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6210CC" w:rsidRPr="00F82418" w14:paraId="426BB421" w14:textId="77777777" w:rsidTr="00485A07">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762D0BCF" w14:textId="77777777" w:rsidR="006210CC" w:rsidRPr="00F82418" w:rsidRDefault="009D1E23" w:rsidP="0047092B">
            <w:pPr>
              <w:jc w:val="both"/>
              <w:rPr>
                <w:rFonts w:ascii="Times New Roman" w:hAnsi="Times New Roman"/>
                <w:b/>
                <w:sz w:val="24"/>
                <w:szCs w:val="24"/>
              </w:rPr>
            </w:pPr>
            <w:bookmarkStart w:id="0" w:name="EvidenceHead"/>
            <w:r w:rsidRPr="00F82418">
              <w:rPr>
                <w:rFonts w:ascii="Times New Roman" w:hAnsi="Times New Roman"/>
                <w:b/>
                <w:sz w:val="24"/>
                <w:szCs w:val="24"/>
              </w:rPr>
              <w:t>RAPORTI I VLERËSIMIT TË NDIKIMIT</w:t>
            </w:r>
          </w:p>
        </w:tc>
        <w:tc>
          <w:tcPr>
            <w:tcW w:w="1129" w:type="dxa"/>
            <w:tcBorders>
              <w:top w:val="single" w:sz="4" w:space="0" w:color="000000"/>
              <w:left w:val="nil"/>
              <w:bottom w:val="single" w:sz="4" w:space="0" w:color="000000"/>
              <w:right w:val="single" w:sz="4" w:space="0" w:color="000000"/>
            </w:tcBorders>
            <w:shd w:val="clear" w:color="auto" w:fill="D9D9D9" w:themeFill="background1" w:themeFillShade="D9"/>
          </w:tcPr>
          <w:p w14:paraId="392B0500" w14:textId="77777777" w:rsidR="006210CC" w:rsidRPr="00F82418" w:rsidRDefault="006210CC" w:rsidP="0047092B">
            <w:pPr>
              <w:ind w:right="-188"/>
              <w:jc w:val="both"/>
              <w:rPr>
                <w:rFonts w:ascii="Times New Roman" w:hAnsi="Times New Roman"/>
                <w:b/>
                <w:sz w:val="24"/>
                <w:szCs w:val="24"/>
              </w:rPr>
            </w:pPr>
          </w:p>
        </w:tc>
      </w:tr>
      <w:tr w:rsidR="00A45021" w:rsidRPr="00F82418" w14:paraId="503F9AFB"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EA3BBE" w14:textId="77777777" w:rsidR="00A45021" w:rsidRPr="00F82418" w:rsidRDefault="00D32A3B" w:rsidP="0047092B">
            <w:pPr>
              <w:jc w:val="both"/>
              <w:rPr>
                <w:rFonts w:ascii="Times New Roman" w:hAnsi="Times New Roman"/>
                <w:b/>
                <w:sz w:val="24"/>
                <w:szCs w:val="24"/>
              </w:rPr>
            </w:pPr>
            <w:r w:rsidRPr="00F82418">
              <w:rPr>
                <w:rFonts w:ascii="Times New Roman" w:hAnsi="Times New Roman"/>
                <w:b/>
                <w:sz w:val="24"/>
                <w:szCs w:val="24"/>
              </w:rPr>
              <w:t>EMËRTIMI I PROPOZIMIT TË POLITIKËS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02B521" w14:textId="1A63EA22" w:rsidR="006D7305" w:rsidRPr="00F82418" w:rsidRDefault="00614743" w:rsidP="0047092B">
            <w:pPr>
              <w:jc w:val="both"/>
              <w:rPr>
                <w:rFonts w:ascii="Times New Roman" w:hAnsi="Times New Roman"/>
                <w:sz w:val="24"/>
                <w:szCs w:val="24"/>
              </w:rPr>
            </w:pPr>
            <w:r w:rsidRPr="00F82418">
              <w:rPr>
                <w:rFonts w:ascii="Times New Roman" w:hAnsi="Times New Roman"/>
                <w:sz w:val="24"/>
                <w:szCs w:val="24"/>
              </w:rPr>
              <w:t>Projekt</w:t>
            </w:r>
            <w:r w:rsidR="009C005F" w:rsidRPr="00F82418">
              <w:rPr>
                <w:rFonts w:ascii="Times New Roman" w:hAnsi="Times New Roman"/>
                <w:sz w:val="24"/>
                <w:szCs w:val="24"/>
              </w:rPr>
              <w:t>ligji “</w:t>
            </w:r>
            <w:r w:rsidR="00B57F86" w:rsidRPr="00F82418">
              <w:rPr>
                <w:rFonts w:ascii="Times New Roman" w:hAnsi="Times New Roman"/>
                <w:sz w:val="24"/>
                <w:szCs w:val="24"/>
              </w:rPr>
              <w:t>P</w:t>
            </w:r>
            <w:r w:rsidR="00820CD9" w:rsidRPr="00F82418">
              <w:rPr>
                <w:rFonts w:ascii="Times New Roman" w:hAnsi="Times New Roman"/>
                <w:sz w:val="24"/>
                <w:szCs w:val="24"/>
              </w:rPr>
              <w:t>ë</w:t>
            </w:r>
            <w:r w:rsidR="00B57F86" w:rsidRPr="00F82418">
              <w:rPr>
                <w:rFonts w:ascii="Times New Roman" w:hAnsi="Times New Roman"/>
                <w:sz w:val="24"/>
                <w:szCs w:val="24"/>
              </w:rPr>
              <w:t>r disa shtesa dhe ndryshime n</w:t>
            </w:r>
            <w:r w:rsidR="00820CD9" w:rsidRPr="00F82418">
              <w:rPr>
                <w:rFonts w:ascii="Times New Roman" w:hAnsi="Times New Roman"/>
                <w:sz w:val="24"/>
                <w:szCs w:val="24"/>
              </w:rPr>
              <w:t>ë</w:t>
            </w:r>
            <w:r w:rsidR="00B57F86" w:rsidRPr="00F82418">
              <w:rPr>
                <w:rFonts w:ascii="Times New Roman" w:hAnsi="Times New Roman"/>
                <w:sz w:val="24"/>
                <w:szCs w:val="24"/>
              </w:rPr>
              <w:t xml:space="preserve"> ligjin nr. 173/2014</w:t>
            </w:r>
            <w:r w:rsidR="002749F4" w:rsidRPr="00F82418">
              <w:rPr>
                <w:rFonts w:ascii="Times New Roman" w:hAnsi="Times New Roman"/>
                <w:sz w:val="24"/>
                <w:szCs w:val="24"/>
              </w:rPr>
              <w:t>,</w:t>
            </w:r>
            <w:r w:rsidR="00B57F86" w:rsidRPr="00F82418">
              <w:rPr>
                <w:rFonts w:ascii="Times New Roman" w:hAnsi="Times New Roman"/>
                <w:sz w:val="24"/>
                <w:szCs w:val="24"/>
              </w:rPr>
              <w:t xml:space="preserve"> “P</w:t>
            </w:r>
            <w:r w:rsidR="00820CD9" w:rsidRPr="00F82418">
              <w:rPr>
                <w:rFonts w:ascii="Times New Roman" w:hAnsi="Times New Roman"/>
                <w:sz w:val="24"/>
                <w:szCs w:val="24"/>
              </w:rPr>
              <w:t>ë</w:t>
            </w:r>
            <w:r w:rsidR="00B57F86" w:rsidRPr="00F82418">
              <w:rPr>
                <w:rFonts w:ascii="Times New Roman" w:hAnsi="Times New Roman"/>
                <w:sz w:val="24"/>
                <w:szCs w:val="24"/>
              </w:rPr>
              <w:t>r disiplin</w:t>
            </w:r>
            <w:r w:rsidR="00820CD9" w:rsidRPr="00F82418">
              <w:rPr>
                <w:rFonts w:ascii="Times New Roman" w:hAnsi="Times New Roman"/>
                <w:sz w:val="24"/>
                <w:szCs w:val="24"/>
              </w:rPr>
              <w:t>ë</w:t>
            </w:r>
            <w:r w:rsidR="00B57F86" w:rsidRPr="00F82418">
              <w:rPr>
                <w:rFonts w:ascii="Times New Roman" w:hAnsi="Times New Roman"/>
                <w:sz w:val="24"/>
                <w:szCs w:val="24"/>
              </w:rPr>
              <w:t>n n</w:t>
            </w:r>
            <w:r w:rsidR="00820CD9" w:rsidRPr="00F82418">
              <w:rPr>
                <w:rFonts w:ascii="Times New Roman" w:hAnsi="Times New Roman"/>
                <w:sz w:val="24"/>
                <w:szCs w:val="24"/>
              </w:rPr>
              <w:t>ë</w:t>
            </w:r>
            <w:r w:rsidR="00B57F86" w:rsidRPr="00F82418">
              <w:rPr>
                <w:rFonts w:ascii="Times New Roman" w:hAnsi="Times New Roman"/>
                <w:sz w:val="24"/>
                <w:szCs w:val="24"/>
              </w:rPr>
              <w:t xml:space="preserve"> Forcat e Armatosura t</w:t>
            </w:r>
            <w:r w:rsidR="00820CD9" w:rsidRPr="00F82418">
              <w:rPr>
                <w:rFonts w:ascii="Times New Roman" w:hAnsi="Times New Roman"/>
                <w:sz w:val="24"/>
                <w:szCs w:val="24"/>
              </w:rPr>
              <w:t>ë</w:t>
            </w:r>
            <w:r w:rsidR="00B57F86" w:rsidRPr="00F82418">
              <w:rPr>
                <w:rFonts w:ascii="Times New Roman" w:hAnsi="Times New Roman"/>
                <w:sz w:val="24"/>
                <w:szCs w:val="24"/>
              </w:rPr>
              <w:t xml:space="preserve"> Republik</w:t>
            </w:r>
            <w:r w:rsidR="00820CD9" w:rsidRPr="00F82418">
              <w:rPr>
                <w:rFonts w:ascii="Times New Roman" w:hAnsi="Times New Roman"/>
                <w:sz w:val="24"/>
                <w:szCs w:val="24"/>
              </w:rPr>
              <w:t>ë</w:t>
            </w:r>
            <w:r w:rsidR="00B57F86" w:rsidRPr="00F82418">
              <w:rPr>
                <w:rFonts w:ascii="Times New Roman" w:hAnsi="Times New Roman"/>
                <w:sz w:val="24"/>
                <w:szCs w:val="24"/>
              </w:rPr>
              <w:t>s s</w:t>
            </w:r>
            <w:r w:rsidR="00820CD9" w:rsidRPr="00F82418">
              <w:rPr>
                <w:rFonts w:ascii="Times New Roman" w:hAnsi="Times New Roman"/>
                <w:sz w:val="24"/>
                <w:szCs w:val="24"/>
              </w:rPr>
              <w:t>ë</w:t>
            </w:r>
            <w:r w:rsidR="00B57F86" w:rsidRPr="00F82418">
              <w:rPr>
                <w:rFonts w:ascii="Times New Roman" w:hAnsi="Times New Roman"/>
                <w:sz w:val="24"/>
                <w:szCs w:val="24"/>
              </w:rPr>
              <w:t xml:space="preserve"> Shqip</w:t>
            </w:r>
            <w:r w:rsidR="00820CD9" w:rsidRPr="00F82418">
              <w:rPr>
                <w:rFonts w:ascii="Times New Roman" w:hAnsi="Times New Roman"/>
                <w:sz w:val="24"/>
                <w:szCs w:val="24"/>
              </w:rPr>
              <w:t>ë</w:t>
            </w:r>
            <w:r w:rsidR="00B57F86" w:rsidRPr="00F82418">
              <w:rPr>
                <w:rFonts w:ascii="Times New Roman" w:hAnsi="Times New Roman"/>
                <w:sz w:val="24"/>
                <w:szCs w:val="24"/>
              </w:rPr>
              <w:t>ris</w:t>
            </w:r>
            <w:r w:rsidR="00820CD9" w:rsidRPr="00F82418">
              <w:rPr>
                <w:rFonts w:ascii="Times New Roman" w:hAnsi="Times New Roman"/>
                <w:sz w:val="24"/>
                <w:szCs w:val="24"/>
              </w:rPr>
              <w:t>ë</w:t>
            </w:r>
            <w:r w:rsidR="00BA1B13" w:rsidRPr="00F82418">
              <w:rPr>
                <w:rFonts w:ascii="Times New Roman" w:hAnsi="Times New Roman"/>
                <w:sz w:val="24"/>
                <w:szCs w:val="24"/>
              </w:rPr>
              <w:t>”</w:t>
            </w:r>
            <w:r w:rsidR="00FA259B" w:rsidRPr="00F82418">
              <w:rPr>
                <w:rFonts w:ascii="Times New Roman" w:hAnsi="Times New Roman"/>
                <w:sz w:val="24"/>
                <w:szCs w:val="24"/>
              </w:rPr>
              <w:t>, i ndryshuar”</w:t>
            </w:r>
            <w:r w:rsidR="00363AFD" w:rsidRPr="00F82418">
              <w:rPr>
                <w:rFonts w:ascii="Times New Roman" w:hAnsi="Times New Roman"/>
                <w:sz w:val="24"/>
                <w:szCs w:val="24"/>
              </w:rPr>
              <w:t>.</w:t>
            </w:r>
          </w:p>
          <w:p w14:paraId="3BEB62F1" w14:textId="77777777" w:rsidR="006D7305" w:rsidRPr="00F82418" w:rsidRDefault="006D7305" w:rsidP="0047092B">
            <w:pPr>
              <w:jc w:val="both"/>
              <w:rPr>
                <w:rFonts w:ascii="Times New Roman" w:hAnsi="Times New Roman"/>
                <w:b/>
                <w:sz w:val="24"/>
                <w:szCs w:val="24"/>
              </w:rPr>
            </w:pPr>
          </w:p>
        </w:tc>
      </w:tr>
      <w:tr w:rsidR="000B2324" w:rsidRPr="00F82418" w14:paraId="3C954C82"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296A73" w14:textId="77777777" w:rsidR="000B2324" w:rsidRPr="00F82418" w:rsidRDefault="000B2324" w:rsidP="0047092B">
            <w:pPr>
              <w:jc w:val="both"/>
              <w:rPr>
                <w:rFonts w:ascii="Times New Roman" w:hAnsi="Times New Roman"/>
                <w:b/>
                <w:sz w:val="24"/>
                <w:szCs w:val="24"/>
              </w:rPr>
            </w:pPr>
            <w:r w:rsidRPr="00F82418">
              <w:rPr>
                <w:rFonts w:ascii="Times New Roman" w:hAnsi="Times New Roman"/>
                <w:b/>
                <w:sz w:val="24"/>
                <w:szCs w:val="24"/>
              </w:rPr>
              <w:t>MINISTRIA UDHËHEQËSE</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E57A65" w14:textId="77777777" w:rsidR="000B2324" w:rsidRPr="00F82418" w:rsidRDefault="000B2324" w:rsidP="0047092B">
            <w:pPr>
              <w:jc w:val="both"/>
              <w:rPr>
                <w:rFonts w:ascii="Times New Roman" w:hAnsi="Times New Roman"/>
                <w:b/>
                <w:sz w:val="24"/>
                <w:szCs w:val="24"/>
              </w:rPr>
            </w:pPr>
            <w:r w:rsidRPr="00F82418">
              <w:rPr>
                <w:rFonts w:ascii="Times New Roman" w:hAnsi="Times New Roman"/>
                <w:sz w:val="24"/>
                <w:szCs w:val="24"/>
              </w:rPr>
              <w:t>Ministria e Mbrojtjes</w:t>
            </w:r>
          </w:p>
        </w:tc>
      </w:tr>
      <w:tr w:rsidR="000B2324" w:rsidRPr="00F82418" w14:paraId="6B7D8EC8" w14:textId="77777777" w:rsidTr="0071329A">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A4EC92" w14:textId="18C2C5E9" w:rsidR="000B2324" w:rsidRPr="00F82418" w:rsidRDefault="000B2324" w:rsidP="0047092B">
            <w:pPr>
              <w:jc w:val="both"/>
              <w:rPr>
                <w:rFonts w:ascii="Times New Roman" w:hAnsi="Times New Roman"/>
                <w:b/>
                <w:sz w:val="24"/>
                <w:szCs w:val="24"/>
              </w:rPr>
            </w:pPr>
            <w:r w:rsidRPr="00F82418">
              <w:rPr>
                <w:rFonts w:ascii="Times New Roman" w:hAnsi="Times New Roman"/>
                <w:b/>
                <w:sz w:val="24"/>
                <w:szCs w:val="24"/>
              </w:rPr>
              <w:t>FAZA</w:t>
            </w:r>
            <w:r w:rsidR="0017680C" w:rsidRPr="00F82418">
              <w:rPr>
                <w:rFonts w:ascii="Times New Roman" w:hAnsi="Times New Roman"/>
                <w:b/>
                <w:sz w:val="24"/>
                <w:szCs w:val="24"/>
              </w:rPr>
              <w:t xml:space="preserve"> </w:t>
            </w:r>
            <w:r w:rsidRPr="00F82418">
              <w:rPr>
                <w:rFonts w:ascii="Times New Roman" w:hAnsi="Times New Roman"/>
                <w:b/>
                <w:sz w:val="24"/>
                <w:szCs w:val="24"/>
              </w:rPr>
              <w:t>E POLITIKËS/VLERËSIMIT TË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014729C" w14:textId="132A2D5E" w:rsidR="000B2324" w:rsidRPr="00F82418" w:rsidRDefault="00145ACF" w:rsidP="0047092B">
            <w:pPr>
              <w:jc w:val="both"/>
              <w:rPr>
                <w:rFonts w:ascii="Times New Roman" w:hAnsi="Times New Roman"/>
                <w:sz w:val="24"/>
                <w:szCs w:val="24"/>
              </w:rPr>
            </w:pPr>
            <w:r w:rsidRPr="00F82418">
              <w:rPr>
                <w:rFonts w:ascii="Times New Roman" w:hAnsi="Times New Roman"/>
                <w:sz w:val="24"/>
                <w:szCs w:val="24"/>
              </w:rPr>
              <w:t>Finale</w:t>
            </w:r>
          </w:p>
        </w:tc>
      </w:tr>
      <w:tr w:rsidR="000B2324" w:rsidRPr="00F82418" w14:paraId="17ADEF5C" w14:textId="77777777" w:rsidTr="0071329A">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ADB6CC4" w14:textId="77777777" w:rsidR="000B2324" w:rsidRPr="00F82418" w:rsidRDefault="000B2324" w:rsidP="0047092B">
            <w:pPr>
              <w:jc w:val="both"/>
              <w:rPr>
                <w:rFonts w:ascii="Times New Roman" w:hAnsi="Times New Roman"/>
                <w:b/>
                <w:sz w:val="24"/>
                <w:szCs w:val="24"/>
              </w:rPr>
            </w:pPr>
            <w:r w:rsidRPr="00F82418">
              <w:rPr>
                <w:rFonts w:ascii="Times New Roman" w:hAnsi="Times New Roman"/>
                <w:b/>
                <w:sz w:val="24"/>
                <w:szCs w:val="24"/>
              </w:rPr>
              <w:t>BURIMI I PROPOZIMIT TË POLITIKËS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E87A6F" w14:textId="77777777" w:rsidR="000B2324" w:rsidRPr="00F82418" w:rsidRDefault="000B2324" w:rsidP="0047092B">
            <w:pPr>
              <w:jc w:val="both"/>
              <w:rPr>
                <w:rFonts w:ascii="Times New Roman" w:hAnsi="Times New Roman"/>
                <w:sz w:val="24"/>
                <w:szCs w:val="24"/>
              </w:rPr>
            </w:pPr>
            <w:r w:rsidRPr="00F82418">
              <w:rPr>
                <w:rFonts w:ascii="Times New Roman" w:hAnsi="Times New Roman"/>
                <w:sz w:val="24"/>
                <w:szCs w:val="24"/>
              </w:rPr>
              <w:t>Burim i brendshëm</w:t>
            </w:r>
          </w:p>
        </w:tc>
      </w:tr>
      <w:tr w:rsidR="000B2324" w:rsidRPr="00F82418" w14:paraId="2F4FDC3F" w14:textId="77777777" w:rsidTr="0071329A">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06C459A4" w14:textId="77777777" w:rsidR="000B2324" w:rsidRPr="00F82418" w:rsidRDefault="000B2324" w:rsidP="0047092B">
            <w:pPr>
              <w:jc w:val="both"/>
              <w:rPr>
                <w:rFonts w:ascii="Times New Roman" w:hAnsi="Times New Roman"/>
                <w:b/>
                <w:sz w:val="24"/>
                <w:szCs w:val="24"/>
              </w:rPr>
            </w:pPr>
            <w:r w:rsidRPr="00F82418">
              <w:rPr>
                <w:rFonts w:ascii="Times New Roman" w:hAnsi="Times New Roman"/>
                <w:b/>
                <w:sz w:val="24"/>
                <w:szCs w:val="24"/>
              </w:rPr>
              <w:t>DIREKTIVË/RREGULLORE E BE-së</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AFAB6A" w14:textId="77777777" w:rsidR="000B2324" w:rsidRPr="00F82418" w:rsidRDefault="000B2324" w:rsidP="0047092B">
            <w:pPr>
              <w:jc w:val="both"/>
              <w:rPr>
                <w:rFonts w:ascii="Times New Roman" w:hAnsi="Times New Roman"/>
                <w:sz w:val="24"/>
                <w:szCs w:val="24"/>
              </w:rPr>
            </w:pPr>
            <w:r w:rsidRPr="00F82418">
              <w:rPr>
                <w:rFonts w:ascii="Times New Roman" w:hAnsi="Times New Roman"/>
                <w:sz w:val="24"/>
                <w:szCs w:val="24"/>
              </w:rPr>
              <w:t>Jo e zbatueshme</w:t>
            </w:r>
          </w:p>
        </w:tc>
      </w:tr>
      <w:tr w:rsidR="000B2324" w:rsidRPr="00F82418" w14:paraId="20F149CA" w14:textId="77777777" w:rsidTr="0071329A">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25C13574" w14:textId="77777777" w:rsidR="000B2324" w:rsidRPr="00F82418" w:rsidRDefault="000B2324" w:rsidP="0047092B">
            <w:pPr>
              <w:jc w:val="both"/>
              <w:rPr>
                <w:rFonts w:ascii="Times New Roman" w:hAnsi="Times New Roman"/>
                <w:b/>
                <w:sz w:val="24"/>
                <w:szCs w:val="24"/>
              </w:rPr>
            </w:pPr>
            <w:r w:rsidRPr="00F82418">
              <w:rPr>
                <w:rFonts w:ascii="Times New Roman" w:hAnsi="Times New Roman"/>
                <w:b/>
                <w:sz w:val="24"/>
                <w:szCs w:val="24"/>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2C7172" w14:textId="77777777" w:rsidR="000B2324" w:rsidRPr="00F82418" w:rsidRDefault="000B2324" w:rsidP="0047092B">
            <w:pPr>
              <w:jc w:val="both"/>
              <w:rPr>
                <w:rFonts w:ascii="Times New Roman" w:hAnsi="Times New Roman"/>
                <w:sz w:val="24"/>
                <w:szCs w:val="24"/>
              </w:rPr>
            </w:pPr>
          </w:p>
          <w:p w14:paraId="4408CEC6" w14:textId="77777777" w:rsidR="000B2324" w:rsidRPr="00F82418" w:rsidRDefault="000B2324" w:rsidP="0047092B">
            <w:pPr>
              <w:jc w:val="both"/>
              <w:rPr>
                <w:rFonts w:ascii="Times New Roman" w:hAnsi="Times New Roman"/>
                <w:sz w:val="24"/>
                <w:szCs w:val="24"/>
              </w:rPr>
            </w:pPr>
            <w:r w:rsidRPr="00F82418">
              <w:rPr>
                <w:rFonts w:ascii="Times New Roman" w:hAnsi="Times New Roman"/>
                <w:sz w:val="24"/>
                <w:szCs w:val="24"/>
              </w:rPr>
              <w:t>Jo e zbatueshme</w:t>
            </w:r>
          </w:p>
        </w:tc>
      </w:tr>
      <w:tr w:rsidR="000B2324" w:rsidRPr="00F82418" w14:paraId="073928CC" w14:textId="77777777" w:rsidTr="0071329A">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3A893A9" w14:textId="77777777" w:rsidR="000B2324" w:rsidRPr="00F82418" w:rsidRDefault="000B2324" w:rsidP="0047092B">
            <w:pPr>
              <w:jc w:val="both"/>
              <w:rPr>
                <w:rFonts w:ascii="Times New Roman" w:hAnsi="Times New Roman"/>
                <w:b/>
                <w:sz w:val="24"/>
                <w:szCs w:val="24"/>
              </w:rPr>
            </w:pPr>
            <w:r w:rsidRPr="00F82418">
              <w:rPr>
                <w:rFonts w:ascii="Times New Roman" w:hAnsi="Times New Roman"/>
                <w:b/>
                <w:sz w:val="24"/>
                <w:szCs w:val="24"/>
              </w:rPr>
              <w:t>DATA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35ACF5" w14:textId="77777777" w:rsidR="000B2324" w:rsidRPr="00F82418" w:rsidRDefault="000B2324" w:rsidP="0047092B">
            <w:pPr>
              <w:jc w:val="both"/>
              <w:rPr>
                <w:rFonts w:ascii="Times New Roman" w:hAnsi="Times New Roman"/>
                <w:sz w:val="24"/>
                <w:szCs w:val="24"/>
              </w:rPr>
            </w:pPr>
            <w:r w:rsidRPr="00F82418">
              <w:rPr>
                <w:rFonts w:ascii="Times New Roman" w:hAnsi="Times New Roman"/>
                <w:sz w:val="24"/>
                <w:szCs w:val="24"/>
              </w:rPr>
              <w:t xml:space="preserve">31.7.2025 – 28.8.2025  </w:t>
            </w:r>
          </w:p>
        </w:tc>
      </w:tr>
      <w:tr w:rsidR="000B2324" w:rsidRPr="00F82418" w14:paraId="108C1774" w14:textId="77777777" w:rsidTr="0071329A">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6DEBBE7" w14:textId="77777777" w:rsidR="000B2324" w:rsidRPr="00F82418" w:rsidRDefault="000B2324" w:rsidP="0047092B">
            <w:pPr>
              <w:jc w:val="both"/>
              <w:rPr>
                <w:rFonts w:ascii="Times New Roman" w:hAnsi="Times New Roman"/>
                <w:b/>
                <w:sz w:val="24"/>
                <w:szCs w:val="24"/>
              </w:rPr>
            </w:pPr>
            <w:r w:rsidRPr="00F82418">
              <w:rPr>
                <w:rFonts w:ascii="Times New Roman" w:hAnsi="Times New Roman"/>
                <w:b/>
                <w:sz w:val="24"/>
                <w:szCs w:val="24"/>
              </w:rPr>
              <w:t xml:space="preserve">DATA E VLERËSIMIT TË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DB63B0" w14:textId="62E44592" w:rsidR="000B2324" w:rsidRPr="00F82418" w:rsidRDefault="002749F4" w:rsidP="0047092B">
            <w:pPr>
              <w:jc w:val="both"/>
              <w:rPr>
                <w:rFonts w:ascii="Times New Roman" w:hAnsi="Times New Roman"/>
                <w:sz w:val="24"/>
                <w:szCs w:val="24"/>
              </w:rPr>
            </w:pPr>
            <w:r w:rsidRPr="00F82418">
              <w:rPr>
                <w:rFonts w:ascii="Times New Roman" w:hAnsi="Times New Roman"/>
                <w:sz w:val="24"/>
                <w:szCs w:val="24"/>
              </w:rPr>
              <w:t>3.3.</w:t>
            </w:r>
            <w:r w:rsidR="001C5570" w:rsidRPr="00F82418">
              <w:rPr>
                <w:rFonts w:ascii="Times New Roman" w:hAnsi="Times New Roman"/>
                <w:sz w:val="24"/>
                <w:szCs w:val="24"/>
              </w:rPr>
              <w:t>2026</w:t>
            </w:r>
          </w:p>
        </w:tc>
      </w:tr>
      <w:tr w:rsidR="000B2324" w:rsidRPr="00F82418" w14:paraId="6E6BD771" w14:textId="77777777" w:rsidTr="0071329A">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96C7FAD" w14:textId="77777777" w:rsidR="000B2324" w:rsidRPr="00F82418" w:rsidRDefault="000B2324" w:rsidP="0047092B">
            <w:pPr>
              <w:jc w:val="both"/>
              <w:rPr>
                <w:rFonts w:ascii="Times New Roman" w:hAnsi="Times New Roman"/>
                <w:b/>
                <w:sz w:val="24"/>
                <w:szCs w:val="24"/>
              </w:rPr>
            </w:pPr>
            <w:r w:rsidRPr="00F82418">
              <w:rPr>
                <w:rFonts w:ascii="Times New Roman" w:hAnsi="Times New Roman"/>
                <w:b/>
                <w:sz w:val="24"/>
                <w:szCs w:val="24"/>
              </w:rPr>
              <w:t xml:space="preserve">A E KA SHQYRTUAR KRYEMINISTRIA VLERËSIMIN E NDIKIMIT? </w:t>
            </w:r>
          </w:p>
          <w:p w14:paraId="026AF514" w14:textId="77777777" w:rsidR="000B2324" w:rsidRPr="00F82418" w:rsidRDefault="000B2324" w:rsidP="0047092B">
            <w:pPr>
              <w:jc w:val="both"/>
              <w:rPr>
                <w:rFonts w:ascii="Times New Roman" w:hAnsi="Times New Roman"/>
                <w:b/>
                <w:sz w:val="24"/>
                <w:szCs w:val="24"/>
              </w:rPr>
            </w:pPr>
            <w:r w:rsidRPr="00F82418">
              <w:rPr>
                <w:rFonts w:ascii="Times New Roman" w:hAnsi="Times New Roman"/>
                <w:b/>
                <w:sz w:val="24"/>
                <w:szCs w:val="24"/>
              </w:rPr>
              <w:t>NËSE PO, JEPNI DATËN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8E9BB6" w14:textId="67F63FC0" w:rsidR="00145ACF" w:rsidRPr="00F82418" w:rsidRDefault="002749F4" w:rsidP="0047092B">
            <w:pPr>
              <w:jc w:val="both"/>
              <w:rPr>
                <w:rFonts w:ascii="Times New Roman" w:hAnsi="Times New Roman"/>
                <w:sz w:val="24"/>
                <w:szCs w:val="24"/>
              </w:rPr>
            </w:pPr>
            <w:r w:rsidRPr="00F82418">
              <w:rPr>
                <w:rFonts w:ascii="Times New Roman" w:hAnsi="Times New Roman"/>
                <w:sz w:val="24"/>
                <w:szCs w:val="24"/>
              </w:rPr>
              <w:t>Po</w:t>
            </w:r>
          </w:p>
          <w:p w14:paraId="5C48C2F3" w14:textId="308C80E1" w:rsidR="000B2324" w:rsidRPr="00F82418" w:rsidRDefault="002749F4" w:rsidP="0047092B">
            <w:pPr>
              <w:jc w:val="both"/>
              <w:rPr>
                <w:rFonts w:ascii="Times New Roman" w:hAnsi="Times New Roman"/>
                <w:sz w:val="24"/>
                <w:szCs w:val="24"/>
              </w:rPr>
            </w:pPr>
            <w:r w:rsidRPr="00F82418">
              <w:rPr>
                <w:rFonts w:ascii="Times New Roman" w:hAnsi="Times New Roman"/>
                <w:sz w:val="24"/>
                <w:szCs w:val="24"/>
              </w:rPr>
              <w:t>6.2.</w:t>
            </w:r>
            <w:r w:rsidR="00DA5EB6" w:rsidRPr="00F82418">
              <w:rPr>
                <w:rFonts w:ascii="Times New Roman" w:hAnsi="Times New Roman"/>
                <w:sz w:val="24"/>
                <w:szCs w:val="24"/>
              </w:rPr>
              <w:t>2026</w:t>
            </w:r>
          </w:p>
        </w:tc>
      </w:tr>
      <w:tr w:rsidR="000B2324" w:rsidRPr="00F82418" w14:paraId="5EBF2306"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3501DD" w14:textId="77777777" w:rsidR="000B2324" w:rsidRPr="00F82418" w:rsidRDefault="000B2324" w:rsidP="0047092B">
            <w:pPr>
              <w:jc w:val="both"/>
              <w:rPr>
                <w:rFonts w:ascii="Times New Roman" w:hAnsi="Times New Roman"/>
                <w:b/>
                <w:sz w:val="24"/>
                <w:szCs w:val="24"/>
              </w:rPr>
            </w:pPr>
            <w:r w:rsidRPr="00F82418">
              <w:rPr>
                <w:rFonts w:ascii="Times New Roman" w:hAnsi="Times New Roman"/>
                <w:b/>
                <w:sz w:val="24"/>
                <w:szCs w:val="24"/>
              </w:rPr>
              <w:t>NUMRI I VLERËSIMIT TË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953FD9" w14:textId="311499E6" w:rsidR="000B2324" w:rsidRPr="00F82418" w:rsidRDefault="001C4DE8" w:rsidP="0047092B">
            <w:pPr>
              <w:jc w:val="both"/>
              <w:rPr>
                <w:rFonts w:ascii="Times New Roman" w:hAnsi="Times New Roman"/>
                <w:sz w:val="24"/>
                <w:szCs w:val="24"/>
              </w:rPr>
            </w:pPr>
            <w:r w:rsidRPr="00F82418">
              <w:rPr>
                <w:rFonts w:ascii="Times New Roman" w:hAnsi="Times New Roman"/>
                <w:sz w:val="24"/>
                <w:szCs w:val="24"/>
              </w:rPr>
              <w:t>2026 – MM- Nr. 1</w:t>
            </w:r>
          </w:p>
        </w:tc>
      </w:tr>
      <w:tr w:rsidR="000B2324" w:rsidRPr="00F82418" w14:paraId="2C2D2C82"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AF8A0C" w14:textId="77777777" w:rsidR="000B2324" w:rsidRPr="00F82418" w:rsidRDefault="000B2324" w:rsidP="0047092B">
            <w:pPr>
              <w:jc w:val="both"/>
              <w:rPr>
                <w:rFonts w:ascii="Times New Roman" w:hAnsi="Times New Roman"/>
                <w:b/>
                <w:sz w:val="24"/>
                <w:szCs w:val="24"/>
              </w:rPr>
            </w:pPr>
            <w:r w:rsidRPr="00F82418">
              <w:rPr>
                <w:rFonts w:ascii="Times New Roman" w:hAnsi="Times New Roman"/>
                <w:b/>
                <w:sz w:val="24"/>
                <w:szCs w:val="24"/>
              </w:rPr>
              <w:t>TE DHËNA KONTAKTI</w:t>
            </w:r>
          </w:p>
          <w:p w14:paraId="1A4FEBA4" w14:textId="77777777" w:rsidR="000B2324" w:rsidRPr="00F82418" w:rsidRDefault="000B2324" w:rsidP="0047092B">
            <w:pPr>
              <w:jc w:val="both"/>
              <w:rPr>
                <w:rFonts w:ascii="Times New Roman" w:hAnsi="Times New Roman"/>
                <w:b/>
                <w:sz w:val="24"/>
                <w:szCs w:val="24"/>
              </w:rPr>
            </w:pPr>
            <w:r w:rsidRPr="00F82418">
              <w:rPr>
                <w:rFonts w:ascii="Times New Roman" w:hAnsi="Times New Roman"/>
                <w:b/>
                <w:sz w:val="24"/>
                <w:szCs w:val="24"/>
              </w:rPr>
              <w:t>(EMRI, E-MAIL, NUMRI I TELEFONIT TËPERSONIT TË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0D25C2" w14:textId="7D432543" w:rsidR="00335055" w:rsidRPr="00F82418" w:rsidRDefault="00335055" w:rsidP="0047092B">
            <w:pPr>
              <w:jc w:val="both"/>
              <w:rPr>
                <w:rFonts w:ascii="Times New Roman" w:hAnsi="Times New Roman"/>
                <w:sz w:val="24"/>
                <w:szCs w:val="24"/>
              </w:rPr>
            </w:pPr>
            <w:r w:rsidRPr="00F82418">
              <w:rPr>
                <w:rFonts w:ascii="Times New Roman" w:hAnsi="Times New Roman"/>
                <w:sz w:val="24"/>
                <w:szCs w:val="24"/>
              </w:rPr>
              <w:t>N</w:t>
            </w:r>
            <w:r w:rsidR="002A4507" w:rsidRPr="00F82418">
              <w:rPr>
                <w:rFonts w:ascii="Times New Roman" w:hAnsi="Times New Roman"/>
                <w:sz w:val="24"/>
                <w:szCs w:val="24"/>
              </w:rPr>
              <w:t>ë</w:t>
            </w:r>
            <w:r w:rsidRPr="00F82418">
              <w:rPr>
                <w:rFonts w:ascii="Times New Roman" w:hAnsi="Times New Roman"/>
                <w:sz w:val="24"/>
                <w:szCs w:val="24"/>
              </w:rPr>
              <w:t xml:space="preserve">nkolonel </w:t>
            </w:r>
            <w:proofErr w:type="spellStart"/>
            <w:r w:rsidRPr="00F82418">
              <w:rPr>
                <w:rFonts w:ascii="Times New Roman" w:hAnsi="Times New Roman"/>
                <w:sz w:val="24"/>
                <w:szCs w:val="24"/>
              </w:rPr>
              <w:t>Florenc</w:t>
            </w:r>
            <w:proofErr w:type="spellEnd"/>
            <w:r w:rsidRPr="00F82418">
              <w:rPr>
                <w:rFonts w:ascii="Times New Roman" w:hAnsi="Times New Roman"/>
                <w:sz w:val="24"/>
                <w:szCs w:val="24"/>
              </w:rPr>
              <w:t xml:space="preserve"> </w:t>
            </w:r>
            <w:proofErr w:type="spellStart"/>
            <w:r w:rsidRPr="00F82418">
              <w:rPr>
                <w:rFonts w:ascii="Times New Roman" w:hAnsi="Times New Roman"/>
                <w:sz w:val="24"/>
                <w:szCs w:val="24"/>
              </w:rPr>
              <w:t>Mihali</w:t>
            </w:r>
            <w:proofErr w:type="spellEnd"/>
          </w:p>
          <w:p w14:paraId="124A5878" w14:textId="0E3AA3CF" w:rsidR="00335055" w:rsidRPr="00F82418" w:rsidRDefault="00335055" w:rsidP="0047092B">
            <w:pPr>
              <w:jc w:val="both"/>
              <w:rPr>
                <w:rFonts w:ascii="Times New Roman" w:hAnsi="Times New Roman"/>
                <w:sz w:val="24"/>
                <w:szCs w:val="24"/>
              </w:rPr>
            </w:pPr>
            <w:r w:rsidRPr="00F82418">
              <w:rPr>
                <w:rFonts w:ascii="Times New Roman" w:hAnsi="Times New Roman"/>
                <w:sz w:val="24"/>
                <w:szCs w:val="24"/>
              </w:rPr>
              <w:t>E-</w:t>
            </w:r>
            <w:proofErr w:type="spellStart"/>
            <w:r w:rsidRPr="00F82418">
              <w:rPr>
                <w:rFonts w:ascii="Times New Roman" w:hAnsi="Times New Roman"/>
                <w:sz w:val="24"/>
                <w:szCs w:val="24"/>
              </w:rPr>
              <w:t>mail</w:t>
            </w:r>
            <w:proofErr w:type="spellEnd"/>
            <w:r w:rsidRPr="00F82418">
              <w:rPr>
                <w:rFonts w:ascii="Times New Roman" w:hAnsi="Times New Roman"/>
                <w:sz w:val="24"/>
                <w:szCs w:val="24"/>
              </w:rPr>
              <w:t xml:space="preserve">: </w:t>
            </w:r>
            <w:hyperlink r:id="rId10" w:history="1">
              <w:r w:rsidRPr="00F82418">
                <w:rPr>
                  <w:rStyle w:val="Hyperlink"/>
                  <w:rFonts w:ascii="Times New Roman" w:hAnsi="Times New Roman"/>
                  <w:color w:val="0070C0"/>
                  <w:sz w:val="24"/>
                  <w:szCs w:val="24"/>
                </w:rPr>
                <w:t>florenc.mihali@aaf.mil.al</w:t>
              </w:r>
            </w:hyperlink>
            <w:r w:rsidRPr="00F82418">
              <w:rPr>
                <w:rFonts w:ascii="Times New Roman" w:hAnsi="Times New Roman"/>
                <w:color w:val="0070C0"/>
                <w:sz w:val="24"/>
                <w:szCs w:val="24"/>
              </w:rPr>
              <w:t xml:space="preserve">; </w:t>
            </w:r>
          </w:p>
          <w:p w14:paraId="070FC108" w14:textId="6F89E46D" w:rsidR="000B2324" w:rsidRPr="00F82418" w:rsidRDefault="000B2324" w:rsidP="0047092B">
            <w:pPr>
              <w:jc w:val="both"/>
              <w:rPr>
                <w:rFonts w:ascii="Times New Roman" w:hAnsi="Times New Roman"/>
                <w:sz w:val="24"/>
                <w:szCs w:val="24"/>
              </w:rPr>
            </w:pPr>
            <w:r w:rsidRPr="00F82418">
              <w:rPr>
                <w:rFonts w:ascii="Times New Roman" w:hAnsi="Times New Roman"/>
                <w:sz w:val="24"/>
                <w:szCs w:val="24"/>
              </w:rPr>
              <w:t>Anisa Teta</w:t>
            </w:r>
          </w:p>
          <w:p w14:paraId="026D0A34" w14:textId="77777777" w:rsidR="000B2324" w:rsidRPr="00F82418" w:rsidRDefault="000B2324" w:rsidP="0047092B">
            <w:pPr>
              <w:jc w:val="both"/>
              <w:rPr>
                <w:rFonts w:ascii="Times New Roman" w:hAnsi="Times New Roman"/>
                <w:sz w:val="24"/>
                <w:szCs w:val="24"/>
              </w:rPr>
            </w:pPr>
            <w:r w:rsidRPr="00F82418">
              <w:rPr>
                <w:rFonts w:ascii="Times New Roman" w:hAnsi="Times New Roman"/>
                <w:sz w:val="24"/>
                <w:szCs w:val="24"/>
              </w:rPr>
              <w:t>E-</w:t>
            </w:r>
            <w:proofErr w:type="spellStart"/>
            <w:r w:rsidRPr="00F82418">
              <w:rPr>
                <w:rFonts w:ascii="Times New Roman" w:hAnsi="Times New Roman"/>
                <w:sz w:val="24"/>
                <w:szCs w:val="24"/>
              </w:rPr>
              <w:t>mail</w:t>
            </w:r>
            <w:proofErr w:type="spellEnd"/>
            <w:r w:rsidRPr="00F82418">
              <w:rPr>
                <w:rFonts w:ascii="Times New Roman" w:hAnsi="Times New Roman"/>
                <w:sz w:val="24"/>
                <w:szCs w:val="24"/>
              </w:rPr>
              <w:t xml:space="preserve">: </w:t>
            </w:r>
            <w:hyperlink r:id="rId11" w:history="1">
              <w:r w:rsidRPr="00F82418">
                <w:rPr>
                  <w:rStyle w:val="Hyperlink"/>
                  <w:rFonts w:ascii="Times New Roman" w:hAnsi="Times New Roman"/>
                  <w:color w:val="0070C0"/>
                  <w:sz w:val="24"/>
                  <w:szCs w:val="24"/>
                </w:rPr>
                <w:t>anisa.teta@mod.gov.al</w:t>
              </w:r>
            </w:hyperlink>
            <w:r w:rsidRPr="00F82418">
              <w:rPr>
                <w:rFonts w:ascii="Times New Roman" w:hAnsi="Times New Roman"/>
                <w:color w:val="0070C0"/>
                <w:sz w:val="24"/>
                <w:szCs w:val="24"/>
              </w:rPr>
              <w:t xml:space="preserve">; </w:t>
            </w:r>
          </w:p>
        </w:tc>
        <w:bookmarkStart w:id="1" w:name="_GoBack"/>
        <w:bookmarkEnd w:id="1"/>
      </w:tr>
      <w:tr w:rsidR="006210CC" w:rsidRPr="00F82418" w14:paraId="1AD975F9" w14:textId="77777777" w:rsidTr="006E4FD0">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14:paraId="5C1132DF" w14:textId="77777777" w:rsidR="006210CC" w:rsidRPr="00F82418" w:rsidRDefault="006210CC" w:rsidP="0047092B">
            <w:pPr>
              <w:jc w:val="both"/>
              <w:rPr>
                <w:rFonts w:ascii="Times New Roman" w:hAnsi="Times New Roman"/>
                <w:b/>
                <w:sz w:val="24"/>
                <w:szCs w:val="24"/>
              </w:rPr>
            </w:pPr>
          </w:p>
        </w:tc>
      </w:tr>
      <w:tr w:rsidR="006210CC" w:rsidRPr="00F82418" w14:paraId="0A067920" w14:textId="77777777" w:rsidTr="00485A07">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8F8695" w14:textId="5D0F03F7" w:rsidR="006210CC" w:rsidRPr="00F82418" w:rsidRDefault="006210CC" w:rsidP="0047092B">
            <w:pPr>
              <w:jc w:val="both"/>
              <w:rPr>
                <w:rFonts w:ascii="Times New Roman" w:hAnsi="Times New Roman"/>
                <w:b/>
                <w:sz w:val="24"/>
                <w:szCs w:val="24"/>
              </w:rPr>
            </w:pPr>
            <w:r w:rsidRPr="00F82418">
              <w:rPr>
                <w:rFonts w:ascii="Times New Roman" w:hAnsi="Times New Roman"/>
                <w:b/>
                <w:sz w:val="24"/>
                <w:szCs w:val="24"/>
              </w:rPr>
              <w:t>P</w:t>
            </w:r>
            <w:r w:rsidR="00EB034B" w:rsidRPr="00F82418">
              <w:rPr>
                <w:rFonts w:ascii="Times New Roman" w:hAnsi="Times New Roman"/>
                <w:b/>
                <w:sz w:val="24"/>
                <w:szCs w:val="24"/>
              </w:rPr>
              <w:t>JESA</w:t>
            </w:r>
            <w:r w:rsidRPr="00F82418">
              <w:rPr>
                <w:rFonts w:ascii="Times New Roman" w:hAnsi="Times New Roman"/>
                <w:b/>
                <w:sz w:val="24"/>
                <w:szCs w:val="24"/>
              </w:rPr>
              <w:t xml:space="preserve"> 1: </w:t>
            </w:r>
            <w:r w:rsidR="008C604A" w:rsidRPr="00F82418">
              <w:rPr>
                <w:rFonts w:ascii="Times New Roman" w:hAnsi="Times New Roman"/>
                <w:b/>
                <w:sz w:val="24"/>
                <w:szCs w:val="24"/>
              </w:rPr>
              <w:t>PËRMBLEDHJE</w:t>
            </w:r>
            <w:r w:rsidR="002749F4" w:rsidRPr="00F82418">
              <w:rPr>
                <w:rFonts w:ascii="Times New Roman" w:hAnsi="Times New Roman"/>
                <w:b/>
                <w:sz w:val="24"/>
                <w:szCs w:val="24"/>
              </w:rPr>
              <w:t xml:space="preserve"> </w:t>
            </w:r>
            <w:r w:rsidRPr="00F82418">
              <w:rPr>
                <w:rFonts w:ascii="Times New Roman" w:hAnsi="Times New Roman"/>
                <w:b/>
                <w:sz w:val="24"/>
                <w:szCs w:val="24"/>
              </w:rPr>
              <w:t>E</w:t>
            </w:r>
            <w:r w:rsidR="00EB034B" w:rsidRPr="00F82418">
              <w:rPr>
                <w:rFonts w:ascii="Times New Roman" w:hAnsi="Times New Roman"/>
                <w:b/>
                <w:sz w:val="24"/>
                <w:szCs w:val="24"/>
              </w:rPr>
              <w:t>KZEK</w:t>
            </w:r>
            <w:r w:rsidRPr="00F82418">
              <w:rPr>
                <w:rFonts w:ascii="Times New Roman" w:hAnsi="Times New Roman"/>
                <w:b/>
                <w:sz w:val="24"/>
                <w:szCs w:val="24"/>
              </w:rPr>
              <w:t xml:space="preserve">UTIVE  </w:t>
            </w:r>
          </w:p>
          <w:p w14:paraId="542AD3A6" w14:textId="77777777" w:rsidR="00F6064C" w:rsidRPr="00F82418" w:rsidRDefault="00EB034B" w:rsidP="0047092B">
            <w:pPr>
              <w:jc w:val="both"/>
              <w:rPr>
                <w:rFonts w:ascii="Times New Roman" w:hAnsi="Times New Roman"/>
                <w:b/>
                <w:sz w:val="24"/>
                <w:szCs w:val="24"/>
              </w:rPr>
            </w:pPr>
            <w:r w:rsidRPr="00F82418">
              <w:rPr>
                <w:rFonts w:ascii="Times New Roman" w:hAnsi="Times New Roman"/>
                <w:b/>
                <w:sz w:val="24"/>
                <w:szCs w:val="24"/>
              </w:rPr>
              <w:t>(Maksim</w:t>
            </w:r>
            <w:r w:rsidR="006210CC" w:rsidRPr="00F82418">
              <w:rPr>
                <w:rFonts w:ascii="Times New Roman" w:hAnsi="Times New Roman"/>
                <w:b/>
                <w:sz w:val="24"/>
                <w:szCs w:val="24"/>
              </w:rPr>
              <w:t>um</w:t>
            </w:r>
            <w:r w:rsidRPr="00F82418">
              <w:rPr>
                <w:rFonts w:ascii="Times New Roman" w:hAnsi="Times New Roman"/>
                <w:b/>
                <w:sz w:val="24"/>
                <w:szCs w:val="24"/>
              </w:rPr>
              <w:t>i</w:t>
            </w:r>
            <w:r w:rsidR="006210CC" w:rsidRPr="00F82418">
              <w:rPr>
                <w:rFonts w:ascii="Times New Roman" w:hAnsi="Times New Roman"/>
                <w:b/>
                <w:sz w:val="24"/>
                <w:szCs w:val="24"/>
              </w:rPr>
              <w:t xml:space="preserve"> 2 </w:t>
            </w:r>
            <w:r w:rsidRPr="00F82418">
              <w:rPr>
                <w:rFonts w:ascii="Times New Roman" w:hAnsi="Times New Roman"/>
                <w:b/>
                <w:sz w:val="24"/>
                <w:szCs w:val="24"/>
              </w:rPr>
              <w:t>faqe</w:t>
            </w:r>
            <w:r w:rsidR="006210CC" w:rsidRPr="00F82418">
              <w:rPr>
                <w:rFonts w:ascii="Times New Roman" w:hAnsi="Times New Roman"/>
                <w:b/>
                <w:sz w:val="24"/>
                <w:szCs w:val="24"/>
              </w:rPr>
              <w:t>)</w:t>
            </w:r>
          </w:p>
        </w:tc>
      </w:tr>
      <w:tr w:rsidR="006210CC" w:rsidRPr="00F82418" w14:paraId="056358EA" w14:textId="77777777" w:rsidTr="00B61CA7">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14:paraId="356170BB" w14:textId="77777777" w:rsidR="006210CC" w:rsidRPr="00F82418" w:rsidRDefault="006210CC" w:rsidP="0047092B">
            <w:pPr>
              <w:jc w:val="both"/>
              <w:rPr>
                <w:rFonts w:ascii="Times New Roman" w:hAnsi="Times New Roman"/>
                <w:b/>
                <w:sz w:val="24"/>
                <w:szCs w:val="24"/>
              </w:rPr>
            </w:pPr>
            <w:r w:rsidRPr="00F82418">
              <w:rPr>
                <w:rFonts w:ascii="Times New Roman" w:hAnsi="Times New Roman"/>
                <w:b/>
                <w:sz w:val="24"/>
                <w:szCs w:val="24"/>
              </w:rPr>
              <w:t>P</w:t>
            </w:r>
            <w:r w:rsidR="00573E8A" w:rsidRPr="00F82418">
              <w:rPr>
                <w:rFonts w:ascii="Times New Roman" w:hAnsi="Times New Roman"/>
                <w:b/>
                <w:sz w:val="24"/>
                <w:szCs w:val="24"/>
              </w:rPr>
              <w:t>Ë</w:t>
            </w:r>
            <w:r w:rsidR="00EB034B" w:rsidRPr="00F82418">
              <w:rPr>
                <w:rFonts w:ascii="Times New Roman" w:hAnsi="Times New Roman"/>
                <w:b/>
                <w:sz w:val="24"/>
                <w:szCs w:val="24"/>
              </w:rPr>
              <w:t>RKUFIZIMI I P</w:t>
            </w:r>
            <w:r w:rsidRPr="00F82418">
              <w:rPr>
                <w:rFonts w:ascii="Times New Roman" w:hAnsi="Times New Roman"/>
                <w:b/>
                <w:sz w:val="24"/>
                <w:szCs w:val="24"/>
              </w:rPr>
              <w:t>ROBLEM</w:t>
            </w:r>
            <w:r w:rsidR="00EB034B" w:rsidRPr="00F82418">
              <w:rPr>
                <w:rFonts w:ascii="Times New Roman" w:hAnsi="Times New Roman"/>
                <w:b/>
                <w:sz w:val="24"/>
                <w:szCs w:val="24"/>
              </w:rPr>
              <w:t>IT</w:t>
            </w:r>
          </w:p>
          <w:p w14:paraId="762E80EF" w14:textId="77777777" w:rsidR="006210CC" w:rsidRPr="00F82418" w:rsidRDefault="000B0370" w:rsidP="0047092B">
            <w:pPr>
              <w:jc w:val="both"/>
              <w:rPr>
                <w:rFonts w:ascii="Times New Roman" w:hAnsi="Times New Roman"/>
                <w:i/>
                <w:sz w:val="24"/>
                <w:szCs w:val="24"/>
              </w:rPr>
            </w:pPr>
            <w:r w:rsidRPr="00F82418">
              <w:rPr>
                <w:rFonts w:ascii="Times New Roman" w:hAnsi="Times New Roman"/>
                <w:i/>
                <w:sz w:val="24"/>
                <w:szCs w:val="24"/>
              </w:rPr>
              <w:t>Cili është problemi në shqyrtim dhe cilat janë shkaqet e tij? Pse është e nevojshme ndërhyrja qeverisë</w:t>
            </w:r>
            <w:r w:rsidR="00550CFB" w:rsidRPr="00F82418">
              <w:rPr>
                <w:rFonts w:ascii="Times New Roman" w:hAnsi="Times New Roman"/>
                <w:i/>
                <w:sz w:val="24"/>
                <w:szCs w:val="24"/>
              </w:rPr>
              <w:t>?</w:t>
            </w:r>
          </w:p>
          <w:p w14:paraId="71154A35" w14:textId="77777777" w:rsidR="00346AC8" w:rsidRPr="00F82418" w:rsidRDefault="00346AC8" w:rsidP="0047092B">
            <w:pPr>
              <w:jc w:val="both"/>
              <w:rPr>
                <w:rFonts w:ascii="Times New Roman" w:hAnsi="Times New Roman"/>
                <w:i/>
                <w:sz w:val="24"/>
                <w:szCs w:val="24"/>
              </w:rPr>
            </w:pPr>
          </w:p>
          <w:p w14:paraId="58CCB6FB" w14:textId="2AAC17A9" w:rsidR="00192E2E" w:rsidRPr="00F82418" w:rsidRDefault="00AE2AB1" w:rsidP="0047092B">
            <w:pPr>
              <w:jc w:val="both"/>
              <w:rPr>
                <w:rFonts w:ascii="Times New Roman" w:hAnsi="Times New Roman"/>
                <w:sz w:val="24"/>
                <w:szCs w:val="24"/>
              </w:rPr>
            </w:pPr>
            <w:r w:rsidRPr="00F82418">
              <w:rPr>
                <w:rFonts w:ascii="Times New Roman" w:hAnsi="Times New Roman"/>
                <w:sz w:val="24"/>
                <w:szCs w:val="24"/>
              </w:rPr>
              <w:t xml:space="preserve">Ligji aktual nr. </w:t>
            </w:r>
            <w:r w:rsidR="008223EF" w:rsidRPr="00F82418">
              <w:rPr>
                <w:rFonts w:ascii="Times New Roman" w:hAnsi="Times New Roman"/>
                <w:sz w:val="24"/>
                <w:szCs w:val="24"/>
              </w:rPr>
              <w:t>173/2014</w:t>
            </w:r>
            <w:r w:rsidR="002749F4" w:rsidRPr="00F82418">
              <w:rPr>
                <w:rFonts w:ascii="Times New Roman" w:hAnsi="Times New Roman"/>
                <w:sz w:val="24"/>
                <w:szCs w:val="24"/>
              </w:rPr>
              <w:t>,</w:t>
            </w:r>
            <w:r w:rsidRPr="00F82418">
              <w:rPr>
                <w:rFonts w:ascii="Times New Roman" w:hAnsi="Times New Roman"/>
                <w:sz w:val="24"/>
                <w:szCs w:val="24"/>
              </w:rPr>
              <w:t xml:space="preserve"> “Për </w:t>
            </w:r>
            <w:r w:rsidR="008223EF" w:rsidRPr="00F82418">
              <w:rPr>
                <w:rFonts w:ascii="Times New Roman" w:hAnsi="Times New Roman"/>
                <w:sz w:val="24"/>
                <w:szCs w:val="24"/>
              </w:rPr>
              <w:t>disiplinën në Forcat e Armatosura të Republikës së Shqipërisë</w:t>
            </w:r>
            <w:r w:rsidRPr="00F82418">
              <w:rPr>
                <w:rFonts w:ascii="Times New Roman" w:hAnsi="Times New Roman"/>
                <w:sz w:val="24"/>
                <w:szCs w:val="24"/>
              </w:rPr>
              <w:t>”,</w:t>
            </w:r>
            <w:r w:rsidR="0071329A" w:rsidRPr="00F82418">
              <w:rPr>
                <w:rFonts w:ascii="Times New Roman" w:hAnsi="Times New Roman"/>
                <w:sz w:val="24"/>
                <w:szCs w:val="24"/>
              </w:rPr>
              <w:t xml:space="preserve"> i </w:t>
            </w:r>
            <w:r w:rsidR="002749F4" w:rsidRPr="00F82418">
              <w:rPr>
                <w:rFonts w:ascii="Times New Roman" w:hAnsi="Times New Roman"/>
                <w:sz w:val="24"/>
                <w:szCs w:val="24"/>
              </w:rPr>
              <w:t>ndryshuar</w:t>
            </w:r>
            <w:r w:rsidR="0071329A" w:rsidRPr="00F82418">
              <w:rPr>
                <w:rFonts w:ascii="Times New Roman" w:hAnsi="Times New Roman"/>
                <w:sz w:val="24"/>
                <w:szCs w:val="24"/>
              </w:rPr>
              <w:t>,</w:t>
            </w:r>
            <w:r w:rsidRPr="00F82418">
              <w:rPr>
                <w:rFonts w:ascii="Times New Roman" w:hAnsi="Times New Roman"/>
                <w:sz w:val="24"/>
                <w:szCs w:val="24"/>
              </w:rPr>
              <w:t xml:space="preserve"> </w:t>
            </w:r>
            <w:r w:rsidR="008223EF" w:rsidRPr="00F82418">
              <w:rPr>
                <w:rFonts w:ascii="Times New Roman" w:hAnsi="Times New Roman"/>
                <w:sz w:val="24"/>
                <w:szCs w:val="24"/>
              </w:rPr>
              <w:t xml:space="preserve">ka si objekt përcaktimin e normave dhe rregullave të hollësishme të sjelljes e të etikës së ushtarakëve të Forcave të Armatosura, i kategorive dhe llojeve të </w:t>
            </w:r>
            <w:r w:rsidR="008223EF" w:rsidRPr="00F82418">
              <w:rPr>
                <w:rFonts w:ascii="Times New Roman" w:hAnsi="Times New Roman"/>
                <w:sz w:val="24"/>
                <w:szCs w:val="24"/>
              </w:rPr>
              <w:lastRenderedPageBreak/>
              <w:t>shkeljeve, masave disiplinore, si dhe i autoriteteve kompetente për dhënien e tyre.</w:t>
            </w:r>
            <w:r w:rsidR="00E2352C" w:rsidRPr="00F82418">
              <w:rPr>
                <w:rFonts w:ascii="Times New Roman" w:hAnsi="Times New Roman"/>
                <w:sz w:val="24"/>
                <w:szCs w:val="24"/>
              </w:rPr>
              <w:t xml:space="preserve"> </w:t>
            </w:r>
            <w:r w:rsidR="008223EF" w:rsidRPr="00F82418">
              <w:rPr>
                <w:rFonts w:ascii="Times New Roman" w:hAnsi="Times New Roman"/>
                <w:sz w:val="24"/>
                <w:szCs w:val="24"/>
              </w:rPr>
              <w:t>Problematikat kryesore të cilat janë evidentuar nga zbatimi në praktikë i ligjit aktual, janë raste shkeljesh të cilat nuk janë të përcaktuara si të tilla, por që në vetv</w:t>
            </w:r>
            <w:r w:rsidR="00BC518C" w:rsidRPr="00F82418">
              <w:rPr>
                <w:rFonts w:ascii="Times New Roman" w:hAnsi="Times New Roman"/>
                <w:sz w:val="24"/>
                <w:szCs w:val="24"/>
              </w:rPr>
              <w:t xml:space="preserve">ete përbëjnë sjellje të cilat </w:t>
            </w:r>
            <w:r w:rsidR="00434BA5" w:rsidRPr="00F82418">
              <w:rPr>
                <w:rFonts w:ascii="Times New Roman" w:hAnsi="Times New Roman"/>
                <w:sz w:val="24"/>
                <w:szCs w:val="24"/>
              </w:rPr>
              <w:t>cenojnë</w:t>
            </w:r>
            <w:r w:rsidR="008223EF" w:rsidRPr="00F82418">
              <w:rPr>
                <w:rFonts w:ascii="Times New Roman" w:hAnsi="Times New Roman"/>
                <w:sz w:val="24"/>
                <w:szCs w:val="24"/>
              </w:rPr>
              <w:t xml:space="preserve"> etikën dhe disiplinën</w:t>
            </w:r>
            <w:r w:rsidR="00BC518C" w:rsidRPr="00F82418">
              <w:rPr>
                <w:rFonts w:ascii="Times New Roman" w:hAnsi="Times New Roman"/>
                <w:sz w:val="24"/>
                <w:szCs w:val="24"/>
              </w:rPr>
              <w:t xml:space="preserve">, si dhe </w:t>
            </w:r>
            <w:r w:rsidR="00624D4C" w:rsidRPr="00F82418">
              <w:rPr>
                <w:rFonts w:ascii="Times New Roman" w:hAnsi="Times New Roman"/>
                <w:sz w:val="24"/>
                <w:szCs w:val="24"/>
              </w:rPr>
              <w:t>çështje të administrimit të</w:t>
            </w:r>
            <w:r w:rsidR="00BC518C" w:rsidRPr="00F82418">
              <w:rPr>
                <w:rFonts w:ascii="Times New Roman" w:hAnsi="Times New Roman"/>
                <w:sz w:val="24"/>
                <w:szCs w:val="24"/>
              </w:rPr>
              <w:t xml:space="preserve"> masave disiplinore t</w:t>
            </w:r>
            <w:r w:rsidR="00624D4C" w:rsidRPr="00F82418">
              <w:rPr>
                <w:rFonts w:ascii="Times New Roman" w:hAnsi="Times New Roman"/>
                <w:sz w:val="24"/>
                <w:szCs w:val="24"/>
              </w:rPr>
              <w:t>ë</w:t>
            </w:r>
            <w:r w:rsidR="00BC518C" w:rsidRPr="00F82418">
              <w:rPr>
                <w:rFonts w:ascii="Times New Roman" w:hAnsi="Times New Roman"/>
                <w:sz w:val="24"/>
                <w:szCs w:val="24"/>
              </w:rPr>
              <w:t xml:space="preserve"> dh</w:t>
            </w:r>
            <w:r w:rsidR="00624D4C" w:rsidRPr="00F82418">
              <w:rPr>
                <w:rFonts w:ascii="Times New Roman" w:hAnsi="Times New Roman"/>
                <w:sz w:val="24"/>
                <w:szCs w:val="24"/>
              </w:rPr>
              <w:t>ë</w:t>
            </w:r>
            <w:r w:rsidR="00BC518C" w:rsidRPr="00F82418">
              <w:rPr>
                <w:rFonts w:ascii="Times New Roman" w:hAnsi="Times New Roman"/>
                <w:sz w:val="24"/>
                <w:szCs w:val="24"/>
              </w:rPr>
              <w:t>na q</w:t>
            </w:r>
            <w:r w:rsidR="00624D4C" w:rsidRPr="00F82418">
              <w:rPr>
                <w:rFonts w:ascii="Times New Roman" w:hAnsi="Times New Roman"/>
                <w:sz w:val="24"/>
                <w:szCs w:val="24"/>
              </w:rPr>
              <w:t>ë</w:t>
            </w:r>
            <w:r w:rsidR="00BC518C" w:rsidRPr="00F82418">
              <w:rPr>
                <w:rFonts w:ascii="Times New Roman" w:hAnsi="Times New Roman"/>
                <w:sz w:val="24"/>
                <w:szCs w:val="24"/>
              </w:rPr>
              <w:t xml:space="preserve"> jan</w:t>
            </w:r>
            <w:r w:rsidR="00624D4C" w:rsidRPr="00F82418">
              <w:rPr>
                <w:rFonts w:ascii="Times New Roman" w:hAnsi="Times New Roman"/>
                <w:sz w:val="24"/>
                <w:szCs w:val="24"/>
              </w:rPr>
              <w:t>ë</w:t>
            </w:r>
            <w:r w:rsidR="00BC518C" w:rsidRPr="00F82418">
              <w:rPr>
                <w:rFonts w:ascii="Times New Roman" w:hAnsi="Times New Roman"/>
                <w:sz w:val="24"/>
                <w:szCs w:val="24"/>
              </w:rPr>
              <w:t xml:space="preserve"> parashkruar</w:t>
            </w:r>
            <w:r w:rsidR="008223EF" w:rsidRPr="00F82418">
              <w:rPr>
                <w:rFonts w:ascii="Times New Roman" w:hAnsi="Times New Roman"/>
                <w:sz w:val="24"/>
                <w:szCs w:val="24"/>
              </w:rPr>
              <w:t>.</w:t>
            </w:r>
            <w:r w:rsidR="00E2352C" w:rsidRPr="00F82418">
              <w:rPr>
                <w:rFonts w:ascii="Times New Roman" w:hAnsi="Times New Roman"/>
                <w:sz w:val="24"/>
                <w:szCs w:val="24"/>
              </w:rPr>
              <w:t xml:space="preserve"> </w:t>
            </w:r>
            <w:r w:rsidR="000B2324" w:rsidRPr="00F82418">
              <w:rPr>
                <w:rFonts w:ascii="Times New Roman" w:hAnsi="Times New Roman"/>
                <w:sz w:val="24"/>
                <w:szCs w:val="24"/>
              </w:rPr>
              <w:t xml:space="preserve">Por ka </w:t>
            </w:r>
            <w:r w:rsidR="0071329A" w:rsidRPr="00F82418">
              <w:rPr>
                <w:rFonts w:ascii="Times New Roman" w:hAnsi="Times New Roman"/>
                <w:sz w:val="24"/>
                <w:szCs w:val="24"/>
              </w:rPr>
              <w:t>edhe problematika t</w:t>
            </w:r>
            <w:r w:rsidR="00FA259B" w:rsidRPr="00F82418">
              <w:rPr>
                <w:rFonts w:ascii="Times New Roman" w:hAnsi="Times New Roman"/>
                <w:sz w:val="24"/>
                <w:szCs w:val="24"/>
              </w:rPr>
              <w:t>ë</w:t>
            </w:r>
            <w:r w:rsidR="0071329A" w:rsidRPr="00F82418">
              <w:rPr>
                <w:rFonts w:ascii="Times New Roman" w:hAnsi="Times New Roman"/>
                <w:sz w:val="24"/>
                <w:szCs w:val="24"/>
              </w:rPr>
              <w:t xml:space="preserve"> tjera t</w:t>
            </w:r>
            <w:r w:rsidR="00FA259B" w:rsidRPr="00F82418">
              <w:rPr>
                <w:rFonts w:ascii="Times New Roman" w:hAnsi="Times New Roman"/>
                <w:sz w:val="24"/>
                <w:szCs w:val="24"/>
              </w:rPr>
              <w:t>ë</w:t>
            </w:r>
            <w:r w:rsidR="000B2324" w:rsidRPr="00F82418">
              <w:rPr>
                <w:rFonts w:ascii="Times New Roman" w:hAnsi="Times New Roman"/>
                <w:sz w:val="24"/>
                <w:szCs w:val="24"/>
              </w:rPr>
              <w:t xml:space="preserve"> shkaktuara ng</w:t>
            </w:r>
            <w:r w:rsidR="0071329A" w:rsidRPr="00F82418">
              <w:rPr>
                <w:rFonts w:ascii="Times New Roman" w:hAnsi="Times New Roman"/>
                <w:sz w:val="24"/>
                <w:szCs w:val="24"/>
              </w:rPr>
              <w:t>a ndryshimet strukturore</w:t>
            </w:r>
            <w:r w:rsidR="002749F4" w:rsidRPr="00F82418">
              <w:rPr>
                <w:rFonts w:ascii="Times New Roman" w:hAnsi="Times New Roman"/>
                <w:sz w:val="24"/>
                <w:szCs w:val="24"/>
              </w:rPr>
              <w:t>,</w:t>
            </w:r>
            <w:r w:rsidR="0071329A" w:rsidRPr="00F82418">
              <w:rPr>
                <w:rFonts w:ascii="Times New Roman" w:hAnsi="Times New Roman"/>
                <w:sz w:val="24"/>
                <w:szCs w:val="24"/>
              </w:rPr>
              <w:t xml:space="preserve"> ku jan</w:t>
            </w:r>
            <w:r w:rsidR="00FA259B" w:rsidRPr="00F82418">
              <w:rPr>
                <w:rFonts w:ascii="Times New Roman" w:hAnsi="Times New Roman"/>
                <w:sz w:val="24"/>
                <w:szCs w:val="24"/>
              </w:rPr>
              <w:t>ë</w:t>
            </w:r>
            <w:r w:rsidR="0071329A" w:rsidRPr="00F82418">
              <w:rPr>
                <w:rFonts w:ascii="Times New Roman" w:hAnsi="Times New Roman"/>
                <w:sz w:val="24"/>
                <w:szCs w:val="24"/>
              </w:rPr>
              <w:t xml:space="preserve"> krijuar nivele autoritetesh q</w:t>
            </w:r>
            <w:r w:rsidR="00FA259B" w:rsidRPr="00F82418">
              <w:rPr>
                <w:rFonts w:ascii="Times New Roman" w:hAnsi="Times New Roman"/>
                <w:sz w:val="24"/>
                <w:szCs w:val="24"/>
              </w:rPr>
              <w:t>ë</w:t>
            </w:r>
            <w:r w:rsidR="0071329A" w:rsidRPr="00F82418">
              <w:rPr>
                <w:rFonts w:ascii="Times New Roman" w:hAnsi="Times New Roman"/>
                <w:sz w:val="24"/>
                <w:szCs w:val="24"/>
              </w:rPr>
              <w:t xml:space="preserve"> jan</w:t>
            </w:r>
            <w:r w:rsidR="00FA259B" w:rsidRPr="00F82418">
              <w:rPr>
                <w:rFonts w:ascii="Times New Roman" w:hAnsi="Times New Roman"/>
                <w:sz w:val="24"/>
                <w:szCs w:val="24"/>
              </w:rPr>
              <w:t>ë</w:t>
            </w:r>
            <w:r w:rsidR="0071329A" w:rsidRPr="00F82418">
              <w:rPr>
                <w:rFonts w:ascii="Times New Roman" w:hAnsi="Times New Roman"/>
                <w:sz w:val="24"/>
                <w:szCs w:val="24"/>
              </w:rPr>
              <w:t xml:space="preserve"> n</w:t>
            </w:r>
            <w:r w:rsidR="00FA259B" w:rsidRPr="00F82418">
              <w:rPr>
                <w:rFonts w:ascii="Times New Roman" w:hAnsi="Times New Roman"/>
                <w:sz w:val="24"/>
                <w:szCs w:val="24"/>
              </w:rPr>
              <w:t>ë</w:t>
            </w:r>
            <w:r w:rsidR="0071329A" w:rsidRPr="00F82418">
              <w:rPr>
                <w:rFonts w:ascii="Times New Roman" w:hAnsi="Times New Roman"/>
                <w:sz w:val="24"/>
                <w:szCs w:val="24"/>
              </w:rPr>
              <w:t xml:space="preserve"> mes t</w:t>
            </w:r>
            <w:r w:rsidR="00FA259B" w:rsidRPr="00F82418">
              <w:rPr>
                <w:rFonts w:ascii="Times New Roman" w:hAnsi="Times New Roman"/>
                <w:sz w:val="24"/>
                <w:szCs w:val="24"/>
              </w:rPr>
              <w:t>ë</w:t>
            </w:r>
            <w:r w:rsidR="0071329A" w:rsidRPr="00F82418">
              <w:rPr>
                <w:rFonts w:ascii="Times New Roman" w:hAnsi="Times New Roman"/>
                <w:sz w:val="24"/>
                <w:szCs w:val="24"/>
              </w:rPr>
              <w:t xml:space="preserve"> </w:t>
            </w:r>
            <w:r w:rsidR="00434BA5" w:rsidRPr="00F82418">
              <w:rPr>
                <w:rFonts w:ascii="Times New Roman" w:hAnsi="Times New Roman"/>
                <w:sz w:val="24"/>
                <w:szCs w:val="24"/>
              </w:rPr>
              <w:t>hierarkisë</w:t>
            </w:r>
            <w:r w:rsidR="0071329A" w:rsidRPr="00F82418">
              <w:rPr>
                <w:rFonts w:ascii="Times New Roman" w:hAnsi="Times New Roman"/>
                <w:sz w:val="24"/>
                <w:szCs w:val="24"/>
              </w:rPr>
              <w:t xml:space="preserve"> dhe n</w:t>
            </w:r>
            <w:r w:rsidR="00FA259B" w:rsidRPr="00F82418">
              <w:rPr>
                <w:rFonts w:ascii="Times New Roman" w:hAnsi="Times New Roman"/>
                <w:sz w:val="24"/>
                <w:szCs w:val="24"/>
              </w:rPr>
              <w:t>ë</w:t>
            </w:r>
            <w:r w:rsidR="0071329A" w:rsidRPr="00F82418">
              <w:rPr>
                <w:rFonts w:ascii="Times New Roman" w:hAnsi="Times New Roman"/>
                <w:sz w:val="24"/>
                <w:szCs w:val="24"/>
              </w:rPr>
              <w:t xml:space="preserve"> ligjin aktual nuk kan</w:t>
            </w:r>
            <w:r w:rsidR="00FA259B" w:rsidRPr="00F82418">
              <w:rPr>
                <w:rFonts w:ascii="Times New Roman" w:hAnsi="Times New Roman"/>
                <w:sz w:val="24"/>
                <w:szCs w:val="24"/>
              </w:rPr>
              <w:t>ë</w:t>
            </w:r>
            <w:r w:rsidR="0071329A" w:rsidRPr="00F82418">
              <w:rPr>
                <w:rFonts w:ascii="Times New Roman" w:hAnsi="Times New Roman"/>
                <w:sz w:val="24"/>
                <w:szCs w:val="24"/>
              </w:rPr>
              <w:t xml:space="preserve"> kompetenc</w:t>
            </w:r>
            <w:r w:rsidR="00FA259B" w:rsidRPr="00F82418">
              <w:rPr>
                <w:rFonts w:ascii="Times New Roman" w:hAnsi="Times New Roman"/>
                <w:sz w:val="24"/>
                <w:szCs w:val="24"/>
              </w:rPr>
              <w:t>ë</w:t>
            </w:r>
            <w:r w:rsidR="000B2324" w:rsidRPr="00F82418">
              <w:rPr>
                <w:rFonts w:ascii="Times New Roman" w:hAnsi="Times New Roman"/>
                <w:sz w:val="24"/>
                <w:szCs w:val="24"/>
              </w:rPr>
              <w:t xml:space="preserve"> p</w:t>
            </w:r>
            <w:r w:rsidR="00FA259B" w:rsidRPr="00F82418">
              <w:rPr>
                <w:rFonts w:ascii="Times New Roman" w:hAnsi="Times New Roman"/>
                <w:sz w:val="24"/>
                <w:szCs w:val="24"/>
              </w:rPr>
              <w:t>ë</w:t>
            </w:r>
            <w:r w:rsidR="000B2324" w:rsidRPr="00F82418">
              <w:rPr>
                <w:rFonts w:ascii="Times New Roman" w:hAnsi="Times New Roman"/>
                <w:sz w:val="24"/>
                <w:szCs w:val="24"/>
              </w:rPr>
              <w:t xml:space="preserve">r shqyrtimin </w:t>
            </w:r>
            <w:r w:rsidR="0071329A" w:rsidRPr="00F82418">
              <w:rPr>
                <w:rFonts w:ascii="Times New Roman" w:hAnsi="Times New Roman"/>
                <w:sz w:val="24"/>
                <w:szCs w:val="24"/>
              </w:rPr>
              <w:t>e shkeljeve disiplinore dhe dh</w:t>
            </w:r>
            <w:r w:rsidR="00FA259B" w:rsidRPr="00F82418">
              <w:rPr>
                <w:rFonts w:ascii="Times New Roman" w:hAnsi="Times New Roman"/>
                <w:sz w:val="24"/>
                <w:szCs w:val="24"/>
              </w:rPr>
              <w:t>ë</w:t>
            </w:r>
            <w:r w:rsidR="0071329A" w:rsidRPr="00F82418">
              <w:rPr>
                <w:rFonts w:ascii="Times New Roman" w:hAnsi="Times New Roman"/>
                <w:sz w:val="24"/>
                <w:szCs w:val="24"/>
              </w:rPr>
              <w:t xml:space="preserve">nien e masave disiplinore. </w:t>
            </w:r>
          </w:p>
          <w:p w14:paraId="4094B265" w14:textId="24B633CB" w:rsidR="00E2352C" w:rsidRPr="00F82418" w:rsidRDefault="00E2352C" w:rsidP="0047092B">
            <w:pPr>
              <w:jc w:val="both"/>
              <w:rPr>
                <w:rFonts w:ascii="Times New Roman" w:hAnsi="Times New Roman"/>
                <w:sz w:val="24"/>
                <w:szCs w:val="24"/>
              </w:rPr>
            </w:pPr>
            <w:r w:rsidRPr="00F82418">
              <w:rPr>
                <w:rFonts w:ascii="Times New Roman" w:hAnsi="Times New Roman"/>
                <w:sz w:val="24"/>
                <w:szCs w:val="24"/>
              </w:rPr>
              <w:t>Shkaqet e këtyre problematikave lidhen ngushtë me shfaqjen e dinamikave të reja në funksionimin e FARSH</w:t>
            </w:r>
            <w:r w:rsidR="002749F4" w:rsidRPr="00F82418">
              <w:rPr>
                <w:rFonts w:ascii="Times New Roman" w:hAnsi="Times New Roman"/>
                <w:sz w:val="24"/>
                <w:szCs w:val="24"/>
              </w:rPr>
              <w:t>-it</w:t>
            </w:r>
            <w:r w:rsidRPr="00F82418">
              <w:rPr>
                <w:rFonts w:ascii="Times New Roman" w:hAnsi="Times New Roman"/>
                <w:sz w:val="24"/>
                <w:szCs w:val="24"/>
              </w:rPr>
              <w:t>, të cilat nuk mund të parashikoheshin në kohën e miratimit të ligjit aktual.</w:t>
            </w:r>
            <w:r w:rsidR="00625116" w:rsidRPr="00F82418">
              <w:rPr>
                <w:rFonts w:ascii="Times New Roman" w:hAnsi="Times New Roman"/>
                <w:sz w:val="24"/>
                <w:szCs w:val="24"/>
              </w:rPr>
              <w:t xml:space="preserve"> Këto dinamika kanë të bëjnë kryesisht me </w:t>
            </w:r>
            <w:r w:rsidR="00424B23" w:rsidRPr="00F82418">
              <w:rPr>
                <w:rFonts w:ascii="Times New Roman" w:hAnsi="Times New Roman"/>
                <w:sz w:val="24"/>
                <w:szCs w:val="24"/>
              </w:rPr>
              <w:t>ndryshimin e</w:t>
            </w:r>
            <w:r w:rsidR="00625116" w:rsidRPr="00F82418">
              <w:rPr>
                <w:rFonts w:ascii="Times New Roman" w:hAnsi="Times New Roman"/>
                <w:sz w:val="24"/>
                <w:szCs w:val="24"/>
              </w:rPr>
              <w:t xml:space="preserve"> përgjegjësive, funksioneve dhe shërbimeve</w:t>
            </w:r>
            <w:r w:rsidR="002749F4" w:rsidRPr="00F82418">
              <w:rPr>
                <w:rFonts w:ascii="Times New Roman" w:hAnsi="Times New Roman"/>
                <w:sz w:val="24"/>
                <w:szCs w:val="24"/>
              </w:rPr>
              <w:t xml:space="preserve"> që kryejnë Komandat e Forcave/</w:t>
            </w:r>
            <w:r w:rsidR="00625116" w:rsidRPr="00F82418">
              <w:rPr>
                <w:rFonts w:ascii="Times New Roman" w:hAnsi="Times New Roman"/>
                <w:sz w:val="24"/>
                <w:szCs w:val="24"/>
              </w:rPr>
              <w:t>Mbështetëse, si dhe strukturat e tjera të FARSH</w:t>
            </w:r>
            <w:r w:rsidR="002749F4" w:rsidRPr="00F82418">
              <w:rPr>
                <w:rFonts w:ascii="Times New Roman" w:hAnsi="Times New Roman"/>
                <w:sz w:val="24"/>
                <w:szCs w:val="24"/>
              </w:rPr>
              <w:t>-it</w:t>
            </w:r>
            <w:r w:rsidR="00625116" w:rsidRPr="00F82418">
              <w:rPr>
                <w:rFonts w:ascii="Times New Roman" w:hAnsi="Times New Roman"/>
                <w:sz w:val="24"/>
                <w:szCs w:val="24"/>
              </w:rPr>
              <w:t xml:space="preserve">. </w:t>
            </w:r>
            <w:r w:rsidRPr="00F82418">
              <w:rPr>
                <w:rFonts w:ascii="Times New Roman" w:hAnsi="Times New Roman"/>
                <w:sz w:val="24"/>
                <w:szCs w:val="24"/>
              </w:rPr>
              <w:t xml:space="preserve"> </w:t>
            </w:r>
          </w:p>
          <w:p w14:paraId="238CA628" w14:textId="338C337D" w:rsidR="00E2352C" w:rsidRPr="00F82418" w:rsidRDefault="00E2352C" w:rsidP="0047092B">
            <w:pPr>
              <w:jc w:val="both"/>
              <w:rPr>
                <w:rFonts w:ascii="Times New Roman" w:hAnsi="Times New Roman"/>
                <w:bCs/>
                <w:sz w:val="24"/>
                <w:szCs w:val="24"/>
              </w:rPr>
            </w:pPr>
            <w:r w:rsidRPr="00F82418">
              <w:rPr>
                <w:rFonts w:ascii="Times New Roman" w:hAnsi="Times New Roman"/>
                <w:bCs/>
                <w:sz w:val="24"/>
                <w:szCs w:val="24"/>
              </w:rPr>
              <w:t xml:space="preserve">Ndërhyrja e qeverisë konsiderohet e domosdoshme, pasi do të ndikojë </w:t>
            </w:r>
            <w:r w:rsidR="002749F4" w:rsidRPr="00F82418">
              <w:rPr>
                <w:rFonts w:ascii="Times New Roman" w:hAnsi="Times New Roman"/>
                <w:bCs/>
                <w:sz w:val="24"/>
                <w:szCs w:val="24"/>
              </w:rPr>
              <w:t>drejtpërsëdrejti</w:t>
            </w:r>
            <w:r w:rsidRPr="00F82418">
              <w:rPr>
                <w:rFonts w:ascii="Times New Roman" w:hAnsi="Times New Roman"/>
                <w:bCs/>
                <w:sz w:val="24"/>
                <w:szCs w:val="24"/>
              </w:rPr>
              <w:t xml:space="preserve"> në administrimin e jetës së përditshme në FARSH</w:t>
            </w:r>
            <w:r w:rsidR="002749F4" w:rsidRPr="00F82418">
              <w:rPr>
                <w:rFonts w:ascii="Times New Roman" w:hAnsi="Times New Roman"/>
                <w:bCs/>
                <w:sz w:val="24"/>
                <w:szCs w:val="24"/>
              </w:rPr>
              <w:t>,</w:t>
            </w:r>
            <w:r w:rsidRPr="00F82418">
              <w:rPr>
                <w:rFonts w:ascii="Times New Roman" w:hAnsi="Times New Roman"/>
                <w:bCs/>
                <w:sz w:val="24"/>
                <w:szCs w:val="24"/>
              </w:rPr>
              <w:t xml:space="preserve"> duke garantuar përm</w:t>
            </w:r>
            <w:r w:rsidR="002749F4" w:rsidRPr="00F82418">
              <w:rPr>
                <w:rFonts w:ascii="Times New Roman" w:hAnsi="Times New Roman"/>
                <w:bCs/>
                <w:sz w:val="24"/>
                <w:szCs w:val="24"/>
              </w:rPr>
              <w:t>irësimin e funksionimit të tyre</w:t>
            </w:r>
            <w:r w:rsidRPr="00F82418">
              <w:rPr>
                <w:rFonts w:ascii="Times New Roman" w:hAnsi="Times New Roman"/>
                <w:bCs/>
                <w:sz w:val="24"/>
                <w:szCs w:val="24"/>
              </w:rPr>
              <w:t xml:space="preserve"> dhe përforcimin e rendit dhe disiplinës së ushtarakëve të Forcave të Armatosura.</w:t>
            </w:r>
          </w:p>
          <w:p w14:paraId="65CF21B9" w14:textId="0AC9B2A3" w:rsidR="000B2324" w:rsidRPr="00F82418" w:rsidRDefault="000B2324" w:rsidP="0047092B">
            <w:p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t>Problemi kryesor që vërehet në ligjin nr. 173/2014, i ndryshuar</w:t>
            </w:r>
            <w:r w:rsidR="002749F4" w:rsidRPr="00F82418">
              <w:rPr>
                <w:rFonts w:ascii="Times New Roman" w:hAnsi="Times New Roman"/>
                <w:sz w:val="24"/>
                <w:szCs w:val="24"/>
              </w:rPr>
              <w:t>,</w:t>
            </w:r>
            <w:r w:rsidRPr="00F82418">
              <w:rPr>
                <w:rFonts w:ascii="Times New Roman" w:hAnsi="Times New Roman"/>
                <w:sz w:val="24"/>
                <w:szCs w:val="24"/>
              </w:rPr>
              <w:t xml:space="preserve"> lidhet me </w:t>
            </w:r>
            <w:r w:rsidRPr="00F82418">
              <w:rPr>
                <w:rFonts w:ascii="Times New Roman" w:hAnsi="Times New Roman"/>
                <w:bCs/>
                <w:sz w:val="24"/>
                <w:szCs w:val="24"/>
              </w:rPr>
              <w:t>paqartësitë, boshllëqet ligjore dhe vështirësitë praktike në zbatimin e disiplinës në Forcat e Armatosura</w:t>
            </w:r>
            <w:r w:rsidRPr="00F82418">
              <w:rPr>
                <w:rFonts w:ascii="Times New Roman" w:hAnsi="Times New Roman"/>
                <w:sz w:val="24"/>
                <w:szCs w:val="24"/>
              </w:rPr>
              <w:t>, veçanërisht:</w:t>
            </w:r>
          </w:p>
          <w:p w14:paraId="564DA433" w14:textId="77777777" w:rsidR="000B2324" w:rsidRPr="00F82418" w:rsidRDefault="000B2324" w:rsidP="0047092B">
            <w:pPr>
              <w:numPr>
                <w:ilvl w:val="0"/>
                <w:numId w:val="17"/>
              </w:numPr>
              <w:spacing w:before="100" w:beforeAutospacing="1" w:after="100" w:afterAutospacing="1"/>
              <w:jc w:val="both"/>
              <w:rPr>
                <w:rFonts w:ascii="Times New Roman" w:hAnsi="Times New Roman"/>
                <w:sz w:val="24"/>
                <w:szCs w:val="24"/>
              </w:rPr>
            </w:pPr>
            <w:r w:rsidRPr="00F82418">
              <w:rPr>
                <w:rFonts w:ascii="Times New Roman" w:hAnsi="Times New Roman"/>
                <w:b/>
                <w:bCs/>
                <w:sz w:val="24"/>
                <w:szCs w:val="24"/>
              </w:rPr>
              <w:t>Përcaktimin jo të plotë dhe jo të unifikuar të autoriteteve disiplinore</w:t>
            </w:r>
            <w:r w:rsidRPr="00F82418">
              <w:rPr>
                <w:rFonts w:ascii="Times New Roman" w:hAnsi="Times New Roman"/>
                <w:sz w:val="24"/>
                <w:szCs w:val="24"/>
              </w:rPr>
              <w:t>, që ka sjellë mbivendosje kompetencash ose paqartësi në zinxhirin komandues;</w:t>
            </w:r>
          </w:p>
          <w:p w14:paraId="7BA12B3D" w14:textId="77777777" w:rsidR="000B2324" w:rsidRPr="00F82418" w:rsidRDefault="000B2324" w:rsidP="0047092B">
            <w:pPr>
              <w:numPr>
                <w:ilvl w:val="0"/>
                <w:numId w:val="17"/>
              </w:numPr>
              <w:spacing w:before="100" w:beforeAutospacing="1" w:after="100" w:afterAutospacing="1"/>
              <w:jc w:val="both"/>
              <w:rPr>
                <w:rFonts w:ascii="Times New Roman" w:hAnsi="Times New Roman"/>
                <w:sz w:val="24"/>
                <w:szCs w:val="24"/>
              </w:rPr>
            </w:pPr>
            <w:r w:rsidRPr="00F82418">
              <w:rPr>
                <w:rFonts w:ascii="Times New Roman" w:hAnsi="Times New Roman"/>
                <w:b/>
                <w:bCs/>
                <w:sz w:val="24"/>
                <w:szCs w:val="24"/>
              </w:rPr>
              <w:t>Trajtimin jo të barabartë të shkeljeve disiplinore</w:t>
            </w:r>
            <w:r w:rsidRPr="00F82418">
              <w:rPr>
                <w:rFonts w:ascii="Times New Roman" w:hAnsi="Times New Roman"/>
                <w:sz w:val="24"/>
                <w:szCs w:val="24"/>
              </w:rPr>
              <w:t>, sidomos kur ato kryhen gjatë misioneve jashtë vendit, angazhimeve ndërkombëtare apo në kuadër të arsimimit ushtarak;</w:t>
            </w:r>
          </w:p>
          <w:p w14:paraId="7104C6E2" w14:textId="77777777" w:rsidR="000B2324" w:rsidRPr="00F82418" w:rsidRDefault="000B2324" w:rsidP="0047092B">
            <w:pPr>
              <w:numPr>
                <w:ilvl w:val="0"/>
                <w:numId w:val="17"/>
              </w:numPr>
              <w:spacing w:before="100" w:beforeAutospacing="1" w:after="100" w:afterAutospacing="1"/>
              <w:jc w:val="both"/>
              <w:rPr>
                <w:rFonts w:ascii="Times New Roman" w:hAnsi="Times New Roman"/>
                <w:sz w:val="24"/>
                <w:szCs w:val="24"/>
              </w:rPr>
            </w:pPr>
            <w:r w:rsidRPr="00F82418">
              <w:rPr>
                <w:rFonts w:ascii="Times New Roman" w:hAnsi="Times New Roman"/>
                <w:b/>
                <w:bCs/>
                <w:sz w:val="24"/>
                <w:szCs w:val="24"/>
              </w:rPr>
              <w:t>Mungesën e dispozitave të qarta për pushimin e procedimit disiplinor</w:t>
            </w:r>
            <w:r w:rsidRPr="00F82418">
              <w:rPr>
                <w:rFonts w:ascii="Times New Roman" w:hAnsi="Times New Roman"/>
                <w:sz w:val="24"/>
                <w:szCs w:val="24"/>
              </w:rPr>
              <w:t>, çka ka sjellë zgjatje të panevojshme të procedurave edhe në raste kur mungon objekti i shkeljes;</w:t>
            </w:r>
          </w:p>
          <w:p w14:paraId="5F4EB287" w14:textId="007D0DDF" w:rsidR="000B2324" w:rsidRPr="00F82418" w:rsidRDefault="000B2324" w:rsidP="0047092B">
            <w:pPr>
              <w:numPr>
                <w:ilvl w:val="0"/>
                <w:numId w:val="17"/>
              </w:numPr>
              <w:spacing w:before="100" w:beforeAutospacing="1" w:after="100" w:afterAutospacing="1"/>
              <w:jc w:val="both"/>
              <w:rPr>
                <w:rFonts w:ascii="Times New Roman" w:hAnsi="Times New Roman"/>
                <w:sz w:val="24"/>
                <w:szCs w:val="24"/>
              </w:rPr>
            </w:pPr>
            <w:r w:rsidRPr="00F82418">
              <w:rPr>
                <w:rFonts w:ascii="Times New Roman" w:hAnsi="Times New Roman"/>
                <w:b/>
                <w:bCs/>
                <w:sz w:val="24"/>
                <w:szCs w:val="24"/>
              </w:rPr>
              <w:t>Mekanizma të vjetërsuar të njoftimit dhe komunikimit procedural</w:t>
            </w:r>
            <w:r w:rsidRPr="00F82418">
              <w:rPr>
                <w:rFonts w:ascii="Times New Roman" w:hAnsi="Times New Roman"/>
                <w:sz w:val="24"/>
                <w:szCs w:val="24"/>
              </w:rPr>
              <w:t xml:space="preserve">, të </w:t>
            </w:r>
            <w:proofErr w:type="spellStart"/>
            <w:r w:rsidRPr="00F82418">
              <w:rPr>
                <w:rFonts w:ascii="Times New Roman" w:hAnsi="Times New Roman"/>
                <w:sz w:val="24"/>
                <w:szCs w:val="24"/>
              </w:rPr>
              <w:t>papërshtatura</w:t>
            </w:r>
            <w:proofErr w:type="spellEnd"/>
            <w:r w:rsidRPr="00F82418">
              <w:rPr>
                <w:rFonts w:ascii="Times New Roman" w:hAnsi="Times New Roman"/>
                <w:sz w:val="24"/>
                <w:szCs w:val="24"/>
              </w:rPr>
              <w:t xml:space="preserve"> me zhvillimet teknologjike dhe realitetin </w:t>
            </w:r>
            <w:proofErr w:type="spellStart"/>
            <w:r w:rsidRPr="00F82418">
              <w:rPr>
                <w:rFonts w:ascii="Times New Roman" w:hAnsi="Times New Roman"/>
                <w:sz w:val="24"/>
                <w:szCs w:val="24"/>
              </w:rPr>
              <w:t>operacional</w:t>
            </w:r>
            <w:proofErr w:type="spellEnd"/>
            <w:r w:rsidRPr="00F82418">
              <w:rPr>
                <w:rFonts w:ascii="Times New Roman" w:hAnsi="Times New Roman"/>
                <w:sz w:val="24"/>
                <w:szCs w:val="24"/>
              </w:rPr>
              <w:t xml:space="preserve"> të Forcave të Armatosura;</w:t>
            </w:r>
          </w:p>
          <w:p w14:paraId="6923CA92" w14:textId="77777777" w:rsidR="000B2324" w:rsidRPr="00F82418" w:rsidRDefault="000B2324" w:rsidP="0047092B">
            <w:pPr>
              <w:numPr>
                <w:ilvl w:val="0"/>
                <w:numId w:val="17"/>
              </w:numPr>
              <w:spacing w:before="100" w:beforeAutospacing="1" w:after="100" w:afterAutospacing="1"/>
              <w:jc w:val="both"/>
              <w:rPr>
                <w:rFonts w:ascii="Times New Roman" w:hAnsi="Times New Roman"/>
                <w:sz w:val="24"/>
                <w:szCs w:val="24"/>
              </w:rPr>
            </w:pPr>
            <w:r w:rsidRPr="00F82418">
              <w:rPr>
                <w:rFonts w:ascii="Times New Roman" w:hAnsi="Times New Roman"/>
                <w:b/>
                <w:bCs/>
                <w:sz w:val="24"/>
                <w:szCs w:val="24"/>
              </w:rPr>
              <w:t>Paqartësi në procedurat e ankimit dhe afatet e shqyrtimit</w:t>
            </w:r>
            <w:r w:rsidRPr="00F82418">
              <w:rPr>
                <w:rFonts w:ascii="Times New Roman" w:hAnsi="Times New Roman"/>
                <w:sz w:val="24"/>
                <w:szCs w:val="24"/>
              </w:rPr>
              <w:t>, të cilat kanë ndikuar në cenimin e sigurisë juridike të ushtarakëve;</w:t>
            </w:r>
          </w:p>
          <w:p w14:paraId="1D1F219A" w14:textId="77777777" w:rsidR="000B2324" w:rsidRPr="00F82418" w:rsidRDefault="000B2324" w:rsidP="0047092B">
            <w:pPr>
              <w:numPr>
                <w:ilvl w:val="0"/>
                <w:numId w:val="17"/>
              </w:numPr>
              <w:spacing w:before="100" w:beforeAutospacing="1" w:after="100" w:afterAutospacing="1"/>
              <w:jc w:val="both"/>
              <w:rPr>
                <w:rFonts w:ascii="Times New Roman" w:hAnsi="Times New Roman"/>
                <w:sz w:val="24"/>
                <w:szCs w:val="24"/>
              </w:rPr>
            </w:pPr>
            <w:r w:rsidRPr="00F82418">
              <w:rPr>
                <w:rFonts w:ascii="Times New Roman" w:hAnsi="Times New Roman"/>
                <w:b/>
                <w:bCs/>
                <w:sz w:val="24"/>
                <w:szCs w:val="24"/>
              </w:rPr>
              <w:t>Mungesë masash disiplinore të përshtatshme për studentët dhe kursantët ushtarakë</w:t>
            </w:r>
            <w:r w:rsidRPr="00F82418">
              <w:rPr>
                <w:rFonts w:ascii="Times New Roman" w:hAnsi="Times New Roman"/>
                <w:sz w:val="24"/>
                <w:szCs w:val="24"/>
              </w:rPr>
              <w:t xml:space="preserve">, duke mos reflektuar </w:t>
            </w:r>
            <w:proofErr w:type="spellStart"/>
            <w:r w:rsidRPr="00F82418">
              <w:rPr>
                <w:rFonts w:ascii="Times New Roman" w:hAnsi="Times New Roman"/>
                <w:sz w:val="24"/>
                <w:szCs w:val="24"/>
              </w:rPr>
              <w:t>proporcionalitetin</w:t>
            </w:r>
            <w:proofErr w:type="spellEnd"/>
            <w:r w:rsidRPr="00F82418">
              <w:rPr>
                <w:rFonts w:ascii="Times New Roman" w:hAnsi="Times New Roman"/>
                <w:sz w:val="24"/>
                <w:szCs w:val="24"/>
              </w:rPr>
              <w:t xml:space="preserve"> e shkeljes me masën ndëshkuese.</w:t>
            </w:r>
          </w:p>
          <w:p w14:paraId="4E58CD43" w14:textId="77777777" w:rsidR="000B2324" w:rsidRPr="00F82418" w:rsidRDefault="000B2324" w:rsidP="0047092B">
            <w:p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t>Shkaqet kryesore që kanë çuar në këto problematika janë:</w:t>
            </w:r>
          </w:p>
          <w:p w14:paraId="3FC765A5" w14:textId="77777777" w:rsidR="000B2324" w:rsidRPr="00F82418" w:rsidRDefault="000B2324" w:rsidP="0047092B">
            <w:pPr>
              <w:numPr>
                <w:ilvl w:val="0"/>
                <w:numId w:val="18"/>
              </w:numPr>
              <w:spacing w:before="100" w:beforeAutospacing="1" w:after="100" w:afterAutospacing="1"/>
              <w:jc w:val="both"/>
              <w:rPr>
                <w:rFonts w:ascii="Times New Roman" w:hAnsi="Times New Roman"/>
                <w:sz w:val="24"/>
                <w:szCs w:val="24"/>
              </w:rPr>
            </w:pPr>
            <w:r w:rsidRPr="00F82418">
              <w:rPr>
                <w:rFonts w:ascii="Times New Roman" w:hAnsi="Times New Roman"/>
                <w:b/>
                <w:bCs/>
                <w:sz w:val="24"/>
                <w:szCs w:val="24"/>
              </w:rPr>
              <w:t>Evoluimi i rolit dhe misionit të Forcave të Armatosura</w:t>
            </w:r>
            <w:r w:rsidRPr="00F82418">
              <w:rPr>
                <w:rFonts w:ascii="Times New Roman" w:hAnsi="Times New Roman"/>
                <w:sz w:val="24"/>
                <w:szCs w:val="24"/>
              </w:rPr>
              <w:t>, veçanërisht përfshirja e shtuar në misione ndërkombëtare, struktura të NATO-s dhe marrëveshje shumëpalëshe;</w:t>
            </w:r>
          </w:p>
          <w:p w14:paraId="5F9350C4" w14:textId="77777777" w:rsidR="000B2324" w:rsidRPr="00F82418" w:rsidRDefault="000B2324" w:rsidP="0047092B">
            <w:pPr>
              <w:numPr>
                <w:ilvl w:val="0"/>
                <w:numId w:val="18"/>
              </w:numPr>
              <w:spacing w:before="100" w:beforeAutospacing="1" w:after="100" w:afterAutospacing="1"/>
              <w:jc w:val="both"/>
              <w:rPr>
                <w:rFonts w:ascii="Times New Roman" w:hAnsi="Times New Roman"/>
                <w:sz w:val="24"/>
                <w:szCs w:val="24"/>
              </w:rPr>
            </w:pPr>
            <w:r w:rsidRPr="00F82418">
              <w:rPr>
                <w:rFonts w:ascii="Times New Roman" w:hAnsi="Times New Roman"/>
                <w:b/>
                <w:bCs/>
                <w:sz w:val="24"/>
                <w:szCs w:val="24"/>
              </w:rPr>
              <w:lastRenderedPageBreak/>
              <w:t>Zhvillimet teknologjike</w:t>
            </w:r>
            <w:r w:rsidRPr="00F82418">
              <w:rPr>
                <w:rFonts w:ascii="Times New Roman" w:hAnsi="Times New Roman"/>
                <w:sz w:val="24"/>
                <w:szCs w:val="24"/>
              </w:rPr>
              <w:t>, që e bëjnë të pamjaftueshëm njoftimin vetëm “me shkrim” në kuptimin tradicional;</w:t>
            </w:r>
          </w:p>
          <w:p w14:paraId="318E69A3" w14:textId="77777777" w:rsidR="000B2324" w:rsidRPr="00F82418" w:rsidRDefault="000B2324" w:rsidP="0047092B">
            <w:pPr>
              <w:numPr>
                <w:ilvl w:val="0"/>
                <w:numId w:val="18"/>
              </w:numPr>
              <w:spacing w:before="100" w:beforeAutospacing="1" w:after="100" w:afterAutospacing="1"/>
              <w:jc w:val="both"/>
              <w:rPr>
                <w:rFonts w:ascii="Times New Roman" w:hAnsi="Times New Roman"/>
                <w:sz w:val="24"/>
                <w:szCs w:val="24"/>
              </w:rPr>
            </w:pPr>
            <w:r w:rsidRPr="00F82418">
              <w:rPr>
                <w:rFonts w:ascii="Times New Roman" w:hAnsi="Times New Roman"/>
                <w:b/>
                <w:bCs/>
                <w:sz w:val="24"/>
                <w:szCs w:val="24"/>
              </w:rPr>
              <w:t>Praktika të ndryshme interpretuese në zbatim</w:t>
            </w:r>
            <w:r w:rsidRPr="00F82418">
              <w:rPr>
                <w:rFonts w:ascii="Times New Roman" w:hAnsi="Times New Roman"/>
                <w:sz w:val="24"/>
                <w:szCs w:val="24"/>
              </w:rPr>
              <w:t>, të cilat kanë sjellë vendimmarrje jo të njëtrajtshme dhe konflikte kompetencash;</w:t>
            </w:r>
          </w:p>
          <w:p w14:paraId="3F776469" w14:textId="77777777" w:rsidR="000B2324" w:rsidRPr="00F82418" w:rsidRDefault="000B2324" w:rsidP="0047092B">
            <w:pPr>
              <w:numPr>
                <w:ilvl w:val="0"/>
                <w:numId w:val="18"/>
              </w:numPr>
              <w:spacing w:before="100" w:beforeAutospacing="1" w:after="100" w:afterAutospacing="1"/>
              <w:jc w:val="both"/>
              <w:rPr>
                <w:rFonts w:ascii="Times New Roman" w:hAnsi="Times New Roman"/>
                <w:sz w:val="24"/>
                <w:szCs w:val="24"/>
              </w:rPr>
            </w:pPr>
            <w:r w:rsidRPr="00F82418">
              <w:rPr>
                <w:rFonts w:ascii="Times New Roman" w:hAnsi="Times New Roman"/>
                <w:b/>
                <w:bCs/>
                <w:sz w:val="24"/>
                <w:szCs w:val="24"/>
              </w:rPr>
              <w:t>Mungesa e mekanizmave të qartë për përshkallëzimin dhe mbylljen e procedimeve disiplinore</w:t>
            </w:r>
            <w:r w:rsidRPr="00F82418">
              <w:rPr>
                <w:rFonts w:ascii="Times New Roman" w:hAnsi="Times New Roman"/>
                <w:sz w:val="24"/>
                <w:szCs w:val="24"/>
              </w:rPr>
              <w:t xml:space="preserve">, duke ndikuar në </w:t>
            </w:r>
            <w:proofErr w:type="spellStart"/>
            <w:r w:rsidRPr="00F82418">
              <w:rPr>
                <w:rFonts w:ascii="Times New Roman" w:hAnsi="Times New Roman"/>
                <w:sz w:val="24"/>
                <w:szCs w:val="24"/>
              </w:rPr>
              <w:t>eficiencën</w:t>
            </w:r>
            <w:proofErr w:type="spellEnd"/>
            <w:r w:rsidRPr="00F82418">
              <w:rPr>
                <w:rFonts w:ascii="Times New Roman" w:hAnsi="Times New Roman"/>
                <w:sz w:val="24"/>
                <w:szCs w:val="24"/>
              </w:rPr>
              <w:t xml:space="preserve"> administrative dhe disiplinën institucionale.</w:t>
            </w:r>
          </w:p>
          <w:p w14:paraId="6253F3F2" w14:textId="77777777" w:rsidR="000B2324" w:rsidRPr="00F82418" w:rsidRDefault="000B2324" w:rsidP="0047092B">
            <w:p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t>Ndërhyrja e qeverisë është e domosdoshme për:</w:t>
            </w:r>
          </w:p>
          <w:p w14:paraId="49C28905" w14:textId="77777777" w:rsidR="000B2324" w:rsidRPr="00F82418" w:rsidRDefault="000B2324" w:rsidP="0047092B">
            <w:pPr>
              <w:numPr>
                <w:ilvl w:val="0"/>
                <w:numId w:val="19"/>
              </w:numPr>
              <w:spacing w:before="100" w:beforeAutospacing="1" w:after="100" w:afterAutospacing="1"/>
              <w:jc w:val="both"/>
              <w:rPr>
                <w:rFonts w:ascii="Times New Roman" w:hAnsi="Times New Roman"/>
                <w:sz w:val="24"/>
                <w:szCs w:val="24"/>
              </w:rPr>
            </w:pPr>
            <w:r w:rsidRPr="00F82418">
              <w:rPr>
                <w:rFonts w:ascii="Times New Roman" w:hAnsi="Times New Roman"/>
                <w:b/>
                <w:bCs/>
                <w:sz w:val="24"/>
                <w:szCs w:val="24"/>
              </w:rPr>
              <w:t>Garantimin e disiplinës dhe funksionimit efektiv të Forcave të Armatosura</w:t>
            </w:r>
            <w:r w:rsidRPr="00F82418">
              <w:rPr>
                <w:rFonts w:ascii="Times New Roman" w:hAnsi="Times New Roman"/>
                <w:sz w:val="24"/>
                <w:szCs w:val="24"/>
              </w:rPr>
              <w:t>, si institucion kushtetues me rol kyç në sigurinë kombëtare;</w:t>
            </w:r>
          </w:p>
          <w:p w14:paraId="470F5331" w14:textId="77777777" w:rsidR="000B2324" w:rsidRPr="00F82418" w:rsidRDefault="000B2324" w:rsidP="0047092B">
            <w:pPr>
              <w:numPr>
                <w:ilvl w:val="0"/>
                <w:numId w:val="19"/>
              </w:numPr>
              <w:spacing w:before="100" w:beforeAutospacing="1" w:after="100" w:afterAutospacing="1"/>
              <w:jc w:val="both"/>
              <w:rPr>
                <w:rFonts w:ascii="Times New Roman" w:hAnsi="Times New Roman"/>
                <w:sz w:val="24"/>
                <w:szCs w:val="24"/>
              </w:rPr>
            </w:pPr>
            <w:r w:rsidRPr="00F82418">
              <w:rPr>
                <w:rFonts w:ascii="Times New Roman" w:hAnsi="Times New Roman"/>
                <w:b/>
                <w:bCs/>
                <w:sz w:val="24"/>
                <w:szCs w:val="24"/>
              </w:rPr>
              <w:t>Sigurimin e qartësisë ligjore dhe unifikimit të praktikës disiplinore</w:t>
            </w:r>
            <w:r w:rsidRPr="00F82418">
              <w:rPr>
                <w:rFonts w:ascii="Times New Roman" w:hAnsi="Times New Roman"/>
                <w:sz w:val="24"/>
                <w:szCs w:val="24"/>
              </w:rPr>
              <w:t>, duke përcaktuar saktë kompetencat dhe procedurat;</w:t>
            </w:r>
          </w:p>
          <w:p w14:paraId="31F7587E" w14:textId="77777777" w:rsidR="000B2324" w:rsidRPr="00F82418" w:rsidRDefault="000B2324" w:rsidP="0047092B">
            <w:pPr>
              <w:numPr>
                <w:ilvl w:val="0"/>
                <w:numId w:val="19"/>
              </w:numPr>
              <w:spacing w:before="100" w:beforeAutospacing="1" w:after="100" w:afterAutospacing="1"/>
              <w:jc w:val="both"/>
              <w:rPr>
                <w:rFonts w:ascii="Times New Roman" w:hAnsi="Times New Roman"/>
                <w:sz w:val="24"/>
                <w:szCs w:val="24"/>
              </w:rPr>
            </w:pPr>
            <w:r w:rsidRPr="00F82418">
              <w:rPr>
                <w:rFonts w:ascii="Times New Roman" w:hAnsi="Times New Roman"/>
                <w:b/>
                <w:bCs/>
                <w:sz w:val="24"/>
                <w:szCs w:val="24"/>
              </w:rPr>
              <w:t xml:space="preserve">Forcimin e parimit të </w:t>
            </w:r>
            <w:proofErr w:type="spellStart"/>
            <w:r w:rsidRPr="00F82418">
              <w:rPr>
                <w:rFonts w:ascii="Times New Roman" w:hAnsi="Times New Roman"/>
                <w:b/>
                <w:bCs/>
                <w:sz w:val="24"/>
                <w:szCs w:val="24"/>
              </w:rPr>
              <w:t>proporcionalitetit</w:t>
            </w:r>
            <w:proofErr w:type="spellEnd"/>
            <w:r w:rsidRPr="00F82418">
              <w:rPr>
                <w:rFonts w:ascii="Times New Roman" w:hAnsi="Times New Roman"/>
                <w:b/>
                <w:bCs/>
                <w:sz w:val="24"/>
                <w:szCs w:val="24"/>
              </w:rPr>
              <w:t xml:space="preserve"> dhe përgjegjshmërisë</w:t>
            </w:r>
            <w:r w:rsidRPr="00F82418">
              <w:rPr>
                <w:rFonts w:ascii="Times New Roman" w:hAnsi="Times New Roman"/>
                <w:sz w:val="24"/>
                <w:szCs w:val="24"/>
              </w:rPr>
              <w:t>, veçanërisht në raste të shkeljeve të kryera në misione jashtë vendit apo në kontekste ndërkombëtare;</w:t>
            </w:r>
          </w:p>
          <w:p w14:paraId="790A9D81" w14:textId="77777777" w:rsidR="000B2324" w:rsidRPr="00F82418" w:rsidRDefault="000B2324" w:rsidP="0047092B">
            <w:pPr>
              <w:numPr>
                <w:ilvl w:val="0"/>
                <w:numId w:val="19"/>
              </w:numPr>
              <w:spacing w:before="100" w:beforeAutospacing="1" w:after="100" w:afterAutospacing="1"/>
              <w:jc w:val="both"/>
              <w:rPr>
                <w:rFonts w:ascii="Times New Roman" w:hAnsi="Times New Roman"/>
                <w:sz w:val="24"/>
                <w:szCs w:val="24"/>
              </w:rPr>
            </w:pPr>
            <w:r w:rsidRPr="00F82418">
              <w:rPr>
                <w:rFonts w:ascii="Times New Roman" w:hAnsi="Times New Roman"/>
                <w:b/>
                <w:bCs/>
                <w:sz w:val="24"/>
                <w:szCs w:val="24"/>
              </w:rPr>
              <w:t>Mbrojtjen e të drejtave procedurale të ushtarakëve</w:t>
            </w:r>
            <w:r w:rsidRPr="00F82418">
              <w:rPr>
                <w:rFonts w:ascii="Times New Roman" w:hAnsi="Times New Roman"/>
                <w:sz w:val="24"/>
                <w:szCs w:val="24"/>
              </w:rPr>
              <w:t>, përmes rregullimit të njoftimit, ankimit dhe pushimit të procedimit disiplinor;</w:t>
            </w:r>
          </w:p>
          <w:p w14:paraId="274965DC" w14:textId="19EABEC5" w:rsidR="000B2324" w:rsidRPr="00F82418" w:rsidRDefault="000B2324" w:rsidP="0047092B">
            <w:pPr>
              <w:numPr>
                <w:ilvl w:val="0"/>
                <w:numId w:val="19"/>
              </w:numPr>
              <w:spacing w:before="100" w:beforeAutospacing="1" w:after="100" w:afterAutospacing="1"/>
              <w:jc w:val="both"/>
              <w:rPr>
                <w:rFonts w:ascii="Times New Roman" w:hAnsi="Times New Roman"/>
                <w:sz w:val="24"/>
                <w:szCs w:val="24"/>
              </w:rPr>
            </w:pPr>
            <w:r w:rsidRPr="00F82418">
              <w:rPr>
                <w:rFonts w:ascii="Times New Roman" w:hAnsi="Times New Roman"/>
                <w:b/>
                <w:bCs/>
                <w:sz w:val="24"/>
                <w:szCs w:val="24"/>
              </w:rPr>
              <w:t>Përshtatjen e legjislacionit me standardet e NATO-s dhe praktikat ndërkombëtare</w:t>
            </w:r>
            <w:r w:rsidRPr="00F82418">
              <w:rPr>
                <w:rFonts w:ascii="Times New Roman" w:hAnsi="Times New Roman"/>
                <w:sz w:val="24"/>
                <w:szCs w:val="24"/>
              </w:rPr>
              <w:t>, ku disiplinimi dhe përgje</w:t>
            </w:r>
            <w:r w:rsidR="002749F4" w:rsidRPr="00F82418">
              <w:rPr>
                <w:rFonts w:ascii="Times New Roman" w:hAnsi="Times New Roman"/>
                <w:sz w:val="24"/>
                <w:szCs w:val="24"/>
              </w:rPr>
              <w:t>gjësia janë elementë thelbësorë.</w:t>
            </w:r>
          </w:p>
          <w:p w14:paraId="45D57679" w14:textId="77777777" w:rsidR="000B2324" w:rsidRPr="00F82418" w:rsidRDefault="000B2324" w:rsidP="0047092B">
            <w:pPr>
              <w:jc w:val="both"/>
              <w:rPr>
                <w:rFonts w:ascii="Times New Roman" w:hAnsi="Times New Roman"/>
                <w:sz w:val="24"/>
                <w:szCs w:val="24"/>
              </w:rPr>
            </w:pPr>
            <w:r w:rsidRPr="00F82418">
              <w:rPr>
                <w:rFonts w:ascii="Times New Roman" w:hAnsi="Times New Roman"/>
                <w:b/>
                <w:bCs/>
                <w:sz w:val="24"/>
                <w:szCs w:val="24"/>
              </w:rPr>
              <w:t xml:space="preserve">Rritjen e transparencës dhe </w:t>
            </w:r>
            <w:proofErr w:type="spellStart"/>
            <w:r w:rsidRPr="00F82418">
              <w:rPr>
                <w:rFonts w:ascii="Times New Roman" w:hAnsi="Times New Roman"/>
                <w:b/>
                <w:bCs/>
                <w:sz w:val="24"/>
                <w:szCs w:val="24"/>
              </w:rPr>
              <w:t>eficiencës</w:t>
            </w:r>
            <w:proofErr w:type="spellEnd"/>
            <w:r w:rsidRPr="00F82418">
              <w:rPr>
                <w:rFonts w:ascii="Times New Roman" w:hAnsi="Times New Roman"/>
                <w:b/>
                <w:bCs/>
                <w:sz w:val="24"/>
                <w:szCs w:val="24"/>
              </w:rPr>
              <w:t xml:space="preserve"> administrative</w:t>
            </w:r>
            <w:r w:rsidRPr="00F82418">
              <w:rPr>
                <w:rFonts w:ascii="Times New Roman" w:hAnsi="Times New Roman"/>
                <w:sz w:val="24"/>
                <w:szCs w:val="24"/>
              </w:rPr>
              <w:t>, duke shmangur procedurat e panevojshme dhe vonesat në vendimmarrje.</w:t>
            </w:r>
          </w:p>
          <w:p w14:paraId="292ED9B9" w14:textId="77777777" w:rsidR="00CF3E59" w:rsidRPr="00F82418" w:rsidRDefault="00CF3E59" w:rsidP="0047092B">
            <w:pPr>
              <w:jc w:val="both"/>
              <w:rPr>
                <w:rFonts w:ascii="Times New Roman" w:hAnsi="Times New Roman"/>
                <w:i/>
                <w:sz w:val="24"/>
                <w:szCs w:val="24"/>
              </w:rPr>
            </w:pPr>
          </w:p>
        </w:tc>
      </w:tr>
      <w:tr w:rsidR="006210CC" w:rsidRPr="00F82418" w14:paraId="54817E91" w14:textId="77777777" w:rsidTr="00B61CA7">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14:paraId="4F56C028" w14:textId="77777777" w:rsidR="00EA1311" w:rsidRPr="00F82418" w:rsidRDefault="006210CC" w:rsidP="0047092B">
            <w:pPr>
              <w:jc w:val="both"/>
              <w:rPr>
                <w:rFonts w:ascii="Times New Roman" w:hAnsi="Times New Roman"/>
                <w:b/>
                <w:sz w:val="24"/>
                <w:szCs w:val="24"/>
              </w:rPr>
            </w:pPr>
            <w:r w:rsidRPr="00F82418">
              <w:rPr>
                <w:rFonts w:ascii="Times New Roman" w:hAnsi="Times New Roman"/>
                <w:b/>
                <w:sz w:val="24"/>
                <w:szCs w:val="24"/>
              </w:rPr>
              <w:lastRenderedPageBreak/>
              <w:t>OBJE</w:t>
            </w:r>
            <w:r w:rsidR="000B0370" w:rsidRPr="00F82418">
              <w:rPr>
                <w:rFonts w:ascii="Times New Roman" w:hAnsi="Times New Roman"/>
                <w:b/>
                <w:sz w:val="24"/>
                <w:szCs w:val="24"/>
              </w:rPr>
              <w:t>K</w:t>
            </w:r>
            <w:r w:rsidRPr="00F82418">
              <w:rPr>
                <w:rFonts w:ascii="Times New Roman" w:hAnsi="Times New Roman"/>
                <w:b/>
                <w:sz w:val="24"/>
                <w:szCs w:val="24"/>
              </w:rPr>
              <w:t>TIV</w:t>
            </w:r>
            <w:r w:rsidR="000B0370" w:rsidRPr="00F82418">
              <w:rPr>
                <w:rFonts w:ascii="Times New Roman" w:hAnsi="Times New Roman"/>
                <w:b/>
                <w:sz w:val="24"/>
                <w:szCs w:val="24"/>
              </w:rPr>
              <w:t>AT</w:t>
            </w:r>
          </w:p>
          <w:p w14:paraId="4E168C62" w14:textId="77777777" w:rsidR="006210CC" w:rsidRPr="00F82418" w:rsidRDefault="000B0370" w:rsidP="0047092B">
            <w:pPr>
              <w:jc w:val="both"/>
              <w:rPr>
                <w:rFonts w:ascii="Times New Roman" w:hAnsi="Times New Roman"/>
                <w:i/>
                <w:sz w:val="24"/>
                <w:szCs w:val="24"/>
              </w:rPr>
            </w:pPr>
            <w:r w:rsidRPr="00F82418">
              <w:rPr>
                <w:rFonts w:ascii="Times New Roman" w:hAnsi="Times New Roman"/>
                <w:i/>
                <w:sz w:val="24"/>
                <w:szCs w:val="24"/>
              </w:rPr>
              <w:t>Cilat janë objektivat dhe efektet e synuara të propozimit</w:t>
            </w:r>
            <w:r w:rsidR="006210CC" w:rsidRPr="00F82418">
              <w:rPr>
                <w:rFonts w:ascii="Times New Roman" w:hAnsi="Times New Roman"/>
                <w:i/>
                <w:sz w:val="24"/>
                <w:szCs w:val="24"/>
              </w:rPr>
              <w:t>?</w:t>
            </w:r>
          </w:p>
          <w:p w14:paraId="52145AE0" w14:textId="3545D164" w:rsidR="000B2324" w:rsidRPr="00F82418" w:rsidRDefault="000B2324" w:rsidP="0047092B">
            <w:p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t xml:space="preserve">Objektivi kryesor i këtij projektligji është </w:t>
            </w:r>
            <w:r w:rsidRPr="00F82418">
              <w:rPr>
                <w:rFonts w:ascii="Times New Roman" w:hAnsi="Times New Roman"/>
                <w:bCs/>
                <w:sz w:val="24"/>
                <w:szCs w:val="24"/>
              </w:rPr>
              <w:t>përmirësimi i kuadrit ligjor për disiplinën në Forcat e Armatosura të Republikës së Shqipërisë</w:t>
            </w:r>
            <w:r w:rsidRPr="00F82418">
              <w:rPr>
                <w:rFonts w:ascii="Times New Roman" w:hAnsi="Times New Roman"/>
                <w:sz w:val="24"/>
                <w:szCs w:val="24"/>
              </w:rPr>
              <w:t>, me qëllim garantimin e funksionimit efektiv, të unifikuar dhe proporcional të sistemit disiplinor, në përputhje me kërkesat kushtetuese dhe unifikimin e tij me k</w:t>
            </w:r>
            <w:r w:rsidR="002749F4" w:rsidRPr="00F82418">
              <w:rPr>
                <w:rFonts w:ascii="Times New Roman" w:hAnsi="Times New Roman"/>
                <w:sz w:val="24"/>
                <w:szCs w:val="24"/>
              </w:rPr>
              <w:t>ë</w:t>
            </w:r>
            <w:r w:rsidRPr="00F82418">
              <w:rPr>
                <w:rFonts w:ascii="Times New Roman" w:hAnsi="Times New Roman"/>
                <w:sz w:val="24"/>
                <w:szCs w:val="24"/>
              </w:rPr>
              <w:t xml:space="preserve">rkesat </w:t>
            </w:r>
            <w:r w:rsidR="002749F4" w:rsidRPr="00F82418">
              <w:rPr>
                <w:rFonts w:ascii="Times New Roman" w:hAnsi="Times New Roman"/>
                <w:sz w:val="24"/>
                <w:szCs w:val="24"/>
              </w:rPr>
              <w:t>standarde</w:t>
            </w:r>
            <w:r w:rsidRPr="00F82418">
              <w:rPr>
                <w:rFonts w:ascii="Times New Roman" w:hAnsi="Times New Roman"/>
                <w:sz w:val="24"/>
                <w:szCs w:val="24"/>
              </w:rPr>
              <w:t xml:space="preserve"> t</w:t>
            </w:r>
            <w:r w:rsidR="002749F4" w:rsidRPr="00F82418">
              <w:rPr>
                <w:rFonts w:ascii="Times New Roman" w:hAnsi="Times New Roman"/>
                <w:sz w:val="24"/>
                <w:szCs w:val="24"/>
              </w:rPr>
              <w:t>ë</w:t>
            </w:r>
            <w:r w:rsidRPr="00F82418">
              <w:rPr>
                <w:rFonts w:ascii="Times New Roman" w:hAnsi="Times New Roman"/>
                <w:sz w:val="24"/>
                <w:szCs w:val="24"/>
              </w:rPr>
              <w:t xml:space="preserve"> Kodit t</w:t>
            </w:r>
            <w:r w:rsidR="002749F4" w:rsidRPr="00F82418">
              <w:rPr>
                <w:rFonts w:ascii="Times New Roman" w:hAnsi="Times New Roman"/>
                <w:sz w:val="24"/>
                <w:szCs w:val="24"/>
              </w:rPr>
              <w:t>ë</w:t>
            </w:r>
            <w:r w:rsidRPr="00F82418">
              <w:rPr>
                <w:rFonts w:ascii="Times New Roman" w:hAnsi="Times New Roman"/>
                <w:sz w:val="24"/>
                <w:szCs w:val="24"/>
              </w:rPr>
              <w:t xml:space="preserve"> </w:t>
            </w:r>
            <w:r w:rsidR="00456E3A" w:rsidRPr="00F82418">
              <w:rPr>
                <w:rFonts w:ascii="Times New Roman" w:hAnsi="Times New Roman"/>
                <w:sz w:val="24"/>
                <w:szCs w:val="24"/>
              </w:rPr>
              <w:t>P</w:t>
            </w:r>
            <w:r w:rsidRPr="00F82418">
              <w:rPr>
                <w:rFonts w:ascii="Times New Roman" w:hAnsi="Times New Roman"/>
                <w:sz w:val="24"/>
                <w:szCs w:val="24"/>
              </w:rPr>
              <w:t xml:space="preserve">rocedurave </w:t>
            </w:r>
            <w:r w:rsidR="002749F4" w:rsidRPr="00F82418">
              <w:rPr>
                <w:rFonts w:ascii="Times New Roman" w:hAnsi="Times New Roman"/>
                <w:sz w:val="24"/>
                <w:szCs w:val="24"/>
              </w:rPr>
              <w:t>Administrative</w:t>
            </w:r>
            <w:r w:rsidRPr="00F82418">
              <w:rPr>
                <w:rFonts w:ascii="Times New Roman" w:hAnsi="Times New Roman"/>
                <w:sz w:val="24"/>
                <w:szCs w:val="24"/>
              </w:rPr>
              <w:t>.</w:t>
            </w:r>
          </w:p>
          <w:p w14:paraId="71EF23F4" w14:textId="77777777" w:rsidR="0036669C" w:rsidRPr="00F82418" w:rsidRDefault="0036669C" w:rsidP="0047092B">
            <w:pPr>
              <w:jc w:val="both"/>
              <w:rPr>
                <w:rFonts w:ascii="Times New Roman" w:hAnsi="Times New Roman"/>
                <w:sz w:val="24"/>
                <w:szCs w:val="24"/>
              </w:rPr>
            </w:pPr>
            <w:r w:rsidRPr="00F82418">
              <w:rPr>
                <w:rFonts w:ascii="Times New Roman" w:hAnsi="Times New Roman"/>
                <w:sz w:val="24"/>
                <w:szCs w:val="24"/>
              </w:rPr>
              <w:t>Objektivat e politikës që propozohet jan</w:t>
            </w:r>
            <w:r w:rsidR="00864D2A" w:rsidRPr="00F82418">
              <w:rPr>
                <w:rFonts w:ascii="Times New Roman" w:hAnsi="Times New Roman"/>
                <w:sz w:val="24"/>
                <w:szCs w:val="24"/>
              </w:rPr>
              <w:t>ë:</w:t>
            </w:r>
          </w:p>
          <w:p w14:paraId="6E954CC2" w14:textId="77777777" w:rsidR="006F1093" w:rsidRPr="00F82418" w:rsidRDefault="006F1093" w:rsidP="006F1093">
            <w:pPr>
              <w:numPr>
                <w:ilvl w:val="0"/>
                <w:numId w:val="20"/>
              </w:numPr>
              <w:spacing w:before="100" w:beforeAutospacing="1" w:after="100" w:afterAutospacing="1"/>
              <w:jc w:val="both"/>
              <w:rPr>
                <w:rFonts w:ascii="Times New Roman" w:hAnsi="Times New Roman"/>
                <w:sz w:val="24"/>
                <w:szCs w:val="24"/>
              </w:rPr>
            </w:pPr>
            <w:r w:rsidRPr="00F82418">
              <w:rPr>
                <w:rFonts w:ascii="Times New Roman" w:hAnsi="Times New Roman"/>
                <w:b/>
                <w:bCs/>
                <w:sz w:val="24"/>
                <w:szCs w:val="24"/>
              </w:rPr>
              <w:t>Qartësimi dhe riorganizimi i kompetencave disiplinore në Forcat e Armatosura, brenda vitit 2026.</w:t>
            </w:r>
          </w:p>
          <w:p w14:paraId="70AE99EC" w14:textId="77777777" w:rsidR="006F1093" w:rsidRPr="00F82418" w:rsidRDefault="006F1093" w:rsidP="006F1093">
            <w:pPr>
              <w:numPr>
                <w:ilvl w:val="1"/>
                <w:numId w:val="20"/>
              </w:num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t>Përcaktimi i qartë i autoriteteve përgjegjëse për dhënien e masave disiplinore në çdo nivel të hierarkisë ushtarake;</w:t>
            </w:r>
          </w:p>
          <w:p w14:paraId="7553DEDA" w14:textId="77777777" w:rsidR="006F1093" w:rsidRPr="00F82418" w:rsidRDefault="006F1093" w:rsidP="006F1093">
            <w:pPr>
              <w:numPr>
                <w:ilvl w:val="1"/>
                <w:numId w:val="20"/>
              </w:num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t>Eliminimi i mbivendosjeve dhe paqartësive në zinxhirin komandues dhe në vendimmarrjen disiplinore.</w:t>
            </w:r>
          </w:p>
          <w:p w14:paraId="2D995598" w14:textId="55C4F7B8" w:rsidR="006F1093" w:rsidRPr="00F82418" w:rsidRDefault="006F1093" w:rsidP="006F1093">
            <w:pPr>
              <w:numPr>
                <w:ilvl w:val="0"/>
                <w:numId w:val="20"/>
              </w:numPr>
              <w:spacing w:before="100" w:beforeAutospacing="1" w:after="100" w:afterAutospacing="1"/>
              <w:jc w:val="both"/>
              <w:rPr>
                <w:rFonts w:ascii="Times New Roman" w:hAnsi="Times New Roman"/>
                <w:sz w:val="24"/>
                <w:szCs w:val="24"/>
              </w:rPr>
            </w:pPr>
            <w:r w:rsidRPr="00F82418">
              <w:rPr>
                <w:rFonts w:ascii="Times New Roman" w:hAnsi="Times New Roman"/>
                <w:b/>
                <w:bCs/>
                <w:sz w:val="24"/>
                <w:szCs w:val="24"/>
              </w:rPr>
              <w:t>Forcimi i disiplinës gjatë misioneve jashtë vendit dhe angazhimeve ndërkombëtare</w:t>
            </w:r>
            <w:r w:rsidR="002749F4" w:rsidRPr="00F82418">
              <w:rPr>
                <w:rFonts w:ascii="Times New Roman" w:hAnsi="Times New Roman"/>
                <w:b/>
                <w:bCs/>
                <w:sz w:val="24"/>
                <w:szCs w:val="24"/>
              </w:rPr>
              <w:t>.</w:t>
            </w:r>
          </w:p>
          <w:p w14:paraId="6E75808F" w14:textId="77777777" w:rsidR="006F1093" w:rsidRPr="00F82418" w:rsidRDefault="006F1093" w:rsidP="006F1093">
            <w:pPr>
              <w:numPr>
                <w:ilvl w:val="1"/>
                <w:numId w:val="20"/>
              </w:num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lastRenderedPageBreak/>
              <w:t>Vendosja e një trajtimi më rigoroz për shkeljet disiplinore të kryera në misione ndërkombëtare, arsimime, stërvitje apo aktivitete të bazuara në marrëveshje ndërkombëtare;</w:t>
            </w:r>
          </w:p>
          <w:p w14:paraId="2CD1CDB6" w14:textId="77777777" w:rsidR="006F1093" w:rsidRPr="00F82418" w:rsidRDefault="006F1093" w:rsidP="006F1093">
            <w:pPr>
              <w:numPr>
                <w:ilvl w:val="1"/>
                <w:numId w:val="20"/>
              </w:num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t>Rritja e përgjegjësisë individuale të ushtarakëve që përfaqësojnë shtetin shqiptar jashtë territorit të Republikës së Shqipërisë.</w:t>
            </w:r>
          </w:p>
          <w:p w14:paraId="07CD77FE" w14:textId="63BD1F57" w:rsidR="006F1093" w:rsidRPr="00F82418" w:rsidRDefault="006F1093" w:rsidP="006F1093">
            <w:pPr>
              <w:numPr>
                <w:ilvl w:val="0"/>
                <w:numId w:val="20"/>
              </w:numPr>
              <w:spacing w:before="100" w:beforeAutospacing="1" w:after="100" w:afterAutospacing="1"/>
              <w:jc w:val="both"/>
              <w:rPr>
                <w:rFonts w:ascii="Times New Roman" w:hAnsi="Times New Roman"/>
                <w:sz w:val="24"/>
                <w:szCs w:val="24"/>
              </w:rPr>
            </w:pPr>
            <w:r w:rsidRPr="00F82418">
              <w:rPr>
                <w:rFonts w:ascii="Times New Roman" w:hAnsi="Times New Roman"/>
                <w:b/>
                <w:bCs/>
                <w:sz w:val="24"/>
                <w:szCs w:val="24"/>
              </w:rPr>
              <w:t xml:space="preserve">Përmirësimi i </w:t>
            </w:r>
            <w:proofErr w:type="spellStart"/>
            <w:r w:rsidRPr="00F82418">
              <w:rPr>
                <w:rFonts w:ascii="Times New Roman" w:hAnsi="Times New Roman"/>
                <w:b/>
                <w:bCs/>
                <w:sz w:val="24"/>
                <w:szCs w:val="24"/>
              </w:rPr>
              <w:t>proporcionalitetit</w:t>
            </w:r>
            <w:proofErr w:type="spellEnd"/>
            <w:r w:rsidRPr="00F82418">
              <w:rPr>
                <w:rFonts w:ascii="Times New Roman" w:hAnsi="Times New Roman"/>
                <w:b/>
                <w:bCs/>
                <w:sz w:val="24"/>
                <w:szCs w:val="24"/>
              </w:rPr>
              <w:t xml:space="preserve"> të masave disiplinore</w:t>
            </w:r>
            <w:r w:rsidR="002749F4" w:rsidRPr="00F82418">
              <w:rPr>
                <w:rFonts w:ascii="Times New Roman" w:hAnsi="Times New Roman"/>
                <w:b/>
                <w:bCs/>
                <w:sz w:val="24"/>
                <w:szCs w:val="24"/>
              </w:rPr>
              <w:t>.</w:t>
            </w:r>
          </w:p>
          <w:p w14:paraId="7080F994" w14:textId="77777777" w:rsidR="006F1093" w:rsidRPr="00F82418" w:rsidRDefault="006F1093" w:rsidP="006F1093">
            <w:pPr>
              <w:numPr>
                <w:ilvl w:val="1"/>
                <w:numId w:val="20"/>
              </w:num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t>Zgjerimi i katalogut të masave disiplinore, veçanërisht për studentët dhe kursantët ushtarakë;</w:t>
            </w:r>
          </w:p>
          <w:p w14:paraId="1EF38659" w14:textId="77777777" w:rsidR="006F1093" w:rsidRPr="00F82418" w:rsidRDefault="006F1093" w:rsidP="006F1093">
            <w:pPr>
              <w:numPr>
                <w:ilvl w:val="1"/>
                <w:numId w:val="20"/>
              </w:num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t>Sigurimi i një lidhjeje më të drejtë ndërmjet peshës së shkeljes dhe masës disiplinore të dhënë.</w:t>
            </w:r>
          </w:p>
          <w:p w14:paraId="7F75C73D" w14:textId="7E6EE932" w:rsidR="006F1093" w:rsidRPr="00F82418" w:rsidRDefault="002749F4" w:rsidP="002749F4">
            <w:pPr>
              <w:spacing w:before="100" w:beforeAutospacing="1" w:after="0"/>
              <w:ind w:left="360"/>
              <w:jc w:val="both"/>
              <w:rPr>
                <w:rFonts w:ascii="Times New Roman" w:hAnsi="Times New Roman"/>
                <w:sz w:val="24"/>
                <w:szCs w:val="24"/>
              </w:rPr>
            </w:pPr>
            <w:r w:rsidRPr="00F82418">
              <w:rPr>
                <w:rFonts w:ascii="Times New Roman" w:hAnsi="Times New Roman"/>
                <w:bCs/>
                <w:sz w:val="24"/>
                <w:szCs w:val="24"/>
              </w:rPr>
              <w:t>ç</w:t>
            </w:r>
            <w:r w:rsidRPr="00F82418">
              <w:rPr>
                <w:rFonts w:ascii="Times New Roman" w:hAnsi="Times New Roman"/>
                <w:b/>
                <w:bCs/>
                <w:sz w:val="24"/>
                <w:szCs w:val="24"/>
              </w:rPr>
              <w:t xml:space="preserve">)  </w:t>
            </w:r>
            <w:r w:rsidR="006F1093" w:rsidRPr="00F82418">
              <w:rPr>
                <w:rFonts w:ascii="Times New Roman" w:hAnsi="Times New Roman"/>
                <w:b/>
                <w:bCs/>
                <w:sz w:val="24"/>
                <w:szCs w:val="24"/>
              </w:rPr>
              <w:t>Modernizimi i procedurave disiplinore në Forcat e Armatosura</w:t>
            </w:r>
            <w:r w:rsidRPr="00F82418">
              <w:rPr>
                <w:rFonts w:ascii="Times New Roman" w:hAnsi="Times New Roman"/>
                <w:b/>
                <w:bCs/>
                <w:sz w:val="24"/>
                <w:szCs w:val="24"/>
              </w:rPr>
              <w:t>.</w:t>
            </w:r>
          </w:p>
          <w:p w14:paraId="6469773A" w14:textId="77777777" w:rsidR="006F1093" w:rsidRPr="00F82418" w:rsidRDefault="006F1093" w:rsidP="006F1093">
            <w:pPr>
              <w:numPr>
                <w:ilvl w:val="1"/>
                <w:numId w:val="20"/>
              </w:num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t xml:space="preserve">Përshtatja e mënyrave të njoftimit me zhvillimet teknologjike dhe realitetin </w:t>
            </w:r>
            <w:proofErr w:type="spellStart"/>
            <w:r w:rsidRPr="00F82418">
              <w:rPr>
                <w:rFonts w:ascii="Times New Roman" w:hAnsi="Times New Roman"/>
                <w:sz w:val="24"/>
                <w:szCs w:val="24"/>
              </w:rPr>
              <w:t>operacional</w:t>
            </w:r>
            <w:proofErr w:type="spellEnd"/>
            <w:r w:rsidRPr="00F82418">
              <w:rPr>
                <w:rFonts w:ascii="Times New Roman" w:hAnsi="Times New Roman"/>
                <w:sz w:val="24"/>
                <w:szCs w:val="24"/>
              </w:rPr>
              <w:t xml:space="preserve"> të Forcave të Armatosura;</w:t>
            </w:r>
          </w:p>
          <w:p w14:paraId="3D0FE6E1" w14:textId="77777777" w:rsidR="006F1093" w:rsidRPr="00F82418" w:rsidRDefault="006F1093" w:rsidP="006F1093">
            <w:pPr>
              <w:numPr>
                <w:ilvl w:val="1"/>
                <w:numId w:val="20"/>
              </w:num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t xml:space="preserve">Përmirësimi i </w:t>
            </w:r>
            <w:proofErr w:type="spellStart"/>
            <w:r w:rsidRPr="00F82418">
              <w:rPr>
                <w:rFonts w:ascii="Times New Roman" w:hAnsi="Times New Roman"/>
                <w:sz w:val="24"/>
                <w:szCs w:val="24"/>
              </w:rPr>
              <w:t>eficiencës</w:t>
            </w:r>
            <w:proofErr w:type="spellEnd"/>
            <w:r w:rsidRPr="00F82418">
              <w:rPr>
                <w:rFonts w:ascii="Times New Roman" w:hAnsi="Times New Roman"/>
                <w:sz w:val="24"/>
                <w:szCs w:val="24"/>
              </w:rPr>
              <w:t xml:space="preserve"> së procedimeve disiplinore dhe reduktimi i vonesave administrative.</w:t>
            </w:r>
          </w:p>
          <w:p w14:paraId="2619146A" w14:textId="7B97D0E2" w:rsidR="006F1093" w:rsidRPr="00F82418" w:rsidRDefault="006F1093" w:rsidP="006F1093">
            <w:pPr>
              <w:numPr>
                <w:ilvl w:val="0"/>
                <w:numId w:val="20"/>
              </w:numPr>
              <w:spacing w:before="100" w:beforeAutospacing="1" w:after="100" w:afterAutospacing="1"/>
              <w:jc w:val="both"/>
              <w:rPr>
                <w:rFonts w:ascii="Times New Roman" w:hAnsi="Times New Roman"/>
                <w:sz w:val="24"/>
                <w:szCs w:val="24"/>
              </w:rPr>
            </w:pPr>
            <w:r w:rsidRPr="00F82418">
              <w:rPr>
                <w:rFonts w:ascii="Times New Roman" w:hAnsi="Times New Roman"/>
                <w:b/>
                <w:bCs/>
                <w:sz w:val="24"/>
                <w:szCs w:val="24"/>
              </w:rPr>
              <w:t>Garantimi i sigurisë juridike dhe të drejtave procedurale të ushtarakëve</w:t>
            </w:r>
            <w:r w:rsidR="002749F4" w:rsidRPr="00F82418">
              <w:rPr>
                <w:rFonts w:ascii="Times New Roman" w:hAnsi="Times New Roman"/>
                <w:b/>
                <w:bCs/>
                <w:sz w:val="24"/>
                <w:szCs w:val="24"/>
              </w:rPr>
              <w:t>.</w:t>
            </w:r>
          </w:p>
          <w:p w14:paraId="2B30F5B5" w14:textId="77777777" w:rsidR="006F1093" w:rsidRPr="00F82418" w:rsidRDefault="006F1093" w:rsidP="006F1093">
            <w:pPr>
              <w:numPr>
                <w:ilvl w:val="1"/>
                <w:numId w:val="20"/>
              </w:num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t>Përcaktimi i qartë i rasteve të pushimit të procedimit disiplinor;</w:t>
            </w:r>
          </w:p>
          <w:p w14:paraId="104EFA5F" w14:textId="7144A9A6" w:rsidR="006F1093" w:rsidRPr="00F82418" w:rsidRDefault="006F1093" w:rsidP="006F1093">
            <w:pPr>
              <w:numPr>
                <w:ilvl w:val="1"/>
                <w:numId w:val="20"/>
              </w:num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t>Rregullimi i procedurave dhe afateve të ankimit, në përputhje me Kodin e Procedur</w:t>
            </w:r>
            <w:r w:rsidR="002749F4" w:rsidRPr="00F82418">
              <w:rPr>
                <w:rFonts w:ascii="Times New Roman" w:hAnsi="Times New Roman"/>
                <w:sz w:val="24"/>
                <w:szCs w:val="24"/>
              </w:rPr>
              <w:t>ave</w:t>
            </w:r>
            <w:r w:rsidRPr="00F82418">
              <w:rPr>
                <w:rFonts w:ascii="Times New Roman" w:hAnsi="Times New Roman"/>
                <w:sz w:val="24"/>
                <w:szCs w:val="24"/>
              </w:rPr>
              <w:t xml:space="preserve"> Administrative.</w:t>
            </w:r>
          </w:p>
          <w:p w14:paraId="4C5ADA9C" w14:textId="77777777" w:rsidR="00453AB4" w:rsidRPr="00F82418" w:rsidRDefault="00453AB4" w:rsidP="0047092B">
            <w:pPr>
              <w:jc w:val="both"/>
              <w:rPr>
                <w:rFonts w:ascii="Times New Roman" w:hAnsi="Times New Roman"/>
                <w:i/>
                <w:sz w:val="24"/>
                <w:szCs w:val="24"/>
              </w:rPr>
            </w:pPr>
          </w:p>
        </w:tc>
      </w:tr>
      <w:tr w:rsidR="006210CC" w:rsidRPr="00F82418" w14:paraId="593D7CB9"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06E17019" w14:textId="77777777" w:rsidR="00EA1311" w:rsidRPr="00F82418" w:rsidRDefault="000B0370" w:rsidP="0047092B">
            <w:pPr>
              <w:jc w:val="both"/>
              <w:rPr>
                <w:rFonts w:ascii="Times New Roman" w:hAnsi="Times New Roman"/>
                <w:b/>
                <w:sz w:val="24"/>
                <w:szCs w:val="24"/>
              </w:rPr>
            </w:pPr>
            <w:r w:rsidRPr="00F82418">
              <w:rPr>
                <w:rFonts w:ascii="Times New Roman" w:hAnsi="Times New Roman"/>
                <w:b/>
                <w:sz w:val="24"/>
                <w:szCs w:val="24"/>
              </w:rPr>
              <w:lastRenderedPageBreak/>
              <w:t xml:space="preserve">OPSIONET E </w:t>
            </w:r>
            <w:r w:rsidR="006210CC" w:rsidRPr="00F82418">
              <w:rPr>
                <w:rFonts w:ascii="Times New Roman" w:hAnsi="Times New Roman"/>
                <w:b/>
                <w:sz w:val="24"/>
                <w:szCs w:val="24"/>
              </w:rPr>
              <w:t>POLI</w:t>
            </w:r>
            <w:r w:rsidRPr="00F82418">
              <w:rPr>
                <w:rFonts w:ascii="Times New Roman" w:hAnsi="Times New Roman"/>
                <w:b/>
                <w:sz w:val="24"/>
                <w:szCs w:val="24"/>
              </w:rPr>
              <w:t>TIKAVE</w:t>
            </w:r>
          </w:p>
          <w:p w14:paraId="11962662" w14:textId="77777777" w:rsidR="000B2324" w:rsidRPr="00F82418" w:rsidRDefault="000B2324" w:rsidP="0047092B">
            <w:pPr>
              <w:jc w:val="both"/>
              <w:rPr>
                <w:rFonts w:ascii="Times New Roman" w:hAnsi="Times New Roman"/>
                <w:i/>
                <w:sz w:val="24"/>
                <w:szCs w:val="24"/>
              </w:rPr>
            </w:pPr>
            <w:r w:rsidRPr="00F82418">
              <w:rPr>
                <w:rFonts w:ascii="Times New Roman" w:hAnsi="Times New Roman"/>
                <w:i/>
                <w:sz w:val="24"/>
                <w:szCs w:val="24"/>
              </w:rPr>
              <w:t xml:space="preserve">Cilat janë opsionet kryesore të politikave, duke përfshirë mënyrat ndaj rregullimit? Duhet të bëni krahasimin e avantazheve/përfitimeve kryesore dhe të </w:t>
            </w:r>
            <w:proofErr w:type="spellStart"/>
            <w:r w:rsidRPr="00F82418">
              <w:rPr>
                <w:rFonts w:ascii="Times New Roman" w:hAnsi="Times New Roman"/>
                <w:i/>
                <w:sz w:val="24"/>
                <w:szCs w:val="24"/>
              </w:rPr>
              <w:t>disavantazheve</w:t>
            </w:r>
            <w:proofErr w:type="spellEnd"/>
            <w:r w:rsidRPr="00F82418">
              <w:rPr>
                <w:rFonts w:ascii="Times New Roman" w:hAnsi="Times New Roman"/>
                <w:i/>
                <w:sz w:val="24"/>
                <w:szCs w:val="24"/>
              </w:rPr>
              <w:t>/kostove të opsioneve të mundshme. Duhet të përcaktoni detajet në lidhje me opsionin e preferuar.</w:t>
            </w:r>
          </w:p>
          <w:p w14:paraId="484B3306" w14:textId="77777777" w:rsidR="000B2324" w:rsidRPr="00F82418" w:rsidRDefault="000B2324" w:rsidP="0047092B">
            <w:pPr>
              <w:jc w:val="both"/>
              <w:rPr>
                <w:rFonts w:ascii="Times New Roman" w:hAnsi="Times New Roman"/>
                <w:sz w:val="24"/>
                <w:szCs w:val="24"/>
              </w:rPr>
            </w:pPr>
          </w:p>
          <w:p w14:paraId="07F15A94" w14:textId="31D1328D" w:rsidR="000B2324" w:rsidRPr="00F82418" w:rsidRDefault="000B2324" w:rsidP="0047092B">
            <w:pPr>
              <w:jc w:val="both"/>
              <w:rPr>
                <w:rFonts w:ascii="Times New Roman" w:hAnsi="Times New Roman"/>
                <w:sz w:val="24"/>
                <w:szCs w:val="24"/>
              </w:rPr>
            </w:pPr>
            <w:r w:rsidRPr="00F82418">
              <w:rPr>
                <w:rFonts w:ascii="Times New Roman" w:hAnsi="Times New Roman"/>
                <w:b/>
                <w:sz w:val="24"/>
                <w:szCs w:val="24"/>
              </w:rPr>
              <w:t xml:space="preserve">Opsioni 0 (status </w:t>
            </w:r>
            <w:proofErr w:type="spellStart"/>
            <w:r w:rsidRPr="00F82418">
              <w:rPr>
                <w:rFonts w:ascii="Times New Roman" w:hAnsi="Times New Roman"/>
                <w:b/>
                <w:sz w:val="24"/>
                <w:szCs w:val="24"/>
              </w:rPr>
              <w:t>quo</w:t>
            </w:r>
            <w:proofErr w:type="spellEnd"/>
            <w:r w:rsidRPr="00F82418">
              <w:rPr>
                <w:rFonts w:ascii="Times New Roman" w:hAnsi="Times New Roman"/>
                <w:sz w:val="24"/>
                <w:szCs w:val="24"/>
              </w:rPr>
              <w:t>)</w:t>
            </w:r>
            <w:r w:rsidRPr="00F82418">
              <w:rPr>
                <w:rFonts w:ascii="Times New Roman" w:hAnsi="Times New Roman"/>
                <w:b/>
                <w:sz w:val="24"/>
                <w:szCs w:val="24"/>
              </w:rPr>
              <w:t xml:space="preserve">: Procedurat të vijojnë me kuadrin ekzistues në fuqi: </w:t>
            </w:r>
            <w:r w:rsidRPr="00F82418">
              <w:rPr>
                <w:rFonts w:ascii="Times New Roman" w:hAnsi="Times New Roman"/>
                <w:sz w:val="24"/>
                <w:szCs w:val="24"/>
              </w:rPr>
              <w:t>Ligji nr. 173/2014</w:t>
            </w:r>
            <w:r w:rsidR="002749F4" w:rsidRPr="00F82418">
              <w:rPr>
                <w:rFonts w:ascii="Times New Roman" w:hAnsi="Times New Roman"/>
                <w:sz w:val="24"/>
                <w:szCs w:val="24"/>
              </w:rPr>
              <w:t xml:space="preserve">, </w:t>
            </w:r>
            <w:r w:rsidRPr="00F82418">
              <w:rPr>
                <w:rFonts w:ascii="Times New Roman" w:hAnsi="Times New Roman"/>
                <w:sz w:val="24"/>
                <w:szCs w:val="24"/>
              </w:rPr>
              <w:t>“Për disiplinën në Forcat e Armatosura të Republikës së Shqipërisë”, i ndryshuar.</w:t>
            </w:r>
          </w:p>
          <w:p w14:paraId="512C9ABC" w14:textId="15AA9B86" w:rsidR="00434BA5" w:rsidRPr="00F82418" w:rsidRDefault="00434BA5" w:rsidP="0047092B">
            <w:pPr>
              <w:jc w:val="both"/>
              <w:rPr>
                <w:rFonts w:ascii="Times New Roman" w:hAnsi="Times New Roman"/>
                <w:sz w:val="24"/>
                <w:szCs w:val="24"/>
              </w:rPr>
            </w:pPr>
            <w:r w:rsidRPr="00F82418">
              <w:rPr>
                <w:rStyle w:val="Strong"/>
                <w:rFonts w:ascii="Times New Roman" w:hAnsi="Times New Roman"/>
                <w:bCs w:val="0"/>
                <w:sz w:val="24"/>
                <w:szCs w:val="24"/>
              </w:rPr>
              <w:t xml:space="preserve">Opsioni 1: </w:t>
            </w:r>
            <w:r w:rsidR="002749F4" w:rsidRPr="00F82418">
              <w:rPr>
                <w:rStyle w:val="Strong"/>
                <w:rFonts w:ascii="Times New Roman" w:hAnsi="Times New Roman"/>
                <w:b w:val="0"/>
                <w:bCs w:val="0"/>
                <w:sz w:val="24"/>
                <w:szCs w:val="24"/>
              </w:rPr>
              <w:t xml:space="preserve">Opsioni </w:t>
            </w:r>
            <w:proofErr w:type="spellStart"/>
            <w:r w:rsidR="002749F4" w:rsidRPr="00F82418">
              <w:rPr>
                <w:rStyle w:val="Strong"/>
                <w:rFonts w:ascii="Times New Roman" w:hAnsi="Times New Roman"/>
                <w:b w:val="0"/>
                <w:bCs w:val="0"/>
                <w:sz w:val="24"/>
                <w:szCs w:val="24"/>
              </w:rPr>
              <w:t>jo</w:t>
            </w:r>
            <w:r w:rsidRPr="00F82418">
              <w:rPr>
                <w:rStyle w:val="Strong"/>
                <w:rFonts w:ascii="Times New Roman" w:hAnsi="Times New Roman"/>
                <w:b w:val="0"/>
                <w:bCs w:val="0"/>
                <w:sz w:val="24"/>
                <w:szCs w:val="24"/>
              </w:rPr>
              <w:t>rregullator</w:t>
            </w:r>
            <w:proofErr w:type="spellEnd"/>
            <w:r w:rsidR="00C16843" w:rsidRPr="00F82418">
              <w:rPr>
                <w:rStyle w:val="Strong"/>
                <w:rFonts w:ascii="Times New Roman" w:hAnsi="Times New Roman"/>
                <w:b w:val="0"/>
                <w:bCs w:val="0"/>
                <w:sz w:val="24"/>
                <w:szCs w:val="24"/>
              </w:rPr>
              <w:t>.</w:t>
            </w:r>
            <w:r w:rsidRPr="00F82418">
              <w:rPr>
                <w:rStyle w:val="Strong"/>
                <w:rFonts w:ascii="Times New Roman" w:hAnsi="Times New Roman"/>
                <w:bCs w:val="0"/>
                <w:sz w:val="24"/>
                <w:szCs w:val="24"/>
              </w:rPr>
              <w:t xml:space="preserve"> </w:t>
            </w:r>
          </w:p>
          <w:p w14:paraId="3738F643" w14:textId="032CBAA3" w:rsidR="000B2324" w:rsidRPr="00F82418" w:rsidRDefault="00434BA5" w:rsidP="0047092B">
            <w:pPr>
              <w:jc w:val="both"/>
              <w:rPr>
                <w:rFonts w:ascii="Times New Roman" w:hAnsi="Times New Roman"/>
                <w:b/>
                <w:sz w:val="24"/>
                <w:szCs w:val="24"/>
              </w:rPr>
            </w:pPr>
            <w:r w:rsidRPr="00F82418">
              <w:rPr>
                <w:rFonts w:ascii="Times New Roman" w:hAnsi="Times New Roman"/>
                <w:b/>
                <w:sz w:val="24"/>
                <w:szCs w:val="24"/>
              </w:rPr>
              <w:t>Opsioni 2</w:t>
            </w:r>
            <w:r w:rsidR="000B2324" w:rsidRPr="00F82418">
              <w:rPr>
                <w:rFonts w:ascii="Times New Roman" w:hAnsi="Times New Roman"/>
                <w:sz w:val="24"/>
                <w:szCs w:val="24"/>
              </w:rPr>
              <w:t>: Ndryshimi i ligjit ekzistues, ligjit nr. 173/2014</w:t>
            </w:r>
            <w:r w:rsidR="00AA52EB" w:rsidRPr="00F82418">
              <w:rPr>
                <w:rFonts w:ascii="Times New Roman" w:hAnsi="Times New Roman"/>
                <w:sz w:val="24"/>
                <w:szCs w:val="24"/>
              </w:rPr>
              <w:t xml:space="preserve">, </w:t>
            </w:r>
            <w:r w:rsidR="000B2324" w:rsidRPr="00F82418">
              <w:rPr>
                <w:rFonts w:ascii="Times New Roman" w:hAnsi="Times New Roman"/>
                <w:sz w:val="24"/>
                <w:szCs w:val="24"/>
              </w:rPr>
              <w:t>“Për disiplinën në Forcat e Armatosura të Republikës së Shqipërisë”, i ndryshuar.</w:t>
            </w:r>
          </w:p>
          <w:p w14:paraId="428A9737" w14:textId="7A8AFEAB" w:rsidR="00434BA5" w:rsidRPr="00F82418" w:rsidRDefault="00434BA5" w:rsidP="0047092B">
            <w:pPr>
              <w:jc w:val="both"/>
              <w:rPr>
                <w:rFonts w:ascii="Times New Roman" w:hAnsi="Times New Roman"/>
                <w:sz w:val="24"/>
                <w:szCs w:val="24"/>
              </w:rPr>
            </w:pPr>
            <w:r w:rsidRPr="00F82418">
              <w:rPr>
                <w:rFonts w:ascii="Times New Roman" w:hAnsi="Times New Roman"/>
                <w:b/>
                <w:sz w:val="24"/>
                <w:szCs w:val="24"/>
              </w:rPr>
              <w:t>Opsioni 3</w:t>
            </w:r>
            <w:r w:rsidR="000B2324" w:rsidRPr="00F82418">
              <w:rPr>
                <w:rFonts w:ascii="Times New Roman" w:hAnsi="Times New Roman"/>
                <w:sz w:val="24"/>
                <w:szCs w:val="24"/>
              </w:rPr>
              <w:t>: Të hartohet dhe mirat</w:t>
            </w:r>
            <w:r w:rsidR="00AA52EB" w:rsidRPr="00F82418">
              <w:rPr>
                <w:rFonts w:ascii="Times New Roman" w:hAnsi="Times New Roman"/>
                <w:sz w:val="24"/>
                <w:szCs w:val="24"/>
              </w:rPr>
              <w:t>ohet një ligj i ri.</w:t>
            </w:r>
          </w:p>
          <w:p w14:paraId="59D7F00C" w14:textId="1B1B7B4E" w:rsidR="000B2324" w:rsidRPr="00F82418" w:rsidRDefault="00434BA5" w:rsidP="0047092B">
            <w:pPr>
              <w:pStyle w:val="NormalWeb"/>
              <w:jc w:val="both"/>
              <w:rPr>
                <w:lang w:val="sq-AL"/>
              </w:rPr>
            </w:pPr>
            <w:r w:rsidRPr="00F82418">
              <w:rPr>
                <w:rStyle w:val="Strong"/>
                <w:lang w:val="sq-AL"/>
              </w:rPr>
              <w:t xml:space="preserve">Opsioni 0 - </w:t>
            </w:r>
            <w:r w:rsidR="000B2324" w:rsidRPr="00F82418">
              <w:rPr>
                <w:rStyle w:val="Strong"/>
                <w:lang w:val="sq-AL"/>
              </w:rPr>
              <w:t>Procedurat të vijojnë me kuadrin ekzistues në fuqi</w:t>
            </w:r>
            <w:r w:rsidR="000B2324" w:rsidRPr="00F82418">
              <w:rPr>
                <w:lang w:val="sq-AL"/>
              </w:rPr>
              <w:br/>
              <w:t>(Ligji nr. 173/2014</w:t>
            </w:r>
            <w:r w:rsidR="00AA52EB" w:rsidRPr="00F82418">
              <w:rPr>
                <w:lang w:val="sq-AL"/>
              </w:rPr>
              <w:t>,</w:t>
            </w:r>
            <w:r w:rsidR="000B2324" w:rsidRPr="00F82418">
              <w:rPr>
                <w:lang w:val="sq-AL"/>
              </w:rPr>
              <w:t xml:space="preserve"> “Për disiplinën në Forcat e Armatosura</w:t>
            </w:r>
            <w:r w:rsidR="00864D2A" w:rsidRPr="00F82418">
              <w:rPr>
                <w:lang w:val="sq-AL"/>
              </w:rPr>
              <w:t xml:space="preserve"> të Republikës së Shqipërisë”, </w:t>
            </w:r>
            <w:r w:rsidR="000B2324" w:rsidRPr="00F82418">
              <w:rPr>
                <w:lang w:val="sq-AL"/>
              </w:rPr>
              <w:t>i ndryshuar)</w:t>
            </w:r>
            <w:r w:rsidR="00AA52EB" w:rsidRPr="00F82418">
              <w:rPr>
                <w:lang w:val="sq-AL"/>
              </w:rPr>
              <w:t>.</w:t>
            </w:r>
          </w:p>
          <w:p w14:paraId="4C20D8BF" w14:textId="77777777" w:rsidR="000B2324" w:rsidRPr="00F82418" w:rsidRDefault="000B2324" w:rsidP="0047092B">
            <w:pPr>
              <w:pStyle w:val="NormalWeb"/>
              <w:jc w:val="both"/>
              <w:rPr>
                <w:lang w:val="sq-AL"/>
              </w:rPr>
            </w:pPr>
            <w:r w:rsidRPr="00F82418">
              <w:rPr>
                <w:lang w:val="sq-AL"/>
              </w:rPr>
              <w:t>Ky opsion parashikon mosndërhyrjen në kuadrin ligjor ekzistues dhe vijimin e zbatimit të ligjit aktual pa ndryshime apo shtesa.</w:t>
            </w:r>
          </w:p>
          <w:p w14:paraId="2327EFCE" w14:textId="77777777" w:rsidR="000B2324" w:rsidRPr="00F82418" w:rsidRDefault="000B2324" w:rsidP="0047092B">
            <w:pPr>
              <w:pStyle w:val="NormalWeb"/>
              <w:jc w:val="both"/>
              <w:rPr>
                <w:lang w:val="sq-AL"/>
              </w:rPr>
            </w:pPr>
            <w:r w:rsidRPr="00F82418">
              <w:rPr>
                <w:rStyle w:val="Strong"/>
                <w:lang w:val="sq-AL"/>
              </w:rPr>
              <w:lastRenderedPageBreak/>
              <w:t>Avantazhet:</w:t>
            </w:r>
          </w:p>
          <w:p w14:paraId="4E277233" w14:textId="77777777" w:rsidR="000B2324" w:rsidRPr="00F82418" w:rsidRDefault="000B2324" w:rsidP="00484076">
            <w:pPr>
              <w:pStyle w:val="NormalWeb"/>
              <w:numPr>
                <w:ilvl w:val="0"/>
                <w:numId w:val="30"/>
              </w:numPr>
              <w:jc w:val="both"/>
              <w:rPr>
                <w:lang w:val="sq-AL"/>
              </w:rPr>
            </w:pPr>
            <w:r w:rsidRPr="00F82418">
              <w:rPr>
                <w:lang w:val="sq-AL"/>
              </w:rPr>
              <w:t>Nuk kërkon ndërhyrje legjislative dhe shmang kostot administrative të ndryshimit të ligjit;</w:t>
            </w:r>
          </w:p>
          <w:p w14:paraId="5A54E97D" w14:textId="77777777" w:rsidR="000B2324" w:rsidRPr="00F82418" w:rsidRDefault="000B2324" w:rsidP="00484076">
            <w:pPr>
              <w:pStyle w:val="NormalWeb"/>
              <w:numPr>
                <w:ilvl w:val="0"/>
                <w:numId w:val="30"/>
              </w:numPr>
              <w:jc w:val="both"/>
              <w:rPr>
                <w:lang w:val="sq-AL"/>
              </w:rPr>
            </w:pPr>
            <w:r w:rsidRPr="00F82418">
              <w:rPr>
                <w:lang w:val="sq-AL"/>
              </w:rPr>
              <w:t>Ruhet stabiliteti formal i kuadrit ligjor në fuqi;</w:t>
            </w:r>
          </w:p>
          <w:p w14:paraId="068E4DE2" w14:textId="77777777" w:rsidR="000B2324" w:rsidRPr="00F82418" w:rsidRDefault="000B2324" w:rsidP="00484076">
            <w:pPr>
              <w:pStyle w:val="NormalWeb"/>
              <w:numPr>
                <w:ilvl w:val="0"/>
                <w:numId w:val="30"/>
              </w:numPr>
              <w:jc w:val="both"/>
              <w:rPr>
                <w:lang w:val="sq-AL"/>
              </w:rPr>
            </w:pPr>
            <w:r w:rsidRPr="00F82418">
              <w:rPr>
                <w:lang w:val="sq-AL"/>
              </w:rPr>
              <w:t>Nuk nevojiten masa tranzitore apo përshtatje institucionale.</w:t>
            </w:r>
          </w:p>
          <w:p w14:paraId="1C4E990A" w14:textId="77777777" w:rsidR="000B2324" w:rsidRPr="00F82418" w:rsidRDefault="000B2324" w:rsidP="0047092B">
            <w:pPr>
              <w:pStyle w:val="NormalWeb"/>
              <w:jc w:val="both"/>
              <w:rPr>
                <w:lang w:val="sq-AL"/>
              </w:rPr>
            </w:pPr>
            <w:proofErr w:type="spellStart"/>
            <w:r w:rsidRPr="00F82418">
              <w:rPr>
                <w:rStyle w:val="Strong"/>
                <w:lang w:val="sq-AL"/>
              </w:rPr>
              <w:t>Disavantazhet</w:t>
            </w:r>
            <w:proofErr w:type="spellEnd"/>
            <w:r w:rsidRPr="00F82418">
              <w:rPr>
                <w:rStyle w:val="Strong"/>
                <w:lang w:val="sq-AL"/>
              </w:rPr>
              <w:t>:</w:t>
            </w:r>
          </w:p>
          <w:p w14:paraId="0E51E87B" w14:textId="77777777" w:rsidR="000B2324" w:rsidRPr="00F82418" w:rsidRDefault="000B2324" w:rsidP="00484076">
            <w:pPr>
              <w:pStyle w:val="NormalWeb"/>
              <w:numPr>
                <w:ilvl w:val="0"/>
                <w:numId w:val="30"/>
              </w:numPr>
              <w:jc w:val="both"/>
              <w:rPr>
                <w:lang w:val="sq-AL"/>
              </w:rPr>
            </w:pPr>
            <w:r w:rsidRPr="00F82418">
              <w:rPr>
                <w:lang w:val="sq-AL"/>
              </w:rPr>
              <w:t xml:space="preserve">Vijojnë </w:t>
            </w:r>
            <w:r w:rsidRPr="00F82418">
              <w:rPr>
                <w:rStyle w:val="Strong"/>
                <w:b w:val="0"/>
                <w:lang w:val="sq-AL"/>
              </w:rPr>
              <w:t>paqartësitë dhe boshllëqet ligjore</w:t>
            </w:r>
            <w:r w:rsidRPr="00F82418">
              <w:rPr>
                <w:lang w:val="sq-AL"/>
              </w:rPr>
              <w:t xml:space="preserve"> të evidentuara në praktikë, veçanërisht në ndarjen e kompetencave disiplinore;</w:t>
            </w:r>
          </w:p>
          <w:p w14:paraId="775073F9" w14:textId="77777777" w:rsidR="000B2324" w:rsidRPr="00F82418" w:rsidRDefault="000B2324" w:rsidP="00484076">
            <w:pPr>
              <w:pStyle w:val="NormalWeb"/>
              <w:numPr>
                <w:ilvl w:val="0"/>
                <w:numId w:val="30"/>
              </w:numPr>
              <w:jc w:val="both"/>
              <w:rPr>
                <w:lang w:val="sq-AL"/>
              </w:rPr>
            </w:pPr>
            <w:r w:rsidRPr="00F82418">
              <w:rPr>
                <w:lang w:val="sq-AL"/>
              </w:rPr>
              <w:t xml:space="preserve">Nuk adresohen problematikat e hasura në zbatimin e disiplinës gjatë </w:t>
            </w:r>
            <w:r w:rsidRPr="00F82418">
              <w:rPr>
                <w:rStyle w:val="Strong"/>
                <w:b w:val="0"/>
                <w:lang w:val="sq-AL"/>
              </w:rPr>
              <w:t>misioneve jashtë vendit dhe angazhimeve ndërkombëtare;</w:t>
            </w:r>
          </w:p>
          <w:p w14:paraId="647E079F" w14:textId="77777777" w:rsidR="000B2324" w:rsidRPr="00F82418" w:rsidRDefault="000B2324" w:rsidP="00484076">
            <w:pPr>
              <w:pStyle w:val="NormalWeb"/>
              <w:numPr>
                <w:ilvl w:val="0"/>
                <w:numId w:val="30"/>
              </w:numPr>
              <w:jc w:val="both"/>
              <w:rPr>
                <w:lang w:val="sq-AL"/>
              </w:rPr>
            </w:pPr>
            <w:r w:rsidRPr="00F82418">
              <w:rPr>
                <w:lang w:val="sq-AL"/>
              </w:rPr>
              <w:t xml:space="preserve">Procedurat e njoftimit dhe ankimit mbeten </w:t>
            </w:r>
            <w:r w:rsidRPr="00F82418">
              <w:rPr>
                <w:rStyle w:val="Strong"/>
                <w:b w:val="0"/>
                <w:lang w:val="sq-AL"/>
              </w:rPr>
              <w:t>të vjetruara dhe joefikase</w:t>
            </w:r>
            <w:r w:rsidRPr="00F82418">
              <w:rPr>
                <w:lang w:val="sq-AL"/>
              </w:rPr>
              <w:t xml:space="preserve">, të </w:t>
            </w:r>
            <w:proofErr w:type="spellStart"/>
            <w:r w:rsidRPr="00F82418">
              <w:rPr>
                <w:lang w:val="sq-AL"/>
              </w:rPr>
              <w:t>papërshtatura</w:t>
            </w:r>
            <w:proofErr w:type="spellEnd"/>
            <w:r w:rsidRPr="00F82418">
              <w:rPr>
                <w:lang w:val="sq-AL"/>
              </w:rPr>
              <w:t xml:space="preserve"> me zhvillimet teknologjike;</w:t>
            </w:r>
          </w:p>
          <w:p w14:paraId="51F75BD1" w14:textId="77777777" w:rsidR="000B2324" w:rsidRPr="00F82418" w:rsidRDefault="000B2324" w:rsidP="00484076">
            <w:pPr>
              <w:pStyle w:val="NormalWeb"/>
              <w:numPr>
                <w:ilvl w:val="0"/>
                <w:numId w:val="30"/>
              </w:numPr>
              <w:jc w:val="both"/>
              <w:rPr>
                <w:lang w:val="sq-AL"/>
              </w:rPr>
            </w:pPr>
            <w:r w:rsidRPr="00F82418">
              <w:rPr>
                <w:lang w:val="sq-AL"/>
              </w:rPr>
              <w:t xml:space="preserve">Mungon rregullimi i qartë për </w:t>
            </w:r>
            <w:r w:rsidRPr="00F82418">
              <w:rPr>
                <w:rStyle w:val="Strong"/>
                <w:b w:val="0"/>
                <w:lang w:val="sq-AL"/>
              </w:rPr>
              <w:t>pushimin e procedimit disiplinor</w:t>
            </w:r>
            <w:r w:rsidRPr="00F82418">
              <w:rPr>
                <w:lang w:val="sq-AL"/>
              </w:rPr>
              <w:t>, duke sjellë zgjatje të panevojshme të proceseve;</w:t>
            </w:r>
          </w:p>
          <w:p w14:paraId="198A40D6" w14:textId="77777777" w:rsidR="000B2324" w:rsidRPr="00F82418" w:rsidRDefault="000B2324" w:rsidP="00484076">
            <w:pPr>
              <w:pStyle w:val="NormalWeb"/>
              <w:numPr>
                <w:ilvl w:val="0"/>
                <w:numId w:val="30"/>
              </w:numPr>
              <w:jc w:val="both"/>
              <w:rPr>
                <w:lang w:val="sq-AL"/>
              </w:rPr>
            </w:pPr>
            <w:r w:rsidRPr="00F82418">
              <w:rPr>
                <w:lang w:val="sq-AL"/>
              </w:rPr>
              <w:t xml:space="preserve">Nuk garantohet plotësisht </w:t>
            </w:r>
            <w:r w:rsidRPr="00F82418">
              <w:rPr>
                <w:rStyle w:val="Strong"/>
                <w:b w:val="0"/>
                <w:lang w:val="sq-AL"/>
              </w:rPr>
              <w:t>siguria juridike dhe trajtimi i njëtrajtshëm</w:t>
            </w:r>
            <w:r w:rsidRPr="00F82418">
              <w:rPr>
                <w:lang w:val="sq-AL"/>
              </w:rPr>
              <w:t xml:space="preserve"> i ushtarakëve. </w:t>
            </w:r>
          </w:p>
          <w:p w14:paraId="0142E5EA" w14:textId="089DB6FC" w:rsidR="00434BA5" w:rsidRPr="00F82418" w:rsidRDefault="00434BA5" w:rsidP="00AA52EB">
            <w:pPr>
              <w:pStyle w:val="Heading3"/>
              <w:jc w:val="both"/>
              <w:rPr>
                <w:rFonts w:ascii="Times New Roman" w:hAnsi="Times New Roman" w:cs="Times New Roman"/>
                <w:i w:val="0"/>
                <w:sz w:val="24"/>
                <w:szCs w:val="24"/>
              </w:rPr>
            </w:pPr>
            <w:r w:rsidRPr="00F82418">
              <w:rPr>
                <w:rFonts w:ascii="Times New Roman" w:hAnsi="Times New Roman" w:cs="Times New Roman"/>
                <w:i w:val="0"/>
                <w:sz w:val="24"/>
                <w:szCs w:val="24"/>
              </w:rPr>
              <w:t>Ops</w:t>
            </w:r>
            <w:r w:rsidR="00AA52EB" w:rsidRPr="00F82418">
              <w:rPr>
                <w:rFonts w:ascii="Times New Roman" w:hAnsi="Times New Roman" w:cs="Times New Roman"/>
                <w:i w:val="0"/>
                <w:sz w:val="24"/>
                <w:szCs w:val="24"/>
              </w:rPr>
              <w:t xml:space="preserve">ioni 1 – Opsioni </w:t>
            </w:r>
            <w:proofErr w:type="spellStart"/>
            <w:r w:rsidR="00AA52EB" w:rsidRPr="00F82418">
              <w:rPr>
                <w:rFonts w:ascii="Times New Roman" w:hAnsi="Times New Roman" w:cs="Times New Roman"/>
                <w:i w:val="0"/>
                <w:sz w:val="24"/>
                <w:szCs w:val="24"/>
              </w:rPr>
              <w:t>jorregullator</w:t>
            </w:r>
            <w:proofErr w:type="spellEnd"/>
            <w:r w:rsidR="00AA52EB" w:rsidRPr="00F82418">
              <w:rPr>
                <w:rFonts w:ascii="Times New Roman" w:hAnsi="Times New Roman" w:cs="Times New Roman"/>
                <w:i w:val="0"/>
                <w:sz w:val="24"/>
                <w:szCs w:val="24"/>
              </w:rPr>
              <w:t>.</w:t>
            </w:r>
          </w:p>
          <w:p w14:paraId="4B37499A" w14:textId="7EE06A14" w:rsidR="00434BA5" w:rsidRPr="00F82418" w:rsidRDefault="00434BA5" w:rsidP="0047092B">
            <w:pPr>
              <w:jc w:val="both"/>
              <w:rPr>
                <w:rFonts w:ascii="Times New Roman" w:hAnsi="Times New Roman"/>
                <w:b/>
                <w:sz w:val="24"/>
                <w:szCs w:val="24"/>
              </w:rPr>
            </w:pPr>
            <w:r w:rsidRPr="00F82418">
              <w:rPr>
                <w:rFonts w:ascii="Times New Roman" w:hAnsi="Times New Roman"/>
                <w:b/>
                <w:sz w:val="24"/>
                <w:szCs w:val="24"/>
              </w:rPr>
              <w:t>A</w:t>
            </w:r>
            <w:r w:rsidR="00AA52EB" w:rsidRPr="00F82418">
              <w:rPr>
                <w:rFonts w:ascii="Times New Roman" w:hAnsi="Times New Roman"/>
                <w:b/>
                <w:sz w:val="24"/>
                <w:szCs w:val="24"/>
              </w:rPr>
              <w:t>vantazhet:</w:t>
            </w:r>
          </w:p>
          <w:p w14:paraId="230F836C" w14:textId="77777777" w:rsidR="00434BA5" w:rsidRPr="00F82418" w:rsidRDefault="00666B1F" w:rsidP="00484076">
            <w:pPr>
              <w:pStyle w:val="ListParagraph"/>
              <w:numPr>
                <w:ilvl w:val="0"/>
                <w:numId w:val="30"/>
              </w:numPr>
              <w:jc w:val="both"/>
              <w:rPr>
                <w:rFonts w:ascii="Times New Roman" w:hAnsi="Times New Roman"/>
                <w:sz w:val="24"/>
                <w:szCs w:val="24"/>
              </w:rPr>
            </w:pPr>
            <w:r w:rsidRPr="00F82418">
              <w:rPr>
                <w:rFonts w:ascii="Times New Roman" w:hAnsi="Times New Roman"/>
                <w:sz w:val="24"/>
                <w:szCs w:val="24"/>
              </w:rPr>
              <w:t>Nuk k</w:t>
            </w:r>
            <w:r w:rsidR="00864D2A" w:rsidRPr="00F82418">
              <w:rPr>
                <w:rFonts w:ascii="Times New Roman" w:hAnsi="Times New Roman"/>
                <w:sz w:val="24"/>
                <w:szCs w:val="24"/>
              </w:rPr>
              <w:t>ë</w:t>
            </w:r>
            <w:r w:rsidRPr="00F82418">
              <w:rPr>
                <w:rFonts w:ascii="Times New Roman" w:hAnsi="Times New Roman"/>
                <w:sz w:val="24"/>
                <w:szCs w:val="24"/>
              </w:rPr>
              <w:t>rkon nd</w:t>
            </w:r>
            <w:r w:rsidR="00864D2A" w:rsidRPr="00F82418">
              <w:rPr>
                <w:rFonts w:ascii="Times New Roman" w:hAnsi="Times New Roman"/>
                <w:sz w:val="24"/>
                <w:szCs w:val="24"/>
              </w:rPr>
              <w:t>ë</w:t>
            </w:r>
            <w:r w:rsidRPr="00F82418">
              <w:rPr>
                <w:rFonts w:ascii="Times New Roman" w:hAnsi="Times New Roman"/>
                <w:sz w:val="24"/>
                <w:szCs w:val="24"/>
              </w:rPr>
              <w:t>rhyrje specifike n</w:t>
            </w:r>
            <w:r w:rsidR="00864D2A" w:rsidRPr="00F82418">
              <w:rPr>
                <w:rFonts w:ascii="Times New Roman" w:hAnsi="Times New Roman"/>
                <w:sz w:val="24"/>
                <w:szCs w:val="24"/>
              </w:rPr>
              <w:t>ë</w:t>
            </w:r>
            <w:r w:rsidRPr="00F82418">
              <w:rPr>
                <w:rFonts w:ascii="Times New Roman" w:hAnsi="Times New Roman"/>
                <w:sz w:val="24"/>
                <w:szCs w:val="24"/>
              </w:rPr>
              <w:t xml:space="preserve"> ligjin ekzistues;</w:t>
            </w:r>
          </w:p>
          <w:p w14:paraId="25317DFC" w14:textId="77777777" w:rsidR="00666B1F" w:rsidRPr="00F82418" w:rsidRDefault="00666B1F" w:rsidP="00484076">
            <w:pPr>
              <w:pStyle w:val="NormalWeb"/>
              <w:numPr>
                <w:ilvl w:val="0"/>
                <w:numId w:val="30"/>
              </w:numPr>
              <w:jc w:val="both"/>
              <w:rPr>
                <w:lang w:val="sq-AL"/>
              </w:rPr>
            </w:pPr>
            <w:r w:rsidRPr="00F82418">
              <w:rPr>
                <w:lang w:val="sq-AL"/>
              </w:rPr>
              <w:t>Nuk kërkon ndërhyrje legjislative dhe shmang kostot administrative të ndryshimit të ligjit;</w:t>
            </w:r>
          </w:p>
          <w:p w14:paraId="7B000E89" w14:textId="4D1630B6" w:rsidR="00666B1F" w:rsidRPr="00F82418" w:rsidRDefault="00666B1F" w:rsidP="0047092B">
            <w:pPr>
              <w:pStyle w:val="NormalWeb"/>
              <w:numPr>
                <w:ilvl w:val="0"/>
                <w:numId w:val="30"/>
              </w:numPr>
              <w:jc w:val="both"/>
              <w:rPr>
                <w:lang w:val="sq-AL"/>
              </w:rPr>
            </w:pPr>
            <w:r w:rsidRPr="00F82418">
              <w:rPr>
                <w:lang w:val="sq-AL"/>
              </w:rPr>
              <w:t xml:space="preserve">Ruhet stabiliteti </w:t>
            </w:r>
            <w:r w:rsidR="00AA52EB" w:rsidRPr="00F82418">
              <w:rPr>
                <w:lang w:val="sq-AL"/>
              </w:rPr>
              <w:t>formal i kuadrit ligjor në fuqi.</w:t>
            </w:r>
          </w:p>
          <w:p w14:paraId="01469A23" w14:textId="65257077" w:rsidR="00434BA5" w:rsidRPr="00F82418" w:rsidRDefault="00434BA5" w:rsidP="0047092B">
            <w:pPr>
              <w:jc w:val="both"/>
              <w:rPr>
                <w:rFonts w:ascii="Times New Roman" w:hAnsi="Times New Roman"/>
                <w:b/>
                <w:sz w:val="24"/>
                <w:szCs w:val="24"/>
              </w:rPr>
            </w:pPr>
            <w:proofErr w:type="spellStart"/>
            <w:r w:rsidRPr="00F82418">
              <w:rPr>
                <w:rFonts w:ascii="Times New Roman" w:hAnsi="Times New Roman"/>
                <w:b/>
                <w:sz w:val="24"/>
                <w:szCs w:val="24"/>
              </w:rPr>
              <w:t>D</w:t>
            </w:r>
            <w:r w:rsidR="00AA52EB" w:rsidRPr="00F82418">
              <w:rPr>
                <w:rFonts w:ascii="Times New Roman" w:hAnsi="Times New Roman"/>
                <w:b/>
                <w:sz w:val="24"/>
                <w:szCs w:val="24"/>
              </w:rPr>
              <w:t>isavantazhet</w:t>
            </w:r>
            <w:proofErr w:type="spellEnd"/>
            <w:r w:rsidR="00AA52EB" w:rsidRPr="00F82418">
              <w:rPr>
                <w:rFonts w:ascii="Times New Roman" w:hAnsi="Times New Roman"/>
                <w:b/>
                <w:sz w:val="24"/>
                <w:szCs w:val="24"/>
              </w:rPr>
              <w:t>:</w:t>
            </w:r>
          </w:p>
          <w:p w14:paraId="0C93E3D2" w14:textId="77777777" w:rsidR="00666B1F" w:rsidRPr="00F82418" w:rsidRDefault="00666B1F" w:rsidP="00484076">
            <w:pPr>
              <w:pStyle w:val="NormalWeb"/>
              <w:numPr>
                <w:ilvl w:val="0"/>
                <w:numId w:val="30"/>
              </w:numPr>
              <w:jc w:val="both"/>
              <w:rPr>
                <w:lang w:val="sq-AL"/>
              </w:rPr>
            </w:pPr>
            <w:r w:rsidRPr="00F82418">
              <w:rPr>
                <w:lang w:val="sq-AL"/>
              </w:rPr>
              <w:t xml:space="preserve">Vijojnë </w:t>
            </w:r>
            <w:r w:rsidRPr="00F82418">
              <w:rPr>
                <w:rStyle w:val="Strong"/>
                <w:b w:val="0"/>
                <w:lang w:val="sq-AL"/>
              </w:rPr>
              <w:t>paqartësitë dhe boshllëqet ligjore</w:t>
            </w:r>
            <w:r w:rsidRPr="00F82418">
              <w:rPr>
                <w:lang w:val="sq-AL"/>
              </w:rPr>
              <w:t xml:space="preserve"> të evidentuara në praktikë, veçanërisht në ndarjen e kompetencave disiplinore;</w:t>
            </w:r>
          </w:p>
          <w:p w14:paraId="20979E1F" w14:textId="4934A1B7" w:rsidR="00666B1F" w:rsidRPr="00F82418" w:rsidRDefault="00666B1F" w:rsidP="00484076">
            <w:pPr>
              <w:pStyle w:val="NormalWeb"/>
              <w:numPr>
                <w:ilvl w:val="0"/>
                <w:numId w:val="30"/>
              </w:numPr>
              <w:jc w:val="both"/>
              <w:rPr>
                <w:lang w:val="sq-AL"/>
              </w:rPr>
            </w:pPr>
            <w:r w:rsidRPr="00F82418">
              <w:rPr>
                <w:lang w:val="sq-AL"/>
              </w:rPr>
              <w:t xml:space="preserve">Problematikat e hasura nuk mund të rregullohen nëpërmjet ndryshimit të akteve nënligjore, por nevojitet </w:t>
            </w:r>
            <w:r w:rsidR="00AA52EB" w:rsidRPr="00F82418">
              <w:rPr>
                <w:lang w:val="sq-AL"/>
              </w:rPr>
              <w:t>domosdoshmërish</w:t>
            </w:r>
            <w:r w:rsidRPr="00F82418">
              <w:rPr>
                <w:lang w:val="sq-AL"/>
              </w:rPr>
              <w:t xml:space="preserve"> ndërhyrja në ligjin ekzistues.</w:t>
            </w:r>
          </w:p>
          <w:p w14:paraId="7399DE64" w14:textId="233E80EC" w:rsidR="000B2324" w:rsidRPr="00F82418" w:rsidRDefault="00434BA5" w:rsidP="0047092B">
            <w:pPr>
              <w:pStyle w:val="Heading3"/>
              <w:jc w:val="both"/>
              <w:rPr>
                <w:rFonts w:ascii="Times New Roman" w:hAnsi="Times New Roman" w:cs="Times New Roman"/>
                <w:i w:val="0"/>
                <w:sz w:val="24"/>
                <w:szCs w:val="24"/>
              </w:rPr>
            </w:pPr>
            <w:r w:rsidRPr="00F82418">
              <w:rPr>
                <w:rFonts w:ascii="Times New Roman" w:hAnsi="Times New Roman" w:cs="Times New Roman"/>
                <w:i w:val="0"/>
                <w:sz w:val="24"/>
                <w:szCs w:val="24"/>
              </w:rPr>
              <w:t>Opsioni 2</w:t>
            </w:r>
            <w:r w:rsidR="000B2324" w:rsidRPr="00F82418">
              <w:rPr>
                <w:rFonts w:ascii="Times New Roman" w:hAnsi="Times New Roman" w:cs="Times New Roman"/>
                <w:i w:val="0"/>
                <w:sz w:val="24"/>
                <w:szCs w:val="24"/>
              </w:rPr>
              <w:t xml:space="preserve"> – Ndryshimi i ligjit ekzistues</w:t>
            </w:r>
            <w:r w:rsidR="00AA52EB" w:rsidRPr="00F82418">
              <w:rPr>
                <w:rFonts w:ascii="Times New Roman" w:hAnsi="Times New Roman" w:cs="Times New Roman"/>
                <w:i w:val="0"/>
                <w:sz w:val="24"/>
                <w:szCs w:val="24"/>
              </w:rPr>
              <w:t>.</w:t>
            </w:r>
          </w:p>
          <w:p w14:paraId="70F5A3B0" w14:textId="298264B9" w:rsidR="000B2324" w:rsidRPr="00F82418" w:rsidRDefault="000B2324" w:rsidP="0047092B">
            <w:pPr>
              <w:pStyle w:val="NormalWeb"/>
              <w:jc w:val="both"/>
              <w:rPr>
                <w:lang w:val="sq-AL"/>
              </w:rPr>
            </w:pPr>
            <w:r w:rsidRPr="00F82418">
              <w:rPr>
                <w:rStyle w:val="Strong"/>
                <w:lang w:val="sq-AL"/>
              </w:rPr>
              <w:t>Ndryshimi dhe plotësimi i ligjit nr. 173/2014, i ndryshuar</w:t>
            </w:r>
            <w:r w:rsidR="00AA52EB" w:rsidRPr="00F82418">
              <w:rPr>
                <w:rStyle w:val="Strong"/>
                <w:lang w:val="sq-AL"/>
              </w:rPr>
              <w:t>.</w:t>
            </w:r>
          </w:p>
          <w:p w14:paraId="1A959B30" w14:textId="77777777" w:rsidR="000B2324" w:rsidRPr="00F82418" w:rsidRDefault="000B2324" w:rsidP="0047092B">
            <w:pPr>
              <w:pStyle w:val="NormalWeb"/>
              <w:jc w:val="both"/>
              <w:rPr>
                <w:lang w:val="sq-AL"/>
              </w:rPr>
            </w:pPr>
            <w:r w:rsidRPr="00F82418">
              <w:rPr>
                <w:lang w:val="sq-AL"/>
              </w:rPr>
              <w:t>Ky opsion parashikon ndërhyrje të synuar në ligjin ekzistues, përmes ndryshimeve dhe shtesave konkrete që adresojnë problematik</w:t>
            </w:r>
            <w:r w:rsidR="00864D2A" w:rsidRPr="00F82418">
              <w:rPr>
                <w:lang w:val="sq-AL"/>
              </w:rPr>
              <w:t>at e identifikuara në praktikë.</w:t>
            </w:r>
          </w:p>
          <w:p w14:paraId="786F4AD7" w14:textId="77777777" w:rsidR="000B2324" w:rsidRPr="00F82418" w:rsidRDefault="000B2324" w:rsidP="0047092B">
            <w:pPr>
              <w:pStyle w:val="NormalWeb"/>
              <w:jc w:val="both"/>
              <w:rPr>
                <w:lang w:val="sq-AL"/>
              </w:rPr>
            </w:pPr>
            <w:r w:rsidRPr="00F82418">
              <w:rPr>
                <w:rStyle w:val="Strong"/>
                <w:lang w:val="sq-AL"/>
              </w:rPr>
              <w:t>Avantazhet:</w:t>
            </w:r>
          </w:p>
          <w:p w14:paraId="6097021B" w14:textId="77777777" w:rsidR="000B2324" w:rsidRPr="00F82418" w:rsidRDefault="000B2324" w:rsidP="00484076">
            <w:pPr>
              <w:pStyle w:val="NormalWeb"/>
              <w:numPr>
                <w:ilvl w:val="0"/>
                <w:numId w:val="30"/>
              </w:numPr>
              <w:jc w:val="both"/>
              <w:rPr>
                <w:lang w:val="sq-AL"/>
              </w:rPr>
            </w:pPr>
            <w:r w:rsidRPr="00F82418">
              <w:rPr>
                <w:lang w:val="sq-AL"/>
              </w:rPr>
              <w:lastRenderedPageBreak/>
              <w:t xml:space="preserve">Adreson drejtpërdrejt </w:t>
            </w:r>
            <w:r w:rsidRPr="00F82418">
              <w:rPr>
                <w:rStyle w:val="Strong"/>
                <w:b w:val="0"/>
                <w:lang w:val="sq-AL"/>
              </w:rPr>
              <w:t>paqartësitë dhe boshllëqet ligjore</w:t>
            </w:r>
            <w:r w:rsidRPr="00F82418">
              <w:rPr>
                <w:lang w:val="sq-AL"/>
              </w:rPr>
              <w:t>, pa cenuar strukturën bazë të ligjit;</w:t>
            </w:r>
          </w:p>
          <w:p w14:paraId="1C38A425" w14:textId="77777777" w:rsidR="000B2324" w:rsidRPr="00F82418" w:rsidRDefault="000B2324" w:rsidP="00484076">
            <w:pPr>
              <w:pStyle w:val="NormalWeb"/>
              <w:numPr>
                <w:ilvl w:val="0"/>
                <w:numId w:val="30"/>
              </w:numPr>
              <w:jc w:val="both"/>
              <w:rPr>
                <w:lang w:val="sq-AL"/>
              </w:rPr>
            </w:pPr>
            <w:r w:rsidRPr="00F82418">
              <w:rPr>
                <w:lang w:val="sq-AL"/>
              </w:rPr>
              <w:t>Qartëson kompetencat e autoriteteve disiplinore dhe forcon zinxhirin komandues;</w:t>
            </w:r>
          </w:p>
          <w:p w14:paraId="43FDED38" w14:textId="77777777" w:rsidR="000B2324" w:rsidRPr="00F82418" w:rsidRDefault="000B2324" w:rsidP="00484076">
            <w:pPr>
              <w:pStyle w:val="NormalWeb"/>
              <w:numPr>
                <w:ilvl w:val="0"/>
                <w:numId w:val="30"/>
              </w:numPr>
              <w:jc w:val="both"/>
              <w:rPr>
                <w:lang w:val="sq-AL"/>
              </w:rPr>
            </w:pPr>
            <w:r w:rsidRPr="00F82418">
              <w:rPr>
                <w:lang w:val="sq-AL"/>
              </w:rPr>
              <w:t>Përmirëson trajtimin e shkeljeve disiplinore të kryera në misione jashtë vendit dhe në kontekste ndërkombëtare;</w:t>
            </w:r>
          </w:p>
          <w:p w14:paraId="7F8245A5" w14:textId="77777777" w:rsidR="000B2324" w:rsidRPr="00F82418" w:rsidRDefault="000B2324" w:rsidP="00484076">
            <w:pPr>
              <w:pStyle w:val="NormalWeb"/>
              <w:numPr>
                <w:ilvl w:val="0"/>
                <w:numId w:val="30"/>
              </w:numPr>
              <w:jc w:val="both"/>
              <w:rPr>
                <w:lang w:val="sq-AL"/>
              </w:rPr>
            </w:pPr>
            <w:r w:rsidRPr="00F82418">
              <w:rPr>
                <w:lang w:val="sq-AL"/>
              </w:rPr>
              <w:t xml:space="preserve">Modernizon procedurat e njoftimit dhe ankimit, duke rritur </w:t>
            </w:r>
            <w:proofErr w:type="spellStart"/>
            <w:r w:rsidRPr="00F82418">
              <w:rPr>
                <w:lang w:val="sq-AL"/>
              </w:rPr>
              <w:t>eficiencën</w:t>
            </w:r>
            <w:proofErr w:type="spellEnd"/>
            <w:r w:rsidRPr="00F82418">
              <w:rPr>
                <w:lang w:val="sq-AL"/>
              </w:rPr>
              <w:t xml:space="preserve"> administrative;</w:t>
            </w:r>
          </w:p>
          <w:p w14:paraId="43B6D602" w14:textId="77777777" w:rsidR="000B2324" w:rsidRPr="00F82418" w:rsidRDefault="000B2324" w:rsidP="00484076">
            <w:pPr>
              <w:pStyle w:val="NormalWeb"/>
              <w:numPr>
                <w:ilvl w:val="0"/>
                <w:numId w:val="30"/>
              </w:numPr>
              <w:jc w:val="both"/>
              <w:rPr>
                <w:lang w:val="sq-AL"/>
              </w:rPr>
            </w:pPr>
            <w:r w:rsidRPr="00F82418">
              <w:rPr>
                <w:lang w:val="sq-AL"/>
              </w:rPr>
              <w:t>Forcon sigurinë juridike dhe mbrojtjen procedurale të ushtarakëve;</w:t>
            </w:r>
          </w:p>
          <w:p w14:paraId="583CE95C" w14:textId="77777777" w:rsidR="000B2324" w:rsidRPr="00F82418" w:rsidRDefault="000B2324" w:rsidP="00484076">
            <w:pPr>
              <w:pStyle w:val="NormalWeb"/>
              <w:numPr>
                <w:ilvl w:val="0"/>
                <w:numId w:val="30"/>
              </w:numPr>
              <w:jc w:val="both"/>
              <w:rPr>
                <w:lang w:val="sq-AL"/>
              </w:rPr>
            </w:pPr>
            <w:r w:rsidRPr="00F82418">
              <w:rPr>
                <w:lang w:val="sq-AL"/>
              </w:rPr>
              <w:t xml:space="preserve">Kërkon </w:t>
            </w:r>
            <w:r w:rsidRPr="00F82418">
              <w:rPr>
                <w:rStyle w:val="Strong"/>
                <w:b w:val="0"/>
                <w:lang w:val="sq-AL"/>
              </w:rPr>
              <w:t>kosto të kufizuara administrative dhe financiare</w:t>
            </w:r>
            <w:r w:rsidRPr="00F82418">
              <w:rPr>
                <w:lang w:val="sq-AL"/>
              </w:rPr>
              <w:t>, pasi ndërtohet mbi kuadrin ekzistues;</w:t>
            </w:r>
          </w:p>
          <w:p w14:paraId="33D15812" w14:textId="77777777" w:rsidR="000B2324" w:rsidRPr="00F82418" w:rsidRDefault="000B2324" w:rsidP="00484076">
            <w:pPr>
              <w:pStyle w:val="NormalWeb"/>
              <w:numPr>
                <w:ilvl w:val="0"/>
                <w:numId w:val="30"/>
              </w:numPr>
              <w:jc w:val="both"/>
              <w:rPr>
                <w:lang w:val="sq-AL"/>
              </w:rPr>
            </w:pPr>
            <w:r w:rsidRPr="00F82418">
              <w:rPr>
                <w:lang w:val="sq-AL"/>
              </w:rPr>
              <w:t>Siguron vazhdimësi dhe stabilitet ligjor.</w:t>
            </w:r>
          </w:p>
          <w:p w14:paraId="012C88BA" w14:textId="77777777" w:rsidR="000B2324" w:rsidRPr="00F82418" w:rsidRDefault="000B2324" w:rsidP="0047092B">
            <w:pPr>
              <w:pStyle w:val="NormalWeb"/>
              <w:jc w:val="both"/>
              <w:rPr>
                <w:lang w:val="sq-AL"/>
              </w:rPr>
            </w:pPr>
            <w:proofErr w:type="spellStart"/>
            <w:r w:rsidRPr="00F82418">
              <w:rPr>
                <w:rStyle w:val="Strong"/>
                <w:lang w:val="sq-AL"/>
              </w:rPr>
              <w:t>Disavantazhet</w:t>
            </w:r>
            <w:proofErr w:type="spellEnd"/>
            <w:r w:rsidRPr="00F82418">
              <w:rPr>
                <w:rStyle w:val="Strong"/>
                <w:lang w:val="sq-AL"/>
              </w:rPr>
              <w:t>:</w:t>
            </w:r>
          </w:p>
          <w:p w14:paraId="24860769" w14:textId="77777777" w:rsidR="000B2324" w:rsidRPr="00F82418" w:rsidRDefault="000B2324" w:rsidP="00484076">
            <w:pPr>
              <w:pStyle w:val="NormalWeb"/>
              <w:numPr>
                <w:ilvl w:val="0"/>
                <w:numId w:val="30"/>
              </w:numPr>
              <w:jc w:val="both"/>
              <w:rPr>
                <w:lang w:val="sq-AL"/>
              </w:rPr>
            </w:pPr>
            <w:r w:rsidRPr="00F82418">
              <w:rPr>
                <w:lang w:val="sq-AL"/>
              </w:rPr>
              <w:t>Nuk realizon një ristrukturim të plotë të sistemit disiplinor;</w:t>
            </w:r>
          </w:p>
          <w:p w14:paraId="44D717B2" w14:textId="77777777" w:rsidR="000B2324" w:rsidRPr="00F82418" w:rsidRDefault="000B2324" w:rsidP="00484076">
            <w:pPr>
              <w:pStyle w:val="NormalWeb"/>
              <w:numPr>
                <w:ilvl w:val="0"/>
                <w:numId w:val="30"/>
              </w:numPr>
              <w:jc w:val="both"/>
              <w:rPr>
                <w:lang w:val="sq-AL"/>
              </w:rPr>
            </w:pPr>
            <w:r w:rsidRPr="00F82418">
              <w:rPr>
                <w:lang w:val="sq-AL"/>
              </w:rPr>
              <w:t>Mund të kërkojë ndryshime të mëtejshme në të ardhmen, në varësi të zhvillimeve të reja operacionale dhe ndërkombëtare.</w:t>
            </w:r>
          </w:p>
          <w:p w14:paraId="0AB4D0C3" w14:textId="74A25A47" w:rsidR="000B2324" w:rsidRPr="00F82418" w:rsidRDefault="00434BA5" w:rsidP="0047092B">
            <w:pPr>
              <w:pStyle w:val="Heading3"/>
              <w:jc w:val="both"/>
              <w:rPr>
                <w:rFonts w:ascii="Times New Roman" w:hAnsi="Times New Roman" w:cs="Times New Roman"/>
                <w:i w:val="0"/>
                <w:sz w:val="24"/>
                <w:szCs w:val="24"/>
              </w:rPr>
            </w:pPr>
            <w:r w:rsidRPr="00F82418">
              <w:rPr>
                <w:rFonts w:ascii="Times New Roman" w:hAnsi="Times New Roman" w:cs="Times New Roman"/>
                <w:i w:val="0"/>
                <w:sz w:val="24"/>
                <w:szCs w:val="24"/>
              </w:rPr>
              <w:t>Opsioni 3</w:t>
            </w:r>
            <w:r w:rsidR="000B2324" w:rsidRPr="00F82418">
              <w:rPr>
                <w:rFonts w:ascii="Times New Roman" w:hAnsi="Times New Roman" w:cs="Times New Roman"/>
                <w:i w:val="0"/>
                <w:sz w:val="24"/>
                <w:szCs w:val="24"/>
              </w:rPr>
              <w:t xml:space="preserve"> – Hartimi dhe miratimi i një ligji të ri</w:t>
            </w:r>
            <w:r w:rsidR="00AA52EB" w:rsidRPr="00F82418">
              <w:rPr>
                <w:rFonts w:ascii="Times New Roman" w:hAnsi="Times New Roman" w:cs="Times New Roman"/>
                <w:i w:val="0"/>
                <w:sz w:val="24"/>
                <w:szCs w:val="24"/>
              </w:rPr>
              <w:t>.</w:t>
            </w:r>
          </w:p>
          <w:p w14:paraId="55B97067" w14:textId="77777777" w:rsidR="000B2324" w:rsidRPr="00F82418" w:rsidRDefault="000B2324" w:rsidP="0047092B">
            <w:pPr>
              <w:pStyle w:val="NormalWeb"/>
              <w:jc w:val="both"/>
              <w:rPr>
                <w:lang w:val="sq-AL"/>
              </w:rPr>
            </w:pPr>
            <w:r w:rsidRPr="00F82418">
              <w:rPr>
                <w:lang w:val="sq-AL"/>
              </w:rPr>
              <w:t xml:space="preserve">Ky opsion parashikon shfuqizimin e ligjit aktual dhe hartimin e një ligji të ri, tërësisht të </w:t>
            </w:r>
            <w:proofErr w:type="spellStart"/>
            <w:r w:rsidRPr="00F82418">
              <w:rPr>
                <w:lang w:val="sq-AL"/>
              </w:rPr>
              <w:t>rikonceptuar</w:t>
            </w:r>
            <w:proofErr w:type="spellEnd"/>
            <w:r w:rsidRPr="00F82418">
              <w:rPr>
                <w:lang w:val="sq-AL"/>
              </w:rPr>
              <w:t xml:space="preserve"> për disiplinën në Forcat e Armatosura.</w:t>
            </w:r>
          </w:p>
          <w:p w14:paraId="4619F5A9" w14:textId="77777777" w:rsidR="000B2324" w:rsidRPr="00F82418" w:rsidRDefault="000B2324" w:rsidP="0047092B">
            <w:pPr>
              <w:pStyle w:val="NormalWeb"/>
              <w:jc w:val="both"/>
              <w:rPr>
                <w:lang w:val="sq-AL"/>
              </w:rPr>
            </w:pPr>
            <w:r w:rsidRPr="00F82418">
              <w:rPr>
                <w:rStyle w:val="Strong"/>
                <w:lang w:val="sq-AL"/>
              </w:rPr>
              <w:t>Avantazhet:</w:t>
            </w:r>
          </w:p>
          <w:p w14:paraId="6CF230DB" w14:textId="77777777" w:rsidR="000B2324" w:rsidRPr="00F82418" w:rsidRDefault="000B2324" w:rsidP="00484076">
            <w:pPr>
              <w:pStyle w:val="NormalWeb"/>
              <w:numPr>
                <w:ilvl w:val="0"/>
                <w:numId w:val="30"/>
              </w:numPr>
              <w:jc w:val="both"/>
              <w:rPr>
                <w:lang w:val="sq-AL"/>
              </w:rPr>
            </w:pPr>
            <w:r w:rsidRPr="00F82418">
              <w:rPr>
                <w:lang w:val="sq-AL"/>
              </w:rPr>
              <w:t>Mundëson një rishikim të plotë dhe gjithëpërfshirës të sistemit disiplinor;</w:t>
            </w:r>
          </w:p>
          <w:p w14:paraId="224920F2" w14:textId="77777777" w:rsidR="000B2324" w:rsidRPr="00F82418" w:rsidRDefault="000B2324" w:rsidP="00484076">
            <w:pPr>
              <w:pStyle w:val="NormalWeb"/>
              <w:numPr>
                <w:ilvl w:val="0"/>
                <w:numId w:val="30"/>
              </w:numPr>
              <w:jc w:val="both"/>
              <w:rPr>
                <w:lang w:val="sq-AL"/>
              </w:rPr>
            </w:pPr>
            <w:r w:rsidRPr="00F82418">
              <w:rPr>
                <w:lang w:val="sq-AL"/>
              </w:rPr>
              <w:t>Krijon mundësi për harmonizim të plotë me standardet më të fundit ndërkombëtare dhe praktikat e NATO-s;</w:t>
            </w:r>
          </w:p>
          <w:p w14:paraId="6A81A03B" w14:textId="77777777" w:rsidR="000B2324" w:rsidRPr="00F82418" w:rsidRDefault="000B2324" w:rsidP="00484076">
            <w:pPr>
              <w:pStyle w:val="NormalWeb"/>
              <w:numPr>
                <w:ilvl w:val="0"/>
                <w:numId w:val="30"/>
              </w:numPr>
              <w:jc w:val="both"/>
              <w:rPr>
                <w:lang w:val="sq-AL"/>
              </w:rPr>
            </w:pPr>
            <w:r w:rsidRPr="00F82418">
              <w:rPr>
                <w:lang w:val="sq-AL"/>
              </w:rPr>
              <w:t>Lejon ristrukturimin e të gjitha procedurave dhe kompetencave në një akt të vetëm koherent.</w:t>
            </w:r>
          </w:p>
          <w:p w14:paraId="09ECD9BE" w14:textId="77777777" w:rsidR="000B2324" w:rsidRPr="00F82418" w:rsidRDefault="000B2324" w:rsidP="0047092B">
            <w:pPr>
              <w:pStyle w:val="NormalWeb"/>
              <w:jc w:val="both"/>
              <w:rPr>
                <w:lang w:val="sq-AL"/>
              </w:rPr>
            </w:pPr>
            <w:proofErr w:type="spellStart"/>
            <w:r w:rsidRPr="00F82418">
              <w:rPr>
                <w:rStyle w:val="Strong"/>
                <w:lang w:val="sq-AL"/>
              </w:rPr>
              <w:t>Disavantazhet</w:t>
            </w:r>
            <w:proofErr w:type="spellEnd"/>
            <w:r w:rsidRPr="00F82418">
              <w:rPr>
                <w:rStyle w:val="Strong"/>
                <w:lang w:val="sq-AL"/>
              </w:rPr>
              <w:t>:</w:t>
            </w:r>
          </w:p>
          <w:p w14:paraId="5E6A0D7C" w14:textId="77777777" w:rsidR="000B2324" w:rsidRPr="00F82418" w:rsidRDefault="000B2324" w:rsidP="00484076">
            <w:pPr>
              <w:pStyle w:val="NormalWeb"/>
              <w:numPr>
                <w:ilvl w:val="0"/>
                <w:numId w:val="30"/>
              </w:numPr>
              <w:jc w:val="both"/>
              <w:rPr>
                <w:lang w:val="sq-AL"/>
              </w:rPr>
            </w:pPr>
            <w:r w:rsidRPr="00F82418">
              <w:rPr>
                <w:lang w:val="sq-AL"/>
              </w:rPr>
              <w:t>Proces kompleks dhe afatgjatë legjislativ;</w:t>
            </w:r>
          </w:p>
          <w:p w14:paraId="2594487B" w14:textId="77777777" w:rsidR="000B2324" w:rsidRPr="00F82418" w:rsidRDefault="000B2324" w:rsidP="00484076">
            <w:pPr>
              <w:pStyle w:val="NormalWeb"/>
              <w:numPr>
                <w:ilvl w:val="0"/>
                <w:numId w:val="30"/>
              </w:numPr>
              <w:jc w:val="both"/>
              <w:rPr>
                <w:lang w:val="sq-AL"/>
              </w:rPr>
            </w:pPr>
            <w:r w:rsidRPr="00F82418">
              <w:rPr>
                <w:lang w:val="sq-AL"/>
              </w:rPr>
              <w:t>Kosto të larta administrative dhe institucionale;</w:t>
            </w:r>
          </w:p>
          <w:p w14:paraId="44AD68E1" w14:textId="77777777" w:rsidR="000B2324" w:rsidRPr="00F82418" w:rsidRDefault="000B2324" w:rsidP="00484076">
            <w:pPr>
              <w:pStyle w:val="NormalWeb"/>
              <w:numPr>
                <w:ilvl w:val="0"/>
                <w:numId w:val="30"/>
              </w:numPr>
              <w:jc w:val="both"/>
              <w:rPr>
                <w:lang w:val="sq-AL"/>
              </w:rPr>
            </w:pPr>
            <w:r w:rsidRPr="00F82418">
              <w:rPr>
                <w:lang w:val="sq-AL"/>
              </w:rPr>
              <w:t>Rrezik për pasiguri juridike gjatë periudhës tranzitore;</w:t>
            </w:r>
          </w:p>
          <w:p w14:paraId="4B9D638B" w14:textId="77777777" w:rsidR="000B2324" w:rsidRPr="00F82418" w:rsidRDefault="000B2324" w:rsidP="00484076">
            <w:pPr>
              <w:pStyle w:val="NormalWeb"/>
              <w:numPr>
                <w:ilvl w:val="0"/>
                <w:numId w:val="30"/>
              </w:numPr>
              <w:jc w:val="both"/>
              <w:rPr>
                <w:lang w:val="sq-AL"/>
              </w:rPr>
            </w:pPr>
            <w:r w:rsidRPr="00F82418">
              <w:rPr>
                <w:lang w:val="sq-AL"/>
              </w:rPr>
              <w:t>Kërkon trajnim të gjerë të strukturave zbatuese dhe përshtatje të praktikës administrative;</w:t>
            </w:r>
          </w:p>
          <w:p w14:paraId="7000A33C" w14:textId="77777777" w:rsidR="00434BA5" w:rsidRPr="00F82418" w:rsidRDefault="000B2324" w:rsidP="00484076">
            <w:pPr>
              <w:pStyle w:val="NormalWeb"/>
              <w:numPr>
                <w:ilvl w:val="0"/>
                <w:numId w:val="30"/>
              </w:numPr>
              <w:jc w:val="both"/>
              <w:rPr>
                <w:lang w:val="sq-AL"/>
              </w:rPr>
            </w:pPr>
            <w:r w:rsidRPr="00F82418">
              <w:rPr>
                <w:lang w:val="sq-AL"/>
              </w:rPr>
              <w:t>Nuk konsiderohet i domosdoshëm, pasi problematikat aktuale mund të adresohen përmes ndryshimeve të ligjit ekzistues.</w:t>
            </w:r>
          </w:p>
          <w:p w14:paraId="63832989" w14:textId="36417E40" w:rsidR="000B2324" w:rsidRPr="00F82418" w:rsidRDefault="000B2324" w:rsidP="0047092B">
            <w:p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t xml:space="preserve">Në përfundim të analizës krahasuese, </w:t>
            </w:r>
            <w:r w:rsidR="00666B1F" w:rsidRPr="00F82418">
              <w:rPr>
                <w:rFonts w:ascii="Times New Roman" w:hAnsi="Times New Roman"/>
                <w:b/>
                <w:bCs/>
                <w:sz w:val="24"/>
                <w:szCs w:val="24"/>
              </w:rPr>
              <w:t>Opsioni 2</w:t>
            </w:r>
            <w:r w:rsidRPr="00F82418">
              <w:rPr>
                <w:rFonts w:ascii="Times New Roman" w:hAnsi="Times New Roman"/>
                <w:b/>
                <w:bCs/>
                <w:sz w:val="24"/>
                <w:szCs w:val="24"/>
              </w:rPr>
              <w:t xml:space="preserve"> – Ndryshimi i ligjit ekzistues nr. 173/2014</w:t>
            </w:r>
            <w:r w:rsidR="00AA52EB" w:rsidRPr="00F82418">
              <w:rPr>
                <w:rFonts w:ascii="Times New Roman" w:hAnsi="Times New Roman"/>
                <w:b/>
                <w:bCs/>
                <w:sz w:val="24"/>
                <w:szCs w:val="24"/>
              </w:rPr>
              <w:t>,</w:t>
            </w:r>
            <w:r w:rsidRPr="00F82418">
              <w:rPr>
                <w:rFonts w:ascii="Times New Roman" w:hAnsi="Times New Roman"/>
                <w:b/>
                <w:bCs/>
                <w:sz w:val="24"/>
                <w:szCs w:val="24"/>
              </w:rPr>
              <w:t xml:space="preserve"> “Për disiplinën në Forcat e Armatosura të Republikës së Shqipërisë”, i ndryshuar</w:t>
            </w:r>
            <w:r w:rsidRPr="00F82418">
              <w:rPr>
                <w:rFonts w:ascii="Times New Roman" w:hAnsi="Times New Roman"/>
                <w:sz w:val="24"/>
                <w:szCs w:val="24"/>
              </w:rPr>
              <w:t xml:space="preserve"> konsiderohet alternativa më e përshtatshme, pasi:</w:t>
            </w:r>
          </w:p>
          <w:p w14:paraId="39DD469C" w14:textId="77777777" w:rsidR="000B2324" w:rsidRPr="00F82418" w:rsidRDefault="000B2324" w:rsidP="00484076">
            <w:pPr>
              <w:numPr>
                <w:ilvl w:val="0"/>
                <w:numId w:val="30"/>
              </w:num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lastRenderedPageBreak/>
              <w:t>Adreson në mënyrë efektive problematikat konkrete;</w:t>
            </w:r>
          </w:p>
          <w:p w14:paraId="78EAA057" w14:textId="77777777" w:rsidR="000B2324" w:rsidRPr="00F82418" w:rsidRDefault="000B2324" w:rsidP="00484076">
            <w:pPr>
              <w:numPr>
                <w:ilvl w:val="0"/>
                <w:numId w:val="30"/>
              </w:num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t>Siguron vazhdimësi dhe stabilitet ligjor;</w:t>
            </w:r>
          </w:p>
          <w:p w14:paraId="78A58B8B" w14:textId="77777777" w:rsidR="00DE1F2A" w:rsidRPr="00F82418" w:rsidRDefault="000B2324" w:rsidP="00484076">
            <w:pPr>
              <w:numPr>
                <w:ilvl w:val="0"/>
                <w:numId w:val="30"/>
              </w:num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t>Minimizon kostot dhe rreziqet institucionale;</w:t>
            </w:r>
            <w:r w:rsidR="00AA52EB" w:rsidRPr="00F82418">
              <w:rPr>
                <w:rFonts w:ascii="Times New Roman" w:hAnsi="Times New Roman"/>
                <w:sz w:val="24"/>
                <w:szCs w:val="24"/>
              </w:rPr>
              <w:t xml:space="preserve"> </w:t>
            </w:r>
          </w:p>
          <w:p w14:paraId="5C16295B" w14:textId="2FBCCA31" w:rsidR="00453AB4" w:rsidRPr="00F82418" w:rsidRDefault="000B2324" w:rsidP="00484076">
            <w:pPr>
              <w:numPr>
                <w:ilvl w:val="0"/>
                <w:numId w:val="30"/>
              </w:num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t>Përmbush objektivat e synuara të politikës publike.</w:t>
            </w:r>
            <w:r w:rsidRPr="00F82418">
              <w:rPr>
                <w:rFonts w:ascii="Times New Roman" w:hAnsi="Times New Roman"/>
                <w:sz w:val="24"/>
                <w:szCs w:val="24"/>
              </w:rPr>
              <w:tab/>
            </w:r>
          </w:p>
        </w:tc>
      </w:tr>
      <w:tr w:rsidR="00A84726" w:rsidRPr="00F82418" w14:paraId="5696F7E8"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26E697EE" w14:textId="77777777" w:rsidR="000B2324" w:rsidRPr="00F82418" w:rsidRDefault="000B2324" w:rsidP="0047092B">
            <w:pPr>
              <w:jc w:val="both"/>
              <w:rPr>
                <w:rFonts w:ascii="Times New Roman" w:hAnsi="Times New Roman"/>
                <w:b/>
                <w:bCs/>
                <w:sz w:val="24"/>
                <w:szCs w:val="24"/>
              </w:rPr>
            </w:pPr>
            <w:r w:rsidRPr="00F82418">
              <w:rPr>
                <w:rFonts w:ascii="Times New Roman" w:hAnsi="Times New Roman"/>
                <w:b/>
                <w:bCs/>
                <w:sz w:val="24"/>
                <w:szCs w:val="24"/>
              </w:rPr>
              <w:lastRenderedPageBreak/>
              <w:t>ANALIZA E NDIKIMEVE</w:t>
            </w:r>
          </w:p>
          <w:p w14:paraId="775F4D50" w14:textId="77777777" w:rsidR="000B2324" w:rsidRPr="00F82418" w:rsidRDefault="000B2324" w:rsidP="0047092B">
            <w:pPr>
              <w:jc w:val="both"/>
              <w:rPr>
                <w:rFonts w:ascii="Times New Roman" w:hAnsi="Times New Roman"/>
                <w:i/>
                <w:sz w:val="24"/>
                <w:szCs w:val="24"/>
              </w:rPr>
            </w:pPr>
            <w:r w:rsidRPr="00F82418">
              <w:rPr>
                <w:rFonts w:ascii="Times New Roman" w:hAnsi="Times New Roman"/>
                <w:i/>
                <w:sz w:val="24"/>
                <w:szCs w:val="24"/>
              </w:rPr>
              <w:t>Cilat janë ndikimet e opsionit të preferuar? Kjo duhet të përfshijë ndikimet me vlerë monetare të përcaktuar dhe ndikimet pa vlerë monetare të përcaktuar mbi buxhetin dhe bizneset.</w:t>
            </w:r>
          </w:p>
          <w:p w14:paraId="1E25FDAF" w14:textId="77777777" w:rsidR="000B2324" w:rsidRPr="00F82418" w:rsidRDefault="000B2324" w:rsidP="0047092B">
            <w:pPr>
              <w:jc w:val="both"/>
              <w:rPr>
                <w:rFonts w:ascii="Times New Roman" w:hAnsi="Times New Roman"/>
                <w:sz w:val="24"/>
                <w:szCs w:val="24"/>
              </w:rPr>
            </w:pPr>
          </w:p>
          <w:p w14:paraId="3281F3B9" w14:textId="77777777" w:rsidR="000B2324" w:rsidRPr="00F82418" w:rsidRDefault="000B2324" w:rsidP="0047092B">
            <w:pPr>
              <w:jc w:val="both"/>
              <w:rPr>
                <w:rFonts w:ascii="Times New Roman" w:hAnsi="Times New Roman"/>
                <w:i/>
                <w:sz w:val="24"/>
                <w:szCs w:val="24"/>
                <w:u w:val="single"/>
              </w:rPr>
            </w:pPr>
            <w:r w:rsidRPr="00F82418">
              <w:rPr>
                <w:rFonts w:ascii="Times New Roman" w:hAnsi="Times New Roman"/>
                <w:i/>
                <w:sz w:val="24"/>
                <w:szCs w:val="24"/>
                <w:u w:val="single"/>
              </w:rPr>
              <w:t>Ndikimet mbi buxhetin:</w:t>
            </w:r>
          </w:p>
          <w:p w14:paraId="3E6FCF2F" w14:textId="77777777" w:rsidR="000B2324" w:rsidRPr="00F82418" w:rsidRDefault="000B2324" w:rsidP="0047092B">
            <w:pPr>
              <w:jc w:val="both"/>
              <w:rPr>
                <w:rFonts w:ascii="Times New Roman" w:hAnsi="Times New Roman"/>
                <w:sz w:val="24"/>
                <w:szCs w:val="24"/>
              </w:rPr>
            </w:pPr>
          </w:p>
          <w:p w14:paraId="626C02C8" w14:textId="77777777" w:rsidR="000B2324" w:rsidRPr="00F82418" w:rsidRDefault="000B2324" w:rsidP="0047092B">
            <w:pPr>
              <w:jc w:val="both"/>
              <w:rPr>
                <w:rFonts w:ascii="Times New Roman" w:hAnsi="Times New Roman"/>
                <w:sz w:val="24"/>
                <w:szCs w:val="24"/>
              </w:rPr>
            </w:pPr>
            <w:r w:rsidRPr="00F82418">
              <w:rPr>
                <w:rFonts w:ascii="Times New Roman" w:hAnsi="Times New Roman"/>
                <w:sz w:val="24"/>
                <w:szCs w:val="24"/>
              </w:rPr>
              <w:t xml:space="preserve">Zbatimi i opsionit të preferuar nuk shoqërohet me efekte financiare të drejtpërdrejta mbi buxhetin. </w:t>
            </w:r>
          </w:p>
          <w:p w14:paraId="64B3A226" w14:textId="77777777" w:rsidR="000B2324" w:rsidRPr="00F82418" w:rsidRDefault="000B2324" w:rsidP="00484076">
            <w:pPr>
              <w:pStyle w:val="NormalWeb"/>
              <w:numPr>
                <w:ilvl w:val="0"/>
                <w:numId w:val="21"/>
              </w:numPr>
              <w:jc w:val="both"/>
              <w:rPr>
                <w:lang w:val="sq-AL"/>
              </w:rPr>
            </w:pPr>
            <w:r w:rsidRPr="00F82418">
              <w:rPr>
                <w:rStyle w:val="Strong"/>
                <w:lang w:val="sq-AL"/>
              </w:rPr>
              <w:t>Nuk parashikohen kosto shtesë buxhetore të drejtpërdrejta</w:t>
            </w:r>
            <w:r w:rsidRPr="00F82418">
              <w:rPr>
                <w:lang w:val="sq-AL"/>
              </w:rPr>
              <w:t xml:space="preserve"> për buxhetin e shtetit, pasi:</w:t>
            </w:r>
          </w:p>
          <w:p w14:paraId="5A60706F" w14:textId="77777777" w:rsidR="000B2324" w:rsidRPr="00F82418" w:rsidRDefault="000B2324" w:rsidP="00484076">
            <w:pPr>
              <w:pStyle w:val="NormalWeb"/>
              <w:numPr>
                <w:ilvl w:val="1"/>
                <w:numId w:val="21"/>
              </w:numPr>
              <w:jc w:val="both"/>
              <w:rPr>
                <w:lang w:val="sq-AL"/>
              </w:rPr>
            </w:pPr>
            <w:r w:rsidRPr="00F82418">
              <w:rPr>
                <w:lang w:val="sq-AL"/>
              </w:rPr>
              <w:t>Ndryshimet ligjore zbatohen nga strukturat ekzistuese të Ministrisë së Mbrojtjes dhe Forcave të Armatosura;</w:t>
            </w:r>
          </w:p>
          <w:p w14:paraId="40C629FE" w14:textId="77777777" w:rsidR="000B2324" w:rsidRPr="00F82418" w:rsidRDefault="000B2324" w:rsidP="00484076">
            <w:pPr>
              <w:pStyle w:val="NormalWeb"/>
              <w:numPr>
                <w:ilvl w:val="1"/>
                <w:numId w:val="21"/>
              </w:numPr>
              <w:jc w:val="both"/>
              <w:rPr>
                <w:lang w:val="sq-AL"/>
              </w:rPr>
            </w:pPr>
            <w:r w:rsidRPr="00F82418">
              <w:rPr>
                <w:lang w:val="sq-AL"/>
              </w:rPr>
              <w:t>Nuk krijohen institucione të reja dhe nuk parashikohen shtesa në organikë;</w:t>
            </w:r>
          </w:p>
          <w:p w14:paraId="0D45BCAF" w14:textId="77777777" w:rsidR="000B2324" w:rsidRPr="00F82418" w:rsidRDefault="000B2324" w:rsidP="00484076">
            <w:pPr>
              <w:pStyle w:val="NormalWeb"/>
              <w:numPr>
                <w:ilvl w:val="1"/>
                <w:numId w:val="21"/>
              </w:numPr>
              <w:jc w:val="both"/>
              <w:rPr>
                <w:lang w:val="sq-AL"/>
              </w:rPr>
            </w:pPr>
            <w:r w:rsidRPr="00F82418">
              <w:rPr>
                <w:lang w:val="sq-AL"/>
              </w:rPr>
              <w:t>Nuk kërkohen investime kapitale apo shpenzime shtesë për infrastrukturë.</w:t>
            </w:r>
          </w:p>
          <w:p w14:paraId="47643D05" w14:textId="77777777" w:rsidR="000B2324" w:rsidRPr="00F82418" w:rsidRDefault="000B2324" w:rsidP="00484076">
            <w:pPr>
              <w:pStyle w:val="NormalWeb"/>
              <w:numPr>
                <w:ilvl w:val="0"/>
                <w:numId w:val="21"/>
              </w:numPr>
              <w:jc w:val="both"/>
              <w:rPr>
                <w:lang w:val="sq-AL"/>
              </w:rPr>
            </w:pPr>
            <w:r w:rsidRPr="00F82418">
              <w:rPr>
                <w:rStyle w:val="Strong"/>
                <w:lang w:val="sq-AL"/>
              </w:rPr>
              <w:t>Kostot e mundshme administrative</w:t>
            </w:r>
            <w:r w:rsidRPr="00F82418">
              <w:rPr>
                <w:lang w:val="sq-AL"/>
              </w:rPr>
              <w:t xml:space="preserve"> (trajnim i brendshëm, përshtatje procedurash, përditësim udhëzimesh të brendshme):</w:t>
            </w:r>
          </w:p>
          <w:p w14:paraId="6B85D28A" w14:textId="77777777" w:rsidR="000B2324" w:rsidRPr="00F82418" w:rsidRDefault="000B2324" w:rsidP="00484076">
            <w:pPr>
              <w:pStyle w:val="NormalWeb"/>
              <w:numPr>
                <w:ilvl w:val="1"/>
                <w:numId w:val="21"/>
              </w:numPr>
              <w:jc w:val="both"/>
              <w:rPr>
                <w:lang w:val="sq-AL"/>
              </w:rPr>
            </w:pPr>
            <w:r w:rsidRPr="00F82418">
              <w:rPr>
                <w:lang w:val="sq-AL"/>
              </w:rPr>
              <w:t>Do të përballohen brenda fondeve ekzistuese buxhetore të Ministrisë së Mbrojtjes;</w:t>
            </w:r>
          </w:p>
          <w:p w14:paraId="07EADD4A" w14:textId="72B208AD" w:rsidR="000B2324" w:rsidRPr="00F82418" w:rsidRDefault="000B2324" w:rsidP="00484076">
            <w:pPr>
              <w:pStyle w:val="NormalWeb"/>
              <w:numPr>
                <w:ilvl w:val="1"/>
                <w:numId w:val="21"/>
              </w:numPr>
              <w:jc w:val="both"/>
              <w:rPr>
                <w:lang w:val="sq-AL"/>
              </w:rPr>
            </w:pPr>
            <w:r w:rsidRPr="00F82418">
              <w:rPr>
                <w:lang w:val="sq-AL"/>
              </w:rPr>
              <w:t xml:space="preserve">Janë të kufizuara dhe </w:t>
            </w:r>
            <w:r w:rsidR="00DE1F2A" w:rsidRPr="00F82418">
              <w:rPr>
                <w:lang w:val="sq-AL"/>
              </w:rPr>
              <w:t>njëherësh</w:t>
            </w:r>
            <w:r w:rsidRPr="00F82418">
              <w:rPr>
                <w:lang w:val="sq-AL"/>
              </w:rPr>
              <w:t>, pa ndikim afatgjatë financiar.</w:t>
            </w:r>
          </w:p>
          <w:p w14:paraId="58381BC0" w14:textId="77777777" w:rsidR="000B2324" w:rsidRPr="00F82418" w:rsidRDefault="000B2324" w:rsidP="00484076">
            <w:pPr>
              <w:pStyle w:val="NormalWeb"/>
              <w:numPr>
                <w:ilvl w:val="0"/>
                <w:numId w:val="21"/>
              </w:numPr>
              <w:jc w:val="both"/>
              <w:rPr>
                <w:lang w:val="sq-AL"/>
              </w:rPr>
            </w:pPr>
            <w:r w:rsidRPr="00F82418">
              <w:rPr>
                <w:rStyle w:val="Strong"/>
                <w:lang w:val="sq-AL"/>
              </w:rPr>
              <w:t>Kursime potenciale financiare</w:t>
            </w:r>
            <w:r w:rsidRPr="00F82418">
              <w:rPr>
                <w:lang w:val="sq-AL"/>
              </w:rPr>
              <w:t xml:space="preserve"> (ndikim pozitiv):</w:t>
            </w:r>
          </w:p>
          <w:p w14:paraId="7B8D739B" w14:textId="77777777" w:rsidR="000B2324" w:rsidRPr="00F82418" w:rsidRDefault="000B2324" w:rsidP="00484076">
            <w:pPr>
              <w:pStyle w:val="NormalWeb"/>
              <w:numPr>
                <w:ilvl w:val="1"/>
                <w:numId w:val="21"/>
              </w:numPr>
              <w:jc w:val="both"/>
              <w:rPr>
                <w:lang w:val="sq-AL"/>
              </w:rPr>
            </w:pPr>
            <w:r w:rsidRPr="00F82418">
              <w:rPr>
                <w:lang w:val="sq-AL"/>
              </w:rPr>
              <w:t>Reduktimi i procedimeve disiplinore të panevojshme dhe i ankimeve të zgjatura sjell ulje të kostove administrative;</w:t>
            </w:r>
          </w:p>
          <w:p w14:paraId="7C98FFDC" w14:textId="77777777" w:rsidR="000B2324" w:rsidRPr="00F82418" w:rsidRDefault="000B2324" w:rsidP="00484076">
            <w:pPr>
              <w:pStyle w:val="NormalWeb"/>
              <w:numPr>
                <w:ilvl w:val="1"/>
                <w:numId w:val="21"/>
              </w:numPr>
              <w:jc w:val="both"/>
              <w:rPr>
                <w:lang w:val="sq-AL"/>
              </w:rPr>
            </w:pPr>
            <w:r w:rsidRPr="00F82418">
              <w:rPr>
                <w:lang w:val="sq-AL"/>
              </w:rPr>
              <w:t>Zvogëlim i riskut për procese gjyqësore administrative, duke shmangur shpenzime shtesë për buxhetin e shtetit.</w:t>
            </w:r>
          </w:p>
          <w:p w14:paraId="55C73A14" w14:textId="30C8EFA6" w:rsidR="000B2324" w:rsidRPr="00F82418" w:rsidRDefault="000B2324" w:rsidP="0047092B">
            <w:pPr>
              <w:jc w:val="both"/>
              <w:rPr>
                <w:rFonts w:ascii="Times New Roman" w:hAnsi="Times New Roman"/>
                <w:sz w:val="24"/>
                <w:szCs w:val="24"/>
              </w:rPr>
            </w:pPr>
            <w:r w:rsidRPr="00F82418">
              <w:rPr>
                <w:rFonts w:ascii="Times New Roman" w:hAnsi="Times New Roman"/>
                <w:i/>
                <w:sz w:val="24"/>
                <w:szCs w:val="24"/>
                <w:u w:val="single"/>
              </w:rPr>
              <w:t>Ndikimet mbi subjektet e ligjit:</w:t>
            </w:r>
          </w:p>
          <w:p w14:paraId="16B12CED" w14:textId="77777777" w:rsidR="006F1093" w:rsidRPr="00F82418" w:rsidRDefault="006F1093" w:rsidP="006F1093">
            <w:pPr>
              <w:pStyle w:val="ListParagraph"/>
              <w:numPr>
                <w:ilvl w:val="0"/>
                <w:numId w:val="40"/>
              </w:numPr>
              <w:spacing w:before="240"/>
              <w:jc w:val="both"/>
              <w:rPr>
                <w:rFonts w:ascii="Times New Roman" w:hAnsi="Times New Roman"/>
                <w:b/>
                <w:sz w:val="24"/>
                <w:szCs w:val="24"/>
              </w:rPr>
            </w:pPr>
            <w:r w:rsidRPr="00F82418">
              <w:rPr>
                <w:rFonts w:ascii="Times New Roman" w:hAnsi="Times New Roman"/>
                <w:b/>
                <w:sz w:val="24"/>
                <w:szCs w:val="24"/>
              </w:rPr>
              <w:t>Grupet e prekura nga ky ndryshim ligjor janë:</w:t>
            </w:r>
          </w:p>
          <w:p w14:paraId="26153F44" w14:textId="77777777" w:rsidR="006F1093" w:rsidRPr="00F82418" w:rsidRDefault="006F1093" w:rsidP="006F1093">
            <w:pPr>
              <w:pStyle w:val="BodyText"/>
              <w:spacing w:after="0"/>
              <w:ind w:left="1440"/>
              <w:jc w:val="both"/>
              <w:rPr>
                <w:rFonts w:ascii="Times New Roman" w:hAnsi="Times New Roman"/>
                <w:i/>
                <w:sz w:val="24"/>
                <w:szCs w:val="24"/>
              </w:rPr>
            </w:pPr>
          </w:p>
          <w:p w14:paraId="1828CBE7" w14:textId="77777777" w:rsidR="006F1093" w:rsidRPr="00F82418" w:rsidRDefault="006F1093" w:rsidP="006F1093">
            <w:pPr>
              <w:pStyle w:val="NoSpacing"/>
              <w:spacing w:line="276" w:lineRule="auto"/>
              <w:jc w:val="both"/>
              <w:rPr>
                <w:rFonts w:ascii="Times New Roman" w:hAnsi="Times New Roman"/>
                <w:sz w:val="24"/>
                <w:szCs w:val="24"/>
                <w:lang w:val="sq-AL" w:bidi="en-US"/>
              </w:rPr>
            </w:pPr>
            <w:r w:rsidRPr="00F82418">
              <w:rPr>
                <w:rFonts w:ascii="Times New Roman" w:hAnsi="Times New Roman"/>
                <w:sz w:val="24"/>
                <w:szCs w:val="24"/>
                <w:lang w:val="sq-AL" w:bidi="en-US"/>
              </w:rPr>
              <w:t xml:space="preserve">Nga ky ndryshim i ligjit ekzistues preken të gjithë </w:t>
            </w:r>
            <w:r w:rsidRPr="00F82418">
              <w:rPr>
                <w:rFonts w:ascii="Times New Roman" w:hAnsi="Times New Roman"/>
                <w:sz w:val="24"/>
                <w:szCs w:val="24"/>
                <w:lang w:val="sq-AL"/>
              </w:rPr>
              <w:t>ushtarakët aktivë të Forcave të Armatosura, kursantët, studentët, ushtarakët në rezervë kur janë në shërbim ushtarak për stërvitje ose shërbim gjatë një mobilizimi ushtarak, si dhe Ministria e Mbrojtjes/SHPFA/Komandat e Forcave/strukturat mbështetëse në FARSH</w:t>
            </w:r>
            <w:r w:rsidRPr="00F82418">
              <w:rPr>
                <w:rFonts w:ascii="Times New Roman" w:hAnsi="Times New Roman"/>
                <w:sz w:val="24"/>
                <w:szCs w:val="24"/>
                <w:lang w:val="sq-AL" w:bidi="en-US"/>
              </w:rPr>
              <w:t>.</w:t>
            </w:r>
          </w:p>
          <w:p w14:paraId="7023193C" w14:textId="77777777" w:rsidR="006F1093" w:rsidRPr="00F82418" w:rsidRDefault="006F1093" w:rsidP="006F1093">
            <w:pPr>
              <w:pStyle w:val="NormalWeb"/>
              <w:jc w:val="both"/>
              <w:rPr>
                <w:b/>
                <w:bCs/>
                <w:lang w:val="sq-AL"/>
              </w:rPr>
            </w:pPr>
            <w:r w:rsidRPr="00F82418">
              <w:rPr>
                <w:b/>
                <w:lang w:val="sq-AL"/>
              </w:rPr>
              <w:lastRenderedPageBreak/>
              <w:t xml:space="preserve">Qeveria: </w:t>
            </w:r>
            <w:r w:rsidRPr="00F82418">
              <w:rPr>
                <w:rStyle w:val="Strong"/>
                <w:lang w:val="sq-AL"/>
              </w:rPr>
              <w:t>Ndikimet e drejtpërdrejta për qeverinë:</w:t>
            </w:r>
          </w:p>
          <w:p w14:paraId="0D8BF51B" w14:textId="77777777" w:rsidR="006F1093" w:rsidRPr="00F82418" w:rsidRDefault="006F1093" w:rsidP="006F1093">
            <w:pPr>
              <w:pStyle w:val="BodyText"/>
              <w:spacing w:after="0"/>
              <w:jc w:val="both"/>
              <w:rPr>
                <w:rFonts w:ascii="Times New Roman" w:hAnsi="Times New Roman"/>
                <w:b/>
                <w:sz w:val="24"/>
                <w:szCs w:val="24"/>
                <w:lang w:bidi="en-US"/>
              </w:rPr>
            </w:pPr>
            <w:r w:rsidRPr="00F82418">
              <w:rPr>
                <w:rFonts w:ascii="Times New Roman" w:hAnsi="Times New Roman"/>
                <w:b/>
                <w:sz w:val="24"/>
                <w:szCs w:val="24"/>
              </w:rPr>
              <w:t>Ministria e Mbrojtjes/SHPFA/Komandat e Forcave/ Mbështetëse dhe strukturat e tjera të FARSH</w:t>
            </w:r>
          </w:p>
          <w:p w14:paraId="4D46CC46" w14:textId="77777777" w:rsidR="006F1093" w:rsidRPr="00F82418" w:rsidRDefault="006F1093" w:rsidP="006F1093">
            <w:pPr>
              <w:pStyle w:val="BodyText"/>
              <w:spacing w:after="0"/>
              <w:jc w:val="both"/>
              <w:rPr>
                <w:rFonts w:ascii="Times New Roman" w:hAnsi="Times New Roman"/>
                <w:b/>
                <w:sz w:val="24"/>
                <w:szCs w:val="24"/>
                <w:lang w:bidi="en-US"/>
              </w:rPr>
            </w:pPr>
          </w:p>
          <w:p w14:paraId="30176D80" w14:textId="77777777" w:rsidR="006F1093" w:rsidRPr="00F82418" w:rsidRDefault="006F1093" w:rsidP="006F1093">
            <w:pPr>
              <w:pStyle w:val="BodyText"/>
              <w:spacing w:after="0"/>
              <w:jc w:val="both"/>
              <w:rPr>
                <w:rFonts w:ascii="Times New Roman" w:hAnsi="Times New Roman"/>
                <w:b/>
                <w:sz w:val="24"/>
                <w:szCs w:val="24"/>
                <w:lang w:bidi="en-US"/>
              </w:rPr>
            </w:pPr>
            <w:r w:rsidRPr="00F82418">
              <w:rPr>
                <w:rFonts w:ascii="Times New Roman" w:hAnsi="Times New Roman"/>
                <w:b/>
                <w:sz w:val="24"/>
                <w:szCs w:val="24"/>
                <w:lang w:bidi="en-US"/>
              </w:rPr>
              <w:t>Ndikime të drejtpërdrejta:</w:t>
            </w:r>
          </w:p>
          <w:p w14:paraId="0DD099B3" w14:textId="77777777" w:rsidR="006F1093" w:rsidRPr="00F82418" w:rsidRDefault="006F1093" w:rsidP="006F1093">
            <w:pPr>
              <w:pStyle w:val="BodyText"/>
              <w:spacing w:after="0"/>
              <w:jc w:val="both"/>
              <w:rPr>
                <w:rFonts w:ascii="Times New Roman" w:hAnsi="Times New Roman"/>
                <w:sz w:val="24"/>
                <w:szCs w:val="24"/>
                <w:lang w:bidi="en-US"/>
              </w:rPr>
            </w:pPr>
            <w:r w:rsidRPr="00F82418">
              <w:rPr>
                <w:rFonts w:ascii="Times New Roman" w:hAnsi="Times New Roman"/>
                <w:sz w:val="24"/>
                <w:szCs w:val="24"/>
                <w:lang w:bidi="en-US"/>
              </w:rPr>
              <w:t>-Rritja e disiplinës, rendit dhe rregullit ushtarak në MM/SHPFA/ Komandat e Forcave/Mbështetëse dhe strukturat e tjera të FARSH.</w:t>
            </w:r>
          </w:p>
          <w:p w14:paraId="16A52579" w14:textId="37879FBA" w:rsidR="006F1093" w:rsidRPr="00F82418" w:rsidRDefault="00AA52EB" w:rsidP="006F1093">
            <w:pPr>
              <w:pStyle w:val="BodyText"/>
              <w:spacing w:after="0"/>
              <w:jc w:val="both"/>
              <w:rPr>
                <w:rFonts w:ascii="Times New Roman" w:hAnsi="Times New Roman"/>
                <w:sz w:val="24"/>
                <w:szCs w:val="24"/>
                <w:lang w:bidi="en-US"/>
              </w:rPr>
            </w:pPr>
            <w:r w:rsidRPr="00F82418">
              <w:rPr>
                <w:rFonts w:ascii="Times New Roman" w:hAnsi="Times New Roman"/>
                <w:sz w:val="24"/>
                <w:szCs w:val="24"/>
                <w:lang w:bidi="en-US"/>
              </w:rPr>
              <w:t xml:space="preserve">-Ulja e </w:t>
            </w:r>
            <w:proofErr w:type="spellStart"/>
            <w:r w:rsidRPr="00F82418">
              <w:rPr>
                <w:rFonts w:ascii="Times New Roman" w:hAnsi="Times New Roman"/>
                <w:sz w:val="24"/>
                <w:szCs w:val="24"/>
                <w:lang w:bidi="en-US"/>
              </w:rPr>
              <w:t>mos</w:t>
            </w:r>
            <w:r w:rsidR="006F1093" w:rsidRPr="00F82418">
              <w:rPr>
                <w:rFonts w:ascii="Times New Roman" w:hAnsi="Times New Roman"/>
                <w:sz w:val="24"/>
                <w:szCs w:val="24"/>
                <w:lang w:bidi="en-US"/>
              </w:rPr>
              <w:t>ndëshkueshmërisë</w:t>
            </w:r>
            <w:proofErr w:type="spellEnd"/>
            <w:r w:rsidR="006F1093" w:rsidRPr="00F82418">
              <w:rPr>
                <w:rFonts w:ascii="Times New Roman" w:hAnsi="Times New Roman"/>
                <w:sz w:val="24"/>
                <w:szCs w:val="24"/>
                <w:lang w:bidi="en-US"/>
              </w:rPr>
              <w:t xml:space="preserve"> së një sjelljeje që përbën shkelje disiplinore.</w:t>
            </w:r>
          </w:p>
          <w:p w14:paraId="589B4455" w14:textId="03CFDEF7" w:rsidR="006F1093" w:rsidRPr="00F82418" w:rsidRDefault="006F1093" w:rsidP="006F1093">
            <w:pPr>
              <w:pStyle w:val="BodyText"/>
              <w:spacing w:after="0"/>
              <w:jc w:val="both"/>
              <w:rPr>
                <w:rFonts w:ascii="Times New Roman" w:hAnsi="Times New Roman"/>
                <w:sz w:val="24"/>
                <w:szCs w:val="24"/>
                <w:lang w:bidi="en-US"/>
              </w:rPr>
            </w:pPr>
            <w:r w:rsidRPr="00F82418">
              <w:rPr>
                <w:rFonts w:ascii="Times New Roman" w:hAnsi="Times New Roman"/>
                <w:sz w:val="24"/>
                <w:szCs w:val="24"/>
                <w:lang w:bidi="en-US"/>
              </w:rPr>
              <w:t xml:space="preserve">- </w:t>
            </w:r>
            <w:r w:rsidRPr="00F82418">
              <w:rPr>
                <w:rFonts w:ascii="Times New Roman" w:hAnsi="Times New Roman"/>
                <w:sz w:val="24"/>
                <w:szCs w:val="24"/>
              </w:rPr>
              <w:t xml:space="preserve">Qartëson </w:t>
            </w:r>
            <w:r w:rsidR="00AA52EB" w:rsidRPr="00F82418">
              <w:rPr>
                <w:rFonts w:ascii="Times New Roman" w:hAnsi="Times New Roman"/>
                <w:sz w:val="24"/>
                <w:szCs w:val="24"/>
              </w:rPr>
              <w:t>kompetencat</w:t>
            </w:r>
            <w:r w:rsidRPr="00F82418">
              <w:rPr>
                <w:rFonts w:ascii="Times New Roman" w:hAnsi="Times New Roman"/>
                <w:sz w:val="24"/>
                <w:szCs w:val="24"/>
              </w:rPr>
              <w:t xml:space="preserve"> brenda strukturave të Forcave të Armatosura të Republikës së Shqipërisë.</w:t>
            </w:r>
          </w:p>
          <w:p w14:paraId="5799659E" w14:textId="77777777" w:rsidR="006F1093" w:rsidRPr="00F82418" w:rsidRDefault="006F1093" w:rsidP="006F1093">
            <w:pPr>
              <w:pStyle w:val="BodyText"/>
              <w:spacing w:after="0"/>
              <w:jc w:val="both"/>
              <w:rPr>
                <w:rFonts w:ascii="Times New Roman" w:hAnsi="Times New Roman"/>
                <w:sz w:val="24"/>
                <w:szCs w:val="24"/>
                <w:lang w:bidi="en-US"/>
              </w:rPr>
            </w:pPr>
          </w:p>
          <w:p w14:paraId="32DC3817" w14:textId="49BA534B" w:rsidR="006F1093" w:rsidRPr="00F82418" w:rsidRDefault="006F1093" w:rsidP="006F1093">
            <w:pPr>
              <w:pStyle w:val="CommentText"/>
              <w:jc w:val="both"/>
              <w:rPr>
                <w:rFonts w:ascii="Times New Roman" w:hAnsi="Times New Roman"/>
                <w:sz w:val="24"/>
                <w:szCs w:val="24"/>
              </w:rPr>
            </w:pPr>
            <w:r w:rsidRPr="00F82418">
              <w:rPr>
                <w:rFonts w:ascii="Times New Roman" w:hAnsi="Times New Roman"/>
                <w:b/>
                <w:sz w:val="24"/>
                <w:szCs w:val="24"/>
              </w:rPr>
              <w:t>Nisma nuk ka kosto</w:t>
            </w:r>
            <w:r w:rsidRPr="00F82418">
              <w:rPr>
                <w:rFonts w:ascii="Times New Roman" w:hAnsi="Times New Roman"/>
                <w:b/>
                <w:bCs/>
                <w:sz w:val="24"/>
                <w:szCs w:val="24"/>
              </w:rPr>
              <w:t xml:space="preserve"> administrative, si </w:t>
            </w:r>
            <w:r w:rsidR="00AA52EB" w:rsidRPr="00F82418">
              <w:rPr>
                <w:rFonts w:ascii="Times New Roman" w:hAnsi="Times New Roman"/>
                <w:sz w:val="24"/>
                <w:szCs w:val="24"/>
              </w:rPr>
              <w:t>k</w:t>
            </w:r>
            <w:r w:rsidRPr="00F82418">
              <w:rPr>
                <w:rFonts w:ascii="Times New Roman" w:hAnsi="Times New Roman"/>
                <w:sz w:val="24"/>
                <w:szCs w:val="24"/>
              </w:rPr>
              <w:t>osto trajnimi, kosto e ngritjes/ndryshimit të strukturave disiplinore, kosto e përditësimit të akteve nënligjore apo kosto e procedurave shtesë administrative.</w:t>
            </w:r>
          </w:p>
          <w:p w14:paraId="45608E17" w14:textId="77777777" w:rsidR="006F1093" w:rsidRPr="00F82418" w:rsidRDefault="006F1093" w:rsidP="006F1093">
            <w:pPr>
              <w:pStyle w:val="BodyText"/>
              <w:spacing w:after="0"/>
              <w:jc w:val="both"/>
              <w:rPr>
                <w:rFonts w:ascii="Times New Roman" w:hAnsi="Times New Roman"/>
                <w:b/>
                <w:sz w:val="24"/>
                <w:szCs w:val="24"/>
              </w:rPr>
            </w:pPr>
          </w:p>
          <w:p w14:paraId="2437E9FD" w14:textId="77777777" w:rsidR="006F1093" w:rsidRPr="00F82418" w:rsidRDefault="006F1093" w:rsidP="006F1093">
            <w:pPr>
              <w:tabs>
                <w:tab w:val="left" w:pos="2492"/>
              </w:tabs>
              <w:jc w:val="both"/>
              <w:rPr>
                <w:rFonts w:ascii="Times New Roman" w:hAnsi="Times New Roman"/>
                <w:sz w:val="24"/>
                <w:szCs w:val="24"/>
              </w:rPr>
            </w:pPr>
            <w:r w:rsidRPr="00F82418">
              <w:rPr>
                <w:rFonts w:ascii="Times New Roman" w:hAnsi="Times New Roman"/>
                <w:sz w:val="24"/>
                <w:szCs w:val="24"/>
              </w:rPr>
              <w:t xml:space="preserve">Nga ana sasiore nga viti 2021 deri në vitin 2026 shihet një rritje e shkeljeve disiplinore, kështu nëse në vitin 2021 janë evidentuar gjithsej 363 shkelje disiplinore, nga këto 25 të lehta, 335 të rënda dhe 3 shumë të rënda, në vitin 2025 janë evidentuar gjithsej 421 shkelje disiplinore, nga këto 60 të lehta, 353 të rënda dhe 8 shumë të rënda, duke pësuar një rritje të lehtë në masën 15%. </w:t>
            </w:r>
          </w:p>
          <w:p w14:paraId="10185C64" w14:textId="0474F074" w:rsidR="006F1093" w:rsidRPr="00F82418" w:rsidRDefault="006F1093" w:rsidP="006F1093">
            <w:pPr>
              <w:tabs>
                <w:tab w:val="left" w:pos="2492"/>
              </w:tabs>
              <w:jc w:val="both"/>
              <w:rPr>
                <w:rFonts w:ascii="Times New Roman" w:hAnsi="Times New Roman"/>
                <w:sz w:val="24"/>
                <w:szCs w:val="24"/>
              </w:rPr>
            </w:pPr>
            <w:r w:rsidRPr="00F82418">
              <w:rPr>
                <w:rFonts w:ascii="Times New Roman" w:hAnsi="Times New Roman"/>
                <w:sz w:val="24"/>
                <w:szCs w:val="24"/>
              </w:rPr>
              <w:t xml:space="preserve">Me këtë nismë ne </w:t>
            </w:r>
            <w:r w:rsidR="00AA52EB" w:rsidRPr="00F82418">
              <w:rPr>
                <w:rFonts w:ascii="Times New Roman" w:hAnsi="Times New Roman"/>
                <w:sz w:val="24"/>
                <w:szCs w:val="24"/>
              </w:rPr>
              <w:t>synojmë</w:t>
            </w:r>
            <w:r w:rsidRPr="00F82418">
              <w:rPr>
                <w:rFonts w:ascii="Times New Roman" w:hAnsi="Times New Roman"/>
                <w:sz w:val="24"/>
                <w:szCs w:val="24"/>
              </w:rPr>
              <w:t xml:space="preserve"> që ulja e pritshme e shkeljeve disiplinore të jetë në masën 30%</w:t>
            </w:r>
            <w:r w:rsidR="00AA52EB" w:rsidRPr="00F82418">
              <w:rPr>
                <w:rFonts w:ascii="Times New Roman" w:hAnsi="Times New Roman"/>
                <w:sz w:val="24"/>
                <w:szCs w:val="24"/>
              </w:rPr>
              <w:t>.</w:t>
            </w:r>
            <w:r w:rsidRPr="00F82418">
              <w:rPr>
                <w:rFonts w:ascii="Times New Roman" w:hAnsi="Times New Roman"/>
                <w:sz w:val="24"/>
                <w:szCs w:val="24"/>
              </w:rPr>
              <w:t xml:space="preserve"> </w:t>
            </w:r>
          </w:p>
          <w:p w14:paraId="119D14C4" w14:textId="77777777" w:rsidR="006F1093" w:rsidRPr="00F82418" w:rsidRDefault="006F1093" w:rsidP="006F1093">
            <w:pPr>
              <w:pStyle w:val="CommentText"/>
              <w:jc w:val="both"/>
              <w:rPr>
                <w:rFonts w:ascii="Times New Roman" w:hAnsi="Times New Roman"/>
                <w:sz w:val="24"/>
                <w:szCs w:val="24"/>
              </w:rPr>
            </w:pPr>
          </w:p>
          <w:p w14:paraId="52324BAA" w14:textId="77777777" w:rsidR="006F1093" w:rsidRPr="00F82418" w:rsidRDefault="006F1093" w:rsidP="006F1093">
            <w:pPr>
              <w:pStyle w:val="BodyText"/>
              <w:spacing w:after="0"/>
              <w:jc w:val="both"/>
              <w:rPr>
                <w:rFonts w:ascii="Times New Roman" w:hAnsi="Times New Roman"/>
                <w:sz w:val="24"/>
                <w:szCs w:val="24"/>
                <w:lang w:bidi="en-US"/>
              </w:rPr>
            </w:pPr>
            <w:r w:rsidRPr="00F82418">
              <w:rPr>
                <w:rFonts w:ascii="Times New Roman" w:hAnsi="Times New Roman"/>
                <w:sz w:val="24"/>
                <w:szCs w:val="24"/>
              </w:rPr>
              <w:t xml:space="preserve">Nisma nuk ka ndikime financiare, sociale, në të drejtat e njeriut apo </w:t>
            </w:r>
            <w:r w:rsidRPr="00F82418">
              <w:rPr>
                <w:rFonts w:ascii="Times New Roman" w:hAnsi="Times New Roman"/>
                <w:sz w:val="24"/>
                <w:szCs w:val="24"/>
                <w:lang w:val="it-IT"/>
              </w:rPr>
              <w:t>në barazinë gjinore.</w:t>
            </w:r>
          </w:p>
          <w:p w14:paraId="6E8D95E4" w14:textId="77777777" w:rsidR="006F1093" w:rsidRPr="00F82418" w:rsidRDefault="006F1093" w:rsidP="006F1093">
            <w:pPr>
              <w:pStyle w:val="BodyText"/>
              <w:spacing w:after="0"/>
              <w:jc w:val="both"/>
              <w:rPr>
                <w:rFonts w:ascii="Times New Roman" w:hAnsi="Times New Roman"/>
                <w:b/>
                <w:sz w:val="24"/>
                <w:szCs w:val="24"/>
              </w:rPr>
            </w:pPr>
          </w:p>
          <w:p w14:paraId="48BC4390" w14:textId="77777777" w:rsidR="006F1093" w:rsidRPr="00F82418" w:rsidRDefault="006F1093" w:rsidP="006F1093">
            <w:pPr>
              <w:pStyle w:val="BodyText"/>
              <w:spacing w:after="0"/>
              <w:jc w:val="both"/>
              <w:rPr>
                <w:rFonts w:ascii="Times New Roman" w:hAnsi="Times New Roman"/>
                <w:b/>
                <w:sz w:val="24"/>
                <w:szCs w:val="24"/>
              </w:rPr>
            </w:pPr>
            <w:r w:rsidRPr="00F82418">
              <w:rPr>
                <w:rFonts w:ascii="Times New Roman" w:hAnsi="Times New Roman"/>
                <w:b/>
                <w:sz w:val="24"/>
                <w:szCs w:val="24"/>
              </w:rPr>
              <w:t>Ndikime jo të drejtpërdrejta</w:t>
            </w:r>
          </w:p>
          <w:p w14:paraId="7978CF57" w14:textId="77777777" w:rsidR="006F1093" w:rsidRPr="00F82418" w:rsidRDefault="006F1093" w:rsidP="006F1093">
            <w:pPr>
              <w:pStyle w:val="BodyText"/>
              <w:spacing w:after="0"/>
              <w:jc w:val="both"/>
              <w:rPr>
                <w:rFonts w:ascii="Times New Roman" w:hAnsi="Times New Roman"/>
                <w:sz w:val="24"/>
                <w:szCs w:val="24"/>
              </w:rPr>
            </w:pPr>
            <w:r w:rsidRPr="00F82418">
              <w:rPr>
                <w:rFonts w:ascii="Times New Roman" w:hAnsi="Times New Roman"/>
                <w:sz w:val="24"/>
                <w:szCs w:val="24"/>
              </w:rPr>
              <w:t>-Ulja e fluksit të numrit të shkeljeve shumë të rënda disiplinore nga Komisioni i Lartë Disiplinor, i cili aktualisht ngrihet në SHPFA.</w:t>
            </w:r>
          </w:p>
          <w:p w14:paraId="2AB72941" w14:textId="77777777" w:rsidR="006F1093" w:rsidRPr="00F82418" w:rsidRDefault="006F1093" w:rsidP="006F1093">
            <w:pPr>
              <w:pStyle w:val="BodyText"/>
              <w:spacing w:after="0"/>
              <w:jc w:val="both"/>
              <w:rPr>
                <w:rFonts w:ascii="Times New Roman" w:hAnsi="Times New Roman"/>
                <w:b/>
                <w:sz w:val="24"/>
                <w:szCs w:val="24"/>
                <w:lang w:bidi="en-US"/>
              </w:rPr>
            </w:pPr>
          </w:p>
          <w:p w14:paraId="4FB664C6" w14:textId="77777777" w:rsidR="006F1093" w:rsidRPr="00F82418" w:rsidRDefault="006F1093" w:rsidP="006F1093">
            <w:pPr>
              <w:pStyle w:val="BodyText"/>
              <w:spacing w:after="0"/>
              <w:jc w:val="both"/>
              <w:rPr>
                <w:rFonts w:ascii="Times New Roman" w:hAnsi="Times New Roman"/>
                <w:b/>
                <w:sz w:val="24"/>
                <w:szCs w:val="24"/>
                <w:lang w:bidi="en-US"/>
              </w:rPr>
            </w:pPr>
            <w:r w:rsidRPr="00F82418">
              <w:rPr>
                <w:rFonts w:ascii="Times New Roman" w:hAnsi="Times New Roman"/>
                <w:b/>
                <w:sz w:val="24"/>
                <w:szCs w:val="24"/>
              </w:rPr>
              <w:t>Ushtarakët aktivë të Forcave të Armatosura, kursantët, studentët, ushtarakët në rezervë kur janë në shërbim ushtarak për stërvitje ose shërbim gjatë një mobilizimi ushtarak:</w:t>
            </w:r>
          </w:p>
          <w:p w14:paraId="2344E8AE" w14:textId="77777777" w:rsidR="006F1093" w:rsidRPr="00F82418" w:rsidRDefault="006F1093" w:rsidP="006F1093">
            <w:pPr>
              <w:pStyle w:val="BodyText"/>
              <w:spacing w:after="0"/>
              <w:jc w:val="both"/>
              <w:rPr>
                <w:rFonts w:ascii="Times New Roman" w:hAnsi="Times New Roman"/>
                <w:sz w:val="24"/>
                <w:szCs w:val="24"/>
                <w:lang w:bidi="en-US"/>
              </w:rPr>
            </w:pPr>
          </w:p>
          <w:p w14:paraId="259F3281" w14:textId="77777777" w:rsidR="006F1093" w:rsidRPr="00F82418" w:rsidRDefault="006F1093" w:rsidP="006F1093">
            <w:pPr>
              <w:pStyle w:val="BodyText"/>
              <w:spacing w:after="0"/>
              <w:jc w:val="both"/>
              <w:rPr>
                <w:rFonts w:ascii="Times New Roman" w:hAnsi="Times New Roman"/>
                <w:b/>
                <w:sz w:val="24"/>
                <w:szCs w:val="24"/>
              </w:rPr>
            </w:pPr>
            <w:r w:rsidRPr="00F82418">
              <w:rPr>
                <w:rFonts w:ascii="Times New Roman" w:hAnsi="Times New Roman"/>
                <w:b/>
                <w:sz w:val="24"/>
                <w:szCs w:val="24"/>
              </w:rPr>
              <w:t xml:space="preserve">Ndikime të drejtpërdrejta: </w:t>
            </w:r>
          </w:p>
          <w:p w14:paraId="676149CA" w14:textId="77777777" w:rsidR="006F1093" w:rsidRPr="00F82418" w:rsidRDefault="006F1093" w:rsidP="006F1093">
            <w:pPr>
              <w:pStyle w:val="BodyText"/>
              <w:spacing w:after="0"/>
              <w:jc w:val="both"/>
              <w:rPr>
                <w:rFonts w:ascii="Times New Roman" w:hAnsi="Times New Roman"/>
                <w:sz w:val="24"/>
                <w:szCs w:val="24"/>
              </w:rPr>
            </w:pPr>
          </w:p>
          <w:p w14:paraId="1A58BCCD" w14:textId="4BDA2354" w:rsidR="006F1093" w:rsidRPr="00F82418" w:rsidRDefault="006F1093" w:rsidP="006F1093">
            <w:pPr>
              <w:pStyle w:val="BodyText"/>
              <w:spacing w:after="0"/>
              <w:jc w:val="both"/>
              <w:rPr>
                <w:rFonts w:ascii="Times New Roman" w:hAnsi="Times New Roman"/>
                <w:sz w:val="24"/>
                <w:szCs w:val="24"/>
              </w:rPr>
            </w:pPr>
            <w:r w:rsidRPr="00F82418">
              <w:rPr>
                <w:rFonts w:ascii="Times New Roman" w:hAnsi="Times New Roman"/>
                <w:sz w:val="24"/>
                <w:szCs w:val="24"/>
              </w:rPr>
              <w:t>-Rritja e nivelit të respektimit të hierarkisë midis ushtarakëve aktivë të FARSH</w:t>
            </w:r>
            <w:r w:rsidR="00AA52EB" w:rsidRPr="00F82418">
              <w:rPr>
                <w:rFonts w:ascii="Times New Roman" w:hAnsi="Times New Roman"/>
                <w:sz w:val="24"/>
                <w:szCs w:val="24"/>
              </w:rPr>
              <w:t>-it</w:t>
            </w:r>
            <w:r w:rsidRPr="00F82418">
              <w:rPr>
                <w:rFonts w:ascii="Times New Roman" w:hAnsi="Times New Roman"/>
                <w:sz w:val="24"/>
                <w:szCs w:val="24"/>
              </w:rPr>
              <w:t xml:space="preserve"> dhe kursantëve, studentëve, ushtarakëve në rezervë kur janë në shërbim ushtarak për stërvitje ose shërbim gjatë një mobilizimi ushtarak.</w:t>
            </w:r>
          </w:p>
          <w:p w14:paraId="594FC5F5" w14:textId="59A39A9F" w:rsidR="006F1093" w:rsidRPr="00F82418" w:rsidRDefault="006F1093" w:rsidP="006F1093">
            <w:pPr>
              <w:pStyle w:val="BodyText"/>
              <w:spacing w:after="0"/>
              <w:jc w:val="both"/>
              <w:rPr>
                <w:rFonts w:ascii="Times New Roman" w:hAnsi="Times New Roman"/>
                <w:sz w:val="24"/>
                <w:szCs w:val="24"/>
              </w:rPr>
            </w:pPr>
            <w:r w:rsidRPr="00F82418">
              <w:rPr>
                <w:rFonts w:ascii="Times New Roman" w:hAnsi="Times New Roman"/>
                <w:sz w:val="24"/>
                <w:szCs w:val="24"/>
              </w:rPr>
              <w:t xml:space="preserve">- Trajnimi i ushtarakëve aktivë të Forcave të Armatosura, kursantëve, studentëve, ushtarakëve në rezervë kur janë në shërbim ushtarak për stërvitje ose shërbim gjatë një mobilizimi ushtarak në lidhje me </w:t>
            </w:r>
            <w:r w:rsidR="00AA52EB" w:rsidRPr="00F82418">
              <w:rPr>
                <w:rFonts w:ascii="Times New Roman" w:hAnsi="Times New Roman"/>
                <w:sz w:val="24"/>
                <w:szCs w:val="24"/>
              </w:rPr>
              <w:t>çështjet</w:t>
            </w:r>
            <w:r w:rsidRPr="00F82418">
              <w:rPr>
                <w:rFonts w:ascii="Times New Roman" w:hAnsi="Times New Roman"/>
                <w:sz w:val="24"/>
                <w:szCs w:val="24"/>
              </w:rPr>
              <w:t xml:space="preserve"> e disiplinës në FARSH. </w:t>
            </w:r>
          </w:p>
          <w:p w14:paraId="646A3EC3" w14:textId="77777777" w:rsidR="006F1093" w:rsidRPr="00F82418" w:rsidRDefault="006F1093" w:rsidP="006F1093">
            <w:pPr>
              <w:pStyle w:val="BodyText"/>
              <w:spacing w:after="0"/>
              <w:jc w:val="both"/>
              <w:rPr>
                <w:rFonts w:ascii="Times New Roman" w:hAnsi="Times New Roman"/>
                <w:sz w:val="24"/>
                <w:szCs w:val="24"/>
                <w:lang w:bidi="en-US"/>
              </w:rPr>
            </w:pPr>
          </w:p>
          <w:p w14:paraId="5AF6BB38" w14:textId="77777777" w:rsidR="006F1093" w:rsidRPr="00F82418" w:rsidRDefault="006F1093" w:rsidP="006F1093">
            <w:pPr>
              <w:pStyle w:val="BodyText"/>
              <w:spacing w:after="0"/>
              <w:jc w:val="both"/>
              <w:rPr>
                <w:rFonts w:ascii="Times New Roman" w:hAnsi="Times New Roman"/>
                <w:b/>
                <w:sz w:val="24"/>
                <w:szCs w:val="24"/>
              </w:rPr>
            </w:pPr>
            <w:r w:rsidRPr="00F82418">
              <w:rPr>
                <w:rFonts w:ascii="Times New Roman" w:hAnsi="Times New Roman"/>
                <w:b/>
                <w:sz w:val="24"/>
                <w:szCs w:val="24"/>
              </w:rPr>
              <w:t>Ndikime jo të drejtpërdrejta:</w:t>
            </w:r>
          </w:p>
          <w:p w14:paraId="46794143" w14:textId="77777777" w:rsidR="006F1093" w:rsidRPr="00F82418" w:rsidRDefault="006F1093" w:rsidP="006F1093">
            <w:pPr>
              <w:pStyle w:val="BodyText"/>
              <w:spacing w:after="0"/>
              <w:jc w:val="both"/>
              <w:rPr>
                <w:rFonts w:ascii="Times New Roman" w:hAnsi="Times New Roman"/>
                <w:sz w:val="24"/>
                <w:szCs w:val="24"/>
              </w:rPr>
            </w:pPr>
          </w:p>
          <w:p w14:paraId="34C99316" w14:textId="7034281D" w:rsidR="006F1093" w:rsidRPr="00F82418" w:rsidRDefault="006F1093" w:rsidP="006F1093">
            <w:pPr>
              <w:pStyle w:val="BodyText"/>
              <w:numPr>
                <w:ilvl w:val="0"/>
                <w:numId w:val="16"/>
              </w:numPr>
              <w:spacing w:after="0"/>
              <w:jc w:val="both"/>
              <w:rPr>
                <w:rFonts w:ascii="Times New Roman" w:hAnsi="Times New Roman"/>
                <w:sz w:val="24"/>
                <w:szCs w:val="24"/>
              </w:rPr>
            </w:pPr>
            <w:r w:rsidRPr="00F82418">
              <w:rPr>
                <w:rFonts w:ascii="Times New Roman" w:hAnsi="Times New Roman"/>
                <w:sz w:val="24"/>
                <w:szCs w:val="24"/>
              </w:rPr>
              <w:t>Rritja e shkallës së ndërgjegjësimit të personelit të FARSH</w:t>
            </w:r>
            <w:r w:rsidR="00AA52EB" w:rsidRPr="00F82418">
              <w:rPr>
                <w:rFonts w:ascii="Times New Roman" w:hAnsi="Times New Roman"/>
                <w:sz w:val="24"/>
                <w:szCs w:val="24"/>
              </w:rPr>
              <w:t>-it</w:t>
            </w:r>
            <w:r w:rsidRPr="00F82418">
              <w:rPr>
                <w:rFonts w:ascii="Times New Roman" w:hAnsi="Times New Roman"/>
                <w:sz w:val="24"/>
                <w:szCs w:val="24"/>
              </w:rPr>
              <w:t xml:space="preserve"> në lidhje me rendin ushtarak.</w:t>
            </w:r>
          </w:p>
          <w:p w14:paraId="341C947A" w14:textId="77777777" w:rsidR="006F1093" w:rsidRPr="00F82418" w:rsidRDefault="006F1093" w:rsidP="006F1093">
            <w:pPr>
              <w:pStyle w:val="BodyText"/>
              <w:numPr>
                <w:ilvl w:val="0"/>
                <w:numId w:val="16"/>
              </w:numPr>
              <w:spacing w:after="0"/>
              <w:jc w:val="both"/>
              <w:rPr>
                <w:rFonts w:ascii="Times New Roman" w:hAnsi="Times New Roman"/>
                <w:sz w:val="24"/>
                <w:szCs w:val="24"/>
              </w:rPr>
            </w:pPr>
            <w:r w:rsidRPr="00F82418">
              <w:rPr>
                <w:rFonts w:ascii="Times New Roman" w:hAnsi="Times New Roman"/>
                <w:sz w:val="24"/>
                <w:szCs w:val="24"/>
              </w:rPr>
              <w:t xml:space="preserve">Mundësi më të larta përparimi në gradë e karrierë si pasojë e administrimit korrekt të dosjes personale të ushtarakut. </w:t>
            </w:r>
          </w:p>
          <w:p w14:paraId="4778CBDC" w14:textId="77777777" w:rsidR="006F1093" w:rsidRPr="00F82418" w:rsidRDefault="006F1093" w:rsidP="006F1093">
            <w:pPr>
              <w:pStyle w:val="BodyText"/>
              <w:spacing w:after="0"/>
              <w:ind w:left="1440"/>
              <w:jc w:val="both"/>
              <w:rPr>
                <w:rFonts w:ascii="Times New Roman" w:hAnsi="Times New Roman"/>
                <w:i/>
                <w:sz w:val="24"/>
                <w:szCs w:val="24"/>
              </w:rPr>
            </w:pPr>
          </w:p>
          <w:p w14:paraId="003191F7" w14:textId="161A139E" w:rsidR="006F1093" w:rsidRPr="00F82418" w:rsidRDefault="006F1093" w:rsidP="006F1093">
            <w:pPr>
              <w:pStyle w:val="CommentText"/>
              <w:jc w:val="both"/>
              <w:rPr>
                <w:rFonts w:ascii="Times New Roman" w:hAnsi="Times New Roman"/>
                <w:sz w:val="24"/>
                <w:szCs w:val="24"/>
              </w:rPr>
            </w:pPr>
            <w:r w:rsidRPr="00F82418">
              <w:rPr>
                <w:rFonts w:ascii="Times New Roman" w:hAnsi="Times New Roman"/>
                <w:sz w:val="24"/>
                <w:szCs w:val="24"/>
              </w:rPr>
              <w:t xml:space="preserve">Me </w:t>
            </w:r>
            <w:r w:rsidR="00AA52EB" w:rsidRPr="00F82418">
              <w:rPr>
                <w:rFonts w:ascii="Times New Roman" w:hAnsi="Times New Roman"/>
                <w:sz w:val="24"/>
                <w:szCs w:val="24"/>
              </w:rPr>
              <w:t>nismën</w:t>
            </w:r>
            <w:r w:rsidRPr="00F82418">
              <w:rPr>
                <w:rFonts w:ascii="Times New Roman" w:hAnsi="Times New Roman"/>
                <w:sz w:val="24"/>
                <w:szCs w:val="24"/>
              </w:rPr>
              <w:t xml:space="preserve"> e propozuar nuk parashikohet t</w:t>
            </w:r>
            <w:r w:rsidR="00AA52EB" w:rsidRPr="00F82418">
              <w:rPr>
                <w:rFonts w:ascii="Times New Roman" w:hAnsi="Times New Roman"/>
                <w:sz w:val="24"/>
                <w:szCs w:val="24"/>
              </w:rPr>
              <w:t>ë</w:t>
            </w:r>
            <w:r w:rsidRPr="00F82418">
              <w:rPr>
                <w:rFonts w:ascii="Times New Roman" w:hAnsi="Times New Roman"/>
                <w:sz w:val="24"/>
                <w:szCs w:val="24"/>
              </w:rPr>
              <w:t xml:space="preserve"> rritet ngarkesa admini</w:t>
            </w:r>
            <w:r w:rsidR="00AA52EB" w:rsidRPr="00F82418">
              <w:rPr>
                <w:rFonts w:ascii="Times New Roman" w:hAnsi="Times New Roman"/>
                <w:sz w:val="24"/>
                <w:szCs w:val="24"/>
              </w:rPr>
              <w:t>strative</w:t>
            </w:r>
            <w:r w:rsidRPr="00F82418">
              <w:rPr>
                <w:rFonts w:ascii="Times New Roman" w:hAnsi="Times New Roman"/>
                <w:sz w:val="24"/>
                <w:szCs w:val="24"/>
              </w:rPr>
              <w:t xml:space="preserve"> dhe parashikojmë të ulen ankimet në masën 30%.</w:t>
            </w:r>
          </w:p>
          <w:p w14:paraId="104C34EC" w14:textId="77777777" w:rsidR="00271B68" w:rsidRPr="00F82418" w:rsidRDefault="00271B68" w:rsidP="0047092B">
            <w:pPr>
              <w:jc w:val="both"/>
              <w:rPr>
                <w:rFonts w:ascii="Times New Roman" w:hAnsi="Times New Roman"/>
                <w:sz w:val="24"/>
                <w:szCs w:val="24"/>
              </w:rPr>
            </w:pPr>
          </w:p>
        </w:tc>
      </w:tr>
      <w:tr w:rsidR="00A84726" w:rsidRPr="00F82418" w14:paraId="65342480"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78B165A1" w14:textId="77777777" w:rsidR="000B2324" w:rsidRPr="00F82418" w:rsidRDefault="000B2324" w:rsidP="0047092B">
            <w:pPr>
              <w:jc w:val="both"/>
              <w:rPr>
                <w:rFonts w:ascii="Times New Roman" w:hAnsi="Times New Roman"/>
                <w:b/>
                <w:sz w:val="24"/>
                <w:szCs w:val="24"/>
              </w:rPr>
            </w:pPr>
            <w:r w:rsidRPr="00F82418">
              <w:rPr>
                <w:rFonts w:ascii="Times New Roman" w:hAnsi="Times New Roman"/>
                <w:b/>
                <w:sz w:val="24"/>
                <w:szCs w:val="24"/>
              </w:rPr>
              <w:lastRenderedPageBreak/>
              <w:t xml:space="preserve">ARSYETIMI I OPSIONIT TË PREFERUAR </w:t>
            </w:r>
          </w:p>
          <w:p w14:paraId="4894D656" w14:textId="77777777" w:rsidR="000B2324" w:rsidRPr="00F82418" w:rsidRDefault="000B2324" w:rsidP="0047092B">
            <w:pPr>
              <w:jc w:val="both"/>
              <w:rPr>
                <w:rFonts w:ascii="Times New Roman" w:hAnsi="Times New Roman"/>
                <w:i/>
                <w:sz w:val="24"/>
                <w:szCs w:val="24"/>
              </w:rPr>
            </w:pPr>
            <w:r w:rsidRPr="00F82418">
              <w:rPr>
                <w:rFonts w:ascii="Times New Roman" w:hAnsi="Times New Roman"/>
                <w:i/>
                <w:sz w:val="24"/>
                <w:szCs w:val="24"/>
              </w:rPr>
              <w:t>Shpjegoni arsyet për zgjedhjen e opsionit të preferuar. Ju lutemi jepni nëse është e mundur koston dhe përfitimin me vlerë të përcaktuar monetare.</w:t>
            </w:r>
          </w:p>
          <w:p w14:paraId="10EF7D08" w14:textId="77777777" w:rsidR="000B2324" w:rsidRPr="00F82418" w:rsidRDefault="000B2324" w:rsidP="0047092B">
            <w:pPr>
              <w:jc w:val="both"/>
              <w:rPr>
                <w:rFonts w:ascii="Times New Roman" w:hAnsi="Times New Roman"/>
                <w:sz w:val="24"/>
                <w:szCs w:val="24"/>
              </w:rPr>
            </w:pPr>
          </w:p>
          <w:p w14:paraId="4E9C62F0" w14:textId="77777777" w:rsidR="000B2324" w:rsidRPr="00F82418" w:rsidRDefault="000B2324" w:rsidP="0047092B">
            <w:pPr>
              <w:pStyle w:val="BodyText"/>
              <w:spacing w:after="0"/>
              <w:jc w:val="both"/>
              <w:rPr>
                <w:rFonts w:ascii="Times New Roman" w:hAnsi="Times New Roman"/>
                <w:sz w:val="24"/>
                <w:szCs w:val="24"/>
              </w:rPr>
            </w:pPr>
            <w:r w:rsidRPr="00F82418">
              <w:rPr>
                <w:rFonts w:ascii="Times New Roman" w:hAnsi="Times New Roman"/>
                <w:sz w:val="24"/>
                <w:szCs w:val="24"/>
              </w:rPr>
              <w:t>Opsioni i rekom</w:t>
            </w:r>
            <w:r w:rsidR="00864D2A" w:rsidRPr="00F82418">
              <w:rPr>
                <w:rFonts w:ascii="Times New Roman" w:hAnsi="Times New Roman"/>
                <w:sz w:val="24"/>
                <w:szCs w:val="24"/>
              </w:rPr>
              <w:t>anduar/preferuar është Opsioni 2</w:t>
            </w:r>
            <w:r w:rsidRPr="00F82418">
              <w:rPr>
                <w:rFonts w:ascii="Times New Roman" w:hAnsi="Times New Roman"/>
                <w:sz w:val="24"/>
                <w:szCs w:val="24"/>
              </w:rPr>
              <w:t xml:space="preserve">. </w:t>
            </w:r>
          </w:p>
          <w:p w14:paraId="608C7285" w14:textId="30A19412" w:rsidR="000B2324" w:rsidRPr="00F82418" w:rsidRDefault="000B2324" w:rsidP="0047092B">
            <w:pPr>
              <w:pStyle w:val="BodyText"/>
              <w:spacing w:after="0"/>
              <w:jc w:val="both"/>
              <w:rPr>
                <w:rFonts w:ascii="Times New Roman" w:hAnsi="Times New Roman"/>
                <w:bCs/>
                <w:sz w:val="24"/>
                <w:szCs w:val="24"/>
              </w:rPr>
            </w:pPr>
            <w:r w:rsidRPr="00F82418">
              <w:rPr>
                <w:rFonts w:ascii="Times New Roman" w:hAnsi="Times New Roman"/>
                <w:sz w:val="24"/>
                <w:szCs w:val="24"/>
              </w:rPr>
              <w:t xml:space="preserve">Ky opsion bën të mundur rregullimin e problemit pa </w:t>
            </w:r>
            <w:r w:rsidR="00AA52EB" w:rsidRPr="00F82418">
              <w:rPr>
                <w:rFonts w:ascii="Times New Roman" w:hAnsi="Times New Roman"/>
                <w:sz w:val="24"/>
                <w:szCs w:val="24"/>
              </w:rPr>
              <w:t>ndërhyrje</w:t>
            </w:r>
            <w:r w:rsidRPr="00F82418">
              <w:rPr>
                <w:rFonts w:ascii="Times New Roman" w:hAnsi="Times New Roman"/>
                <w:sz w:val="24"/>
                <w:szCs w:val="24"/>
              </w:rPr>
              <w:t xml:space="preserve"> të</w:t>
            </w:r>
            <w:r w:rsidR="00DE1F2A" w:rsidRPr="00F82418">
              <w:rPr>
                <w:rFonts w:ascii="Times New Roman" w:hAnsi="Times New Roman"/>
                <w:sz w:val="24"/>
                <w:szCs w:val="24"/>
              </w:rPr>
              <w:t xml:space="preserve"> thella</w:t>
            </w:r>
            <w:r w:rsidRPr="00F82418">
              <w:rPr>
                <w:rFonts w:ascii="Times New Roman" w:hAnsi="Times New Roman"/>
                <w:sz w:val="24"/>
                <w:szCs w:val="24"/>
              </w:rPr>
              <w:t xml:space="preserve"> në dispozitat kryesore të tij.</w:t>
            </w:r>
          </w:p>
          <w:p w14:paraId="07123049" w14:textId="761A35B7" w:rsidR="000B2324" w:rsidRPr="00F82418" w:rsidRDefault="000B2324" w:rsidP="0047092B">
            <w:pPr>
              <w:pStyle w:val="BodyText"/>
              <w:spacing w:after="0"/>
              <w:jc w:val="both"/>
              <w:rPr>
                <w:rFonts w:ascii="Times New Roman" w:hAnsi="Times New Roman"/>
                <w:bCs/>
                <w:sz w:val="24"/>
                <w:szCs w:val="24"/>
              </w:rPr>
            </w:pPr>
            <w:r w:rsidRPr="00F82418">
              <w:rPr>
                <w:rFonts w:ascii="Times New Roman" w:hAnsi="Times New Roman"/>
                <w:bCs/>
                <w:sz w:val="24"/>
                <w:szCs w:val="24"/>
              </w:rPr>
              <w:t>Zgjedhja e këtij opsioni parashikon</w:t>
            </w:r>
            <w:r w:rsidRPr="00F82418">
              <w:rPr>
                <w:rFonts w:ascii="Times New Roman" w:hAnsi="Times New Roman"/>
                <w:sz w:val="24"/>
                <w:szCs w:val="24"/>
              </w:rPr>
              <w:t xml:space="preserve"> ndryshimin dhe plotësimin e kuadrit ligjor ekzistues, ligjit nr. 173/2014, i ndryshuar</w:t>
            </w:r>
            <w:r w:rsidR="00AA52EB" w:rsidRPr="00F82418">
              <w:rPr>
                <w:rFonts w:ascii="Times New Roman" w:hAnsi="Times New Roman"/>
                <w:sz w:val="24"/>
                <w:szCs w:val="24"/>
              </w:rPr>
              <w:t>,</w:t>
            </w:r>
            <w:r w:rsidRPr="00F82418">
              <w:rPr>
                <w:rFonts w:ascii="Times New Roman" w:hAnsi="Times New Roman"/>
                <w:sz w:val="24"/>
                <w:szCs w:val="24"/>
              </w:rPr>
              <w:t xml:space="preserve"> dhe vlerësohet si alternativa më e përshtatshme dhe proporcionale, pasi:</w:t>
            </w:r>
          </w:p>
          <w:p w14:paraId="5FD31D6F" w14:textId="77777777" w:rsidR="000B2324" w:rsidRPr="00F82418" w:rsidRDefault="000B2324" w:rsidP="00484076">
            <w:pPr>
              <w:numPr>
                <w:ilvl w:val="0"/>
                <w:numId w:val="22"/>
              </w:num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t>adreson drejtpërdrejt problematikat konkrete të evidentuara në praktikë;</w:t>
            </w:r>
          </w:p>
          <w:p w14:paraId="411D1F04" w14:textId="77777777" w:rsidR="000B2324" w:rsidRPr="00F82418" w:rsidRDefault="000B2324" w:rsidP="00484076">
            <w:pPr>
              <w:numPr>
                <w:ilvl w:val="0"/>
                <w:numId w:val="22"/>
              </w:num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t>ruan strukturën dhe filozofinë bazë të ligjit në fuqi;</w:t>
            </w:r>
          </w:p>
          <w:p w14:paraId="153BA151" w14:textId="77777777" w:rsidR="000B2324" w:rsidRPr="00F82418" w:rsidRDefault="000B2324" w:rsidP="00484076">
            <w:pPr>
              <w:numPr>
                <w:ilvl w:val="0"/>
                <w:numId w:val="22"/>
              </w:num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t>shmang ndërhyrjet e panevojshme dhe radikale në kuadrin ligjor;</w:t>
            </w:r>
          </w:p>
          <w:p w14:paraId="2BA85121" w14:textId="77777777" w:rsidR="000B2324" w:rsidRPr="00F82418" w:rsidRDefault="000B2324" w:rsidP="00484076">
            <w:pPr>
              <w:numPr>
                <w:ilvl w:val="0"/>
                <w:numId w:val="22"/>
              </w:num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t>garanton stabilitet dhe vazhdimësi ligjore për subjektet e ligjit.</w:t>
            </w:r>
          </w:p>
          <w:p w14:paraId="733D3B5F" w14:textId="703AAB68" w:rsidR="000B2324" w:rsidRPr="00F82418" w:rsidRDefault="000B2324" w:rsidP="0047092B">
            <w:p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t xml:space="preserve">Krahasuar me opsionet e tjera, ky opsion ofron </w:t>
            </w:r>
            <w:r w:rsidRPr="00F82418">
              <w:rPr>
                <w:rFonts w:ascii="Times New Roman" w:hAnsi="Times New Roman"/>
                <w:b/>
                <w:bCs/>
                <w:sz w:val="24"/>
                <w:szCs w:val="24"/>
              </w:rPr>
              <w:t>raportin më të mirë kosto–përfitim</w:t>
            </w:r>
            <w:r w:rsidR="00AA52EB" w:rsidRPr="00F82418">
              <w:rPr>
                <w:rFonts w:ascii="Times New Roman" w:hAnsi="Times New Roman"/>
                <w:b/>
                <w:bCs/>
                <w:sz w:val="24"/>
                <w:szCs w:val="24"/>
              </w:rPr>
              <w:t>,</w:t>
            </w:r>
            <w:r w:rsidRPr="00F82418">
              <w:rPr>
                <w:rFonts w:ascii="Times New Roman" w:hAnsi="Times New Roman"/>
                <w:sz w:val="24"/>
                <w:szCs w:val="24"/>
              </w:rPr>
              <w:t xml:space="preserve"> pasi:</w:t>
            </w:r>
          </w:p>
          <w:p w14:paraId="0F1BAA4B" w14:textId="77777777" w:rsidR="000B2324" w:rsidRPr="00F82418" w:rsidRDefault="000B2324" w:rsidP="0047092B">
            <w:p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t xml:space="preserve">  nuk ka </w:t>
            </w:r>
            <w:r w:rsidRPr="00F82418">
              <w:rPr>
                <w:rFonts w:ascii="Times New Roman" w:hAnsi="Times New Roman"/>
                <w:b/>
                <w:bCs/>
                <w:sz w:val="24"/>
                <w:szCs w:val="24"/>
              </w:rPr>
              <w:t>kosto financiare</w:t>
            </w:r>
            <w:r w:rsidRPr="00F82418">
              <w:rPr>
                <w:rFonts w:ascii="Times New Roman" w:hAnsi="Times New Roman"/>
                <w:sz w:val="24"/>
                <w:szCs w:val="24"/>
              </w:rPr>
              <w:t>;</w:t>
            </w:r>
          </w:p>
          <w:p w14:paraId="3360BF9C" w14:textId="77777777" w:rsidR="000B2324" w:rsidRPr="00F82418" w:rsidRDefault="000B2324" w:rsidP="0047092B">
            <w:p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t xml:space="preserve">  ofron </w:t>
            </w:r>
            <w:r w:rsidRPr="00F82418">
              <w:rPr>
                <w:rFonts w:ascii="Times New Roman" w:hAnsi="Times New Roman"/>
                <w:b/>
                <w:bCs/>
                <w:sz w:val="24"/>
                <w:szCs w:val="24"/>
              </w:rPr>
              <w:t>përfitime të qarta dhe të qëndrueshme</w:t>
            </w:r>
            <w:r w:rsidRPr="00F82418">
              <w:rPr>
                <w:rFonts w:ascii="Times New Roman" w:hAnsi="Times New Roman"/>
                <w:sz w:val="24"/>
                <w:szCs w:val="24"/>
              </w:rPr>
              <w:t>, si në plan administrativ, ashtu edhe institucional;</w:t>
            </w:r>
          </w:p>
          <w:p w14:paraId="21A39EA3" w14:textId="77777777" w:rsidR="000B2324" w:rsidRPr="00F82418" w:rsidRDefault="000B2324" w:rsidP="0047092B">
            <w:p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t xml:space="preserve">  garanton </w:t>
            </w:r>
            <w:r w:rsidRPr="00F82418">
              <w:rPr>
                <w:rFonts w:ascii="Times New Roman" w:hAnsi="Times New Roman"/>
                <w:b/>
                <w:bCs/>
                <w:sz w:val="24"/>
                <w:szCs w:val="24"/>
              </w:rPr>
              <w:t>raport optimal kosto–përfitim</w:t>
            </w:r>
            <w:r w:rsidRPr="00F82418">
              <w:rPr>
                <w:rFonts w:ascii="Times New Roman" w:hAnsi="Times New Roman"/>
                <w:sz w:val="24"/>
                <w:szCs w:val="24"/>
              </w:rPr>
              <w:t>;</w:t>
            </w:r>
          </w:p>
          <w:p w14:paraId="1D099A53" w14:textId="77777777" w:rsidR="000B2324" w:rsidRPr="00F82418" w:rsidRDefault="000B2324" w:rsidP="0047092B">
            <w:p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t xml:space="preserve">  është në përputhje me parimet e </w:t>
            </w:r>
            <w:proofErr w:type="spellStart"/>
            <w:r w:rsidRPr="00F82418">
              <w:rPr>
                <w:rFonts w:ascii="Times New Roman" w:hAnsi="Times New Roman"/>
                <w:sz w:val="24"/>
                <w:szCs w:val="24"/>
              </w:rPr>
              <w:t>proporcionalitetit</w:t>
            </w:r>
            <w:proofErr w:type="spellEnd"/>
            <w:r w:rsidRPr="00F82418">
              <w:rPr>
                <w:rFonts w:ascii="Times New Roman" w:hAnsi="Times New Roman"/>
                <w:sz w:val="24"/>
                <w:szCs w:val="24"/>
              </w:rPr>
              <w:t xml:space="preserve">, </w:t>
            </w:r>
            <w:proofErr w:type="spellStart"/>
            <w:r w:rsidRPr="00F82418">
              <w:rPr>
                <w:rFonts w:ascii="Times New Roman" w:hAnsi="Times New Roman"/>
                <w:sz w:val="24"/>
                <w:szCs w:val="24"/>
              </w:rPr>
              <w:t>eficiencës</w:t>
            </w:r>
            <w:proofErr w:type="spellEnd"/>
            <w:r w:rsidRPr="00F82418">
              <w:rPr>
                <w:rFonts w:ascii="Times New Roman" w:hAnsi="Times New Roman"/>
                <w:sz w:val="24"/>
                <w:szCs w:val="24"/>
              </w:rPr>
              <w:t xml:space="preserve"> dhe sigurisë juridike.</w:t>
            </w:r>
          </w:p>
          <w:tbl>
            <w:tblPr>
              <w:tblStyle w:val="TableGrid"/>
              <w:tblW w:w="0" w:type="auto"/>
              <w:tblLook w:val="04A0" w:firstRow="1" w:lastRow="0" w:firstColumn="1" w:lastColumn="0" w:noHBand="0" w:noVBand="1"/>
            </w:tblPr>
            <w:tblGrid>
              <w:gridCol w:w="2928"/>
              <w:gridCol w:w="2928"/>
              <w:gridCol w:w="2929"/>
            </w:tblGrid>
            <w:tr w:rsidR="000B2324" w:rsidRPr="00F82418" w14:paraId="3988E707" w14:textId="77777777" w:rsidTr="0071329A">
              <w:tc>
                <w:tcPr>
                  <w:tcW w:w="2928" w:type="dxa"/>
                  <w:shd w:val="clear" w:color="auto" w:fill="D9D9D9" w:themeFill="background1" w:themeFillShade="D9"/>
                </w:tcPr>
                <w:p w14:paraId="14722418" w14:textId="77777777" w:rsidR="000B2324" w:rsidRPr="00F82418" w:rsidRDefault="000B2324" w:rsidP="0047092B">
                  <w:pPr>
                    <w:jc w:val="both"/>
                    <w:rPr>
                      <w:rFonts w:ascii="Times New Roman" w:hAnsi="Times New Roman"/>
                      <w:b/>
                      <w:sz w:val="24"/>
                      <w:szCs w:val="24"/>
                    </w:rPr>
                  </w:pPr>
                  <w:r w:rsidRPr="00F82418">
                    <w:rPr>
                      <w:rFonts w:ascii="Times New Roman" w:hAnsi="Times New Roman"/>
                      <w:b/>
                      <w:sz w:val="24"/>
                      <w:szCs w:val="24"/>
                    </w:rPr>
                    <w:t>Viti 2026</w:t>
                  </w:r>
                </w:p>
              </w:tc>
              <w:tc>
                <w:tcPr>
                  <w:tcW w:w="2928" w:type="dxa"/>
                  <w:shd w:val="clear" w:color="auto" w:fill="D9D9D9" w:themeFill="background1" w:themeFillShade="D9"/>
                </w:tcPr>
                <w:p w14:paraId="79DF5A32" w14:textId="77777777" w:rsidR="000B2324" w:rsidRPr="00F82418" w:rsidRDefault="000B2324" w:rsidP="0047092B">
                  <w:pPr>
                    <w:jc w:val="both"/>
                    <w:rPr>
                      <w:rFonts w:ascii="Times New Roman" w:hAnsi="Times New Roman"/>
                      <w:b/>
                      <w:sz w:val="24"/>
                      <w:szCs w:val="24"/>
                    </w:rPr>
                  </w:pPr>
                  <w:r w:rsidRPr="00F82418">
                    <w:rPr>
                      <w:rFonts w:ascii="Times New Roman" w:hAnsi="Times New Roman"/>
                      <w:b/>
                      <w:sz w:val="24"/>
                      <w:szCs w:val="24"/>
                    </w:rPr>
                    <w:t>Viti 2027</w:t>
                  </w:r>
                </w:p>
              </w:tc>
              <w:tc>
                <w:tcPr>
                  <w:tcW w:w="2929" w:type="dxa"/>
                  <w:shd w:val="clear" w:color="auto" w:fill="D9D9D9" w:themeFill="background1" w:themeFillShade="D9"/>
                </w:tcPr>
                <w:p w14:paraId="08943A30" w14:textId="77777777" w:rsidR="000B2324" w:rsidRPr="00F82418" w:rsidRDefault="000B2324" w:rsidP="0047092B">
                  <w:pPr>
                    <w:jc w:val="both"/>
                    <w:rPr>
                      <w:rFonts w:ascii="Times New Roman" w:hAnsi="Times New Roman"/>
                      <w:b/>
                      <w:sz w:val="24"/>
                      <w:szCs w:val="24"/>
                    </w:rPr>
                  </w:pPr>
                  <w:r w:rsidRPr="00F82418">
                    <w:rPr>
                      <w:rFonts w:ascii="Times New Roman" w:hAnsi="Times New Roman"/>
                      <w:b/>
                      <w:sz w:val="24"/>
                      <w:szCs w:val="24"/>
                    </w:rPr>
                    <w:t>Viti 2028</w:t>
                  </w:r>
                </w:p>
              </w:tc>
            </w:tr>
            <w:tr w:rsidR="000B2324" w:rsidRPr="00F82418" w14:paraId="798BAF82" w14:textId="77777777" w:rsidTr="0071329A">
              <w:tc>
                <w:tcPr>
                  <w:tcW w:w="2928" w:type="dxa"/>
                </w:tcPr>
                <w:p w14:paraId="5413DC19" w14:textId="77777777" w:rsidR="000B2324" w:rsidRPr="00F82418" w:rsidRDefault="000B2324" w:rsidP="0047092B">
                  <w:pPr>
                    <w:jc w:val="both"/>
                    <w:rPr>
                      <w:rFonts w:ascii="Times New Roman" w:hAnsi="Times New Roman"/>
                      <w:b/>
                      <w:sz w:val="24"/>
                      <w:szCs w:val="24"/>
                    </w:rPr>
                  </w:pPr>
                  <w:r w:rsidRPr="00F82418">
                    <w:rPr>
                      <w:rFonts w:ascii="Times New Roman" w:hAnsi="Times New Roman"/>
                      <w:b/>
                      <w:sz w:val="24"/>
                      <w:szCs w:val="24"/>
                    </w:rPr>
                    <w:t>Nuk aplikohet</w:t>
                  </w:r>
                </w:p>
              </w:tc>
              <w:tc>
                <w:tcPr>
                  <w:tcW w:w="2928" w:type="dxa"/>
                </w:tcPr>
                <w:p w14:paraId="18EF7BC8" w14:textId="77777777" w:rsidR="000B2324" w:rsidRPr="00F82418" w:rsidRDefault="000B2324" w:rsidP="0047092B">
                  <w:pPr>
                    <w:jc w:val="both"/>
                    <w:rPr>
                      <w:rFonts w:ascii="Times New Roman" w:hAnsi="Times New Roman"/>
                      <w:b/>
                      <w:sz w:val="24"/>
                      <w:szCs w:val="24"/>
                    </w:rPr>
                  </w:pPr>
                  <w:r w:rsidRPr="00F82418">
                    <w:rPr>
                      <w:rFonts w:ascii="Times New Roman" w:hAnsi="Times New Roman"/>
                      <w:b/>
                      <w:sz w:val="24"/>
                      <w:szCs w:val="24"/>
                    </w:rPr>
                    <w:t>Nuk aplikohet</w:t>
                  </w:r>
                </w:p>
              </w:tc>
              <w:tc>
                <w:tcPr>
                  <w:tcW w:w="2929" w:type="dxa"/>
                </w:tcPr>
                <w:p w14:paraId="366C732F" w14:textId="77777777" w:rsidR="000B2324" w:rsidRPr="00F82418" w:rsidRDefault="000B2324" w:rsidP="0047092B">
                  <w:pPr>
                    <w:jc w:val="both"/>
                    <w:rPr>
                      <w:rFonts w:ascii="Times New Roman" w:hAnsi="Times New Roman"/>
                      <w:b/>
                      <w:sz w:val="24"/>
                      <w:szCs w:val="24"/>
                    </w:rPr>
                  </w:pPr>
                  <w:r w:rsidRPr="00F82418">
                    <w:rPr>
                      <w:rFonts w:ascii="Times New Roman" w:hAnsi="Times New Roman"/>
                      <w:b/>
                      <w:sz w:val="24"/>
                      <w:szCs w:val="24"/>
                    </w:rPr>
                    <w:t>Nuk aplikohet</w:t>
                  </w:r>
                </w:p>
              </w:tc>
            </w:tr>
          </w:tbl>
          <w:p w14:paraId="7ED8FB78" w14:textId="77777777" w:rsidR="00C1415C" w:rsidRPr="00F82418" w:rsidRDefault="00C1415C" w:rsidP="0047092B">
            <w:pPr>
              <w:jc w:val="both"/>
              <w:rPr>
                <w:rFonts w:ascii="Times New Roman" w:hAnsi="Times New Roman"/>
                <w:b/>
                <w:sz w:val="24"/>
                <w:szCs w:val="24"/>
              </w:rPr>
            </w:pPr>
          </w:p>
        </w:tc>
      </w:tr>
      <w:tr w:rsidR="00A84726" w:rsidRPr="00F82418" w14:paraId="0A7EE41B"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1C6930B9" w14:textId="77777777" w:rsidR="00A84726" w:rsidRPr="00F82418" w:rsidRDefault="00A84726" w:rsidP="0047092B">
            <w:pPr>
              <w:jc w:val="both"/>
              <w:rPr>
                <w:rFonts w:ascii="Times New Roman" w:hAnsi="Times New Roman"/>
                <w:b/>
                <w:sz w:val="24"/>
                <w:szCs w:val="24"/>
              </w:rPr>
            </w:pPr>
          </w:p>
        </w:tc>
      </w:tr>
      <w:tr w:rsidR="00A84726" w:rsidRPr="00F82418" w14:paraId="34BD2721"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41018A71" w14:textId="77777777" w:rsidR="000B2324" w:rsidRPr="00F82418" w:rsidRDefault="000B2324" w:rsidP="0047092B">
            <w:pPr>
              <w:jc w:val="both"/>
              <w:rPr>
                <w:rFonts w:ascii="Times New Roman" w:hAnsi="Times New Roman"/>
                <w:b/>
                <w:sz w:val="24"/>
                <w:szCs w:val="24"/>
              </w:rPr>
            </w:pPr>
            <w:r w:rsidRPr="00F82418">
              <w:rPr>
                <w:rFonts w:ascii="Times New Roman" w:hAnsi="Times New Roman"/>
                <w:b/>
                <w:sz w:val="24"/>
                <w:szCs w:val="24"/>
              </w:rPr>
              <w:lastRenderedPageBreak/>
              <w:t>KONSULTIMI</w:t>
            </w:r>
          </w:p>
          <w:p w14:paraId="7328F873" w14:textId="77777777" w:rsidR="000B2324" w:rsidRPr="00F82418" w:rsidRDefault="000B2324" w:rsidP="0047092B">
            <w:pPr>
              <w:jc w:val="both"/>
              <w:rPr>
                <w:rFonts w:ascii="Times New Roman" w:hAnsi="Times New Roman"/>
                <w:i/>
                <w:sz w:val="24"/>
                <w:szCs w:val="24"/>
              </w:rPr>
            </w:pPr>
            <w:r w:rsidRPr="00F82418">
              <w:rPr>
                <w:rFonts w:ascii="Times New Roman" w:hAnsi="Times New Roman"/>
                <w:i/>
                <w:sz w:val="24"/>
                <w:szCs w:val="24"/>
              </w:rPr>
              <w:t>Jepni një përmbledhje të çdo konsultimi të kryer (me kë dhe si jeni konsultuar?), çfarë pikëpamjesh janë shprehur, si janë trajtuar ato, domethënë çfarë ndryshimesh janë pranuar dhe çfarë janë refuzuar dhe arsyet pse?)</w:t>
            </w:r>
          </w:p>
          <w:p w14:paraId="05D04719" w14:textId="77777777" w:rsidR="000B2324" w:rsidRPr="00F82418" w:rsidRDefault="000B2324" w:rsidP="0047092B">
            <w:pPr>
              <w:jc w:val="both"/>
              <w:rPr>
                <w:rFonts w:ascii="Times New Roman" w:hAnsi="Times New Roman"/>
                <w:sz w:val="24"/>
                <w:szCs w:val="24"/>
              </w:rPr>
            </w:pPr>
          </w:p>
          <w:p w14:paraId="22442C2D" w14:textId="1A744B06" w:rsidR="000B2324" w:rsidRPr="00F82418" w:rsidRDefault="000B2324" w:rsidP="0047092B">
            <w:pPr>
              <w:jc w:val="both"/>
              <w:rPr>
                <w:rFonts w:ascii="Times New Roman" w:hAnsi="Times New Roman"/>
                <w:sz w:val="24"/>
                <w:szCs w:val="24"/>
              </w:rPr>
            </w:pPr>
            <w:r w:rsidRPr="00F82418">
              <w:rPr>
                <w:rFonts w:ascii="Times New Roman" w:hAnsi="Times New Roman"/>
                <w:sz w:val="24"/>
                <w:szCs w:val="24"/>
              </w:rPr>
              <w:t xml:space="preserve">Ky projektligj është hartuar nga </w:t>
            </w:r>
            <w:r w:rsidRPr="00F82418">
              <w:rPr>
                <w:rFonts w:ascii="Times New Roman" w:hAnsi="Times New Roman"/>
                <w:bCs/>
                <w:sz w:val="24"/>
                <w:szCs w:val="24"/>
              </w:rPr>
              <w:t xml:space="preserve">grupi i punës i ngritur </w:t>
            </w:r>
            <w:r w:rsidRPr="00F82418">
              <w:rPr>
                <w:rFonts w:ascii="Times New Roman" w:eastAsia="Arial Unicode MS" w:hAnsi="Times New Roman"/>
                <w:sz w:val="24"/>
                <w:szCs w:val="24"/>
              </w:rPr>
              <w:t>me urdhër të Ministrit të Mbrojtjes nr.</w:t>
            </w:r>
            <w:r w:rsidRPr="00F82418">
              <w:rPr>
                <w:rFonts w:ascii="Times New Roman" w:hAnsi="Times New Roman"/>
                <w:sz w:val="24"/>
                <w:szCs w:val="24"/>
              </w:rPr>
              <w:t>285, datë 28.02.2024</w:t>
            </w:r>
            <w:r w:rsidR="00AA52EB" w:rsidRPr="00F82418">
              <w:rPr>
                <w:rFonts w:ascii="Times New Roman" w:hAnsi="Times New Roman"/>
                <w:sz w:val="24"/>
                <w:szCs w:val="24"/>
              </w:rPr>
              <w:t>,</w:t>
            </w:r>
            <w:r w:rsidRPr="00F82418">
              <w:rPr>
                <w:rFonts w:ascii="Times New Roman" w:hAnsi="Times New Roman"/>
                <w:sz w:val="24"/>
                <w:szCs w:val="24"/>
              </w:rPr>
              <w:t xml:space="preserve"> “Për ngritjen e grupit të punës për hartimin e projektligjit, “Për disa shtesa dhe ndryshime në ligjin nr.173/2014, “Për disiplinën në FARSH”, i ndryshuar. </w:t>
            </w:r>
          </w:p>
          <w:p w14:paraId="2C5F86A0" w14:textId="77777777" w:rsidR="000B2324" w:rsidRPr="00F82418" w:rsidRDefault="000B2324" w:rsidP="0047092B">
            <w:pPr>
              <w:jc w:val="both"/>
              <w:rPr>
                <w:rFonts w:ascii="Times New Roman" w:hAnsi="Times New Roman"/>
                <w:sz w:val="24"/>
                <w:szCs w:val="24"/>
              </w:rPr>
            </w:pPr>
          </w:p>
          <w:p w14:paraId="67BC7E84" w14:textId="14056A46" w:rsidR="000B2324" w:rsidRPr="00F82418" w:rsidRDefault="000B2324" w:rsidP="0047092B">
            <w:pPr>
              <w:jc w:val="both"/>
              <w:rPr>
                <w:rFonts w:ascii="Times New Roman" w:hAnsi="Times New Roman"/>
                <w:sz w:val="24"/>
                <w:szCs w:val="24"/>
              </w:rPr>
            </w:pPr>
            <w:r w:rsidRPr="00F82418">
              <w:rPr>
                <w:rFonts w:ascii="Times New Roman" w:hAnsi="Times New Roman"/>
                <w:sz w:val="24"/>
                <w:szCs w:val="24"/>
              </w:rPr>
              <w:t>Grupi i punës i ngritur për hartimin e këtij ligji ka pa</w:t>
            </w:r>
            <w:r w:rsidR="00AA52EB" w:rsidRPr="00F82418">
              <w:rPr>
                <w:rFonts w:ascii="Times New Roman" w:hAnsi="Times New Roman"/>
                <w:sz w:val="24"/>
                <w:szCs w:val="24"/>
              </w:rPr>
              <w:t>s</w:t>
            </w:r>
            <w:r w:rsidRPr="00F82418">
              <w:rPr>
                <w:rFonts w:ascii="Times New Roman" w:hAnsi="Times New Roman"/>
                <w:sz w:val="24"/>
                <w:szCs w:val="24"/>
              </w:rPr>
              <w:t xml:space="preserve">ur në </w:t>
            </w:r>
            <w:r w:rsidR="00AA52EB" w:rsidRPr="00F82418">
              <w:rPr>
                <w:rFonts w:ascii="Times New Roman" w:hAnsi="Times New Roman"/>
                <w:sz w:val="24"/>
                <w:szCs w:val="24"/>
              </w:rPr>
              <w:t>përbërje</w:t>
            </w:r>
            <w:r w:rsidRPr="00F82418">
              <w:rPr>
                <w:rFonts w:ascii="Times New Roman" w:hAnsi="Times New Roman"/>
                <w:sz w:val="24"/>
                <w:szCs w:val="24"/>
              </w:rPr>
              <w:t xml:space="preserve"> të tij an</w:t>
            </w:r>
            <w:r w:rsidR="00AA52EB" w:rsidRPr="00F82418">
              <w:rPr>
                <w:rFonts w:ascii="Times New Roman" w:hAnsi="Times New Roman"/>
                <w:sz w:val="24"/>
                <w:szCs w:val="24"/>
              </w:rPr>
              <w:t>ë</w:t>
            </w:r>
            <w:r w:rsidRPr="00F82418">
              <w:rPr>
                <w:rFonts w:ascii="Times New Roman" w:hAnsi="Times New Roman"/>
                <w:sz w:val="24"/>
                <w:szCs w:val="24"/>
              </w:rPr>
              <w:t>tarë nga të gjitha strukturat e Ministrisë së Mbrojtjes dhe Shtabit të Përgjithshëm të Forcave të Armatosura, të cilët kanë përcjellë problematikat e hasura në strukturat e tyre gjatë zbatimit të ligjit.</w:t>
            </w:r>
          </w:p>
          <w:p w14:paraId="454E785A" w14:textId="77777777" w:rsidR="000B2324" w:rsidRPr="00F82418" w:rsidRDefault="000B2324" w:rsidP="0047092B">
            <w:pPr>
              <w:jc w:val="both"/>
              <w:rPr>
                <w:rFonts w:ascii="Times New Roman" w:hAnsi="Times New Roman"/>
                <w:sz w:val="24"/>
                <w:szCs w:val="24"/>
              </w:rPr>
            </w:pPr>
          </w:p>
          <w:p w14:paraId="6E6BEBD6" w14:textId="337C20E2" w:rsidR="000B2324" w:rsidRPr="00F82418" w:rsidRDefault="000B2324" w:rsidP="0047092B">
            <w:pPr>
              <w:jc w:val="both"/>
              <w:rPr>
                <w:rFonts w:ascii="Times New Roman" w:hAnsi="Times New Roman"/>
                <w:sz w:val="24"/>
                <w:szCs w:val="24"/>
              </w:rPr>
            </w:pPr>
            <w:r w:rsidRPr="00F82418">
              <w:rPr>
                <w:rFonts w:ascii="Times New Roman" w:hAnsi="Times New Roman"/>
                <w:sz w:val="24"/>
                <w:szCs w:val="24"/>
              </w:rPr>
              <w:t>Në përfundim të këtij procesi, gru</w:t>
            </w:r>
            <w:r w:rsidR="00AA52EB" w:rsidRPr="00F82418">
              <w:rPr>
                <w:rFonts w:ascii="Times New Roman" w:hAnsi="Times New Roman"/>
                <w:sz w:val="24"/>
                <w:szCs w:val="24"/>
              </w:rPr>
              <w:t>pi i punës hartoi draft projekt</w:t>
            </w:r>
            <w:r w:rsidRPr="00F82418">
              <w:rPr>
                <w:rFonts w:ascii="Times New Roman" w:hAnsi="Times New Roman"/>
                <w:sz w:val="24"/>
                <w:szCs w:val="24"/>
              </w:rPr>
              <w:t>ligjin “Për disa shtesa dhe ndryshime në ligjin nr.173/2014, “Për disiplinën në FARSH”, i ndryshuar dhe relacionin shoqërues të tij.</w:t>
            </w:r>
          </w:p>
          <w:p w14:paraId="3D435419" w14:textId="77777777" w:rsidR="000B2324" w:rsidRPr="00F82418" w:rsidRDefault="000B2324" w:rsidP="0047092B">
            <w:pPr>
              <w:jc w:val="both"/>
              <w:rPr>
                <w:rFonts w:ascii="Times New Roman" w:hAnsi="Times New Roman"/>
                <w:sz w:val="24"/>
                <w:szCs w:val="24"/>
              </w:rPr>
            </w:pPr>
          </w:p>
          <w:p w14:paraId="5AFE1786" w14:textId="77777777" w:rsidR="000B2324" w:rsidRPr="00F82418" w:rsidRDefault="000B2324" w:rsidP="0047092B">
            <w:pPr>
              <w:jc w:val="both"/>
              <w:rPr>
                <w:rFonts w:ascii="Times New Roman" w:hAnsi="Times New Roman"/>
                <w:sz w:val="24"/>
                <w:szCs w:val="24"/>
              </w:rPr>
            </w:pPr>
            <w:r w:rsidRPr="00F82418">
              <w:rPr>
                <w:rFonts w:ascii="Times New Roman" w:hAnsi="Times New Roman"/>
                <w:sz w:val="24"/>
                <w:szCs w:val="24"/>
              </w:rPr>
              <w:t xml:space="preserve">Për realizimin dhe zbatimin e detyrës, grupi punës zhvilloi takimet e tij në mjediset e Shtabit të Përgjithshëm të FA-së, nën drejtimin e kryetarit të grupit me pjesëmarrjen e të gjithë anëtarëve të tij sipas përcaktimeve të urdhrit të Ministrit të Mbrojtjes sipërcituar. </w:t>
            </w:r>
          </w:p>
          <w:p w14:paraId="60D964B7" w14:textId="77777777" w:rsidR="000B2324" w:rsidRPr="00F82418" w:rsidRDefault="000B2324" w:rsidP="0047092B">
            <w:pPr>
              <w:jc w:val="both"/>
              <w:rPr>
                <w:rFonts w:ascii="Times New Roman" w:hAnsi="Times New Roman"/>
                <w:sz w:val="24"/>
                <w:szCs w:val="24"/>
              </w:rPr>
            </w:pPr>
          </w:p>
          <w:p w14:paraId="0EF9B60C" w14:textId="77777777" w:rsidR="000B2324" w:rsidRPr="00F82418" w:rsidRDefault="000B2324" w:rsidP="0047092B">
            <w:pPr>
              <w:jc w:val="both"/>
              <w:rPr>
                <w:rFonts w:ascii="Times New Roman" w:hAnsi="Times New Roman"/>
                <w:bCs/>
                <w:sz w:val="24"/>
                <w:szCs w:val="24"/>
              </w:rPr>
            </w:pPr>
            <w:r w:rsidRPr="00F82418">
              <w:rPr>
                <w:rFonts w:ascii="Times New Roman" w:hAnsi="Times New Roman"/>
                <w:bCs/>
                <w:sz w:val="24"/>
                <w:szCs w:val="24"/>
              </w:rPr>
              <w:t xml:space="preserve">Gjatë zhvillimit të takimeve, grupi i punës parashtroi synimin dhe metodologjinë që do të ndiqet për të zbatuar detyrimet që përcakton urdhri brenda afatit të parashikuar. Pavarësisht se cilat janë strukturat </w:t>
            </w:r>
            <w:proofErr w:type="spellStart"/>
            <w:r w:rsidRPr="00F82418">
              <w:rPr>
                <w:rFonts w:ascii="Times New Roman" w:hAnsi="Times New Roman"/>
                <w:bCs/>
                <w:sz w:val="24"/>
                <w:szCs w:val="24"/>
              </w:rPr>
              <w:t>propozuese</w:t>
            </w:r>
            <w:proofErr w:type="spellEnd"/>
            <w:r w:rsidRPr="00F82418">
              <w:rPr>
                <w:rFonts w:ascii="Times New Roman" w:hAnsi="Times New Roman"/>
                <w:bCs/>
                <w:sz w:val="24"/>
                <w:szCs w:val="24"/>
              </w:rPr>
              <w:t xml:space="preserve">, grupi i punës vlerësoi se procesi për hartimin e projekt-ligjit do të duhet jetë gjithëpërfshirës dhe do të synojë adresimin e të gjithë ndryshimeve të mundshme dhe të nevojshme. </w:t>
            </w:r>
          </w:p>
          <w:p w14:paraId="1CC99D9D" w14:textId="3A1B1EBD" w:rsidR="000B2324" w:rsidRPr="00F82418" w:rsidRDefault="000B2324" w:rsidP="0047092B">
            <w:pPr>
              <w:pStyle w:val="NormalWeb"/>
              <w:jc w:val="both"/>
              <w:rPr>
                <w:bCs/>
                <w:lang w:val="sq-AL"/>
              </w:rPr>
            </w:pPr>
            <w:r w:rsidRPr="00F82418">
              <w:rPr>
                <w:b/>
                <w:lang w:val="sq-AL"/>
              </w:rPr>
              <w:t xml:space="preserve">1. </w:t>
            </w:r>
            <w:r w:rsidRPr="00F82418">
              <w:rPr>
                <w:bCs/>
                <w:lang w:val="sq-AL"/>
              </w:rPr>
              <w:t xml:space="preserve">Projektligji është publikuar për konsultim publik nëpërmjet publikimit në RENJK, nga data </w:t>
            </w:r>
            <w:r w:rsidRPr="00F82418">
              <w:rPr>
                <w:lang w:val="sq-AL"/>
              </w:rPr>
              <w:t>31.7.2025 deri më datë 28.8.2025</w:t>
            </w:r>
            <w:r w:rsidRPr="00F82418">
              <w:rPr>
                <w:bCs/>
                <w:lang w:val="sq-AL"/>
              </w:rPr>
              <w:t xml:space="preserve">, duke respektuar afatin kohor 22 ditë pune, sikurse kërkon ligji nr. 146/2014, “Për njoftimin dhe konsultimin publik”, në </w:t>
            </w:r>
            <w:proofErr w:type="spellStart"/>
            <w:r w:rsidRPr="00F82418">
              <w:rPr>
                <w:bCs/>
                <w:lang w:val="sq-AL"/>
              </w:rPr>
              <w:t>linkun</w:t>
            </w:r>
            <w:proofErr w:type="spellEnd"/>
            <w:r w:rsidRPr="00F82418">
              <w:rPr>
                <w:bCs/>
                <w:lang w:val="sq-AL"/>
              </w:rPr>
              <w:t xml:space="preserve"> https://</w:t>
            </w:r>
            <w:r w:rsidR="00182A3B" w:rsidRPr="00F82418">
              <w:rPr>
                <w:bCs/>
                <w:lang w:val="sq-AL"/>
              </w:rPr>
              <w:t>www</w:t>
            </w:r>
            <w:r w:rsidRPr="00F82418">
              <w:rPr>
                <w:bCs/>
                <w:lang w:val="sq-AL"/>
              </w:rPr>
              <w:t>.konsultimipublik.gov.al/Konsultime/Detaje/855. Në përfundim të procesit të konsultimit publik nuk ka pasur komente apo sugjerime nga grupet e interesit, pavarësisht numrit të shikimeve të projektaktit</w:t>
            </w:r>
            <w:r w:rsidR="00747A30" w:rsidRPr="00F82418">
              <w:rPr>
                <w:bCs/>
                <w:lang w:val="sq-AL"/>
              </w:rPr>
              <w:t>,</w:t>
            </w:r>
            <w:r w:rsidRPr="00F82418">
              <w:rPr>
                <w:bCs/>
                <w:lang w:val="sq-AL"/>
              </w:rPr>
              <w:t xml:space="preserve"> i cili ka qenë 405.</w:t>
            </w:r>
          </w:p>
          <w:p w14:paraId="7DB04CCC" w14:textId="77777777" w:rsidR="000B2324" w:rsidRPr="00F82418" w:rsidRDefault="000B2324" w:rsidP="0047092B">
            <w:pPr>
              <w:pStyle w:val="NormalWeb"/>
              <w:jc w:val="both"/>
              <w:rPr>
                <w:lang w:val="sq-AL"/>
              </w:rPr>
            </w:pPr>
            <w:r w:rsidRPr="00F82418">
              <w:rPr>
                <w:b/>
                <w:lang w:val="sq-AL"/>
              </w:rPr>
              <w:t>2.</w:t>
            </w:r>
            <w:r w:rsidRPr="00F82418">
              <w:rPr>
                <w:lang w:val="sq-AL"/>
              </w:rPr>
              <w:t xml:space="preserve"> Me qëllim lehtësimin e dhënies së komenteve/sugjerimeve nga çdo i interesuar, në faqen zyrtare të Ministrisë së Mbrojtjes, në rubrikën e dedikuar për konsultimin publik, krahas draftit të projektligjit është vënë në dispozicion edhe adresa elektronike </w:t>
            </w:r>
            <w:hyperlink r:id="rId12" w:history="1">
              <w:r w:rsidRPr="00F82418">
                <w:rPr>
                  <w:rStyle w:val="Hyperlink"/>
                  <w:color w:val="auto"/>
                  <w:lang w:val="sq-AL"/>
                </w:rPr>
                <w:t>konsultim.publik@mod.gov.al</w:t>
              </w:r>
            </w:hyperlink>
            <w:r w:rsidRPr="00F82418">
              <w:rPr>
                <w:rStyle w:val="Hyperlink"/>
                <w:color w:val="auto"/>
                <w:lang w:val="sq-AL"/>
              </w:rPr>
              <w:t>,</w:t>
            </w:r>
            <w:r w:rsidRPr="00F82418">
              <w:rPr>
                <w:rStyle w:val="Hyperlink"/>
                <w:color w:val="auto"/>
                <w:u w:val="none"/>
                <w:lang w:val="sq-AL"/>
              </w:rPr>
              <w:t xml:space="preserve"> për të cilën</w:t>
            </w:r>
            <w:r w:rsidRPr="00F82418">
              <w:rPr>
                <w:b/>
                <w:lang w:val="sq-AL"/>
              </w:rPr>
              <w:t xml:space="preserve"> </w:t>
            </w:r>
            <w:r w:rsidRPr="00F82418">
              <w:rPr>
                <w:lang w:val="sq-AL"/>
              </w:rPr>
              <w:t>në përfundim të procesit të konsultimit publik nuk ka pasur komente apo sugjerime nga grupet e interesit.</w:t>
            </w:r>
          </w:p>
          <w:p w14:paraId="6F7F3A39" w14:textId="77777777" w:rsidR="000B2324" w:rsidRPr="00F82418" w:rsidRDefault="000B2324" w:rsidP="0047092B">
            <w:pPr>
              <w:pStyle w:val="NormalWeb"/>
              <w:jc w:val="both"/>
              <w:rPr>
                <w:lang w:val="sq-AL"/>
              </w:rPr>
            </w:pPr>
            <w:r w:rsidRPr="00F82418">
              <w:rPr>
                <w:b/>
                <w:lang w:val="sq-AL"/>
              </w:rPr>
              <w:lastRenderedPageBreak/>
              <w:t>3.</w:t>
            </w:r>
            <w:r w:rsidRPr="00F82418">
              <w:rPr>
                <w:lang w:val="sq-AL"/>
              </w:rPr>
              <w:t xml:space="preserve"> Çdo palë e interesuar mund të dërgonte në formë shkresore, në adresë të Ministrisë së Mbrojtjes të gjitha komentet/sugjerimet mbi përmbajtjen e projektligjit, </w:t>
            </w:r>
            <w:r w:rsidRPr="00F82418">
              <w:rPr>
                <w:rStyle w:val="Hyperlink"/>
                <w:color w:val="auto"/>
                <w:u w:val="none"/>
                <w:lang w:val="sq-AL"/>
              </w:rPr>
              <w:t>për të cilën</w:t>
            </w:r>
            <w:r w:rsidRPr="00F82418">
              <w:rPr>
                <w:b/>
                <w:lang w:val="sq-AL"/>
              </w:rPr>
              <w:t xml:space="preserve"> </w:t>
            </w:r>
            <w:r w:rsidRPr="00F82418">
              <w:rPr>
                <w:lang w:val="sq-AL"/>
              </w:rPr>
              <w:t>në përfundim të procesit të konsultimit publik nuk ka pasur komente apo sugjerime.</w:t>
            </w:r>
          </w:p>
          <w:p w14:paraId="7EE99051" w14:textId="77777777" w:rsidR="000B2324" w:rsidRPr="00F82418" w:rsidRDefault="000B2324" w:rsidP="0047092B">
            <w:pPr>
              <w:jc w:val="both"/>
              <w:rPr>
                <w:rFonts w:ascii="Times New Roman" w:hAnsi="Times New Roman"/>
                <w:sz w:val="24"/>
                <w:szCs w:val="24"/>
              </w:rPr>
            </w:pPr>
            <w:r w:rsidRPr="00F82418">
              <w:rPr>
                <w:rFonts w:ascii="Times New Roman" w:hAnsi="Times New Roman"/>
                <w:b/>
                <w:sz w:val="24"/>
                <w:szCs w:val="24"/>
              </w:rPr>
              <w:t xml:space="preserve">4. </w:t>
            </w:r>
            <w:r w:rsidRPr="00F82418">
              <w:rPr>
                <w:rFonts w:ascii="Times New Roman" w:hAnsi="Times New Roman"/>
                <w:sz w:val="24"/>
                <w:szCs w:val="24"/>
              </w:rPr>
              <w:t>Projektligji nuk ka marrë komente në rubrikën përkatëse në RENJKP, por ka marrë komente vetëm nëpërmjet sistemit e-Aktet, të cilat</w:t>
            </w:r>
            <w:r w:rsidRPr="00F82418">
              <w:rPr>
                <w:rFonts w:ascii="Times New Roman" w:hAnsi="Times New Roman"/>
                <w:sz w:val="24"/>
                <w:szCs w:val="24"/>
                <w:shd w:val="clear" w:color="auto" w:fill="FFFFFF"/>
              </w:rPr>
              <w:t xml:space="preserve"> janë marrë në konsideratë, trajtuar, refuzuar apo reflektuar rast pas rasti, gjatë procesit të hartimit të projektligjit.</w:t>
            </w:r>
          </w:p>
          <w:p w14:paraId="61527E1E" w14:textId="77777777" w:rsidR="0006664C" w:rsidRPr="00F82418" w:rsidRDefault="0006664C" w:rsidP="0047092B">
            <w:pPr>
              <w:jc w:val="both"/>
              <w:rPr>
                <w:rFonts w:ascii="Times New Roman" w:hAnsi="Times New Roman"/>
                <w:sz w:val="24"/>
                <w:szCs w:val="24"/>
              </w:rPr>
            </w:pPr>
          </w:p>
        </w:tc>
      </w:tr>
      <w:tr w:rsidR="00A84726" w:rsidRPr="00F82418" w14:paraId="600B1598"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5792FBD9" w14:textId="77777777" w:rsidR="000B2324" w:rsidRPr="00F82418" w:rsidRDefault="000B2324" w:rsidP="0047092B">
            <w:pPr>
              <w:jc w:val="both"/>
              <w:rPr>
                <w:rFonts w:ascii="Times New Roman" w:hAnsi="Times New Roman"/>
                <w:b/>
                <w:sz w:val="24"/>
                <w:szCs w:val="24"/>
              </w:rPr>
            </w:pPr>
            <w:r w:rsidRPr="00F82418">
              <w:rPr>
                <w:rFonts w:ascii="Times New Roman" w:hAnsi="Times New Roman"/>
                <w:b/>
                <w:sz w:val="24"/>
                <w:szCs w:val="24"/>
              </w:rPr>
              <w:lastRenderedPageBreak/>
              <w:t>ZBATIMI DHE MONITORIMI</w:t>
            </w:r>
          </w:p>
          <w:p w14:paraId="410C9400" w14:textId="61445E90" w:rsidR="000B2324" w:rsidRPr="00F82418" w:rsidRDefault="000B2324" w:rsidP="0047092B">
            <w:pPr>
              <w:jc w:val="both"/>
              <w:rPr>
                <w:rFonts w:ascii="Times New Roman" w:hAnsi="Times New Roman"/>
                <w:i/>
                <w:iCs/>
                <w:sz w:val="24"/>
                <w:szCs w:val="24"/>
              </w:rPr>
            </w:pPr>
            <w:r w:rsidRPr="00F82418">
              <w:rPr>
                <w:rFonts w:ascii="Times New Roman" w:hAnsi="Times New Roman"/>
                <w:i/>
                <w:iCs/>
                <w:sz w:val="24"/>
                <w:szCs w:val="24"/>
              </w:rPr>
              <w:t>Si do të orga</w:t>
            </w:r>
            <w:r w:rsidR="00747A30" w:rsidRPr="00F82418">
              <w:rPr>
                <w:rFonts w:ascii="Times New Roman" w:hAnsi="Times New Roman"/>
                <w:i/>
                <w:iCs/>
                <w:sz w:val="24"/>
                <w:szCs w:val="24"/>
              </w:rPr>
              <w:t>nizohen zbatimi dhe monitorimi?</w:t>
            </w:r>
          </w:p>
          <w:p w14:paraId="1A96AB54" w14:textId="2671C3F2" w:rsidR="000B2324" w:rsidRPr="00F82418" w:rsidRDefault="000B2324" w:rsidP="0047092B">
            <w:pPr>
              <w:jc w:val="both"/>
              <w:rPr>
                <w:rFonts w:ascii="Times New Roman" w:hAnsi="Times New Roman"/>
                <w:sz w:val="24"/>
                <w:szCs w:val="24"/>
              </w:rPr>
            </w:pPr>
            <w:r w:rsidRPr="00F82418">
              <w:rPr>
                <w:rFonts w:ascii="Times New Roman" w:hAnsi="Times New Roman"/>
                <w:sz w:val="24"/>
                <w:szCs w:val="24"/>
              </w:rPr>
              <w:t>Për z</w:t>
            </w:r>
            <w:r w:rsidR="00747A30" w:rsidRPr="00F82418">
              <w:rPr>
                <w:rFonts w:ascii="Times New Roman" w:hAnsi="Times New Roman"/>
                <w:sz w:val="24"/>
                <w:szCs w:val="24"/>
              </w:rPr>
              <w:t>batimin e opsionit të preferuar</w:t>
            </w:r>
            <w:r w:rsidRPr="00F82418">
              <w:rPr>
                <w:rFonts w:ascii="Times New Roman" w:hAnsi="Times New Roman"/>
                <w:sz w:val="24"/>
                <w:szCs w:val="24"/>
              </w:rPr>
              <w:t xml:space="preserve"> do të ngarkohet Ministria e Mbrojtjes, Shtabi i Përgjithshëm i Forcave të Armatosura të Republikës së Shqipërisë, Komandat e Forcave dhe ato mbështetëse, si dhe çdo strukturë tjetër organizative apo ushtarak i Forcave të Armatosura të Republikës së Shqipërisë.</w:t>
            </w:r>
          </w:p>
          <w:p w14:paraId="21377B80" w14:textId="77777777" w:rsidR="000B2324" w:rsidRPr="00F82418" w:rsidRDefault="000B2324" w:rsidP="0047092B">
            <w:pPr>
              <w:pStyle w:val="NormalWeb"/>
              <w:jc w:val="both"/>
              <w:rPr>
                <w:lang w:val="sq-AL"/>
              </w:rPr>
            </w:pPr>
            <w:r w:rsidRPr="00F82418">
              <w:rPr>
                <w:lang w:val="sq-AL"/>
              </w:rPr>
              <w:t xml:space="preserve">Zbatimi i këtij projektligji do të realizohet </w:t>
            </w:r>
            <w:r w:rsidRPr="00F82418">
              <w:rPr>
                <w:rStyle w:val="Strong"/>
                <w:lang w:val="sq-AL"/>
              </w:rPr>
              <w:t>brenda strukturave ekzistuese institucionale</w:t>
            </w:r>
            <w:r w:rsidRPr="00F82418">
              <w:rPr>
                <w:lang w:val="sq-AL"/>
              </w:rPr>
              <w:t>, pa krijimin e organeve apo mekanizmave të rinj administrativë.</w:t>
            </w:r>
          </w:p>
          <w:p w14:paraId="6889AA00" w14:textId="131E4151" w:rsidR="000B2324" w:rsidRPr="00F82418" w:rsidRDefault="000B2324" w:rsidP="00484076">
            <w:pPr>
              <w:pStyle w:val="NormalWeb"/>
              <w:numPr>
                <w:ilvl w:val="0"/>
                <w:numId w:val="23"/>
              </w:numPr>
              <w:jc w:val="both"/>
              <w:rPr>
                <w:lang w:val="sq-AL"/>
              </w:rPr>
            </w:pPr>
            <w:r w:rsidRPr="00F82418">
              <w:rPr>
                <w:rStyle w:val="Strong"/>
                <w:lang w:val="sq-AL"/>
              </w:rPr>
              <w:t>Ministria e Mbrojtjes</w:t>
            </w:r>
            <w:r w:rsidR="00747A30" w:rsidRPr="00F82418">
              <w:rPr>
                <w:rStyle w:val="Strong"/>
                <w:lang w:val="sq-AL"/>
              </w:rPr>
              <w:t>:</w:t>
            </w:r>
          </w:p>
          <w:p w14:paraId="044BAD4D" w14:textId="77777777" w:rsidR="000B2324" w:rsidRPr="00F82418" w:rsidRDefault="000B2324" w:rsidP="00484076">
            <w:pPr>
              <w:pStyle w:val="NormalWeb"/>
              <w:numPr>
                <w:ilvl w:val="1"/>
                <w:numId w:val="23"/>
              </w:numPr>
              <w:jc w:val="both"/>
              <w:rPr>
                <w:lang w:val="sq-AL"/>
              </w:rPr>
            </w:pPr>
            <w:r w:rsidRPr="00F82418">
              <w:rPr>
                <w:lang w:val="sq-AL"/>
              </w:rPr>
              <w:t>Ka përgjegjësinë kryesore për zbatimin e ligjit;</w:t>
            </w:r>
          </w:p>
          <w:p w14:paraId="66441AA4" w14:textId="77777777" w:rsidR="000B2324" w:rsidRPr="00F82418" w:rsidRDefault="000B2324" w:rsidP="00484076">
            <w:pPr>
              <w:pStyle w:val="NormalWeb"/>
              <w:numPr>
                <w:ilvl w:val="1"/>
                <w:numId w:val="23"/>
              </w:numPr>
              <w:jc w:val="both"/>
              <w:rPr>
                <w:lang w:val="sq-AL"/>
              </w:rPr>
            </w:pPr>
            <w:r w:rsidRPr="00F82418">
              <w:rPr>
                <w:lang w:val="sq-AL"/>
              </w:rPr>
              <w:t>Koordinon dhe mbikëqyr zbatimin e dispozitave të reja;</w:t>
            </w:r>
          </w:p>
          <w:p w14:paraId="5DBF0435" w14:textId="77777777" w:rsidR="000B2324" w:rsidRPr="00F82418" w:rsidRDefault="000B2324" w:rsidP="00484076">
            <w:pPr>
              <w:pStyle w:val="NormalWeb"/>
              <w:numPr>
                <w:ilvl w:val="1"/>
                <w:numId w:val="23"/>
              </w:numPr>
              <w:jc w:val="both"/>
              <w:rPr>
                <w:lang w:val="sq-AL"/>
              </w:rPr>
            </w:pPr>
            <w:r w:rsidRPr="00F82418">
              <w:rPr>
                <w:lang w:val="sq-AL"/>
              </w:rPr>
              <w:t>Përgatit dhe përditëson aktet nënligjore, udhëzimet dhe rregulloret e brendshme, sipas nevojës.</w:t>
            </w:r>
          </w:p>
          <w:p w14:paraId="04113E0C" w14:textId="717251D1" w:rsidR="000B2324" w:rsidRPr="00F82418" w:rsidRDefault="000B2324" w:rsidP="00484076">
            <w:pPr>
              <w:pStyle w:val="NormalWeb"/>
              <w:numPr>
                <w:ilvl w:val="0"/>
                <w:numId w:val="23"/>
              </w:numPr>
              <w:jc w:val="both"/>
              <w:rPr>
                <w:lang w:val="sq-AL"/>
              </w:rPr>
            </w:pPr>
            <w:r w:rsidRPr="00F82418">
              <w:rPr>
                <w:rStyle w:val="Strong"/>
                <w:lang w:val="sq-AL"/>
              </w:rPr>
              <w:t>Shtabi i Përgjithshëm i Forcave të Armatosura</w:t>
            </w:r>
            <w:r w:rsidR="00747A30" w:rsidRPr="00F82418">
              <w:rPr>
                <w:rStyle w:val="Strong"/>
                <w:lang w:val="sq-AL"/>
              </w:rPr>
              <w:t>:</w:t>
            </w:r>
          </w:p>
          <w:p w14:paraId="24860F34" w14:textId="77777777" w:rsidR="000B2324" w:rsidRPr="00F82418" w:rsidRDefault="000B2324" w:rsidP="00484076">
            <w:pPr>
              <w:pStyle w:val="NormalWeb"/>
              <w:numPr>
                <w:ilvl w:val="1"/>
                <w:numId w:val="23"/>
              </w:numPr>
              <w:jc w:val="both"/>
              <w:rPr>
                <w:lang w:val="sq-AL"/>
              </w:rPr>
            </w:pPr>
            <w:r w:rsidRPr="00F82418">
              <w:rPr>
                <w:lang w:val="sq-AL"/>
              </w:rPr>
              <w:t>Siguron zbatimin praktik të ligjit në të gjitha strukturat e Forcave të Armatosura;</w:t>
            </w:r>
          </w:p>
          <w:p w14:paraId="46020440" w14:textId="77777777" w:rsidR="000B2324" w:rsidRPr="00F82418" w:rsidRDefault="000B2324" w:rsidP="00484076">
            <w:pPr>
              <w:pStyle w:val="NormalWeb"/>
              <w:numPr>
                <w:ilvl w:val="1"/>
                <w:numId w:val="23"/>
              </w:numPr>
              <w:jc w:val="both"/>
              <w:rPr>
                <w:lang w:val="sq-AL"/>
              </w:rPr>
            </w:pPr>
            <w:r w:rsidRPr="00F82418">
              <w:rPr>
                <w:lang w:val="sq-AL"/>
              </w:rPr>
              <w:t>Jep udhëzime operative për autoritetet disiplinore në zinxhirin komandues;</w:t>
            </w:r>
          </w:p>
          <w:p w14:paraId="5669D43B" w14:textId="77777777" w:rsidR="000B2324" w:rsidRPr="00F82418" w:rsidRDefault="000B2324" w:rsidP="00484076">
            <w:pPr>
              <w:pStyle w:val="NormalWeb"/>
              <w:numPr>
                <w:ilvl w:val="1"/>
                <w:numId w:val="23"/>
              </w:numPr>
              <w:jc w:val="both"/>
              <w:rPr>
                <w:lang w:val="sq-AL"/>
              </w:rPr>
            </w:pPr>
            <w:r w:rsidRPr="00F82418">
              <w:rPr>
                <w:lang w:val="sq-AL"/>
              </w:rPr>
              <w:t>Garanton unifikimin e praktikës disiplinore.</w:t>
            </w:r>
          </w:p>
          <w:p w14:paraId="34FFB220" w14:textId="161507FC" w:rsidR="000B2324" w:rsidRPr="00F82418" w:rsidRDefault="000B2324" w:rsidP="00484076">
            <w:pPr>
              <w:pStyle w:val="NormalWeb"/>
              <w:numPr>
                <w:ilvl w:val="0"/>
                <w:numId w:val="23"/>
              </w:numPr>
              <w:jc w:val="both"/>
              <w:rPr>
                <w:lang w:val="sq-AL"/>
              </w:rPr>
            </w:pPr>
            <w:r w:rsidRPr="00F82418">
              <w:rPr>
                <w:rStyle w:val="Strong"/>
                <w:lang w:val="sq-AL"/>
              </w:rPr>
              <w:t>Komisioni i Lartë Disiplinor</w:t>
            </w:r>
            <w:r w:rsidR="00747A30" w:rsidRPr="00F82418">
              <w:rPr>
                <w:rStyle w:val="Strong"/>
                <w:lang w:val="sq-AL"/>
              </w:rPr>
              <w:t>:</w:t>
            </w:r>
          </w:p>
          <w:p w14:paraId="50615588" w14:textId="77777777" w:rsidR="000B2324" w:rsidRPr="00F82418" w:rsidRDefault="000B2324" w:rsidP="00484076">
            <w:pPr>
              <w:pStyle w:val="NormalWeb"/>
              <w:numPr>
                <w:ilvl w:val="1"/>
                <w:numId w:val="23"/>
              </w:numPr>
              <w:jc w:val="both"/>
              <w:rPr>
                <w:lang w:val="sq-AL"/>
              </w:rPr>
            </w:pPr>
            <w:r w:rsidRPr="00F82418">
              <w:rPr>
                <w:lang w:val="sq-AL"/>
              </w:rPr>
              <w:t>Ushtron kompetencat e përcaktuara në ligj për propozimin e masave disiplinore shumë të rënda;</w:t>
            </w:r>
          </w:p>
          <w:p w14:paraId="411B2F6D" w14:textId="77777777" w:rsidR="000B2324" w:rsidRPr="00F82418" w:rsidRDefault="000B2324" w:rsidP="00484076">
            <w:pPr>
              <w:pStyle w:val="NormalWeb"/>
              <w:numPr>
                <w:ilvl w:val="1"/>
                <w:numId w:val="23"/>
              </w:numPr>
              <w:jc w:val="both"/>
              <w:rPr>
                <w:lang w:val="sq-AL"/>
              </w:rPr>
            </w:pPr>
            <w:r w:rsidRPr="00F82418">
              <w:rPr>
                <w:lang w:val="sq-AL"/>
              </w:rPr>
              <w:t>Kontribuon në garantimin e ligjshmërisë dhe standardizimit të procedimeve disiplinore.</w:t>
            </w:r>
          </w:p>
          <w:p w14:paraId="4AF74D73" w14:textId="54D58958" w:rsidR="000B2324" w:rsidRPr="00F82418" w:rsidRDefault="000B2324" w:rsidP="00484076">
            <w:pPr>
              <w:pStyle w:val="NormalWeb"/>
              <w:numPr>
                <w:ilvl w:val="0"/>
                <w:numId w:val="23"/>
              </w:numPr>
              <w:jc w:val="both"/>
              <w:rPr>
                <w:lang w:val="sq-AL"/>
              </w:rPr>
            </w:pPr>
            <w:r w:rsidRPr="00F82418">
              <w:rPr>
                <w:rStyle w:val="Strong"/>
                <w:lang w:val="sq-AL"/>
              </w:rPr>
              <w:t>Autoritetet disiplinore në të gjitha nivelet</w:t>
            </w:r>
            <w:r w:rsidR="00747A30" w:rsidRPr="00F82418">
              <w:rPr>
                <w:rStyle w:val="Strong"/>
                <w:lang w:val="sq-AL"/>
              </w:rPr>
              <w:t>:</w:t>
            </w:r>
          </w:p>
          <w:p w14:paraId="0C63215A" w14:textId="77777777" w:rsidR="000B2324" w:rsidRPr="00F82418" w:rsidRDefault="000B2324" w:rsidP="00484076">
            <w:pPr>
              <w:pStyle w:val="NormalWeb"/>
              <w:numPr>
                <w:ilvl w:val="1"/>
                <w:numId w:val="23"/>
              </w:numPr>
              <w:jc w:val="both"/>
              <w:rPr>
                <w:lang w:val="sq-AL"/>
              </w:rPr>
            </w:pPr>
            <w:r w:rsidRPr="00F82418">
              <w:rPr>
                <w:lang w:val="sq-AL"/>
              </w:rPr>
              <w:t>Zbatojnë dispozitat e ligjit në procedimet konkrete;</w:t>
            </w:r>
          </w:p>
          <w:p w14:paraId="41F58297" w14:textId="77777777" w:rsidR="001C2928" w:rsidRPr="00F82418" w:rsidRDefault="000B2324" w:rsidP="001C2928">
            <w:pPr>
              <w:pStyle w:val="NormalWeb"/>
              <w:numPr>
                <w:ilvl w:val="1"/>
                <w:numId w:val="23"/>
              </w:numPr>
              <w:jc w:val="both"/>
              <w:rPr>
                <w:lang w:val="sq-AL"/>
              </w:rPr>
            </w:pPr>
            <w:r w:rsidRPr="00F82418">
              <w:rPr>
                <w:lang w:val="sq-AL"/>
              </w:rPr>
              <w:t>Respektojnë afatet, procedurat dhe mënyrat e njoftimit të parashikuara.</w:t>
            </w:r>
          </w:p>
          <w:p w14:paraId="64A16325" w14:textId="2E4C88F4" w:rsidR="001C2928" w:rsidRPr="00F82418" w:rsidRDefault="001C2928" w:rsidP="001C2928">
            <w:pPr>
              <w:pStyle w:val="NormalWeb"/>
              <w:jc w:val="both"/>
              <w:rPr>
                <w:lang w:val="sq-AL"/>
              </w:rPr>
            </w:pPr>
            <w:r w:rsidRPr="00F82418">
              <w:rPr>
                <w:lang w:val="sq-AL"/>
              </w:rPr>
              <w:t>Monitorimi i zbatimit të ligjit do të kryhet nga organet eprore të strukturës që ka dhënë masën disiplinore dhe përfshin kontrollin e dosjeve të shkeljeve disiplinore</w:t>
            </w:r>
            <w:r w:rsidR="00747A30" w:rsidRPr="00F82418">
              <w:rPr>
                <w:lang w:val="sq-AL"/>
              </w:rPr>
              <w:t>,</w:t>
            </w:r>
            <w:r w:rsidRPr="00F82418">
              <w:rPr>
                <w:lang w:val="sq-AL"/>
              </w:rPr>
              <w:t xml:space="preserve"> si dhe shqyrtimin e ankimeve ndaj masave të dhëna. Ai realizohet përmes:</w:t>
            </w:r>
          </w:p>
          <w:p w14:paraId="1E65716A" w14:textId="77777777" w:rsidR="001C2928" w:rsidRPr="00F82418" w:rsidRDefault="001C2928" w:rsidP="001C2928">
            <w:pPr>
              <w:pStyle w:val="NormalWeb"/>
              <w:numPr>
                <w:ilvl w:val="0"/>
                <w:numId w:val="101"/>
              </w:numPr>
              <w:jc w:val="both"/>
              <w:rPr>
                <w:lang w:val="sq-AL"/>
              </w:rPr>
            </w:pPr>
            <w:r w:rsidRPr="00F82418">
              <w:rPr>
                <w:lang w:val="sq-AL"/>
              </w:rPr>
              <w:t>Raportimeve periodike vjetore nga strukturat përkatëse mbi procesin e shkeljeve disiplinore;</w:t>
            </w:r>
          </w:p>
          <w:p w14:paraId="34BCA35C" w14:textId="77777777" w:rsidR="001C2928" w:rsidRPr="00F82418" w:rsidRDefault="001C2928" w:rsidP="001C2928">
            <w:pPr>
              <w:pStyle w:val="NormalWeb"/>
              <w:numPr>
                <w:ilvl w:val="0"/>
                <w:numId w:val="101"/>
              </w:numPr>
              <w:jc w:val="both"/>
              <w:rPr>
                <w:lang w:val="sq-AL"/>
              </w:rPr>
            </w:pPr>
            <w:r w:rsidRPr="00F82418">
              <w:rPr>
                <w:lang w:val="sq-AL"/>
              </w:rPr>
              <w:lastRenderedPageBreak/>
              <w:t>Analizave gjashtëmujore dhe dymujore mbi efektivitetin e masave;</w:t>
            </w:r>
          </w:p>
          <w:p w14:paraId="43D3CE92" w14:textId="7640C965" w:rsidR="001C2928" w:rsidRPr="00F82418" w:rsidRDefault="001C2928" w:rsidP="001C2928">
            <w:pPr>
              <w:pStyle w:val="NormalWeb"/>
              <w:numPr>
                <w:ilvl w:val="0"/>
                <w:numId w:val="101"/>
              </w:numPr>
              <w:jc w:val="both"/>
              <w:rPr>
                <w:lang w:val="sq-AL"/>
              </w:rPr>
            </w:pPr>
            <w:r w:rsidRPr="00F82418">
              <w:rPr>
                <w:lang w:val="sq-AL"/>
              </w:rPr>
              <w:t>Grupi</w:t>
            </w:r>
            <w:r w:rsidR="00747A30" w:rsidRPr="00F82418">
              <w:rPr>
                <w:lang w:val="sq-AL"/>
              </w:rPr>
              <w:t>t</w:t>
            </w:r>
            <w:r w:rsidRPr="00F82418">
              <w:rPr>
                <w:lang w:val="sq-AL"/>
              </w:rPr>
              <w:t xml:space="preserve"> të inspektimit dhe </w:t>
            </w:r>
            <w:proofErr w:type="spellStart"/>
            <w:r w:rsidRPr="00F82418">
              <w:rPr>
                <w:lang w:val="sq-AL"/>
              </w:rPr>
              <w:t>auditimit</w:t>
            </w:r>
            <w:proofErr w:type="spellEnd"/>
            <w:r w:rsidRPr="00F82418">
              <w:rPr>
                <w:lang w:val="sq-AL"/>
              </w:rPr>
              <w:t xml:space="preserve"> të brendshëm, për të vlerësuar </w:t>
            </w:r>
            <w:proofErr w:type="spellStart"/>
            <w:r w:rsidRPr="00F82418">
              <w:rPr>
                <w:lang w:val="sq-AL"/>
              </w:rPr>
              <w:t>konformitetin</w:t>
            </w:r>
            <w:proofErr w:type="spellEnd"/>
            <w:r w:rsidRPr="00F82418">
              <w:rPr>
                <w:lang w:val="sq-AL"/>
              </w:rPr>
              <w:t xml:space="preserve"> ligjor dhe funksional të strukturave.</w:t>
            </w:r>
          </w:p>
          <w:p w14:paraId="2FA8A230" w14:textId="47354177" w:rsidR="001C2928" w:rsidRPr="00F82418" w:rsidRDefault="001C2928" w:rsidP="001C2928">
            <w:pPr>
              <w:pStyle w:val="NormalWeb"/>
              <w:jc w:val="both"/>
              <w:rPr>
                <w:lang w:val="sq-AL"/>
              </w:rPr>
            </w:pPr>
            <w:r w:rsidRPr="00F82418">
              <w:rPr>
                <w:lang w:val="sq-AL"/>
              </w:rPr>
              <w:t>Treguesit kryesorë për matjen e progresit janë numri i ankimeve ndaj masave disipli</w:t>
            </w:r>
            <w:r w:rsidR="00DE1F2A" w:rsidRPr="00F82418">
              <w:rPr>
                <w:lang w:val="sq-AL"/>
              </w:rPr>
              <w:t>nore.</w:t>
            </w:r>
          </w:p>
          <w:p w14:paraId="520334BD" w14:textId="1B2D0065" w:rsidR="001C2928" w:rsidRPr="00F82418" w:rsidRDefault="001C2928" w:rsidP="00F610DA">
            <w:pPr>
              <w:pStyle w:val="NormalWeb"/>
              <w:jc w:val="both"/>
              <w:rPr>
                <w:lang w:val="sq-AL"/>
              </w:rPr>
            </w:pPr>
          </w:p>
        </w:tc>
      </w:tr>
    </w:tbl>
    <w:p w14:paraId="24484761" w14:textId="77777777" w:rsidR="00C6728D" w:rsidRPr="00F82418" w:rsidRDefault="00C6728D" w:rsidP="0047092B">
      <w:pPr>
        <w:jc w:val="both"/>
        <w:rPr>
          <w:rFonts w:ascii="Times New Roman" w:hAnsi="Times New Roman"/>
          <w:sz w:val="24"/>
          <w:szCs w:val="24"/>
        </w:rPr>
      </w:pPr>
    </w:p>
    <w:p w14:paraId="03E721F1" w14:textId="77777777" w:rsidR="00C6728D" w:rsidRPr="00F82418" w:rsidRDefault="00C6728D" w:rsidP="0047092B">
      <w:pPr>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61"/>
      </w:tblGrid>
      <w:tr w:rsidR="006210CC" w:rsidRPr="00F82418" w14:paraId="0FB97C4B" w14:textId="77777777"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0DDBE3" w14:textId="77777777" w:rsidR="006210CC" w:rsidRPr="00F82418" w:rsidRDefault="004454DC" w:rsidP="0047092B">
            <w:pPr>
              <w:jc w:val="both"/>
              <w:rPr>
                <w:rFonts w:ascii="Times New Roman" w:hAnsi="Times New Roman"/>
                <w:b/>
                <w:sz w:val="24"/>
                <w:szCs w:val="24"/>
              </w:rPr>
            </w:pPr>
            <w:r w:rsidRPr="00F82418">
              <w:rPr>
                <w:rFonts w:ascii="Times New Roman" w:hAnsi="Times New Roman"/>
                <w:b/>
                <w:sz w:val="24"/>
                <w:szCs w:val="24"/>
              </w:rPr>
              <w:t xml:space="preserve">PJESA </w:t>
            </w:r>
            <w:r w:rsidR="006210CC" w:rsidRPr="00F82418">
              <w:rPr>
                <w:rFonts w:ascii="Times New Roman" w:hAnsi="Times New Roman"/>
                <w:b/>
                <w:sz w:val="24"/>
                <w:szCs w:val="24"/>
              </w:rPr>
              <w:t xml:space="preserve">2: </w:t>
            </w:r>
            <w:r w:rsidR="00BF5937" w:rsidRPr="00F82418">
              <w:rPr>
                <w:rFonts w:ascii="Times New Roman" w:hAnsi="Times New Roman"/>
                <w:b/>
                <w:sz w:val="24"/>
                <w:szCs w:val="24"/>
              </w:rPr>
              <w:t xml:space="preserve">BAZA KRYESORE E </w:t>
            </w:r>
            <w:r w:rsidR="008C604A" w:rsidRPr="00F82418">
              <w:rPr>
                <w:rFonts w:ascii="Times New Roman" w:hAnsi="Times New Roman"/>
                <w:b/>
                <w:sz w:val="24"/>
                <w:szCs w:val="24"/>
              </w:rPr>
              <w:t>ANALIZËS</w:t>
            </w:r>
            <w:r w:rsidR="00BF5937" w:rsidRPr="00F82418">
              <w:rPr>
                <w:rFonts w:ascii="Times New Roman" w:hAnsi="Times New Roman"/>
                <w:b/>
                <w:sz w:val="24"/>
                <w:szCs w:val="24"/>
              </w:rPr>
              <w:t xml:space="preserve"> DHE E </w:t>
            </w:r>
            <w:r w:rsidR="00E63EFD" w:rsidRPr="00F82418">
              <w:rPr>
                <w:rFonts w:ascii="Times New Roman" w:hAnsi="Times New Roman"/>
                <w:b/>
                <w:sz w:val="24"/>
                <w:szCs w:val="24"/>
              </w:rPr>
              <w:t xml:space="preserve">PROVAVE </w:t>
            </w:r>
          </w:p>
        </w:tc>
      </w:tr>
    </w:tbl>
    <w:p w14:paraId="59E20124" w14:textId="77777777" w:rsidR="00217F27" w:rsidRPr="00F82418" w:rsidRDefault="00217F27" w:rsidP="0047092B">
      <w:pPr>
        <w:pStyle w:val="Heading1"/>
        <w:jc w:val="both"/>
        <w:rPr>
          <w:rFonts w:ascii="Times New Roman" w:hAnsi="Times New Roman" w:cs="Times New Roman"/>
          <w:sz w:val="24"/>
          <w:szCs w:val="24"/>
        </w:rPr>
      </w:pPr>
      <w:bookmarkStart w:id="2" w:name="_Toc506919731"/>
    </w:p>
    <w:p w14:paraId="4E52AF40" w14:textId="77777777" w:rsidR="00D52EE9" w:rsidRPr="00F82418" w:rsidRDefault="00BF5937" w:rsidP="0047092B">
      <w:pPr>
        <w:pStyle w:val="Heading1"/>
        <w:jc w:val="both"/>
        <w:rPr>
          <w:rFonts w:ascii="Times New Roman" w:hAnsi="Times New Roman" w:cs="Times New Roman"/>
          <w:sz w:val="24"/>
          <w:szCs w:val="24"/>
        </w:rPr>
      </w:pPr>
      <w:r w:rsidRPr="00F82418">
        <w:rPr>
          <w:rFonts w:ascii="Times New Roman" w:eastAsia="Times New Roman" w:hAnsi="Times New Roman" w:cs="Times New Roman"/>
          <w:bCs w:val="0"/>
          <w:sz w:val="24"/>
          <w:szCs w:val="24"/>
        </w:rPr>
        <w:t>Historik</w:t>
      </w:r>
      <w:bookmarkEnd w:id="2"/>
    </w:p>
    <w:p w14:paraId="5519F6AD" w14:textId="4E369B86" w:rsidR="00C1415C" w:rsidRPr="00F82418" w:rsidRDefault="00BF5937" w:rsidP="0047092B">
      <w:pPr>
        <w:pStyle w:val="NoSpacing"/>
        <w:numPr>
          <w:ilvl w:val="0"/>
          <w:numId w:val="8"/>
        </w:numPr>
        <w:spacing w:line="276" w:lineRule="auto"/>
        <w:jc w:val="both"/>
        <w:rPr>
          <w:rStyle w:val="Strong"/>
          <w:rFonts w:ascii="Times New Roman" w:eastAsiaTheme="majorEastAsia" w:hAnsi="Times New Roman"/>
          <w:b w:val="0"/>
          <w:bCs w:val="0"/>
          <w:i/>
          <w:noProof/>
          <w:sz w:val="24"/>
          <w:szCs w:val="24"/>
          <w:lang w:val="sq-AL"/>
        </w:rPr>
      </w:pPr>
      <w:bookmarkStart w:id="3" w:name="_Toc506919732"/>
      <w:r w:rsidRPr="00F82418">
        <w:rPr>
          <w:rStyle w:val="Strong"/>
          <w:rFonts w:ascii="Times New Roman" w:hAnsi="Times New Roman"/>
          <w:b w:val="0"/>
          <w:i/>
          <w:noProof/>
          <w:sz w:val="24"/>
          <w:szCs w:val="24"/>
          <w:lang w:val="sq-AL"/>
        </w:rPr>
        <w:t>Jepni kontekstin e politikës</w:t>
      </w:r>
      <w:bookmarkEnd w:id="3"/>
      <w:r w:rsidR="00747A30" w:rsidRPr="00F82418">
        <w:rPr>
          <w:rStyle w:val="Strong"/>
          <w:rFonts w:ascii="Times New Roman" w:hAnsi="Times New Roman"/>
          <w:b w:val="0"/>
          <w:i/>
          <w:noProof/>
          <w:sz w:val="24"/>
          <w:szCs w:val="24"/>
          <w:lang w:val="sq-AL"/>
        </w:rPr>
        <w:t>.</w:t>
      </w:r>
    </w:p>
    <w:p w14:paraId="60192F2D" w14:textId="77777777" w:rsidR="00190782" w:rsidRPr="00F82418" w:rsidRDefault="00190782" w:rsidP="0047092B">
      <w:pPr>
        <w:jc w:val="both"/>
        <w:rPr>
          <w:rFonts w:ascii="Times New Roman" w:hAnsi="Times New Roman"/>
          <w:sz w:val="24"/>
          <w:szCs w:val="24"/>
        </w:rPr>
      </w:pPr>
    </w:p>
    <w:p w14:paraId="4133B381" w14:textId="361DA46A" w:rsidR="0089069B" w:rsidRPr="00F82418" w:rsidRDefault="007C2E64" w:rsidP="0047092B">
      <w:pPr>
        <w:jc w:val="both"/>
        <w:rPr>
          <w:rFonts w:ascii="Times New Roman" w:hAnsi="Times New Roman"/>
          <w:sz w:val="24"/>
          <w:szCs w:val="24"/>
        </w:rPr>
      </w:pPr>
      <w:r w:rsidRPr="00F82418">
        <w:rPr>
          <w:rFonts w:ascii="Times New Roman" w:hAnsi="Times New Roman"/>
          <w:sz w:val="24"/>
          <w:szCs w:val="24"/>
        </w:rPr>
        <w:t>Ligji nr. 173/2014</w:t>
      </w:r>
      <w:r w:rsidR="00747A30" w:rsidRPr="00F82418">
        <w:rPr>
          <w:rFonts w:ascii="Times New Roman" w:hAnsi="Times New Roman"/>
          <w:sz w:val="24"/>
          <w:szCs w:val="24"/>
        </w:rPr>
        <w:t>,</w:t>
      </w:r>
      <w:r w:rsidRPr="00F82418">
        <w:rPr>
          <w:rFonts w:ascii="Times New Roman" w:hAnsi="Times New Roman"/>
          <w:sz w:val="24"/>
          <w:szCs w:val="24"/>
        </w:rPr>
        <w:t xml:space="preserve"> “Për disiplinën në Forcat e Armatosura të Republikës së Shqipërisë”, u hartua n</w:t>
      </w:r>
      <w:r w:rsidR="00747A30" w:rsidRPr="00F82418">
        <w:rPr>
          <w:rFonts w:ascii="Times New Roman" w:hAnsi="Times New Roman"/>
          <w:sz w:val="24"/>
          <w:szCs w:val="24"/>
        </w:rPr>
        <w:t>ë</w:t>
      </w:r>
      <w:r w:rsidRPr="00F82418">
        <w:rPr>
          <w:rFonts w:ascii="Times New Roman" w:hAnsi="Times New Roman"/>
          <w:sz w:val="24"/>
          <w:szCs w:val="24"/>
        </w:rPr>
        <w:t xml:space="preserve"> kuad</w:t>
      </w:r>
      <w:r w:rsidR="005B1582" w:rsidRPr="00F82418">
        <w:rPr>
          <w:rFonts w:ascii="Times New Roman" w:hAnsi="Times New Roman"/>
          <w:sz w:val="24"/>
          <w:szCs w:val="24"/>
        </w:rPr>
        <w:t>ë</w:t>
      </w:r>
      <w:r w:rsidRPr="00F82418">
        <w:rPr>
          <w:rFonts w:ascii="Times New Roman" w:hAnsi="Times New Roman"/>
          <w:sz w:val="24"/>
          <w:szCs w:val="24"/>
        </w:rPr>
        <w:t>r t</w:t>
      </w:r>
      <w:r w:rsidR="005B1582" w:rsidRPr="00F82418">
        <w:rPr>
          <w:rFonts w:ascii="Times New Roman" w:hAnsi="Times New Roman"/>
          <w:sz w:val="24"/>
          <w:szCs w:val="24"/>
        </w:rPr>
        <w:t>ë</w:t>
      </w:r>
      <w:r w:rsidRPr="00F82418">
        <w:rPr>
          <w:rFonts w:ascii="Times New Roman" w:hAnsi="Times New Roman"/>
          <w:sz w:val="24"/>
          <w:szCs w:val="24"/>
        </w:rPr>
        <w:t xml:space="preserve"> reform</w:t>
      </w:r>
      <w:r w:rsidR="005B1582" w:rsidRPr="00F82418">
        <w:rPr>
          <w:rFonts w:ascii="Times New Roman" w:hAnsi="Times New Roman"/>
          <w:sz w:val="24"/>
          <w:szCs w:val="24"/>
        </w:rPr>
        <w:t>ë</w:t>
      </w:r>
      <w:r w:rsidRPr="00F82418">
        <w:rPr>
          <w:rFonts w:ascii="Times New Roman" w:hAnsi="Times New Roman"/>
          <w:sz w:val="24"/>
          <w:szCs w:val="24"/>
        </w:rPr>
        <w:t>s q</w:t>
      </w:r>
      <w:r w:rsidR="005B1582" w:rsidRPr="00F82418">
        <w:rPr>
          <w:rFonts w:ascii="Times New Roman" w:hAnsi="Times New Roman"/>
          <w:sz w:val="24"/>
          <w:szCs w:val="24"/>
        </w:rPr>
        <w:t>ë</w:t>
      </w:r>
      <w:r w:rsidRPr="00F82418">
        <w:rPr>
          <w:rFonts w:ascii="Times New Roman" w:hAnsi="Times New Roman"/>
          <w:sz w:val="24"/>
          <w:szCs w:val="24"/>
        </w:rPr>
        <w:t xml:space="preserve"> preku Forcat e Armatosura n</w:t>
      </w:r>
      <w:r w:rsidR="005B1582" w:rsidRPr="00F82418">
        <w:rPr>
          <w:rFonts w:ascii="Times New Roman" w:hAnsi="Times New Roman"/>
          <w:sz w:val="24"/>
          <w:szCs w:val="24"/>
        </w:rPr>
        <w:t>ë</w:t>
      </w:r>
      <w:r w:rsidRPr="00F82418">
        <w:rPr>
          <w:rFonts w:ascii="Times New Roman" w:hAnsi="Times New Roman"/>
          <w:sz w:val="24"/>
          <w:szCs w:val="24"/>
        </w:rPr>
        <w:t xml:space="preserve"> vitin 2014 dhe q</w:t>
      </w:r>
      <w:r w:rsidR="005B1582" w:rsidRPr="00F82418">
        <w:rPr>
          <w:rFonts w:ascii="Times New Roman" w:hAnsi="Times New Roman"/>
          <w:sz w:val="24"/>
          <w:szCs w:val="24"/>
        </w:rPr>
        <w:t>ë</w:t>
      </w:r>
      <w:r w:rsidRPr="00F82418">
        <w:rPr>
          <w:rFonts w:ascii="Times New Roman" w:hAnsi="Times New Roman"/>
          <w:sz w:val="24"/>
          <w:szCs w:val="24"/>
        </w:rPr>
        <w:t>llimi i tij ishte përcaktimi i normave dhe rregullave të hollësishme të sjelljes e të etikës së ushtarakëve të Forcave të Armatosura, i kategorive dhe llojeve të shkeljeve, masave disiplinore, i autoriteteve kompetente për dhënien e tyre, si dhe i autoriteteve kompetente p</w:t>
      </w:r>
      <w:r w:rsidR="005B1582" w:rsidRPr="00F82418">
        <w:rPr>
          <w:rFonts w:ascii="Times New Roman" w:hAnsi="Times New Roman"/>
          <w:sz w:val="24"/>
          <w:szCs w:val="24"/>
        </w:rPr>
        <w:t>ë</w:t>
      </w:r>
      <w:r w:rsidRPr="00F82418">
        <w:rPr>
          <w:rFonts w:ascii="Times New Roman" w:hAnsi="Times New Roman"/>
          <w:sz w:val="24"/>
          <w:szCs w:val="24"/>
        </w:rPr>
        <w:t>r shqyrtimin e ankimeve ndaj masave disiplinore t</w:t>
      </w:r>
      <w:r w:rsidR="005B1582" w:rsidRPr="00F82418">
        <w:rPr>
          <w:rFonts w:ascii="Times New Roman" w:hAnsi="Times New Roman"/>
          <w:sz w:val="24"/>
          <w:szCs w:val="24"/>
        </w:rPr>
        <w:t>ë</w:t>
      </w:r>
      <w:r w:rsidRPr="00F82418">
        <w:rPr>
          <w:rFonts w:ascii="Times New Roman" w:hAnsi="Times New Roman"/>
          <w:sz w:val="24"/>
          <w:szCs w:val="24"/>
        </w:rPr>
        <w:t xml:space="preserve"> vendosura. </w:t>
      </w:r>
    </w:p>
    <w:p w14:paraId="777A33C0" w14:textId="77777777" w:rsidR="00375483" w:rsidRPr="00F82418" w:rsidRDefault="00375483" w:rsidP="0047092B">
      <w:pPr>
        <w:jc w:val="both"/>
        <w:rPr>
          <w:rFonts w:ascii="Times New Roman" w:hAnsi="Times New Roman"/>
          <w:sz w:val="24"/>
          <w:szCs w:val="24"/>
        </w:rPr>
      </w:pPr>
    </w:p>
    <w:p w14:paraId="26204F6D" w14:textId="6ABF8BEF" w:rsidR="00C665AE" w:rsidRPr="00F82418" w:rsidRDefault="00375483" w:rsidP="0047092B">
      <w:pPr>
        <w:jc w:val="both"/>
        <w:rPr>
          <w:rFonts w:ascii="Times New Roman" w:hAnsi="Times New Roman"/>
          <w:sz w:val="24"/>
          <w:szCs w:val="24"/>
        </w:rPr>
      </w:pPr>
      <w:r w:rsidRPr="00F82418">
        <w:rPr>
          <w:rFonts w:ascii="Times New Roman" w:hAnsi="Times New Roman"/>
          <w:sz w:val="24"/>
          <w:szCs w:val="24"/>
        </w:rPr>
        <w:t>Ligji nr. 173/2014</w:t>
      </w:r>
      <w:r w:rsidR="00747A30" w:rsidRPr="00F82418">
        <w:rPr>
          <w:rFonts w:ascii="Times New Roman" w:hAnsi="Times New Roman"/>
          <w:sz w:val="24"/>
          <w:szCs w:val="24"/>
        </w:rPr>
        <w:t>,</w:t>
      </w:r>
      <w:r w:rsidRPr="00F82418">
        <w:rPr>
          <w:rFonts w:ascii="Times New Roman" w:hAnsi="Times New Roman"/>
          <w:sz w:val="24"/>
          <w:szCs w:val="24"/>
        </w:rPr>
        <w:t xml:space="preserve"> “Për disiplinën në Forcat e Armatosura të Republikës së Shqipërisë” u ndryshua me ligjin nr. 19/2021, datë 15.2.2021, “Për disa shtesa dhe ndryshime në ligjin nr. 173/2014</w:t>
      </w:r>
      <w:r w:rsidR="00747A30" w:rsidRPr="00F82418">
        <w:rPr>
          <w:rFonts w:ascii="Times New Roman" w:hAnsi="Times New Roman"/>
          <w:sz w:val="24"/>
          <w:szCs w:val="24"/>
        </w:rPr>
        <w:t>,</w:t>
      </w:r>
      <w:r w:rsidRPr="00F82418">
        <w:rPr>
          <w:rFonts w:ascii="Times New Roman" w:hAnsi="Times New Roman"/>
          <w:sz w:val="24"/>
          <w:szCs w:val="24"/>
        </w:rPr>
        <w:t xml:space="preserve"> “Për disiplinën në Forcat e Armatosu</w:t>
      </w:r>
      <w:r w:rsidR="00747A30" w:rsidRPr="00F82418">
        <w:rPr>
          <w:rFonts w:ascii="Times New Roman" w:hAnsi="Times New Roman"/>
          <w:sz w:val="24"/>
          <w:szCs w:val="24"/>
        </w:rPr>
        <w:t>ra të Republikës së Shqipërisë”</w:t>
      </w:r>
      <w:r w:rsidRPr="00F82418">
        <w:rPr>
          <w:rFonts w:ascii="Times New Roman" w:hAnsi="Times New Roman"/>
          <w:sz w:val="24"/>
          <w:szCs w:val="24"/>
        </w:rPr>
        <w:t xml:space="preserve">, për shkak të mungesës së një liste gjithëpërfshirëse të shkeljeve që mund të kryhen gjatë ushtrimit të detyrës nga ushtarakët e Forcave të Armatosura të Republikës së Shqipërisë, si dhe për shkak të rasteve të konstatuara të </w:t>
      </w:r>
      <w:proofErr w:type="spellStart"/>
      <w:r w:rsidRPr="00F82418">
        <w:rPr>
          <w:rFonts w:ascii="Times New Roman" w:hAnsi="Times New Roman"/>
          <w:sz w:val="24"/>
          <w:szCs w:val="24"/>
        </w:rPr>
        <w:t>mosndëshkueshmërisë</w:t>
      </w:r>
      <w:proofErr w:type="spellEnd"/>
      <w:r w:rsidRPr="00F82418">
        <w:rPr>
          <w:rFonts w:ascii="Times New Roman" w:hAnsi="Times New Roman"/>
          <w:sz w:val="24"/>
          <w:szCs w:val="24"/>
        </w:rPr>
        <w:t xml:space="preserve"> së sjelljeve që në vetvete përbëjnë prishje të rendit dhe rregullit ushtarak.</w:t>
      </w:r>
    </w:p>
    <w:p w14:paraId="4093DA0C" w14:textId="77777777" w:rsidR="00C665AE" w:rsidRPr="00F82418" w:rsidRDefault="00C665AE" w:rsidP="0047092B">
      <w:pPr>
        <w:jc w:val="both"/>
        <w:rPr>
          <w:rFonts w:ascii="Times New Roman" w:hAnsi="Times New Roman"/>
          <w:sz w:val="24"/>
          <w:szCs w:val="24"/>
        </w:rPr>
      </w:pPr>
    </w:p>
    <w:p w14:paraId="0320C2D9" w14:textId="5F89571A" w:rsidR="00375483" w:rsidRPr="00F82418" w:rsidRDefault="009E2765" w:rsidP="0047092B">
      <w:pPr>
        <w:jc w:val="both"/>
        <w:rPr>
          <w:rFonts w:ascii="Times New Roman" w:hAnsi="Times New Roman"/>
          <w:sz w:val="24"/>
          <w:szCs w:val="24"/>
        </w:rPr>
      </w:pPr>
      <w:r w:rsidRPr="00F82418">
        <w:rPr>
          <w:rFonts w:ascii="Times New Roman" w:hAnsi="Times New Roman"/>
          <w:sz w:val="24"/>
          <w:szCs w:val="24"/>
        </w:rPr>
        <w:t>Q</w:t>
      </w:r>
      <w:r w:rsidR="00B439AB" w:rsidRPr="00F82418">
        <w:rPr>
          <w:rFonts w:ascii="Times New Roman" w:hAnsi="Times New Roman"/>
          <w:sz w:val="24"/>
          <w:szCs w:val="24"/>
        </w:rPr>
        <w:t>ë</w:t>
      </w:r>
      <w:r w:rsidR="00C665AE" w:rsidRPr="00F82418">
        <w:rPr>
          <w:rFonts w:ascii="Times New Roman" w:hAnsi="Times New Roman"/>
          <w:sz w:val="24"/>
          <w:szCs w:val="24"/>
        </w:rPr>
        <w:t xml:space="preserve"> nga miratimi i ligjit nr.19/2021,</w:t>
      </w:r>
      <w:r w:rsidR="00C665AE" w:rsidRPr="00F82418">
        <w:rPr>
          <w:rFonts w:ascii="Times New Roman" w:hAnsi="Times New Roman"/>
          <w:spacing w:val="-2"/>
          <w:sz w:val="24"/>
          <w:szCs w:val="24"/>
          <w:lang w:eastAsia="sq-AL"/>
        </w:rPr>
        <w:t xml:space="preserve"> “Për disa shtesa dhe ndryshime në ligjin nr. 173/2014</w:t>
      </w:r>
      <w:r w:rsidR="00747A30" w:rsidRPr="00F82418">
        <w:rPr>
          <w:rFonts w:ascii="Times New Roman" w:hAnsi="Times New Roman"/>
          <w:spacing w:val="-2"/>
          <w:sz w:val="24"/>
          <w:szCs w:val="24"/>
          <w:lang w:eastAsia="sq-AL"/>
        </w:rPr>
        <w:t>,</w:t>
      </w:r>
      <w:r w:rsidR="00C665AE" w:rsidRPr="00F82418">
        <w:rPr>
          <w:rFonts w:ascii="Times New Roman" w:hAnsi="Times New Roman"/>
          <w:spacing w:val="-2"/>
          <w:sz w:val="24"/>
          <w:szCs w:val="24"/>
          <w:lang w:eastAsia="sq-AL"/>
        </w:rPr>
        <w:t xml:space="preserve"> “Për disiplinën në Forcat e Armatosura të Republikës së Shqipërisë”, për </w:t>
      </w:r>
      <w:r w:rsidR="00AF7D3D" w:rsidRPr="00F82418">
        <w:rPr>
          <w:rFonts w:ascii="Times New Roman" w:hAnsi="Times New Roman"/>
          <w:sz w:val="24"/>
          <w:szCs w:val="24"/>
        </w:rPr>
        <w:t>shkak t</w:t>
      </w:r>
      <w:r w:rsidR="00375483" w:rsidRPr="00F82418">
        <w:rPr>
          <w:rFonts w:ascii="Times New Roman" w:hAnsi="Times New Roman"/>
          <w:sz w:val="24"/>
          <w:szCs w:val="24"/>
        </w:rPr>
        <w:t>ë problematika</w:t>
      </w:r>
      <w:r w:rsidR="00AF7D3D" w:rsidRPr="00F82418">
        <w:rPr>
          <w:rFonts w:ascii="Times New Roman" w:hAnsi="Times New Roman"/>
          <w:sz w:val="24"/>
          <w:szCs w:val="24"/>
        </w:rPr>
        <w:t>ve të</w:t>
      </w:r>
      <w:r w:rsidR="00375483" w:rsidRPr="00F82418">
        <w:rPr>
          <w:rFonts w:ascii="Times New Roman" w:hAnsi="Times New Roman"/>
          <w:sz w:val="24"/>
          <w:szCs w:val="24"/>
        </w:rPr>
        <w:t xml:space="preserve"> konstatuara gjatë periudhës </w:t>
      </w:r>
      <w:r w:rsidRPr="00F82418">
        <w:rPr>
          <w:rFonts w:ascii="Times New Roman" w:hAnsi="Times New Roman"/>
          <w:sz w:val="24"/>
          <w:szCs w:val="24"/>
        </w:rPr>
        <w:t>5</w:t>
      </w:r>
      <w:r w:rsidR="00747A30" w:rsidRPr="00F82418">
        <w:rPr>
          <w:rFonts w:ascii="Times New Roman" w:hAnsi="Times New Roman"/>
          <w:sz w:val="24"/>
          <w:szCs w:val="24"/>
        </w:rPr>
        <w:t>-</w:t>
      </w:r>
      <w:r w:rsidR="00375483" w:rsidRPr="00F82418">
        <w:rPr>
          <w:rFonts w:ascii="Times New Roman" w:hAnsi="Times New Roman"/>
          <w:sz w:val="24"/>
          <w:szCs w:val="24"/>
        </w:rPr>
        <w:t>vjeçare</w:t>
      </w:r>
      <w:r w:rsidRPr="00F82418">
        <w:rPr>
          <w:rFonts w:ascii="Times New Roman" w:hAnsi="Times New Roman"/>
          <w:sz w:val="24"/>
          <w:szCs w:val="24"/>
        </w:rPr>
        <w:t xml:space="preserve"> q</w:t>
      </w:r>
      <w:r w:rsidR="00B439AB" w:rsidRPr="00F82418">
        <w:rPr>
          <w:rFonts w:ascii="Times New Roman" w:hAnsi="Times New Roman"/>
          <w:sz w:val="24"/>
          <w:szCs w:val="24"/>
        </w:rPr>
        <w:t>ë</w:t>
      </w:r>
      <w:r w:rsidRPr="00F82418">
        <w:rPr>
          <w:rFonts w:ascii="Times New Roman" w:hAnsi="Times New Roman"/>
          <w:sz w:val="24"/>
          <w:szCs w:val="24"/>
        </w:rPr>
        <w:t xml:space="preserve"> nga miratimi i ndryshimeve t</w:t>
      </w:r>
      <w:r w:rsidR="00B439AB" w:rsidRPr="00F82418">
        <w:rPr>
          <w:rFonts w:ascii="Times New Roman" w:hAnsi="Times New Roman"/>
          <w:sz w:val="24"/>
          <w:szCs w:val="24"/>
        </w:rPr>
        <w:t>ë</w:t>
      </w:r>
      <w:r w:rsidRPr="00F82418">
        <w:rPr>
          <w:rFonts w:ascii="Times New Roman" w:hAnsi="Times New Roman"/>
          <w:sz w:val="24"/>
          <w:szCs w:val="24"/>
        </w:rPr>
        <w:t xml:space="preserve"> fundit</w:t>
      </w:r>
      <w:r w:rsidR="00375483" w:rsidRPr="00F82418">
        <w:rPr>
          <w:rFonts w:ascii="Times New Roman" w:hAnsi="Times New Roman"/>
          <w:sz w:val="24"/>
          <w:szCs w:val="24"/>
        </w:rPr>
        <w:t>,</w:t>
      </w:r>
      <w:r w:rsidRPr="00F82418">
        <w:rPr>
          <w:rFonts w:ascii="Times New Roman" w:hAnsi="Times New Roman"/>
          <w:sz w:val="24"/>
          <w:szCs w:val="24"/>
        </w:rPr>
        <w:t xml:space="preserve"> </w:t>
      </w:r>
      <w:r w:rsidR="00375483" w:rsidRPr="00F82418">
        <w:rPr>
          <w:rFonts w:ascii="Times New Roman" w:hAnsi="Times New Roman"/>
          <w:sz w:val="24"/>
          <w:szCs w:val="24"/>
        </w:rPr>
        <w:t xml:space="preserve">të cilat kanë penguar realizimin e përforcimit të disiplinës në Forcat e Armatosura dhe të cilat nuk mund të parashikoheshin në momentin e miratimit të ligjit aktual. </w:t>
      </w:r>
      <w:r w:rsidRPr="00F82418">
        <w:rPr>
          <w:rFonts w:ascii="Times New Roman" w:hAnsi="Times New Roman"/>
          <w:sz w:val="24"/>
          <w:szCs w:val="24"/>
        </w:rPr>
        <w:t>Me ndry</w:t>
      </w:r>
      <w:r w:rsidR="00B350FA" w:rsidRPr="00F82418">
        <w:rPr>
          <w:rFonts w:ascii="Times New Roman" w:hAnsi="Times New Roman"/>
          <w:sz w:val="24"/>
          <w:szCs w:val="24"/>
        </w:rPr>
        <w:t>s</w:t>
      </w:r>
      <w:r w:rsidRPr="00F82418">
        <w:rPr>
          <w:rFonts w:ascii="Times New Roman" w:hAnsi="Times New Roman"/>
          <w:sz w:val="24"/>
          <w:szCs w:val="24"/>
        </w:rPr>
        <w:t xml:space="preserve">himet e reja adresohet </w:t>
      </w:r>
      <w:r w:rsidR="00375483" w:rsidRPr="00F82418">
        <w:rPr>
          <w:rFonts w:ascii="Times New Roman" w:hAnsi="Times New Roman"/>
          <w:sz w:val="24"/>
          <w:szCs w:val="24"/>
        </w:rPr>
        <w:t>munges</w:t>
      </w:r>
      <w:r w:rsidRPr="00F82418">
        <w:rPr>
          <w:rFonts w:ascii="Times New Roman" w:hAnsi="Times New Roman"/>
          <w:sz w:val="24"/>
          <w:szCs w:val="24"/>
        </w:rPr>
        <w:t>a e</w:t>
      </w:r>
      <w:r w:rsidR="00375483" w:rsidRPr="00F82418">
        <w:rPr>
          <w:rFonts w:ascii="Times New Roman" w:hAnsi="Times New Roman"/>
          <w:sz w:val="24"/>
          <w:szCs w:val="24"/>
        </w:rPr>
        <w:t xml:space="preserve"> një liste gjithëpërfshirëse </w:t>
      </w:r>
      <w:r w:rsidR="00B350FA" w:rsidRPr="00F82418">
        <w:rPr>
          <w:rFonts w:ascii="Times New Roman" w:hAnsi="Times New Roman"/>
          <w:sz w:val="24"/>
          <w:szCs w:val="24"/>
        </w:rPr>
        <w:t>dhe m</w:t>
      </w:r>
      <w:r w:rsidR="00B439AB" w:rsidRPr="00F82418">
        <w:rPr>
          <w:rFonts w:ascii="Times New Roman" w:hAnsi="Times New Roman"/>
          <w:sz w:val="24"/>
          <w:szCs w:val="24"/>
        </w:rPr>
        <w:t>ë</w:t>
      </w:r>
      <w:r w:rsidR="00B350FA" w:rsidRPr="00F82418">
        <w:rPr>
          <w:rFonts w:ascii="Times New Roman" w:hAnsi="Times New Roman"/>
          <w:sz w:val="24"/>
          <w:szCs w:val="24"/>
        </w:rPr>
        <w:t xml:space="preserve"> t</w:t>
      </w:r>
      <w:r w:rsidR="00B439AB" w:rsidRPr="00F82418">
        <w:rPr>
          <w:rFonts w:ascii="Times New Roman" w:hAnsi="Times New Roman"/>
          <w:sz w:val="24"/>
          <w:szCs w:val="24"/>
        </w:rPr>
        <w:t>ë</w:t>
      </w:r>
      <w:r w:rsidR="00B350FA" w:rsidRPr="00F82418">
        <w:rPr>
          <w:rFonts w:ascii="Times New Roman" w:hAnsi="Times New Roman"/>
          <w:sz w:val="24"/>
          <w:szCs w:val="24"/>
        </w:rPr>
        <w:t xml:space="preserve"> qart</w:t>
      </w:r>
      <w:r w:rsidR="00B439AB" w:rsidRPr="00F82418">
        <w:rPr>
          <w:rFonts w:ascii="Times New Roman" w:hAnsi="Times New Roman"/>
          <w:sz w:val="24"/>
          <w:szCs w:val="24"/>
        </w:rPr>
        <w:t>ë</w:t>
      </w:r>
      <w:r w:rsidR="00B350FA" w:rsidRPr="00F82418">
        <w:rPr>
          <w:rFonts w:ascii="Times New Roman" w:hAnsi="Times New Roman"/>
          <w:sz w:val="24"/>
          <w:szCs w:val="24"/>
        </w:rPr>
        <w:t xml:space="preserve"> </w:t>
      </w:r>
      <w:r w:rsidR="00375483" w:rsidRPr="00F82418">
        <w:rPr>
          <w:rFonts w:ascii="Times New Roman" w:hAnsi="Times New Roman"/>
          <w:sz w:val="24"/>
          <w:szCs w:val="24"/>
        </w:rPr>
        <w:t>të shkeljeve që mund të kryhen gjatë ushtrimit të detyrës nga ushtarakët e Forcave të Armatosura të Republikës së Shqipërisë</w:t>
      </w:r>
      <w:r w:rsidR="00747A30" w:rsidRPr="00F82418">
        <w:rPr>
          <w:rFonts w:ascii="Times New Roman" w:hAnsi="Times New Roman"/>
          <w:sz w:val="24"/>
          <w:szCs w:val="24"/>
        </w:rPr>
        <w:t>,</w:t>
      </w:r>
      <w:r w:rsidR="00B350FA" w:rsidRPr="00F82418">
        <w:rPr>
          <w:rFonts w:ascii="Times New Roman" w:hAnsi="Times New Roman"/>
          <w:sz w:val="24"/>
          <w:szCs w:val="24"/>
        </w:rPr>
        <w:t xml:space="preserve"> si dhe qart</w:t>
      </w:r>
      <w:r w:rsidR="00B439AB" w:rsidRPr="00F82418">
        <w:rPr>
          <w:rFonts w:ascii="Times New Roman" w:hAnsi="Times New Roman"/>
          <w:sz w:val="24"/>
          <w:szCs w:val="24"/>
        </w:rPr>
        <w:t>ë</w:t>
      </w:r>
      <w:r w:rsidR="00B350FA" w:rsidRPr="00F82418">
        <w:rPr>
          <w:rFonts w:ascii="Times New Roman" w:hAnsi="Times New Roman"/>
          <w:sz w:val="24"/>
          <w:szCs w:val="24"/>
        </w:rPr>
        <w:t>sohet procedura dhe fazat n</w:t>
      </w:r>
      <w:r w:rsidR="00B439AB" w:rsidRPr="00F82418">
        <w:rPr>
          <w:rFonts w:ascii="Times New Roman" w:hAnsi="Times New Roman"/>
          <w:sz w:val="24"/>
          <w:szCs w:val="24"/>
        </w:rPr>
        <w:t>ë</w:t>
      </w:r>
      <w:r w:rsidR="00B350FA" w:rsidRPr="00F82418">
        <w:rPr>
          <w:rFonts w:ascii="Times New Roman" w:hAnsi="Times New Roman"/>
          <w:sz w:val="24"/>
          <w:szCs w:val="24"/>
        </w:rPr>
        <w:t xml:space="preserve"> t</w:t>
      </w:r>
      <w:r w:rsidR="00B439AB" w:rsidRPr="00F82418">
        <w:rPr>
          <w:rFonts w:ascii="Times New Roman" w:hAnsi="Times New Roman"/>
          <w:sz w:val="24"/>
          <w:szCs w:val="24"/>
        </w:rPr>
        <w:t>ë</w:t>
      </w:r>
      <w:r w:rsidR="00B350FA" w:rsidRPr="00F82418">
        <w:rPr>
          <w:rFonts w:ascii="Times New Roman" w:hAnsi="Times New Roman"/>
          <w:sz w:val="24"/>
          <w:szCs w:val="24"/>
        </w:rPr>
        <w:t xml:space="preserve"> cilat vler</w:t>
      </w:r>
      <w:r w:rsidR="00B439AB" w:rsidRPr="00F82418">
        <w:rPr>
          <w:rFonts w:ascii="Times New Roman" w:hAnsi="Times New Roman"/>
          <w:sz w:val="24"/>
          <w:szCs w:val="24"/>
        </w:rPr>
        <w:t>ë</w:t>
      </w:r>
      <w:r w:rsidR="00B350FA" w:rsidRPr="00F82418">
        <w:rPr>
          <w:rFonts w:ascii="Times New Roman" w:hAnsi="Times New Roman"/>
          <w:sz w:val="24"/>
          <w:szCs w:val="24"/>
        </w:rPr>
        <w:t>sohen,</w:t>
      </w:r>
      <w:r w:rsidR="002E0A76" w:rsidRPr="00F82418">
        <w:rPr>
          <w:rFonts w:ascii="Times New Roman" w:hAnsi="Times New Roman"/>
          <w:sz w:val="24"/>
          <w:szCs w:val="24"/>
        </w:rPr>
        <w:t xml:space="preserve"> </w:t>
      </w:r>
      <w:r w:rsidR="00B350FA" w:rsidRPr="00F82418">
        <w:rPr>
          <w:rFonts w:ascii="Times New Roman" w:hAnsi="Times New Roman"/>
          <w:sz w:val="24"/>
          <w:szCs w:val="24"/>
        </w:rPr>
        <w:t xml:space="preserve">vendosen dhe </w:t>
      </w:r>
      <w:proofErr w:type="spellStart"/>
      <w:r w:rsidR="00B54F9E" w:rsidRPr="00F82418">
        <w:rPr>
          <w:rFonts w:ascii="Times New Roman" w:hAnsi="Times New Roman"/>
          <w:sz w:val="24"/>
          <w:szCs w:val="24"/>
        </w:rPr>
        <w:t>anki</w:t>
      </w:r>
      <w:r w:rsidR="00B350FA" w:rsidRPr="00F82418">
        <w:rPr>
          <w:rFonts w:ascii="Times New Roman" w:hAnsi="Times New Roman"/>
          <w:sz w:val="24"/>
          <w:szCs w:val="24"/>
        </w:rPr>
        <w:t>mohen</w:t>
      </w:r>
      <w:proofErr w:type="spellEnd"/>
      <w:r w:rsidR="00B350FA" w:rsidRPr="00F82418">
        <w:rPr>
          <w:rFonts w:ascii="Times New Roman" w:hAnsi="Times New Roman"/>
          <w:sz w:val="24"/>
          <w:szCs w:val="24"/>
        </w:rPr>
        <w:t xml:space="preserve"> masat </w:t>
      </w:r>
      <w:r w:rsidR="00747A30" w:rsidRPr="00F82418">
        <w:rPr>
          <w:rFonts w:ascii="Times New Roman" w:hAnsi="Times New Roman"/>
          <w:sz w:val="24"/>
          <w:szCs w:val="24"/>
        </w:rPr>
        <w:t>disiplinore</w:t>
      </w:r>
      <w:r w:rsidR="00375483" w:rsidRPr="00F82418">
        <w:rPr>
          <w:rFonts w:ascii="Times New Roman" w:hAnsi="Times New Roman"/>
          <w:sz w:val="24"/>
          <w:szCs w:val="24"/>
        </w:rPr>
        <w:t>.</w:t>
      </w:r>
    </w:p>
    <w:p w14:paraId="1ADFB30F" w14:textId="77777777" w:rsidR="00375483" w:rsidRPr="00F82418" w:rsidRDefault="00375483" w:rsidP="0047092B">
      <w:pPr>
        <w:jc w:val="both"/>
        <w:rPr>
          <w:rFonts w:ascii="Times New Roman" w:hAnsi="Times New Roman"/>
          <w:sz w:val="24"/>
          <w:szCs w:val="24"/>
        </w:rPr>
      </w:pPr>
      <w:r w:rsidRPr="00F82418">
        <w:rPr>
          <w:rFonts w:ascii="Times New Roman" w:hAnsi="Times New Roman"/>
          <w:sz w:val="24"/>
          <w:szCs w:val="24"/>
        </w:rPr>
        <w:t xml:space="preserve"> </w:t>
      </w:r>
    </w:p>
    <w:p w14:paraId="12E51115" w14:textId="104B704C" w:rsidR="007C2E64" w:rsidRPr="00F82418" w:rsidRDefault="00747A30" w:rsidP="0047092B">
      <w:pPr>
        <w:jc w:val="both"/>
        <w:rPr>
          <w:rFonts w:ascii="Times New Roman" w:hAnsi="Times New Roman"/>
          <w:sz w:val="24"/>
          <w:szCs w:val="24"/>
        </w:rPr>
      </w:pPr>
      <w:r w:rsidRPr="00F82418">
        <w:rPr>
          <w:rFonts w:ascii="Times New Roman" w:hAnsi="Times New Roman"/>
          <w:sz w:val="24"/>
          <w:szCs w:val="24"/>
        </w:rPr>
        <w:lastRenderedPageBreak/>
        <w:t>Gjithashtu</w:t>
      </w:r>
      <w:r w:rsidR="00B350FA" w:rsidRPr="00F82418">
        <w:rPr>
          <w:rFonts w:ascii="Times New Roman" w:hAnsi="Times New Roman"/>
          <w:sz w:val="24"/>
          <w:szCs w:val="24"/>
        </w:rPr>
        <w:t xml:space="preserve"> q</w:t>
      </w:r>
      <w:r w:rsidR="00B439AB" w:rsidRPr="00F82418">
        <w:rPr>
          <w:rFonts w:ascii="Times New Roman" w:hAnsi="Times New Roman"/>
          <w:sz w:val="24"/>
          <w:szCs w:val="24"/>
        </w:rPr>
        <w:t>ë</w:t>
      </w:r>
      <w:r w:rsidR="00B350FA" w:rsidRPr="00F82418">
        <w:rPr>
          <w:rFonts w:ascii="Times New Roman" w:hAnsi="Times New Roman"/>
          <w:sz w:val="24"/>
          <w:szCs w:val="24"/>
        </w:rPr>
        <w:t xml:space="preserve"> nga miratimi i ligjit nr.19/2021,</w:t>
      </w:r>
      <w:r w:rsidR="00B350FA" w:rsidRPr="00F82418">
        <w:rPr>
          <w:rFonts w:ascii="Times New Roman" w:hAnsi="Times New Roman"/>
          <w:spacing w:val="-2"/>
          <w:sz w:val="24"/>
          <w:szCs w:val="24"/>
          <w:lang w:eastAsia="sq-AL"/>
        </w:rPr>
        <w:t xml:space="preserve"> “Për disa shtesa dhe ndryshime në ligjin nr. 173/2014</w:t>
      </w:r>
      <w:r w:rsidRPr="00F82418">
        <w:rPr>
          <w:rFonts w:ascii="Times New Roman" w:hAnsi="Times New Roman"/>
          <w:spacing w:val="-2"/>
          <w:sz w:val="24"/>
          <w:szCs w:val="24"/>
          <w:lang w:eastAsia="sq-AL"/>
        </w:rPr>
        <w:t>,</w:t>
      </w:r>
      <w:r w:rsidR="00B350FA" w:rsidRPr="00F82418">
        <w:rPr>
          <w:rFonts w:ascii="Times New Roman" w:hAnsi="Times New Roman"/>
          <w:spacing w:val="-2"/>
          <w:sz w:val="24"/>
          <w:szCs w:val="24"/>
          <w:lang w:eastAsia="sq-AL"/>
        </w:rPr>
        <w:t xml:space="preserve"> “Për disiplinën në Forcat e Armatosura të Republikës së Shqipërisë</w:t>
      </w:r>
      <w:r w:rsidR="00B350FA" w:rsidRPr="00F82418" w:rsidDel="00B350FA">
        <w:rPr>
          <w:rFonts w:ascii="Times New Roman" w:hAnsi="Times New Roman"/>
          <w:sz w:val="24"/>
          <w:szCs w:val="24"/>
        </w:rPr>
        <w:t xml:space="preserve"> </w:t>
      </w:r>
      <w:r w:rsidR="00375483" w:rsidRPr="00F82418">
        <w:rPr>
          <w:rFonts w:ascii="Times New Roman" w:hAnsi="Times New Roman"/>
          <w:sz w:val="24"/>
          <w:szCs w:val="24"/>
        </w:rPr>
        <w:t>kur është bërë ndryshimi i fundit i ligjit nr. 173/2014, i ndryshuar, Forcat e Armatosura kanë pësuar ndryshime strukturore</w:t>
      </w:r>
      <w:r w:rsidR="00B350FA" w:rsidRPr="00F82418">
        <w:rPr>
          <w:rFonts w:ascii="Times New Roman" w:hAnsi="Times New Roman"/>
          <w:sz w:val="24"/>
          <w:szCs w:val="24"/>
        </w:rPr>
        <w:t>,</w:t>
      </w:r>
      <w:r w:rsidRPr="00F82418">
        <w:rPr>
          <w:rFonts w:ascii="Times New Roman" w:hAnsi="Times New Roman"/>
          <w:sz w:val="24"/>
          <w:szCs w:val="24"/>
        </w:rPr>
        <w:t xml:space="preserve"> </w:t>
      </w:r>
      <w:r w:rsidR="00B350FA" w:rsidRPr="00F82418">
        <w:rPr>
          <w:rFonts w:ascii="Times New Roman" w:hAnsi="Times New Roman"/>
          <w:sz w:val="24"/>
          <w:szCs w:val="24"/>
        </w:rPr>
        <w:t>organike</w:t>
      </w:r>
      <w:r w:rsidRPr="00F82418">
        <w:rPr>
          <w:rFonts w:ascii="Times New Roman" w:hAnsi="Times New Roman"/>
          <w:sz w:val="24"/>
          <w:szCs w:val="24"/>
        </w:rPr>
        <w:t>,</w:t>
      </w:r>
      <w:r w:rsidR="00B350FA" w:rsidRPr="00F82418">
        <w:rPr>
          <w:rFonts w:ascii="Times New Roman" w:hAnsi="Times New Roman"/>
          <w:sz w:val="24"/>
          <w:szCs w:val="24"/>
        </w:rPr>
        <w:t xml:space="preserve"> </w:t>
      </w:r>
      <w:r w:rsidR="00375483" w:rsidRPr="00F82418">
        <w:rPr>
          <w:rFonts w:ascii="Times New Roman" w:hAnsi="Times New Roman"/>
          <w:sz w:val="24"/>
          <w:szCs w:val="24"/>
        </w:rPr>
        <w:t>si dhe gjatë zbatimit të ligjit janë konstatuar çështje që kanë nevojë për ndërhyrje</w:t>
      </w:r>
      <w:r w:rsidR="00B350FA" w:rsidRPr="00F82418">
        <w:rPr>
          <w:rFonts w:ascii="Times New Roman" w:hAnsi="Times New Roman"/>
          <w:sz w:val="24"/>
          <w:szCs w:val="24"/>
        </w:rPr>
        <w:t xml:space="preserve">, </w:t>
      </w:r>
      <w:r w:rsidR="00375483" w:rsidRPr="00F82418">
        <w:rPr>
          <w:rFonts w:ascii="Times New Roman" w:hAnsi="Times New Roman"/>
          <w:sz w:val="24"/>
          <w:szCs w:val="24"/>
        </w:rPr>
        <w:t>përmirësim</w:t>
      </w:r>
      <w:r w:rsidR="00B350FA" w:rsidRPr="00F82418">
        <w:rPr>
          <w:rFonts w:ascii="Times New Roman" w:hAnsi="Times New Roman"/>
          <w:sz w:val="24"/>
          <w:szCs w:val="24"/>
        </w:rPr>
        <w:t xml:space="preserve"> dhe qart</w:t>
      </w:r>
      <w:r w:rsidR="00B439AB" w:rsidRPr="00F82418">
        <w:rPr>
          <w:rFonts w:ascii="Times New Roman" w:hAnsi="Times New Roman"/>
          <w:sz w:val="24"/>
          <w:szCs w:val="24"/>
        </w:rPr>
        <w:t>ë</w:t>
      </w:r>
      <w:r w:rsidR="00B350FA" w:rsidRPr="00F82418">
        <w:rPr>
          <w:rFonts w:ascii="Times New Roman" w:hAnsi="Times New Roman"/>
          <w:sz w:val="24"/>
          <w:szCs w:val="24"/>
        </w:rPr>
        <w:t>sim</w:t>
      </w:r>
      <w:r w:rsidR="00375483" w:rsidRPr="00F82418">
        <w:rPr>
          <w:rFonts w:ascii="Times New Roman" w:hAnsi="Times New Roman"/>
          <w:sz w:val="24"/>
          <w:szCs w:val="24"/>
        </w:rPr>
        <w:t>.</w:t>
      </w:r>
    </w:p>
    <w:p w14:paraId="78CD19CF" w14:textId="77777777" w:rsidR="00375483" w:rsidRPr="00F82418" w:rsidRDefault="00375483" w:rsidP="0047092B">
      <w:pPr>
        <w:jc w:val="both"/>
        <w:rPr>
          <w:rFonts w:ascii="Times New Roman" w:hAnsi="Times New Roman"/>
          <w:sz w:val="24"/>
          <w:szCs w:val="24"/>
        </w:rPr>
      </w:pPr>
    </w:p>
    <w:p w14:paraId="6F640977" w14:textId="5610886C" w:rsidR="00F91A07" w:rsidRPr="00F82418" w:rsidRDefault="00375483" w:rsidP="0047092B">
      <w:pPr>
        <w:jc w:val="both"/>
        <w:rPr>
          <w:rFonts w:ascii="Times New Roman" w:hAnsi="Times New Roman"/>
          <w:sz w:val="24"/>
          <w:szCs w:val="24"/>
        </w:rPr>
      </w:pPr>
      <w:r w:rsidRPr="00F82418">
        <w:rPr>
          <w:rFonts w:ascii="Times New Roman" w:hAnsi="Times New Roman"/>
          <w:sz w:val="24"/>
          <w:szCs w:val="24"/>
        </w:rPr>
        <w:t>N</w:t>
      </w:r>
      <w:r w:rsidR="00747A30" w:rsidRPr="00F82418">
        <w:rPr>
          <w:rFonts w:ascii="Times New Roman" w:hAnsi="Times New Roman"/>
          <w:sz w:val="24"/>
          <w:szCs w:val="24"/>
        </w:rPr>
        <w:t>ë</w:t>
      </w:r>
      <w:r w:rsidRPr="00F82418">
        <w:rPr>
          <w:rFonts w:ascii="Times New Roman" w:hAnsi="Times New Roman"/>
          <w:sz w:val="24"/>
          <w:szCs w:val="24"/>
        </w:rPr>
        <w:t xml:space="preserve"> zbatim të nenit 8, pika 4, nenit 9, pika 5, nenit 15, pika 2, dhe 24 të këtij </w:t>
      </w:r>
      <w:r w:rsidR="00F63470" w:rsidRPr="00F82418">
        <w:rPr>
          <w:rFonts w:ascii="Times New Roman" w:hAnsi="Times New Roman"/>
          <w:sz w:val="24"/>
          <w:szCs w:val="24"/>
        </w:rPr>
        <w:t xml:space="preserve">ligjit nr. </w:t>
      </w:r>
      <w:r w:rsidRPr="00F82418">
        <w:rPr>
          <w:rFonts w:ascii="Times New Roman" w:hAnsi="Times New Roman"/>
          <w:sz w:val="24"/>
          <w:szCs w:val="24"/>
        </w:rPr>
        <w:t xml:space="preserve"> 173/2014</w:t>
      </w:r>
      <w:r w:rsidR="009E2765" w:rsidRPr="00F82418">
        <w:rPr>
          <w:rFonts w:ascii="Times New Roman" w:hAnsi="Times New Roman"/>
          <w:sz w:val="24"/>
          <w:szCs w:val="24"/>
        </w:rPr>
        <w:t>,</w:t>
      </w:r>
      <w:r w:rsidRPr="00F82418">
        <w:rPr>
          <w:rFonts w:ascii="Times New Roman" w:hAnsi="Times New Roman"/>
          <w:sz w:val="24"/>
          <w:szCs w:val="24"/>
        </w:rPr>
        <w:t xml:space="preserve"> “Për disiplinën në Forcat e Armatosura të Republikës së Shqipërisë”</w:t>
      </w:r>
      <w:r w:rsidR="00552070" w:rsidRPr="00F82418">
        <w:rPr>
          <w:rFonts w:ascii="Times New Roman" w:hAnsi="Times New Roman"/>
          <w:sz w:val="24"/>
          <w:szCs w:val="24"/>
        </w:rPr>
        <w:t>,</w:t>
      </w:r>
      <w:r w:rsidRPr="00F82418">
        <w:rPr>
          <w:rFonts w:ascii="Times New Roman" w:hAnsi="Times New Roman"/>
          <w:sz w:val="24"/>
          <w:szCs w:val="24"/>
        </w:rPr>
        <w:t xml:space="preserve"> i ndryshuar</w:t>
      </w:r>
      <w:r w:rsidR="00552070" w:rsidRPr="00F82418">
        <w:rPr>
          <w:rFonts w:ascii="Times New Roman" w:hAnsi="Times New Roman"/>
          <w:sz w:val="24"/>
          <w:szCs w:val="24"/>
        </w:rPr>
        <w:t xml:space="preserve">, </w:t>
      </w:r>
      <w:r w:rsidR="00F63470" w:rsidRPr="00F82418">
        <w:rPr>
          <w:rFonts w:ascii="Times New Roman" w:hAnsi="Times New Roman"/>
          <w:sz w:val="24"/>
          <w:szCs w:val="24"/>
        </w:rPr>
        <w:t>jan</w:t>
      </w:r>
      <w:r w:rsidR="00FA259B" w:rsidRPr="00F82418">
        <w:rPr>
          <w:rFonts w:ascii="Times New Roman" w:hAnsi="Times New Roman"/>
          <w:sz w:val="24"/>
          <w:szCs w:val="24"/>
        </w:rPr>
        <w:t>ë</w:t>
      </w:r>
      <w:r w:rsidR="00F63470" w:rsidRPr="00F82418">
        <w:rPr>
          <w:rFonts w:ascii="Times New Roman" w:hAnsi="Times New Roman"/>
          <w:sz w:val="24"/>
          <w:szCs w:val="24"/>
        </w:rPr>
        <w:t xml:space="preserve"> nxjerrë aktet nënligjore t</w:t>
      </w:r>
      <w:r w:rsidR="00FA259B" w:rsidRPr="00F82418">
        <w:rPr>
          <w:rFonts w:ascii="Times New Roman" w:hAnsi="Times New Roman"/>
          <w:sz w:val="24"/>
          <w:szCs w:val="24"/>
        </w:rPr>
        <w:t>ë</w:t>
      </w:r>
      <w:r w:rsidRPr="00F82418">
        <w:rPr>
          <w:rFonts w:ascii="Times New Roman" w:hAnsi="Times New Roman"/>
          <w:sz w:val="24"/>
          <w:szCs w:val="24"/>
        </w:rPr>
        <w:t xml:space="preserve"> </w:t>
      </w:r>
      <w:r w:rsidR="00747A30" w:rsidRPr="00F82418">
        <w:rPr>
          <w:rFonts w:ascii="Times New Roman" w:hAnsi="Times New Roman"/>
          <w:sz w:val="24"/>
          <w:szCs w:val="24"/>
        </w:rPr>
        <w:t>mëposhtme,</w:t>
      </w:r>
      <w:r w:rsidR="00C665AE" w:rsidRPr="00F82418">
        <w:rPr>
          <w:rFonts w:ascii="Times New Roman" w:hAnsi="Times New Roman"/>
          <w:sz w:val="24"/>
          <w:szCs w:val="24"/>
        </w:rPr>
        <w:t xml:space="preserve"> t</w:t>
      </w:r>
      <w:r w:rsidR="00B439AB" w:rsidRPr="00F82418">
        <w:rPr>
          <w:rFonts w:ascii="Times New Roman" w:hAnsi="Times New Roman"/>
          <w:sz w:val="24"/>
          <w:szCs w:val="24"/>
        </w:rPr>
        <w:t>ë</w:t>
      </w:r>
      <w:r w:rsidR="00C665AE" w:rsidRPr="00F82418">
        <w:rPr>
          <w:rFonts w:ascii="Times New Roman" w:hAnsi="Times New Roman"/>
          <w:sz w:val="24"/>
          <w:szCs w:val="24"/>
        </w:rPr>
        <w:t xml:space="preserve"> cilat kan</w:t>
      </w:r>
      <w:r w:rsidR="00B439AB" w:rsidRPr="00F82418">
        <w:rPr>
          <w:rFonts w:ascii="Times New Roman" w:hAnsi="Times New Roman"/>
          <w:sz w:val="24"/>
          <w:szCs w:val="24"/>
        </w:rPr>
        <w:t>ë</w:t>
      </w:r>
      <w:r w:rsidR="00C665AE" w:rsidRPr="00F82418">
        <w:rPr>
          <w:rFonts w:ascii="Times New Roman" w:hAnsi="Times New Roman"/>
          <w:sz w:val="24"/>
          <w:szCs w:val="24"/>
        </w:rPr>
        <w:t xml:space="preserve"> normuar </w:t>
      </w:r>
      <w:r w:rsidR="00747A30" w:rsidRPr="00F82418">
        <w:rPr>
          <w:rFonts w:ascii="Times New Roman" w:hAnsi="Times New Roman"/>
          <w:sz w:val="24"/>
          <w:szCs w:val="24"/>
        </w:rPr>
        <w:t>procedurën</w:t>
      </w:r>
      <w:r w:rsidR="00C665AE" w:rsidRPr="00F82418">
        <w:rPr>
          <w:rFonts w:ascii="Times New Roman" w:hAnsi="Times New Roman"/>
          <w:sz w:val="24"/>
          <w:szCs w:val="24"/>
        </w:rPr>
        <w:t xml:space="preserve"> gjat</w:t>
      </w:r>
      <w:r w:rsidR="00B439AB" w:rsidRPr="00F82418">
        <w:rPr>
          <w:rFonts w:ascii="Times New Roman" w:hAnsi="Times New Roman"/>
          <w:sz w:val="24"/>
          <w:szCs w:val="24"/>
        </w:rPr>
        <w:t>ë</w:t>
      </w:r>
      <w:r w:rsidR="00C665AE" w:rsidRPr="00F82418">
        <w:rPr>
          <w:rFonts w:ascii="Times New Roman" w:hAnsi="Times New Roman"/>
          <w:sz w:val="24"/>
          <w:szCs w:val="24"/>
        </w:rPr>
        <w:t xml:space="preserve"> t</w:t>
      </w:r>
      <w:r w:rsidR="00B439AB" w:rsidRPr="00F82418">
        <w:rPr>
          <w:rFonts w:ascii="Times New Roman" w:hAnsi="Times New Roman"/>
          <w:sz w:val="24"/>
          <w:szCs w:val="24"/>
        </w:rPr>
        <w:t>ë</w:t>
      </w:r>
      <w:r w:rsidR="00C665AE" w:rsidRPr="00F82418">
        <w:rPr>
          <w:rFonts w:ascii="Times New Roman" w:hAnsi="Times New Roman"/>
          <w:sz w:val="24"/>
          <w:szCs w:val="24"/>
        </w:rPr>
        <w:t xml:space="preserve"> gjitha fazave t</w:t>
      </w:r>
      <w:r w:rsidR="00B439AB" w:rsidRPr="00F82418">
        <w:rPr>
          <w:rFonts w:ascii="Times New Roman" w:hAnsi="Times New Roman"/>
          <w:sz w:val="24"/>
          <w:szCs w:val="24"/>
        </w:rPr>
        <w:t>ë</w:t>
      </w:r>
      <w:r w:rsidR="00C665AE" w:rsidRPr="00F82418">
        <w:rPr>
          <w:rFonts w:ascii="Times New Roman" w:hAnsi="Times New Roman"/>
          <w:sz w:val="24"/>
          <w:szCs w:val="24"/>
        </w:rPr>
        <w:t xml:space="preserve"> </w:t>
      </w:r>
      <w:r w:rsidR="00747A30" w:rsidRPr="00F82418">
        <w:rPr>
          <w:rFonts w:ascii="Times New Roman" w:hAnsi="Times New Roman"/>
          <w:sz w:val="24"/>
          <w:szCs w:val="24"/>
        </w:rPr>
        <w:t>shkeljeve</w:t>
      </w:r>
      <w:r w:rsidR="00C665AE" w:rsidRPr="00F82418">
        <w:rPr>
          <w:rFonts w:ascii="Times New Roman" w:hAnsi="Times New Roman"/>
          <w:sz w:val="24"/>
          <w:szCs w:val="24"/>
        </w:rPr>
        <w:t xml:space="preserve"> disiplinore.</w:t>
      </w:r>
    </w:p>
    <w:p w14:paraId="6BCC1064" w14:textId="77777777" w:rsidR="00C057FB" w:rsidRPr="00F82418" w:rsidRDefault="00C057FB" w:rsidP="0047092B">
      <w:pPr>
        <w:jc w:val="both"/>
        <w:rPr>
          <w:rFonts w:ascii="Times New Roman" w:hAnsi="Times New Roman"/>
          <w:sz w:val="24"/>
          <w:szCs w:val="24"/>
        </w:rPr>
      </w:pPr>
    </w:p>
    <w:p w14:paraId="0E9DB767" w14:textId="373AB6CE" w:rsidR="00C057FB" w:rsidRPr="00F82418" w:rsidRDefault="00C057FB" w:rsidP="00484076">
      <w:pPr>
        <w:pStyle w:val="ListParagraph"/>
        <w:numPr>
          <w:ilvl w:val="0"/>
          <w:numId w:val="24"/>
        </w:numPr>
        <w:tabs>
          <w:tab w:val="clear" w:pos="567"/>
        </w:tabs>
        <w:ind w:left="851" w:hanging="491"/>
        <w:jc w:val="both"/>
        <w:rPr>
          <w:rFonts w:ascii="Times New Roman" w:hAnsi="Times New Roman"/>
          <w:sz w:val="24"/>
          <w:szCs w:val="24"/>
        </w:rPr>
      </w:pPr>
      <w:r w:rsidRPr="00F82418">
        <w:rPr>
          <w:rFonts w:ascii="Times New Roman" w:hAnsi="Times New Roman"/>
          <w:sz w:val="24"/>
          <w:szCs w:val="24"/>
        </w:rPr>
        <w:t xml:space="preserve">Urdhri i </w:t>
      </w:r>
      <w:r w:rsidR="00747A30" w:rsidRPr="00F82418">
        <w:rPr>
          <w:rFonts w:ascii="Times New Roman" w:hAnsi="Times New Roman"/>
          <w:sz w:val="24"/>
          <w:szCs w:val="24"/>
        </w:rPr>
        <w:t>m</w:t>
      </w:r>
      <w:r w:rsidRPr="00F82418">
        <w:rPr>
          <w:rFonts w:ascii="Times New Roman" w:hAnsi="Times New Roman"/>
          <w:sz w:val="24"/>
          <w:szCs w:val="24"/>
        </w:rPr>
        <w:t>inistrit t</w:t>
      </w:r>
      <w:r w:rsidR="00747A30" w:rsidRPr="00F82418">
        <w:rPr>
          <w:rFonts w:ascii="Times New Roman" w:hAnsi="Times New Roman"/>
          <w:sz w:val="24"/>
          <w:szCs w:val="24"/>
        </w:rPr>
        <w:t>ë</w:t>
      </w:r>
      <w:r w:rsidRPr="00F82418">
        <w:rPr>
          <w:rFonts w:ascii="Times New Roman" w:hAnsi="Times New Roman"/>
          <w:sz w:val="24"/>
          <w:szCs w:val="24"/>
        </w:rPr>
        <w:t xml:space="preserve"> Mbrojtjes nr. 670, datë 22.4.2015</w:t>
      </w:r>
      <w:r w:rsidR="00747A30" w:rsidRPr="00F82418">
        <w:rPr>
          <w:rFonts w:ascii="Times New Roman" w:hAnsi="Times New Roman"/>
          <w:sz w:val="24"/>
          <w:szCs w:val="24"/>
        </w:rPr>
        <w:t>, “Për m</w:t>
      </w:r>
      <w:r w:rsidRPr="00F82418">
        <w:rPr>
          <w:rFonts w:ascii="Times New Roman" w:hAnsi="Times New Roman"/>
          <w:sz w:val="24"/>
          <w:szCs w:val="24"/>
        </w:rPr>
        <w:t>iratimin e rregullores “Për organizimin, funksionimin dhe përbërjen e komisionit disiplinor”</w:t>
      </w:r>
      <w:r w:rsidR="00F63470" w:rsidRPr="00F82418">
        <w:rPr>
          <w:rFonts w:ascii="Times New Roman" w:hAnsi="Times New Roman"/>
          <w:sz w:val="24"/>
          <w:szCs w:val="24"/>
        </w:rPr>
        <w:t xml:space="preserve">. </w:t>
      </w:r>
    </w:p>
    <w:p w14:paraId="5391B39F" w14:textId="4A92F927" w:rsidR="00C057FB" w:rsidRPr="00F82418" w:rsidRDefault="00FC1D00" w:rsidP="00484076">
      <w:pPr>
        <w:pStyle w:val="ListParagraph"/>
        <w:numPr>
          <w:ilvl w:val="0"/>
          <w:numId w:val="24"/>
        </w:numPr>
        <w:tabs>
          <w:tab w:val="clear" w:pos="567"/>
        </w:tabs>
        <w:ind w:left="851" w:hanging="491"/>
        <w:jc w:val="both"/>
        <w:rPr>
          <w:rFonts w:ascii="Times New Roman" w:hAnsi="Times New Roman"/>
          <w:sz w:val="24"/>
          <w:szCs w:val="24"/>
        </w:rPr>
      </w:pPr>
      <w:r w:rsidRPr="00F82418">
        <w:rPr>
          <w:rFonts w:ascii="Times New Roman" w:hAnsi="Times New Roman"/>
          <w:sz w:val="24"/>
          <w:szCs w:val="24"/>
        </w:rPr>
        <w:t>Urdhri</w:t>
      </w:r>
      <w:r w:rsidR="00C057FB" w:rsidRPr="00F82418">
        <w:rPr>
          <w:rFonts w:ascii="Times New Roman" w:hAnsi="Times New Roman"/>
          <w:sz w:val="24"/>
          <w:szCs w:val="24"/>
        </w:rPr>
        <w:t xml:space="preserve"> i </w:t>
      </w:r>
      <w:r w:rsidRPr="00F82418">
        <w:rPr>
          <w:rFonts w:ascii="Times New Roman" w:hAnsi="Times New Roman"/>
          <w:sz w:val="24"/>
          <w:szCs w:val="24"/>
        </w:rPr>
        <w:t>m</w:t>
      </w:r>
      <w:r w:rsidR="00C057FB" w:rsidRPr="00F82418">
        <w:rPr>
          <w:rFonts w:ascii="Times New Roman" w:hAnsi="Times New Roman"/>
          <w:sz w:val="24"/>
          <w:szCs w:val="24"/>
        </w:rPr>
        <w:t>inistrit t</w:t>
      </w:r>
      <w:r w:rsidRPr="00F82418">
        <w:rPr>
          <w:rFonts w:ascii="Times New Roman" w:hAnsi="Times New Roman"/>
          <w:sz w:val="24"/>
          <w:szCs w:val="24"/>
        </w:rPr>
        <w:t>ë</w:t>
      </w:r>
      <w:r w:rsidR="00C057FB" w:rsidRPr="00F82418">
        <w:rPr>
          <w:rFonts w:ascii="Times New Roman" w:hAnsi="Times New Roman"/>
          <w:sz w:val="24"/>
          <w:szCs w:val="24"/>
        </w:rPr>
        <w:t xml:space="preserve"> Mbrojtjes nr. 672, datë 22.4.2015</w:t>
      </w:r>
      <w:r w:rsidRPr="00F82418">
        <w:rPr>
          <w:rFonts w:ascii="Times New Roman" w:hAnsi="Times New Roman"/>
          <w:sz w:val="24"/>
          <w:szCs w:val="24"/>
        </w:rPr>
        <w:t>,</w:t>
      </w:r>
      <w:r w:rsidR="00C057FB" w:rsidRPr="00F82418">
        <w:rPr>
          <w:rFonts w:ascii="Times New Roman" w:hAnsi="Times New Roman"/>
          <w:sz w:val="24"/>
          <w:szCs w:val="24"/>
        </w:rPr>
        <w:t xml:space="preserve"> </w:t>
      </w:r>
      <w:r w:rsidRPr="00F82418">
        <w:rPr>
          <w:rFonts w:ascii="Times New Roman" w:hAnsi="Times New Roman"/>
          <w:sz w:val="24"/>
          <w:szCs w:val="24"/>
        </w:rPr>
        <w:t>“Për miratimin</w:t>
      </w:r>
      <w:r w:rsidR="00C057FB" w:rsidRPr="00F82418">
        <w:rPr>
          <w:rFonts w:ascii="Times New Roman" w:hAnsi="Times New Roman"/>
          <w:sz w:val="24"/>
          <w:szCs w:val="24"/>
        </w:rPr>
        <w:t xml:space="preserve"> e rregullores “Për organizimin, funksionimin dhe përbërjen e Komisionit të Lartë Disiplinor”</w:t>
      </w:r>
      <w:r w:rsidRPr="00F82418">
        <w:rPr>
          <w:rFonts w:ascii="Times New Roman" w:hAnsi="Times New Roman"/>
          <w:sz w:val="24"/>
          <w:szCs w:val="24"/>
        </w:rPr>
        <w:t>,</w:t>
      </w:r>
      <w:r w:rsidR="00C057FB" w:rsidRPr="00F82418">
        <w:rPr>
          <w:rFonts w:ascii="Times New Roman" w:hAnsi="Times New Roman"/>
          <w:sz w:val="24"/>
          <w:szCs w:val="24"/>
        </w:rPr>
        <w:t xml:space="preserve"> i ndryshuar</w:t>
      </w:r>
      <w:r w:rsidR="00F63470" w:rsidRPr="00F82418">
        <w:rPr>
          <w:rFonts w:ascii="Times New Roman" w:hAnsi="Times New Roman"/>
          <w:sz w:val="24"/>
          <w:szCs w:val="24"/>
        </w:rPr>
        <w:t>.</w:t>
      </w:r>
    </w:p>
    <w:p w14:paraId="17A4C65D" w14:textId="04BE6AFD" w:rsidR="00375483" w:rsidRPr="00F82418" w:rsidRDefault="00FC1D00" w:rsidP="00484076">
      <w:pPr>
        <w:pStyle w:val="ListParagraph"/>
        <w:numPr>
          <w:ilvl w:val="0"/>
          <w:numId w:val="24"/>
        </w:numPr>
        <w:tabs>
          <w:tab w:val="clear" w:pos="567"/>
        </w:tabs>
        <w:ind w:left="851" w:hanging="491"/>
        <w:jc w:val="both"/>
        <w:rPr>
          <w:rFonts w:ascii="Times New Roman" w:hAnsi="Times New Roman"/>
          <w:sz w:val="24"/>
          <w:szCs w:val="24"/>
        </w:rPr>
      </w:pPr>
      <w:r w:rsidRPr="00F82418">
        <w:rPr>
          <w:rFonts w:ascii="Times New Roman" w:hAnsi="Times New Roman"/>
          <w:sz w:val="24"/>
          <w:szCs w:val="24"/>
        </w:rPr>
        <w:t>urdhërim</w:t>
      </w:r>
      <w:r w:rsidR="00C057FB" w:rsidRPr="00F82418">
        <w:rPr>
          <w:rFonts w:ascii="Times New Roman" w:hAnsi="Times New Roman"/>
          <w:sz w:val="24"/>
          <w:szCs w:val="24"/>
        </w:rPr>
        <w:t xml:space="preserve"> i </w:t>
      </w:r>
      <w:r w:rsidRPr="00F82418">
        <w:rPr>
          <w:rFonts w:ascii="Times New Roman" w:hAnsi="Times New Roman"/>
          <w:sz w:val="24"/>
          <w:szCs w:val="24"/>
        </w:rPr>
        <w:t>m</w:t>
      </w:r>
      <w:r w:rsidR="00375483" w:rsidRPr="00F82418">
        <w:rPr>
          <w:rFonts w:ascii="Times New Roman" w:hAnsi="Times New Roman"/>
          <w:sz w:val="24"/>
          <w:szCs w:val="24"/>
        </w:rPr>
        <w:t>inistrit t</w:t>
      </w:r>
      <w:r w:rsidRPr="00F82418">
        <w:rPr>
          <w:rFonts w:ascii="Times New Roman" w:hAnsi="Times New Roman"/>
          <w:sz w:val="24"/>
          <w:szCs w:val="24"/>
        </w:rPr>
        <w:t>ë</w:t>
      </w:r>
      <w:r w:rsidR="00375483" w:rsidRPr="00F82418">
        <w:rPr>
          <w:rFonts w:ascii="Times New Roman" w:hAnsi="Times New Roman"/>
          <w:sz w:val="24"/>
          <w:szCs w:val="24"/>
        </w:rPr>
        <w:t xml:space="preserve"> Mbrojtjes nr. 673, datë 22.4.2015</w:t>
      </w:r>
      <w:r w:rsidRPr="00F82418">
        <w:rPr>
          <w:rFonts w:ascii="Times New Roman" w:hAnsi="Times New Roman"/>
          <w:sz w:val="24"/>
          <w:szCs w:val="24"/>
        </w:rPr>
        <w:t>,</w:t>
      </w:r>
      <w:r w:rsidR="00375483" w:rsidRPr="00F82418">
        <w:rPr>
          <w:rFonts w:ascii="Times New Roman" w:hAnsi="Times New Roman"/>
          <w:sz w:val="24"/>
          <w:szCs w:val="24"/>
        </w:rPr>
        <w:t xml:space="preserve"> “</w:t>
      </w:r>
      <w:r w:rsidR="00C057FB" w:rsidRPr="00F82418">
        <w:rPr>
          <w:rFonts w:ascii="Times New Roman" w:hAnsi="Times New Roman"/>
          <w:sz w:val="24"/>
          <w:szCs w:val="24"/>
        </w:rPr>
        <w:t>P</w:t>
      </w:r>
      <w:r w:rsidR="00375483" w:rsidRPr="00F82418">
        <w:rPr>
          <w:rFonts w:ascii="Times New Roman" w:hAnsi="Times New Roman"/>
          <w:sz w:val="24"/>
          <w:szCs w:val="24"/>
        </w:rPr>
        <w:t xml:space="preserve">ër miratimin e formatit standard të </w:t>
      </w:r>
      <w:r w:rsidRPr="00F82418">
        <w:rPr>
          <w:rFonts w:ascii="Times New Roman" w:hAnsi="Times New Roman"/>
          <w:sz w:val="24"/>
          <w:szCs w:val="24"/>
        </w:rPr>
        <w:t>raportimit</w:t>
      </w:r>
      <w:r w:rsidR="00375483" w:rsidRPr="00F82418">
        <w:rPr>
          <w:rFonts w:ascii="Times New Roman" w:hAnsi="Times New Roman"/>
          <w:sz w:val="24"/>
          <w:szCs w:val="24"/>
        </w:rPr>
        <w:t xml:space="preserve"> të shkeljeve disiplinore”</w:t>
      </w:r>
      <w:r w:rsidR="00F63470" w:rsidRPr="00F82418">
        <w:rPr>
          <w:rFonts w:ascii="Times New Roman" w:hAnsi="Times New Roman"/>
          <w:sz w:val="24"/>
          <w:szCs w:val="24"/>
        </w:rPr>
        <w:t>.</w:t>
      </w:r>
    </w:p>
    <w:p w14:paraId="275A8AF8" w14:textId="5697722F" w:rsidR="00C057FB" w:rsidRPr="00F82418" w:rsidRDefault="00C057FB" w:rsidP="00484076">
      <w:pPr>
        <w:pStyle w:val="ListParagraph"/>
        <w:numPr>
          <w:ilvl w:val="0"/>
          <w:numId w:val="24"/>
        </w:numPr>
        <w:tabs>
          <w:tab w:val="clear" w:pos="567"/>
        </w:tabs>
        <w:ind w:left="851" w:hanging="491"/>
        <w:jc w:val="both"/>
        <w:rPr>
          <w:rFonts w:ascii="Times New Roman" w:hAnsi="Times New Roman"/>
          <w:sz w:val="24"/>
          <w:szCs w:val="24"/>
        </w:rPr>
      </w:pPr>
      <w:r w:rsidRPr="00F82418">
        <w:rPr>
          <w:rFonts w:ascii="Times New Roman" w:hAnsi="Times New Roman"/>
          <w:sz w:val="24"/>
          <w:szCs w:val="24"/>
        </w:rPr>
        <w:t>Udhëzimi nr. 5, datë 22.4.2015</w:t>
      </w:r>
      <w:r w:rsidR="00FC1D00" w:rsidRPr="00F82418">
        <w:rPr>
          <w:rFonts w:ascii="Times New Roman" w:hAnsi="Times New Roman"/>
          <w:sz w:val="24"/>
          <w:szCs w:val="24"/>
        </w:rPr>
        <w:t>,</w:t>
      </w:r>
      <w:r w:rsidRPr="00F82418">
        <w:rPr>
          <w:rFonts w:ascii="Times New Roman" w:hAnsi="Times New Roman"/>
          <w:sz w:val="24"/>
          <w:szCs w:val="24"/>
        </w:rPr>
        <w:t xml:space="preserve"> “Për procedurën disiplinore në Forcat e Armatosura të Republikës së Shqipërisë”</w:t>
      </w:r>
      <w:r w:rsidR="00FC1D00" w:rsidRPr="00F82418">
        <w:rPr>
          <w:rFonts w:ascii="Times New Roman" w:hAnsi="Times New Roman"/>
          <w:sz w:val="24"/>
          <w:szCs w:val="24"/>
        </w:rPr>
        <w:t>,</w:t>
      </w:r>
      <w:r w:rsidRPr="00F82418">
        <w:rPr>
          <w:rFonts w:ascii="Times New Roman" w:hAnsi="Times New Roman"/>
          <w:sz w:val="24"/>
          <w:szCs w:val="24"/>
        </w:rPr>
        <w:t xml:space="preserve"> i ndryshuar.</w:t>
      </w:r>
    </w:p>
    <w:p w14:paraId="579213E0" w14:textId="77777777" w:rsidR="007C2E64" w:rsidRPr="00F82418" w:rsidRDefault="007C2E64" w:rsidP="0047092B">
      <w:pPr>
        <w:jc w:val="both"/>
        <w:rPr>
          <w:rFonts w:ascii="Times New Roman" w:hAnsi="Times New Roman"/>
          <w:sz w:val="24"/>
          <w:szCs w:val="24"/>
        </w:rPr>
      </w:pPr>
    </w:p>
    <w:p w14:paraId="259D18E1" w14:textId="238147DA" w:rsidR="00D55BD1" w:rsidRPr="00F82418" w:rsidRDefault="00BF5937" w:rsidP="00FC1D00">
      <w:pPr>
        <w:pStyle w:val="Heading1"/>
        <w:ind w:firstLine="66"/>
        <w:jc w:val="both"/>
        <w:rPr>
          <w:rFonts w:ascii="Times New Roman" w:eastAsia="Times New Roman" w:hAnsi="Times New Roman" w:cs="Times New Roman"/>
          <w:bCs w:val="0"/>
          <w:sz w:val="24"/>
          <w:szCs w:val="24"/>
        </w:rPr>
      </w:pPr>
      <w:r w:rsidRPr="00F82418">
        <w:rPr>
          <w:rFonts w:ascii="Times New Roman" w:eastAsia="Times New Roman" w:hAnsi="Times New Roman" w:cs="Times New Roman"/>
          <w:bCs w:val="0"/>
          <w:sz w:val="24"/>
          <w:szCs w:val="24"/>
        </w:rPr>
        <w:t>Problemi në shqyrtim</w:t>
      </w:r>
    </w:p>
    <w:p w14:paraId="31AE2CBF" w14:textId="77777777" w:rsidR="00FC1D00" w:rsidRPr="00F82418" w:rsidRDefault="00FC1D00" w:rsidP="00FC1D00"/>
    <w:p w14:paraId="16D03067" w14:textId="77777777" w:rsidR="008D1611" w:rsidRPr="00F82418" w:rsidRDefault="008D1611" w:rsidP="0047092B">
      <w:pPr>
        <w:pStyle w:val="NoSpacing"/>
        <w:numPr>
          <w:ilvl w:val="0"/>
          <w:numId w:val="8"/>
        </w:numPr>
        <w:spacing w:line="276" w:lineRule="auto"/>
        <w:jc w:val="both"/>
        <w:rPr>
          <w:rStyle w:val="Strong"/>
          <w:rFonts w:ascii="Times New Roman" w:hAnsi="Times New Roman"/>
          <w:b w:val="0"/>
          <w:i/>
          <w:noProof/>
          <w:sz w:val="24"/>
          <w:szCs w:val="24"/>
          <w:lang w:val="sq-AL"/>
        </w:rPr>
      </w:pPr>
      <w:r w:rsidRPr="00F82418">
        <w:rPr>
          <w:rStyle w:val="Strong"/>
          <w:rFonts w:ascii="Times New Roman" w:hAnsi="Times New Roman"/>
          <w:b w:val="0"/>
          <w:i/>
          <w:noProof/>
          <w:sz w:val="24"/>
          <w:szCs w:val="24"/>
          <w:lang w:val="sq-AL"/>
        </w:rPr>
        <w:t>Përshkruani natyrën e problemit</w:t>
      </w:r>
      <w:r w:rsidR="00573E8A" w:rsidRPr="00F82418">
        <w:rPr>
          <w:rStyle w:val="Strong"/>
          <w:rFonts w:ascii="Times New Roman" w:hAnsi="Times New Roman"/>
          <w:b w:val="0"/>
          <w:i/>
          <w:noProof/>
          <w:sz w:val="24"/>
          <w:szCs w:val="24"/>
          <w:lang w:val="sq-AL"/>
        </w:rPr>
        <w:t>.</w:t>
      </w:r>
    </w:p>
    <w:p w14:paraId="4BDDAFE4" w14:textId="77777777" w:rsidR="008D1611" w:rsidRPr="00F82418" w:rsidRDefault="008D1611" w:rsidP="0047092B">
      <w:pPr>
        <w:pStyle w:val="NoSpacing"/>
        <w:numPr>
          <w:ilvl w:val="0"/>
          <w:numId w:val="8"/>
        </w:numPr>
        <w:spacing w:line="276" w:lineRule="auto"/>
        <w:jc w:val="both"/>
        <w:rPr>
          <w:rStyle w:val="Strong"/>
          <w:rFonts w:ascii="Times New Roman" w:hAnsi="Times New Roman"/>
          <w:b w:val="0"/>
          <w:i/>
          <w:sz w:val="24"/>
          <w:szCs w:val="24"/>
          <w:lang w:val="sq-AL"/>
        </w:rPr>
      </w:pPr>
      <w:r w:rsidRPr="00F82418">
        <w:rPr>
          <w:rStyle w:val="Strong"/>
          <w:rFonts w:ascii="Times New Roman" w:hAnsi="Times New Roman"/>
          <w:b w:val="0"/>
          <w:i/>
          <w:noProof/>
          <w:sz w:val="24"/>
          <w:szCs w:val="24"/>
          <w:lang w:val="sq-AL"/>
        </w:rPr>
        <w:t>Identifikoni shkaqet e problemit</w:t>
      </w:r>
      <w:r w:rsidR="00573E8A" w:rsidRPr="00F82418">
        <w:rPr>
          <w:rStyle w:val="Strong"/>
          <w:rFonts w:ascii="Times New Roman" w:hAnsi="Times New Roman"/>
          <w:b w:val="0"/>
          <w:i/>
          <w:noProof/>
          <w:sz w:val="24"/>
          <w:szCs w:val="24"/>
          <w:lang w:val="sq-AL"/>
        </w:rPr>
        <w:t>.</w:t>
      </w:r>
    </w:p>
    <w:p w14:paraId="12B19AD1" w14:textId="77777777" w:rsidR="008D1611" w:rsidRPr="00F82418" w:rsidRDefault="008D1611" w:rsidP="0047092B">
      <w:pPr>
        <w:pStyle w:val="NoSpacing"/>
        <w:numPr>
          <w:ilvl w:val="0"/>
          <w:numId w:val="8"/>
        </w:numPr>
        <w:spacing w:line="276" w:lineRule="auto"/>
        <w:jc w:val="both"/>
        <w:rPr>
          <w:rStyle w:val="Strong"/>
          <w:rFonts w:ascii="Times New Roman" w:hAnsi="Times New Roman"/>
          <w:b w:val="0"/>
          <w:i/>
          <w:sz w:val="24"/>
          <w:szCs w:val="24"/>
          <w:lang w:val="sq-AL"/>
        </w:rPr>
      </w:pPr>
      <w:r w:rsidRPr="00F82418">
        <w:rPr>
          <w:rStyle w:val="Strong"/>
          <w:rFonts w:ascii="Times New Roman" w:hAnsi="Times New Roman"/>
          <w:b w:val="0"/>
          <w:i/>
          <w:noProof/>
          <w:sz w:val="24"/>
          <w:szCs w:val="24"/>
          <w:lang w:val="sq-AL"/>
        </w:rPr>
        <w:t>Përshkruani shtrirjen e problemit</w:t>
      </w:r>
      <w:r w:rsidR="00573E8A" w:rsidRPr="00F82418">
        <w:rPr>
          <w:rStyle w:val="Strong"/>
          <w:rFonts w:ascii="Times New Roman" w:hAnsi="Times New Roman"/>
          <w:b w:val="0"/>
          <w:i/>
          <w:noProof/>
          <w:sz w:val="24"/>
          <w:szCs w:val="24"/>
          <w:lang w:val="sq-AL"/>
        </w:rPr>
        <w:t>.</w:t>
      </w:r>
    </w:p>
    <w:p w14:paraId="428D075D" w14:textId="77777777" w:rsidR="008D1611" w:rsidRPr="00F82418" w:rsidRDefault="008D1611" w:rsidP="0047092B">
      <w:pPr>
        <w:pStyle w:val="NoSpacing"/>
        <w:numPr>
          <w:ilvl w:val="0"/>
          <w:numId w:val="8"/>
        </w:numPr>
        <w:spacing w:line="276" w:lineRule="auto"/>
        <w:jc w:val="both"/>
        <w:rPr>
          <w:rStyle w:val="Strong"/>
          <w:rFonts w:ascii="Times New Roman" w:hAnsi="Times New Roman"/>
          <w:b w:val="0"/>
          <w:i/>
          <w:sz w:val="24"/>
          <w:szCs w:val="24"/>
          <w:lang w:val="sq-AL"/>
        </w:rPr>
      </w:pPr>
      <w:r w:rsidRPr="00F82418">
        <w:rPr>
          <w:rStyle w:val="Strong"/>
          <w:rFonts w:ascii="Times New Roman" w:hAnsi="Times New Roman"/>
          <w:b w:val="0"/>
          <w:i/>
          <w:noProof/>
          <w:sz w:val="24"/>
          <w:szCs w:val="24"/>
          <w:lang w:val="sq-AL"/>
        </w:rPr>
        <w:t>Identifikoni grupet e prekura nga ky problem - qeveria / biznesi / shoqëria civile / qytetarët</w:t>
      </w:r>
      <w:r w:rsidR="00573E8A" w:rsidRPr="00F82418">
        <w:rPr>
          <w:rStyle w:val="Strong"/>
          <w:rFonts w:ascii="Times New Roman" w:hAnsi="Times New Roman"/>
          <w:b w:val="0"/>
          <w:i/>
          <w:noProof/>
          <w:sz w:val="24"/>
          <w:szCs w:val="24"/>
          <w:lang w:val="sq-AL"/>
        </w:rPr>
        <w:t>.</w:t>
      </w:r>
    </w:p>
    <w:p w14:paraId="3760408B" w14:textId="77777777" w:rsidR="00F20AAE" w:rsidRPr="00F82418" w:rsidRDefault="00573E8A" w:rsidP="0047092B">
      <w:pPr>
        <w:pStyle w:val="NoSpacing"/>
        <w:numPr>
          <w:ilvl w:val="0"/>
          <w:numId w:val="8"/>
        </w:numPr>
        <w:spacing w:line="276" w:lineRule="auto"/>
        <w:jc w:val="both"/>
        <w:rPr>
          <w:rFonts w:ascii="Times New Roman" w:eastAsiaTheme="majorEastAsia" w:hAnsi="Times New Roman"/>
          <w:i/>
          <w:sz w:val="24"/>
          <w:szCs w:val="24"/>
          <w:lang w:val="sq-AL"/>
        </w:rPr>
      </w:pPr>
      <w:r w:rsidRPr="00F82418">
        <w:rPr>
          <w:rStyle w:val="Strong"/>
          <w:rFonts w:ascii="Times New Roman" w:hAnsi="Times New Roman"/>
          <w:b w:val="0"/>
          <w:i/>
          <w:noProof/>
          <w:sz w:val="24"/>
          <w:szCs w:val="24"/>
          <w:lang w:val="sq-AL"/>
        </w:rPr>
        <w:t>Vlerësoni</w:t>
      </w:r>
      <w:r w:rsidR="008D1611" w:rsidRPr="00F82418">
        <w:rPr>
          <w:rStyle w:val="Strong"/>
          <w:rFonts w:ascii="Times New Roman" w:hAnsi="Times New Roman"/>
          <w:b w:val="0"/>
          <w:i/>
          <w:noProof/>
          <w:sz w:val="24"/>
          <w:szCs w:val="24"/>
          <w:lang w:val="sq-AL"/>
        </w:rPr>
        <w:t xml:space="preserve"> nëse problemi mund të </w:t>
      </w:r>
      <w:r w:rsidR="00871FC1" w:rsidRPr="00F82418">
        <w:rPr>
          <w:rStyle w:val="Strong"/>
          <w:rFonts w:ascii="Times New Roman" w:hAnsi="Times New Roman"/>
          <w:b w:val="0"/>
          <w:i/>
          <w:noProof/>
          <w:sz w:val="24"/>
          <w:szCs w:val="24"/>
          <w:lang w:val="sq-AL"/>
        </w:rPr>
        <w:t>trajtohet</w:t>
      </w:r>
      <w:r w:rsidR="008D1611" w:rsidRPr="00F82418">
        <w:rPr>
          <w:rStyle w:val="Strong"/>
          <w:rFonts w:ascii="Times New Roman" w:hAnsi="Times New Roman"/>
          <w:b w:val="0"/>
          <w:i/>
          <w:noProof/>
          <w:sz w:val="24"/>
          <w:szCs w:val="24"/>
          <w:lang w:val="sq-AL"/>
        </w:rPr>
        <w:t xml:space="preserve"> ose jo përmes një ndryshimi të politikave</w:t>
      </w:r>
      <w:r w:rsidRPr="00F82418">
        <w:rPr>
          <w:rStyle w:val="Strong"/>
          <w:rFonts w:ascii="Times New Roman" w:hAnsi="Times New Roman"/>
          <w:b w:val="0"/>
          <w:i/>
          <w:noProof/>
          <w:sz w:val="24"/>
          <w:szCs w:val="24"/>
          <w:lang w:val="sq-AL"/>
        </w:rPr>
        <w:t>.</w:t>
      </w:r>
    </w:p>
    <w:p w14:paraId="0BA46570" w14:textId="77777777" w:rsidR="00F63470" w:rsidRPr="00F82418" w:rsidRDefault="00F63470" w:rsidP="0047092B">
      <w:pPr>
        <w:jc w:val="both"/>
        <w:rPr>
          <w:rFonts w:ascii="Times New Roman" w:hAnsi="Times New Roman"/>
          <w:sz w:val="24"/>
          <w:szCs w:val="24"/>
        </w:rPr>
      </w:pPr>
    </w:p>
    <w:p w14:paraId="3CD43AA7" w14:textId="77777777" w:rsidR="00F63470" w:rsidRPr="00F82418" w:rsidRDefault="00F63470" w:rsidP="0047092B">
      <w:pPr>
        <w:jc w:val="both"/>
        <w:rPr>
          <w:rFonts w:ascii="Times New Roman" w:hAnsi="Times New Roman"/>
          <w:i/>
          <w:sz w:val="24"/>
          <w:szCs w:val="24"/>
          <w:u w:val="single"/>
        </w:rPr>
      </w:pPr>
      <w:r w:rsidRPr="00F82418">
        <w:rPr>
          <w:rFonts w:ascii="Times New Roman" w:hAnsi="Times New Roman"/>
          <w:i/>
          <w:sz w:val="24"/>
          <w:szCs w:val="24"/>
          <w:u w:val="single"/>
        </w:rPr>
        <w:t>P</w:t>
      </w:r>
      <w:r w:rsidR="00FA259B" w:rsidRPr="00F82418">
        <w:rPr>
          <w:rFonts w:ascii="Times New Roman" w:hAnsi="Times New Roman"/>
          <w:i/>
          <w:sz w:val="24"/>
          <w:szCs w:val="24"/>
          <w:u w:val="single"/>
        </w:rPr>
        <w:t>ë</w:t>
      </w:r>
      <w:r w:rsidRPr="00F82418">
        <w:rPr>
          <w:rFonts w:ascii="Times New Roman" w:hAnsi="Times New Roman"/>
          <w:i/>
          <w:sz w:val="24"/>
          <w:szCs w:val="24"/>
          <w:u w:val="single"/>
        </w:rPr>
        <w:t>rshkruani natyr</w:t>
      </w:r>
      <w:r w:rsidR="00FA259B" w:rsidRPr="00F82418">
        <w:rPr>
          <w:rFonts w:ascii="Times New Roman" w:hAnsi="Times New Roman"/>
          <w:i/>
          <w:sz w:val="24"/>
          <w:szCs w:val="24"/>
          <w:u w:val="single"/>
        </w:rPr>
        <w:t>ë</w:t>
      </w:r>
      <w:r w:rsidRPr="00F82418">
        <w:rPr>
          <w:rFonts w:ascii="Times New Roman" w:hAnsi="Times New Roman"/>
          <w:i/>
          <w:sz w:val="24"/>
          <w:szCs w:val="24"/>
          <w:u w:val="single"/>
        </w:rPr>
        <w:t>n e problemit</w:t>
      </w:r>
    </w:p>
    <w:p w14:paraId="34DADEA7" w14:textId="77777777" w:rsidR="00F63470" w:rsidRPr="00F82418" w:rsidRDefault="00F63470" w:rsidP="0047092B">
      <w:pPr>
        <w:jc w:val="both"/>
        <w:rPr>
          <w:rFonts w:ascii="Times New Roman" w:hAnsi="Times New Roman"/>
          <w:sz w:val="24"/>
          <w:szCs w:val="24"/>
        </w:rPr>
      </w:pPr>
    </w:p>
    <w:p w14:paraId="74A2795F" w14:textId="6D558BF5" w:rsidR="00335055" w:rsidRPr="00F82418" w:rsidRDefault="0074149F" w:rsidP="0047092B">
      <w:pPr>
        <w:jc w:val="both"/>
        <w:rPr>
          <w:rFonts w:ascii="Times New Roman" w:hAnsi="Times New Roman"/>
          <w:sz w:val="24"/>
          <w:szCs w:val="24"/>
        </w:rPr>
      </w:pPr>
      <w:r w:rsidRPr="00F82418">
        <w:rPr>
          <w:rFonts w:ascii="Times New Roman" w:hAnsi="Times New Roman"/>
          <w:sz w:val="24"/>
          <w:szCs w:val="24"/>
        </w:rPr>
        <w:t>Ligji aktual, nr. 173/2014</w:t>
      </w:r>
      <w:r w:rsidR="00FC1D00" w:rsidRPr="00F82418">
        <w:rPr>
          <w:rFonts w:ascii="Times New Roman" w:hAnsi="Times New Roman"/>
          <w:sz w:val="24"/>
          <w:szCs w:val="24"/>
        </w:rPr>
        <w:t>,</w:t>
      </w:r>
      <w:r w:rsidRPr="00F82418">
        <w:rPr>
          <w:rFonts w:ascii="Times New Roman" w:hAnsi="Times New Roman"/>
          <w:sz w:val="24"/>
          <w:szCs w:val="24"/>
        </w:rPr>
        <w:t xml:space="preserve"> “Për disiplinën në Forcat e Armatosura të Republikës së Shqipërisë”</w:t>
      </w:r>
      <w:r w:rsidR="00AF7D3D" w:rsidRPr="00F82418">
        <w:rPr>
          <w:rFonts w:ascii="Times New Roman" w:hAnsi="Times New Roman"/>
          <w:sz w:val="24"/>
          <w:szCs w:val="24"/>
        </w:rPr>
        <w:t>, i ndryshuar</w:t>
      </w:r>
      <w:r w:rsidR="00B350FA" w:rsidRPr="00F82418">
        <w:rPr>
          <w:rFonts w:ascii="Times New Roman" w:hAnsi="Times New Roman"/>
          <w:sz w:val="24"/>
          <w:szCs w:val="24"/>
        </w:rPr>
        <w:t>,</w:t>
      </w:r>
      <w:r w:rsidRPr="00F82418">
        <w:rPr>
          <w:rFonts w:ascii="Times New Roman" w:hAnsi="Times New Roman"/>
          <w:sz w:val="24"/>
          <w:szCs w:val="24"/>
        </w:rPr>
        <w:t xml:space="preserve"> nuk trajton disa problematika, t</w:t>
      </w:r>
      <w:r w:rsidR="005B1582" w:rsidRPr="00F82418">
        <w:rPr>
          <w:rFonts w:ascii="Times New Roman" w:hAnsi="Times New Roman"/>
          <w:sz w:val="24"/>
          <w:szCs w:val="24"/>
        </w:rPr>
        <w:t>ë</w:t>
      </w:r>
      <w:r w:rsidRPr="00F82418">
        <w:rPr>
          <w:rFonts w:ascii="Times New Roman" w:hAnsi="Times New Roman"/>
          <w:sz w:val="24"/>
          <w:szCs w:val="24"/>
        </w:rPr>
        <w:t xml:space="preserve"> cilat jan</w:t>
      </w:r>
      <w:r w:rsidR="005B1582" w:rsidRPr="00F82418">
        <w:rPr>
          <w:rFonts w:ascii="Times New Roman" w:hAnsi="Times New Roman"/>
          <w:sz w:val="24"/>
          <w:szCs w:val="24"/>
        </w:rPr>
        <w:t>ë</w:t>
      </w:r>
      <w:r w:rsidR="00B074D6" w:rsidRPr="00F82418">
        <w:rPr>
          <w:rFonts w:ascii="Times New Roman" w:hAnsi="Times New Roman"/>
          <w:sz w:val="24"/>
          <w:szCs w:val="24"/>
        </w:rPr>
        <w:t xml:space="preserve"> </w:t>
      </w:r>
      <w:r w:rsidR="00BC518C" w:rsidRPr="00F82418">
        <w:rPr>
          <w:rFonts w:ascii="Times New Roman" w:hAnsi="Times New Roman"/>
          <w:sz w:val="24"/>
          <w:szCs w:val="24"/>
        </w:rPr>
        <w:t>t</w:t>
      </w:r>
      <w:r w:rsidR="005B1582" w:rsidRPr="00F82418">
        <w:rPr>
          <w:rFonts w:ascii="Times New Roman" w:hAnsi="Times New Roman"/>
          <w:sz w:val="24"/>
          <w:szCs w:val="24"/>
        </w:rPr>
        <w:t>ë</w:t>
      </w:r>
      <w:r w:rsidR="00BC518C" w:rsidRPr="00F82418">
        <w:rPr>
          <w:rFonts w:ascii="Times New Roman" w:hAnsi="Times New Roman"/>
          <w:sz w:val="24"/>
          <w:szCs w:val="24"/>
        </w:rPr>
        <w:t xml:space="preserve"> r</w:t>
      </w:r>
      <w:r w:rsidR="00624D4C" w:rsidRPr="00F82418">
        <w:rPr>
          <w:rFonts w:ascii="Times New Roman" w:hAnsi="Times New Roman"/>
          <w:sz w:val="24"/>
          <w:szCs w:val="24"/>
        </w:rPr>
        <w:t>ë</w:t>
      </w:r>
      <w:r w:rsidR="00BC518C" w:rsidRPr="00F82418">
        <w:rPr>
          <w:rFonts w:ascii="Times New Roman" w:hAnsi="Times New Roman"/>
          <w:sz w:val="24"/>
          <w:szCs w:val="24"/>
        </w:rPr>
        <w:t>nd</w:t>
      </w:r>
      <w:r w:rsidR="00624D4C" w:rsidRPr="00F82418">
        <w:rPr>
          <w:rFonts w:ascii="Times New Roman" w:hAnsi="Times New Roman"/>
          <w:sz w:val="24"/>
          <w:szCs w:val="24"/>
        </w:rPr>
        <w:t>ë</w:t>
      </w:r>
      <w:r w:rsidR="00BC518C" w:rsidRPr="00F82418">
        <w:rPr>
          <w:rFonts w:ascii="Times New Roman" w:hAnsi="Times New Roman"/>
          <w:sz w:val="24"/>
          <w:szCs w:val="24"/>
        </w:rPr>
        <w:t>sishme</w:t>
      </w:r>
      <w:r w:rsidRPr="00F82418">
        <w:rPr>
          <w:rFonts w:ascii="Times New Roman" w:hAnsi="Times New Roman"/>
          <w:sz w:val="24"/>
          <w:szCs w:val="24"/>
        </w:rPr>
        <w:t xml:space="preserve"> p</w:t>
      </w:r>
      <w:r w:rsidR="005B1582" w:rsidRPr="00F82418">
        <w:rPr>
          <w:rFonts w:ascii="Times New Roman" w:hAnsi="Times New Roman"/>
          <w:sz w:val="24"/>
          <w:szCs w:val="24"/>
        </w:rPr>
        <w:t>ë</w:t>
      </w:r>
      <w:r w:rsidRPr="00F82418">
        <w:rPr>
          <w:rFonts w:ascii="Times New Roman" w:hAnsi="Times New Roman"/>
          <w:sz w:val="24"/>
          <w:szCs w:val="24"/>
        </w:rPr>
        <w:t xml:space="preserve">r </w:t>
      </w:r>
      <w:r w:rsidRPr="00F82418">
        <w:rPr>
          <w:rFonts w:ascii="Times New Roman" w:hAnsi="Times New Roman"/>
          <w:bCs/>
          <w:sz w:val="24"/>
          <w:szCs w:val="24"/>
        </w:rPr>
        <w:t>përforcimin e disiplinës në Forcat e Armatosura, por edhe p</w:t>
      </w:r>
      <w:r w:rsidR="005B1582" w:rsidRPr="00F82418">
        <w:rPr>
          <w:rFonts w:ascii="Times New Roman" w:hAnsi="Times New Roman"/>
          <w:bCs/>
          <w:sz w:val="24"/>
          <w:szCs w:val="24"/>
        </w:rPr>
        <w:t>ë</w:t>
      </w:r>
      <w:r w:rsidRPr="00F82418">
        <w:rPr>
          <w:rFonts w:ascii="Times New Roman" w:hAnsi="Times New Roman"/>
          <w:bCs/>
          <w:sz w:val="24"/>
          <w:szCs w:val="24"/>
        </w:rPr>
        <w:t>r vet</w:t>
      </w:r>
      <w:r w:rsidR="005B1582" w:rsidRPr="00F82418">
        <w:rPr>
          <w:rFonts w:ascii="Times New Roman" w:hAnsi="Times New Roman"/>
          <w:bCs/>
          <w:sz w:val="24"/>
          <w:szCs w:val="24"/>
        </w:rPr>
        <w:t>ë</w:t>
      </w:r>
      <w:r w:rsidRPr="00F82418">
        <w:rPr>
          <w:rFonts w:ascii="Times New Roman" w:hAnsi="Times New Roman"/>
          <w:sz w:val="24"/>
          <w:szCs w:val="24"/>
        </w:rPr>
        <w:t xml:space="preserve"> mbar</w:t>
      </w:r>
      <w:r w:rsidR="005B1582" w:rsidRPr="00F82418">
        <w:rPr>
          <w:rFonts w:ascii="Times New Roman" w:hAnsi="Times New Roman"/>
          <w:sz w:val="24"/>
          <w:szCs w:val="24"/>
        </w:rPr>
        <w:t>ë</w:t>
      </w:r>
      <w:r w:rsidRPr="00F82418">
        <w:rPr>
          <w:rFonts w:ascii="Times New Roman" w:hAnsi="Times New Roman"/>
          <w:sz w:val="24"/>
          <w:szCs w:val="24"/>
        </w:rPr>
        <w:t>vajtjen</w:t>
      </w:r>
      <w:r w:rsidR="00BC518C" w:rsidRPr="00F82418">
        <w:rPr>
          <w:rFonts w:ascii="Times New Roman" w:hAnsi="Times New Roman"/>
          <w:sz w:val="24"/>
          <w:szCs w:val="24"/>
        </w:rPr>
        <w:t xml:space="preserve"> e</w:t>
      </w:r>
      <w:r w:rsidRPr="00F82418">
        <w:rPr>
          <w:rFonts w:ascii="Times New Roman" w:hAnsi="Times New Roman"/>
          <w:sz w:val="24"/>
          <w:szCs w:val="24"/>
        </w:rPr>
        <w:t xml:space="preserve"> procesit disiplinor.</w:t>
      </w:r>
    </w:p>
    <w:p w14:paraId="4CE151EB" w14:textId="77777777" w:rsidR="00552070" w:rsidRPr="00F82418" w:rsidRDefault="00552070" w:rsidP="0047092B">
      <w:pPr>
        <w:jc w:val="both"/>
        <w:rPr>
          <w:rFonts w:ascii="Times New Roman" w:hAnsi="Times New Roman"/>
          <w:sz w:val="24"/>
          <w:szCs w:val="24"/>
        </w:rPr>
      </w:pPr>
    </w:p>
    <w:p w14:paraId="7B108267" w14:textId="11DB7F2A" w:rsidR="00552070" w:rsidRPr="00F82418" w:rsidRDefault="00552070" w:rsidP="0047092B">
      <w:pPr>
        <w:jc w:val="both"/>
        <w:rPr>
          <w:rFonts w:ascii="Times New Roman" w:hAnsi="Times New Roman"/>
          <w:sz w:val="24"/>
          <w:szCs w:val="24"/>
        </w:rPr>
      </w:pPr>
      <w:r w:rsidRPr="00F82418">
        <w:rPr>
          <w:rFonts w:ascii="Times New Roman" w:hAnsi="Times New Roman"/>
          <w:sz w:val="24"/>
          <w:szCs w:val="24"/>
        </w:rPr>
        <w:t xml:space="preserve">Problematikat e adresuara kanë natyrë </w:t>
      </w:r>
      <w:proofErr w:type="spellStart"/>
      <w:r w:rsidRPr="00F82418">
        <w:rPr>
          <w:rFonts w:ascii="Times New Roman" w:hAnsi="Times New Roman"/>
          <w:sz w:val="24"/>
          <w:szCs w:val="24"/>
        </w:rPr>
        <w:t>rregullatore</w:t>
      </w:r>
      <w:proofErr w:type="spellEnd"/>
      <w:r w:rsidRPr="00F82418">
        <w:rPr>
          <w:rFonts w:ascii="Times New Roman" w:hAnsi="Times New Roman"/>
          <w:sz w:val="24"/>
          <w:szCs w:val="24"/>
        </w:rPr>
        <w:t xml:space="preserve">, pasi burojnë nga mangësi, paqartësi ose boshllëqe në kuadrin ligjor ekzistues, të cilat krijojnë pasiguri juridike, vështirësi në interpretim </w:t>
      </w:r>
      <w:r w:rsidRPr="00F82418">
        <w:rPr>
          <w:rFonts w:ascii="Times New Roman" w:hAnsi="Times New Roman"/>
          <w:sz w:val="24"/>
          <w:szCs w:val="24"/>
        </w:rPr>
        <w:lastRenderedPageBreak/>
        <w:t xml:space="preserve">dhe zbatim jo të njëtrajtshëm të dispozitave në fuqi. Mungesa e rregullave të qarta dhe e standardeve të </w:t>
      </w:r>
      <w:proofErr w:type="spellStart"/>
      <w:r w:rsidRPr="00F82418">
        <w:rPr>
          <w:rFonts w:ascii="Times New Roman" w:hAnsi="Times New Roman"/>
          <w:sz w:val="24"/>
          <w:szCs w:val="24"/>
        </w:rPr>
        <w:t>mirëpërcaktuara</w:t>
      </w:r>
      <w:proofErr w:type="spellEnd"/>
      <w:r w:rsidRPr="00F82418">
        <w:rPr>
          <w:rFonts w:ascii="Times New Roman" w:hAnsi="Times New Roman"/>
          <w:sz w:val="24"/>
          <w:szCs w:val="24"/>
        </w:rPr>
        <w:t xml:space="preserve"> sjell hapësira për trajtim të ndryshëm të situatave të ngjashme, </w:t>
      </w:r>
      <w:r w:rsidR="00FC1D00" w:rsidRPr="00F82418">
        <w:rPr>
          <w:rFonts w:ascii="Times New Roman" w:hAnsi="Times New Roman"/>
          <w:sz w:val="24"/>
          <w:szCs w:val="24"/>
        </w:rPr>
        <w:t>cenon</w:t>
      </w:r>
      <w:r w:rsidRPr="00F82418">
        <w:rPr>
          <w:rFonts w:ascii="Times New Roman" w:hAnsi="Times New Roman"/>
          <w:sz w:val="24"/>
          <w:szCs w:val="24"/>
        </w:rPr>
        <w:t xml:space="preserve"> parimin e sigurisë juridike dhe vështirëson ushtrimin korrekt të kompetencave nga autoritetet përgjegjëse. Për më tepër, mosparashikimi i qartë i detyrimeve, kufizimeve dhe pasojave në rast shkeljeje krijon boshllëqe në </w:t>
      </w:r>
      <w:proofErr w:type="spellStart"/>
      <w:r w:rsidRPr="00F82418">
        <w:rPr>
          <w:rFonts w:ascii="Times New Roman" w:hAnsi="Times New Roman"/>
          <w:sz w:val="24"/>
          <w:szCs w:val="24"/>
        </w:rPr>
        <w:t>zbatueshmëri</w:t>
      </w:r>
      <w:proofErr w:type="spellEnd"/>
      <w:r w:rsidRPr="00F82418">
        <w:rPr>
          <w:rFonts w:ascii="Times New Roman" w:hAnsi="Times New Roman"/>
          <w:sz w:val="24"/>
          <w:szCs w:val="24"/>
        </w:rPr>
        <w:t xml:space="preserve"> dhe efektivitet të normës, duke e bërë të nevojshëm adresimin e tyre në nivel rregullator.</w:t>
      </w:r>
    </w:p>
    <w:p w14:paraId="4367A80C" w14:textId="77777777" w:rsidR="00AF7D3D" w:rsidRPr="00F82418" w:rsidRDefault="00AF7D3D" w:rsidP="0047092B">
      <w:pPr>
        <w:jc w:val="both"/>
        <w:rPr>
          <w:rFonts w:ascii="Times New Roman" w:hAnsi="Times New Roman"/>
          <w:sz w:val="24"/>
          <w:szCs w:val="24"/>
        </w:rPr>
      </w:pPr>
    </w:p>
    <w:p w14:paraId="7AA6AD4C" w14:textId="77777777" w:rsidR="00AF7D3D" w:rsidRPr="00F82418" w:rsidRDefault="00AF7D3D" w:rsidP="0047092B">
      <w:pPr>
        <w:jc w:val="both"/>
        <w:rPr>
          <w:rFonts w:ascii="Times New Roman" w:hAnsi="Times New Roman"/>
          <w:sz w:val="24"/>
          <w:szCs w:val="24"/>
          <w:u w:val="single"/>
        </w:rPr>
      </w:pPr>
      <w:r w:rsidRPr="00F82418">
        <w:rPr>
          <w:rStyle w:val="Strong"/>
          <w:rFonts w:ascii="Times New Roman" w:hAnsi="Times New Roman"/>
          <w:b w:val="0"/>
          <w:i/>
          <w:sz w:val="24"/>
          <w:szCs w:val="24"/>
          <w:u w:val="single"/>
        </w:rPr>
        <w:t>Identifikoni shkaqet e problemit</w:t>
      </w:r>
    </w:p>
    <w:p w14:paraId="67532DC0" w14:textId="77777777" w:rsidR="00766CC6" w:rsidRPr="00F82418" w:rsidRDefault="00766CC6" w:rsidP="0047092B">
      <w:pPr>
        <w:jc w:val="both"/>
        <w:rPr>
          <w:rFonts w:ascii="Times New Roman" w:hAnsi="Times New Roman"/>
          <w:sz w:val="24"/>
          <w:szCs w:val="24"/>
        </w:rPr>
      </w:pPr>
    </w:p>
    <w:p w14:paraId="7D0F0360" w14:textId="77777777" w:rsidR="0074149F" w:rsidRPr="00F82418" w:rsidRDefault="0074149F" w:rsidP="0047092B">
      <w:pPr>
        <w:jc w:val="both"/>
        <w:rPr>
          <w:rFonts w:ascii="Times New Roman" w:hAnsi="Times New Roman"/>
          <w:sz w:val="24"/>
          <w:szCs w:val="24"/>
        </w:rPr>
      </w:pPr>
      <w:r w:rsidRPr="00F82418">
        <w:rPr>
          <w:rFonts w:ascii="Times New Roman" w:hAnsi="Times New Roman"/>
          <w:sz w:val="24"/>
          <w:szCs w:val="24"/>
        </w:rPr>
        <w:t xml:space="preserve">Disa nga </w:t>
      </w:r>
      <w:r w:rsidR="00BC518C" w:rsidRPr="00F82418">
        <w:rPr>
          <w:rFonts w:ascii="Times New Roman" w:hAnsi="Times New Roman"/>
          <w:sz w:val="24"/>
          <w:szCs w:val="24"/>
        </w:rPr>
        <w:t>k</w:t>
      </w:r>
      <w:r w:rsidR="00624D4C" w:rsidRPr="00F82418">
        <w:rPr>
          <w:rFonts w:ascii="Times New Roman" w:hAnsi="Times New Roman"/>
          <w:sz w:val="24"/>
          <w:szCs w:val="24"/>
        </w:rPr>
        <w:t>ë</w:t>
      </w:r>
      <w:r w:rsidR="00BC518C" w:rsidRPr="00F82418">
        <w:rPr>
          <w:rFonts w:ascii="Times New Roman" w:hAnsi="Times New Roman"/>
          <w:sz w:val="24"/>
          <w:szCs w:val="24"/>
        </w:rPr>
        <w:t xml:space="preserve">to </w:t>
      </w:r>
      <w:r w:rsidRPr="00F82418">
        <w:rPr>
          <w:rFonts w:ascii="Times New Roman" w:hAnsi="Times New Roman"/>
          <w:sz w:val="24"/>
          <w:szCs w:val="24"/>
        </w:rPr>
        <w:t>problematika, t</w:t>
      </w:r>
      <w:r w:rsidR="005B1582" w:rsidRPr="00F82418">
        <w:rPr>
          <w:rFonts w:ascii="Times New Roman" w:hAnsi="Times New Roman"/>
          <w:sz w:val="24"/>
          <w:szCs w:val="24"/>
        </w:rPr>
        <w:t>ë</w:t>
      </w:r>
      <w:r w:rsidRPr="00F82418">
        <w:rPr>
          <w:rFonts w:ascii="Times New Roman" w:hAnsi="Times New Roman"/>
          <w:sz w:val="24"/>
          <w:szCs w:val="24"/>
        </w:rPr>
        <w:t xml:space="preserve"> cilat i p</w:t>
      </w:r>
      <w:r w:rsidR="005B1582" w:rsidRPr="00F82418">
        <w:rPr>
          <w:rFonts w:ascii="Times New Roman" w:hAnsi="Times New Roman"/>
          <w:sz w:val="24"/>
          <w:szCs w:val="24"/>
        </w:rPr>
        <w:t>ë</w:t>
      </w:r>
      <w:r w:rsidRPr="00F82418">
        <w:rPr>
          <w:rFonts w:ascii="Times New Roman" w:hAnsi="Times New Roman"/>
          <w:sz w:val="24"/>
          <w:szCs w:val="24"/>
        </w:rPr>
        <w:t>rmend</w:t>
      </w:r>
      <w:r w:rsidR="005B1582" w:rsidRPr="00F82418">
        <w:rPr>
          <w:rFonts w:ascii="Times New Roman" w:hAnsi="Times New Roman"/>
          <w:sz w:val="24"/>
          <w:szCs w:val="24"/>
        </w:rPr>
        <w:t>ë</w:t>
      </w:r>
      <w:r w:rsidRPr="00F82418">
        <w:rPr>
          <w:rFonts w:ascii="Times New Roman" w:hAnsi="Times New Roman"/>
          <w:sz w:val="24"/>
          <w:szCs w:val="24"/>
        </w:rPr>
        <w:t>m edhe m</w:t>
      </w:r>
      <w:r w:rsidR="005B1582" w:rsidRPr="00F82418">
        <w:rPr>
          <w:rFonts w:ascii="Times New Roman" w:hAnsi="Times New Roman"/>
          <w:sz w:val="24"/>
          <w:szCs w:val="24"/>
        </w:rPr>
        <w:t>ë</w:t>
      </w:r>
      <w:r w:rsidRPr="00F82418">
        <w:rPr>
          <w:rFonts w:ascii="Times New Roman" w:hAnsi="Times New Roman"/>
          <w:sz w:val="24"/>
          <w:szCs w:val="24"/>
        </w:rPr>
        <w:t xml:space="preserve"> lart, jan</w:t>
      </w:r>
      <w:r w:rsidR="005B1582" w:rsidRPr="00F82418">
        <w:rPr>
          <w:rFonts w:ascii="Times New Roman" w:hAnsi="Times New Roman"/>
          <w:sz w:val="24"/>
          <w:szCs w:val="24"/>
        </w:rPr>
        <w:t>ë</w:t>
      </w:r>
      <w:r w:rsidRPr="00F82418">
        <w:rPr>
          <w:rFonts w:ascii="Times New Roman" w:hAnsi="Times New Roman"/>
          <w:sz w:val="24"/>
          <w:szCs w:val="24"/>
        </w:rPr>
        <w:t xml:space="preserve">: </w:t>
      </w:r>
    </w:p>
    <w:p w14:paraId="440177E8" w14:textId="77777777" w:rsidR="00766CC6" w:rsidRPr="00F82418" w:rsidRDefault="00766CC6" w:rsidP="0047092B">
      <w:pPr>
        <w:jc w:val="both"/>
        <w:rPr>
          <w:rFonts w:ascii="Times New Roman" w:hAnsi="Times New Roman"/>
          <w:sz w:val="24"/>
          <w:szCs w:val="24"/>
        </w:rPr>
      </w:pPr>
    </w:p>
    <w:p w14:paraId="0761C6D7" w14:textId="2DF34852" w:rsidR="00552070" w:rsidRPr="00F82418" w:rsidRDefault="00FC1D00" w:rsidP="00484076">
      <w:pPr>
        <w:pStyle w:val="ListParagraph"/>
        <w:numPr>
          <w:ilvl w:val="0"/>
          <w:numId w:val="26"/>
        </w:numPr>
        <w:jc w:val="both"/>
        <w:rPr>
          <w:rFonts w:ascii="Times New Roman" w:hAnsi="Times New Roman"/>
          <w:sz w:val="24"/>
          <w:szCs w:val="24"/>
        </w:rPr>
      </w:pPr>
      <w:r w:rsidRPr="00F82418">
        <w:rPr>
          <w:rFonts w:ascii="Times New Roman" w:hAnsi="Times New Roman"/>
          <w:sz w:val="24"/>
          <w:szCs w:val="24"/>
        </w:rPr>
        <w:t xml:space="preserve">  </w:t>
      </w:r>
      <w:r w:rsidR="00552070" w:rsidRPr="00F82418">
        <w:rPr>
          <w:rFonts w:ascii="Times New Roman" w:hAnsi="Times New Roman"/>
          <w:sz w:val="24"/>
          <w:szCs w:val="24"/>
        </w:rPr>
        <w:t>Problematika lidhet me ekzistencën e rasteve të shkeljeve të etikës, rregullit dhe rendit ushtarak, të cilat në praktikë cenojnë disiplinën dhe funksionimin normal të strukturave ushtarake, por që nuk janë të parashikuara shprehimisht si shkelje disiplinore në legjislacionin në fuqi. Kjo situatë buron nga formulime të përgjithshme ose jo mjaftuesh</w:t>
      </w:r>
      <w:r w:rsidRPr="00F82418">
        <w:rPr>
          <w:rFonts w:ascii="Times New Roman" w:hAnsi="Times New Roman"/>
          <w:sz w:val="24"/>
          <w:szCs w:val="24"/>
        </w:rPr>
        <w:t>me</w:t>
      </w:r>
      <w:r w:rsidR="00552070" w:rsidRPr="00F82418">
        <w:rPr>
          <w:rFonts w:ascii="Times New Roman" w:hAnsi="Times New Roman"/>
          <w:sz w:val="24"/>
          <w:szCs w:val="24"/>
        </w:rPr>
        <w:t xml:space="preserve"> të detajuara të dispozitave ekzistuese, si dhe nga mungesa e një kategorizimi të qartë të sjelljeve që, për shkak të natyrës së veçantë të veprimtarisë ushtarake, kërkojnë standard më të lartë përgjegjësie dhe etike. Në mënyrë të veçantë, gjatë zhvillimit të aktiviteteve me ndjeshmëri të lartë, si misionet jashtë vendit, shërbimi i rojës, stërvitjet e përbashkëta me trupat aleate, arsimimet/stërvitjet ndërkombëtare apo përmbushja e misioneve diplomatike, kërkohet një nivel më i lartë disipline, korrektese dhe përfaqësimi institucional. Mungesa e </w:t>
      </w:r>
      <w:proofErr w:type="spellStart"/>
      <w:r w:rsidR="00552070" w:rsidRPr="00F82418">
        <w:rPr>
          <w:rFonts w:ascii="Times New Roman" w:hAnsi="Times New Roman"/>
          <w:sz w:val="24"/>
          <w:szCs w:val="24"/>
        </w:rPr>
        <w:t>rikategorizimit</w:t>
      </w:r>
      <w:proofErr w:type="spellEnd"/>
      <w:r w:rsidR="00552070" w:rsidRPr="00F82418">
        <w:rPr>
          <w:rFonts w:ascii="Times New Roman" w:hAnsi="Times New Roman"/>
          <w:sz w:val="24"/>
          <w:szCs w:val="24"/>
        </w:rPr>
        <w:t xml:space="preserve"> të disa shkeljeve në këto rrethana krijon trajtim jo proporcional të sjelljeve që potencialisht cenojnë sigurinë, reputacionin ndërkombëtar të Forcave të Armatosura dhe marrëdhëniet me partnerët strategjikë. Pasojat </w:t>
      </w:r>
      <w:r w:rsidR="00E2417B" w:rsidRPr="00F82418">
        <w:rPr>
          <w:rFonts w:ascii="Times New Roman" w:hAnsi="Times New Roman"/>
          <w:sz w:val="24"/>
          <w:szCs w:val="24"/>
        </w:rPr>
        <w:t>e k</w:t>
      </w:r>
      <w:r w:rsidR="002A4507" w:rsidRPr="00F82418">
        <w:rPr>
          <w:rFonts w:ascii="Times New Roman" w:hAnsi="Times New Roman"/>
          <w:sz w:val="24"/>
          <w:szCs w:val="24"/>
        </w:rPr>
        <w:t>ë</w:t>
      </w:r>
      <w:r w:rsidR="00E2417B" w:rsidRPr="00F82418">
        <w:rPr>
          <w:rFonts w:ascii="Times New Roman" w:hAnsi="Times New Roman"/>
          <w:sz w:val="24"/>
          <w:szCs w:val="24"/>
        </w:rPr>
        <w:t xml:space="preserve">saj problematike </w:t>
      </w:r>
      <w:r w:rsidR="00552070" w:rsidRPr="00F82418">
        <w:rPr>
          <w:rFonts w:ascii="Times New Roman" w:hAnsi="Times New Roman"/>
          <w:sz w:val="24"/>
          <w:szCs w:val="24"/>
        </w:rPr>
        <w:t>përfshijnë pasiguri juridike në procesin disiplinor, vështirësi në interpretim dhe zbatim nga strukturat komanduese, trajtim jo të njëtrajtshëm të rasteve të ngjashme, si dhe dobësim të efektit parandalues të normës</w:t>
      </w:r>
      <w:r w:rsidR="00E2417B" w:rsidRPr="00F82418">
        <w:rPr>
          <w:rFonts w:ascii="Times New Roman" w:hAnsi="Times New Roman"/>
          <w:sz w:val="24"/>
          <w:szCs w:val="24"/>
        </w:rPr>
        <w:t xml:space="preserve"> disiplinore. N</w:t>
      </w:r>
      <w:r w:rsidR="002A4507" w:rsidRPr="00F82418">
        <w:rPr>
          <w:rFonts w:ascii="Times New Roman" w:hAnsi="Times New Roman"/>
          <w:sz w:val="24"/>
          <w:szCs w:val="24"/>
        </w:rPr>
        <w:t>ë</w:t>
      </w:r>
      <w:r w:rsidR="00E2417B" w:rsidRPr="00F82418">
        <w:rPr>
          <w:rFonts w:ascii="Times New Roman" w:hAnsi="Times New Roman"/>
          <w:sz w:val="24"/>
          <w:szCs w:val="24"/>
        </w:rPr>
        <w:t xml:space="preserve"> plan m</w:t>
      </w:r>
      <w:r w:rsidR="002A4507" w:rsidRPr="00F82418">
        <w:rPr>
          <w:rFonts w:ascii="Times New Roman" w:hAnsi="Times New Roman"/>
          <w:sz w:val="24"/>
          <w:szCs w:val="24"/>
        </w:rPr>
        <w:t>ë</w:t>
      </w:r>
      <w:r w:rsidR="00E2417B" w:rsidRPr="00F82418">
        <w:rPr>
          <w:rFonts w:ascii="Times New Roman" w:hAnsi="Times New Roman"/>
          <w:sz w:val="24"/>
          <w:szCs w:val="24"/>
        </w:rPr>
        <w:t xml:space="preserve"> t</w:t>
      </w:r>
      <w:r w:rsidR="002A4507" w:rsidRPr="00F82418">
        <w:rPr>
          <w:rFonts w:ascii="Times New Roman" w:hAnsi="Times New Roman"/>
          <w:sz w:val="24"/>
          <w:szCs w:val="24"/>
        </w:rPr>
        <w:t>ë</w:t>
      </w:r>
      <w:r w:rsidR="00E2417B" w:rsidRPr="00F82418">
        <w:rPr>
          <w:rFonts w:ascii="Times New Roman" w:hAnsi="Times New Roman"/>
          <w:sz w:val="24"/>
          <w:szCs w:val="24"/>
        </w:rPr>
        <w:t xml:space="preserve"> gjer</w:t>
      </w:r>
      <w:r w:rsidR="002A4507" w:rsidRPr="00F82418">
        <w:rPr>
          <w:rFonts w:ascii="Times New Roman" w:hAnsi="Times New Roman"/>
          <w:sz w:val="24"/>
          <w:szCs w:val="24"/>
        </w:rPr>
        <w:t>ë</w:t>
      </w:r>
      <w:r w:rsidR="00E2417B" w:rsidRPr="00F82418">
        <w:rPr>
          <w:rFonts w:ascii="Times New Roman" w:hAnsi="Times New Roman"/>
          <w:sz w:val="24"/>
          <w:szCs w:val="24"/>
        </w:rPr>
        <w:t>, kjo mund t</w:t>
      </w:r>
      <w:r w:rsidR="002A4507" w:rsidRPr="00F82418">
        <w:rPr>
          <w:rFonts w:ascii="Times New Roman" w:hAnsi="Times New Roman"/>
          <w:sz w:val="24"/>
          <w:szCs w:val="24"/>
        </w:rPr>
        <w:t>ë</w:t>
      </w:r>
      <w:r w:rsidR="00E2417B" w:rsidRPr="00F82418">
        <w:rPr>
          <w:rFonts w:ascii="Times New Roman" w:hAnsi="Times New Roman"/>
          <w:sz w:val="24"/>
          <w:szCs w:val="24"/>
        </w:rPr>
        <w:t xml:space="preserve"> ndikoj</w:t>
      </w:r>
      <w:r w:rsidR="002A4507" w:rsidRPr="00F82418">
        <w:rPr>
          <w:rFonts w:ascii="Times New Roman" w:hAnsi="Times New Roman"/>
          <w:sz w:val="24"/>
          <w:szCs w:val="24"/>
        </w:rPr>
        <w:t>ë</w:t>
      </w:r>
      <w:r w:rsidR="00E2417B" w:rsidRPr="00F82418">
        <w:rPr>
          <w:rFonts w:ascii="Times New Roman" w:hAnsi="Times New Roman"/>
          <w:sz w:val="24"/>
          <w:szCs w:val="24"/>
        </w:rPr>
        <w:t xml:space="preserve"> negativisht n</w:t>
      </w:r>
      <w:r w:rsidR="002A4507" w:rsidRPr="00F82418">
        <w:rPr>
          <w:rFonts w:ascii="Times New Roman" w:hAnsi="Times New Roman"/>
          <w:sz w:val="24"/>
          <w:szCs w:val="24"/>
        </w:rPr>
        <w:t>ë</w:t>
      </w:r>
      <w:r w:rsidRPr="00F82418">
        <w:rPr>
          <w:rFonts w:ascii="Times New Roman" w:hAnsi="Times New Roman"/>
          <w:sz w:val="24"/>
          <w:szCs w:val="24"/>
        </w:rPr>
        <w:t xml:space="preserve"> </w:t>
      </w:r>
      <w:r w:rsidR="00E2417B" w:rsidRPr="00F82418">
        <w:rPr>
          <w:rFonts w:ascii="Times New Roman" w:hAnsi="Times New Roman"/>
          <w:sz w:val="24"/>
          <w:szCs w:val="24"/>
        </w:rPr>
        <w:t>ruajtjen e rendit ushtarak, n</w:t>
      </w:r>
      <w:r w:rsidR="002A4507" w:rsidRPr="00F82418">
        <w:rPr>
          <w:rFonts w:ascii="Times New Roman" w:hAnsi="Times New Roman"/>
          <w:sz w:val="24"/>
          <w:szCs w:val="24"/>
        </w:rPr>
        <w:t>ë</w:t>
      </w:r>
      <w:r w:rsidR="00E2417B" w:rsidRPr="00F82418">
        <w:rPr>
          <w:rFonts w:ascii="Times New Roman" w:hAnsi="Times New Roman"/>
          <w:sz w:val="24"/>
          <w:szCs w:val="24"/>
        </w:rPr>
        <w:t xml:space="preserve"> autoritetin e komand</w:t>
      </w:r>
      <w:r w:rsidR="002A4507" w:rsidRPr="00F82418">
        <w:rPr>
          <w:rFonts w:ascii="Times New Roman" w:hAnsi="Times New Roman"/>
          <w:sz w:val="24"/>
          <w:szCs w:val="24"/>
        </w:rPr>
        <w:t>ë</w:t>
      </w:r>
      <w:r w:rsidR="00E2417B" w:rsidRPr="00F82418">
        <w:rPr>
          <w:rFonts w:ascii="Times New Roman" w:hAnsi="Times New Roman"/>
          <w:sz w:val="24"/>
          <w:szCs w:val="24"/>
        </w:rPr>
        <w:t>s dhe n</w:t>
      </w:r>
      <w:r w:rsidR="002A4507" w:rsidRPr="00F82418">
        <w:rPr>
          <w:rFonts w:ascii="Times New Roman" w:hAnsi="Times New Roman"/>
          <w:sz w:val="24"/>
          <w:szCs w:val="24"/>
        </w:rPr>
        <w:t>ë</w:t>
      </w:r>
      <w:r w:rsidR="00E2417B" w:rsidRPr="00F82418">
        <w:rPr>
          <w:rFonts w:ascii="Times New Roman" w:hAnsi="Times New Roman"/>
          <w:sz w:val="24"/>
          <w:szCs w:val="24"/>
        </w:rPr>
        <w:t xml:space="preserve"> imazhin institucional, veçan</w:t>
      </w:r>
      <w:r w:rsidR="002A4507" w:rsidRPr="00F82418">
        <w:rPr>
          <w:rFonts w:ascii="Times New Roman" w:hAnsi="Times New Roman"/>
          <w:sz w:val="24"/>
          <w:szCs w:val="24"/>
        </w:rPr>
        <w:t>ë</w:t>
      </w:r>
      <w:r w:rsidR="00E2417B" w:rsidRPr="00F82418">
        <w:rPr>
          <w:rFonts w:ascii="Times New Roman" w:hAnsi="Times New Roman"/>
          <w:sz w:val="24"/>
          <w:szCs w:val="24"/>
        </w:rPr>
        <w:t>risht n</w:t>
      </w:r>
      <w:r w:rsidR="002A4507" w:rsidRPr="00F82418">
        <w:rPr>
          <w:rFonts w:ascii="Times New Roman" w:hAnsi="Times New Roman"/>
          <w:sz w:val="24"/>
          <w:szCs w:val="24"/>
        </w:rPr>
        <w:t>ë</w:t>
      </w:r>
      <w:r w:rsidR="00E2417B" w:rsidRPr="00F82418">
        <w:rPr>
          <w:rFonts w:ascii="Times New Roman" w:hAnsi="Times New Roman"/>
          <w:sz w:val="24"/>
          <w:szCs w:val="24"/>
        </w:rPr>
        <w:t xml:space="preserve"> kontekste nd</w:t>
      </w:r>
      <w:r w:rsidR="002A4507" w:rsidRPr="00F82418">
        <w:rPr>
          <w:rFonts w:ascii="Times New Roman" w:hAnsi="Times New Roman"/>
          <w:sz w:val="24"/>
          <w:szCs w:val="24"/>
        </w:rPr>
        <w:t>ë</w:t>
      </w:r>
      <w:r w:rsidR="00E2417B" w:rsidRPr="00F82418">
        <w:rPr>
          <w:rFonts w:ascii="Times New Roman" w:hAnsi="Times New Roman"/>
          <w:sz w:val="24"/>
          <w:szCs w:val="24"/>
        </w:rPr>
        <w:t>rkomb</w:t>
      </w:r>
      <w:r w:rsidR="002A4507" w:rsidRPr="00F82418">
        <w:rPr>
          <w:rFonts w:ascii="Times New Roman" w:hAnsi="Times New Roman"/>
          <w:sz w:val="24"/>
          <w:szCs w:val="24"/>
        </w:rPr>
        <w:t>ë</w:t>
      </w:r>
      <w:r w:rsidR="00E2417B" w:rsidRPr="00F82418">
        <w:rPr>
          <w:rFonts w:ascii="Times New Roman" w:hAnsi="Times New Roman"/>
          <w:sz w:val="24"/>
          <w:szCs w:val="24"/>
        </w:rPr>
        <w:t>tare</w:t>
      </w:r>
      <w:r w:rsidR="00552070" w:rsidRPr="00F82418">
        <w:rPr>
          <w:rFonts w:ascii="Times New Roman" w:hAnsi="Times New Roman"/>
          <w:sz w:val="24"/>
          <w:szCs w:val="24"/>
        </w:rPr>
        <w:t>.</w:t>
      </w:r>
    </w:p>
    <w:p w14:paraId="4D15EB7D" w14:textId="4341B232" w:rsidR="00552070" w:rsidRPr="00F82418" w:rsidRDefault="00552070" w:rsidP="00484076">
      <w:pPr>
        <w:pStyle w:val="ListParagraph"/>
        <w:numPr>
          <w:ilvl w:val="0"/>
          <w:numId w:val="26"/>
        </w:numPr>
        <w:tabs>
          <w:tab w:val="clear" w:pos="567"/>
        </w:tabs>
        <w:jc w:val="both"/>
        <w:rPr>
          <w:rFonts w:ascii="Times New Roman" w:hAnsi="Times New Roman"/>
          <w:sz w:val="24"/>
          <w:szCs w:val="24"/>
        </w:rPr>
      </w:pPr>
      <w:r w:rsidRPr="00F82418">
        <w:rPr>
          <w:rFonts w:ascii="Times New Roman" w:hAnsi="Times New Roman"/>
          <w:sz w:val="24"/>
          <w:szCs w:val="24"/>
        </w:rPr>
        <w:t>Mungesa e kompetencave të dhënies së masave disiplinore të komandantëve të strukturave në nivel regjimenti, distrikti dhe brigade. Mungesa e komp</w:t>
      </w:r>
      <w:r w:rsidR="00FC1D00" w:rsidRPr="00F82418">
        <w:rPr>
          <w:rFonts w:ascii="Times New Roman" w:hAnsi="Times New Roman"/>
          <w:sz w:val="24"/>
          <w:szCs w:val="24"/>
        </w:rPr>
        <w:t>etencave vjen si rezultat i mos</w:t>
      </w:r>
      <w:r w:rsidRPr="00F82418">
        <w:rPr>
          <w:rFonts w:ascii="Times New Roman" w:hAnsi="Times New Roman"/>
          <w:sz w:val="24"/>
          <w:szCs w:val="24"/>
        </w:rPr>
        <w:t>parashikimit n</w:t>
      </w:r>
      <w:r w:rsidR="002A4507" w:rsidRPr="00F82418">
        <w:rPr>
          <w:rFonts w:ascii="Times New Roman" w:hAnsi="Times New Roman"/>
          <w:sz w:val="24"/>
          <w:szCs w:val="24"/>
        </w:rPr>
        <w:t>ë</w:t>
      </w:r>
      <w:r w:rsidRPr="00F82418">
        <w:rPr>
          <w:rFonts w:ascii="Times New Roman" w:hAnsi="Times New Roman"/>
          <w:sz w:val="24"/>
          <w:szCs w:val="24"/>
        </w:rPr>
        <w:t xml:space="preserve"> ligj t</w:t>
      </w:r>
      <w:r w:rsidR="002A4507" w:rsidRPr="00F82418">
        <w:rPr>
          <w:rFonts w:ascii="Times New Roman" w:hAnsi="Times New Roman"/>
          <w:sz w:val="24"/>
          <w:szCs w:val="24"/>
        </w:rPr>
        <w:t>ë</w:t>
      </w:r>
      <w:r w:rsidRPr="00F82418">
        <w:rPr>
          <w:rFonts w:ascii="Times New Roman" w:hAnsi="Times New Roman"/>
          <w:sz w:val="24"/>
          <w:szCs w:val="24"/>
        </w:rPr>
        <w:t xml:space="preserve"> autoriteteve t</w:t>
      </w:r>
      <w:r w:rsidR="002A4507" w:rsidRPr="00F82418">
        <w:rPr>
          <w:rFonts w:ascii="Times New Roman" w:hAnsi="Times New Roman"/>
          <w:sz w:val="24"/>
          <w:szCs w:val="24"/>
        </w:rPr>
        <w:t>ë</w:t>
      </w:r>
      <w:r w:rsidRPr="00F82418">
        <w:rPr>
          <w:rFonts w:ascii="Times New Roman" w:hAnsi="Times New Roman"/>
          <w:sz w:val="24"/>
          <w:szCs w:val="24"/>
        </w:rPr>
        <w:t xml:space="preserve"> krijuar</w:t>
      </w:r>
      <w:r w:rsidR="00E2417B" w:rsidRPr="00F82418">
        <w:rPr>
          <w:rFonts w:ascii="Times New Roman" w:hAnsi="Times New Roman"/>
          <w:sz w:val="24"/>
          <w:szCs w:val="24"/>
        </w:rPr>
        <w:t>a</w:t>
      </w:r>
      <w:r w:rsidRPr="00F82418">
        <w:rPr>
          <w:rFonts w:ascii="Times New Roman" w:hAnsi="Times New Roman"/>
          <w:sz w:val="24"/>
          <w:szCs w:val="24"/>
        </w:rPr>
        <w:t xml:space="preserve"> rishtas si </w:t>
      </w:r>
      <w:r w:rsidR="00FC1D00" w:rsidRPr="00F82418">
        <w:rPr>
          <w:rFonts w:ascii="Times New Roman" w:hAnsi="Times New Roman"/>
          <w:sz w:val="24"/>
          <w:szCs w:val="24"/>
        </w:rPr>
        <w:t>k</w:t>
      </w:r>
      <w:r w:rsidRPr="00F82418">
        <w:rPr>
          <w:rFonts w:ascii="Times New Roman" w:hAnsi="Times New Roman"/>
          <w:sz w:val="24"/>
          <w:szCs w:val="24"/>
        </w:rPr>
        <w:t>omandant</w:t>
      </w:r>
      <w:r w:rsidR="002A4507" w:rsidRPr="00F82418">
        <w:rPr>
          <w:rFonts w:ascii="Times New Roman" w:hAnsi="Times New Roman"/>
          <w:sz w:val="24"/>
          <w:szCs w:val="24"/>
        </w:rPr>
        <w:t>ë</w:t>
      </w:r>
      <w:r w:rsidRPr="00F82418">
        <w:rPr>
          <w:rFonts w:ascii="Times New Roman" w:hAnsi="Times New Roman"/>
          <w:sz w:val="24"/>
          <w:szCs w:val="24"/>
        </w:rPr>
        <w:t>t e Regjimenteve/Distrikti, t</w:t>
      </w:r>
      <w:r w:rsidR="002A4507" w:rsidRPr="00F82418">
        <w:rPr>
          <w:rFonts w:ascii="Times New Roman" w:hAnsi="Times New Roman"/>
          <w:sz w:val="24"/>
          <w:szCs w:val="24"/>
        </w:rPr>
        <w:t>ë</w:t>
      </w:r>
      <w:r w:rsidRPr="00F82418">
        <w:rPr>
          <w:rFonts w:ascii="Times New Roman" w:hAnsi="Times New Roman"/>
          <w:sz w:val="24"/>
          <w:szCs w:val="24"/>
        </w:rPr>
        <w:t xml:space="preserve"> cil</w:t>
      </w:r>
      <w:r w:rsidR="002A4507" w:rsidRPr="00F82418">
        <w:rPr>
          <w:rFonts w:ascii="Times New Roman" w:hAnsi="Times New Roman"/>
          <w:sz w:val="24"/>
          <w:szCs w:val="24"/>
        </w:rPr>
        <w:t>ë</w:t>
      </w:r>
      <w:r w:rsidRPr="00F82418">
        <w:rPr>
          <w:rFonts w:ascii="Times New Roman" w:hAnsi="Times New Roman"/>
          <w:sz w:val="24"/>
          <w:szCs w:val="24"/>
        </w:rPr>
        <w:t>t jan</w:t>
      </w:r>
      <w:r w:rsidR="002A4507" w:rsidRPr="00F82418">
        <w:rPr>
          <w:rFonts w:ascii="Times New Roman" w:hAnsi="Times New Roman"/>
          <w:sz w:val="24"/>
          <w:szCs w:val="24"/>
        </w:rPr>
        <w:t>ë</w:t>
      </w:r>
      <w:r w:rsidRPr="00F82418">
        <w:rPr>
          <w:rFonts w:ascii="Times New Roman" w:hAnsi="Times New Roman"/>
          <w:sz w:val="24"/>
          <w:szCs w:val="24"/>
        </w:rPr>
        <w:t xml:space="preserve"> një hallk</w:t>
      </w:r>
      <w:r w:rsidR="002A4507" w:rsidRPr="00F82418">
        <w:rPr>
          <w:rFonts w:ascii="Times New Roman" w:hAnsi="Times New Roman"/>
          <w:sz w:val="24"/>
          <w:szCs w:val="24"/>
        </w:rPr>
        <w:t>ë</w:t>
      </w:r>
      <w:r w:rsidRPr="00F82418">
        <w:rPr>
          <w:rFonts w:ascii="Times New Roman" w:hAnsi="Times New Roman"/>
          <w:sz w:val="24"/>
          <w:szCs w:val="24"/>
        </w:rPr>
        <w:t xml:space="preserve"> komanduese midis komandant</w:t>
      </w:r>
      <w:r w:rsidR="002A4507" w:rsidRPr="00F82418">
        <w:rPr>
          <w:rFonts w:ascii="Times New Roman" w:hAnsi="Times New Roman"/>
          <w:sz w:val="24"/>
          <w:szCs w:val="24"/>
        </w:rPr>
        <w:t>ë</w:t>
      </w:r>
      <w:r w:rsidRPr="00F82418">
        <w:rPr>
          <w:rFonts w:ascii="Times New Roman" w:hAnsi="Times New Roman"/>
          <w:sz w:val="24"/>
          <w:szCs w:val="24"/>
        </w:rPr>
        <w:t>ve t</w:t>
      </w:r>
      <w:r w:rsidR="002A4507" w:rsidRPr="00F82418">
        <w:rPr>
          <w:rFonts w:ascii="Times New Roman" w:hAnsi="Times New Roman"/>
          <w:sz w:val="24"/>
          <w:szCs w:val="24"/>
        </w:rPr>
        <w:t>ë</w:t>
      </w:r>
      <w:r w:rsidRPr="00F82418">
        <w:rPr>
          <w:rFonts w:ascii="Times New Roman" w:hAnsi="Times New Roman"/>
          <w:sz w:val="24"/>
          <w:szCs w:val="24"/>
        </w:rPr>
        <w:t xml:space="preserve"> Forcave dhe komandant</w:t>
      </w:r>
      <w:r w:rsidR="002A4507" w:rsidRPr="00F82418">
        <w:rPr>
          <w:rFonts w:ascii="Times New Roman" w:hAnsi="Times New Roman"/>
          <w:sz w:val="24"/>
          <w:szCs w:val="24"/>
        </w:rPr>
        <w:t>ë</w:t>
      </w:r>
      <w:r w:rsidRPr="00F82418">
        <w:rPr>
          <w:rFonts w:ascii="Times New Roman" w:hAnsi="Times New Roman"/>
          <w:sz w:val="24"/>
          <w:szCs w:val="24"/>
        </w:rPr>
        <w:t>ve n</w:t>
      </w:r>
      <w:r w:rsidR="002A4507" w:rsidRPr="00F82418">
        <w:rPr>
          <w:rFonts w:ascii="Times New Roman" w:hAnsi="Times New Roman"/>
          <w:sz w:val="24"/>
          <w:szCs w:val="24"/>
        </w:rPr>
        <w:t>ë</w:t>
      </w:r>
      <w:r w:rsidRPr="00F82418">
        <w:rPr>
          <w:rFonts w:ascii="Times New Roman" w:hAnsi="Times New Roman"/>
          <w:sz w:val="24"/>
          <w:szCs w:val="24"/>
        </w:rPr>
        <w:t xml:space="preserve"> nivel batalioni/</w:t>
      </w:r>
      <w:proofErr w:type="spellStart"/>
      <w:r w:rsidRPr="00F82418">
        <w:rPr>
          <w:rFonts w:ascii="Times New Roman" w:hAnsi="Times New Roman"/>
          <w:sz w:val="24"/>
          <w:szCs w:val="24"/>
        </w:rPr>
        <w:t>Flotilje</w:t>
      </w:r>
      <w:proofErr w:type="spellEnd"/>
      <w:r w:rsidRPr="00F82418">
        <w:rPr>
          <w:rFonts w:ascii="Times New Roman" w:hAnsi="Times New Roman"/>
          <w:sz w:val="24"/>
          <w:szCs w:val="24"/>
        </w:rPr>
        <w:t>. Kjo problematikë buron nga mosparashikimi në ligj i hallkave të reja të komandimit (p.sh.</w:t>
      </w:r>
      <w:r w:rsidR="00FC1D00" w:rsidRPr="00F82418">
        <w:rPr>
          <w:rFonts w:ascii="Times New Roman" w:hAnsi="Times New Roman"/>
          <w:sz w:val="24"/>
          <w:szCs w:val="24"/>
        </w:rPr>
        <w:t>:</w:t>
      </w:r>
      <w:r w:rsidRPr="00F82418">
        <w:rPr>
          <w:rFonts w:ascii="Times New Roman" w:hAnsi="Times New Roman"/>
          <w:sz w:val="24"/>
          <w:szCs w:val="24"/>
        </w:rPr>
        <w:t xml:space="preserve"> komandantët e regjimenteve/distrikteve/brigadave)</w:t>
      </w:r>
      <w:r w:rsidR="006848AE" w:rsidRPr="00F82418">
        <w:rPr>
          <w:rFonts w:ascii="Times New Roman" w:hAnsi="Times New Roman"/>
          <w:sz w:val="24"/>
          <w:szCs w:val="24"/>
        </w:rPr>
        <w:t>,</w:t>
      </w:r>
      <w:r w:rsidRPr="00F82418">
        <w:rPr>
          <w:rFonts w:ascii="Times New Roman" w:hAnsi="Times New Roman"/>
          <w:sz w:val="24"/>
          <w:szCs w:val="24"/>
        </w:rPr>
        <w:t xml:space="preserve"> të krijuara pas ndryshimeve strukturore. Si pasojë, krijohen boshllëqe kompetencash dhe zvarritje procedurash, si dhe rritet rreziku për vendimmarrje jo të njëtrajtshme ose mbivendosje kompetencash në zinxhirin komandues.</w:t>
      </w:r>
    </w:p>
    <w:p w14:paraId="5CF7FBE4" w14:textId="296EEF25" w:rsidR="00552070" w:rsidRPr="00F82418" w:rsidRDefault="00552070" w:rsidP="00484076">
      <w:pPr>
        <w:pStyle w:val="ListParagraph"/>
        <w:numPr>
          <w:ilvl w:val="0"/>
          <w:numId w:val="25"/>
        </w:numPr>
        <w:tabs>
          <w:tab w:val="clear" w:pos="567"/>
        </w:tabs>
        <w:ind w:right="20"/>
        <w:jc w:val="both"/>
        <w:rPr>
          <w:rFonts w:ascii="Times New Roman" w:hAnsi="Times New Roman"/>
          <w:sz w:val="24"/>
          <w:szCs w:val="24"/>
        </w:rPr>
      </w:pPr>
      <w:r w:rsidRPr="00F82418">
        <w:rPr>
          <w:rFonts w:ascii="Times New Roman" w:hAnsi="Times New Roman"/>
          <w:sz w:val="24"/>
          <w:szCs w:val="24"/>
        </w:rPr>
        <w:lastRenderedPageBreak/>
        <w:t>Raste shkeljes</w:t>
      </w:r>
      <w:r w:rsidR="006848AE" w:rsidRPr="00F82418">
        <w:rPr>
          <w:rFonts w:ascii="Times New Roman" w:hAnsi="Times New Roman"/>
          <w:sz w:val="24"/>
          <w:szCs w:val="24"/>
        </w:rPr>
        <w:t>h</w:t>
      </w:r>
      <w:r w:rsidRPr="00F82418">
        <w:rPr>
          <w:rFonts w:ascii="Times New Roman" w:hAnsi="Times New Roman"/>
          <w:sz w:val="24"/>
          <w:szCs w:val="24"/>
        </w:rPr>
        <w:t xml:space="preserve"> t</w:t>
      </w:r>
      <w:r w:rsidR="002A4507" w:rsidRPr="00F82418">
        <w:rPr>
          <w:rFonts w:ascii="Times New Roman" w:hAnsi="Times New Roman"/>
          <w:sz w:val="24"/>
          <w:szCs w:val="24"/>
        </w:rPr>
        <w:t>ë</w:t>
      </w:r>
      <w:r w:rsidRPr="00F82418">
        <w:rPr>
          <w:rFonts w:ascii="Times New Roman" w:hAnsi="Times New Roman"/>
          <w:sz w:val="24"/>
          <w:szCs w:val="24"/>
        </w:rPr>
        <w:t xml:space="preserve"> r</w:t>
      </w:r>
      <w:r w:rsidR="002A4507" w:rsidRPr="00F82418">
        <w:rPr>
          <w:rFonts w:ascii="Times New Roman" w:hAnsi="Times New Roman"/>
          <w:sz w:val="24"/>
          <w:szCs w:val="24"/>
        </w:rPr>
        <w:t>ë</w:t>
      </w:r>
      <w:r w:rsidRPr="00F82418">
        <w:rPr>
          <w:rFonts w:ascii="Times New Roman" w:hAnsi="Times New Roman"/>
          <w:sz w:val="24"/>
          <w:szCs w:val="24"/>
        </w:rPr>
        <w:t>nda nga ushtarak</w:t>
      </w:r>
      <w:r w:rsidR="002A4507" w:rsidRPr="00F82418">
        <w:rPr>
          <w:rFonts w:ascii="Times New Roman" w:hAnsi="Times New Roman"/>
          <w:sz w:val="24"/>
          <w:szCs w:val="24"/>
        </w:rPr>
        <w:t>ë</w:t>
      </w:r>
      <w:r w:rsidRPr="00F82418">
        <w:rPr>
          <w:rFonts w:ascii="Times New Roman" w:hAnsi="Times New Roman"/>
          <w:sz w:val="24"/>
          <w:szCs w:val="24"/>
        </w:rPr>
        <w:t xml:space="preserve">t me grada madhore, </w:t>
      </w:r>
      <w:r w:rsidR="006848AE" w:rsidRPr="00F82418">
        <w:rPr>
          <w:rFonts w:ascii="Times New Roman" w:hAnsi="Times New Roman"/>
          <w:sz w:val="24"/>
          <w:szCs w:val="24"/>
        </w:rPr>
        <w:t>p</w:t>
      </w:r>
      <w:r w:rsidR="002A4507" w:rsidRPr="00F82418">
        <w:rPr>
          <w:rFonts w:ascii="Times New Roman" w:hAnsi="Times New Roman"/>
          <w:sz w:val="24"/>
          <w:szCs w:val="24"/>
        </w:rPr>
        <w:t>ë</w:t>
      </w:r>
      <w:r w:rsidR="006848AE" w:rsidRPr="00F82418">
        <w:rPr>
          <w:rFonts w:ascii="Times New Roman" w:hAnsi="Times New Roman"/>
          <w:sz w:val="24"/>
          <w:szCs w:val="24"/>
        </w:rPr>
        <w:t>r t</w:t>
      </w:r>
      <w:r w:rsidR="002A4507" w:rsidRPr="00F82418">
        <w:rPr>
          <w:rFonts w:ascii="Times New Roman" w:hAnsi="Times New Roman"/>
          <w:sz w:val="24"/>
          <w:szCs w:val="24"/>
        </w:rPr>
        <w:t>ë</w:t>
      </w:r>
      <w:r w:rsidR="006848AE" w:rsidRPr="00F82418">
        <w:rPr>
          <w:rFonts w:ascii="Times New Roman" w:hAnsi="Times New Roman"/>
          <w:sz w:val="24"/>
          <w:szCs w:val="24"/>
        </w:rPr>
        <w:t xml:space="preserve"> cilat </w:t>
      </w:r>
      <w:r w:rsidRPr="00F82418">
        <w:rPr>
          <w:rFonts w:ascii="Times New Roman" w:hAnsi="Times New Roman"/>
          <w:sz w:val="24"/>
          <w:szCs w:val="24"/>
        </w:rPr>
        <w:t xml:space="preserve">ligji aktual nuk parashikon dhe </w:t>
      </w:r>
      <w:r w:rsidR="006848AE" w:rsidRPr="00F82418">
        <w:rPr>
          <w:rFonts w:ascii="Times New Roman" w:hAnsi="Times New Roman"/>
          <w:sz w:val="24"/>
          <w:szCs w:val="24"/>
        </w:rPr>
        <w:t xml:space="preserve">nuk </w:t>
      </w:r>
      <w:r w:rsidRPr="00F82418">
        <w:rPr>
          <w:rFonts w:ascii="Times New Roman" w:hAnsi="Times New Roman"/>
          <w:sz w:val="24"/>
          <w:szCs w:val="24"/>
        </w:rPr>
        <w:t>mundëson dhënien e masave disiplinore të rënda për këtë kategori ushtarakësh, për disa lloje të shkeljeve disiplinore. Shkaku lidhet me mungesën e parashikimit të qartë të gamës së masave dhe autoriteteve kompetente për këtë kategori gradash. P</w:t>
      </w:r>
      <w:r w:rsidR="002A4507" w:rsidRPr="00F82418">
        <w:rPr>
          <w:rFonts w:ascii="Times New Roman" w:hAnsi="Times New Roman"/>
          <w:sz w:val="24"/>
          <w:szCs w:val="24"/>
        </w:rPr>
        <w:t>ë</w:t>
      </w:r>
      <w:r w:rsidR="006848AE" w:rsidRPr="00F82418">
        <w:rPr>
          <w:rFonts w:ascii="Times New Roman" w:hAnsi="Times New Roman"/>
          <w:sz w:val="24"/>
          <w:szCs w:val="24"/>
        </w:rPr>
        <w:t>r rrjedhoj</w:t>
      </w:r>
      <w:r w:rsidR="002A4507" w:rsidRPr="00F82418">
        <w:rPr>
          <w:rFonts w:ascii="Times New Roman" w:hAnsi="Times New Roman"/>
          <w:sz w:val="24"/>
          <w:szCs w:val="24"/>
        </w:rPr>
        <w:t>ë</w:t>
      </w:r>
      <w:r w:rsidR="006848AE" w:rsidRPr="00F82418">
        <w:rPr>
          <w:rFonts w:ascii="Times New Roman" w:hAnsi="Times New Roman"/>
          <w:sz w:val="24"/>
          <w:szCs w:val="24"/>
        </w:rPr>
        <w:t xml:space="preserve"> pasoja e ardhur</w:t>
      </w:r>
      <w:r w:rsidRPr="00F82418">
        <w:rPr>
          <w:rFonts w:ascii="Times New Roman" w:hAnsi="Times New Roman"/>
          <w:sz w:val="24"/>
          <w:szCs w:val="24"/>
        </w:rPr>
        <w:t xml:space="preserve"> është vështirësia për të siguruar </w:t>
      </w:r>
      <w:proofErr w:type="spellStart"/>
      <w:r w:rsidRPr="00F82418">
        <w:rPr>
          <w:rFonts w:ascii="Times New Roman" w:hAnsi="Times New Roman"/>
          <w:sz w:val="24"/>
          <w:szCs w:val="24"/>
        </w:rPr>
        <w:t>proporcionalitet</w:t>
      </w:r>
      <w:proofErr w:type="spellEnd"/>
      <w:r w:rsidRPr="00F82418">
        <w:rPr>
          <w:rFonts w:ascii="Times New Roman" w:hAnsi="Times New Roman"/>
          <w:sz w:val="24"/>
          <w:szCs w:val="24"/>
        </w:rPr>
        <w:t xml:space="preserve"> dhe barazi në trajtimin disiplinor, si dhe rritje e riskut për ankim</w:t>
      </w:r>
      <w:r w:rsidR="006848AE" w:rsidRPr="00F82418">
        <w:rPr>
          <w:rFonts w:ascii="Times New Roman" w:hAnsi="Times New Roman"/>
          <w:sz w:val="24"/>
          <w:szCs w:val="24"/>
        </w:rPr>
        <w:t xml:space="preserve">e. </w:t>
      </w:r>
    </w:p>
    <w:p w14:paraId="30873FBB" w14:textId="17EE2679" w:rsidR="00552070" w:rsidRPr="00F82418" w:rsidRDefault="00FC1D00" w:rsidP="00484076">
      <w:pPr>
        <w:pStyle w:val="ListParagraph"/>
        <w:numPr>
          <w:ilvl w:val="0"/>
          <w:numId w:val="25"/>
        </w:numPr>
        <w:tabs>
          <w:tab w:val="clear" w:pos="567"/>
        </w:tabs>
        <w:ind w:right="20"/>
        <w:jc w:val="both"/>
        <w:rPr>
          <w:rFonts w:ascii="Times New Roman" w:hAnsi="Times New Roman"/>
          <w:sz w:val="24"/>
          <w:szCs w:val="24"/>
        </w:rPr>
      </w:pPr>
      <w:r w:rsidRPr="00F82418">
        <w:rPr>
          <w:rFonts w:ascii="Times New Roman" w:hAnsi="Times New Roman"/>
          <w:sz w:val="24"/>
          <w:szCs w:val="24"/>
        </w:rPr>
        <w:t>Pavarësisht</w:t>
      </w:r>
      <w:r w:rsidR="00552070" w:rsidRPr="00F82418">
        <w:rPr>
          <w:rFonts w:ascii="Times New Roman" w:hAnsi="Times New Roman"/>
          <w:sz w:val="24"/>
          <w:szCs w:val="24"/>
        </w:rPr>
        <w:t xml:space="preserve"> se studentët, kadetët dhe kursantët ushtarakë janë parashikuar në ligj si subjekte</w:t>
      </w:r>
      <w:r w:rsidR="006848AE" w:rsidRPr="00F82418">
        <w:rPr>
          <w:rFonts w:ascii="Times New Roman" w:hAnsi="Times New Roman"/>
          <w:sz w:val="24"/>
          <w:szCs w:val="24"/>
        </w:rPr>
        <w:t>, n</w:t>
      </w:r>
      <w:r w:rsidR="002A4507" w:rsidRPr="00F82418">
        <w:rPr>
          <w:rFonts w:ascii="Times New Roman" w:hAnsi="Times New Roman"/>
          <w:sz w:val="24"/>
          <w:szCs w:val="24"/>
        </w:rPr>
        <w:t>ë</w:t>
      </w:r>
      <w:r w:rsidR="006848AE" w:rsidRPr="00F82418">
        <w:rPr>
          <w:rFonts w:ascii="Times New Roman" w:hAnsi="Times New Roman"/>
          <w:sz w:val="24"/>
          <w:szCs w:val="24"/>
        </w:rPr>
        <w:t xml:space="preserve"> ligjin aktual </w:t>
      </w:r>
      <w:r w:rsidR="00552070" w:rsidRPr="00F82418">
        <w:rPr>
          <w:rFonts w:ascii="Times New Roman" w:hAnsi="Times New Roman"/>
          <w:sz w:val="24"/>
          <w:szCs w:val="24"/>
        </w:rPr>
        <w:t>mungojnë masat disiplinore p</w:t>
      </w:r>
      <w:r w:rsidR="002A4507" w:rsidRPr="00F82418">
        <w:rPr>
          <w:rFonts w:ascii="Times New Roman" w:hAnsi="Times New Roman"/>
          <w:sz w:val="24"/>
          <w:szCs w:val="24"/>
        </w:rPr>
        <w:t>ë</w:t>
      </w:r>
      <w:r w:rsidR="00552070" w:rsidRPr="00F82418">
        <w:rPr>
          <w:rFonts w:ascii="Times New Roman" w:hAnsi="Times New Roman"/>
          <w:sz w:val="24"/>
          <w:szCs w:val="24"/>
        </w:rPr>
        <w:t>r nd</w:t>
      </w:r>
      <w:r w:rsidR="002A4507" w:rsidRPr="00F82418">
        <w:rPr>
          <w:rFonts w:ascii="Times New Roman" w:hAnsi="Times New Roman"/>
          <w:sz w:val="24"/>
          <w:szCs w:val="24"/>
        </w:rPr>
        <w:t>ë</w:t>
      </w:r>
      <w:r w:rsidR="00552070" w:rsidRPr="00F82418">
        <w:rPr>
          <w:rFonts w:ascii="Times New Roman" w:hAnsi="Times New Roman"/>
          <w:sz w:val="24"/>
          <w:szCs w:val="24"/>
        </w:rPr>
        <w:t xml:space="preserve">rprerjen </w:t>
      </w:r>
      <w:r w:rsidR="006848AE" w:rsidRPr="00F82418">
        <w:rPr>
          <w:rFonts w:ascii="Times New Roman" w:hAnsi="Times New Roman"/>
          <w:sz w:val="24"/>
          <w:szCs w:val="24"/>
        </w:rPr>
        <w:t>e p</w:t>
      </w:r>
      <w:r w:rsidR="002A4507" w:rsidRPr="00F82418">
        <w:rPr>
          <w:rFonts w:ascii="Times New Roman" w:hAnsi="Times New Roman"/>
          <w:sz w:val="24"/>
          <w:szCs w:val="24"/>
        </w:rPr>
        <w:t>ë</w:t>
      </w:r>
      <w:r w:rsidR="006848AE" w:rsidRPr="00F82418">
        <w:rPr>
          <w:rFonts w:ascii="Times New Roman" w:hAnsi="Times New Roman"/>
          <w:sz w:val="24"/>
          <w:szCs w:val="24"/>
        </w:rPr>
        <w:t>rkohshme apo t</w:t>
      </w:r>
      <w:r w:rsidR="002A4507" w:rsidRPr="00F82418">
        <w:rPr>
          <w:rFonts w:ascii="Times New Roman" w:hAnsi="Times New Roman"/>
          <w:sz w:val="24"/>
          <w:szCs w:val="24"/>
        </w:rPr>
        <w:t>ë</w:t>
      </w:r>
      <w:r w:rsidR="006848AE" w:rsidRPr="00F82418">
        <w:rPr>
          <w:rFonts w:ascii="Times New Roman" w:hAnsi="Times New Roman"/>
          <w:sz w:val="24"/>
          <w:szCs w:val="24"/>
        </w:rPr>
        <w:t xml:space="preserve"> p</w:t>
      </w:r>
      <w:r w:rsidR="002A4507" w:rsidRPr="00F82418">
        <w:rPr>
          <w:rFonts w:ascii="Times New Roman" w:hAnsi="Times New Roman"/>
          <w:sz w:val="24"/>
          <w:szCs w:val="24"/>
        </w:rPr>
        <w:t>ë</w:t>
      </w:r>
      <w:r w:rsidR="006848AE" w:rsidRPr="00F82418">
        <w:rPr>
          <w:rFonts w:ascii="Times New Roman" w:hAnsi="Times New Roman"/>
          <w:sz w:val="24"/>
          <w:szCs w:val="24"/>
        </w:rPr>
        <w:t>rhershm</w:t>
      </w:r>
      <w:r w:rsidRPr="00F82418">
        <w:rPr>
          <w:rFonts w:ascii="Times New Roman" w:hAnsi="Times New Roman"/>
          <w:sz w:val="24"/>
          <w:szCs w:val="24"/>
        </w:rPr>
        <w:t>e</w:t>
      </w:r>
      <w:r w:rsidR="006848AE" w:rsidRPr="00F82418">
        <w:rPr>
          <w:rFonts w:ascii="Times New Roman" w:hAnsi="Times New Roman"/>
          <w:sz w:val="24"/>
          <w:szCs w:val="24"/>
        </w:rPr>
        <w:t xml:space="preserve"> t</w:t>
      </w:r>
      <w:r w:rsidR="002A4507" w:rsidRPr="00F82418">
        <w:rPr>
          <w:rFonts w:ascii="Times New Roman" w:hAnsi="Times New Roman"/>
          <w:sz w:val="24"/>
          <w:szCs w:val="24"/>
        </w:rPr>
        <w:t>ë</w:t>
      </w:r>
      <w:r w:rsidR="00552070" w:rsidRPr="00F82418">
        <w:rPr>
          <w:rFonts w:ascii="Times New Roman" w:hAnsi="Times New Roman"/>
          <w:sz w:val="24"/>
          <w:szCs w:val="24"/>
        </w:rPr>
        <w:t xml:space="preserve"> studimeve</w:t>
      </w:r>
      <w:r w:rsidR="006848AE" w:rsidRPr="00F82418">
        <w:rPr>
          <w:rFonts w:ascii="Times New Roman" w:hAnsi="Times New Roman"/>
          <w:sz w:val="24"/>
          <w:szCs w:val="24"/>
        </w:rPr>
        <w:t xml:space="preserve">. </w:t>
      </w:r>
      <w:r w:rsidR="00552070" w:rsidRPr="00F82418">
        <w:rPr>
          <w:rFonts w:ascii="Times New Roman" w:hAnsi="Times New Roman"/>
          <w:sz w:val="24"/>
          <w:szCs w:val="24"/>
        </w:rPr>
        <w:t xml:space="preserve">Shkaku </w:t>
      </w:r>
      <w:r w:rsidR="006848AE" w:rsidRPr="00F82418">
        <w:rPr>
          <w:rFonts w:ascii="Times New Roman" w:hAnsi="Times New Roman"/>
          <w:sz w:val="24"/>
          <w:szCs w:val="24"/>
        </w:rPr>
        <w:t>i k</w:t>
      </w:r>
      <w:r w:rsidR="002A4507" w:rsidRPr="00F82418">
        <w:rPr>
          <w:rFonts w:ascii="Times New Roman" w:hAnsi="Times New Roman"/>
          <w:sz w:val="24"/>
          <w:szCs w:val="24"/>
        </w:rPr>
        <w:t>ë</w:t>
      </w:r>
      <w:r w:rsidR="006848AE" w:rsidRPr="00F82418">
        <w:rPr>
          <w:rFonts w:ascii="Times New Roman" w:hAnsi="Times New Roman"/>
          <w:sz w:val="24"/>
          <w:szCs w:val="24"/>
        </w:rPr>
        <w:t xml:space="preserve">saj problematike </w:t>
      </w:r>
      <w:r w:rsidR="00552070" w:rsidRPr="00F82418">
        <w:rPr>
          <w:rFonts w:ascii="Times New Roman" w:hAnsi="Times New Roman"/>
          <w:sz w:val="24"/>
          <w:szCs w:val="24"/>
        </w:rPr>
        <w:t xml:space="preserve">është boshllëku në katalogun e masave disiplinore për këtë kategori, ndërkohë që ata janë subjekte të ligjit. </w:t>
      </w:r>
      <w:r w:rsidR="006848AE" w:rsidRPr="00F82418">
        <w:rPr>
          <w:rFonts w:ascii="Times New Roman" w:hAnsi="Times New Roman"/>
          <w:sz w:val="24"/>
          <w:szCs w:val="24"/>
        </w:rPr>
        <w:t>P</w:t>
      </w:r>
      <w:r w:rsidR="002A4507" w:rsidRPr="00F82418">
        <w:rPr>
          <w:rFonts w:ascii="Times New Roman" w:hAnsi="Times New Roman"/>
          <w:sz w:val="24"/>
          <w:szCs w:val="24"/>
        </w:rPr>
        <w:t>ë</w:t>
      </w:r>
      <w:r w:rsidR="006848AE" w:rsidRPr="00F82418">
        <w:rPr>
          <w:rFonts w:ascii="Times New Roman" w:hAnsi="Times New Roman"/>
          <w:sz w:val="24"/>
          <w:szCs w:val="24"/>
        </w:rPr>
        <w:t>r rrjedhoj</w:t>
      </w:r>
      <w:r w:rsidR="002A4507" w:rsidRPr="00F82418">
        <w:rPr>
          <w:rFonts w:ascii="Times New Roman" w:hAnsi="Times New Roman"/>
          <w:sz w:val="24"/>
          <w:szCs w:val="24"/>
        </w:rPr>
        <w:t>ë</w:t>
      </w:r>
      <w:r w:rsidR="006848AE" w:rsidRPr="00F82418">
        <w:rPr>
          <w:rFonts w:ascii="Times New Roman" w:hAnsi="Times New Roman"/>
          <w:sz w:val="24"/>
          <w:szCs w:val="24"/>
        </w:rPr>
        <w:t>, kjo problematik</w:t>
      </w:r>
      <w:r w:rsidR="002A4507" w:rsidRPr="00F82418">
        <w:rPr>
          <w:rFonts w:ascii="Times New Roman" w:hAnsi="Times New Roman"/>
          <w:sz w:val="24"/>
          <w:szCs w:val="24"/>
        </w:rPr>
        <w:t>ë</w:t>
      </w:r>
      <w:r w:rsidR="006848AE" w:rsidRPr="00F82418">
        <w:rPr>
          <w:rFonts w:ascii="Times New Roman" w:hAnsi="Times New Roman"/>
          <w:sz w:val="24"/>
          <w:szCs w:val="24"/>
        </w:rPr>
        <w:t xml:space="preserve"> </w:t>
      </w:r>
      <w:r w:rsidR="00552070" w:rsidRPr="00F82418">
        <w:rPr>
          <w:rFonts w:ascii="Times New Roman" w:hAnsi="Times New Roman"/>
          <w:sz w:val="24"/>
          <w:szCs w:val="24"/>
        </w:rPr>
        <w:t>sjell trajtim jo të plotë/proporcional të shkeljeve në institucionet arsimore ushtarake dhe ul efektin parandalues të disiplinës.</w:t>
      </w:r>
    </w:p>
    <w:p w14:paraId="2391F410" w14:textId="126488F6" w:rsidR="005C4494" w:rsidRPr="00F82418" w:rsidRDefault="00FC1D00" w:rsidP="005C4494">
      <w:pPr>
        <w:pStyle w:val="ListParagraph"/>
        <w:numPr>
          <w:ilvl w:val="0"/>
          <w:numId w:val="25"/>
        </w:numPr>
        <w:ind w:right="20"/>
        <w:jc w:val="both"/>
        <w:rPr>
          <w:rFonts w:ascii="Times New Roman" w:hAnsi="Times New Roman"/>
          <w:sz w:val="24"/>
          <w:szCs w:val="24"/>
        </w:rPr>
      </w:pPr>
      <w:r w:rsidRPr="00F82418">
        <w:rPr>
          <w:rFonts w:ascii="Times New Roman" w:hAnsi="Times New Roman"/>
          <w:sz w:val="24"/>
          <w:szCs w:val="24"/>
        </w:rPr>
        <w:t xml:space="preserve"> </w:t>
      </w:r>
      <w:r w:rsidR="00552070" w:rsidRPr="00F82418">
        <w:rPr>
          <w:rFonts w:ascii="Times New Roman" w:hAnsi="Times New Roman"/>
          <w:sz w:val="24"/>
          <w:szCs w:val="24"/>
        </w:rPr>
        <w:t>Dinamikat e reja të përditshme, të cilat kanë penguar realizimin e përforcimit të disiplinës në Forcat e Armatosura, sipas ligjit nr.173/2014, i ndryshuar</w:t>
      </w:r>
      <w:r w:rsidR="00425EF2" w:rsidRPr="00F82418">
        <w:rPr>
          <w:rFonts w:ascii="Times New Roman" w:hAnsi="Times New Roman"/>
          <w:sz w:val="24"/>
          <w:szCs w:val="24"/>
        </w:rPr>
        <w:t xml:space="preserve">, </w:t>
      </w:r>
      <w:r w:rsidR="00552070" w:rsidRPr="00F82418">
        <w:rPr>
          <w:rFonts w:ascii="Times New Roman" w:hAnsi="Times New Roman"/>
          <w:sz w:val="24"/>
          <w:szCs w:val="24"/>
        </w:rPr>
        <w:t xml:space="preserve"> lidhen me rritjen e angazhimeve ndërkombëtare, ndryshimet organizative dhe zhvillimet teknologjike në komunikim/raportim. </w:t>
      </w:r>
      <w:r w:rsidR="005C4494" w:rsidRPr="00F82418">
        <w:rPr>
          <w:rFonts w:ascii="Times New Roman" w:hAnsi="Times New Roman"/>
          <w:sz w:val="24"/>
          <w:szCs w:val="24"/>
        </w:rPr>
        <w:t>Mospërshtatja e dispozitave ekzistuese me këto zhvillime ka sjellë vështirësi në interpretim dhe zbatim, duke e bërë procedurën disiplinore më pak efikase, më të ngadaltë dhe në disa raste të paqartë për subjektet dhe autoritetet disiplinore. Kjo krijon pasiguri juridike, rrit rrezikun e trajtimit jo të njëtrajtshëm të rasteve dhe cenon funksionimin efektiv të sistemit disiplinor në përputhje me realitetin aktual të Forcave të Armatosura.</w:t>
      </w:r>
      <w:r w:rsidRPr="00F82418">
        <w:rPr>
          <w:rFonts w:ascii="Times New Roman" w:hAnsi="Times New Roman"/>
          <w:sz w:val="24"/>
          <w:szCs w:val="24"/>
        </w:rPr>
        <w:t xml:space="preserve"> </w:t>
      </w:r>
      <w:r w:rsidR="00425EF2" w:rsidRPr="00F82418">
        <w:rPr>
          <w:rFonts w:ascii="Times New Roman" w:hAnsi="Times New Roman"/>
          <w:sz w:val="24"/>
          <w:szCs w:val="24"/>
        </w:rPr>
        <w:t>M</w:t>
      </w:r>
      <w:r w:rsidR="00B439AB" w:rsidRPr="00F82418">
        <w:rPr>
          <w:rFonts w:ascii="Times New Roman" w:hAnsi="Times New Roman"/>
          <w:sz w:val="24"/>
          <w:szCs w:val="24"/>
        </w:rPr>
        <w:t xml:space="preserve">ungesa e kompetencave të dhënies së masave disiplinore dhe paqartësitë procedurale shkaktohen nga mosparashikimi i qartë në ligj i autoriteteve disiplinore të krijuara rishtas dhe i rregullave të përditësuara procedurale, e cila sjell </w:t>
      </w:r>
      <w:r w:rsidR="00425EF2" w:rsidRPr="00F82418">
        <w:rPr>
          <w:rFonts w:ascii="Times New Roman" w:hAnsi="Times New Roman"/>
          <w:sz w:val="24"/>
          <w:szCs w:val="24"/>
        </w:rPr>
        <w:t>si pasoj</w:t>
      </w:r>
      <w:r w:rsidR="002A4507" w:rsidRPr="00F82418">
        <w:rPr>
          <w:rFonts w:ascii="Times New Roman" w:hAnsi="Times New Roman"/>
          <w:sz w:val="24"/>
          <w:szCs w:val="24"/>
        </w:rPr>
        <w:t>ë</w:t>
      </w:r>
      <w:r w:rsidR="00425EF2" w:rsidRPr="00F82418">
        <w:rPr>
          <w:rFonts w:ascii="Times New Roman" w:hAnsi="Times New Roman"/>
          <w:sz w:val="24"/>
          <w:szCs w:val="24"/>
        </w:rPr>
        <w:t xml:space="preserve"> </w:t>
      </w:r>
      <w:proofErr w:type="spellStart"/>
      <w:r w:rsidR="00B439AB" w:rsidRPr="00F82418">
        <w:rPr>
          <w:rFonts w:ascii="Times New Roman" w:hAnsi="Times New Roman"/>
          <w:sz w:val="24"/>
          <w:szCs w:val="24"/>
        </w:rPr>
        <w:t>mosaplikim</w:t>
      </w:r>
      <w:proofErr w:type="spellEnd"/>
      <w:r w:rsidR="00B439AB" w:rsidRPr="00F82418">
        <w:rPr>
          <w:rFonts w:ascii="Times New Roman" w:hAnsi="Times New Roman"/>
          <w:sz w:val="24"/>
          <w:szCs w:val="24"/>
        </w:rPr>
        <w:t xml:space="preserve"> të saktë dhe të njëtrajtshëm të ligjit në praktikë, vonesa në vendimmarrje dhe rritje të ankimeve.</w:t>
      </w:r>
      <w:r w:rsidR="005C4494" w:rsidRPr="00F82418">
        <w:rPr>
          <w:rFonts w:ascii="Times New Roman" w:eastAsia="Times New Roman" w:hAnsi="Times New Roman"/>
          <w:sz w:val="24"/>
          <w:szCs w:val="24"/>
        </w:rPr>
        <w:t xml:space="preserve"> </w:t>
      </w:r>
      <w:r w:rsidR="005C4494" w:rsidRPr="00F82418">
        <w:rPr>
          <w:rFonts w:ascii="Times New Roman" w:hAnsi="Times New Roman"/>
          <w:sz w:val="24"/>
          <w:szCs w:val="24"/>
        </w:rPr>
        <w:t>Kjo situatë krijon boshllëqe normative dhe mbivendosje kompetencash, duke sjellë pasiguri mbi autoritetin vendimmarrës dhe kufijtë e ushtrimit të kompetencave disiplinore. Si pasojë, konstatohet aplikim jo i njëtrajtshëm i ligjit në praktikë, vonesa në trajtimin e shkeljeve disiplinore, rritje e numrit të ankimeve dhe risk për cenim të parimit të sigurisë juridike.</w:t>
      </w:r>
    </w:p>
    <w:p w14:paraId="314CDABC" w14:textId="77777777" w:rsidR="005C4494" w:rsidRPr="00F82418" w:rsidRDefault="005C4494" w:rsidP="00F610DA">
      <w:pPr>
        <w:pStyle w:val="ListParagraph"/>
        <w:ind w:left="720" w:right="20" w:firstLine="0"/>
        <w:jc w:val="both"/>
        <w:rPr>
          <w:rFonts w:ascii="Times New Roman" w:hAnsi="Times New Roman"/>
          <w:sz w:val="24"/>
          <w:szCs w:val="24"/>
        </w:rPr>
      </w:pPr>
      <w:r w:rsidRPr="00F82418">
        <w:rPr>
          <w:rFonts w:ascii="Times New Roman" w:hAnsi="Times New Roman"/>
          <w:sz w:val="24"/>
          <w:szCs w:val="24"/>
        </w:rPr>
        <w:t>Gjithashtu, paqartësia në ndarjen e kompetencave mund të ndikojë negativisht në efektivitetin e sistemit disiplinor, duke dobësuar funksionin parandalues dhe korrigjues të masave disiplinore, si dhe duke ekspozuar vendimmarrjen ndaj kontestimeve administrative apo gjyqësore.</w:t>
      </w:r>
    </w:p>
    <w:p w14:paraId="7EFEF587" w14:textId="6C703EBA" w:rsidR="00B439AB" w:rsidRPr="00F82418" w:rsidRDefault="00B439AB" w:rsidP="00FC1D00">
      <w:pPr>
        <w:pStyle w:val="ListParagraph"/>
        <w:tabs>
          <w:tab w:val="clear" w:pos="567"/>
        </w:tabs>
        <w:ind w:left="720" w:right="20" w:firstLine="0"/>
        <w:jc w:val="both"/>
        <w:rPr>
          <w:rFonts w:ascii="Times New Roman" w:hAnsi="Times New Roman"/>
          <w:sz w:val="24"/>
          <w:szCs w:val="24"/>
        </w:rPr>
      </w:pPr>
    </w:p>
    <w:p w14:paraId="161E4697" w14:textId="77777777" w:rsidR="00C057FB" w:rsidRPr="00F82418" w:rsidRDefault="00794279" w:rsidP="0047092B">
      <w:pPr>
        <w:jc w:val="both"/>
        <w:rPr>
          <w:rStyle w:val="Strong"/>
          <w:rFonts w:ascii="Times New Roman" w:hAnsi="Times New Roman"/>
          <w:b w:val="0"/>
          <w:i/>
          <w:sz w:val="24"/>
          <w:szCs w:val="24"/>
          <w:u w:val="single"/>
        </w:rPr>
      </w:pPr>
      <w:r w:rsidRPr="00F82418">
        <w:rPr>
          <w:rStyle w:val="Strong"/>
          <w:rFonts w:ascii="Times New Roman" w:hAnsi="Times New Roman"/>
          <w:b w:val="0"/>
          <w:i/>
          <w:sz w:val="24"/>
          <w:szCs w:val="24"/>
          <w:u w:val="single"/>
        </w:rPr>
        <w:t>Përshkruani shtrirjen e problemit.</w:t>
      </w:r>
    </w:p>
    <w:p w14:paraId="2286BCCA" w14:textId="77777777" w:rsidR="00794279" w:rsidRPr="00F82418" w:rsidRDefault="00794279" w:rsidP="0047092B">
      <w:pPr>
        <w:jc w:val="both"/>
        <w:rPr>
          <w:rStyle w:val="Strong"/>
          <w:rFonts w:ascii="Times New Roman" w:hAnsi="Times New Roman"/>
          <w:b w:val="0"/>
          <w:i/>
          <w:sz w:val="24"/>
          <w:szCs w:val="24"/>
        </w:rPr>
      </w:pPr>
    </w:p>
    <w:p w14:paraId="2605521F" w14:textId="610CF80B" w:rsidR="00794279" w:rsidRPr="00F82418" w:rsidRDefault="00794279" w:rsidP="0047092B">
      <w:pPr>
        <w:jc w:val="both"/>
        <w:rPr>
          <w:rFonts w:ascii="Times New Roman" w:hAnsi="Times New Roman"/>
          <w:sz w:val="24"/>
          <w:szCs w:val="24"/>
        </w:rPr>
      </w:pPr>
      <w:r w:rsidRPr="00F82418">
        <w:rPr>
          <w:rFonts w:ascii="Times New Roman" w:hAnsi="Times New Roman"/>
          <w:sz w:val="24"/>
          <w:szCs w:val="24"/>
        </w:rPr>
        <w:t>Problemet e konstatuara shtrihen në të gjitha strukturat e Forcave të Armatosura të Republikës së Shqipërisë, kudo ku kryejnë detyra si brenda, ashtu edhe jashtë vendit.</w:t>
      </w:r>
    </w:p>
    <w:p w14:paraId="352C46B4" w14:textId="77777777" w:rsidR="0089069B" w:rsidRPr="00F82418" w:rsidRDefault="0089069B" w:rsidP="0047092B">
      <w:pPr>
        <w:jc w:val="both"/>
        <w:rPr>
          <w:rFonts w:ascii="Times New Roman" w:hAnsi="Times New Roman"/>
          <w:sz w:val="24"/>
          <w:szCs w:val="24"/>
        </w:rPr>
      </w:pPr>
    </w:p>
    <w:p w14:paraId="7EA14041" w14:textId="77777777" w:rsidR="00557C51" w:rsidRPr="00F82418" w:rsidRDefault="00557C51" w:rsidP="0047092B">
      <w:pPr>
        <w:jc w:val="both"/>
        <w:rPr>
          <w:rFonts w:ascii="Times New Roman" w:hAnsi="Times New Roman"/>
          <w:i/>
          <w:sz w:val="24"/>
          <w:szCs w:val="24"/>
          <w:u w:val="single"/>
        </w:rPr>
      </w:pPr>
      <w:r w:rsidRPr="00F82418">
        <w:rPr>
          <w:rFonts w:ascii="Times New Roman" w:hAnsi="Times New Roman"/>
          <w:i/>
          <w:sz w:val="24"/>
          <w:szCs w:val="24"/>
          <w:u w:val="single"/>
        </w:rPr>
        <w:lastRenderedPageBreak/>
        <w:t>Grupet e prekura nga ky problem</w:t>
      </w:r>
      <w:r w:rsidR="00B074D6" w:rsidRPr="00F82418">
        <w:rPr>
          <w:rFonts w:ascii="Times New Roman" w:hAnsi="Times New Roman"/>
          <w:i/>
          <w:sz w:val="24"/>
          <w:szCs w:val="24"/>
          <w:u w:val="single"/>
        </w:rPr>
        <w:t xml:space="preserve"> janë</w:t>
      </w:r>
      <w:r w:rsidRPr="00F82418">
        <w:rPr>
          <w:rFonts w:ascii="Times New Roman" w:hAnsi="Times New Roman"/>
          <w:i/>
          <w:sz w:val="24"/>
          <w:szCs w:val="24"/>
          <w:u w:val="single"/>
        </w:rPr>
        <w:t>:</w:t>
      </w:r>
    </w:p>
    <w:p w14:paraId="0B2AE7CA" w14:textId="77777777" w:rsidR="00FA69A8" w:rsidRPr="00F82418" w:rsidRDefault="00FA69A8" w:rsidP="0047092B">
      <w:pPr>
        <w:jc w:val="both"/>
        <w:rPr>
          <w:rFonts w:ascii="Times New Roman" w:hAnsi="Times New Roman"/>
          <w:sz w:val="24"/>
          <w:szCs w:val="24"/>
        </w:rPr>
      </w:pPr>
    </w:p>
    <w:p w14:paraId="080AF2B3" w14:textId="006443A6" w:rsidR="00FA69A8" w:rsidRPr="00F82418" w:rsidRDefault="00FA69A8" w:rsidP="0047092B">
      <w:pPr>
        <w:numPr>
          <w:ilvl w:val="0"/>
          <w:numId w:val="15"/>
        </w:numPr>
        <w:jc w:val="both"/>
        <w:rPr>
          <w:rFonts w:ascii="Times New Roman" w:hAnsi="Times New Roman"/>
          <w:sz w:val="24"/>
          <w:szCs w:val="24"/>
        </w:rPr>
      </w:pPr>
      <w:r w:rsidRPr="00F82418">
        <w:rPr>
          <w:rFonts w:ascii="Times New Roman" w:hAnsi="Times New Roman"/>
          <w:sz w:val="24"/>
          <w:szCs w:val="24"/>
        </w:rPr>
        <w:t>Ushtarakët aktiv</w:t>
      </w:r>
      <w:r w:rsidR="003B4222" w:rsidRPr="00F82418">
        <w:rPr>
          <w:rFonts w:ascii="Times New Roman" w:hAnsi="Times New Roman"/>
          <w:sz w:val="24"/>
          <w:szCs w:val="24"/>
        </w:rPr>
        <w:t>ë</w:t>
      </w:r>
      <w:r w:rsidRPr="00F82418">
        <w:rPr>
          <w:rFonts w:ascii="Times New Roman" w:hAnsi="Times New Roman"/>
          <w:sz w:val="24"/>
          <w:szCs w:val="24"/>
        </w:rPr>
        <w:t xml:space="preserve"> të Forcave të Armatosura të Republikës së Shqipërisë.</w:t>
      </w:r>
    </w:p>
    <w:p w14:paraId="270D66FD" w14:textId="77777777" w:rsidR="00FA69A8" w:rsidRPr="00F82418" w:rsidRDefault="00FA69A8" w:rsidP="0047092B">
      <w:pPr>
        <w:numPr>
          <w:ilvl w:val="0"/>
          <w:numId w:val="15"/>
        </w:numPr>
        <w:jc w:val="both"/>
        <w:rPr>
          <w:rFonts w:ascii="Times New Roman" w:hAnsi="Times New Roman"/>
          <w:sz w:val="24"/>
          <w:szCs w:val="24"/>
        </w:rPr>
      </w:pPr>
      <w:r w:rsidRPr="00F82418">
        <w:rPr>
          <w:rFonts w:ascii="Times New Roman" w:hAnsi="Times New Roman"/>
          <w:sz w:val="24"/>
          <w:szCs w:val="24"/>
        </w:rPr>
        <w:t>Kursantët.</w:t>
      </w:r>
    </w:p>
    <w:p w14:paraId="4834C6F6" w14:textId="77777777" w:rsidR="00FA69A8" w:rsidRPr="00F82418" w:rsidRDefault="00FA69A8" w:rsidP="0047092B">
      <w:pPr>
        <w:numPr>
          <w:ilvl w:val="0"/>
          <w:numId w:val="15"/>
        </w:numPr>
        <w:jc w:val="both"/>
        <w:rPr>
          <w:rFonts w:ascii="Times New Roman" w:hAnsi="Times New Roman"/>
          <w:sz w:val="24"/>
          <w:szCs w:val="24"/>
        </w:rPr>
      </w:pPr>
      <w:r w:rsidRPr="00F82418">
        <w:rPr>
          <w:rFonts w:ascii="Times New Roman" w:hAnsi="Times New Roman"/>
          <w:sz w:val="24"/>
          <w:szCs w:val="24"/>
        </w:rPr>
        <w:t>Studentët.</w:t>
      </w:r>
    </w:p>
    <w:p w14:paraId="2BC1970C" w14:textId="77777777" w:rsidR="00FA69A8" w:rsidRPr="00F82418" w:rsidRDefault="00FA69A8" w:rsidP="0047092B">
      <w:pPr>
        <w:numPr>
          <w:ilvl w:val="0"/>
          <w:numId w:val="15"/>
        </w:numPr>
        <w:jc w:val="both"/>
        <w:rPr>
          <w:rFonts w:ascii="Times New Roman" w:hAnsi="Times New Roman"/>
          <w:sz w:val="24"/>
          <w:szCs w:val="24"/>
        </w:rPr>
      </w:pPr>
      <w:r w:rsidRPr="00F82418">
        <w:rPr>
          <w:rFonts w:ascii="Times New Roman" w:hAnsi="Times New Roman"/>
          <w:sz w:val="24"/>
          <w:szCs w:val="24"/>
        </w:rPr>
        <w:t>Ushtarakët në rezervë, kur janë në shërbim ushtarak për stërvitje ose shërbim gjatë një mobilizimi ushtarak.</w:t>
      </w:r>
    </w:p>
    <w:p w14:paraId="3CCC6C5E" w14:textId="77777777" w:rsidR="00B439AB" w:rsidRPr="00F82418" w:rsidRDefault="00B439AB" w:rsidP="0047092B">
      <w:pPr>
        <w:jc w:val="both"/>
        <w:rPr>
          <w:rStyle w:val="Strong"/>
          <w:rFonts w:ascii="Times New Roman" w:hAnsi="Times New Roman"/>
          <w:b w:val="0"/>
          <w:i/>
          <w:sz w:val="24"/>
          <w:szCs w:val="24"/>
          <w:u w:val="single"/>
        </w:rPr>
      </w:pPr>
      <w:r w:rsidRPr="00F82418">
        <w:rPr>
          <w:rStyle w:val="Strong"/>
          <w:rFonts w:ascii="Times New Roman" w:hAnsi="Times New Roman"/>
          <w:b w:val="0"/>
          <w:i/>
          <w:sz w:val="24"/>
          <w:szCs w:val="24"/>
          <w:u w:val="single"/>
        </w:rPr>
        <w:t>Vlerësoni nëse problemi mund të trajtohet ose jo përmes një ndryshimi të politikave</w:t>
      </w:r>
    </w:p>
    <w:p w14:paraId="09663728" w14:textId="7DA218A9" w:rsidR="00B439AB" w:rsidRPr="00F82418" w:rsidRDefault="00B439AB" w:rsidP="0047092B">
      <w:pPr>
        <w:pStyle w:val="NormalWeb"/>
        <w:jc w:val="both"/>
        <w:rPr>
          <w:lang w:val="sq-AL"/>
        </w:rPr>
      </w:pPr>
      <w:r w:rsidRPr="00F82418">
        <w:rPr>
          <w:lang w:val="sq-AL"/>
        </w:rPr>
        <w:t xml:space="preserve">Problemi aktual që lidhet me rastet e shkeljeve të etikës, rregullit dhe rendit ushtarak si dhe mungesës së kompetencave të dhënies së masave disiplinore, është i </w:t>
      </w:r>
      <w:proofErr w:type="spellStart"/>
      <w:r w:rsidRPr="00F82418">
        <w:rPr>
          <w:lang w:val="sq-AL"/>
        </w:rPr>
        <w:t>adresueshëm</w:t>
      </w:r>
      <w:proofErr w:type="spellEnd"/>
      <w:r w:rsidRPr="00F82418">
        <w:rPr>
          <w:lang w:val="sq-AL"/>
        </w:rPr>
        <w:t xml:space="preserve"> përmes një ndryshimi të politikës ligjore. Zgjidhja më efikase dhe e domosdoshme është </w:t>
      </w:r>
      <w:r w:rsidR="00D10A3B" w:rsidRPr="00F82418">
        <w:rPr>
          <w:lang w:val="sq-AL"/>
        </w:rPr>
        <w:t>marrja e masave, me q</w:t>
      </w:r>
      <w:r w:rsidR="002A4507" w:rsidRPr="00F82418">
        <w:rPr>
          <w:lang w:val="sq-AL"/>
        </w:rPr>
        <w:t>ë</w:t>
      </w:r>
      <w:r w:rsidR="00D10A3B" w:rsidRPr="00F82418">
        <w:rPr>
          <w:lang w:val="sq-AL"/>
        </w:rPr>
        <w:t xml:space="preserve">llim </w:t>
      </w:r>
      <w:r w:rsidRPr="00F82418">
        <w:rPr>
          <w:lang w:val="sq-AL"/>
        </w:rPr>
        <w:t>rregull</w:t>
      </w:r>
      <w:r w:rsidR="00D10A3B" w:rsidRPr="00F82418">
        <w:rPr>
          <w:lang w:val="sq-AL"/>
        </w:rPr>
        <w:t>imin</w:t>
      </w:r>
      <w:r w:rsidRPr="00F82418">
        <w:rPr>
          <w:lang w:val="sq-AL"/>
        </w:rPr>
        <w:t xml:space="preserve"> në mënyrë të veçantë problematikat e adresuara më sipër. Ndaj, për të garantuar një sistem të qëndrueshëm, të besueshëm, proporcional dhe të barabartë brenda Forcave të Armatosura të Republikës së Shqipërisë, është e nevojshme që legjislacioni shqiptar të përmirësohet.</w:t>
      </w:r>
    </w:p>
    <w:p w14:paraId="315EA750" w14:textId="77777777" w:rsidR="00DE170E" w:rsidRPr="00F82418" w:rsidRDefault="00DE170E" w:rsidP="0047092B">
      <w:pPr>
        <w:jc w:val="both"/>
        <w:rPr>
          <w:rFonts w:ascii="Times New Roman" w:hAnsi="Times New Roman"/>
          <w:sz w:val="24"/>
          <w:szCs w:val="24"/>
        </w:rPr>
      </w:pPr>
    </w:p>
    <w:p w14:paraId="1745813B" w14:textId="4CAF5ED1" w:rsidR="00343683" w:rsidRPr="00F82418" w:rsidRDefault="008D1611" w:rsidP="0047092B">
      <w:pPr>
        <w:pStyle w:val="Heading1"/>
        <w:ind w:firstLine="66"/>
        <w:jc w:val="both"/>
        <w:rPr>
          <w:rFonts w:ascii="Times New Roman" w:eastAsia="Times New Roman" w:hAnsi="Times New Roman" w:cs="Times New Roman"/>
          <w:bCs w:val="0"/>
          <w:sz w:val="24"/>
          <w:szCs w:val="24"/>
        </w:rPr>
      </w:pPr>
      <w:bookmarkStart w:id="4" w:name="_Toc506919734"/>
      <w:r w:rsidRPr="00F82418">
        <w:rPr>
          <w:rFonts w:ascii="Times New Roman" w:eastAsia="Times New Roman" w:hAnsi="Times New Roman" w:cs="Times New Roman"/>
          <w:bCs w:val="0"/>
          <w:sz w:val="24"/>
          <w:szCs w:val="24"/>
        </w:rPr>
        <w:t>Arsyeja e ndërhyrjes</w:t>
      </w:r>
      <w:bookmarkEnd w:id="4"/>
      <w:r w:rsidR="00FC1D00" w:rsidRPr="00F82418">
        <w:rPr>
          <w:rFonts w:ascii="Times New Roman" w:eastAsia="Times New Roman" w:hAnsi="Times New Roman" w:cs="Times New Roman"/>
          <w:bCs w:val="0"/>
          <w:sz w:val="24"/>
          <w:szCs w:val="24"/>
        </w:rPr>
        <w:t>.</w:t>
      </w:r>
    </w:p>
    <w:p w14:paraId="0AE32BDB" w14:textId="77777777" w:rsidR="00E03864" w:rsidRPr="00F82418" w:rsidRDefault="00E03864" w:rsidP="0047092B">
      <w:pPr>
        <w:jc w:val="both"/>
        <w:rPr>
          <w:rFonts w:ascii="Times New Roman" w:hAnsi="Times New Roman"/>
          <w:bCs/>
          <w:sz w:val="24"/>
          <w:szCs w:val="24"/>
        </w:rPr>
      </w:pPr>
    </w:p>
    <w:p w14:paraId="27724451" w14:textId="77777777" w:rsidR="00E03864" w:rsidRPr="00F82418" w:rsidRDefault="00E03864" w:rsidP="0047092B">
      <w:pPr>
        <w:pStyle w:val="ListParagraph"/>
        <w:numPr>
          <w:ilvl w:val="0"/>
          <w:numId w:val="9"/>
        </w:numPr>
        <w:spacing w:after="0"/>
        <w:jc w:val="both"/>
        <w:rPr>
          <w:rFonts w:ascii="Times New Roman" w:eastAsiaTheme="majorEastAsia" w:hAnsi="Times New Roman"/>
          <w:i/>
          <w:sz w:val="24"/>
          <w:szCs w:val="24"/>
        </w:rPr>
      </w:pPr>
      <w:r w:rsidRPr="00F82418">
        <w:rPr>
          <w:rFonts w:ascii="Times New Roman" w:eastAsiaTheme="majorEastAsia" w:hAnsi="Times New Roman"/>
          <w:i/>
          <w:sz w:val="24"/>
          <w:szCs w:val="24"/>
        </w:rPr>
        <w:t>Shpjegoni pse qeveria planifikon të ndërhyjë dhe pse është e nevojshme.</w:t>
      </w:r>
    </w:p>
    <w:p w14:paraId="65B39BAF" w14:textId="5AE0990F" w:rsidR="00E03864" w:rsidRPr="00F82418" w:rsidRDefault="00E03864" w:rsidP="0047092B">
      <w:pPr>
        <w:pStyle w:val="ListParagraph"/>
        <w:numPr>
          <w:ilvl w:val="0"/>
          <w:numId w:val="9"/>
        </w:numPr>
        <w:spacing w:after="0"/>
        <w:jc w:val="both"/>
        <w:rPr>
          <w:rFonts w:ascii="Times New Roman" w:eastAsiaTheme="majorEastAsia" w:hAnsi="Times New Roman"/>
          <w:i/>
          <w:sz w:val="24"/>
          <w:szCs w:val="24"/>
        </w:rPr>
      </w:pPr>
      <w:r w:rsidRPr="00F82418">
        <w:rPr>
          <w:rFonts w:ascii="Times New Roman" w:eastAsiaTheme="majorEastAsia" w:hAnsi="Times New Roman"/>
          <w:i/>
          <w:sz w:val="24"/>
          <w:szCs w:val="24"/>
        </w:rPr>
        <w:t>Shpjegoni se çfarë shpreson të trajtojë qeveria nëpërmjet kësaj ndërhyrjeje.</w:t>
      </w:r>
    </w:p>
    <w:p w14:paraId="3668749F" w14:textId="77777777" w:rsidR="00E03864" w:rsidRPr="00F82418" w:rsidRDefault="00E03864" w:rsidP="0047092B">
      <w:pPr>
        <w:pStyle w:val="ListParagraph"/>
        <w:numPr>
          <w:ilvl w:val="0"/>
          <w:numId w:val="9"/>
        </w:numPr>
        <w:spacing w:after="0"/>
        <w:jc w:val="both"/>
        <w:rPr>
          <w:rFonts w:ascii="Times New Roman" w:eastAsiaTheme="majorEastAsia" w:hAnsi="Times New Roman"/>
          <w:i/>
          <w:sz w:val="24"/>
          <w:szCs w:val="24"/>
        </w:rPr>
      </w:pPr>
      <w:r w:rsidRPr="00F82418">
        <w:rPr>
          <w:rFonts w:ascii="Times New Roman" w:eastAsiaTheme="majorEastAsia" w:hAnsi="Times New Roman"/>
          <w:i/>
          <w:sz w:val="24"/>
          <w:szCs w:val="24"/>
        </w:rPr>
        <w:t>Identifikoni shkallën e ndërhyrjes së qeverisë që nevojitet për të trajtuar problemin.</w:t>
      </w:r>
    </w:p>
    <w:p w14:paraId="604ECEC0" w14:textId="77777777" w:rsidR="00E03864" w:rsidRPr="00F82418" w:rsidRDefault="00E03864" w:rsidP="0047092B">
      <w:pPr>
        <w:pStyle w:val="ListParagraph"/>
        <w:numPr>
          <w:ilvl w:val="0"/>
          <w:numId w:val="9"/>
        </w:numPr>
        <w:spacing w:after="0"/>
        <w:jc w:val="both"/>
        <w:rPr>
          <w:rFonts w:ascii="Times New Roman" w:eastAsiaTheme="majorEastAsia" w:hAnsi="Times New Roman"/>
          <w:i/>
          <w:sz w:val="24"/>
          <w:szCs w:val="24"/>
        </w:rPr>
      </w:pPr>
      <w:r w:rsidRPr="00F82418">
        <w:rPr>
          <w:rFonts w:ascii="Times New Roman" w:eastAsiaTheme="majorEastAsia" w:hAnsi="Times New Roman"/>
          <w:i/>
          <w:sz w:val="24"/>
          <w:szCs w:val="24"/>
        </w:rPr>
        <w:t>Shpjegoni se si i mbështet kjo ndërhyrje objektivat e nivelit të lartë të qeverisë.</w:t>
      </w:r>
    </w:p>
    <w:p w14:paraId="4A5E9788" w14:textId="77777777" w:rsidR="00E03864" w:rsidRPr="00F82418" w:rsidRDefault="00E03864" w:rsidP="0047092B">
      <w:pPr>
        <w:pStyle w:val="ListParagraph"/>
        <w:numPr>
          <w:ilvl w:val="0"/>
          <w:numId w:val="9"/>
        </w:numPr>
        <w:spacing w:after="0"/>
        <w:jc w:val="both"/>
        <w:rPr>
          <w:rFonts w:ascii="Times New Roman" w:eastAsiaTheme="majorEastAsia" w:hAnsi="Times New Roman"/>
          <w:i/>
          <w:sz w:val="24"/>
          <w:szCs w:val="24"/>
        </w:rPr>
      </w:pPr>
      <w:r w:rsidRPr="00F82418">
        <w:rPr>
          <w:rFonts w:ascii="Times New Roman" w:eastAsiaTheme="majorEastAsia" w:hAnsi="Times New Roman"/>
          <w:i/>
          <w:sz w:val="24"/>
          <w:szCs w:val="24"/>
        </w:rPr>
        <w:t>Rendisni punën ekzistuese që është realizuar tashmë.</w:t>
      </w:r>
    </w:p>
    <w:p w14:paraId="607B6DC1" w14:textId="77777777" w:rsidR="00D55BD1" w:rsidRPr="00F82418" w:rsidRDefault="00D55BD1" w:rsidP="0047092B">
      <w:pPr>
        <w:jc w:val="both"/>
        <w:rPr>
          <w:rFonts w:ascii="Times New Roman" w:hAnsi="Times New Roman"/>
          <w:b/>
          <w:sz w:val="24"/>
          <w:szCs w:val="24"/>
        </w:rPr>
      </w:pPr>
    </w:p>
    <w:p w14:paraId="294609FE" w14:textId="6A94D2FB" w:rsidR="00061DE8" w:rsidRPr="00F82418" w:rsidRDefault="00061DE8" w:rsidP="0047092B">
      <w:pPr>
        <w:jc w:val="both"/>
        <w:rPr>
          <w:rFonts w:ascii="Times New Roman" w:hAnsi="Times New Roman"/>
          <w:sz w:val="24"/>
          <w:szCs w:val="24"/>
        </w:rPr>
      </w:pPr>
      <w:r w:rsidRPr="00F82418">
        <w:rPr>
          <w:rFonts w:ascii="Times New Roman" w:hAnsi="Times New Roman"/>
          <w:sz w:val="24"/>
          <w:szCs w:val="24"/>
        </w:rPr>
        <w:t>Ligji aktual nr. 173/2014</w:t>
      </w:r>
      <w:r w:rsidR="00FC1D00" w:rsidRPr="00F82418">
        <w:rPr>
          <w:rFonts w:ascii="Times New Roman" w:hAnsi="Times New Roman"/>
          <w:sz w:val="24"/>
          <w:szCs w:val="24"/>
        </w:rPr>
        <w:t>,</w:t>
      </w:r>
      <w:r w:rsidRPr="00F82418">
        <w:rPr>
          <w:rFonts w:ascii="Times New Roman" w:hAnsi="Times New Roman"/>
          <w:sz w:val="24"/>
          <w:szCs w:val="24"/>
        </w:rPr>
        <w:t xml:space="preserve"> “Për disiplinën në Forcat e Armatosura të Republikës së Shqipërisë”, i ndryshuar, paraqet disa mangësi në trajtimin e disa çështjeve, të cilat ndikojnë drejtpërsëdrejti në </w:t>
      </w:r>
      <w:r w:rsidR="00FC1D00" w:rsidRPr="00F82418">
        <w:rPr>
          <w:rFonts w:ascii="Times New Roman" w:hAnsi="Times New Roman"/>
          <w:sz w:val="24"/>
          <w:szCs w:val="24"/>
        </w:rPr>
        <w:t>cenimin</w:t>
      </w:r>
      <w:r w:rsidRPr="00F82418">
        <w:rPr>
          <w:rFonts w:ascii="Times New Roman" w:hAnsi="Times New Roman"/>
          <w:sz w:val="24"/>
          <w:szCs w:val="24"/>
        </w:rPr>
        <w:t xml:space="preserve"> e rregullit dhe rendit ushtarak. </w:t>
      </w:r>
    </w:p>
    <w:p w14:paraId="424344C6" w14:textId="77777777" w:rsidR="00903F87" w:rsidRPr="00F82418" w:rsidRDefault="00903F87" w:rsidP="00903F87">
      <w:pPr>
        <w:jc w:val="both"/>
        <w:rPr>
          <w:rFonts w:ascii="Times New Roman" w:hAnsi="Times New Roman"/>
          <w:sz w:val="24"/>
          <w:szCs w:val="24"/>
        </w:rPr>
      </w:pPr>
      <w:r w:rsidRPr="00F82418">
        <w:rPr>
          <w:rFonts w:ascii="Times New Roman" w:hAnsi="Times New Roman"/>
          <w:sz w:val="24"/>
          <w:szCs w:val="24"/>
        </w:rPr>
        <w:t>Qeveria planifikon të ndërhyjë pasi në zbatimin praktik të ligjit në fuqi janë evidentuar paqartësi dhe boshllëqe që ndikojnë drejtpërdrejt në ruajtjen e disiplinës, rendit ushtarak dhe funksionimin efektiv të Forcat e Armatosura të Republikës së Shqipërisë, si edhe në zbatimin e njëtrajtshëm të procedurave disiplinore në të gjitha nivelet e zinxhirit komandues.</w:t>
      </w:r>
    </w:p>
    <w:p w14:paraId="29B2447C" w14:textId="77777777" w:rsidR="00903F87" w:rsidRPr="00F82418" w:rsidRDefault="00903F87" w:rsidP="00903F87">
      <w:pPr>
        <w:jc w:val="both"/>
        <w:rPr>
          <w:rFonts w:ascii="Times New Roman" w:hAnsi="Times New Roman"/>
          <w:sz w:val="24"/>
          <w:szCs w:val="24"/>
        </w:rPr>
      </w:pPr>
      <w:r w:rsidRPr="00F82418">
        <w:rPr>
          <w:rFonts w:ascii="Times New Roman" w:hAnsi="Times New Roman"/>
          <w:sz w:val="24"/>
          <w:szCs w:val="24"/>
        </w:rPr>
        <w:t>Këto problematika kanë sjellë vështirësi në interpretim dhe aplikim, vonesa në vendimmarrje dhe trajtim jo të njëtrajtshëm të rasteve të ngjashme, duke krijuar pasiguri juridike dhe rrezik për kontestime të vendimeve disiplinore. Për këtë arsye, ndërhyrja konsiderohet e nevojshme për të qartësuar kompetencat, për të harmonizuar procedurat dhe për të garantuar funksionimin efektiv dhe të besueshëm të sistemit disiplinor në praktikë.</w:t>
      </w:r>
    </w:p>
    <w:p w14:paraId="36FA19BF" w14:textId="5C0AEC20" w:rsidR="00903F87" w:rsidRPr="00F82418" w:rsidRDefault="00903F87" w:rsidP="00903F87">
      <w:pPr>
        <w:jc w:val="both"/>
        <w:rPr>
          <w:rFonts w:ascii="Times New Roman" w:hAnsi="Times New Roman"/>
          <w:sz w:val="24"/>
          <w:szCs w:val="24"/>
        </w:rPr>
      </w:pPr>
      <w:r w:rsidRPr="00F82418">
        <w:rPr>
          <w:rFonts w:ascii="Times New Roman" w:hAnsi="Times New Roman"/>
          <w:sz w:val="24"/>
          <w:szCs w:val="24"/>
        </w:rPr>
        <w:lastRenderedPageBreak/>
        <w:t>Ndërhyrja nuk synon të ndryshojë thelbin apo objektivin për të cilin është hartuar ligji nr. 173/2014</w:t>
      </w:r>
      <w:r w:rsidR="00FC1D00" w:rsidRPr="00F82418">
        <w:rPr>
          <w:rFonts w:ascii="Times New Roman" w:hAnsi="Times New Roman"/>
          <w:sz w:val="24"/>
          <w:szCs w:val="24"/>
        </w:rPr>
        <w:t>,</w:t>
      </w:r>
      <w:r w:rsidRPr="00F82418">
        <w:rPr>
          <w:rFonts w:ascii="Times New Roman" w:hAnsi="Times New Roman"/>
          <w:sz w:val="24"/>
          <w:szCs w:val="24"/>
        </w:rPr>
        <w:t xml:space="preserve"> “Për disiplinën në Forcat e Armatosura të Republikës së Shqipërisë”, i ndryshuar, por të përmirësojë </w:t>
      </w:r>
      <w:proofErr w:type="spellStart"/>
      <w:r w:rsidRPr="00F82418">
        <w:rPr>
          <w:rFonts w:ascii="Times New Roman" w:hAnsi="Times New Roman"/>
          <w:sz w:val="24"/>
          <w:szCs w:val="24"/>
        </w:rPr>
        <w:t>zbatueshmërinë</w:t>
      </w:r>
      <w:proofErr w:type="spellEnd"/>
      <w:r w:rsidRPr="00F82418">
        <w:rPr>
          <w:rFonts w:ascii="Times New Roman" w:hAnsi="Times New Roman"/>
          <w:sz w:val="24"/>
          <w:szCs w:val="24"/>
        </w:rPr>
        <w:t xml:space="preserve"> dhe monitorimin e tij, duke e përshtatur me realitetin aktual organizativ dhe </w:t>
      </w:r>
      <w:proofErr w:type="spellStart"/>
      <w:r w:rsidRPr="00F82418">
        <w:rPr>
          <w:rFonts w:ascii="Times New Roman" w:hAnsi="Times New Roman"/>
          <w:sz w:val="24"/>
          <w:szCs w:val="24"/>
        </w:rPr>
        <w:t>operacional</w:t>
      </w:r>
      <w:proofErr w:type="spellEnd"/>
      <w:r w:rsidRPr="00F82418">
        <w:rPr>
          <w:rFonts w:ascii="Times New Roman" w:hAnsi="Times New Roman"/>
          <w:sz w:val="24"/>
          <w:szCs w:val="24"/>
        </w:rPr>
        <w:t>.</w:t>
      </w:r>
    </w:p>
    <w:p w14:paraId="013F27A9" w14:textId="402A4487" w:rsidR="00E03864" w:rsidRPr="00F82418" w:rsidRDefault="00E03864" w:rsidP="0047092B">
      <w:pPr>
        <w:spacing w:after="0"/>
        <w:jc w:val="both"/>
        <w:rPr>
          <w:rFonts w:ascii="Times New Roman" w:eastAsiaTheme="majorEastAsia" w:hAnsi="Times New Roman"/>
          <w:i/>
          <w:sz w:val="24"/>
          <w:szCs w:val="24"/>
        </w:rPr>
      </w:pPr>
    </w:p>
    <w:p w14:paraId="0136BBC8" w14:textId="77777777" w:rsidR="00E03864" w:rsidRPr="00F82418" w:rsidRDefault="00335055" w:rsidP="0047092B">
      <w:pPr>
        <w:jc w:val="both"/>
        <w:rPr>
          <w:rFonts w:ascii="Times New Roman" w:hAnsi="Times New Roman"/>
          <w:sz w:val="24"/>
          <w:szCs w:val="24"/>
        </w:rPr>
      </w:pPr>
      <w:r w:rsidRPr="00F82418">
        <w:rPr>
          <w:rFonts w:ascii="Times New Roman" w:hAnsi="Times New Roman"/>
          <w:sz w:val="24"/>
          <w:szCs w:val="24"/>
        </w:rPr>
        <w:t>Nëpërmjet ndërhyrjes synohet:</w:t>
      </w:r>
    </w:p>
    <w:p w14:paraId="5F5584D1" w14:textId="2E01D522" w:rsidR="00E03864" w:rsidRPr="00F82418" w:rsidRDefault="00E03864" w:rsidP="00484076">
      <w:pPr>
        <w:pStyle w:val="ListParagraph"/>
        <w:numPr>
          <w:ilvl w:val="0"/>
          <w:numId w:val="25"/>
        </w:numPr>
        <w:ind w:left="180" w:hanging="180"/>
        <w:jc w:val="both"/>
        <w:rPr>
          <w:rFonts w:ascii="Times New Roman" w:hAnsi="Times New Roman"/>
          <w:sz w:val="24"/>
          <w:szCs w:val="24"/>
        </w:rPr>
      </w:pPr>
      <w:r w:rsidRPr="00F82418">
        <w:rPr>
          <w:rFonts w:ascii="Times New Roman" w:hAnsi="Times New Roman"/>
          <w:sz w:val="24"/>
          <w:szCs w:val="24"/>
        </w:rPr>
        <w:t>Q</w:t>
      </w:r>
      <w:r w:rsidR="00335055" w:rsidRPr="00F82418">
        <w:rPr>
          <w:rFonts w:ascii="Times New Roman" w:hAnsi="Times New Roman"/>
          <w:sz w:val="24"/>
          <w:szCs w:val="24"/>
        </w:rPr>
        <w:t>artësimi i kompetencave të autoriteteve disiplinore sipas strukturës aktuale organizative;</w:t>
      </w:r>
    </w:p>
    <w:p w14:paraId="25D16847" w14:textId="7B9B99FC" w:rsidR="00E03864" w:rsidRPr="00F82418" w:rsidRDefault="00E03864" w:rsidP="00484076">
      <w:pPr>
        <w:pStyle w:val="ListParagraph"/>
        <w:numPr>
          <w:ilvl w:val="0"/>
          <w:numId w:val="25"/>
        </w:numPr>
        <w:ind w:left="180" w:hanging="180"/>
        <w:jc w:val="both"/>
        <w:rPr>
          <w:rFonts w:ascii="Times New Roman" w:hAnsi="Times New Roman"/>
          <w:sz w:val="24"/>
          <w:szCs w:val="24"/>
        </w:rPr>
      </w:pPr>
      <w:proofErr w:type="spellStart"/>
      <w:r w:rsidRPr="00F82418">
        <w:rPr>
          <w:rFonts w:ascii="Times New Roman" w:hAnsi="Times New Roman"/>
          <w:sz w:val="24"/>
          <w:szCs w:val="24"/>
        </w:rPr>
        <w:t>R</w:t>
      </w:r>
      <w:r w:rsidR="00335055" w:rsidRPr="00F82418">
        <w:rPr>
          <w:rFonts w:ascii="Times New Roman" w:hAnsi="Times New Roman"/>
          <w:sz w:val="24"/>
          <w:szCs w:val="24"/>
        </w:rPr>
        <w:t>ikategorizimi</w:t>
      </w:r>
      <w:proofErr w:type="spellEnd"/>
      <w:r w:rsidR="00335055" w:rsidRPr="00F82418">
        <w:rPr>
          <w:rFonts w:ascii="Times New Roman" w:hAnsi="Times New Roman"/>
          <w:sz w:val="24"/>
          <w:szCs w:val="24"/>
        </w:rPr>
        <w:t xml:space="preserve"> dhe plotësimi i katalogut të shkeljeve/masave, veçanërisht në rrethana me ndjeshmëri të lartë (misione jashtë vendit, arsimime/stërvitje ndërkombëtare, shërbim roje);</w:t>
      </w:r>
    </w:p>
    <w:p w14:paraId="6B83343B" w14:textId="16A19279" w:rsidR="00E03864" w:rsidRPr="00F82418" w:rsidRDefault="00E03864" w:rsidP="00484076">
      <w:pPr>
        <w:pStyle w:val="ListParagraph"/>
        <w:numPr>
          <w:ilvl w:val="0"/>
          <w:numId w:val="25"/>
        </w:numPr>
        <w:ind w:left="180" w:hanging="180"/>
        <w:jc w:val="both"/>
        <w:rPr>
          <w:rFonts w:ascii="Times New Roman" w:hAnsi="Times New Roman"/>
          <w:sz w:val="24"/>
          <w:szCs w:val="24"/>
        </w:rPr>
      </w:pPr>
      <w:r w:rsidRPr="00F82418">
        <w:rPr>
          <w:rFonts w:ascii="Times New Roman" w:hAnsi="Times New Roman"/>
          <w:sz w:val="24"/>
          <w:szCs w:val="24"/>
        </w:rPr>
        <w:t>M</w:t>
      </w:r>
      <w:r w:rsidR="00335055" w:rsidRPr="00F82418">
        <w:rPr>
          <w:rFonts w:ascii="Times New Roman" w:hAnsi="Times New Roman"/>
          <w:sz w:val="24"/>
          <w:szCs w:val="24"/>
        </w:rPr>
        <w:t xml:space="preserve">odernizimi i procedurave të njoftimit dhe i afateve të ankimit në përputhje me Kodin e Procedurës Administrative; </w:t>
      </w:r>
    </w:p>
    <w:p w14:paraId="2326FA1C" w14:textId="05271068" w:rsidR="00061DE8" w:rsidRPr="00F82418" w:rsidRDefault="00E03864" w:rsidP="00484076">
      <w:pPr>
        <w:pStyle w:val="ListParagraph"/>
        <w:numPr>
          <w:ilvl w:val="0"/>
          <w:numId w:val="25"/>
        </w:numPr>
        <w:ind w:left="180" w:hanging="180"/>
        <w:jc w:val="both"/>
        <w:rPr>
          <w:rFonts w:ascii="Times New Roman" w:hAnsi="Times New Roman"/>
          <w:sz w:val="24"/>
          <w:szCs w:val="24"/>
        </w:rPr>
      </w:pPr>
      <w:r w:rsidRPr="00F82418">
        <w:rPr>
          <w:rFonts w:ascii="Times New Roman" w:hAnsi="Times New Roman"/>
          <w:sz w:val="24"/>
          <w:szCs w:val="24"/>
        </w:rPr>
        <w:t>R</w:t>
      </w:r>
      <w:r w:rsidR="00335055" w:rsidRPr="00F82418">
        <w:rPr>
          <w:rFonts w:ascii="Times New Roman" w:hAnsi="Times New Roman"/>
          <w:sz w:val="24"/>
          <w:szCs w:val="24"/>
        </w:rPr>
        <w:t xml:space="preserve">ritja e sigurisë juridike dhe </w:t>
      </w:r>
      <w:proofErr w:type="spellStart"/>
      <w:r w:rsidR="00335055" w:rsidRPr="00F82418">
        <w:rPr>
          <w:rFonts w:ascii="Times New Roman" w:hAnsi="Times New Roman"/>
          <w:sz w:val="24"/>
          <w:szCs w:val="24"/>
        </w:rPr>
        <w:t>proporcionalitetit</w:t>
      </w:r>
      <w:proofErr w:type="spellEnd"/>
      <w:r w:rsidR="00335055" w:rsidRPr="00F82418">
        <w:rPr>
          <w:rFonts w:ascii="Times New Roman" w:hAnsi="Times New Roman"/>
          <w:sz w:val="24"/>
          <w:szCs w:val="24"/>
        </w:rPr>
        <w:t xml:space="preserve"> në vendimmarrje</w:t>
      </w:r>
      <w:r w:rsidR="00061DE8" w:rsidRPr="00F82418">
        <w:rPr>
          <w:rFonts w:ascii="Times New Roman" w:hAnsi="Times New Roman"/>
          <w:sz w:val="24"/>
          <w:szCs w:val="24"/>
        </w:rPr>
        <w:t>;</w:t>
      </w:r>
    </w:p>
    <w:p w14:paraId="583E347B" w14:textId="2707CBF8" w:rsidR="00E03864" w:rsidRPr="00F82418" w:rsidRDefault="00061DE8" w:rsidP="00484076">
      <w:pPr>
        <w:pStyle w:val="ListParagraph"/>
        <w:numPr>
          <w:ilvl w:val="0"/>
          <w:numId w:val="25"/>
        </w:numPr>
        <w:ind w:left="180" w:hanging="180"/>
        <w:jc w:val="both"/>
        <w:rPr>
          <w:rFonts w:ascii="Times New Roman" w:hAnsi="Times New Roman"/>
          <w:sz w:val="24"/>
          <w:szCs w:val="24"/>
        </w:rPr>
      </w:pPr>
      <w:r w:rsidRPr="00F82418">
        <w:rPr>
          <w:rFonts w:ascii="Times New Roman" w:hAnsi="Times New Roman"/>
          <w:sz w:val="24"/>
          <w:szCs w:val="24"/>
        </w:rPr>
        <w:t xml:space="preserve">Rritja e </w:t>
      </w:r>
      <w:proofErr w:type="spellStart"/>
      <w:r w:rsidRPr="00F82418">
        <w:rPr>
          <w:rFonts w:ascii="Times New Roman" w:hAnsi="Times New Roman"/>
          <w:sz w:val="24"/>
          <w:szCs w:val="24"/>
        </w:rPr>
        <w:t>efi</w:t>
      </w:r>
      <w:r w:rsidR="00FC1D00" w:rsidRPr="00F82418">
        <w:rPr>
          <w:rFonts w:ascii="Times New Roman" w:hAnsi="Times New Roman"/>
          <w:sz w:val="24"/>
          <w:szCs w:val="24"/>
        </w:rPr>
        <w:t>ci</w:t>
      </w:r>
      <w:r w:rsidRPr="00F82418">
        <w:rPr>
          <w:rFonts w:ascii="Times New Roman" w:hAnsi="Times New Roman"/>
          <w:sz w:val="24"/>
          <w:szCs w:val="24"/>
        </w:rPr>
        <w:t>encës</w:t>
      </w:r>
      <w:proofErr w:type="spellEnd"/>
      <w:r w:rsidRPr="00F82418">
        <w:rPr>
          <w:rFonts w:ascii="Times New Roman" w:hAnsi="Times New Roman"/>
          <w:sz w:val="24"/>
          <w:szCs w:val="24"/>
        </w:rPr>
        <w:t xml:space="preserve"> së proceseve të përditshme të Forcave të Armatosura dhe përmirësimi i disiplinës. </w:t>
      </w:r>
    </w:p>
    <w:p w14:paraId="40893219" w14:textId="5ACE7204" w:rsidR="003E135D" w:rsidRPr="00F82418" w:rsidRDefault="00903F87" w:rsidP="0047092B">
      <w:pPr>
        <w:jc w:val="both"/>
        <w:rPr>
          <w:rFonts w:ascii="Times New Roman" w:hAnsi="Times New Roman"/>
          <w:sz w:val="24"/>
          <w:szCs w:val="24"/>
        </w:rPr>
      </w:pPr>
      <w:r w:rsidRPr="00F82418">
        <w:rPr>
          <w:rFonts w:ascii="Times New Roman" w:hAnsi="Times New Roman"/>
          <w:sz w:val="24"/>
          <w:szCs w:val="24"/>
        </w:rPr>
        <w:t>Shkalla e veprimit është e fokusuar dhe proporcionale ndaj problematikave të evidentuara në praktikë. Synohet ruajtja e strukturës bazë dhe e parimeve themelore të kuadrit ekzistues, duke adresuar vetëm ato dispozita që kanë rezultuar të paqarta, të papërshtatshme ose të pamjaftueshme gjatë zbatimit. Qasja konsiston në përmirësimin e funksionalitetit të mekanizmit disiplinor, forcimin e sigurisë juridike dhe garantimin e një zbatimi më të njëtrajtshëm dhe efektiv në të gjitha nivelet e Forcat e Armatosura të Republikës së Shqipërisë.</w:t>
      </w:r>
      <w:r w:rsidR="00FC1D00" w:rsidRPr="00F82418">
        <w:rPr>
          <w:rFonts w:ascii="Times New Roman" w:hAnsi="Times New Roman"/>
          <w:sz w:val="24"/>
          <w:szCs w:val="24"/>
        </w:rPr>
        <w:t xml:space="preserve"> </w:t>
      </w:r>
      <w:r w:rsidR="00335055" w:rsidRPr="00F82418">
        <w:rPr>
          <w:rFonts w:ascii="Times New Roman" w:hAnsi="Times New Roman"/>
          <w:sz w:val="24"/>
          <w:szCs w:val="24"/>
        </w:rPr>
        <w:t xml:space="preserve">Kjo ndërhyrje mbështet objektivat e nivelit të lartë të qeverisë për forcimin e shtetit të së drejtës, rritjen e </w:t>
      </w:r>
      <w:proofErr w:type="spellStart"/>
      <w:r w:rsidR="00335055" w:rsidRPr="00F82418">
        <w:rPr>
          <w:rFonts w:ascii="Times New Roman" w:hAnsi="Times New Roman"/>
          <w:sz w:val="24"/>
          <w:szCs w:val="24"/>
        </w:rPr>
        <w:t>eficiencës</w:t>
      </w:r>
      <w:proofErr w:type="spellEnd"/>
      <w:r w:rsidR="00335055" w:rsidRPr="00F82418">
        <w:rPr>
          <w:rFonts w:ascii="Times New Roman" w:hAnsi="Times New Roman"/>
          <w:sz w:val="24"/>
          <w:szCs w:val="24"/>
        </w:rPr>
        <w:t xml:space="preserve"> së administratës publike dhe standardizimin e procesit të hartimit të</w:t>
      </w:r>
      <w:r w:rsidR="00E03864" w:rsidRPr="00F82418">
        <w:rPr>
          <w:rFonts w:ascii="Times New Roman" w:hAnsi="Times New Roman"/>
          <w:sz w:val="24"/>
          <w:szCs w:val="24"/>
        </w:rPr>
        <w:t xml:space="preserve"> </w:t>
      </w:r>
      <w:r w:rsidR="00335055" w:rsidRPr="00F82418">
        <w:rPr>
          <w:rFonts w:ascii="Times New Roman" w:hAnsi="Times New Roman"/>
          <w:sz w:val="24"/>
          <w:szCs w:val="24"/>
        </w:rPr>
        <w:t>politikave/legjislacionit, si dhe përmbushjen e standardeve të bashkëpunimit ndërkombëtar/NATO në aspektin e disiplinës dhe përgjegjshmërisë së personelit ushtarak.</w:t>
      </w:r>
    </w:p>
    <w:p w14:paraId="0B8CD106" w14:textId="77777777" w:rsidR="00E11F06" w:rsidRPr="00F82418" w:rsidRDefault="00E11F06" w:rsidP="00B23C79">
      <w:pPr>
        <w:jc w:val="both"/>
        <w:rPr>
          <w:rFonts w:ascii="Times New Roman" w:hAnsi="Times New Roman"/>
          <w:sz w:val="24"/>
          <w:szCs w:val="24"/>
        </w:rPr>
      </w:pPr>
      <w:bookmarkStart w:id="5" w:name="_Toc506919735"/>
    </w:p>
    <w:p w14:paraId="0124A131" w14:textId="7BE847D7" w:rsidR="00B23C79" w:rsidRPr="00F82418" w:rsidRDefault="00903F87" w:rsidP="00B23C79">
      <w:pPr>
        <w:jc w:val="both"/>
        <w:rPr>
          <w:rFonts w:ascii="Times New Roman" w:hAnsi="Times New Roman"/>
          <w:sz w:val="24"/>
          <w:szCs w:val="24"/>
        </w:rPr>
      </w:pPr>
      <w:r w:rsidRPr="00F82418">
        <w:rPr>
          <w:rFonts w:ascii="Times New Roman" w:hAnsi="Times New Roman"/>
          <w:sz w:val="24"/>
          <w:szCs w:val="24"/>
        </w:rPr>
        <w:t>Ligji</w:t>
      </w:r>
      <w:r w:rsidR="009F3502" w:rsidRPr="00F82418">
        <w:rPr>
          <w:rFonts w:ascii="Times New Roman" w:hAnsi="Times New Roman"/>
          <w:sz w:val="24"/>
          <w:szCs w:val="24"/>
        </w:rPr>
        <w:t xml:space="preserve"> nr. 173/2014</w:t>
      </w:r>
      <w:r w:rsidR="00FC1D00" w:rsidRPr="00F82418">
        <w:rPr>
          <w:rFonts w:ascii="Times New Roman" w:hAnsi="Times New Roman"/>
          <w:sz w:val="24"/>
          <w:szCs w:val="24"/>
        </w:rPr>
        <w:t>,</w:t>
      </w:r>
      <w:r w:rsidR="009F3502" w:rsidRPr="00F82418">
        <w:rPr>
          <w:rFonts w:ascii="Times New Roman" w:hAnsi="Times New Roman"/>
          <w:sz w:val="24"/>
          <w:szCs w:val="24"/>
        </w:rPr>
        <w:t xml:space="preserve"> </w:t>
      </w:r>
      <w:r w:rsidR="00E11F06" w:rsidRPr="00F82418">
        <w:rPr>
          <w:rFonts w:ascii="Times New Roman" w:hAnsi="Times New Roman"/>
          <w:sz w:val="24"/>
          <w:szCs w:val="24"/>
        </w:rPr>
        <w:t>“P</w:t>
      </w:r>
      <w:r w:rsidR="00B96D15" w:rsidRPr="00F82418">
        <w:rPr>
          <w:rFonts w:ascii="Times New Roman" w:hAnsi="Times New Roman"/>
          <w:sz w:val="24"/>
          <w:szCs w:val="24"/>
        </w:rPr>
        <w:t>ë</w:t>
      </w:r>
      <w:r w:rsidR="00E11F06" w:rsidRPr="00F82418">
        <w:rPr>
          <w:rFonts w:ascii="Times New Roman" w:hAnsi="Times New Roman"/>
          <w:sz w:val="24"/>
          <w:szCs w:val="24"/>
        </w:rPr>
        <w:t>r disiplin</w:t>
      </w:r>
      <w:r w:rsidR="00B96D15" w:rsidRPr="00F82418">
        <w:rPr>
          <w:rFonts w:ascii="Times New Roman" w:hAnsi="Times New Roman"/>
          <w:sz w:val="24"/>
          <w:szCs w:val="24"/>
        </w:rPr>
        <w:t>ë</w:t>
      </w:r>
      <w:r w:rsidR="00E11F06" w:rsidRPr="00F82418">
        <w:rPr>
          <w:rFonts w:ascii="Times New Roman" w:hAnsi="Times New Roman"/>
          <w:sz w:val="24"/>
          <w:szCs w:val="24"/>
        </w:rPr>
        <w:t>n ushta</w:t>
      </w:r>
      <w:r w:rsidR="00FC1D00" w:rsidRPr="00F82418">
        <w:rPr>
          <w:rFonts w:ascii="Times New Roman" w:hAnsi="Times New Roman"/>
          <w:sz w:val="24"/>
          <w:szCs w:val="24"/>
        </w:rPr>
        <w:t>ra</w:t>
      </w:r>
      <w:r w:rsidR="00E11F06" w:rsidRPr="00F82418">
        <w:rPr>
          <w:rFonts w:ascii="Times New Roman" w:hAnsi="Times New Roman"/>
          <w:sz w:val="24"/>
          <w:szCs w:val="24"/>
        </w:rPr>
        <w:t>ke n</w:t>
      </w:r>
      <w:r w:rsidR="00B96D15" w:rsidRPr="00F82418">
        <w:rPr>
          <w:rFonts w:ascii="Times New Roman" w:hAnsi="Times New Roman"/>
          <w:sz w:val="24"/>
          <w:szCs w:val="24"/>
        </w:rPr>
        <w:t>ë</w:t>
      </w:r>
      <w:r w:rsidR="00E11F06" w:rsidRPr="00F82418">
        <w:rPr>
          <w:rFonts w:ascii="Times New Roman" w:hAnsi="Times New Roman"/>
          <w:sz w:val="24"/>
          <w:szCs w:val="24"/>
        </w:rPr>
        <w:t xml:space="preserve"> </w:t>
      </w:r>
      <w:r w:rsidR="00FC1D00" w:rsidRPr="00F82418">
        <w:rPr>
          <w:rFonts w:ascii="Times New Roman" w:hAnsi="Times New Roman"/>
          <w:sz w:val="24"/>
          <w:szCs w:val="24"/>
        </w:rPr>
        <w:t>Republikën</w:t>
      </w:r>
      <w:r w:rsidR="00E11F06" w:rsidRPr="00F82418">
        <w:rPr>
          <w:rFonts w:ascii="Times New Roman" w:hAnsi="Times New Roman"/>
          <w:sz w:val="24"/>
          <w:szCs w:val="24"/>
        </w:rPr>
        <w:t xml:space="preserve"> e Shqip</w:t>
      </w:r>
      <w:r w:rsidR="00B96D15" w:rsidRPr="00F82418">
        <w:rPr>
          <w:rFonts w:ascii="Times New Roman" w:hAnsi="Times New Roman"/>
          <w:sz w:val="24"/>
          <w:szCs w:val="24"/>
        </w:rPr>
        <w:t>ë</w:t>
      </w:r>
      <w:r w:rsidR="00E11F06" w:rsidRPr="00F82418">
        <w:rPr>
          <w:rFonts w:ascii="Times New Roman" w:hAnsi="Times New Roman"/>
          <w:sz w:val="24"/>
          <w:szCs w:val="24"/>
        </w:rPr>
        <w:t>ris</w:t>
      </w:r>
      <w:r w:rsidR="00B96D15" w:rsidRPr="00F82418">
        <w:rPr>
          <w:rFonts w:ascii="Times New Roman" w:hAnsi="Times New Roman"/>
          <w:sz w:val="24"/>
          <w:szCs w:val="24"/>
        </w:rPr>
        <w:t>ë</w:t>
      </w:r>
      <w:r w:rsidR="00E11F06" w:rsidRPr="00F82418">
        <w:rPr>
          <w:rFonts w:ascii="Times New Roman" w:hAnsi="Times New Roman"/>
          <w:sz w:val="24"/>
          <w:szCs w:val="24"/>
        </w:rPr>
        <w:t xml:space="preserve">”, </w:t>
      </w:r>
      <w:r w:rsidR="009F3502" w:rsidRPr="00F82418">
        <w:rPr>
          <w:rFonts w:ascii="Times New Roman" w:hAnsi="Times New Roman"/>
          <w:sz w:val="24"/>
          <w:szCs w:val="24"/>
        </w:rPr>
        <w:t xml:space="preserve">i ndryshuar, </w:t>
      </w:r>
      <w:r w:rsidR="00E11F06" w:rsidRPr="00F82418">
        <w:rPr>
          <w:rFonts w:ascii="Times New Roman" w:hAnsi="Times New Roman"/>
          <w:sz w:val="24"/>
          <w:szCs w:val="24"/>
        </w:rPr>
        <w:t xml:space="preserve">ligj i cili </w:t>
      </w:r>
      <w:r w:rsidR="00B96D15" w:rsidRPr="00F82418">
        <w:rPr>
          <w:rFonts w:ascii="Times New Roman" w:hAnsi="Times New Roman"/>
          <w:sz w:val="24"/>
          <w:szCs w:val="24"/>
        </w:rPr>
        <w:t>ë</w:t>
      </w:r>
      <w:r w:rsidR="00E11F06" w:rsidRPr="00F82418">
        <w:rPr>
          <w:rFonts w:ascii="Times New Roman" w:hAnsi="Times New Roman"/>
          <w:sz w:val="24"/>
          <w:szCs w:val="24"/>
        </w:rPr>
        <w:t>sht</w:t>
      </w:r>
      <w:r w:rsidR="00B96D15" w:rsidRPr="00F82418">
        <w:rPr>
          <w:rFonts w:ascii="Times New Roman" w:hAnsi="Times New Roman"/>
          <w:sz w:val="24"/>
          <w:szCs w:val="24"/>
        </w:rPr>
        <w:t>ë</w:t>
      </w:r>
      <w:r w:rsidR="00E11F06" w:rsidRPr="00F82418">
        <w:rPr>
          <w:rFonts w:ascii="Times New Roman" w:hAnsi="Times New Roman"/>
          <w:sz w:val="24"/>
          <w:szCs w:val="24"/>
        </w:rPr>
        <w:t xml:space="preserve"> nj</w:t>
      </w:r>
      <w:r w:rsidR="00B96D15" w:rsidRPr="00F82418">
        <w:rPr>
          <w:rFonts w:ascii="Times New Roman" w:hAnsi="Times New Roman"/>
          <w:sz w:val="24"/>
          <w:szCs w:val="24"/>
        </w:rPr>
        <w:t>ë</w:t>
      </w:r>
      <w:r w:rsidR="00E11F06" w:rsidRPr="00F82418">
        <w:rPr>
          <w:rFonts w:ascii="Times New Roman" w:hAnsi="Times New Roman"/>
          <w:sz w:val="24"/>
          <w:szCs w:val="24"/>
        </w:rPr>
        <w:t xml:space="preserve"> instrument</w:t>
      </w:r>
      <w:r w:rsidR="00B23C79" w:rsidRPr="00F82418">
        <w:rPr>
          <w:rFonts w:ascii="Times New Roman" w:hAnsi="Times New Roman"/>
          <w:sz w:val="24"/>
          <w:szCs w:val="24"/>
        </w:rPr>
        <w:t xml:space="preserve"> themelor që ndërlidh objektivat strategjik</w:t>
      </w:r>
      <w:r w:rsidR="00FC1D00" w:rsidRPr="00F82418">
        <w:rPr>
          <w:rFonts w:ascii="Times New Roman" w:hAnsi="Times New Roman"/>
          <w:sz w:val="24"/>
          <w:szCs w:val="24"/>
        </w:rPr>
        <w:t>ë</w:t>
      </w:r>
      <w:r w:rsidR="00B23C79" w:rsidRPr="00F82418">
        <w:rPr>
          <w:rFonts w:ascii="Times New Roman" w:hAnsi="Times New Roman"/>
          <w:sz w:val="24"/>
          <w:szCs w:val="24"/>
        </w:rPr>
        <w:t xml:space="preserve"> të qeverisë me funksionimin efektiv të Forcave të Armatosura. </w:t>
      </w:r>
    </w:p>
    <w:p w14:paraId="0D734B6B" w14:textId="688CB0B9" w:rsidR="00B23C79" w:rsidRPr="00F82418" w:rsidRDefault="009F4FAA" w:rsidP="00B23C79">
      <w:pPr>
        <w:jc w:val="both"/>
        <w:rPr>
          <w:rFonts w:ascii="Times New Roman" w:hAnsi="Times New Roman"/>
          <w:sz w:val="24"/>
          <w:szCs w:val="24"/>
        </w:rPr>
      </w:pPr>
      <w:r w:rsidRPr="00F82418">
        <w:rPr>
          <w:rFonts w:ascii="Times New Roman" w:hAnsi="Times New Roman"/>
          <w:sz w:val="24"/>
          <w:szCs w:val="24"/>
        </w:rPr>
        <w:t>Ky akt, p</w:t>
      </w:r>
      <w:r w:rsidR="00B96D15" w:rsidRPr="00F82418">
        <w:rPr>
          <w:rFonts w:ascii="Times New Roman" w:hAnsi="Times New Roman"/>
          <w:sz w:val="24"/>
          <w:szCs w:val="24"/>
        </w:rPr>
        <w:t>ë</w:t>
      </w:r>
      <w:r w:rsidRPr="00F82418">
        <w:rPr>
          <w:rFonts w:ascii="Times New Roman" w:hAnsi="Times New Roman"/>
          <w:sz w:val="24"/>
          <w:szCs w:val="24"/>
        </w:rPr>
        <w:t>rveçse</w:t>
      </w:r>
      <w:r w:rsidR="00E11F06" w:rsidRPr="00F82418">
        <w:rPr>
          <w:rFonts w:ascii="Times New Roman" w:hAnsi="Times New Roman"/>
          <w:sz w:val="24"/>
          <w:szCs w:val="24"/>
        </w:rPr>
        <w:t xml:space="preserve"> nj</w:t>
      </w:r>
      <w:r w:rsidR="00B96D15" w:rsidRPr="00F82418">
        <w:rPr>
          <w:rFonts w:ascii="Times New Roman" w:hAnsi="Times New Roman"/>
          <w:sz w:val="24"/>
          <w:szCs w:val="24"/>
        </w:rPr>
        <w:t>ë</w:t>
      </w:r>
      <w:r w:rsidR="00E11F06" w:rsidRPr="00F82418">
        <w:rPr>
          <w:rFonts w:ascii="Times New Roman" w:hAnsi="Times New Roman"/>
          <w:sz w:val="24"/>
          <w:szCs w:val="24"/>
        </w:rPr>
        <w:t xml:space="preserve"> akt ligjor</w:t>
      </w:r>
      <w:r w:rsidR="00B23C79" w:rsidRPr="00F82418">
        <w:rPr>
          <w:rFonts w:ascii="Times New Roman" w:hAnsi="Times New Roman"/>
          <w:sz w:val="24"/>
          <w:szCs w:val="24"/>
        </w:rPr>
        <w:t xml:space="preserve"> i brendshëm, </w:t>
      </w:r>
      <w:r w:rsidR="00E11F06" w:rsidRPr="00F82418">
        <w:rPr>
          <w:rFonts w:ascii="Times New Roman" w:hAnsi="Times New Roman"/>
          <w:sz w:val="24"/>
          <w:szCs w:val="24"/>
        </w:rPr>
        <w:t>p</w:t>
      </w:r>
      <w:r w:rsidR="00B96D15" w:rsidRPr="00F82418">
        <w:rPr>
          <w:rFonts w:ascii="Times New Roman" w:hAnsi="Times New Roman"/>
          <w:sz w:val="24"/>
          <w:szCs w:val="24"/>
        </w:rPr>
        <w:t>ë</w:t>
      </w:r>
      <w:r w:rsidR="00E11F06" w:rsidRPr="00F82418">
        <w:rPr>
          <w:rFonts w:ascii="Times New Roman" w:hAnsi="Times New Roman"/>
          <w:sz w:val="24"/>
          <w:szCs w:val="24"/>
        </w:rPr>
        <w:t>rb</w:t>
      </w:r>
      <w:r w:rsidR="00B96D15" w:rsidRPr="00F82418">
        <w:rPr>
          <w:rFonts w:ascii="Times New Roman" w:hAnsi="Times New Roman"/>
          <w:sz w:val="24"/>
          <w:szCs w:val="24"/>
        </w:rPr>
        <w:t>ë</w:t>
      </w:r>
      <w:r w:rsidR="00E11F06" w:rsidRPr="00F82418">
        <w:rPr>
          <w:rFonts w:ascii="Times New Roman" w:hAnsi="Times New Roman"/>
          <w:sz w:val="24"/>
          <w:szCs w:val="24"/>
        </w:rPr>
        <w:t xml:space="preserve">n edhe </w:t>
      </w:r>
      <w:r w:rsidR="00B23C79" w:rsidRPr="00F82418">
        <w:rPr>
          <w:rFonts w:ascii="Times New Roman" w:hAnsi="Times New Roman"/>
          <w:sz w:val="24"/>
          <w:szCs w:val="24"/>
        </w:rPr>
        <w:t xml:space="preserve">një mekanizëm që garanton realizimin e politikave kombëtare të sigurisë, </w:t>
      </w:r>
      <w:r w:rsidR="000408CC" w:rsidRPr="00F82418">
        <w:rPr>
          <w:rFonts w:ascii="Times New Roman" w:hAnsi="Times New Roman"/>
          <w:sz w:val="24"/>
          <w:szCs w:val="24"/>
        </w:rPr>
        <w:t>t</w:t>
      </w:r>
      <w:r w:rsidR="00B96D15" w:rsidRPr="00F82418">
        <w:rPr>
          <w:rFonts w:ascii="Times New Roman" w:hAnsi="Times New Roman"/>
          <w:sz w:val="24"/>
          <w:szCs w:val="24"/>
        </w:rPr>
        <w:t>ë</w:t>
      </w:r>
      <w:r w:rsidR="000408CC" w:rsidRPr="00F82418">
        <w:rPr>
          <w:rFonts w:ascii="Times New Roman" w:hAnsi="Times New Roman"/>
          <w:sz w:val="24"/>
          <w:szCs w:val="24"/>
        </w:rPr>
        <w:t xml:space="preserve"> </w:t>
      </w:r>
      <w:r w:rsidR="00B23C79" w:rsidRPr="00F82418">
        <w:rPr>
          <w:rFonts w:ascii="Times New Roman" w:hAnsi="Times New Roman"/>
          <w:sz w:val="24"/>
          <w:szCs w:val="24"/>
        </w:rPr>
        <w:t>mbrojtjes dhe shtetit të së drejtës.</w:t>
      </w:r>
    </w:p>
    <w:p w14:paraId="1B20FFD8" w14:textId="79D4C32F" w:rsidR="00B23C79" w:rsidRPr="00F82418" w:rsidRDefault="000408CC" w:rsidP="00B23C79">
      <w:pPr>
        <w:jc w:val="both"/>
        <w:rPr>
          <w:rFonts w:ascii="Times New Roman" w:hAnsi="Times New Roman"/>
          <w:sz w:val="24"/>
          <w:szCs w:val="24"/>
        </w:rPr>
      </w:pPr>
      <w:r w:rsidRPr="00F82418">
        <w:rPr>
          <w:rFonts w:ascii="Times New Roman" w:hAnsi="Times New Roman"/>
          <w:sz w:val="24"/>
          <w:szCs w:val="24"/>
        </w:rPr>
        <w:t xml:space="preserve">Nisma </w:t>
      </w:r>
      <w:r w:rsidR="00B23C79" w:rsidRPr="00F82418">
        <w:rPr>
          <w:rFonts w:ascii="Times New Roman" w:hAnsi="Times New Roman"/>
          <w:sz w:val="24"/>
          <w:szCs w:val="24"/>
        </w:rPr>
        <w:t>mbështet objektivat e nivelit të lartë të qeverisë p</w:t>
      </w:r>
      <w:r w:rsidR="00B96D15" w:rsidRPr="00F82418">
        <w:rPr>
          <w:rFonts w:ascii="Times New Roman" w:hAnsi="Times New Roman"/>
          <w:sz w:val="24"/>
          <w:szCs w:val="24"/>
        </w:rPr>
        <w:t>ë</w:t>
      </w:r>
      <w:r w:rsidR="00B23C79" w:rsidRPr="00F82418">
        <w:rPr>
          <w:rFonts w:ascii="Times New Roman" w:hAnsi="Times New Roman"/>
          <w:sz w:val="24"/>
          <w:szCs w:val="24"/>
        </w:rPr>
        <w:t>r</w:t>
      </w:r>
      <w:r w:rsidR="00FC1D00" w:rsidRPr="00F82418">
        <w:rPr>
          <w:rFonts w:ascii="Times New Roman" w:hAnsi="Times New Roman"/>
          <w:sz w:val="24"/>
          <w:szCs w:val="24"/>
        </w:rPr>
        <w:t xml:space="preserve"> </w:t>
      </w:r>
      <w:r w:rsidR="00B23C79" w:rsidRPr="00F82418">
        <w:rPr>
          <w:rFonts w:ascii="Times New Roman" w:hAnsi="Times New Roman"/>
          <w:sz w:val="24"/>
          <w:szCs w:val="24"/>
        </w:rPr>
        <w:t>sa i p</w:t>
      </w:r>
      <w:r w:rsidR="00B96D15" w:rsidRPr="00F82418">
        <w:rPr>
          <w:rFonts w:ascii="Times New Roman" w:hAnsi="Times New Roman"/>
          <w:sz w:val="24"/>
          <w:szCs w:val="24"/>
        </w:rPr>
        <w:t>ë</w:t>
      </w:r>
      <w:r w:rsidR="009F3502" w:rsidRPr="00F82418">
        <w:rPr>
          <w:rFonts w:ascii="Times New Roman" w:hAnsi="Times New Roman"/>
          <w:sz w:val="24"/>
          <w:szCs w:val="24"/>
        </w:rPr>
        <w:t>rket</w:t>
      </w:r>
      <w:r w:rsidR="00B23C79" w:rsidRPr="00F82418">
        <w:rPr>
          <w:rFonts w:ascii="Times New Roman" w:hAnsi="Times New Roman"/>
          <w:sz w:val="24"/>
          <w:szCs w:val="24"/>
        </w:rPr>
        <w:t>:</w:t>
      </w:r>
    </w:p>
    <w:p w14:paraId="151C9C58" w14:textId="63DEA9CA" w:rsidR="00AD6513" w:rsidRPr="00F82418" w:rsidRDefault="00B23C79" w:rsidP="00484076">
      <w:pPr>
        <w:pStyle w:val="ListParagraph"/>
        <w:numPr>
          <w:ilvl w:val="0"/>
          <w:numId w:val="50"/>
        </w:numPr>
        <w:tabs>
          <w:tab w:val="clear" w:pos="567"/>
        </w:tabs>
        <w:jc w:val="both"/>
        <w:rPr>
          <w:rFonts w:ascii="Times New Roman" w:hAnsi="Times New Roman"/>
          <w:sz w:val="24"/>
          <w:szCs w:val="24"/>
        </w:rPr>
      </w:pPr>
      <w:r w:rsidRPr="00F82418">
        <w:rPr>
          <w:rFonts w:ascii="Times New Roman" w:hAnsi="Times New Roman"/>
          <w:b/>
          <w:sz w:val="24"/>
          <w:szCs w:val="24"/>
        </w:rPr>
        <w:t>Garantimi i Sigurisë Kombëtare</w:t>
      </w:r>
      <w:r w:rsidRPr="00F82418">
        <w:rPr>
          <w:rFonts w:ascii="Times New Roman" w:hAnsi="Times New Roman"/>
          <w:sz w:val="24"/>
          <w:szCs w:val="24"/>
        </w:rPr>
        <w:t>, ku o</w:t>
      </w:r>
      <w:r w:rsidR="000408CC" w:rsidRPr="00F82418">
        <w:rPr>
          <w:rFonts w:ascii="Times New Roman" w:hAnsi="Times New Roman"/>
          <w:sz w:val="24"/>
          <w:szCs w:val="24"/>
        </w:rPr>
        <w:t>bjektivi i qeveris</w:t>
      </w:r>
      <w:r w:rsidR="00B96D15" w:rsidRPr="00F82418">
        <w:rPr>
          <w:rFonts w:ascii="Times New Roman" w:hAnsi="Times New Roman"/>
          <w:sz w:val="24"/>
          <w:szCs w:val="24"/>
        </w:rPr>
        <w:t>ë</w:t>
      </w:r>
      <w:r w:rsidR="000408CC" w:rsidRPr="00F82418">
        <w:rPr>
          <w:rFonts w:ascii="Times New Roman" w:hAnsi="Times New Roman"/>
          <w:sz w:val="24"/>
          <w:szCs w:val="24"/>
        </w:rPr>
        <w:t xml:space="preserve"> n</w:t>
      </w:r>
      <w:r w:rsidR="00B96D15" w:rsidRPr="00F82418">
        <w:rPr>
          <w:rFonts w:ascii="Times New Roman" w:hAnsi="Times New Roman"/>
          <w:sz w:val="24"/>
          <w:szCs w:val="24"/>
        </w:rPr>
        <w:t>ë</w:t>
      </w:r>
      <w:r w:rsidR="000408CC" w:rsidRPr="00F82418">
        <w:rPr>
          <w:rFonts w:ascii="Times New Roman" w:hAnsi="Times New Roman"/>
          <w:sz w:val="24"/>
          <w:szCs w:val="24"/>
        </w:rPr>
        <w:t xml:space="preserve"> k</w:t>
      </w:r>
      <w:r w:rsidR="00B96D15" w:rsidRPr="00F82418">
        <w:rPr>
          <w:rFonts w:ascii="Times New Roman" w:hAnsi="Times New Roman"/>
          <w:sz w:val="24"/>
          <w:szCs w:val="24"/>
        </w:rPr>
        <w:t>ë</w:t>
      </w:r>
      <w:r w:rsidR="000408CC" w:rsidRPr="00F82418">
        <w:rPr>
          <w:rFonts w:ascii="Times New Roman" w:hAnsi="Times New Roman"/>
          <w:sz w:val="24"/>
          <w:szCs w:val="24"/>
        </w:rPr>
        <w:t>t</w:t>
      </w:r>
      <w:r w:rsidR="00B96D15" w:rsidRPr="00F82418">
        <w:rPr>
          <w:rFonts w:ascii="Times New Roman" w:hAnsi="Times New Roman"/>
          <w:sz w:val="24"/>
          <w:szCs w:val="24"/>
        </w:rPr>
        <w:t>ë</w:t>
      </w:r>
      <w:r w:rsidR="000408CC" w:rsidRPr="00F82418">
        <w:rPr>
          <w:rFonts w:ascii="Times New Roman" w:hAnsi="Times New Roman"/>
          <w:sz w:val="24"/>
          <w:szCs w:val="24"/>
        </w:rPr>
        <w:t xml:space="preserve"> aspekt </w:t>
      </w:r>
      <w:r w:rsidR="00B96D15" w:rsidRPr="00F82418">
        <w:rPr>
          <w:rFonts w:ascii="Times New Roman" w:hAnsi="Times New Roman"/>
          <w:sz w:val="24"/>
          <w:szCs w:val="24"/>
        </w:rPr>
        <w:t>ë</w:t>
      </w:r>
      <w:r w:rsidR="000408CC" w:rsidRPr="00F82418">
        <w:rPr>
          <w:rFonts w:ascii="Times New Roman" w:hAnsi="Times New Roman"/>
          <w:sz w:val="24"/>
          <w:szCs w:val="24"/>
        </w:rPr>
        <w:t>sht</w:t>
      </w:r>
      <w:r w:rsidR="00B96D15" w:rsidRPr="00F82418">
        <w:rPr>
          <w:rFonts w:ascii="Times New Roman" w:hAnsi="Times New Roman"/>
          <w:sz w:val="24"/>
          <w:szCs w:val="24"/>
        </w:rPr>
        <w:t>ë</w:t>
      </w:r>
      <w:r w:rsidRPr="00F82418">
        <w:rPr>
          <w:rFonts w:ascii="Times New Roman" w:hAnsi="Times New Roman"/>
          <w:sz w:val="24"/>
          <w:szCs w:val="24"/>
        </w:rPr>
        <w:t xml:space="preserve"> ruajtja e sovranitetit territorial, mbrojtja e rendit kushtetues dhe gatis</w:t>
      </w:r>
      <w:r w:rsidR="000408CC" w:rsidRPr="00F82418">
        <w:rPr>
          <w:rFonts w:ascii="Times New Roman" w:hAnsi="Times New Roman"/>
          <w:sz w:val="24"/>
          <w:szCs w:val="24"/>
        </w:rPr>
        <w:t>hmëria operacionale e Forcave t</w:t>
      </w:r>
      <w:r w:rsidR="00B96D15" w:rsidRPr="00F82418">
        <w:rPr>
          <w:rFonts w:ascii="Times New Roman" w:hAnsi="Times New Roman"/>
          <w:sz w:val="24"/>
          <w:szCs w:val="24"/>
        </w:rPr>
        <w:t>ë</w:t>
      </w:r>
      <w:r w:rsidR="000408CC" w:rsidRPr="00F82418">
        <w:rPr>
          <w:rFonts w:ascii="Times New Roman" w:hAnsi="Times New Roman"/>
          <w:sz w:val="24"/>
          <w:szCs w:val="24"/>
        </w:rPr>
        <w:t xml:space="preserve"> Armatosura t</w:t>
      </w:r>
      <w:r w:rsidR="00B96D15" w:rsidRPr="00F82418">
        <w:rPr>
          <w:rFonts w:ascii="Times New Roman" w:hAnsi="Times New Roman"/>
          <w:sz w:val="24"/>
          <w:szCs w:val="24"/>
        </w:rPr>
        <w:t>ë</w:t>
      </w:r>
      <w:r w:rsidR="000408CC" w:rsidRPr="00F82418">
        <w:rPr>
          <w:rFonts w:ascii="Times New Roman" w:hAnsi="Times New Roman"/>
          <w:sz w:val="24"/>
          <w:szCs w:val="24"/>
        </w:rPr>
        <w:t xml:space="preserve"> Republik</w:t>
      </w:r>
      <w:r w:rsidR="00B96D15" w:rsidRPr="00F82418">
        <w:rPr>
          <w:rFonts w:ascii="Times New Roman" w:hAnsi="Times New Roman"/>
          <w:sz w:val="24"/>
          <w:szCs w:val="24"/>
        </w:rPr>
        <w:t>ë</w:t>
      </w:r>
      <w:r w:rsidR="000408CC" w:rsidRPr="00F82418">
        <w:rPr>
          <w:rFonts w:ascii="Times New Roman" w:hAnsi="Times New Roman"/>
          <w:sz w:val="24"/>
          <w:szCs w:val="24"/>
        </w:rPr>
        <w:t>s s</w:t>
      </w:r>
      <w:r w:rsidR="00B96D15" w:rsidRPr="00F82418">
        <w:rPr>
          <w:rFonts w:ascii="Times New Roman" w:hAnsi="Times New Roman"/>
          <w:sz w:val="24"/>
          <w:szCs w:val="24"/>
        </w:rPr>
        <w:t>ë</w:t>
      </w:r>
      <w:r w:rsidR="000408CC" w:rsidRPr="00F82418">
        <w:rPr>
          <w:rFonts w:ascii="Times New Roman" w:hAnsi="Times New Roman"/>
          <w:sz w:val="24"/>
          <w:szCs w:val="24"/>
        </w:rPr>
        <w:t xml:space="preserve"> Shqip</w:t>
      </w:r>
      <w:r w:rsidR="00B96D15" w:rsidRPr="00F82418">
        <w:rPr>
          <w:rFonts w:ascii="Times New Roman" w:hAnsi="Times New Roman"/>
          <w:sz w:val="24"/>
          <w:szCs w:val="24"/>
        </w:rPr>
        <w:t>ë</w:t>
      </w:r>
      <w:r w:rsidR="000408CC" w:rsidRPr="00F82418">
        <w:rPr>
          <w:rFonts w:ascii="Times New Roman" w:hAnsi="Times New Roman"/>
          <w:sz w:val="24"/>
          <w:szCs w:val="24"/>
        </w:rPr>
        <w:t>ris</w:t>
      </w:r>
      <w:r w:rsidR="00B96D15" w:rsidRPr="00F82418">
        <w:rPr>
          <w:rFonts w:ascii="Times New Roman" w:hAnsi="Times New Roman"/>
          <w:sz w:val="24"/>
          <w:szCs w:val="24"/>
        </w:rPr>
        <w:t>ë</w:t>
      </w:r>
      <w:r w:rsidRPr="00F82418">
        <w:rPr>
          <w:rFonts w:ascii="Times New Roman" w:hAnsi="Times New Roman"/>
          <w:sz w:val="24"/>
          <w:szCs w:val="24"/>
        </w:rPr>
        <w:t>. P</w:t>
      </w:r>
      <w:r w:rsidR="00B96D15" w:rsidRPr="00F82418">
        <w:rPr>
          <w:rFonts w:ascii="Times New Roman" w:hAnsi="Times New Roman"/>
          <w:sz w:val="24"/>
          <w:szCs w:val="24"/>
        </w:rPr>
        <w:t>ë</w:t>
      </w:r>
      <w:r w:rsidRPr="00F82418">
        <w:rPr>
          <w:rFonts w:ascii="Times New Roman" w:hAnsi="Times New Roman"/>
          <w:sz w:val="24"/>
          <w:szCs w:val="24"/>
        </w:rPr>
        <w:t>r t</w:t>
      </w:r>
      <w:r w:rsidR="00B96D15" w:rsidRPr="00F82418">
        <w:rPr>
          <w:rFonts w:ascii="Times New Roman" w:hAnsi="Times New Roman"/>
          <w:sz w:val="24"/>
          <w:szCs w:val="24"/>
        </w:rPr>
        <w:t>ë</w:t>
      </w:r>
      <w:r w:rsidRPr="00F82418">
        <w:rPr>
          <w:rFonts w:ascii="Times New Roman" w:hAnsi="Times New Roman"/>
          <w:sz w:val="24"/>
          <w:szCs w:val="24"/>
        </w:rPr>
        <w:t xml:space="preserve"> arritur k</w:t>
      </w:r>
      <w:r w:rsidR="00B96D15" w:rsidRPr="00F82418">
        <w:rPr>
          <w:rFonts w:ascii="Times New Roman" w:hAnsi="Times New Roman"/>
          <w:sz w:val="24"/>
          <w:szCs w:val="24"/>
        </w:rPr>
        <w:t>ë</w:t>
      </w:r>
      <w:r w:rsidRPr="00F82418">
        <w:rPr>
          <w:rFonts w:ascii="Times New Roman" w:hAnsi="Times New Roman"/>
          <w:sz w:val="24"/>
          <w:szCs w:val="24"/>
        </w:rPr>
        <w:t>t</w:t>
      </w:r>
      <w:r w:rsidR="00B96D15" w:rsidRPr="00F82418">
        <w:rPr>
          <w:rFonts w:ascii="Times New Roman" w:hAnsi="Times New Roman"/>
          <w:sz w:val="24"/>
          <w:szCs w:val="24"/>
        </w:rPr>
        <w:t>ë</w:t>
      </w:r>
      <w:r w:rsidRPr="00F82418">
        <w:rPr>
          <w:rFonts w:ascii="Times New Roman" w:hAnsi="Times New Roman"/>
          <w:sz w:val="24"/>
          <w:szCs w:val="24"/>
        </w:rPr>
        <w:t xml:space="preserve"> objektiv nisma vendos standarde të qarta sjelljeje dhe detyrimi për personelin, parandalon veprime që cenojnë zinxhirin e komandimit, </w:t>
      </w:r>
      <w:r w:rsidR="00AD6513" w:rsidRPr="00F82418">
        <w:rPr>
          <w:rFonts w:ascii="Times New Roman" w:hAnsi="Times New Roman"/>
          <w:sz w:val="24"/>
          <w:szCs w:val="24"/>
        </w:rPr>
        <w:t xml:space="preserve"> dhe s</w:t>
      </w:r>
      <w:r w:rsidRPr="00F82418">
        <w:rPr>
          <w:rFonts w:ascii="Times New Roman" w:hAnsi="Times New Roman"/>
          <w:sz w:val="24"/>
          <w:szCs w:val="24"/>
        </w:rPr>
        <w:t>iguron reagim të shpejtë dhe të koordinuar në situata krize.</w:t>
      </w:r>
    </w:p>
    <w:p w14:paraId="1D7CB595" w14:textId="15B5FA26" w:rsidR="00AD6513" w:rsidRPr="00F82418" w:rsidRDefault="00B23C79" w:rsidP="00484076">
      <w:pPr>
        <w:pStyle w:val="ListParagraph"/>
        <w:numPr>
          <w:ilvl w:val="0"/>
          <w:numId w:val="50"/>
        </w:numPr>
        <w:tabs>
          <w:tab w:val="clear" w:pos="567"/>
        </w:tabs>
        <w:jc w:val="both"/>
        <w:rPr>
          <w:rFonts w:ascii="Times New Roman" w:hAnsi="Times New Roman"/>
          <w:sz w:val="24"/>
          <w:szCs w:val="24"/>
        </w:rPr>
      </w:pPr>
      <w:r w:rsidRPr="00F82418">
        <w:rPr>
          <w:rFonts w:ascii="Times New Roman" w:hAnsi="Times New Roman"/>
          <w:b/>
          <w:sz w:val="24"/>
          <w:szCs w:val="24"/>
        </w:rPr>
        <w:t>Forcimi i Shtetit të së Drejtës</w:t>
      </w:r>
      <w:r w:rsidR="000408CC" w:rsidRPr="00F82418">
        <w:rPr>
          <w:rFonts w:ascii="Times New Roman" w:hAnsi="Times New Roman"/>
          <w:sz w:val="24"/>
          <w:szCs w:val="24"/>
        </w:rPr>
        <w:t>, si nj</w:t>
      </w:r>
      <w:r w:rsidR="00B96D15" w:rsidRPr="00F82418">
        <w:rPr>
          <w:rFonts w:ascii="Times New Roman" w:hAnsi="Times New Roman"/>
          <w:sz w:val="24"/>
          <w:szCs w:val="24"/>
        </w:rPr>
        <w:t>ë</w:t>
      </w:r>
      <w:r w:rsidR="00AD6513" w:rsidRPr="00F82418">
        <w:rPr>
          <w:rFonts w:ascii="Times New Roman" w:hAnsi="Times New Roman"/>
          <w:sz w:val="24"/>
          <w:szCs w:val="24"/>
        </w:rPr>
        <w:t xml:space="preserve"> o</w:t>
      </w:r>
      <w:r w:rsidR="000408CC" w:rsidRPr="00F82418">
        <w:rPr>
          <w:rFonts w:ascii="Times New Roman" w:hAnsi="Times New Roman"/>
          <w:sz w:val="24"/>
          <w:szCs w:val="24"/>
        </w:rPr>
        <w:t>bjektiv</w:t>
      </w:r>
      <w:r w:rsidRPr="00F82418">
        <w:rPr>
          <w:rFonts w:ascii="Times New Roman" w:hAnsi="Times New Roman"/>
          <w:sz w:val="24"/>
          <w:szCs w:val="24"/>
        </w:rPr>
        <w:t xml:space="preserve"> </w:t>
      </w:r>
      <w:r w:rsidR="000408CC" w:rsidRPr="00F82418">
        <w:rPr>
          <w:rFonts w:ascii="Times New Roman" w:hAnsi="Times New Roman"/>
          <w:sz w:val="24"/>
          <w:szCs w:val="24"/>
        </w:rPr>
        <w:t>tjet</w:t>
      </w:r>
      <w:r w:rsidR="00B96D15" w:rsidRPr="00F82418">
        <w:rPr>
          <w:rFonts w:ascii="Times New Roman" w:hAnsi="Times New Roman"/>
          <w:sz w:val="24"/>
          <w:szCs w:val="24"/>
        </w:rPr>
        <w:t>ë</w:t>
      </w:r>
      <w:r w:rsidR="00AD6513" w:rsidRPr="00F82418">
        <w:rPr>
          <w:rFonts w:ascii="Times New Roman" w:hAnsi="Times New Roman"/>
          <w:sz w:val="24"/>
          <w:szCs w:val="24"/>
        </w:rPr>
        <w:t xml:space="preserve">r </w:t>
      </w:r>
      <w:r w:rsidRPr="00F82418">
        <w:rPr>
          <w:rFonts w:ascii="Times New Roman" w:hAnsi="Times New Roman"/>
          <w:sz w:val="24"/>
          <w:szCs w:val="24"/>
        </w:rPr>
        <w:t>qeveritar</w:t>
      </w:r>
      <w:r w:rsidR="00AD6513" w:rsidRPr="00F82418">
        <w:rPr>
          <w:rFonts w:ascii="Times New Roman" w:hAnsi="Times New Roman"/>
          <w:sz w:val="24"/>
          <w:szCs w:val="24"/>
        </w:rPr>
        <w:t>, n</w:t>
      </w:r>
      <w:r w:rsidR="00B96D15" w:rsidRPr="00F82418">
        <w:rPr>
          <w:rFonts w:ascii="Times New Roman" w:hAnsi="Times New Roman"/>
          <w:sz w:val="24"/>
          <w:szCs w:val="24"/>
        </w:rPr>
        <w:t>ë</w:t>
      </w:r>
      <w:r w:rsidR="00AD6513" w:rsidRPr="00F82418">
        <w:rPr>
          <w:rFonts w:ascii="Times New Roman" w:hAnsi="Times New Roman"/>
          <w:sz w:val="24"/>
          <w:szCs w:val="24"/>
        </w:rPr>
        <w:t>p</w:t>
      </w:r>
      <w:r w:rsidR="00B96D15" w:rsidRPr="00F82418">
        <w:rPr>
          <w:rFonts w:ascii="Times New Roman" w:hAnsi="Times New Roman"/>
          <w:sz w:val="24"/>
          <w:szCs w:val="24"/>
        </w:rPr>
        <w:t>ë</w:t>
      </w:r>
      <w:r w:rsidR="00AD6513" w:rsidRPr="00F82418">
        <w:rPr>
          <w:rFonts w:ascii="Times New Roman" w:hAnsi="Times New Roman"/>
          <w:sz w:val="24"/>
          <w:szCs w:val="24"/>
        </w:rPr>
        <w:t xml:space="preserve">rmjet </w:t>
      </w:r>
      <w:r w:rsidR="000408CC" w:rsidRPr="00F82418">
        <w:rPr>
          <w:rFonts w:ascii="Times New Roman" w:hAnsi="Times New Roman"/>
          <w:sz w:val="24"/>
          <w:szCs w:val="24"/>
        </w:rPr>
        <w:t>z</w:t>
      </w:r>
      <w:r w:rsidRPr="00F82418">
        <w:rPr>
          <w:rFonts w:ascii="Times New Roman" w:hAnsi="Times New Roman"/>
          <w:sz w:val="24"/>
          <w:szCs w:val="24"/>
        </w:rPr>
        <w:t>batimi</w:t>
      </w:r>
      <w:r w:rsidR="000408CC" w:rsidRPr="00F82418">
        <w:rPr>
          <w:rFonts w:ascii="Times New Roman" w:hAnsi="Times New Roman"/>
          <w:sz w:val="24"/>
          <w:szCs w:val="24"/>
        </w:rPr>
        <w:t>t t</w:t>
      </w:r>
      <w:r w:rsidR="00B96D15" w:rsidRPr="00F82418">
        <w:rPr>
          <w:rFonts w:ascii="Times New Roman" w:hAnsi="Times New Roman"/>
          <w:sz w:val="24"/>
          <w:szCs w:val="24"/>
        </w:rPr>
        <w:t>ë</w:t>
      </w:r>
      <w:r w:rsidRPr="00F82418">
        <w:rPr>
          <w:rFonts w:ascii="Times New Roman" w:hAnsi="Times New Roman"/>
          <w:sz w:val="24"/>
          <w:szCs w:val="24"/>
        </w:rPr>
        <w:t xml:space="preserve"> ligjit në mënyrë të barabartë</w:t>
      </w:r>
      <w:r w:rsidR="00AD6513" w:rsidRPr="00F82418">
        <w:rPr>
          <w:rFonts w:ascii="Times New Roman" w:hAnsi="Times New Roman"/>
          <w:sz w:val="24"/>
          <w:szCs w:val="24"/>
        </w:rPr>
        <w:t>, t</w:t>
      </w:r>
      <w:r w:rsidRPr="00F82418">
        <w:rPr>
          <w:rFonts w:ascii="Times New Roman" w:hAnsi="Times New Roman"/>
          <w:sz w:val="24"/>
          <w:szCs w:val="24"/>
        </w:rPr>
        <w:t>ransparencë dhe përgjegjshmëri institucionale</w:t>
      </w:r>
      <w:r w:rsidR="000408CC" w:rsidRPr="00F82418">
        <w:rPr>
          <w:rFonts w:ascii="Times New Roman" w:hAnsi="Times New Roman"/>
          <w:sz w:val="24"/>
          <w:szCs w:val="24"/>
        </w:rPr>
        <w:t xml:space="preserve">. Ky </w:t>
      </w:r>
      <w:r w:rsidR="000408CC" w:rsidRPr="00F82418">
        <w:rPr>
          <w:rFonts w:ascii="Times New Roman" w:hAnsi="Times New Roman"/>
          <w:sz w:val="24"/>
          <w:szCs w:val="24"/>
        </w:rPr>
        <w:lastRenderedPageBreak/>
        <w:t>objektiv realizohet n</w:t>
      </w:r>
      <w:r w:rsidR="00B96D15" w:rsidRPr="00F82418">
        <w:rPr>
          <w:rFonts w:ascii="Times New Roman" w:hAnsi="Times New Roman"/>
          <w:sz w:val="24"/>
          <w:szCs w:val="24"/>
        </w:rPr>
        <w:t>ë</w:t>
      </w:r>
      <w:r w:rsidR="000408CC" w:rsidRPr="00F82418">
        <w:rPr>
          <w:rFonts w:ascii="Times New Roman" w:hAnsi="Times New Roman"/>
          <w:sz w:val="24"/>
          <w:szCs w:val="24"/>
        </w:rPr>
        <w:t>p</w:t>
      </w:r>
      <w:r w:rsidR="00B96D15" w:rsidRPr="00F82418">
        <w:rPr>
          <w:rFonts w:ascii="Times New Roman" w:hAnsi="Times New Roman"/>
          <w:sz w:val="24"/>
          <w:szCs w:val="24"/>
        </w:rPr>
        <w:t>ë</w:t>
      </w:r>
      <w:r w:rsidR="000408CC" w:rsidRPr="00F82418">
        <w:rPr>
          <w:rFonts w:ascii="Times New Roman" w:hAnsi="Times New Roman"/>
          <w:sz w:val="24"/>
          <w:szCs w:val="24"/>
        </w:rPr>
        <w:t>rmjet</w:t>
      </w:r>
      <w:r w:rsidR="00AD6513" w:rsidRPr="00F82418">
        <w:rPr>
          <w:rFonts w:ascii="Times New Roman" w:hAnsi="Times New Roman"/>
          <w:sz w:val="24"/>
          <w:szCs w:val="24"/>
        </w:rPr>
        <w:t xml:space="preserve"> p</w:t>
      </w:r>
      <w:r w:rsidRPr="00F82418">
        <w:rPr>
          <w:rFonts w:ascii="Times New Roman" w:hAnsi="Times New Roman"/>
          <w:sz w:val="24"/>
          <w:szCs w:val="24"/>
        </w:rPr>
        <w:t>arashik</w:t>
      </w:r>
      <w:r w:rsidR="00AD6513" w:rsidRPr="00F82418">
        <w:rPr>
          <w:rFonts w:ascii="Times New Roman" w:hAnsi="Times New Roman"/>
          <w:sz w:val="24"/>
          <w:szCs w:val="24"/>
        </w:rPr>
        <w:t>imit t</w:t>
      </w:r>
      <w:r w:rsidR="00B96D15" w:rsidRPr="00F82418">
        <w:rPr>
          <w:rFonts w:ascii="Times New Roman" w:hAnsi="Times New Roman"/>
          <w:sz w:val="24"/>
          <w:szCs w:val="24"/>
        </w:rPr>
        <w:t>ë</w:t>
      </w:r>
      <w:r w:rsidRPr="00F82418">
        <w:rPr>
          <w:rFonts w:ascii="Times New Roman" w:hAnsi="Times New Roman"/>
          <w:sz w:val="24"/>
          <w:szCs w:val="24"/>
        </w:rPr>
        <w:t xml:space="preserve"> procedura</w:t>
      </w:r>
      <w:r w:rsidR="00AD6513" w:rsidRPr="00F82418">
        <w:rPr>
          <w:rFonts w:ascii="Times New Roman" w:hAnsi="Times New Roman"/>
          <w:sz w:val="24"/>
          <w:szCs w:val="24"/>
        </w:rPr>
        <w:t>ve</w:t>
      </w:r>
      <w:r w:rsidRPr="00F82418">
        <w:rPr>
          <w:rFonts w:ascii="Times New Roman" w:hAnsi="Times New Roman"/>
          <w:sz w:val="24"/>
          <w:szCs w:val="24"/>
        </w:rPr>
        <w:t xml:space="preserve"> të qarta disiplinore</w:t>
      </w:r>
      <w:r w:rsidR="00AD6513" w:rsidRPr="00F82418">
        <w:rPr>
          <w:rFonts w:ascii="Times New Roman" w:hAnsi="Times New Roman"/>
          <w:sz w:val="24"/>
          <w:szCs w:val="24"/>
        </w:rPr>
        <w:t>, gara</w:t>
      </w:r>
      <w:r w:rsidRPr="00F82418">
        <w:rPr>
          <w:rFonts w:ascii="Times New Roman" w:hAnsi="Times New Roman"/>
          <w:sz w:val="24"/>
          <w:szCs w:val="24"/>
        </w:rPr>
        <w:t>nt</w:t>
      </w:r>
      <w:r w:rsidR="00AD6513" w:rsidRPr="00F82418">
        <w:rPr>
          <w:rFonts w:ascii="Times New Roman" w:hAnsi="Times New Roman"/>
          <w:sz w:val="24"/>
          <w:szCs w:val="24"/>
        </w:rPr>
        <w:t>imi</w:t>
      </w:r>
      <w:r w:rsidR="00C73860" w:rsidRPr="00F82418">
        <w:rPr>
          <w:rFonts w:ascii="Times New Roman" w:hAnsi="Times New Roman"/>
          <w:sz w:val="24"/>
          <w:szCs w:val="24"/>
        </w:rPr>
        <w:t>t</w:t>
      </w:r>
      <w:r w:rsidRPr="00F82418">
        <w:rPr>
          <w:rFonts w:ascii="Times New Roman" w:hAnsi="Times New Roman"/>
          <w:sz w:val="24"/>
          <w:szCs w:val="24"/>
        </w:rPr>
        <w:t xml:space="preserve"> të </w:t>
      </w:r>
      <w:r w:rsidR="00C73860" w:rsidRPr="00F82418">
        <w:rPr>
          <w:rFonts w:ascii="Times New Roman" w:hAnsi="Times New Roman"/>
          <w:sz w:val="24"/>
          <w:szCs w:val="24"/>
        </w:rPr>
        <w:t>s</w:t>
      </w:r>
      <w:r w:rsidR="00B96D15" w:rsidRPr="00F82418">
        <w:rPr>
          <w:rFonts w:ascii="Times New Roman" w:hAnsi="Times New Roman"/>
          <w:sz w:val="24"/>
          <w:szCs w:val="24"/>
        </w:rPr>
        <w:t>ë</w:t>
      </w:r>
      <w:r w:rsidR="00C73860" w:rsidRPr="00F82418">
        <w:rPr>
          <w:rFonts w:ascii="Times New Roman" w:hAnsi="Times New Roman"/>
          <w:sz w:val="24"/>
          <w:szCs w:val="24"/>
        </w:rPr>
        <w:t xml:space="preserve"> </w:t>
      </w:r>
      <w:r w:rsidRPr="00F82418">
        <w:rPr>
          <w:rFonts w:ascii="Times New Roman" w:hAnsi="Times New Roman"/>
          <w:sz w:val="24"/>
          <w:szCs w:val="24"/>
        </w:rPr>
        <w:t>drejtë</w:t>
      </w:r>
      <w:r w:rsidR="00AD6513" w:rsidRPr="00F82418">
        <w:rPr>
          <w:rFonts w:ascii="Times New Roman" w:hAnsi="Times New Roman"/>
          <w:sz w:val="24"/>
          <w:szCs w:val="24"/>
        </w:rPr>
        <w:t>s</w:t>
      </w:r>
      <w:r w:rsidRPr="00F82418">
        <w:rPr>
          <w:rFonts w:ascii="Times New Roman" w:hAnsi="Times New Roman"/>
          <w:sz w:val="24"/>
          <w:szCs w:val="24"/>
        </w:rPr>
        <w:t xml:space="preserve"> </w:t>
      </w:r>
      <w:r w:rsidR="00AD6513" w:rsidRPr="00F82418">
        <w:rPr>
          <w:rFonts w:ascii="Times New Roman" w:hAnsi="Times New Roman"/>
          <w:sz w:val="24"/>
          <w:szCs w:val="24"/>
        </w:rPr>
        <w:t>s</w:t>
      </w:r>
      <w:r w:rsidR="00B96D15" w:rsidRPr="00F82418">
        <w:rPr>
          <w:rFonts w:ascii="Times New Roman" w:hAnsi="Times New Roman"/>
          <w:sz w:val="24"/>
          <w:szCs w:val="24"/>
        </w:rPr>
        <w:t>ë</w:t>
      </w:r>
      <w:r w:rsidRPr="00F82418">
        <w:rPr>
          <w:rFonts w:ascii="Times New Roman" w:hAnsi="Times New Roman"/>
          <w:sz w:val="24"/>
          <w:szCs w:val="24"/>
        </w:rPr>
        <w:t xml:space="preserve"> mbrojtjes dhe</w:t>
      </w:r>
      <w:r w:rsidR="00C73860" w:rsidRPr="00F82418">
        <w:rPr>
          <w:rFonts w:ascii="Times New Roman" w:hAnsi="Times New Roman"/>
          <w:sz w:val="24"/>
          <w:szCs w:val="24"/>
        </w:rPr>
        <w:t xml:space="preserve"> nj</w:t>
      </w:r>
      <w:r w:rsidR="00B96D15" w:rsidRPr="00F82418">
        <w:rPr>
          <w:rFonts w:ascii="Times New Roman" w:hAnsi="Times New Roman"/>
          <w:sz w:val="24"/>
          <w:szCs w:val="24"/>
        </w:rPr>
        <w:t>ë</w:t>
      </w:r>
      <w:r w:rsidR="00C73860" w:rsidRPr="00F82418">
        <w:rPr>
          <w:rFonts w:ascii="Times New Roman" w:hAnsi="Times New Roman"/>
          <w:sz w:val="24"/>
          <w:szCs w:val="24"/>
        </w:rPr>
        <w:t xml:space="preserve"> procesi t</w:t>
      </w:r>
      <w:r w:rsidR="00B96D15" w:rsidRPr="00F82418">
        <w:rPr>
          <w:rFonts w:ascii="Times New Roman" w:hAnsi="Times New Roman"/>
          <w:sz w:val="24"/>
          <w:szCs w:val="24"/>
        </w:rPr>
        <w:t>ë</w:t>
      </w:r>
      <w:r w:rsidR="00AD6513" w:rsidRPr="00F82418">
        <w:rPr>
          <w:rFonts w:ascii="Times New Roman" w:hAnsi="Times New Roman"/>
          <w:sz w:val="24"/>
          <w:szCs w:val="24"/>
        </w:rPr>
        <w:t xml:space="preserve"> rregullt, si dhe v</w:t>
      </w:r>
      <w:r w:rsidRPr="00F82418">
        <w:rPr>
          <w:rFonts w:ascii="Times New Roman" w:hAnsi="Times New Roman"/>
          <w:sz w:val="24"/>
          <w:szCs w:val="24"/>
        </w:rPr>
        <w:t>endos</w:t>
      </w:r>
      <w:r w:rsidR="00AD6513" w:rsidRPr="00F82418">
        <w:rPr>
          <w:rFonts w:ascii="Times New Roman" w:hAnsi="Times New Roman"/>
          <w:sz w:val="24"/>
          <w:szCs w:val="24"/>
        </w:rPr>
        <w:t xml:space="preserve">ja e </w:t>
      </w:r>
      <w:r w:rsidRPr="00F82418">
        <w:rPr>
          <w:rFonts w:ascii="Times New Roman" w:hAnsi="Times New Roman"/>
          <w:sz w:val="24"/>
          <w:szCs w:val="24"/>
        </w:rPr>
        <w:t xml:space="preserve"> përgjegjësi</w:t>
      </w:r>
      <w:r w:rsidR="00AD6513" w:rsidRPr="00F82418">
        <w:rPr>
          <w:rFonts w:ascii="Times New Roman" w:hAnsi="Times New Roman"/>
          <w:sz w:val="24"/>
          <w:szCs w:val="24"/>
        </w:rPr>
        <w:t>s</w:t>
      </w:r>
      <w:r w:rsidR="00B96D15" w:rsidRPr="00F82418">
        <w:rPr>
          <w:rFonts w:ascii="Times New Roman" w:hAnsi="Times New Roman"/>
          <w:sz w:val="24"/>
          <w:szCs w:val="24"/>
        </w:rPr>
        <w:t>ë</w:t>
      </w:r>
      <w:r w:rsidR="00AD6513" w:rsidRPr="00F82418">
        <w:rPr>
          <w:rFonts w:ascii="Times New Roman" w:hAnsi="Times New Roman"/>
          <w:sz w:val="24"/>
          <w:szCs w:val="24"/>
        </w:rPr>
        <w:t xml:space="preserve"> individuale për shkeljet, duke </w:t>
      </w:r>
      <w:r w:rsidRPr="00F82418">
        <w:rPr>
          <w:rFonts w:ascii="Times New Roman" w:hAnsi="Times New Roman"/>
          <w:sz w:val="24"/>
          <w:szCs w:val="24"/>
        </w:rPr>
        <w:t>shmang</w:t>
      </w:r>
      <w:r w:rsidR="00C73860" w:rsidRPr="00F82418">
        <w:rPr>
          <w:rFonts w:ascii="Times New Roman" w:hAnsi="Times New Roman"/>
          <w:sz w:val="24"/>
          <w:szCs w:val="24"/>
        </w:rPr>
        <w:t>ur n</w:t>
      </w:r>
      <w:r w:rsidR="00B96D15" w:rsidRPr="00F82418">
        <w:rPr>
          <w:rFonts w:ascii="Times New Roman" w:hAnsi="Times New Roman"/>
          <w:sz w:val="24"/>
          <w:szCs w:val="24"/>
        </w:rPr>
        <w:t>ë</w:t>
      </w:r>
      <w:r w:rsidR="00C73860" w:rsidRPr="00F82418">
        <w:rPr>
          <w:rFonts w:ascii="Times New Roman" w:hAnsi="Times New Roman"/>
          <w:sz w:val="24"/>
          <w:szCs w:val="24"/>
        </w:rPr>
        <w:t xml:space="preserve"> k</w:t>
      </w:r>
      <w:r w:rsidR="00B96D15" w:rsidRPr="00F82418">
        <w:rPr>
          <w:rFonts w:ascii="Times New Roman" w:hAnsi="Times New Roman"/>
          <w:sz w:val="24"/>
          <w:szCs w:val="24"/>
        </w:rPr>
        <w:t>ë</w:t>
      </w:r>
      <w:r w:rsidR="00C73860" w:rsidRPr="00F82418">
        <w:rPr>
          <w:rFonts w:ascii="Times New Roman" w:hAnsi="Times New Roman"/>
          <w:sz w:val="24"/>
          <w:szCs w:val="24"/>
        </w:rPr>
        <w:t>t</w:t>
      </w:r>
      <w:r w:rsidR="00B96D15" w:rsidRPr="00F82418">
        <w:rPr>
          <w:rFonts w:ascii="Times New Roman" w:hAnsi="Times New Roman"/>
          <w:sz w:val="24"/>
          <w:szCs w:val="24"/>
        </w:rPr>
        <w:t>ë</w:t>
      </w:r>
      <w:r w:rsidR="00C73860" w:rsidRPr="00F82418">
        <w:rPr>
          <w:rFonts w:ascii="Times New Roman" w:hAnsi="Times New Roman"/>
          <w:sz w:val="24"/>
          <w:szCs w:val="24"/>
        </w:rPr>
        <w:t xml:space="preserve"> m</w:t>
      </w:r>
      <w:r w:rsidR="00B96D15" w:rsidRPr="00F82418">
        <w:rPr>
          <w:rFonts w:ascii="Times New Roman" w:hAnsi="Times New Roman"/>
          <w:sz w:val="24"/>
          <w:szCs w:val="24"/>
        </w:rPr>
        <w:t>ë</w:t>
      </w:r>
      <w:r w:rsidR="00C73860" w:rsidRPr="00F82418">
        <w:rPr>
          <w:rFonts w:ascii="Times New Roman" w:hAnsi="Times New Roman"/>
          <w:sz w:val="24"/>
          <w:szCs w:val="24"/>
        </w:rPr>
        <w:t>nyr</w:t>
      </w:r>
      <w:r w:rsidR="00B96D15" w:rsidRPr="00F82418">
        <w:rPr>
          <w:rFonts w:ascii="Times New Roman" w:hAnsi="Times New Roman"/>
          <w:sz w:val="24"/>
          <w:szCs w:val="24"/>
        </w:rPr>
        <w:t>ë</w:t>
      </w:r>
      <w:r w:rsidR="00AD6513" w:rsidRPr="00F82418">
        <w:rPr>
          <w:rFonts w:ascii="Times New Roman" w:hAnsi="Times New Roman"/>
          <w:sz w:val="24"/>
          <w:szCs w:val="24"/>
        </w:rPr>
        <w:t xml:space="preserve"> </w:t>
      </w:r>
      <w:r w:rsidRPr="00F82418">
        <w:rPr>
          <w:rFonts w:ascii="Times New Roman" w:hAnsi="Times New Roman"/>
          <w:sz w:val="24"/>
          <w:szCs w:val="24"/>
        </w:rPr>
        <w:t>arbitraritetin dhe</w:t>
      </w:r>
      <w:r w:rsidR="00AD6513" w:rsidRPr="00F82418">
        <w:rPr>
          <w:rFonts w:ascii="Times New Roman" w:hAnsi="Times New Roman"/>
          <w:sz w:val="24"/>
          <w:szCs w:val="24"/>
        </w:rPr>
        <w:t xml:space="preserve"> duke </w:t>
      </w:r>
      <w:r w:rsidRPr="00F82418">
        <w:rPr>
          <w:rFonts w:ascii="Times New Roman" w:hAnsi="Times New Roman"/>
          <w:sz w:val="24"/>
          <w:szCs w:val="24"/>
        </w:rPr>
        <w:t>forc</w:t>
      </w:r>
      <w:r w:rsidR="00AD6513" w:rsidRPr="00F82418">
        <w:rPr>
          <w:rFonts w:ascii="Times New Roman" w:hAnsi="Times New Roman"/>
          <w:sz w:val="24"/>
          <w:szCs w:val="24"/>
        </w:rPr>
        <w:t>uar</w:t>
      </w:r>
      <w:r w:rsidRPr="00F82418">
        <w:rPr>
          <w:rFonts w:ascii="Times New Roman" w:hAnsi="Times New Roman"/>
          <w:sz w:val="24"/>
          <w:szCs w:val="24"/>
        </w:rPr>
        <w:t xml:space="preserve"> kulturën e ligjshmërisë brenda strukturave </w:t>
      </w:r>
      <w:r w:rsidR="00AD6513" w:rsidRPr="00F82418">
        <w:rPr>
          <w:rFonts w:ascii="Times New Roman" w:hAnsi="Times New Roman"/>
          <w:sz w:val="24"/>
          <w:szCs w:val="24"/>
        </w:rPr>
        <w:t>t</w:t>
      </w:r>
      <w:r w:rsidR="00B96D15" w:rsidRPr="00F82418">
        <w:rPr>
          <w:rFonts w:ascii="Times New Roman" w:hAnsi="Times New Roman"/>
          <w:sz w:val="24"/>
          <w:szCs w:val="24"/>
        </w:rPr>
        <w:t>ë</w:t>
      </w:r>
      <w:r w:rsidR="00AD6513" w:rsidRPr="00F82418">
        <w:rPr>
          <w:rFonts w:ascii="Times New Roman" w:hAnsi="Times New Roman"/>
          <w:sz w:val="24"/>
          <w:szCs w:val="24"/>
        </w:rPr>
        <w:t xml:space="preserve"> </w:t>
      </w:r>
      <w:r w:rsidR="00C73860" w:rsidRPr="00F82418">
        <w:rPr>
          <w:rFonts w:ascii="Times New Roman" w:hAnsi="Times New Roman"/>
          <w:sz w:val="24"/>
          <w:szCs w:val="24"/>
        </w:rPr>
        <w:t>Forcave t</w:t>
      </w:r>
      <w:r w:rsidR="00B96D15" w:rsidRPr="00F82418">
        <w:rPr>
          <w:rFonts w:ascii="Times New Roman" w:hAnsi="Times New Roman"/>
          <w:sz w:val="24"/>
          <w:szCs w:val="24"/>
        </w:rPr>
        <w:t>ë</w:t>
      </w:r>
      <w:r w:rsidR="00C73860" w:rsidRPr="00F82418">
        <w:rPr>
          <w:rFonts w:ascii="Times New Roman" w:hAnsi="Times New Roman"/>
          <w:sz w:val="24"/>
          <w:szCs w:val="24"/>
        </w:rPr>
        <w:t xml:space="preserve"> Armatosura t</w:t>
      </w:r>
      <w:r w:rsidR="00B96D15" w:rsidRPr="00F82418">
        <w:rPr>
          <w:rFonts w:ascii="Times New Roman" w:hAnsi="Times New Roman"/>
          <w:sz w:val="24"/>
          <w:szCs w:val="24"/>
        </w:rPr>
        <w:t>ë</w:t>
      </w:r>
      <w:r w:rsidR="00C73860" w:rsidRPr="00F82418">
        <w:rPr>
          <w:rFonts w:ascii="Times New Roman" w:hAnsi="Times New Roman"/>
          <w:sz w:val="24"/>
          <w:szCs w:val="24"/>
        </w:rPr>
        <w:t xml:space="preserve"> Republik</w:t>
      </w:r>
      <w:r w:rsidR="00B96D15" w:rsidRPr="00F82418">
        <w:rPr>
          <w:rFonts w:ascii="Times New Roman" w:hAnsi="Times New Roman"/>
          <w:sz w:val="24"/>
          <w:szCs w:val="24"/>
        </w:rPr>
        <w:t>ë</w:t>
      </w:r>
      <w:r w:rsidR="00C73860" w:rsidRPr="00F82418">
        <w:rPr>
          <w:rFonts w:ascii="Times New Roman" w:hAnsi="Times New Roman"/>
          <w:sz w:val="24"/>
          <w:szCs w:val="24"/>
        </w:rPr>
        <w:t>s s</w:t>
      </w:r>
      <w:r w:rsidR="00B96D15" w:rsidRPr="00F82418">
        <w:rPr>
          <w:rFonts w:ascii="Times New Roman" w:hAnsi="Times New Roman"/>
          <w:sz w:val="24"/>
          <w:szCs w:val="24"/>
        </w:rPr>
        <w:t>ë</w:t>
      </w:r>
      <w:r w:rsidR="00C73860" w:rsidRPr="00F82418">
        <w:rPr>
          <w:rFonts w:ascii="Times New Roman" w:hAnsi="Times New Roman"/>
          <w:sz w:val="24"/>
          <w:szCs w:val="24"/>
        </w:rPr>
        <w:t xml:space="preserve"> Shqip</w:t>
      </w:r>
      <w:r w:rsidR="00B96D15" w:rsidRPr="00F82418">
        <w:rPr>
          <w:rFonts w:ascii="Times New Roman" w:hAnsi="Times New Roman"/>
          <w:sz w:val="24"/>
          <w:szCs w:val="24"/>
        </w:rPr>
        <w:t>ë</w:t>
      </w:r>
      <w:r w:rsidR="00C73860" w:rsidRPr="00F82418">
        <w:rPr>
          <w:rFonts w:ascii="Times New Roman" w:hAnsi="Times New Roman"/>
          <w:sz w:val="24"/>
          <w:szCs w:val="24"/>
        </w:rPr>
        <w:t>ris</w:t>
      </w:r>
      <w:r w:rsidR="00B96D15" w:rsidRPr="00F82418">
        <w:rPr>
          <w:rFonts w:ascii="Times New Roman" w:hAnsi="Times New Roman"/>
          <w:sz w:val="24"/>
          <w:szCs w:val="24"/>
        </w:rPr>
        <w:t>ë</w:t>
      </w:r>
      <w:r w:rsidRPr="00F82418">
        <w:rPr>
          <w:rFonts w:ascii="Times New Roman" w:hAnsi="Times New Roman"/>
          <w:sz w:val="24"/>
          <w:szCs w:val="24"/>
        </w:rPr>
        <w:t>.</w:t>
      </w:r>
    </w:p>
    <w:p w14:paraId="51BCE2DF" w14:textId="1B5F5B4B" w:rsidR="00AD6513" w:rsidRPr="00F82418" w:rsidRDefault="00AD6513" w:rsidP="00484076">
      <w:pPr>
        <w:pStyle w:val="ListParagraph"/>
        <w:numPr>
          <w:ilvl w:val="0"/>
          <w:numId w:val="50"/>
        </w:numPr>
        <w:tabs>
          <w:tab w:val="clear" w:pos="567"/>
        </w:tabs>
        <w:jc w:val="both"/>
        <w:rPr>
          <w:rFonts w:ascii="Times New Roman" w:hAnsi="Times New Roman"/>
          <w:sz w:val="24"/>
          <w:szCs w:val="24"/>
        </w:rPr>
      </w:pPr>
      <w:r w:rsidRPr="00F82418">
        <w:rPr>
          <w:rFonts w:ascii="Times New Roman" w:hAnsi="Times New Roman"/>
          <w:b/>
          <w:sz w:val="24"/>
          <w:szCs w:val="24"/>
        </w:rPr>
        <w:t>Rritja e profesionalizimit n</w:t>
      </w:r>
      <w:r w:rsidR="00B96D15" w:rsidRPr="00F82418">
        <w:rPr>
          <w:rFonts w:ascii="Times New Roman" w:hAnsi="Times New Roman"/>
          <w:b/>
          <w:sz w:val="24"/>
          <w:szCs w:val="24"/>
        </w:rPr>
        <w:t>ë</w:t>
      </w:r>
      <w:r w:rsidRPr="00F82418">
        <w:rPr>
          <w:rFonts w:ascii="Times New Roman" w:hAnsi="Times New Roman"/>
          <w:b/>
          <w:sz w:val="24"/>
          <w:szCs w:val="24"/>
        </w:rPr>
        <w:t xml:space="preserve"> </w:t>
      </w:r>
      <w:r w:rsidR="00B23C79" w:rsidRPr="00F82418">
        <w:rPr>
          <w:rFonts w:ascii="Times New Roman" w:hAnsi="Times New Roman"/>
          <w:b/>
          <w:sz w:val="24"/>
          <w:szCs w:val="24"/>
        </w:rPr>
        <w:t>Forca</w:t>
      </w:r>
      <w:r w:rsidRPr="00F82418">
        <w:rPr>
          <w:rFonts w:ascii="Times New Roman" w:hAnsi="Times New Roman"/>
          <w:b/>
          <w:sz w:val="24"/>
          <w:szCs w:val="24"/>
        </w:rPr>
        <w:t>t</w:t>
      </w:r>
      <w:r w:rsidR="00B23C79" w:rsidRPr="00F82418">
        <w:rPr>
          <w:rFonts w:ascii="Times New Roman" w:hAnsi="Times New Roman"/>
          <w:b/>
          <w:sz w:val="24"/>
          <w:szCs w:val="24"/>
        </w:rPr>
        <w:t xml:space="preserve"> </w:t>
      </w:r>
      <w:r w:rsidRPr="00F82418">
        <w:rPr>
          <w:rFonts w:ascii="Times New Roman" w:hAnsi="Times New Roman"/>
          <w:b/>
          <w:sz w:val="24"/>
          <w:szCs w:val="24"/>
        </w:rPr>
        <w:t>e</w:t>
      </w:r>
      <w:r w:rsidR="00B23C79" w:rsidRPr="00F82418">
        <w:rPr>
          <w:rFonts w:ascii="Times New Roman" w:hAnsi="Times New Roman"/>
          <w:b/>
          <w:sz w:val="24"/>
          <w:szCs w:val="24"/>
        </w:rPr>
        <w:t xml:space="preserve"> Armatosura</w:t>
      </w:r>
      <w:r w:rsidRPr="00F82418">
        <w:rPr>
          <w:rFonts w:ascii="Times New Roman" w:hAnsi="Times New Roman"/>
          <w:sz w:val="24"/>
          <w:szCs w:val="24"/>
        </w:rPr>
        <w:t xml:space="preserve"> </w:t>
      </w:r>
      <w:r w:rsidR="00B96D15" w:rsidRPr="00F82418">
        <w:rPr>
          <w:rFonts w:ascii="Times New Roman" w:hAnsi="Times New Roman"/>
          <w:sz w:val="24"/>
          <w:szCs w:val="24"/>
        </w:rPr>
        <w:t>ë</w:t>
      </w:r>
      <w:r w:rsidRPr="00F82418">
        <w:rPr>
          <w:rFonts w:ascii="Times New Roman" w:hAnsi="Times New Roman"/>
          <w:sz w:val="24"/>
          <w:szCs w:val="24"/>
        </w:rPr>
        <w:t>sht</w:t>
      </w:r>
      <w:r w:rsidR="00B96D15" w:rsidRPr="00F82418">
        <w:rPr>
          <w:rFonts w:ascii="Times New Roman" w:hAnsi="Times New Roman"/>
          <w:sz w:val="24"/>
          <w:szCs w:val="24"/>
        </w:rPr>
        <w:t>ë</w:t>
      </w:r>
      <w:r w:rsidRPr="00F82418">
        <w:rPr>
          <w:rFonts w:ascii="Times New Roman" w:hAnsi="Times New Roman"/>
          <w:sz w:val="24"/>
          <w:szCs w:val="24"/>
        </w:rPr>
        <w:t xml:space="preserve"> nj</w:t>
      </w:r>
      <w:r w:rsidR="00B96D15" w:rsidRPr="00F82418">
        <w:rPr>
          <w:rFonts w:ascii="Times New Roman" w:hAnsi="Times New Roman"/>
          <w:sz w:val="24"/>
          <w:szCs w:val="24"/>
        </w:rPr>
        <w:t>ë</w:t>
      </w:r>
      <w:r w:rsidRPr="00F82418">
        <w:rPr>
          <w:rFonts w:ascii="Times New Roman" w:hAnsi="Times New Roman"/>
          <w:sz w:val="24"/>
          <w:szCs w:val="24"/>
        </w:rPr>
        <w:t xml:space="preserve"> o</w:t>
      </w:r>
      <w:r w:rsidR="00B23C79" w:rsidRPr="00F82418">
        <w:rPr>
          <w:rFonts w:ascii="Times New Roman" w:hAnsi="Times New Roman"/>
          <w:sz w:val="24"/>
          <w:szCs w:val="24"/>
        </w:rPr>
        <w:t>bjektiv</w:t>
      </w:r>
      <w:r w:rsidR="00C73860" w:rsidRPr="00F82418">
        <w:rPr>
          <w:rFonts w:ascii="Times New Roman" w:hAnsi="Times New Roman"/>
          <w:sz w:val="24"/>
          <w:szCs w:val="24"/>
        </w:rPr>
        <w:t xml:space="preserve"> tjet</w:t>
      </w:r>
      <w:r w:rsidR="00B96D15" w:rsidRPr="00F82418">
        <w:rPr>
          <w:rFonts w:ascii="Times New Roman" w:hAnsi="Times New Roman"/>
          <w:sz w:val="24"/>
          <w:szCs w:val="24"/>
        </w:rPr>
        <w:t>ë</w:t>
      </w:r>
      <w:r w:rsidRPr="00F82418">
        <w:rPr>
          <w:rFonts w:ascii="Times New Roman" w:hAnsi="Times New Roman"/>
          <w:sz w:val="24"/>
          <w:szCs w:val="24"/>
        </w:rPr>
        <w:t>r</w:t>
      </w:r>
      <w:r w:rsidR="00B23C79" w:rsidRPr="00F82418">
        <w:rPr>
          <w:rFonts w:ascii="Times New Roman" w:hAnsi="Times New Roman"/>
          <w:sz w:val="24"/>
          <w:szCs w:val="24"/>
        </w:rPr>
        <w:t xml:space="preserve"> qeveritar</w:t>
      </w:r>
      <w:r w:rsidR="00C73860" w:rsidRPr="00F82418">
        <w:rPr>
          <w:rFonts w:ascii="Times New Roman" w:hAnsi="Times New Roman"/>
          <w:sz w:val="24"/>
          <w:szCs w:val="24"/>
        </w:rPr>
        <w:t xml:space="preserve">, i cili realizohet </w:t>
      </w:r>
      <w:r w:rsidRPr="00F82418">
        <w:rPr>
          <w:rFonts w:ascii="Times New Roman" w:hAnsi="Times New Roman"/>
          <w:sz w:val="24"/>
          <w:szCs w:val="24"/>
        </w:rPr>
        <w:t>n</w:t>
      </w:r>
      <w:r w:rsidR="00B96D15" w:rsidRPr="00F82418">
        <w:rPr>
          <w:rFonts w:ascii="Times New Roman" w:hAnsi="Times New Roman"/>
          <w:sz w:val="24"/>
          <w:szCs w:val="24"/>
        </w:rPr>
        <w:t>ë</w:t>
      </w:r>
      <w:r w:rsidRPr="00F82418">
        <w:rPr>
          <w:rFonts w:ascii="Times New Roman" w:hAnsi="Times New Roman"/>
          <w:sz w:val="24"/>
          <w:szCs w:val="24"/>
        </w:rPr>
        <w:t>p</w:t>
      </w:r>
      <w:r w:rsidR="00B96D15" w:rsidRPr="00F82418">
        <w:rPr>
          <w:rFonts w:ascii="Times New Roman" w:hAnsi="Times New Roman"/>
          <w:sz w:val="24"/>
          <w:szCs w:val="24"/>
        </w:rPr>
        <w:t>ë</w:t>
      </w:r>
      <w:r w:rsidRPr="00F82418">
        <w:rPr>
          <w:rFonts w:ascii="Times New Roman" w:hAnsi="Times New Roman"/>
          <w:sz w:val="24"/>
          <w:szCs w:val="24"/>
        </w:rPr>
        <w:t>rmjet m</w:t>
      </w:r>
      <w:r w:rsidR="00B23C79" w:rsidRPr="00F82418">
        <w:rPr>
          <w:rFonts w:ascii="Times New Roman" w:hAnsi="Times New Roman"/>
          <w:sz w:val="24"/>
          <w:szCs w:val="24"/>
        </w:rPr>
        <w:t>odernizimi</w:t>
      </w:r>
      <w:r w:rsidRPr="00F82418">
        <w:rPr>
          <w:rFonts w:ascii="Times New Roman" w:hAnsi="Times New Roman"/>
          <w:sz w:val="24"/>
          <w:szCs w:val="24"/>
        </w:rPr>
        <w:t>t</w:t>
      </w:r>
      <w:r w:rsidR="00B23C79" w:rsidRPr="00F82418">
        <w:rPr>
          <w:rFonts w:ascii="Times New Roman" w:hAnsi="Times New Roman"/>
          <w:sz w:val="24"/>
          <w:szCs w:val="24"/>
        </w:rPr>
        <w:t xml:space="preserve"> dhe rritj</w:t>
      </w:r>
      <w:r w:rsidRPr="00F82418">
        <w:rPr>
          <w:rFonts w:ascii="Times New Roman" w:hAnsi="Times New Roman"/>
          <w:sz w:val="24"/>
          <w:szCs w:val="24"/>
        </w:rPr>
        <w:t>es</w:t>
      </w:r>
      <w:r w:rsidR="00B23C79" w:rsidRPr="00F82418">
        <w:rPr>
          <w:rFonts w:ascii="Times New Roman" w:hAnsi="Times New Roman"/>
          <w:sz w:val="24"/>
          <w:szCs w:val="24"/>
        </w:rPr>
        <w:t xml:space="preserve"> </w:t>
      </w:r>
      <w:r w:rsidRPr="00F82418">
        <w:rPr>
          <w:rFonts w:ascii="Times New Roman" w:hAnsi="Times New Roman"/>
          <w:sz w:val="24"/>
          <w:szCs w:val="24"/>
        </w:rPr>
        <w:t>s</w:t>
      </w:r>
      <w:r w:rsidR="00B96D15" w:rsidRPr="00F82418">
        <w:rPr>
          <w:rFonts w:ascii="Times New Roman" w:hAnsi="Times New Roman"/>
          <w:sz w:val="24"/>
          <w:szCs w:val="24"/>
        </w:rPr>
        <w:t>ë</w:t>
      </w:r>
      <w:r w:rsidR="00B23C79" w:rsidRPr="00F82418">
        <w:rPr>
          <w:rFonts w:ascii="Times New Roman" w:hAnsi="Times New Roman"/>
          <w:sz w:val="24"/>
          <w:szCs w:val="24"/>
        </w:rPr>
        <w:t xml:space="preserve"> standardeve profesionale</w:t>
      </w:r>
      <w:r w:rsidR="00FC1D00" w:rsidRPr="00F82418">
        <w:rPr>
          <w:rFonts w:ascii="Times New Roman" w:hAnsi="Times New Roman"/>
          <w:sz w:val="24"/>
          <w:szCs w:val="24"/>
        </w:rPr>
        <w:t>,</w:t>
      </w:r>
      <w:r w:rsidR="00C73860" w:rsidRPr="00F82418">
        <w:rPr>
          <w:rFonts w:ascii="Times New Roman" w:hAnsi="Times New Roman"/>
          <w:sz w:val="24"/>
          <w:szCs w:val="24"/>
        </w:rPr>
        <w:t xml:space="preserve"> si dhe</w:t>
      </w:r>
      <w:r w:rsidRPr="00F82418">
        <w:rPr>
          <w:rFonts w:ascii="Times New Roman" w:hAnsi="Times New Roman"/>
          <w:sz w:val="24"/>
          <w:szCs w:val="24"/>
        </w:rPr>
        <w:t xml:space="preserve"> p</w:t>
      </w:r>
      <w:r w:rsidR="00C73860" w:rsidRPr="00F82418">
        <w:rPr>
          <w:rFonts w:ascii="Times New Roman" w:hAnsi="Times New Roman"/>
          <w:sz w:val="24"/>
          <w:szCs w:val="24"/>
        </w:rPr>
        <w:t>ërshtatjes</w:t>
      </w:r>
      <w:r w:rsidR="00B23C79" w:rsidRPr="00F82418">
        <w:rPr>
          <w:rFonts w:ascii="Times New Roman" w:hAnsi="Times New Roman"/>
          <w:sz w:val="24"/>
          <w:szCs w:val="24"/>
        </w:rPr>
        <w:t xml:space="preserve"> me standardet e NATO-s</w:t>
      </w:r>
      <w:r w:rsidR="00C73860" w:rsidRPr="00F82418">
        <w:rPr>
          <w:rFonts w:ascii="Times New Roman" w:hAnsi="Times New Roman"/>
          <w:sz w:val="24"/>
          <w:szCs w:val="24"/>
        </w:rPr>
        <w:t xml:space="preserve">. </w:t>
      </w:r>
    </w:p>
    <w:p w14:paraId="6A4B6E04" w14:textId="56500CB3" w:rsidR="00AD6513" w:rsidRPr="00F82418" w:rsidRDefault="00B23C79" w:rsidP="00484076">
      <w:pPr>
        <w:pStyle w:val="ListParagraph"/>
        <w:numPr>
          <w:ilvl w:val="0"/>
          <w:numId w:val="50"/>
        </w:numPr>
        <w:tabs>
          <w:tab w:val="clear" w:pos="567"/>
        </w:tabs>
        <w:jc w:val="both"/>
        <w:rPr>
          <w:rFonts w:ascii="Times New Roman" w:hAnsi="Times New Roman"/>
          <w:sz w:val="24"/>
          <w:szCs w:val="24"/>
        </w:rPr>
      </w:pPr>
      <w:r w:rsidRPr="00F82418">
        <w:rPr>
          <w:rFonts w:ascii="Times New Roman" w:hAnsi="Times New Roman"/>
          <w:b/>
          <w:sz w:val="24"/>
          <w:szCs w:val="24"/>
        </w:rPr>
        <w:t>Efikasiteti Institucional dhe Menaxhimi i Burimeve</w:t>
      </w:r>
      <w:r w:rsidR="00AD6513" w:rsidRPr="00F82418">
        <w:rPr>
          <w:rFonts w:ascii="Times New Roman" w:hAnsi="Times New Roman"/>
          <w:sz w:val="24"/>
          <w:szCs w:val="24"/>
        </w:rPr>
        <w:t>, n</w:t>
      </w:r>
      <w:r w:rsidR="00B96D15" w:rsidRPr="00F82418">
        <w:rPr>
          <w:rFonts w:ascii="Times New Roman" w:hAnsi="Times New Roman"/>
          <w:sz w:val="24"/>
          <w:szCs w:val="24"/>
        </w:rPr>
        <w:t>ë</w:t>
      </w:r>
      <w:r w:rsidR="00AD6513" w:rsidRPr="00F82418">
        <w:rPr>
          <w:rFonts w:ascii="Times New Roman" w:hAnsi="Times New Roman"/>
          <w:sz w:val="24"/>
          <w:szCs w:val="24"/>
        </w:rPr>
        <w:t>p</w:t>
      </w:r>
      <w:r w:rsidR="00B96D15" w:rsidRPr="00F82418">
        <w:rPr>
          <w:rFonts w:ascii="Times New Roman" w:hAnsi="Times New Roman"/>
          <w:sz w:val="24"/>
          <w:szCs w:val="24"/>
        </w:rPr>
        <w:t>ë</w:t>
      </w:r>
      <w:r w:rsidR="00AD6513" w:rsidRPr="00F82418">
        <w:rPr>
          <w:rFonts w:ascii="Times New Roman" w:hAnsi="Times New Roman"/>
          <w:sz w:val="24"/>
          <w:szCs w:val="24"/>
        </w:rPr>
        <w:t>rmjet t</w:t>
      </w:r>
      <w:r w:rsidR="00B96D15" w:rsidRPr="00F82418">
        <w:rPr>
          <w:rFonts w:ascii="Times New Roman" w:hAnsi="Times New Roman"/>
          <w:sz w:val="24"/>
          <w:szCs w:val="24"/>
        </w:rPr>
        <w:t>ë</w:t>
      </w:r>
      <w:r w:rsidR="00AD6513" w:rsidRPr="00F82418">
        <w:rPr>
          <w:rFonts w:ascii="Times New Roman" w:hAnsi="Times New Roman"/>
          <w:sz w:val="24"/>
          <w:szCs w:val="24"/>
        </w:rPr>
        <w:t xml:space="preserve"> cilit objektivi qeveritar </w:t>
      </w:r>
      <w:r w:rsidR="00B96D15" w:rsidRPr="00F82418">
        <w:rPr>
          <w:rFonts w:ascii="Times New Roman" w:hAnsi="Times New Roman"/>
          <w:sz w:val="24"/>
          <w:szCs w:val="24"/>
        </w:rPr>
        <w:t>ë</w:t>
      </w:r>
      <w:r w:rsidR="00AD6513" w:rsidRPr="00F82418">
        <w:rPr>
          <w:rFonts w:ascii="Times New Roman" w:hAnsi="Times New Roman"/>
          <w:sz w:val="24"/>
          <w:szCs w:val="24"/>
        </w:rPr>
        <w:t>sht</w:t>
      </w:r>
      <w:r w:rsidR="00B96D15" w:rsidRPr="00F82418">
        <w:rPr>
          <w:rFonts w:ascii="Times New Roman" w:hAnsi="Times New Roman"/>
          <w:sz w:val="24"/>
          <w:szCs w:val="24"/>
        </w:rPr>
        <w:t>ë</w:t>
      </w:r>
      <w:r w:rsidR="00AD6513" w:rsidRPr="00F82418">
        <w:rPr>
          <w:rFonts w:ascii="Times New Roman" w:hAnsi="Times New Roman"/>
          <w:sz w:val="24"/>
          <w:szCs w:val="24"/>
        </w:rPr>
        <w:t xml:space="preserve"> p</w:t>
      </w:r>
      <w:r w:rsidRPr="00F82418">
        <w:rPr>
          <w:rFonts w:ascii="Times New Roman" w:hAnsi="Times New Roman"/>
          <w:sz w:val="24"/>
          <w:szCs w:val="24"/>
        </w:rPr>
        <w:t xml:space="preserve">ërdorim racional i </w:t>
      </w:r>
      <w:r w:rsidR="00AD6513" w:rsidRPr="00F82418">
        <w:rPr>
          <w:rFonts w:ascii="Times New Roman" w:hAnsi="Times New Roman"/>
          <w:sz w:val="24"/>
          <w:szCs w:val="24"/>
        </w:rPr>
        <w:t>burimeve njerëzore dhe materiale, u</w:t>
      </w:r>
      <w:r w:rsidRPr="00F82418">
        <w:rPr>
          <w:rFonts w:ascii="Times New Roman" w:hAnsi="Times New Roman"/>
          <w:sz w:val="24"/>
          <w:szCs w:val="24"/>
        </w:rPr>
        <w:t>lj</w:t>
      </w:r>
      <w:r w:rsidR="00AD6513" w:rsidRPr="00F82418">
        <w:rPr>
          <w:rFonts w:ascii="Times New Roman" w:hAnsi="Times New Roman"/>
          <w:sz w:val="24"/>
          <w:szCs w:val="24"/>
        </w:rPr>
        <w:t>a</w:t>
      </w:r>
      <w:r w:rsidRPr="00F82418">
        <w:rPr>
          <w:rFonts w:ascii="Times New Roman" w:hAnsi="Times New Roman"/>
          <w:sz w:val="24"/>
          <w:szCs w:val="24"/>
        </w:rPr>
        <w:t xml:space="preserve"> e abuzimeve dhe shkeljeve</w:t>
      </w:r>
      <w:r w:rsidR="00C73860" w:rsidRPr="00F82418">
        <w:rPr>
          <w:rFonts w:ascii="Times New Roman" w:hAnsi="Times New Roman"/>
          <w:sz w:val="24"/>
          <w:szCs w:val="24"/>
        </w:rPr>
        <w:t>.</w:t>
      </w:r>
      <w:r w:rsidR="00AD6513" w:rsidRPr="00F82418">
        <w:rPr>
          <w:rFonts w:ascii="Times New Roman" w:hAnsi="Times New Roman"/>
          <w:sz w:val="24"/>
          <w:szCs w:val="24"/>
        </w:rPr>
        <w:t xml:space="preserve"> </w:t>
      </w:r>
      <w:r w:rsidR="00C73860" w:rsidRPr="00F82418">
        <w:rPr>
          <w:rFonts w:ascii="Times New Roman" w:hAnsi="Times New Roman"/>
          <w:sz w:val="24"/>
          <w:szCs w:val="24"/>
        </w:rPr>
        <w:t>Kjo nism</w:t>
      </w:r>
      <w:r w:rsidR="00B96D15" w:rsidRPr="00F82418">
        <w:rPr>
          <w:rFonts w:ascii="Times New Roman" w:hAnsi="Times New Roman"/>
          <w:sz w:val="24"/>
          <w:szCs w:val="24"/>
        </w:rPr>
        <w:t>ë</w:t>
      </w:r>
      <w:r w:rsidR="00C73860" w:rsidRPr="00F82418">
        <w:rPr>
          <w:rFonts w:ascii="Times New Roman" w:hAnsi="Times New Roman"/>
          <w:sz w:val="24"/>
          <w:szCs w:val="24"/>
        </w:rPr>
        <w:t xml:space="preserve"> </w:t>
      </w:r>
      <w:r w:rsidR="00AD6513" w:rsidRPr="00F82418">
        <w:rPr>
          <w:rFonts w:ascii="Times New Roman" w:hAnsi="Times New Roman"/>
          <w:sz w:val="24"/>
          <w:szCs w:val="24"/>
        </w:rPr>
        <w:t>kontrib</w:t>
      </w:r>
      <w:r w:rsidR="00C73860" w:rsidRPr="00F82418">
        <w:rPr>
          <w:rFonts w:ascii="Times New Roman" w:hAnsi="Times New Roman"/>
          <w:sz w:val="24"/>
          <w:szCs w:val="24"/>
        </w:rPr>
        <w:t>u</w:t>
      </w:r>
      <w:r w:rsidR="00AD6513" w:rsidRPr="00F82418">
        <w:rPr>
          <w:rFonts w:ascii="Times New Roman" w:hAnsi="Times New Roman"/>
          <w:sz w:val="24"/>
          <w:szCs w:val="24"/>
        </w:rPr>
        <w:t>on n</w:t>
      </w:r>
      <w:r w:rsidR="00FC1D00" w:rsidRPr="00F82418">
        <w:rPr>
          <w:rFonts w:ascii="Times New Roman" w:hAnsi="Times New Roman"/>
          <w:sz w:val="24"/>
          <w:szCs w:val="24"/>
        </w:rPr>
        <w:t>ë</w:t>
      </w:r>
      <w:r w:rsidR="00AD6513" w:rsidRPr="00F82418">
        <w:rPr>
          <w:rFonts w:ascii="Times New Roman" w:hAnsi="Times New Roman"/>
          <w:sz w:val="24"/>
          <w:szCs w:val="24"/>
        </w:rPr>
        <w:t xml:space="preserve"> s</w:t>
      </w:r>
      <w:r w:rsidR="00C73860" w:rsidRPr="00F82418">
        <w:rPr>
          <w:rFonts w:ascii="Times New Roman" w:hAnsi="Times New Roman"/>
          <w:sz w:val="24"/>
          <w:szCs w:val="24"/>
        </w:rPr>
        <w:t>anksionimin</w:t>
      </w:r>
      <w:r w:rsidRPr="00F82418">
        <w:rPr>
          <w:rFonts w:ascii="Times New Roman" w:hAnsi="Times New Roman"/>
          <w:sz w:val="24"/>
          <w:szCs w:val="24"/>
        </w:rPr>
        <w:t xml:space="preserve"> </w:t>
      </w:r>
      <w:r w:rsidR="00AD6513" w:rsidRPr="00F82418">
        <w:rPr>
          <w:rFonts w:ascii="Times New Roman" w:hAnsi="Times New Roman"/>
          <w:sz w:val="24"/>
          <w:szCs w:val="24"/>
        </w:rPr>
        <w:t>e shkeljeve disiplinore, p</w:t>
      </w:r>
      <w:r w:rsidRPr="00F82418">
        <w:rPr>
          <w:rFonts w:ascii="Times New Roman" w:hAnsi="Times New Roman"/>
          <w:sz w:val="24"/>
          <w:szCs w:val="24"/>
        </w:rPr>
        <w:t>arandalon neglizhencën dhe papërgjegjshm</w:t>
      </w:r>
      <w:r w:rsidR="00C73860" w:rsidRPr="00F82418">
        <w:rPr>
          <w:rFonts w:ascii="Times New Roman" w:hAnsi="Times New Roman"/>
          <w:sz w:val="24"/>
          <w:szCs w:val="24"/>
        </w:rPr>
        <w:t>ërinë</w:t>
      </w:r>
      <w:r w:rsidR="00FC1D00" w:rsidRPr="00F82418">
        <w:rPr>
          <w:rFonts w:ascii="Times New Roman" w:hAnsi="Times New Roman"/>
          <w:sz w:val="24"/>
          <w:szCs w:val="24"/>
        </w:rPr>
        <w:t>,</w:t>
      </w:r>
      <w:r w:rsidR="00C73860" w:rsidRPr="00F82418">
        <w:rPr>
          <w:rFonts w:ascii="Times New Roman" w:hAnsi="Times New Roman"/>
          <w:sz w:val="24"/>
          <w:szCs w:val="24"/>
        </w:rPr>
        <w:t xml:space="preserve"> si</w:t>
      </w:r>
      <w:r w:rsidR="00AD6513" w:rsidRPr="00F82418">
        <w:rPr>
          <w:rFonts w:ascii="Times New Roman" w:hAnsi="Times New Roman"/>
          <w:sz w:val="24"/>
          <w:szCs w:val="24"/>
        </w:rPr>
        <w:t xml:space="preserve"> dhe f</w:t>
      </w:r>
      <w:r w:rsidRPr="00F82418">
        <w:rPr>
          <w:rFonts w:ascii="Times New Roman" w:hAnsi="Times New Roman"/>
          <w:sz w:val="24"/>
          <w:szCs w:val="24"/>
        </w:rPr>
        <w:t>orcon kontrollin e brendshëm.</w:t>
      </w:r>
    </w:p>
    <w:p w14:paraId="0777F158" w14:textId="5D158C5A" w:rsidR="00E264CE" w:rsidRPr="00F82418" w:rsidRDefault="00B23C79" w:rsidP="00484076">
      <w:pPr>
        <w:pStyle w:val="ListParagraph"/>
        <w:numPr>
          <w:ilvl w:val="0"/>
          <w:numId w:val="50"/>
        </w:numPr>
        <w:tabs>
          <w:tab w:val="clear" w:pos="567"/>
        </w:tabs>
        <w:jc w:val="both"/>
        <w:rPr>
          <w:rFonts w:ascii="Times New Roman" w:hAnsi="Times New Roman"/>
          <w:sz w:val="24"/>
          <w:szCs w:val="24"/>
        </w:rPr>
      </w:pPr>
      <w:r w:rsidRPr="00F82418">
        <w:rPr>
          <w:rFonts w:ascii="Times New Roman" w:hAnsi="Times New Roman"/>
          <w:b/>
          <w:sz w:val="24"/>
          <w:szCs w:val="24"/>
        </w:rPr>
        <w:t>Integriteti dhe Imazhi Publik i Forcave të Armatosura</w:t>
      </w:r>
      <w:r w:rsidR="00DB71EA" w:rsidRPr="00F82418">
        <w:rPr>
          <w:rFonts w:ascii="Times New Roman" w:hAnsi="Times New Roman"/>
          <w:sz w:val="24"/>
          <w:szCs w:val="24"/>
        </w:rPr>
        <w:t>. N</w:t>
      </w:r>
      <w:r w:rsidR="00B96D15" w:rsidRPr="00F82418">
        <w:rPr>
          <w:rFonts w:ascii="Times New Roman" w:hAnsi="Times New Roman"/>
          <w:sz w:val="24"/>
          <w:szCs w:val="24"/>
        </w:rPr>
        <w:t>ë</w:t>
      </w:r>
      <w:r w:rsidR="00DB71EA" w:rsidRPr="00F82418">
        <w:rPr>
          <w:rFonts w:ascii="Times New Roman" w:hAnsi="Times New Roman"/>
          <w:sz w:val="24"/>
          <w:szCs w:val="24"/>
        </w:rPr>
        <w:t>p</w:t>
      </w:r>
      <w:r w:rsidR="00B96D15" w:rsidRPr="00F82418">
        <w:rPr>
          <w:rFonts w:ascii="Times New Roman" w:hAnsi="Times New Roman"/>
          <w:sz w:val="24"/>
          <w:szCs w:val="24"/>
        </w:rPr>
        <w:t>ë</w:t>
      </w:r>
      <w:r w:rsidR="00DB71EA" w:rsidRPr="00F82418">
        <w:rPr>
          <w:rFonts w:ascii="Times New Roman" w:hAnsi="Times New Roman"/>
          <w:sz w:val="24"/>
          <w:szCs w:val="24"/>
        </w:rPr>
        <w:t>rmjet k</w:t>
      </w:r>
      <w:r w:rsidR="00B96D15" w:rsidRPr="00F82418">
        <w:rPr>
          <w:rFonts w:ascii="Times New Roman" w:hAnsi="Times New Roman"/>
          <w:sz w:val="24"/>
          <w:szCs w:val="24"/>
        </w:rPr>
        <w:t>ë</w:t>
      </w:r>
      <w:r w:rsidR="00DB71EA" w:rsidRPr="00F82418">
        <w:rPr>
          <w:rFonts w:ascii="Times New Roman" w:hAnsi="Times New Roman"/>
          <w:sz w:val="24"/>
          <w:szCs w:val="24"/>
        </w:rPr>
        <w:t>saj nisme</w:t>
      </w:r>
      <w:r w:rsidR="00C73860" w:rsidRPr="00F82418">
        <w:rPr>
          <w:rFonts w:ascii="Times New Roman" w:hAnsi="Times New Roman"/>
          <w:sz w:val="24"/>
          <w:szCs w:val="24"/>
        </w:rPr>
        <w:t xml:space="preserve"> </w:t>
      </w:r>
      <w:r w:rsidR="00FC1D00" w:rsidRPr="00F82418">
        <w:rPr>
          <w:rFonts w:ascii="Times New Roman" w:hAnsi="Times New Roman"/>
          <w:sz w:val="24"/>
          <w:szCs w:val="24"/>
        </w:rPr>
        <w:t>realizohet</w:t>
      </w:r>
      <w:r w:rsidR="00C73860" w:rsidRPr="00F82418">
        <w:rPr>
          <w:rFonts w:ascii="Times New Roman" w:hAnsi="Times New Roman"/>
          <w:sz w:val="24"/>
          <w:szCs w:val="24"/>
        </w:rPr>
        <w:t xml:space="preserve"> </w:t>
      </w:r>
      <w:r w:rsidR="00DB71EA" w:rsidRPr="00F82418">
        <w:rPr>
          <w:rFonts w:ascii="Times New Roman" w:hAnsi="Times New Roman"/>
          <w:sz w:val="24"/>
          <w:szCs w:val="24"/>
        </w:rPr>
        <w:t>rritja e</w:t>
      </w:r>
      <w:r w:rsidR="00AD6513" w:rsidRPr="00F82418">
        <w:rPr>
          <w:rFonts w:ascii="Times New Roman" w:hAnsi="Times New Roman"/>
          <w:sz w:val="24"/>
          <w:szCs w:val="24"/>
        </w:rPr>
        <w:t xml:space="preserve"> </w:t>
      </w:r>
      <w:r w:rsidRPr="00F82418">
        <w:rPr>
          <w:rFonts w:ascii="Times New Roman" w:hAnsi="Times New Roman"/>
          <w:sz w:val="24"/>
          <w:szCs w:val="24"/>
        </w:rPr>
        <w:t>besimit publik</w:t>
      </w:r>
      <w:r w:rsidR="00AD6513" w:rsidRPr="00F82418">
        <w:rPr>
          <w:rFonts w:ascii="Times New Roman" w:hAnsi="Times New Roman"/>
          <w:sz w:val="24"/>
          <w:szCs w:val="24"/>
        </w:rPr>
        <w:t>, r</w:t>
      </w:r>
      <w:r w:rsidRPr="00F82418">
        <w:rPr>
          <w:rFonts w:ascii="Times New Roman" w:hAnsi="Times New Roman"/>
          <w:sz w:val="24"/>
          <w:szCs w:val="24"/>
        </w:rPr>
        <w:t>uajtja e reputacionit institucional</w:t>
      </w:r>
      <w:r w:rsidR="00FC1D00" w:rsidRPr="00F82418">
        <w:rPr>
          <w:rFonts w:ascii="Times New Roman" w:hAnsi="Times New Roman"/>
          <w:sz w:val="24"/>
          <w:szCs w:val="24"/>
        </w:rPr>
        <w:t>,</w:t>
      </w:r>
      <w:r w:rsidR="00AD6513" w:rsidRPr="00F82418">
        <w:rPr>
          <w:rFonts w:ascii="Times New Roman" w:hAnsi="Times New Roman"/>
          <w:sz w:val="24"/>
          <w:szCs w:val="24"/>
        </w:rPr>
        <w:t xml:space="preserve"> duke n</w:t>
      </w:r>
      <w:r w:rsidRPr="00F82418">
        <w:rPr>
          <w:rFonts w:ascii="Times New Roman" w:hAnsi="Times New Roman"/>
          <w:sz w:val="24"/>
          <w:szCs w:val="24"/>
        </w:rPr>
        <w:t>dëshk</w:t>
      </w:r>
      <w:r w:rsidR="00AD6513" w:rsidRPr="00F82418">
        <w:rPr>
          <w:rFonts w:ascii="Times New Roman" w:hAnsi="Times New Roman"/>
          <w:sz w:val="24"/>
          <w:szCs w:val="24"/>
        </w:rPr>
        <w:t>uar</w:t>
      </w:r>
      <w:r w:rsidRPr="00F82418">
        <w:rPr>
          <w:rFonts w:ascii="Times New Roman" w:hAnsi="Times New Roman"/>
          <w:sz w:val="24"/>
          <w:szCs w:val="24"/>
        </w:rPr>
        <w:t xml:space="preserve"> sjelljet që d</w:t>
      </w:r>
      <w:r w:rsidR="00AD6513" w:rsidRPr="00F82418">
        <w:rPr>
          <w:rFonts w:ascii="Times New Roman" w:hAnsi="Times New Roman"/>
          <w:sz w:val="24"/>
          <w:szCs w:val="24"/>
        </w:rPr>
        <w:t>ëmtojnë imazhin e institucionit, p</w:t>
      </w:r>
      <w:r w:rsidRPr="00F82418">
        <w:rPr>
          <w:rFonts w:ascii="Times New Roman" w:hAnsi="Times New Roman"/>
          <w:sz w:val="24"/>
          <w:szCs w:val="24"/>
        </w:rPr>
        <w:t>romov</w:t>
      </w:r>
      <w:r w:rsidR="00DB71EA" w:rsidRPr="00F82418">
        <w:rPr>
          <w:rFonts w:ascii="Times New Roman" w:hAnsi="Times New Roman"/>
          <w:sz w:val="24"/>
          <w:szCs w:val="24"/>
        </w:rPr>
        <w:t>imi i</w:t>
      </w:r>
      <w:r w:rsidRPr="00F82418">
        <w:rPr>
          <w:rFonts w:ascii="Times New Roman" w:hAnsi="Times New Roman"/>
          <w:sz w:val="24"/>
          <w:szCs w:val="24"/>
        </w:rPr>
        <w:t xml:space="preserve"> etikë</w:t>
      </w:r>
      <w:r w:rsidR="00AD6513" w:rsidRPr="00F82418">
        <w:rPr>
          <w:rFonts w:ascii="Times New Roman" w:hAnsi="Times New Roman"/>
          <w:sz w:val="24"/>
          <w:szCs w:val="24"/>
        </w:rPr>
        <w:t>s</w:t>
      </w:r>
      <w:r w:rsidRPr="00F82418">
        <w:rPr>
          <w:rFonts w:ascii="Times New Roman" w:hAnsi="Times New Roman"/>
          <w:sz w:val="24"/>
          <w:szCs w:val="24"/>
        </w:rPr>
        <w:t xml:space="preserve"> dhe standarde</w:t>
      </w:r>
      <w:r w:rsidR="00E264CE" w:rsidRPr="00F82418">
        <w:rPr>
          <w:rFonts w:ascii="Times New Roman" w:hAnsi="Times New Roman"/>
          <w:sz w:val="24"/>
          <w:szCs w:val="24"/>
        </w:rPr>
        <w:t xml:space="preserve">ve morale të larta, si dhe </w:t>
      </w:r>
      <w:r w:rsidR="00DB71EA" w:rsidRPr="00F82418">
        <w:rPr>
          <w:rFonts w:ascii="Times New Roman" w:hAnsi="Times New Roman"/>
          <w:sz w:val="24"/>
          <w:szCs w:val="24"/>
        </w:rPr>
        <w:t>sigurohet</w:t>
      </w:r>
      <w:r w:rsidRPr="00F82418">
        <w:rPr>
          <w:rFonts w:ascii="Times New Roman" w:hAnsi="Times New Roman"/>
          <w:sz w:val="24"/>
          <w:szCs w:val="24"/>
        </w:rPr>
        <w:t xml:space="preserve"> përgjegjësi për shkelje publike.</w:t>
      </w:r>
    </w:p>
    <w:p w14:paraId="4FE3D8F8" w14:textId="53FFE6F5" w:rsidR="00B23C79" w:rsidRPr="00F82418" w:rsidRDefault="00B23C79" w:rsidP="0047092B">
      <w:pPr>
        <w:pStyle w:val="ListParagraph"/>
        <w:numPr>
          <w:ilvl w:val="0"/>
          <w:numId w:val="50"/>
        </w:numPr>
        <w:tabs>
          <w:tab w:val="clear" w:pos="567"/>
        </w:tabs>
        <w:jc w:val="both"/>
        <w:rPr>
          <w:rFonts w:ascii="Times New Roman" w:hAnsi="Times New Roman"/>
          <w:sz w:val="24"/>
          <w:szCs w:val="24"/>
        </w:rPr>
      </w:pPr>
      <w:r w:rsidRPr="00F82418">
        <w:rPr>
          <w:rFonts w:ascii="Times New Roman" w:hAnsi="Times New Roman"/>
          <w:sz w:val="24"/>
          <w:szCs w:val="24"/>
        </w:rPr>
        <w:t xml:space="preserve"> </w:t>
      </w:r>
      <w:r w:rsidRPr="00F82418">
        <w:rPr>
          <w:rFonts w:ascii="Times New Roman" w:hAnsi="Times New Roman"/>
          <w:b/>
          <w:sz w:val="24"/>
          <w:szCs w:val="24"/>
        </w:rPr>
        <w:t xml:space="preserve">Mbështetja e Objektivave </w:t>
      </w:r>
      <w:r w:rsidR="00DE1F2A" w:rsidRPr="00F82418">
        <w:rPr>
          <w:rFonts w:ascii="Times New Roman" w:hAnsi="Times New Roman"/>
          <w:b/>
          <w:sz w:val="24"/>
          <w:szCs w:val="24"/>
        </w:rPr>
        <w:t>Strategjike</w:t>
      </w:r>
      <w:r w:rsidRPr="00F82418">
        <w:rPr>
          <w:rFonts w:ascii="Times New Roman" w:hAnsi="Times New Roman"/>
          <w:b/>
          <w:sz w:val="24"/>
          <w:szCs w:val="24"/>
        </w:rPr>
        <w:t xml:space="preserve"> </w:t>
      </w:r>
      <w:r w:rsidR="00DE1F2A" w:rsidRPr="00F82418">
        <w:rPr>
          <w:rFonts w:ascii="Times New Roman" w:hAnsi="Times New Roman"/>
          <w:b/>
          <w:sz w:val="24"/>
          <w:szCs w:val="24"/>
        </w:rPr>
        <w:t>Afatgjatë</w:t>
      </w:r>
      <w:r w:rsidR="00E264CE" w:rsidRPr="00F82418">
        <w:rPr>
          <w:rFonts w:ascii="Times New Roman" w:hAnsi="Times New Roman"/>
          <w:sz w:val="24"/>
          <w:szCs w:val="24"/>
        </w:rPr>
        <w:t xml:space="preserve">, </w:t>
      </w:r>
      <w:r w:rsidR="00DE1F2A" w:rsidRPr="00F82418">
        <w:rPr>
          <w:rFonts w:ascii="Times New Roman" w:hAnsi="Times New Roman"/>
          <w:sz w:val="24"/>
          <w:szCs w:val="24"/>
        </w:rPr>
        <w:t xml:space="preserve">duke </w:t>
      </w:r>
      <w:r w:rsidRPr="00F82418">
        <w:rPr>
          <w:rFonts w:ascii="Times New Roman" w:hAnsi="Times New Roman"/>
          <w:sz w:val="24"/>
          <w:szCs w:val="24"/>
        </w:rPr>
        <w:t>shërb</w:t>
      </w:r>
      <w:r w:rsidR="00DE1F2A" w:rsidRPr="00F82418">
        <w:rPr>
          <w:rFonts w:ascii="Times New Roman" w:hAnsi="Times New Roman"/>
          <w:sz w:val="24"/>
          <w:szCs w:val="24"/>
        </w:rPr>
        <w:t>y</w:t>
      </w:r>
      <w:r w:rsidRPr="00F82418">
        <w:rPr>
          <w:rFonts w:ascii="Times New Roman" w:hAnsi="Times New Roman"/>
          <w:sz w:val="24"/>
          <w:szCs w:val="24"/>
        </w:rPr>
        <w:t>e</w:t>
      </w:r>
      <w:r w:rsidR="00E264CE" w:rsidRPr="00F82418">
        <w:rPr>
          <w:rFonts w:ascii="Times New Roman" w:hAnsi="Times New Roman"/>
          <w:sz w:val="24"/>
          <w:szCs w:val="24"/>
        </w:rPr>
        <w:t>r si i</w:t>
      </w:r>
      <w:r w:rsidRPr="00F82418">
        <w:rPr>
          <w:rFonts w:ascii="Times New Roman" w:hAnsi="Times New Roman"/>
          <w:sz w:val="24"/>
          <w:szCs w:val="24"/>
        </w:rPr>
        <w:t>nstrument stabiliteti institucional</w:t>
      </w:r>
      <w:r w:rsidR="00E264CE" w:rsidRPr="00F82418">
        <w:rPr>
          <w:rFonts w:ascii="Times New Roman" w:hAnsi="Times New Roman"/>
          <w:sz w:val="24"/>
          <w:szCs w:val="24"/>
        </w:rPr>
        <w:t>, m</w:t>
      </w:r>
      <w:r w:rsidRPr="00F82418">
        <w:rPr>
          <w:rFonts w:ascii="Times New Roman" w:hAnsi="Times New Roman"/>
          <w:sz w:val="24"/>
          <w:szCs w:val="24"/>
        </w:rPr>
        <w:t>ekanizëm parandalues i krizave të brendshme</w:t>
      </w:r>
      <w:r w:rsidR="00E264CE" w:rsidRPr="00F82418">
        <w:rPr>
          <w:rFonts w:ascii="Times New Roman" w:hAnsi="Times New Roman"/>
          <w:sz w:val="24"/>
          <w:szCs w:val="24"/>
        </w:rPr>
        <w:t xml:space="preserve"> dhe g</w:t>
      </w:r>
      <w:r w:rsidRPr="00F82418">
        <w:rPr>
          <w:rFonts w:ascii="Times New Roman" w:hAnsi="Times New Roman"/>
          <w:sz w:val="24"/>
          <w:szCs w:val="24"/>
        </w:rPr>
        <w:t>aranci për vazhdimësi komanduese</w:t>
      </w:r>
      <w:r w:rsidR="00E264CE" w:rsidRPr="00F82418">
        <w:rPr>
          <w:rFonts w:ascii="Times New Roman" w:hAnsi="Times New Roman"/>
          <w:sz w:val="24"/>
          <w:szCs w:val="24"/>
        </w:rPr>
        <w:t>.</w:t>
      </w:r>
    </w:p>
    <w:p w14:paraId="519B2BDE" w14:textId="0D73F4AE" w:rsidR="00426064" w:rsidRPr="00F82418" w:rsidRDefault="00061DE8" w:rsidP="0047092B">
      <w:pPr>
        <w:tabs>
          <w:tab w:val="left" w:pos="2492"/>
        </w:tabs>
        <w:jc w:val="both"/>
        <w:rPr>
          <w:rFonts w:ascii="Times New Roman" w:hAnsi="Times New Roman"/>
          <w:sz w:val="24"/>
          <w:szCs w:val="24"/>
        </w:rPr>
      </w:pPr>
      <w:r w:rsidRPr="00F82418">
        <w:rPr>
          <w:rFonts w:ascii="Times New Roman" w:hAnsi="Times New Roman"/>
          <w:sz w:val="24"/>
          <w:szCs w:val="24"/>
        </w:rPr>
        <w:t>Aktualisht, bazuar</w:t>
      </w:r>
      <w:r w:rsidR="00552070" w:rsidRPr="00F82418">
        <w:rPr>
          <w:rFonts w:ascii="Times New Roman" w:hAnsi="Times New Roman"/>
          <w:sz w:val="24"/>
          <w:szCs w:val="24"/>
        </w:rPr>
        <w:t xml:space="preserve"> </w:t>
      </w:r>
      <w:r w:rsidRPr="00F82418">
        <w:rPr>
          <w:rFonts w:ascii="Times New Roman" w:hAnsi="Times New Roman"/>
          <w:sz w:val="24"/>
          <w:szCs w:val="24"/>
        </w:rPr>
        <w:t>n</w:t>
      </w:r>
      <w:r w:rsidR="002A4507" w:rsidRPr="00F82418">
        <w:rPr>
          <w:rFonts w:ascii="Times New Roman" w:hAnsi="Times New Roman"/>
          <w:sz w:val="24"/>
          <w:szCs w:val="24"/>
        </w:rPr>
        <w:t>ë</w:t>
      </w:r>
      <w:r w:rsidRPr="00F82418">
        <w:rPr>
          <w:rFonts w:ascii="Times New Roman" w:hAnsi="Times New Roman"/>
          <w:sz w:val="24"/>
          <w:szCs w:val="24"/>
        </w:rPr>
        <w:t xml:space="preserve"> ligjin </w:t>
      </w:r>
      <w:r w:rsidR="00552070" w:rsidRPr="00F82418">
        <w:rPr>
          <w:rFonts w:ascii="Times New Roman" w:hAnsi="Times New Roman"/>
          <w:sz w:val="24"/>
          <w:szCs w:val="24"/>
        </w:rPr>
        <w:t>ekzistues në strukturat e Forcave të Armatosura t</w:t>
      </w:r>
      <w:r w:rsidR="002A4507" w:rsidRPr="00F82418">
        <w:rPr>
          <w:rFonts w:ascii="Times New Roman" w:hAnsi="Times New Roman"/>
          <w:sz w:val="24"/>
          <w:szCs w:val="24"/>
        </w:rPr>
        <w:t>ë</w:t>
      </w:r>
      <w:r w:rsidR="00552070" w:rsidRPr="00F82418">
        <w:rPr>
          <w:rFonts w:ascii="Times New Roman" w:hAnsi="Times New Roman"/>
          <w:sz w:val="24"/>
          <w:szCs w:val="24"/>
        </w:rPr>
        <w:t xml:space="preserve"> Republik</w:t>
      </w:r>
      <w:r w:rsidR="002A4507" w:rsidRPr="00F82418">
        <w:rPr>
          <w:rFonts w:ascii="Times New Roman" w:hAnsi="Times New Roman"/>
          <w:sz w:val="24"/>
          <w:szCs w:val="24"/>
        </w:rPr>
        <w:t>ë</w:t>
      </w:r>
      <w:r w:rsidR="00552070" w:rsidRPr="00F82418">
        <w:rPr>
          <w:rFonts w:ascii="Times New Roman" w:hAnsi="Times New Roman"/>
          <w:sz w:val="24"/>
          <w:szCs w:val="24"/>
        </w:rPr>
        <w:t>s s</w:t>
      </w:r>
      <w:r w:rsidR="002A4507" w:rsidRPr="00F82418">
        <w:rPr>
          <w:rFonts w:ascii="Times New Roman" w:hAnsi="Times New Roman"/>
          <w:sz w:val="24"/>
          <w:szCs w:val="24"/>
        </w:rPr>
        <w:t>ë</w:t>
      </w:r>
      <w:r w:rsidR="00552070" w:rsidRPr="00F82418">
        <w:rPr>
          <w:rFonts w:ascii="Times New Roman" w:hAnsi="Times New Roman"/>
          <w:sz w:val="24"/>
          <w:szCs w:val="24"/>
        </w:rPr>
        <w:t xml:space="preserve"> Shqip</w:t>
      </w:r>
      <w:r w:rsidR="002A4507" w:rsidRPr="00F82418">
        <w:rPr>
          <w:rFonts w:ascii="Times New Roman" w:hAnsi="Times New Roman"/>
          <w:sz w:val="24"/>
          <w:szCs w:val="24"/>
        </w:rPr>
        <w:t>ë</w:t>
      </w:r>
      <w:r w:rsidR="00552070" w:rsidRPr="00F82418">
        <w:rPr>
          <w:rFonts w:ascii="Times New Roman" w:hAnsi="Times New Roman"/>
          <w:sz w:val="24"/>
          <w:szCs w:val="24"/>
        </w:rPr>
        <w:t>ris</w:t>
      </w:r>
      <w:r w:rsidR="002A4507" w:rsidRPr="00F82418">
        <w:rPr>
          <w:rFonts w:ascii="Times New Roman" w:hAnsi="Times New Roman"/>
          <w:sz w:val="24"/>
          <w:szCs w:val="24"/>
        </w:rPr>
        <w:t>ë</w:t>
      </w:r>
      <w:r w:rsidRPr="00F82418">
        <w:rPr>
          <w:rFonts w:ascii="Times New Roman" w:hAnsi="Times New Roman"/>
          <w:sz w:val="24"/>
          <w:szCs w:val="24"/>
        </w:rPr>
        <w:t>, p</w:t>
      </w:r>
      <w:r w:rsidR="00552070" w:rsidRPr="00F82418">
        <w:rPr>
          <w:rFonts w:ascii="Times New Roman" w:hAnsi="Times New Roman"/>
          <w:sz w:val="24"/>
          <w:szCs w:val="24"/>
        </w:rPr>
        <w:t>ërgjegjës</w:t>
      </w:r>
      <w:r w:rsidRPr="00F82418">
        <w:rPr>
          <w:rFonts w:ascii="Times New Roman" w:hAnsi="Times New Roman"/>
          <w:sz w:val="24"/>
          <w:szCs w:val="24"/>
        </w:rPr>
        <w:t>in</w:t>
      </w:r>
      <w:r w:rsidR="002A4507" w:rsidRPr="00F82418">
        <w:rPr>
          <w:rFonts w:ascii="Times New Roman" w:hAnsi="Times New Roman"/>
          <w:sz w:val="24"/>
          <w:szCs w:val="24"/>
        </w:rPr>
        <w:t>ë</w:t>
      </w:r>
      <w:r w:rsidR="00552070" w:rsidRPr="00F82418">
        <w:rPr>
          <w:rFonts w:ascii="Times New Roman" w:hAnsi="Times New Roman"/>
          <w:sz w:val="24"/>
          <w:szCs w:val="24"/>
        </w:rPr>
        <w:t xml:space="preserve"> për vendosjen e masave disiplinore dhe ndjekjen e procedimit </w:t>
      </w:r>
      <w:r w:rsidR="00426064" w:rsidRPr="00F82418">
        <w:rPr>
          <w:rFonts w:ascii="Times New Roman" w:hAnsi="Times New Roman"/>
          <w:sz w:val="24"/>
          <w:szCs w:val="24"/>
        </w:rPr>
        <w:t>disiplinor</w:t>
      </w:r>
      <w:r w:rsidRPr="00F82418">
        <w:rPr>
          <w:rFonts w:ascii="Times New Roman" w:hAnsi="Times New Roman"/>
          <w:sz w:val="24"/>
          <w:szCs w:val="24"/>
        </w:rPr>
        <w:t xml:space="preserve">e </w:t>
      </w:r>
      <w:r w:rsidR="00426064" w:rsidRPr="00F82418">
        <w:rPr>
          <w:rFonts w:ascii="Times New Roman" w:hAnsi="Times New Roman"/>
          <w:sz w:val="24"/>
          <w:szCs w:val="24"/>
        </w:rPr>
        <w:t xml:space="preserve">e </w:t>
      </w:r>
      <w:r w:rsidRPr="00F82418">
        <w:rPr>
          <w:rFonts w:ascii="Times New Roman" w:hAnsi="Times New Roman"/>
          <w:sz w:val="24"/>
          <w:szCs w:val="24"/>
        </w:rPr>
        <w:t>ushtron</w:t>
      </w:r>
      <w:r w:rsidR="00552070" w:rsidRPr="00F82418">
        <w:rPr>
          <w:rFonts w:ascii="Times New Roman" w:hAnsi="Times New Roman"/>
          <w:sz w:val="24"/>
          <w:szCs w:val="24"/>
        </w:rPr>
        <w:t xml:space="preserve"> </w:t>
      </w:r>
      <w:r w:rsidR="006F3F64" w:rsidRPr="00F82418">
        <w:rPr>
          <w:rFonts w:ascii="Times New Roman" w:hAnsi="Times New Roman"/>
          <w:sz w:val="24"/>
          <w:szCs w:val="24"/>
        </w:rPr>
        <w:t>m</w:t>
      </w:r>
      <w:r w:rsidR="00426064" w:rsidRPr="00F82418">
        <w:rPr>
          <w:rFonts w:ascii="Times New Roman" w:hAnsi="Times New Roman"/>
          <w:sz w:val="24"/>
          <w:szCs w:val="24"/>
        </w:rPr>
        <w:t>inistri i Mbrojtjes</w:t>
      </w:r>
      <w:r w:rsidR="00B23C79" w:rsidRPr="00F82418">
        <w:rPr>
          <w:rFonts w:ascii="Times New Roman" w:hAnsi="Times New Roman"/>
          <w:sz w:val="24"/>
          <w:szCs w:val="24"/>
        </w:rPr>
        <w:t xml:space="preserve">, </w:t>
      </w:r>
      <w:r w:rsidR="00552070" w:rsidRPr="00F82418">
        <w:rPr>
          <w:rFonts w:ascii="Times New Roman" w:hAnsi="Times New Roman"/>
          <w:sz w:val="24"/>
          <w:szCs w:val="24"/>
        </w:rPr>
        <w:t>zinxhiri komandues (komandantët e njësive/vartësive sipas kompetencave të ligjit), si dhe Komisioni i Lartë Disiplinor për rastet e parashikuara. Procedura tipike përfshin: raportimin e shkeljes, verifikimin paraprak, njoftimin e subjektit, administrimin e pro</w:t>
      </w:r>
      <w:r w:rsidR="00BD5E58" w:rsidRPr="00F82418">
        <w:rPr>
          <w:rFonts w:ascii="Times New Roman" w:hAnsi="Times New Roman"/>
          <w:sz w:val="24"/>
          <w:szCs w:val="24"/>
        </w:rPr>
        <w:t>vave, vendimmarrjen disiplinore</w:t>
      </w:r>
      <w:r w:rsidR="00552070" w:rsidRPr="00F82418">
        <w:rPr>
          <w:rFonts w:ascii="Times New Roman" w:hAnsi="Times New Roman"/>
          <w:sz w:val="24"/>
          <w:szCs w:val="24"/>
        </w:rPr>
        <w:t xml:space="preserve"> dhe ushtrimin e ankimit administrativ brenda afateve. </w:t>
      </w:r>
    </w:p>
    <w:p w14:paraId="3AF45886" w14:textId="5532B745" w:rsidR="00552070" w:rsidRPr="00F82418" w:rsidRDefault="00426064" w:rsidP="0047092B">
      <w:pPr>
        <w:tabs>
          <w:tab w:val="left" w:pos="2492"/>
        </w:tabs>
        <w:jc w:val="both"/>
        <w:rPr>
          <w:rFonts w:ascii="Times New Roman" w:hAnsi="Times New Roman"/>
          <w:sz w:val="24"/>
          <w:szCs w:val="24"/>
        </w:rPr>
      </w:pPr>
      <w:r w:rsidRPr="00F82418">
        <w:rPr>
          <w:rFonts w:ascii="Times New Roman" w:hAnsi="Times New Roman"/>
          <w:sz w:val="24"/>
          <w:szCs w:val="24"/>
        </w:rPr>
        <w:t>Gjat</w:t>
      </w:r>
      <w:r w:rsidR="002A4507" w:rsidRPr="00F82418">
        <w:rPr>
          <w:rFonts w:ascii="Times New Roman" w:hAnsi="Times New Roman"/>
          <w:sz w:val="24"/>
          <w:szCs w:val="24"/>
        </w:rPr>
        <w:t>ë</w:t>
      </w:r>
      <w:r w:rsidRPr="00F82418">
        <w:rPr>
          <w:rFonts w:ascii="Times New Roman" w:hAnsi="Times New Roman"/>
          <w:sz w:val="24"/>
          <w:szCs w:val="24"/>
        </w:rPr>
        <w:t xml:space="preserve"> implementimit t</w:t>
      </w:r>
      <w:r w:rsidR="002A4507" w:rsidRPr="00F82418">
        <w:rPr>
          <w:rFonts w:ascii="Times New Roman" w:hAnsi="Times New Roman"/>
          <w:sz w:val="24"/>
          <w:szCs w:val="24"/>
        </w:rPr>
        <w:t>ë</w:t>
      </w:r>
      <w:r w:rsidRPr="00F82418">
        <w:rPr>
          <w:rFonts w:ascii="Times New Roman" w:hAnsi="Times New Roman"/>
          <w:sz w:val="24"/>
          <w:szCs w:val="24"/>
        </w:rPr>
        <w:t xml:space="preserve"> ligjit ekzistues n</w:t>
      </w:r>
      <w:r w:rsidR="002A4507" w:rsidRPr="00F82418">
        <w:rPr>
          <w:rFonts w:ascii="Times New Roman" w:hAnsi="Times New Roman"/>
          <w:sz w:val="24"/>
          <w:szCs w:val="24"/>
        </w:rPr>
        <w:t>ë</w:t>
      </w:r>
      <w:r w:rsidRPr="00F82418">
        <w:rPr>
          <w:rFonts w:ascii="Times New Roman" w:hAnsi="Times New Roman"/>
          <w:sz w:val="24"/>
          <w:szCs w:val="24"/>
        </w:rPr>
        <w:t xml:space="preserve"> strukturat e Forcave t</w:t>
      </w:r>
      <w:r w:rsidR="002A4507" w:rsidRPr="00F82418">
        <w:rPr>
          <w:rFonts w:ascii="Times New Roman" w:hAnsi="Times New Roman"/>
          <w:sz w:val="24"/>
          <w:szCs w:val="24"/>
        </w:rPr>
        <w:t>ë</w:t>
      </w:r>
      <w:r w:rsidRPr="00F82418">
        <w:rPr>
          <w:rFonts w:ascii="Times New Roman" w:hAnsi="Times New Roman"/>
          <w:sz w:val="24"/>
          <w:szCs w:val="24"/>
        </w:rPr>
        <w:t xml:space="preserve"> Armatosura t</w:t>
      </w:r>
      <w:r w:rsidR="002A4507" w:rsidRPr="00F82418">
        <w:rPr>
          <w:rFonts w:ascii="Times New Roman" w:hAnsi="Times New Roman"/>
          <w:sz w:val="24"/>
          <w:szCs w:val="24"/>
        </w:rPr>
        <w:t>ë</w:t>
      </w:r>
      <w:r w:rsidRPr="00F82418">
        <w:rPr>
          <w:rFonts w:ascii="Times New Roman" w:hAnsi="Times New Roman"/>
          <w:sz w:val="24"/>
          <w:szCs w:val="24"/>
        </w:rPr>
        <w:t xml:space="preserve"> Republik</w:t>
      </w:r>
      <w:r w:rsidR="002A4507" w:rsidRPr="00F82418">
        <w:rPr>
          <w:rFonts w:ascii="Times New Roman" w:hAnsi="Times New Roman"/>
          <w:sz w:val="24"/>
          <w:szCs w:val="24"/>
        </w:rPr>
        <w:t>ë</w:t>
      </w:r>
      <w:r w:rsidRPr="00F82418">
        <w:rPr>
          <w:rFonts w:ascii="Times New Roman" w:hAnsi="Times New Roman"/>
          <w:sz w:val="24"/>
          <w:szCs w:val="24"/>
        </w:rPr>
        <w:t>s s</w:t>
      </w:r>
      <w:r w:rsidR="002A4507" w:rsidRPr="00F82418">
        <w:rPr>
          <w:rFonts w:ascii="Times New Roman" w:hAnsi="Times New Roman"/>
          <w:sz w:val="24"/>
          <w:szCs w:val="24"/>
        </w:rPr>
        <w:t>ë</w:t>
      </w:r>
      <w:r w:rsidRPr="00F82418">
        <w:rPr>
          <w:rFonts w:ascii="Times New Roman" w:hAnsi="Times New Roman"/>
          <w:sz w:val="24"/>
          <w:szCs w:val="24"/>
        </w:rPr>
        <w:t xml:space="preserve"> Shqip</w:t>
      </w:r>
      <w:r w:rsidR="002A4507" w:rsidRPr="00F82418">
        <w:rPr>
          <w:rFonts w:ascii="Times New Roman" w:hAnsi="Times New Roman"/>
          <w:sz w:val="24"/>
          <w:szCs w:val="24"/>
        </w:rPr>
        <w:t>ë</w:t>
      </w:r>
      <w:r w:rsidRPr="00F82418">
        <w:rPr>
          <w:rFonts w:ascii="Times New Roman" w:hAnsi="Times New Roman"/>
          <w:sz w:val="24"/>
          <w:szCs w:val="24"/>
        </w:rPr>
        <w:t>ris</w:t>
      </w:r>
      <w:r w:rsidR="002A4507" w:rsidRPr="00F82418">
        <w:rPr>
          <w:rFonts w:ascii="Times New Roman" w:hAnsi="Times New Roman"/>
          <w:sz w:val="24"/>
          <w:szCs w:val="24"/>
        </w:rPr>
        <w:t>ë</w:t>
      </w:r>
      <w:r w:rsidRPr="00F82418">
        <w:rPr>
          <w:rFonts w:ascii="Times New Roman" w:hAnsi="Times New Roman"/>
          <w:sz w:val="24"/>
          <w:szCs w:val="24"/>
        </w:rPr>
        <w:t xml:space="preserve"> n</w:t>
      </w:r>
      <w:r w:rsidR="002A4507" w:rsidRPr="00F82418">
        <w:rPr>
          <w:rFonts w:ascii="Times New Roman" w:hAnsi="Times New Roman"/>
          <w:sz w:val="24"/>
          <w:szCs w:val="24"/>
        </w:rPr>
        <w:t>ë</w:t>
      </w:r>
      <w:r w:rsidRPr="00F82418">
        <w:rPr>
          <w:rFonts w:ascii="Times New Roman" w:hAnsi="Times New Roman"/>
          <w:sz w:val="24"/>
          <w:szCs w:val="24"/>
        </w:rPr>
        <w:t xml:space="preserve"> vite, jan</w:t>
      </w:r>
      <w:r w:rsidR="002A4507" w:rsidRPr="00F82418">
        <w:rPr>
          <w:rFonts w:ascii="Times New Roman" w:hAnsi="Times New Roman"/>
          <w:sz w:val="24"/>
          <w:szCs w:val="24"/>
        </w:rPr>
        <w:t>ë</w:t>
      </w:r>
      <w:r w:rsidRPr="00F82418">
        <w:rPr>
          <w:rFonts w:ascii="Times New Roman" w:hAnsi="Times New Roman"/>
          <w:sz w:val="24"/>
          <w:szCs w:val="24"/>
        </w:rPr>
        <w:t xml:space="preserve"> evidentuar shkeljet n</w:t>
      </w:r>
      <w:r w:rsidR="002A4507" w:rsidRPr="00F82418">
        <w:rPr>
          <w:rFonts w:ascii="Times New Roman" w:hAnsi="Times New Roman"/>
          <w:sz w:val="24"/>
          <w:szCs w:val="24"/>
        </w:rPr>
        <w:t>ë</w:t>
      </w:r>
      <w:r w:rsidRPr="00F82418">
        <w:rPr>
          <w:rFonts w:ascii="Times New Roman" w:hAnsi="Times New Roman"/>
          <w:sz w:val="24"/>
          <w:szCs w:val="24"/>
        </w:rPr>
        <w:t xml:space="preserve"> mas</w:t>
      </w:r>
      <w:r w:rsidR="002A4507" w:rsidRPr="00F82418">
        <w:rPr>
          <w:rFonts w:ascii="Times New Roman" w:hAnsi="Times New Roman"/>
          <w:sz w:val="24"/>
          <w:szCs w:val="24"/>
        </w:rPr>
        <w:t>ë</w:t>
      </w:r>
      <w:r w:rsidRPr="00F82418">
        <w:rPr>
          <w:rFonts w:ascii="Times New Roman" w:hAnsi="Times New Roman"/>
          <w:sz w:val="24"/>
          <w:szCs w:val="24"/>
        </w:rPr>
        <w:t>n</w:t>
      </w:r>
      <w:r w:rsidR="00BD5E58" w:rsidRPr="00F82418">
        <w:rPr>
          <w:rFonts w:ascii="Times New Roman" w:hAnsi="Times New Roman"/>
          <w:sz w:val="24"/>
          <w:szCs w:val="24"/>
        </w:rPr>
        <w:t>,</w:t>
      </w:r>
      <w:r w:rsidRPr="00F82418">
        <w:rPr>
          <w:rFonts w:ascii="Times New Roman" w:hAnsi="Times New Roman"/>
          <w:sz w:val="24"/>
          <w:szCs w:val="24"/>
        </w:rPr>
        <w:t xml:space="preserve"> si m</w:t>
      </w:r>
      <w:r w:rsidR="002A4507" w:rsidRPr="00F82418">
        <w:rPr>
          <w:rFonts w:ascii="Times New Roman" w:hAnsi="Times New Roman"/>
          <w:sz w:val="24"/>
          <w:szCs w:val="24"/>
        </w:rPr>
        <w:t>ë</w:t>
      </w:r>
      <w:r w:rsidRPr="00F82418">
        <w:rPr>
          <w:rFonts w:ascii="Times New Roman" w:hAnsi="Times New Roman"/>
          <w:sz w:val="24"/>
          <w:szCs w:val="24"/>
        </w:rPr>
        <w:t xml:space="preserve"> posht</w:t>
      </w:r>
      <w:r w:rsidR="002A4507" w:rsidRPr="00F82418">
        <w:rPr>
          <w:rFonts w:ascii="Times New Roman" w:hAnsi="Times New Roman"/>
          <w:sz w:val="24"/>
          <w:szCs w:val="24"/>
        </w:rPr>
        <w:t>ë</w:t>
      </w:r>
      <w:r w:rsidRPr="00F82418">
        <w:rPr>
          <w:rFonts w:ascii="Times New Roman" w:hAnsi="Times New Roman"/>
          <w:sz w:val="24"/>
          <w:szCs w:val="24"/>
        </w:rPr>
        <w:t xml:space="preserve"> vijon:</w:t>
      </w:r>
    </w:p>
    <w:p w14:paraId="4AF4E120" w14:textId="2CB28002" w:rsidR="00552070" w:rsidRPr="00F82418" w:rsidRDefault="00552070" w:rsidP="00484076">
      <w:pPr>
        <w:pStyle w:val="ListParagraph"/>
        <w:numPr>
          <w:ilvl w:val="0"/>
          <w:numId w:val="39"/>
        </w:numPr>
        <w:tabs>
          <w:tab w:val="left" w:pos="2492"/>
        </w:tabs>
        <w:jc w:val="both"/>
        <w:rPr>
          <w:rFonts w:ascii="Times New Roman" w:hAnsi="Times New Roman"/>
          <w:sz w:val="24"/>
          <w:szCs w:val="24"/>
        </w:rPr>
      </w:pPr>
      <w:r w:rsidRPr="00F82418">
        <w:rPr>
          <w:rFonts w:ascii="Times New Roman" w:hAnsi="Times New Roman"/>
          <w:sz w:val="24"/>
          <w:szCs w:val="24"/>
        </w:rPr>
        <w:t>P</w:t>
      </w:r>
      <w:r w:rsidR="00B439AB" w:rsidRPr="00F82418">
        <w:rPr>
          <w:rFonts w:ascii="Times New Roman" w:hAnsi="Times New Roman"/>
          <w:sz w:val="24"/>
          <w:szCs w:val="24"/>
        </w:rPr>
        <w:t>ë</w:t>
      </w:r>
      <w:r w:rsidRPr="00F82418">
        <w:rPr>
          <w:rFonts w:ascii="Times New Roman" w:hAnsi="Times New Roman"/>
          <w:sz w:val="24"/>
          <w:szCs w:val="24"/>
        </w:rPr>
        <w:t xml:space="preserve">r vitin 2015 </w:t>
      </w:r>
      <w:r w:rsidR="00BD5E58" w:rsidRPr="00F82418">
        <w:rPr>
          <w:rFonts w:ascii="Times New Roman" w:hAnsi="Times New Roman"/>
          <w:sz w:val="24"/>
          <w:szCs w:val="24"/>
        </w:rPr>
        <w:t>janë</w:t>
      </w:r>
      <w:r w:rsidRPr="00F82418">
        <w:rPr>
          <w:rFonts w:ascii="Times New Roman" w:hAnsi="Times New Roman"/>
          <w:sz w:val="24"/>
          <w:szCs w:val="24"/>
        </w:rPr>
        <w:t xml:space="preserve"> evidentuar </w:t>
      </w:r>
      <w:r w:rsidR="00BD5E58" w:rsidRPr="00F82418">
        <w:rPr>
          <w:rFonts w:ascii="Times New Roman" w:hAnsi="Times New Roman"/>
          <w:sz w:val="24"/>
          <w:szCs w:val="24"/>
        </w:rPr>
        <w:t>gjithsej</w:t>
      </w:r>
      <w:r w:rsidRPr="00F82418">
        <w:rPr>
          <w:rFonts w:ascii="Times New Roman" w:hAnsi="Times New Roman"/>
          <w:sz w:val="24"/>
          <w:szCs w:val="24"/>
        </w:rPr>
        <w:t xml:space="preserve"> 935 shkelje disiplinore</w:t>
      </w:r>
      <w:r w:rsidR="00BD5E58" w:rsidRPr="00F82418">
        <w:rPr>
          <w:rFonts w:ascii="Times New Roman" w:hAnsi="Times New Roman"/>
          <w:sz w:val="24"/>
          <w:szCs w:val="24"/>
        </w:rPr>
        <w:t>;</w:t>
      </w:r>
    </w:p>
    <w:p w14:paraId="2F6D574D" w14:textId="17E32AAD" w:rsidR="00552070" w:rsidRPr="00F82418" w:rsidRDefault="00552070" w:rsidP="00484076">
      <w:pPr>
        <w:pStyle w:val="ListParagraph"/>
        <w:numPr>
          <w:ilvl w:val="0"/>
          <w:numId w:val="39"/>
        </w:numPr>
        <w:tabs>
          <w:tab w:val="left" w:pos="2492"/>
        </w:tabs>
        <w:jc w:val="both"/>
        <w:rPr>
          <w:rFonts w:ascii="Times New Roman" w:hAnsi="Times New Roman"/>
          <w:sz w:val="24"/>
          <w:szCs w:val="24"/>
        </w:rPr>
      </w:pPr>
      <w:r w:rsidRPr="00F82418">
        <w:rPr>
          <w:rFonts w:ascii="Times New Roman" w:hAnsi="Times New Roman"/>
          <w:sz w:val="24"/>
          <w:szCs w:val="24"/>
        </w:rPr>
        <w:t>P</w:t>
      </w:r>
      <w:r w:rsidR="00B439AB" w:rsidRPr="00F82418">
        <w:rPr>
          <w:rFonts w:ascii="Times New Roman" w:hAnsi="Times New Roman"/>
          <w:sz w:val="24"/>
          <w:szCs w:val="24"/>
        </w:rPr>
        <w:t>ë</w:t>
      </w:r>
      <w:r w:rsidRPr="00F82418">
        <w:rPr>
          <w:rFonts w:ascii="Times New Roman" w:hAnsi="Times New Roman"/>
          <w:sz w:val="24"/>
          <w:szCs w:val="24"/>
        </w:rPr>
        <w:t xml:space="preserve">r vitin 2016 </w:t>
      </w:r>
      <w:r w:rsidR="00BD5E58" w:rsidRPr="00F82418">
        <w:rPr>
          <w:rFonts w:ascii="Times New Roman" w:hAnsi="Times New Roman"/>
          <w:sz w:val="24"/>
          <w:szCs w:val="24"/>
        </w:rPr>
        <w:t>janë</w:t>
      </w:r>
      <w:r w:rsidRPr="00F82418">
        <w:rPr>
          <w:rFonts w:ascii="Times New Roman" w:hAnsi="Times New Roman"/>
          <w:sz w:val="24"/>
          <w:szCs w:val="24"/>
        </w:rPr>
        <w:t xml:space="preserve"> evidentuar </w:t>
      </w:r>
      <w:r w:rsidR="00BD5E58" w:rsidRPr="00F82418">
        <w:rPr>
          <w:rFonts w:ascii="Times New Roman" w:hAnsi="Times New Roman"/>
          <w:sz w:val="24"/>
          <w:szCs w:val="24"/>
        </w:rPr>
        <w:t>gjithsej</w:t>
      </w:r>
      <w:r w:rsidRPr="00F82418">
        <w:rPr>
          <w:rFonts w:ascii="Times New Roman" w:hAnsi="Times New Roman"/>
          <w:sz w:val="24"/>
          <w:szCs w:val="24"/>
        </w:rPr>
        <w:t xml:space="preserve"> 717 shkelje disiplinore</w:t>
      </w:r>
      <w:r w:rsidR="00BD5E58" w:rsidRPr="00F82418">
        <w:rPr>
          <w:rFonts w:ascii="Times New Roman" w:hAnsi="Times New Roman"/>
          <w:sz w:val="24"/>
          <w:szCs w:val="24"/>
        </w:rPr>
        <w:t>;</w:t>
      </w:r>
    </w:p>
    <w:p w14:paraId="10BAF42D" w14:textId="6BDC7C7B" w:rsidR="00552070" w:rsidRPr="00F82418" w:rsidRDefault="00552070" w:rsidP="00484076">
      <w:pPr>
        <w:pStyle w:val="ListParagraph"/>
        <w:numPr>
          <w:ilvl w:val="0"/>
          <w:numId w:val="39"/>
        </w:numPr>
        <w:tabs>
          <w:tab w:val="left" w:pos="2492"/>
        </w:tabs>
        <w:jc w:val="both"/>
        <w:rPr>
          <w:rFonts w:ascii="Times New Roman" w:hAnsi="Times New Roman"/>
          <w:sz w:val="24"/>
          <w:szCs w:val="24"/>
        </w:rPr>
      </w:pPr>
      <w:r w:rsidRPr="00F82418">
        <w:rPr>
          <w:rFonts w:ascii="Times New Roman" w:hAnsi="Times New Roman"/>
          <w:sz w:val="24"/>
          <w:szCs w:val="24"/>
        </w:rPr>
        <w:t>P</w:t>
      </w:r>
      <w:r w:rsidR="00B439AB" w:rsidRPr="00F82418">
        <w:rPr>
          <w:rFonts w:ascii="Times New Roman" w:hAnsi="Times New Roman"/>
          <w:sz w:val="24"/>
          <w:szCs w:val="24"/>
        </w:rPr>
        <w:t>ë</w:t>
      </w:r>
      <w:r w:rsidRPr="00F82418">
        <w:rPr>
          <w:rFonts w:ascii="Times New Roman" w:hAnsi="Times New Roman"/>
          <w:sz w:val="24"/>
          <w:szCs w:val="24"/>
        </w:rPr>
        <w:t xml:space="preserve">r vitin 2017 </w:t>
      </w:r>
      <w:r w:rsidR="00BD5E58" w:rsidRPr="00F82418">
        <w:rPr>
          <w:rFonts w:ascii="Times New Roman" w:hAnsi="Times New Roman"/>
          <w:sz w:val="24"/>
          <w:szCs w:val="24"/>
        </w:rPr>
        <w:t>janë</w:t>
      </w:r>
      <w:r w:rsidRPr="00F82418">
        <w:rPr>
          <w:rFonts w:ascii="Times New Roman" w:hAnsi="Times New Roman"/>
          <w:sz w:val="24"/>
          <w:szCs w:val="24"/>
        </w:rPr>
        <w:t xml:space="preserve"> evidentuar </w:t>
      </w:r>
      <w:r w:rsidR="00BD5E58" w:rsidRPr="00F82418">
        <w:rPr>
          <w:rFonts w:ascii="Times New Roman" w:hAnsi="Times New Roman"/>
          <w:sz w:val="24"/>
          <w:szCs w:val="24"/>
        </w:rPr>
        <w:t>gjithsej</w:t>
      </w:r>
      <w:r w:rsidRPr="00F82418">
        <w:rPr>
          <w:rFonts w:ascii="Times New Roman" w:hAnsi="Times New Roman"/>
          <w:sz w:val="24"/>
          <w:szCs w:val="24"/>
        </w:rPr>
        <w:t xml:space="preserve"> 519 shkelje disiplinore</w:t>
      </w:r>
      <w:r w:rsidR="00BD5E58" w:rsidRPr="00F82418">
        <w:rPr>
          <w:rFonts w:ascii="Times New Roman" w:hAnsi="Times New Roman"/>
          <w:sz w:val="24"/>
          <w:szCs w:val="24"/>
        </w:rPr>
        <w:t>;</w:t>
      </w:r>
    </w:p>
    <w:p w14:paraId="6F361599" w14:textId="3CF2A6DF" w:rsidR="00552070" w:rsidRPr="00F82418" w:rsidRDefault="00552070" w:rsidP="00484076">
      <w:pPr>
        <w:pStyle w:val="ListParagraph"/>
        <w:numPr>
          <w:ilvl w:val="0"/>
          <w:numId w:val="39"/>
        </w:numPr>
        <w:tabs>
          <w:tab w:val="left" w:pos="2492"/>
        </w:tabs>
        <w:jc w:val="both"/>
        <w:rPr>
          <w:rFonts w:ascii="Times New Roman" w:hAnsi="Times New Roman"/>
          <w:sz w:val="24"/>
          <w:szCs w:val="24"/>
        </w:rPr>
      </w:pPr>
      <w:r w:rsidRPr="00F82418">
        <w:rPr>
          <w:rFonts w:ascii="Times New Roman" w:hAnsi="Times New Roman"/>
          <w:sz w:val="24"/>
          <w:szCs w:val="24"/>
        </w:rPr>
        <w:t>P</w:t>
      </w:r>
      <w:r w:rsidR="00B439AB" w:rsidRPr="00F82418">
        <w:rPr>
          <w:rFonts w:ascii="Times New Roman" w:hAnsi="Times New Roman"/>
          <w:sz w:val="24"/>
          <w:szCs w:val="24"/>
        </w:rPr>
        <w:t>ë</w:t>
      </w:r>
      <w:r w:rsidRPr="00F82418">
        <w:rPr>
          <w:rFonts w:ascii="Times New Roman" w:hAnsi="Times New Roman"/>
          <w:sz w:val="24"/>
          <w:szCs w:val="24"/>
        </w:rPr>
        <w:t xml:space="preserve">r vitin 2018 </w:t>
      </w:r>
      <w:r w:rsidR="00BD5E58" w:rsidRPr="00F82418">
        <w:rPr>
          <w:rFonts w:ascii="Times New Roman" w:hAnsi="Times New Roman"/>
          <w:sz w:val="24"/>
          <w:szCs w:val="24"/>
        </w:rPr>
        <w:t>janë</w:t>
      </w:r>
      <w:r w:rsidRPr="00F82418">
        <w:rPr>
          <w:rFonts w:ascii="Times New Roman" w:hAnsi="Times New Roman"/>
          <w:sz w:val="24"/>
          <w:szCs w:val="24"/>
        </w:rPr>
        <w:t xml:space="preserve"> evidentuar </w:t>
      </w:r>
      <w:r w:rsidR="00BD5E58" w:rsidRPr="00F82418">
        <w:rPr>
          <w:rFonts w:ascii="Times New Roman" w:hAnsi="Times New Roman"/>
          <w:sz w:val="24"/>
          <w:szCs w:val="24"/>
        </w:rPr>
        <w:t>gjithsej</w:t>
      </w:r>
      <w:r w:rsidRPr="00F82418">
        <w:rPr>
          <w:rFonts w:ascii="Times New Roman" w:hAnsi="Times New Roman"/>
          <w:sz w:val="24"/>
          <w:szCs w:val="24"/>
        </w:rPr>
        <w:t xml:space="preserve"> 564 shkelje disiplinore</w:t>
      </w:r>
      <w:r w:rsidR="00BD5E58" w:rsidRPr="00F82418">
        <w:rPr>
          <w:rFonts w:ascii="Times New Roman" w:hAnsi="Times New Roman"/>
          <w:sz w:val="24"/>
          <w:szCs w:val="24"/>
        </w:rPr>
        <w:t>;</w:t>
      </w:r>
    </w:p>
    <w:p w14:paraId="08E771B7" w14:textId="71D4F907" w:rsidR="00552070" w:rsidRPr="00F82418" w:rsidRDefault="00552070" w:rsidP="00484076">
      <w:pPr>
        <w:pStyle w:val="ListParagraph"/>
        <w:numPr>
          <w:ilvl w:val="0"/>
          <w:numId w:val="39"/>
        </w:numPr>
        <w:tabs>
          <w:tab w:val="left" w:pos="2492"/>
        </w:tabs>
        <w:jc w:val="both"/>
        <w:rPr>
          <w:rFonts w:ascii="Times New Roman" w:hAnsi="Times New Roman"/>
          <w:sz w:val="24"/>
          <w:szCs w:val="24"/>
        </w:rPr>
      </w:pPr>
      <w:r w:rsidRPr="00F82418">
        <w:rPr>
          <w:rFonts w:ascii="Times New Roman" w:hAnsi="Times New Roman"/>
          <w:sz w:val="24"/>
          <w:szCs w:val="24"/>
        </w:rPr>
        <w:t>P</w:t>
      </w:r>
      <w:r w:rsidR="00B439AB" w:rsidRPr="00F82418">
        <w:rPr>
          <w:rFonts w:ascii="Times New Roman" w:hAnsi="Times New Roman"/>
          <w:sz w:val="24"/>
          <w:szCs w:val="24"/>
        </w:rPr>
        <w:t>ë</w:t>
      </w:r>
      <w:r w:rsidRPr="00F82418">
        <w:rPr>
          <w:rFonts w:ascii="Times New Roman" w:hAnsi="Times New Roman"/>
          <w:sz w:val="24"/>
          <w:szCs w:val="24"/>
        </w:rPr>
        <w:t xml:space="preserve">r vitin 2019 </w:t>
      </w:r>
      <w:r w:rsidR="00BD5E58" w:rsidRPr="00F82418">
        <w:rPr>
          <w:rFonts w:ascii="Times New Roman" w:hAnsi="Times New Roman"/>
          <w:sz w:val="24"/>
          <w:szCs w:val="24"/>
        </w:rPr>
        <w:t>janë</w:t>
      </w:r>
      <w:r w:rsidRPr="00F82418">
        <w:rPr>
          <w:rFonts w:ascii="Times New Roman" w:hAnsi="Times New Roman"/>
          <w:sz w:val="24"/>
          <w:szCs w:val="24"/>
        </w:rPr>
        <w:t xml:space="preserve"> evidentuar </w:t>
      </w:r>
      <w:r w:rsidR="00BD5E58" w:rsidRPr="00F82418">
        <w:rPr>
          <w:rFonts w:ascii="Times New Roman" w:hAnsi="Times New Roman"/>
          <w:sz w:val="24"/>
          <w:szCs w:val="24"/>
        </w:rPr>
        <w:t>gjithsej</w:t>
      </w:r>
      <w:r w:rsidRPr="00F82418">
        <w:rPr>
          <w:rFonts w:ascii="Times New Roman" w:hAnsi="Times New Roman"/>
          <w:sz w:val="24"/>
          <w:szCs w:val="24"/>
        </w:rPr>
        <w:t xml:space="preserve"> 574 shkelje disiplinore</w:t>
      </w:r>
      <w:r w:rsidR="00BD5E58" w:rsidRPr="00F82418">
        <w:rPr>
          <w:rFonts w:ascii="Times New Roman" w:hAnsi="Times New Roman"/>
          <w:sz w:val="24"/>
          <w:szCs w:val="24"/>
        </w:rPr>
        <w:t>;</w:t>
      </w:r>
    </w:p>
    <w:p w14:paraId="320238F2" w14:textId="7078B34E" w:rsidR="00552070" w:rsidRPr="00F82418" w:rsidRDefault="00552070" w:rsidP="00484076">
      <w:pPr>
        <w:pStyle w:val="ListParagraph"/>
        <w:numPr>
          <w:ilvl w:val="0"/>
          <w:numId w:val="39"/>
        </w:numPr>
        <w:tabs>
          <w:tab w:val="left" w:pos="2492"/>
        </w:tabs>
        <w:jc w:val="both"/>
        <w:rPr>
          <w:rFonts w:ascii="Times New Roman" w:hAnsi="Times New Roman"/>
          <w:sz w:val="24"/>
          <w:szCs w:val="24"/>
        </w:rPr>
      </w:pPr>
      <w:r w:rsidRPr="00F82418">
        <w:rPr>
          <w:rFonts w:ascii="Times New Roman" w:hAnsi="Times New Roman"/>
          <w:sz w:val="24"/>
          <w:szCs w:val="24"/>
        </w:rPr>
        <w:t>P</w:t>
      </w:r>
      <w:r w:rsidR="00B439AB" w:rsidRPr="00F82418">
        <w:rPr>
          <w:rFonts w:ascii="Times New Roman" w:hAnsi="Times New Roman"/>
          <w:sz w:val="24"/>
          <w:szCs w:val="24"/>
        </w:rPr>
        <w:t>ë</w:t>
      </w:r>
      <w:r w:rsidRPr="00F82418">
        <w:rPr>
          <w:rFonts w:ascii="Times New Roman" w:hAnsi="Times New Roman"/>
          <w:sz w:val="24"/>
          <w:szCs w:val="24"/>
        </w:rPr>
        <w:t xml:space="preserve">r vitin 2020 </w:t>
      </w:r>
      <w:r w:rsidR="00BD5E58" w:rsidRPr="00F82418">
        <w:rPr>
          <w:rFonts w:ascii="Times New Roman" w:hAnsi="Times New Roman"/>
          <w:sz w:val="24"/>
          <w:szCs w:val="24"/>
        </w:rPr>
        <w:t>janë</w:t>
      </w:r>
      <w:r w:rsidRPr="00F82418">
        <w:rPr>
          <w:rFonts w:ascii="Times New Roman" w:hAnsi="Times New Roman"/>
          <w:sz w:val="24"/>
          <w:szCs w:val="24"/>
        </w:rPr>
        <w:t xml:space="preserve"> evidentuar </w:t>
      </w:r>
      <w:r w:rsidR="00BD5E58" w:rsidRPr="00F82418">
        <w:rPr>
          <w:rFonts w:ascii="Times New Roman" w:hAnsi="Times New Roman"/>
          <w:sz w:val="24"/>
          <w:szCs w:val="24"/>
        </w:rPr>
        <w:t>gjithsej</w:t>
      </w:r>
      <w:r w:rsidRPr="00F82418">
        <w:rPr>
          <w:rFonts w:ascii="Times New Roman" w:hAnsi="Times New Roman"/>
          <w:sz w:val="24"/>
          <w:szCs w:val="24"/>
        </w:rPr>
        <w:t xml:space="preserve"> 508 shkelje disiplinore</w:t>
      </w:r>
      <w:r w:rsidR="00AD3C5C" w:rsidRPr="00F82418">
        <w:rPr>
          <w:rFonts w:ascii="Times New Roman" w:hAnsi="Times New Roman"/>
          <w:sz w:val="24"/>
          <w:szCs w:val="24"/>
        </w:rPr>
        <w:t>.</w:t>
      </w:r>
    </w:p>
    <w:p w14:paraId="1A4F6FFC" w14:textId="33A726B8" w:rsidR="00552070" w:rsidRPr="00F82418" w:rsidRDefault="00552070" w:rsidP="0047092B">
      <w:pPr>
        <w:tabs>
          <w:tab w:val="left" w:pos="2492"/>
        </w:tabs>
        <w:ind w:left="416"/>
        <w:jc w:val="both"/>
        <w:rPr>
          <w:rFonts w:ascii="Times New Roman" w:hAnsi="Times New Roman"/>
          <w:sz w:val="24"/>
          <w:szCs w:val="24"/>
        </w:rPr>
      </w:pPr>
      <w:r w:rsidRPr="00F82418">
        <w:rPr>
          <w:rFonts w:ascii="Times New Roman" w:hAnsi="Times New Roman"/>
          <w:sz w:val="24"/>
          <w:szCs w:val="24"/>
        </w:rPr>
        <w:t>Me ndryshimin e ligjit në vitin 2021</w:t>
      </w:r>
      <w:r w:rsidR="00DE1F2A" w:rsidRPr="00F82418">
        <w:rPr>
          <w:rFonts w:ascii="Times New Roman" w:hAnsi="Times New Roman"/>
          <w:sz w:val="24"/>
          <w:szCs w:val="24"/>
        </w:rPr>
        <w:t>:</w:t>
      </w:r>
    </w:p>
    <w:p w14:paraId="7487E8BE" w14:textId="7F8BDEF5" w:rsidR="00552070" w:rsidRPr="00F82418" w:rsidRDefault="00552070" w:rsidP="00484076">
      <w:pPr>
        <w:pStyle w:val="ListParagraph"/>
        <w:numPr>
          <w:ilvl w:val="0"/>
          <w:numId w:val="39"/>
        </w:numPr>
        <w:tabs>
          <w:tab w:val="left" w:pos="2492"/>
        </w:tabs>
        <w:ind w:left="540" w:hanging="124"/>
        <w:jc w:val="both"/>
        <w:rPr>
          <w:rFonts w:ascii="Times New Roman" w:hAnsi="Times New Roman"/>
          <w:sz w:val="24"/>
          <w:szCs w:val="24"/>
        </w:rPr>
      </w:pPr>
      <w:r w:rsidRPr="00F82418">
        <w:rPr>
          <w:rFonts w:ascii="Times New Roman" w:hAnsi="Times New Roman"/>
          <w:sz w:val="24"/>
          <w:szCs w:val="24"/>
        </w:rPr>
        <w:t>P</w:t>
      </w:r>
      <w:r w:rsidR="00B439AB" w:rsidRPr="00F82418">
        <w:rPr>
          <w:rFonts w:ascii="Times New Roman" w:hAnsi="Times New Roman"/>
          <w:sz w:val="24"/>
          <w:szCs w:val="24"/>
        </w:rPr>
        <w:t>ë</w:t>
      </w:r>
      <w:r w:rsidRPr="00F82418">
        <w:rPr>
          <w:rFonts w:ascii="Times New Roman" w:hAnsi="Times New Roman"/>
          <w:sz w:val="24"/>
          <w:szCs w:val="24"/>
        </w:rPr>
        <w:t>r vitin 2021 jan</w:t>
      </w:r>
      <w:r w:rsidR="002A4507" w:rsidRPr="00F82418">
        <w:rPr>
          <w:rFonts w:ascii="Times New Roman" w:hAnsi="Times New Roman"/>
          <w:sz w:val="24"/>
          <w:szCs w:val="24"/>
        </w:rPr>
        <w:t>ë</w:t>
      </w:r>
      <w:r w:rsidRPr="00F82418">
        <w:rPr>
          <w:rFonts w:ascii="Times New Roman" w:hAnsi="Times New Roman"/>
          <w:sz w:val="24"/>
          <w:szCs w:val="24"/>
        </w:rPr>
        <w:t xml:space="preserve"> evidentuar gjithsej 363 shkelje disiplinore, nga k</w:t>
      </w:r>
      <w:r w:rsidR="002A4507" w:rsidRPr="00F82418">
        <w:rPr>
          <w:rFonts w:ascii="Times New Roman" w:hAnsi="Times New Roman"/>
          <w:sz w:val="24"/>
          <w:szCs w:val="24"/>
        </w:rPr>
        <w:t>ë</w:t>
      </w:r>
      <w:r w:rsidRPr="00F82418">
        <w:rPr>
          <w:rFonts w:ascii="Times New Roman" w:hAnsi="Times New Roman"/>
          <w:sz w:val="24"/>
          <w:szCs w:val="24"/>
        </w:rPr>
        <w:t>to 25 t</w:t>
      </w:r>
      <w:r w:rsidR="002A4507" w:rsidRPr="00F82418">
        <w:rPr>
          <w:rFonts w:ascii="Times New Roman" w:hAnsi="Times New Roman"/>
          <w:sz w:val="24"/>
          <w:szCs w:val="24"/>
        </w:rPr>
        <w:t>ë</w:t>
      </w:r>
      <w:r w:rsidRPr="00F82418">
        <w:rPr>
          <w:rFonts w:ascii="Times New Roman" w:hAnsi="Times New Roman"/>
          <w:sz w:val="24"/>
          <w:szCs w:val="24"/>
        </w:rPr>
        <w:t xml:space="preserve"> lehta, 335 t</w:t>
      </w:r>
      <w:r w:rsidR="002A4507" w:rsidRPr="00F82418">
        <w:rPr>
          <w:rFonts w:ascii="Times New Roman" w:hAnsi="Times New Roman"/>
          <w:sz w:val="24"/>
          <w:szCs w:val="24"/>
        </w:rPr>
        <w:t>ë</w:t>
      </w:r>
      <w:r w:rsidRPr="00F82418">
        <w:rPr>
          <w:rFonts w:ascii="Times New Roman" w:hAnsi="Times New Roman"/>
          <w:sz w:val="24"/>
          <w:szCs w:val="24"/>
        </w:rPr>
        <w:t xml:space="preserve"> r</w:t>
      </w:r>
      <w:r w:rsidR="002A4507" w:rsidRPr="00F82418">
        <w:rPr>
          <w:rFonts w:ascii="Times New Roman" w:hAnsi="Times New Roman"/>
          <w:sz w:val="24"/>
          <w:szCs w:val="24"/>
        </w:rPr>
        <w:t>ë</w:t>
      </w:r>
      <w:r w:rsidRPr="00F82418">
        <w:rPr>
          <w:rFonts w:ascii="Times New Roman" w:hAnsi="Times New Roman"/>
          <w:sz w:val="24"/>
          <w:szCs w:val="24"/>
        </w:rPr>
        <w:t>nda dhe 3 shum</w:t>
      </w:r>
      <w:r w:rsidR="002A4507" w:rsidRPr="00F82418">
        <w:rPr>
          <w:rFonts w:ascii="Times New Roman" w:hAnsi="Times New Roman"/>
          <w:sz w:val="24"/>
          <w:szCs w:val="24"/>
        </w:rPr>
        <w:t>ë</w:t>
      </w:r>
      <w:r w:rsidRPr="00F82418">
        <w:rPr>
          <w:rFonts w:ascii="Times New Roman" w:hAnsi="Times New Roman"/>
          <w:sz w:val="24"/>
          <w:szCs w:val="24"/>
        </w:rPr>
        <w:t xml:space="preserve"> t</w:t>
      </w:r>
      <w:r w:rsidR="002A4507" w:rsidRPr="00F82418">
        <w:rPr>
          <w:rFonts w:ascii="Times New Roman" w:hAnsi="Times New Roman"/>
          <w:sz w:val="24"/>
          <w:szCs w:val="24"/>
        </w:rPr>
        <w:t>ë</w:t>
      </w:r>
      <w:r w:rsidRPr="00F82418">
        <w:rPr>
          <w:rFonts w:ascii="Times New Roman" w:hAnsi="Times New Roman"/>
          <w:sz w:val="24"/>
          <w:szCs w:val="24"/>
        </w:rPr>
        <w:t xml:space="preserve"> r</w:t>
      </w:r>
      <w:r w:rsidR="002A4507" w:rsidRPr="00F82418">
        <w:rPr>
          <w:rFonts w:ascii="Times New Roman" w:hAnsi="Times New Roman"/>
          <w:sz w:val="24"/>
          <w:szCs w:val="24"/>
        </w:rPr>
        <w:t>ë</w:t>
      </w:r>
      <w:r w:rsidRPr="00F82418">
        <w:rPr>
          <w:rFonts w:ascii="Times New Roman" w:hAnsi="Times New Roman"/>
          <w:sz w:val="24"/>
          <w:szCs w:val="24"/>
        </w:rPr>
        <w:t>nda.</w:t>
      </w:r>
    </w:p>
    <w:p w14:paraId="1CF8A4D5" w14:textId="49068F9E" w:rsidR="00552070" w:rsidRPr="00F82418" w:rsidRDefault="00552070" w:rsidP="00484076">
      <w:pPr>
        <w:pStyle w:val="ListParagraph"/>
        <w:numPr>
          <w:ilvl w:val="0"/>
          <w:numId w:val="39"/>
        </w:numPr>
        <w:tabs>
          <w:tab w:val="left" w:pos="2492"/>
        </w:tabs>
        <w:ind w:left="540" w:hanging="124"/>
        <w:jc w:val="both"/>
        <w:rPr>
          <w:rFonts w:ascii="Times New Roman" w:hAnsi="Times New Roman"/>
          <w:sz w:val="24"/>
          <w:szCs w:val="24"/>
        </w:rPr>
      </w:pPr>
      <w:r w:rsidRPr="00F82418">
        <w:rPr>
          <w:rFonts w:ascii="Times New Roman" w:hAnsi="Times New Roman"/>
          <w:sz w:val="24"/>
          <w:szCs w:val="24"/>
        </w:rPr>
        <w:lastRenderedPageBreak/>
        <w:t>P</w:t>
      </w:r>
      <w:r w:rsidR="00B439AB" w:rsidRPr="00F82418">
        <w:rPr>
          <w:rFonts w:ascii="Times New Roman" w:hAnsi="Times New Roman"/>
          <w:sz w:val="24"/>
          <w:szCs w:val="24"/>
        </w:rPr>
        <w:t>ë</w:t>
      </w:r>
      <w:r w:rsidRPr="00F82418">
        <w:rPr>
          <w:rFonts w:ascii="Times New Roman" w:hAnsi="Times New Roman"/>
          <w:sz w:val="24"/>
          <w:szCs w:val="24"/>
        </w:rPr>
        <w:t xml:space="preserve">r vitin 2022 </w:t>
      </w:r>
      <w:r w:rsidR="00BD5E58" w:rsidRPr="00F82418">
        <w:rPr>
          <w:rFonts w:ascii="Times New Roman" w:hAnsi="Times New Roman"/>
          <w:sz w:val="24"/>
          <w:szCs w:val="24"/>
        </w:rPr>
        <w:t>janë</w:t>
      </w:r>
      <w:r w:rsidRPr="00F82418">
        <w:rPr>
          <w:rFonts w:ascii="Times New Roman" w:hAnsi="Times New Roman"/>
          <w:sz w:val="24"/>
          <w:szCs w:val="24"/>
        </w:rPr>
        <w:t xml:space="preserve"> evidentuar </w:t>
      </w:r>
      <w:r w:rsidR="00BD5E58" w:rsidRPr="00F82418">
        <w:rPr>
          <w:rFonts w:ascii="Times New Roman" w:hAnsi="Times New Roman"/>
          <w:sz w:val="24"/>
          <w:szCs w:val="24"/>
        </w:rPr>
        <w:t>gjithsej</w:t>
      </w:r>
      <w:r w:rsidRPr="00F82418">
        <w:rPr>
          <w:rFonts w:ascii="Times New Roman" w:hAnsi="Times New Roman"/>
          <w:sz w:val="24"/>
          <w:szCs w:val="24"/>
        </w:rPr>
        <w:t xml:space="preserve"> 286 shkelje disiplinore, nga </w:t>
      </w:r>
      <w:r w:rsidR="00BD5E58" w:rsidRPr="00F82418">
        <w:rPr>
          <w:rFonts w:ascii="Times New Roman" w:hAnsi="Times New Roman"/>
          <w:sz w:val="24"/>
          <w:szCs w:val="24"/>
        </w:rPr>
        <w:t>këto</w:t>
      </w:r>
      <w:r w:rsidRPr="00F82418">
        <w:rPr>
          <w:rFonts w:ascii="Times New Roman" w:hAnsi="Times New Roman"/>
          <w:sz w:val="24"/>
          <w:szCs w:val="24"/>
        </w:rPr>
        <w:t xml:space="preserve"> 21 t</w:t>
      </w:r>
      <w:r w:rsidR="00BD5E58" w:rsidRPr="00F82418">
        <w:rPr>
          <w:rFonts w:ascii="Times New Roman" w:hAnsi="Times New Roman"/>
          <w:sz w:val="24"/>
          <w:szCs w:val="24"/>
        </w:rPr>
        <w:t>ë</w:t>
      </w:r>
      <w:r w:rsidRPr="00F82418">
        <w:rPr>
          <w:rFonts w:ascii="Times New Roman" w:hAnsi="Times New Roman"/>
          <w:sz w:val="24"/>
          <w:szCs w:val="24"/>
        </w:rPr>
        <w:t xml:space="preserve"> lehta, 270 t</w:t>
      </w:r>
      <w:r w:rsidR="00BD5E58" w:rsidRPr="00F82418">
        <w:rPr>
          <w:rFonts w:ascii="Times New Roman" w:hAnsi="Times New Roman"/>
          <w:sz w:val="24"/>
          <w:szCs w:val="24"/>
        </w:rPr>
        <w:t>ë</w:t>
      </w:r>
      <w:r w:rsidRPr="00F82418">
        <w:rPr>
          <w:rFonts w:ascii="Times New Roman" w:hAnsi="Times New Roman"/>
          <w:sz w:val="24"/>
          <w:szCs w:val="24"/>
        </w:rPr>
        <w:t xml:space="preserve"> r</w:t>
      </w:r>
      <w:r w:rsidR="00BD5E58" w:rsidRPr="00F82418">
        <w:rPr>
          <w:rFonts w:ascii="Times New Roman" w:hAnsi="Times New Roman"/>
          <w:sz w:val="24"/>
          <w:szCs w:val="24"/>
        </w:rPr>
        <w:t>ë</w:t>
      </w:r>
      <w:r w:rsidRPr="00F82418">
        <w:rPr>
          <w:rFonts w:ascii="Times New Roman" w:hAnsi="Times New Roman"/>
          <w:sz w:val="24"/>
          <w:szCs w:val="24"/>
        </w:rPr>
        <w:t>nda dhe 2 shum</w:t>
      </w:r>
      <w:r w:rsidR="00BD5E58" w:rsidRPr="00F82418">
        <w:rPr>
          <w:rFonts w:ascii="Times New Roman" w:hAnsi="Times New Roman"/>
          <w:sz w:val="24"/>
          <w:szCs w:val="24"/>
        </w:rPr>
        <w:t>ë</w:t>
      </w:r>
      <w:r w:rsidRPr="00F82418">
        <w:rPr>
          <w:rFonts w:ascii="Times New Roman" w:hAnsi="Times New Roman"/>
          <w:sz w:val="24"/>
          <w:szCs w:val="24"/>
        </w:rPr>
        <w:t xml:space="preserve"> t</w:t>
      </w:r>
      <w:r w:rsidR="00BD5E58" w:rsidRPr="00F82418">
        <w:rPr>
          <w:rFonts w:ascii="Times New Roman" w:hAnsi="Times New Roman"/>
          <w:sz w:val="24"/>
          <w:szCs w:val="24"/>
        </w:rPr>
        <w:t>ë</w:t>
      </w:r>
      <w:r w:rsidRPr="00F82418">
        <w:rPr>
          <w:rFonts w:ascii="Times New Roman" w:hAnsi="Times New Roman"/>
          <w:sz w:val="24"/>
          <w:szCs w:val="24"/>
        </w:rPr>
        <w:t xml:space="preserve"> r</w:t>
      </w:r>
      <w:r w:rsidR="00BD5E58" w:rsidRPr="00F82418">
        <w:rPr>
          <w:rFonts w:ascii="Times New Roman" w:hAnsi="Times New Roman"/>
          <w:sz w:val="24"/>
          <w:szCs w:val="24"/>
        </w:rPr>
        <w:t>ë</w:t>
      </w:r>
      <w:r w:rsidRPr="00F82418">
        <w:rPr>
          <w:rFonts w:ascii="Times New Roman" w:hAnsi="Times New Roman"/>
          <w:sz w:val="24"/>
          <w:szCs w:val="24"/>
        </w:rPr>
        <w:t>nda;</w:t>
      </w:r>
    </w:p>
    <w:p w14:paraId="09D830C3" w14:textId="351B7CEE" w:rsidR="00552070" w:rsidRPr="00F82418" w:rsidRDefault="00552070" w:rsidP="00484076">
      <w:pPr>
        <w:pStyle w:val="ListParagraph"/>
        <w:numPr>
          <w:ilvl w:val="0"/>
          <w:numId w:val="39"/>
        </w:numPr>
        <w:tabs>
          <w:tab w:val="left" w:pos="2492"/>
        </w:tabs>
        <w:ind w:left="540" w:hanging="124"/>
        <w:jc w:val="both"/>
        <w:rPr>
          <w:rFonts w:ascii="Times New Roman" w:hAnsi="Times New Roman"/>
          <w:sz w:val="24"/>
          <w:szCs w:val="24"/>
        </w:rPr>
      </w:pPr>
      <w:r w:rsidRPr="00F82418">
        <w:rPr>
          <w:rFonts w:ascii="Times New Roman" w:hAnsi="Times New Roman"/>
          <w:sz w:val="24"/>
          <w:szCs w:val="24"/>
        </w:rPr>
        <w:t>P</w:t>
      </w:r>
      <w:r w:rsidR="00B439AB" w:rsidRPr="00F82418">
        <w:rPr>
          <w:rFonts w:ascii="Times New Roman" w:hAnsi="Times New Roman"/>
          <w:sz w:val="24"/>
          <w:szCs w:val="24"/>
        </w:rPr>
        <w:t>ë</w:t>
      </w:r>
      <w:r w:rsidRPr="00F82418">
        <w:rPr>
          <w:rFonts w:ascii="Times New Roman" w:hAnsi="Times New Roman"/>
          <w:sz w:val="24"/>
          <w:szCs w:val="24"/>
        </w:rPr>
        <w:t>r vitin 2023 jan</w:t>
      </w:r>
      <w:r w:rsidR="002A4507" w:rsidRPr="00F82418">
        <w:rPr>
          <w:rFonts w:ascii="Times New Roman" w:hAnsi="Times New Roman"/>
          <w:sz w:val="24"/>
          <w:szCs w:val="24"/>
        </w:rPr>
        <w:t>ë</w:t>
      </w:r>
      <w:r w:rsidRPr="00F82418">
        <w:rPr>
          <w:rFonts w:ascii="Times New Roman" w:hAnsi="Times New Roman"/>
          <w:sz w:val="24"/>
          <w:szCs w:val="24"/>
        </w:rPr>
        <w:t xml:space="preserve"> evidentuar gjithsej 340 shkelje disiplinore, nga k</w:t>
      </w:r>
      <w:r w:rsidR="002A4507" w:rsidRPr="00F82418">
        <w:rPr>
          <w:rFonts w:ascii="Times New Roman" w:hAnsi="Times New Roman"/>
          <w:sz w:val="24"/>
          <w:szCs w:val="24"/>
        </w:rPr>
        <w:t>ë</w:t>
      </w:r>
      <w:r w:rsidRPr="00F82418">
        <w:rPr>
          <w:rFonts w:ascii="Times New Roman" w:hAnsi="Times New Roman"/>
          <w:sz w:val="24"/>
          <w:szCs w:val="24"/>
        </w:rPr>
        <w:t>to 53 t</w:t>
      </w:r>
      <w:r w:rsidR="002A4507" w:rsidRPr="00F82418">
        <w:rPr>
          <w:rFonts w:ascii="Times New Roman" w:hAnsi="Times New Roman"/>
          <w:sz w:val="24"/>
          <w:szCs w:val="24"/>
        </w:rPr>
        <w:t>ë</w:t>
      </w:r>
      <w:r w:rsidRPr="00F82418">
        <w:rPr>
          <w:rFonts w:ascii="Times New Roman" w:hAnsi="Times New Roman"/>
          <w:sz w:val="24"/>
          <w:szCs w:val="24"/>
        </w:rPr>
        <w:t xml:space="preserve"> lehta, 281 t</w:t>
      </w:r>
      <w:r w:rsidR="002A4507" w:rsidRPr="00F82418">
        <w:rPr>
          <w:rFonts w:ascii="Times New Roman" w:hAnsi="Times New Roman"/>
          <w:sz w:val="24"/>
          <w:szCs w:val="24"/>
        </w:rPr>
        <w:t>ë</w:t>
      </w:r>
      <w:r w:rsidRPr="00F82418">
        <w:rPr>
          <w:rFonts w:ascii="Times New Roman" w:hAnsi="Times New Roman"/>
          <w:sz w:val="24"/>
          <w:szCs w:val="24"/>
        </w:rPr>
        <w:t xml:space="preserve"> r</w:t>
      </w:r>
      <w:r w:rsidR="002A4507" w:rsidRPr="00F82418">
        <w:rPr>
          <w:rFonts w:ascii="Times New Roman" w:hAnsi="Times New Roman"/>
          <w:sz w:val="24"/>
          <w:szCs w:val="24"/>
        </w:rPr>
        <w:t>ë</w:t>
      </w:r>
      <w:r w:rsidRPr="00F82418">
        <w:rPr>
          <w:rFonts w:ascii="Times New Roman" w:hAnsi="Times New Roman"/>
          <w:sz w:val="24"/>
          <w:szCs w:val="24"/>
        </w:rPr>
        <w:t>nda dhe 21 shum</w:t>
      </w:r>
      <w:r w:rsidR="002A4507" w:rsidRPr="00F82418">
        <w:rPr>
          <w:rFonts w:ascii="Times New Roman" w:hAnsi="Times New Roman"/>
          <w:sz w:val="24"/>
          <w:szCs w:val="24"/>
        </w:rPr>
        <w:t>ë</w:t>
      </w:r>
      <w:r w:rsidRPr="00F82418">
        <w:rPr>
          <w:rFonts w:ascii="Times New Roman" w:hAnsi="Times New Roman"/>
          <w:sz w:val="24"/>
          <w:szCs w:val="24"/>
        </w:rPr>
        <w:t xml:space="preserve"> t</w:t>
      </w:r>
      <w:r w:rsidR="002A4507" w:rsidRPr="00F82418">
        <w:rPr>
          <w:rFonts w:ascii="Times New Roman" w:hAnsi="Times New Roman"/>
          <w:sz w:val="24"/>
          <w:szCs w:val="24"/>
        </w:rPr>
        <w:t>ë</w:t>
      </w:r>
      <w:r w:rsidRPr="00F82418">
        <w:rPr>
          <w:rFonts w:ascii="Times New Roman" w:hAnsi="Times New Roman"/>
          <w:sz w:val="24"/>
          <w:szCs w:val="24"/>
        </w:rPr>
        <w:t xml:space="preserve"> r</w:t>
      </w:r>
      <w:r w:rsidR="002A4507" w:rsidRPr="00F82418">
        <w:rPr>
          <w:rFonts w:ascii="Times New Roman" w:hAnsi="Times New Roman"/>
          <w:sz w:val="24"/>
          <w:szCs w:val="24"/>
        </w:rPr>
        <w:t>ë</w:t>
      </w:r>
      <w:r w:rsidRPr="00F82418">
        <w:rPr>
          <w:rFonts w:ascii="Times New Roman" w:hAnsi="Times New Roman"/>
          <w:sz w:val="24"/>
          <w:szCs w:val="24"/>
        </w:rPr>
        <w:t>nda;</w:t>
      </w:r>
    </w:p>
    <w:p w14:paraId="45D350DA" w14:textId="43427FD9" w:rsidR="00552070" w:rsidRPr="00F82418" w:rsidRDefault="00552070" w:rsidP="00484076">
      <w:pPr>
        <w:pStyle w:val="ListParagraph"/>
        <w:numPr>
          <w:ilvl w:val="0"/>
          <w:numId w:val="39"/>
        </w:numPr>
        <w:tabs>
          <w:tab w:val="left" w:pos="2492"/>
        </w:tabs>
        <w:ind w:left="540" w:hanging="124"/>
        <w:jc w:val="both"/>
        <w:rPr>
          <w:rFonts w:ascii="Times New Roman" w:hAnsi="Times New Roman"/>
          <w:sz w:val="24"/>
          <w:szCs w:val="24"/>
        </w:rPr>
      </w:pPr>
      <w:r w:rsidRPr="00F82418">
        <w:rPr>
          <w:rFonts w:ascii="Times New Roman" w:hAnsi="Times New Roman"/>
          <w:sz w:val="24"/>
          <w:szCs w:val="24"/>
        </w:rPr>
        <w:t>P</w:t>
      </w:r>
      <w:r w:rsidR="00B439AB" w:rsidRPr="00F82418">
        <w:rPr>
          <w:rFonts w:ascii="Times New Roman" w:hAnsi="Times New Roman"/>
          <w:sz w:val="24"/>
          <w:szCs w:val="24"/>
        </w:rPr>
        <w:t>ë</w:t>
      </w:r>
      <w:r w:rsidRPr="00F82418">
        <w:rPr>
          <w:rFonts w:ascii="Times New Roman" w:hAnsi="Times New Roman"/>
          <w:sz w:val="24"/>
          <w:szCs w:val="24"/>
        </w:rPr>
        <w:t>r vitin 2024 jan</w:t>
      </w:r>
      <w:r w:rsidR="002A4507" w:rsidRPr="00F82418">
        <w:rPr>
          <w:rFonts w:ascii="Times New Roman" w:hAnsi="Times New Roman"/>
          <w:sz w:val="24"/>
          <w:szCs w:val="24"/>
        </w:rPr>
        <w:t>ë</w:t>
      </w:r>
      <w:r w:rsidRPr="00F82418">
        <w:rPr>
          <w:rFonts w:ascii="Times New Roman" w:hAnsi="Times New Roman"/>
          <w:sz w:val="24"/>
          <w:szCs w:val="24"/>
        </w:rPr>
        <w:t xml:space="preserve"> evidentuar gjithsej 380 shkelje disiplinore, nga k</w:t>
      </w:r>
      <w:r w:rsidR="002A4507" w:rsidRPr="00F82418">
        <w:rPr>
          <w:rFonts w:ascii="Times New Roman" w:hAnsi="Times New Roman"/>
          <w:sz w:val="24"/>
          <w:szCs w:val="24"/>
        </w:rPr>
        <w:t>ë</w:t>
      </w:r>
      <w:r w:rsidRPr="00F82418">
        <w:rPr>
          <w:rFonts w:ascii="Times New Roman" w:hAnsi="Times New Roman"/>
          <w:sz w:val="24"/>
          <w:szCs w:val="24"/>
        </w:rPr>
        <w:t>to 34 t</w:t>
      </w:r>
      <w:r w:rsidR="002A4507" w:rsidRPr="00F82418">
        <w:rPr>
          <w:rFonts w:ascii="Times New Roman" w:hAnsi="Times New Roman"/>
          <w:sz w:val="24"/>
          <w:szCs w:val="24"/>
        </w:rPr>
        <w:t>ë</w:t>
      </w:r>
      <w:r w:rsidRPr="00F82418">
        <w:rPr>
          <w:rFonts w:ascii="Times New Roman" w:hAnsi="Times New Roman"/>
          <w:sz w:val="24"/>
          <w:szCs w:val="24"/>
        </w:rPr>
        <w:t xml:space="preserve"> lehta, 325 t</w:t>
      </w:r>
      <w:r w:rsidR="002A4507" w:rsidRPr="00F82418">
        <w:rPr>
          <w:rFonts w:ascii="Times New Roman" w:hAnsi="Times New Roman"/>
          <w:sz w:val="24"/>
          <w:szCs w:val="24"/>
        </w:rPr>
        <w:t>ë</w:t>
      </w:r>
      <w:r w:rsidRPr="00F82418">
        <w:rPr>
          <w:rFonts w:ascii="Times New Roman" w:hAnsi="Times New Roman"/>
          <w:sz w:val="24"/>
          <w:szCs w:val="24"/>
        </w:rPr>
        <w:t xml:space="preserve"> r</w:t>
      </w:r>
      <w:r w:rsidR="002A4507" w:rsidRPr="00F82418">
        <w:rPr>
          <w:rFonts w:ascii="Times New Roman" w:hAnsi="Times New Roman"/>
          <w:sz w:val="24"/>
          <w:szCs w:val="24"/>
        </w:rPr>
        <w:t>ë</w:t>
      </w:r>
      <w:r w:rsidRPr="00F82418">
        <w:rPr>
          <w:rFonts w:ascii="Times New Roman" w:hAnsi="Times New Roman"/>
          <w:sz w:val="24"/>
          <w:szCs w:val="24"/>
        </w:rPr>
        <w:t>nda dhe 6 shum</w:t>
      </w:r>
      <w:r w:rsidR="002A4507" w:rsidRPr="00F82418">
        <w:rPr>
          <w:rFonts w:ascii="Times New Roman" w:hAnsi="Times New Roman"/>
          <w:sz w:val="24"/>
          <w:szCs w:val="24"/>
        </w:rPr>
        <w:t>ë</w:t>
      </w:r>
      <w:r w:rsidRPr="00F82418">
        <w:rPr>
          <w:rFonts w:ascii="Times New Roman" w:hAnsi="Times New Roman"/>
          <w:sz w:val="24"/>
          <w:szCs w:val="24"/>
        </w:rPr>
        <w:t xml:space="preserve"> t</w:t>
      </w:r>
      <w:r w:rsidR="002A4507" w:rsidRPr="00F82418">
        <w:rPr>
          <w:rFonts w:ascii="Times New Roman" w:hAnsi="Times New Roman"/>
          <w:sz w:val="24"/>
          <w:szCs w:val="24"/>
        </w:rPr>
        <w:t>ë</w:t>
      </w:r>
      <w:r w:rsidRPr="00F82418">
        <w:rPr>
          <w:rFonts w:ascii="Times New Roman" w:hAnsi="Times New Roman"/>
          <w:sz w:val="24"/>
          <w:szCs w:val="24"/>
        </w:rPr>
        <w:t xml:space="preserve"> r</w:t>
      </w:r>
      <w:r w:rsidR="002A4507" w:rsidRPr="00F82418">
        <w:rPr>
          <w:rFonts w:ascii="Times New Roman" w:hAnsi="Times New Roman"/>
          <w:sz w:val="24"/>
          <w:szCs w:val="24"/>
        </w:rPr>
        <w:t>ë</w:t>
      </w:r>
      <w:r w:rsidRPr="00F82418">
        <w:rPr>
          <w:rFonts w:ascii="Times New Roman" w:hAnsi="Times New Roman"/>
          <w:sz w:val="24"/>
          <w:szCs w:val="24"/>
        </w:rPr>
        <w:t>nda;</w:t>
      </w:r>
    </w:p>
    <w:p w14:paraId="56D194E2" w14:textId="48C92E62" w:rsidR="00552070" w:rsidRPr="00F82418" w:rsidRDefault="00552070" w:rsidP="00484076">
      <w:pPr>
        <w:pStyle w:val="ListParagraph"/>
        <w:numPr>
          <w:ilvl w:val="0"/>
          <w:numId w:val="39"/>
        </w:numPr>
        <w:tabs>
          <w:tab w:val="left" w:pos="2492"/>
        </w:tabs>
        <w:ind w:left="540" w:hanging="124"/>
        <w:jc w:val="both"/>
        <w:rPr>
          <w:rFonts w:ascii="Times New Roman" w:hAnsi="Times New Roman"/>
          <w:sz w:val="24"/>
          <w:szCs w:val="24"/>
        </w:rPr>
      </w:pPr>
      <w:r w:rsidRPr="00F82418">
        <w:rPr>
          <w:rFonts w:ascii="Times New Roman" w:hAnsi="Times New Roman"/>
          <w:sz w:val="24"/>
          <w:szCs w:val="24"/>
        </w:rPr>
        <w:t>P</w:t>
      </w:r>
      <w:r w:rsidR="00B439AB" w:rsidRPr="00F82418">
        <w:rPr>
          <w:rFonts w:ascii="Times New Roman" w:hAnsi="Times New Roman"/>
          <w:sz w:val="24"/>
          <w:szCs w:val="24"/>
        </w:rPr>
        <w:t>ë</w:t>
      </w:r>
      <w:r w:rsidRPr="00F82418">
        <w:rPr>
          <w:rFonts w:ascii="Times New Roman" w:hAnsi="Times New Roman"/>
          <w:sz w:val="24"/>
          <w:szCs w:val="24"/>
        </w:rPr>
        <w:t>r vitin 2025 jan</w:t>
      </w:r>
      <w:r w:rsidR="002A4507" w:rsidRPr="00F82418">
        <w:rPr>
          <w:rFonts w:ascii="Times New Roman" w:hAnsi="Times New Roman"/>
          <w:sz w:val="24"/>
          <w:szCs w:val="24"/>
        </w:rPr>
        <w:t>ë</w:t>
      </w:r>
      <w:r w:rsidRPr="00F82418">
        <w:rPr>
          <w:rFonts w:ascii="Times New Roman" w:hAnsi="Times New Roman"/>
          <w:sz w:val="24"/>
          <w:szCs w:val="24"/>
        </w:rPr>
        <w:t xml:space="preserve"> evidentuar gjithsej 421 shkelje disiplinore, nga k</w:t>
      </w:r>
      <w:r w:rsidR="002A4507" w:rsidRPr="00F82418">
        <w:rPr>
          <w:rFonts w:ascii="Times New Roman" w:hAnsi="Times New Roman"/>
          <w:sz w:val="24"/>
          <w:szCs w:val="24"/>
        </w:rPr>
        <w:t>ë</w:t>
      </w:r>
      <w:r w:rsidRPr="00F82418">
        <w:rPr>
          <w:rFonts w:ascii="Times New Roman" w:hAnsi="Times New Roman"/>
          <w:sz w:val="24"/>
          <w:szCs w:val="24"/>
        </w:rPr>
        <w:t>to 60 t</w:t>
      </w:r>
      <w:r w:rsidR="002A4507" w:rsidRPr="00F82418">
        <w:rPr>
          <w:rFonts w:ascii="Times New Roman" w:hAnsi="Times New Roman"/>
          <w:sz w:val="24"/>
          <w:szCs w:val="24"/>
        </w:rPr>
        <w:t>ë</w:t>
      </w:r>
      <w:r w:rsidRPr="00F82418">
        <w:rPr>
          <w:rFonts w:ascii="Times New Roman" w:hAnsi="Times New Roman"/>
          <w:sz w:val="24"/>
          <w:szCs w:val="24"/>
        </w:rPr>
        <w:t xml:space="preserve"> lehta, 353 t</w:t>
      </w:r>
      <w:r w:rsidR="002A4507" w:rsidRPr="00F82418">
        <w:rPr>
          <w:rFonts w:ascii="Times New Roman" w:hAnsi="Times New Roman"/>
          <w:sz w:val="24"/>
          <w:szCs w:val="24"/>
        </w:rPr>
        <w:t>ë</w:t>
      </w:r>
      <w:r w:rsidRPr="00F82418">
        <w:rPr>
          <w:rFonts w:ascii="Times New Roman" w:hAnsi="Times New Roman"/>
          <w:sz w:val="24"/>
          <w:szCs w:val="24"/>
        </w:rPr>
        <w:t xml:space="preserve"> r</w:t>
      </w:r>
      <w:r w:rsidR="002A4507" w:rsidRPr="00F82418">
        <w:rPr>
          <w:rFonts w:ascii="Times New Roman" w:hAnsi="Times New Roman"/>
          <w:sz w:val="24"/>
          <w:szCs w:val="24"/>
        </w:rPr>
        <w:t>ë</w:t>
      </w:r>
      <w:r w:rsidRPr="00F82418">
        <w:rPr>
          <w:rFonts w:ascii="Times New Roman" w:hAnsi="Times New Roman"/>
          <w:sz w:val="24"/>
          <w:szCs w:val="24"/>
        </w:rPr>
        <w:t>nda dhe 8 shum</w:t>
      </w:r>
      <w:r w:rsidR="002A4507" w:rsidRPr="00F82418">
        <w:rPr>
          <w:rFonts w:ascii="Times New Roman" w:hAnsi="Times New Roman"/>
          <w:sz w:val="24"/>
          <w:szCs w:val="24"/>
        </w:rPr>
        <w:t>ë</w:t>
      </w:r>
      <w:r w:rsidRPr="00F82418">
        <w:rPr>
          <w:rFonts w:ascii="Times New Roman" w:hAnsi="Times New Roman"/>
          <w:sz w:val="24"/>
          <w:szCs w:val="24"/>
        </w:rPr>
        <w:t xml:space="preserve"> t</w:t>
      </w:r>
      <w:r w:rsidR="002A4507" w:rsidRPr="00F82418">
        <w:rPr>
          <w:rFonts w:ascii="Times New Roman" w:hAnsi="Times New Roman"/>
          <w:sz w:val="24"/>
          <w:szCs w:val="24"/>
        </w:rPr>
        <w:t>ë</w:t>
      </w:r>
      <w:r w:rsidRPr="00F82418">
        <w:rPr>
          <w:rFonts w:ascii="Times New Roman" w:hAnsi="Times New Roman"/>
          <w:sz w:val="24"/>
          <w:szCs w:val="24"/>
        </w:rPr>
        <w:t xml:space="preserve"> r</w:t>
      </w:r>
      <w:r w:rsidR="002A4507" w:rsidRPr="00F82418">
        <w:rPr>
          <w:rFonts w:ascii="Times New Roman" w:hAnsi="Times New Roman"/>
          <w:sz w:val="24"/>
          <w:szCs w:val="24"/>
        </w:rPr>
        <w:t>ë</w:t>
      </w:r>
      <w:r w:rsidRPr="00F82418">
        <w:rPr>
          <w:rFonts w:ascii="Times New Roman" w:hAnsi="Times New Roman"/>
          <w:sz w:val="24"/>
          <w:szCs w:val="24"/>
        </w:rPr>
        <w:t>nda.</w:t>
      </w:r>
    </w:p>
    <w:p w14:paraId="41498C33" w14:textId="7B5CF565" w:rsidR="00552070" w:rsidRPr="00F82418" w:rsidRDefault="00AD3C5C" w:rsidP="0047092B">
      <w:pPr>
        <w:tabs>
          <w:tab w:val="left" w:pos="2492"/>
        </w:tabs>
        <w:jc w:val="both"/>
        <w:rPr>
          <w:rFonts w:ascii="Times New Roman" w:hAnsi="Times New Roman"/>
          <w:sz w:val="24"/>
          <w:szCs w:val="24"/>
        </w:rPr>
      </w:pPr>
      <w:r w:rsidRPr="00F82418">
        <w:rPr>
          <w:rFonts w:ascii="Times New Roman" w:hAnsi="Times New Roman"/>
          <w:sz w:val="24"/>
          <w:szCs w:val="24"/>
        </w:rPr>
        <w:t>Ashtu siç</w:t>
      </w:r>
      <w:r w:rsidR="00552070" w:rsidRPr="00F82418">
        <w:rPr>
          <w:rFonts w:ascii="Times New Roman" w:hAnsi="Times New Roman"/>
          <w:sz w:val="24"/>
          <w:szCs w:val="24"/>
        </w:rPr>
        <w:t xml:space="preserve"> shihet nga statistikat me nd</w:t>
      </w:r>
      <w:r w:rsidR="002A4507" w:rsidRPr="00F82418">
        <w:rPr>
          <w:rFonts w:ascii="Times New Roman" w:hAnsi="Times New Roman"/>
          <w:sz w:val="24"/>
          <w:szCs w:val="24"/>
        </w:rPr>
        <w:t>ë</w:t>
      </w:r>
      <w:r w:rsidR="00552070" w:rsidRPr="00F82418">
        <w:rPr>
          <w:rFonts w:ascii="Times New Roman" w:hAnsi="Times New Roman"/>
          <w:sz w:val="24"/>
          <w:szCs w:val="24"/>
        </w:rPr>
        <w:t>rhyrjen e qeveris</w:t>
      </w:r>
      <w:r w:rsidR="002A4507" w:rsidRPr="00F82418">
        <w:rPr>
          <w:rFonts w:ascii="Times New Roman" w:hAnsi="Times New Roman"/>
          <w:sz w:val="24"/>
          <w:szCs w:val="24"/>
        </w:rPr>
        <w:t>ë</w:t>
      </w:r>
      <w:r w:rsidR="00552070" w:rsidRPr="00F82418">
        <w:rPr>
          <w:rFonts w:ascii="Times New Roman" w:hAnsi="Times New Roman"/>
          <w:sz w:val="24"/>
          <w:szCs w:val="24"/>
        </w:rPr>
        <w:t xml:space="preserve"> p</w:t>
      </w:r>
      <w:r w:rsidR="002A4507" w:rsidRPr="00F82418">
        <w:rPr>
          <w:rFonts w:ascii="Times New Roman" w:hAnsi="Times New Roman"/>
          <w:sz w:val="24"/>
          <w:szCs w:val="24"/>
        </w:rPr>
        <w:t>ë</w:t>
      </w:r>
      <w:r w:rsidR="00552070" w:rsidRPr="00F82418">
        <w:rPr>
          <w:rFonts w:ascii="Times New Roman" w:hAnsi="Times New Roman"/>
          <w:sz w:val="24"/>
          <w:szCs w:val="24"/>
        </w:rPr>
        <w:t>r ndryshimin e ligjit n</w:t>
      </w:r>
      <w:r w:rsidR="002A4507" w:rsidRPr="00F82418">
        <w:rPr>
          <w:rFonts w:ascii="Times New Roman" w:hAnsi="Times New Roman"/>
          <w:sz w:val="24"/>
          <w:szCs w:val="24"/>
        </w:rPr>
        <w:t>ë</w:t>
      </w:r>
      <w:r w:rsidR="00552070" w:rsidRPr="00F82418">
        <w:rPr>
          <w:rFonts w:ascii="Times New Roman" w:hAnsi="Times New Roman"/>
          <w:sz w:val="24"/>
          <w:szCs w:val="24"/>
        </w:rPr>
        <w:t xml:space="preserve"> vitin 2021, u reduktuan shkeljet </w:t>
      </w:r>
      <w:r w:rsidR="00BD5E58" w:rsidRPr="00F82418">
        <w:rPr>
          <w:rFonts w:ascii="Times New Roman" w:hAnsi="Times New Roman"/>
          <w:sz w:val="24"/>
          <w:szCs w:val="24"/>
        </w:rPr>
        <w:t>disiplinore</w:t>
      </w:r>
      <w:r w:rsidR="00552070" w:rsidRPr="00F82418">
        <w:rPr>
          <w:rFonts w:ascii="Times New Roman" w:hAnsi="Times New Roman"/>
          <w:sz w:val="24"/>
          <w:szCs w:val="24"/>
        </w:rPr>
        <w:t xml:space="preserve"> me 29%. </w:t>
      </w:r>
    </w:p>
    <w:p w14:paraId="7235EAC6" w14:textId="54E13802" w:rsidR="00AD3C5C" w:rsidRPr="00F82418" w:rsidRDefault="00552070" w:rsidP="0047092B">
      <w:pPr>
        <w:tabs>
          <w:tab w:val="left" w:pos="2492"/>
        </w:tabs>
        <w:jc w:val="both"/>
        <w:rPr>
          <w:rFonts w:ascii="Times New Roman" w:hAnsi="Times New Roman"/>
          <w:sz w:val="24"/>
          <w:szCs w:val="24"/>
        </w:rPr>
      </w:pPr>
      <w:r w:rsidRPr="00F82418">
        <w:rPr>
          <w:rFonts w:ascii="Times New Roman" w:hAnsi="Times New Roman"/>
          <w:sz w:val="24"/>
          <w:szCs w:val="24"/>
        </w:rPr>
        <w:t>Shkeljet shum</w:t>
      </w:r>
      <w:r w:rsidR="002A4507" w:rsidRPr="00F82418">
        <w:rPr>
          <w:rFonts w:ascii="Times New Roman" w:hAnsi="Times New Roman"/>
          <w:sz w:val="24"/>
          <w:szCs w:val="24"/>
        </w:rPr>
        <w:t>ë</w:t>
      </w:r>
      <w:r w:rsidRPr="00F82418">
        <w:rPr>
          <w:rFonts w:ascii="Times New Roman" w:hAnsi="Times New Roman"/>
          <w:sz w:val="24"/>
          <w:szCs w:val="24"/>
        </w:rPr>
        <w:t xml:space="preserve"> t</w:t>
      </w:r>
      <w:r w:rsidR="002A4507" w:rsidRPr="00F82418">
        <w:rPr>
          <w:rFonts w:ascii="Times New Roman" w:hAnsi="Times New Roman"/>
          <w:sz w:val="24"/>
          <w:szCs w:val="24"/>
        </w:rPr>
        <w:t>ë</w:t>
      </w:r>
      <w:r w:rsidRPr="00F82418">
        <w:rPr>
          <w:rFonts w:ascii="Times New Roman" w:hAnsi="Times New Roman"/>
          <w:sz w:val="24"/>
          <w:szCs w:val="24"/>
        </w:rPr>
        <w:t xml:space="preserve"> r</w:t>
      </w:r>
      <w:r w:rsidR="002A4507" w:rsidRPr="00F82418">
        <w:rPr>
          <w:rFonts w:ascii="Times New Roman" w:hAnsi="Times New Roman"/>
          <w:sz w:val="24"/>
          <w:szCs w:val="24"/>
        </w:rPr>
        <w:t>ë</w:t>
      </w:r>
      <w:r w:rsidRPr="00F82418">
        <w:rPr>
          <w:rFonts w:ascii="Times New Roman" w:hAnsi="Times New Roman"/>
          <w:sz w:val="24"/>
          <w:szCs w:val="24"/>
        </w:rPr>
        <w:t>nda disiplinore jan</w:t>
      </w:r>
      <w:r w:rsidR="002A4507" w:rsidRPr="00F82418">
        <w:rPr>
          <w:rFonts w:ascii="Times New Roman" w:hAnsi="Times New Roman"/>
          <w:sz w:val="24"/>
          <w:szCs w:val="24"/>
        </w:rPr>
        <w:t>ë</w:t>
      </w:r>
      <w:r w:rsidRPr="00F82418">
        <w:rPr>
          <w:rFonts w:ascii="Times New Roman" w:hAnsi="Times New Roman"/>
          <w:sz w:val="24"/>
          <w:szCs w:val="24"/>
        </w:rPr>
        <w:t xml:space="preserve"> shqyrtuar nga </w:t>
      </w:r>
      <w:r w:rsidR="00BD5E58" w:rsidRPr="00F82418">
        <w:rPr>
          <w:rFonts w:ascii="Times New Roman" w:hAnsi="Times New Roman"/>
          <w:sz w:val="24"/>
          <w:szCs w:val="24"/>
        </w:rPr>
        <w:t>K</w:t>
      </w:r>
      <w:r w:rsidRPr="00F82418">
        <w:rPr>
          <w:rFonts w:ascii="Times New Roman" w:hAnsi="Times New Roman"/>
          <w:sz w:val="24"/>
          <w:szCs w:val="24"/>
        </w:rPr>
        <w:t xml:space="preserve">omisioni i </w:t>
      </w:r>
      <w:r w:rsidR="00BD5E58" w:rsidRPr="00F82418">
        <w:rPr>
          <w:rFonts w:ascii="Times New Roman" w:hAnsi="Times New Roman"/>
          <w:sz w:val="24"/>
          <w:szCs w:val="24"/>
        </w:rPr>
        <w:t>L</w:t>
      </w:r>
      <w:r w:rsidRPr="00F82418">
        <w:rPr>
          <w:rFonts w:ascii="Times New Roman" w:hAnsi="Times New Roman"/>
          <w:sz w:val="24"/>
          <w:szCs w:val="24"/>
        </w:rPr>
        <w:t>art</w:t>
      </w:r>
      <w:r w:rsidR="002A4507" w:rsidRPr="00F82418">
        <w:rPr>
          <w:rFonts w:ascii="Times New Roman" w:hAnsi="Times New Roman"/>
          <w:sz w:val="24"/>
          <w:szCs w:val="24"/>
        </w:rPr>
        <w:t>ë</w:t>
      </w:r>
      <w:r w:rsidRPr="00F82418">
        <w:rPr>
          <w:rFonts w:ascii="Times New Roman" w:hAnsi="Times New Roman"/>
          <w:sz w:val="24"/>
          <w:szCs w:val="24"/>
        </w:rPr>
        <w:t xml:space="preserve"> </w:t>
      </w:r>
      <w:r w:rsidR="00BD5E58" w:rsidRPr="00F82418">
        <w:rPr>
          <w:rFonts w:ascii="Times New Roman" w:hAnsi="Times New Roman"/>
          <w:sz w:val="24"/>
          <w:szCs w:val="24"/>
        </w:rPr>
        <w:t>D</w:t>
      </w:r>
      <w:r w:rsidRPr="00F82418">
        <w:rPr>
          <w:rFonts w:ascii="Times New Roman" w:hAnsi="Times New Roman"/>
          <w:sz w:val="24"/>
          <w:szCs w:val="24"/>
        </w:rPr>
        <w:t>isiplinor, nd</w:t>
      </w:r>
      <w:r w:rsidR="002A4507" w:rsidRPr="00F82418">
        <w:rPr>
          <w:rFonts w:ascii="Times New Roman" w:hAnsi="Times New Roman"/>
          <w:sz w:val="24"/>
          <w:szCs w:val="24"/>
        </w:rPr>
        <w:t>ë</w:t>
      </w:r>
      <w:r w:rsidRPr="00F82418">
        <w:rPr>
          <w:rFonts w:ascii="Times New Roman" w:hAnsi="Times New Roman"/>
          <w:sz w:val="24"/>
          <w:szCs w:val="24"/>
        </w:rPr>
        <w:t>rsa shkeljet e lehta dhe t</w:t>
      </w:r>
      <w:r w:rsidR="002A4507" w:rsidRPr="00F82418">
        <w:rPr>
          <w:rFonts w:ascii="Times New Roman" w:hAnsi="Times New Roman"/>
          <w:sz w:val="24"/>
          <w:szCs w:val="24"/>
        </w:rPr>
        <w:t>ë</w:t>
      </w:r>
      <w:r w:rsidRPr="00F82418">
        <w:rPr>
          <w:rFonts w:ascii="Times New Roman" w:hAnsi="Times New Roman"/>
          <w:sz w:val="24"/>
          <w:szCs w:val="24"/>
        </w:rPr>
        <w:t xml:space="preserve"> r</w:t>
      </w:r>
      <w:r w:rsidR="002A4507" w:rsidRPr="00F82418">
        <w:rPr>
          <w:rFonts w:ascii="Times New Roman" w:hAnsi="Times New Roman"/>
          <w:sz w:val="24"/>
          <w:szCs w:val="24"/>
        </w:rPr>
        <w:t>ë</w:t>
      </w:r>
      <w:r w:rsidRPr="00F82418">
        <w:rPr>
          <w:rFonts w:ascii="Times New Roman" w:hAnsi="Times New Roman"/>
          <w:sz w:val="24"/>
          <w:szCs w:val="24"/>
        </w:rPr>
        <w:t>nda nga autoritetet p</w:t>
      </w:r>
      <w:r w:rsidR="002A4507" w:rsidRPr="00F82418">
        <w:rPr>
          <w:rFonts w:ascii="Times New Roman" w:hAnsi="Times New Roman"/>
          <w:sz w:val="24"/>
          <w:szCs w:val="24"/>
        </w:rPr>
        <w:t>ë</w:t>
      </w:r>
      <w:r w:rsidRPr="00F82418">
        <w:rPr>
          <w:rFonts w:ascii="Times New Roman" w:hAnsi="Times New Roman"/>
          <w:sz w:val="24"/>
          <w:szCs w:val="24"/>
        </w:rPr>
        <w:t>rgjegj</w:t>
      </w:r>
      <w:r w:rsidR="002A4507" w:rsidRPr="00F82418">
        <w:rPr>
          <w:rFonts w:ascii="Times New Roman" w:hAnsi="Times New Roman"/>
          <w:sz w:val="24"/>
          <w:szCs w:val="24"/>
        </w:rPr>
        <w:t>ë</w:t>
      </w:r>
      <w:r w:rsidRPr="00F82418">
        <w:rPr>
          <w:rFonts w:ascii="Times New Roman" w:hAnsi="Times New Roman"/>
          <w:sz w:val="24"/>
          <w:szCs w:val="24"/>
        </w:rPr>
        <w:t>se.</w:t>
      </w:r>
    </w:p>
    <w:p w14:paraId="44C3EB4F" w14:textId="124A0F74" w:rsidR="003A33FC" w:rsidRPr="00F82418" w:rsidRDefault="003A33FC" w:rsidP="0047092B">
      <w:pPr>
        <w:tabs>
          <w:tab w:val="left" w:pos="2492"/>
        </w:tabs>
        <w:jc w:val="both"/>
        <w:rPr>
          <w:rFonts w:ascii="Times New Roman" w:hAnsi="Times New Roman"/>
          <w:sz w:val="24"/>
          <w:szCs w:val="24"/>
        </w:rPr>
      </w:pPr>
      <w:r w:rsidRPr="00F82418">
        <w:rPr>
          <w:rFonts w:ascii="Times New Roman" w:hAnsi="Times New Roman"/>
          <w:sz w:val="24"/>
          <w:szCs w:val="24"/>
        </w:rPr>
        <w:t>Nga ana sasiore nga viti 2021 deri n</w:t>
      </w:r>
      <w:r w:rsidR="003B4222" w:rsidRPr="00F82418">
        <w:rPr>
          <w:rFonts w:ascii="Times New Roman" w:hAnsi="Times New Roman"/>
          <w:sz w:val="24"/>
          <w:szCs w:val="24"/>
        </w:rPr>
        <w:t>ë</w:t>
      </w:r>
      <w:r w:rsidRPr="00F82418">
        <w:rPr>
          <w:rFonts w:ascii="Times New Roman" w:hAnsi="Times New Roman"/>
          <w:sz w:val="24"/>
          <w:szCs w:val="24"/>
        </w:rPr>
        <w:t xml:space="preserve"> vitin 2026 shihet nj</w:t>
      </w:r>
      <w:r w:rsidR="003B4222" w:rsidRPr="00F82418">
        <w:rPr>
          <w:rFonts w:ascii="Times New Roman" w:hAnsi="Times New Roman"/>
          <w:sz w:val="24"/>
          <w:szCs w:val="24"/>
        </w:rPr>
        <w:t>ë</w:t>
      </w:r>
      <w:r w:rsidRPr="00F82418">
        <w:rPr>
          <w:rFonts w:ascii="Times New Roman" w:hAnsi="Times New Roman"/>
          <w:sz w:val="24"/>
          <w:szCs w:val="24"/>
        </w:rPr>
        <w:t xml:space="preserve"> rritje e shkeljeve disiplinore k</w:t>
      </w:r>
      <w:r w:rsidR="003B4222" w:rsidRPr="00F82418">
        <w:rPr>
          <w:rFonts w:ascii="Times New Roman" w:hAnsi="Times New Roman"/>
          <w:sz w:val="24"/>
          <w:szCs w:val="24"/>
        </w:rPr>
        <w:t>ë</w:t>
      </w:r>
      <w:r w:rsidRPr="00F82418">
        <w:rPr>
          <w:rFonts w:ascii="Times New Roman" w:hAnsi="Times New Roman"/>
          <w:sz w:val="24"/>
          <w:szCs w:val="24"/>
        </w:rPr>
        <w:t>shtu n</w:t>
      </w:r>
      <w:r w:rsidR="003B4222" w:rsidRPr="00F82418">
        <w:rPr>
          <w:rFonts w:ascii="Times New Roman" w:hAnsi="Times New Roman"/>
          <w:sz w:val="24"/>
          <w:szCs w:val="24"/>
        </w:rPr>
        <w:t>ë</w:t>
      </w:r>
      <w:r w:rsidRPr="00F82418">
        <w:rPr>
          <w:rFonts w:ascii="Times New Roman" w:hAnsi="Times New Roman"/>
          <w:sz w:val="24"/>
          <w:szCs w:val="24"/>
        </w:rPr>
        <w:t>se n</w:t>
      </w:r>
      <w:r w:rsidR="00B439AB" w:rsidRPr="00F82418">
        <w:rPr>
          <w:rFonts w:ascii="Times New Roman" w:hAnsi="Times New Roman"/>
          <w:sz w:val="24"/>
          <w:szCs w:val="24"/>
        </w:rPr>
        <w:t>ë</w:t>
      </w:r>
      <w:r w:rsidRPr="00F82418">
        <w:rPr>
          <w:rFonts w:ascii="Times New Roman" w:hAnsi="Times New Roman"/>
          <w:sz w:val="24"/>
          <w:szCs w:val="24"/>
        </w:rPr>
        <w:t xml:space="preserve"> vitin 2021 jan</w:t>
      </w:r>
      <w:r w:rsidR="003B4222" w:rsidRPr="00F82418">
        <w:rPr>
          <w:rFonts w:ascii="Times New Roman" w:hAnsi="Times New Roman"/>
          <w:sz w:val="24"/>
          <w:szCs w:val="24"/>
        </w:rPr>
        <w:t>ë</w:t>
      </w:r>
      <w:r w:rsidRPr="00F82418">
        <w:rPr>
          <w:rFonts w:ascii="Times New Roman" w:hAnsi="Times New Roman"/>
          <w:sz w:val="24"/>
          <w:szCs w:val="24"/>
        </w:rPr>
        <w:t xml:space="preserve"> evidentuar gjithsej 363 shkelje disiplinore, nga k</w:t>
      </w:r>
      <w:r w:rsidR="003B4222" w:rsidRPr="00F82418">
        <w:rPr>
          <w:rFonts w:ascii="Times New Roman" w:hAnsi="Times New Roman"/>
          <w:sz w:val="24"/>
          <w:szCs w:val="24"/>
        </w:rPr>
        <w:t>ë</w:t>
      </w:r>
      <w:r w:rsidRPr="00F82418">
        <w:rPr>
          <w:rFonts w:ascii="Times New Roman" w:hAnsi="Times New Roman"/>
          <w:sz w:val="24"/>
          <w:szCs w:val="24"/>
        </w:rPr>
        <w:t>to 25 t</w:t>
      </w:r>
      <w:r w:rsidR="003B4222" w:rsidRPr="00F82418">
        <w:rPr>
          <w:rFonts w:ascii="Times New Roman" w:hAnsi="Times New Roman"/>
          <w:sz w:val="24"/>
          <w:szCs w:val="24"/>
        </w:rPr>
        <w:t>ë</w:t>
      </w:r>
      <w:r w:rsidRPr="00F82418">
        <w:rPr>
          <w:rFonts w:ascii="Times New Roman" w:hAnsi="Times New Roman"/>
          <w:sz w:val="24"/>
          <w:szCs w:val="24"/>
        </w:rPr>
        <w:t xml:space="preserve"> lehta, 335 t</w:t>
      </w:r>
      <w:r w:rsidR="003B4222" w:rsidRPr="00F82418">
        <w:rPr>
          <w:rFonts w:ascii="Times New Roman" w:hAnsi="Times New Roman"/>
          <w:sz w:val="24"/>
          <w:szCs w:val="24"/>
        </w:rPr>
        <w:t>ë</w:t>
      </w:r>
      <w:r w:rsidRPr="00F82418">
        <w:rPr>
          <w:rFonts w:ascii="Times New Roman" w:hAnsi="Times New Roman"/>
          <w:sz w:val="24"/>
          <w:szCs w:val="24"/>
        </w:rPr>
        <w:t xml:space="preserve"> r</w:t>
      </w:r>
      <w:r w:rsidR="003B4222" w:rsidRPr="00F82418">
        <w:rPr>
          <w:rFonts w:ascii="Times New Roman" w:hAnsi="Times New Roman"/>
          <w:sz w:val="24"/>
          <w:szCs w:val="24"/>
        </w:rPr>
        <w:t>ë</w:t>
      </w:r>
      <w:r w:rsidRPr="00F82418">
        <w:rPr>
          <w:rFonts w:ascii="Times New Roman" w:hAnsi="Times New Roman"/>
          <w:sz w:val="24"/>
          <w:szCs w:val="24"/>
        </w:rPr>
        <w:t>nda dhe 3 shum</w:t>
      </w:r>
      <w:r w:rsidR="003B4222" w:rsidRPr="00F82418">
        <w:rPr>
          <w:rFonts w:ascii="Times New Roman" w:hAnsi="Times New Roman"/>
          <w:sz w:val="24"/>
          <w:szCs w:val="24"/>
        </w:rPr>
        <w:t>ë</w:t>
      </w:r>
      <w:r w:rsidRPr="00F82418">
        <w:rPr>
          <w:rFonts w:ascii="Times New Roman" w:hAnsi="Times New Roman"/>
          <w:sz w:val="24"/>
          <w:szCs w:val="24"/>
        </w:rPr>
        <w:t xml:space="preserve"> t</w:t>
      </w:r>
      <w:r w:rsidR="003B4222" w:rsidRPr="00F82418">
        <w:rPr>
          <w:rFonts w:ascii="Times New Roman" w:hAnsi="Times New Roman"/>
          <w:sz w:val="24"/>
          <w:szCs w:val="24"/>
        </w:rPr>
        <w:t>ë</w:t>
      </w:r>
      <w:r w:rsidRPr="00F82418">
        <w:rPr>
          <w:rFonts w:ascii="Times New Roman" w:hAnsi="Times New Roman"/>
          <w:sz w:val="24"/>
          <w:szCs w:val="24"/>
        </w:rPr>
        <w:t xml:space="preserve"> r</w:t>
      </w:r>
      <w:r w:rsidR="003B4222" w:rsidRPr="00F82418">
        <w:rPr>
          <w:rFonts w:ascii="Times New Roman" w:hAnsi="Times New Roman"/>
          <w:sz w:val="24"/>
          <w:szCs w:val="24"/>
        </w:rPr>
        <w:t>ë</w:t>
      </w:r>
      <w:r w:rsidRPr="00F82418">
        <w:rPr>
          <w:rFonts w:ascii="Times New Roman" w:hAnsi="Times New Roman"/>
          <w:sz w:val="24"/>
          <w:szCs w:val="24"/>
        </w:rPr>
        <w:t>nda</w:t>
      </w:r>
      <w:r w:rsidR="00235D7A" w:rsidRPr="00F82418">
        <w:rPr>
          <w:rFonts w:ascii="Times New Roman" w:hAnsi="Times New Roman"/>
          <w:sz w:val="24"/>
          <w:szCs w:val="24"/>
        </w:rPr>
        <w:t>,</w:t>
      </w:r>
      <w:r w:rsidRPr="00F82418">
        <w:rPr>
          <w:rFonts w:ascii="Times New Roman" w:hAnsi="Times New Roman"/>
          <w:sz w:val="24"/>
          <w:szCs w:val="24"/>
        </w:rPr>
        <w:t xml:space="preserve"> n</w:t>
      </w:r>
      <w:r w:rsidR="003B4222" w:rsidRPr="00F82418">
        <w:rPr>
          <w:rFonts w:ascii="Times New Roman" w:hAnsi="Times New Roman"/>
          <w:sz w:val="24"/>
          <w:szCs w:val="24"/>
        </w:rPr>
        <w:t>ë</w:t>
      </w:r>
      <w:r w:rsidRPr="00F82418">
        <w:rPr>
          <w:rFonts w:ascii="Times New Roman" w:hAnsi="Times New Roman"/>
          <w:sz w:val="24"/>
          <w:szCs w:val="24"/>
        </w:rPr>
        <w:t xml:space="preserve"> vitin 2025 jan</w:t>
      </w:r>
      <w:r w:rsidR="003B4222" w:rsidRPr="00F82418">
        <w:rPr>
          <w:rFonts w:ascii="Times New Roman" w:hAnsi="Times New Roman"/>
          <w:sz w:val="24"/>
          <w:szCs w:val="24"/>
        </w:rPr>
        <w:t>ë</w:t>
      </w:r>
      <w:r w:rsidRPr="00F82418">
        <w:rPr>
          <w:rFonts w:ascii="Times New Roman" w:hAnsi="Times New Roman"/>
          <w:sz w:val="24"/>
          <w:szCs w:val="24"/>
        </w:rPr>
        <w:t xml:space="preserve"> evidentuar gjithsej 421 shkelje disiplinore, nga k</w:t>
      </w:r>
      <w:r w:rsidR="003B4222" w:rsidRPr="00F82418">
        <w:rPr>
          <w:rFonts w:ascii="Times New Roman" w:hAnsi="Times New Roman"/>
          <w:sz w:val="24"/>
          <w:szCs w:val="24"/>
        </w:rPr>
        <w:t>ë</w:t>
      </w:r>
      <w:r w:rsidRPr="00F82418">
        <w:rPr>
          <w:rFonts w:ascii="Times New Roman" w:hAnsi="Times New Roman"/>
          <w:sz w:val="24"/>
          <w:szCs w:val="24"/>
        </w:rPr>
        <w:t>to 60 t</w:t>
      </w:r>
      <w:r w:rsidR="003B4222" w:rsidRPr="00F82418">
        <w:rPr>
          <w:rFonts w:ascii="Times New Roman" w:hAnsi="Times New Roman"/>
          <w:sz w:val="24"/>
          <w:szCs w:val="24"/>
        </w:rPr>
        <w:t>ë</w:t>
      </w:r>
      <w:r w:rsidRPr="00F82418">
        <w:rPr>
          <w:rFonts w:ascii="Times New Roman" w:hAnsi="Times New Roman"/>
          <w:sz w:val="24"/>
          <w:szCs w:val="24"/>
        </w:rPr>
        <w:t xml:space="preserve"> lehta, 353 t</w:t>
      </w:r>
      <w:r w:rsidR="003B4222" w:rsidRPr="00F82418">
        <w:rPr>
          <w:rFonts w:ascii="Times New Roman" w:hAnsi="Times New Roman"/>
          <w:sz w:val="24"/>
          <w:szCs w:val="24"/>
        </w:rPr>
        <w:t>ë</w:t>
      </w:r>
      <w:r w:rsidRPr="00F82418">
        <w:rPr>
          <w:rFonts w:ascii="Times New Roman" w:hAnsi="Times New Roman"/>
          <w:sz w:val="24"/>
          <w:szCs w:val="24"/>
        </w:rPr>
        <w:t xml:space="preserve"> r</w:t>
      </w:r>
      <w:r w:rsidR="003B4222" w:rsidRPr="00F82418">
        <w:rPr>
          <w:rFonts w:ascii="Times New Roman" w:hAnsi="Times New Roman"/>
          <w:sz w:val="24"/>
          <w:szCs w:val="24"/>
        </w:rPr>
        <w:t>ë</w:t>
      </w:r>
      <w:r w:rsidRPr="00F82418">
        <w:rPr>
          <w:rFonts w:ascii="Times New Roman" w:hAnsi="Times New Roman"/>
          <w:sz w:val="24"/>
          <w:szCs w:val="24"/>
        </w:rPr>
        <w:t>nda dhe 8 shum</w:t>
      </w:r>
      <w:r w:rsidR="003B4222" w:rsidRPr="00F82418">
        <w:rPr>
          <w:rFonts w:ascii="Times New Roman" w:hAnsi="Times New Roman"/>
          <w:sz w:val="24"/>
          <w:szCs w:val="24"/>
        </w:rPr>
        <w:t>ë</w:t>
      </w:r>
      <w:r w:rsidRPr="00F82418">
        <w:rPr>
          <w:rFonts w:ascii="Times New Roman" w:hAnsi="Times New Roman"/>
          <w:sz w:val="24"/>
          <w:szCs w:val="24"/>
        </w:rPr>
        <w:t xml:space="preserve"> t</w:t>
      </w:r>
      <w:r w:rsidR="003B4222" w:rsidRPr="00F82418">
        <w:rPr>
          <w:rFonts w:ascii="Times New Roman" w:hAnsi="Times New Roman"/>
          <w:sz w:val="24"/>
          <w:szCs w:val="24"/>
        </w:rPr>
        <w:t>ë</w:t>
      </w:r>
      <w:r w:rsidRPr="00F82418">
        <w:rPr>
          <w:rFonts w:ascii="Times New Roman" w:hAnsi="Times New Roman"/>
          <w:sz w:val="24"/>
          <w:szCs w:val="24"/>
        </w:rPr>
        <w:t xml:space="preserve"> r</w:t>
      </w:r>
      <w:r w:rsidR="003B4222" w:rsidRPr="00F82418">
        <w:rPr>
          <w:rFonts w:ascii="Times New Roman" w:hAnsi="Times New Roman"/>
          <w:sz w:val="24"/>
          <w:szCs w:val="24"/>
        </w:rPr>
        <w:t>ë</w:t>
      </w:r>
      <w:r w:rsidRPr="00F82418">
        <w:rPr>
          <w:rFonts w:ascii="Times New Roman" w:hAnsi="Times New Roman"/>
          <w:sz w:val="24"/>
          <w:szCs w:val="24"/>
        </w:rPr>
        <w:t>nda, duke p</w:t>
      </w:r>
      <w:r w:rsidR="003B4222" w:rsidRPr="00F82418">
        <w:rPr>
          <w:rFonts w:ascii="Times New Roman" w:hAnsi="Times New Roman"/>
          <w:sz w:val="24"/>
          <w:szCs w:val="24"/>
        </w:rPr>
        <w:t>ë</w:t>
      </w:r>
      <w:r w:rsidRPr="00F82418">
        <w:rPr>
          <w:rFonts w:ascii="Times New Roman" w:hAnsi="Times New Roman"/>
          <w:sz w:val="24"/>
          <w:szCs w:val="24"/>
        </w:rPr>
        <w:t>suar nj</w:t>
      </w:r>
      <w:r w:rsidR="003B4222" w:rsidRPr="00F82418">
        <w:rPr>
          <w:rFonts w:ascii="Times New Roman" w:hAnsi="Times New Roman"/>
          <w:sz w:val="24"/>
          <w:szCs w:val="24"/>
        </w:rPr>
        <w:t>ë</w:t>
      </w:r>
      <w:r w:rsidRPr="00F82418">
        <w:rPr>
          <w:rFonts w:ascii="Times New Roman" w:hAnsi="Times New Roman"/>
          <w:sz w:val="24"/>
          <w:szCs w:val="24"/>
        </w:rPr>
        <w:t xml:space="preserve"> rritje t</w:t>
      </w:r>
      <w:r w:rsidR="003B4222" w:rsidRPr="00F82418">
        <w:rPr>
          <w:rFonts w:ascii="Times New Roman" w:hAnsi="Times New Roman"/>
          <w:sz w:val="24"/>
          <w:szCs w:val="24"/>
        </w:rPr>
        <w:t>ë</w:t>
      </w:r>
      <w:r w:rsidRPr="00F82418">
        <w:rPr>
          <w:rFonts w:ascii="Times New Roman" w:hAnsi="Times New Roman"/>
          <w:sz w:val="24"/>
          <w:szCs w:val="24"/>
        </w:rPr>
        <w:t xml:space="preserve"> leht</w:t>
      </w:r>
      <w:r w:rsidR="003B4222" w:rsidRPr="00F82418">
        <w:rPr>
          <w:rFonts w:ascii="Times New Roman" w:hAnsi="Times New Roman"/>
          <w:sz w:val="24"/>
          <w:szCs w:val="24"/>
        </w:rPr>
        <w:t>ë</w:t>
      </w:r>
      <w:r w:rsidRPr="00F82418">
        <w:rPr>
          <w:rFonts w:ascii="Times New Roman" w:hAnsi="Times New Roman"/>
          <w:sz w:val="24"/>
          <w:szCs w:val="24"/>
        </w:rPr>
        <w:t xml:space="preserve"> n</w:t>
      </w:r>
      <w:r w:rsidR="003B4222" w:rsidRPr="00F82418">
        <w:rPr>
          <w:rFonts w:ascii="Times New Roman" w:hAnsi="Times New Roman"/>
          <w:sz w:val="24"/>
          <w:szCs w:val="24"/>
        </w:rPr>
        <w:t>ë</w:t>
      </w:r>
      <w:r w:rsidRPr="00F82418">
        <w:rPr>
          <w:rFonts w:ascii="Times New Roman" w:hAnsi="Times New Roman"/>
          <w:sz w:val="24"/>
          <w:szCs w:val="24"/>
        </w:rPr>
        <w:t xml:space="preserve"> mas</w:t>
      </w:r>
      <w:r w:rsidR="003B4222" w:rsidRPr="00F82418">
        <w:rPr>
          <w:rFonts w:ascii="Times New Roman" w:hAnsi="Times New Roman"/>
          <w:sz w:val="24"/>
          <w:szCs w:val="24"/>
        </w:rPr>
        <w:t>ë</w:t>
      </w:r>
      <w:r w:rsidRPr="00F82418">
        <w:rPr>
          <w:rFonts w:ascii="Times New Roman" w:hAnsi="Times New Roman"/>
          <w:sz w:val="24"/>
          <w:szCs w:val="24"/>
        </w:rPr>
        <w:t xml:space="preserve">n 15%. </w:t>
      </w:r>
    </w:p>
    <w:p w14:paraId="12E57148" w14:textId="4A7BA03A" w:rsidR="003A33FC" w:rsidRPr="00F82418" w:rsidRDefault="00C01074" w:rsidP="0047092B">
      <w:pPr>
        <w:tabs>
          <w:tab w:val="left" w:pos="2492"/>
        </w:tabs>
        <w:jc w:val="both"/>
        <w:rPr>
          <w:rFonts w:ascii="Times New Roman" w:hAnsi="Times New Roman"/>
          <w:sz w:val="24"/>
          <w:szCs w:val="24"/>
        </w:rPr>
      </w:pPr>
      <w:r w:rsidRPr="00F82418">
        <w:rPr>
          <w:rFonts w:ascii="Times New Roman" w:hAnsi="Times New Roman"/>
          <w:sz w:val="24"/>
          <w:szCs w:val="24"/>
        </w:rPr>
        <w:t>Me k</w:t>
      </w:r>
      <w:r w:rsidR="003B4222" w:rsidRPr="00F82418">
        <w:rPr>
          <w:rFonts w:ascii="Times New Roman" w:hAnsi="Times New Roman"/>
          <w:sz w:val="24"/>
          <w:szCs w:val="24"/>
        </w:rPr>
        <w:t>ë</w:t>
      </w:r>
      <w:r w:rsidRPr="00F82418">
        <w:rPr>
          <w:rFonts w:ascii="Times New Roman" w:hAnsi="Times New Roman"/>
          <w:sz w:val="24"/>
          <w:szCs w:val="24"/>
        </w:rPr>
        <w:t>t</w:t>
      </w:r>
      <w:r w:rsidR="003B4222" w:rsidRPr="00F82418">
        <w:rPr>
          <w:rFonts w:ascii="Times New Roman" w:hAnsi="Times New Roman"/>
          <w:sz w:val="24"/>
          <w:szCs w:val="24"/>
        </w:rPr>
        <w:t>ë</w:t>
      </w:r>
      <w:r w:rsidRPr="00F82418">
        <w:rPr>
          <w:rFonts w:ascii="Times New Roman" w:hAnsi="Times New Roman"/>
          <w:sz w:val="24"/>
          <w:szCs w:val="24"/>
        </w:rPr>
        <w:t xml:space="preserve"> nism</w:t>
      </w:r>
      <w:r w:rsidR="003B4222" w:rsidRPr="00F82418">
        <w:rPr>
          <w:rFonts w:ascii="Times New Roman" w:hAnsi="Times New Roman"/>
          <w:sz w:val="24"/>
          <w:szCs w:val="24"/>
        </w:rPr>
        <w:t>ë</w:t>
      </w:r>
      <w:r w:rsidRPr="00F82418">
        <w:rPr>
          <w:rFonts w:ascii="Times New Roman" w:hAnsi="Times New Roman"/>
          <w:sz w:val="24"/>
          <w:szCs w:val="24"/>
        </w:rPr>
        <w:t xml:space="preserve"> </w:t>
      </w:r>
      <w:r w:rsidR="003A33FC" w:rsidRPr="00F82418">
        <w:rPr>
          <w:rFonts w:ascii="Times New Roman" w:hAnsi="Times New Roman"/>
          <w:sz w:val="24"/>
          <w:szCs w:val="24"/>
        </w:rPr>
        <w:t>synojm</w:t>
      </w:r>
      <w:r w:rsidR="003B4222" w:rsidRPr="00F82418">
        <w:rPr>
          <w:rFonts w:ascii="Times New Roman" w:hAnsi="Times New Roman"/>
          <w:sz w:val="24"/>
          <w:szCs w:val="24"/>
        </w:rPr>
        <w:t>ë</w:t>
      </w:r>
      <w:r w:rsidR="003A33FC" w:rsidRPr="00F82418">
        <w:rPr>
          <w:rFonts w:ascii="Times New Roman" w:hAnsi="Times New Roman"/>
          <w:sz w:val="24"/>
          <w:szCs w:val="24"/>
        </w:rPr>
        <w:t xml:space="preserve"> q</w:t>
      </w:r>
      <w:r w:rsidR="00B439AB" w:rsidRPr="00F82418">
        <w:rPr>
          <w:rFonts w:ascii="Times New Roman" w:hAnsi="Times New Roman"/>
          <w:sz w:val="24"/>
          <w:szCs w:val="24"/>
        </w:rPr>
        <w:t>ë</w:t>
      </w:r>
      <w:r w:rsidR="003A33FC" w:rsidRPr="00F82418">
        <w:rPr>
          <w:rFonts w:ascii="Times New Roman" w:hAnsi="Times New Roman"/>
          <w:sz w:val="24"/>
          <w:szCs w:val="24"/>
        </w:rPr>
        <w:t xml:space="preserve"> ulja e pritshme e shkeljeve disiplinore t</w:t>
      </w:r>
      <w:r w:rsidR="003B4222" w:rsidRPr="00F82418">
        <w:rPr>
          <w:rFonts w:ascii="Times New Roman" w:hAnsi="Times New Roman"/>
          <w:sz w:val="24"/>
          <w:szCs w:val="24"/>
        </w:rPr>
        <w:t>ë</w:t>
      </w:r>
      <w:r w:rsidR="003A33FC" w:rsidRPr="00F82418">
        <w:rPr>
          <w:rFonts w:ascii="Times New Roman" w:hAnsi="Times New Roman"/>
          <w:sz w:val="24"/>
          <w:szCs w:val="24"/>
        </w:rPr>
        <w:t xml:space="preserve"> jet</w:t>
      </w:r>
      <w:r w:rsidR="003B4222" w:rsidRPr="00F82418">
        <w:rPr>
          <w:rFonts w:ascii="Times New Roman" w:hAnsi="Times New Roman"/>
          <w:sz w:val="24"/>
          <w:szCs w:val="24"/>
        </w:rPr>
        <w:t>ë</w:t>
      </w:r>
      <w:r w:rsidR="003A33FC" w:rsidRPr="00F82418">
        <w:rPr>
          <w:rFonts w:ascii="Times New Roman" w:hAnsi="Times New Roman"/>
          <w:sz w:val="24"/>
          <w:szCs w:val="24"/>
        </w:rPr>
        <w:t xml:space="preserve"> n</w:t>
      </w:r>
      <w:r w:rsidR="003B4222" w:rsidRPr="00F82418">
        <w:rPr>
          <w:rFonts w:ascii="Times New Roman" w:hAnsi="Times New Roman"/>
          <w:sz w:val="24"/>
          <w:szCs w:val="24"/>
        </w:rPr>
        <w:t>ë</w:t>
      </w:r>
      <w:r w:rsidR="003A33FC" w:rsidRPr="00F82418">
        <w:rPr>
          <w:rFonts w:ascii="Times New Roman" w:hAnsi="Times New Roman"/>
          <w:sz w:val="24"/>
          <w:szCs w:val="24"/>
        </w:rPr>
        <w:t xml:space="preserve"> mas</w:t>
      </w:r>
      <w:r w:rsidR="003B4222" w:rsidRPr="00F82418">
        <w:rPr>
          <w:rFonts w:ascii="Times New Roman" w:hAnsi="Times New Roman"/>
          <w:sz w:val="24"/>
          <w:szCs w:val="24"/>
        </w:rPr>
        <w:t>ë</w:t>
      </w:r>
      <w:r w:rsidR="003A33FC" w:rsidRPr="00F82418">
        <w:rPr>
          <w:rFonts w:ascii="Times New Roman" w:hAnsi="Times New Roman"/>
          <w:sz w:val="24"/>
          <w:szCs w:val="24"/>
        </w:rPr>
        <w:t xml:space="preserve">n 30%. </w:t>
      </w:r>
    </w:p>
    <w:p w14:paraId="0737A084" w14:textId="77777777" w:rsidR="003A33FC" w:rsidRPr="00F82418" w:rsidRDefault="003A33FC" w:rsidP="0047092B">
      <w:pPr>
        <w:pStyle w:val="BodyText"/>
        <w:spacing w:after="0"/>
        <w:jc w:val="both"/>
        <w:rPr>
          <w:rFonts w:ascii="Times New Roman" w:hAnsi="Times New Roman"/>
          <w:sz w:val="24"/>
          <w:szCs w:val="24"/>
          <w:lang w:bidi="en-US"/>
        </w:rPr>
      </w:pPr>
      <w:r w:rsidRPr="00F82418">
        <w:rPr>
          <w:rFonts w:ascii="Times New Roman" w:hAnsi="Times New Roman"/>
          <w:sz w:val="24"/>
          <w:szCs w:val="24"/>
        </w:rPr>
        <w:t xml:space="preserve">Nisma nuk ka ndikime financiare, sociale, në të drejtat e njeriut apo </w:t>
      </w:r>
      <w:r w:rsidRPr="00F82418">
        <w:rPr>
          <w:rFonts w:ascii="Times New Roman" w:hAnsi="Times New Roman"/>
          <w:sz w:val="24"/>
          <w:szCs w:val="24"/>
          <w:lang w:val="it-IT"/>
        </w:rPr>
        <w:t>në barazinë gjinore</w:t>
      </w:r>
      <w:r w:rsidR="00235D7A" w:rsidRPr="00F82418">
        <w:rPr>
          <w:rFonts w:ascii="Times New Roman" w:hAnsi="Times New Roman"/>
          <w:sz w:val="24"/>
          <w:szCs w:val="24"/>
          <w:lang w:val="it-IT"/>
        </w:rPr>
        <w:t>.</w:t>
      </w:r>
    </w:p>
    <w:p w14:paraId="7C1594C2" w14:textId="77777777" w:rsidR="00E929DD" w:rsidRPr="00F82418" w:rsidRDefault="00FB2630" w:rsidP="0047092B">
      <w:pPr>
        <w:tabs>
          <w:tab w:val="left" w:pos="2492"/>
        </w:tabs>
        <w:jc w:val="both"/>
        <w:rPr>
          <w:rFonts w:ascii="Times New Roman" w:hAnsi="Times New Roman"/>
          <w:sz w:val="24"/>
          <w:szCs w:val="24"/>
        </w:rPr>
      </w:pPr>
      <w:r w:rsidRPr="00F82418">
        <w:rPr>
          <w:rFonts w:ascii="Times New Roman" w:hAnsi="Times New Roman"/>
          <w:sz w:val="24"/>
          <w:szCs w:val="24"/>
        </w:rPr>
        <w:tab/>
      </w:r>
    </w:p>
    <w:p w14:paraId="62F8C824" w14:textId="77777777" w:rsidR="00D55BD1" w:rsidRPr="00F82418" w:rsidRDefault="001009D3" w:rsidP="0047092B">
      <w:pPr>
        <w:pStyle w:val="Heading1"/>
        <w:jc w:val="both"/>
        <w:rPr>
          <w:rFonts w:ascii="Times New Roman" w:hAnsi="Times New Roman" w:cs="Times New Roman"/>
          <w:sz w:val="24"/>
          <w:szCs w:val="24"/>
        </w:rPr>
      </w:pPr>
      <w:r w:rsidRPr="00F82418">
        <w:rPr>
          <w:rFonts w:ascii="Times New Roman" w:eastAsia="Times New Roman" w:hAnsi="Times New Roman" w:cs="Times New Roman"/>
          <w:bCs w:val="0"/>
          <w:sz w:val="24"/>
          <w:szCs w:val="24"/>
        </w:rPr>
        <w:t>Objektivi i politikës</w:t>
      </w:r>
      <w:bookmarkEnd w:id="5"/>
    </w:p>
    <w:p w14:paraId="7D22FC0B" w14:textId="77777777" w:rsidR="001009D3" w:rsidRPr="00F82418" w:rsidRDefault="001009D3" w:rsidP="0047092B">
      <w:pPr>
        <w:pStyle w:val="ListParagraph"/>
        <w:numPr>
          <w:ilvl w:val="0"/>
          <w:numId w:val="12"/>
        </w:numPr>
        <w:spacing w:after="0"/>
        <w:jc w:val="both"/>
        <w:rPr>
          <w:rFonts w:ascii="Times New Roman" w:hAnsi="Times New Roman"/>
          <w:i/>
          <w:sz w:val="24"/>
          <w:szCs w:val="24"/>
        </w:rPr>
      </w:pPr>
      <w:r w:rsidRPr="00F82418">
        <w:rPr>
          <w:rFonts w:ascii="Times New Roman" w:hAnsi="Times New Roman"/>
          <w:i/>
          <w:sz w:val="24"/>
          <w:szCs w:val="24"/>
        </w:rPr>
        <w:t>Vendosni objektiva që korrespondojnë me problemin dhe shkaqet e tij</w:t>
      </w:r>
      <w:r w:rsidR="00573E8A" w:rsidRPr="00F82418">
        <w:rPr>
          <w:rFonts w:ascii="Times New Roman" w:hAnsi="Times New Roman"/>
          <w:i/>
          <w:sz w:val="24"/>
          <w:szCs w:val="24"/>
        </w:rPr>
        <w:t>.</w:t>
      </w:r>
    </w:p>
    <w:p w14:paraId="422C3293" w14:textId="77777777" w:rsidR="0013699E" w:rsidRPr="00F82418" w:rsidRDefault="001009D3" w:rsidP="0047092B">
      <w:pPr>
        <w:pStyle w:val="ListParagraph"/>
        <w:numPr>
          <w:ilvl w:val="0"/>
          <w:numId w:val="12"/>
        </w:numPr>
        <w:spacing w:after="0"/>
        <w:jc w:val="both"/>
        <w:rPr>
          <w:rFonts w:ascii="Times New Roman" w:hAnsi="Times New Roman"/>
          <w:sz w:val="24"/>
          <w:szCs w:val="24"/>
        </w:rPr>
      </w:pPr>
      <w:r w:rsidRPr="00F82418">
        <w:rPr>
          <w:rFonts w:ascii="Times New Roman" w:hAnsi="Times New Roman"/>
          <w:i/>
          <w:sz w:val="24"/>
          <w:szCs w:val="24"/>
        </w:rPr>
        <w:t>Sigurohuni që objektivat janë specifikë, të matshëm, të arritshëm, realë dhe në kohë</w:t>
      </w:r>
      <w:r w:rsidR="00573E8A" w:rsidRPr="00F82418">
        <w:rPr>
          <w:rFonts w:ascii="Times New Roman" w:hAnsi="Times New Roman"/>
          <w:i/>
          <w:sz w:val="24"/>
          <w:szCs w:val="24"/>
        </w:rPr>
        <w:t>.</w:t>
      </w:r>
    </w:p>
    <w:p w14:paraId="349CFF8E" w14:textId="77777777" w:rsidR="00FA69A8" w:rsidRPr="00F82418" w:rsidRDefault="00782946" w:rsidP="0047092B">
      <w:p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t>Objektivat e synuara nga ky nismë janë:</w:t>
      </w:r>
    </w:p>
    <w:p w14:paraId="0604AF60" w14:textId="495C2DAF" w:rsidR="00FA69A8" w:rsidRPr="00F82418" w:rsidRDefault="008202C4" w:rsidP="008202C4">
      <w:pPr>
        <w:pStyle w:val="ListParagraph"/>
        <w:numPr>
          <w:ilvl w:val="2"/>
          <w:numId w:val="23"/>
        </w:numPr>
        <w:spacing w:before="100" w:beforeAutospacing="1" w:after="100" w:afterAutospacing="1"/>
        <w:ind w:left="720"/>
        <w:jc w:val="both"/>
        <w:rPr>
          <w:rFonts w:ascii="Times New Roman" w:hAnsi="Times New Roman"/>
          <w:sz w:val="24"/>
          <w:szCs w:val="24"/>
        </w:rPr>
      </w:pPr>
      <w:r w:rsidRPr="00F82418">
        <w:rPr>
          <w:rFonts w:ascii="Times New Roman" w:hAnsi="Times New Roman"/>
          <w:b/>
          <w:bCs/>
          <w:sz w:val="24"/>
          <w:szCs w:val="24"/>
        </w:rPr>
        <w:t xml:space="preserve">   </w:t>
      </w:r>
      <w:r w:rsidR="00FA69A8" w:rsidRPr="00F82418">
        <w:rPr>
          <w:rFonts w:ascii="Times New Roman" w:hAnsi="Times New Roman"/>
          <w:b/>
          <w:bCs/>
          <w:sz w:val="24"/>
          <w:szCs w:val="24"/>
        </w:rPr>
        <w:t>Qartësimi dhe riorganizimi i kompetencave disiplinore</w:t>
      </w:r>
      <w:r w:rsidR="00E205C1" w:rsidRPr="00F82418">
        <w:rPr>
          <w:rFonts w:ascii="Times New Roman" w:hAnsi="Times New Roman"/>
          <w:b/>
          <w:bCs/>
          <w:sz w:val="24"/>
          <w:szCs w:val="24"/>
        </w:rPr>
        <w:t xml:space="preserve"> n</w:t>
      </w:r>
      <w:r w:rsidR="00B439AB" w:rsidRPr="00F82418">
        <w:rPr>
          <w:rFonts w:ascii="Times New Roman" w:hAnsi="Times New Roman"/>
          <w:b/>
          <w:bCs/>
          <w:sz w:val="24"/>
          <w:szCs w:val="24"/>
        </w:rPr>
        <w:t>ë</w:t>
      </w:r>
      <w:r w:rsidR="00E205C1" w:rsidRPr="00F82418">
        <w:rPr>
          <w:rFonts w:ascii="Times New Roman" w:hAnsi="Times New Roman"/>
          <w:b/>
          <w:bCs/>
          <w:sz w:val="24"/>
          <w:szCs w:val="24"/>
        </w:rPr>
        <w:t xml:space="preserve"> Forcat e Armatosura, brenda vitit 2026.</w:t>
      </w:r>
    </w:p>
    <w:p w14:paraId="7CC89F9B" w14:textId="77777777" w:rsidR="00FA69A8" w:rsidRPr="00F82418" w:rsidRDefault="00FA69A8" w:rsidP="0047092B">
      <w:pPr>
        <w:numPr>
          <w:ilvl w:val="1"/>
          <w:numId w:val="20"/>
        </w:num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t>Përcaktimi i qartë i autoriteteve përgjegjëse për dhënien e masave disiplinore në çdo nivel të hierarkisë ushtarake;</w:t>
      </w:r>
    </w:p>
    <w:p w14:paraId="37A0042E" w14:textId="77777777" w:rsidR="00FA69A8" w:rsidRPr="00F82418" w:rsidRDefault="00FA69A8" w:rsidP="0047092B">
      <w:pPr>
        <w:numPr>
          <w:ilvl w:val="1"/>
          <w:numId w:val="20"/>
        </w:num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t>Eliminimi i mbivendosjeve dhe paqartësive në zinxhirin komandues dhe në vendimmarrjen disiplinore.</w:t>
      </w:r>
    </w:p>
    <w:p w14:paraId="10CD30C1" w14:textId="007B54A1" w:rsidR="00FA69A8" w:rsidRPr="00F82418" w:rsidRDefault="00FA69A8" w:rsidP="008202C4">
      <w:pPr>
        <w:pStyle w:val="ListParagraph"/>
        <w:numPr>
          <w:ilvl w:val="2"/>
          <w:numId w:val="23"/>
        </w:numPr>
        <w:spacing w:before="100" w:beforeAutospacing="1" w:after="100" w:afterAutospacing="1"/>
        <w:ind w:left="720"/>
        <w:jc w:val="both"/>
        <w:rPr>
          <w:rFonts w:ascii="Times New Roman" w:hAnsi="Times New Roman"/>
          <w:sz w:val="24"/>
          <w:szCs w:val="24"/>
        </w:rPr>
      </w:pPr>
      <w:r w:rsidRPr="00F82418">
        <w:rPr>
          <w:rFonts w:ascii="Times New Roman" w:hAnsi="Times New Roman"/>
          <w:b/>
          <w:bCs/>
          <w:sz w:val="24"/>
          <w:szCs w:val="24"/>
        </w:rPr>
        <w:t>Forcimi i disiplinës gjatë misioneve jashtë vendit dhe angazhimeve ndërkombëtare</w:t>
      </w:r>
      <w:r w:rsidR="00BD5E58" w:rsidRPr="00F82418">
        <w:rPr>
          <w:rFonts w:ascii="Times New Roman" w:hAnsi="Times New Roman"/>
          <w:b/>
          <w:bCs/>
          <w:sz w:val="24"/>
          <w:szCs w:val="24"/>
        </w:rPr>
        <w:t>.</w:t>
      </w:r>
    </w:p>
    <w:p w14:paraId="2AD42000" w14:textId="77777777" w:rsidR="00FA69A8" w:rsidRPr="00F82418" w:rsidRDefault="00FA69A8" w:rsidP="008202C4">
      <w:pPr>
        <w:numPr>
          <w:ilvl w:val="1"/>
          <w:numId w:val="23"/>
        </w:num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t>Vendosja e një trajtimi më rigoroz për shkeljet disiplinore të kryera në misione ndërkombëtare, arsimime, stërvitje apo aktivitete të bazuara në marrëveshje ndërkombëtare;</w:t>
      </w:r>
    </w:p>
    <w:p w14:paraId="26DC6935" w14:textId="77777777" w:rsidR="00FA69A8" w:rsidRPr="00F82418" w:rsidRDefault="00FA69A8" w:rsidP="008202C4">
      <w:pPr>
        <w:numPr>
          <w:ilvl w:val="1"/>
          <w:numId w:val="23"/>
        </w:num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lastRenderedPageBreak/>
        <w:t>Rritja e përgjegjësisë individuale të ushtarakëve që përfaqësojnë shtetin shqiptar jashtë territorit të Republikës së Shqipërisë.</w:t>
      </w:r>
    </w:p>
    <w:p w14:paraId="70BCDB7C" w14:textId="62500A30" w:rsidR="00FA69A8" w:rsidRPr="00F82418" w:rsidRDefault="00886EFE" w:rsidP="00886EFE">
      <w:pPr>
        <w:pStyle w:val="ListParagraph"/>
        <w:numPr>
          <w:ilvl w:val="2"/>
          <w:numId w:val="21"/>
        </w:numPr>
        <w:spacing w:before="100" w:beforeAutospacing="1" w:after="100" w:afterAutospacing="1"/>
        <w:ind w:left="720"/>
        <w:jc w:val="both"/>
        <w:rPr>
          <w:rFonts w:ascii="Times New Roman" w:hAnsi="Times New Roman"/>
          <w:sz w:val="24"/>
          <w:szCs w:val="24"/>
        </w:rPr>
      </w:pPr>
      <w:r w:rsidRPr="00F82418">
        <w:rPr>
          <w:rFonts w:ascii="Times New Roman" w:hAnsi="Times New Roman"/>
          <w:b/>
          <w:bCs/>
          <w:sz w:val="24"/>
          <w:szCs w:val="24"/>
        </w:rPr>
        <w:t xml:space="preserve">  </w:t>
      </w:r>
      <w:r w:rsidR="00FA69A8" w:rsidRPr="00F82418">
        <w:rPr>
          <w:rFonts w:ascii="Times New Roman" w:hAnsi="Times New Roman"/>
          <w:b/>
          <w:bCs/>
          <w:sz w:val="24"/>
          <w:szCs w:val="24"/>
        </w:rPr>
        <w:t xml:space="preserve">Përmirësimi i </w:t>
      </w:r>
      <w:proofErr w:type="spellStart"/>
      <w:r w:rsidR="00FA69A8" w:rsidRPr="00F82418">
        <w:rPr>
          <w:rFonts w:ascii="Times New Roman" w:hAnsi="Times New Roman"/>
          <w:b/>
          <w:bCs/>
          <w:sz w:val="24"/>
          <w:szCs w:val="24"/>
        </w:rPr>
        <w:t>proporcionalitetit</w:t>
      </w:r>
      <w:proofErr w:type="spellEnd"/>
      <w:r w:rsidR="00FA69A8" w:rsidRPr="00F82418">
        <w:rPr>
          <w:rFonts w:ascii="Times New Roman" w:hAnsi="Times New Roman"/>
          <w:b/>
          <w:bCs/>
          <w:sz w:val="24"/>
          <w:szCs w:val="24"/>
        </w:rPr>
        <w:t xml:space="preserve"> të masave disiplinore</w:t>
      </w:r>
      <w:r w:rsidR="00BD5E58" w:rsidRPr="00F82418">
        <w:rPr>
          <w:rFonts w:ascii="Times New Roman" w:hAnsi="Times New Roman"/>
          <w:b/>
          <w:bCs/>
          <w:sz w:val="24"/>
          <w:szCs w:val="24"/>
        </w:rPr>
        <w:t>.</w:t>
      </w:r>
    </w:p>
    <w:p w14:paraId="183D1DF5" w14:textId="77777777" w:rsidR="00FA69A8" w:rsidRPr="00F82418" w:rsidRDefault="00FA69A8" w:rsidP="008202C4">
      <w:pPr>
        <w:numPr>
          <w:ilvl w:val="1"/>
          <w:numId w:val="23"/>
        </w:num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t>Zgjerimi i katalogut të masave disiplinore, veçanërisht për studentët dhe kursantët ushtarakë;</w:t>
      </w:r>
    </w:p>
    <w:p w14:paraId="7BB307DB" w14:textId="77777777" w:rsidR="00FA69A8" w:rsidRPr="00F82418" w:rsidRDefault="00FA69A8" w:rsidP="008202C4">
      <w:pPr>
        <w:numPr>
          <w:ilvl w:val="1"/>
          <w:numId w:val="23"/>
        </w:num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t>Sigurimi i një lidhjeje më të drejtë ndërmjet peshës së shkeljes dhe masës disiplinore të dhënë.</w:t>
      </w:r>
    </w:p>
    <w:p w14:paraId="1E41642E" w14:textId="28DD3D95" w:rsidR="00FA69A8" w:rsidRPr="00F82418" w:rsidRDefault="00886EFE" w:rsidP="00886EFE">
      <w:pPr>
        <w:spacing w:before="100" w:beforeAutospacing="1" w:after="100" w:afterAutospacing="1"/>
        <w:ind w:left="720" w:hanging="360"/>
        <w:jc w:val="both"/>
        <w:rPr>
          <w:rFonts w:ascii="Times New Roman" w:hAnsi="Times New Roman"/>
          <w:sz w:val="24"/>
          <w:szCs w:val="24"/>
        </w:rPr>
      </w:pPr>
      <w:r w:rsidRPr="00F82418">
        <w:rPr>
          <w:rFonts w:ascii="Times New Roman" w:hAnsi="Times New Roman"/>
          <w:b/>
          <w:bCs/>
          <w:sz w:val="24"/>
          <w:szCs w:val="24"/>
        </w:rPr>
        <w:t xml:space="preserve">ç)   </w:t>
      </w:r>
      <w:r w:rsidR="00FA69A8" w:rsidRPr="00F82418">
        <w:rPr>
          <w:rFonts w:ascii="Times New Roman" w:hAnsi="Times New Roman"/>
          <w:b/>
          <w:bCs/>
          <w:sz w:val="24"/>
          <w:szCs w:val="24"/>
        </w:rPr>
        <w:t>Modernizimi i procedurave disiplinore</w:t>
      </w:r>
      <w:r w:rsidR="00E205C1" w:rsidRPr="00F82418">
        <w:rPr>
          <w:rFonts w:ascii="Times New Roman" w:hAnsi="Times New Roman"/>
          <w:b/>
          <w:bCs/>
          <w:sz w:val="24"/>
          <w:szCs w:val="24"/>
        </w:rPr>
        <w:t xml:space="preserve"> n</w:t>
      </w:r>
      <w:r w:rsidR="004D44F1" w:rsidRPr="00F82418">
        <w:rPr>
          <w:rFonts w:ascii="Times New Roman" w:hAnsi="Times New Roman"/>
          <w:b/>
          <w:bCs/>
          <w:sz w:val="24"/>
          <w:szCs w:val="24"/>
        </w:rPr>
        <w:t>ë</w:t>
      </w:r>
      <w:r w:rsidR="00E205C1" w:rsidRPr="00F82418">
        <w:rPr>
          <w:rFonts w:ascii="Times New Roman" w:hAnsi="Times New Roman"/>
          <w:b/>
          <w:bCs/>
          <w:sz w:val="24"/>
          <w:szCs w:val="24"/>
        </w:rPr>
        <w:t xml:space="preserve"> Forcat e Armatosura</w:t>
      </w:r>
      <w:r w:rsidR="00BD5E58" w:rsidRPr="00F82418">
        <w:rPr>
          <w:rFonts w:ascii="Times New Roman" w:hAnsi="Times New Roman"/>
          <w:b/>
          <w:bCs/>
          <w:sz w:val="24"/>
          <w:szCs w:val="24"/>
        </w:rPr>
        <w:t>.</w:t>
      </w:r>
    </w:p>
    <w:p w14:paraId="4DAD09DC" w14:textId="77777777" w:rsidR="00FA69A8" w:rsidRPr="00F82418" w:rsidRDefault="00FA69A8" w:rsidP="008202C4">
      <w:pPr>
        <w:numPr>
          <w:ilvl w:val="1"/>
          <w:numId w:val="23"/>
        </w:num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t xml:space="preserve">Përshtatja e mënyrave të njoftimit me zhvillimet teknologjike dhe realitetin </w:t>
      </w:r>
      <w:proofErr w:type="spellStart"/>
      <w:r w:rsidRPr="00F82418">
        <w:rPr>
          <w:rFonts w:ascii="Times New Roman" w:hAnsi="Times New Roman"/>
          <w:sz w:val="24"/>
          <w:szCs w:val="24"/>
        </w:rPr>
        <w:t>operacional</w:t>
      </w:r>
      <w:proofErr w:type="spellEnd"/>
      <w:r w:rsidRPr="00F82418">
        <w:rPr>
          <w:rFonts w:ascii="Times New Roman" w:hAnsi="Times New Roman"/>
          <w:sz w:val="24"/>
          <w:szCs w:val="24"/>
        </w:rPr>
        <w:t xml:space="preserve"> të Forcave të Armatosura;</w:t>
      </w:r>
    </w:p>
    <w:p w14:paraId="02600BE6" w14:textId="77777777" w:rsidR="00FA69A8" w:rsidRPr="00F82418" w:rsidRDefault="00FA69A8" w:rsidP="008202C4">
      <w:pPr>
        <w:numPr>
          <w:ilvl w:val="1"/>
          <w:numId w:val="23"/>
        </w:num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t xml:space="preserve">Përmirësimi i </w:t>
      </w:r>
      <w:proofErr w:type="spellStart"/>
      <w:r w:rsidRPr="00F82418">
        <w:rPr>
          <w:rFonts w:ascii="Times New Roman" w:hAnsi="Times New Roman"/>
          <w:sz w:val="24"/>
          <w:szCs w:val="24"/>
        </w:rPr>
        <w:t>eficiencës</w:t>
      </w:r>
      <w:proofErr w:type="spellEnd"/>
      <w:r w:rsidRPr="00F82418">
        <w:rPr>
          <w:rFonts w:ascii="Times New Roman" w:hAnsi="Times New Roman"/>
          <w:sz w:val="24"/>
          <w:szCs w:val="24"/>
        </w:rPr>
        <w:t xml:space="preserve"> së procedimeve disiplinore dhe reduktimi i vonesave administrative.</w:t>
      </w:r>
    </w:p>
    <w:p w14:paraId="39B53B44" w14:textId="4C393EBB" w:rsidR="00FA69A8" w:rsidRPr="00F82418" w:rsidRDefault="00FA69A8" w:rsidP="00886EFE">
      <w:pPr>
        <w:pStyle w:val="ListParagraph"/>
        <w:numPr>
          <w:ilvl w:val="2"/>
          <w:numId w:val="21"/>
        </w:numPr>
        <w:spacing w:before="100" w:beforeAutospacing="1" w:after="100" w:afterAutospacing="1"/>
        <w:ind w:left="720"/>
        <w:jc w:val="both"/>
        <w:rPr>
          <w:rFonts w:ascii="Times New Roman" w:hAnsi="Times New Roman"/>
          <w:sz w:val="24"/>
          <w:szCs w:val="24"/>
        </w:rPr>
      </w:pPr>
      <w:r w:rsidRPr="00F82418">
        <w:rPr>
          <w:rFonts w:ascii="Times New Roman" w:hAnsi="Times New Roman"/>
          <w:b/>
          <w:bCs/>
          <w:sz w:val="24"/>
          <w:szCs w:val="24"/>
        </w:rPr>
        <w:t>Garantimi i sigurisë juridike dhe të drejtave procedurale</w:t>
      </w:r>
      <w:r w:rsidR="00552070" w:rsidRPr="00F82418">
        <w:rPr>
          <w:rFonts w:ascii="Times New Roman" w:hAnsi="Times New Roman"/>
          <w:b/>
          <w:bCs/>
          <w:sz w:val="24"/>
          <w:szCs w:val="24"/>
        </w:rPr>
        <w:t xml:space="preserve"> t</w:t>
      </w:r>
      <w:r w:rsidR="004D44F1" w:rsidRPr="00F82418">
        <w:rPr>
          <w:rFonts w:ascii="Times New Roman" w:hAnsi="Times New Roman"/>
          <w:b/>
          <w:bCs/>
          <w:sz w:val="24"/>
          <w:szCs w:val="24"/>
        </w:rPr>
        <w:t>ë ushtarakë</w:t>
      </w:r>
      <w:r w:rsidR="00552070" w:rsidRPr="00F82418">
        <w:rPr>
          <w:rFonts w:ascii="Times New Roman" w:hAnsi="Times New Roman"/>
          <w:b/>
          <w:bCs/>
          <w:sz w:val="24"/>
          <w:szCs w:val="24"/>
        </w:rPr>
        <w:t>ve</w:t>
      </w:r>
      <w:r w:rsidR="00BD5E58" w:rsidRPr="00F82418">
        <w:rPr>
          <w:rFonts w:ascii="Times New Roman" w:hAnsi="Times New Roman"/>
          <w:b/>
          <w:bCs/>
          <w:sz w:val="24"/>
          <w:szCs w:val="24"/>
        </w:rPr>
        <w:t>.</w:t>
      </w:r>
    </w:p>
    <w:p w14:paraId="78AF68D5" w14:textId="77777777" w:rsidR="00FA69A8" w:rsidRPr="00F82418" w:rsidRDefault="00FA69A8" w:rsidP="00886EFE">
      <w:pPr>
        <w:numPr>
          <w:ilvl w:val="1"/>
          <w:numId w:val="21"/>
        </w:num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t>Përcaktimi i qartë i rasteve të pushimit të procedimit disiplinor;</w:t>
      </w:r>
    </w:p>
    <w:p w14:paraId="7C55AF02" w14:textId="56B2BCD0" w:rsidR="00952E23" w:rsidRPr="00F82418" w:rsidRDefault="00FA69A8" w:rsidP="00886EFE">
      <w:pPr>
        <w:numPr>
          <w:ilvl w:val="1"/>
          <w:numId w:val="21"/>
        </w:numPr>
        <w:spacing w:before="100" w:beforeAutospacing="1" w:after="100" w:afterAutospacing="1"/>
        <w:jc w:val="both"/>
        <w:rPr>
          <w:rFonts w:ascii="Times New Roman" w:hAnsi="Times New Roman"/>
          <w:sz w:val="24"/>
          <w:szCs w:val="24"/>
        </w:rPr>
      </w:pPr>
      <w:r w:rsidRPr="00F82418">
        <w:rPr>
          <w:rFonts w:ascii="Times New Roman" w:hAnsi="Times New Roman"/>
          <w:sz w:val="24"/>
          <w:szCs w:val="24"/>
        </w:rPr>
        <w:t>Rregullimi i procedurave dhe afateve të ankimit, në përputhje me Kodin e Procedur</w:t>
      </w:r>
      <w:r w:rsidR="00BD5E58" w:rsidRPr="00F82418">
        <w:rPr>
          <w:rFonts w:ascii="Times New Roman" w:hAnsi="Times New Roman"/>
          <w:sz w:val="24"/>
          <w:szCs w:val="24"/>
        </w:rPr>
        <w:t>ave</w:t>
      </w:r>
      <w:r w:rsidRPr="00F82418">
        <w:rPr>
          <w:rFonts w:ascii="Times New Roman" w:hAnsi="Times New Roman"/>
          <w:sz w:val="24"/>
          <w:szCs w:val="24"/>
        </w:rPr>
        <w:t xml:space="preserve"> Administrative.</w:t>
      </w:r>
    </w:p>
    <w:p w14:paraId="7E27D4D6" w14:textId="74F2ED46" w:rsidR="00C50922" w:rsidRPr="00F82418" w:rsidRDefault="008D1611" w:rsidP="0047092B">
      <w:pPr>
        <w:pStyle w:val="Heading1"/>
        <w:jc w:val="both"/>
        <w:rPr>
          <w:rFonts w:ascii="Times New Roman" w:hAnsi="Times New Roman" w:cs="Times New Roman"/>
          <w:sz w:val="24"/>
          <w:szCs w:val="24"/>
        </w:rPr>
      </w:pPr>
      <w:r w:rsidRPr="00F82418">
        <w:rPr>
          <w:rFonts w:ascii="Times New Roman" w:eastAsia="Times New Roman" w:hAnsi="Times New Roman" w:cs="Times New Roman"/>
          <w:bCs w:val="0"/>
          <w:sz w:val="24"/>
          <w:szCs w:val="24"/>
        </w:rPr>
        <w:t>Përshkrimi i opsioneve të shqyrtuara</w:t>
      </w:r>
      <w:r w:rsidR="00BD5E58" w:rsidRPr="00F82418">
        <w:rPr>
          <w:rFonts w:ascii="Times New Roman" w:eastAsia="Times New Roman" w:hAnsi="Times New Roman" w:cs="Times New Roman"/>
          <w:bCs w:val="0"/>
          <w:sz w:val="24"/>
          <w:szCs w:val="24"/>
        </w:rPr>
        <w:t>.</w:t>
      </w:r>
    </w:p>
    <w:p w14:paraId="591D1259" w14:textId="77777777" w:rsidR="00D55BD1" w:rsidRPr="00F82418" w:rsidRDefault="00D55BD1" w:rsidP="0047092B">
      <w:pPr>
        <w:jc w:val="both"/>
        <w:rPr>
          <w:rFonts w:ascii="Times New Roman" w:hAnsi="Times New Roman"/>
          <w:sz w:val="24"/>
          <w:szCs w:val="24"/>
        </w:rPr>
      </w:pPr>
    </w:p>
    <w:p w14:paraId="4B55BCDE" w14:textId="77777777" w:rsidR="008D1611" w:rsidRPr="00F82418" w:rsidRDefault="008D1611" w:rsidP="0047092B">
      <w:pPr>
        <w:pStyle w:val="ListParagraph"/>
        <w:numPr>
          <w:ilvl w:val="0"/>
          <w:numId w:val="10"/>
        </w:numPr>
        <w:spacing w:after="0"/>
        <w:jc w:val="both"/>
        <w:rPr>
          <w:rFonts w:ascii="Times New Roman" w:hAnsi="Times New Roman"/>
          <w:i/>
          <w:sz w:val="24"/>
          <w:szCs w:val="24"/>
        </w:rPr>
      </w:pPr>
      <w:r w:rsidRPr="00F82418">
        <w:rPr>
          <w:rFonts w:ascii="Times New Roman" w:hAnsi="Times New Roman"/>
          <w:i/>
          <w:sz w:val="24"/>
          <w:szCs w:val="24"/>
        </w:rPr>
        <w:t xml:space="preserve">Përshkruani opsionin e status </w:t>
      </w:r>
      <w:proofErr w:type="spellStart"/>
      <w:r w:rsidR="00475898" w:rsidRPr="00F82418">
        <w:rPr>
          <w:rFonts w:ascii="Times New Roman" w:hAnsi="Times New Roman"/>
          <w:i/>
          <w:sz w:val="24"/>
          <w:szCs w:val="24"/>
        </w:rPr>
        <w:t>q</w:t>
      </w:r>
      <w:r w:rsidRPr="00F82418">
        <w:rPr>
          <w:rFonts w:ascii="Times New Roman" w:hAnsi="Times New Roman"/>
          <w:i/>
          <w:sz w:val="24"/>
          <w:szCs w:val="24"/>
        </w:rPr>
        <w:t>uo</w:t>
      </w:r>
      <w:proofErr w:type="spellEnd"/>
      <w:r w:rsidR="00475898" w:rsidRPr="00F82418">
        <w:rPr>
          <w:rFonts w:ascii="Times New Roman" w:hAnsi="Times New Roman"/>
          <w:i/>
          <w:sz w:val="24"/>
          <w:szCs w:val="24"/>
        </w:rPr>
        <w:t>-</w:t>
      </w:r>
      <w:r w:rsidRPr="00F82418">
        <w:rPr>
          <w:rFonts w:ascii="Times New Roman" w:hAnsi="Times New Roman"/>
          <w:i/>
          <w:sz w:val="24"/>
          <w:szCs w:val="24"/>
        </w:rPr>
        <w:t>së</w:t>
      </w:r>
      <w:r w:rsidR="00475898" w:rsidRPr="00F82418">
        <w:rPr>
          <w:rFonts w:ascii="Times New Roman" w:hAnsi="Times New Roman"/>
          <w:i/>
          <w:sz w:val="24"/>
          <w:szCs w:val="24"/>
        </w:rPr>
        <w:t xml:space="preserve">. </w:t>
      </w:r>
    </w:p>
    <w:p w14:paraId="333B7700" w14:textId="77777777" w:rsidR="008D1611" w:rsidRPr="00F82418" w:rsidRDefault="008D1611" w:rsidP="0047092B">
      <w:pPr>
        <w:pStyle w:val="ListParagraph"/>
        <w:numPr>
          <w:ilvl w:val="0"/>
          <w:numId w:val="10"/>
        </w:numPr>
        <w:spacing w:after="0"/>
        <w:jc w:val="both"/>
        <w:rPr>
          <w:rFonts w:ascii="Times New Roman" w:hAnsi="Times New Roman"/>
          <w:i/>
          <w:sz w:val="24"/>
          <w:szCs w:val="24"/>
        </w:rPr>
      </w:pPr>
      <w:r w:rsidRPr="00F82418">
        <w:rPr>
          <w:rFonts w:ascii="Times New Roman" w:hAnsi="Times New Roman"/>
          <w:i/>
          <w:sz w:val="24"/>
          <w:szCs w:val="24"/>
        </w:rPr>
        <w:t>Identifikoni dhe përshkruani të gjitha opsionet e politikave që keni marrë parasysh</w:t>
      </w:r>
      <w:r w:rsidR="00475898" w:rsidRPr="00F82418">
        <w:rPr>
          <w:rFonts w:ascii="Times New Roman" w:hAnsi="Times New Roman"/>
          <w:i/>
          <w:sz w:val="24"/>
          <w:szCs w:val="24"/>
        </w:rPr>
        <w:t>.</w:t>
      </w:r>
    </w:p>
    <w:p w14:paraId="0B51197D" w14:textId="77777777" w:rsidR="004B05F4" w:rsidRPr="00F82418" w:rsidRDefault="008D1611" w:rsidP="0047092B">
      <w:pPr>
        <w:pStyle w:val="ListParagraph"/>
        <w:numPr>
          <w:ilvl w:val="0"/>
          <w:numId w:val="10"/>
        </w:numPr>
        <w:spacing w:after="0"/>
        <w:jc w:val="both"/>
        <w:rPr>
          <w:rFonts w:ascii="Times New Roman" w:hAnsi="Times New Roman"/>
          <w:i/>
          <w:sz w:val="24"/>
          <w:szCs w:val="24"/>
        </w:rPr>
      </w:pPr>
      <w:r w:rsidRPr="00F82418">
        <w:rPr>
          <w:rFonts w:ascii="Times New Roman" w:hAnsi="Times New Roman"/>
          <w:i/>
          <w:sz w:val="24"/>
          <w:szCs w:val="24"/>
        </w:rPr>
        <w:t xml:space="preserve">Shpjegoni se si janë zgjedhur opsionet e </w:t>
      </w:r>
      <w:r w:rsidR="00573E8A" w:rsidRPr="00F82418">
        <w:rPr>
          <w:rFonts w:ascii="Times New Roman" w:hAnsi="Times New Roman"/>
          <w:i/>
          <w:sz w:val="24"/>
          <w:szCs w:val="24"/>
        </w:rPr>
        <w:t xml:space="preserve">renditura. </w:t>
      </w:r>
    </w:p>
    <w:p w14:paraId="414B85C2" w14:textId="2428A5F5" w:rsidR="00C01074" w:rsidRPr="00F82418" w:rsidRDefault="00C01074" w:rsidP="0047092B">
      <w:pPr>
        <w:pStyle w:val="NormalWeb"/>
        <w:jc w:val="both"/>
        <w:rPr>
          <w:lang w:val="sq-AL"/>
        </w:rPr>
      </w:pPr>
      <w:r w:rsidRPr="00F82418">
        <w:rPr>
          <w:lang w:val="sq-AL"/>
        </w:rPr>
        <w:t xml:space="preserve">Gjatë procesit të shqyrtimit të politikës për </w:t>
      </w:r>
      <w:r w:rsidR="00BD5E58" w:rsidRPr="00F82418">
        <w:rPr>
          <w:lang w:val="sq-AL"/>
        </w:rPr>
        <w:t>përmirësimin</w:t>
      </w:r>
      <w:r w:rsidRPr="00F82418">
        <w:rPr>
          <w:lang w:val="sq-AL"/>
        </w:rPr>
        <w:t xml:space="preserve"> e </w:t>
      </w:r>
      <w:r w:rsidR="00F725D4" w:rsidRPr="00F82418">
        <w:rPr>
          <w:lang w:val="sq-AL"/>
        </w:rPr>
        <w:t>situatës</w:t>
      </w:r>
      <w:r w:rsidR="00365E1B" w:rsidRPr="00F82418">
        <w:rPr>
          <w:lang w:val="sq-AL"/>
        </w:rPr>
        <w:t xml:space="preserve"> aktuale</w:t>
      </w:r>
      <w:r w:rsidRPr="00F82418">
        <w:rPr>
          <w:lang w:val="sq-AL"/>
        </w:rPr>
        <w:t xml:space="preserve"> për disiplinën në Forcat e Armatosura të Republikës së Shqipërisë janë identifikuar dhe analizuar disa opsione të mundshme politike, për të përcaktuar mënyrën më të përshtatshme të ndërhyrjes </w:t>
      </w:r>
      <w:r w:rsidR="00365E1B" w:rsidRPr="00F82418">
        <w:rPr>
          <w:lang w:val="sq-AL"/>
        </w:rPr>
        <w:t>s</w:t>
      </w:r>
      <w:r w:rsidR="00182A3B" w:rsidRPr="00F82418">
        <w:rPr>
          <w:lang w:val="sq-AL"/>
        </w:rPr>
        <w:t>ë</w:t>
      </w:r>
      <w:r w:rsidR="00365E1B" w:rsidRPr="00F82418">
        <w:rPr>
          <w:lang w:val="sq-AL"/>
        </w:rPr>
        <w:t xml:space="preserve"> qeveris</w:t>
      </w:r>
      <w:r w:rsidR="00182A3B" w:rsidRPr="00F82418">
        <w:rPr>
          <w:lang w:val="sq-AL"/>
        </w:rPr>
        <w:t>ë</w:t>
      </w:r>
      <w:r w:rsidRPr="00F82418">
        <w:rPr>
          <w:lang w:val="sq-AL"/>
        </w:rPr>
        <w:t xml:space="preserve">. </w:t>
      </w:r>
    </w:p>
    <w:p w14:paraId="095749E8" w14:textId="22945EF9" w:rsidR="00663897" w:rsidRPr="00F82418" w:rsidRDefault="00C11A63" w:rsidP="0047092B">
      <w:pPr>
        <w:jc w:val="both"/>
        <w:rPr>
          <w:rFonts w:ascii="Times New Roman" w:hAnsi="Times New Roman"/>
          <w:b/>
          <w:sz w:val="24"/>
          <w:szCs w:val="24"/>
        </w:rPr>
      </w:pPr>
      <w:r w:rsidRPr="00F82418">
        <w:rPr>
          <w:rFonts w:ascii="Times New Roman" w:hAnsi="Times New Roman"/>
          <w:b/>
          <w:sz w:val="24"/>
          <w:szCs w:val="24"/>
        </w:rPr>
        <w:t xml:space="preserve">Opsioni 0: </w:t>
      </w:r>
      <w:r w:rsidR="00663897" w:rsidRPr="00F82418">
        <w:rPr>
          <w:rFonts w:ascii="Times New Roman" w:hAnsi="Times New Roman"/>
          <w:b/>
          <w:sz w:val="24"/>
          <w:szCs w:val="24"/>
        </w:rPr>
        <w:t xml:space="preserve">Status </w:t>
      </w:r>
      <w:proofErr w:type="spellStart"/>
      <w:r w:rsidR="00663897" w:rsidRPr="00F82418">
        <w:rPr>
          <w:rFonts w:ascii="Times New Roman" w:hAnsi="Times New Roman"/>
          <w:b/>
          <w:sz w:val="24"/>
          <w:szCs w:val="24"/>
        </w:rPr>
        <w:t>Quo</w:t>
      </w:r>
      <w:proofErr w:type="spellEnd"/>
    </w:p>
    <w:p w14:paraId="74BB085E" w14:textId="1176A55D" w:rsidR="00663897" w:rsidRPr="00F82418" w:rsidRDefault="00663897" w:rsidP="0047092B">
      <w:pPr>
        <w:jc w:val="both"/>
        <w:rPr>
          <w:rFonts w:ascii="Times New Roman" w:hAnsi="Times New Roman"/>
          <w:sz w:val="24"/>
          <w:szCs w:val="24"/>
        </w:rPr>
      </w:pPr>
      <w:r w:rsidRPr="00F82418">
        <w:rPr>
          <w:rFonts w:ascii="Times New Roman" w:hAnsi="Times New Roman"/>
          <w:sz w:val="24"/>
          <w:szCs w:val="24"/>
        </w:rPr>
        <w:t xml:space="preserve">Ky </w:t>
      </w:r>
      <w:r w:rsidR="00BD5E58" w:rsidRPr="00F82418">
        <w:rPr>
          <w:rFonts w:ascii="Times New Roman" w:hAnsi="Times New Roman"/>
          <w:sz w:val="24"/>
          <w:szCs w:val="24"/>
        </w:rPr>
        <w:t>opsion nuk sjell asnjë ndryshim</w:t>
      </w:r>
      <w:r w:rsidRPr="00F82418">
        <w:rPr>
          <w:rFonts w:ascii="Times New Roman" w:hAnsi="Times New Roman"/>
          <w:sz w:val="24"/>
          <w:szCs w:val="24"/>
        </w:rPr>
        <w:t xml:space="preserve"> dhe nuk rregullon </w:t>
      </w:r>
      <w:r w:rsidR="00343C4E" w:rsidRPr="00F82418">
        <w:rPr>
          <w:rFonts w:ascii="Times New Roman" w:hAnsi="Times New Roman"/>
          <w:sz w:val="24"/>
          <w:szCs w:val="24"/>
        </w:rPr>
        <w:t xml:space="preserve">problematikat </w:t>
      </w:r>
      <w:r w:rsidRPr="00F82418">
        <w:rPr>
          <w:rFonts w:ascii="Times New Roman" w:hAnsi="Times New Roman"/>
          <w:sz w:val="24"/>
          <w:szCs w:val="24"/>
        </w:rPr>
        <w:t xml:space="preserve">dhe as përmbush vakumet ligjore që janë aktualisht në </w:t>
      </w:r>
      <w:r w:rsidR="00343C4E" w:rsidRPr="00F82418">
        <w:rPr>
          <w:rFonts w:ascii="Times New Roman" w:hAnsi="Times New Roman"/>
          <w:sz w:val="24"/>
          <w:szCs w:val="24"/>
        </w:rPr>
        <w:t>ligjin nr. 173/2014</w:t>
      </w:r>
      <w:r w:rsidR="00BD5E58" w:rsidRPr="00F82418">
        <w:rPr>
          <w:rFonts w:ascii="Times New Roman" w:hAnsi="Times New Roman"/>
          <w:sz w:val="24"/>
          <w:szCs w:val="24"/>
        </w:rPr>
        <w:t>,</w:t>
      </w:r>
      <w:r w:rsidR="00343C4E" w:rsidRPr="00F82418">
        <w:rPr>
          <w:rFonts w:ascii="Times New Roman" w:hAnsi="Times New Roman"/>
          <w:sz w:val="24"/>
          <w:szCs w:val="24"/>
        </w:rPr>
        <w:t xml:space="preserve"> “Për disiplinën në Forcat e Armatosura të Republikës së Shqipërisë”</w:t>
      </w:r>
      <w:r w:rsidR="00957F96" w:rsidRPr="00F82418">
        <w:rPr>
          <w:rFonts w:ascii="Times New Roman" w:hAnsi="Times New Roman"/>
          <w:sz w:val="24"/>
          <w:szCs w:val="24"/>
        </w:rPr>
        <w:t>, i ndryshuar</w:t>
      </w:r>
      <w:r w:rsidRPr="00F82418">
        <w:rPr>
          <w:rFonts w:ascii="Times New Roman" w:hAnsi="Times New Roman"/>
          <w:sz w:val="24"/>
          <w:szCs w:val="24"/>
        </w:rPr>
        <w:t>.</w:t>
      </w:r>
    </w:p>
    <w:p w14:paraId="463CFC1A" w14:textId="77777777" w:rsidR="00EB1E51" w:rsidRPr="00F82418" w:rsidRDefault="00EB1E51" w:rsidP="0047092B">
      <w:pPr>
        <w:pStyle w:val="NormalWeb"/>
        <w:jc w:val="both"/>
        <w:rPr>
          <w:lang w:val="sq-AL"/>
        </w:rPr>
      </w:pPr>
      <w:r w:rsidRPr="00F82418">
        <w:rPr>
          <w:lang w:val="sq-AL"/>
        </w:rPr>
        <w:t>Ky opsion parashikon mosndërhyrjen në kuadrin ligjor ekzistues dhe vijimin e zbatimit të ligjit aktual pa ndryshime apo shtesa.</w:t>
      </w:r>
    </w:p>
    <w:p w14:paraId="2CA05853" w14:textId="77777777" w:rsidR="00EB1E51" w:rsidRPr="00F82418" w:rsidRDefault="00957F96" w:rsidP="0047092B">
      <w:pPr>
        <w:pStyle w:val="NormalWeb"/>
        <w:jc w:val="both"/>
        <w:rPr>
          <w:lang w:val="sq-AL"/>
        </w:rPr>
      </w:pPr>
      <w:r w:rsidRPr="00F82418">
        <w:rPr>
          <w:rStyle w:val="Strong"/>
          <w:b w:val="0"/>
          <w:lang w:val="sq-AL"/>
        </w:rPr>
        <w:t>N</w:t>
      </w:r>
      <w:r w:rsidR="00FA259B" w:rsidRPr="00F82418">
        <w:rPr>
          <w:rStyle w:val="Strong"/>
          <w:b w:val="0"/>
          <w:lang w:val="sq-AL"/>
        </w:rPr>
        <w:t>ë</w:t>
      </w:r>
      <w:r w:rsidRPr="00F82418">
        <w:rPr>
          <w:rStyle w:val="Strong"/>
          <w:b w:val="0"/>
          <w:lang w:val="sq-AL"/>
        </w:rPr>
        <w:t>p</w:t>
      </w:r>
      <w:r w:rsidR="00FA259B" w:rsidRPr="00F82418">
        <w:rPr>
          <w:rStyle w:val="Strong"/>
          <w:b w:val="0"/>
          <w:lang w:val="sq-AL"/>
        </w:rPr>
        <w:t>ë</w:t>
      </w:r>
      <w:r w:rsidRPr="00F82418">
        <w:rPr>
          <w:rStyle w:val="Strong"/>
          <w:b w:val="0"/>
          <w:lang w:val="sq-AL"/>
        </w:rPr>
        <w:t>rmjet k</w:t>
      </w:r>
      <w:r w:rsidR="00FA259B" w:rsidRPr="00F82418">
        <w:rPr>
          <w:rStyle w:val="Strong"/>
          <w:b w:val="0"/>
          <w:lang w:val="sq-AL"/>
        </w:rPr>
        <w:t>ë</w:t>
      </w:r>
      <w:r w:rsidRPr="00F82418">
        <w:rPr>
          <w:rStyle w:val="Strong"/>
          <w:b w:val="0"/>
          <w:lang w:val="sq-AL"/>
        </w:rPr>
        <w:t>tij opsioni nuk</w:t>
      </w:r>
      <w:r w:rsidRPr="00F82418">
        <w:rPr>
          <w:lang w:val="sq-AL"/>
        </w:rPr>
        <w:t xml:space="preserve"> kërkohen</w:t>
      </w:r>
      <w:r w:rsidR="00EB1E51" w:rsidRPr="00F82418">
        <w:rPr>
          <w:lang w:val="sq-AL"/>
        </w:rPr>
        <w:t xml:space="preserve"> ndërhyrje legjislative dhe shmang</w:t>
      </w:r>
      <w:r w:rsidRPr="00F82418">
        <w:rPr>
          <w:lang w:val="sq-AL"/>
        </w:rPr>
        <w:t>en</w:t>
      </w:r>
      <w:r w:rsidR="00EB1E51" w:rsidRPr="00F82418">
        <w:rPr>
          <w:lang w:val="sq-AL"/>
        </w:rPr>
        <w:t xml:space="preserve"> kostot administrative të ndryshimit të ligjit, ruhet stabiliteti formal i kuadrit ligjor në fuqi dhe nuk nevojiten masa tranzitore apo përshtatje institucionale.</w:t>
      </w:r>
    </w:p>
    <w:p w14:paraId="1E692AB1" w14:textId="4333B5BF" w:rsidR="00864D2A" w:rsidRPr="00F82418" w:rsidRDefault="00BD5E58" w:rsidP="0047092B">
      <w:pPr>
        <w:pStyle w:val="NormalWeb"/>
        <w:jc w:val="both"/>
        <w:rPr>
          <w:b/>
          <w:lang w:val="sq-AL"/>
        </w:rPr>
      </w:pPr>
      <w:r w:rsidRPr="00F82418">
        <w:rPr>
          <w:b/>
          <w:lang w:val="sq-AL"/>
        </w:rPr>
        <w:lastRenderedPageBreak/>
        <w:t xml:space="preserve">Opsioni 1: </w:t>
      </w:r>
      <w:proofErr w:type="spellStart"/>
      <w:r w:rsidRPr="00F82418">
        <w:rPr>
          <w:b/>
          <w:lang w:val="sq-AL"/>
        </w:rPr>
        <w:t>Jo</w:t>
      </w:r>
      <w:r w:rsidR="00864D2A" w:rsidRPr="00F82418">
        <w:rPr>
          <w:b/>
          <w:lang w:val="sq-AL"/>
        </w:rPr>
        <w:t>rregullator</w:t>
      </w:r>
      <w:proofErr w:type="spellEnd"/>
    </w:p>
    <w:p w14:paraId="4397872A" w14:textId="1C60CDC5" w:rsidR="00864D2A" w:rsidRPr="00F82418" w:rsidRDefault="00864D2A" w:rsidP="0047092B">
      <w:pPr>
        <w:pStyle w:val="IATableText"/>
        <w:jc w:val="both"/>
        <w:rPr>
          <w:rFonts w:ascii="Times New Roman" w:hAnsi="Times New Roman"/>
          <w:color w:val="auto"/>
          <w:sz w:val="24"/>
          <w:szCs w:val="24"/>
          <w:lang w:val="sq-AL"/>
        </w:rPr>
      </w:pPr>
      <w:r w:rsidRPr="00F82418">
        <w:rPr>
          <w:rFonts w:ascii="Times New Roman" w:hAnsi="Times New Roman"/>
          <w:b w:val="0"/>
          <w:color w:val="auto"/>
          <w:sz w:val="24"/>
          <w:szCs w:val="24"/>
          <w:lang w:val="sq-AL"/>
        </w:rPr>
        <w:t xml:space="preserve">Problematikat e hasura </w:t>
      </w:r>
      <w:r w:rsidR="004D44F1" w:rsidRPr="00F82418">
        <w:rPr>
          <w:rFonts w:ascii="Times New Roman" w:hAnsi="Times New Roman"/>
          <w:b w:val="0"/>
          <w:color w:val="auto"/>
          <w:sz w:val="24"/>
          <w:szCs w:val="24"/>
          <w:lang w:val="sq-AL"/>
        </w:rPr>
        <w:t xml:space="preserve">gjatë </w:t>
      </w:r>
      <w:r w:rsidRPr="00F82418">
        <w:rPr>
          <w:rFonts w:ascii="Times New Roman" w:hAnsi="Times New Roman"/>
          <w:b w:val="0"/>
          <w:color w:val="auto"/>
          <w:sz w:val="24"/>
          <w:szCs w:val="24"/>
          <w:lang w:val="sq-AL"/>
        </w:rPr>
        <w:t>zbatimi</w:t>
      </w:r>
      <w:r w:rsidR="004D44F1" w:rsidRPr="00F82418">
        <w:rPr>
          <w:rFonts w:ascii="Times New Roman" w:hAnsi="Times New Roman"/>
          <w:b w:val="0"/>
          <w:color w:val="auto"/>
          <w:sz w:val="24"/>
          <w:szCs w:val="24"/>
          <w:lang w:val="sq-AL"/>
        </w:rPr>
        <w:t>t të</w:t>
      </w:r>
      <w:r w:rsidRPr="00F82418">
        <w:rPr>
          <w:rFonts w:ascii="Times New Roman" w:hAnsi="Times New Roman"/>
          <w:b w:val="0"/>
          <w:color w:val="auto"/>
          <w:sz w:val="24"/>
          <w:szCs w:val="24"/>
          <w:lang w:val="sq-AL"/>
        </w:rPr>
        <w:t xml:space="preserve"> ligjit nr. 173/2014</w:t>
      </w:r>
      <w:r w:rsidR="00BD5E58" w:rsidRPr="00F82418">
        <w:rPr>
          <w:rFonts w:ascii="Times New Roman" w:hAnsi="Times New Roman"/>
          <w:b w:val="0"/>
          <w:color w:val="auto"/>
          <w:sz w:val="24"/>
          <w:szCs w:val="24"/>
          <w:lang w:val="sq-AL"/>
        </w:rPr>
        <w:t>,</w:t>
      </w:r>
      <w:r w:rsidRPr="00F82418">
        <w:rPr>
          <w:rFonts w:ascii="Times New Roman" w:hAnsi="Times New Roman"/>
          <w:b w:val="0"/>
          <w:color w:val="auto"/>
          <w:sz w:val="24"/>
          <w:szCs w:val="24"/>
          <w:lang w:val="sq-AL"/>
        </w:rPr>
        <w:t xml:space="preserve"> “Për disiplinën në Forcat e Armatosura të Republikës së Shqipërisë”, i ndryshuar, </w:t>
      </w:r>
      <w:r w:rsidR="004D44F1" w:rsidRPr="00F82418">
        <w:rPr>
          <w:rFonts w:ascii="Times New Roman" w:hAnsi="Times New Roman"/>
          <w:b w:val="0"/>
          <w:color w:val="auto"/>
          <w:sz w:val="24"/>
          <w:szCs w:val="24"/>
          <w:lang w:val="sq-AL"/>
        </w:rPr>
        <w:t xml:space="preserve">ka rezultuar se </w:t>
      </w:r>
      <w:r w:rsidRPr="00F82418">
        <w:rPr>
          <w:rFonts w:ascii="Times New Roman" w:hAnsi="Times New Roman"/>
          <w:b w:val="0"/>
          <w:color w:val="auto"/>
          <w:sz w:val="24"/>
          <w:szCs w:val="24"/>
          <w:lang w:val="sq-AL"/>
        </w:rPr>
        <w:t xml:space="preserve">nuk janë të </w:t>
      </w:r>
      <w:proofErr w:type="spellStart"/>
      <w:r w:rsidRPr="00F82418">
        <w:rPr>
          <w:rFonts w:ascii="Times New Roman" w:hAnsi="Times New Roman"/>
          <w:b w:val="0"/>
          <w:color w:val="auto"/>
          <w:sz w:val="24"/>
          <w:szCs w:val="24"/>
          <w:lang w:val="sq-AL"/>
        </w:rPr>
        <w:t>rregullueshme</w:t>
      </w:r>
      <w:proofErr w:type="spellEnd"/>
      <w:r w:rsidRPr="00F82418">
        <w:rPr>
          <w:rFonts w:ascii="Times New Roman" w:hAnsi="Times New Roman"/>
          <w:b w:val="0"/>
          <w:color w:val="auto"/>
          <w:sz w:val="24"/>
          <w:szCs w:val="24"/>
          <w:lang w:val="sq-AL"/>
        </w:rPr>
        <w:t xml:space="preserve"> </w:t>
      </w:r>
      <w:r w:rsidR="00BD5E58" w:rsidRPr="00F82418">
        <w:rPr>
          <w:rFonts w:ascii="Times New Roman" w:hAnsi="Times New Roman"/>
          <w:b w:val="0"/>
          <w:color w:val="auto"/>
          <w:sz w:val="24"/>
          <w:szCs w:val="24"/>
          <w:lang w:val="sq-AL"/>
        </w:rPr>
        <w:t>nëpërmjet</w:t>
      </w:r>
      <w:r w:rsidR="004D44F1" w:rsidRPr="00F82418">
        <w:rPr>
          <w:rFonts w:ascii="Times New Roman" w:hAnsi="Times New Roman"/>
          <w:b w:val="0"/>
          <w:color w:val="auto"/>
          <w:sz w:val="24"/>
          <w:szCs w:val="24"/>
          <w:lang w:val="sq-AL"/>
        </w:rPr>
        <w:t xml:space="preserve"> </w:t>
      </w:r>
      <w:r w:rsidR="008417A0" w:rsidRPr="00F82418">
        <w:rPr>
          <w:rFonts w:ascii="Times New Roman" w:hAnsi="Times New Roman"/>
          <w:b w:val="0"/>
          <w:color w:val="auto"/>
          <w:sz w:val="24"/>
          <w:szCs w:val="24"/>
          <w:lang w:val="sq-AL"/>
        </w:rPr>
        <w:t>fushatave</w:t>
      </w:r>
      <w:r w:rsidR="00F163C7" w:rsidRPr="00F82418">
        <w:rPr>
          <w:rFonts w:ascii="Times New Roman" w:hAnsi="Times New Roman"/>
          <w:b w:val="0"/>
          <w:color w:val="auto"/>
          <w:sz w:val="24"/>
          <w:szCs w:val="24"/>
          <w:lang w:val="sq-AL"/>
        </w:rPr>
        <w:t xml:space="preserve"> </w:t>
      </w:r>
      <w:proofErr w:type="spellStart"/>
      <w:r w:rsidR="00F163C7" w:rsidRPr="00F82418">
        <w:rPr>
          <w:rFonts w:ascii="Times New Roman" w:hAnsi="Times New Roman"/>
          <w:b w:val="0"/>
          <w:color w:val="auto"/>
          <w:sz w:val="24"/>
          <w:szCs w:val="24"/>
          <w:lang w:val="sq-AL"/>
        </w:rPr>
        <w:t>sensibilizuese</w:t>
      </w:r>
      <w:proofErr w:type="spellEnd"/>
      <w:r w:rsidR="00F163C7" w:rsidRPr="00F82418">
        <w:rPr>
          <w:rFonts w:ascii="Times New Roman" w:hAnsi="Times New Roman"/>
          <w:b w:val="0"/>
          <w:color w:val="auto"/>
          <w:sz w:val="24"/>
          <w:szCs w:val="24"/>
          <w:lang w:val="sq-AL"/>
        </w:rPr>
        <w:t>,</w:t>
      </w:r>
      <w:r w:rsidR="00C01074" w:rsidRPr="00F82418">
        <w:rPr>
          <w:rFonts w:ascii="Times New Roman" w:hAnsi="Times New Roman"/>
          <w:b w:val="0"/>
          <w:color w:val="auto"/>
          <w:sz w:val="24"/>
          <w:szCs w:val="24"/>
          <w:lang w:val="sq-AL"/>
        </w:rPr>
        <w:t xml:space="preserve"> </w:t>
      </w:r>
      <w:proofErr w:type="spellStart"/>
      <w:r w:rsidR="00F163C7" w:rsidRPr="00F82418">
        <w:rPr>
          <w:rFonts w:ascii="Times New Roman" w:hAnsi="Times New Roman"/>
          <w:b w:val="0"/>
          <w:color w:val="auto"/>
          <w:sz w:val="24"/>
          <w:szCs w:val="24"/>
          <w:lang w:val="sq-AL"/>
        </w:rPr>
        <w:t>nd</w:t>
      </w:r>
      <w:r w:rsidR="00B439AB" w:rsidRPr="00F82418">
        <w:rPr>
          <w:rFonts w:ascii="Times New Roman" w:hAnsi="Times New Roman"/>
          <w:b w:val="0"/>
          <w:color w:val="auto"/>
          <w:sz w:val="24"/>
          <w:szCs w:val="24"/>
          <w:lang w:val="sq-AL"/>
        </w:rPr>
        <w:t>ë</w:t>
      </w:r>
      <w:r w:rsidR="00F163C7" w:rsidRPr="00F82418">
        <w:rPr>
          <w:rFonts w:ascii="Times New Roman" w:hAnsi="Times New Roman"/>
          <w:b w:val="0"/>
          <w:color w:val="auto"/>
          <w:sz w:val="24"/>
          <w:szCs w:val="24"/>
          <w:lang w:val="sq-AL"/>
        </w:rPr>
        <w:t>rgjegj</w:t>
      </w:r>
      <w:r w:rsidR="00B439AB" w:rsidRPr="00F82418">
        <w:rPr>
          <w:rFonts w:ascii="Times New Roman" w:hAnsi="Times New Roman"/>
          <w:b w:val="0"/>
          <w:color w:val="auto"/>
          <w:sz w:val="24"/>
          <w:szCs w:val="24"/>
          <w:lang w:val="sq-AL"/>
        </w:rPr>
        <w:t>ë</w:t>
      </w:r>
      <w:r w:rsidR="00F163C7" w:rsidRPr="00F82418">
        <w:rPr>
          <w:rFonts w:ascii="Times New Roman" w:hAnsi="Times New Roman"/>
          <w:b w:val="0"/>
          <w:color w:val="auto"/>
          <w:sz w:val="24"/>
          <w:szCs w:val="24"/>
          <w:lang w:val="sq-AL"/>
        </w:rPr>
        <w:t>s</w:t>
      </w:r>
      <w:r w:rsidR="00C01074" w:rsidRPr="00F82418">
        <w:rPr>
          <w:rFonts w:ascii="Times New Roman" w:hAnsi="Times New Roman"/>
          <w:b w:val="0"/>
          <w:color w:val="auto"/>
          <w:sz w:val="24"/>
          <w:szCs w:val="24"/>
          <w:lang w:val="sq-AL"/>
        </w:rPr>
        <w:t>uese</w:t>
      </w:r>
      <w:proofErr w:type="spellEnd"/>
      <w:r w:rsidR="003A33FC" w:rsidRPr="00F82418">
        <w:rPr>
          <w:rFonts w:ascii="Times New Roman" w:hAnsi="Times New Roman"/>
          <w:b w:val="0"/>
          <w:color w:val="auto"/>
          <w:sz w:val="24"/>
          <w:szCs w:val="24"/>
          <w:lang w:val="sq-AL"/>
        </w:rPr>
        <w:t xml:space="preserve"> ose</w:t>
      </w:r>
      <w:r w:rsidR="00F163C7" w:rsidRPr="00F82418">
        <w:rPr>
          <w:rFonts w:ascii="Times New Roman" w:hAnsi="Times New Roman"/>
          <w:b w:val="0"/>
          <w:color w:val="auto"/>
          <w:sz w:val="24"/>
          <w:szCs w:val="24"/>
          <w:lang w:val="sq-AL"/>
        </w:rPr>
        <w:t xml:space="preserve"> </w:t>
      </w:r>
      <w:r w:rsidR="004D44F1" w:rsidRPr="00F82418">
        <w:rPr>
          <w:rFonts w:ascii="Times New Roman" w:hAnsi="Times New Roman"/>
          <w:b w:val="0"/>
          <w:color w:val="auto"/>
          <w:sz w:val="24"/>
          <w:szCs w:val="24"/>
          <w:lang w:val="sq-AL"/>
        </w:rPr>
        <w:t>trajnimeve t</w:t>
      </w:r>
      <w:r w:rsidR="007D0893" w:rsidRPr="00F82418">
        <w:rPr>
          <w:rFonts w:ascii="Times New Roman" w:hAnsi="Times New Roman"/>
          <w:b w:val="0"/>
          <w:color w:val="auto"/>
          <w:sz w:val="24"/>
          <w:szCs w:val="24"/>
          <w:lang w:val="sq-AL"/>
        </w:rPr>
        <w:t>ë</w:t>
      </w:r>
      <w:r w:rsidR="004D44F1" w:rsidRPr="00F82418">
        <w:rPr>
          <w:rFonts w:ascii="Times New Roman" w:hAnsi="Times New Roman"/>
          <w:b w:val="0"/>
          <w:color w:val="auto"/>
          <w:sz w:val="24"/>
          <w:szCs w:val="24"/>
          <w:lang w:val="sq-AL"/>
        </w:rPr>
        <w:t xml:space="preserve"> personelit ushtarak t</w:t>
      </w:r>
      <w:r w:rsidR="007D0893" w:rsidRPr="00F82418">
        <w:rPr>
          <w:rFonts w:ascii="Times New Roman" w:hAnsi="Times New Roman"/>
          <w:b w:val="0"/>
          <w:color w:val="auto"/>
          <w:sz w:val="24"/>
          <w:szCs w:val="24"/>
          <w:lang w:val="sq-AL"/>
        </w:rPr>
        <w:t>ë</w:t>
      </w:r>
      <w:r w:rsidR="004D44F1" w:rsidRPr="00F82418">
        <w:rPr>
          <w:rFonts w:ascii="Times New Roman" w:hAnsi="Times New Roman"/>
          <w:b w:val="0"/>
          <w:color w:val="auto"/>
          <w:sz w:val="24"/>
          <w:szCs w:val="24"/>
          <w:lang w:val="sq-AL"/>
        </w:rPr>
        <w:t xml:space="preserve"> Forcave t</w:t>
      </w:r>
      <w:r w:rsidR="007D0893" w:rsidRPr="00F82418">
        <w:rPr>
          <w:rFonts w:ascii="Times New Roman" w:hAnsi="Times New Roman"/>
          <w:b w:val="0"/>
          <w:color w:val="auto"/>
          <w:sz w:val="24"/>
          <w:szCs w:val="24"/>
          <w:lang w:val="sq-AL"/>
        </w:rPr>
        <w:t>ë</w:t>
      </w:r>
      <w:r w:rsidR="004D44F1" w:rsidRPr="00F82418">
        <w:rPr>
          <w:rFonts w:ascii="Times New Roman" w:hAnsi="Times New Roman"/>
          <w:b w:val="0"/>
          <w:color w:val="auto"/>
          <w:sz w:val="24"/>
          <w:szCs w:val="24"/>
          <w:lang w:val="sq-AL"/>
        </w:rPr>
        <w:t xml:space="preserve"> Armatosura t</w:t>
      </w:r>
      <w:r w:rsidRPr="00F82418">
        <w:rPr>
          <w:rFonts w:ascii="Times New Roman" w:hAnsi="Times New Roman"/>
          <w:b w:val="0"/>
          <w:color w:val="auto"/>
          <w:sz w:val="24"/>
          <w:szCs w:val="24"/>
          <w:lang w:val="sq-AL"/>
        </w:rPr>
        <w:t>ë</w:t>
      </w:r>
      <w:r w:rsidR="004D44F1" w:rsidRPr="00F82418">
        <w:rPr>
          <w:rFonts w:ascii="Times New Roman" w:hAnsi="Times New Roman"/>
          <w:b w:val="0"/>
          <w:color w:val="auto"/>
          <w:sz w:val="24"/>
          <w:szCs w:val="24"/>
          <w:lang w:val="sq-AL"/>
        </w:rPr>
        <w:t xml:space="preserve"> R</w:t>
      </w:r>
      <w:r w:rsidR="007D0893" w:rsidRPr="00F82418">
        <w:rPr>
          <w:rFonts w:ascii="Times New Roman" w:hAnsi="Times New Roman"/>
          <w:b w:val="0"/>
          <w:color w:val="auto"/>
          <w:sz w:val="24"/>
          <w:szCs w:val="24"/>
          <w:lang w:val="sq-AL"/>
        </w:rPr>
        <w:t>epublikës së</w:t>
      </w:r>
      <w:r w:rsidR="004D44F1" w:rsidRPr="00F82418">
        <w:rPr>
          <w:rFonts w:ascii="Times New Roman" w:hAnsi="Times New Roman"/>
          <w:b w:val="0"/>
          <w:color w:val="auto"/>
          <w:sz w:val="24"/>
          <w:szCs w:val="24"/>
          <w:lang w:val="sq-AL"/>
        </w:rPr>
        <w:t xml:space="preserve"> S</w:t>
      </w:r>
      <w:r w:rsidR="007D0893" w:rsidRPr="00F82418">
        <w:rPr>
          <w:rFonts w:ascii="Times New Roman" w:hAnsi="Times New Roman"/>
          <w:b w:val="0"/>
          <w:color w:val="auto"/>
          <w:sz w:val="24"/>
          <w:szCs w:val="24"/>
          <w:lang w:val="sq-AL"/>
        </w:rPr>
        <w:t>hqipë</w:t>
      </w:r>
      <w:r w:rsidR="004D44F1" w:rsidRPr="00F82418">
        <w:rPr>
          <w:rFonts w:ascii="Times New Roman" w:hAnsi="Times New Roman"/>
          <w:b w:val="0"/>
          <w:color w:val="auto"/>
          <w:sz w:val="24"/>
          <w:szCs w:val="24"/>
          <w:lang w:val="sq-AL"/>
        </w:rPr>
        <w:t>ri</w:t>
      </w:r>
      <w:r w:rsidR="007D0893" w:rsidRPr="00F82418">
        <w:rPr>
          <w:rFonts w:ascii="Times New Roman" w:hAnsi="Times New Roman"/>
          <w:b w:val="0"/>
          <w:color w:val="auto"/>
          <w:sz w:val="24"/>
          <w:szCs w:val="24"/>
          <w:lang w:val="sq-AL"/>
        </w:rPr>
        <w:t>së</w:t>
      </w:r>
      <w:r w:rsidR="004D44F1" w:rsidRPr="00F82418">
        <w:rPr>
          <w:rFonts w:ascii="Times New Roman" w:hAnsi="Times New Roman"/>
          <w:b w:val="0"/>
          <w:color w:val="auto"/>
          <w:sz w:val="24"/>
          <w:szCs w:val="24"/>
          <w:lang w:val="sq-AL"/>
        </w:rPr>
        <w:t xml:space="preserve"> pasi </w:t>
      </w:r>
      <w:r w:rsidR="00BD5E58" w:rsidRPr="00F82418">
        <w:rPr>
          <w:rFonts w:ascii="Times New Roman" w:hAnsi="Times New Roman"/>
          <w:b w:val="0"/>
          <w:color w:val="auto"/>
          <w:sz w:val="24"/>
          <w:szCs w:val="24"/>
          <w:lang w:val="sq-AL"/>
        </w:rPr>
        <w:t>ç</w:t>
      </w:r>
      <w:r w:rsidRPr="00F82418">
        <w:rPr>
          <w:rFonts w:ascii="Times New Roman" w:hAnsi="Times New Roman"/>
          <w:b w:val="0"/>
          <w:color w:val="auto"/>
          <w:sz w:val="24"/>
          <w:szCs w:val="24"/>
          <w:lang w:val="sq-AL"/>
        </w:rPr>
        <w:t>ështje</w:t>
      </w:r>
      <w:r w:rsidR="004D44F1" w:rsidRPr="00F82418">
        <w:rPr>
          <w:rFonts w:ascii="Times New Roman" w:hAnsi="Times New Roman"/>
          <w:b w:val="0"/>
          <w:color w:val="auto"/>
          <w:sz w:val="24"/>
          <w:szCs w:val="24"/>
          <w:lang w:val="sq-AL"/>
        </w:rPr>
        <w:t>t</w:t>
      </w:r>
      <w:r w:rsidRPr="00F82418">
        <w:rPr>
          <w:rFonts w:ascii="Times New Roman" w:hAnsi="Times New Roman"/>
          <w:b w:val="0"/>
          <w:color w:val="auto"/>
          <w:sz w:val="24"/>
          <w:szCs w:val="24"/>
          <w:lang w:val="sq-AL"/>
        </w:rPr>
        <w:t xml:space="preserve"> të cilat janë identifikuar si problematika, të cilat lidhen me shtimin apo </w:t>
      </w:r>
      <w:proofErr w:type="spellStart"/>
      <w:r w:rsidRPr="00F82418">
        <w:rPr>
          <w:rFonts w:ascii="Times New Roman" w:hAnsi="Times New Roman"/>
          <w:b w:val="0"/>
          <w:color w:val="auto"/>
          <w:sz w:val="24"/>
          <w:szCs w:val="24"/>
          <w:lang w:val="sq-AL"/>
        </w:rPr>
        <w:t>rikategorizimin</w:t>
      </w:r>
      <w:proofErr w:type="spellEnd"/>
      <w:r w:rsidRPr="00F82418">
        <w:rPr>
          <w:rFonts w:ascii="Times New Roman" w:hAnsi="Times New Roman"/>
          <w:b w:val="0"/>
          <w:color w:val="auto"/>
          <w:sz w:val="24"/>
          <w:szCs w:val="24"/>
          <w:lang w:val="sq-AL"/>
        </w:rPr>
        <w:t xml:space="preserve"> e shkeljeve disiplinore, autoritetet për dhënien e masave disiplinore</w:t>
      </w:r>
      <w:r w:rsidR="00BD5E58" w:rsidRPr="00F82418">
        <w:rPr>
          <w:rFonts w:ascii="Times New Roman" w:hAnsi="Times New Roman"/>
          <w:b w:val="0"/>
          <w:color w:val="auto"/>
          <w:sz w:val="24"/>
          <w:szCs w:val="24"/>
          <w:lang w:val="sq-AL"/>
        </w:rPr>
        <w:t>,</w:t>
      </w:r>
      <w:r w:rsidRPr="00F82418">
        <w:rPr>
          <w:rFonts w:ascii="Times New Roman" w:hAnsi="Times New Roman"/>
          <w:b w:val="0"/>
          <w:color w:val="auto"/>
          <w:sz w:val="24"/>
          <w:szCs w:val="24"/>
          <w:lang w:val="sq-AL"/>
        </w:rPr>
        <w:t xml:space="preserve"> si dhe afatet për procedurat disiplinore të cilat duhet të jenë të përputhje me Kodin e Procedurave Administrative, janë probleme të cilat </w:t>
      </w:r>
      <w:r w:rsidR="007D0893" w:rsidRPr="00F82418">
        <w:rPr>
          <w:rFonts w:ascii="Times New Roman" w:hAnsi="Times New Roman"/>
          <w:b w:val="0"/>
          <w:color w:val="auto"/>
          <w:sz w:val="24"/>
          <w:szCs w:val="24"/>
          <w:lang w:val="sq-AL"/>
        </w:rPr>
        <w:t>nuk mund të aplikohen pa pa</w:t>
      </w:r>
      <w:r w:rsidR="00BD5E58" w:rsidRPr="00F82418">
        <w:rPr>
          <w:rFonts w:ascii="Times New Roman" w:hAnsi="Times New Roman"/>
          <w:b w:val="0"/>
          <w:color w:val="auto"/>
          <w:sz w:val="24"/>
          <w:szCs w:val="24"/>
          <w:lang w:val="sq-AL"/>
        </w:rPr>
        <w:t>s</w:t>
      </w:r>
      <w:r w:rsidR="007D0893" w:rsidRPr="00F82418">
        <w:rPr>
          <w:rFonts w:ascii="Times New Roman" w:hAnsi="Times New Roman"/>
          <w:b w:val="0"/>
          <w:color w:val="auto"/>
          <w:sz w:val="24"/>
          <w:szCs w:val="24"/>
          <w:lang w:val="sq-AL"/>
        </w:rPr>
        <w:t>ur fuqinë e duhur</w:t>
      </w:r>
      <w:r w:rsidR="00BD5E58" w:rsidRPr="00F82418">
        <w:rPr>
          <w:rFonts w:ascii="Times New Roman" w:hAnsi="Times New Roman"/>
          <w:b w:val="0"/>
          <w:color w:val="auto"/>
          <w:sz w:val="24"/>
          <w:szCs w:val="24"/>
          <w:lang w:val="sq-AL"/>
        </w:rPr>
        <w:t>,</w:t>
      </w:r>
      <w:r w:rsidR="007D0893" w:rsidRPr="00F82418">
        <w:rPr>
          <w:rFonts w:ascii="Times New Roman" w:hAnsi="Times New Roman"/>
          <w:b w:val="0"/>
          <w:color w:val="auto"/>
          <w:sz w:val="24"/>
          <w:szCs w:val="24"/>
          <w:lang w:val="sq-AL"/>
        </w:rPr>
        <w:t xml:space="preserve"> e cila duhet të burojë dhe të jetë e rregulluar nga një reforme ligjore më e thellë</w:t>
      </w:r>
      <w:r w:rsidRPr="00F82418">
        <w:rPr>
          <w:rFonts w:ascii="Times New Roman" w:hAnsi="Times New Roman"/>
          <w:b w:val="0"/>
          <w:color w:val="auto"/>
          <w:sz w:val="24"/>
          <w:szCs w:val="24"/>
          <w:lang w:val="sq-AL"/>
        </w:rPr>
        <w:t>, p</w:t>
      </w:r>
      <w:r w:rsidR="007D0893" w:rsidRPr="00F82418">
        <w:rPr>
          <w:rFonts w:ascii="Times New Roman" w:hAnsi="Times New Roman"/>
          <w:b w:val="0"/>
          <w:color w:val="auto"/>
          <w:sz w:val="24"/>
          <w:szCs w:val="24"/>
          <w:lang w:val="sq-AL"/>
        </w:rPr>
        <w:t>ër të sjellë harmonizim real dhe ligjërisht të detyrueshëm</w:t>
      </w:r>
      <w:r w:rsidR="007D0893" w:rsidRPr="00F82418" w:rsidDel="007D0893">
        <w:rPr>
          <w:rFonts w:ascii="Times New Roman" w:hAnsi="Times New Roman"/>
          <w:b w:val="0"/>
          <w:color w:val="auto"/>
          <w:sz w:val="24"/>
          <w:szCs w:val="24"/>
          <w:lang w:val="sq-AL"/>
        </w:rPr>
        <w:t xml:space="preserve"> </w:t>
      </w:r>
      <w:r w:rsidR="007D0893" w:rsidRPr="00F82418">
        <w:rPr>
          <w:rFonts w:ascii="Times New Roman" w:hAnsi="Times New Roman"/>
          <w:b w:val="0"/>
          <w:color w:val="auto"/>
          <w:sz w:val="24"/>
          <w:szCs w:val="24"/>
          <w:lang w:val="sq-AL"/>
        </w:rPr>
        <w:t>për të gjithë personelin ushtarak të Forcave të Armatosura të Republikës së Shqipërisë</w:t>
      </w:r>
      <w:r w:rsidR="008202C4" w:rsidRPr="00F82418">
        <w:rPr>
          <w:rFonts w:ascii="Times New Roman" w:hAnsi="Times New Roman"/>
          <w:b w:val="0"/>
          <w:color w:val="auto"/>
          <w:sz w:val="24"/>
          <w:szCs w:val="24"/>
          <w:lang w:val="sq-AL"/>
        </w:rPr>
        <w:t>.</w:t>
      </w:r>
    </w:p>
    <w:p w14:paraId="27293F4F" w14:textId="77777777" w:rsidR="00663897" w:rsidRPr="00F82418" w:rsidRDefault="00663897" w:rsidP="0047092B">
      <w:pPr>
        <w:jc w:val="both"/>
        <w:rPr>
          <w:rFonts w:ascii="Times New Roman" w:hAnsi="Times New Roman"/>
          <w:sz w:val="24"/>
          <w:szCs w:val="24"/>
        </w:rPr>
      </w:pPr>
    </w:p>
    <w:p w14:paraId="746E867F" w14:textId="318659F6" w:rsidR="00663897" w:rsidRPr="00F82418" w:rsidRDefault="00864D2A" w:rsidP="0047092B">
      <w:pPr>
        <w:jc w:val="both"/>
        <w:rPr>
          <w:rFonts w:ascii="Times New Roman" w:hAnsi="Times New Roman"/>
          <w:b/>
          <w:sz w:val="24"/>
          <w:szCs w:val="24"/>
        </w:rPr>
      </w:pPr>
      <w:r w:rsidRPr="00F82418">
        <w:rPr>
          <w:rFonts w:ascii="Times New Roman" w:hAnsi="Times New Roman"/>
          <w:b/>
          <w:sz w:val="24"/>
          <w:szCs w:val="24"/>
        </w:rPr>
        <w:t>Opsioni 2</w:t>
      </w:r>
      <w:r w:rsidR="00C11A63" w:rsidRPr="00F82418">
        <w:rPr>
          <w:rFonts w:ascii="Times New Roman" w:hAnsi="Times New Roman"/>
          <w:b/>
          <w:sz w:val="24"/>
          <w:szCs w:val="24"/>
        </w:rPr>
        <w:t xml:space="preserve">: </w:t>
      </w:r>
      <w:r w:rsidR="00D9514B" w:rsidRPr="00F82418">
        <w:rPr>
          <w:rFonts w:ascii="Times New Roman" w:hAnsi="Times New Roman"/>
          <w:b/>
          <w:sz w:val="24"/>
          <w:szCs w:val="24"/>
        </w:rPr>
        <w:t xml:space="preserve"> Ndryshimi i </w:t>
      </w:r>
      <w:r w:rsidR="00156F06" w:rsidRPr="00F82418">
        <w:rPr>
          <w:rFonts w:ascii="Times New Roman" w:hAnsi="Times New Roman"/>
          <w:b/>
          <w:sz w:val="24"/>
          <w:szCs w:val="24"/>
        </w:rPr>
        <w:t xml:space="preserve">ligjit </w:t>
      </w:r>
      <w:r w:rsidR="007A20EE" w:rsidRPr="00F82418">
        <w:rPr>
          <w:rFonts w:ascii="Times New Roman" w:hAnsi="Times New Roman"/>
          <w:b/>
          <w:sz w:val="24"/>
          <w:szCs w:val="24"/>
        </w:rPr>
        <w:t>nr. 173/2014</w:t>
      </w:r>
      <w:r w:rsidR="00BD5E58" w:rsidRPr="00F82418">
        <w:rPr>
          <w:rFonts w:ascii="Times New Roman" w:hAnsi="Times New Roman"/>
          <w:b/>
          <w:sz w:val="24"/>
          <w:szCs w:val="24"/>
        </w:rPr>
        <w:t>,</w:t>
      </w:r>
      <w:r w:rsidR="007A20EE" w:rsidRPr="00F82418">
        <w:rPr>
          <w:rFonts w:ascii="Times New Roman" w:hAnsi="Times New Roman"/>
          <w:b/>
          <w:sz w:val="24"/>
          <w:szCs w:val="24"/>
        </w:rPr>
        <w:t xml:space="preserve"> “Për disiplinën në Forcat e Armatosura të Republikës së Shqipërisë”</w:t>
      </w:r>
      <w:r w:rsidR="004D44F1" w:rsidRPr="00F82418">
        <w:rPr>
          <w:rFonts w:ascii="Times New Roman" w:hAnsi="Times New Roman"/>
          <w:b/>
          <w:sz w:val="24"/>
          <w:szCs w:val="24"/>
        </w:rPr>
        <w:t>, i ndryshuar</w:t>
      </w:r>
      <w:r w:rsidR="00D9514B" w:rsidRPr="00F82418">
        <w:rPr>
          <w:rFonts w:ascii="Times New Roman" w:hAnsi="Times New Roman"/>
          <w:b/>
          <w:sz w:val="24"/>
          <w:szCs w:val="24"/>
        </w:rPr>
        <w:t>.</w:t>
      </w:r>
    </w:p>
    <w:p w14:paraId="4F2ABD4F" w14:textId="77777777" w:rsidR="00EB1E51" w:rsidRPr="00F82418" w:rsidRDefault="00EB1E51" w:rsidP="0047092B">
      <w:pPr>
        <w:jc w:val="both"/>
        <w:rPr>
          <w:rFonts w:ascii="Times New Roman" w:hAnsi="Times New Roman"/>
          <w:b/>
          <w:sz w:val="24"/>
          <w:szCs w:val="24"/>
        </w:rPr>
      </w:pPr>
    </w:p>
    <w:p w14:paraId="35AD4D40" w14:textId="74671B11" w:rsidR="00663897" w:rsidRPr="00F82418" w:rsidRDefault="00156F06" w:rsidP="0047092B">
      <w:pPr>
        <w:jc w:val="both"/>
        <w:rPr>
          <w:rFonts w:ascii="Times New Roman" w:hAnsi="Times New Roman"/>
          <w:sz w:val="24"/>
          <w:szCs w:val="24"/>
        </w:rPr>
      </w:pPr>
      <w:r w:rsidRPr="00F82418">
        <w:rPr>
          <w:rFonts w:ascii="Times New Roman" w:hAnsi="Times New Roman"/>
          <w:sz w:val="24"/>
          <w:szCs w:val="24"/>
        </w:rPr>
        <w:t xml:space="preserve">Ndryshimi i ligjit ekzistues, ligjit </w:t>
      </w:r>
      <w:r w:rsidR="007A20EE" w:rsidRPr="00F82418">
        <w:rPr>
          <w:rFonts w:ascii="Times New Roman" w:hAnsi="Times New Roman"/>
          <w:sz w:val="24"/>
          <w:szCs w:val="24"/>
        </w:rPr>
        <w:t>nr. 173/2014</w:t>
      </w:r>
      <w:r w:rsidR="00BD5E58" w:rsidRPr="00F82418">
        <w:rPr>
          <w:rFonts w:ascii="Times New Roman" w:hAnsi="Times New Roman"/>
          <w:sz w:val="24"/>
          <w:szCs w:val="24"/>
        </w:rPr>
        <w:t>,</w:t>
      </w:r>
      <w:r w:rsidR="007A20EE" w:rsidRPr="00F82418">
        <w:rPr>
          <w:rFonts w:ascii="Times New Roman" w:hAnsi="Times New Roman"/>
          <w:sz w:val="24"/>
          <w:szCs w:val="24"/>
        </w:rPr>
        <w:t xml:space="preserve"> “Për disiplinën në Forcat e Armatosura të Republikës së Shqipërisë”</w:t>
      </w:r>
      <w:r w:rsidR="00D9514B" w:rsidRPr="00F82418">
        <w:rPr>
          <w:rFonts w:ascii="Times New Roman" w:hAnsi="Times New Roman"/>
          <w:sz w:val="24"/>
          <w:szCs w:val="24"/>
        </w:rPr>
        <w:t>,</w:t>
      </w:r>
      <w:r w:rsidR="00957F96" w:rsidRPr="00F82418">
        <w:rPr>
          <w:rFonts w:ascii="Times New Roman" w:hAnsi="Times New Roman"/>
          <w:sz w:val="24"/>
          <w:szCs w:val="24"/>
        </w:rPr>
        <w:t xml:space="preserve"> i ndryshuar</w:t>
      </w:r>
      <w:r w:rsidR="00D9514B" w:rsidRPr="00F82418">
        <w:rPr>
          <w:rFonts w:ascii="Times New Roman" w:hAnsi="Times New Roman"/>
          <w:sz w:val="24"/>
          <w:szCs w:val="24"/>
        </w:rPr>
        <w:t xml:space="preserve"> d</w:t>
      </w:r>
      <w:r w:rsidR="00CE4E83" w:rsidRPr="00F82418">
        <w:rPr>
          <w:rFonts w:ascii="Times New Roman" w:hAnsi="Times New Roman"/>
          <w:sz w:val="24"/>
          <w:szCs w:val="24"/>
        </w:rPr>
        <w:t xml:space="preserve">o të zgjidhë </w:t>
      </w:r>
      <w:r w:rsidR="007A20EE" w:rsidRPr="00F82418">
        <w:rPr>
          <w:rFonts w:ascii="Times New Roman" w:hAnsi="Times New Roman"/>
          <w:sz w:val="24"/>
          <w:szCs w:val="24"/>
        </w:rPr>
        <w:t>problematikat</w:t>
      </w:r>
      <w:r w:rsidR="00D9514B" w:rsidRPr="00F82418">
        <w:rPr>
          <w:rFonts w:ascii="Times New Roman" w:hAnsi="Times New Roman"/>
          <w:sz w:val="24"/>
          <w:szCs w:val="24"/>
        </w:rPr>
        <w:t xml:space="preserve"> dhe vësh</w:t>
      </w:r>
      <w:r w:rsidR="00532190" w:rsidRPr="00F82418">
        <w:rPr>
          <w:rFonts w:ascii="Times New Roman" w:hAnsi="Times New Roman"/>
          <w:sz w:val="24"/>
          <w:szCs w:val="24"/>
        </w:rPr>
        <w:t xml:space="preserve">tirësitë e hasura nga praktika </w:t>
      </w:r>
      <w:r w:rsidR="00D9514B" w:rsidRPr="00F82418">
        <w:rPr>
          <w:rFonts w:ascii="Times New Roman" w:hAnsi="Times New Roman"/>
          <w:sz w:val="24"/>
          <w:szCs w:val="24"/>
        </w:rPr>
        <w:t xml:space="preserve">dhe do të plotësojë hapësirat ligjore ekzistuese </w:t>
      </w:r>
      <w:r w:rsidR="00532190" w:rsidRPr="00F82418">
        <w:rPr>
          <w:rFonts w:ascii="Times New Roman" w:hAnsi="Times New Roman"/>
          <w:sz w:val="24"/>
          <w:szCs w:val="24"/>
        </w:rPr>
        <w:t>t</w:t>
      </w:r>
      <w:r w:rsidR="00DA5DCC" w:rsidRPr="00F82418">
        <w:rPr>
          <w:rFonts w:ascii="Times New Roman" w:hAnsi="Times New Roman"/>
          <w:sz w:val="24"/>
          <w:szCs w:val="24"/>
        </w:rPr>
        <w:t>ë</w:t>
      </w:r>
      <w:r w:rsidR="00532190" w:rsidRPr="00F82418">
        <w:rPr>
          <w:rFonts w:ascii="Times New Roman" w:hAnsi="Times New Roman"/>
          <w:sz w:val="24"/>
          <w:szCs w:val="24"/>
        </w:rPr>
        <w:t xml:space="preserve"> tij</w:t>
      </w:r>
      <w:r w:rsidR="00D9514B" w:rsidRPr="00F82418">
        <w:rPr>
          <w:rFonts w:ascii="Times New Roman" w:hAnsi="Times New Roman"/>
          <w:sz w:val="24"/>
          <w:szCs w:val="24"/>
        </w:rPr>
        <w:t>.</w:t>
      </w:r>
    </w:p>
    <w:p w14:paraId="54796A03" w14:textId="02D08660" w:rsidR="00EB1E51" w:rsidRPr="00F82418" w:rsidRDefault="00BD5E58" w:rsidP="0047092B">
      <w:pPr>
        <w:pStyle w:val="NormalWeb"/>
        <w:jc w:val="both"/>
        <w:rPr>
          <w:lang w:val="sq-AL"/>
        </w:rPr>
      </w:pPr>
      <w:r w:rsidRPr="00F82418">
        <w:rPr>
          <w:rStyle w:val="Strong"/>
          <w:b w:val="0"/>
          <w:lang w:val="sq-AL"/>
        </w:rPr>
        <w:t>Është</w:t>
      </w:r>
      <w:r w:rsidR="00927D09" w:rsidRPr="00F82418">
        <w:rPr>
          <w:rStyle w:val="Strong"/>
          <w:b w:val="0"/>
          <w:lang w:val="sq-AL"/>
        </w:rPr>
        <w:t xml:space="preserve"> zgjedhur ky opsion pasi</w:t>
      </w:r>
      <w:r w:rsidR="00EB1E51" w:rsidRPr="00F82418">
        <w:rPr>
          <w:rStyle w:val="Strong"/>
          <w:b w:val="0"/>
          <w:lang w:val="sq-AL"/>
        </w:rPr>
        <w:t xml:space="preserve"> a</w:t>
      </w:r>
      <w:r w:rsidR="00EB1E51" w:rsidRPr="00F82418">
        <w:rPr>
          <w:lang w:val="sq-AL"/>
        </w:rPr>
        <w:t xml:space="preserve">dreson drejtpërdrejt </w:t>
      </w:r>
      <w:r w:rsidR="00EB1E51" w:rsidRPr="00F82418">
        <w:rPr>
          <w:rStyle w:val="Strong"/>
          <w:b w:val="0"/>
          <w:lang w:val="sq-AL"/>
        </w:rPr>
        <w:t>paqartësitë dhe boshllëqet ligjore</w:t>
      </w:r>
      <w:r w:rsidR="00EB1E51" w:rsidRPr="00F82418">
        <w:rPr>
          <w:lang w:val="sq-AL"/>
        </w:rPr>
        <w:t xml:space="preserve">, pa cenuar strukturën bazë të ligjit; </w:t>
      </w:r>
      <w:r w:rsidRPr="00F82418">
        <w:rPr>
          <w:lang w:val="sq-AL"/>
        </w:rPr>
        <w:t>është</w:t>
      </w:r>
      <w:r w:rsidR="004D44F1" w:rsidRPr="00F82418">
        <w:rPr>
          <w:lang w:val="sq-AL"/>
        </w:rPr>
        <w:t xml:space="preserve"> </w:t>
      </w:r>
      <w:r w:rsidRPr="00F82418">
        <w:rPr>
          <w:lang w:val="sq-AL"/>
        </w:rPr>
        <w:t>një</w:t>
      </w:r>
      <w:r w:rsidR="004D44F1" w:rsidRPr="00F82418">
        <w:rPr>
          <w:lang w:val="sq-AL"/>
        </w:rPr>
        <w:t xml:space="preserve"> zgjidhje me e shpejte dhe efikase </w:t>
      </w:r>
      <w:r w:rsidRPr="00F82418">
        <w:rPr>
          <w:lang w:val="sq-AL"/>
        </w:rPr>
        <w:t>për</w:t>
      </w:r>
      <w:r w:rsidR="004D44F1" w:rsidRPr="00F82418">
        <w:rPr>
          <w:lang w:val="sq-AL"/>
        </w:rPr>
        <w:t xml:space="preserve"> problematikat ekzistuese; </w:t>
      </w:r>
      <w:r w:rsidR="00EB1E51" w:rsidRPr="00F82418">
        <w:rPr>
          <w:lang w:val="sq-AL"/>
        </w:rPr>
        <w:t xml:space="preserve">qartëson kompetencat e autoriteteve disiplinore dhe forcon zinxhirin komandues; përmirëson trajtimin e shkeljeve disiplinore të kryera në misione jashtë vendit dhe në kontekste ndërkombëtare; modernizon procedurat e njoftimit dhe ankimit, duke rritur </w:t>
      </w:r>
      <w:proofErr w:type="spellStart"/>
      <w:r w:rsidR="00EB1E51" w:rsidRPr="00F82418">
        <w:rPr>
          <w:lang w:val="sq-AL"/>
        </w:rPr>
        <w:t>eficiencën</w:t>
      </w:r>
      <w:proofErr w:type="spellEnd"/>
      <w:r w:rsidR="00EB1E51" w:rsidRPr="00F82418">
        <w:rPr>
          <w:lang w:val="sq-AL"/>
        </w:rPr>
        <w:t xml:space="preserve"> administrative; forcon sigurinë juridike dhe mbrojtjen procedurale të ushtarakëve; kërkon </w:t>
      </w:r>
      <w:r w:rsidR="00EB1E51" w:rsidRPr="00F82418">
        <w:rPr>
          <w:rStyle w:val="Strong"/>
          <w:b w:val="0"/>
          <w:lang w:val="sq-AL"/>
        </w:rPr>
        <w:t>kosto të kufizuara administrative dhe financiare</w:t>
      </w:r>
      <w:r w:rsidR="00EB1E51" w:rsidRPr="00F82418">
        <w:rPr>
          <w:lang w:val="sq-AL"/>
        </w:rPr>
        <w:t>, pasi ndërtohet mbi kuadrin ekzistues dhe siguron vazhdimësi dhe stabilitet ligjor.</w:t>
      </w:r>
    </w:p>
    <w:p w14:paraId="50E4E628" w14:textId="77777777" w:rsidR="00CE4E83" w:rsidRPr="00F82418" w:rsidRDefault="00CE4E83" w:rsidP="0047092B">
      <w:pPr>
        <w:jc w:val="both"/>
        <w:rPr>
          <w:rFonts w:ascii="Times New Roman" w:hAnsi="Times New Roman"/>
          <w:b/>
          <w:sz w:val="24"/>
          <w:szCs w:val="24"/>
        </w:rPr>
      </w:pPr>
    </w:p>
    <w:p w14:paraId="785E6A0A" w14:textId="77777777" w:rsidR="00663897" w:rsidRPr="00F82418" w:rsidRDefault="00864D2A" w:rsidP="0047092B">
      <w:pPr>
        <w:jc w:val="both"/>
        <w:rPr>
          <w:rFonts w:ascii="Times New Roman" w:hAnsi="Times New Roman"/>
          <w:b/>
          <w:sz w:val="24"/>
          <w:szCs w:val="24"/>
        </w:rPr>
      </w:pPr>
      <w:r w:rsidRPr="00F82418">
        <w:rPr>
          <w:rFonts w:ascii="Times New Roman" w:hAnsi="Times New Roman"/>
          <w:b/>
          <w:sz w:val="24"/>
          <w:szCs w:val="24"/>
        </w:rPr>
        <w:t>Opsioni 3</w:t>
      </w:r>
      <w:r w:rsidR="00C11A63" w:rsidRPr="00F82418">
        <w:rPr>
          <w:rFonts w:ascii="Times New Roman" w:hAnsi="Times New Roman"/>
          <w:b/>
          <w:sz w:val="24"/>
          <w:szCs w:val="24"/>
        </w:rPr>
        <w:t xml:space="preserve">: </w:t>
      </w:r>
      <w:r w:rsidR="00D9514B" w:rsidRPr="00F82418">
        <w:rPr>
          <w:rFonts w:ascii="Times New Roman" w:hAnsi="Times New Roman"/>
          <w:b/>
          <w:sz w:val="24"/>
          <w:szCs w:val="24"/>
        </w:rPr>
        <w:t xml:space="preserve"> Të hartohet dhe miratohet një ligj i ri.</w:t>
      </w:r>
    </w:p>
    <w:p w14:paraId="5916F5D8" w14:textId="77777777" w:rsidR="000906DE" w:rsidRPr="00F82418" w:rsidRDefault="000906DE" w:rsidP="0047092B">
      <w:pPr>
        <w:jc w:val="both"/>
        <w:rPr>
          <w:rFonts w:ascii="Times New Roman" w:hAnsi="Times New Roman"/>
          <w:b/>
          <w:sz w:val="24"/>
          <w:szCs w:val="24"/>
        </w:rPr>
      </w:pPr>
    </w:p>
    <w:p w14:paraId="60E2552E" w14:textId="6198012D" w:rsidR="00552070" w:rsidRPr="00F82418" w:rsidRDefault="00552070" w:rsidP="0047092B">
      <w:pPr>
        <w:jc w:val="both"/>
        <w:rPr>
          <w:rFonts w:ascii="Times New Roman" w:hAnsi="Times New Roman"/>
          <w:sz w:val="24"/>
          <w:szCs w:val="24"/>
        </w:rPr>
      </w:pPr>
      <w:r w:rsidRPr="00F82418">
        <w:rPr>
          <w:rFonts w:ascii="Times New Roman" w:hAnsi="Times New Roman"/>
          <w:sz w:val="24"/>
          <w:szCs w:val="24"/>
        </w:rPr>
        <w:t>Problematikat e hasura nga zbatimi i ligjit nr. 173/2014</w:t>
      </w:r>
      <w:r w:rsidR="00BD5E58" w:rsidRPr="00F82418">
        <w:rPr>
          <w:rFonts w:ascii="Times New Roman" w:hAnsi="Times New Roman"/>
          <w:sz w:val="24"/>
          <w:szCs w:val="24"/>
        </w:rPr>
        <w:t>,</w:t>
      </w:r>
      <w:r w:rsidRPr="00F82418">
        <w:rPr>
          <w:rFonts w:ascii="Times New Roman" w:hAnsi="Times New Roman"/>
          <w:sz w:val="24"/>
          <w:szCs w:val="24"/>
        </w:rPr>
        <w:t xml:space="preserve"> “Për disiplinën në Forcat e Armatosura të Republikës së Shqipërisë”, i ndryshuar, nuk janë të pariparueshme dhe në atë shkallë ku nevojitet ndërhyrja me një ligj të ri. Ligji aktual përcakton normat dhe rregullat e hollësishme të sjelljes e të etikës së ushtarakëve të Forcave të Armatosura, kategoritë dhe llojet e shkeljeve, masat disiplinore, si dhe autoritetet kompetente për dhënien e tyre, por nuk është përditësuar me gamën e shkeljeve që hasen në përditshmërinë e funksionimit të tyre FARSH dhe gjithashtu, përmban disa vakume ligjore, të cilat janë lehtësisht të riparueshme.</w:t>
      </w:r>
    </w:p>
    <w:p w14:paraId="65EAAD43" w14:textId="77777777" w:rsidR="00552070" w:rsidRPr="00F82418" w:rsidRDefault="00552070" w:rsidP="0047092B">
      <w:pPr>
        <w:jc w:val="both"/>
        <w:rPr>
          <w:rFonts w:ascii="Times New Roman" w:hAnsi="Times New Roman"/>
          <w:sz w:val="24"/>
          <w:szCs w:val="24"/>
        </w:rPr>
      </w:pPr>
    </w:p>
    <w:p w14:paraId="7705BE3A" w14:textId="3B01FEC7" w:rsidR="00552070" w:rsidRPr="00F82418" w:rsidRDefault="00552070" w:rsidP="0047092B">
      <w:pPr>
        <w:pStyle w:val="CommentText"/>
        <w:jc w:val="both"/>
        <w:rPr>
          <w:rFonts w:ascii="Times New Roman" w:hAnsi="Times New Roman"/>
          <w:sz w:val="24"/>
          <w:szCs w:val="24"/>
        </w:rPr>
      </w:pPr>
      <w:r w:rsidRPr="00F82418">
        <w:rPr>
          <w:rFonts w:ascii="Times New Roman" w:hAnsi="Times New Roman"/>
          <w:sz w:val="24"/>
          <w:szCs w:val="24"/>
        </w:rPr>
        <w:lastRenderedPageBreak/>
        <w:t>Gjithashtu ndryshimet q</w:t>
      </w:r>
      <w:r w:rsidR="00BD5E58" w:rsidRPr="00F82418">
        <w:rPr>
          <w:rFonts w:ascii="Times New Roman" w:hAnsi="Times New Roman"/>
          <w:sz w:val="24"/>
          <w:szCs w:val="24"/>
        </w:rPr>
        <w:t xml:space="preserve">ë </w:t>
      </w:r>
      <w:r w:rsidRPr="00F82418">
        <w:rPr>
          <w:rFonts w:ascii="Times New Roman" w:hAnsi="Times New Roman"/>
          <w:sz w:val="24"/>
          <w:szCs w:val="24"/>
        </w:rPr>
        <w:t>synohen nuk prekin m</w:t>
      </w:r>
      <w:r w:rsidR="00BD5E58" w:rsidRPr="00F82418">
        <w:rPr>
          <w:rFonts w:ascii="Times New Roman" w:hAnsi="Times New Roman"/>
          <w:sz w:val="24"/>
          <w:szCs w:val="24"/>
        </w:rPr>
        <w:t>ë</w:t>
      </w:r>
      <w:r w:rsidRPr="00F82418">
        <w:rPr>
          <w:rFonts w:ascii="Times New Roman" w:hAnsi="Times New Roman"/>
          <w:sz w:val="24"/>
          <w:szCs w:val="24"/>
        </w:rPr>
        <w:t xml:space="preserve"> shum</w:t>
      </w:r>
      <w:r w:rsidR="00BD5E58" w:rsidRPr="00F82418">
        <w:rPr>
          <w:rFonts w:ascii="Times New Roman" w:hAnsi="Times New Roman"/>
          <w:sz w:val="24"/>
          <w:szCs w:val="24"/>
        </w:rPr>
        <w:t>ë</w:t>
      </w:r>
      <w:r w:rsidRPr="00F82418">
        <w:rPr>
          <w:rFonts w:ascii="Times New Roman" w:hAnsi="Times New Roman"/>
          <w:sz w:val="24"/>
          <w:szCs w:val="24"/>
        </w:rPr>
        <w:t xml:space="preserve"> se 50% t</w:t>
      </w:r>
      <w:r w:rsidR="00BD5E58" w:rsidRPr="00F82418">
        <w:rPr>
          <w:rFonts w:ascii="Times New Roman" w:hAnsi="Times New Roman"/>
          <w:sz w:val="24"/>
          <w:szCs w:val="24"/>
        </w:rPr>
        <w:t>ë</w:t>
      </w:r>
      <w:r w:rsidRPr="00F82418">
        <w:rPr>
          <w:rFonts w:ascii="Times New Roman" w:hAnsi="Times New Roman"/>
          <w:sz w:val="24"/>
          <w:szCs w:val="24"/>
        </w:rPr>
        <w:t xml:space="preserve"> dispozitave t</w:t>
      </w:r>
      <w:r w:rsidR="00BD5E58" w:rsidRPr="00F82418">
        <w:rPr>
          <w:rFonts w:ascii="Times New Roman" w:hAnsi="Times New Roman"/>
          <w:sz w:val="24"/>
          <w:szCs w:val="24"/>
        </w:rPr>
        <w:t>ë</w:t>
      </w:r>
      <w:r w:rsidRPr="00F82418">
        <w:rPr>
          <w:rFonts w:ascii="Times New Roman" w:hAnsi="Times New Roman"/>
          <w:sz w:val="24"/>
          <w:szCs w:val="24"/>
        </w:rPr>
        <w:t xml:space="preserve"> ligjit ekzistues dhe bazuar n</w:t>
      </w:r>
      <w:r w:rsidR="00BD5E58" w:rsidRPr="00F82418">
        <w:rPr>
          <w:rFonts w:ascii="Times New Roman" w:hAnsi="Times New Roman"/>
          <w:sz w:val="24"/>
          <w:szCs w:val="24"/>
        </w:rPr>
        <w:t>ë</w:t>
      </w:r>
      <w:r w:rsidRPr="00F82418">
        <w:rPr>
          <w:rFonts w:ascii="Times New Roman" w:hAnsi="Times New Roman"/>
          <w:sz w:val="24"/>
          <w:szCs w:val="24"/>
        </w:rPr>
        <w:t xml:space="preserve"> teknik</w:t>
      </w:r>
      <w:r w:rsidR="00BD5E58" w:rsidRPr="00F82418">
        <w:rPr>
          <w:rFonts w:ascii="Times New Roman" w:hAnsi="Times New Roman"/>
          <w:sz w:val="24"/>
          <w:szCs w:val="24"/>
        </w:rPr>
        <w:t>ë</w:t>
      </w:r>
      <w:r w:rsidRPr="00F82418">
        <w:rPr>
          <w:rFonts w:ascii="Times New Roman" w:hAnsi="Times New Roman"/>
          <w:sz w:val="24"/>
          <w:szCs w:val="24"/>
        </w:rPr>
        <w:t>n legjislative</w:t>
      </w:r>
      <w:r w:rsidR="00BD5E58" w:rsidRPr="00F82418">
        <w:rPr>
          <w:rFonts w:ascii="Times New Roman" w:hAnsi="Times New Roman"/>
          <w:sz w:val="24"/>
          <w:szCs w:val="24"/>
        </w:rPr>
        <w:t>,</w:t>
      </w:r>
      <w:r w:rsidRPr="00F82418">
        <w:rPr>
          <w:rFonts w:ascii="Times New Roman" w:hAnsi="Times New Roman"/>
          <w:sz w:val="24"/>
          <w:szCs w:val="24"/>
        </w:rPr>
        <w:t xml:space="preserve"> ky nuk do t</w:t>
      </w:r>
      <w:r w:rsidR="00BD5E58" w:rsidRPr="00F82418">
        <w:rPr>
          <w:rFonts w:ascii="Times New Roman" w:hAnsi="Times New Roman"/>
          <w:sz w:val="24"/>
          <w:szCs w:val="24"/>
        </w:rPr>
        <w:t>ë</w:t>
      </w:r>
      <w:r w:rsidRPr="00F82418">
        <w:rPr>
          <w:rFonts w:ascii="Times New Roman" w:hAnsi="Times New Roman"/>
          <w:sz w:val="24"/>
          <w:szCs w:val="24"/>
        </w:rPr>
        <w:t xml:space="preserve"> ishte opsion I preferuar. Gjithashtu ka me shum</w:t>
      </w:r>
      <w:r w:rsidR="00BD5E58" w:rsidRPr="00F82418">
        <w:rPr>
          <w:rFonts w:ascii="Times New Roman" w:hAnsi="Times New Roman"/>
          <w:sz w:val="24"/>
          <w:szCs w:val="24"/>
        </w:rPr>
        <w:t>ë</w:t>
      </w:r>
      <w:r w:rsidRPr="00F82418">
        <w:rPr>
          <w:rFonts w:ascii="Times New Roman" w:hAnsi="Times New Roman"/>
          <w:sz w:val="24"/>
          <w:szCs w:val="24"/>
        </w:rPr>
        <w:t xml:space="preserve"> kosto</w:t>
      </w:r>
      <w:r w:rsidR="00BD5E58" w:rsidRPr="00F82418">
        <w:rPr>
          <w:rFonts w:ascii="Times New Roman" w:hAnsi="Times New Roman"/>
          <w:sz w:val="24"/>
          <w:szCs w:val="24"/>
        </w:rPr>
        <w:t>,</w:t>
      </w:r>
      <w:r w:rsidRPr="00F82418">
        <w:rPr>
          <w:rFonts w:ascii="Times New Roman" w:hAnsi="Times New Roman"/>
          <w:sz w:val="24"/>
          <w:szCs w:val="24"/>
        </w:rPr>
        <w:t xml:space="preserve"> krahasuar me opsionet e tjera dhe do t</w:t>
      </w:r>
      <w:r w:rsidR="00BD5E58" w:rsidRPr="00F82418">
        <w:rPr>
          <w:rFonts w:ascii="Times New Roman" w:hAnsi="Times New Roman"/>
          <w:sz w:val="24"/>
          <w:szCs w:val="24"/>
        </w:rPr>
        <w:t>ë</w:t>
      </w:r>
      <w:r w:rsidRPr="00F82418">
        <w:rPr>
          <w:rFonts w:ascii="Times New Roman" w:hAnsi="Times New Roman"/>
          <w:sz w:val="24"/>
          <w:szCs w:val="24"/>
        </w:rPr>
        <w:t xml:space="preserve"> </w:t>
      </w:r>
      <w:r w:rsidR="00BD5E58" w:rsidRPr="00F82418">
        <w:rPr>
          <w:rFonts w:ascii="Times New Roman" w:hAnsi="Times New Roman"/>
          <w:sz w:val="24"/>
          <w:szCs w:val="24"/>
        </w:rPr>
        <w:t>kërkonte</w:t>
      </w:r>
      <w:r w:rsidRPr="00F82418">
        <w:rPr>
          <w:rFonts w:ascii="Times New Roman" w:hAnsi="Times New Roman"/>
          <w:sz w:val="24"/>
          <w:szCs w:val="24"/>
        </w:rPr>
        <w:t xml:space="preserve"> </w:t>
      </w:r>
      <w:r w:rsidR="00BD5E58" w:rsidRPr="00F82418">
        <w:rPr>
          <w:rFonts w:ascii="Times New Roman" w:hAnsi="Times New Roman"/>
          <w:sz w:val="24"/>
          <w:szCs w:val="24"/>
        </w:rPr>
        <w:t>një</w:t>
      </w:r>
      <w:r w:rsidRPr="00F82418">
        <w:rPr>
          <w:rFonts w:ascii="Times New Roman" w:hAnsi="Times New Roman"/>
          <w:sz w:val="24"/>
          <w:szCs w:val="24"/>
        </w:rPr>
        <w:t xml:space="preserve"> koh</w:t>
      </w:r>
      <w:r w:rsidR="00BD5E58" w:rsidRPr="00F82418">
        <w:rPr>
          <w:rFonts w:ascii="Times New Roman" w:hAnsi="Times New Roman"/>
          <w:sz w:val="24"/>
          <w:szCs w:val="24"/>
        </w:rPr>
        <w:t>ë</w:t>
      </w:r>
      <w:r w:rsidRPr="00F82418">
        <w:rPr>
          <w:rFonts w:ascii="Times New Roman" w:hAnsi="Times New Roman"/>
          <w:sz w:val="24"/>
          <w:szCs w:val="24"/>
        </w:rPr>
        <w:t xml:space="preserve"> m</w:t>
      </w:r>
      <w:r w:rsidR="00BD5E58" w:rsidRPr="00F82418">
        <w:rPr>
          <w:rFonts w:ascii="Times New Roman" w:hAnsi="Times New Roman"/>
          <w:sz w:val="24"/>
          <w:szCs w:val="24"/>
        </w:rPr>
        <w:t>ë</w:t>
      </w:r>
      <w:r w:rsidRPr="00F82418">
        <w:rPr>
          <w:rFonts w:ascii="Times New Roman" w:hAnsi="Times New Roman"/>
          <w:sz w:val="24"/>
          <w:szCs w:val="24"/>
        </w:rPr>
        <w:t xml:space="preserve"> t</w:t>
      </w:r>
      <w:r w:rsidR="00BD5E58" w:rsidRPr="00F82418">
        <w:rPr>
          <w:rFonts w:ascii="Times New Roman" w:hAnsi="Times New Roman"/>
          <w:sz w:val="24"/>
          <w:szCs w:val="24"/>
        </w:rPr>
        <w:t>ë</w:t>
      </w:r>
      <w:r w:rsidRPr="00F82418">
        <w:rPr>
          <w:rFonts w:ascii="Times New Roman" w:hAnsi="Times New Roman"/>
          <w:sz w:val="24"/>
          <w:szCs w:val="24"/>
        </w:rPr>
        <w:t xml:space="preserve"> gjat</w:t>
      </w:r>
      <w:r w:rsidR="00BD5E58" w:rsidRPr="00F82418">
        <w:rPr>
          <w:rFonts w:ascii="Times New Roman" w:hAnsi="Times New Roman"/>
          <w:sz w:val="24"/>
          <w:szCs w:val="24"/>
        </w:rPr>
        <w:t>ë</w:t>
      </w:r>
      <w:r w:rsidRPr="00F82418">
        <w:rPr>
          <w:rFonts w:ascii="Times New Roman" w:hAnsi="Times New Roman"/>
          <w:sz w:val="24"/>
          <w:szCs w:val="24"/>
        </w:rPr>
        <w:t xml:space="preserve"> </w:t>
      </w:r>
      <w:r w:rsidR="00BD5E58" w:rsidRPr="00F82418">
        <w:rPr>
          <w:rFonts w:ascii="Times New Roman" w:hAnsi="Times New Roman"/>
          <w:sz w:val="24"/>
          <w:szCs w:val="24"/>
        </w:rPr>
        <w:t>për</w:t>
      </w:r>
      <w:r w:rsidRPr="00F82418">
        <w:rPr>
          <w:rFonts w:ascii="Times New Roman" w:hAnsi="Times New Roman"/>
          <w:sz w:val="24"/>
          <w:szCs w:val="24"/>
        </w:rPr>
        <w:t xml:space="preserve"> miratimin dhe zbatimin e tij.</w:t>
      </w:r>
    </w:p>
    <w:p w14:paraId="682C4056" w14:textId="0E27F606" w:rsidR="00EB1E51" w:rsidRPr="00F82418" w:rsidRDefault="00BD5E58" w:rsidP="00A3167E">
      <w:pPr>
        <w:pStyle w:val="NormalWeb"/>
        <w:jc w:val="both"/>
        <w:rPr>
          <w:lang w:val="sq-AL"/>
        </w:rPr>
      </w:pPr>
      <w:r w:rsidRPr="00F82418">
        <w:rPr>
          <w:rStyle w:val="Strong"/>
          <w:b w:val="0"/>
          <w:lang w:val="sq-AL"/>
        </w:rPr>
        <w:t>Nëpërmjet</w:t>
      </w:r>
      <w:r w:rsidR="00927D09" w:rsidRPr="00F82418">
        <w:rPr>
          <w:rStyle w:val="Strong"/>
          <w:b w:val="0"/>
          <w:lang w:val="sq-AL"/>
        </w:rPr>
        <w:t xml:space="preserve"> </w:t>
      </w:r>
      <w:r w:rsidRPr="00F82418">
        <w:rPr>
          <w:rStyle w:val="Strong"/>
          <w:b w:val="0"/>
          <w:lang w:val="sq-AL"/>
        </w:rPr>
        <w:t>këtij</w:t>
      </w:r>
      <w:r w:rsidR="00927D09" w:rsidRPr="00F82418">
        <w:rPr>
          <w:rStyle w:val="Strong"/>
          <w:b w:val="0"/>
          <w:lang w:val="sq-AL"/>
        </w:rPr>
        <w:t xml:space="preserve"> opsioni</w:t>
      </w:r>
      <w:r w:rsidR="00EB1E51" w:rsidRPr="00F82418">
        <w:rPr>
          <w:rStyle w:val="Strong"/>
          <w:b w:val="0"/>
          <w:lang w:val="sq-AL"/>
        </w:rPr>
        <w:t xml:space="preserve"> m</w:t>
      </w:r>
      <w:r w:rsidR="00EB1E51" w:rsidRPr="00F82418">
        <w:rPr>
          <w:lang w:val="sq-AL"/>
        </w:rPr>
        <w:t xml:space="preserve">undësohet </w:t>
      </w:r>
      <w:r w:rsidR="00927D09" w:rsidRPr="00F82418">
        <w:rPr>
          <w:lang w:val="sq-AL"/>
        </w:rPr>
        <w:t>një rishikim i plotë dhe gjithëpërfshirës i</w:t>
      </w:r>
      <w:r w:rsidR="00EB1E51" w:rsidRPr="00F82418">
        <w:rPr>
          <w:lang w:val="sq-AL"/>
        </w:rPr>
        <w:t xml:space="preserve"> sistemit disiplinor; krijohet mundësi për harmonizim të plotë me standardet më të fundit ndërkombët</w:t>
      </w:r>
      <w:r w:rsidR="00927D09" w:rsidRPr="00F82418">
        <w:rPr>
          <w:lang w:val="sq-AL"/>
        </w:rPr>
        <w:t>are dhe praktikat e NATO-s dhe l</w:t>
      </w:r>
      <w:r w:rsidR="00EB1E51" w:rsidRPr="00F82418">
        <w:rPr>
          <w:lang w:val="sq-AL"/>
        </w:rPr>
        <w:t>ejon ristrukturimin e të gjitha procedurave dhe kompetencave në një</w:t>
      </w:r>
      <w:r w:rsidR="00A3167E" w:rsidRPr="00F82418">
        <w:rPr>
          <w:lang w:val="sq-AL"/>
        </w:rPr>
        <w:t xml:space="preserve"> akt të vetëm koherent.</w:t>
      </w:r>
      <w:r w:rsidR="00EB1E51" w:rsidRPr="00F82418">
        <w:tab/>
      </w:r>
    </w:p>
    <w:p w14:paraId="04AD0A6C" w14:textId="77777777" w:rsidR="00C50922" w:rsidRPr="00F82418" w:rsidRDefault="008C5313" w:rsidP="0047092B">
      <w:pPr>
        <w:pStyle w:val="Heading1"/>
        <w:jc w:val="both"/>
        <w:rPr>
          <w:rFonts w:ascii="Times New Roman" w:eastAsia="Times New Roman" w:hAnsi="Times New Roman" w:cs="Times New Roman"/>
          <w:bCs w:val="0"/>
          <w:sz w:val="24"/>
          <w:szCs w:val="24"/>
        </w:rPr>
      </w:pPr>
      <w:r w:rsidRPr="00F82418">
        <w:rPr>
          <w:rFonts w:ascii="Times New Roman" w:eastAsia="Times New Roman" w:hAnsi="Times New Roman" w:cs="Times New Roman"/>
          <w:bCs w:val="0"/>
          <w:sz w:val="24"/>
          <w:szCs w:val="24"/>
        </w:rPr>
        <w:t>Vlerësimi i opsioneve/analizimi i ndikimeve</w:t>
      </w:r>
    </w:p>
    <w:p w14:paraId="3E3C26F0" w14:textId="77777777" w:rsidR="007877A8" w:rsidRPr="00F82418" w:rsidRDefault="007877A8" w:rsidP="007877A8">
      <w:pPr>
        <w:pStyle w:val="BodyText"/>
        <w:numPr>
          <w:ilvl w:val="0"/>
          <w:numId w:val="6"/>
        </w:numPr>
        <w:spacing w:after="0"/>
        <w:jc w:val="both"/>
        <w:rPr>
          <w:rFonts w:ascii="Times New Roman" w:hAnsi="Times New Roman"/>
          <w:i/>
          <w:sz w:val="24"/>
          <w:szCs w:val="24"/>
        </w:rPr>
      </w:pPr>
      <w:r w:rsidRPr="00F82418">
        <w:rPr>
          <w:rFonts w:ascii="Times New Roman" w:hAnsi="Times New Roman"/>
          <w:i/>
          <w:sz w:val="24"/>
          <w:szCs w:val="24"/>
        </w:rPr>
        <w:t>Identifikoni se kush preket.</w:t>
      </w:r>
    </w:p>
    <w:p w14:paraId="24AEA3D3" w14:textId="77777777" w:rsidR="007877A8" w:rsidRPr="00F82418" w:rsidRDefault="007877A8" w:rsidP="007877A8">
      <w:pPr>
        <w:pStyle w:val="BodyText"/>
        <w:numPr>
          <w:ilvl w:val="0"/>
          <w:numId w:val="6"/>
        </w:numPr>
        <w:spacing w:after="0"/>
        <w:jc w:val="both"/>
        <w:rPr>
          <w:rFonts w:ascii="Times New Roman" w:hAnsi="Times New Roman"/>
          <w:i/>
          <w:sz w:val="24"/>
          <w:szCs w:val="24"/>
        </w:rPr>
      </w:pPr>
      <w:r w:rsidRPr="00F82418">
        <w:rPr>
          <w:rFonts w:ascii="Times New Roman" w:hAnsi="Times New Roman"/>
          <w:i/>
          <w:sz w:val="24"/>
          <w:szCs w:val="24"/>
        </w:rPr>
        <w:t>Identifikoni llojet e ndikimeve për secilin grup të prekur; bëni dallimin midis ndikimeve të drejtpërdrejta dhe jo të drejtpërdrejta.</w:t>
      </w:r>
    </w:p>
    <w:p w14:paraId="5ACF98F0" w14:textId="77777777" w:rsidR="007877A8" w:rsidRPr="00F82418" w:rsidRDefault="007877A8" w:rsidP="007877A8">
      <w:pPr>
        <w:pStyle w:val="BodyText"/>
        <w:numPr>
          <w:ilvl w:val="0"/>
          <w:numId w:val="6"/>
        </w:numPr>
        <w:spacing w:after="0"/>
        <w:jc w:val="both"/>
        <w:rPr>
          <w:rFonts w:ascii="Times New Roman" w:hAnsi="Times New Roman"/>
          <w:i/>
          <w:sz w:val="24"/>
          <w:szCs w:val="24"/>
        </w:rPr>
      </w:pPr>
      <w:r w:rsidRPr="00F82418">
        <w:rPr>
          <w:rFonts w:ascii="Times New Roman" w:hAnsi="Times New Roman"/>
          <w:i/>
          <w:sz w:val="24"/>
          <w:szCs w:val="24"/>
        </w:rPr>
        <w:t>Për ndikimet e drejtpërdrejta:</w:t>
      </w:r>
    </w:p>
    <w:p w14:paraId="692B0D5F" w14:textId="77777777" w:rsidR="007877A8" w:rsidRPr="00F82418" w:rsidRDefault="007877A8" w:rsidP="007877A8">
      <w:pPr>
        <w:pStyle w:val="BodyText"/>
        <w:spacing w:after="0"/>
        <w:ind w:left="720"/>
        <w:jc w:val="both"/>
        <w:rPr>
          <w:rFonts w:ascii="Times New Roman" w:hAnsi="Times New Roman"/>
          <w:i/>
          <w:sz w:val="24"/>
          <w:szCs w:val="24"/>
        </w:rPr>
      </w:pPr>
    </w:p>
    <w:p w14:paraId="33ACDBB7" w14:textId="77777777" w:rsidR="007877A8" w:rsidRPr="00F82418" w:rsidRDefault="007877A8" w:rsidP="007877A8">
      <w:pPr>
        <w:pStyle w:val="BodyText"/>
        <w:numPr>
          <w:ilvl w:val="1"/>
          <w:numId w:val="6"/>
        </w:numPr>
        <w:spacing w:after="0"/>
        <w:jc w:val="both"/>
        <w:rPr>
          <w:rFonts w:ascii="Times New Roman" w:eastAsiaTheme="majorEastAsia" w:hAnsi="Times New Roman"/>
          <w:i/>
          <w:sz w:val="24"/>
          <w:szCs w:val="24"/>
        </w:rPr>
      </w:pPr>
      <w:r w:rsidRPr="00F82418">
        <w:rPr>
          <w:rFonts w:ascii="Times New Roman" w:eastAsiaTheme="majorEastAsia" w:hAnsi="Times New Roman"/>
          <w:i/>
          <w:sz w:val="24"/>
          <w:szCs w:val="24"/>
        </w:rPr>
        <w:t>Përshkruani nga ana cilësore ndikimet e drejtpërdrejta mbi grupet e prekura.</w:t>
      </w:r>
    </w:p>
    <w:p w14:paraId="0975CC08" w14:textId="77777777" w:rsidR="007877A8" w:rsidRPr="00F82418" w:rsidRDefault="007877A8" w:rsidP="007877A8">
      <w:pPr>
        <w:pStyle w:val="BodyText"/>
        <w:numPr>
          <w:ilvl w:val="1"/>
          <w:numId w:val="6"/>
        </w:numPr>
        <w:spacing w:after="0"/>
        <w:jc w:val="both"/>
        <w:rPr>
          <w:rFonts w:ascii="Times New Roman" w:eastAsiaTheme="majorEastAsia" w:hAnsi="Times New Roman"/>
          <w:i/>
          <w:sz w:val="24"/>
          <w:szCs w:val="24"/>
        </w:rPr>
      </w:pPr>
      <w:r w:rsidRPr="00F82418">
        <w:rPr>
          <w:rFonts w:ascii="Times New Roman" w:eastAsiaTheme="majorEastAsia" w:hAnsi="Times New Roman"/>
          <w:i/>
          <w:sz w:val="24"/>
          <w:szCs w:val="24"/>
        </w:rPr>
        <w:t>Analizoni nga ana sasiore ndikimet më të rëndësishme të drejtpërdrejta.</w:t>
      </w:r>
    </w:p>
    <w:p w14:paraId="07210C80" w14:textId="77777777" w:rsidR="007877A8" w:rsidRPr="00F82418" w:rsidRDefault="007877A8" w:rsidP="007877A8">
      <w:pPr>
        <w:pStyle w:val="BodyText"/>
        <w:numPr>
          <w:ilvl w:val="1"/>
          <w:numId w:val="6"/>
        </w:numPr>
        <w:spacing w:after="0"/>
        <w:jc w:val="both"/>
        <w:rPr>
          <w:rFonts w:ascii="Times New Roman" w:eastAsiaTheme="majorEastAsia" w:hAnsi="Times New Roman"/>
          <w:i/>
          <w:sz w:val="24"/>
          <w:szCs w:val="24"/>
        </w:rPr>
      </w:pPr>
      <w:r w:rsidRPr="00F82418">
        <w:rPr>
          <w:rFonts w:ascii="Times New Roman" w:eastAsiaTheme="majorEastAsia" w:hAnsi="Times New Roman"/>
          <w:i/>
          <w:sz w:val="24"/>
          <w:szCs w:val="24"/>
        </w:rPr>
        <w:t>Përcaktoni vlerën monetare të ndikimeve më të rëndësishme të drejtpërdrejta aty ku është e mundur (shih aneksin 1/a për tabelën që mund të përdorni).</w:t>
      </w:r>
      <w:r w:rsidRPr="00F82418">
        <w:t xml:space="preserve"> </w:t>
      </w:r>
    </w:p>
    <w:p w14:paraId="19E949D1" w14:textId="77777777" w:rsidR="007877A8" w:rsidRPr="00F82418" w:rsidRDefault="007877A8" w:rsidP="007877A8">
      <w:pPr>
        <w:pStyle w:val="BodyText"/>
        <w:numPr>
          <w:ilvl w:val="1"/>
          <w:numId w:val="6"/>
        </w:numPr>
        <w:spacing w:after="0"/>
        <w:jc w:val="both"/>
        <w:rPr>
          <w:rFonts w:ascii="Times New Roman" w:hAnsi="Times New Roman"/>
          <w:i/>
          <w:sz w:val="24"/>
          <w:szCs w:val="24"/>
        </w:rPr>
      </w:pPr>
      <w:r w:rsidRPr="00F82418">
        <w:rPr>
          <w:rFonts w:ascii="Times New Roman" w:eastAsiaTheme="majorEastAsia" w:hAnsi="Times New Roman"/>
          <w:i/>
          <w:sz w:val="24"/>
          <w:szCs w:val="24"/>
        </w:rPr>
        <w:t>Analizoni ndikimin mbi ndërmarrjet e vogla dhe të mesme.</w:t>
      </w:r>
    </w:p>
    <w:p w14:paraId="25C19D10" w14:textId="77777777" w:rsidR="007877A8" w:rsidRPr="00F82418" w:rsidRDefault="007877A8" w:rsidP="007877A8">
      <w:pPr>
        <w:pStyle w:val="BodyText"/>
        <w:spacing w:after="0"/>
        <w:ind w:left="1440"/>
        <w:jc w:val="both"/>
        <w:rPr>
          <w:rFonts w:ascii="Times New Roman" w:hAnsi="Times New Roman"/>
          <w:i/>
          <w:sz w:val="24"/>
          <w:szCs w:val="24"/>
        </w:rPr>
      </w:pPr>
    </w:p>
    <w:p w14:paraId="0FB322E4" w14:textId="77777777" w:rsidR="007877A8" w:rsidRPr="00F82418" w:rsidRDefault="007877A8" w:rsidP="007877A8">
      <w:pPr>
        <w:pStyle w:val="BodyText"/>
        <w:numPr>
          <w:ilvl w:val="0"/>
          <w:numId w:val="6"/>
        </w:numPr>
        <w:spacing w:after="0"/>
        <w:jc w:val="both"/>
        <w:rPr>
          <w:rFonts w:ascii="Times New Roman" w:hAnsi="Times New Roman"/>
          <w:i/>
          <w:sz w:val="24"/>
          <w:szCs w:val="24"/>
        </w:rPr>
      </w:pPr>
      <w:r w:rsidRPr="00F82418">
        <w:rPr>
          <w:rFonts w:ascii="Times New Roman" w:hAnsi="Times New Roman"/>
          <w:i/>
          <w:sz w:val="24"/>
          <w:szCs w:val="24"/>
        </w:rPr>
        <w:t>Për ndikimet jo të drejtpërdrejta:</w:t>
      </w:r>
    </w:p>
    <w:p w14:paraId="664E4185" w14:textId="77777777" w:rsidR="007877A8" w:rsidRPr="00F82418" w:rsidRDefault="007877A8" w:rsidP="007877A8">
      <w:pPr>
        <w:pStyle w:val="BodyText"/>
        <w:spacing w:after="0"/>
        <w:ind w:left="720"/>
        <w:jc w:val="both"/>
        <w:rPr>
          <w:rFonts w:ascii="Times New Roman" w:hAnsi="Times New Roman"/>
          <w:i/>
          <w:sz w:val="24"/>
          <w:szCs w:val="24"/>
        </w:rPr>
      </w:pPr>
    </w:p>
    <w:p w14:paraId="63346A19" w14:textId="77777777" w:rsidR="007877A8" w:rsidRPr="00F82418" w:rsidRDefault="007877A8" w:rsidP="007877A8">
      <w:pPr>
        <w:pStyle w:val="BodyText"/>
        <w:numPr>
          <w:ilvl w:val="1"/>
          <w:numId w:val="6"/>
        </w:numPr>
        <w:spacing w:after="0"/>
        <w:jc w:val="both"/>
        <w:rPr>
          <w:rFonts w:ascii="Times New Roman" w:hAnsi="Times New Roman"/>
          <w:i/>
          <w:sz w:val="24"/>
          <w:szCs w:val="24"/>
        </w:rPr>
      </w:pPr>
      <w:r w:rsidRPr="00F82418">
        <w:rPr>
          <w:rFonts w:ascii="Times New Roman" w:eastAsiaTheme="majorEastAsia" w:hAnsi="Times New Roman"/>
          <w:i/>
          <w:sz w:val="24"/>
          <w:szCs w:val="24"/>
        </w:rPr>
        <w:t>Përshkruani nga ana cilësore ndikimet jo të drejtpërdrejta mbi grupet e prekura.</w:t>
      </w:r>
    </w:p>
    <w:p w14:paraId="6CD738AA" w14:textId="77777777" w:rsidR="007877A8" w:rsidRPr="00F82418" w:rsidRDefault="007877A8" w:rsidP="007877A8">
      <w:pPr>
        <w:pStyle w:val="BodyText"/>
        <w:numPr>
          <w:ilvl w:val="1"/>
          <w:numId w:val="6"/>
        </w:numPr>
        <w:spacing w:after="0"/>
        <w:jc w:val="both"/>
        <w:rPr>
          <w:rFonts w:ascii="Times New Roman" w:hAnsi="Times New Roman"/>
          <w:i/>
          <w:sz w:val="24"/>
          <w:szCs w:val="24"/>
        </w:rPr>
      </w:pPr>
      <w:r w:rsidRPr="00F82418">
        <w:rPr>
          <w:rFonts w:ascii="Times New Roman" w:eastAsiaTheme="majorEastAsia" w:hAnsi="Times New Roman"/>
          <w:i/>
          <w:sz w:val="24"/>
          <w:szCs w:val="24"/>
        </w:rPr>
        <w:t>Analizoni ndikimin mbi konkurrencën.</w:t>
      </w:r>
    </w:p>
    <w:p w14:paraId="17A5CE11" w14:textId="77777777" w:rsidR="007877A8" w:rsidRPr="00F82418" w:rsidRDefault="007877A8" w:rsidP="007877A8">
      <w:pPr>
        <w:pStyle w:val="BodyText"/>
        <w:spacing w:after="0"/>
        <w:ind w:left="630"/>
        <w:jc w:val="both"/>
        <w:rPr>
          <w:rFonts w:ascii="Times New Roman" w:hAnsi="Times New Roman"/>
          <w:i/>
          <w:sz w:val="24"/>
          <w:szCs w:val="24"/>
        </w:rPr>
      </w:pPr>
    </w:p>
    <w:p w14:paraId="4EDF22D7" w14:textId="77777777" w:rsidR="007877A8" w:rsidRPr="00F82418" w:rsidRDefault="007877A8" w:rsidP="007877A8">
      <w:pPr>
        <w:pStyle w:val="BodyText"/>
        <w:numPr>
          <w:ilvl w:val="0"/>
          <w:numId w:val="6"/>
        </w:numPr>
        <w:spacing w:after="0"/>
        <w:jc w:val="both"/>
        <w:rPr>
          <w:rFonts w:ascii="Times New Roman" w:hAnsi="Times New Roman"/>
          <w:i/>
          <w:sz w:val="24"/>
          <w:szCs w:val="24"/>
        </w:rPr>
      </w:pPr>
      <w:r w:rsidRPr="00F82418">
        <w:rPr>
          <w:rFonts w:ascii="Times New Roman" w:hAnsi="Times New Roman"/>
          <w:i/>
          <w:sz w:val="24"/>
          <w:szCs w:val="24"/>
        </w:rPr>
        <w:t>Përmblidhni vlerësimin e opsioneve:</w:t>
      </w:r>
    </w:p>
    <w:p w14:paraId="61486294" w14:textId="77777777" w:rsidR="007877A8" w:rsidRPr="00F82418" w:rsidRDefault="007877A8" w:rsidP="007877A8">
      <w:pPr>
        <w:pStyle w:val="BodyText"/>
        <w:spacing w:after="0"/>
        <w:ind w:left="720"/>
        <w:jc w:val="both"/>
        <w:rPr>
          <w:rFonts w:ascii="Times New Roman" w:hAnsi="Times New Roman"/>
          <w:i/>
          <w:sz w:val="24"/>
          <w:szCs w:val="24"/>
        </w:rPr>
      </w:pPr>
    </w:p>
    <w:p w14:paraId="30FAA4C1" w14:textId="77777777" w:rsidR="007877A8" w:rsidRPr="00F82418" w:rsidRDefault="007877A8" w:rsidP="007877A8">
      <w:pPr>
        <w:pStyle w:val="BodyText"/>
        <w:numPr>
          <w:ilvl w:val="1"/>
          <w:numId w:val="6"/>
        </w:numPr>
        <w:spacing w:after="0"/>
        <w:jc w:val="both"/>
        <w:rPr>
          <w:rFonts w:ascii="Times New Roman" w:hAnsi="Times New Roman"/>
          <w:i/>
          <w:sz w:val="24"/>
          <w:szCs w:val="24"/>
        </w:rPr>
      </w:pPr>
      <w:r w:rsidRPr="00F82418">
        <w:rPr>
          <w:rFonts w:ascii="Times New Roman" w:hAnsi="Times New Roman"/>
          <w:i/>
          <w:sz w:val="24"/>
          <w:szCs w:val="24"/>
        </w:rPr>
        <w:t xml:space="preserve"> Paraqisni një pasqyrë përmbledhëse të </w:t>
      </w:r>
      <w:proofErr w:type="spellStart"/>
      <w:r w:rsidRPr="00F82418">
        <w:rPr>
          <w:rFonts w:ascii="Times New Roman" w:hAnsi="Times New Roman"/>
          <w:i/>
          <w:sz w:val="24"/>
          <w:szCs w:val="24"/>
        </w:rPr>
        <w:t>të</w:t>
      </w:r>
      <w:proofErr w:type="spellEnd"/>
      <w:r w:rsidRPr="00F82418">
        <w:rPr>
          <w:rFonts w:ascii="Times New Roman" w:hAnsi="Times New Roman"/>
          <w:i/>
          <w:sz w:val="24"/>
          <w:szCs w:val="24"/>
        </w:rPr>
        <w:t xml:space="preserve"> gjitha ndikimeve të opsioneve të analizuara.</w:t>
      </w:r>
    </w:p>
    <w:p w14:paraId="1A8F438D" w14:textId="77777777" w:rsidR="007877A8" w:rsidRPr="00F82418" w:rsidRDefault="007877A8" w:rsidP="007877A8">
      <w:pPr>
        <w:pStyle w:val="BodyText"/>
        <w:numPr>
          <w:ilvl w:val="1"/>
          <w:numId w:val="6"/>
        </w:numPr>
        <w:spacing w:after="0"/>
        <w:jc w:val="both"/>
        <w:rPr>
          <w:rFonts w:ascii="Times New Roman" w:hAnsi="Times New Roman"/>
          <w:i/>
          <w:sz w:val="24"/>
          <w:szCs w:val="24"/>
        </w:rPr>
      </w:pPr>
      <w:r w:rsidRPr="00F82418">
        <w:rPr>
          <w:rFonts w:ascii="Times New Roman" w:hAnsi="Times New Roman"/>
          <w:i/>
          <w:sz w:val="24"/>
          <w:szCs w:val="24"/>
        </w:rPr>
        <w:t>Shpjegoni se si ndikimet e të gjitha opsioneve të analizuara krahasohen me njëra-tjetrën.</w:t>
      </w:r>
    </w:p>
    <w:p w14:paraId="051F3DFC" w14:textId="77777777" w:rsidR="007877A8" w:rsidRPr="00F82418" w:rsidRDefault="007877A8" w:rsidP="007877A8">
      <w:pPr>
        <w:pStyle w:val="BodyText"/>
        <w:numPr>
          <w:ilvl w:val="1"/>
          <w:numId w:val="6"/>
        </w:numPr>
        <w:spacing w:after="0"/>
        <w:jc w:val="both"/>
        <w:rPr>
          <w:rFonts w:ascii="Times New Roman" w:hAnsi="Times New Roman"/>
          <w:i/>
          <w:sz w:val="24"/>
          <w:szCs w:val="24"/>
        </w:rPr>
      </w:pPr>
      <w:r w:rsidRPr="00F82418">
        <w:rPr>
          <w:rFonts w:ascii="Times New Roman" w:hAnsi="Times New Roman"/>
          <w:i/>
          <w:sz w:val="24"/>
          <w:szCs w:val="24"/>
        </w:rPr>
        <w:t>Paraqisni përllogaritjet më të mira të përgjithshme neto të ndikimit me vlerë monetare të përcaktuar për çdo opsion (shih aneksin 1/b për tabelën që mund të përdorni).</w:t>
      </w:r>
    </w:p>
    <w:p w14:paraId="24533D0D" w14:textId="77777777" w:rsidR="007877A8" w:rsidRPr="00F82418" w:rsidRDefault="007877A8" w:rsidP="00F610DA"/>
    <w:p w14:paraId="7CD6D12A" w14:textId="1ECF6B0E" w:rsidR="00A6725E" w:rsidRPr="00F82418" w:rsidRDefault="00A6725E" w:rsidP="0047092B">
      <w:pPr>
        <w:jc w:val="both"/>
        <w:rPr>
          <w:rFonts w:ascii="Times New Roman" w:hAnsi="Times New Roman"/>
          <w:sz w:val="24"/>
          <w:szCs w:val="24"/>
        </w:rPr>
      </w:pPr>
      <w:r w:rsidRPr="00F82418">
        <w:rPr>
          <w:rFonts w:ascii="Times New Roman" w:hAnsi="Times New Roman"/>
          <w:sz w:val="24"/>
          <w:szCs w:val="24"/>
        </w:rPr>
        <w:t>Analiza e ndikimit është kryer duke vlerësuar për çdo opsion përfitime</w:t>
      </w:r>
      <w:r w:rsidR="00BD5E58" w:rsidRPr="00F82418">
        <w:rPr>
          <w:rFonts w:ascii="Times New Roman" w:hAnsi="Times New Roman"/>
          <w:sz w:val="24"/>
          <w:szCs w:val="24"/>
        </w:rPr>
        <w:t xml:space="preserve">t dhe kostot (financiare dhe </w:t>
      </w:r>
      <w:proofErr w:type="spellStart"/>
      <w:r w:rsidR="00BD5E58" w:rsidRPr="00F82418">
        <w:rPr>
          <w:rFonts w:ascii="Times New Roman" w:hAnsi="Times New Roman"/>
          <w:sz w:val="24"/>
          <w:szCs w:val="24"/>
        </w:rPr>
        <w:t>jo</w:t>
      </w:r>
      <w:r w:rsidRPr="00F82418">
        <w:rPr>
          <w:rFonts w:ascii="Times New Roman" w:hAnsi="Times New Roman"/>
          <w:sz w:val="24"/>
          <w:szCs w:val="24"/>
        </w:rPr>
        <w:t>financiare</w:t>
      </w:r>
      <w:proofErr w:type="spellEnd"/>
      <w:r w:rsidRPr="00F82418">
        <w:rPr>
          <w:rFonts w:ascii="Times New Roman" w:hAnsi="Times New Roman"/>
          <w:sz w:val="24"/>
          <w:szCs w:val="24"/>
        </w:rPr>
        <w:t xml:space="preserve">), si dhe ndikimet administrative mbi strukturat komanduese dhe proceset disiplinore. Edhe kur kostoja buxhetore vlerësohet si e ulët, janë evidentuar kostot </w:t>
      </w:r>
      <w:r w:rsidR="00DE1F2A" w:rsidRPr="00F82418">
        <w:rPr>
          <w:rFonts w:ascii="Times New Roman" w:hAnsi="Times New Roman"/>
          <w:sz w:val="24"/>
          <w:szCs w:val="24"/>
        </w:rPr>
        <w:t>e</w:t>
      </w:r>
      <w:r w:rsidRPr="00F82418">
        <w:rPr>
          <w:rFonts w:ascii="Times New Roman" w:hAnsi="Times New Roman"/>
          <w:sz w:val="24"/>
          <w:szCs w:val="24"/>
        </w:rPr>
        <w:t xml:space="preserve"> zbatimit (p.sh. përshtatja e akteve nënligjore/udhëzimeve, trajnim i personelit, përditësim i formateve standarde të raportimit) dhe kostot e mundshme operacionale (koha e punës) në periudhën e </w:t>
      </w:r>
      <w:proofErr w:type="spellStart"/>
      <w:r w:rsidRPr="00F82418">
        <w:rPr>
          <w:rFonts w:ascii="Times New Roman" w:hAnsi="Times New Roman"/>
          <w:sz w:val="24"/>
          <w:szCs w:val="24"/>
        </w:rPr>
        <w:t>tranzicionit</w:t>
      </w:r>
      <w:proofErr w:type="spellEnd"/>
      <w:r w:rsidRPr="00F82418">
        <w:rPr>
          <w:rFonts w:ascii="Times New Roman" w:hAnsi="Times New Roman"/>
          <w:sz w:val="24"/>
          <w:szCs w:val="24"/>
        </w:rPr>
        <w:t>.</w:t>
      </w:r>
    </w:p>
    <w:p w14:paraId="0461604A" w14:textId="3F6B085C" w:rsidR="00115661" w:rsidRPr="00F82418" w:rsidRDefault="00115661" w:rsidP="00115661">
      <w:pPr>
        <w:pStyle w:val="CommentText"/>
        <w:rPr>
          <w:rFonts w:ascii="Times New Roman" w:hAnsi="Times New Roman"/>
          <w:b/>
          <w:sz w:val="24"/>
          <w:szCs w:val="24"/>
        </w:rPr>
      </w:pPr>
      <w:r w:rsidRPr="00F82418">
        <w:rPr>
          <w:rFonts w:ascii="Times New Roman" w:hAnsi="Times New Roman"/>
          <w:b/>
          <w:sz w:val="24"/>
          <w:szCs w:val="24"/>
        </w:rPr>
        <w:t>ANALIZA E KOSTOVE FINANCIARE</w:t>
      </w:r>
      <w:r w:rsidRPr="00F82418">
        <w:rPr>
          <w:rFonts w:ascii="Times New Roman" w:hAnsi="Times New Roman"/>
          <w:b/>
          <w:sz w:val="24"/>
          <w:szCs w:val="24"/>
        </w:rPr>
        <w:softHyphen/>
      </w:r>
    </w:p>
    <w:p w14:paraId="1AAC0AAE" w14:textId="47EC3489" w:rsidR="00115661" w:rsidRPr="00F82418" w:rsidRDefault="00115661" w:rsidP="00115661">
      <w:pPr>
        <w:pStyle w:val="CommentText"/>
        <w:rPr>
          <w:rFonts w:ascii="Times New Roman" w:hAnsi="Times New Roman"/>
          <w:sz w:val="24"/>
          <w:szCs w:val="24"/>
        </w:rPr>
      </w:pPr>
      <w:r w:rsidRPr="00F82418">
        <w:rPr>
          <w:rFonts w:ascii="Times New Roman" w:hAnsi="Times New Roman"/>
          <w:sz w:val="24"/>
          <w:szCs w:val="24"/>
        </w:rPr>
        <w:t>Duke marr</w:t>
      </w:r>
      <w:r w:rsidR="00BD5E58" w:rsidRPr="00F82418">
        <w:rPr>
          <w:rFonts w:ascii="Times New Roman" w:hAnsi="Times New Roman"/>
          <w:sz w:val="24"/>
          <w:szCs w:val="24"/>
        </w:rPr>
        <w:t>ë</w:t>
      </w:r>
      <w:r w:rsidRPr="00F82418">
        <w:rPr>
          <w:rFonts w:ascii="Times New Roman" w:hAnsi="Times New Roman"/>
          <w:sz w:val="24"/>
          <w:szCs w:val="24"/>
        </w:rPr>
        <w:t xml:space="preserve"> n</w:t>
      </w:r>
      <w:r w:rsidR="00BD5E58" w:rsidRPr="00F82418">
        <w:rPr>
          <w:rFonts w:ascii="Times New Roman" w:hAnsi="Times New Roman"/>
          <w:sz w:val="24"/>
          <w:szCs w:val="24"/>
        </w:rPr>
        <w:t>ë</w:t>
      </w:r>
      <w:r w:rsidRPr="00F82418">
        <w:rPr>
          <w:rFonts w:ascii="Times New Roman" w:hAnsi="Times New Roman"/>
          <w:sz w:val="24"/>
          <w:szCs w:val="24"/>
        </w:rPr>
        <w:t xml:space="preserve"> konsiderat</w:t>
      </w:r>
      <w:r w:rsidR="00A3167E" w:rsidRPr="00F82418">
        <w:rPr>
          <w:rFonts w:ascii="Times New Roman" w:hAnsi="Times New Roman"/>
          <w:sz w:val="24"/>
          <w:szCs w:val="24"/>
        </w:rPr>
        <w:t>ë</w:t>
      </w:r>
      <w:r w:rsidRPr="00F82418">
        <w:rPr>
          <w:rFonts w:ascii="Times New Roman" w:hAnsi="Times New Roman"/>
          <w:sz w:val="24"/>
          <w:szCs w:val="24"/>
        </w:rPr>
        <w:t>:</w:t>
      </w:r>
    </w:p>
    <w:p w14:paraId="70DE37A6" w14:textId="7A52E42D" w:rsidR="00115661" w:rsidRPr="00F82418" w:rsidRDefault="00115661" w:rsidP="00484076">
      <w:pPr>
        <w:pStyle w:val="CommentText"/>
        <w:numPr>
          <w:ilvl w:val="0"/>
          <w:numId w:val="51"/>
        </w:numPr>
        <w:rPr>
          <w:rFonts w:ascii="Times New Roman" w:hAnsi="Times New Roman"/>
          <w:sz w:val="24"/>
          <w:szCs w:val="24"/>
        </w:rPr>
      </w:pPr>
      <w:r w:rsidRPr="00F82418">
        <w:rPr>
          <w:rFonts w:ascii="Times New Roman" w:hAnsi="Times New Roman"/>
          <w:sz w:val="24"/>
          <w:szCs w:val="24"/>
        </w:rPr>
        <w:lastRenderedPageBreak/>
        <w:t>Numri i personelit në FA: 8 500 efektivë</w:t>
      </w:r>
      <w:r w:rsidR="00A3167E" w:rsidRPr="00F82418">
        <w:rPr>
          <w:rFonts w:ascii="Times New Roman" w:hAnsi="Times New Roman"/>
          <w:sz w:val="24"/>
          <w:szCs w:val="24"/>
        </w:rPr>
        <w:t>.</w:t>
      </w:r>
      <w:r w:rsidRPr="00F82418">
        <w:rPr>
          <w:rFonts w:ascii="Times New Roman" w:hAnsi="Times New Roman"/>
          <w:sz w:val="24"/>
          <w:szCs w:val="24"/>
        </w:rPr>
        <w:softHyphen/>
      </w:r>
    </w:p>
    <w:p w14:paraId="1809C46F" w14:textId="77777777" w:rsidR="00115661" w:rsidRPr="00F82418" w:rsidRDefault="00115661" w:rsidP="00484076">
      <w:pPr>
        <w:pStyle w:val="CommentText"/>
        <w:numPr>
          <w:ilvl w:val="0"/>
          <w:numId w:val="51"/>
        </w:numPr>
        <w:rPr>
          <w:rFonts w:ascii="Times New Roman" w:hAnsi="Times New Roman"/>
          <w:sz w:val="24"/>
          <w:szCs w:val="24"/>
        </w:rPr>
      </w:pPr>
      <w:r w:rsidRPr="00F82418">
        <w:rPr>
          <w:rFonts w:ascii="Times New Roman" w:hAnsi="Times New Roman"/>
          <w:sz w:val="24"/>
          <w:szCs w:val="24"/>
        </w:rPr>
        <w:t>Personeli për implementimin e ligjit nuk paguhet shtesë.</w:t>
      </w:r>
      <w:r w:rsidRPr="00F82418">
        <w:rPr>
          <w:rFonts w:ascii="Times New Roman" w:hAnsi="Times New Roman"/>
          <w:sz w:val="24"/>
          <w:szCs w:val="24"/>
        </w:rPr>
        <w:softHyphen/>
      </w:r>
    </w:p>
    <w:p w14:paraId="49C183CE" w14:textId="77777777" w:rsidR="00115661" w:rsidRPr="00F82418" w:rsidRDefault="00115661" w:rsidP="00484076">
      <w:pPr>
        <w:pStyle w:val="CommentText"/>
        <w:numPr>
          <w:ilvl w:val="0"/>
          <w:numId w:val="51"/>
        </w:numPr>
        <w:rPr>
          <w:rFonts w:ascii="Times New Roman" w:hAnsi="Times New Roman"/>
          <w:sz w:val="24"/>
          <w:szCs w:val="24"/>
        </w:rPr>
      </w:pPr>
      <w:r w:rsidRPr="00F82418">
        <w:rPr>
          <w:rFonts w:ascii="Times New Roman" w:hAnsi="Times New Roman"/>
          <w:sz w:val="24"/>
          <w:szCs w:val="24"/>
        </w:rPr>
        <w:t>Nuk krijohen struktura të reja dhe nuk ka investime kapitale.</w:t>
      </w:r>
    </w:p>
    <w:p w14:paraId="1FEA597E" w14:textId="77777777" w:rsidR="00115661" w:rsidRPr="00F82418" w:rsidRDefault="00115661" w:rsidP="00115661">
      <w:pPr>
        <w:pStyle w:val="CommentText"/>
        <w:rPr>
          <w:rFonts w:ascii="Times New Roman" w:hAnsi="Times New Roman"/>
          <w:b/>
          <w:sz w:val="24"/>
          <w:szCs w:val="24"/>
        </w:rPr>
      </w:pPr>
      <w:r w:rsidRPr="00F82418">
        <w:rPr>
          <w:rFonts w:ascii="Times New Roman" w:hAnsi="Times New Roman"/>
          <w:b/>
          <w:sz w:val="24"/>
          <w:szCs w:val="24"/>
        </w:rPr>
        <w:t xml:space="preserve">OPSIONI 0 – Status </w:t>
      </w:r>
      <w:proofErr w:type="spellStart"/>
      <w:r w:rsidRPr="00F82418">
        <w:rPr>
          <w:rFonts w:ascii="Times New Roman" w:hAnsi="Times New Roman"/>
          <w:b/>
          <w:sz w:val="24"/>
          <w:szCs w:val="24"/>
        </w:rPr>
        <w:t>Quo</w:t>
      </w:r>
      <w:proofErr w:type="spellEnd"/>
      <w:r w:rsidRPr="00F82418">
        <w:rPr>
          <w:rFonts w:ascii="Times New Roman" w:hAnsi="Times New Roman"/>
          <w:b/>
          <w:sz w:val="24"/>
          <w:szCs w:val="24"/>
        </w:rPr>
        <w:softHyphen/>
      </w:r>
    </w:p>
    <w:p w14:paraId="7C780093" w14:textId="29D1C845" w:rsidR="00115661" w:rsidRPr="00F82418" w:rsidRDefault="00115661" w:rsidP="00484076">
      <w:pPr>
        <w:pStyle w:val="CommentText"/>
        <w:numPr>
          <w:ilvl w:val="0"/>
          <w:numId w:val="51"/>
        </w:numPr>
        <w:rPr>
          <w:rFonts w:ascii="Times New Roman" w:hAnsi="Times New Roman"/>
          <w:sz w:val="24"/>
          <w:szCs w:val="24"/>
        </w:rPr>
      </w:pPr>
      <w:r w:rsidRPr="00F82418">
        <w:rPr>
          <w:rFonts w:ascii="Times New Roman" w:hAnsi="Times New Roman"/>
          <w:sz w:val="24"/>
          <w:szCs w:val="24"/>
        </w:rPr>
        <w:t xml:space="preserve">Kosto </w:t>
      </w:r>
      <w:proofErr w:type="spellStart"/>
      <w:r w:rsidRPr="00F82418">
        <w:rPr>
          <w:rFonts w:ascii="Times New Roman" w:hAnsi="Times New Roman"/>
          <w:sz w:val="24"/>
          <w:szCs w:val="24"/>
        </w:rPr>
        <w:t>direkte</w:t>
      </w:r>
      <w:proofErr w:type="spellEnd"/>
      <w:r w:rsidRPr="00F82418">
        <w:rPr>
          <w:rFonts w:ascii="Times New Roman" w:hAnsi="Times New Roman"/>
          <w:sz w:val="24"/>
          <w:szCs w:val="24"/>
        </w:rPr>
        <w:t xml:space="preserve"> buxhetore: 0 lekë</w:t>
      </w:r>
      <w:r w:rsidRPr="00F82418">
        <w:rPr>
          <w:rFonts w:ascii="Times New Roman" w:hAnsi="Times New Roman"/>
          <w:sz w:val="24"/>
          <w:szCs w:val="24"/>
        </w:rPr>
        <w:softHyphen/>
      </w:r>
      <w:r w:rsidR="00A3167E" w:rsidRPr="00F82418">
        <w:rPr>
          <w:rFonts w:ascii="Times New Roman" w:hAnsi="Times New Roman"/>
          <w:sz w:val="24"/>
          <w:szCs w:val="24"/>
        </w:rPr>
        <w:t>;</w:t>
      </w:r>
    </w:p>
    <w:p w14:paraId="6BD89CB3" w14:textId="0F31B257" w:rsidR="00820F38" w:rsidRPr="00F82418" w:rsidRDefault="00820F38" w:rsidP="00484076">
      <w:pPr>
        <w:pStyle w:val="CommentText"/>
        <w:numPr>
          <w:ilvl w:val="0"/>
          <w:numId w:val="70"/>
        </w:numPr>
        <w:rPr>
          <w:rFonts w:ascii="Times New Roman" w:hAnsi="Times New Roman"/>
          <w:sz w:val="24"/>
          <w:szCs w:val="24"/>
        </w:rPr>
      </w:pPr>
      <w:r w:rsidRPr="00F82418">
        <w:rPr>
          <w:rFonts w:ascii="Times New Roman" w:hAnsi="Times New Roman"/>
          <w:sz w:val="24"/>
          <w:szCs w:val="24"/>
        </w:rPr>
        <w:t>0 lekë kosto legjislative</w:t>
      </w:r>
      <w:r w:rsidR="00A3167E" w:rsidRPr="00F82418">
        <w:rPr>
          <w:rFonts w:ascii="Times New Roman" w:hAnsi="Times New Roman"/>
          <w:sz w:val="24"/>
          <w:szCs w:val="24"/>
        </w:rPr>
        <w:t>;</w:t>
      </w:r>
    </w:p>
    <w:p w14:paraId="70007E7A" w14:textId="6EBCBFB7" w:rsidR="00820F38" w:rsidRPr="00F82418" w:rsidRDefault="00820F38" w:rsidP="00484076">
      <w:pPr>
        <w:pStyle w:val="CommentText"/>
        <w:numPr>
          <w:ilvl w:val="0"/>
          <w:numId w:val="70"/>
        </w:numPr>
        <w:rPr>
          <w:rFonts w:ascii="Times New Roman" w:hAnsi="Times New Roman"/>
          <w:sz w:val="24"/>
          <w:szCs w:val="24"/>
        </w:rPr>
      </w:pPr>
      <w:r w:rsidRPr="00F82418">
        <w:rPr>
          <w:rFonts w:ascii="Times New Roman" w:hAnsi="Times New Roman"/>
          <w:sz w:val="24"/>
          <w:szCs w:val="24"/>
        </w:rPr>
        <w:t>0 lekë kosto trajnimi</w:t>
      </w:r>
      <w:r w:rsidR="00A3167E" w:rsidRPr="00F82418">
        <w:rPr>
          <w:rFonts w:ascii="Times New Roman" w:hAnsi="Times New Roman"/>
          <w:sz w:val="24"/>
          <w:szCs w:val="24"/>
        </w:rPr>
        <w:t>;</w:t>
      </w:r>
    </w:p>
    <w:p w14:paraId="51C8DD8F" w14:textId="66D3F572" w:rsidR="00820F38" w:rsidRPr="00F82418" w:rsidRDefault="00820F38" w:rsidP="00484076">
      <w:pPr>
        <w:pStyle w:val="CommentText"/>
        <w:numPr>
          <w:ilvl w:val="0"/>
          <w:numId w:val="70"/>
        </w:numPr>
        <w:rPr>
          <w:rFonts w:ascii="Times New Roman" w:hAnsi="Times New Roman"/>
          <w:sz w:val="24"/>
          <w:szCs w:val="24"/>
        </w:rPr>
      </w:pPr>
      <w:r w:rsidRPr="00F82418">
        <w:rPr>
          <w:rFonts w:ascii="Times New Roman" w:hAnsi="Times New Roman"/>
          <w:sz w:val="24"/>
          <w:szCs w:val="24"/>
        </w:rPr>
        <w:t>0 lekë kosto strukturore</w:t>
      </w:r>
      <w:r w:rsidR="00A3167E" w:rsidRPr="00F82418">
        <w:rPr>
          <w:rFonts w:ascii="Times New Roman" w:hAnsi="Times New Roman"/>
          <w:sz w:val="24"/>
          <w:szCs w:val="24"/>
        </w:rPr>
        <w:t>.</w:t>
      </w:r>
    </w:p>
    <w:p w14:paraId="36328AD8" w14:textId="7FC1456C" w:rsidR="00820F38" w:rsidRPr="00F82418" w:rsidRDefault="00820F38" w:rsidP="00484076">
      <w:pPr>
        <w:pStyle w:val="CommentText"/>
        <w:numPr>
          <w:ilvl w:val="0"/>
          <w:numId w:val="51"/>
        </w:numPr>
        <w:rPr>
          <w:rFonts w:ascii="Times New Roman" w:hAnsi="Times New Roman"/>
          <w:sz w:val="24"/>
          <w:szCs w:val="24"/>
        </w:rPr>
      </w:pPr>
      <w:r w:rsidRPr="00F82418">
        <w:rPr>
          <w:rFonts w:ascii="Times New Roman" w:hAnsi="Times New Roman"/>
          <w:sz w:val="24"/>
          <w:szCs w:val="24"/>
        </w:rPr>
        <w:t xml:space="preserve">Kosto indirekte (operative dhe </w:t>
      </w:r>
      <w:r w:rsidR="00F82418" w:rsidRPr="00F82418">
        <w:rPr>
          <w:rFonts w:ascii="Times New Roman" w:hAnsi="Times New Roman"/>
          <w:sz w:val="24"/>
          <w:szCs w:val="24"/>
        </w:rPr>
        <w:t>sistematike</w:t>
      </w:r>
      <w:r w:rsidRPr="00F82418">
        <w:rPr>
          <w:rFonts w:ascii="Times New Roman" w:hAnsi="Times New Roman"/>
          <w:sz w:val="24"/>
          <w:szCs w:val="24"/>
        </w:rPr>
        <w:t xml:space="preserve">) </w:t>
      </w:r>
      <w:r w:rsidR="00115661" w:rsidRPr="00F82418">
        <w:rPr>
          <w:rFonts w:ascii="Times New Roman" w:hAnsi="Times New Roman"/>
          <w:sz w:val="24"/>
          <w:szCs w:val="24"/>
        </w:rPr>
        <w:t>vjet</w:t>
      </w:r>
      <w:r w:rsidRPr="00F82418">
        <w:rPr>
          <w:rFonts w:ascii="Times New Roman" w:hAnsi="Times New Roman"/>
          <w:sz w:val="24"/>
          <w:szCs w:val="24"/>
        </w:rPr>
        <w:t>ore nga procedurat disiplinore bazuar në të dhënat e vitit 2025:</w:t>
      </w:r>
    </w:p>
    <w:p w14:paraId="6644C208" w14:textId="43BECA2F" w:rsidR="008417A0" w:rsidRPr="00F82418" w:rsidRDefault="00820F38" w:rsidP="00886EFE">
      <w:pPr>
        <w:pStyle w:val="CommentText"/>
        <w:numPr>
          <w:ilvl w:val="2"/>
          <w:numId w:val="21"/>
        </w:numPr>
        <w:ind w:left="1440"/>
        <w:jc w:val="both"/>
        <w:rPr>
          <w:rFonts w:ascii="Times New Roman" w:hAnsi="Times New Roman"/>
          <w:sz w:val="24"/>
          <w:szCs w:val="24"/>
        </w:rPr>
      </w:pPr>
      <w:r w:rsidRPr="00F82418">
        <w:rPr>
          <w:rFonts w:ascii="Times New Roman" w:hAnsi="Times New Roman"/>
          <w:sz w:val="24"/>
          <w:szCs w:val="24"/>
        </w:rPr>
        <w:t>421 shkelje disiplinore,  Synimi i nismës: ulje me 30%→ 126 shkelje më pak në vit</w:t>
      </w:r>
      <w:r w:rsidR="008417A0" w:rsidRPr="00F82418">
        <w:rPr>
          <w:rFonts w:ascii="Times New Roman" w:hAnsi="Times New Roman"/>
          <w:sz w:val="24"/>
          <w:szCs w:val="24"/>
        </w:rPr>
        <w:t>;</w:t>
      </w:r>
    </w:p>
    <w:p w14:paraId="4025A439" w14:textId="7255F45F" w:rsidR="008417A0" w:rsidRPr="00F82418" w:rsidRDefault="00820F38" w:rsidP="00886EFE">
      <w:pPr>
        <w:pStyle w:val="CommentText"/>
        <w:numPr>
          <w:ilvl w:val="2"/>
          <w:numId w:val="21"/>
        </w:numPr>
        <w:ind w:left="1440"/>
        <w:jc w:val="both"/>
        <w:rPr>
          <w:rFonts w:ascii="Times New Roman" w:hAnsi="Times New Roman"/>
          <w:sz w:val="24"/>
          <w:szCs w:val="24"/>
        </w:rPr>
      </w:pPr>
      <w:r w:rsidRPr="00F82418">
        <w:rPr>
          <w:rFonts w:ascii="Times New Roman" w:hAnsi="Times New Roman"/>
          <w:sz w:val="24"/>
          <w:szCs w:val="24"/>
        </w:rPr>
        <w:t xml:space="preserve">Nëse mbetet status </w:t>
      </w:r>
      <w:proofErr w:type="spellStart"/>
      <w:r w:rsidRPr="00F82418">
        <w:rPr>
          <w:rFonts w:ascii="Times New Roman" w:hAnsi="Times New Roman"/>
          <w:sz w:val="24"/>
          <w:szCs w:val="24"/>
        </w:rPr>
        <w:t>quo</w:t>
      </w:r>
      <w:proofErr w:type="spellEnd"/>
      <w:r w:rsidRPr="00F82418">
        <w:rPr>
          <w:rFonts w:ascii="Times New Roman" w:hAnsi="Times New Roman"/>
          <w:sz w:val="24"/>
          <w:szCs w:val="24"/>
        </w:rPr>
        <w:t>: Vijon fluksi 421 raste/vit</w:t>
      </w:r>
      <w:r w:rsidR="008417A0" w:rsidRPr="00F82418">
        <w:rPr>
          <w:rFonts w:ascii="Times New Roman" w:hAnsi="Times New Roman"/>
          <w:sz w:val="24"/>
          <w:szCs w:val="24"/>
        </w:rPr>
        <w:t>;</w:t>
      </w:r>
    </w:p>
    <w:p w14:paraId="54196D51" w14:textId="7ED77E26" w:rsidR="008417A0" w:rsidRPr="00F82418" w:rsidRDefault="00820F38" w:rsidP="00886EFE">
      <w:pPr>
        <w:pStyle w:val="CommentText"/>
        <w:numPr>
          <w:ilvl w:val="2"/>
          <w:numId w:val="21"/>
        </w:numPr>
        <w:ind w:left="1440"/>
        <w:jc w:val="both"/>
        <w:rPr>
          <w:rFonts w:ascii="Times New Roman" w:hAnsi="Times New Roman"/>
          <w:sz w:val="24"/>
          <w:szCs w:val="24"/>
        </w:rPr>
      </w:pPr>
      <w:r w:rsidRPr="00F82418">
        <w:rPr>
          <w:rFonts w:ascii="Times New Roman" w:hAnsi="Times New Roman"/>
          <w:sz w:val="24"/>
          <w:szCs w:val="24"/>
        </w:rPr>
        <w:t>Procedura mesatare disiplinore kërkon:</w:t>
      </w:r>
      <w:r w:rsidR="00DE1F2A" w:rsidRPr="00F82418">
        <w:rPr>
          <w:rFonts w:ascii="Times New Roman" w:hAnsi="Times New Roman"/>
          <w:sz w:val="24"/>
          <w:szCs w:val="24"/>
        </w:rPr>
        <w:t xml:space="preserve"> </w:t>
      </w:r>
      <w:r w:rsidRPr="00F82418">
        <w:rPr>
          <w:rFonts w:ascii="Times New Roman" w:hAnsi="Times New Roman"/>
          <w:sz w:val="24"/>
          <w:szCs w:val="24"/>
        </w:rPr>
        <w:t>~6 orë punë administrative për rast (raportim, verifikim, njoftim, vendimmarrje, arkivim)</w:t>
      </w:r>
      <w:r w:rsidR="008417A0" w:rsidRPr="00F82418">
        <w:rPr>
          <w:rFonts w:ascii="Times New Roman" w:hAnsi="Times New Roman"/>
          <w:sz w:val="24"/>
          <w:szCs w:val="24"/>
        </w:rPr>
        <w:t>;</w:t>
      </w:r>
    </w:p>
    <w:p w14:paraId="11244132" w14:textId="788C56E0" w:rsidR="008417A0" w:rsidRPr="00F82418" w:rsidRDefault="00820F38" w:rsidP="00886EFE">
      <w:pPr>
        <w:pStyle w:val="CommentText"/>
        <w:numPr>
          <w:ilvl w:val="2"/>
          <w:numId w:val="21"/>
        </w:numPr>
        <w:ind w:left="1440"/>
        <w:jc w:val="both"/>
        <w:rPr>
          <w:rFonts w:ascii="Times New Roman" w:hAnsi="Times New Roman"/>
          <w:sz w:val="24"/>
          <w:szCs w:val="24"/>
        </w:rPr>
      </w:pPr>
      <w:r w:rsidRPr="00F82418">
        <w:rPr>
          <w:rFonts w:ascii="Times New Roman" w:hAnsi="Times New Roman"/>
          <w:sz w:val="24"/>
          <w:szCs w:val="24"/>
        </w:rPr>
        <w:t>421 raste × 6 orë = 2 526 orë/vit</w:t>
      </w:r>
      <w:r w:rsidR="008417A0" w:rsidRPr="00F82418">
        <w:rPr>
          <w:rFonts w:ascii="Times New Roman" w:hAnsi="Times New Roman"/>
          <w:sz w:val="24"/>
          <w:szCs w:val="24"/>
        </w:rPr>
        <w:t>;</w:t>
      </w:r>
    </w:p>
    <w:p w14:paraId="773CC24B" w14:textId="0B20D633" w:rsidR="008417A0" w:rsidRPr="00F82418" w:rsidRDefault="00820F38" w:rsidP="00886EFE">
      <w:pPr>
        <w:pStyle w:val="CommentText"/>
        <w:numPr>
          <w:ilvl w:val="2"/>
          <w:numId w:val="21"/>
        </w:numPr>
        <w:ind w:left="1440"/>
        <w:jc w:val="both"/>
        <w:rPr>
          <w:rFonts w:ascii="Times New Roman" w:hAnsi="Times New Roman"/>
          <w:sz w:val="24"/>
          <w:szCs w:val="24"/>
        </w:rPr>
      </w:pPr>
      <w:r w:rsidRPr="00F82418">
        <w:rPr>
          <w:rFonts w:ascii="Times New Roman" w:hAnsi="Times New Roman"/>
          <w:sz w:val="24"/>
          <w:szCs w:val="24"/>
        </w:rPr>
        <w:t>Nëse llogarisim kosto mesatare administrative 1 000 lekë/orë (kosto pune institucionale, jo pagë shtesë): 2 526 000 lekë/vit</w:t>
      </w:r>
      <w:r w:rsidR="008417A0" w:rsidRPr="00F82418">
        <w:rPr>
          <w:rFonts w:ascii="Times New Roman" w:hAnsi="Times New Roman"/>
          <w:sz w:val="24"/>
          <w:szCs w:val="24"/>
        </w:rPr>
        <w:t>;</w:t>
      </w:r>
    </w:p>
    <w:p w14:paraId="093D7CC2" w14:textId="294CEA4C" w:rsidR="00A0410D" w:rsidRPr="00F82418" w:rsidRDefault="00A0410D" w:rsidP="00A3167E">
      <w:pPr>
        <w:pStyle w:val="CommentText"/>
        <w:jc w:val="both"/>
        <w:rPr>
          <w:rFonts w:ascii="Times New Roman" w:hAnsi="Times New Roman"/>
          <w:sz w:val="24"/>
          <w:szCs w:val="24"/>
        </w:rPr>
      </w:pPr>
      <w:r w:rsidRPr="00F82418">
        <w:rPr>
          <w:rFonts w:ascii="Times New Roman" w:hAnsi="Times New Roman"/>
          <w:sz w:val="24"/>
          <w:szCs w:val="24"/>
        </w:rPr>
        <w:t>Kosto orare</w:t>
      </w:r>
      <w:r w:rsidR="00C87C96" w:rsidRPr="00F82418">
        <w:rPr>
          <w:rFonts w:ascii="Times New Roman" w:hAnsi="Times New Roman"/>
          <w:sz w:val="24"/>
          <w:szCs w:val="24"/>
        </w:rPr>
        <w:t xml:space="preserve"> </w:t>
      </w:r>
      <w:r w:rsidR="00182A3B" w:rsidRPr="00F82418">
        <w:rPr>
          <w:rFonts w:ascii="Times New Roman" w:hAnsi="Times New Roman"/>
          <w:sz w:val="24"/>
          <w:szCs w:val="24"/>
        </w:rPr>
        <w:t>ë</w:t>
      </w:r>
      <w:r w:rsidR="00C87C96" w:rsidRPr="00F82418">
        <w:rPr>
          <w:rFonts w:ascii="Times New Roman" w:hAnsi="Times New Roman"/>
          <w:sz w:val="24"/>
          <w:szCs w:val="24"/>
        </w:rPr>
        <w:t>sht</w:t>
      </w:r>
      <w:r w:rsidR="00182A3B" w:rsidRPr="00F82418">
        <w:rPr>
          <w:rFonts w:ascii="Times New Roman" w:hAnsi="Times New Roman"/>
          <w:sz w:val="24"/>
          <w:szCs w:val="24"/>
        </w:rPr>
        <w:t>ë</w:t>
      </w:r>
      <w:r w:rsidR="00C87C96" w:rsidRPr="00F82418">
        <w:rPr>
          <w:rFonts w:ascii="Times New Roman" w:hAnsi="Times New Roman"/>
          <w:sz w:val="24"/>
          <w:szCs w:val="24"/>
        </w:rPr>
        <w:t xml:space="preserve"> llogaritur si shuma e pag</w:t>
      </w:r>
      <w:r w:rsidR="00182A3B" w:rsidRPr="00F82418">
        <w:rPr>
          <w:rFonts w:ascii="Times New Roman" w:hAnsi="Times New Roman"/>
          <w:sz w:val="24"/>
          <w:szCs w:val="24"/>
        </w:rPr>
        <w:t>ë</w:t>
      </w:r>
      <w:r w:rsidR="00C87C96" w:rsidRPr="00F82418">
        <w:rPr>
          <w:rFonts w:ascii="Times New Roman" w:hAnsi="Times New Roman"/>
          <w:sz w:val="24"/>
          <w:szCs w:val="24"/>
        </w:rPr>
        <w:t>s bruto mujore dhe kontributeve n</w:t>
      </w:r>
      <w:r w:rsidR="00182A3B" w:rsidRPr="00F82418">
        <w:rPr>
          <w:rFonts w:ascii="Times New Roman" w:hAnsi="Times New Roman"/>
          <w:sz w:val="24"/>
          <w:szCs w:val="24"/>
        </w:rPr>
        <w:t>ë</w:t>
      </w:r>
      <w:r w:rsidR="00C87C96" w:rsidRPr="00F82418">
        <w:rPr>
          <w:rFonts w:ascii="Times New Roman" w:hAnsi="Times New Roman"/>
          <w:sz w:val="24"/>
          <w:szCs w:val="24"/>
        </w:rPr>
        <w:t xml:space="preserve"> raport me numrin i or</w:t>
      </w:r>
      <w:r w:rsidR="00182A3B" w:rsidRPr="00F82418">
        <w:rPr>
          <w:rFonts w:ascii="Times New Roman" w:hAnsi="Times New Roman"/>
          <w:sz w:val="24"/>
          <w:szCs w:val="24"/>
        </w:rPr>
        <w:t>ë</w:t>
      </w:r>
      <w:r w:rsidR="00C87C96" w:rsidRPr="00F82418">
        <w:rPr>
          <w:rFonts w:ascii="Times New Roman" w:hAnsi="Times New Roman"/>
          <w:sz w:val="24"/>
          <w:szCs w:val="24"/>
        </w:rPr>
        <w:t xml:space="preserve">ve mujore. </w:t>
      </w:r>
      <w:r w:rsidRPr="00F82418">
        <w:rPr>
          <w:rFonts w:ascii="Times New Roman" w:hAnsi="Times New Roman"/>
          <w:sz w:val="24"/>
          <w:szCs w:val="24"/>
        </w:rPr>
        <w:t>(Paga bruto mujore + kontribute) / numri mesatar i orëve mujore</w:t>
      </w:r>
      <w:r w:rsidR="00C87C96" w:rsidRPr="00F82418">
        <w:rPr>
          <w:rFonts w:ascii="Times New Roman" w:hAnsi="Times New Roman"/>
          <w:sz w:val="24"/>
          <w:szCs w:val="24"/>
        </w:rPr>
        <w:t xml:space="preserve">. </w:t>
      </w:r>
    </w:p>
    <w:p w14:paraId="3A35D957" w14:textId="68A9C17B" w:rsidR="00C87C96" w:rsidRPr="00F82418" w:rsidRDefault="00C87C96" w:rsidP="00A3167E">
      <w:pPr>
        <w:pStyle w:val="NormalWeb"/>
        <w:jc w:val="both"/>
        <w:rPr>
          <w:rFonts w:eastAsiaTheme="minorHAnsi"/>
          <w:lang w:val="it-IT"/>
        </w:rPr>
      </w:pPr>
      <w:r w:rsidRPr="00F82418">
        <w:rPr>
          <w:lang w:val="it-IT"/>
        </w:rPr>
        <w:t xml:space="preserve">Paga bruto </w:t>
      </w:r>
      <w:r w:rsidR="00182A3B" w:rsidRPr="00F82418">
        <w:rPr>
          <w:lang w:val="it-IT"/>
        </w:rPr>
        <w:t>ë</w:t>
      </w:r>
      <w:r w:rsidRPr="00F82418">
        <w:rPr>
          <w:lang w:val="it-IT"/>
        </w:rPr>
        <w:t>sht</w:t>
      </w:r>
      <w:r w:rsidR="00182A3B" w:rsidRPr="00F82418">
        <w:rPr>
          <w:lang w:val="it-IT"/>
        </w:rPr>
        <w:t>ë</w:t>
      </w:r>
      <w:r w:rsidRPr="00F82418">
        <w:rPr>
          <w:lang w:val="it-IT"/>
        </w:rPr>
        <w:t xml:space="preserve"> nj</w:t>
      </w:r>
      <w:r w:rsidR="00182A3B" w:rsidRPr="00F82418">
        <w:rPr>
          <w:lang w:val="it-IT"/>
        </w:rPr>
        <w:t>ë</w:t>
      </w:r>
      <w:r w:rsidRPr="00F82418">
        <w:rPr>
          <w:lang w:val="it-IT"/>
        </w:rPr>
        <w:t xml:space="preserve"> mesatare e pag</w:t>
      </w:r>
      <w:r w:rsidR="00182A3B" w:rsidRPr="00F82418">
        <w:rPr>
          <w:lang w:val="it-IT"/>
        </w:rPr>
        <w:t>ë</w:t>
      </w:r>
      <w:r w:rsidRPr="00F82418">
        <w:rPr>
          <w:lang w:val="it-IT"/>
        </w:rPr>
        <w:t>s s</w:t>
      </w:r>
      <w:r w:rsidR="00182A3B" w:rsidRPr="00F82418">
        <w:rPr>
          <w:lang w:val="it-IT"/>
        </w:rPr>
        <w:t>ë</w:t>
      </w:r>
      <w:r w:rsidRPr="00F82418">
        <w:rPr>
          <w:lang w:val="it-IT"/>
        </w:rPr>
        <w:t xml:space="preserve"> personelit q</w:t>
      </w:r>
      <w:r w:rsidR="00182A3B" w:rsidRPr="00F82418">
        <w:rPr>
          <w:lang w:val="it-IT"/>
        </w:rPr>
        <w:t>ë</w:t>
      </w:r>
      <w:r w:rsidRPr="00F82418">
        <w:rPr>
          <w:lang w:val="it-IT"/>
        </w:rPr>
        <w:t xml:space="preserve"> merret kryesisht me procedura disiplinore.</w:t>
      </w:r>
    </w:p>
    <w:p w14:paraId="2C52269C" w14:textId="360E7692" w:rsidR="00A0410D" w:rsidRPr="00F82418" w:rsidRDefault="003D617B" w:rsidP="003D617B">
      <w:pPr>
        <w:pStyle w:val="CommentText"/>
        <w:rPr>
          <w:rFonts w:ascii="Times New Roman" w:hAnsi="Times New Roman"/>
          <w:sz w:val="24"/>
          <w:szCs w:val="24"/>
        </w:rPr>
      </w:pPr>
      <w:r w:rsidRPr="00F82418">
        <w:rPr>
          <w:rFonts w:ascii="Times New Roman" w:hAnsi="Times New Roman"/>
          <w:sz w:val="24"/>
          <w:szCs w:val="24"/>
        </w:rPr>
        <w:t xml:space="preserve"> </w:t>
      </w:r>
      <w:r w:rsidR="00A226B0" w:rsidRPr="00F82418">
        <w:rPr>
          <w:rFonts w:ascii="Times New Roman" w:hAnsi="Times New Roman"/>
          <w:sz w:val="24"/>
          <w:szCs w:val="24"/>
        </w:rPr>
        <w:t xml:space="preserve">(Paga e </w:t>
      </w:r>
      <w:r w:rsidR="00A0410D" w:rsidRPr="00F82418">
        <w:rPr>
          <w:rFonts w:ascii="Times New Roman" w:hAnsi="Times New Roman"/>
          <w:sz w:val="24"/>
          <w:szCs w:val="24"/>
        </w:rPr>
        <w:t xml:space="preserve">Gjeneral Brigade + </w:t>
      </w:r>
      <w:r w:rsidR="00C87C96" w:rsidRPr="00F82418">
        <w:rPr>
          <w:rFonts w:ascii="Times New Roman" w:hAnsi="Times New Roman"/>
          <w:sz w:val="24"/>
          <w:szCs w:val="24"/>
        </w:rPr>
        <w:t>paga</w:t>
      </w:r>
      <w:r w:rsidR="00A226B0" w:rsidRPr="00F82418">
        <w:rPr>
          <w:rFonts w:ascii="Times New Roman" w:hAnsi="Times New Roman"/>
          <w:sz w:val="24"/>
          <w:szCs w:val="24"/>
        </w:rPr>
        <w:t xml:space="preserve"> e </w:t>
      </w:r>
      <w:r w:rsidR="00945CE1" w:rsidRPr="00F82418">
        <w:rPr>
          <w:rFonts w:ascii="Times New Roman" w:hAnsi="Times New Roman"/>
          <w:sz w:val="24"/>
          <w:szCs w:val="24"/>
        </w:rPr>
        <w:t>Nënt</w:t>
      </w:r>
      <w:r w:rsidR="00A0410D" w:rsidRPr="00F82418">
        <w:rPr>
          <w:rFonts w:ascii="Times New Roman" w:hAnsi="Times New Roman"/>
          <w:sz w:val="24"/>
          <w:szCs w:val="24"/>
        </w:rPr>
        <w:t>ogeri</w:t>
      </w:r>
      <w:r w:rsidR="00A226B0" w:rsidRPr="00F82418">
        <w:rPr>
          <w:rFonts w:ascii="Times New Roman" w:hAnsi="Times New Roman"/>
          <w:sz w:val="24"/>
          <w:szCs w:val="24"/>
        </w:rPr>
        <w:t>)</w:t>
      </w:r>
      <w:r w:rsidR="00A0410D" w:rsidRPr="00F82418">
        <w:rPr>
          <w:rFonts w:ascii="Times New Roman" w:hAnsi="Times New Roman"/>
          <w:sz w:val="24"/>
          <w:szCs w:val="24"/>
        </w:rPr>
        <w:t xml:space="preserve">/2 = </w:t>
      </w:r>
      <w:r w:rsidR="00A226B0" w:rsidRPr="00F82418">
        <w:rPr>
          <w:rFonts w:ascii="Times New Roman" w:hAnsi="Times New Roman"/>
          <w:sz w:val="24"/>
          <w:szCs w:val="24"/>
        </w:rPr>
        <w:t>(194 752+104 038)/2=149 395 lek</w:t>
      </w:r>
      <w:r w:rsidR="00182A3B" w:rsidRPr="00F82418">
        <w:rPr>
          <w:rFonts w:ascii="Times New Roman" w:hAnsi="Times New Roman"/>
          <w:sz w:val="24"/>
          <w:szCs w:val="24"/>
        </w:rPr>
        <w:t>ë</w:t>
      </w:r>
      <w:r w:rsidR="00A226B0" w:rsidRPr="00F82418">
        <w:rPr>
          <w:rFonts w:ascii="Times New Roman" w:hAnsi="Times New Roman"/>
          <w:sz w:val="24"/>
          <w:szCs w:val="24"/>
        </w:rPr>
        <w:t>.</w:t>
      </w:r>
    </w:p>
    <w:p w14:paraId="584E59B7" w14:textId="3DF09F59" w:rsidR="00A0410D" w:rsidRPr="00F82418" w:rsidRDefault="00C87C96" w:rsidP="003D617B">
      <w:pPr>
        <w:pStyle w:val="CommentText"/>
        <w:rPr>
          <w:rFonts w:ascii="Times New Roman" w:hAnsi="Times New Roman"/>
          <w:sz w:val="24"/>
          <w:szCs w:val="24"/>
        </w:rPr>
      </w:pPr>
      <w:r w:rsidRPr="00F82418">
        <w:rPr>
          <w:rFonts w:ascii="Times New Roman" w:hAnsi="Times New Roman"/>
          <w:sz w:val="24"/>
          <w:szCs w:val="24"/>
        </w:rPr>
        <w:t xml:space="preserve"> </w:t>
      </w:r>
      <w:r w:rsidR="00A0410D" w:rsidRPr="00F82418">
        <w:rPr>
          <w:rFonts w:ascii="Times New Roman" w:hAnsi="Times New Roman"/>
          <w:sz w:val="24"/>
          <w:szCs w:val="24"/>
        </w:rPr>
        <w:t>Shembull ilustrues</w:t>
      </w:r>
      <w:r w:rsidRPr="00F82418">
        <w:rPr>
          <w:rFonts w:ascii="Times New Roman" w:hAnsi="Times New Roman"/>
          <w:sz w:val="24"/>
          <w:szCs w:val="24"/>
        </w:rPr>
        <w:t xml:space="preserve"> si </w:t>
      </w:r>
      <w:r w:rsidR="00182A3B" w:rsidRPr="00F82418">
        <w:rPr>
          <w:rFonts w:ascii="Times New Roman" w:hAnsi="Times New Roman"/>
          <w:sz w:val="24"/>
          <w:szCs w:val="24"/>
        </w:rPr>
        <w:t>ë</w:t>
      </w:r>
      <w:r w:rsidRPr="00F82418">
        <w:rPr>
          <w:rFonts w:ascii="Times New Roman" w:hAnsi="Times New Roman"/>
          <w:sz w:val="24"/>
          <w:szCs w:val="24"/>
        </w:rPr>
        <w:t>sht</w:t>
      </w:r>
      <w:r w:rsidR="00182A3B" w:rsidRPr="00F82418">
        <w:rPr>
          <w:rFonts w:ascii="Times New Roman" w:hAnsi="Times New Roman"/>
          <w:sz w:val="24"/>
          <w:szCs w:val="24"/>
        </w:rPr>
        <w:t>ë</w:t>
      </w:r>
      <w:r w:rsidRPr="00F82418">
        <w:rPr>
          <w:rFonts w:ascii="Times New Roman" w:hAnsi="Times New Roman"/>
          <w:sz w:val="24"/>
          <w:szCs w:val="24"/>
        </w:rPr>
        <w:t xml:space="preserve"> llogaritur</w:t>
      </w:r>
      <w:r w:rsidR="00A0410D" w:rsidRPr="00F82418">
        <w:rPr>
          <w:rFonts w:ascii="Times New Roman" w:hAnsi="Times New Roman"/>
          <w:sz w:val="24"/>
          <w:szCs w:val="24"/>
        </w:rPr>
        <w:t>:</w:t>
      </w:r>
    </w:p>
    <w:p w14:paraId="50D49D31" w14:textId="2184A53E" w:rsidR="00A0410D" w:rsidRPr="00F82418" w:rsidRDefault="00C87C96" w:rsidP="003D617B">
      <w:pPr>
        <w:pStyle w:val="CommentText"/>
        <w:rPr>
          <w:rFonts w:ascii="Times New Roman" w:hAnsi="Times New Roman"/>
          <w:sz w:val="24"/>
          <w:szCs w:val="24"/>
        </w:rPr>
      </w:pPr>
      <w:r w:rsidRPr="00F82418">
        <w:rPr>
          <w:rFonts w:ascii="Times New Roman" w:hAnsi="Times New Roman"/>
          <w:sz w:val="24"/>
          <w:szCs w:val="24"/>
        </w:rPr>
        <w:t xml:space="preserve">  </w:t>
      </w:r>
      <w:r w:rsidR="00A0410D" w:rsidRPr="00F82418">
        <w:rPr>
          <w:rFonts w:ascii="Times New Roman" w:hAnsi="Times New Roman"/>
          <w:sz w:val="24"/>
          <w:szCs w:val="24"/>
        </w:rPr>
        <w:t xml:space="preserve">Pagë bruto mesatare: </w:t>
      </w:r>
      <w:r w:rsidR="00A226B0" w:rsidRPr="00F82418">
        <w:rPr>
          <w:rFonts w:ascii="Times New Roman" w:hAnsi="Times New Roman"/>
          <w:sz w:val="24"/>
          <w:szCs w:val="24"/>
        </w:rPr>
        <w:t xml:space="preserve">149 395 </w:t>
      </w:r>
      <w:r w:rsidR="00A0410D" w:rsidRPr="00F82418">
        <w:rPr>
          <w:rFonts w:ascii="Times New Roman" w:hAnsi="Times New Roman"/>
          <w:sz w:val="24"/>
          <w:szCs w:val="24"/>
        </w:rPr>
        <w:t>lekë</w:t>
      </w:r>
    </w:p>
    <w:p w14:paraId="079F473B" w14:textId="134A3F32" w:rsidR="00A0410D" w:rsidRPr="00F82418" w:rsidRDefault="00C87C96" w:rsidP="003D617B">
      <w:pPr>
        <w:pStyle w:val="CommentText"/>
        <w:rPr>
          <w:rFonts w:ascii="Times New Roman" w:hAnsi="Times New Roman"/>
          <w:sz w:val="24"/>
          <w:szCs w:val="24"/>
        </w:rPr>
      </w:pPr>
      <w:r w:rsidRPr="00F82418">
        <w:rPr>
          <w:rFonts w:ascii="Times New Roman" w:hAnsi="Times New Roman"/>
          <w:sz w:val="24"/>
          <w:szCs w:val="24"/>
        </w:rPr>
        <w:t xml:space="preserve">  </w:t>
      </w:r>
      <w:r w:rsidR="00A0410D" w:rsidRPr="00F82418">
        <w:rPr>
          <w:rFonts w:ascii="Times New Roman" w:hAnsi="Times New Roman"/>
          <w:sz w:val="24"/>
          <w:szCs w:val="24"/>
        </w:rPr>
        <w:t>Kontribute + sigurime (rreth 16–20%):</w:t>
      </w:r>
      <w:r w:rsidRPr="00F82418">
        <w:rPr>
          <w:rFonts w:ascii="Times New Roman" w:hAnsi="Times New Roman"/>
          <w:sz w:val="24"/>
          <w:szCs w:val="24"/>
        </w:rPr>
        <w:t xml:space="preserve"> ≈ </w:t>
      </w:r>
      <w:r w:rsidR="00A226B0" w:rsidRPr="00F82418">
        <w:rPr>
          <w:rFonts w:ascii="Times New Roman" w:hAnsi="Times New Roman"/>
          <w:sz w:val="24"/>
          <w:szCs w:val="24"/>
        </w:rPr>
        <w:t>29 879</w:t>
      </w:r>
      <w:r w:rsidR="00A0410D" w:rsidRPr="00F82418">
        <w:rPr>
          <w:rFonts w:ascii="Times New Roman" w:hAnsi="Times New Roman"/>
          <w:sz w:val="24"/>
          <w:szCs w:val="24"/>
        </w:rPr>
        <w:t xml:space="preserve"> lekë</w:t>
      </w:r>
    </w:p>
    <w:p w14:paraId="047C6187" w14:textId="34CEDCED" w:rsidR="00A0410D" w:rsidRPr="00F82418" w:rsidRDefault="00C87C96" w:rsidP="003D617B">
      <w:pPr>
        <w:pStyle w:val="CommentText"/>
        <w:rPr>
          <w:rFonts w:ascii="Times New Roman" w:hAnsi="Times New Roman"/>
          <w:sz w:val="24"/>
          <w:szCs w:val="24"/>
        </w:rPr>
      </w:pPr>
      <w:r w:rsidRPr="00F82418">
        <w:rPr>
          <w:rFonts w:ascii="Times New Roman" w:hAnsi="Times New Roman"/>
          <w:sz w:val="24"/>
          <w:szCs w:val="24"/>
        </w:rPr>
        <w:t xml:space="preserve">  </w:t>
      </w:r>
      <w:r w:rsidR="00A0410D" w:rsidRPr="00F82418">
        <w:rPr>
          <w:rFonts w:ascii="Times New Roman" w:hAnsi="Times New Roman"/>
          <w:sz w:val="24"/>
          <w:szCs w:val="24"/>
        </w:rPr>
        <w:t xml:space="preserve">Kosto totale mujore: </w:t>
      </w:r>
      <w:r w:rsidR="00A226B0" w:rsidRPr="00F82418">
        <w:rPr>
          <w:rFonts w:ascii="Times New Roman" w:hAnsi="Times New Roman"/>
          <w:sz w:val="24"/>
          <w:szCs w:val="24"/>
        </w:rPr>
        <w:t>179</w:t>
      </w:r>
      <w:r w:rsidR="00A0410D" w:rsidRPr="00F82418">
        <w:rPr>
          <w:rFonts w:ascii="Times New Roman" w:hAnsi="Times New Roman"/>
          <w:sz w:val="24"/>
          <w:szCs w:val="24"/>
        </w:rPr>
        <w:t xml:space="preserve"> </w:t>
      </w:r>
      <w:r w:rsidR="00A226B0" w:rsidRPr="00F82418">
        <w:rPr>
          <w:rFonts w:ascii="Times New Roman" w:hAnsi="Times New Roman"/>
          <w:sz w:val="24"/>
          <w:szCs w:val="24"/>
        </w:rPr>
        <w:t>274</w:t>
      </w:r>
      <w:r w:rsidR="00A0410D" w:rsidRPr="00F82418">
        <w:rPr>
          <w:rFonts w:ascii="Times New Roman" w:hAnsi="Times New Roman"/>
          <w:sz w:val="24"/>
          <w:szCs w:val="24"/>
        </w:rPr>
        <w:t xml:space="preserve"> lekë</w:t>
      </w:r>
    </w:p>
    <w:p w14:paraId="32B62946" w14:textId="45F996A2" w:rsidR="00A0410D" w:rsidRPr="00F82418" w:rsidRDefault="00C87C96" w:rsidP="003D617B">
      <w:pPr>
        <w:pStyle w:val="CommentText"/>
        <w:rPr>
          <w:rFonts w:ascii="Times New Roman" w:hAnsi="Times New Roman"/>
          <w:sz w:val="24"/>
          <w:szCs w:val="24"/>
        </w:rPr>
      </w:pPr>
      <w:r w:rsidRPr="00F82418">
        <w:rPr>
          <w:rFonts w:ascii="Times New Roman" w:hAnsi="Times New Roman"/>
          <w:sz w:val="24"/>
          <w:szCs w:val="24"/>
        </w:rPr>
        <w:t xml:space="preserve">  </w:t>
      </w:r>
      <w:r w:rsidR="00A0410D" w:rsidRPr="00F82418">
        <w:rPr>
          <w:rFonts w:ascii="Times New Roman" w:hAnsi="Times New Roman"/>
          <w:sz w:val="24"/>
          <w:szCs w:val="24"/>
        </w:rPr>
        <w:t>Orë pune mujore:</w:t>
      </w:r>
    </w:p>
    <w:p w14:paraId="115A22DF" w14:textId="5FC50189" w:rsidR="00A0410D" w:rsidRPr="00F82418" w:rsidRDefault="00C87C96" w:rsidP="003D617B">
      <w:pPr>
        <w:pStyle w:val="CommentText"/>
        <w:rPr>
          <w:rFonts w:ascii="Times New Roman" w:hAnsi="Times New Roman"/>
          <w:sz w:val="24"/>
          <w:szCs w:val="24"/>
        </w:rPr>
      </w:pPr>
      <w:r w:rsidRPr="00F82418">
        <w:rPr>
          <w:rFonts w:ascii="Times New Roman" w:hAnsi="Times New Roman"/>
          <w:sz w:val="24"/>
          <w:szCs w:val="24"/>
        </w:rPr>
        <w:t xml:space="preserve">  </w:t>
      </w:r>
      <w:r w:rsidR="00A0410D" w:rsidRPr="00F82418">
        <w:rPr>
          <w:rFonts w:ascii="Times New Roman" w:hAnsi="Times New Roman"/>
          <w:sz w:val="24"/>
          <w:szCs w:val="24"/>
        </w:rPr>
        <w:t>22 ditë × 8 orë = 176 orë</w:t>
      </w:r>
    </w:p>
    <w:p w14:paraId="49F88094" w14:textId="11F9F32C" w:rsidR="00A0410D" w:rsidRPr="00F82418" w:rsidRDefault="00C87C96" w:rsidP="003D617B">
      <w:pPr>
        <w:pStyle w:val="CommentText"/>
        <w:rPr>
          <w:rFonts w:ascii="Times New Roman" w:hAnsi="Times New Roman"/>
          <w:sz w:val="24"/>
          <w:szCs w:val="24"/>
        </w:rPr>
      </w:pPr>
      <w:r w:rsidRPr="00F82418">
        <w:rPr>
          <w:rFonts w:ascii="Times New Roman" w:hAnsi="Times New Roman"/>
          <w:sz w:val="24"/>
          <w:szCs w:val="24"/>
        </w:rPr>
        <w:t xml:space="preserve">  </w:t>
      </w:r>
      <w:r w:rsidR="00A0410D" w:rsidRPr="00F82418">
        <w:rPr>
          <w:rFonts w:ascii="Times New Roman" w:hAnsi="Times New Roman"/>
          <w:sz w:val="24"/>
          <w:szCs w:val="24"/>
        </w:rPr>
        <w:t>Kosto orare reale:</w:t>
      </w:r>
    </w:p>
    <w:p w14:paraId="05C60C6B" w14:textId="7B6D66DD" w:rsidR="00A0410D" w:rsidRPr="00F82418" w:rsidRDefault="00C87C96" w:rsidP="003D617B">
      <w:pPr>
        <w:pStyle w:val="CommentText"/>
        <w:rPr>
          <w:rFonts w:ascii="Times New Roman" w:hAnsi="Times New Roman"/>
          <w:sz w:val="24"/>
          <w:szCs w:val="24"/>
        </w:rPr>
      </w:pPr>
      <w:r w:rsidRPr="00F82418">
        <w:rPr>
          <w:rFonts w:ascii="Times New Roman" w:hAnsi="Times New Roman"/>
          <w:sz w:val="24"/>
          <w:szCs w:val="24"/>
        </w:rPr>
        <w:t xml:space="preserve">  </w:t>
      </w:r>
      <w:r w:rsidR="00A226B0" w:rsidRPr="00F82418">
        <w:rPr>
          <w:rFonts w:ascii="Times New Roman" w:hAnsi="Times New Roman"/>
          <w:sz w:val="24"/>
          <w:szCs w:val="24"/>
        </w:rPr>
        <w:t xml:space="preserve">179 274 </w:t>
      </w:r>
      <w:r w:rsidR="00A0410D" w:rsidRPr="00F82418">
        <w:rPr>
          <w:rFonts w:ascii="Times New Roman" w:hAnsi="Times New Roman"/>
          <w:sz w:val="24"/>
          <w:szCs w:val="24"/>
        </w:rPr>
        <w:t xml:space="preserve">/ 176 </w:t>
      </w:r>
      <w:r w:rsidR="00A226B0" w:rsidRPr="00F82418">
        <w:rPr>
          <w:rFonts w:ascii="Times New Roman" w:hAnsi="Times New Roman"/>
          <w:sz w:val="24"/>
          <w:szCs w:val="24"/>
        </w:rPr>
        <w:t xml:space="preserve">= 1019 leke </w:t>
      </w:r>
      <w:r w:rsidR="00A0410D" w:rsidRPr="00F82418">
        <w:rPr>
          <w:rFonts w:ascii="Times New Roman" w:hAnsi="Times New Roman"/>
          <w:sz w:val="24"/>
          <w:szCs w:val="24"/>
        </w:rPr>
        <w:t xml:space="preserve">≈ </w:t>
      </w:r>
      <w:r w:rsidR="00A226B0" w:rsidRPr="00F82418">
        <w:rPr>
          <w:rFonts w:ascii="Times New Roman" w:hAnsi="Times New Roman"/>
          <w:sz w:val="24"/>
          <w:szCs w:val="24"/>
        </w:rPr>
        <w:t>1000</w:t>
      </w:r>
      <w:r w:rsidR="00A0410D" w:rsidRPr="00F82418">
        <w:rPr>
          <w:rFonts w:ascii="Times New Roman" w:hAnsi="Times New Roman"/>
          <w:sz w:val="24"/>
          <w:szCs w:val="24"/>
        </w:rPr>
        <w:t xml:space="preserve"> lekë/orë</w:t>
      </w:r>
    </w:p>
    <w:p w14:paraId="3377CCE8" w14:textId="4D920E55" w:rsidR="00820F38" w:rsidRPr="00F82418" w:rsidRDefault="00820F38" w:rsidP="00886EFE">
      <w:pPr>
        <w:pStyle w:val="CommentText"/>
        <w:numPr>
          <w:ilvl w:val="2"/>
          <w:numId w:val="21"/>
        </w:numPr>
        <w:ind w:left="720"/>
        <w:rPr>
          <w:rFonts w:ascii="Times New Roman" w:hAnsi="Times New Roman"/>
          <w:sz w:val="24"/>
          <w:szCs w:val="24"/>
        </w:rPr>
      </w:pPr>
      <w:r w:rsidRPr="00F82418">
        <w:rPr>
          <w:rFonts w:ascii="Times New Roman" w:hAnsi="Times New Roman"/>
          <w:sz w:val="24"/>
          <w:szCs w:val="24"/>
        </w:rPr>
        <w:t xml:space="preserve">Kjo është kosto operative e vazhdueshme, jo shtesë buxhetore, por konsum kohe dhe burimesh. </w:t>
      </w:r>
    </w:p>
    <w:p w14:paraId="3C7AD0FD" w14:textId="1603B66B" w:rsidR="00820F38" w:rsidRPr="00F82418" w:rsidRDefault="00820F38" w:rsidP="00484076">
      <w:pPr>
        <w:pStyle w:val="CommentText"/>
        <w:numPr>
          <w:ilvl w:val="0"/>
          <w:numId w:val="51"/>
        </w:numPr>
        <w:rPr>
          <w:rFonts w:ascii="Times New Roman" w:hAnsi="Times New Roman"/>
          <w:sz w:val="24"/>
          <w:szCs w:val="24"/>
        </w:rPr>
      </w:pPr>
      <w:r w:rsidRPr="00F82418">
        <w:rPr>
          <w:rFonts w:ascii="Times New Roman" w:hAnsi="Times New Roman"/>
          <w:sz w:val="24"/>
          <w:szCs w:val="24"/>
        </w:rPr>
        <w:lastRenderedPageBreak/>
        <w:t>Risk financiar, Ankime administrative, Risk procese gjyqësore, Mbivendosje kompetencash, Pasiguri juridike, Kosto potenciale vjetore e ekspozimit ligjor: e moderuar.</w:t>
      </w:r>
    </w:p>
    <w:p w14:paraId="4EB05A31" w14:textId="4399D4E5" w:rsidR="00820F38" w:rsidRPr="00F82418" w:rsidRDefault="00820F38" w:rsidP="00484076">
      <w:pPr>
        <w:pStyle w:val="CommentText"/>
        <w:numPr>
          <w:ilvl w:val="0"/>
          <w:numId w:val="71"/>
        </w:numPr>
        <w:rPr>
          <w:rFonts w:ascii="Times New Roman" w:hAnsi="Times New Roman"/>
          <w:sz w:val="24"/>
          <w:szCs w:val="24"/>
        </w:rPr>
      </w:pPr>
      <w:r w:rsidRPr="00F82418">
        <w:rPr>
          <w:rFonts w:ascii="Times New Roman" w:hAnsi="Times New Roman"/>
          <w:sz w:val="24"/>
          <w:szCs w:val="24"/>
        </w:rPr>
        <w:t>Përmbledhje – Opsioni 0</w:t>
      </w:r>
    </w:p>
    <w:p w14:paraId="19699E1B" w14:textId="77777777" w:rsidR="008A72F6" w:rsidRPr="00F82418" w:rsidRDefault="008A72F6" w:rsidP="008A72F6">
      <w:pPr>
        <w:pStyle w:val="CommentText"/>
        <w:numPr>
          <w:ilvl w:val="0"/>
          <w:numId w:val="71"/>
        </w:numPr>
        <w:rPr>
          <w:rFonts w:ascii="Times New Roman" w:hAnsi="Times New Roman"/>
          <w:sz w:val="24"/>
          <w:szCs w:val="24"/>
        </w:rPr>
      </w:pPr>
      <w:r w:rsidRPr="00F82418">
        <w:rPr>
          <w:rFonts w:ascii="Times New Roman" w:hAnsi="Times New Roman"/>
          <w:sz w:val="24"/>
          <w:szCs w:val="24"/>
        </w:rPr>
        <w:t>Përmbledhje – Opsioni 0</w:t>
      </w:r>
    </w:p>
    <w:tbl>
      <w:tblPr>
        <w:tblStyle w:val="TableGrid"/>
        <w:tblW w:w="0" w:type="auto"/>
        <w:tblInd w:w="720" w:type="dxa"/>
        <w:tblLook w:val="04A0" w:firstRow="1" w:lastRow="0" w:firstColumn="1" w:lastColumn="0" w:noHBand="0" w:noVBand="1"/>
      </w:tblPr>
      <w:tblGrid>
        <w:gridCol w:w="895"/>
        <w:gridCol w:w="4665"/>
        <w:gridCol w:w="2781"/>
      </w:tblGrid>
      <w:tr w:rsidR="008A72F6" w:rsidRPr="00F82418" w14:paraId="6346A065" w14:textId="77777777" w:rsidTr="002749F4">
        <w:tc>
          <w:tcPr>
            <w:tcW w:w="895" w:type="dxa"/>
          </w:tcPr>
          <w:p w14:paraId="03E33CAA" w14:textId="27038E5C" w:rsidR="008A72F6" w:rsidRPr="00F82418" w:rsidRDefault="00945CE1" w:rsidP="002749F4">
            <w:pPr>
              <w:pStyle w:val="CommentText"/>
              <w:spacing w:after="0" w:line="240" w:lineRule="auto"/>
              <w:rPr>
                <w:rFonts w:ascii="Times New Roman" w:hAnsi="Times New Roman"/>
                <w:sz w:val="24"/>
                <w:szCs w:val="24"/>
              </w:rPr>
            </w:pPr>
            <w:r w:rsidRPr="00F82418">
              <w:rPr>
                <w:rFonts w:ascii="Times New Roman" w:hAnsi="Times New Roman"/>
                <w:sz w:val="24"/>
                <w:szCs w:val="24"/>
              </w:rPr>
              <w:t>Nr.</w:t>
            </w:r>
          </w:p>
        </w:tc>
        <w:tc>
          <w:tcPr>
            <w:tcW w:w="4665" w:type="dxa"/>
          </w:tcPr>
          <w:p w14:paraId="3F9B0AD8" w14:textId="77777777" w:rsidR="008A72F6" w:rsidRPr="00F82418" w:rsidRDefault="008A72F6" w:rsidP="002749F4">
            <w:pPr>
              <w:pStyle w:val="CommentText"/>
              <w:spacing w:after="0" w:line="240" w:lineRule="auto"/>
              <w:ind w:left="720"/>
              <w:rPr>
                <w:rFonts w:ascii="Times New Roman" w:hAnsi="Times New Roman"/>
                <w:sz w:val="24"/>
                <w:szCs w:val="24"/>
              </w:rPr>
            </w:pPr>
            <w:r w:rsidRPr="00F82418">
              <w:rPr>
                <w:rFonts w:ascii="Times New Roman" w:hAnsi="Times New Roman"/>
                <w:sz w:val="24"/>
                <w:szCs w:val="24"/>
              </w:rPr>
              <w:t>Element</w:t>
            </w:r>
          </w:p>
          <w:p w14:paraId="39FBC614" w14:textId="77777777" w:rsidR="008A72F6" w:rsidRPr="00F82418" w:rsidRDefault="008A72F6" w:rsidP="002749F4">
            <w:pPr>
              <w:pStyle w:val="CommentText"/>
              <w:spacing w:after="0" w:line="240" w:lineRule="auto"/>
              <w:rPr>
                <w:rFonts w:ascii="Times New Roman" w:hAnsi="Times New Roman"/>
                <w:sz w:val="24"/>
                <w:szCs w:val="24"/>
              </w:rPr>
            </w:pPr>
          </w:p>
        </w:tc>
        <w:tc>
          <w:tcPr>
            <w:tcW w:w="2781" w:type="dxa"/>
          </w:tcPr>
          <w:p w14:paraId="0AEABD4B" w14:textId="77777777" w:rsidR="008A72F6" w:rsidRPr="00F82418" w:rsidRDefault="008A72F6" w:rsidP="002749F4">
            <w:pPr>
              <w:pStyle w:val="CommentText"/>
              <w:spacing w:after="0" w:line="240" w:lineRule="auto"/>
              <w:rPr>
                <w:rFonts w:ascii="Times New Roman" w:hAnsi="Times New Roman"/>
                <w:sz w:val="24"/>
                <w:szCs w:val="24"/>
              </w:rPr>
            </w:pPr>
            <w:r w:rsidRPr="00F82418">
              <w:rPr>
                <w:rFonts w:ascii="Times New Roman" w:hAnsi="Times New Roman"/>
                <w:sz w:val="24"/>
                <w:szCs w:val="24"/>
              </w:rPr>
              <w:t>Vlerësim</w:t>
            </w:r>
          </w:p>
          <w:p w14:paraId="6A6C996B" w14:textId="77777777" w:rsidR="008A72F6" w:rsidRPr="00F82418" w:rsidRDefault="008A72F6" w:rsidP="002749F4">
            <w:pPr>
              <w:pStyle w:val="CommentText"/>
              <w:spacing w:after="0" w:line="240" w:lineRule="auto"/>
              <w:rPr>
                <w:rFonts w:ascii="Times New Roman" w:hAnsi="Times New Roman"/>
                <w:sz w:val="24"/>
                <w:szCs w:val="24"/>
              </w:rPr>
            </w:pPr>
          </w:p>
        </w:tc>
      </w:tr>
      <w:tr w:rsidR="008A72F6" w:rsidRPr="00F82418" w14:paraId="698A2CF6" w14:textId="77777777" w:rsidTr="002749F4">
        <w:tc>
          <w:tcPr>
            <w:tcW w:w="895" w:type="dxa"/>
          </w:tcPr>
          <w:p w14:paraId="27842C91" w14:textId="5ACAD847" w:rsidR="008A72F6" w:rsidRPr="00F82418" w:rsidRDefault="008A72F6" w:rsidP="002749F4">
            <w:pPr>
              <w:pStyle w:val="CommentText"/>
              <w:spacing w:after="0" w:line="240" w:lineRule="auto"/>
              <w:rPr>
                <w:rFonts w:ascii="Times New Roman" w:hAnsi="Times New Roman"/>
                <w:sz w:val="24"/>
                <w:szCs w:val="24"/>
              </w:rPr>
            </w:pPr>
            <w:r w:rsidRPr="00F82418">
              <w:rPr>
                <w:rFonts w:ascii="Times New Roman" w:hAnsi="Times New Roman"/>
                <w:sz w:val="24"/>
                <w:szCs w:val="24"/>
              </w:rPr>
              <w:t>1</w:t>
            </w:r>
            <w:r w:rsidR="00945CE1" w:rsidRPr="00F82418">
              <w:rPr>
                <w:rFonts w:ascii="Times New Roman" w:hAnsi="Times New Roman"/>
                <w:sz w:val="24"/>
                <w:szCs w:val="24"/>
              </w:rPr>
              <w:t>.</w:t>
            </w:r>
          </w:p>
        </w:tc>
        <w:tc>
          <w:tcPr>
            <w:tcW w:w="4665" w:type="dxa"/>
          </w:tcPr>
          <w:p w14:paraId="14AE8368" w14:textId="77777777" w:rsidR="008A72F6" w:rsidRPr="00F82418" w:rsidRDefault="008A72F6" w:rsidP="002749F4">
            <w:pPr>
              <w:pStyle w:val="CommentText"/>
              <w:spacing w:after="0" w:line="240" w:lineRule="auto"/>
              <w:rPr>
                <w:rFonts w:ascii="Times New Roman" w:hAnsi="Times New Roman"/>
                <w:sz w:val="24"/>
                <w:szCs w:val="24"/>
              </w:rPr>
            </w:pPr>
            <w:r w:rsidRPr="00F82418">
              <w:rPr>
                <w:rFonts w:ascii="Times New Roman" w:hAnsi="Times New Roman"/>
                <w:sz w:val="24"/>
                <w:szCs w:val="24"/>
              </w:rPr>
              <w:t xml:space="preserve">Kosto buxhetore </w:t>
            </w:r>
            <w:proofErr w:type="spellStart"/>
            <w:r w:rsidRPr="00F82418">
              <w:rPr>
                <w:rFonts w:ascii="Times New Roman" w:hAnsi="Times New Roman"/>
                <w:sz w:val="24"/>
                <w:szCs w:val="24"/>
              </w:rPr>
              <w:t>direkte</w:t>
            </w:r>
            <w:proofErr w:type="spellEnd"/>
          </w:p>
          <w:p w14:paraId="05F3E043" w14:textId="77777777" w:rsidR="008A72F6" w:rsidRPr="00F82418" w:rsidRDefault="008A72F6" w:rsidP="002749F4">
            <w:pPr>
              <w:pStyle w:val="CommentText"/>
              <w:spacing w:after="0" w:line="240" w:lineRule="auto"/>
              <w:rPr>
                <w:rFonts w:ascii="Times New Roman" w:hAnsi="Times New Roman"/>
                <w:sz w:val="24"/>
                <w:szCs w:val="24"/>
              </w:rPr>
            </w:pPr>
          </w:p>
        </w:tc>
        <w:tc>
          <w:tcPr>
            <w:tcW w:w="2781" w:type="dxa"/>
          </w:tcPr>
          <w:p w14:paraId="77EF15A5" w14:textId="77777777" w:rsidR="008A72F6" w:rsidRPr="00F82418" w:rsidRDefault="008A72F6" w:rsidP="002749F4">
            <w:pPr>
              <w:pStyle w:val="CommentText"/>
              <w:spacing w:after="0" w:line="240" w:lineRule="auto"/>
              <w:rPr>
                <w:rFonts w:ascii="Times New Roman" w:hAnsi="Times New Roman"/>
                <w:sz w:val="24"/>
                <w:szCs w:val="24"/>
              </w:rPr>
            </w:pPr>
            <w:r w:rsidRPr="00F82418">
              <w:rPr>
                <w:rFonts w:ascii="Times New Roman" w:hAnsi="Times New Roman"/>
                <w:sz w:val="24"/>
                <w:szCs w:val="24"/>
              </w:rPr>
              <w:t>0</w:t>
            </w:r>
          </w:p>
          <w:p w14:paraId="2A1E5AB2" w14:textId="77777777" w:rsidR="008A72F6" w:rsidRPr="00F82418" w:rsidRDefault="008A72F6" w:rsidP="002749F4">
            <w:pPr>
              <w:pStyle w:val="CommentText"/>
              <w:spacing w:after="0" w:line="240" w:lineRule="auto"/>
              <w:rPr>
                <w:rFonts w:ascii="Times New Roman" w:hAnsi="Times New Roman"/>
                <w:sz w:val="24"/>
                <w:szCs w:val="24"/>
              </w:rPr>
            </w:pPr>
          </w:p>
        </w:tc>
      </w:tr>
      <w:tr w:rsidR="008A72F6" w:rsidRPr="00F82418" w14:paraId="68111542" w14:textId="77777777" w:rsidTr="002749F4">
        <w:tc>
          <w:tcPr>
            <w:tcW w:w="895" w:type="dxa"/>
          </w:tcPr>
          <w:p w14:paraId="74EBD273" w14:textId="2921B55E" w:rsidR="008A72F6" w:rsidRPr="00F82418" w:rsidRDefault="008A72F6" w:rsidP="002749F4">
            <w:pPr>
              <w:pStyle w:val="CommentText"/>
              <w:spacing w:after="0" w:line="240" w:lineRule="auto"/>
              <w:rPr>
                <w:rFonts w:ascii="Times New Roman" w:hAnsi="Times New Roman"/>
                <w:sz w:val="24"/>
                <w:szCs w:val="24"/>
              </w:rPr>
            </w:pPr>
            <w:r w:rsidRPr="00F82418">
              <w:rPr>
                <w:rFonts w:ascii="Times New Roman" w:hAnsi="Times New Roman"/>
                <w:sz w:val="24"/>
                <w:szCs w:val="24"/>
              </w:rPr>
              <w:t>2</w:t>
            </w:r>
            <w:r w:rsidR="00945CE1" w:rsidRPr="00F82418">
              <w:rPr>
                <w:rFonts w:ascii="Times New Roman" w:hAnsi="Times New Roman"/>
                <w:sz w:val="24"/>
                <w:szCs w:val="24"/>
              </w:rPr>
              <w:t>.</w:t>
            </w:r>
          </w:p>
        </w:tc>
        <w:tc>
          <w:tcPr>
            <w:tcW w:w="4665" w:type="dxa"/>
          </w:tcPr>
          <w:p w14:paraId="15F57400" w14:textId="77777777" w:rsidR="008A72F6" w:rsidRPr="00F82418" w:rsidRDefault="008A72F6" w:rsidP="002749F4">
            <w:pPr>
              <w:pStyle w:val="CommentText"/>
              <w:spacing w:after="0" w:line="240" w:lineRule="auto"/>
              <w:rPr>
                <w:rFonts w:ascii="Times New Roman" w:hAnsi="Times New Roman"/>
                <w:sz w:val="24"/>
                <w:szCs w:val="24"/>
              </w:rPr>
            </w:pPr>
            <w:r w:rsidRPr="00F82418">
              <w:rPr>
                <w:rFonts w:ascii="Times New Roman" w:hAnsi="Times New Roman"/>
                <w:sz w:val="24"/>
                <w:szCs w:val="24"/>
              </w:rPr>
              <w:t>Kosto operative e vazhdueshme</w:t>
            </w:r>
          </w:p>
          <w:p w14:paraId="046FDEF9" w14:textId="77777777" w:rsidR="008A72F6" w:rsidRPr="00F82418" w:rsidRDefault="008A72F6" w:rsidP="002749F4">
            <w:pPr>
              <w:pStyle w:val="CommentText"/>
              <w:spacing w:after="0" w:line="240" w:lineRule="auto"/>
              <w:rPr>
                <w:rFonts w:ascii="Times New Roman" w:hAnsi="Times New Roman"/>
                <w:sz w:val="24"/>
                <w:szCs w:val="24"/>
              </w:rPr>
            </w:pPr>
          </w:p>
        </w:tc>
        <w:tc>
          <w:tcPr>
            <w:tcW w:w="2781" w:type="dxa"/>
          </w:tcPr>
          <w:p w14:paraId="52C9A80F" w14:textId="32BA5EEB" w:rsidR="008A72F6" w:rsidRPr="00F82418" w:rsidRDefault="00945CE1" w:rsidP="002749F4">
            <w:pPr>
              <w:pStyle w:val="CommentText"/>
              <w:spacing w:after="0" w:line="240" w:lineRule="auto"/>
              <w:rPr>
                <w:rFonts w:ascii="Times New Roman" w:hAnsi="Times New Roman"/>
                <w:sz w:val="24"/>
                <w:szCs w:val="24"/>
              </w:rPr>
            </w:pPr>
            <w:r w:rsidRPr="00F82418">
              <w:rPr>
                <w:rFonts w:ascii="Times New Roman" w:hAnsi="Times New Roman"/>
                <w:sz w:val="24"/>
                <w:szCs w:val="24"/>
              </w:rPr>
              <w:t>E</w:t>
            </w:r>
            <w:r w:rsidR="008A72F6" w:rsidRPr="00F82418">
              <w:rPr>
                <w:rFonts w:ascii="Times New Roman" w:hAnsi="Times New Roman"/>
                <w:sz w:val="24"/>
                <w:szCs w:val="24"/>
              </w:rPr>
              <w:t xml:space="preserve"> qëndrueshme dhe e përsëritur çdo vit</w:t>
            </w:r>
          </w:p>
          <w:p w14:paraId="1D412ABB" w14:textId="77777777" w:rsidR="008A72F6" w:rsidRPr="00F82418" w:rsidRDefault="008A72F6" w:rsidP="002749F4">
            <w:pPr>
              <w:pStyle w:val="CommentText"/>
              <w:spacing w:after="0" w:line="240" w:lineRule="auto"/>
              <w:rPr>
                <w:rFonts w:ascii="Times New Roman" w:hAnsi="Times New Roman"/>
                <w:sz w:val="24"/>
                <w:szCs w:val="24"/>
              </w:rPr>
            </w:pPr>
          </w:p>
        </w:tc>
      </w:tr>
      <w:tr w:rsidR="008A72F6" w:rsidRPr="00F82418" w14:paraId="50DD7B31" w14:textId="77777777" w:rsidTr="002749F4">
        <w:tc>
          <w:tcPr>
            <w:tcW w:w="895" w:type="dxa"/>
          </w:tcPr>
          <w:p w14:paraId="72697032" w14:textId="1D83305E" w:rsidR="008A72F6" w:rsidRPr="00F82418" w:rsidRDefault="008A72F6" w:rsidP="002749F4">
            <w:pPr>
              <w:pStyle w:val="CommentText"/>
              <w:spacing w:after="0" w:line="240" w:lineRule="auto"/>
              <w:rPr>
                <w:rFonts w:ascii="Times New Roman" w:hAnsi="Times New Roman"/>
                <w:sz w:val="24"/>
                <w:szCs w:val="24"/>
              </w:rPr>
            </w:pPr>
            <w:r w:rsidRPr="00F82418">
              <w:rPr>
                <w:rFonts w:ascii="Times New Roman" w:hAnsi="Times New Roman"/>
                <w:sz w:val="24"/>
                <w:szCs w:val="24"/>
              </w:rPr>
              <w:t>3</w:t>
            </w:r>
            <w:r w:rsidR="00945CE1" w:rsidRPr="00F82418">
              <w:rPr>
                <w:rFonts w:ascii="Times New Roman" w:hAnsi="Times New Roman"/>
                <w:sz w:val="24"/>
                <w:szCs w:val="24"/>
              </w:rPr>
              <w:t>.</w:t>
            </w:r>
          </w:p>
        </w:tc>
        <w:tc>
          <w:tcPr>
            <w:tcW w:w="4665" w:type="dxa"/>
          </w:tcPr>
          <w:p w14:paraId="52022B98" w14:textId="77777777" w:rsidR="008A72F6" w:rsidRPr="00F82418" w:rsidRDefault="008A72F6" w:rsidP="002749F4">
            <w:pPr>
              <w:pStyle w:val="CommentText"/>
              <w:spacing w:after="0" w:line="240" w:lineRule="auto"/>
              <w:rPr>
                <w:rFonts w:ascii="Times New Roman" w:hAnsi="Times New Roman"/>
                <w:sz w:val="24"/>
                <w:szCs w:val="24"/>
              </w:rPr>
            </w:pPr>
            <w:r w:rsidRPr="00F82418">
              <w:rPr>
                <w:rFonts w:ascii="Times New Roman" w:hAnsi="Times New Roman"/>
                <w:sz w:val="24"/>
                <w:szCs w:val="24"/>
              </w:rPr>
              <w:t>Risk juridik</w:t>
            </w:r>
          </w:p>
          <w:p w14:paraId="384F42C2" w14:textId="77777777" w:rsidR="008A72F6" w:rsidRPr="00F82418" w:rsidRDefault="008A72F6" w:rsidP="002749F4">
            <w:pPr>
              <w:pStyle w:val="CommentText"/>
              <w:spacing w:after="0" w:line="240" w:lineRule="auto"/>
              <w:rPr>
                <w:rFonts w:ascii="Times New Roman" w:hAnsi="Times New Roman"/>
                <w:sz w:val="24"/>
                <w:szCs w:val="24"/>
              </w:rPr>
            </w:pPr>
          </w:p>
        </w:tc>
        <w:tc>
          <w:tcPr>
            <w:tcW w:w="2781" w:type="dxa"/>
          </w:tcPr>
          <w:p w14:paraId="53C0CC77" w14:textId="77777777" w:rsidR="008A72F6" w:rsidRPr="00F82418" w:rsidRDefault="008A72F6" w:rsidP="002749F4">
            <w:pPr>
              <w:pStyle w:val="CommentText"/>
              <w:spacing w:after="0" w:line="240" w:lineRule="auto"/>
              <w:rPr>
                <w:rFonts w:ascii="Times New Roman" w:hAnsi="Times New Roman"/>
                <w:sz w:val="24"/>
                <w:szCs w:val="24"/>
              </w:rPr>
            </w:pPr>
            <w:r w:rsidRPr="00F82418">
              <w:rPr>
                <w:rFonts w:ascii="Times New Roman" w:hAnsi="Times New Roman"/>
                <w:sz w:val="24"/>
                <w:szCs w:val="24"/>
              </w:rPr>
              <w:t>mesatar</w:t>
            </w:r>
          </w:p>
          <w:p w14:paraId="2670CFB8" w14:textId="77777777" w:rsidR="008A72F6" w:rsidRPr="00F82418" w:rsidRDefault="008A72F6" w:rsidP="002749F4">
            <w:pPr>
              <w:pStyle w:val="CommentText"/>
              <w:spacing w:after="0" w:line="240" w:lineRule="auto"/>
              <w:rPr>
                <w:rFonts w:ascii="Times New Roman" w:hAnsi="Times New Roman"/>
                <w:sz w:val="24"/>
                <w:szCs w:val="24"/>
              </w:rPr>
            </w:pPr>
          </w:p>
        </w:tc>
      </w:tr>
      <w:tr w:rsidR="008A72F6" w:rsidRPr="00F82418" w14:paraId="39360695" w14:textId="77777777" w:rsidTr="002749F4">
        <w:tc>
          <w:tcPr>
            <w:tcW w:w="895" w:type="dxa"/>
          </w:tcPr>
          <w:p w14:paraId="5BCBED3A" w14:textId="6622F0CB" w:rsidR="008A72F6" w:rsidRPr="00F82418" w:rsidRDefault="008A72F6" w:rsidP="002749F4">
            <w:pPr>
              <w:pStyle w:val="CommentText"/>
              <w:spacing w:after="0" w:line="240" w:lineRule="auto"/>
              <w:rPr>
                <w:rFonts w:ascii="Times New Roman" w:hAnsi="Times New Roman"/>
                <w:sz w:val="24"/>
                <w:szCs w:val="24"/>
              </w:rPr>
            </w:pPr>
            <w:r w:rsidRPr="00F82418">
              <w:rPr>
                <w:rFonts w:ascii="Times New Roman" w:hAnsi="Times New Roman"/>
                <w:sz w:val="24"/>
                <w:szCs w:val="24"/>
              </w:rPr>
              <w:t>4</w:t>
            </w:r>
            <w:r w:rsidR="00945CE1" w:rsidRPr="00F82418">
              <w:rPr>
                <w:rFonts w:ascii="Times New Roman" w:hAnsi="Times New Roman"/>
                <w:sz w:val="24"/>
                <w:szCs w:val="24"/>
              </w:rPr>
              <w:t>.</w:t>
            </w:r>
          </w:p>
        </w:tc>
        <w:tc>
          <w:tcPr>
            <w:tcW w:w="4665" w:type="dxa"/>
          </w:tcPr>
          <w:p w14:paraId="3958AF86" w14:textId="77777777" w:rsidR="008A72F6" w:rsidRPr="00F82418" w:rsidRDefault="008A72F6" w:rsidP="002749F4">
            <w:pPr>
              <w:pStyle w:val="CommentText"/>
              <w:spacing w:after="0" w:line="240" w:lineRule="auto"/>
              <w:rPr>
                <w:rFonts w:ascii="Times New Roman" w:hAnsi="Times New Roman"/>
                <w:sz w:val="24"/>
                <w:szCs w:val="24"/>
              </w:rPr>
            </w:pPr>
            <w:r w:rsidRPr="00F82418">
              <w:rPr>
                <w:rFonts w:ascii="Times New Roman" w:hAnsi="Times New Roman"/>
                <w:sz w:val="24"/>
                <w:szCs w:val="24"/>
              </w:rPr>
              <w:t>Efikasitet afatgjatë</w:t>
            </w:r>
          </w:p>
          <w:p w14:paraId="1A527F46" w14:textId="77777777" w:rsidR="008A72F6" w:rsidRPr="00F82418" w:rsidRDefault="008A72F6" w:rsidP="002749F4">
            <w:pPr>
              <w:pStyle w:val="CommentText"/>
              <w:spacing w:after="0" w:line="240" w:lineRule="auto"/>
              <w:rPr>
                <w:rFonts w:ascii="Times New Roman" w:hAnsi="Times New Roman"/>
                <w:sz w:val="24"/>
                <w:szCs w:val="24"/>
              </w:rPr>
            </w:pPr>
          </w:p>
        </w:tc>
        <w:tc>
          <w:tcPr>
            <w:tcW w:w="2781" w:type="dxa"/>
          </w:tcPr>
          <w:p w14:paraId="69E960DE" w14:textId="77777777" w:rsidR="008A72F6" w:rsidRPr="00F82418" w:rsidRDefault="008A72F6" w:rsidP="002749F4">
            <w:pPr>
              <w:pStyle w:val="CommentText"/>
              <w:spacing w:after="0" w:line="240" w:lineRule="auto"/>
              <w:rPr>
                <w:rFonts w:ascii="Times New Roman" w:hAnsi="Times New Roman"/>
                <w:sz w:val="24"/>
                <w:szCs w:val="24"/>
              </w:rPr>
            </w:pPr>
            <w:r w:rsidRPr="00F82418">
              <w:rPr>
                <w:rFonts w:ascii="Times New Roman" w:hAnsi="Times New Roman"/>
                <w:sz w:val="24"/>
                <w:szCs w:val="24"/>
              </w:rPr>
              <w:t>i ulët</w:t>
            </w:r>
          </w:p>
        </w:tc>
      </w:tr>
    </w:tbl>
    <w:p w14:paraId="5FCDD13D" w14:textId="77777777" w:rsidR="00945CE1" w:rsidRPr="00F82418" w:rsidRDefault="00945CE1" w:rsidP="00820F38">
      <w:pPr>
        <w:pStyle w:val="CommentText"/>
        <w:rPr>
          <w:rFonts w:ascii="Times New Roman" w:hAnsi="Times New Roman"/>
          <w:b/>
          <w:sz w:val="24"/>
          <w:szCs w:val="24"/>
        </w:rPr>
      </w:pPr>
    </w:p>
    <w:p w14:paraId="66F6741D" w14:textId="176D8681" w:rsidR="00115661" w:rsidRPr="00F82418" w:rsidRDefault="00115661" w:rsidP="00820F38">
      <w:pPr>
        <w:pStyle w:val="CommentText"/>
        <w:rPr>
          <w:rFonts w:ascii="Times New Roman" w:hAnsi="Times New Roman"/>
          <w:b/>
          <w:sz w:val="24"/>
          <w:szCs w:val="24"/>
        </w:rPr>
      </w:pPr>
      <w:r w:rsidRPr="00F82418">
        <w:rPr>
          <w:rFonts w:ascii="Times New Roman" w:hAnsi="Times New Roman"/>
          <w:b/>
          <w:sz w:val="24"/>
          <w:szCs w:val="24"/>
        </w:rPr>
        <w:t xml:space="preserve">OPSIONI 1 – </w:t>
      </w:r>
      <w:proofErr w:type="spellStart"/>
      <w:r w:rsidR="00945CE1" w:rsidRPr="00F82418">
        <w:rPr>
          <w:rFonts w:ascii="Times New Roman" w:hAnsi="Times New Roman"/>
          <w:b/>
          <w:sz w:val="24"/>
          <w:szCs w:val="24"/>
        </w:rPr>
        <w:t>Jo</w:t>
      </w:r>
      <w:r w:rsidR="00820F38" w:rsidRPr="00F82418">
        <w:rPr>
          <w:rFonts w:ascii="Times New Roman" w:hAnsi="Times New Roman"/>
          <w:b/>
          <w:sz w:val="24"/>
          <w:szCs w:val="24"/>
        </w:rPr>
        <w:t>rregullator</w:t>
      </w:r>
      <w:proofErr w:type="spellEnd"/>
      <w:r w:rsidR="00820F38" w:rsidRPr="00F82418">
        <w:rPr>
          <w:rFonts w:ascii="Times New Roman" w:hAnsi="Times New Roman"/>
          <w:b/>
          <w:sz w:val="24"/>
          <w:szCs w:val="24"/>
        </w:rPr>
        <w:t xml:space="preserve"> (udhëzime/trajnime pa ndryshim ligjor)</w:t>
      </w:r>
      <w:r w:rsidR="00945CE1" w:rsidRPr="00F82418">
        <w:rPr>
          <w:rFonts w:ascii="Times New Roman" w:hAnsi="Times New Roman"/>
          <w:b/>
          <w:sz w:val="24"/>
          <w:szCs w:val="24"/>
        </w:rPr>
        <w:t>.</w:t>
      </w:r>
    </w:p>
    <w:p w14:paraId="70D1DF7D" w14:textId="461FCF5B" w:rsidR="00820F38" w:rsidRPr="00F82418" w:rsidRDefault="00820F38" w:rsidP="00484076">
      <w:pPr>
        <w:pStyle w:val="CommentText"/>
        <w:numPr>
          <w:ilvl w:val="0"/>
          <w:numId w:val="52"/>
        </w:numPr>
        <w:rPr>
          <w:rFonts w:ascii="Times New Roman" w:hAnsi="Times New Roman"/>
          <w:sz w:val="24"/>
          <w:szCs w:val="24"/>
        </w:rPr>
      </w:pPr>
      <w:r w:rsidRPr="00F82418">
        <w:rPr>
          <w:rFonts w:ascii="Times New Roman" w:hAnsi="Times New Roman"/>
          <w:sz w:val="24"/>
          <w:szCs w:val="24"/>
        </w:rPr>
        <w:t xml:space="preserve">1. Kosto </w:t>
      </w:r>
      <w:proofErr w:type="spellStart"/>
      <w:r w:rsidRPr="00F82418">
        <w:rPr>
          <w:rFonts w:ascii="Times New Roman" w:hAnsi="Times New Roman"/>
          <w:sz w:val="24"/>
          <w:szCs w:val="24"/>
        </w:rPr>
        <w:t>direkte</w:t>
      </w:r>
      <w:proofErr w:type="spellEnd"/>
      <w:r w:rsidRPr="00F82418">
        <w:rPr>
          <w:rFonts w:ascii="Times New Roman" w:hAnsi="Times New Roman"/>
          <w:sz w:val="24"/>
          <w:szCs w:val="24"/>
        </w:rPr>
        <w:t>. Edhe pse personeli nuk paguhet shtesë, do të kërkohen:</w:t>
      </w:r>
    </w:p>
    <w:p w14:paraId="3E77C236" w14:textId="4DEB4B21" w:rsidR="00820F38" w:rsidRPr="00F82418" w:rsidRDefault="00820F38" w:rsidP="00484076">
      <w:pPr>
        <w:pStyle w:val="CommentText"/>
        <w:numPr>
          <w:ilvl w:val="0"/>
          <w:numId w:val="72"/>
        </w:numPr>
        <w:rPr>
          <w:rFonts w:ascii="Times New Roman" w:hAnsi="Times New Roman"/>
          <w:sz w:val="24"/>
          <w:szCs w:val="24"/>
        </w:rPr>
      </w:pPr>
      <w:r w:rsidRPr="00F82418">
        <w:rPr>
          <w:rFonts w:ascii="Times New Roman" w:hAnsi="Times New Roman"/>
          <w:sz w:val="24"/>
          <w:szCs w:val="24"/>
        </w:rPr>
        <w:t xml:space="preserve">Hartim manualesh </w:t>
      </w:r>
      <w:proofErr w:type="spellStart"/>
      <w:r w:rsidRPr="00F82418">
        <w:rPr>
          <w:rFonts w:ascii="Times New Roman" w:hAnsi="Times New Roman"/>
          <w:sz w:val="24"/>
          <w:szCs w:val="24"/>
        </w:rPr>
        <w:t>interpretative</w:t>
      </w:r>
      <w:proofErr w:type="spellEnd"/>
      <w:r w:rsidR="008417A0" w:rsidRPr="00F82418">
        <w:rPr>
          <w:rFonts w:ascii="Times New Roman" w:hAnsi="Times New Roman"/>
          <w:sz w:val="24"/>
          <w:szCs w:val="24"/>
        </w:rPr>
        <w:t>;</w:t>
      </w:r>
    </w:p>
    <w:p w14:paraId="13625894" w14:textId="2580C6AE" w:rsidR="00820F38" w:rsidRPr="00F82418" w:rsidRDefault="00820F38" w:rsidP="00484076">
      <w:pPr>
        <w:pStyle w:val="CommentText"/>
        <w:numPr>
          <w:ilvl w:val="0"/>
          <w:numId w:val="72"/>
        </w:numPr>
        <w:rPr>
          <w:rFonts w:ascii="Times New Roman" w:hAnsi="Times New Roman"/>
          <w:sz w:val="24"/>
          <w:szCs w:val="24"/>
        </w:rPr>
      </w:pPr>
      <w:r w:rsidRPr="00F82418">
        <w:rPr>
          <w:rFonts w:ascii="Times New Roman" w:hAnsi="Times New Roman"/>
          <w:sz w:val="24"/>
          <w:szCs w:val="24"/>
        </w:rPr>
        <w:t>Trajnime të brendshme</w:t>
      </w:r>
      <w:r w:rsidR="008417A0" w:rsidRPr="00F82418">
        <w:rPr>
          <w:rFonts w:ascii="Times New Roman" w:hAnsi="Times New Roman"/>
          <w:sz w:val="24"/>
          <w:szCs w:val="24"/>
        </w:rPr>
        <w:t>;</w:t>
      </w:r>
    </w:p>
    <w:p w14:paraId="3EECD9C4" w14:textId="43E627B8" w:rsidR="00820F38" w:rsidRPr="00F82418" w:rsidRDefault="00820F38" w:rsidP="00484076">
      <w:pPr>
        <w:pStyle w:val="CommentText"/>
        <w:numPr>
          <w:ilvl w:val="0"/>
          <w:numId w:val="72"/>
        </w:numPr>
        <w:rPr>
          <w:rFonts w:ascii="Times New Roman" w:hAnsi="Times New Roman"/>
          <w:sz w:val="24"/>
          <w:szCs w:val="24"/>
        </w:rPr>
      </w:pPr>
      <w:r w:rsidRPr="00F82418">
        <w:rPr>
          <w:rFonts w:ascii="Times New Roman" w:hAnsi="Times New Roman"/>
          <w:sz w:val="24"/>
          <w:szCs w:val="24"/>
        </w:rPr>
        <w:t xml:space="preserve">Takime </w:t>
      </w:r>
      <w:proofErr w:type="spellStart"/>
      <w:r w:rsidRPr="00F82418">
        <w:rPr>
          <w:rFonts w:ascii="Times New Roman" w:hAnsi="Times New Roman"/>
          <w:sz w:val="24"/>
          <w:szCs w:val="24"/>
        </w:rPr>
        <w:t>ndërstrukturore</w:t>
      </w:r>
      <w:proofErr w:type="spellEnd"/>
      <w:r w:rsidR="008417A0" w:rsidRPr="00F82418">
        <w:rPr>
          <w:rFonts w:ascii="Times New Roman" w:hAnsi="Times New Roman"/>
          <w:sz w:val="24"/>
          <w:szCs w:val="24"/>
        </w:rPr>
        <w:t>.</w:t>
      </w:r>
    </w:p>
    <w:p w14:paraId="1F6B104B" w14:textId="77777777" w:rsidR="00820F38" w:rsidRPr="00F82418" w:rsidRDefault="00820F38" w:rsidP="00820F38">
      <w:pPr>
        <w:pStyle w:val="CommentText"/>
        <w:ind w:left="720"/>
        <w:rPr>
          <w:rFonts w:ascii="Times New Roman" w:hAnsi="Times New Roman"/>
          <w:sz w:val="24"/>
          <w:szCs w:val="24"/>
        </w:rPr>
      </w:pPr>
      <w:r w:rsidRPr="00F82418">
        <w:rPr>
          <w:rFonts w:ascii="Times New Roman" w:hAnsi="Times New Roman"/>
          <w:sz w:val="24"/>
          <w:szCs w:val="24"/>
        </w:rPr>
        <w:t>Nëse 8 500 personel trajnohen 2 orë secili:</w:t>
      </w:r>
    </w:p>
    <w:p w14:paraId="695CC9C9" w14:textId="4DA51E99" w:rsidR="00820F38" w:rsidRPr="00F82418" w:rsidRDefault="00820F38" w:rsidP="00484076">
      <w:pPr>
        <w:pStyle w:val="CommentText"/>
        <w:numPr>
          <w:ilvl w:val="0"/>
          <w:numId w:val="73"/>
        </w:numPr>
        <w:rPr>
          <w:rFonts w:ascii="Times New Roman" w:hAnsi="Times New Roman"/>
          <w:sz w:val="24"/>
          <w:szCs w:val="24"/>
        </w:rPr>
      </w:pPr>
      <w:r w:rsidRPr="00F82418">
        <w:rPr>
          <w:rFonts w:ascii="Times New Roman" w:hAnsi="Times New Roman"/>
          <w:sz w:val="24"/>
          <w:szCs w:val="24"/>
        </w:rPr>
        <w:t>8 500 × 2 orë = 17 000 orë pune</w:t>
      </w:r>
      <w:r w:rsidR="008417A0" w:rsidRPr="00F82418">
        <w:rPr>
          <w:rFonts w:ascii="Times New Roman" w:hAnsi="Times New Roman"/>
          <w:sz w:val="24"/>
          <w:szCs w:val="24"/>
        </w:rPr>
        <w:t>;</w:t>
      </w:r>
    </w:p>
    <w:p w14:paraId="27B61B3B" w14:textId="125A7D9F" w:rsidR="00820F38" w:rsidRPr="00F82418" w:rsidRDefault="00820F38" w:rsidP="00484076">
      <w:pPr>
        <w:pStyle w:val="CommentText"/>
        <w:numPr>
          <w:ilvl w:val="0"/>
          <w:numId w:val="73"/>
        </w:numPr>
        <w:rPr>
          <w:rFonts w:ascii="Times New Roman" w:hAnsi="Times New Roman"/>
          <w:sz w:val="24"/>
          <w:szCs w:val="24"/>
        </w:rPr>
      </w:pPr>
      <w:r w:rsidRPr="00F82418">
        <w:rPr>
          <w:rFonts w:ascii="Times New Roman" w:hAnsi="Times New Roman"/>
          <w:sz w:val="24"/>
          <w:szCs w:val="24"/>
        </w:rPr>
        <w:t>K</w:t>
      </w:r>
      <w:r w:rsidR="008417A0" w:rsidRPr="00F82418">
        <w:rPr>
          <w:rFonts w:ascii="Times New Roman" w:hAnsi="Times New Roman"/>
          <w:sz w:val="24"/>
          <w:szCs w:val="24"/>
        </w:rPr>
        <w:t>osto operative (1 000 lekë/orë);</w:t>
      </w:r>
    </w:p>
    <w:p w14:paraId="103F7FE7" w14:textId="712451E7" w:rsidR="00820F38" w:rsidRPr="00F82418" w:rsidRDefault="00820F38" w:rsidP="00484076">
      <w:pPr>
        <w:pStyle w:val="CommentText"/>
        <w:numPr>
          <w:ilvl w:val="0"/>
          <w:numId w:val="73"/>
        </w:numPr>
        <w:rPr>
          <w:rFonts w:ascii="Times New Roman" w:hAnsi="Times New Roman"/>
          <w:sz w:val="24"/>
          <w:szCs w:val="24"/>
        </w:rPr>
      </w:pPr>
      <w:r w:rsidRPr="00F82418">
        <w:rPr>
          <w:rFonts w:ascii="Times New Roman" w:hAnsi="Times New Roman"/>
          <w:sz w:val="24"/>
          <w:szCs w:val="24"/>
        </w:rPr>
        <w:t>17 000 000 lekë (kosto indirekte kohe)</w:t>
      </w:r>
      <w:r w:rsidR="008417A0" w:rsidRPr="00F82418">
        <w:rPr>
          <w:rFonts w:ascii="Times New Roman" w:hAnsi="Times New Roman"/>
          <w:sz w:val="24"/>
          <w:szCs w:val="24"/>
        </w:rPr>
        <w:t>.</w:t>
      </w:r>
    </w:p>
    <w:p w14:paraId="772A4168" w14:textId="402CD28A" w:rsidR="00115661" w:rsidRPr="00F82418" w:rsidRDefault="00820F38" w:rsidP="00820F38">
      <w:pPr>
        <w:pStyle w:val="CommentText"/>
        <w:ind w:left="720"/>
        <w:rPr>
          <w:rFonts w:ascii="Times New Roman" w:hAnsi="Times New Roman"/>
          <w:sz w:val="24"/>
          <w:szCs w:val="24"/>
        </w:rPr>
      </w:pPr>
      <w:r w:rsidRPr="00F82418">
        <w:rPr>
          <w:rFonts w:ascii="Times New Roman" w:hAnsi="Times New Roman"/>
          <w:sz w:val="24"/>
          <w:szCs w:val="24"/>
        </w:rPr>
        <w:t xml:space="preserve">Kjo nuk është pagesë shtesë, por kohë e humbur nga detyrat operacionale. </w:t>
      </w:r>
      <w:r w:rsidR="00115661" w:rsidRPr="00F82418">
        <w:rPr>
          <w:rFonts w:ascii="Times New Roman" w:hAnsi="Times New Roman"/>
          <w:sz w:val="24"/>
          <w:szCs w:val="24"/>
        </w:rPr>
        <w:t>Problematikat ligjore nuk zgjidhen. Risk juridik i lartë.</w:t>
      </w:r>
      <w:r w:rsidR="00115661" w:rsidRPr="00F82418">
        <w:rPr>
          <w:rFonts w:ascii="Times New Roman" w:hAnsi="Times New Roman"/>
          <w:sz w:val="24"/>
          <w:szCs w:val="24"/>
        </w:rPr>
        <w:softHyphen/>
      </w:r>
    </w:p>
    <w:p w14:paraId="434792C3" w14:textId="64D83FC2" w:rsidR="00B439BD" w:rsidRPr="00F82418" w:rsidRDefault="00B439BD" w:rsidP="00484076">
      <w:pPr>
        <w:pStyle w:val="CommentText"/>
        <w:numPr>
          <w:ilvl w:val="0"/>
          <w:numId w:val="74"/>
        </w:numPr>
        <w:rPr>
          <w:rFonts w:ascii="Times New Roman" w:hAnsi="Times New Roman"/>
          <w:sz w:val="24"/>
          <w:szCs w:val="24"/>
        </w:rPr>
      </w:pPr>
      <w:r w:rsidRPr="00F82418">
        <w:rPr>
          <w:rFonts w:ascii="Times New Roman" w:hAnsi="Times New Roman"/>
          <w:sz w:val="24"/>
          <w:szCs w:val="24"/>
        </w:rPr>
        <w:t>Përmbledhje – Opsioni 1</w:t>
      </w:r>
    </w:p>
    <w:tbl>
      <w:tblPr>
        <w:tblStyle w:val="TableGrid"/>
        <w:tblW w:w="0" w:type="auto"/>
        <w:tblInd w:w="720" w:type="dxa"/>
        <w:tblLook w:val="04A0" w:firstRow="1" w:lastRow="0" w:firstColumn="1" w:lastColumn="0" w:noHBand="0" w:noVBand="1"/>
      </w:tblPr>
      <w:tblGrid>
        <w:gridCol w:w="895"/>
        <w:gridCol w:w="4665"/>
        <w:gridCol w:w="2781"/>
      </w:tblGrid>
      <w:tr w:rsidR="00B439BD" w:rsidRPr="00F82418" w14:paraId="1777672E" w14:textId="77777777" w:rsidTr="00E11F06">
        <w:tc>
          <w:tcPr>
            <w:tcW w:w="895" w:type="dxa"/>
          </w:tcPr>
          <w:p w14:paraId="1B824C8C" w14:textId="448F3504" w:rsidR="00B439BD" w:rsidRPr="00F82418" w:rsidRDefault="00B439BD" w:rsidP="00E11F06">
            <w:pPr>
              <w:pStyle w:val="CommentText"/>
              <w:spacing w:after="0" w:line="240" w:lineRule="auto"/>
              <w:rPr>
                <w:rFonts w:ascii="Times New Roman" w:hAnsi="Times New Roman"/>
                <w:sz w:val="24"/>
                <w:szCs w:val="24"/>
              </w:rPr>
            </w:pPr>
            <w:r w:rsidRPr="00F82418">
              <w:rPr>
                <w:rFonts w:ascii="Times New Roman" w:hAnsi="Times New Roman"/>
                <w:sz w:val="24"/>
                <w:szCs w:val="24"/>
              </w:rPr>
              <w:t>Nr</w:t>
            </w:r>
            <w:r w:rsidR="00945CE1" w:rsidRPr="00F82418">
              <w:rPr>
                <w:rFonts w:ascii="Times New Roman" w:hAnsi="Times New Roman"/>
                <w:sz w:val="24"/>
                <w:szCs w:val="24"/>
              </w:rPr>
              <w:t>.</w:t>
            </w:r>
          </w:p>
        </w:tc>
        <w:tc>
          <w:tcPr>
            <w:tcW w:w="4665" w:type="dxa"/>
          </w:tcPr>
          <w:p w14:paraId="70BF5516" w14:textId="77777777" w:rsidR="00B439BD" w:rsidRPr="00F82418" w:rsidRDefault="00B439BD" w:rsidP="00E11F06">
            <w:pPr>
              <w:pStyle w:val="CommentText"/>
              <w:spacing w:after="0" w:line="240" w:lineRule="auto"/>
              <w:ind w:left="720"/>
              <w:rPr>
                <w:rFonts w:ascii="Times New Roman" w:hAnsi="Times New Roman"/>
                <w:sz w:val="24"/>
                <w:szCs w:val="24"/>
              </w:rPr>
            </w:pPr>
            <w:r w:rsidRPr="00F82418">
              <w:rPr>
                <w:rFonts w:ascii="Times New Roman" w:hAnsi="Times New Roman"/>
                <w:sz w:val="24"/>
                <w:szCs w:val="24"/>
              </w:rPr>
              <w:t>Element</w:t>
            </w:r>
          </w:p>
          <w:p w14:paraId="7730145A" w14:textId="77777777" w:rsidR="00B439BD" w:rsidRPr="00F82418" w:rsidRDefault="00B439BD" w:rsidP="00E11F06">
            <w:pPr>
              <w:pStyle w:val="CommentText"/>
              <w:spacing w:after="0" w:line="240" w:lineRule="auto"/>
              <w:rPr>
                <w:rFonts w:ascii="Times New Roman" w:hAnsi="Times New Roman"/>
                <w:sz w:val="24"/>
                <w:szCs w:val="24"/>
              </w:rPr>
            </w:pPr>
          </w:p>
        </w:tc>
        <w:tc>
          <w:tcPr>
            <w:tcW w:w="2781" w:type="dxa"/>
          </w:tcPr>
          <w:p w14:paraId="0A89C3C0" w14:textId="77777777" w:rsidR="00B439BD" w:rsidRPr="00F82418" w:rsidRDefault="00B439BD" w:rsidP="00E11F06">
            <w:pPr>
              <w:pStyle w:val="CommentText"/>
              <w:spacing w:after="0" w:line="240" w:lineRule="auto"/>
              <w:rPr>
                <w:rFonts w:ascii="Times New Roman" w:hAnsi="Times New Roman"/>
                <w:sz w:val="24"/>
                <w:szCs w:val="24"/>
              </w:rPr>
            </w:pPr>
            <w:r w:rsidRPr="00F82418">
              <w:rPr>
                <w:rFonts w:ascii="Times New Roman" w:hAnsi="Times New Roman"/>
                <w:sz w:val="24"/>
                <w:szCs w:val="24"/>
              </w:rPr>
              <w:t>Vlerësim</w:t>
            </w:r>
          </w:p>
          <w:p w14:paraId="62274463" w14:textId="77777777" w:rsidR="00B439BD" w:rsidRPr="00F82418" w:rsidRDefault="00B439BD" w:rsidP="00E11F06">
            <w:pPr>
              <w:pStyle w:val="CommentText"/>
              <w:spacing w:after="0" w:line="240" w:lineRule="auto"/>
              <w:rPr>
                <w:rFonts w:ascii="Times New Roman" w:hAnsi="Times New Roman"/>
                <w:sz w:val="24"/>
                <w:szCs w:val="24"/>
              </w:rPr>
            </w:pPr>
          </w:p>
        </w:tc>
      </w:tr>
      <w:tr w:rsidR="00B439BD" w:rsidRPr="00F82418" w14:paraId="1C3EEE51" w14:textId="77777777" w:rsidTr="00E11F06">
        <w:tc>
          <w:tcPr>
            <w:tcW w:w="895" w:type="dxa"/>
          </w:tcPr>
          <w:p w14:paraId="5ABE01B0" w14:textId="03633D16" w:rsidR="00B439BD" w:rsidRPr="00F82418" w:rsidRDefault="00B439BD" w:rsidP="00E11F06">
            <w:pPr>
              <w:pStyle w:val="CommentText"/>
              <w:spacing w:after="0" w:line="240" w:lineRule="auto"/>
              <w:rPr>
                <w:rFonts w:ascii="Times New Roman" w:hAnsi="Times New Roman"/>
                <w:sz w:val="24"/>
                <w:szCs w:val="24"/>
              </w:rPr>
            </w:pPr>
            <w:r w:rsidRPr="00F82418">
              <w:rPr>
                <w:rFonts w:ascii="Times New Roman" w:hAnsi="Times New Roman"/>
                <w:sz w:val="24"/>
                <w:szCs w:val="24"/>
              </w:rPr>
              <w:t>1</w:t>
            </w:r>
            <w:r w:rsidR="00945CE1" w:rsidRPr="00F82418">
              <w:rPr>
                <w:rFonts w:ascii="Times New Roman" w:hAnsi="Times New Roman"/>
                <w:sz w:val="24"/>
                <w:szCs w:val="24"/>
              </w:rPr>
              <w:t>.</w:t>
            </w:r>
          </w:p>
        </w:tc>
        <w:tc>
          <w:tcPr>
            <w:tcW w:w="4665" w:type="dxa"/>
          </w:tcPr>
          <w:p w14:paraId="46539CB2" w14:textId="77777777" w:rsidR="00B439BD" w:rsidRPr="00F82418" w:rsidRDefault="00B439BD" w:rsidP="00E11F06">
            <w:pPr>
              <w:pStyle w:val="CommentText"/>
              <w:spacing w:after="0" w:line="240" w:lineRule="auto"/>
              <w:rPr>
                <w:rFonts w:ascii="Times New Roman" w:hAnsi="Times New Roman"/>
                <w:sz w:val="24"/>
                <w:szCs w:val="24"/>
              </w:rPr>
            </w:pPr>
            <w:r w:rsidRPr="00F82418">
              <w:rPr>
                <w:rFonts w:ascii="Times New Roman" w:hAnsi="Times New Roman"/>
                <w:sz w:val="24"/>
                <w:szCs w:val="24"/>
              </w:rPr>
              <w:t xml:space="preserve">Kosto buxhetore </w:t>
            </w:r>
            <w:proofErr w:type="spellStart"/>
            <w:r w:rsidRPr="00F82418">
              <w:rPr>
                <w:rFonts w:ascii="Times New Roman" w:hAnsi="Times New Roman"/>
                <w:sz w:val="24"/>
                <w:szCs w:val="24"/>
              </w:rPr>
              <w:t>direkte</w:t>
            </w:r>
            <w:proofErr w:type="spellEnd"/>
          </w:p>
          <w:p w14:paraId="10AF37C0" w14:textId="77777777" w:rsidR="00B439BD" w:rsidRPr="00F82418" w:rsidRDefault="00B439BD" w:rsidP="00E11F06">
            <w:pPr>
              <w:pStyle w:val="CommentText"/>
              <w:spacing w:after="0" w:line="240" w:lineRule="auto"/>
              <w:rPr>
                <w:rFonts w:ascii="Times New Roman" w:hAnsi="Times New Roman"/>
                <w:sz w:val="24"/>
                <w:szCs w:val="24"/>
              </w:rPr>
            </w:pPr>
          </w:p>
        </w:tc>
        <w:tc>
          <w:tcPr>
            <w:tcW w:w="2781" w:type="dxa"/>
          </w:tcPr>
          <w:p w14:paraId="2CFA877C" w14:textId="77777777" w:rsidR="00B439BD" w:rsidRPr="00F82418" w:rsidRDefault="00B439BD" w:rsidP="00E11F06">
            <w:pPr>
              <w:pStyle w:val="CommentText"/>
              <w:spacing w:after="0" w:line="240" w:lineRule="auto"/>
              <w:rPr>
                <w:rFonts w:ascii="Times New Roman" w:hAnsi="Times New Roman"/>
                <w:sz w:val="24"/>
                <w:szCs w:val="24"/>
              </w:rPr>
            </w:pPr>
            <w:r w:rsidRPr="00F82418">
              <w:rPr>
                <w:rFonts w:ascii="Times New Roman" w:hAnsi="Times New Roman"/>
                <w:sz w:val="24"/>
                <w:szCs w:val="24"/>
              </w:rPr>
              <w:t>0</w:t>
            </w:r>
          </w:p>
          <w:p w14:paraId="222C6582" w14:textId="77777777" w:rsidR="00B439BD" w:rsidRPr="00F82418" w:rsidRDefault="00B439BD" w:rsidP="00E11F06">
            <w:pPr>
              <w:pStyle w:val="CommentText"/>
              <w:spacing w:after="0" w:line="240" w:lineRule="auto"/>
              <w:rPr>
                <w:rFonts w:ascii="Times New Roman" w:hAnsi="Times New Roman"/>
                <w:sz w:val="24"/>
                <w:szCs w:val="24"/>
              </w:rPr>
            </w:pPr>
          </w:p>
        </w:tc>
      </w:tr>
      <w:tr w:rsidR="00B439BD" w:rsidRPr="00F82418" w14:paraId="6D0B7EF1" w14:textId="77777777" w:rsidTr="00E11F06">
        <w:tc>
          <w:tcPr>
            <w:tcW w:w="895" w:type="dxa"/>
          </w:tcPr>
          <w:p w14:paraId="354954D8" w14:textId="20244779" w:rsidR="00B439BD" w:rsidRPr="00F82418" w:rsidRDefault="00B439BD" w:rsidP="00E11F06">
            <w:pPr>
              <w:pStyle w:val="CommentText"/>
              <w:spacing w:after="0" w:line="240" w:lineRule="auto"/>
              <w:rPr>
                <w:rFonts w:ascii="Times New Roman" w:hAnsi="Times New Roman"/>
                <w:sz w:val="24"/>
                <w:szCs w:val="24"/>
              </w:rPr>
            </w:pPr>
            <w:r w:rsidRPr="00F82418">
              <w:rPr>
                <w:rFonts w:ascii="Times New Roman" w:hAnsi="Times New Roman"/>
                <w:sz w:val="24"/>
                <w:szCs w:val="24"/>
              </w:rPr>
              <w:t>2</w:t>
            </w:r>
            <w:r w:rsidR="00945CE1" w:rsidRPr="00F82418">
              <w:rPr>
                <w:rFonts w:ascii="Times New Roman" w:hAnsi="Times New Roman"/>
                <w:sz w:val="24"/>
                <w:szCs w:val="24"/>
              </w:rPr>
              <w:t>.</w:t>
            </w:r>
          </w:p>
        </w:tc>
        <w:tc>
          <w:tcPr>
            <w:tcW w:w="4665" w:type="dxa"/>
          </w:tcPr>
          <w:p w14:paraId="56A951A7" w14:textId="72F86C8B" w:rsidR="00B439BD" w:rsidRPr="00F82418" w:rsidRDefault="00B439BD" w:rsidP="00B439BD">
            <w:pPr>
              <w:pStyle w:val="CommentText"/>
              <w:rPr>
                <w:rFonts w:ascii="Times New Roman" w:hAnsi="Times New Roman"/>
                <w:sz w:val="24"/>
                <w:szCs w:val="24"/>
              </w:rPr>
            </w:pPr>
            <w:r w:rsidRPr="00F82418">
              <w:rPr>
                <w:rFonts w:ascii="Times New Roman" w:hAnsi="Times New Roman"/>
                <w:sz w:val="24"/>
                <w:szCs w:val="24"/>
              </w:rPr>
              <w:t>Kosto operative tranzitore</w:t>
            </w:r>
          </w:p>
        </w:tc>
        <w:tc>
          <w:tcPr>
            <w:tcW w:w="2781" w:type="dxa"/>
          </w:tcPr>
          <w:p w14:paraId="38AE699B" w14:textId="21E25AF7" w:rsidR="00B439BD" w:rsidRPr="00F82418" w:rsidRDefault="00945CE1" w:rsidP="00E11F06">
            <w:pPr>
              <w:pStyle w:val="CommentText"/>
              <w:spacing w:after="0" w:line="240" w:lineRule="auto"/>
              <w:rPr>
                <w:rFonts w:ascii="Times New Roman" w:hAnsi="Times New Roman"/>
                <w:sz w:val="24"/>
                <w:szCs w:val="24"/>
              </w:rPr>
            </w:pPr>
            <w:r w:rsidRPr="00F82418">
              <w:rPr>
                <w:rFonts w:ascii="Times New Roman" w:hAnsi="Times New Roman"/>
                <w:sz w:val="24"/>
                <w:szCs w:val="24"/>
              </w:rPr>
              <w:t>E</w:t>
            </w:r>
            <w:r w:rsidR="00B439BD" w:rsidRPr="00F82418">
              <w:rPr>
                <w:rFonts w:ascii="Times New Roman" w:hAnsi="Times New Roman"/>
                <w:sz w:val="24"/>
                <w:szCs w:val="24"/>
              </w:rPr>
              <w:t xml:space="preserve"> lartë</w:t>
            </w:r>
          </w:p>
          <w:p w14:paraId="16163567" w14:textId="77777777" w:rsidR="00B439BD" w:rsidRPr="00F82418" w:rsidRDefault="00B439BD" w:rsidP="00E11F06">
            <w:pPr>
              <w:pStyle w:val="CommentText"/>
              <w:spacing w:after="0" w:line="240" w:lineRule="auto"/>
              <w:rPr>
                <w:rFonts w:ascii="Times New Roman" w:hAnsi="Times New Roman"/>
                <w:sz w:val="24"/>
                <w:szCs w:val="24"/>
              </w:rPr>
            </w:pPr>
          </w:p>
        </w:tc>
      </w:tr>
      <w:tr w:rsidR="00B439BD" w:rsidRPr="00F82418" w14:paraId="0F42F8F1" w14:textId="77777777" w:rsidTr="00E11F06">
        <w:tc>
          <w:tcPr>
            <w:tcW w:w="895" w:type="dxa"/>
          </w:tcPr>
          <w:p w14:paraId="6D11CB2D" w14:textId="20FC3DFA" w:rsidR="00B439BD" w:rsidRPr="00F82418" w:rsidRDefault="00B439BD" w:rsidP="00E11F06">
            <w:pPr>
              <w:pStyle w:val="CommentText"/>
              <w:spacing w:after="0" w:line="240" w:lineRule="auto"/>
              <w:rPr>
                <w:rFonts w:ascii="Times New Roman" w:hAnsi="Times New Roman"/>
                <w:sz w:val="24"/>
                <w:szCs w:val="24"/>
              </w:rPr>
            </w:pPr>
            <w:r w:rsidRPr="00F82418">
              <w:rPr>
                <w:rFonts w:ascii="Times New Roman" w:hAnsi="Times New Roman"/>
                <w:sz w:val="24"/>
                <w:szCs w:val="24"/>
              </w:rPr>
              <w:t>3</w:t>
            </w:r>
            <w:r w:rsidR="00945CE1" w:rsidRPr="00F82418">
              <w:rPr>
                <w:rFonts w:ascii="Times New Roman" w:hAnsi="Times New Roman"/>
                <w:sz w:val="24"/>
                <w:szCs w:val="24"/>
              </w:rPr>
              <w:t>.</w:t>
            </w:r>
          </w:p>
        </w:tc>
        <w:tc>
          <w:tcPr>
            <w:tcW w:w="4665" w:type="dxa"/>
          </w:tcPr>
          <w:p w14:paraId="15D01038" w14:textId="1AE862C2" w:rsidR="00B439BD" w:rsidRPr="00F82418" w:rsidRDefault="00B439BD" w:rsidP="00B439BD">
            <w:pPr>
              <w:pStyle w:val="CommentText"/>
              <w:rPr>
                <w:rFonts w:ascii="Times New Roman" w:hAnsi="Times New Roman"/>
                <w:sz w:val="24"/>
                <w:szCs w:val="24"/>
              </w:rPr>
            </w:pPr>
            <w:r w:rsidRPr="00F82418">
              <w:rPr>
                <w:rFonts w:ascii="Times New Roman" w:hAnsi="Times New Roman"/>
                <w:sz w:val="24"/>
                <w:szCs w:val="24"/>
              </w:rPr>
              <w:t>Zgjidhje e problemit</w:t>
            </w:r>
          </w:p>
        </w:tc>
        <w:tc>
          <w:tcPr>
            <w:tcW w:w="2781" w:type="dxa"/>
          </w:tcPr>
          <w:p w14:paraId="6A0AFD9F" w14:textId="21AAA54D" w:rsidR="00B439BD" w:rsidRPr="00F82418" w:rsidRDefault="00945CE1" w:rsidP="00E11F06">
            <w:pPr>
              <w:pStyle w:val="CommentText"/>
              <w:spacing w:after="0" w:line="240" w:lineRule="auto"/>
              <w:rPr>
                <w:rFonts w:ascii="Times New Roman" w:hAnsi="Times New Roman"/>
                <w:sz w:val="24"/>
                <w:szCs w:val="24"/>
              </w:rPr>
            </w:pPr>
            <w:r w:rsidRPr="00F82418">
              <w:rPr>
                <w:rFonts w:ascii="Times New Roman" w:hAnsi="Times New Roman"/>
                <w:sz w:val="24"/>
                <w:szCs w:val="24"/>
              </w:rPr>
              <w:t>J</w:t>
            </w:r>
            <w:r w:rsidR="00B439BD" w:rsidRPr="00F82418">
              <w:rPr>
                <w:rFonts w:ascii="Times New Roman" w:hAnsi="Times New Roman"/>
                <w:sz w:val="24"/>
                <w:szCs w:val="24"/>
              </w:rPr>
              <w:t>o</w:t>
            </w:r>
          </w:p>
          <w:p w14:paraId="42B0AF54" w14:textId="77777777" w:rsidR="00B439BD" w:rsidRPr="00F82418" w:rsidRDefault="00B439BD" w:rsidP="00E11F06">
            <w:pPr>
              <w:pStyle w:val="CommentText"/>
              <w:spacing w:after="0" w:line="240" w:lineRule="auto"/>
              <w:rPr>
                <w:rFonts w:ascii="Times New Roman" w:hAnsi="Times New Roman"/>
                <w:sz w:val="24"/>
                <w:szCs w:val="24"/>
              </w:rPr>
            </w:pPr>
          </w:p>
        </w:tc>
      </w:tr>
      <w:tr w:rsidR="00B439BD" w:rsidRPr="00F82418" w14:paraId="48309041" w14:textId="77777777" w:rsidTr="00E11F06">
        <w:tc>
          <w:tcPr>
            <w:tcW w:w="895" w:type="dxa"/>
          </w:tcPr>
          <w:p w14:paraId="1754FDB6" w14:textId="30153996" w:rsidR="00B439BD" w:rsidRPr="00F82418" w:rsidRDefault="00B439BD" w:rsidP="00E11F06">
            <w:pPr>
              <w:pStyle w:val="CommentText"/>
              <w:spacing w:after="0" w:line="240" w:lineRule="auto"/>
              <w:rPr>
                <w:rFonts w:ascii="Times New Roman" w:hAnsi="Times New Roman"/>
                <w:sz w:val="24"/>
                <w:szCs w:val="24"/>
              </w:rPr>
            </w:pPr>
            <w:r w:rsidRPr="00F82418">
              <w:rPr>
                <w:rFonts w:ascii="Times New Roman" w:hAnsi="Times New Roman"/>
                <w:sz w:val="24"/>
                <w:szCs w:val="24"/>
              </w:rPr>
              <w:t>4</w:t>
            </w:r>
            <w:r w:rsidR="00945CE1" w:rsidRPr="00F82418">
              <w:rPr>
                <w:rFonts w:ascii="Times New Roman" w:hAnsi="Times New Roman"/>
                <w:sz w:val="24"/>
                <w:szCs w:val="24"/>
              </w:rPr>
              <w:t>.</w:t>
            </w:r>
          </w:p>
        </w:tc>
        <w:tc>
          <w:tcPr>
            <w:tcW w:w="4665" w:type="dxa"/>
          </w:tcPr>
          <w:p w14:paraId="3AACD832" w14:textId="1425DE95" w:rsidR="00B439BD" w:rsidRPr="00F82418" w:rsidRDefault="00B439BD" w:rsidP="00B439BD">
            <w:pPr>
              <w:pStyle w:val="CommentText"/>
              <w:rPr>
                <w:rFonts w:ascii="Times New Roman" w:hAnsi="Times New Roman"/>
                <w:sz w:val="24"/>
                <w:szCs w:val="24"/>
              </w:rPr>
            </w:pPr>
            <w:r w:rsidRPr="00F82418">
              <w:rPr>
                <w:rFonts w:ascii="Times New Roman" w:hAnsi="Times New Roman"/>
                <w:sz w:val="24"/>
                <w:szCs w:val="24"/>
              </w:rPr>
              <w:t>Risk juridik</w:t>
            </w:r>
          </w:p>
        </w:tc>
        <w:tc>
          <w:tcPr>
            <w:tcW w:w="2781" w:type="dxa"/>
          </w:tcPr>
          <w:p w14:paraId="13EEB8B4" w14:textId="3E42D723" w:rsidR="00B439BD" w:rsidRPr="00F82418" w:rsidRDefault="00945CE1" w:rsidP="001C5ADD">
            <w:pPr>
              <w:pStyle w:val="CommentText"/>
              <w:rPr>
                <w:rFonts w:ascii="Times New Roman" w:hAnsi="Times New Roman"/>
                <w:sz w:val="24"/>
                <w:szCs w:val="24"/>
              </w:rPr>
            </w:pPr>
            <w:r w:rsidRPr="00F82418">
              <w:rPr>
                <w:rFonts w:ascii="Times New Roman" w:hAnsi="Times New Roman"/>
                <w:sz w:val="24"/>
                <w:szCs w:val="24"/>
              </w:rPr>
              <w:t>I</w:t>
            </w:r>
            <w:r w:rsidR="00B439BD" w:rsidRPr="00F82418">
              <w:rPr>
                <w:rFonts w:ascii="Times New Roman" w:hAnsi="Times New Roman"/>
                <w:sz w:val="24"/>
                <w:szCs w:val="24"/>
              </w:rPr>
              <w:t xml:space="preserve"> lartë</w:t>
            </w:r>
          </w:p>
        </w:tc>
      </w:tr>
    </w:tbl>
    <w:p w14:paraId="5712DDDA" w14:textId="77777777" w:rsidR="00B439BD" w:rsidRPr="00F82418" w:rsidRDefault="00B439BD" w:rsidP="00B439BD">
      <w:pPr>
        <w:pStyle w:val="CommentText"/>
        <w:ind w:left="720"/>
        <w:rPr>
          <w:rFonts w:ascii="Times New Roman" w:hAnsi="Times New Roman"/>
          <w:sz w:val="24"/>
          <w:szCs w:val="24"/>
        </w:rPr>
      </w:pPr>
    </w:p>
    <w:p w14:paraId="2B1C3B61" w14:textId="6129471B" w:rsidR="00115661" w:rsidRPr="00F82418" w:rsidRDefault="00115661" w:rsidP="00115661">
      <w:pPr>
        <w:pStyle w:val="CommentText"/>
        <w:rPr>
          <w:rFonts w:ascii="Times New Roman" w:hAnsi="Times New Roman"/>
          <w:b/>
          <w:sz w:val="24"/>
          <w:szCs w:val="24"/>
        </w:rPr>
      </w:pPr>
      <w:r w:rsidRPr="00F82418">
        <w:rPr>
          <w:rFonts w:ascii="Times New Roman" w:hAnsi="Times New Roman"/>
          <w:b/>
          <w:sz w:val="24"/>
          <w:szCs w:val="24"/>
        </w:rPr>
        <w:lastRenderedPageBreak/>
        <w:t>OPSIONI 2 – Ndryshimi i ligjit ekzistues (Opsioni i Preferuar)</w:t>
      </w:r>
      <w:r w:rsidR="00945CE1" w:rsidRPr="00F82418">
        <w:rPr>
          <w:rFonts w:ascii="Times New Roman" w:hAnsi="Times New Roman"/>
          <w:b/>
          <w:sz w:val="24"/>
          <w:szCs w:val="24"/>
        </w:rPr>
        <w:t>.</w:t>
      </w:r>
      <w:r w:rsidRPr="00F82418">
        <w:rPr>
          <w:rFonts w:ascii="Times New Roman" w:hAnsi="Times New Roman"/>
          <w:b/>
          <w:sz w:val="24"/>
          <w:szCs w:val="24"/>
        </w:rPr>
        <w:softHyphen/>
      </w:r>
    </w:p>
    <w:p w14:paraId="751EB0CE" w14:textId="590682FA" w:rsidR="00115661" w:rsidRPr="00F82418" w:rsidRDefault="00115661" w:rsidP="00484076">
      <w:pPr>
        <w:pStyle w:val="CommentText"/>
        <w:numPr>
          <w:ilvl w:val="0"/>
          <w:numId w:val="53"/>
        </w:numPr>
        <w:rPr>
          <w:rFonts w:ascii="Times New Roman" w:hAnsi="Times New Roman"/>
          <w:sz w:val="24"/>
          <w:szCs w:val="24"/>
        </w:rPr>
      </w:pPr>
      <w:r w:rsidRPr="00F82418">
        <w:rPr>
          <w:rFonts w:ascii="Times New Roman" w:hAnsi="Times New Roman"/>
          <w:sz w:val="24"/>
          <w:szCs w:val="24"/>
        </w:rPr>
        <w:t xml:space="preserve">Kosto </w:t>
      </w:r>
      <w:proofErr w:type="spellStart"/>
      <w:r w:rsidRPr="00F82418">
        <w:rPr>
          <w:rFonts w:ascii="Times New Roman" w:hAnsi="Times New Roman"/>
          <w:sz w:val="24"/>
          <w:szCs w:val="24"/>
        </w:rPr>
        <w:t>direkte</w:t>
      </w:r>
      <w:proofErr w:type="spellEnd"/>
      <w:r w:rsidRPr="00F82418">
        <w:rPr>
          <w:rFonts w:ascii="Times New Roman" w:hAnsi="Times New Roman"/>
          <w:sz w:val="24"/>
          <w:szCs w:val="24"/>
        </w:rPr>
        <w:t xml:space="preserve"> buxhetore: 0 lekë</w:t>
      </w:r>
      <w:r w:rsidRPr="00F82418">
        <w:rPr>
          <w:rFonts w:ascii="Times New Roman" w:hAnsi="Times New Roman"/>
          <w:sz w:val="24"/>
          <w:szCs w:val="24"/>
        </w:rPr>
        <w:softHyphen/>
      </w:r>
    </w:p>
    <w:p w14:paraId="4016F6C7" w14:textId="74FB6E0E" w:rsidR="00B439BD" w:rsidRPr="00F82418" w:rsidRDefault="00B439BD" w:rsidP="00484076">
      <w:pPr>
        <w:pStyle w:val="CommentText"/>
        <w:numPr>
          <w:ilvl w:val="0"/>
          <w:numId w:val="75"/>
        </w:numPr>
        <w:rPr>
          <w:rFonts w:ascii="Times New Roman" w:hAnsi="Times New Roman"/>
          <w:sz w:val="24"/>
          <w:szCs w:val="24"/>
        </w:rPr>
      </w:pPr>
      <w:r w:rsidRPr="00F82418">
        <w:rPr>
          <w:rFonts w:ascii="Times New Roman" w:hAnsi="Times New Roman"/>
          <w:sz w:val="24"/>
          <w:szCs w:val="24"/>
        </w:rPr>
        <w:t>Nuk shtohet personel</w:t>
      </w:r>
      <w:r w:rsidR="008417A0" w:rsidRPr="00F82418">
        <w:rPr>
          <w:rFonts w:ascii="Times New Roman" w:hAnsi="Times New Roman"/>
          <w:sz w:val="24"/>
          <w:szCs w:val="24"/>
        </w:rPr>
        <w:t>;</w:t>
      </w:r>
    </w:p>
    <w:p w14:paraId="4C060796" w14:textId="273E0B09" w:rsidR="00B439BD" w:rsidRPr="00F82418" w:rsidRDefault="00B439BD" w:rsidP="00484076">
      <w:pPr>
        <w:pStyle w:val="CommentText"/>
        <w:numPr>
          <w:ilvl w:val="0"/>
          <w:numId w:val="75"/>
        </w:numPr>
        <w:rPr>
          <w:rFonts w:ascii="Times New Roman" w:hAnsi="Times New Roman"/>
          <w:sz w:val="24"/>
          <w:szCs w:val="24"/>
        </w:rPr>
      </w:pPr>
      <w:r w:rsidRPr="00F82418">
        <w:rPr>
          <w:rFonts w:ascii="Times New Roman" w:hAnsi="Times New Roman"/>
          <w:sz w:val="24"/>
          <w:szCs w:val="24"/>
        </w:rPr>
        <w:t>Nuk krijohen struktura të reja</w:t>
      </w:r>
      <w:r w:rsidR="008417A0" w:rsidRPr="00F82418">
        <w:rPr>
          <w:rFonts w:ascii="Times New Roman" w:hAnsi="Times New Roman"/>
          <w:sz w:val="24"/>
          <w:szCs w:val="24"/>
        </w:rPr>
        <w:t>;</w:t>
      </w:r>
    </w:p>
    <w:p w14:paraId="69DB9A3E" w14:textId="6F101ACF" w:rsidR="00B439BD" w:rsidRPr="00F82418" w:rsidRDefault="00B439BD" w:rsidP="00484076">
      <w:pPr>
        <w:pStyle w:val="CommentText"/>
        <w:numPr>
          <w:ilvl w:val="0"/>
          <w:numId w:val="75"/>
        </w:numPr>
        <w:rPr>
          <w:rFonts w:ascii="Times New Roman" w:hAnsi="Times New Roman"/>
          <w:sz w:val="24"/>
          <w:szCs w:val="24"/>
        </w:rPr>
      </w:pPr>
      <w:r w:rsidRPr="00F82418">
        <w:rPr>
          <w:rFonts w:ascii="Times New Roman" w:hAnsi="Times New Roman"/>
          <w:sz w:val="24"/>
          <w:szCs w:val="24"/>
        </w:rPr>
        <w:t>Nuk ka investime kapitale</w:t>
      </w:r>
      <w:r w:rsidR="008417A0" w:rsidRPr="00F82418">
        <w:rPr>
          <w:rFonts w:ascii="Times New Roman" w:hAnsi="Times New Roman"/>
          <w:sz w:val="24"/>
          <w:szCs w:val="24"/>
        </w:rPr>
        <w:t>;</w:t>
      </w:r>
    </w:p>
    <w:p w14:paraId="472E38A6" w14:textId="4F8FA89C" w:rsidR="00B439BD" w:rsidRPr="00F82418" w:rsidRDefault="00B439BD" w:rsidP="00484076">
      <w:pPr>
        <w:pStyle w:val="CommentText"/>
        <w:numPr>
          <w:ilvl w:val="0"/>
          <w:numId w:val="53"/>
        </w:numPr>
        <w:rPr>
          <w:rFonts w:ascii="Times New Roman" w:hAnsi="Times New Roman"/>
          <w:sz w:val="24"/>
          <w:szCs w:val="24"/>
        </w:rPr>
      </w:pPr>
      <w:r w:rsidRPr="00F82418">
        <w:rPr>
          <w:rFonts w:ascii="Times New Roman" w:hAnsi="Times New Roman"/>
          <w:sz w:val="24"/>
          <w:szCs w:val="24"/>
        </w:rPr>
        <w:t xml:space="preserve">Kosto </w:t>
      </w:r>
      <w:proofErr w:type="spellStart"/>
      <w:r w:rsidRPr="00F82418">
        <w:rPr>
          <w:rFonts w:ascii="Times New Roman" w:hAnsi="Times New Roman"/>
          <w:sz w:val="24"/>
          <w:szCs w:val="24"/>
        </w:rPr>
        <w:t>njëherëshe</w:t>
      </w:r>
      <w:proofErr w:type="spellEnd"/>
      <w:r w:rsidRPr="00F82418">
        <w:rPr>
          <w:rFonts w:ascii="Times New Roman" w:hAnsi="Times New Roman"/>
          <w:sz w:val="24"/>
          <w:szCs w:val="24"/>
        </w:rPr>
        <w:t xml:space="preserve"> administrative</w:t>
      </w:r>
      <w:r w:rsidR="00945CE1" w:rsidRPr="00F82418">
        <w:rPr>
          <w:rFonts w:ascii="Times New Roman" w:hAnsi="Times New Roman"/>
          <w:sz w:val="24"/>
          <w:szCs w:val="24"/>
        </w:rPr>
        <w:t>:</w:t>
      </w:r>
    </w:p>
    <w:p w14:paraId="53401BCF" w14:textId="6606EFB7" w:rsidR="00B439BD" w:rsidRPr="00F82418" w:rsidRDefault="00B439BD" w:rsidP="00484076">
      <w:pPr>
        <w:pStyle w:val="CommentText"/>
        <w:numPr>
          <w:ilvl w:val="0"/>
          <w:numId w:val="76"/>
        </w:numPr>
        <w:rPr>
          <w:rFonts w:ascii="Times New Roman" w:hAnsi="Times New Roman"/>
          <w:sz w:val="24"/>
          <w:szCs w:val="24"/>
        </w:rPr>
      </w:pPr>
      <w:r w:rsidRPr="00F82418">
        <w:rPr>
          <w:rFonts w:ascii="Times New Roman" w:hAnsi="Times New Roman"/>
          <w:sz w:val="24"/>
          <w:szCs w:val="24"/>
        </w:rPr>
        <w:t>Përditësim aktesh nënligjore</w:t>
      </w:r>
      <w:r w:rsidR="008417A0" w:rsidRPr="00F82418">
        <w:rPr>
          <w:rFonts w:ascii="Times New Roman" w:hAnsi="Times New Roman"/>
          <w:sz w:val="24"/>
          <w:szCs w:val="24"/>
        </w:rPr>
        <w:t>;</w:t>
      </w:r>
    </w:p>
    <w:p w14:paraId="5D77B66E" w14:textId="5FC80B72" w:rsidR="00B439BD" w:rsidRPr="00F82418" w:rsidRDefault="00B439BD" w:rsidP="00484076">
      <w:pPr>
        <w:pStyle w:val="CommentText"/>
        <w:numPr>
          <w:ilvl w:val="0"/>
          <w:numId w:val="76"/>
        </w:numPr>
        <w:rPr>
          <w:rFonts w:ascii="Times New Roman" w:hAnsi="Times New Roman"/>
          <w:sz w:val="24"/>
          <w:szCs w:val="24"/>
        </w:rPr>
      </w:pPr>
      <w:r w:rsidRPr="00F82418">
        <w:rPr>
          <w:rFonts w:ascii="Times New Roman" w:hAnsi="Times New Roman"/>
          <w:sz w:val="24"/>
          <w:szCs w:val="24"/>
        </w:rPr>
        <w:t>Përditësim formatesh</w:t>
      </w:r>
      <w:r w:rsidR="008417A0" w:rsidRPr="00F82418">
        <w:rPr>
          <w:rFonts w:ascii="Times New Roman" w:hAnsi="Times New Roman"/>
          <w:sz w:val="24"/>
          <w:szCs w:val="24"/>
        </w:rPr>
        <w:t>;</w:t>
      </w:r>
    </w:p>
    <w:p w14:paraId="549E78D2" w14:textId="792A59E2" w:rsidR="00B439BD" w:rsidRPr="00F82418" w:rsidRDefault="00B439BD" w:rsidP="00484076">
      <w:pPr>
        <w:pStyle w:val="CommentText"/>
        <w:numPr>
          <w:ilvl w:val="0"/>
          <w:numId w:val="76"/>
        </w:numPr>
        <w:rPr>
          <w:rFonts w:ascii="Times New Roman" w:hAnsi="Times New Roman"/>
          <w:sz w:val="24"/>
          <w:szCs w:val="24"/>
        </w:rPr>
      </w:pPr>
      <w:r w:rsidRPr="00F82418">
        <w:rPr>
          <w:rFonts w:ascii="Times New Roman" w:hAnsi="Times New Roman"/>
          <w:sz w:val="24"/>
          <w:szCs w:val="24"/>
        </w:rPr>
        <w:t>Trajnim i brendshëm komandues</w:t>
      </w:r>
      <w:r w:rsidR="008417A0" w:rsidRPr="00F82418">
        <w:rPr>
          <w:rFonts w:ascii="Times New Roman" w:hAnsi="Times New Roman"/>
          <w:sz w:val="24"/>
          <w:szCs w:val="24"/>
        </w:rPr>
        <w:t>;</w:t>
      </w:r>
    </w:p>
    <w:p w14:paraId="5E8DE87A" w14:textId="77777777" w:rsidR="00B439BD" w:rsidRPr="00F82418" w:rsidRDefault="00B439BD" w:rsidP="00484076">
      <w:pPr>
        <w:pStyle w:val="CommentText"/>
        <w:numPr>
          <w:ilvl w:val="0"/>
          <w:numId w:val="76"/>
        </w:numPr>
        <w:rPr>
          <w:rFonts w:ascii="Times New Roman" w:hAnsi="Times New Roman"/>
          <w:sz w:val="24"/>
          <w:szCs w:val="24"/>
        </w:rPr>
      </w:pPr>
      <w:r w:rsidRPr="00F82418">
        <w:rPr>
          <w:rFonts w:ascii="Times New Roman" w:hAnsi="Times New Roman"/>
          <w:sz w:val="24"/>
          <w:szCs w:val="24"/>
        </w:rPr>
        <w:t>Supozim realist:</w:t>
      </w:r>
    </w:p>
    <w:p w14:paraId="2F50AB49" w14:textId="051C8882" w:rsidR="00B439BD" w:rsidRPr="00F82418" w:rsidRDefault="00B439BD" w:rsidP="00484076">
      <w:pPr>
        <w:pStyle w:val="CommentText"/>
        <w:numPr>
          <w:ilvl w:val="1"/>
          <w:numId w:val="76"/>
        </w:numPr>
        <w:rPr>
          <w:rFonts w:ascii="Times New Roman" w:hAnsi="Times New Roman"/>
          <w:sz w:val="24"/>
          <w:szCs w:val="24"/>
        </w:rPr>
      </w:pPr>
      <w:r w:rsidRPr="00F82418">
        <w:rPr>
          <w:rFonts w:ascii="Times New Roman" w:hAnsi="Times New Roman"/>
          <w:sz w:val="24"/>
          <w:szCs w:val="24"/>
        </w:rPr>
        <w:t>Trajnohen vetëm autoritetet disiplinore (~10% e personelit)</w:t>
      </w:r>
    </w:p>
    <w:p w14:paraId="3571D45C" w14:textId="6DE618C2" w:rsidR="00115661" w:rsidRPr="00F82418" w:rsidRDefault="00115661" w:rsidP="00484076">
      <w:pPr>
        <w:pStyle w:val="CommentText"/>
        <w:numPr>
          <w:ilvl w:val="1"/>
          <w:numId w:val="76"/>
        </w:numPr>
        <w:rPr>
          <w:rFonts w:ascii="Times New Roman" w:hAnsi="Times New Roman"/>
          <w:sz w:val="24"/>
          <w:szCs w:val="24"/>
        </w:rPr>
      </w:pPr>
      <w:r w:rsidRPr="00F82418">
        <w:rPr>
          <w:rFonts w:ascii="Times New Roman" w:hAnsi="Times New Roman"/>
          <w:sz w:val="24"/>
          <w:szCs w:val="24"/>
        </w:rPr>
        <w:t>Trajnim i autoriteteve disiplinore (10% e personelit):</w:t>
      </w:r>
      <w:r w:rsidRPr="00F82418">
        <w:rPr>
          <w:rFonts w:ascii="Times New Roman" w:hAnsi="Times New Roman"/>
          <w:sz w:val="24"/>
          <w:szCs w:val="24"/>
        </w:rPr>
        <w:softHyphen/>
      </w:r>
    </w:p>
    <w:p w14:paraId="6AEC9B45" w14:textId="77777777" w:rsidR="00115661" w:rsidRPr="00F82418" w:rsidRDefault="00115661" w:rsidP="00484076">
      <w:pPr>
        <w:pStyle w:val="CommentText"/>
        <w:numPr>
          <w:ilvl w:val="1"/>
          <w:numId w:val="76"/>
        </w:numPr>
        <w:rPr>
          <w:rFonts w:ascii="Times New Roman" w:hAnsi="Times New Roman"/>
          <w:sz w:val="24"/>
          <w:szCs w:val="24"/>
        </w:rPr>
      </w:pPr>
      <w:r w:rsidRPr="00F82418">
        <w:rPr>
          <w:rFonts w:ascii="Times New Roman" w:hAnsi="Times New Roman"/>
          <w:sz w:val="24"/>
          <w:szCs w:val="24"/>
        </w:rPr>
        <w:t>850 persona x 2 orë = 1 700 orë</w:t>
      </w:r>
      <w:r w:rsidRPr="00F82418">
        <w:rPr>
          <w:rFonts w:ascii="Times New Roman" w:hAnsi="Times New Roman"/>
          <w:sz w:val="24"/>
          <w:szCs w:val="24"/>
        </w:rPr>
        <w:softHyphen/>
      </w:r>
    </w:p>
    <w:p w14:paraId="120D9BB5" w14:textId="77777777" w:rsidR="00115661" w:rsidRPr="00F82418" w:rsidRDefault="00115661" w:rsidP="00484076">
      <w:pPr>
        <w:pStyle w:val="CommentText"/>
        <w:numPr>
          <w:ilvl w:val="1"/>
          <w:numId w:val="76"/>
        </w:numPr>
        <w:rPr>
          <w:rFonts w:ascii="Times New Roman" w:hAnsi="Times New Roman"/>
          <w:sz w:val="24"/>
          <w:szCs w:val="24"/>
        </w:rPr>
      </w:pPr>
      <w:r w:rsidRPr="00F82418">
        <w:rPr>
          <w:rFonts w:ascii="Times New Roman" w:hAnsi="Times New Roman"/>
          <w:sz w:val="24"/>
          <w:szCs w:val="24"/>
        </w:rPr>
        <w:t xml:space="preserve">1 700 orë x 1 000 lekë/orë = 1 700 000 lekë (kosto </w:t>
      </w:r>
      <w:proofErr w:type="spellStart"/>
      <w:r w:rsidRPr="00F82418">
        <w:rPr>
          <w:rFonts w:ascii="Times New Roman" w:hAnsi="Times New Roman"/>
          <w:sz w:val="24"/>
          <w:szCs w:val="24"/>
        </w:rPr>
        <w:t>njëherëshe</w:t>
      </w:r>
      <w:proofErr w:type="spellEnd"/>
      <w:r w:rsidRPr="00F82418">
        <w:rPr>
          <w:rFonts w:ascii="Times New Roman" w:hAnsi="Times New Roman"/>
          <w:sz w:val="24"/>
          <w:szCs w:val="24"/>
        </w:rPr>
        <w:t>)</w:t>
      </w:r>
      <w:r w:rsidRPr="00F82418">
        <w:rPr>
          <w:rFonts w:ascii="Times New Roman" w:hAnsi="Times New Roman"/>
          <w:sz w:val="24"/>
          <w:szCs w:val="24"/>
        </w:rPr>
        <w:softHyphen/>
      </w:r>
    </w:p>
    <w:p w14:paraId="2F1B2920" w14:textId="77777777" w:rsidR="00115661" w:rsidRPr="00F82418" w:rsidRDefault="00115661" w:rsidP="00484076">
      <w:pPr>
        <w:pStyle w:val="CommentText"/>
        <w:numPr>
          <w:ilvl w:val="1"/>
          <w:numId w:val="76"/>
        </w:numPr>
        <w:rPr>
          <w:rFonts w:ascii="Times New Roman" w:hAnsi="Times New Roman"/>
          <w:sz w:val="24"/>
          <w:szCs w:val="24"/>
        </w:rPr>
      </w:pPr>
      <w:r w:rsidRPr="00F82418">
        <w:rPr>
          <w:rFonts w:ascii="Times New Roman" w:hAnsi="Times New Roman"/>
          <w:sz w:val="24"/>
          <w:szCs w:val="24"/>
        </w:rPr>
        <w:t>Kursim i pritshëm nga ulja 30% e shkeljeve:</w:t>
      </w:r>
      <w:r w:rsidRPr="00F82418">
        <w:rPr>
          <w:rFonts w:ascii="Times New Roman" w:hAnsi="Times New Roman"/>
          <w:sz w:val="24"/>
          <w:szCs w:val="24"/>
        </w:rPr>
        <w:softHyphen/>
      </w:r>
    </w:p>
    <w:p w14:paraId="40057735" w14:textId="77777777" w:rsidR="00115661" w:rsidRPr="00F82418" w:rsidRDefault="00115661" w:rsidP="00484076">
      <w:pPr>
        <w:pStyle w:val="CommentText"/>
        <w:numPr>
          <w:ilvl w:val="1"/>
          <w:numId w:val="76"/>
        </w:numPr>
        <w:rPr>
          <w:rFonts w:ascii="Times New Roman" w:hAnsi="Times New Roman"/>
          <w:sz w:val="24"/>
          <w:szCs w:val="24"/>
        </w:rPr>
      </w:pPr>
      <w:r w:rsidRPr="00F82418">
        <w:rPr>
          <w:rFonts w:ascii="Times New Roman" w:hAnsi="Times New Roman"/>
          <w:sz w:val="24"/>
          <w:szCs w:val="24"/>
        </w:rPr>
        <w:t>126 raste më pak x 6 orë = 756 orë/vit</w:t>
      </w:r>
      <w:r w:rsidRPr="00F82418">
        <w:rPr>
          <w:rFonts w:ascii="Times New Roman" w:hAnsi="Times New Roman"/>
          <w:sz w:val="24"/>
          <w:szCs w:val="24"/>
        </w:rPr>
        <w:softHyphen/>
      </w:r>
    </w:p>
    <w:p w14:paraId="2CBB0A24" w14:textId="77777777" w:rsidR="00115661" w:rsidRPr="00F82418" w:rsidRDefault="00115661" w:rsidP="00484076">
      <w:pPr>
        <w:pStyle w:val="CommentText"/>
        <w:numPr>
          <w:ilvl w:val="1"/>
          <w:numId w:val="76"/>
        </w:numPr>
        <w:rPr>
          <w:rFonts w:ascii="Times New Roman" w:hAnsi="Times New Roman"/>
          <w:sz w:val="24"/>
          <w:szCs w:val="24"/>
        </w:rPr>
      </w:pPr>
      <w:r w:rsidRPr="00F82418">
        <w:rPr>
          <w:rFonts w:ascii="Times New Roman" w:hAnsi="Times New Roman"/>
          <w:sz w:val="24"/>
          <w:szCs w:val="24"/>
        </w:rPr>
        <w:t>756 orë x 1 000 lekë/orë = 756 000 lekë kursim vjetor</w:t>
      </w:r>
      <w:r w:rsidRPr="00F82418">
        <w:rPr>
          <w:rFonts w:ascii="Times New Roman" w:hAnsi="Times New Roman"/>
          <w:sz w:val="24"/>
          <w:szCs w:val="24"/>
        </w:rPr>
        <w:softHyphen/>
      </w:r>
    </w:p>
    <w:p w14:paraId="510C204E" w14:textId="73827C42" w:rsidR="00B439BD" w:rsidRPr="00F82418" w:rsidRDefault="00B439BD" w:rsidP="00484076">
      <w:pPr>
        <w:pStyle w:val="CommentText"/>
        <w:numPr>
          <w:ilvl w:val="0"/>
          <w:numId w:val="53"/>
        </w:numPr>
        <w:rPr>
          <w:rFonts w:ascii="Times New Roman" w:hAnsi="Times New Roman"/>
          <w:sz w:val="24"/>
          <w:szCs w:val="24"/>
        </w:rPr>
      </w:pPr>
      <w:r w:rsidRPr="00F82418">
        <w:rPr>
          <w:rFonts w:ascii="Times New Roman" w:hAnsi="Times New Roman"/>
          <w:sz w:val="24"/>
          <w:szCs w:val="24"/>
        </w:rPr>
        <w:t>Përfitim i matshëm</w:t>
      </w:r>
      <w:r w:rsidR="00945CE1" w:rsidRPr="00F82418">
        <w:rPr>
          <w:rFonts w:ascii="Times New Roman" w:hAnsi="Times New Roman"/>
          <w:sz w:val="24"/>
          <w:szCs w:val="24"/>
        </w:rPr>
        <w:t>:</w:t>
      </w:r>
    </w:p>
    <w:p w14:paraId="59402707" w14:textId="77777777" w:rsidR="00B439BD" w:rsidRPr="00F82418" w:rsidRDefault="00B439BD" w:rsidP="008417A0">
      <w:pPr>
        <w:pStyle w:val="CommentText"/>
        <w:ind w:left="450" w:firstLine="270"/>
        <w:rPr>
          <w:rFonts w:ascii="Times New Roman" w:hAnsi="Times New Roman"/>
          <w:sz w:val="24"/>
          <w:szCs w:val="24"/>
        </w:rPr>
      </w:pPr>
      <w:r w:rsidRPr="00F82418">
        <w:rPr>
          <w:rFonts w:ascii="Times New Roman" w:hAnsi="Times New Roman"/>
          <w:sz w:val="24"/>
          <w:szCs w:val="24"/>
        </w:rPr>
        <w:t>Nëse realizohet ulja 30%:</w:t>
      </w:r>
    </w:p>
    <w:p w14:paraId="0D261774" w14:textId="597FB90C" w:rsidR="00B439BD" w:rsidRPr="00F82418" w:rsidRDefault="00B439BD" w:rsidP="00484076">
      <w:pPr>
        <w:pStyle w:val="CommentText"/>
        <w:numPr>
          <w:ilvl w:val="0"/>
          <w:numId w:val="77"/>
        </w:numPr>
        <w:rPr>
          <w:rFonts w:ascii="Times New Roman" w:hAnsi="Times New Roman"/>
          <w:sz w:val="24"/>
          <w:szCs w:val="24"/>
        </w:rPr>
      </w:pPr>
      <w:r w:rsidRPr="00F82418">
        <w:rPr>
          <w:rFonts w:ascii="Times New Roman" w:hAnsi="Times New Roman"/>
          <w:sz w:val="24"/>
          <w:szCs w:val="24"/>
        </w:rPr>
        <w:t>421 raste → 295 raste</w:t>
      </w:r>
      <w:r w:rsidR="008417A0" w:rsidRPr="00F82418">
        <w:rPr>
          <w:rFonts w:ascii="Times New Roman" w:hAnsi="Times New Roman"/>
          <w:sz w:val="24"/>
          <w:szCs w:val="24"/>
        </w:rPr>
        <w:t>;</w:t>
      </w:r>
    </w:p>
    <w:p w14:paraId="095E83CD" w14:textId="4E3724AD" w:rsidR="00B439BD" w:rsidRPr="00F82418" w:rsidRDefault="00B439BD" w:rsidP="00484076">
      <w:pPr>
        <w:pStyle w:val="CommentText"/>
        <w:numPr>
          <w:ilvl w:val="0"/>
          <w:numId w:val="77"/>
        </w:numPr>
        <w:rPr>
          <w:rFonts w:ascii="Times New Roman" w:hAnsi="Times New Roman"/>
          <w:sz w:val="24"/>
          <w:szCs w:val="24"/>
        </w:rPr>
      </w:pPr>
      <w:r w:rsidRPr="00F82418">
        <w:rPr>
          <w:rFonts w:ascii="Times New Roman" w:hAnsi="Times New Roman"/>
          <w:sz w:val="24"/>
          <w:szCs w:val="24"/>
        </w:rPr>
        <w:t>Reduktim 126 raste</w:t>
      </w:r>
      <w:r w:rsidR="008417A0" w:rsidRPr="00F82418">
        <w:rPr>
          <w:rFonts w:ascii="Times New Roman" w:hAnsi="Times New Roman"/>
          <w:sz w:val="24"/>
          <w:szCs w:val="24"/>
        </w:rPr>
        <w:t>;</w:t>
      </w:r>
    </w:p>
    <w:p w14:paraId="09F30DF7" w14:textId="240BF85F" w:rsidR="00B439BD" w:rsidRPr="00F82418" w:rsidRDefault="00B439BD" w:rsidP="00484076">
      <w:pPr>
        <w:pStyle w:val="CommentText"/>
        <w:numPr>
          <w:ilvl w:val="0"/>
          <w:numId w:val="77"/>
        </w:numPr>
        <w:rPr>
          <w:rFonts w:ascii="Times New Roman" w:hAnsi="Times New Roman"/>
          <w:sz w:val="24"/>
          <w:szCs w:val="24"/>
        </w:rPr>
      </w:pPr>
      <w:r w:rsidRPr="00F82418">
        <w:rPr>
          <w:rFonts w:ascii="Times New Roman" w:hAnsi="Times New Roman"/>
          <w:sz w:val="24"/>
          <w:szCs w:val="24"/>
        </w:rPr>
        <w:t>126 × 6 orë = 756 orë kursim/vit</w:t>
      </w:r>
      <w:r w:rsidR="008417A0" w:rsidRPr="00F82418">
        <w:rPr>
          <w:rFonts w:ascii="Times New Roman" w:hAnsi="Times New Roman"/>
          <w:sz w:val="24"/>
          <w:szCs w:val="24"/>
        </w:rPr>
        <w:t>;</w:t>
      </w:r>
    </w:p>
    <w:p w14:paraId="4C6B82F0" w14:textId="44EC9616" w:rsidR="00B439BD" w:rsidRPr="00F82418" w:rsidRDefault="00B439BD" w:rsidP="00484076">
      <w:pPr>
        <w:pStyle w:val="CommentText"/>
        <w:numPr>
          <w:ilvl w:val="0"/>
          <w:numId w:val="77"/>
        </w:numPr>
        <w:rPr>
          <w:rFonts w:ascii="Times New Roman" w:hAnsi="Times New Roman"/>
          <w:sz w:val="24"/>
          <w:szCs w:val="24"/>
        </w:rPr>
      </w:pPr>
      <w:r w:rsidRPr="00F82418">
        <w:rPr>
          <w:rFonts w:ascii="Times New Roman" w:hAnsi="Times New Roman"/>
          <w:sz w:val="24"/>
          <w:szCs w:val="24"/>
        </w:rPr>
        <w:t>756 000 lekë kursim vjetor operativ</w:t>
      </w:r>
      <w:r w:rsidR="008417A0" w:rsidRPr="00F82418">
        <w:rPr>
          <w:rFonts w:ascii="Times New Roman" w:hAnsi="Times New Roman"/>
          <w:sz w:val="24"/>
          <w:szCs w:val="24"/>
        </w:rPr>
        <w:t>;</w:t>
      </w:r>
    </w:p>
    <w:p w14:paraId="538B1298" w14:textId="77777777" w:rsidR="00B439BD" w:rsidRPr="00F82418" w:rsidRDefault="00B439BD" w:rsidP="00484076">
      <w:pPr>
        <w:pStyle w:val="CommentText"/>
        <w:numPr>
          <w:ilvl w:val="0"/>
          <w:numId w:val="77"/>
        </w:numPr>
        <w:rPr>
          <w:rFonts w:ascii="Times New Roman" w:hAnsi="Times New Roman"/>
          <w:sz w:val="24"/>
          <w:szCs w:val="24"/>
        </w:rPr>
      </w:pPr>
      <w:r w:rsidRPr="00F82418">
        <w:rPr>
          <w:rFonts w:ascii="Times New Roman" w:hAnsi="Times New Roman"/>
          <w:sz w:val="24"/>
          <w:szCs w:val="24"/>
        </w:rPr>
        <w:t>Brenda 2–3 viteve, kursimet kompensojnë plotësisht kostot tranzitore.</w:t>
      </w:r>
    </w:p>
    <w:p w14:paraId="19553028" w14:textId="68ADB42E" w:rsidR="00B439BD" w:rsidRPr="00F82418" w:rsidRDefault="00B439BD" w:rsidP="00484076">
      <w:pPr>
        <w:pStyle w:val="CommentText"/>
        <w:numPr>
          <w:ilvl w:val="0"/>
          <w:numId w:val="53"/>
        </w:numPr>
        <w:rPr>
          <w:rFonts w:ascii="Times New Roman" w:hAnsi="Times New Roman"/>
          <w:sz w:val="24"/>
          <w:szCs w:val="24"/>
        </w:rPr>
      </w:pPr>
      <w:r w:rsidRPr="00F82418">
        <w:rPr>
          <w:rFonts w:ascii="Times New Roman" w:hAnsi="Times New Roman"/>
          <w:sz w:val="24"/>
          <w:szCs w:val="24"/>
        </w:rPr>
        <w:t>Ulje e riskut ligjor</w:t>
      </w:r>
      <w:r w:rsidR="00945CE1" w:rsidRPr="00F82418">
        <w:rPr>
          <w:rFonts w:ascii="Times New Roman" w:hAnsi="Times New Roman"/>
          <w:sz w:val="24"/>
          <w:szCs w:val="24"/>
        </w:rPr>
        <w:t>:</w:t>
      </w:r>
    </w:p>
    <w:p w14:paraId="74252753" w14:textId="45F097DB" w:rsidR="00B439BD" w:rsidRPr="00F82418" w:rsidRDefault="00B439BD" w:rsidP="00484076">
      <w:pPr>
        <w:pStyle w:val="CommentText"/>
        <w:numPr>
          <w:ilvl w:val="0"/>
          <w:numId w:val="78"/>
        </w:numPr>
        <w:rPr>
          <w:rFonts w:ascii="Times New Roman" w:hAnsi="Times New Roman"/>
          <w:sz w:val="24"/>
          <w:szCs w:val="24"/>
        </w:rPr>
      </w:pPr>
      <w:r w:rsidRPr="00F82418">
        <w:rPr>
          <w:rFonts w:ascii="Times New Roman" w:hAnsi="Times New Roman"/>
          <w:sz w:val="24"/>
          <w:szCs w:val="24"/>
        </w:rPr>
        <w:t>Më pak ankime</w:t>
      </w:r>
      <w:r w:rsidR="008417A0" w:rsidRPr="00F82418">
        <w:rPr>
          <w:rFonts w:ascii="Times New Roman" w:hAnsi="Times New Roman"/>
          <w:sz w:val="24"/>
          <w:szCs w:val="24"/>
        </w:rPr>
        <w:t>;</w:t>
      </w:r>
    </w:p>
    <w:p w14:paraId="50628F37" w14:textId="357A78EC" w:rsidR="00B439BD" w:rsidRPr="00F82418" w:rsidRDefault="00B439BD" w:rsidP="00484076">
      <w:pPr>
        <w:pStyle w:val="CommentText"/>
        <w:numPr>
          <w:ilvl w:val="0"/>
          <w:numId w:val="78"/>
        </w:numPr>
        <w:rPr>
          <w:rFonts w:ascii="Times New Roman" w:hAnsi="Times New Roman"/>
          <w:sz w:val="24"/>
          <w:szCs w:val="24"/>
        </w:rPr>
      </w:pPr>
      <w:r w:rsidRPr="00F82418">
        <w:rPr>
          <w:rFonts w:ascii="Times New Roman" w:hAnsi="Times New Roman"/>
          <w:sz w:val="24"/>
          <w:szCs w:val="24"/>
        </w:rPr>
        <w:t>Më pak procese gjyqësore</w:t>
      </w:r>
      <w:r w:rsidR="008417A0" w:rsidRPr="00F82418">
        <w:rPr>
          <w:rFonts w:ascii="Times New Roman" w:hAnsi="Times New Roman"/>
          <w:sz w:val="24"/>
          <w:szCs w:val="24"/>
        </w:rPr>
        <w:t>;</w:t>
      </w:r>
    </w:p>
    <w:p w14:paraId="701D18C1" w14:textId="5E4C2318" w:rsidR="00B439BD" w:rsidRPr="00F82418" w:rsidRDefault="00B439BD" w:rsidP="00484076">
      <w:pPr>
        <w:pStyle w:val="CommentText"/>
        <w:numPr>
          <w:ilvl w:val="0"/>
          <w:numId w:val="78"/>
        </w:numPr>
        <w:rPr>
          <w:rFonts w:ascii="Times New Roman" w:hAnsi="Times New Roman"/>
          <w:sz w:val="24"/>
          <w:szCs w:val="24"/>
        </w:rPr>
      </w:pPr>
      <w:r w:rsidRPr="00F82418">
        <w:rPr>
          <w:rFonts w:ascii="Times New Roman" w:hAnsi="Times New Roman"/>
          <w:sz w:val="24"/>
          <w:szCs w:val="24"/>
        </w:rPr>
        <w:t>Më pak konflikte kompetencash</w:t>
      </w:r>
      <w:r w:rsidR="008417A0" w:rsidRPr="00F82418">
        <w:rPr>
          <w:rFonts w:ascii="Times New Roman" w:hAnsi="Times New Roman"/>
          <w:sz w:val="24"/>
          <w:szCs w:val="24"/>
        </w:rPr>
        <w:t>;</w:t>
      </w:r>
    </w:p>
    <w:p w14:paraId="274B93E8" w14:textId="45B3ED6D" w:rsidR="00B439BD" w:rsidRPr="00F82418" w:rsidRDefault="00B439BD" w:rsidP="00484076">
      <w:pPr>
        <w:pStyle w:val="CommentText"/>
        <w:numPr>
          <w:ilvl w:val="0"/>
          <w:numId w:val="78"/>
        </w:numPr>
        <w:rPr>
          <w:rFonts w:ascii="Times New Roman" w:hAnsi="Times New Roman"/>
          <w:sz w:val="24"/>
          <w:szCs w:val="24"/>
        </w:rPr>
      </w:pPr>
      <w:r w:rsidRPr="00F82418">
        <w:rPr>
          <w:rFonts w:ascii="Times New Roman" w:hAnsi="Times New Roman"/>
          <w:sz w:val="24"/>
          <w:szCs w:val="24"/>
        </w:rPr>
        <w:t>Kursim i padeklaruar</w:t>
      </w:r>
      <w:r w:rsidR="00945CE1" w:rsidRPr="00F82418">
        <w:rPr>
          <w:rFonts w:ascii="Times New Roman" w:hAnsi="Times New Roman"/>
          <w:sz w:val="24"/>
          <w:szCs w:val="24"/>
        </w:rPr>
        <w:t>,</w:t>
      </w:r>
      <w:r w:rsidRPr="00F82418">
        <w:rPr>
          <w:rFonts w:ascii="Times New Roman" w:hAnsi="Times New Roman"/>
          <w:sz w:val="24"/>
          <w:szCs w:val="24"/>
        </w:rPr>
        <w:t xml:space="preserve"> por real institucional.</w:t>
      </w:r>
    </w:p>
    <w:p w14:paraId="7FE9384B" w14:textId="26E58284" w:rsidR="00B439BD" w:rsidRPr="00F82418" w:rsidRDefault="00B439BD" w:rsidP="00484076">
      <w:pPr>
        <w:pStyle w:val="CommentText"/>
        <w:numPr>
          <w:ilvl w:val="0"/>
          <w:numId w:val="53"/>
        </w:numPr>
        <w:rPr>
          <w:rFonts w:ascii="Times New Roman" w:hAnsi="Times New Roman"/>
          <w:sz w:val="24"/>
          <w:szCs w:val="24"/>
        </w:rPr>
      </w:pPr>
      <w:r w:rsidRPr="00F82418">
        <w:rPr>
          <w:rFonts w:ascii="Times New Roman" w:hAnsi="Times New Roman"/>
          <w:sz w:val="24"/>
          <w:szCs w:val="24"/>
        </w:rPr>
        <w:t>Përmbledhje – Opsioni 2</w:t>
      </w:r>
      <w:r w:rsidR="00945CE1" w:rsidRPr="00F82418">
        <w:rPr>
          <w:rFonts w:ascii="Times New Roman" w:hAnsi="Times New Roman"/>
          <w:sz w:val="24"/>
          <w:szCs w:val="24"/>
        </w:rPr>
        <w:t>.</w:t>
      </w:r>
    </w:p>
    <w:tbl>
      <w:tblPr>
        <w:tblStyle w:val="TableGrid"/>
        <w:tblW w:w="0" w:type="auto"/>
        <w:tblInd w:w="720" w:type="dxa"/>
        <w:tblLook w:val="04A0" w:firstRow="1" w:lastRow="0" w:firstColumn="1" w:lastColumn="0" w:noHBand="0" w:noVBand="1"/>
      </w:tblPr>
      <w:tblGrid>
        <w:gridCol w:w="895"/>
        <w:gridCol w:w="4665"/>
        <w:gridCol w:w="2781"/>
      </w:tblGrid>
      <w:tr w:rsidR="00B439BD" w:rsidRPr="00F82418" w14:paraId="790A32DE" w14:textId="77777777" w:rsidTr="00E11F06">
        <w:tc>
          <w:tcPr>
            <w:tcW w:w="895" w:type="dxa"/>
          </w:tcPr>
          <w:p w14:paraId="0077E6F2" w14:textId="3BD3A623" w:rsidR="00B439BD" w:rsidRPr="00F82418" w:rsidRDefault="00B439BD" w:rsidP="00E11F06">
            <w:pPr>
              <w:pStyle w:val="CommentText"/>
              <w:spacing w:after="0" w:line="240" w:lineRule="auto"/>
              <w:rPr>
                <w:rFonts w:ascii="Times New Roman" w:hAnsi="Times New Roman"/>
                <w:sz w:val="24"/>
                <w:szCs w:val="24"/>
              </w:rPr>
            </w:pPr>
            <w:r w:rsidRPr="00F82418">
              <w:rPr>
                <w:rFonts w:ascii="Times New Roman" w:hAnsi="Times New Roman"/>
                <w:sz w:val="24"/>
                <w:szCs w:val="24"/>
              </w:rPr>
              <w:t>Nr</w:t>
            </w:r>
            <w:r w:rsidR="00945CE1" w:rsidRPr="00F82418">
              <w:rPr>
                <w:rFonts w:ascii="Times New Roman" w:hAnsi="Times New Roman"/>
                <w:sz w:val="24"/>
                <w:szCs w:val="24"/>
              </w:rPr>
              <w:t>.</w:t>
            </w:r>
          </w:p>
        </w:tc>
        <w:tc>
          <w:tcPr>
            <w:tcW w:w="4665" w:type="dxa"/>
          </w:tcPr>
          <w:p w14:paraId="12E386E4" w14:textId="77777777" w:rsidR="00B439BD" w:rsidRPr="00F82418" w:rsidRDefault="00B439BD" w:rsidP="00E11F06">
            <w:pPr>
              <w:pStyle w:val="CommentText"/>
              <w:spacing w:after="0" w:line="240" w:lineRule="auto"/>
              <w:ind w:left="720"/>
              <w:rPr>
                <w:rFonts w:ascii="Times New Roman" w:hAnsi="Times New Roman"/>
                <w:sz w:val="24"/>
                <w:szCs w:val="24"/>
              </w:rPr>
            </w:pPr>
            <w:r w:rsidRPr="00F82418">
              <w:rPr>
                <w:rFonts w:ascii="Times New Roman" w:hAnsi="Times New Roman"/>
                <w:sz w:val="24"/>
                <w:szCs w:val="24"/>
              </w:rPr>
              <w:t>Element</w:t>
            </w:r>
          </w:p>
          <w:p w14:paraId="3DBA9C6A" w14:textId="77777777" w:rsidR="00B439BD" w:rsidRPr="00F82418" w:rsidRDefault="00B439BD" w:rsidP="00E11F06">
            <w:pPr>
              <w:pStyle w:val="CommentText"/>
              <w:spacing w:after="0" w:line="240" w:lineRule="auto"/>
              <w:rPr>
                <w:rFonts w:ascii="Times New Roman" w:hAnsi="Times New Roman"/>
                <w:sz w:val="24"/>
                <w:szCs w:val="24"/>
              </w:rPr>
            </w:pPr>
          </w:p>
        </w:tc>
        <w:tc>
          <w:tcPr>
            <w:tcW w:w="2781" w:type="dxa"/>
          </w:tcPr>
          <w:p w14:paraId="3B0F6DB4" w14:textId="77777777" w:rsidR="00B439BD" w:rsidRPr="00F82418" w:rsidRDefault="00B439BD" w:rsidP="00E11F06">
            <w:pPr>
              <w:pStyle w:val="CommentText"/>
              <w:spacing w:after="0" w:line="240" w:lineRule="auto"/>
              <w:rPr>
                <w:rFonts w:ascii="Times New Roman" w:hAnsi="Times New Roman"/>
                <w:sz w:val="24"/>
                <w:szCs w:val="24"/>
              </w:rPr>
            </w:pPr>
            <w:r w:rsidRPr="00F82418">
              <w:rPr>
                <w:rFonts w:ascii="Times New Roman" w:hAnsi="Times New Roman"/>
                <w:sz w:val="24"/>
                <w:szCs w:val="24"/>
              </w:rPr>
              <w:t>Vlerësim</w:t>
            </w:r>
          </w:p>
          <w:p w14:paraId="59F076CB" w14:textId="77777777" w:rsidR="00B439BD" w:rsidRPr="00F82418" w:rsidRDefault="00B439BD" w:rsidP="00E11F06">
            <w:pPr>
              <w:pStyle w:val="CommentText"/>
              <w:spacing w:after="0" w:line="240" w:lineRule="auto"/>
              <w:rPr>
                <w:rFonts w:ascii="Times New Roman" w:hAnsi="Times New Roman"/>
                <w:sz w:val="24"/>
                <w:szCs w:val="24"/>
              </w:rPr>
            </w:pPr>
          </w:p>
        </w:tc>
      </w:tr>
      <w:tr w:rsidR="00B439BD" w:rsidRPr="00F82418" w14:paraId="61733024" w14:textId="77777777" w:rsidTr="00E11F06">
        <w:tc>
          <w:tcPr>
            <w:tcW w:w="895" w:type="dxa"/>
          </w:tcPr>
          <w:p w14:paraId="174E68C9" w14:textId="346F9905" w:rsidR="00B439BD" w:rsidRPr="00F82418" w:rsidRDefault="00B439BD" w:rsidP="00E11F06">
            <w:pPr>
              <w:pStyle w:val="CommentText"/>
              <w:spacing w:after="0" w:line="240" w:lineRule="auto"/>
              <w:rPr>
                <w:rFonts w:ascii="Times New Roman" w:hAnsi="Times New Roman"/>
                <w:sz w:val="24"/>
                <w:szCs w:val="24"/>
              </w:rPr>
            </w:pPr>
            <w:r w:rsidRPr="00F82418">
              <w:rPr>
                <w:rFonts w:ascii="Times New Roman" w:hAnsi="Times New Roman"/>
                <w:sz w:val="24"/>
                <w:szCs w:val="24"/>
              </w:rPr>
              <w:lastRenderedPageBreak/>
              <w:t>1</w:t>
            </w:r>
            <w:r w:rsidR="00945CE1" w:rsidRPr="00F82418">
              <w:rPr>
                <w:rFonts w:ascii="Times New Roman" w:hAnsi="Times New Roman"/>
                <w:sz w:val="24"/>
                <w:szCs w:val="24"/>
              </w:rPr>
              <w:t>.</w:t>
            </w:r>
          </w:p>
        </w:tc>
        <w:tc>
          <w:tcPr>
            <w:tcW w:w="4665" w:type="dxa"/>
          </w:tcPr>
          <w:p w14:paraId="36169D7E" w14:textId="77777777" w:rsidR="00B439BD" w:rsidRPr="00F82418" w:rsidRDefault="00B439BD" w:rsidP="00E11F06">
            <w:pPr>
              <w:pStyle w:val="CommentText"/>
              <w:spacing w:after="0" w:line="240" w:lineRule="auto"/>
              <w:rPr>
                <w:rFonts w:ascii="Times New Roman" w:hAnsi="Times New Roman"/>
                <w:sz w:val="24"/>
                <w:szCs w:val="24"/>
              </w:rPr>
            </w:pPr>
            <w:r w:rsidRPr="00F82418">
              <w:rPr>
                <w:rFonts w:ascii="Times New Roman" w:hAnsi="Times New Roman"/>
                <w:sz w:val="24"/>
                <w:szCs w:val="24"/>
              </w:rPr>
              <w:t xml:space="preserve">Kosto buxhetore </w:t>
            </w:r>
            <w:proofErr w:type="spellStart"/>
            <w:r w:rsidRPr="00F82418">
              <w:rPr>
                <w:rFonts w:ascii="Times New Roman" w:hAnsi="Times New Roman"/>
                <w:sz w:val="24"/>
                <w:szCs w:val="24"/>
              </w:rPr>
              <w:t>direkte</w:t>
            </w:r>
            <w:proofErr w:type="spellEnd"/>
          </w:p>
          <w:p w14:paraId="1CA4C6A3" w14:textId="77777777" w:rsidR="00B439BD" w:rsidRPr="00F82418" w:rsidRDefault="00B439BD" w:rsidP="00E11F06">
            <w:pPr>
              <w:pStyle w:val="CommentText"/>
              <w:spacing w:after="0" w:line="240" w:lineRule="auto"/>
              <w:rPr>
                <w:rFonts w:ascii="Times New Roman" w:hAnsi="Times New Roman"/>
                <w:sz w:val="24"/>
                <w:szCs w:val="24"/>
              </w:rPr>
            </w:pPr>
          </w:p>
        </w:tc>
        <w:tc>
          <w:tcPr>
            <w:tcW w:w="2781" w:type="dxa"/>
          </w:tcPr>
          <w:p w14:paraId="78652936" w14:textId="77777777" w:rsidR="00B439BD" w:rsidRPr="00F82418" w:rsidRDefault="00B439BD" w:rsidP="00E11F06">
            <w:pPr>
              <w:pStyle w:val="CommentText"/>
              <w:spacing w:after="0" w:line="240" w:lineRule="auto"/>
              <w:rPr>
                <w:rFonts w:ascii="Times New Roman" w:hAnsi="Times New Roman"/>
                <w:sz w:val="24"/>
                <w:szCs w:val="24"/>
              </w:rPr>
            </w:pPr>
            <w:r w:rsidRPr="00F82418">
              <w:rPr>
                <w:rFonts w:ascii="Times New Roman" w:hAnsi="Times New Roman"/>
                <w:sz w:val="24"/>
                <w:szCs w:val="24"/>
              </w:rPr>
              <w:t>0</w:t>
            </w:r>
          </w:p>
          <w:p w14:paraId="5BEB0031" w14:textId="77777777" w:rsidR="00B439BD" w:rsidRPr="00F82418" w:rsidRDefault="00B439BD" w:rsidP="00E11F06">
            <w:pPr>
              <w:pStyle w:val="CommentText"/>
              <w:spacing w:after="0" w:line="240" w:lineRule="auto"/>
              <w:rPr>
                <w:rFonts w:ascii="Times New Roman" w:hAnsi="Times New Roman"/>
                <w:sz w:val="24"/>
                <w:szCs w:val="24"/>
              </w:rPr>
            </w:pPr>
          </w:p>
        </w:tc>
      </w:tr>
      <w:tr w:rsidR="00B439BD" w:rsidRPr="00F82418" w14:paraId="66F01FB4" w14:textId="77777777" w:rsidTr="00E11F06">
        <w:tc>
          <w:tcPr>
            <w:tcW w:w="895" w:type="dxa"/>
          </w:tcPr>
          <w:p w14:paraId="1B0AB4D7" w14:textId="127CDEE1" w:rsidR="00B439BD" w:rsidRPr="00F82418" w:rsidRDefault="00B439BD" w:rsidP="00E11F06">
            <w:pPr>
              <w:pStyle w:val="CommentText"/>
              <w:spacing w:after="0" w:line="240" w:lineRule="auto"/>
              <w:rPr>
                <w:rFonts w:ascii="Times New Roman" w:hAnsi="Times New Roman"/>
                <w:sz w:val="24"/>
                <w:szCs w:val="24"/>
              </w:rPr>
            </w:pPr>
            <w:r w:rsidRPr="00F82418">
              <w:rPr>
                <w:rFonts w:ascii="Times New Roman" w:hAnsi="Times New Roman"/>
                <w:sz w:val="24"/>
                <w:szCs w:val="24"/>
              </w:rPr>
              <w:t>2</w:t>
            </w:r>
            <w:r w:rsidR="00945CE1" w:rsidRPr="00F82418">
              <w:rPr>
                <w:rFonts w:ascii="Times New Roman" w:hAnsi="Times New Roman"/>
                <w:sz w:val="24"/>
                <w:szCs w:val="24"/>
              </w:rPr>
              <w:t>.</w:t>
            </w:r>
          </w:p>
        </w:tc>
        <w:tc>
          <w:tcPr>
            <w:tcW w:w="4665" w:type="dxa"/>
          </w:tcPr>
          <w:p w14:paraId="04C854D5" w14:textId="77777777" w:rsidR="00B439BD" w:rsidRPr="00F82418" w:rsidRDefault="00B439BD" w:rsidP="00E11F06">
            <w:pPr>
              <w:pStyle w:val="CommentText"/>
              <w:rPr>
                <w:rFonts w:ascii="Times New Roman" w:hAnsi="Times New Roman"/>
                <w:sz w:val="24"/>
                <w:szCs w:val="24"/>
              </w:rPr>
            </w:pPr>
            <w:r w:rsidRPr="00F82418">
              <w:rPr>
                <w:rFonts w:ascii="Times New Roman" w:hAnsi="Times New Roman"/>
                <w:sz w:val="24"/>
                <w:szCs w:val="24"/>
              </w:rPr>
              <w:t>Kosto operative tranzitore</w:t>
            </w:r>
          </w:p>
        </w:tc>
        <w:tc>
          <w:tcPr>
            <w:tcW w:w="2781" w:type="dxa"/>
          </w:tcPr>
          <w:p w14:paraId="6A47FE35" w14:textId="6DD2FFDF" w:rsidR="00B439BD" w:rsidRPr="00F82418" w:rsidRDefault="00945CE1" w:rsidP="00B439BD">
            <w:pPr>
              <w:pStyle w:val="CommentText"/>
              <w:rPr>
                <w:rFonts w:ascii="Times New Roman" w:hAnsi="Times New Roman"/>
                <w:sz w:val="24"/>
                <w:szCs w:val="24"/>
              </w:rPr>
            </w:pPr>
            <w:r w:rsidRPr="00F82418">
              <w:rPr>
                <w:rFonts w:ascii="Times New Roman" w:hAnsi="Times New Roman"/>
                <w:sz w:val="24"/>
                <w:szCs w:val="24"/>
              </w:rPr>
              <w:t>S</w:t>
            </w:r>
            <w:r w:rsidR="00B439BD" w:rsidRPr="00F82418">
              <w:rPr>
                <w:rFonts w:ascii="Times New Roman" w:hAnsi="Times New Roman"/>
                <w:sz w:val="24"/>
                <w:szCs w:val="24"/>
              </w:rPr>
              <w:t>humë e ulët</w:t>
            </w:r>
          </w:p>
        </w:tc>
      </w:tr>
      <w:tr w:rsidR="00B439BD" w:rsidRPr="00F82418" w14:paraId="525E5EFB" w14:textId="77777777" w:rsidTr="00E11F06">
        <w:tc>
          <w:tcPr>
            <w:tcW w:w="895" w:type="dxa"/>
          </w:tcPr>
          <w:p w14:paraId="24FD1E2D" w14:textId="036FB17A" w:rsidR="00B439BD" w:rsidRPr="00F82418" w:rsidRDefault="00B439BD" w:rsidP="00E11F06">
            <w:pPr>
              <w:pStyle w:val="CommentText"/>
              <w:spacing w:after="0" w:line="240" w:lineRule="auto"/>
              <w:rPr>
                <w:rFonts w:ascii="Times New Roman" w:hAnsi="Times New Roman"/>
                <w:sz w:val="24"/>
                <w:szCs w:val="24"/>
              </w:rPr>
            </w:pPr>
            <w:r w:rsidRPr="00F82418">
              <w:rPr>
                <w:rFonts w:ascii="Times New Roman" w:hAnsi="Times New Roman"/>
                <w:sz w:val="24"/>
                <w:szCs w:val="24"/>
              </w:rPr>
              <w:t>3</w:t>
            </w:r>
            <w:r w:rsidR="00945CE1" w:rsidRPr="00F82418">
              <w:rPr>
                <w:rFonts w:ascii="Times New Roman" w:hAnsi="Times New Roman"/>
                <w:sz w:val="24"/>
                <w:szCs w:val="24"/>
              </w:rPr>
              <w:t>.</w:t>
            </w:r>
          </w:p>
        </w:tc>
        <w:tc>
          <w:tcPr>
            <w:tcW w:w="4665" w:type="dxa"/>
          </w:tcPr>
          <w:p w14:paraId="1D7B5966" w14:textId="6088BF18" w:rsidR="00B439BD" w:rsidRPr="00F82418" w:rsidRDefault="00B439BD" w:rsidP="00E11F06">
            <w:pPr>
              <w:pStyle w:val="CommentText"/>
              <w:rPr>
                <w:rFonts w:ascii="Times New Roman" w:hAnsi="Times New Roman"/>
                <w:sz w:val="24"/>
                <w:szCs w:val="24"/>
              </w:rPr>
            </w:pPr>
            <w:r w:rsidRPr="00F82418">
              <w:rPr>
                <w:rFonts w:ascii="Times New Roman" w:hAnsi="Times New Roman"/>
                <w:sz w:val="24"/>
                <w:szCs w:val="24"/>
              </w:rPr>
              <w:t>Kursim operativ afatgjatë</w:t>
            </w:r>
          </w:p>
        </w:tc>
        <w:tc>
          <w:tcPr>
            <w:tcW w:w="2781" w:type="dxa"/>
          </w:tcPr>
          <w:p w14:paraId="3CB6F83F" w14:textId="316E4990" w:rsidR="00B439BD" w:rsidRPr="00F82418" w:rsidRDefault="00945CE1" w:rsidP="00B439BD">
            <w:pPr>
              <w:pStyle w:val="CommentText"/>
              <w:rPr>
                <w:rFonts w:ascii="Times New Roman" w:hAnsi="Times New Roman"/>
                <w:sz w:val="24"/>
                <w:szCs w:val="24"/>
              </w:rPr>
            </w:pPr>
            <w:r w:rsidRPr="00F82418">
              <w:rPr>
                <w:rFonts w:ascii="Times New Roman" w:hAnsi="Times New Roman"/>
                <w:sz w:val="24"/>
                <w:szCs w:val="24"/>
              </w:rPr>
              <w:t>I</w:t>
            </w:r>
            <w:r w:rsidR="00B439BD" w:rsidRPr="00F82418">
              <w:rPr>
                <w:rFonts w:ascii="Times New Roman" w:hAnsi="Times New Roman"/>
                <w:sz w:val="24"/>
                <w:szCs w:val="24"/>
              </w:rPr>
              <w:t xml:space="preserve"> qëndrueshëm</w:t>
            </w:r>
          </w:p>
        </w:tc>
      </w:tr>
      <w:tr w:rsidR="00B439BD" w:rsidRPr="00F82418" w14:paraId="31F1AE40" w14:textId="77777777" w:rsidTr="00E11F06">
        <w:tc>
          <w:tcPr>
            <w:tcW w:w="895" w:type="dxa"/>
          </w:tcPr>
          <w:p w14:paraId="096E91B6" w14:textId="6C3C6119" w:rsidR="00B439BD" w:rsidRPr="00F82418" w:rsidRDefault="00B439BD" w:rsidP="00E11F06">
            <w:pPr>
              <w:pStyle w:val="CommentText"/>
              <w:spacing w:after="0" w:line="240" w:lineRule="auto"/>
              <w:rPr>
                <w:rFonts w:ascii="Times New Roman" w:hAnsi="Times New Roman"/>
                <w:sz w:val="24"/>
                <w:szCs w:val="24"/>
              </w:rPr>
            </w:pPr>
            <w:r w:rsidRPr="00F82418">
              <w:rPr>
                <w:rFonts w:ascii="Times New Roman" w:hAnsi="Times New Roman"/>
                <w:sz w:val="24"/>
                <w:szCs w:val="24"/>
              </w:rPr>
              <w:t>4</w:t>
            </w:r>
            <w:r w:rsidR="00945CE1" w:rsidRPr="00F82418">
              <w:rPr>
                <w:rFonts w:ascii="Times New Roman" w:hAnsi="Times New Roman"/>
                <w:sz w:val="24"/>
                <w:szCs w:val="24"/>
              </w:rPr>
              <w:t>.</w:t>
            </w:r>
          </w:p>
        </w:tc>
        <w:tc>
          <w:tcPr>
            <w:tcW w:w="4665" w:type="dxa"/>
          </w:tcPr>
          <w:p w14:paraId="71D8B461" w14:textId="77777777" w:rsidR="00B439BD" w:rsidRPr="00F82418" w:rsidRDefault="00B439BD" w:rsidP="00E11F06">
            <w:pPr>
              <w:pStyle w:val="CommentText"/>
              <w:rPr>
                <w:rFonts w:ascii="Times New Roman" w:hAnsi="Times New Roman"/>
                <w:sz w:val="24"/>
                <w:szCs w:val="24"/>
              </w:rPr>
            </w:pPr>
            <w:r w:rsidRPr="00F82418">
              <w:rPr>
                <w:rFonts w:ascii="Times New Roman" w:hAnsi="Times New Roman"/>
                <w:sz w:val="24"/>
                <w:szCs w:val="24"/>
              </w:rPr>
              <w:t>Risk juridik</w:t>
            </w:r>
          </w:p>
        </w:tc>
        <w:tc>
          <w:tcPr>
            <w:tcW w:w="2781" w:type="dxa"/>
          </w:tcPr>
          <w:p w14:paraId="218CCF19" w14:textId="317C8748" w:rsidR="00B439BD" w:rsidRPr="00F82418" w:rsidRDefault="00945CE1" w:rsidP="001C5ADD">
            <w:pPr>
              <w:pStyle w:val="CommentText"/>
              <w:rPr>
                <w:rFonts w:ascii="Times New Roman" w:hAnsi="Times New Roman"/>
                <w:sz w:val="24"/>
                <w:szCs w:val="24"/>
              </w:rPr>
            </w:pPr>
            <w:r w:rsidRPr="00F82418">
              <w:rPr>
                <w:rFonts w:ascii="Times New Roman" w:hAnsi="Times New Roman"/>
                <w:sz w:val="24"/>
                <w:szCs w:val="24"/>
              </w:rPr>
              <w:t>I</w:t>
            </w:r>
            <w:r w:rsidR="001C5ADD" w:rsidRPr="00F82418">
              <w:rPr>
                <w:rFonts w:ascii="Times New Roman" w:hAnsi="Times New Roman"/>
                <w:sz w:val="24"/>
                <w:szCs w:val="24"/>
              </w:rPr>
              <w:t xml:space="preserve"> ulët</w:t>
            </w:r>
          </w:p>
        </w:tc>
      </w:tr>
      <w:tr w:rsidR="00B439BD" w:rsidRPr="00F82418" w14:paraId="284927A5" w14:textId="77777777" w:rsidTr="00E11F06">
        <w:tc>
          <w:tcPr>
            <w:tcW w:w="895" w:type="dxa"/>
          </w:tcPr>
          <w:p w14:paraId="0918F2A7" w14:textId="6F85F5BF" w:rsidR="00B439BD" w:rsidRPr="00F82418" w:rsidRDefault="00B439BD" w:rsidP="00E11F06">
            <w:pPr>
              <w:pStyle w:val="CommentText"/>
              <w:spacing w:after="0" w:line="240" w:lineRule="auto"/>
              <w:rPr>
                <w:rFonts w:ascii="Times New Roman" w:hAnsi="Times New Roman"/>
                <w:sz w:val="24"/>
                <w:szCs w:val="24"/>
              </w:rPr>
            </w:pPr>
            <w:r w:rsidRPr="00F82418">
              <w:rPr>
                <w:rFonts w:ascii="Times New Roman" w:hAnsi="Times New Roman"/>
                <w:sz w:val="24"/>
                <w:szCs w:val="24"/>
              </w:rPr>
              <w:t>5</w:t>
            </w:r>
            <w:r w:rsidR="00945CE1" w:rsidRPr="00F82418">
              <w:rPr>
                <w:rFonts w:ascii="Times New Roman" w:hAnsi="Times New Roman"/>
                <w:sz w:val="24"/>
                <w:szCs w:val="24"/>
              </w:rPr>
              <w:t>.</w:t>
            </w:r>
          </w:p>
        </w:tc>
        <w:tc>
          <w:tcPr>
            <w:tcW w:w="4665" w:type="dxa"/>
          </w:tcPr>
          <w:p w14:paraId="1D21A665" w14:textId="078658AA" w:rsidR="00B439BD" w:rsidRPr="00F82418" w:rsidRDefault="00B439BD" w:rsidP="00945CE1">
            <w:pPr>
              <w:pStyle w:val="CommentText"/>
              <w:rPr>
                <w:rFonts w:ascii="Times New Roman" w:hAnsi="Times New Roman"/>
                <w:sz w:val="24"/>
                <w:szCs w:val="24"/>
              </w:rPr>
            </w:pPr>
            <w:r w:rsidRPr="00F82418">
              <w:rPr>
                <w:rFonts w:ascii="Times New Roman" w:hAnsi="Times New Roman"/>
                <w:sz w:val="24"/>
                <w:szCs w:val="24"/>
              </w:rPr>
              <w:t>Raport kosto</w:t>
            </w:r>
            <w:r w:rsidR="00945CE1" w:rsidRPr="00F82418">
              <w:rPr>
                <w:rFonts w:ascii="Times New Roman" w:hAnsi="Times New Roman"/>
                <w:sz w:val="24"/>
                <w:szCs w:val="24"/>
              </w:rPr>
              <w:t>-</w:t>
            </w:r>
            <w:r w:rsidRPr="00F82418">
              <w:rPr>
                <w:rFonts w:ascii="Times New Roman" w:hAnsi="Times New Roman"/>
                <w:sz w:val="24"/>
                <w:szCs w:val="24"/>
              </w:rPr>
              <w:t>përfitim</w:t>
            </w:r>
          </w:p>
        </w:tc>
        <w:tc>
          <w:tcPr>
            <w:tcW w:w="2781" w:type="dxa"/>
          </w:tcPr>
          <w:p w14:paraId="2EF92D3C" w14:textId="5AA13EC9" w:rsidR="00B439BD" w:rsidRPr="00F82418" w:rsidRDefault="00945CE1" w:rsidP="00B439BD">
            <w:pPr>
              <w:pStyle w:val="CommentText"/>
              <w:rPr>
                <w:rFonts w:ascii="Times New Roman" w:hAnsi="Times New Roman"/>
                <w:sz w:val="24"/>
                <w:szCs w:val="24"/>
              </w:rPr>
            </w:pPr>
            <w:r w:rsidRPr="00F82418">
              <w:rPr>
                <w:rFonts w:ascii="Times New Roman" w:hAnsi="Times New Roman"/>
                <w:sz w:val="24"/>
                <w:szCs w:val="24"/>
              </w:rPr>
              <w:t>S</w:t>
            </w:r>
            <w:r w:rsidR="00B439BD" w:rsidRPr="00F82418">
              <w:rPr>
                <w:rFonts w:ascii="Times New Roman" w:hAnsi="Times New Roman"/>
                <w:sz w:val="24"/>
                <w:szCs w:val="24"/>
              </w:rPr>
              <w:t>humë i favorshëm</w:t>
            </w:r>
          </w:p>
        </w:tc>
      </w:tr>
    </w:tbl>
    <w:p w14:paraId="1E80D169" w14:textId="14E720EA" w:rsidR="00115661" w:rsidRPr="00F82418" w:rsidRDefault="00115661" w:rsidP="00484076">
      <w:pPr>
        <w:pStyle w:val="CommentText"/>
        <w:numPr>
          <w:ilvl w:val="0"/>
          <w:numId w:val="53"/>
        </w:numPr>
        <w:rPr>
          <w:rFonts w:ascii="Times New Roman" w:hAnsi="Times New Roman"/>
          <w:sz w:val="24"/>
          <w:szCs w:val="24"/>
        </w:rPr>
      </w:pPr>
      <w:r w:rsidRPr="00F82418">
        <w:rPr>
          <w:rFonts w:ascii="Times New Roman" w:hAnsi="Times New Roman"/>
          <w:sz w:val="24"/>
          <w:szCs w:val="24"/>
        </w:rPr>
        <w:t xml:space="preserve">Risk juridik i ulët dhe </w:t>
      </w:r>
      <w:proofErr w:type="spellStart"/>
      <w:r w:rsidRPr="00F82418">
        <w:rPr>
          <w:rFonts w:ascii="Times New Roman" w:hAnsi="Times New Roman"/>
          <w:sz w:val="24"/>
          <w:szCs w:val="24"/>
        </w:rPr>
        <w:t>eficiencë</w:t>
      </w:r>
      <w:proofErr w:type="spellEnd"/>
      <w:r w:rsidRPr="00F82418">
        <w:rPr>
          <w:rFonts w:ascii="Times New Roman" w:hAnsi="Times New Roman"/>
          <w:sz w:val="24"/>
          <w:szCs w:val="24"/>
        </w:rPr>
        <w:t xml:space="preserve"> e rritur institucionale.</w:t>
      </w:r>
    </w:p>
    <w:p w14:paraId="4EEE63D0" w14:textId="448E3084" w:rsidR="00115661" w:rsidRPr="00F82418" w:rsidRDefault="00115661" w:rsidP="00115661">
      <w:pPr>
        <w:pStyle w:val="CommentText"/>
        <w:rPr>
          <w:rFonts w:ascii="Times New Roman" w:hAnsi="Times New Roman"/>
          <w:b/>
          <w:sz w:val="24"/>
          <w:szCs w:val="24"/>
        </w:rPr>
      </w:pPr>
      <w:r w:rsidRPr="00F82418">
        <w:rPr>
          <w:rFonts w:ascii="Times New Roman" w:hAnsi="Times New Roman"/>
          <w:b/>
          <w:sz w:val="24"/>
          <w:szCs w:val="24"/>
        </w:rPr>
        <w:t>OPSIONI 3 – Hartimi i një ligji të ri</w:t>
      </w:r>
      <w:r w:rsidRPr="00F82418">
        <w:rPr>
          <w:rFonts w:ascii="Times New Roman" w:hAnsi="Times New Roman"/>
          <w:b/>
          <w:sz w:val="24"/>
          <w:szCs w:val="24"/>
        </w:rPr>
        <w:softHyphen/>
      </w:r>
      <w:r w:rsidR="00945CE1" w:rsidRPr="00F82418">
        <w:rPr>
          <w:rFonts w:ascii="Times New Roman" w:hAnsi="Times New Roman"/>
          <w:b/>
          <w:sz w:val="24"/>
          <w:szCs w:val="24"/>
        </w:rPr>
        <w:t>.</w:t>
      </w:r>
    </w:p>
    <w:p w14:paraId="2A780505" w14:textId="75478A6A" w:rsidR="00115661" w:rsidRPr="00F82418" w:rsidRDefault="00115661" w:rsidP="00484076">
      <w:pPr>
        <w:pStyle w:val="CommentText"/>
        <w:numPr>
          <w:ilvl w:val="0"/>
          <w:numId w:val="54"/>
        </w:numPr>
        <w:rPr>
          <w:rFonts w:ascii="Times New Roman" w:hAnsi="Times New Roman"/>
          <w:sz w:val="24"/>
          <w:szCs w:val="24"/>
        </w:rPr>
      </w:pPr>
      <w:r w:rsidRPr="00F82418">
        <w:rPr>
          <w:rFonts w:ascii="Times New Roman" w:hAnsi="Times New Roman"/>
          <w:sz w:val="24"/>
          <w:szCs w:val="24"/>
        </w:rPr>
        <w:t>Trajnim i plotë i personelit:</w:t>
      </w:r>
      <w:r w:rsidRPr="00F82418">
        <w:rPr>
          <w:rFonts w:ascii="Times New Roman" w:hAnsi="Times New Roman"/>
          <w:sz w:val="24"/>
          <w:szCs w:val="24"/>
        </w:rPr>
        <w:softHyphen/>
      </w:r>
    </w:p>
    <w:p w14:paraId="75BE850A" w14:textId="5F178EDC" w:rsidR="00B439BD" w:rsidRPr="00F82418" w:rsidRDefault="00B439BD" w:rsidP="00484076">
      <w:pPr>
        <w:pStyle w:val="CommentText"/>
        <w:numPr>
          <w:ilvl w:val="0"/>
          <w:numId w:val="79"/>
        </w:numPr>
        <w:rPr>
          <w:rFonts w:ascii="Times New Roman" w:hAnsi="Times New Roman"/>
          <w:sz w:val="24"/>
          <w:szCs w:val="24"/>
        </w:rPr>
      </w:pPr>
      <w:r w:rsidRPr="00F82418">
        <w:rPr>
          <w:rFonts w:ascii="Times New Roman" w:hAnsi="Times New Roman"/>
          <w:sz w:val="24"/>
          <w:szCs w:val="24"/>
        </w:rPr>
        <w:t>Proces legjislativ i zgjeruar</w:t>
      </w:r>
      <w:r w:rsidR="008417A0" w:rsidRPr="00F82418">
        <w:rPr>
          <w:rFonts w:ascii="Times New Roman" w:hAnsi="Times New Roman"/>
          <w:sz w:val="24"/>
          <w:szCs w:val="24"/>
        </w:rPr>
        <w:t>;</w:t>
      </w:r>
    </w:p>
    <w:p w14:paraId="2902B9FC" w14:textId="6DAA784C" w:rsidR="00B439BD" w:rsidRPr="00F82418" w:rsidRDefault="00B439BD" w:rsidP="00484076">
      <w:pPr>
        <w:pStyle w:val="CommentText"/>
        <w:numPr>
          <w:ilvl w:val="0"/>
          <w:numId w:val="79"/>
        </w:numPr>
        <w:rPr>
          <w:rFonts w:ascii="Times New Roman" w:hAnsi="Times New Roman"/>
          <w:sz w:val="24"/>
          <w:szCs w:val="24"/>
        </w:rPr>
      </w:pPr>
      <w:r w:rsidRPr="00F82418">
        <w:rPr>
          <w:rFonts w:ascii="Times New Roman" w:hAnsi="Times New Roman"/>
          <w:sz w:val="24"/>
          <w:szCs w:val="24"/>
        </w:rPr>
        <w:t>Grup pune afatgjatë</w:t>
      </w:r>
      <w:r w:rsidR="008417A0" w:rsidRPr="00F82418">
        <w:rPr>
          <w:rFonts w:ascii="Times New Roman" w:hAnsi="Times New Roman"/>
          <w:sz w:val="24"/>
          <w:szCs w:val="24"/>
        </w:rPr>
        <w:t>;</w:t>
      </w:r>
    </w:p>
    <w:p w14:paraId="68A5BB02" w14:textId="22BFB9C8" w:rsidR="00B439BD" w:rsidRPr="00F82418" w:rsidRDefault="00B439BD" w:rsidP="00484076">
      <w:pPr>
        <w:pStyle w:val="CommentText"/>
        <w:numPr>
          <w:ilvl w:val="0"/>
          <w:numId w:val="79"/>
        </w:numPr>
        <w:rPr>
          <w:rFonts w:ascii="Times New Roman" w:hAnsi="Times New Roman"/>
          <w:sz w:val="24"/>
          <w:szCs w:val="24"/>
        </w:rPr>
      </w:pPr>
      <w:r w:rsidRPr="00F82418">
        <w:rPr>
          <w:rFonts w:ascii="Times New Roman" w:hAnsi="Times New Roman"/>
          <w:sz w:val="24"/>
          <w:szCs w:val="24"/>
        </w:rPr>
        <w:t>Harmonizim i plotë</w:t>
      </w:r>
      <w:r w:rsidR="008417A0" w:rsidRPr="00F82418">
        <w:rPr>
          <w:rFonts w:ascii="Times New Roman" w:hAnsi="Times New Roman"/>
          <w:sz w:val="24"/>
          <w:szCs w:val="24"/>
        </w:rPr>
        <w:t>;</w:t>
      </w:r>
    </w:p>
    <w:p w14:paraId="390419FD" w14:textId="22DAC507" w:rsidR="00B439BD" w:rsidRPr="00F82418" w:rsidRDefault="00B439BD" w:rsidP="00484076">
      <w:pPr>
        <w:pStyle w:val="CommentText"/>
        <w:numPr>
          <w:ilvl w:val="0"/>
          <w:numId w:val="79"/>
        </w:numPr>
        <w:rPr>
          <w:rFonts w:ascii="Times New Roman" w:hAnsi="Times New Roman"/>
          <w:sz w:val="24"/>
          <w:szCs w:val="24"/>
        </w:rPr>
      </w:pPr>
      <w:r w:rsidRPr="00F82418">
        <w:rPr>
          <w:rFonts w:ascii="Times New Roman" w:hAnsi="Times New Roman"/>
          <w:sz w:val="24"/>
          <w:szCs w:val="24"/>
        </w:rPr>
        <w:t>Rishkrim i akteve nënligjore</w:t>
      </w:r>
      <w:r w:rsidR="008417A0" w:rsidRPr="00F82418">
        <w:rPr>
          <w:rFonts w:ascii="Times New Roman" w:hAnsi="Times New Roman"/>
          <w:sz w:val="24"/>
          <w:szCs w:val="24"/>
        </w:rPr>
        <w:t>;</w:t>
      </w:r>
    </w:p>
    <w:p w14:paraId="5495E95C" w14:textId="33A71D33" w:rsidR="00B439BD" w:rsidRPr="00F82418" w:rsidRDefault="00B439BD" w:rsidP="00484076">
      <w:pPr>
        <w:pStyle w:val="CommentText"/>
        <w:numPr>
          <w:ilvl w:val="0"/>
          <w:numId w:val="79"/>
        </w:numPr>
        <w:rPr>
          <w:rFonts w:ascii="Times New Roman" w:hAnsi="Times New Roman"/>
          <w:sz w:val="24"/>
          <w:szCs w:val="24"/>
        </w:rPr>
      </w:pPr>
      <w:r w:rsidRPr="00F82418">
        <w:rPr>
          <w:rFonts w:ascii="Times New Roman" w:hAnsi="Times New Roman"/>
          <w:sz w:val="24"/>
          <w:szCs w:val="24"/>
        </w:rPr>
        <w:t>Trajnim gjithëpërfshirës</w:t>
      </w:r>
      <w:r w:rsidR="008417A0" w:rsidRPr="00F82418">
        <w:rPr>
          <w:rFonts w:ascii="Times New Roman" w:hAnsi="Times New Roman"/>
          <w:sz w:val="24"/>
          <w:szCs w:val="24"/>
        </w:rPr>
        <w:t>.</w:t>
      </w:r>
    </w:p>
    <w:p w14:paraId="09B33ADD" w14:textId="77777777" w:rsidR="00B439BD" w:rsidRPr="00F82418" w:rsidRDefault="00B439BD" w:rsidP="00484076">
      <w:pPr>
        <w:pStyle w:val="CommentText"/>
        <w:numPr>
          <w:ilvl w:val="0"/>
          <w:numId w:val="54"/>
        </w:numPr>
        <w:rPr>
          <w:rFonts w:ascii="Times New Roman" w:hAnsi="Times New Roman"/>
          <w:sz w:val="24"/>
          <w:szCs w:val="24"/>
        </w:rPr>
      </w:pPr>
      <w:r w:rsidRPr="00F82418">
        <w:rPr>
          <w:rFonts w:ascii="Times New Roman" w:hAnsi="Times New Roman"/>
          <w:sz w:val="24"/>
          <w:szCs w:val="24"/>
        </w:rPr>
        <w:t>Nëse trajnohen të gjithë 8 500 personat:</w:t>
      </w:r>
    </w:p>
    <w:p w14:paraId="3BE5E183" w14:textId="75BE885A" w:rsidR="00B439BD" w:rsidRPr="00F82418" w:rsidRDefault="00B439BD" w:rsidP="00484076">
      <w:pPr>
        <w:pStyle w:val="CommentText"/>
        <w:numPr>
          <w:ilvl w:val="0"/>
          <w:numId w:val="80"/>
        </w:numPr>
        <w:rPr>
          <w:rFonts w:ascii="Times New Roman" w:hAnsi="Times New Roman"/>
          <w:sz w:val="24"/>
          <w:szCs w:val="24"/>
        </w:rPr>
      </w:pPr>
      <w:r w:rsidRPr="00F82418">
        <w:rPr>
          <w:rFonts w:ascii="Times New Roman" w:hAnsi="Times New Roman"/>
          <w:sz w:val="24"/>
          <w:szCs w:val="24"/>
        </w:rPr>
        <w:t>8 500 × 3 orë = 25 500 orë</w:t>
      </w:r>
      <w:r w:rsidR="008417A0" w:rsidRPr="00F82418">
        <w:rPr>
          <w:rFonts w:ascii="Times New Roman" w:hAnsi="Times New Roman"/>
          <w:sz w:val="24"/>
          <w:szCs w:val="24"/>
        </w:rPr>
        <w:t>;</w:t>
      </w:r>
    </w:p>
    <w:p w14:paraId="3FE2A8EE" w14:textId="502C73E3" w:rsidR="00115661" w:rsidRPr="00F82418" w:rsidRDefault="00B439BD" w:rsidP="00484076">
      <w:pPr>
        <w:pStyle w:val="CommentText"/>
        <w:numPr>
          <w:ilvl w:val="0"/>
          <w:numId w:val="80"/>
        </w:numPr>
        <w:rPr>
          <w:rFonts w:ascii="Times New Roman" w:hAnsi="Times New Roman"/>
          <w:sz w:val="24"/>
          <w:szCs w:val="24"/>
        </w:rPr>
      </w:pPr>
      <w:r w:rsidRPr="00F82418">
        <w:rPr>
          <w:rFonts w:ascii="Times New Roman" w:hAnsi="Times New Roman"/>
          <w:sz w:val="24"/>
          <w:szCs w:val="24"/>
        </w:rPr>
        <w:t>25 500 000 lekë kosto kohe</w:t>
      </w:r>
      <w:r w:rsidR="001C5ADD" w:rsidRPr="00F82418">
        <w:rPr>
          <w:rFonts w:ascii="Times New Roman" w:hAnsi="Times New Roman"/>
          <w:sz w:val="24"/>
          <w:szCs w:val="24"/>
        </w:rPr>
        <w:t xml:space="preserve">. </w:t>
      </w:r>
      <w:r w:rsidR="00115661" w:rsidRPr="00F82418">
        <w:rPr>
          <w:rFonts w:ascii="Times New Roman" w:hAnsi="Times New Roman"/>
          <w:sz w:val="24"/>
          <w:szCs w:val="24"/>
        </w:rPr>
        <w:t>Kosto tranzitore e lartë dhe periudhë e gjatë implementimi.</w:t>
      </w:r>
      <w:r w:rsidR="00115661" w:rsidRPr="00F82418">
        <w:rPr>
          <w:rFonts w:ascii="Times New Roman" w:hAnsi="Times New Roman"/>
          <w:sz w:val="24"/>
          <w:szCs w:val="24"/>
        </w:rPr>
        <w:softHyphen/>
      </w:r>
    </w:p>
    <w:p w14:paraId="721A1708" w14:textId="50800C56" w:rsidR="00B439BD" w:rsidRPr="00F82418" w:rsidRDefault="00B439BD" w:rsidP="00484076">
      <w:pPr>
        <w:pStyle w:val="CommentText"/>
        <w:numPr>
          <w:ilvl w:val="0"/>
          <w:numId w:val="54"/>
        </w:numPr>
        <w:rPr>
          <w:rFonts w:ascii="Times New Roman" w:hAnsi="Times New Roman"/>
          <w:b/>
          <w:sz w:val="24"/>
          <w:szCs w:val="24"/>
        </w:rPr>
      </w:pPr>
      <w:r w:rsidRPr="00F82418">
        <w:rPr>
          <w:rFonts w:ascii="Times New Roman" w:hAnsi="Times New Roman"/>
          <w:b/>
          <w:sz w:val="24"/>
          <w:szCs w:val="24"/>
        </w:rPr>
        <w:t xml:space="preserve">Risk </w:t>
      </w:r>
      <w:proofErr w:type="spellStart"/>
      <w:r w:rsidRPr="00F82418">
        <w:rPr>
          <w:rFonts w:ascii="Times New Roman" w:hAnsi="Times New Roman"/>
          <w:b/>
          <w:sz w:val="24"/>
          <w:szCs w:val="24"/>
        </w:rPr>
        <w:t>tranzicioni</w:t>
      </w:r>
      <w:proofErr w:type="spellEnd"/>
      <w:r w:rsidR="00945CE1" w:rsidRPr="00F82418">
        <w:rPr>
          <w:rFonts w:ascii="Times New Roman" w:hAnsi="Times New Roman"/>
          <w:b/>
          <w:sz w:val="24"/>
          <w:szCs w:val="24"/>
        </w:rPr>
        <w:t>:</w:t>
      </w:r>
    </w:p>
    <w:p w14:paraId="6DF27887" w14:textId="154D2B65" w:rsidR="00B439BD" w:rsidRPr="00F82418" w:rsidRDefault="00B439BD" w:rsidP="00484076">
      <w:pPr>
        <w:pStyle w:val="CommentText"/>
        <w:numPr>
          <w:ilvl w:val="0"/>
          <w:numId w:val="81"/>
        </w:numPr>
        <w:rPr>
          <w:rFonts w:ascii="Times New Roman" w:hAnsi="Times New Roman"/>
          <w:sz w:val="24"/>
          <w:szCs w:val="24"/>
        </w:rPr>
      </w:pPr>
      <w:r w:rsidRPr="00F82418">
        <w:rPr>
          <w:rFonts w:ascii="Times New Roman" w:hAnsi="Times New Roman"/>
          <w:sz w:val="24"/>
          <w:szCs w:val="24"/>
        </w:rPr>
        <w:t>Pasiguri juridike</w:t>
      </w:r>
      <w:r w:rsidR="008417A0" w:rsidRPr="00F82418">
        <w:rPr>
          <w:rFonts w:ascii="Times New Roman" w:hAnsi="Times New Roman"/>
          <w:sz w:val="24"/>
          <w:szCs w:val="24"/>
        </w:rPr>
        <w:t>;</w:t>
      </w:r>
    </w:p>
    <w:p w14:paraId="0A06BF2B" w14:textId="3CAD2BFA" w:rsidR="00B439BD" w:rsidRPr="00F82418" w:rsidRDefault="00B439BD" w:rsidP="00484076">
      <w:pPr>
        <w:pStyle w:val="CommentText"/>
        <w:numPr>
          <w:ilvl w:val="0"/>
          <w:numId w:val="81"/>
        </w:numPr>
        <w:rPr>
          <w:rFonts w:ascii="Times New Roman" w:hAnsi="Times New Roman"/>
          <w:sz w:val="24"/>
          <w:szCs w:val="24"/>
        </w:rPr>
      </w:pPr>
      <w:r w:rsidRPr="00F82418">
        <w:rPr>
          <w:rFonts w:ascii="Times New Roman" w:hAnsi="Times New Roman"/>
          <w:sz w:val="24"/>
          <w:szCs w:val="24"/>
        </w:rPr>
        <w:t>Interpretim i ri</w:t>
      </w:r>
      <w:r w:rsidR="008417A0" w:rsidRPr="00F82418">
        <w:rPr>
          <w:rFonts w:ascii="Times New Roman" w:hAnsi="Times New Roman"/>
          <w:sz w:val="24"/>
          <w:szCs w:val="24"/>
        </w:rPr>
        <w:t>;</w:t>
      </w:r>
    </w:p>
    <w:p w14:paraId="3FE08C4B" w14:textId="7E3DD44E" w:rsidR="00B439BD" w:rsidRPr="00F82418" w:rsidRDefault="00B439BD" w:rsidP="00484076">
      <w:pPr>
        <w:pStyle w:val="CommentText"/>
        <w:numPr>
          <w:ilvl w:val="0"/>
          <w:numId w:val="81"/>
        </w:numPr>
        <w:rPr>
          <w:rFonts w:ascii="Times New Roman" w:hAnsi="Times New Roman"/>
          <w:sz w:val="24"/>
          <w:szCs w:val="24"/>
        </w:rPr>
      </w:pPr>
      <w:r w:rsidRPr="00F82418">
        <w:rPr>
          <w:rFonts w:ascii="Times New Roman" w:hAnsi="Times New Roman"/>
          <w:sz w:val="24"/>
          <w:szCs w:val="24"/>
        </w:rPr>
        <w:t>Rritje e përkohshme e ankimeve</w:t>
      </w:r>
      <w:r w:rsidR="008417A0" w:rsidRPr="00F82418">
        <w:rPr>
          <w:rFonts w:ascii="Times New Roman" w:hAnsi="Times New Roman"/>
          <w:sz w:val="24"/>
          <w:szCs w:val="24"/>
        </w:rPr>
        <w:t>;</w:t>
      </w:r>
    </w:p>
    <w:p w14:paraId="68A80761" w14:textId="354DDDFC" w:rsidR="00B439BD" w:rsidRPr="00F82418" w:rsidRDefault="00B439BD" w:rsidP="00484076">
      <w:pPr>
        <w:pStyle w:val="CommentText"/>
        <w:numPr>
          <w:ilvl w:val="0"/>
          <w:numId w:val="54"/>
        </w:numPr>
        <w:rPr>
          <w:rFonts w:ascii="Times New Roman" w:hAnsi="Times New Roman"/>
          <w:b/>
          <w:sz w:val="24"/>
          <w:szCs w:val="24"/>
        </w:rPr>
      </w:pPr>
      <w:r w:rsidRPr="00F82418">
        <w:rPr>
          <w:rFonts w:ascii="Times New Roman" w:hAnsi="Times New Roman"/>
          <w:b/>
          <w:sz w:val="24"/>
          <w:szCs w:val="24"/>
        </w:rPr>
        <w:t>Kohë implementimi 1–2 vite</w:t>
      </w:r>
    </w:p>
    <w:p w14:paraId="112FF772" w14:textId="77777777" w:rsidR="00B439BD" w:rsidRPr="00F82418" w:rsidRDefault="00B439BD" w:rsidP="00B439BD">
      <w:pPr>
        <w:pStyle w:val="CommentText"/>
        <w:rPr>
          <w:rFonts w:ascii="Times New Roman" w:hAnsi="Times New Roman"/>
          <w:b/>
          <w:sz w:val="24"/>
          <w:szCs w:val="24"/>
        </w:rPr>
      </w:pPr>
      <w:r w:rsidRPr="00F82418">
        <w:rPr>
          <w:rFonts w:ascii="Times New Roman" w:hAnsi="Times New Roman"/>
          <w:b/>
          <w:sz w:val="24"/>
          <w:szCs w:val="24"/>
        </w:rPr>
        <w:t>Përmbledhje – Opsioni 3</w:t>
      </w:r>
    </w:p>
    <w:p w14:paraId="4D5DA3A9" w14:textId="77777777" w:rsidR="00B439BD" w:rsidRPr="00F82418" w:rsidRDefault="00B439BD" w:rsidP="00B439BD">
      <w:pPr>
        <w:pStyle w:val="CommentText"/>
        <w:rPr>
          <w:rFonts w:ascii="Times New Roman" w:hAnsi="Times New Roman"/>
          <w:b/>
          <w:sz w:val="24"/>
          <w:szCs w:val="24"/>
        </w:rPr>
      </w:pPr>
    </w:p>
    <w:tbl>
      <w:tblPr>
        <w:tblStyle w:val="TableGrid"/>
        <w:tblW w:w="0" w:type="auto"/>
        <w:tblInd w:w="720" w:type="dxa"/>
        <w:tblLook w:val="04A0" w:firstRow="1" w:lastRow="0" w:firstColumn="1" w:lastColumn="0" w:noHBand="0" w:noVBand="1"/>
      </w:tblPr>
      <w:tblGrid>
        <w:gridCol w:w="895"/>
        <w:gridCol w:w="4665"/>
        <w:gridCol w:w="2781"/>
      </w:tblGrid>
      <w:tr w:rsidR="00B439BD" w:rsidRPr="00F82418" w14:paraId="7DB53E68" w14:textId="77777777" w:rsidTr="00E11F06">
        <w:tc>
          <w:tcPr>
            <w:tcW w:w="895" w:type="dxa"/>
          </w:tcPr>
          <w:p w14:paraId="7CFCF86C" w14:textId="4F7BDC32" w:rsidR="00B439BD" w:rsidRPr="00F82418" w:rsidRDefault="00B439BD" w:rsidP="00E11F06">
            <w:pPr>
              <w:pStyle w:val="CommentText"/>
              <w:spacing w:after="0" w:line="240" w:lineRule="auto"/>
              <w:rPr>
                <w:rFonts w:ascii="Times New Roman" w:hAnsi="Times New Roman"/>
                <w:sz w:val="24"/>
                <w:szCs w:val="24"/>
              </w:rPr>
            </w:pPr>
            <w:r w:rsidRPr="00F82418">
              <w:rPr>
                <w:rFonts w:ascii="Times New Roman" w:hAnsi="Times New Roman"/>
                <w:sz w:val="24"/>
                <w:szCs w:val="24"/>
              </w:rPr>
              <w:t>Nr</w:t>
            </w:r>
            <w:r w:rsidR="00945CE1" w:rsidRPr="00F82418">
              <w:rPr>
                <w:rFonts w:ascii="Times New Roman" w:hAnsi="Times New Roman"/>
                <w:sz w:val="24"/>
                <w:szCs w:val="24"/>
              </w:rPr>
              <w:t>.</w:t>
            </w:r>
          </w:p>
        </w:tc>
        <w:tc>
          <w:tcPr>
            <w:tcW w:w="4665" w:type="dxa"/>
          </w:tcPr>
          <w:p w14:paraId="0FD349B0" w14:textId="77777777" w:rsidR="00B439BD" w:rsidRPr="00F82418" w:rsidRDefault="00B439BD" w:rsidP="00E11F06">
            <w:pPr>
              <w:pStyle w:val="CommentText"/>
              <w:spacing w:after="0" w:line="240" w:lineRule="auto"/>
              <w:ind w:left="720"/>
              <w:rPr>
                <w:rFonts w:ascii="Times New Roman" w:hAnsi="Times New Roman"/>
                <w:sz w:val="24"/>
                <w:szCs w:val="24"/>
              </w:rPr>
            </w:pPr>
            <w:r w:rsidRPr="00F82418">
              <w:rPr>
                <w:rFonts w:ascii="Times New Roman" w:hAnsi="Times New Roman"/>
                <w:sz w:val="24"/>
                <w:szCs w:val="24"/>
              </w:rPr>
              <w:t>Element</w:t>
            </w:r>
          </w:p>
          <w:p w14:paraId="37BEA18E" w14:textId="77777777" w:rsidR="00B439BD" w:rsidRPr="00F82418" w:rsidRDefault="00B439BD" w:rsidP="00E11F06">
            <w:pPr>
              <w:pStyle w:val="CommentText"/>
              <w:spacing w:after="0" w:line="240" w:lineRule="auto"/>
              <w:rPr>
                <w:rFonts w:ascii="Times New Roman" w:hAnsi="Times New Roman"/>
                <w:sz w:val="24"/>
                <w:szCs w:val="24"/>
              </w:rPr>
            </w:pPr>
          </w:p>
        </w:tc>
        <w:tc>
          <w:tcPr>
            <w:tcW w:w="2781" w:type="dxa"/>
          </w:tcPr>
          <w:p w14:paraId="27489C67" w14:textId="77777777" w:rsidR="00B439BD" w:rsidRPr="00F82418" w:rsidRDefault="00B439BD" w:rsidP="00E11F06">
            <w:pPr>
              <w:pStyle w:val="CommentText"/>
              <w:spacing w:after="0" w:line="240" w:lineRule="auto"/>
              <w:rPr>
                <w:rFonts w:ascii="Times New Roman" w:hAnsi="Times New Roman"/>
                <w:sz w:val="24"/>
                <w:szCs w:val="24"/>
              </w:rPr>
            </w:pPr>
            <w:r w:rsidRPr="00F82418">
              <w:rPr>
                <w:rFonts w:ascii="Times New Roman" w:hAnsi="Times New Roman"/>
                <w:sz w:val="24"/>
                <w:szCs w:val="24"/>
              </w:rPr>
              <w:t>Vlerësim</w:t>
            </w:r>
          </w:p>
          <w:p w14:paraId="27A4F0C3" w14:textId="77777777" w:rsidR="00B439BD" w:rsidRPr="00F82418" w:rsidRDefault="00B439BD" w:rsidP="00E11F06">
            <w:pPr>
              <w:pStyle w:val="CommentText"/>
              <w:spacing w:after="0" w:line="240" w:lineRule="auto"/>
              <w:rPr>
                <w:rFonts w:ascii="Times New Roman" w:hAnsi="Times New Roman"/>
                <w:sz w:val="24"/>
                <w:szCs w:val="24"/>
              </w:rPr>
            </w:pPr>
          </w:p>
        </w:tc>
      </w:tr>
      <w:tr w:rsidR="00B439BD" w:rsidRPr="00F82418" w14:paraId="241BF9CE" w14:textId="77777777" w:rsidTr="00E11F06">
        <w:tc>
          <w:tcPr>
            <w:tcW w:w="895" w:type="dxa"/>
          </w:tcPr>
          <w:p w14:paraId="2D280641" w14:textId="1A202D49" w:rsidR="00B439BD" w:rsidRPr="00F82418" w:rsidRDefault="00B439BD" w:rsidP="00E11F06">
            <w:pPr>
              <w:pStyle w:val="CommentText"/>
              <w:spacing w:after="0" w:line="240" w:lineRule="auto"/>
              <w:rPr>
                <w:rFonts w:ascii="Times New Roman" w:hAnsi="Times New Roman"/>
                <w:sz w:val="24"/>
                <w:szCs w:val="24"/>
              </w:rPr>
            </w:pPr>
            <w:r w:rsidRPr="00F82418">
              <w:rPr>
                <w:rFonts w:ascii="Times New Roman" w:hAnsi="Times New Roman"/>
                <w:sz w:val="24"/>
                <w:szCs w:val="24"/>
              </w:rPr>
              <w:t>1</w:t>
            </w:r>
            <w:r w:rsidR="00945CE1" w:rsidRPr="00F82418">
              <w:rPr>
                <w:rFonts w:ascii="Times New Roman" w:hAnsi="Times New Roman"/>
                <w:sz w:val="24"/>
                <w:szCs w:val="24"/>
              </w:rPr>
              <w:t>.</w:t>
            </w:r>
          </w:p>
        </w:tc>
        <w:tc>
          <w:tcPr>
            <w:tcW w:w="4665" w:type="dxa"/>
          </w:tcPr>
          <w:p w14:paraId="24A3504D" w14:textId="77777777" w:rsidR="00B439BD" w:rsidRPr="00F82418" w:rsidRDefault="00B439BD" w:rsidP="00B439BD">
            <w:pPr>
              <w:pStyle w:val="CommentText"/>
              <w:rPr>
                <w:rFonts w:ascii="Times New Roman" w:hAnsi="Times New Roman"/>
                <w:b/>
                <w:sz w:val="24"/>
                <w:szCs w:val="24"/>
              </w:rPr>
            </w:pPr>
            <w:r w:rsidRPr="00F82418">
              <w:rPr>
                <w:rFonts w:ascii="Times New Roman" w:hAnsi="Times New Roman"/>
                <w:b/>
                <w:sz w:val="24"/>
                <w:szCs w:val="24"/>
              </w:rPr>
              <w:t>Kosto tranzitore</w:t>
            </w:r>
          </w:p>
          <w:p w14:paraId="483E7D50" w14:textId="77777777" w:rsidR="00B439BD" w:rsidRPr="00F82418" w:rsidRDefault="00B439BD" w:rsidP="00B439BD">
            <w:pPr>
              <w:pStyle w:val="CommentText"/>
              <w:spacing w:after="0" w:line="240" w:lineRule="auto"/>
              <w:rPr>
                <w:rFonts w:ascii="Times New Roman" w:hAnsi="Times New Roman"/>
                <w:sz w:val="24"/>
                <w:szCs w:val="24"/>
              </w:rPr>
            </w:pPr>
          </w:p>
        </w:tc>
        <w:tc>
          <w:tcPr>
            <w:tcW w:w="2781" w:type="dxa"/>
          </w:tcPr>
          <w:p w14:paraId="6FE03981" w14:textId="08F31FB4" w:rsidR="00B439BD" w:rsidRPr="00F82418" w:rsidRDefault="00945CE1" w:rsidP="00B439BD">
            <w:pPr>
              <w:pStyle w:val="CommentText"/>
              <w:spacing w:after="0" w:line="240" w:lineRule="auto"/>
              <w:rPr>
                <w:rFonts w:ascii="Times New Roman" w:hAnsi="Times New Roman"/>
                <w:sz w:val="24"/>
                <w:szCs w:val="24"/>
              </w:rPr>
            </w:pPr>
            <w:r w:rsidRPr="00F82418">
              <w:rPr>
                <w:rFonts w:ascii="Times New Roman" w:hAnsi="Times New Roman"/>
                <w:b/>
                <w:sz w:val="24"/>
                <w:szCs w:val="24"/>
              </w:rPr>
              <w:t>E</w:t>
            </w:r>
            <w:r w:rsidR="00B439BD" w:rsidRPr="00F82418">
              <w:rPr>
                <w:rFonts w:ascii="Times New Roman" w:hAnsi="Times New Roman"/>
                <w:b/>
                <w:sz w:val="24"/>
                <w:szCs w:val="24"/>
              </w:rPr>
              <w:t xml:space="preserve"> lartë</w:t>
            </w:r>
          </w:p>
          <w:p w14:paraId="3FEDE2A0" w14:textId="77777777" w:rsidR="00B439BD" w:rsidRPr="00F82418" w:rsidRDefault="00B439BD" w:rsidP="00E11F06">
            <w:pPr>
              <w:pStyle w:val="CommentText"/>
              <w:spacing w:after="0" w:line="240" w:lineRule="auto"/>
              <w:rPr>
                <w:rFonts w:ascii="Times New Roman" w:hAnsi="Times New Roman"/>
                <w:sz w:val="24"/>
                <w:szCs w:val="24"/>
              </w:rPr>
            </w:pPr>
          </w:p>
        </w:tc>
      </w:tr>
      <w:tr w:rsidR="00B439BD" w:rsidRPr="00F82418" w14:paraId="5184E2A7" w14:textId="77777777" w:rsidTr="00E11F06">
        <w:tc>
          <w:tcPr>
            <w:tcW w:w="895" w:type="dxa"/>
          </w:tcPr>
          <w:p w14:paraId="604B19F8" w14:textId="029244A3" w:rsidR="00B439BD" w:rsidRPr="00F82418" w:rsidRDefault="00B439BD" w:rsidP="00E11F06">
            <w:pPr>
              <w:pStyle w:val="CommentText"/>
              <w:spacing w:after="0" w:line="240" w:lineRule="auto"/>
              <w:rPr>
                <w:rFonts w:ascii="Times New Roman" w:hAnsi="Times New Roman"/>
                <w:sz w:val="24"/>
                <w:szCs w:val="24"/>
              </w:rPr>
            </w:pPr>
            <w:r w:rsidRPr="00F82418">
              <w:rPr>
                <w:rFonts w:ascii="Times New Roman" w:hAnsi="Times New Roman"/>
                <w:sz w:val="24"/>
                <w:szCs w:val="24"/>
              </w:rPr>
              <w:t>2</w:t>
            </w:r>
            <w:r w:rsidR="00945CE1" w:rsidRPr="00F82418">
              <w:rPr>
                <w:rFonts w:ascii="Times New Roman" w:hAnsi="Times New Roman"/>
                <w:sz w:val="24"/>
                <w:szCs w:val="24"/>
              </w:rPr>
              <w:t>.</w:t>
            </w:r>
          </w:p>
        </w:tc>
        <w:tc>
          <w:tcPr>
            <w:tcW w:w="4665" w:type="dxa"/>
          </w:tcPr>
          <w:p w14:paraId="3C301988" w14:textId="2B0E04B7" w:rsidR="00B439BD" w:rsidRPr="00F82418" w:rsidRDefault="00030D03" w:rsidP="00E11F06">
            <w:pPr>
              <w:pStyle w:val="CommentText"/>
              <w:rPr>
                <w:rFonts w:ascii="Times New Roman" w:hAnsi="Times New Roman"/>
                <w:b/>
                <w:sz w:val="24"/>
                <w:szCs w:val="24"/>
              </w:rPr>
            </w:pPr>
            <w:r w:rsidRPr="00F82418">
              <w:rPr>
                <w:rFonts w:ascii="Times New Roman" w:hAnsi="Times New Roman"/>
                <w:b/>
                <w:sz w:val="24"/>
                <w:szCs w:val="24"/>
              </w:rPr>
              <w:t>Kohë implementimi</w:t>
            </w:r>
          </w:p>
        </w:tc>
        <w:tc>
          <w:tcPr>
            <w:tcW w:w="2781" w:type="dxa"/>
          </w:tcPr>
          <w:p w14:paraId="1C505977" w14:textId="1F0D002C" w:rsidR="00B439BD" w:rsidRPr="00F82418" w:rsidRDefault="00945CE1" w:rsidP="00E11F06">
            <w:pPr>
              <w:pStyle w:val="CommentText"/>
              <w:rPr>
                <w:rFonts w:ascii="Times New Roman" w:hAnsi="Times New Roman"/>
                <w:b/>
                <w:sz w:val="24"/>
                <w:szCs w:val="24"/>
              </w:rPr>
            </w:pPr>
            <w:r w:rsidRPr="00F82418">
              <w:rPr>
                <w:rFonts w:ascii="Times New Roman" w:hAnsi="Times New Roman"/>
                <w:b/>
                <w:sz w:val="24"/>
                <w:szCs w:val="24"/>
              </w:rPr>
              <w:t>E</w:t>
            </w:r>
            <w:r w:rsidR="00030D03" w:rsidRPr="00F82418">
              <w:rPr>
                <w:rFonts w:ascii="Times New Roman" w:hAnsi="Times New Roman"/>
                <w:b/>
                <w:sz w:val="24"/>
                <w:szCs w:val="24"/>
              </w:rPr>
              <w:t xml:space="preserve"> gjatë</w:t>
            </w:r>
          </w:p>
        </w:tc>
      </w:tr>
      <w:tr w:rsidR="00B439BD" w:rsidRPr="00F82418" w14:paraId="619B88B1" w14:textId="77777777" w:rsidTr="00E11F06">
        <w:tc>
          <w:tcPr>
            <w:tcW w:w="895" w:type="dxa"/>
          </w:tcPr>
          <w:p w14:paraId="71F7F1E3" w14:textId="2E7626A1" w:rsidR="00B439BD" w:rsidRPr="00F82418" w:rsidRDefault="00B439BD" w:rsidP="00E11F06">
            <w:pPr>
              <w:pStyle w:val="CommentText"/>
              <w:spacing w:after="0" w:line="240" w:lineRule="auto"/>
              <w:rPr>
                <w:rFonts w:ascii="Times New Roman" w:hAnsi="Times New Roman"/>
                <w:sz w:val="24"/>
                <w:szCs w:val="24"/>
              </w:rPr>
            </w:pPr>
            <w:r w:rsidRPr="00F82418">
              <w:rPr>
                <w:rFonts w:ascii="Times New Roman" w:hAnsi="Times New Roman"/>
                <w:sz w:val="24"/>
                <w:szCs w:val="24"/>
              </w:rPr>
              <w:t>3</w:t>
            </w:r>
            <w:r w:rsidR="00945CE1" w:rsidRPr="00F82418">
              <w:rPr>
                <w:rFonts w:ascii="Times New Roman" w:hAnsi="Times New Roman"/>
                <w:sz w:val="24"/>
                <w:szCs w:val="24"/>
              </w:rPr>
              <w:t>.</w:t>
            </w:r>
          </w:p>
        </w:tc>
        <w:tc>
          <w:tcPr>
            <w:tcW w:w="4665" w:type="dxa"/>
          </w:tcPr>
          <w:p w14:paraId="50078DC5" w14:textId="4D76B5E6" w:rsidR="00B439BD" w:rsidRPr="00F82418" w:rsidRDefault="00030D03" w:rsidP="00E11F06">
            <w:pPr>
              <w:pStyle w:val="CommentText"/>
              <w:rPr>
                <w:rFonts w:ascii="Times New Roman" w:hAnsi="Times New Roman"/>
                <w:b/>
                <w:sz w:val="24"/>
                <w:szCs w:val="24"/>
              </w:rPr>
            </w:pPr>
            <w:r w:rsidRPr="00F82418">
              <w:rPr>
                <w:rFonts w:ascii="Times New Roman" w:hAnsi="Times New Roman"/>
                <w:b/>
                <w:sz w:val="24"/>
                <w:szCs w:val="24"/>
              </w:rPr>
              <w:t>Risk institucional</w:t>
            </w:r>
          </w:p>
        </w:tc>
        <w:tc>
          <w:tcPr>
            <w:tcW w:w="2781" w:type="dxa"/>
          </w:tcPr>
          <w:p w14:paraId="4CD6A598" w14:textId="66C6B90E" w:rsidR="00B439BD" w:rsidRPr="00F82418" w:rsidRDefault="00945CE1" w:rsidP="00E11F06">
            <w:pPr>
              <w:pStyle w:val="CommentText"/>
              <w:rPr>
                <w:rFonts w:ascii="Times New Roman" w:hAnsi="Times New Roman"/>
                <w:b/>
                <w:sz w:val="24"/>
                <w:szCs w:val="24"/>
              </w:rPr>
            </w:pPr>
            <w:r w:rsidRPr="00F82418">
              <w:rPr>
                <w:rFonts w:ascii="Times New Roman" w:hAnsi="Times New Roman"/>
                <w:b/>
                <w:sz w:val="24"/>
                <w:szCs w:val="24"/>
              </w:rPr>
              <w:t>M</w:t>
            </w:r>
            <w:r w:rsidR="00030D03" w:rsidRPr="00F82418">
              <w:rPr>
                <w:rFonts w:ascii="Times New Roman" w:hAnsi="Times New Roman"/>
                <w:b/>
                <w:sz w:val="24"/>
                <w:szCs w:val="24"/>
              </w:rPr>
              <w:t>esatar</w:t>
            </w:r>
          </w:p>
        </w:tc>
      </w:tr>
      <w:tr w:rsidR="00B439BD" w:rsidRPr="00F82418" w14:paraId="5CF16CD1" w14:textId="77777777" w:rsidTr="00E11F06">
        <w:tc>
          <w:tcPr>
            <w:tcW w:w="895" w:type="dxa"/>
          </w:tcPr>
          <w:p w14:paraId="26D7CB4A" w14:textId="521C557F" w:rsidR="00B439BD" w:rsidRPr="00F82418" w:rsidRDefault="00B439BD" w:rsidP="00E11F06">
            <w:pPr>
              <w:pStyle w:val="CommentText"/>
              <w:spacing w:after="0" w:line="240" w:lineRule="auto"/>
              <w:rPr>
                <w:rFonts w:ascii="Times New Roman" w:hAnsi="Times New Roman"/>
                <w:sz w:val="24"/>
                <w:szCs w:val="24"/>
              </w:rPr>
            </w:pPr>
            <w:r w:rsidRPr="00F82418">
              <w:rPr>
                <w:rFonts w:ascii="Times New Roman" w:hAnsi="Times New Roman"/>
                <w:sz w:val="24"/>
                <w:szCs w:val="24"/>
              </w:rPr>
              <w:t>4</w:t>
            </w:r>
            <w:r w:rsidR="00945CE1" w:rsidRPr="00F82418">
              <w:rPr>
                <w:rFonts w:ascii="Times New Roman" w:hAnsi="Times New Roman"/>
                <w:sz w:val="24"/>
                <w:szCs w:val="24"/>
              </w:rPr>
              <w:t>.</w:t>
            </w:r>
          </w:p>
        </w:tc>
        <w:tc>
          <w:tcPr>
            <w:tcW w:w="4665" w:type="dxa"/>
          </w:tcPr>
          <w:p w14:paraId="3F9E9952" w14:textId="64A7FB0D" w:rsidR="00B439BD" w:rsidRPr="00F82418" w:rsidRDefault="00030D03" w:rsidP="00E11F06">
            <w:pPr>
              <w:pStyle w:val="CommentText"/>
              <w:rPr>
                <w:rFonts w:ascii="Times New Roman" w:hAnsi="Times New Roman"/>
                <w:b/>
                <w:sz w:val="24"/>
                <w:szCs w:val="24"/>
              </w:rPr>
            </w:pPr>
            <w:proofErr w:type="spellStart"/>
            <w:r w:rsidRPr="00F82418">
              <w:rPr>
                <w:rFonts w:ascii="Times New Roman" w:hAnsi="Times New Roman"/>
                <w:b/>
                <w:sz w:val="24"/>
                <w:szCs w:val="24"/>
              </w:rPr>
              <w:t>Nevojshmëri</w:t>
            </w:r>
            <w:proofErr w:type="spellEnd"/>
            <w:r w:rsidRPr="00F82418">
              <w:rPr>
                <w:rFonts w:ascii="Times New Roman" w:hAnsi="Times New Roman"/>
                <w:b/>
                <w:sz w:val="24"/>
                <w:szCs w:val="24"/>
              </w:rPr>
              <w:t xml:space="preserve"> reale</w:t>
            </w:r>
          </w:p>
        </w:tc>
        <w:tc>
          <w:tcPr>
            <w:tcW w:w="2781" w:type="dxa"/>
          </w:tcPr>
          <w:p w14:paraId="426CA48C" w14:textId="00B82587" w:rsidR="00B439BD" w:rsidRPr="00F82418" w:rsidRDefault="00945CE1" w:rsidP="00E11F06">
            <w:pPr>
              <w:pStyle w:val="CommentText"/>
              <w:rPr>
                <w:rFonts w:ascii="Times New Roman" w:hAnsi="Times New Roman"/>
                <w:b/>
                <w:sz w:val="24"/>
                <w:szCs w:val="24"/>
              </w:rPr>
            </w:pPr>
            <w:r w:rsidRPr="00F82418">
              <w:rPr>
                <w:rFonts w:ascii="Times New Roman" w:hAnsi="Times New Roman"/>
                <w:b/>
                <w:sz w:val="24"/>
                <w:szCs w:val="24"/>
              </w:rPr>
              <w:t>J</w:t>
            </w:r>
            <w:r w:rsidR="00030D03" w:rsidRPr="00F82418">
              <w:rPr>
                <w:rFonts w:ascii="Times New Roman" w:hAnsi="Times New Roman"/>
                <w:b/>
                <w:sz w:val="24"/>
                <w:szCs w:val="24"/>
              </w:rPr>
              <w:t>o e domosdoshme</w:t>
            </w:r>
          </w:p>
        </w:tc>
      </w:tr>
    </w:tbl>
    <w:p w14:paraId="1FC9AF7F" w14:textId="77777777" w:rsidR="00B439BD" w:rsidRPr="00F82418" w:rsidRDefault="00B439BD" w:rsidP="00B439BD">
      <w:pPr>
        <w:pStyle w:val="CommentText"/>
        <w:rPr>
          <w:rFonts w:ascii="Times New Roman" w:hAnsi="Times New Roman"/>
          <w:b/>
          <w:sz w:val="24"/>
          <w:szCs w:val="24"/>
        </w:rPr>
      </w:pPr>
    </w:p>
    <w:p w14:paraId="6CE192C3" w14:textId="5EB95FF9" w:rsidR="00030D03" w:rsidRPr="00F82418" w:rsidRDefault="00B439BD" w:rsidP="00B439BD">
      <w:pPr>
        <w:pStyle w:val="CommentText"/>
        <w:rPr>
          <w:rFonts w:ascii="Times New Roman" w:hAnsi="Times New Roman"/>
          <w:b/>
          <w:sz w:val="24"/>
          <w:szCs w:val="24"/>
        </w:rPr>
      </w:pPr>
      <w:r w:rsidRPr="00F82418">
        <w:rPr>
          <w:rFonts w:ascii="Times New Roman" w:hAnsi="Times New Roman"/>
          <w:b/>
          <w:sz w:val="24"/>
          <w:szCs w:val="24"/>
        </w:rPr>
        <w:t>TABELA KRAHASUESE PËRF</w:t>
      </w:r>
      <w:r w:rsidR="00945CE1" w:rsidRPr="00F82418">
        <w:rPr>
          <w:rFonts w:ascii="Times New Roman" w:hAnsi="Times New Roman"/>
          <w:b/>
          <w:sz w:val="24"/>
          <w:szCs w:val="24"/>
        </w:rPr>
        <w:t>UNDIMTARE</w:t>
      </w:r>
    </w:p>
    <w:p w14:paraId="26117AF2" w14:textId="72708A32" w:rsidR="00030D03" w:rsidRPr="00F82418" w:rsidRDefault="00030D03" w:rsidP="00B439BD">
      <w:pPr>
        <w:pStyle w:val="CommentText"/>
        <w:rPr>
          <w:rFonts w:ascii="Times New Roman" w:hAnsi="Times New Roman"/>
          <w:b/>
          <w:sz w:val="24"/>
          <w:szCs w:val="24"/>
        </w:rPr>
      </w:pPr>
    </w:p>
    <w:tbl>
      <w:tblPr>
        <w:tblStyle w:val="TableGrid"/>
        <w:tblW w:w="0" w:type="auto"/>
        <w:tblLook w:val="04A0" w:firstRow="1" w:lastRow="0" w:firstColumn="1" w:lastColumn="0" w:noHBand="0" w:noVBand="1"/>
      </w:tblPr>
      <w:tblGrid>
        <w:gridCol w:w="1051"/>
        <w:gridCol w:w="1284"/>
        <w:gridCol w:w="1620"/>
        <w:gridCol w:w="1980"/>
        <w:gridCol w:w="1260"/>
        <w:gridCol w:w="1866"/>
      </w:tblGrid>
      <w:tr w:rsidR="00030D03" w:rsidRPr="00F82418" w14:paraId="03F5AD29" w14:textId="38E5ECE8" w:rsidTr="00030D03">
        <w:tc>
          <w:tcPr>
            <w:tcW w:w="1051" w:type="dxa"/>
          </w:tcPr>
          <w:p w14:paraId="45CAAD08" w14:textId="0E7D8A95" w:rsidR="00030D03" w:rsidRPr="00F82418" w:rsidRDefault="00030D03" w:rsidP="00B439BD">
            <w:pPr>
              <w:pStyle w:val="CommentText"/>
              <w:rPr>
                <w:rFonts w:ascii="Times New Roman" w:hAnsi="Times New Roman"/>
                <w:b/>
                <w:sz w:val="24"/>
                <w:szCs w:val="24"/>
              </w:rPr>
            </w:pPr>
            <w:r w:rsidRPr="00F82418">
              <w:rPr>
                <w:rFonts w:ascii="Times New Roman" w:hAnsi="Times New Roman"/>
                <w:b/>
                <w:sz w:val="24"/>
                <w:szCs w:val="24"/>
              </w:rPr>
              <w:t>Opsioni</w:t>
            </w:r>
          </w:p>
        </w:tc>
        <w:tc>
          <w:tcPr>
            <w:tcW w:w="1284" w:type="dxa"/>
          </w:tcPr>
          <w:p w14:paraId="0B5CF376" w14:textId="21C1CBEE" w:rsidR="00030D03" w:rsidRPr="00F82418" w:rsidRDefault="00030D03" w:rsidP="00B439BD">
            <w:pPr>
              <w:pStyle w:val="CommentText"/>
              <w:rPr>
                <w:rFonts w:ascii="Times New Roman" w:hAnsi="Times New Roman"/>
                <w:b/>
                <w:sz w:val="24"/>
                <w:szCs w:val="24"/>
              </w:rPr>
            </w:pPr>
            <w:r w:rsidRPr="00F82418">
              <w:rPr>
                <w:rFonts w:ascii="Times New Roman" w:hAnsi="Times New Roman"/>
                <w:b/>
                <w:sz w:val="24"/>
                <w:szCs w:val="24"/>
              </w:rPr>
              <w:t xml:space="preserve">Kosto </w:t>
            </w:r>
            <w:proofErr w:type="spellStart"/>
            <w:r w:rsidRPr="00F82418">
              <w:rPr>
                <w:rFonts w:ascii="Times New Roman" w:hAnsi="Times New Roman"/>
                <w:b/>
                <w:sz w:val="24"/>
                <w:szCs w:val="24"/>
              </w:rPr>
              <w:t>direkte</w:t>
            </w:r>
            <w:proofErr w:type="spellEnd"/>
          </w:p>
        </w:tc>
        <w:tc>
          <w:tcPr>
            <w:tcW w:w="1620" w:type="dxa"/>
          </w:tcPr>
          <w:p w14:paraId="07F4AA65" w14:textId="64E3E768" w:rsidR="00030D03" w:rsidRPr="00F82418" w:rsidRDefault="00030D03" w:rsidP="00B439BD">
            <w:pPr>
              <w:pStyle w:val="CommentText"/>
              <w:rPr>
                <w:rFonts w:ascii="Times New Roman" w:hAnsi="Times New Roman"/>
                <w:b/>
                <w:sz w:val="24"/>
                <w:szCs w:val="24"/>
              </w:rPr>
            </w:pPr>
            <w:r w:rsidRPr="00F82418">
              <w:rPr>
                <w:rFonts w:ascii="Times New Roman" w:hAnsi="Times New Roman"/>
                <w:b/>
                <w:sz w:val="24"/>
                <w:szCs w:val="24"/>
              </w:rPr>
              <w:t>Kosto tranzitore</w:t>
            </w:r>
          </w:p>
        </w:tc>
        <w:tc>
          <w:tcPr>
            <w:tcW w:w="1980" w:type="dxa"/>
          </w:tcPr>
          <w:p w14:paraId="5039A4D4" w14:textId="7BAD83D7" w:rsidR="00030D03" w:rsidRPr="00F82418" w:rsidRDefault="00030D03" w:rsidP="00B439BD">
            <w:pPr>
              <w:pStyle w:val="CommentText"/>
              <w:rPr>
                <w:rFonts w:ascii="Times New Roman" w:hAnsi="Times New Roman"/>
                <w:b/>
                <w:sz w:val="24"/>
                <w:szCs w:val="24"/>
              </w:rPr>
            </w:pPr>
            <w:r w:rsidRPr="00F82418">
              <w:rPr>
                <w:rFonts w:ascii="Times New Roman" w:hAnsi="Times New Roman"/>
                <w:b/>
                <w:sz w:val="24"/>
                <w:szCs w:val="24"/>
              </w:rPr>
              <w:t>Kursim afatgjatë</w:t>
            </w:r>
          </w:p>
        </w:tc>
        <w:tc>
          <w:tcPr>
            <w:tcW w:w="1260" w:type="dxa"/>
          </w:tcPr>
          <w:p w14:paraId="4E754570" w14:textId="5158033B" w:rsidR="00030D03" w:rsidRPr="00F82418" w:rsidRDefault="00030D03" w:rsidP="00B439BD">
            <w:pPr>
              <w:pStyle w:val="CommentText"/>
              <w:rPr>
                <w:rFonts w:ascii="Times New Roman" w:hAnsi="Times New Roman"/>
                <w:b/>
                <w:sz w:val="24"/>
                <w:szCs w:val="24"/>
              </w:rPr>
            </w:pPr>
            <w:r w:rsidRPr="00F82418">
              <w:rPr>
                <w:rFonts w:ascii="Times New Roman" w:hAnsi="Times New Roman"/>
                <w:b/>
                <w:sz w:val="24"/>
                <w:szCs w:val="24"/>
              </w:rPr>
              <w:t>Risk juridik</w:t>
            </w:r>
          </w:p>
        </w:tc>
        <w:tc>
          <w:tcPr>
            <w:tcW w:w="1866" w:type="dxa"/>
          </w:tcPr>
          <w:p w14:paraId="67BE4A3C" w14:textId="4963CEAE" w:rsidR="00030D03" w:rsidRPr="00F82418" w:rsidRDefault="00030D03" w:rsidP="00030D03">
            <w:pPr>
              <w:pStyle w:val="CommentText"/>
              <w:rPr>
                <w:rFonts w:ascii="Times New Roman" w:hAnsi="Times New Roman"/>
                <w:b/>
                <w:sz w:val="24"/>
                <w:szCs w:val="24"/>
              </w:rPr>
            </w:pPr>
            <w:r w:rsidRPr="00F82418">
              <w:rPr>
                <w:rFonts w:ascii="Times New Roman" w:hAnsi="Times New Roman"/>
                <w:b/>
                <w:sz w:val="24"/>
                <w:szCs w:val="24"/>
              </w:rPr>
              <w:t>Vlerësim financiar</w:t>
            </w:r>
          </w:p>
        </w:tc>
      </w:tr>
      <w:tr w:rsidR="00030D03" w:rsidRPr="00F82418" w14:paraId="6A5F6FBB" w14:textId="0A32C45B" w:rsidTr="00030D03">
        <w:tc>
          <w:tcPr>
            <w:tcW w:w="1051" w:type="dxa"/>
          </w:tcPr>
          <w:p w14:paraId="0300BEB6" w14:textId="0ECBD1E4" w:rsidR="00030D03" w:rsidRPr="00F82418" w:rsidRDefault="00030D03" w:rsidP="00B439BD">
            <w:pPr>
              <w:pStyle w:val="CommentText"/>
              <w:rPr>
                <w:rFonts w:ascii="Times New Roman" w:hAnsi="Times New Roman"/>
                <w:b/>
                <w:sz w:val="24"/>
                <w:szCs w:val="24"/>
              </w:rPr>
            </w:pPr>
            <w:r w:rsidRPr="00F82418">
              <w:rPr>
                <w:rFonts w:ascii="Times New Roman" w:hAnsi="Times New Roman"/>
                <w:b/>
                <w:sz w:val="24"/>
                <w:szCs w:val="24"/>
              </w:rPr>
              <w:t>0</w:t>
            </w:r>
          </w:p>
        </w:tc>
        <w:tc>
          <w:tcPr>
            <w:tcW w:w="1284" w:type="dxa"/>
          </w:tcPr>
          <w:p w14:paraId="4EA1042A" w14:textId="73198AB2" w:rsidR="00030D03" w:rsidRPr="00F82418" w:rsidRDefault="00030D03" w:rsidP="00B439BD">
            <w:pPr>
              <w:pStyle w:val="CommentText"/>
              <w:rPr>
                <w:rFonts w:ascii="Times New Roman" w:hAnsi="Times New Roman"/>
                <w:b/>
                <w:sz w:val="24"/>
                <w:szCs w:val="24"/>
              </w:rPr>
            </w:pPr>
            <w:r w:rsidRPr="00F82418">
              <w:rPr>
                <w:rFonts w:ascii="Times New Roman" w:hAnsi="Times New Roman"/>
                <w:b/>
                <w:sz w:val="24"/>
                <w:szCs w:val="24"/>
              </w:rPr>
              <w:t>0</w:t>
            </w:r>
          </w:p>
        </w:tc>
        <w:tc>
          <w:tcPr>
            <w:tcW w:w="1620" w:type="dxa"/>
          </w:tcPr>
          <w:p w14:paraId="12299402" w14:textId="21AE5F43" w:rsidR="00030D03" w:rsidRPr="00F82418" w:rsidRDefault="00030D03" w:rsidP="00B439BD">
            <w:pPr>
              <w:pStyle w:val="CommentText"/>
              <w:rPr>
                <w:rFonts w:ascii="Times New Roman" w:hAnsi="Times New Roman"/>
                <w:b/>
                <w:sz w:val="24"/>
                <w:szCs w:val="24"/>
              </w:rPr>
            </w:pPr>
            <w:r w:rsidRPr="00F82418">
              <w:rPr>
                <w:rFonts w:ascii="Times New Roman" w:hAnsi="Times New Roman"/>
                <w:b/>
                <w:sz w:val="24"/>
                <w:szCs w:val="24"/>
              </w:rPr>
              <w:t>0</w:t>
            </w:r>
          </w:p>
        </w:tc>
        <w:tc>
          <w:tcPr>
            <w:tcW w:w="1980" w:type="dxa"/>
          </w:tcPr>
          <w:p w14:paraId="601FC58D" w14:textId="4065FE14" w:rsidR="00030D03" w:rsidRPr="00F82418" w:rsidRDefault="00030D03" w:rsidP="00B439BD">
            <w:pPr>
              <w:pStyle w:val="CommentText"/>
              <w:rPr>
                <w:rFonts w:ascii="Times New Roman" w:hAnsi="Times New Roman"/>
                <w:b/>
                <w:sz w:val="24"/>
                <w:szCs w:val="24"/>
              </w:rPr>
            </w:pPr>
            <w:r w:rsidRPr="00F82418">
              <w:rPr>
                <w:rFonts w:ascii="Times New Roman" w:hAnsi="Times New Roman"/>
                <w:b/>
                <w:sz w:val="24"/>
                <w:szCs w:val="24"/>
              </w:rPr>
              <w:t>0</w:t>
            </w:r>
          </w:p>
        </w:tc>
        <w:tc>
          <w:tcPr>
            <w:tcW w:w="1260" w:type="dxa"/>
          </w:tcPr>
          <w:p w14:paraId="3DEA8E3C" w14:textId="3162AD6E" w:rsidR="00030D03" w:rsidRPr="00F82418" w:rsidRDefault="00030D03" w:rsidP="00B439BD">
            <w:pPr>
              <w:pStyle w:val="CommentText"/>
              <w:rPr>
                <w:rFonts w:ascii="Times New Roman" w:hAnsi="Times New Roman"/>
                <w:b/>
                <w:sz w:val="24"/>
                <w:szCs w:val="24"/>
              </w:rPr>
            </w:pPr>
            <w:r w:rsidRPr="00F82418">
              <w:rPr>
                <w:rFonts w:ascii="Times New Roman" w:hAnsi="Times New Roman"/>
                <w:b/>
                <w:sz w:val="24"/>
                <w:szCs w:val="24"/>
              </w:rPr>
              <w:t>Mesatar</w:t>
            </w:r>
          </w:p>
        </w:tc>
        <w:tc>
          <w:tcPr>
            <w:tcW w:w="1866" w:type="dxa"/>
          </w:tcPr>
          <w:p w14:paraId="58A38164" w14:textId="222B19A3" w:rsidR="00030D03" w:rsidRPr="00F82418" w:rsidRDefault="00030D03" w:rsidP="00B439BD">
            <w:pPr>
              <w:pStyle w:val="CommentText"/>
              <w:rPr>
                <w:rFonts w:ascii="Times New Roman" w:hAnsi="Times New Roman"/>
                <w:b/>
                <w:sz w:val="24"/>
                <w:szCs w:val="24"/>
              </w:rPr>
            </w:pPr>
            <w:r w:rsidRPr="00F82418">
              <w:rPr>
                <w:rFonts w:ascii="Times New Roman" w:hAnsi="Times New Roman"/>
                <w:b/>
                <w:sz w:val="24"/>
                <w:szCs w:val="24"/>
              </w:rPr>
              <w:t>Jo efikas</w:t>
            </w:r>
          </w:p>
        </w:tc>
      </w:tr>
      <w:tr w:rsidR="00030D03" w:rsidRPr="00F82418" w14:paraId="682D317C" w14:textId="13A7CB39" w:rsidTr="00030D03">
        <w:tc>
          <w:tcPr>
            <w:tcW w:w="1051" w:type="dxa"/>
          </w:tcPr>
          <w:p w14:paraId="6A4E5443" w14:textId="657AAD31" w:rsidR="00030D03" w:rsidRPr="00F82418" w:rsidRDefault="00030D03" w:rsidP="00B439BD">
            <w:pPr>
              <w:pStyle w:val="CommentText"/>
              <w:rPr>
                <w:rFonts w:ascii="Times New Roman" w:hAnsi="Times New Roman"/>
                <w:b/>
                <w:sz w:val="24"/>
                <w:szCs w:val="24"/>
              </w:rPr>
            </w:pPr>
            <w:r w:rsidRPr="00F82418">
              <w:rPr>
                <w:rFonts w:ascii="Times New Roman" w:hAnsi="Times New Roman"/>
                <w:b/>
                <w:sz w:val="24"/>
                <w:szCs w:val="24"/>
              </w:rPr>
              <w:t>1</w:t>
            </w:r>
          </w:p>
        </w:tc>
        <w:tc>
          <w:tcPr>
            <w:tcW w:w="1284" w:type="dxa"/>
          </w:tcPr>
          <w:p w14:paraId="5A038DCB" w14:textId="7175792D" w:rsidR="00030D03" w:rsidRPr="00F82418" w:rsidRDefault="00030D03" w:rsidP="00B439BD">
            <w:pPr>
              <w:pStyle w:val="CommentText"/>
              <w:rPr>
                <w:rFonts w:ascii="Times New Roman" w:hAnsi="Times New Roman"/>
                <w:b/>
                <w:sz w:val="24"/>
                <w:szCs w:val="24"/>
              </w:rPr>
            </w:pPr>
            <w:r w:rsidRPr="00F82418">
              <w:rPr>
                <w:rFonts w:ascii="Times New Roman" w:hAnsi="Times New Roman"/>
                <w:b/>
                <w:sz w:val="24"/>
                <w:szCs w:val="24"/>
              </w:rPr>
              <w:t>0</w:t>
            </w:r>
          </w:p>
        </w:tc>
        <w:tc>
          <w:tcPr>
            <w:tcW w:w="1620" w:type="dxa"/>
          </w:tcPr>
          <w:p w14:paraId="55637D76" w14:textId="358F0989" w:rsidR="00030D03" w:rsidRPr="00F82418" w:rsidRDefault="00030D03" w:rsidP="00B439BD">
            <w:pPr>
              <w:pStyle w:val="CommentText"/>
              <w:rPr>
                <w:rFonts w:ascii="Times New Roman" w:hAnsi="Times New Roman"/>
                <w:b/>
                <w:sz w:val="24"/>
                <w:szCs w:val="24"/>
              </w:rPr>
            </w:pPr>
            <w:r w:rsidRPr="00F82418">
              <w:rPr>
                <w:rFonts w:ascii="Times New Roman" w:hAnsi="Times New Roman"/>
                <w:b/>
                <w:sz w:val="24"/>
                <w:szCs w:val="24"/>
              </w:rPr>
              <w:t>E lart</w:t>
            </w:r>
            <w:r w:rsidR="00B96D15" w:rsidRPr="00F82418">
              <w:rPr>
                <w:rFonts w:ascii="Times New Roman" w:hAnsi="Times New Roman"/>
                <w:b/>
                <w:sz w:val="24"/>
                <w:szCs w:val="24"/>
              </w:rPr>
              <w:t>ë</w:t>
            </w:r>
          </w:p>
        </w:tc>
        <w:tc>
          <w:tcPr>
            <w:tcW w:w="1980" w:type="dxa"/>
          </w:tcPr>
          <w:p w14:paraId="64D0F41A" w14:textId="6A6033DD" w:rsidR="00030D03" w:rsidRPr="00F82418" w:rsidRDefault="00030D03" w:rsidP="00B439BD">
            <w:pPr>
              <w:pStyle w:val="CommentText"/>
              <w:rPr>
                <w:rFonts w:ascii="Times New Roman" w:hAnsi="Times New Roman"/>
                <w:b/>
                <w:sz w:val="24"/>
                <w:szCs w:val="24"/>
              </w:rPr>
            </w:pPr>
            <w:r w:rsidRPr="00F82418">
              <w:rPr>
                <w:rFonts w:ascii="Times New Roman" w:hAnsi="Times New Roman"/>
                <w:b/>
                <w:sz w:val="24"/>
                <w:szCs w:val="24"/>
              </w:rPr>
              <w:t>0</w:t>
            </w:r>
          </w:p>
        </w:tc>
        <w:tc>
          <w:tcPr>
            <w:tcW w:w="1260" w:type="dxa"/>
          </w:tcPr>
          <w:p w14:paraId="3F317A4A" w14:textId="4589E3C7" w:rsidR="00030D03" w:rsidRPr="00F82418" w:rsidRDefault="00030D03" w:rsidP="00B439BD">
            <w:pPr>
              <w:pStyle w:val="CommentText"/>
              <w:rPr>
                <w:rFonts w:ascii="Times New Roman" w:hAnsi="Times New Roman"/>
                <w:b/>
                <w:sz w:val="24"/>
                <w:szCs w:val="24"/>
              </w:rPr>
            </w:pPr>
            <w:r w:rsidRPr="00F82418">
              <w:rPr>
                <w:rFonts w:ascii="Times New Roman" w:hAnsi="Times New Roman"/>
                <w:b/>
                <w:sz w:val="24"/>
                <w:szCs w:val="24"/>
              </w:rPr>
              <w:t>I lart</w:t>
            </w:r>
            <w:r w:rsidR="00B96D15" w:rsidRPr="00F82418">
              <w:rPr>
                <w:rFonts w:ascii="Times New Roman" w:hAnsi="Times New Roman"/>
                <w:b/>
                <w:sz w:val="24"/>
                <w:szCs w:val="24"/>
              </w:rPr>
              <w:t>ë</w:t>
            </w:r>
          </w:p>
        </w:tc>
        <w:tc>
          <w:tcPr>
            <w:tcW w:w="1866" w:type="dxa"/>
          </w:tcPr>
          <w:p w14:paraId="272C00C8" w14:textId="52EB0F7C" w:rsidR="00030D03" w:rsidRPr="00F82418" w:rsidRDefault="00030D03" w:rsidP="00B439BD">
            <w:pPr>
              <w:pStyle w:val="CommentText"/>
              <w:rPr>
                <w:rFonts w:ascii="Times New Roman" w:hAnsi="Times New Roman"/>
                <w:b/>
                <w:sz w:val="24"/>
                <w:szCs w:val="24"/>
              </w:rPr>
            </w:pPr>
            <w:r w:rsidRPr="00F82418">
              <w:rPr>
                <w:rFonts w:ascii="Times New Roman" w:hAnsi="Times New Roman"/>
                <w:b/>
                <w:sz w:val="24"/>
                <w:szCs w:val="24"/>
              </w:rPr>
              <w:t>Jo efektiv</w:t>
            </w:r>
          </w:p>
        </w:tc>
      </w:tr>
      <w:tr w:rsidR="00030D03" w:rsidRPr="00F82418" w14:paraId="1FF018BC" w14:textId="5E26BF89" w:rsidTr="00030D03">
        <w:tc>
          <w:tcPr>
            <w:tcW w:w="1051" w:type="dxa"/>
          </w:tcPr>
          <w:p w14:paraId="28D062A0" w14:textId="2F7BEAF1" w:rsidR="00030D03" w:rsidRPr="00F82418" w:rsidRDefault="00030D03" w:rsidP="00B439BD">
            <w:pPr>
              <w:pStyle w:val="CommentText"/>
              <w:rPr>
                <w:rFonts w:ascii="Times New Roman" w:hAnsi="Times New Roman"/>
                <w:b/>
                <w:sz w:val="24"/>
                <w:szCs w:val="24"/>
              </w:rPr>
            </w:pPr>
            <w:r w:rsidRPr="00F82418">
              <w:rPr>
                <w:rFonts w:ascii="Times New Roman" w:hAnsi="Times New Roman"/>
                <w:b/>
                <w:sz w:val="24"/>
                <w:szCs w:val="24"/>
              </w:rPr>
              <w:t>2</w:t>
            </w:r>
          </w:p>
        </w:tc>
        <w:tc>
          <w:tcPr>
            <w:tcW w:w="1284" w:type="dxa"/>
          </w:tcPr>
          <w:p w14:paraId="5D646246" w14:textId="277A19AB" w:rsidR="00030D03" w:rsidRPr="00F82418" w:rsidRDefault="00030D03" w:rsidP="00B439BD">
            <w:pPr>
              <w:pStyle w:val="CommentText"/>
              <w:rPr>
                <w:rFonts w:ascii="Times New Roman" w:hAnsi="Times New Roman"/>
                <w:b/>
                <w:sz w:val="24"/>
                <w:szCs w:val="24"/>
              </w:rPr>
            </w:pPr>
            <w:r w:rsidRPr="00F82418">
              <w:rPr>
                <w:rFonts w:ascii="Times New Roman" w:hAnsi="Times New Roman"/>
                <w:b/>
                <w:sz w:val="24"/>
                <w:szCs w:val="24"/>
              </w:rPr>
              <w:t>0</w:t>
            </w:r>
          </w:p>
        </w:tc>
        <w:tc>
          <w:tcPr>
            <w:tcW w:w="1620" w:type="dxa"/>
          </w:tcPr>
          <w:p w14:paraId="6F1B0293" w14:textId="50B08D83" w:rsidR="00030D03" w:rsidRPr="00F82418" w:rsidRDefault="00030D03" w:rsidP="00B439BD">
            <w:pPr>
              <w:pStyle w:val="CommentText"/>
              <w:rPr>
                <w:rFonts w:ascii="Times New Roman" w:hAnsi="Times New Roman"/>
                <w:b/>
                <w:sz w:val="24"/>
                <w:szCs w:val="24"/>
              </w:rPr>
            </w:pPr>
            <w:r w:rsidRPr="00F82418">
              <w:rPr>
                <w:rFonts w:ascii="Times New Roman" w:hAnsi="Times New Roman"/>
                <w:b/>
                <w:sz w:val="24"/>
                <w:szCs w:val="24"/>
              </w:rPr>
              <w:t>Shum</w:t>
            </w:r>
            <w:r w:rsidR="00CF3D39" w:rsidRPr="00F82418">
              <w:rPr>
                <w:rFonts w:ascii="Times New Roman" w:hAnsi="Times New Roman"/>
                <w:b/>
                <w:sz w:val="24"/>
                <w:szCs w:val="24"/>
              </w:rPr>
              <w:t>ë</w:t>
            </w:r>
            <w:r w:rsidRPr="00F82418">
              <w:rPr>
                <w:rFonts w:ascii="Times New Roman" w:hAnsi="Times New Roman"/>
                <w:b/>
                <w:sz w:val="24"/>
                <w:szCs w:val="24"/>
              </w:rPr>
              <w:t xml:space="preserve"> e ul</w:t>
            </w:r>
            <w:r w:rsidR="00CF3D39" w:rsidRPr="00F82418">
              <w:rPr>
                <w:rFonts w:ascii="Times New Roman" w:hAnsi="Times New Roman"/>
                <w:b/>
                <w:sz w:val="24"/>
                <w:szCs w:val="24"/>
              </w:rPr>
              <w:t>ë</w:t>
            </w:r>
            <w:r w:rsidRPr="00F82418">
              <w:rPr>
                <w:rFonts w:ascii="Times New Roman" w:hAnsi="Times New Roman"/>
                <w:b/>
                <w:sz w:val="24"/>
                <w:szCs w:val="24"/>
              </w:rPr>
              <w:t>t</w:t>
            </w:r>
          </w:p>
        </w:tc>
        <w:tc>
          <w:tcPr>
            <w:tcW w:w="1980" w:type="dxa"/>
          </w:tcPr>
          <w:p w14:paraId="7A3EB7DC" w14:textId="2E9B869E" w:rsidR="00030D03" w:rsidRPr="00F82418" w:rsidRDefault="00030D03" w:rsidP="00B439BD">
            <w:pPr>
              <w:pStyle w:val="CommentText"/>
              <w:rPr>
                <w:rFonts w:ascii="Times New Roman" w:hAnsi="Times New Roman"/>
                <w:b/>
                <w:sz w:val="24"/>
                <w:szCs w:val="24"/>
              </w:rPr>
            </w:pPr>
            <w:r w:rsidRPr="00F82418">
              <w:rPr>
                <w:rFonts w:ascii="Times New Roman" w:hAnsi="Times New Roman"/>
                <w:b/>
                <w:sz w:val="24"/>
                <w:szCs w:val="24"/>
              </w:rPr>
              <w:t xml:space="preserve">I </w:t>
            </w:r>
            <w:r w:rsidR="00945CE1" w:rsidRPr="00F82418">
              <w:rPr>
                <w:rFonts w:ascii="Times New Roman" w:hAnsi="Times New Roman"/>
                <w:b/>
                <w:sz w:val="24"/>
                <w:szCs w:val="24"/>
              </w:rPr>
              <w:t>qëndrueshëm</w:t>
            </w:r>
            <w:r w:rsidRPr="00F82418">
              <w:rPr>
                <w:rFonts w:ascii="Times New Roman" w:hAnsi="Times New Roman"/>
                <w:b/>
                <w:sz w:val="24"/>
                <w:szCs w:val="24"/>
              </w:rPr>
              <w:t xml:space="preserve"> </w:t>
            </w:r>
          </w:p>
        </w:tc>
        <w:tc>
          <w:tcPr>
            <w:tcW w:w="1260" w:type="dxa"/>
          </w:tcPr>
          <w:p w14:paraId="532079DE" w14:textId="5391E746" w:rsidR="00030D03" w:rsidRPr="00F82418" w:rsidRDefault="00030D03" w:rsidP="00B439BD">
            <w:pPr>
              <w:pStyle w:val="CommentText"/>
              <w:rPr>
                <w:rFonts w:ascii="Times New Roman" w:hAnsi="Times New Roman"/>
                <w:b/>
                <w:sz w:val="24"/>
                <w:szCs w:val="24"/>
              </w:rPr>
            </w:pPr>
            <w:r w:rsidRPr="00F82418">
              <w:rPr>
                <w:rFonts w:ascii="Times New Roman" w:hAnsi="Times New Roman"/>
                <w:b/>
                <w:sz w:val="24"/>
                <w:szCs w:val="24"/>
              </w:rPr>
              <w:t>I ul</w:t>
            </w:r>
            <w:r w:rsidR="00B96D15" w:rsidRPr="00F82418">
              <w:rPr>
                <w:rFonts w:ascii="Times New Roman" w:hAnsi="Times New Roman"/>
                <w:b/>
                <w:sz w:val="24"/>
                <w:szCs w:val="24"/>
              </w:rPr>
              <w:t>ë</w:t>
            </w:r>
            <w:r w:rsidRPr="00F82418">
              <w:rPr>
                <w:rFonts w:ascii="Times New Roman" w:hAnsi="Times New Roman"/>
                <w:b/>
                <w:sz w:val="24"/>
                <w:szCs w:val="24"/>
              </w:rPr>
              <w:t>t</w:t>
            </w:r>
          </w:p>
        </w:tc>
        <w:tc>
          <w:tcPr>
            <w:tcW w:w="1866" w:type="dxa"/>
          </w:tcPr>
          <w:p w14:paraId="0F8EE488" w14:textId="4E860C23" w:rsidR="00030D03" w:rsidRPr="00F82418" w:rsidRDefault="00030D03" w:rsidP="00B439BD">
            <w:pPr>
              <w:pStyle w:val="CommentText"/>
              <w:rPr>
                <w:rFonts w:ascii="Times New Roman" w:hAnsi="Times New Roman"/>
                <w:b/>
                <w:sz w:val="24"/>
                <w:szCs w:val="24"/>
              </w:rPr>
            </w:pPr>
            <w:r w:rsidRPr="00F82418">
              <w:rPr>
                <w:rFonts w:ascii="Times New Roman" w:hAnsi="Times New Roman"/>
                <w:b/>
                <w:sz w:val="24"/>
                <w:szCs w:val="24"/>
              </w:rPr>
              <w:t>Optimal</w:t>
            </w:r>
          </w:p>
        </w:tc>
      </w:tr>
      <w:tr w:rsidR="00030D03" w:rsidRPr="00F82418" w14:paraId="3DB80A44" w14:textId="77E1EF3F" w:rsidTr="00030D03">
        <w:tc>
          <w:tcPr>
            <w:tcW w:w="1051" w:type="dxa"/>
          </w:tcPr>
          <w:p w14:paraId="58F1AB07" w14:textId="24DC904D" w:rsidR="00030D03" w:rsidRPr="00F82418" w:rsidRDefault="00030D03" w:rsidP="00B439BD">
            <w:pPr>
              <w:pStyle w:val="CommentText"/>
              <w:rPr>
                <w:rFonts w:ascii="Times New Roman" w:hAnsi="Times New Roman"/>
                <w:b/>
                <w:sz w:val="24"/>
                <w:szCs w:val="24"/>
              </w:rPr>
            </w:pPr>
            <w:r w:rsidRPr="00F82418">
              <w:rPr>
                <w:rFonts w:ascii="Times New Roman" w:hAnsi="Times New Roman"/>
                <w:b/>
                <w:sz w:val="24"/>
                <w:szCs w:val="24"/>
              </w:rPr>
              <w:t>3</w:t>
            </w:r>
          </w:p>
        </w:tc>
        <w:tc>
          <w:tcPr>
            <w:tcW w:w="1284" w:type="dxa"/>
          </w:tcPr>
          <w:p w14:paraId="4A3B175D" w14:textId="13782CCD" w:rsidR="00030D03" w:rsidRPr="00F82418" w:rsidRDefault="00030D03" w:rsidP="00B439BD">
            <w:pPr>
              <w:pStyle w:val="CommentText"/>
              <w:rPr>
                <w:rFonts w:ascii="Times New Roman" w:hAnsi="Times New Roman"/>
                <w:b/>
                <w:sz w:val="24"/>
                <w:szCs w:val="24"/>
              </w:rPr>
            </w:pPr>
            <w:r w:rsidRPr="00F82418">
              <w:rPr>
                <w:rFonts w:ascii="Times New Roman" w:hAnsi="Times New Roman"/>
                <w:b/>
                <w:sz w:val="24"/>
                <w:szCs w:val="24"/>
              </w:rPr>
              <w:t>0</w:t>
            </w:r>
          </w:p>
        </w:tc>
        <w:tc>
          <w:tcPr>
            <w:tcW w:w="1620" w:type="dxa"/>
          </w:tcPr>
          <w:p w14:paraId="57FC333C" w14:textId="2B671407" w:rsidR="00030D03" w:rsidRPr="00F82418" w:rsidRDefault="00030D03" w:rsidP="00B439BD">
            <w:pPr>
              <w:pStyle w:val="CommentText"/>
              <w:rPr>
                <w:rFonts w:ascii="Times New Roman" w:hAnsi="Times New Roman"/>
                <w:b/>
                <w:sz w:val="24"/>
                <w:szCs w:val="24"/>
              </w:rPr>
            </w:pPr>
            <w:r w:rsidRPr="00F82418">
              <w:rPr>
                <w:rFonts w:ascii="Times New Roman" w:hAnsi="Times New Roman"/>
                <w:b/>
                <w:sz w:val="24"/>
                <w:szCs w:val="24"/>
              </w:rPr>
              <w:t>E lart</w:t>
            </w:r>
            <w:r w:rsidR="00CF3D39" w:rsidRPr="00F82418">
              <w:rPr>
                <w:rFonts w:ascii="Times New Roman" w:hAnsi="Times New Roman"/>
                <w:b/>
                <w:sz w:val="24"/>
                <w:szCs w:val="24"/>
              </w:rPr>
              <w:t>ë</w:t>
            </w:r>
          </w:p>
        </w:tc>
        <w:tc>
          <w:tcPr>
            <w:tcW w:w="1980" w:type="dxa"/>
          </w:tcPr>
          <w:p w14:paraId="01466695" w14:textId="705F7372" w:rsidR="00030D03" w:rsidRPr="00F82418" w:rsidRDefault="00030D03" w:rsidP="00B439BD">
            <w:pPr>
              <w:pStyle w:val="CommentText"/>
              <w:rPr>
                <w:rFonts w:ascii="Times New Roman" w:hAnsi="Times New Roman"/>
                <w:b/>
                <w:sz w:val="24"/>
                <w:szCs w:val="24"/>
              </w:rPr>
            </w:pPr>
            <w:r w:rsidRPr="00F82418">
              <w:rPr>
                <w:rFonts w:ascii="Times New Roman" w:hAnsi="Times New Roman"/>
                <w:b/>
                <w:sz w:val="24"/>
                <w:szCs w:val="24"/>
              </w:rPr>
              <w:t xml:space="preserve">I </w:t>
            </w:r>
            <w:r w:rsidR="00945CE1" w:rsidRPr="00F82418">
              <w:rPr>
                <w:rFonts w:ascii="Times New Roman" w:hAnsi="Times New Roman"/>
                <w:b/>
                <w:sz w:val="24"/>
                <w:szCs w:val="24"/>
              </w:rPr>
              <w:t>mundshëm</w:t>
            </w:r>
          </w:p>
        </w:tc>
        <w:tc>
          <w:tcPr>
            <w:tcW w:w="1260" w:type="dxa"/>
          </w:tcPr>
          <w:p w14:paraId="04DA172F" w14:textId="33868575" w:rsidR="00030D03" w:rsidRPr="00F82418" w:rsidRDefault="00945CE1" w:rsidP="00B439BD">
            <w:pPr>
              <w:pStyle w:val="CommentText"/>
              <w:rPr>
                <w:rFonts w:ascii="Times New Roman" w:hAnsi="Times New Roman"/>
                <w:b/>
                <w:sz w:val="24"/>
                <w:szCs w:val="24"/>
              </w:rPr>
            </w:pPr>
            <w:r w:rsidRPr="00F82418">
              <w:rPr>
                <w:rFonts w:ascii="Times New Roman" w:hAnsi="Times New Roman"/>
                <w:b/>
                <w:sz w:val="24"/>
                <w:szCs w:val="24"/>
              </w:rPr>
              <w:t>mesatare</w:t>
            </w:r>
          </w:p>
        </w:tc>
        <w:tc>
          <w:tcPr>
            <w:tcW w:w="1866" w:type="dxa"/>
          </w:tcPr>
          <w:p w14:paraId="31A44CC8" w14:textId="41F78572" w:rsidR="00030D03" w:rsidRPr="00F82418" w:rsidRDefault="00030D03" w:rsidP="00B439BD">
            <w:pPr>
              <w:pStyle w:val="CommentText"/>
              <w:rPr>
                <w:rFonts w:ascii="Times New Roman" w:hAnsi="Times New Roman"/>
                <w:b/>
                <w:sz w:val="24"/>
                <w:szCs w:val="24"/>
              </w:rPr>
            </w:pPr>
            <w:r w:rsidRPr="00F82418">
              <w:rPr>
                <w:rFonts w:ascii="Times New Roman" w:hAnsi="Times New Roman"/>
                <w:b/>
                <w:sz w:val="24"/>
                <w:szCs w:val="24"/>
              </w:rPr>
              <w:t xml:space="preserve">Jo </w:t>
            </w:r>
            <w:proofErr w:type="spellStart"/>
            <w:r w:rsidRPr="00F82418">
              <w:rPr>
                <w:rFonts w:ascii="Times New Roman" w:hAnsi="Times New Roman"/>
                <w:b/>
                <w:sz w:val="24"/>
                <w:szCs w:val="24"/>
              </w:rPr>
              <w:t>propocional</w:t>
            </w:r>
            <w:proofErr w:type="spellEnd"/>
          </w:p>
        </w:tc>
      </w:tr>
    </w:tbl>
    <w:p w14:paraId="62729580" w14:textId="77777777" w:rsidR="00030D03" w:rsidRPr="00F82418" w:rsidRDefault="00030D03" w:rsidP="00B439BD">
      <w:pPr>
        <w:pStyle w:val="CommentText"/>
        <w:rPr>
          <w:rFonts w:ascii="Times New Roman" w:hAnsi="Times New Roman"/>
          <w:b/>
          <w:sz w:val="24"/>
          <w:szCs w:val="24"/>
        </w:rPr>
      </w:pPr>
    </w:p>
    <w:p w14:paraId="75778F38" w14:textId="372ABE97" w:rsidR="00115661" w:rsidRPr="00F82418" w:rsidRDefault="00115661" w:rsidP="00115661">
      <w:pPr>
        <w:pStyle w:val="CommentText"/>
        <w:rPr>
          <w:rFonts w:ascii="Times New Roman" w:hAnsi="Times New Roman"/>
          <w:b/>
          <w:sz w:val="24"/>
          <w:szCs w:val="24"/>
        </w:rPr>
      </w:pPr>
      <w:r w:rsidRPr="00F82418">
        <w:rPr>
          <w:rFonts w:ascii="Times New Roman" w:hAnsi="Times New Roman"/>
          <w:b/>
          <w:sz w:val="24"/>
          <w:szCs w:val="24"/>
        </w:rPr>
        <w:t>Konkluzion financiar</w:t>
      </w:r>
      <w:r w:rsidRPr="00F82418">
        <w:rPr>
          <w:rFonts w:ascii="Times New Roman" w:hAnsi="Times New Roman"/>
          <w:b/>
          <w:sz w:val="24"/>
          <w:szCs w:val="24"/>
        </w:rPr>
        <w:softHyphen/>
      </w:r>
    </w:p>
    <w:p w14:paraId="39BE4FBA" w14:textId="79FC394C" w:rsidR="002963AF" w:rsidRPr="00F82418" w:rsidRDefault="00115661" w:rsidP="00115661">
      <w:pPr>
        <w:pStyle w:val="CommentText"/>
        <w:rPr>
          <w:rFonts w:ascii="Times New Roman" w:hAnsi="Times New Roman"/>
          <w:sz w:val="24"/>
          <w:szCs w:val="24"/>
        </w:rPr>
      </w:pPr>
      <w:r w:rsidRPr="00F82418">
        <w:rPr>
          <w:rFonts w:ascii="Times New Roman" w:hAnsi="Times New Roman"/>
          <w:sz w:val="24"/>
          <w:szCs w:val="24"/>
        </w:rPr>
        <w:t>Opsioni 2 paraqet raportin më të mirë kosto–përfitim, nuk rrit shpenzimet buxhetore, ka kosto minimale tranzitore dhe siguron kursime operative afatgjata.</w:t>
      </w:r>
    </w:p>
    <w:p w14:paraId="41D1CB51" w14:textId="77777777" w:rsidR="00115661" w:rsidRPr="00F82418" w:rsidRDefault="00115661" w:rsidP="00115661">
      <w:pPr>
        <w:pStyle w:val="CommentText"/>
        <w:rPr>
          <w:rFonts w:ascii="Times New Roman" w:hAnsi="Times New Roman"/>
          <w:b/>
          <w:sz w:val="24"/>
          <w:szCs w:val="24"/>
        </w:rPr>
      </w:pPr>
      <w:r w:rsidRPr="00F82418">
        <w:rPr>
          <w:rFonts w:ascii="Times New Roman" w:hAnsi="Times New Roman"/>
          <w:b/>
          <w:sz w:val="24"/>
          <w:szCs w:val="24"/>
        </w:rPr>
        <w:t>ANALIZA E RISKUT</w:t>
      </w:r>
      <w:r w:rsidRPr="00F82418">
        <w:rPr>
          <w:rFonts w:ascii="Times New Roman" w:hAnsi="Times New Roman"/>
          <w:b/>
          <w:sz w:val="24"/>
          <w:szCs w:val="24"/>
        </w:rPr>
        <w:softHyphen/>
      </w:r>
    </w:p>
    <w:p w14:paraId="4ADC9401" w14:textId="77777777" w:rsidR="00115661" w:rsidRPr="00F82418" w:rsidRDefault="00115661" w:rsidP="00115661">
      <w:pPr>
        <w:pStyle w:val="CommentText"/>
        <w:rPr>
          <w:rFonts w:ascii="Times New Roman" w:hAnsi="Times New Roman"/>
          <w:sz w:val="24"/>
          <w:szCs w:val="24"/>
        </w:rPr>
      </w:pPr>
      <w:r w:rsidRPr="00F82418">
        <w:rPr>
          <w:rFonts w:ascii="Times New Roman" w:hAnsi="Times New Roman"/>
          <w:sz w:val="24"/>
          <w:szCs w:val="24"/>
        </w:rPr>
        <w:t xml:space="preserve">Konsiderata: </w:t>
      </w:r>
    </w:p>
    <w:p w14:paraId="47D3C733" w14:textId="68888302" w:rsidR="00115661" w:rsidRPr="00F82418" w:rsidRDefault="00115661" w:rsidP="00484076">
      <w:pPr>
        <w:pStyle w:val="CommentText"/>
        <w:numPr>
          <w:ilvl w:val="0"/>
          <w:numId w:val="55"/>
        </w:numPr>
        <w:rPr>
          <w:rFonts w:ascii="Times New Roman" w:hAnsi="Times New Roman"/>
          <w:sz w:val="24"/>
          <w:szCs w:val="24"/>
        </w:rPr>
      </w:pPr>
      <w:r w:rsidRPr="00F82418">
        <w:rPr>
          <w:rFonts w:ascii="Times New Roman" w:hAnsi="Times New Roman"/>
          <w:sz w:val="24"/>
          <w:szCs w:val="24"/>
        </w:rPr>
        <w:t>Numri i personelit në Forcat e Armatosura: 8 500 efektivë</w:t>
      </w:r>
      <w:r w:rsidRPr="00F82418">
        <w:rPr>
          <w:rFonts w:ascii="Times New Roman" w:hAnsi="Times New Roman"/>
          <w:sz w:val="24"/>
          <w:szCs w:val="24"/>
        </w:rPr>
        <w:softHyphen/>
      </w:r>
      <w:r w:rsidR="008417A0" w:rsidRPr="00F82418">
        <w:rPr>
          <w:rFonts w:ascii="Times New Roman" w:hAnsi="Times New Roman"/>
          <w:sz w:val="24"/>
          <w:szCs w:val="24"/>
        </w:rPr>
        <w:t>.</w:t>
      </w:r>
    </w:p>
    <w:p w14:paraId="228DB849" w14:textId="77777777" w:rsidR="00115661" w:rsidRPr="00F82418" w:rsidRDefault="00115661" w:rsidP="00484076">
      <w:pPr>
        <w:pStyle w:val="CommentText"/>
        <w:numPr>
          <w:ilvl w:val="0"/>
          <w:numId w:val="55"/>
        </w:numPr>
        <w:rPr>
          <w:rFonts w:ascii="Times New Roman" w:hAnsi="Times New Roman"/>
          <w:sz w:val="24"/>
          <w:szCs w:val="24"/>
        </w:rPr>
      </w:pPr>
      <w:r w:rsidRPr="00F82418">
        <w:rPr>
          <w:rFonts w:ascii="Times New Roman" w:hAnsi="Times New Roman"/>
          <w:sz w:val="24"/>
          <w:szCs w:val="24"/>
        </w:rPr>
        <w:t>Implementimi realizohet nga strukturat ekzistuese pa kosto shtesë buxhetore.</w:t>
      </w:r>
    </w:p>
    <w:p w14:paraId="31E38A4F" w14:textId="02BA4473" w:rsidR="00115661" w:rsidRPr="00F82418" w:rsidRDefault="00115661" w:rsidP="00115661">
      <w:pPr>
        <w:pStyle w:val="CommentText"/>
        <w:rPr>
          <w:rFonts w:ascii="Times New Roman" w:hAnsi="Times New Roman"/>
          <w:b/>
          <w:sz w:val="24"/>
          <w:szCs w:val="24"/>
        </w:rPr>
      </w:pPr>
      <w:r w:rsidRPr="00F82418">
        <w:rPr>
          <w:rFonts w:ascii="Times New Roman" w:hAnsi="Times New Roman"/>
          <w:b/>
          <w:sz w:val="24"/>
          <w:szCs w:val="24"/>
        </w:rPr>
        <w:t>1. Qëllimi i analizës së riskut</w:t>
      </w:r>
      <w:r w:rsidRPr="00F82418">
        <w:rPr>
          <w:rFonts w:ascii="Times New Roman" w:hAnsi="Times New Roman"/>
          <w:b/>
          <w:sz w:val="24"/>
          <w:szCs w:val="24"/>
        </w:rPr>
        <w:softHyphen/>
      </w:r>
      <w:r w:rsidR="00CF3D39" w:rsidRPr="00F82418">
        <w:rPr>
          <w:rFonts w:ascii="Times New Roman" w:hAnsi="Times New Roman"/>
          <w:b/>
          <w:sz w:val="24"/>
          <w:szCs w:val="24"/>
        </w:rPr>
        <w:t>.</w:t>
      </w:r>
    </w:p>
    <w:p w14:paraId="259AB650" w14:textId="1635E60F" w:rsidR="00115661" w:rsidRPr="00F82418" w:rsidRDefault="00115661" w:rsidP="00115661">
      <w:pPr>
        <w:pStyle w:val="CommentText"/>
        <w:rPr>
          <w:rFonts w:ascii="Times New Roman" w:hAnsi="Times New Roman"/>
          <w:sz w:val="24"/>
          <w:szCs w:val="24"/>
        </w:rPr>
      </w:pPr>
      <w:r w:rsidRPr="00F82418">
        <w:rPr>
          <w:rFonts w:ascii="Times New Roman" w:hAnsi="Times New Roman"/>
          <w:sz w:val="24"/>
          <w:szCs w:val="24"/>
        </w:rPr>
        <w:t xml:space="preserve">Kjo analizë identifikon dhe vlerëson rreziqet juridike, institucionale, operacionale, financiare dhe </w:t>
      </w:r>
      <w:proofErr w:type="spellStart"/>
      <w:r w:rsidRPr="00F82418">
        <w:rPr>
          <w:rFonts w:ascii="Times New Roman" w:hAnsi="Times New Roman"/>
          <w:sz w:val="24"/>
          <w:szCs w:val="24"/>
        </w:rPr>
        <w:t>reputacionale</w:t>
      </w:r>
      <w:proofErr w:type="spellEnd"/>
      <w:r w:rsidRPr="00F82418">
        <w:rPr>
          <w:rFonts w:ascii="Times New Roman" w:hAnsi="Times New Roman"/>
          <w:sz w:val="24"/>
          <w:szCs w:val="24"/>
        </w:rPr>
        <w:t xml:space="preserve"> që lidhen me opsionet e politikës të shqyrtuara në kuadër të RIA-s, si dhe përcakton masat zbutëse për secilin rast.</w:t>
      </w:r>
      <w:r w:rsidRPr="00F82418">
        <w:rPr>
          <w:rFonts w:ascii="Times New Roman" w:hAnsi="Times New Roman"/>
          <w:sz w:val="24"/>
          <w:szCs w:val="24"/>
        </w:rPr>
        <w:softHyphen/>
      </w:r>
    </w:p>
    <w:p w14:paraId="3B50DDD3" w14:textId="17DFA7C8" w:rsidR="00115661" w:rsidRPr="00F82418" w:rsidRDefault="00115661" w:rsidP="00115661">
      <w:pPr>
        <w:pStyle w:val="CommentText"/>
        <w:rPr>
          <w:rFonts w:ascii="Times New Roman" w:hAnsi="Times New Roman"/>
          <w:b/>
          <w:sz w:val="24"/>
          <w:szCs w:val="24"/>
        </w:rPr>
      </w:pPr>
      <w:r w:rsidRPr="00F82418">
        <w:rPr>
          <w:rFonts w:ascii="Times New Roman" w:hAnsi="Times New Roman"/>
          <w:b/>
          <w:sz w:val="24"/>
          <w:szCs w:val="24"/>
        </w:rPr>
        <w:t>2. Metodologjia e vlerësimit</w:t>
      </w:r>
      <w:r w:rsidR="00CF3D39" w:rsidRPr="00F82418">
        <w:rPr>
          <w:rFonts w:ascii="Times New Roman" w:hAnsi="Times New Roman"/>
          <w:b/>
          <w:sz w:val="24"/>
          <w:szCs w:val="24"/>
        </w:rPr>
        <w:t>.</w:t>
      </w:r>
      <w:r w:rsidRPr="00F82418">
        <w:rPr>
          <w:rFonts w:ascii="Times New Roman" w:hAnsi="Times New Roman"/>
          <w:b/>
          <w:sz w:val="24"/>
          <w:szCs w:val="24"/>
        </w:rPr>
        <w:softHyphen/>
      </w:r>
    </w:p>
    <w:p w14:paraId="285ABB6D" w14:textId="77777777" w:rsidR="00115661" w:rsidRPr="00F82418" w:rsidRDefault="00115661" w:rsidP="00115661">
      <w:pPr>
        <w:pStyle w:val="CommentText"/>
        <w:ind w:left="450"/>
        <w:rPr>
          <w:rFonts w:ascii="Times New Roman" w:hAnsi="Times New Roman"/>
          <w:sz w:val="24"/>
          <w:szCs w:val="24"/>
        </w:rPr>
      </w:pPr>
      <w:r w:rsidRPr="00F82418">
        <w:rPr>
          <w:rFonts w:ascii="Times New Roman" w:hAnsi="Times New Roman"/>
          <w:sz w:val="24"/>
          <w:szCs w:val="24"/>
        </w:rPr>
        <w:t>Shkalla e vlerësimit të riskut bazohet në:</w:t>
      </w:r>
      <w:r w:rsidRPr="00F82418">
        <w:rPr>
          <w:rFonts w:ascii="Times New Roman" w:hAnsi="Times New Roman"/>
          <w:sz w:val="24"/>
          <w:szCs w:val="24"/>
        </w:rPr>
        <w:softHyphen/>
      </w:r>
    </w:p>
    <w:p w14:paraId="3BD4FAEC" w14:textId="0C464A8F" w:rsidR="00115661" w:rsidRPr="00F82418" w:rsidRDefault="00115661" w:rsidP="00484076">
      <w:pPr>
        <w:pStyle w:val="CommentText"/>
        <w:numPr>
          <w:ilvl w:val="0"/>
          <w:numId w:val="58"/>
        </w:numPr>
        <w:rPr>
          <w:rFonts w:ascii="Times New Roman" w:hAnsi="Times New Roman"/>
          <w:sz w:val="24"/>
          <w:szCs w:val="24"/>
        </w:rPr>
      </w:pPr>
      <w:r w:rsidRPr="00F82418">
        <w:rPr>
          <w:rFonts w:ascii="Times New Roman" w:hAnsi="Times New Roman"/>
          <w:sz w:val="24"/>
          <w:szCs w:val="24"/>
        </w:rPr>
        <w:t>Probabiliteti: 1 (i ulët), 2 (mesatar), 3 (i lartë)</w:t>
      </w:r>
      <w:r w:rsidRPr="00F82418">
        <w:rPr>
          <w:rFonts w:ascii="Times New Roman" w:hAnsi="Times New Roman"/>
          <w:sz w:val="24"/>
          <w:szCs w:val="24"/>
        </w:rPr>
        <w:softHyphen/>
      </w:r>
      <w:r w:rsidR="008417A0" w:rsidRPr="00F82418">
        <w:rPr>
          <w:rFonts w:ascii="Times New Roman" w:hAnsi="Times New Roman"/>
          <w:sz w:val="24"/>
          <w:szCs w:val="24"/>
        </w:rPr>
        <w:t>;</w:t>
      </w:r>
    </w:p>
    <w:p w14:paraId="18905FFA" w14:textId="50C92717" w:rsidR="00030D03" w:rsidRPr="00F82418" w:rsidRDefault="00115661" w:rsidP="00484076">
      <w:pPr>
        <w:pStyle w:val="CommentText"/>
        <w:numPr>
          <w:ilvl w:val="0"/>
          <w:numId w:val="58"/>
        </w:numPr>
        <w:rPr>
          <w:rFonts w:ascii="Times New Roman" w:hAnsi="Times New Roman"/>
          <w:sz w:val="24"/>
          <w:szCs w:val="24"/>
        </w:rPr>
      </w:pPr>
      <w:r w:rsidRPr="00F82418">
        <w:rPr>
          <w:rFonts w:ascii="Times New Roman" w:hAnsi="Times New Roman"/>
          <w:sz w:val="24"/>
          <w:szCs w:val="24"/>
        </w:rPr>
        <w:t>Ndikimi: 1 (i ulët), 2 (mesatar), 3 (i lartë)</w:t>
      </w:r>
      <w:r w:rsidRPr="00F82418">
        <w:rPr>
          <w:rFonts w:ascii="Times New Roman" w:hAnsi="Times New Roman"/>
          <w:sz w:val="24"/>
          <w:szCs w:val="24"/>
        </w:rPr>
        <w:softHyphen/>
      </w:r>
      <w:r w:rsidR="008417A0" w:rsidRPr="00F82418">
        <w:rPr>
          <w:rFonts w:ascii="Times New Roman" w:hAnsi="Times New Roman"/>
          <w:sz w:val="24"/>
          <w:szCs w:val="24"/>
        </w:rPr>
        <w:t>;</w:t>
      </w:r>
    </w:p>
    <w:p w14:paraId="5ED212A3" w14:textId="16FC40B8" w:rsidR="00115661" w:rsidRPr="00F82418" w:rsidRDefault="00115661" w:rsidP="00484076">
      <w:pPr>
        <w:pStyle w:val="CommentText"/>
        <w:numPr>
          <w:ilvl w:val="0"/>
          <w:numId w:val="58"/>
        </w:numPr>
        <w:rPr>
          <w:rFonts w:ascii="Times New Roman" w:hAnsi="Times New Roman"/>
          <w:sz w:val="24"/>
          <w:szCs w:val="24"/>
        </w:rPr>
      </w:pPr>
      <w:r w:rsidRPr="00F82418">
        <w:rPr>
          <w:rFonts w:ascii="Times New Roman" w:hAnsi="Times New Roman"/>
          <w:sz w:val="24"/>
          <w:szCs w:val="24"/>
        </w:rPr>
        <w:t>Risku = Probabiliteti × Ndikimi</w:t>
      </w:r>
      <w:r w:rsidR="008417A0" w:rsidRPr="00F82418">
        <w:rPr>
          <w:rFonts w:ascii="Times New Roman" w:hAnsi="Times New Roman"/>
          <w:sz w:val="24"/>
          <w:szCs w:val="24"/>
        </w:rPr>
        <w:t>.</w:t>
      </w:r>
    </w:p>
    <w:p w14:paraId="3C21D3C0" w14:textId="39948B04" w:rsidR="00115661" w:rsidRPr="00F82418" w:rsidRDefault="00115661" w:rsidP="00115661">
      <w:pPr>
        <w:pStyle w:val="CommentText"/>
        <w:rPr>
          <w:rFonts w:ascii="Times New Roman" w:hAnsi="Times New Roman"/>
          <w:b/>
          <w:sz w:val="24"/>
          <w:szCs w:val="24"/>
        </w:rPr>
      </w:pPr>
      <w:r w:rsidRPr="00F82418">
        <w:rPr>
          <w:rFonts w:ascii="Times New Roman" w:hAnsi="Times New Roman"/>
          <w:b/>
          <w:sz w:val="24"/>
          <w:szCs w:val="24"/>
        </w:rPr>
        <w:t>3. Analiza e riskut sipas opsioneve</w:t>
      </w:r>
      <w:r w:rsidR="00CF3D39" w:rsidRPr="00F82418">
        <w:rPr>
          <w:rFonts w:ascii="Times New Roman" w:hAnsi="Times New Roman"/>
          <w:b/>
          <w:sz w:val="24"/>
          <w:szCs w:val="24"/>
        </w:rPr>
        <w:t>.</w:t>
      </w:r>
      <w:r w:rsidRPr="00F82418">
        <w:rPr>
          <w:rFonts w:ascii="Times New Roman" w:hAnsi="Times New Roman"/>
          <w:b/>
          <w:sz w:val="24"/>
          <w:szCs w:val="24"/>
        </w:rPr>
        <w:softHyphen/>
      </w:r>
    </w:p>
    <w:p w14:paraId="78C55319" w14:textId="273000F0" w:rsidR="00115661" w:rsidRPr="00F82418" w:rsidRDefault="00115661" w:rsidP="00115661">
      <w:pPr>
        <w:pStyle w:val="CommentText"/>
        <w:rPr>
          <w:rFonts w:ascii="Times New Roman" w:hAnsi="Times New Roman"/>
          <w:b/>
          <w:sz w:val="24"/>
          <w:szCs w:val="24"/>
        </w:rPr>
      </w:pPr>
      <w:r w:rsidRPr="00F82418">
        <w:rPr>
          <w:rFonts w:ascii="Times New Roman" w:hAnsi="Times New Roman"/>
          <w:b/>
          <w:sz w:val="24"/>
          <w:szCs w:val="24"/>
        </w:rPr>
        <w:t>3.1 Opsioni 0 –</w:t>
      </w:r>
      <w:r w:rsidR="00CF3D39" w:rsidRPr="00F82418">
        <w:rPr>
          <w:rFonts w:ascii="Times New Roman" w:hAnsi="Times New Roman"/>
          <w:b/>
          <w:sz w:val="24"/>
          <w:szCs w:val="24"/>
        </w:rPr>
        <w:t xml:space="preserve"> </w:t>
      </w:r>
      <w:r w:rsidRPr="00F82418">
        <w:rPr>
          <w:rFonts w:ascii="Times New Roman" w:hAnsi="Times New Roman"/>
          <w:b/>
          <w:sz w:val="24"/>
          <w:szCs w:val="24"/>
        </w:rPr>
        <w:t>Status</w:t>
      </w:r>
      <w:r w:rsidR="008202C4" w:rsidRPr="00F82418">
        <w:rPr>
          <w:rFonts w:ascii="Times New Roman" w:hAnsi="Times New Roman"/>
          <w:b/>
          <w:sz w:val="24"/>
          <w:szCs w:val="24"/>
        </w:rPr>
        <w:t xml:space="preserve"> </w:t>
      </w:r>
      <w:proofErr w:type="spellStart"/>
      <w:r w:rsidRPr="00F82418">
        <w:rPr>
          <w:rFonts w:ascii="Times New Roman" w:hAnsi="Times New Roman"/>
          <w:b/>
          <w:sz w:val="24"/>
          <w:szCs w:val="24"/>
        </w:rPr>
        <w:t>Quo</w:t>
      </w:r>
      <w:proofErr w:type="spellEnd"/>
      <w:r w:rsidRPr="00F82418">
        <w:rPr>
          <w:rFonts w:ascii="Times New Roman" w:hAnsi="Times New Roman"/>
          <w:b/>
          <w:sz w:val="24"/>
          <w:szCs w:val="24"/>
        </w:rPr>
        <w:softHyphen/>
      </w:r>
    </w:p>
    <w:p w14:paraId="3572DFC3" w14:textId="3ABFE8DB" w:rsidR="00030D03" w:rsidRPr="00F82418" w:rsidRDefault="00030D03" w:rsidP="00484076">
      <w:pPr>
        <w:pStyle w:val="CommentText"/>
        <w:numPr>
          <w:ilvl w:val="0"/>
          <w:numId w:val="82"/>
        </w:numPr>
        <w:rPr>
          <w:rFonts w:ascii="Times New Roman" w:hAnsi="Times New Roman"/>
          <w:sz w:val="24"/>
          <w:szCs w:val="24"/>
        </w:rPr>
      </w:pPr>
      <w:r w:rsidRPr="00F82418">
        <w:rPr>
          <w:rFonts w:ascii="Times New Roman" w:hAnsi="Times New Roman"/>
          <w:sz w:val="24"/>
          <w:szCs w:val="24"/>
        </w:rPr>
        <w:t>Rreziku 1 – Vazhdim i boshllëqeve ligjore</w:t>
      </w:r>
      <w:r w:rsidR="00CF3D39" w:rsidRPr="00F82418">
        <w:rPr>
          <w:rFonts w:ascii="Times New Roman" w:hAnsi="Times New Roman"/>
          <w:sz w:val="24"/>
          <w:szCs w:val="24"/>
        </w:rPr>
        <w:t>.</w:t>
      </w:r>
    </w:p>
    <w:p w14:paraId="703CE750" w14:textId="77777777" w:rsidR="00030D03" w:rsidRPr="00F82418" w:rsidRDefault="00030D03" w:rsidP="00484076">
      <w:pPr>
        <w:pStyle w:val="CommentText"/>
        <w:numPr>
          <w:ilvl w:val="0"/>
          <w:numId w:val="83"/>
        </w:numPr>
        <w:rPr>
          <w:rFonts w:ascii="Times New Roman" w:hAnsi="Times New Roman"/>
          <w:sz w:val="24"/>
          <w:szCs w:val="24"/>
        </w:rPr>
      </w:pPr>
      <w:r w:rsidRPr="00F82418">
        <w:rPr>
          <w:rFonts w:ascii="Times New Roman" w:hAnsi="Times New Roman"/>
          <w:sz w:val="24"/>
          <w:szCs w:val="24"/>
        </w:rPr>
        <w:t>Probabiliteti: 3</w:t>
      </w:r>
    </w:p>
    <w:p w14:paraId="684FD292" w14:textId="77777777" w:rsidR="00030D03" w:rsidRPr="00F82418" w:rsidRDefault="00030D03" w:rsidP="00484076">
      <w:pPr>
        <w:pStyle w:val="CommentText"/>
        <w:numPr>
          <w:ilvl w:val="0"/>
          <w:numId w:val="83"/>
        </w:numPr>
        <w:rPr>
          <w:rFonts w:ascii="Times New Roman" w:hAnsi="Times New Roman"/>
          <w:sz w:val="24"/>
          <w:szCs w:val="24"/>
        </w:rPr>
      </w:pPr>
      <w:r w:rsidRPr="00F82418">
        <w:rPr>
          <w:rFonts w:ascii="Times New Roman" w:hAnsi="Times New Roman"/>
          <w:sz w:val="24"/>
          <w:szCs w:val="24"/>
        </w:rPr>
        <w:t>Ndikimi: 3</w:t>
      </w:r>
    </w:p>
    <w:p w14:paraId="00F246F5" w14:textId="77777777" w:rsidR="009E2FE9" w:rsidRPr="00F82418" w:rsidRDefault="00030D03" w:rsidP="00484076">
      <w:pPr>
        <w:pStyle w:val="CommentText"/>
        <w:numPr>
          <w:ilvl w:val="0"/>
          <w:numId w:val="83"/>
        </w:numPr>
        <w:rPr>
          <w:rFonts w:ascii="Times New Roman" w:hAnsi="Times New Roman"/>
          <w:sz w:val="24"/>
          <w:szCs w:val="24"/>
        </w:rPr>
      </w:pPr>
      <w:r w:rsidRPr="00F82418">
        <w:rPr>
          <w:rFonts w:ascii="Times New Roman" w:hAnsi="Times New Roman"/>
          <w:sz w:val="24"/>
          <w:szCs w:val="24"/>
        </w:rPr>
        <w:t>Risk: 9 (i lartë)</w:t>
      </w:r>
    </w:p>
    <w:p w14:paraId="18DDD0E7" w14:textId="2621FCF7" w:rsidR="009E2FE9" w:rsidRPr="00F82418" w:rsidRDefault="00030D03" w:rsidP="00484076">
      <w:pPr>
        <w:pStyle w:val="CommentText"/>
        <w:numPr>
          <w:ilvl w:val="0"/>
          <w:numId w:val="83"/>
        </w:numPr>
        <w:rPr>
          <w:rFonts w:ascii="Times New Roman" w:hAnsi="Times New Roman"/>
          <w:sz w:val="24"/>
          <w:szCs w:val="24"/>
        </w:rPr>
      </w:pPr>
      <w:r w:rsidRPr="00F82418">
        <w:rPr>
          <w:rFonts w:ascii="Times New Roman" w:hAnsi="Times New Roman"/>
          <w:sz w:val="24"/>
          <w:szCs w:val="24"/>
        </w:rPr>
        <w:t>Pasojë:</w:t>
      </w:r>
    </w:p>
    <w:p w14:paraId="4E65225D" w14:textId="067216BA" w:rsidR="009E2FE9" w:rsidRPr="00F82418" w:rsidRDefault="00030D03" w:rsidP="007E6E68">
      <w:pPr>
        <w:pStyle w:val="CommentText"/>
        <w:numPr>
          <w:ilvl w:val="1"/>
          <w:numId w:val="85"/>
        </w:numPr>
        <w:tabs>
          <w:tab w:val="left" w:pos="720"/>
        </w:tabs>
        <w:ind w:hanging="2160"/>
        <w:rPr>
          <w:rFonts w:ascii="Times New Roman" w:hAnsi="Times New Roman"/>
          <w:sz w:val="24"/>
          <w:szCs w:val="24"/>
        </w:rPr>
      </w:pPr>
      <w:r w:rsidRPr="00F82418">
        <w:rPr>
          <w:rFonts w:ascii="Times New Roman" w:hAnsi="Times New Roman"/>
          <w:sz w:val="24"/>
          <w:szCs w:val="24"/>
        </w:rPr>
        <w:t>Vendimmarrje jo e njëtrajtshme</w:t>
      </w:r>
      <w:r w:rsidR="007E6E68" w:rsidRPr="00F82418">
        <w:rPr>
          <w:rFonts w:ascii="Times New Roman" w:hAnsi="Times New Roman"/>
          <w:sz w:val="24"/>
          <w:szCs w:val="24"/>
        </w:rPr>
        <w:t>;</w:t>
      </w:r>
    </w:p>
    <w:p w14:paraId="05EC8859" w14:textId="0E0B3CDC" w:rsidR="007E6E68" w:rsidRPr="00F82418" w:rsidRDefault="00030D03" w:rsidP="007E6E68">
      <w:pPr>
        <w:pStyle w:val="CommentText"/>
        <w:numPr>
          <w:ilvl w:val="0"/>
          <w:numId w:val="85"/>
        </w:numPr>
        <w:ind w:left="720"/>
        <w:rPr>
          <w:rFonts w:ascii="Times New Roman" w:hAnsi="Times New Roman"/>
          <w:sz w:val="24"/>
          <w:szCs w:val="24"/>
        </w:rPr>
      </w:pPr>
      <w:r w:rsidRPr="00F82418">
        <w:rPr>
          <w:rFonts w:ascii="Times New Roman" w:hAnsi="Times New Roman"/>
          <w:sz w:val="24"/>
          <w:szCs w:val="24"/>
        </w:rPr>
        <w:t>Mbivendosje kompetencash</w:t>
      </w:r>
      <w:r w:rsidR="007E6E68" w:rsidRPr="00F82418">
        <w:rPr>
          <w:rFonts w:ascii="Times New Roman" w:hAnsi="Times New Roman"/>
          <w:sz w:val="24"/>
          <w:szCs w:val="24"/>
        </w:rPr>
        <w:t>;</w:t>
      </w:r>
    </w:p>
    <w:p w14:paraId="3822CEB8" w14:textId="5B95EC3C" w:rsidR="00030D03" w:rsidRPr="00F82418" w:rsidRDefault="00030D03" w:rsidP="007E6E68">
      <w:pPr>
        <w:pStyle w:val="CommentText"/>
        <w:numPr>
          <w:ilvl w:val="0"/>
          <w:numId w:val="85"/>
        </w:numPr>
        <w:ind w:left="720"/>
        <w:rPr>
          <w:rFonts w:ascii="Times New Roman" w:hAnsi="Times New Roman"/>
          <w:sz w:val="24"/>
          <w:szCs w:val="24"/>
        </w:rPr>
      </w:pPr>
      <w:r w:rsidRPr="00F82418">
        <w:rPr>
          <w:rFonts w:ascii="Times New Roman" w:hAnsi="Times New Roman"/>
          <w:sz w:val="24"/>
          <w:szCs w:val="24"/>
        </w:rPr>
        <w:lastRenderedPageBreak/>
        <w:t>Dobësim i zinxhirit komandues</w:t>
      </w:r>
      <w:r w:rsidR="007E6E68" w:rsidRPr="00F82418">
        <w:rPr>
          <w:rFonts w:ascii="Times New Roman" w:hAnsi="Times New Roman"/>
          <w:sz w:val="24"/>
          <w:szCs w:val="24"/>
        </w:rPr>
        <w:t>.</w:t>
      </w:r>
    </w:p>
    <w:p w14:paraId="2A6142C2" w14:textId="77777777" w:rsidR="00030D03" w:rsidRPr="00F82418" w:rsidRDefault="00030D03" w:rsidP="00484076">
      <w:pPr>
        <w:pStyle w:val="CommentText"/>
        <w:numPr>
          <w:ilvl w:val="0"/>
          <w:numId w:val="82"/>
        </w:numPr>
        <w:rPr>
          <w:rFonts w:ascii="Times New Roman" w:hAnsi="Times New Roman"/>
          <w:sz w:val="24"/>
          <w:szCs w:val="24"/>
        </w:rPr>
      </w:pPr>
      <w:r w:rsidRPr="00F82418">
        <w:rPr>
          <w:rFonts w:ascii="Times New Roman" w:hAnsi="Times New Roman"/>
          <w:sz w:val="24"/>
          <w:szCs w:val="24"/>
        </w:rPr>
        <w:t>Rreziku 2 – Rritje e ankimeve administrative</w:t>
      </w:r>
    </w:p>
    <w:p w14:paraId="704AE51D" w14:textId="77777777" w:rsidR="00030D03" w:rsidRPr="00F82418" w:rsidRDefault="00030D03" w:rsidP="00484076">
      <w:pPr>
        <w:pStyle w:val="CommentText"/>
        <w:numPr>
          <w:ilvl w:val="0"/>
          <w:numId w:val="86"/>
        </w:numPr>
        <w:rPr>
          <w:rFonts w:ascii="Times New Roman" w:hAnsi="Times New Roman"/>
          <w:sz w:val="24"/>
          <w:szCs w:val="24"/>
        </w:rPr>
      </w:pPr>
      <w:r w:rsidRPr="00F82418">
        <w:rPr>
          <w:rFonts w:ascii="Times New Roman" w:hAnsi="Times New Roman"/>
          <w:sz w:val="24"/>
          <w:szCs w:val="24"/>
        </w:rPr>
        <w:t>Probabiliteti: 3</w:t>
      </w:r>
    </w:p>
    <w:p w14:paraId="0444852C" w14:textId="77777777" w:rsidR="00030D03" w:rsidRPr="00F82418" w:rsidRDefault="00030D03" w:rsidP="00484076">
      <w:pPr>
        <w:pStyle w:val="CommentText"/>
        <w:numPr>
          <w:ilvl w:val="0"/>
          <w:numId w:val="86"/>
        </w:numPr>
        <w:rPr>
          <w:rFonts w:ascii="Times New Roman" w:hAnsi="Times New Roman"/>
          <w:sz w:val="24"/>
          <w:szCs w:val="24"/>
        </w:rPr>
      </w:pPr>
      <w:r w:rsidRPr="00F82418">
        <w:rPr>
          <w:rFonts w:ascii="Times New Roman" w:hAnsi="Times New Roman"/>
          <w:sz w:val="24"/>
          <w:szCs w:val="24"/>
        </w:rPr>
        <w:t>Ndikimi: 2</w:t>
      </w:r>
    </w:p>
    <w:p w14:paraId="53B5915F" w14:textId="77777777" w:rsidR="00030D03" w:rsidRPr="00F82418" w:rsidRDefault="00030D03" w:rsidP="00484076">
      <w:pPr>
        <w:pStyle w:val="CommentText"/>
        <w:numPr>
          <w:ilvl w:val="0"/>
          <w:numId w:val="86"/>
        </w:numPr>
        <w:rPr>
          <w:rFonts w:ascii="Times New Roman" w:hAnsi="Times New Roman"/>
          <w:sz w:val="24"/>
          <w:szCs w:val="24"/>
        </w:rPr>
      </w:pPr>
      <w:r w:rsidRPr="00F82418">
        <w:rPr>
          <w:rFonts w:ascii="Times New Roman" w:hAnsi="Times New Roman"/>
          <w:sz w:val="24"/>
          <w:szCs w:val="24"/>
        </w:rPr>
        <w:t>Risk: 6 (mesatar–i lartë)</w:t>
      </w:r>
    </w:p>
    <w:p w14:paraId="7796BFAD" w14:textId="77777777" w:rsidR="00030D03" w:rsidRPr="00F82418" w:rsidRDefault="00030D03" w:rsidP="00484076">
      <w:pPr>
        <w:pStyle w:val="CommentText"/>
        <w:numPr>
          <w:ilvl w:val="0"/>
          <w:numId w:val="86"/>
        </w:numPr>
        <w:rPr>
          <w:rFonts w:ascii="Times New Roman" w:hAnsi="Times New Roman"/>
          <w:sz w:val="24"/>
          <w:szCs w:val="24"/>
        </w:rPr>
      </w:pPr>
      <w:r w:rsidRPr="00F82418">
        <w:rPr>
          <w:rFonts w:ascii="Times New Roman" w:hAnsi="Times New Roman"/>
          <w:sz w:val="24"/>
          <w:szCs w:val="24"/>
        </w:rPr>
        <w:t>Pasojë:</w:t>
      </w:r>
    </w:p>
    <w:p w14:paraId="6D444BB4" w14:textId="77777777" w:rsidR="00030D03" w:rsidRPr="00F82418" w:rsidRDefault="00030D03" w:rsidP="00484076">
      <w:pPr>
        <w:pStyle w:val="CommentText"/>
        <w:numPr>
          <w:ilvl w:val="0"/>
          <w:numId w:val="87"/>
        </w:numPr>
        <w:rPr>
          <w:rFonts w:ascii="Times New Roman" w:hAnsi="Times New Roman"/>
          <w:sz w:val="24"/>
          <w:szCs w:val="24"/>
        </w:rPr>
      </w:pPr>
      <w:r w:rsidRPr="00F82418">
        <w:rPr>
          <w:rFonts w:ascii="Times New Roman" w:hAnsi="Times New Roman"/>
          <w:sz w:val="24"/>
          <w:szCs w:val="24"/>
        </w:rPr>
        <w:t>Ngarkesë mbi strukturat</w:t>
      </w:r>
    </w:p>
    <w:p w14:paraId="70191BF8" w14:textId="77777777" w:rsidR="00030D03" w:rsidRPr="00F82418" w:rsidRDefault="00030D03" w:rsidP="00484076">
      <w:pPr>
        <w:pStyle w:val="CommentText"/>
        <w:numPr>
          <w:ilvl w:val="0"/>
          <w:numId w:val="87"/>
        </w:numPr>
        <w:rPr>
          <w:rFonts w:ascii="Times New Roman" w:hAnsi="Times New Roman"/>
          <w:sz w:val="24"/>
          <w:szCs w:val="24"/>
        </w:rPr>
      </w:pPr>
      <w:r w:rsidRPr="00F82418">
        <w:rPr>
          <w:rFonts w:ascii="Times New Roman" w:hAnsi="Times New Roman"/>
          <w:sz w:val="24"/>
          <w:szCs w:val="24"/>
        </w:rPr>
        <w:t>Ekspozim ndaj gjykatave administrative</w:t>
      </w:r>
    </w:p>
    <w:p w14:paraId="0E52E25F" w14:textId="7E15F5DB" w:rsidR="00030D03" w:rsidRPr="00F82418" w:rsidRDefault="00030D03" w:rsidP="00484076">
      <w:pPr>
        <w:pStyle w:val="CommentText"/>
        <w:numPr>
          <w:ilvl w:val="0"/>
          <w:numId w:val="82"/>
        </w:numPr>
        <w:rPr>
          <w:rFonts w:ascii="Times New Roman" w:hAnsi="Times New Roman"/>
          <w:sz w:val="24"/>
          <w:szCs w:val="24"/>
        </w:rPr>
      </w:pPr>
      <w:r w:rsidRPr="00F82418">
        <w:rPr>
          <w:rFonts w:ascii="Times New Roman" w:hAnsi="Times New Roman"/>
          <w:sz w:val="24"/>
          <w:szCs w:val="24"/>
        </w:rPr>
        <w:t>Rreziku 3 – Rritje e shkeljeve disiplinore</w:t>
      </w:r>
      <w:r w:rsidR="00CF3D39" w:rsidRPr="00F82418">
        <w:rPr>
          <w:rFonts w:ascii="Times New Roman" w:hAnsi="Times New Roman"/>
          <w:sz w:val="24"/>
          <w:szCs w:val="24"/>
        </w:rPr>
        <w:t>.</w:t>
      </w:r>
    </w:p>
    <w:p w14:paraId="1CC311EF" w14:textId="77777777" w:rsidR="00030D03" w:rsidRPr="00F82418" w:rsidRDefault="00030D03" w:rsidP="00484076">
      <w:pPr>
        <w:pStyle w:val="CommentText"/>
        <w:numPr>
          <w:ilvl w:val="0"/>
          <w:numId w:val="88"/>
        </w:numPr>
        <w:rPr>
          <w:rFonts w:ascii="Times New Roman" w:hAnsi="Times New Roman"/>
          <w:sz w:val="24"/>
          <w:szCs w:val="24"/>
        </w:rPr>
      </w:pPr>
      <w:r w:rsidRPr="00F82418">
        <w:rPr>
          <w:rFonts w:ascii="Times New Roman" w:hAnsi="Times New Roman"/>
          <w:sz w:val="24"/>
          <w:szCs w:val="24"/>
        </w:rPr>
        <w:t>Statistikat tregojnë rritje 15% pas 2021</w:t>
      </w:r>
    </w:p>
    <w:p w14:paraId="0293B2E1" w14:textId="77777777" w:rsidR="00030D03" w:rsidRPr="00F82418" w:rsidRDefault="00030D03" w:rsidP="00484076">
      <w:pPr>
        <w:pStyle w:val="CommentText"/>
        <w:numPr>
          <w:ilvl w:val="0"/>
          <w:numId w:val="88"/>
        </w:numPr>
        <w:rPr>
          <w:rFonts w:ascii="Times New Roman" w:hAnsi="Times New Roman"/>
          <w:sz w:val="24"/>
          <w:szCs w:val="24"/>
        </w:rPr>
      </w:pPr>
      <w:r w:rsidRPr="00F82418">
        <w:rPr>
          <w:rFonts w:ascii="Times New Roman" w:hAnsi="Times New Roman"/>
          <w:sz w:val="24"/>
          <w:szCs w:val="24"/>
        </w:rPr>
        <w:t>Probabiliteti: 2</w:t>
      </w:r>
    </w:p>
    <w:p w14:paraId="774205ED" w14:textId="77777777" w:rsidR="00030D03" w:rsidRPr="00F82418" w:rsidRDefault="00030D03" w:rsidP="00484076">
      <w:pPr>
        <w:pStyle w:val="CommentText"/>
        <w:numPr>
          <w:ilvl w:val="0"/>
          <w:numId w:val="88"/>
        </w:numPr>
        <w:rPr>
          <w:rFonts w:ascii="Times New Roman" w:hAnsi="Times New Roman"/>
          <w:sz w:val="24"/>
          <w:szCs w:val="24"/>
        </w:rPr>
      </w:pPr>
      <w:r w:rsidRPr="00F82418">
        <w:rPr>
          <w:rFonts w:ascii="Times New Roman" w:hAnsi="Times New Roman"/>
          <w:sz w:val="24"/>
          <w:szCs w:val="24"/>
        </w:rPr>
        <w:t>Ndikimi: 3</w:t>
      </w:r>
    </w:p>
    <w:p w14:paraId="3AEA4B0A" w14:textId="77777777" w:rsidR="00030D03" w:rsidRPr="00F82418" w:rsidRDefault="00030D03" w:rsidP="00484076">
      <w:pPr>
        <w:pStyle w:val="CommentText"/>
        <w:numPr>
          <w:ilvl w:val="0"/>
          <w:numId w:val="88"/>
        </w:numPr>
        <w:rPr>
          <w:rFonts w:ascii="Times New Roman" w:hAnsi="Times New Roman"/>
          <w:sz w:val="24"/>
          <w:szCs w:val="24"/>
        </w:rPr>
      </w:pPr>
      <w:r w:rsidRPr="00F82418">
        <w:rPr>
          <w:rFonts w:ascii="Times New Roman" w:hAnsi="Times New Roman"/>
          <w:sz w:val="24"/>
          <w:szCs w:val="24"/>
        </w:rPr>
        <w:t>Risk: 6 (mesatar–i lartë)</w:t>
      </w:r>
    </w:p>
    <w:p w14:paraId="68802162" w14:textId="77777777" w:rsidR="009E2FE9" w:rsidRPr="00F82418" w:rsidRDefault="00030D03" w:rsidP="00030D03">
      <w:pPr>
        <w:pStyle w:val="CommentText"/>
        <w:rPr>
          <w:rFonts w:ascii="Times New Roman" w:hAnsi="Times New Roman"/>
          <w:b/>
          <w:sz w:val="24"/>
          <w:szCs w:val="24"/>
        </w:rPr>
      </w:pPr>
      <w:r w:rsidRPr="00F82418">
        <w:rPr>
          <w:rFonts w:ascii="Times New Roman" w:hAnsi="Times New Roman"/>
          <w:b/>
          <w:sz w:val="24"/>
          <w:szCs w:val="24"/>
        </w:rPr>
        <w:t>Rreziku total i Opsionit 0: I LARTË</w:t>
      </w:r>
    </w:p>
    <w:p w14:paraId="120ECE28" w14:textId="541FC567" w:rsidR="00115661" w:rsidRPr="00F82418" w:rsidRDefault="00115661" w:rsidP="00030D03">
      <w:pPr>
        <w:pStyle w:val="CommentText"/>
        <w:rPr>
          <w:rFonts w:ascii="Times New Roman" w:hAnsi="Times New Roman"/>
          <w:b/>
          <w:sz w:val="24"/>
          <w:szCs w:val="24"/>
        </w:rPr>
      </w:pPr>
      <w:r w:rsidRPr="00F82418">
        <w:rPr>
          <w:rFonts w:ascii="Times New Roman" w:hAnsi="Times New Roman"/>
          <w:b/>
          <w:sz w:val="24"/>
          <w:szCs w:val="24"/>
        </w:rPr>
        <w:t>3.2</w:t>
      </w:r>
      <w:r w:rsidR="00CF3D39" w:rsidRPr="00F82418">
        <w:rPr>
          <w:rFonts w:ascii="Times New Roman" w:hAnsi="Times New Roman"/>
          <w:b/>
          <w:sz w:val="24"/>
          <w:szCs w:val="24"/>
        </w:rPr>
        <w:t xml:space="preserve">. Opsioni 1 –Opsioni </w:t>
      </w:r>
      <w:proofErr w:type="spellStart"/>
      <w:r w:rsidR="00CF3D39" w:rsidRPr="00F82418">
        <w:rPr>
          <w:rFonts w:ascii="Times New Roman" w:hAnsi="Times New Roman"/>
          <w:b/>
          <w:sz w:val="24"/>
          <w:szCs w:val="24"/>
        </w:rPr>
        <w:t>jo</w:t>
      </w:r>
      <w:r w:rsidRPr="00F82418">
        <w:rPr>
          <w:rFonts w:ascii="Times New Roman" w:hAnsi="Times New Roman"/>
          <w:b/>
          <w:sz w:val="24"/>
          <w:szCs w:val="24"/>
        </w:rPr>
        <w:t>rregullator</w:t>
      </w:r>
      <w:proofErr w:type="spellEnd"/>
      <w:r w:rsidR="00CF3D39" w:rsidRPr="00F82418">
        <w:rPr>
          <w:rFonts w:ascii="Times New Roman" w:hAnsi="Times New Roman"/>
          <w:b/>
          <w:sz w:val="24"/>
          <w:szCs w:val="24"/>
        </w:rPr>
        <w:t>.</w:t>
      </w:r>
      <w:r w:rsidRPr="00F82418">
        <w:rPr>
          <w:rFonts w:ascii="Times New Roman" w:hAnsi="Times New Roman"/>
          <w:b/>
          <w:sz w:val="24"/>
          <w:szCs w:val="24"/>
        </w:rPr>
        <w:softHyphen/>
      </w:r>
    </w:p>
    <w:p w14:paraId="3E0FD74A" w14:textId="72B10913" w:rsidR="009E2FE9" w:rsidRPr="00F82418" w:rsidRDefault="009E2FE9" w:rsidP="00484076">
      <w:pPr>
        <w:pStyle w:val="CommentText"/>
        <w:numPr>
          <w:ilvl w:val="0"/>
          <w:numId w:val="82"/>
        </w:numPr>
        <w:rPr>
          <w:rFonts w:ascii="Times New Roman" w:hAnsi="Times New Roman"/>
          <w:sz w:val="24"/>
          <w:szCs w:val="24"/>
        </w:rPr>
      </w:pPr>
      <w:r w:rsidRPr="00F82418">
        <w:rPr>
          <w:rFonts w:ascii="Times New Roman" w:hAnsi="Times New Roman"/>
          <w:sz w:val="24"/>
          <w:szCs w:val="24"/>
        </w:rPr>
        <w:t>Rreziku 1 – Moszgjidhje e problemit juridik</w:t>
      </w:r>
      <w:r w:rsidR="00CF3D39" w:rsidRPr="00F82418">
        <w:rPr>
          <w:rFonts w:ascii="Times New Roman" w:hAnsi="Times New Roman"/>
          <w:sz w:val="24"/>
          <w:szCs w:val="24"/>
        </w:rPr>
        <w:t>.</w:t>
      </w:r>
    </w:p>
    <w:p w14:paraId="00C30CDA" w14:textId="77777777" w:rsidR="009E2FE9" w:rsidRPr="00F82418" w:rsidRDefault="009E2FE9" w:rsidP="00484076">
      <w:pPr>
        <w:pStyle w:val="CommentText"/>
        <w:numPr>
          <w:ilvl w:val="0"/>
          <w:numId w:val="89"/>
        </w:numPr>
        <w:rPr>
          <w:rFonts w:ascii="Times New Roman" w:hAnsi="Times New Roman"/>
          <w:sz w:val="24"/>
          <w:szCs w:val="24"/>
        </w:rPr>
      </w:pPr>
      <w:r w:rsidRPr="00F82418">
        <w:rPr>
          <w:rFonts w:ascii="Times New Roman" w:hAnsi="Times New Roman"/>
          <w:sz w:val="24"/>
          <w:szCs w:val="24"/>
        </w:rPr>
        <w:t>Probabiliteti: 3</w:t>
      </w:r>
    </w:p>
    <w:p w14:paraId="55D0A7F0" w14:textId="77777777" w:rsidR="009E2FE9" w:rsidRPr="00F82418" w:rsidRDefault="009E2FE9" w:rsidP="00484076">
      <w:pPr>
        <w:pStyle w:val="CommentText"/>
        <w:numPr>
          <w:ilvl w:val="0"/>
          <w:numId w:val="89"/>
        </w:numPr>
        <w:rPr>
          <w:rFonts w:ascii="Times New Roman" w:hAnsi="Times New Roman"/>
          <w:sz w:val="24"/>
          <w:szCs w:val="24"/>
        </w:rPr>
      </w:pPr>
      <w:r w:rsidRPr="00F82418">
        <w:rPr>
          <w:rFonts w:ascii="Times New Roman" w:hAnsi="Times New Roman"/>
          <w:sz w:val="24"/>
          <w:szCs w:val="24"/>
        </w:rPr>
        <w:t>Ndikimi: 3</w:t>
      </w:r>
    </w:p>
    <w:p w14:paraId="40C78A7D" w14:textId="77777777" w:rsidR="009E2FE9" w:rsidRPr="00F82418" w:rsidRDefault="009E2FE9" w:rsidP="00484076">
      <w:pPr>
        <w:pStyle w:val="CommentText"/>
        <w:numPr>
          <w:ilvl w:val="0"/>
          <w:numId w:val="89"/>
        </w:numPr>
        <w:rPr>
          <w:rFonts w:ascii="Times New Roman" w:hAnsi="Times New Roman"/>
          <w:sz w:val="24"/>
          <w:szCs w:val="24"/>
        </w:rPr>
      </w:pPr>
      <w:r w:rsidRPr="00F82418">
        <w:rPr>
          <w:rFonts w:ascii="Times New Roman" w:hAnsi="Times New Roman"/>
          <w:sz w:val="24"/>
          <w:szCs w:val="24"/>
        </w:rPr>
        <w:t>Risk: 9</w:t>
      </w:r>
    </w:p>
    <w:p w14:paraId="4218BCB8" w14:textId="77777777" w:rsidR="009E2FE9" w:rsidRPr="00F82418" w:rsidRDefault="009E2FE9" w:rsidP="00484076">
      <w:pPr>
        <w:pStyle w:val="CommentText"/>
        <w:numPr>
          <w:ilvl w:val="0"/>
          <w:numId w:val="89"/>
        </w:numPr>
        <w:rPr>
          <w:rFonts w:ascii="Times New Roman" w:hAnsi="Times New Roman"/>
          <w:sz w:val="24"/>
          <w:szCs w:val="24"/>
        </w:rPr>
      </w:pPr>
      <w:r w:rsidRPr="00F82418">
        <w:rPr>
          <w:rFonts w:ascii="Times New Roman" w:hAnsi="Times New Roman"/>
          <w:sz w:val="24"/>
          <w:szCs w:val="24"/>
        </w:rPr>
        <w:t>Trajnimet nuk zëvendësojnë ligjin.</w:t>
      </w:r>
    </w:p>
    <w:p w14:paraId="4A0CBA7B" w14:textId="2D0274FC" w:rsidR="009E2FE9" w:rsidRPr="00F82418" w:rsidRDefault="009E2FE9" w:rsidP="00484076">
      <w:pPr>
        <w:pStyle w:val="CommentText"/>
        <w:numPr>
          <w:ilvl w:val="0"/>
          <w:numId w:val="82"/>
        </w:numPr>
        <w:rPr>
          <w:rFonts w:ascii="Times New Roman" w:hAnsi="Times New Roman"/>
          <w:sz w:val="24"/>
          <w:szCs w:val="24"/>
        </w:rPr>
      </w:pPr>
      <w:r w:rsidRPr="00F82418">
        <w:rPr>
          <w:rFonts w:ascii="Times New Roman" w:hAnsi="Times New Roman"/>
          <w:sz w:val="24"/>
          <w:szCs w:val="24"/>
        </w:rPr>
        <w:t xml:space="preserve">Rreziku 2 – Konfuzion </w:t>
      </w:r>
      <w:proofErr w:type="spellStart"/>
      <w:r w:rsidRPr="00F82418">
        <w:rPr>
          <w:rFonts w:ascii="Times New Roman" w:hAnsi="Times New Roman"/>
          <w:sz w:val="24"/>
          <w:szCs w:val="24"/>
        </w:rPr>
        <w:t>interpretativ</w:t>
      </w:r>
      <w:proofErr w:type="spellEnd"/>
      <w:r w:rsidR="00CF3D39" w:rsidRPr="00F82418">
        <w:rPr>
          <w:rFonts w:ascii="Times New Roman" w:hAnsi="Times New Roman"/>
          <w:sz w:val="24"/>
          <w:szCs w:val="24"/>
        </w:rPr>
        <w:t>.</w:t>
      </w:r>
    </w:p>
    <w:p w14:paraId="655AE024" w14:textId="77777777" w:rsidR="009E2FE9" w:rsidRPr="00F82418" w:rsidRDefault="009E2FE9" w:rsidP="00484076">
      <w:pPr>
        <w:pStyle w:val="CommentText"/>
        <w:numPr>
          <w:ilvl w:val="0"/>
          <w:numId w:val="90"/>
        </w:numPr>
        <w:rPr>
          <w:rFonts w:ascii="Times New Roman" w:hAnsi="Times New Roman"/>
          <w:sz w:val="24"/>
          <w:szCs w:val="24"/>
        </w:rPr>
      </w:pPr>
      <w:r w:rsidRPr="00F82418">
        <w:rPr>
          <w:rFonts w:ascii="Times New Roman" w:hAnsi="Times New Roman"/>
          <w:sz w:val="24"/>
          <w:szCs w:val="24"/>
        </w:rPr>
        <w:t>Probabiliteti: 3</w:t>
      </w:r>
    </w:p>
    <w:p w14:paraId="6A55AEA6" w14:textId="77777777" w:rsidR="009E2FE9" w:rsidRPr="00F82418" w:rsidRDefault="009E2FE9" w:rsidP="00484076">
      <w:pPr>
        <w:pStyle w:val="CommentText"/>
        <w:numPr>
          <w:ilvl w:val="0"/>
          <w:numId w:val="90"/>
        </w:numPr>
        <w:rPr>
          <w:rFonts w:ascii="Times New Roman" w:hAnsi="Times New Roman"/>
          <w:sz w:val="24"/>
          <w:szCs w:val="24"/>
        </w:rPr>
      </w:pPr>
      <w:r w:rsidRPr="00F82418">
        <w:rPr>
          <w:rFonts w:ascii="Times New Roman" w:hAnsi="Times New Roman"/>
          <w:sz w:val="24"/>
          <w:szCs w:val="24"/>
        </w:rPr>
        <w:t>Ndikimi: 2</w:t>
      </w:r>
    </w:p>
    <w:p w14:paraId="741A13E2" w14:textId="77777777" w:rsidR="009E2FE9" w:rsidRPr="00F82418" w:rsidRDefault="009E2FE9" w:rsidP="00484076">
      <w:pPr>
        <w:pStyle w:val="CommentText"/>
        <w:numPr>
          <w:ilvl w:val="0"/>
          <w:numId w:val="90"/>
        </w:numPr>
        <w:rPr>
          <w:rFonts w:ascii="Times New Roman" w:hAnsi="Times New Roman"/>
          <w:sz w:val="24"/>
          <w:szCs w:val="24"/>
        </w:rPr>
      </w:pPr>
      <w:r w:rsidRPr="00F82418">
        <w:rPr>
          <w:rFonts w:ascii="Times New Roman" w:hAnsi="Times New Roman"/>
          <w:sz w:val="24"/>
          <w:szCs w:val="24"/>
        </w:rPr>
        <w:t>Risk: 6</w:t>
      </w:r>
    </w:p>
    <w:p w14:paraId="060F0434" w14:textId="77777777" w:rsidR="009E2FE9" w:rsidRPr="00F82418" w:rsidRDefault="009E2FE9" w:rsidP="009E2FE9">
      <w:pPr>
        <w:pStyle w:val="CommentText"/>
        <w:rPr>
          <w:rFonts w:ascii="Times New Roman" w:hAnsi="Times New Roman"/>
          <w:b/>
          <w:sz w:val="24"/>
          <w:szCs w:val="24"/>
        </w:rPr>
      </w:pPr>
      <w:r w:rsidRPr="00F82418">
        <w:rPr>
          <w:rFonts w:ascii="Times New Roman" w:hAnsi="Times New Roman"/>
          <w:b/>
          <w:sz w:val="24"/>
          <w:szCs w:val="24"/>
        </w:rPr>
        <w:t>Rreziku total i Opsionit 1: SHUMË I LARTË</w:t>
      </w:r>
    </w:p>
    <w:p w14:paraId="0A628195" w14:textId="0B33E178" w:rsidR="00115661" w:rsidRPr="00F82418" w:rsidRDefault="00115661" w:rsidP="009E2FE9">
      <w:pPr>
        <w:pStyle w:val="CommentText"/>
        <w:rPr>
          <w:rFonts w:ascii="Times New Roman" w:hAnsi="Times New Roman"/>
          <w:b/>
          <w:sz w:val="24"/>
          <w:szCs w:val="24"/>
        </w:rPr>
      </w:pPr>
      <w:r w:rsidRPr="00F82418">
        <w:rPr>
          <w:rFonts w:ascii="Times New Roman" w:hAnsi="Times New Roman"/>
          <w:b/>
          <w:sz w:val="24"/>
          <w:szCs w:val="24"/>
        </w:rPr>
        <w:t>3.3</w:t>
      </w:r>
      <w:r w:rsidR="00CF3D39" w:rsidRPr="00F82418">
        <w:rPr>
          <w:rFonts w:ascii="Times New Roman" w:hAnsi="Times New Roman"/>
          <w:b/>
          <w:sz w:val="24"/>
          <w:szCs w:val="24"/>
        </w:rPr>
        <w:t>.</w:t>
      </w:r>
      <w:r w:rsidRPr="00F82418">
        <w:rPr>
          <w:rFonts w:ascii="Times New Roman" w:hAnsi="Times New Roman"/>
          <w:b/>
          <w:sz w:val="24"/>
          <w:szCs w:val="24"/>
        </w:rPr>
        <w:t xml:space="preserve"> Opsioni 2 – Ndryshimi i ligjit ekzistues (Opsioni i preferuar)</w:t>
      </w:r>
      <w:r w:rsidRPr="00F82418">
        <w:rPr>
          <w:rFonts w:ascii="Times New Roman" w:hAnsi="Times New Roman"/>
          <w:b/>
          <w:sz w:val="24"/>
          <w:szCs w:val="24"/>
        </w:rPr>
        <w:softHyphen/>
      </w:r>
    </w:p>
    <w:p w14:paraId="0011E5BC" w14:textId="7B25C293" w:rsidR="00115661" w:rsidRPr="00F82418" w:rsidRDefault="00115661" w:rsidP="00484076">
      <w:pPr>
        <w:pStyle w:val="CommentText"/>
        <w:numPr>
          <w:ilvl w:val="0"/>
          <w:numId w:val="57"/>
        </w:numPr>
        <w:rPr>
          <w:rFonts w:ascii="Times New Roman" w:hAnsi="Times New Roman"/>
          <w:sz w:val="24"/>
          <w:szCs w:val="24"/>
        </w:rPr>
      </w:pPr>
      <w:r w:rsidRPr="00F82418">
        <w:rPr>
          <w:rFonts w:ascii="Times New Roman" w:hAnsi="Times New Roman"/>
          <w:sz w:val="24"/>
          <w:szCs w:val="24"/>
        </w:rPr>
        <w:t>Rrezik: Rezistencë institucionale në fazën fillestare</w:t>
      </w:r>
      <w:r w:rsidRPr="00F82418">
        <w:rPr>
          <w:rFonts w:ascii="Times New Roman" w:hAnsi="Times New Roman"/>
          <w:sz w:val="24"/>
          <w:szCs w:val="24"/>
        </w:rPr>
        <w:softHyphen/>
      </w:r>
      <w:r w:rsidR="00CF3D39" w:rsidRPr="00F82418">
        <w:rPr>
          <w:rFonts w:ascii="Times New Roman" w:hAnsi="Times New Roman"/>
          <w:sz w:val="24"/>
          <w:szCs w:val="24"/>
        </w:rPr>
        <w:t>.</w:t>
      </w:r>
    </w:p>
    <w:p w14:paraId="1AD6F80D" w14:textId="77777777" w:rsidR="009E2FE9" w:rsidRPr="00F82418" w:rsidRDefault="00115661" w:rsidP="00484076">
      <w:pPr>
        <w:pStyle w:val="CommentText"/>
        <w:numPr>
          <w:ilvl w:val="0"/>
          <w:numId w:val="91"/>
        </w:numPr>
        <w:rPr>
          <w:rFonts w:ascii="Times New Roman" w:hAnsi="Times New Roman"/>
          <w:sz w:val="24"/>
          <w:szCs w:val="24"/>
        </w:rPr>
      </w:pPr>
      <w:r w:rsidRPr="00F82418">
        <w:rPr>
          <w:rFonts w:ascii="Times New Roman" w:hAnsi="Times New Roman"/>
          <w:sz w:val="24"/>
          <w:szCs w:val="24"/>
        </w:rPr>
        <w:t xml:space="preserve">Probabiliteti: 2 </w:t>
      </w:r>
    </w:p>
    <w:p w14:paraId="7AA5E52C" w14:textId="0DEEC097" w:rsidR="009E2FE9" w:rsidRPr="00F82418" w:rsidRDefault="00115661" w:rsidP="00484076">
      <w:pPr>
        <w:pStyle w:val="CommentText"/>
        <w:numPr>
          <w:ilvl w:val="0"/>
          <w:numId w:val="91"/>
        </w:numPr>
        <w:rPr>
          <w:rFonts w:ascii="Times New Roman" w:hAnsi="Times New Roman"/>
          <w:sz w:val="24"/>
          <w:szCs w:val="24"/>
        </w:rPr>
      </w:pPr>
      <w:r w:rsidRPr="00F82418">
        <w:rPr>
          <w:rFonts w:ascii="Times New Roman" w:hAnsi="Times New Roman"/>
          <w:sz w:val="24"/>
          <w:szCs w:val="24"/>
        </w:rPr>
        <w:t xml:space="preserve">Ndikimi: 2 </w:t>
      </w:r>
    </w:p>
    <w:p w14:paraId="49A6FE0A" w14:textId="026EEDB0" w:rsidR="00115661" w:rsidRPr="00F82418" w:rsidRDefault="00115661" w:rsidP="00484076">
      <w:pPr>
        <w:pStyle w:val="CommentText"/>
        <w:numPr>
          <w:ilvl w:val="0"/>
          <w:numId w:val="91"/>
        </w:numPr>
        <w:rPr>
          <w:rFonts w:ascii="Times New Roman" w:hAnsi="Times New Roman"/>
          <w:sz w:val="24"/>
          <w:szCs w:val="24"/>
        </w:rPr>
      </w:pPr>
      <w:r w:rsidRPr="00F82418">
        <w:rPr>
          <w:rFonts w:ascii="Times New Roman" w:hAnsi="Times New Roman"/>
          <w:sz w:val="24"/>
          <w:szCs w:val="24"/>
        </w:rPr>
        <w:t>Niveli i riskut: 4</w:t>
      </w:r>
      <w:r w:rsidRPr="00F82418">
        <w:rPr>
          <w:rFonts w:ascii="Times New Roman" w:hAnsi="Times New Roman"/>
          <w:sz w:val="24"/>
          <w:szCs w:val="24"/>
        </w:rPr>
        <w:softHyphen/>
      </w:r>
    </w:p>
    <w:p w14:paraId="266CADF0" w14:textId="5C61DD9F" w:rsidR="00115661" w:rsidRPr="00F82418" w:rsidRDefault="00115661" w:rsidP="00484076">
      <w:pPr>
        <w:pStyle w:val="CommentText"/>
        <w:numPr>
          <w:ilvl w:val="0"/>
          <w:numId w:val="57"/>
        </w:numPr>
        <w:rPr>
          <w:rFonts w:ascii="Times New Roman" w:hAnsi="Times New Roman"/>
          <w:sz w:val="24"/>
          <w:szCs w:val="24"/>
        </w:rPr>
      </w:pPr>
      <w:r w:rsidRPr="00F82418">
        <w:rPr>
          <w:rFonts w:ascii="Times New Roman" w:hAnsi="Times New Roman"/>
          <w:sz w:val="24"/>
          <w:szCs w:val="24"/>
        </w:rPr>
        <w:t>Rrezik: Interpretim jo i njëtrajtshëm në periudhën tranzitore</w:t>
      </w:r>
      <w:r w:rsidRPr="00F82418">
        <w:rPr>
          <w:rFonts w:ascii="Times New Roman" w:hAnsi="Times New Roman"/>
          <w:sz w:val="24"/>
          <w:szCs w:val="24"/>
        </w:rPr>
        <w:softHyphen/>
      </w:r>
      <w:r w:rsidR="00CF3D39" w:rsidRPr="00F82418">
        <w:rPr>
          <w:rFonts w:ascii="Times New Roman" w:hAnsi="Times New Roman"/>
          <w:sz w:val="24"/>
          <w:szCs w:val="24"/>
        </w:rPr>
        <w:t>.</w:t>
      </w:r>
    </w:p>
    <w:p w14:paraId="296F3920" w14:textId="77777777" w:rsidR="009E2FE9" w:rsidRPr="00F82418" w:rsidRDefault="009E2FE9" w:rsidP="00484076">
      <w:pPr>
        <w:pStyle w:val="CommentText"/>
        <w:numPr>
          <w:ilvl w:val="0"/>
          <w:numId w:val="92"/>
        </w:numPr>
        <w:rPr>
          <w:rFonts w:ascii="Times New Roman" w:hAnsi="Times New Roman"/>
          <w:sz w:val="24"/>
          <w:szCs w:val="24"/>
        </w:rPr>
      </w:pPr>
      <w:r w:rsidRPr="00F82418">
        <w:rPr>
          <w:rFonts w:ascii="Times New Roman" w:hAnsi="Times New Roman"/>
          <w:sz w:val="24"/>
          <w:szCs w:val="24"/>
        </w:rPr>
        <w:t xml:space="preserve">Probabiliteti: 2 </w:t>
      </w:r>
    </w:p>
    <w:p w14:paraId="520E4A26" w14:textId="77777777" w:rsidR="009E2FE9" w:rsidRPr="00F82418" w:rsidRDefault="009E2FE9" w:rsidP="00484076">
      <w:pPr>
        <w:pStyle w:val="CommentText"/>
        <w:numPr>
          <w:ilvl w:val="0"/>
          <w:numId w:val="92"/>
        </w:numPr>
        <w:rPr>
          <w:rFonts w:ascii="Times New Roman" w:hAnsi="Times New Roman"/>
          <w:sz w:val="24"/>
          <w:szCs w:val="24"/>
        </w:rPr>
      </w:pPr>
      <w:r w:rsidRPr="00F82418">
        <w:rPr>
          <w:rFonts w:ascii="Times New Roman" w:hAnsi="Times New Roman"/>
          <w:sz w:val="24"/>
          <w:szCs w:val="24"/>
        </w:rPr>
        <w:lastRenderedPageBreak/>
        <w:t xml:space="preserve"> Ndikimi: 2 </w:t>
      </w:r>
    </w:p>
    <w:p w14:paraId="32598B4F" w14:textId="57BEE970" w:rsidR="00115661" w:rsidRPr="00F82418" w:rsidRDefault="00115661" w:rsidP="00484076">
      <w:pPr>
        <w:pStyle w:val="CommentText"/>
        <w:numPr>
          <w:ilvl w:val="0"/>
          <w:numId w:val="92"/>
        </w:numPr>
        <w:rPr>
          <w:rFonts w:ascii="Times New Roman" w:hAnsi="Times New Roman"/>
          <w:sz w:val="24"/>
          <w:szCs w:val="24"/>
        </w:rPr>
      </w:pPr>
      <w:r w:rsidRPr="00F82418">
        <w:rPr>
          <w:rFonts w:ascii="Times New Roman" w:hAnsi="Times New Roman"/>
          <w:sz w:val="24"/>
          <w:szCs w:val="24"/>
        </w:rPr>
        <w:t>Niveli i riskut: 4</w:t>
      </w:r>
      <w:r w:rsidRPr="00F82418">
        <w:rPr>
          <w:rFonts w:ascii="Times New Roman" w:hAnsi="Times New Roman"/>
          <w:sz w:val="24"/>
          <w:szCs w:val="24"/>
        </w:rPr>
        <w:softHyphen/>
      </w:r>
    </w:p>
    <w:p w14:paraId="3042153D" w14:textId="77777777" w:rsidR="00115661" w:rsidRPr="00F82418" w:rsidRDefault="00115661" w:rsidP="00484076">
      <w:pPr>
        <w:pStyle w:val="CommentText"/>
        <w:numPr>
          <w:ilvl w:val="0"/>
          <w:numId w:val="57"/>
        </w:numPr>
        <w:rPr>
          <w:rFonts w:ascii="Times New Roman" w:hAnsi="Times New Roman"/>
          <w:sz w:val="24"/>
          <w:szCs w:val="24"/>
        </w:rPr>
      </w:pPr>
      <w:r w:rsidRPr="00F82418">
        <w:rPr>
          <w:rFonts w:ascii="Times New Roman" w:hAnsi="Times New Roman"/>
          <w:sz w:val="24"/>
          <w:szCs w:val="24"/>
        </w:rPr>
        <w:t>Rrezik: Mosrealizim i plotë i objektivit për ulje 30% të shkeljeve</w:t>
      </w:r>
      <w:r w:rsidRPr="00F82418">
        <w:rPr>
          <w:rFonts w:ascii="Times New Roman" w:hAnsi="Times New Roman"/>
          <w:sz w:val="24"/>
          <w:szCs w:val="24"/>
        </w:rPr>
        <w:softHyphen/>
      </w:r>
    </w:p>
    <w:p w14:paraId="3F5BECFB" w14:textId="77777777" w:rsidR="009E2FE9" w:rsidRPr="00F82418" w:rsidRDefault="009E2FE9" w:rsidP="00484076">
      <w:pPr>
        <w:pStyle w:val="CommentText"/>
        <w:numPr>
          <w:ilvl w:val="0"/>
          <w:numId w:val="93"/>
        </w:numPr>
        <w:rPr>
          <w:rFonts w:ascii="Times New Roman" w:hAnsi="Times New Roman"/>
          <w:sz w:val="24"/>
          <w:szCs w:val="24"/>
        </w:rPr>
      </w:pPr>
      <w:r w:rsidRPr="00F82418">
        <w:rPr>
          <w:rFonts w:ascii="Times New Roman" w:hAnsi="Times New Roman"/>
          <w:sz w:val="24"/>
          <w:szCs w:val="24"/>
        </w:rPr>
        <w:t xml:space="preserve">Probabiliteti: 2 </w:t>
      </w:r>
    </w:p>
    <w:p w14:paraId="1AC8E969" w14:textId="77777777" w:rsidR="009E2FE9" w:rsidRPr="00F82418" w:rsidRDefault="009E2FE9" w:rsidP="00484076">
      <w:pPr>
        <w:pStyle w:val="CommentText"/>
        <w:numPr>
          <w:ilvl w:val="0"/>
          <w:numId w:val="93"/>
        </w:numPr>
        <w:rPr>
          <w:rFonts w:ascii="Times New Roman" w:hAnsi="Times New Roman"/>
          <w:sz w:val="24"/>
          <w:szCs w:val="24"/>
        </w:rPr>
      </w:pPr>
      <w:r w:rsidRPr="00F82418">
        <w:rPr>
          <w:rFonts w:ascii="Times New Roman" w:hAnsi="Times New Roman"/>
          <w:sz w:val="24"/>
          <w:szCs w:val="24"/>
        </w:rPr>
        <w:t xml:space="preserve"> Ndikimi: 2 </w:t>
      </w:r>
    </w:p>
    <w:p w14:paraId="7235A032" w14:textId="1AF09676" w:rsidR="00115661" w:rsidRPr="00F82418" w:rsidRDefault="00115661" w:rsidP="00484076">
      <w:pPr>
        <w:pStyle w:val="CommentText"/>
        <w:numPr>
          <w:ilvl w:val="0"/>
          <w:numId w:val="93"/>
        </w:numPr>
        <w:rPr>
          <w:rFonts w:ascii="Times New Roman" w:hAnsi="Times New Roman"/>
          <w:sz w:val="24"/>
          <w:szCs w:val="24"/>
        </w:rPr>
      </w:pPr>
      <w:r w:rsidRPr="00F82418">
        <w:rPr>
          <w:rFonts w:ascii="Times New Roman" w:hAnsi="Times New Roman"/>
          <w:sz w:val="24"/>
          <w:szCs w:val="24"/>
        </w:rPr>
        <w:t>Niveli i riskut: 4</w:t>
      </w:r>
      <w:r w:rsidRPr="00F82418">
        <w:rPr>
          <w:rFonts w:ascii="Times New Roman" w:hAnsi="Times New Roman"/>
          <w:sz w:val="24"/>
          <w:szCs w:val="24"/>
        </w:rPr>
        <w:softHyphen/>
      </w:r>
    </w:p>
    <w:p w14:paraId="0E4F929B" w14:textId="77777777" w:rsidR="00115661" w:rsidRPr="00F82418" w:rsidRDefault="00115661" w:rsidP="00831755">
      <w:pPr>
        <w:pStyle w:val="CommentText"/>
        <w:rPr>
          <w:rFonts w:ascii="Times New Roman" w:hAnsi="Times New Roman"/>
          <w:b/>
          <w:sz w:val="24"/>
          <w:szCs w:val="24"/>
        </w:rPr>
      </w:pPr>
      <w:r w:rsidRPr="00F82418">
        <w:rPr>
          <w:rFonts w:ascii="Times New Roman" w:hAnsi="Times New Roman"/>
          <w:b/>
          <w:sz w:val="24"/>
          <w:szCs w:val="24"/>
        </w:rPr>
        <w:t xml:space="preserve">Vlerësim i përgjithshëm: Risk i ulët–mesatar dhe i </w:t>
      </w:r>
      <w:proofErr w:type="spellStart"/>
      <w:r w:rsidRPr="00F82418">
        <w:rPr>
          <w:rFonts w:ascii="Times New Roman" w:hAnsi="Times New Roman"/>
          <w:b/>
          <w:sz w:val="24"/>
          <w:szCs w:val="24"/>
        </w:rPr>
        <w:t>menaxhueshëm</w:t>
      </w:r>
      <w:proofErr w:type="spellEnd"/>
      <w:r w:rsidRPr="00F82418">
        <w:rPr>
          <w:rFonts w:ascii="Times New Roman" w:hAnsi="Times New Roman"/>
          <w:b/>
          <w:sz w:val="24"/>
          <w:szCs w:val="24"/>
        </w:rPr>
        <w:t>.</w:t>
      </w:r>
    </w:p>
    <w:p w14:paraId="1DB80247" w14:textId="28D1B874" w:rsidR="00115661" w:rsidRPr="00F82418" w:rsidRDefault="00115661" w:rsidP="00115661">
      <w:pPr>
        <w:pStyle w:val="CommentText"/>
        <w:rPr>
          <w:rFonts w:ascii="Times New Roman" w:hAnsi="Times New Roman"/>
          <w:b/>
          <w:sz w:val="24"/>
          <w:szCs w:val="24"/>
        </w:rPr>
      </w:pPr>
      <w:r w:rsidRPr="00F82418">
        <w:rPr>
          <w:rFonts w:ascii="Times New Roman" w:hAnsi="Times New Roman"/>
          <w:b/>
          <w:sz w:val="24"/>
          <w:szCs w:val="24"/>
        </w:rPr>
        <w:t>3.4 Opsioni 3 – Hartimi i një ligji të ri</w:t>
      </w:r>
      <w:r w:rsidRPr="00F82418">
        <w:rPr>
          <w:rFonts w:ascii="Times New Roman" w:hAnsi="Times New Roman"/>
          <w:b/>
          <w:sz w:val="24"/>
          <w:szCs w:val="24"/>
        </w:rPr>
        <w:softHyphen/>
      </w:r>
      <w:r w:rsidR="00CF3D39" w:rsidRPr="00F82418">
        <w:rPr>
          <w:rFonts w:ascii="Times New Roman" w:hAnsi="Times New Roman"/>
          <w:b/>
          <w:sz w:val="24"/>
          <w:szCs w:val="24"/>
        </w:rPr>
        <w:t>.</w:t>
      </w:r>
    </w:p>
    <w:p w14:paraId="373C1996" w14:textId="3496C459" w:rsidR="00115661" w:rsidRPr="00F82418" w:rsidRDefault="00115661" w:rsidP="00484076">
      <w:pPr>
        <w:pStyle w:val="CommentText"/>
        <w:numPr>
          <w:ilvl w:val="0"/>
          <w:numId w:val="57"/>
        </w:numPr>
        <w:rPr>
          <w:rFonts w:ascii="Times New Roman" w:hAnsi="Times New Roman"/>
          <w:sz w:val="24"/>
          <w:szCs w:val="24"/>
        </w:rPr>
      </w:pPr>
      <w:r w:rsidRPr="00F82418">
        <w:rPr>
          <w:rFonts w:ascii="Times New Roman" w:hAnsi="Times New Roman"/>
          <w:sz w:val="24"/>
          <w:szCs w:val="24"/>
        </w:rPr>
        <w:t>Rrezik: Pasiguri juridike tranzitore</w:t>
      </w:r>
      <w:r w:rsidRPr="00F82418">
        <w:rPr>
          <w:rFonts w:ascii="Times New Roman" w:hAnsi="Times New Roman"/>
          <w:sz w:val="24"/>
          <w:szCs w:val="24"/>
        </w:rPr>
        <w:softHyphen/>
      </w:r>
      <w:r w:rsidR="00CF3D39" w:rsidRPr="00F82418">
        <w:rPr>
          <w:rFonts w:ascii="Times New Roman" w:hAnsi="Times New Roman"/>
          <w:sz w:val="24"/>
          <w:szCs w:val="24"/>
        </w:rPr>
        <w:t>.</w:t>
      </w:r>
    </w:p>
    <w:p w14:paraId="3158B321" w14:textId="77777777" w:rsidR="009E2FE9" w:rsidRPr="00F82418" w:rsidRDefault="009E2FE9" w:rsidP="00484076">
      <w:pPr>
        <w:pStyle w:val="CommentText"/>
        <w:numPr>
          <w:ilvl w:val="0"/>
          <w:numId w:val="94"/>
        </w:numPr>
        <w:rPr>
          <w:rFonts w:ascii="Times New Roman" w:hAnsi="Times New Roman"/>
          <w:sz w:val="24"/>
          <w:szCs w:val="24"/>
        </w:rPr>
      </w:pPr>
      <w:r w:rsidRPr="00F82418">
        <w:rPr>
          <w:rFonts w:ascii="Times New Roman" w:hAnsi="Times New Roman"/>
          <w:sz w:val="24"/>
          <w:szCs w:val="24"/>
        </w:rPr>
        <w:t xml:space="preserve">Probabiliteti: 3 </w:t>
      </w:r>
    </w:p>
    <w:p w14:paraId="67778546" w14:textId="77777777" w:rsidR="009E2FE9" w:rsidRPr="00F82418" w:rsidRDefault="00115661" w:rsidP="00484076">
      <w:pPr>
        <w:pStyle w:val="CommentText"/>
        <w:numPr>
          <w:ilvl w:val="0"/>
          <w:numId w:val="94"/>
        </w:numPr>
        <w:rPr>
          <w:rFonts w:ascii="Times New Roman" w:hAnsi="Times New Roman"/>
          <w:sz w:val="24"/>
          <w:szCs w:val="24"/>
        </w:rPr>
      </w:pPr>
      <w:r w:rsidRPr="00F82418">
        <w:rPr>
          <w:rFonts w:ascii="Times New Roman" w:hAnsi="Times New Roman"/>
          <w:sz w:val="24"/>
          <w:szCs w:val="24"/>
        </w:rPr>
        <w:t>Ndiki</w:t>
      </w:r>
      <w:r w:rsidR="009E2FE9" w:rsidRPr="00F82418">
        <w:rPr>
          <w:rFonts w:ascii="Times New Roman" w:hAnsi="Times New Roman"/>
          <w:sz w:val="24"/>
          <w:szCs w:val="24"/>
        </w:rPr>
        <w:t xml:space="preserve">mi: 3 </w:t>
      </w:r>
    </w:p>
    <w:p w14:paraId="17AE6763" w14:textId="0D1E88EC" w:rsidR="00115661" w:rsidRPr="00F82418" w:rsidRDefault="00115661" w:rsidP="00484076">
      <w:pPr>
        <w:pStyle w:val="CommentText"/>
        <w:numPr>
          <w:ilvl w:val="0"/>
          <w:numId w:val="94"/>
        </w:numPr>
        <w:rPr>
          <w:rFonts w:ascii="Times New Roman" w:hAnsi="Times New Roman"/>
          <w:sz w:val="24"/>
          <w:szCs w:val="24"/>
        </w:rPr>
      </w:pPr>
      <w:r w:rsidRPr="00F82418">
        <w:rPr>
          <w:rFonts w:ascii="Times New Roman" w:hAnsi="Times New Roman"/>
          <w:sz w:val="24"/>
          <w:szCs w:val="24"/>
        </w:rPr>
        <w:t>Niveli i riskut: 9</w:t>
      </w:r>
      <w:r w:rsidRPr="00F82418">
        <w:rPr>
          <w:rFonts w:ascii="Times New Roman" w:hAnsi="Times New Roman"/>
          <w:sz w:val="24"/>
          <w:szCs w:val="24"/>
        </w:rPr>
        <w:softHyphen/>
      </w:r>
    </w:p>
    <w:p w14:paraId="18C0F6EA" w14:textId="60833A6B" w:rsidR="00115661" w:rsidRPr="00F82418" w:rsidRDefault="00115661" w:rsidP="00484076">
      <w:pPr>
        <w:pStyle w:val="CommentText"/>
        <w:numPr>
          <w:ilvl w:val="0"/>
          <w:numId w:val="56"/>
        </w:numPr>
        <w:rPr>
          <w:rFonts w:ascii="Times New Roman" w:hAnsi="Times New Roman"/>
          <w:sz w:val="24"/>
          <w:szCs w:val="24"/>
        </w:rPr>
      </w:pPr>
      <w:r w:rsidRPr="00F82418">
        <w:rPr>
          <w:rFonts w:ascii="Times New Roman" w:hAnsi="Times New Roman"/>
          <w:sz w:val="24"/>
          <w:szCs w:val="24"/>
        </w:rPr>
        <w:t>Rrezik: Rritje e përkohshme e ankimeve dhe ngarkesës administrative</w:t>
      </w:r>
      <w:r w:rsidRPr="00F82418">
        <w:rPr>
          <w:rFonts w:ascii="Times New Roman" w:hAnsi="Times New Roman"/>
          <w:sz w:val="24"/>
          <w:szCs w:val="24"/>
        </w:rPr>
        <w:softHyphen/>
      </w:r>
      <w:r w:rsidR="00CF3D39" w:rsidRPr="00F82418">
        <w:rPr>
          <w:rFonts w:ascii="Times New Roman" w:hAnsi="Times New Roman"/>
          <w:sz w:val="24"/>
          <w:szCs w:val="24"/>
        </w:rPr>
        <w:t>.</w:t>
      </w:r>
    </w:p>
    <w:p w14:paraId="21324045" w14:textId="77777777" w:rsidR="009E2FE9" w:rsidRPr="00F82418" w:rsidRDefault="009E2FE9" w:rsidP="00484076">
      <w:pPr>
        <w:pStyle w:val="CommentText"/>
        <w:numPr>
          <w:ilvl w:val="0"/>
          <w:numId w:val="95"/>
        </w:numPr>
        <w:rPr>
          <w:rFonts w:ascii="Times New Roman" w:hAnsi="Times New Roman"/>
          <w:sz w:val="24"/>
          <w:szCs w:val="24"/>
        </w:rPr>
      </w:pPr>
      <w:r w:rsidRPr="00F82418">
        <w:rPr>
          <w:rFonts w:ascii="Times New Roman" w:hAnsi="Times New Roman"/>
          <w:sz w:val="24"/>
          <w:szCs w:val="24"/>
        </w:rPr>
        <w:t xml:space="preserve">Probabiliteti: 3 </w:t>
      </w:r>
    </w:p>
    <w:p w14:paraId="37895CF6" w14:textId="34B96529" w:rsidR="009E2FE9" w:rsidRPr="00F82418" w:rsidRDefault="009E2FE9" w:rsidP="00484076">
      <w:pPr>
        <w:pStyle w:val="CommentText"/>
        <w:numPr>
          <w:ilvl w:val="0"/>
          <w:numId w:val="95"/>
        </w:numPr>
        <w:rPr>
          <w:rFonts w:ascii="Times New Roman" w:hAnsi="Times New Roman"/>
          <w:sz w:val="24"/>
          <w:szCs w:val="24"/>
        </w:rPr>
      </w:pPr>
      <w:r w:rsidRPr="00F82418">
        <w:rPr>
          <w:rFonts w:ascii="Times New Roman" w:hAnsi="Times New Roman"/>
          <w:sz w:val="24"/>
          <w:szCs w:val="24"/>
        </w:rPr>
        <w:t xml:space="preserve">Ndikimi: 2 </w:t>
      </w:r>
    </w:p>
    <w:p w14:paraId="3DCD4075" w14:textId="6DDC4D2B" w:rsidR="00115661" w:rsidRPr="00F82418" w:rsidRDefault="00115661" w:rsidP="00484076">
      <w:pPr>
        <w:pStyle w:val="CommentText"/>
        <w:numPr>
          <w:ilvl w:val="0"/>
          <w:numId w:val="95"/>
        </w:numPr>
        <w:rPr>
          <w:rFonts w:ascii="Times New Roman" w:hAnsi="Times New Roman"/>
          <w:sz w:val="24"/>
          <w:szCs w:val="24"/>
        </w:rPr>
      </w:pPr>
      <w:r w:rsidRPr="00F82418">
        <w:rPr>
          <w:rFonts w:ascii="Times New Roman" w:hAnsi="Times New Roman"/>
          <w:sz w:val="24"/>
          <w:szCs w:val="24"/>
        </w:rPr>
        <w:t>Niveli i riskut: 6</w:t>
      </w:r>
      <w:r w:rsidRPr="00F82418">
        <w:rPr>
          <w:rFonts w:ascii="Times New Roman" w:hAnsi="Times New Roman"/>
          <w:sz w:val="24"/>
          <w:szCs w:val="24"/>
        </w:rPr>
        <w:softHyphen/>
      </w:r>
    </w:p>
    <w:p w14:paraId="062E8CFE" w14:textId="77777777" w:rsidR="00115661" w:rsidRPr="00F82418" w:rsidRDefault="00115661" w:rsidP="00831755">
      <w:pPr>
        <w:pStyle w:val="CommentText"/>
        <w:rPr>
          <w:rFonts w:ascii="Times New Roman" w:hAnsi="Times New Roman"/>
          <w:b/>
          <w:sz w:val="24"/>
          <w:szCs w:val="24"/>
        </w:rPr>
      </w:pPr>
      <w:r w:rsidRPr="00F82418">
        <w:rPr>
          <w:rFonts w:ascii="Times New Roman" w:hAnsi="Times New Roman"/>
          <w:b/>
          <w:sz w:val="24"/>
          <w:szCs w:val="24"/>
        </w:rPr>
        <w:t>Vlerësim i përgjithshëm: Risk i lartë.</w:t>
      </w:r>
    </w:p>
    <w:p w14:paraId="42E3A080" w14:textId="7B56A563" w:rsidR="00115661" w:rsidRPr="00F82418" w:rsidRDefault="00115661" w:rsidP="00115661">
      <w:pPr>
        <w:pStyle w:val="CommentText"/>
        <w:rPr>
          <w:rFonts w:ascii="Times New Roman" w:hAnsi="Times New Roman"/>
          <w:b/>
          <w:sz w:val="24"/>
          <w:szCs w:val="24"/>
        </w:rPr>
      </w:pPr>
      <w:r w:rsidRPr="00F82418">
        <w:rPr>
          <w:rFonts w:ascii="Times New Roman" w:hAnsi="Times New Roman"/>
          <w:b/>
          <w:sz w:val="24"/>
          <w:szCs w:val="24"/>
        </w:rPr>
        <w:t xml:space="preserve">4. Rreziqet strategjike dhe </w:t>
      </w:r>
      <w:r w:rsidR="00F82418" w:rsidRPr="00F82418">
        <w:rPr>
          <w:rFonts w:ascii="Times New Roman" w:hAnsi="Times New Roman"/>
          <w:b/>
          <w:sz w:val="24"/>
          <w:szCs w:val="24"/>
        </w:rPr>
        <w:t>sistematike</w:t>
      </w:r>
      <w:r w:rsidRPr="00F82418">
        <w:rPr>
          <w:rFonts w:ascii="Times New Roman" w:hAnsi="Times New Roman"/>
          <w:b/>
          <w:sz w:val="24"/>
          <w:szCs w:val="24"/>
        </w:rPr>
        <w:softHyphen/>
      </w:r>
      <w:r w:rsidR="008202C4" w:rsidRPr="00F82418">
        <w:rPr>
          <w:rFonts w:ascii="Times New Roman" w:hAnsi="Times New Roman"/>
          <w:b/>
          <w:sz w:val="24"/>
          <w:szCs w:val="24"/>
        </w:rPr>
        <w:t>.</w:t>
      </w:r>
    </w:p>
    <w:p w14:paraId="4FE45502" w14:textId="16087497" w:rsidR="009E2FE9" w:rsidRPr="00F82418" w:rsidRDefault="009E2FE9" w:rsidP="00CF3D39">
      <w:pPr>
        <w:pStyle w:val="CommentText"/>
        <w:numPr>
          <w:ilvl w:val="0"/>
          <w:numId w:val="56"/>
        </w:numPr>
        <w:jc w:val="both"/>
        <w:rPr>
          <w:rFonts w:ascii="Times New Roman" w:hAnsi="Times New Roman"/>
          <w:sz w:val="24"/>
          <w:szCs w:val="24"/>
        </w:rPr>
      </w:pPr>
      <w:r w:rsidRPr="00F82418">
        <w:rPr>
          <w:rFonts w:ascii="Times New Roman" w:hAnsi="Times New Roman"/>
          <w:sz w:val="24"/>
          <w:szCs w:val="24"/>
        </w:rPr>
        <w:t>Risk mbi sigurinë kombëtare.</w:t>
      </w:r>
      <w:r w:rsidR="005843C1" w:rsidRPr="00F82418">
        <w:rPr>
          <w:rFonts w:ascii="Times New Roman" w:hAnsi="Times New Roman"/>
          <w:sz w:val="24"/>
          <w:szCs w:val="24"/>
        </w:rPr>
        <w:t xml:space="preserve"> Disiplina e dobët e ushtarak</w:t>
      </w:r>
      <w:r w:rsidR="00B96D15" w:rsidRPr="00F82418">
        <w:rPr>
          <w:rFonts w:ascii="Times New Roman" w:hAnsi="Times New Roman"/>
          <w:sz w:val="24"/>
          <w:szCs w:val="24"/>
        </w:rPr>
        <w:t>ë</w:t>
      </w:r>
      <w:r w:rsidR="005843C1" w:rsidRPr="00F82418">
        <w:rPr>
          <w:rFonts w:ascii="Times New Roman" w:hAnsi="Times New Roman"/>
          <w:sz w:val="24"/>
          <w:szCs w:val="24"/>
        </w:rPr>
        <w:t>ve sjell</w:t>
      </w:r>
      <w:r w:rsidR="00561AFA" w:rsidRPr="00F82418">
        <w:rPr>
          <w:rFonts w:ascii="Times New Roman" w:hAnsi="Times New Roman"/>
          <w:sz w:val="24"/>
          <w:szCs w:val="24"/>
        </w:rPr>
        <w:t xml:space="preserve"> dobësim </w:t>
      </w:r>
      <w:r w:rsidRPr="00F82418">
        <w:rPr>
          <w:rFonts w:ascii="Times New Roman" w:hAnsi="Times New Roman"/>
          <w:sz w:val="24"/>
          <w:szCs w:val="24"/>
        </w:rPr>
        <w:t>gatishmërie operative. Opsioni 2 e redukton këtë risk.</w:t>
      </w:r>
    </w:p>
    <w:p w14:paraId="311C1456" w14:textId="0079AF0A" w:rsidR="009E2FE9" w:rsidRPr="00F82418" w:rsidRDefault="009E2FE9" w:rsidP="00CF3D39">
      <w:pPr>
        <w:pStyle w:val="CommentText"/>
        <w:numPr>
          <w:ilvl w:val="0"/>
          <w:numId w:val="56"/>
        </w:numPr>
        <w:jc w:val="both"/>
        <w:rPr>
          <w:rFonts w:ascii="Times New Roman" w:hAnsi="Times New Roman"/>
          <w:sz w:val="24"/>
          <w:szCs w:val="24"/>
        </w:rPr>
      </w:pPr>
      <w:r w:rsidRPr="00F82418">
        <w:rPr>
          <w:rFonts w:ascii="Times New Roman" w:hAnsi="Times New Roman"/>
          <w:sz w:val="24"/>
          <w:szCs w:val="24"/>
        </w:rPr>
        <w:t xml:space="preserve">Risk </w:t>
      </w:r>
      <w:proofErr w:type="spellStart"/>
      <w:r w:rsidRPr="00F82418">
        <w:rPr>
          <w:rFonts w:ascii="Times New Roman" w:hAnsi="Times New Roman"/>
          <w:sz w:val="24"/>
          <w:szCs w:val="24"/>
        </w:rPr>
        <w:t>reputacional</w:t>
      </w:r>
      <w:proofErr w:type="spellEnd"/>
      <w:r w:rsidRPr="00F82418">
        <w:rPr>
          <w:rFonts w:ascii="Times New Roman" w:hAnsi="Times New Roman"/>
          <w:sz w:val="24"/>
          <w:szCs w:val="24"/>
        </w:rPr>
        <w:t xml:space="preserve"> ndërkombëtar. Sh</w:t>
      </w:r>
      <w:r w:rsidR="005843C1" w:rsidRPr="00F82418">
        <w:rPr>
          <w:rFonts w:ascii="Times New Roman" w:hAnsi="Times New Roman"/>
          <w:sz w:val="24"/>
          <w:szCs w:val="24"/>
        </w:rPr>
        <w:t>kelje</w:t>
      </w:r>
      <w:r w:rsidR="00561AFA" w:rsidRPr="00F82418">
        <w:rPr>
          <w:rFonts w:ascii="Times New Roman" w:hAnsi="Times New Roman"/>
          <w:sz w:val="24"/>
          <w:szCs w:val="24"/>
        </w:rPr>
        <w:t>t</w:t>
      </w:r>
      <w:r w:rsidR="005843C1" w:rsidRPr="00F82418">
        <w:rPr>
          <w:rFonts w:ascii="Times New Roman" w:hAnsi="Times New Roman"/>
          <w:sz w:val="24"/>
          <w:szCs w:val="24"/>
        </w:rPr>
        <w:t xml:space="preserve"> në misione jashtë vendit sjell</w:t>
      </w:r>
      <w:r w:rsidR="00561AFA" w:rsidRPr="00F82418">
        <w:rPr>
          <w:rFonts w:ascii="Times New Roman" w:hAnsi="Times New Roman"/>
          <w:sz w:val="24"/>
          <w:szCs w:val="24"/>
        </w:rPr>
        <w:t>in</w:t>
      </w:r>
      <w:r w:rsidRPr="00F82418">
        <w:rPr>
          <w:rFonts w:ascii="Times New Roman" w:hAnsi="Times New Roman"/>
          <w:sz w:val="24"/>
          <w:szCs w:val="24"/>
        </w:rPr>
        <w:t xml:space="preserve"> dëmtim imazhi</w:t>
      </w:r>
      <w:r w:rsidR="005843C1" w:rsidRPr="00F82418">
        <w:rPr>
          <w:rFonts w:ascii="Times New Roman" w:hAnsi="Times New Roman"/>
          <w:sz w:val="24"/>
          <w:szCs w:val="24"/>
        </w:rPr>
        <w:t xml:space="preserve"> t</w:t>
      </w:r>
      <w:r w:rsidR="00B96D15" w:rsidRPr="00F82418">
        <w:rPr>
          <w:rFonts w:ascii="Times New Roman" w:hAnsi="Times New Roman"/>
          <w:sz w:val="24"/>
          <w:szCs w:val="24"/>
        </w:rPr>
        <w:t>ë</w:t>
      </w:r>
      <w:r w:rsidR="005843C1" w:rsidRPr="00F82418">
        <w:rPr>
          <w:rFonts w:ascii="Times New Roman" w:hAnsi="Times New Roman"/>
          <w:sz w:val="24"/>
          <w:szCs w:val="24"/>
        </w:rPr>
        <w:t xml:space="preserve"> Forcave t</w:t>
      </w:r>
      <w:r w:rsidR="00B96D15" w:rsidRPr="00F82418">
        <w:rPr>
          <w:rFonts w:ascii="Times New Roman" w:hAnsi="Times New Roman"/>
          <w:sz w:val="24"/>
          <w:szCs w:val="24"/>
        </w:rPr>
        <w:t>ë</w:t>
      </w:r>
      <w:r w:rsidR="005843C1" w:rsidRPr="00F82418">
        <w:rPr>
          <w:rFonts w:ascii="Times New Roman" w:hAnsi="Times New Roman"/>
          <w:sz w:val="24"/>
          <w:szCs w:val="24"/>
        </w:rPr>
        <w:t xml:space="preserve"> Armatosura t</w:t>
      </w:r>
      <w:r w:rsidR="00B96D15" w:rsidRPr="00F82418">
        <w:rPr>
          <w:rFonts w:ascii="Times New Roman" w:hAnsi="Times New Roman"/>
          <w:sz w:val="24"/>
          <w:szCs w:val="24"/>
        </w:rPr>
        <w:t>ë</w:t>
      </w:r>
      <w:r w:rsidR="005843C1" w:rsidRPr="00F82418">
        <w:rPr>
          <w:rFonts w:ascii="Times New Roman" w:hAnsi="Times New Roman"/>
          <w:sz w:val="24"/>
          <w:szCs w:val="24"/>
        </w:rPr>
        <w:t xml:space="preserve"> Republik</w:t>
      </w:r>
      <w:r w:rsidR="00B96D15" w:rsidRPr="00F82418">
        <w:rPr>
          <w:rFonts w:ascii="Times New Roman" w:hAnsi="Times New Roman"/>
          <w:sz w:val="24"/>
          <w:szCs w:val="24"/>
        </w:rPr>
        <w:t>ë</w:t>
      </w:r>
      <w:r w:rsidR="005843C1" w:rsidRPr="00F82418">
        <w:rPr>
          <w:rFonts w:ascii="Times New Roman" w:hAnsi="Times New Roman"/>
          <w:sz w:val="24"/>
          <w:szCs w:val="24"/>
        </w:rPr>
        <w:t>s s</w:t>
      </w:r>
      <w:r w:rsidR="00B96D15" w:rsidRPr="00F82418">
        <w:rPr>
          <w:rFonts w:ascii="Times New Roman" w:hAnsi="Times New Roman"/>
          <w:sz w:val="24"/>
          <w:szCs w:val="24"/>
        </w:rPr>
        <w:t>ë</w:t>
      </w:r>
      <w:r w:rsidR="005843C1" w:rsidRPr="00F82418">
        <w:rPr>
          <w:rFonts w:ascii="Times New Roman" w:hAnsi="Times New Roman"/>
          <w:sz w:val="24"/>
          <w:szCs w:val="24"/>
        </w:rPr>
        <w:t xml:space="preserve"> Shqip</w:t>
      </w:r>
      <w:r w:rsidR="00B96D15" w:rsidRPr="00F82418">
        <w:rPr>
          <w:rFonts w:ascii="Times New Roman" w:hAnsi="Times New Roman"/>
          <w:sz w:val="24"/>
          <w:szCs w:val="24"/>
        </w:rPr>
        <w:t>ë</w:t>
      </w:r>
      <w:r w:rsidR="005843C1" w:rsidRPr="00F82418">
        <w:rPr>
          <w:rFonts w:ascii="Times New Roman" w:hAnsi="Times New Roman"/>
          <w:sz w:val="24"/>
          <w:szCs w:val="24"/>
        </w:rPr>
        <w:t>ris</w:t>
      </w:r>
      <w:r w:rsidR="00B96D15" w:rsidRPr="00F82418">
        <w:rPr>
          <w:rFonts w:ascii="Times New Roman" w:hAnsi="Times New Roman"/>
          <w:sz w:val="24"/>
          <w:szCs w:val="24"/>
        </w:rPr>
        <w:t>ë</w:t>
      </w:r>
      <w:r w:rsidR="005843C1" w:rsidRPr="00F82418">
        <w:rPr>
          <w:rFonts w:ascii="Times New Roman" w:hAnsi="Times New Roman"/>
          <w:sz w:val="24"/>
          <w:szCs w:val="24"/>
        </w:rPr>
        <w:t xml:space="preserve"> n</w:t>
      </w:r>
      <w:r w:rsidR="00B96D15" w:rsidRPr="00F82418">
        <w:rPr>
          <w:rFonts w:ascii="Times New Roman" w:hAnsi="Times New Roman"/>
          <w:sz w:val="24"/>
          <w:szCs w:val="24"/>
        </w:rPr>
        <w:t>ë</w:t>
      </w:r>
      <w:r w:rsidRPr="00F82418">
        <w:rPr>
          <w:rFonts w:ascii="Times New Roman" w:hAnsi="Times New Roman"/>
          <w:sz w:val="24"/>
          <w:szCs w:val="24"/>
        </w:rPr>
        <w:t xml:space="preserve"> NATO. Opsioni 2 e redukton ndjeshëm.</w:t>
      </w:r>
    </w:p>
    <w:p w14:paraId="40F88E12" w14:textId="5281FE7E" w:rsidR="009E2FE9" w:rsidRPr="00F82418" w:rsidRDefault="009E2FE9" w:rsidP="00484076">
      <w:pPr>
        <w:pStyle w:val="CommentText"/>
        <w:numPr>
          <w:ilvl w:val="0"/>
          <w:numId w:val="96"/>
        </w:numPr>
        <w:rPr>
          <w:rFonts w:ascii="Times New Roman" w:hAnsi="Times New Roman"/>
          <w:sz w:val="24"/>
          <w:szCs w:val="24"/>
        </w:rPr>
      </w:pPr>
      <w:r w:rsidRPr="00F82418">
        <w:rPr>
          <w:rFonts w:ascii="Times New Roman" w:hAnsi="Times New Roman"/>
          <w:sz w:val="24"/>
          <w:szCs w:val="24"/>
        </w:rPr>
        <w:t xml:space="preserve">Risk juridik ndaj shtetit. </w:t>
      </w:r>
      <w:r w:rsidR="00561AFA" w:rsidRPr="00F82418">
        <w:rPr>
          <w:rFonts w:ascii="Times New Roman" w:hAnsi="Times New Roman"/>
          <w:sz w:val="24"/>
          <w:szCs w:val="24"/>
        </w:rPr>
        <w:t>Procedura të paqarta sjellin</w:t>
      </w:r>
      <w:r w:rsidRPr="00F82418">
        <w:rPr>
          <w:rFonts w:ascii="Times New Roman" w:hAnsi="Times New Roman"/>
          <w:sz w:val="24"/>
          <w:szCs w:val="24"/>
        </w:rPr>
        <w:t xml:space="preserve"> vendime të rrëzuara në gjykatë</w:t>
      </w:r>
      <w:r w:rsidR="00561AFA" w:rsidRPr="00F82418">
        <w:rPr>
          <w:rFonts w:ascii="Times New Roman" w:hAnsi="Times New Roman"/>
          <w:sz w:val="24"/>
          <w:szCs w:val="24"/>
        </w:rPr>
        <w:t xml:space="preserve">. </w:t>
      </w:r>
    </w:p>
    <w:p w14:paraId="54343151" w14:textId="31B6BF33" w:rsidR="009E2FE9" w:rsidRPr="00F82418" w:rsidRDefault="009E2FE9" w:rsidP="009E2FE9">
      <w:pPr>
        <w:pStyle w:val="CommentText"/>
        <w:ind w:left="720"/>
        <w:rPr>
          <w:rFonts w:ascii="Times New Roman" w:hAnsi="Times New Roman"/>
          <w:sz w:val="24"/>
          <w:szCs w:val="24"/>
        </w:rPr>
      </w:pPr>
      <w:r w:rsidRPr="00F82418">
        <w:rPr>
          <w:rFonts w:ascii="Times New Roman" w:hAnsi="Times New Roman"/>
          <w:sz w:val="24"/>
          <w:szCs w:val="24"/>
        </w:rPr>
        <w:t xml:space="preserve">Opsioni 2 </w:t>
      </w:r>
      <w:r w:rsidR="00561AFA" w:rsidRPr="00F82418">
        <w:rPr>
          <w:rFonts w:ascii="Times New Roman" w:hAnsi="Times New Roman"/>
          <w:sz w:val="24"/>
          <w:szCs w:val="24"/>
        </w:rPr>
        <w:t>krijon mund</w:t>
      </w:r>
      <w:r w:rsidR="00B96D15" w:rsidRPr="00F82418">
        <w:rPr>
          <w:rFonts w:ascii="Times New Roman" w:hAnsi="Times New Roman"/>
          <w:sz w:val="24"/>
          <w:szCs w:val="24"/>
        </w:rPr>
        <w:t>ë</w:t>
      </w:r>
      <w:r w:rsidR="00561AFA" w:rsidRPr="00F82418">
        <w:rPr>
          <w:rFonts w:ascii="Times New Roman" w:hAnsi="Times New Roman"/>
          <w:sz w:val="24"/>
          <w:szCs w:val="24"/>
        </w:rPr>
        <w:t>sin</w:t>
      </w:r>
      <w:r w:rsidR="00B96D15" w:rsidRPr="00F82418">
        <w:rPr>
          <w:rFonts w:ascii="Times New Roman" w:hAnsi="Times New Roman"/>
          <w:sz w:val="24"/>
          <w:szCs w:val="24"/>
        </w:rPr>
        <w:t>ë</w:t>
      </w:r>
      <w:r w:rsidR="00561AFA" w:rsidRPr="00F82418">
        <w:rPr>
          <w:rFonts w:ascii="Times New Roman" w:hAnsi="Times New Roman"/>
          <w:sz w:val="24"/>
          <w:szCs w:val="24"/>
        </w:rPr>
        <w:t xml:space="preserve"> e harmonizimit</w:t>
      </w:r>
      <w:r w:rsidRPr="00F82418">
        <w:rPr>
          <w:rFonts w:ascii="Times New Roman" w:hAnsi="Times New Roman"/>
          <w:sz w:val="24"/>
          <w:szCs w:val="24"/>
        </w:rPr>
        <w:t xml:space="preserve"> me Kodin e Procedur</w:t>
      </w:r>
      <w:r w:rsidR="00CF3D39" w:rsidRPr="00F82418">
        <w:rPr>
          <w:rFonts w:ascii="Times New Roman" w:hAnsi="Times New Roman"/>
          <w:sz w:val="24"/>
          <w:szCs w:val="24"/>
        </w:rPr>
        <w:t>ave</w:t>
      </w:r>
      <w:r w:rsidRPr="00F82418">
        <w:rPr>
          <w:rFonts w:ascii="Times New Roman" w:hAnsi="Times New Roman"/>
          <w:sz w:val="24"/>
          <w:szCs w:val="24"/>
        </w:rPr>
        <w:t xml:space="preserve"> Administrative.</w:t>
      </w:r>
    </w:p>
    <w:p w14:paraId="6BB86423" w14:textId="755ED054" w:rsidR="00115661" w:rsidRPr="00F82418" w:rsidRDefault="00115661" w:rsidP="00831755">
      <w:pPr>
        <w:pStyle w:val="CommentText"/>
        <w:rPr>
          <w:rFonts w:ascii="Times New Roman" w:hAnsi="Times New Roman"/>
          <w:sz w:val="24"/>
          <w:szCs w:val="24"/>
        </w:rPr>
      </w:pPr>
      <w:r w:rsidRPr="00F82418">
        <w:rPr>
          <w:rFonts w:ascii="Times New Roman" w:hAnsi="Times New Roman"/>
          <w:b/>
          <w:sz w:val="24"/>
          <w:szCs w:val="24"/>
        </w:rPr>
        <w:t>5. Masat zbutëse</w:t>
      </w:r>
      <w:r w:rsidR="00CF3D39" w:rsidRPr="00F82418">
        <w:rPr>
          <w:rFonts w:ascii="Times New Roman" w:hAnsi="Times New Roman"/>
          <w:b/>
          <w:sz w:val="24"/>
          <w:szCs w:val="24"/>
        </w:rPr>
        <w:t>.</w:t>
      </w:r>
      <w:r w:rsidRPr="00F82418">
        <w:rPr>
          <w:rFonts w:ascii="Times New Roman" w:hAnsi="Times New Roman"/>
          <w:b/>
          <w:sz w:val="24"/>
          <w:szCs w:val="24"/>
        </w:rPr>
        <w:softHyphen/>
      </w:r>
    </w:p>
    <w:p w14:paraId="1BE676D2" w14:textId="3E2155FB" w:rsidR="00115661" w:rsidRPr="00F82418" w:rsidRDefault="00115661" w:rsidP="00484076">
      <w:pPr>
        <w:pStyle w:val="CommentText"/>
        <w:numPr>
          <w:ilvl w:val="0"/>
          <w:numId w:val="59"/>
        </w:numPr>
        <w:rPr>
          <w:rFonts w:ascii="Times New Roman" w:hAnsi="Times New Roman"/>
          <w:sz w:val="24"/>
          <w:szCs w:val="24"/>
        </w:rPr>
      </w:pPr>
      <w:r w:rsidRPr="00F82418">
        <w:rPr>
          <w:rFonts w:ascii="Times New Roman" w:hAnsi="Times New Roman"/>
          <w:sz w:val="24"/>
          <w:szCs w:val="24"/>
        </w:rPr>
        <w:t xml:space="preserve">Hartimi i udhëzimeve </w:t>
      </w:r>
      <w:proofErr w:type="spellStart"/>
      <w:r w:rsidRPr="00F82418">
        <w:rPr>
          <w:rFonts w:ascii="Times New Roman" w:hAnsi="Times New Roman"/>
          <w:sz w:val="24"/>
          <w:szCs w:val="24"/>
        </w:rPr>
        <w:t>unifikuese</w:t>
      </w:r>
      <w:proofErr w:type="spellEnd"/>
      <w:r w:rsidRPr="00F82418">
        <w:rPr>
          <w:rFonts w:ascii="Times New Roman" w:hAnsi="Times New Roman"/>
          <w:sz w:val="24"/>
          <w:szCs w:val="24"/>
        </w:rPr>
        <w:t xml:space="preserve"> nga SHPFA</w:t>
      </w:r>
      <w:r w:rsidR="00CF3D39" w:rsidRPr="00F82418">
        <w:rPr>
          <w:rFonts w:ascii="Times New Roman" w:hAnsi="Times New Roman"/>
          <w:sz w:val="24"/>
          <w:szCs w:val="24"/>
        </w:rPr>
        <w:t>-ja</w:t>
      </w:r>
      <w:r w:rsidRPr="00F82418">
        <w:rPr>
          <w:rFonts w:ascii="Times New Roman" w:hAnsi="Times New Roman"/>
          <w:sz w:val="24"/>
          <w:szCs w:val="24"/>
        </w:rPr>
        <w:t>;</w:t>
      </w:r>
      <w:r w:rsidRPr="00F82418">
        <w:rPr>
          <w:rFonts w:ascii="Times New Roman" w:hAnsi="Times New Roman"/>
          <w:sz w:val="24"/>
          <w:szCs w:val="24"/>
        </w:rPr>
        <w:softHyphen/>
      </w:r>
    </w:p>
    <w:p w14:paraId="7369238A" w14:textId="2A19940C" w:rsidR="00115661" w:rsidRPr="00F82418" w:rsidRDefault="00115661" w:rsidP="00484076">
      <w:pPr>
        <w:pStyle w:val="CommentText"/>
        <w:numPr>
          <w:ilvl w:val="0"/>
          <w:numId w:val="59"/>
        </w:numPr>
        <w:rPr>
          <w:rFonts w:ascii="Times New Roman" w:hAnsi="Times New Roman"/>
          <w:sz w:val="24"/>
          <w:szCs w:val="24"/>
        </w:rPr>
      </w:pPr>
      <w:r w:rsidRPr="00F82418">
        <w:rPr>
          <w:rFonts w:ascii="Times New Roman" w:hAnsi="Times New Roman"/>
          <w:sz w:val="24"/>
          <w:szCs w:val="24"/>
        </w:rPr>
        <w:t>Trajnim i autoriteteve disiplinore;</w:t>
      </w:r>
      <w:r w:rsidRPr="00F82418">
        <w:rPr>
          <w:rFonts w:ascii="Times New Roman" w:hAnsi="Times New Roman"/>
          <w:sz w:val="24"/>
          <w:szCs w:val="24"/>
        </w:rPr>
        <w:softHyphen/>
      </w:r>
    </w:p>
    <w:p w14:paraId="23854964" w14:textId="32514FFA" w:rsidR="00115661" w:rsidRPr="00F82418" w:rsidRDefault="00115661" w:rsidP="00484076">
      <w:pPr>
        <w:pStyle w:val="CommentText"/>
        <w:numPr>
          <w:ilvl w:val="0"/>
          <w:numId w:val="59"/>
        </w:numPr>
        <w:rPr>
          <w:rFonts w:ascii="Times New Roman" w:hAnsi="Times New Roman"/>
          <w:sz w:val="24"/>
          <w:szCs w:val="24"/>
        </w:rPr>
      </w:pPr>
      <w:r w:rsidRPr="00F82418">
        <w:rPr>
          <w:rFonts w:ascii="Times New Roman" w:hAnsi="Times New Roman"/>
          <w:sz w:val="24"/>
          <w:szCs w:val="24"/>
        </w:rPr>
        <w:t>Monitorim statistikor vjetor i shkeljeve disiplinore;</w:t>
      </w:r>
      <w:r w:rsidRPr="00F82418">
        <w:rPr>
          <w:rFonts w:ascii="Times New Roman" w:hAnsi="Times New Roman"/>
          <w:sz w:val="24"/>
          <w:szCs w:val="24"/>
        </w:rPr>
        <w:softHyphen/>
      </w:r>
    </w:p>
    <w:p w14:paraId="4B5D364D" w14:textId="6BAA80D1" w:rsidR="00115661" w:rsidRPr="00F82418" w:rsidRDefault="00115661" w:rsidP="00484076">
      <w:pPr>
        <w:pStyle w:val="CommentText"/>
        <w:numPr>
          <w:ilvl w:val="0"/>
          <w:numId w:val="59"/>
        </w:numPr>
        <w:rPr>
          <w:rFonts w:ascii="Times New Roman" w:hAnsi="Times New Roman"/>
          <w:sz w:val="24"/>
          <w:szCs w:val="24"/>
        </w:rPr>
      </w:pPr>
      <w:r w:rsidRPr="00F82418">
        <w:rPr>
          <w:rFonts w:ascii="Times New Roman" w:hAnsi="Times New Roman"/>
          <w:sz w:val="24"/>
          <w:szCs w:val="24"/>
        </w:rPr>
        <w:t>Rishikim periodik i akteve nënligjore.</w:t>
      </w:r>
    </w:p>
    <w:p w14:paraId="071CB3B6" w14:textId="77777777" w:rsidR="00561AFA" w:rsidRPr="00F82418" w:rsidRDefault="00561AFA" w:rsidP="00561AFA">
      <w:pPr>
        <w:pStyle w:val="CommentText"/>
        <w:ind w:left="360"/>
        <w:rPr>
          <w:rFonts w:ascii="Times New Roman" w:hAnsi="Times New Roman"/>
          <w:sz w:val="24"/>
          <w:szCs w:val="24"/>
        </w:rPr>
      </w:pPr>
    </w:p>
    <w:p w14:paraId="48C5697A" w14:textId="3BB85C0C" w:rsidR="009E2FE9" w:rsidRPr="00F82418" w:rsidRDefault="009E2FE9" w:rsidP="009E2FE9">
      <w:pPr>
        <w:pStyle w:val="CommentText"/>
        <w:ind w:left="720"/>
        <w:rPr>
          <w:rFonts w:ascii="Times New Roman" w:hAnsi="Times New Roman"/>
          <w:sz w:val="24"/>
          <w:szCs w:val="24"/>
        </w:rPr>
      </w:pPr>
      <w:r w:rsidRPr="00F82418">
        <w:rPr>
          <w:rFonts w:ascii="Times New Roman" w:hAnsi="Times New Roman"/>
          <w:sz w:val="24"/>
          <w:szCs w:val="24"/>
        </w:rPr>
        <w:t>TABELA PËRMBLEDHËSE</w:t>
      </w:r>
    </w:p>
    <w:p w14:paraId="2AB001B7" w14:textId="40AB7BE3" w:rsidR="009E2FE9" w:rsidRPr="00F82418" w:rsidRDefault="009E2FE9" w:rsidP="009E2FE9">
      <w:pPr>
        <w:pStyle w:val="CommentText"/>
        <w:ind w:left="720"/>
        <w:rPr>
          <w:rFonts w:ascii="Times New Roman" w:hAnsi="Times New Roman"/>
          <w:sz w:val="24"/>
          <w:szCs w:val="24"/>
        </w:rPr>
      </w:pPr>
    </w:p>
    <w:tbl>
      <w:tblPr>
        <w:tblStyle w:val="TableGrid"/>
        <w:tblW w:w="0" w:type="auto"/>
        <w:tblInd w:w="720" w:type="dxa"/>
        <w:tblLook w:val="04A0" w:firstRow="1" w:lastRow="0" w:firstColumn="1" w:lastColumn="0" w:noHBand="0" w:noVBand="1"/>
      </w:tblPr>
      <w:tblGrid>
        <w:gridCol w:w="2727"/>
        <w:gridCol w:w="2724"/>
        <w:gridCol w:w="2890"/>
      </w:tblGrid>
      <w:tr w:rsidR="009E2FE9" w:rsidRPr="00F82418" w14:paraId="1428F3CF" w14:textId="77777777" w:rsidTr="009E2FE9">
        <w:tc>
          <w:tcPr>
            <w:tcW w:w="3020" w:type="dxa"/>
          </w:tcPr>
          <w:p w14:paraId="20DF3CD0" w14:textId="5F42BFEA" w:rsidR="009E2FE9" w:rsidRPr="00F82418" w:rsidRDefault="009E2FE9" w:rsidP="009E2FE9">
            <w:pPr>
              <w:pStyle w:val="CommentText"/>
              <w:ind w:left="720"/>
              <w:rPr>
                <w:rFonts w:ascii="Times New Roman" w:hAnsi="Times New Roman"/>
                <w:sz w:val="24"/>
                <w:szCs w:val="24"/>
              </w:rPr>
            </w:pPr>
            <w:r w:rsidRPr="00F82418">
              <w:rPr>
                <w:rFonts w:ascii="Times New Roman" w:hAnsi="Times New Roman"/>
                <w:sz w:val="24"/>
                <w:szCs w:val="24"/>
              </w:rPr>
              <w:t>Opsioni</w:t>
            </w:r>
          </w:p>
        </w:tc>
        <w:tc>
          <w:tcPr>
            <w:tcW w:w="3020" w:type="dxa"/>
          </w:tcPr>
          <w:p w14:paraId="37337316" w14:textId="77777777" w:rsidR="009E2FE9" w:rsidRPr="00F82418" w:rsidRDefault="009E2FE9" w:rsidP="009E2FE9">
            <w:pPr>
              <w:pStyle w:val="CommentText"/>
              <w:ind w:left="720"/>
              <w:rPr>
                <w:rFonts w:ascii="Times New Roman" w:hAnsi="Times New Roman"/>
                <w:sz w:val="24"/>
                <w:szCs w:val="24"/>
              </w:rPr>
            </w:pPr>
            <w:r w:rsidRPr="00F82418">
              <w:rPr>
                <w:rFonts w:ascii="Times New Roman" w:hAnsi="Times New Roman"/>
                <w:sz w:val="24"/>
                <w:szCs w:val="24"/>
              </w:rPr>
              <w:t>Nivel Risku</w:t>
            </w:r>
          </w:p>
          <w:p w14:paraId="2F2CCA82" w14:textId="77777777" w:rsidR="009E2FE9" w:rsidRPr="00F82418" w:rsidRDefault="009E2FE9" w:rsidP="009E2FE9">
            <w:pPr>
              <w:pStyle w:val="CommentText"/>
              <w:rPr>
                <w:rFonts w:ascii="Times New Roman" w:hAnsi="Times New Roman"/>
                <w:sz w:val="24"/>
                <w:szCs w:val="24"/>
              </w:rPr>
            </w:pPr>
          </w:p>
        </w:tc>
        <w:tc>
          <w:tcPr>
            <w:tcW w:w="3021" w:type="dxa"/>
          </w:tcPr>
          <w:p w14:paraId="0CF0ECE8" w14:textId="77777777" w:rsidR="009E2FE9" w:rsidRPr="00F82418" w:rsidRDefault="009E2FE9" w:rsidP="009E2FE9">
            <w:pPr>
              <w:pStyle w:val="CommentText"/>
              <w:ind w:left="720"/>
              <w:rPr>
                <w:rFonts w:ascii="Times New Roman" w:hAnsi="Times New Roman"/>
                <w:sz w:val="24"/>
                <w:szCs w:val="24"/>
              </w:rPr>
            </w:pPr>
            <w:r w:rsidRPr="00F82418">
              <w:rPr>
                <w:rFonts w:ascii="Times New Roman" w:hAnsi="Times New Roman"/>
                <w:sz w:val="24"/>
                <w:szCs w:val="24"/>
              </w:rPr>
              <w:t>Koment</w:t>
            </w:r>
          </w:p>
          <w:p w14:paraId="6461B9FC" w14:textId="77777777" w:rsidR="009E2FE9" w:rsidRPr="00F82418" w:rsidRDefault="009E2FE9" w:rsidP="009E2FE9">
            <w:pPr>
              <w:pStyle w:val="CommentText"/>
              <w:rPr>
                <w:rFonts w:ascii="Times New Roman" w:hAnsi="Times New Roman"/>
                <w:sz w:val="24"/>
                <w:szCs w:val="24"/>
              </w:rPr>
            </w:pPr>
          </w:p>
        </w:tc>
      </w:tr>
      <w:tr w:rsidR="009E2FE9" w:rsidRPr="00F82418" w14:paraId="54653419" w14:textId="77777777" w:rsidTr="009E2FE9">
        <w:tc>
          <w:tcPr>
            <w:tcW w:w="3020" w:type="dxa"/>
          </w:tcPr>
          <w:p w14:paraId="021DF7F6" w14:textId="4742B25F" w:rsidR="009E2FE9" w:rsidRPr="00F82418" w:rsidRDefault="009E2FE9" w:rsidP="009E2FE9">
            <w:pPr>
              <w:pStyle w:val="CommentText"/>
              <w:rPr>
                <w:rFonts w:ascii="Times New Roman" w:hAnsi="Times New Roman"/>
                <w:sz w:val="24"/>
                <w:szCs w:val="24"/>
              </w:rPr>
            </w:pPr>
            <w:r w:rsidRPr="00F82418">
              <w:rPr>
                <w:rFonts w:ascii="Times New Roman" w:hAnsi="Times New Roman"/>
                <w:sz w:val="24"/>
                <w:szCs w:val="24"/>
              </w:rPr>
              <w:t>0</w:t>
            </w:r>
          </w:p>
        </w:tc>
        <w:tc>
          <w:tcPr>
            <w:tcW w:w="3020" w:type="dxa"/>
          </w:tcPr>
          <w:p w14:paraId="52BE4ED7" w14:textId="0784C6B6" w:rsidR="009E2FE9" w:rsidRPr="00F82418" w:rsidRDefault="009E2FE9" w:rsidP="009E2FE9">
            <w:pPr>
              <w:pStyle w:val="CommentText"/>
              <w:ind w:left="720"/>
              <w:rPr>
                <w:rFonts w:ascii="Times New Roman" w:hAnsi="Times New Roman"/>
                <w:sz w:val="24"/>
                <w:szCs w:val="24"/>
              </w:rPr>
            </w:pPr>
            <w:r w:rsidRPr="00F82418">
              <w:rPr>
                <w:rFonts w:ascii="Times New Roman" w:hAnsi="Times New Roman"/>
                <w:sz w:val="24"/>
                <w:szCs w:val="24"/>
              </w:rPr>
              <w:t>I lartë</w:t>
            </w:r>
          </w:p>
        </w:tc>
        <w:tc>
          <w:tcPr>
            <w:tcW w:w="3021" w:type="dxa"/>
          </w:tcPr>
          <w:p w14:paraId="69E369F8" w14:textId="65091181" w:rsidR="009E2FE9" w:rsidRPr="00F82418" w:rsidRDefault="009E2FE9" w:rsidP="009E2FE9">
            <w:pPr>
              <w:pStyle w:val="CommentText"/>
              <w:ind w:left="720"/>
              <w:rPr>
                <w:rFonts w:ascii="Times New Roman" w:hAnsi="Times New Roman"/>
                <w:sz w:val="24"/>
                <w:szCs w:val="24"/>
              </w:rPr>
            </w:pPr>
            <w:r w:rsidRPr="00F82418">
              <w:rPr>
                <w:rFonts w:ascii="Times New Roman" w:hAnsi="Times New Roman"/>
                <w:sz w:val="24"/>
                <w:szCs w:val="24"/>
              </w:rPr>
              <w:t>Vijon problematika</w:t>
            </w:r>
          </w:p>
        </w:tc>
      </w:tr>
      <w:tr w:rsidR="009E2FE9" w:rsidRPr="00F82418" w14:paraId="13603CCD" w14:textId="77777777" w:rsidTr="009E2FE9">
        <w:tc>
          <w:tcPr>
            <w:tcW w:w="3020" w:type="dxa"/>
          </w:tcPr>
          <w:p w14:paraId="498C773A" w14:textId="785EF06C" w:rsidR="009E2FE9" w:rsidRPr="00F82418" w:rsidRDefault="009E2FE9" w:rsidP="009E2FE9">
            <w:pPr>
              <w:pStyle w:val="CommentText"/>
              <w:rPr>
                <w:rFonts w:ascii="Times New Roman" w:hAnsi="Times New Roman"/>
                <w:sz w:val="24"/>
                <w:szCs w:val="24"/>
              </w:rPr>
            </w:pPr>
            <w:r w:rsidRPr="00F82418">
              <w:rPr>
                <w:rFonts w:ascii="Times New Roman" w:hAnsi="Times New Roman"/>
                <w:sz w:val="24"/>
                <w:szCs w:val="24"/>
              </w:rPr>
              <w:t>1</w:t>
            </w:r>
          </w:p>
        </w:tc>
        <w:tc>
          <w:tcPr>
            <w:tcW w:w="3020" w:type="dxa"/>
          </w:tcPr>
          <w:p w14:paraId="2CC6C53D" w14:textId="13886FF5" w:rsidR="009E2FE9" w:rsidRPr="00F82418" w:rsidRDefault="009E2FE9" w:rsidP="009E2FE9">
            <w:pPr>
              <w:pStyle w:val="CommentText"/>
              <w:ind w:left="720"/>
              <w:rPr>
                <w:rFonts w:ascii="Times New Roman" w:hAnsi="Times New Roman"/>
                <w:sz w:val="24"/>
                <w:szCs w:val="24"/>
              </w:rPr>
            </w:pPr>
            <w:r w:rsidRPr="00F82418">
              <w:rPr>
                <w:rFonts w:ascii="Times New Roman" w:hAnsi="Times New Roman"/>
                <w:sz w:val="24"/>
                <w:szCs w:val="24"/>
              </w:rPr>
              <w:t>Shumë i lartë</w:t>
            </w:r>
          </w:p>
        </w:tc>
        <w:tc>
          <w:tcPr>
            <w:tcW w:w="3021" w:type="dxa"/>
          </w:tcPr>
          <w:p w14:paraId="60896E7B" w14:textId="396632DC" w:rsidR="009E2FE9" w:rsidRPr="00F82418" w:rsidRDefault="009E2FE9" w:rsidP="009E2FE9">
            <w:pPr>
              <w:pStyle w:val="CommentText"/>
              <w:ind w:left="720"/>
              <w:rPr>
                <w:rFonts w:ascii="Times New Roman" w:hAnsi="Times New Roman"/>
                <w:sz w:val="24"/>
                <w:szCs w:val="24"/>
              </w:rPr>
            </w:pPr>
            <w:r w:rsidRPr="00F82418">
              <w:rPr>
                <w:rFonts w:ascii="Times New Roman" w:hAnsi="Times New Roman"/>
                <w:sz w:val="24"/>
                <w:szCs w:val="24"/>
              </w:rPr>
              <w:t>Nuk zgjidh bazën ligjore</w:t>
            </w:r>
          </w:p>
        </w:tc>
      </w:tr>
      <w:tr w:rsidR="009E2FE9" w:rsidRPr="00F82418" w14:paraId="3661AA6D" w14:textId="77777777" w:rsidTr="009E2FE9">
        <w:tc>
          <w:tcPr>
            <w:tcW w:w="3020" w:type="dxa"/>
          </w:tcPr>
          <w:p w14:paraId="6E094F53" w14:textId="247C3D0C" w:rsidR="009E2FE9" w:rsidRPr="00F82418" w:rsidRDefault="009E2FE9" w:rsidP="009E2FE9">
            <w:pPr>
              <w:pStyle w:val="CommentText"/>
              <w:rPr>
                <w:rFonts w:ascii="Times New Roman" w:hAnsi="Times New Roman"/>
                <w:sz w:val="24"/>
                <w:szCs w:val="24"/>
              </w:rPr>
            </w:pPr>
            <w:r w:rsidRPr="00F82418">
              <w:rPr>
                <w:rFonts w:ascii="Times New Roman" w:hAnsi="Times New Roman"/>
                <w:sz w:val="24"/>
                <w:szCs w:val="24"/>
              </w:rPr>
              <w:t>2</w:t>
            </w:r>
          </w:p>
        </w:tc>
        <w:tc>
          <w:tcPr>
            <w:tcW w:w="3020" w:type="dxa"/>
          </w:tcPr>
          <w:p w14:paraId="76350E99" w14:textId="2428084A" w:rsidR="009E2FE9" w:rsidRPr="00F82418" w:rsidRDefault="009E2FE9" w:rsidP="009E2FE9">
            <w:pPr>
              <w:pStyle w:val="CommentText"/>
              <w:ind w:left="720"/>
              <w:rPr>
                <w:rFonts w:ascii="Times New Roman" w:hAnsi="Times New Roman"/>
                <w:sz w:val="24"/>
                <w:szCs w:val="24"/>
              </w:rPr>
            </w:pPr>
            <w:r w:rsidRPr="00F82418">
              <w:rPr>
                <w:rFonts w:ascii="Times New Roman" w:hAnsi="Times New Roman"/>
                <w:sz w:val="24"/>
                <w:szCs w:val="24"/>
              </w:rPr>
              <w:t>I ulët–mesatar</w:t>
            </w:r>
          </w:p>
        </w:tc>
        <w:tc>
          <w:tcPr>
            <w:tcW w:w="3021" w:type="dxa"/>
          </w:tcPr>
          <w:p w14:paraId="6C7DEFB4" w14:textId="1DE4086F" w:rsidR="009E2FE9" w:rsidRPr="00F82418" w:rsidRDefault="009E2FE9" w:rsidP="009E2FE9">
            <w:pPr>
              <w:pStyle w:val="CommentText"/>
              <w:ind w:left="720"/>
              <w:rPr>
                <w:rFonts w:ascii="Times New Roman" w:hAnsi="Times New Roman"/>
                <w:sz w:val="24"/>
                <w:szCs w:val="24"/>
              </w:rPr>
            </w:pPr>
            <w:r w:rsidRPr="00F82418">
              <w:rPr>
                <w:rFonts w:ascii="Times New Roman" w:hAnsi="Times New Roman"/>
                <w:sz w:val="24"/>
                <w:szCs w:val="24"/>
              </w:rPr>
              <w:t xml:space="preserve">I </w:t>
            </w:r>
            <w:proofErr w:type="spellStart"/>
            <w:r w:rsidRPr="00F82418">
              <w:rPr>
                <w:rFonts w:ascii="Times New Roman" w:hAnsi="Times New Roman"/>
                <w:sz w:val="24"/>
                <w:szCs w:val="24"/>
              </w:rPr>
              <w:t>menaxhueshëm</w:t>
            </w:r>
            <w:proofErr w:type="spellEnd"/>
          </w:p>
        </w:tc>
      </w:tr>
      <w:tr w:rsidR="009E2FE9" w:rsidRPr="00F82418" w14:paraId="334A2ECF" w14:textId="77777777" w:rsidTr="009E2FE9">
        <w:tc>
          <w:tcPr>
            <w:tcW w:w="3020" w:type="dxa"/>
          </w:tcPr>
          <w:p w14:paraId="5BD3EFF0" w14:textId="3F5D03D9" w:rsidR="009E2FE9" w:rsidRPr="00F82418" w:rsidRDefault="009E2FE9" w:rsidP="009E2FE9">
            <w:pPr>
              <w:pStyle w:val="CommentText"/>
              <w:rPr>
                <w:rFonts w:ascii="Times New Roman" w:hAnsi="Times New Roman"/>
                <w:sz w:val="24"/>
                <w:szCs w:val="24"/>
              </w:rPr>
            </w:pPr>
            <w:r w:rsidRPr="00F82418">
              <w:rPr>
                <w:rFonts w:ascii="Times New Roman" w:hAnsi="Times New Roman"/>
                <w:sz w:val="24"/>
                <w:szCs w:val="24"/>
              </w:rPr>
              <w:t>3</w:t>
            </w:r>
          </w:p>
        </w:tc>
        <w:tc>
          <w:tcPr>
            <w:tcW w:w="3020" w:type="dxa"/>
          </w:tcPr>
          <w:p w14:paraId="6CA8A9F2" w14:textId="764C4AEC" w:rsidR="009E2FE9" w:rsidRPr="00F82418" w:rsidRDefault="009E2FE9" w:rsidP="009E2FE9">
            <w:pPr>
              <w:pStyle w:val="CommentText"/>
              <w:ind w:left="720"/>
              <w:rPr>
                <w:rFonts w:ascii="Times New Roman" w:hAnsi="Times New Roman"/>
                <w:sz w:val="24"/>
                <w:szCs w:val="24"/>
              </w:rPr>
            </w:pPr>
            <w:r w:rsidRPr="00F82418">
              <w:rPr>
                <w:rFonts w:ascii="Times New Roman" w:hAnsi="Times New Roman"/>
                <w:sz w:val="24"/>
                <w:szCs w:val="24"/>
              </w:rPr>
              <w:t>I lartë</w:t>
            </w:r>
          </w:p>
        </w:tc>
        <w:tc>
          <w:tcPr>
            <w:tcW w:w="3021" w:type="dxa"/>
          </w:tcPr>
          <w:p w14:paraId="1D8C8800" w14:textId="48C0C8EC" w:rsidR="009E2FE9" w:rsidRPr="00F82418" w:rsidRDefault="009E2FE9" w:rsidP="009E2FE9">
            <w:pPr>
              <w:pStyle w:val="CommentText"/>
              <w:ind w:left="720"/>
              <w:rPr>
                <w:rFonts w:ascii="Times New Roman" w:hAnsi="Times New Roman"/>
                <w:sz w:val="24"/>
                <w:szCs w:val="24"/>
              </w:rPr>
            </w:pPr>
            <w:r w:rsidRPr="00F82418">
              <w:rPr>
                <w:rFonts w:ascii="Times New Roman" w:hAnsi="Times New Roman"/>
                <w:sz w:val="24"/>
                <w:szCs w:val="24"/>
              </w:rPr>
              <w:t xml:space="preserve">Risk </w:t>
            </w:r>
            <w:proofErr w:type="spellStart"/>
            <w:r w:rsidRPr="00F82418">
              <w:rPr>
                <w:rFonts w:ascii="Times New Roman" w:hAnsi="Times New Roman"/>
                <w:sz w:val="24"/>
                <w:szCs w:val="24"/>
              </w:rPr>
              <w:t>tranzicioni</w:t>
            </w:r>
            <w:proofErr w:type="spellEnd"/>
          </w:p>
        </w:tc>
      </w:tr>
    </w:tbl>
    <w:p w14:paraId="0DBC9BD3" w14:textId="77777777" w:rsidR="009E2FE9" w:rsidRPr="00F82418" w:rsidRDefault="009E2FE9" w:rsidP="009E2FE9">
      <w:pPr>
        <w:pStyle w:val="CommentText"/>
        <w:ind w:left="720"/>
        <w:rPr>
          <w:rFonts w:ascii="Times New Roman" w:hAnsi="Times New Roman"/>
          <w:sz w:val="24"/>
          <w:szCs w:val="24"/>
        </w:rPr>
      </w:pPr>
    </w:p>
    <w:p w14:paraId="51F911EC" w14:textId="0897FEDF" w:rsidR="00115661" w:rsidRPr="00F82418" w:rsidRDefault="00115661" w:rsidP="00115661">
      <w:pPr>
        <w:pStyle w:val="CommentText"/>
        <w:rPr>
          <w:rFonts w:ascii="Times New Roman" w:hAnsi="Times New Roman"/>
          <w:b/>
          <w:sz w:val="24"/>
          <w:szCs w:val="24"/>
        </w:rPr>
      </w:pPr>
      <w:r w:rsidRPr="00F82418">
        <w:rPr>
          <w:rFonts w:ascii="Times New Roman" w:hAnsi="Times New Roman"/>
          <w:b/>
          <w:sz w:val="24"/>
          <w:szCs w:val="24"/>
        </w:rPr>
        <w:t>6. Konkluzion</w:t>
      </w:r>
      <w:r w:rsidRPr="00F82418">
        <w:rPr>
          <w:rFonts w:ascii="Times New Roman" w:hAnsi="Times New Roman"/>
          <w:b/>
          <w:sz w:val="24"/>
          <w:szCs w:val="24"/>
        </w:rPr>
        <w:softHyphen/>
      </w:r>
      <w:r w:rsidR="00CF3D39" w:rsidRPr="00F82418">
        <w:rPr>
          <w:rFonts w:ascii="Times New Roman" w:hAnsi="Times New Roman"/>
          <w:b/>
          <w:sz w:val="24"/>
          <w:szCs w:val="24"/>
        </w:rPr>
        <w:t>.</w:t>
      </w:r>
    </w:p>
    <w:p w14:paraId="626D1239" w14:textId="645F5713" w:rsidR="002963AF" w:rsidRPr="00F82418" w:rsidRDefault="00115661" w:rsidP="00115661">
      <w:pPr>
        <w:pStyle w:val="CommentText"/>
        <w:jc w:val="both"/>
        <w:rPr>
          <w:rFonts w:ascii="Times New Roman" w:hAnsi="Times New Roman"/>
          <w:sz w:val="24"/>
          <w:szCs w:val="24"/>
        </w:rPr>
      </w:pPr>
      <w:r w:rsidRPr="00F82418">
        <w:rPr>
          <w:rFonts w:ascii="Times New Roman" w:hAnsi="Times New Roman"/>
          <w:sz w:val="24"/>
          <w:szCs w:val="24"/>
        </w:rPr>
        <w:t xml:space="preserve">Nga analiza rezulton se Opsioni 2 paraqet nivelin më të ulët të riskut, është proporcional, i </w:t>
      </w:r>
      <w:proofErr w:type="spellStart"/>
      <w:r w:rsidRPr="00F82418">
        <w:rPr>
          <w:rFonts w:ascii="Times New Roman" w:hAnsi="Times New Roman"/>
          <w:sz w:val="24"/>
          <w:szCs w:val="24"/>
        </w:rPr>
        <w:t>menaxhueshëm</w:t>
      </w:r>
      <w:proofErr w:type="spellEnd"/>
      <w:r w:rsidRPr="00F82418">
        <w:rPr>
          <w:rFonts w:ascii="Times New Roman" w:hAnsi="Times New Roman"/>
          <w:sz w:val="24"/>
          <w:szCs w:val="24"/>
        </w:rPr>
        <w:t xml:space="preserve"> dhe garanton stabilitet juridik, institucional dhe </w:t>
      </w:r>
      <w:proofErr w:type="spellStart"/>
      <w:r w:rsidRPr="00F82418">
        <w:rPr>
          <w:rFonts w:ascii="Times New Roman" w:hAnsi="Times New Roman"/>
          <w:sz w:val="24"/>
          <w:szCs w:val="24"/>
        </w:rPr>
        <w:t>operacional</w:t>
      </w:r>
      <w:proofErr w:type="spellEnd"/>
      <w:r w:rsidRPr="00F82418">
        <w:rPr>
          <w:rFonts w:ascii="Times New Roman" w:hAnsi="Times New Roman"/>
          <w:sz w:val="24"/>
          <w:szCs w:val="24"/>
        </w:rPr>
        <w:t>, duke mbështetur objektivat strategjike të qeverisë për forcimin e disiplinës dhe shtetit të së drejtës.</w:t>
      </w:r>
    </w:p>
    <w:p w14:paraId="3AE74664" w14:textId="77777777" w:rsidR="00315909" w:rsidRPr="00F82418" w:rsidRDefault="00315909" w:rsidP="00315909">
      <w:pPr>
        <w:jc w:val="both"/>
        <w:rPr>
          <w:rFonts w:ascii="Times New Roman" w:hAnsi="Times New Roman"/>
          <w:b/>
          <w:sz w:val="24"/>
          <w:szCs w:val="24"/>
        </w:rPr>
      </w:pPr>
      <w:r w:rsidRPr="00F82418">
        <w:rPr>
          <w:rFonts w:ascii="Times New Roman" w:hAnsi="Times New Roman"/>
          <w:b/>
          <w:sz w:val="24"/>
          <w:szCs w:val="24"/>
        </w:rPr>
        <w:t>MEKANIZMI I NDIKIMIT</w:t>
      </w:r>
    </w:p>
    <w:p w14:paraId="4E81428D" w14:textId="77777777" w:rsidR="00315909" w:rsidRPr="00F82418" w:rsidRDefault="00315909" w:rsidP="00315909">
      <w:pPr>
        <w:jc w:val="both"/>
        <w:rPr>
          <w:rFonts w:ascii="Times New Roman" w:hAnsi="Times New Roman"/>
          <w:sz w:val="24"/>
          <w:szCs w:val="24"/>
        </w:rPr>
      </w:pPr>
      <w:r w:rsidRPr="00F82418">
        <w:rPr>
          <w:rFonts w:ascii="Times New Roman" w:hAnsi="Times New Roman"/>
          <w:sz w:val="24"/>
          <w:szCs w:val="24"/>
        </w:rPr>
        <w:t>Mekanizmi i ndikimit përshkruan mënyrën se si ndërhyrja ligjore prodhon ndryshime konkrete në sjellje, procese institucionale dhe rezultate operacionale, duke lidhur:</w:t>
      </w:r>
    </w:p>
    <w:p w14:paraId="4FE2F55C" w14:textId="77777777" w:rsidR="00315909" w:rsidRPr="00F82418" w:rsidRDefault="00315909" w:rsidP="00315909">
      <w:pPr>
        <w:jc w:val="both"/>
        <w:rPr>
          <w:rFonts w:ascii="Times New Roman" w:hAnsi="Times New Roman"/>
          <w:sz w:val="24"/>
          <w:szCs w:val="24"/>
        </w:rPr>
      </w:pPr>
      <w:r w:rsidRPr="00F82418">
        <w:rPr>
          <w:rFonts w:ascii="Times New Roman" w:hAnsi="Times New Roman"/>
          <w:sz w:val="24"/>
          <w:szCs w:val="24"/>
        </w:rPr>
        <w:t>Ndryshimin ligjor → Ndryshimin procedural → Ndryshimin e sjelljes → Ndikimin institucional dhe strategjik</w:t>
      </w:r>
    </w:p>
    <w:p w14:paraId="50EBB7F7" w14:textId="38EAFA41" w:rsidR="00315909" w:rsidRPr="00F82418" w:rsidRDefault="00315909" w:rsidP="00315909">
      <w:pPr>
        <w:jc w:val="both"/>
        <w:rPr>
          <w:rFonts w:ascii="Times New Roman" w:hAnsi="Times New Roman"/>
          <w:b/>
          <w:sz w:val="24"/>
          <w:szCs w:val="24"/>
        </w:rPr>
      </w:pPr>
      <w:r w:rsidRPr="00F82418">
        <w:rPr>
          <w:rFonts w:ascii="Times New Roman" w:hAnsi="Times New Roman"/>
          <w:b/>
          <w:sz w:val="24"/>
          <w:szCs w:val="24"/>
        </w:rPr>
        <w:t>Logjika e Ndërhyrjes (Teoria e Ndryshimit)</w:t>
      </w:r>
    </w:p>
    <w:p w14:paraId="7DFD6DFF" w14:textId="6CA3F677" w:rsidR="00315909" w:rsidRPr="00F82418" w:rsidRDefault="00315909" w:rsidP="00315909">
      <w:pPr>
        <w:jc w:val="both"/>
        <w:rPr>
          <w:rFonts w:ascii="Times New Roman" w:hAnsi="Times New Roman"/>
          <w:b/>
          <w:sz w:val="24"/>
          <w:szCs w:val="24"/>
        </w:rPr>
      </w:pPr>
      <w:r w:rsidRPr="00F82418">
        <w:rPr>
          <w:rFonts w:ascii="Times New Roman" w:hAnsi="Times New Roman"/>
          <w:b/>
          <w:sz w:val="24"/>
          <w:szCs w:val="24"/>
        </w:rPr>
        <w:t>Hapi 1 – Ndërhyrja ligjore</w:t>
      </w:r>
      <w:r w:rsidR="00CF3D39" w:rsidRPr="00F82418">
        <w:rPr>
          <w:rFonts w:ascii="Times New Roman" w:hAnsi="Times New Roman"/>
          <w:b/>
          <w:sz w:val="24"/>
          <w:szCs w:val="24"/>
        </w:rPr>
        <w:t>.</w:t>
      </w:r>
    </w:p>
    <w:p w14:paraId="7E71C5B8" w14:textId="6369969A" w:rsidR="00315909" w:rsidRPr="00F82418" w:rsidRDefault="00315909" w:rsidP="00484076">
      <w:pPr>
        <w:pStyle w:val="ListParagraph"/>
        <w:numPr>
          <w:ilvl w:val="0"/>
          <w:numId w:val="60"/>
        </w:numPr>
        <w:jc w:val="both"/>
        <w:rPr>
          <w:rFonts w:ascii="Times New Roman" w:hAnsi="Times New Roman"/>
          <w:sz w:val="24"/>
          <w:szCs w:val="24"/>
        </w:rPr>
      </w:pPr>
      <w:r w:rsidRPr="00F82418">
        <w:rPr>
          <w:rFonts w:ascii="Times New Roman" w:hAnsi="Times New Roman"/>
          <w:sz w:val="24"/>
          <w:szCs w:val="24"/>
        </w:rPr>
        <w:t>Qartësim kompetencash</w:t>
      </w:r>
      <w:r w:rsidR="008417A0" w:rsidRPr="00F82418">
        <w:rPr>
          <w:rFonts w:ascii="Times New Roman" w:hAnsi="Times New Roman"/>
          <w:sz w:val="24"/>
          <w:szCs w:val="24"/>
        </w:rPr>
        <w:t>;</w:t>
      </w:r>
    </w:p>
    <w:p w14:paraId="6DBB2E3C" w14:textId="3C9AF81D" w:rsidR="00315909" w:rsidRPr="00F82418" w:rsidRDefault="00315909" w:rsidP="00484076">
      <w:pPr>
        <w:pStyle w:val="ListParagraph"/>
        <w:numPr>
          <w:ilvl w:val="0"/>
          <w:numId w:val="60"/>
        </w:numPr>
        <w:jc w:val="both"/>
        <w:rPr>
          <w:rFonts w:ascii="Times New Roman" w:hAnsi="Times New Roman"/>
          <w:sz w:val="24"/>
          <w:szCs w:val="24"/>
        </w:rPr>
      </w:pPr>
      <w:proofErr w:type="spellStart"/>
      <w:r w:rsidRPr="00F82418">
        <w:rPr>
          <w:rFonts w:ascii="Times New Roman" w:hAnsi="Times New Roman"/>
          <w:sz w:val="24"/>
          <w:szCs w:val="24"/>
        </w:rPr>
        <w:t>Rikategorizim</w:t>
      </w:r>
      <w:proofErr w:type="spellEnd"/>
      <w:r w:rsidRPr="00F82418">
        <w:rPr>
          <w:rFonts w:ascii="Times New Roman" w:hAnsi="Times New Roman"/>
          <w:sz w:val="24"/>
          <w:szCs w:val="24"/>
        </w:rPr>
        <w:t xml:space="preserve"> shkeljesh</w:t>
      </w:r>
      <w:r w:rsidR="008417A0" w:rsidRPr="00F82418">
        <w:rPr>
          <w:rFonts w:ascii="Times New Roman" w:hAnsi="Times New Roman"/>
          <w:sz w:val="24"/>
          <w:szCs w:val="24"/>
        </w:rPr>
        <w:t>;</w:t>
      </w:r>
    </w:p>
    <w:p w14:paraId="24E86471" w14:textId="559C0DC9" w:rsidR="00315909" w:rsidRPr="00F82418" w:rsidRDefault="00315909" w:rsidP="00484076">
      <w:pPr>
        <w:pStyle w:val="ListParagraph"/>
        <w:numPr>
          <w:ilvl w:val="0"/>
          <w:numId w:val="60"/>
        </w:numPr>
        <w:jc w:val="both"/>
        <w:rPr>
          <w:rFonts w:ascii="Times New Roman" w:hAnsi="Times New Roman"/>
          <w:sz w:val="24"/>
          <w:szCs w:val="24"/>
        </w:rPr>
      </w:pPr>
      <w:r w:rsidRPr="00F82418">
        <w:rPr>
          <w:rFonts w:ascii="Times New Roman" w:hAnsi="Times New Roman"/>
          <w:sz w:val="24"/>
          <w:szCs w:val="24"/>
        </w:rPr>
        <w:t>Modernizim procedurash</w:t>
      </w:r>
      <w:r w:rsidR="008417A0" w:rsidRPr="00F82418">
        <w:rPr>
          <w:rFonts w:ascii="Times New Roman" w:hAnsi="Times New Roman"/>
          <w:sz w:val="24"/>
          <w:szCs w:val="24"/>
        </w:rPr>
        <w:t>;</w:t>
      </w:r>
    </w:p>
    <w:p w14:paraId="23B6352D" w14:textId="0AD4FEDB" w:rsidR="00315909" w:rsidRPr="00F82418" w:rsidRDefault="00315909" w:rsidP="00484076">
      <w:pPr>
        <w:pStyle w:val="ListParagraph"/>
        <w:numPr>
          <w:ilvl w:val="0"/>
          <w:numId w:val="60"/>
        </w:numPr>
        <w:jc w:val="both"/>
        <w:rPr>
          <w:rFonts w:ascii="Times New Roman" w:hAnsi="Times New Roman"/>
          <w:sz w:val="24"/>
          <w:szCs w:val="24"/>
        </w:rPr>
      </w:pPr>
      <w:r w:rsidRPr="00F82418">
        <w:rPr>
          <w:rFonts w:ascii="Times New Roman" w:hAnsi="Times New Roman"/>
          <w:sz w:val="24"/>
          <w:szCs w:val="24"/>
        </w:rPr>
        <w:t>Harmonizim me Kodin e Procedurës Administrative</w:t>
      </w:r>
      <w:r w:rsidR="008417A0" w:rsidRPr="00F82418">
        <w:rPr>
          <w:rFonts w:ascii="Times New Roman" w:hAnsi="Times New Roman"/>
          <w:sz w:val="24"/>
          <w:szCs w:val="24"/>
        </w:rPr>
        <w:t>.</w:t>
      </w:r>
    </w:p>
    <w:p w14:paraId="2022B4C6" w14:textId="3C7EF9EC" w:rsidR="00315909" w:rsidRPr="00F82418" w:rsidRDefault="00315909" w:rsidP="00315909">
      <w:pPr>
        <w:jc w:val="both"/>
        <w:rPr>
          <w:rFonts w:ascii="Times New Roman" w:hAnsi="Times New Roman"/>
          <w:b/>
          <w:sz w:val="24"/>
          <w:szCs w:val="24"/>
        </w:rPr>
      </w:pPr>
      <w:r w:rsidRPr="00F82418">
        <w:rPr>
          <w:rFonts w:ascii="Times New Roman" w:hAnsi="Times New Roman"/>
          <w:b/>
          <w:sz w:val="24"/>
          <w:szCs w:val="24"/>
        </w:rPr>
        <w:t>Hapi 2 – Ndryshimi procedural</w:t>
      </w:r>
      <w:r w:rsidR="00CF3D39" w:rsidRPr="00F82418">
        <w:rPr>
          <w:rFonts w:ascii="Times New Roman" w:hAnsi="Times New Roman"/>
          <w:b/>
          <w:sz w:val="24"/>
          <w:szCs w:val="24"/>
        </w:rPr>
        <w:t>.</w:t>
      </w:r>
    </w:p>
    <w:p w14:paraId="6E7DD6F6" w14:textId="64441477" w:rsidR="00315909" w:rsidRPr="00F82418" w:rsidRDefault="00315909" w:rsidP="00484076">
      <w:pPr>
        <w:pStyle w:val="ListParagraph"/>
        <w:numPr>
          <w:ilvl w:val="0"/>
          <w:numId w:val="61"/>
        </w:numPr>
        <w:jc w:val="both"/>
        <w:rPr>
          <w:rFonts w:ascii="Times New Roman" w:hAnsi="Times New Roman"/>
          <w:sz w:val="24"/>
          <w:szCs w:val="24"/>
        </w:rPr>
      </w:pPr>
      <w:r w:rsidRPr="00F82418">
        <w:rPr>
          <w:rFonts w:ascii="Times New Roman" w:hAnsi="Times New Roman"/>
          <w:sz w:val="24"/>
          <w:szCs w:val="24"/>
        </w:rPr>
        <w:t>Vendimmarrje më e shpejtë</w:t>
      </w:r>
      <w:r w:rsidR="008417A0" w:rsidRPr="00F82418">
        <w:rPr>
          <w:rFonts w:ascii="Times New Roman" w:hAnsi="Times New Roman"/>
          <w:sz w:val="24"/>
          <w:szCs w:val="24"/>
        </w:rPr>
        <w:t>;</w:t>
      </w:r>
    </w:p>
    <w:p w14:paraId="6CAC7CB2" w14:textId="034D2AFF" w:rsidR="00315909" w:rsidRPr="00F82418" w:rsidRDefault="00315909" w:rsidP="00484076">
      <w:pPr>
        <w:pStyle w:val="ListParagraph"/>
        <w:numPr>
          <w:ilvl w:val="0"/>
          <w:numId w:val="61"/>
        </w:numPr>
        <w:jc w:val="both"/>
        <w:rPr>
          <w:rFonts w:ascii="Times New Roman" w:hAnsi="Times New Roman"/>
          <w:sz w:val="24"/>
          <w:szCs w:val="24"/>
        </w:rPr>
      </w:pPr>
      <w:r w:rsidRPr="00F82418">
        <w:rPr>
          <w:rFonts w:ascii="Times New Roman" w:hAnsi="Times New Roman"/>
          <w:sz w:val="24"/>
          <w:szCs w:val="24"/>
        </w:rPr>
        <w:t>Eliminim i mbivendosjeve</w:t>
      </w:r>
      <w:r w:rsidR="008417A0" w:rsidRPr="00F82418">
        <w:rPr>
          <w:rFonts w:ascii="Times New Roman" w:hAnsi="Times New Roman"/>
          <w:sz w:val="24"/>
          <w:szCs w:val="24"/>
        </w:rPr>
        <w:t>;</w:t>
      </w:r>
    </w:p>
    <w:p w14:paraId="3038B712" w14:textId="1541138D" w:rsidR="00315909" w:rsidRPr="00F82418" w:rsidRDefault="00315909" w:rsidP="00484076">
      <w:pPr>
        <w:pStyle w:val="ListParagraph"/>
        <w:numPr>
          <w:ilvl w:val="0"/>
          <w:numId w:val="61"/>
        </w:numPr>
        <w:jc w:val="both"/>
        <w:rPr>
          <w:rFonts w:ascii="Times New Roman" w:hAnsi="Times New Roman"/>
          <w:sz w:val="24"/>
          <w:szCs w:val="24"/>
        </w:rPr>
      </w:pPr>
      <w:r w:rsidRPr="00F82418">
        <w:rPr>
          <w:rFonts w:ascii="Times New Roman" w:hAnsi="Times New Roman"/>
          <w:sz w:val="24"/>
          <w:szCs w:val="24"/>
        </w:rPr>
        <w:t>Standardizim i praktikës</w:t>
      </w:r>
      <w:r w:rsidR="008417A0" w:rsidRPr="00F82418">
        <w:rPr>
          <w:rFonts w:ascii="Times New Roman" w:hAnsi="Times New Roman"/>
          <w:sz w:val="24"/>
          <w:szCs w:val="24"/>
        </w:rPr>
        <w:t>;</w:t>
      </w:r>
    </w:p>
    <w:p w14:paraId="7FE48BAB" w14:textId="3E3F2C01" w:rsidR="00315909" w:rsidRPr="00F82418" w:rsidRDefault="00315909" w:rsidP="00484076">
      <w:pPr>
        <w:pStyle w:val="ListParagraph"/>
        <w:numPr>
          <w:ilvl w:val="0"/>
          <w:numId w:val="61"/>
        </w:numPr>
        <w:jc w:val="both"/>
        <w:rPr>
          <w:rFonts w:ascii="Times New Roman" w:hAnsi="Times New Roman"/>
          <w:sz w:val="24"/>
          <w:szCs w:val="24"/>
        </w:rPr>
      </w:pPr>
      <w:r w:rsidRPr="00F82418">
        <w:rPr>
          <w:rFonts w:ascii="Times New Roman" w:hAnsi="Times New Roman"/>
          <w:sz w:val="24"/>
          <w:szCs w:val="24"/>
        </w:rPr>
        <w:t>Reduktim i paqartësive</w:t>
      </w:r>
      <w:r w:rsidR="008417A0" w:rsidRPr="00F82418">
        <w:rPr>
          <w:rFonts w:ascii="Times New Roman" w:hAnsi="Times New Roman"/>
          <w:sz w:val="24"/>
          <w:szCs w:val="24"/>
        </w:rPr>
        <w:t>.</w:t>
      </w:r>
    </w:p>
    <w:p w14:paraId="7DCF2CF5" w14:textId="7250AFBA" w:rsidR="00315909" w:rsidRPr="00F82418" w:rsidRDefault="00315909" w:rsidP="00315909">
      <w:pPr>
        <w:jc w:val="both"/>
        <w:rPr>
          <w:rFonts w:ascii="Times New Roman" w:hAnsi="Times New Roman"/>
          <w:b/>
          <w:sz w:val="24"/>
          <w:szCs w:val="24"/>
        </w:rPr>
      </w:pPr>
      <w:r w:rsidRPr="00F82418">
        <w:rPr>
          <w:rFonts w:ascii="Times New Roman" w:hAnsi="Times New Roman"/>
          <w:b/>
          <w:sz w:val="24"/>
          <w:szCs w:val="24"/>
        </w:rPr>
        <w:t>Hapi 3 – Ndryshim në sjelljen e personelit (8 500 efektivë)</w:t>
      </w:r>
      <w:r w:rsidR="00CF3D39" w:rsidRPr="00F82418">
        <w:rPr>
          <w:rFonts w:ascii="Times New Roman" w:hAnsi="Times New Roman"/>
          <w:b/>
          <w:sz w:val="24"/>
          <w:szCs w:val="24"/>
        </w:rPr>
        <w:t>.</w:t>
      </w:r>
    </w:p>
    <w:p w14:paraId="0FFCAD5D" w14:textId="64F3CBB0" w:rsidR="00315909" w:rsidRPr="00F82418" w:rsidRDefault="00315909" w:rsidP="00484076">
      <w:pPr>
        <w:pStyle w:val="ListParagraph"/>
        <w:numPr>
          <w:ilvl w:val="0"/>
          <w:numId w:val="62"/>
        </w:numPr>
        <w:jc w:val="both"/>
        <w:rPr>
          <w:rFonts w:ascii="Times New Roman" w:hAnsi="Times New Roman"/>
          <w:sz w:val="24"/>
          <w:szCs w:val="24"/>
        </w:rPr>
      </w:pPr>
      <w:r w:rsidRPr="00F82418">
        <w:rPr>
          <w:rFonts w:ascii="Times New Roman" w:hAnsi="Times New Roman"/>
          <w:sz w:val="24"/>
          <w:szCs w:val="24"/>
        </w:rPr>
        <w:t xml:space="preserve">Rritje e </w:t>
      </w:r>
      <w:proofErr w:type="spellStart"/>
      <w:r w:rsidRPr="00F82418">
        <w:rPr>
          <w:rFonts w:ascii="Times New Roman" w:hAnsi="Times New Roman"/>
          <w:sz w:val="24"/>
          <w:szCs w:val="24"/>
        </w:rPr>
        <w:t>parashikueshmërisë</w:t>
      </w:r>
      <w:proofErr w:type="spellEnd"/>
      <w:r w:rsidRPr="00F82418">
        <w:rPr>
          <w:rFonts w:ascii="Times New Roman" w:hAnsi="Times New Roman"/>
          <w:sz w:val="24"/>
          <w:szCs w:val="24"/>
        </w:rPr>
        <w:t xml:space="preserve"> së pasojës disiplinore</w:t>
      </w:r>
      <w:r w:rsidR="008417A0" w:rsidRPr="00F82418">
        <w:rPr>
          <w:rFonts w:ascii="Times New Roman" w:hAnsi="Times New Roman"/>
          <w:sz w:val="24"/>
          <w:szCs w:val="24"/>
        </w:rPr>
        <w:t>;</w:t>
      </w:r>
    </w:p>
    <w:p w14:paraId="6B939416" w14:textId="5050A9D5" w:rsidR="00315909" w:rsidRPr="00F82418" w:rsidRDefault="00315909" w:rsidP="00484076">
      <w:pPr>
        <w:pStyle w:val="ListParagraph"/>
        <w:numPr>
          <w:ilvl w:val="0"/>
          <w:numId w:val="62"/>
        </w:numPr>
        <w:jc w:val="both"/>
        <w:rPr>
          <w:rFonts w:ascii="Times New Roman" w:hAnsi="Times New Roman"/>
          <w:sz w:val="24"/>
          <w:szCs w:val="24"/>
        </w:rPr>
      </w:pPr>
      <w:r w:rsidRPr="00F82418">
        <w:rPr>
          <w:rFonts w:ascii="Times New Roman" w:hAnsi="Times New Roman"/>
          <w:sz w:val="24"/>
          <w:szCs w:val="24"/>
        </w:rPr>
        <w:t>Rritje e përgjegjshmërisë individuale</w:t>
      </w:r>
      <w:r w:rsidR="008417A0" w:rsidRPr="00F82418">
        <w:rPr>
          <w:rFonts w:ascii="Times New Roman" w:hAnsi="Times New Roman"/>
          <w:sz w:val="24"/>
          <w:szCs w:val="24"/>
        </w:rPr>
        <w:t>;</w:t>
      </w:r>
    </w:p>
    <w:p w14:paraId="17A4FEE4" w14:textId="5CB4AF4A" w:rsidR="00315909" w:rsidRPr="00F82418" w:rsidRDefault="00315909" w:rsidP="00484076">
      <w:pPr>
        <w:pStyle w:val="ListParagraph"/>
        <w:numPr>
          <w:ilvl w:val="0"/>
          <w:numId w:val="62"/>
        </w:numPr>
        <w:jc w:val="both"/>
        <w:rPr>
          <w:rFonts w:ascii="Times New Roman" w:hAnsi="Times New Roman"/>
          <w:sz w:val="24"/>
          <w:szCs w:val="24"/>
        </w:rPr>
      </w:pPr>
      <w:r w:rsidRPr="00F82418">
        <w:rPr>
          <w:rFonts w:ascii="Times New Roman" w:hAnsi="Times New Roman"/>
          <w:sz w:val="24"/>
          <w:szCs w:val="24"/>
        </w:rPr>
        <w:t>Rritje e respektimit të zinxhirit komandues</w:t>
      </w:r>
      <w:r w:rsidR="008417A0" w:rsidRPr="00F82418">
        <w:rPr>
          <w:rFonts w:ascii="Times New Roman" w:hAnsi="Times New Roman"/>
          <w:sz w:val="24"/>
          <w:szCs w:val="24"/>
        </w:rPr>
        <w:t>;</w:t>
      </w:r>
    </w:p>
    <w:p w14:paraId="5127A163" w14:textId="2716BB7A" w:rsidR="00315909" w:rsidRPr="00F82418" w:rsidRDefault="00315909" w:rsidP="00484076">
      <w:pPr>
        <w:pStyle w:val="ListParagraph"/>
        <w:numPr>
          <w:ilvl w:val="0"/>
          <w:numId w:val="62"/>
        </w:numPr>
        <w:jc w:val="both"/>
        <w:rPr>
          <w:rFonts w:ascii="Times New Roman" w:hAnsi="Times New Roman"/>
          <w:sz w:val="24"/>
          <w:szCs w:val="24"/>
        </w:rPr>
      </w:pPr>
      <w:r w:rsidRPr="00F82418">
        <w:rPr>
          <w:rFonts w:ascii="Times New Roman" w:hAnsi="Times New Roman"/>
          <w:sz w:val="24"/>
          <w:szCs w:val="24"/>
        </w:rPr>
        <w:lastRenderedPageBreak/>
        <w:t>Ulje e tolerancës ndaj shkeljeve</w:t>
      </w:r>
      <w:r w:rsidR="008417A0" w:rsidRPr="00F82418">
        <w:rPr>
          <w:rFonts w:ascii="Times New Roman" w:hAnsi="Times New Roman"/>
          <w:sz w:val="24"/>
          <w:szCs w:val="24"/>
        </w:rPr>
        <w:t>.</w:t>
      </w:r>
    </w:p>
    <w:p w14:paraId="78673DBC" w14:textId="6C263B5E" w:rsidR="00315909" w:rsidRPr="00F82418" w:rsidRDefault="00315909" w:rsidP="00315909">
      <w:pPr>
        <w:jc w:val="both"/>
        <w:rPr>
          <w:rFonts w:ascii="Times New Roman" w:hAnsi="Times New Roman"/>
          <w:b/>
          <w:sz w:val="24"/>
          <w:szCs w:val="24"/>
        </w:rPr>
      </w:pPr>
      <w:r w:rsidRPr="00F82418">
        <w:rPr>
          <w:rFonts w:ascii="Times New Roman" w:hAnsi="Times New Roman"/>
          <w:b/>
          <w:sz w:val="24"/>
          <w:szCs w:val="24"/>
        </w:rPr>
        <w:t>Hapi 4 – Ndikimi institucional</w:t>
      </w:r>
      <w:r w:rsidR="00CF3D39" w:rsidRPr="00F82418">
        <w:rPr>
          <w:rFonts w:ascii="Times New Roman" w:hAnsi="Times New Roman"/>
          <w:b/>
          <w:sz w:val="24"/>
          <w:szCs w:val="24"/>
        </w:rPr>
        <w:t>.</w:t>
      </w:r>
    </w:p>
    <w:p w14:paraId="2BB84F48" w14:textId="5362AF4B" w:rsidR="00315909" w:rsidRPr="00F82418" w:rsidRDefault="00315909" w:rsidP="00484076">
      <w:pPr>
        <w:pStyle w:val="ListParagraph"/>
        <w:numPr>
          <w:ilvl w:val="0"/>
          <w:numId w:val="63"/>
        </w:numPr>
        <w:jc w:val="both"/>
        <w:rPr>
          <w:rFonts w:ascii="Times New Roman" w:hAnsi="Times New Roman"/>
          <w:sz w:val="24"/>
          <w:szCs w:val="24"/>
        </w:rPr>
      </w:pPr>
      <w:r w:rsidRPr="00F82418">
        <w:rPr>
          <w:rFonts w:ascii="Times New Roman" w:hAnsi="Times New Roman"/>
          <w:sz w:val="24"/>
          <w:szCs w:val="24"/>
        </w:rPr>
        <w:t>Ulje e shkeljeve disiplinore (objektiv: -30%)</w:t>
      </w:r>
      <w:r w:rsidR="008417A0" w:rsidRPr="00F82418">
        <w:rPr>
          <w:rFonts w:ascii="Times New Roman" w:hAnsi="Times New Roman"/>
          <w:sz w:val="24"/>
          <w:szCs w:val="24"/>
        </w:rPr>
        <w:t>;</w:t>
      </w:r>
    </w:p>
    <w:p w14:paraId="58C64BE8" w14:textId="5B283C50" w:rsidR="00315909" w:rsidRPr="00F82418" w:rsidRDefault="00315909" w:rsidP="00484076">
      <w:pPr>
        <w:pStyle w:val="ListParagraph"/>
        <w:numPr>
          <w:ilvl w:val="0"/>
          <w:numId w:val="63"/>
        </w:numPr>
        <w:jc w:val="both"/>
        <w:rPr>
          <w:rFonts w:ascii="Times New Roman" w:hAnsi="Times New Roman"/>
          <w:sz w:val="24"/>
          <w:szCs w:val="24"/>
        </w:rPr>
      </w:pPr>
      <w:r w:rsidRPr="00F82418">
        <w:rPr>
          <w:rFonts w:ascii="Times New Roman" w:hAnsi="Times New Roman"/>
          <w:sz w:val="24"/>
          <w:szCs w:val="24"/>
        </w:rPr>
        <w:t>Ulje e ankimeve</w:t>
      </w:r>
      <w:r w:rsidR="008417A0" w:rsidRPr="00F82418">
        <w:rPr>
          <w:rFonts w:ascii="Times New Roman" w:hAnsi="Times New Roman"/>
          <w:sz w:val="24"/>
          <w:szCs w:val="24"/>
        </w:rPr>
        <w:t>;</w:t>
      </w:r>
    </w:p>
    <w:p w14:paraId="4A5AD973" w14:textId="5CBFE4CC" w:rsidR="00315909" w:rsidRPr="00F82418" w:rsidRDefault="00315909" w:rsidP="00484076">
      <w:pPr>
        <w:pStyle w:val="ListParagraph"/>
        <w:numPr>
          <w:ilvl w:val="0"/>
          <w:numId w:val="63"/>
        </w:numPr>
        <w:jc w:val="both"/>
        <w:rPr>
          <w:rFonts w:ascii="Times New Roman" w:hAnsi="Times New Roman"/>
          <w:sz w:val="24"/>
          <w:szCs w:val="24"/>
        </w:rPr>
      </w:pPr>
      <w:r w:rsidRPr="00F82418">
        <w:rPr>
          <w:rFonts w:ascii="Times New Roman" w:hAnsi="Times New Roman"/>
          <w:sz w:val="24"/>
          <w:szCs w:val="24"/>
        </w:rPr>
        <w:t>Rritje e efikasitetit administrativ</w:t>
      </w:r>
      <w:r w:rsidR="008417A0" w:rsidRPr="00F82418">
        <w:rPr>
          <w:rFonts w:ascii="Times New Roman" w:hAnsi="Times New Roman"/>
          <w:sz w:val="24"/>
          <w:szCs w:val="24"/>
        </w:rPr>
        <w:t>;</w:t>
      </w:r>
    </w:p>
    <w:p w14:paraId="4612C892" w14:textId="0DC3BBA3" w:rsidR="00315909" w:rsidRPr="00F82418" w:rsidRDefault="00315909" w:rsidP="00484076">
      <w:pPr>
        <w:pStyle w:val="ListParagraph"/>
        <w:numPr>
          <w:ilvl w:val="0"/>
          <w:numId w:val="63"/>
        </w:numPr>
        <w:jc w:val="both"/>
        <w:rPr>
          <w:rFonts w:ascii="Times New Roman" w:hAnsi="Times New Roman"/>
          <w:sz w:val="24"/>
          <w:szCs w:val="24"/>
        </w:rPr>
      </w:pPr>
      <w:r w:rsidRPr="00F82418">
        <w:rPr>
          <w:rFonts w:ascii="Times New Roman" w:hAnsi="Times New Roman"/>
          <w:sz w:val="24"/>
          <w:szCs w:val="24"/>
        </w:rPr>
        <w:t>Rritje e stabilitetit komandues</w:t>
      </w:r>
      <w:r w:rsidR="008417A0" w:rsidRPr="00F82418">
        <w:rPr>
          <w:rFonts w:ascii="Times New Roman" w:hAnsi="Times New Roman"/>
          <w:sz w:val="24"/>
          <w:szCs w:val="24"/>
        </w:rPr>
        <w:t>.</w:t>
      </w:r>
    </w:p>
    <w:p w14:paraId="59A56B45" w14:textId="5B8967A6" w:rsidR="00315909" w:rsidRPr="00F82418" w:rsidRDefault="00315909" w:rsidP="00315909">
      <w:pPr>
        <w:jc w:val="both"/>
        <w:rPr>
          <w:rFonts w:ascii="Times New Roman" w:hAnsi="Times New Roman"/>
          <w:b/>
          <w:sz w:val="24"/>
          <w:szCs w:val="24"/>
        </w:rPr>
      </w:pPr>
      <w:r w:rsidRPr="00F82418">
        <w:rPr>
          <w:rFonts w:ascii="Times New Roman" w:hAnsi="Times New Roman"/>
          <w:b/>
          <w:sz w:val="24"/>
          <w:szCs w:val="24"/>
        </w:rPr>
        <w:t>Hapi 5 – Ndikimi strategjik</w:t>
      </w:r>
      <w:r w:rsidR="00CF3D39" w:rsidRPr="00F82418">
        <w:rPr>
          <w:rFonts w:ascii="Times New Roman" w:hAnsi="Times New Roman"/>
          <w:b/>
          <w:sz w:val="24"/>
          <w:szCs w:val="24"/>
        </w:rPr>
        <w:t>.</w:t>
      </w:r>
    </w:p>
    <w:p w14:paraId="3A1114ED" w14:textId="63282C9A" w:rsidR="00315909" w:rsidRPr="00F82418" w:rsidRDefault="00315909" w:rsidP="00484076">
      <w:pPr>
        <w:pStyle w:val="ListParagraph"/>
        <w:numPr>
          <w:ilvl w:val="0"/>
          <w:numId w:val="64"/>
        </w:numPr>
        <w:jc w:val="both"/>
        <w:rPr>
          <w:rFonts w:ascii="Times New Roman" w:hAnsi="Times New Roman"/>
          <w:sz w:val="24"/>
          <w:szCs w:val="24"/>
        </w:rPr>
      </w:pPr>
      <w:r w:rsidRPr="00F82418">
        <w:rPr>
          <w:rFonts w:ascii="Times New Roman" w:hAnsi="Times New Roman"/>
          <w:sz w:val="24"/>
          <w:szCs w:val="24"/>
        </w:rPr>
        <w:t>Forcim i disiplinës ushtarake</w:t>
      </w:r>
      <w:r w:rsidR="008417A0" w:rsidRPr="00F82418">
        <w:rPr>
          <w:rFonts w:ascii="Times New Roman" w:hAnsi="Times New Roman"/>
          <w:sz w:val="24"/>
          <w:szCs w:val="24"/>
        </w:rPr>
        <w:t>;</w:t>
      </w:r>
    </w:p>
    <w:p w14:paraId="3C5CA04A" w14:textId="1640D883" w:rsidR="00315909" w:rsidRPr="00F82418" w:rsidRDefault="00315909" w:rsidP="00484076">
      <w:pPr>
        <w:pStyle w:val="ListParagraph"/>
        <w:numPr>
          <w:ilvl w:val="0"/>
          <w:numId w:val="64"/>
        </w:numPr>
        <w:jc w:val="both"/>
        <w:rPr>
          <w:rFonts w:ascii="Times New Roman" w:hAnsi="Times New Roman"/>
          <w:sz w:val="24"/>
          <w:szCs w:val="24"/>
        </w:rPr>
      </w:pPr>
      <w:r w:rsidRPr="00F82418">
        <w:rPr>
          <w:rFonts w:ascii="Times New Roman" w:hAnsi="Times New Roman"/>
          <w:sz w:val="24"/>
          <w:szCs w:val="24"/>
        </w:rPr>
        <w:t>Rritje e gatishmërisë operacionale</w:t>
      </w:r>
      <w:r w:rsidR="008417A0" w:rsidRPr="00F82418">
        <w:rPr>
          <w:rFonts w:ascii="Times New Roman" w:hAnsi="Times New Roman"/>
          <w:sz w:val="24"/>
          <w:szCs w:val="24"/>
        </w:rPr>
        <w:t>;</w:t>
      </w:r>
    </w:p>
    <w:p w14:paraId="487E08B4" w14:textId="6C40EF51" w:rsidR="00315909" w:rsidRPr="00F82418" w:rsidRDefault="00315909" w:rsidP="00484076">
      <w:pPr>
        <w:pStyle w:val="ListParagraph"/>
        <w:numPr>
          <w:ilvl w:val="0"/>
          <w:numId w:val="64"/>
        </w:numPr>
        <w:jc w:val="both"/>
        <w:rPr>
          <w:rFonts w:ascii="Times New Roman" w:hAnsi="Times New Roman"/>
          <w:sz w:val="24"/>
          <w:szCs w:val="24"/>
        </w:rPr>
      </w:pPr>
      <w:r w:rsidRPr="00F82418">
        <w:rPr>
          <w:rFonts w:ascii="Times New Roman" w:hAnsi="Times New Roman"/>
          <w:sz w:val="24"/>
          <w:szCs w:val="24"/>
        </w:rPr>
        <w:t xml:space="preserve">Ulje e riskut </w:t>
      </w:r>
      <w:proofErr w:type="spellStart"/>
      <w:r w:rsidRPr="00F82418">
        <w:rPr>
          <w:rFonts w:ascii="Times New Roman" w:hAnsi="Times New Roman"/>
          <w:sz w:val="24"/>
          <w:szCs w:val="24"/>
        </w:rPr>
        <w:t>reputacional</w:t>
      </w:r>
      <w:proofErr w:type="spellEnd"/>
      <w:r w:rsidRPr="00F82418">
        <w:rPr>
          <w:rFonts w:ascii="Times New Roman" w:hAnsi="Times New Roman"/>
          <w:sz w:val="24"/>
          <w:szCs w:val="24"/>
        </w:rPr>
        <w:t xml:space="preserve"> në misione ndërkombëtare</w:t>
      </w:r>
      <w:r w:rsidR="008417A0" w:rsidRPr="00F82418">
        <w:rPr>
          <w:rFonts w:ascii="Times New Roman" w:hAnsi="Times New Roman"/>
          <w:sz w:val="24"/>
          <w:szCs w:val="24"/>
        </w:rPr>
        <w:t>;</w:t>
      </w:r>
    </w:p>
    <w:p w14:paraId="2620C8B8" w14:textId="5E1AB23F" w:rsidR="00315909" w:rsidRPr="00F82418" w:rsidRDefault="00315909" w:rsidP="00484076">
      <w:pPr>
        <w:pStyle w:val="ListParagraph"/>
        <w:numPr>
          <w:ilvl w:val="0"/>
          <w:numId w:val="64"/>
        </w:numPr>
        <w:jc w:val="both"/>
        <w:rPr>
          <w:rFonts w:ascii="Times New Roman" w:hAnsi="Times New Roman"/>
          <w:sz w:val="24"/>
          <w:szCs w:val="24"/>
        </w:rPr>
      </w:pPr>
      <w:r w:rsidRPr="00F82418">
        <w:rPr>
          <w:rFonts w:ascii="Times New Roman" w:hAnsi="Times New Roman"/>
          <w:sz w:val="24"/>
          <w:szCs w:val="24"/>
        </w:rPr>
        <w:t>Mbështetje e objektivave të sigurisë kombëtare</w:t>
      </w:r>
      <w:r w:rsidR="008417A0" w:rsidRPr="00F82418">
        <w:rPr>
          <w:rFonts w:ascii="Times New Roman" w:hAnsi="Times New Roman"/>
          <w:sz w:val="24"/>
          <w:szCs w:val="24"/>
        </w:rPr>
        <w:t>.</w:t>
      </w:r>
    </w:p>
    <w:p w14:paraId="52C100D3" w14:textId="2ECAF0C4" w:rsidR="00315909" w:rsidRPr="00F82418" w:rsidRDefault="00315909" w:rsidP="00315909">
      <w:pPr>
        <w:jc w:val="both"/>
        <w:rPr>
          <w:rFonts w:ascii="Times New Roman" w:hAnsi="Times New Roman"/>
          <w:b/>
          <w:sz w:val="24"/>
          <w:szCs w:val="24"/>
        </w:rPr>
      </w:pPr>
      <w:r w:rsidRPr="00F82418">
        <w:rPr>
          <w:rFonts w:ascii="Times New Roman" w:hAnsi="Times New Roman"/>
          <w:b/>
          <w:sz w:val="24"/>
          <w:szCs w:val="24"/>
        </w:rPr>
        <w:t>Mekanizmi i Ndikimit sipas Niveleve</w:t>
      </w:r>
    </w:p>
    <w:p w14:paraId="0E606041" w14:textId="26FCBC0C" w:rsidR="00315909" w:rsidRPr="00F82418" w:rsidRDefault="00315909" w:rsidP="00315909">
      <w:pPr>
        <w:jc w:val="both"/>
        <w:rPr>
          <w:rFonts w:ascii="Times New Roman" w:hAnsi="Times New Roman"/>
          <w:b/>
          <w:sz w:val="24"/>
          <w:szCs w:val="24"/>
        </w:rPr>
      </w:pPr>
      <w:r w:rsidRPr="00F82418">
        <w:rPr>
          <w:rFonts w:ascii="Times New Roman" w:hAnsi="Times New Roman"/>
          <w:b/>
          <w:sz w:val="24"/>
          <w:szCs w:val="24"/>
        </w:rPr>
        <w:t xml:space="preserve">A. Ndikimi Normativ. </w:t>
      </w:r>
      <w:r w:rsidRPr="00F82418">
        <w:rPr>
          <w:rFonts w:ascii="Times New Roman" w:hAnsi="Times New Roman"/>
          <w:sz w:val="24"/>
          <w:szCs w:val="24"/>
        </w:rPr>
        <w:t>Ndryshimet ligjore:</w:t>
      </w:r>
    </w:p>
    <w:p w14:paraId="2259554A" w14:textId="6EB9FF49" w:rsidR="00315909" w:rsidRPr="00F82418" w:rsidRDefault="00315909" w:rsidP="00484076">
      <w:pPr>
        <w:pStyle w:val="ListParagraph"/>
        <w:numPr>
          <w:ilvl w:val="0"/>
          <w:numId w:val="65"/>
        </w:numPr>
        <w:jc w:val="both"/>
        <w:rPr>
          <w:rFonts w:ascii="Times New Roman" w:hAnsi="Times New Roman"/>
          <w:sz w:val="24"/>
          <w:szCs w:val="24"/>
        </w:rPr>
      </w:pPr>
      <w:r w:rsidRPr="00F82418">
        <w:rPr>
          <w:rFonts w:ascii="Times New Roman" w:hAnsi="Times New Roman"/>
          <w:sz w:val="24"/>
          <w:szCs w:val="24"/>
        </w:rPr>
        <w:t>Plotësojnë boshllëqet</w:t>
      </w:r>
      <w:r w:rsidR="008417A0" w:rsidRPr="00F82418">
        <w:rPr>
          <w:rFonts w:ascii="Times New Roman" w:hAnsi="Times New Roman"/>
          <w:sz w:val="24"/>
          <w:szCs w:val="24"/>
        </w:rPr>
        <w:t>;</w:t>
      </w:r>
    </w:p>
    <w:p w14:paraId="5829A9C9" w14:textId="5848937B" w:rsidR="00315909" w:rsidRPr="00F82418" w:rsidRDefault="00315909" w:rsidP="00484076">
      <w:pPr>
        <w:pStyle w:val="ListParagraph"/>
        <w:numPr>
          <w:ilvl w:val="0"/>
          <w:numId w:val="65"/>
        </w:numPr>
        <w:jc w:val="both"/>
        <w:rPr>
          <w:rFonts w:ascii="Times New Roman" w:hAnsi="Times New Roman"/>
          <w:sz w:val="24"/>
          <w:szCs w:val="24"/>
        </w:rPr>
      </w:pPr>
      <w:r w:rsidRPr="00F82418">
        <w:rPr>
          <w:rFonts w:ascii="Times New Roman" w:hAnsi="Times New Roman"/>
          <w:sz w:val="24"/>
          <w:szCs w:val="24"/>
        </w:rPr>
        <w:t>Qartësojnë autoritetet</w:t>
      </w:r>
      <w:r w:rsidR="008417A0" w:rsidRPr="00F82418">
        <w:rPr>
          <w:rFonts w:ascii="Times New Roman" w:hAnsi="Times New Roman"/>
          <w:sz w:val="24"/>
          <w:szCs w:val="24"/>
        </w:rPr>
        <w:t>;</w:t>
      </w:r>
    </w:p>
    <w:p w14:paraId="51635CCF" w14:textId="1C269DE5" w:rsidR="00315909" w:rsidRPr="00F82418" w:rsidRDefault="00315909" w:rsidP="00484076">
      <w:pPr>
        <w:pStyle w:val="ListParagraph"/>
        <w:numPr>
          <w:ilvl w:val="0"/>
          <w:numId w:val="65"/>
        </w:numPr>
        <w:jc w:val="both"/>
        <w:rPr>
          <w:rFonts w:ascii="Times New Roman" w:hAnsi="Times New Roman"/>
          <w:sz w:val="24"/>
          <w:szCs w:val="24"/>
        </w:rPr>
      </w:pPr>
      <w:r w:rsidRPr="00F82418">
        <w:rPr>
          <w:rFonts w:ascii="Times New Roman" w:hAnsi="Times New Roman"/>
          <w:sz w:val="24"/>
          <w:szCs w:val="24"/>
        </w:rPr>
        <w:t>Eliminon paqartësitë procedurale</w:t>
      </w:r>
      <w:r w:rsidR="008417A0" w:rsidRPr="00F82418">
        <w:rPr>
          <w:rFonts w:ascii="Times New Roman" w:hAnsi="Times New Roman"/>
          <w:sz w:val="24"/>
          <w:szCs w:val="24"/>
        </w:rPr>
        <w:t>;</w:t>
      </w:r>
    </w:p>
    <w:p w14:paraId="6BEC5467" w14:textId="77777777" w:rsidR="00315909" w:rsidRPr="00F82418" w:rsidRDefault="00315909" w:rsidP="00315909">
      <w:pPr>
        <w:ind w:left="360"/>
        <w:jc w:val="both"/>
        <w:rPr>
          <w:rFonts w:ascii="Times New Roman" w:hAnsi="Times New Roman"/>
          <w:sz w:val="24"/>
          <w:szCs w:val="24"/>
        </w:rPr>
      </w:pPr>
      <w:r w:rsidRPr="00F82418">
        <w:rPr>
          <w:rFonts w:ascii="Times New Roman" w:hAnsi="Times New Roman"/>
          <w:sz w:val="24"/>
          <w:szCs w:val="24"/>
        </w:rPr>
        <w:t>Efekt: Siguri juridike e shtuar dhe vendimmarrje e njëtrajtshme.</w:t>
      </w:r>
    </w:p>
    <w:p w14:paraId="0C998E23" w14:textId="38691493" w:rsidR="00315909" w:rsidRPr="00F82418" w:rsidRDefault="00315909" w:rsidP="00315909">
      <w:pPr>
        <w:jc w:val="both"/>
        <w:rPr>
          <w:rFonts w:ascii="Times New Roman" w:hAnsi="Times New Roman"/>
          <w:b/>
          <w:sz w:val="24"/>
          <w:szCs w:val="24"/>
        </w:rPr>
      </w:pPr>
      <w:r w:rsidRPr="00F82418">
        <w:rPr>
          <w:rFonts w:ascii="Times New Roman" w:hAnsi="Times New Roman"/>
          <w:b/>
          <w:sz w:val="24"/>
          <w:szCs w:val="24"/>
        </w:rPr>
        <w:t xml:space="preserve">B. Ndikimi Administrativ. </w:t>
      </w:r>
      <w:r w:rsidRPr="00F82418">
        <w:rPr>
          <w:rFonts w:ascii="Times New Roman" w:hAnsi="Times New Roman"/>
          <w:sz w:val="24"/>
          <w:szCs w:val="24"/>
        </w:rPr>
        <w:t>Ndryshimi:</w:t>
      </w:r>
    </w:p>
    <w:p w14:paraId="79EE8C02" w14:textId="11E60BCD" w:rsidR="00315909" w:rsidRPr="00F82418" w:rsidRDefault="00315909" w:rsidP="00484076">
      <w:pPr>
        <w:pStyle w:val="ListParagraph"/>
        <w:numPr>
          <w:ilvl w:val="0"/>
          <w:numId w:val="66"/>
        </w:numPr>
        <w:jc w:val="both"/>
        <w:rPr>
          <w:rFonts w:ascii="Times New Roman" w:hAnsi="Times New Roman"/>
          <w:sz w:val="24"/>
          <w:szCs w:val="24"/>
        </w:rPr>
      </w:pPr>
      <w:r w:rsidRPr="00F82418">
        <w:rPr>
          <w:rFonts w:ascii="Times New Roman" w:hAnsi="Times New Roman"/>
          <w:sz w:val="24"/>
          <w:szCs w:val="24"/>
        </w:rPr>
        <w:t>Rregullim i zinxhirit komandues</w:t>
      </w:r>
      <w:r w:rsidR="008417A0" w:rsidRPr="00F82418">
        <w:rPr>
          <w:rFonts w:ascii="Times New Roman" w:hAnsi="Times New Roman"/>
          <w:sz w:val="24"/>
          <w:szCs w:val="24"/>
        </w:rPr>
        <w:t>;</w:t>
      </w:r>
    </w:p>
    <w:p w14:paraId="4F7E2AE0" w14:textId="5044DC71" w:rsidR="00315909" w:rsidRPr="00F82418" w:rsidRDefault="00315909" w:rsidP="00484076">
      <w:pPr>
        <w:pStyle w:val="ListParagraph"/>
        <w:numPr>
          <w:ilvl w:val="0"/>
          <w:numId w:val="66"/>
        </w:numPr>
        <w:jc w:val="both"/>
        <w:rPr>
          <w:rFonts w:ascii="Times New Roman" w:hAnsi="Times New Roman"/>
          <w:sz w:val="24"/>
          <w:szCs w:val="24"/>
        </w:rPr>
      </w:pPr>
      <w:r w:rsidRPr="00F82418">
        <w:rPr>
          <w:rFonts w:ascii="Times New Roman" w:hAnsi="Times New Roman"/>
          <w:sz w:val="24"/>
          <w:szCs w:val="24"/>
        </w:rPr>
        <w:t>Afate të qarta</w:t>
      </w:r>
      <w:r w:rsidR="008417A0" w:rsidRPr="00F82418">
        <w:rPr>
          <w:rFonts w:ascii="Times New Roman" w:hAnsi="Times New Roman"/>
          <w:sz w:val="24"/>
          <w:szCs w:val="24"/>
        </w:rPr>
        <w:t>;</w:t>
      </w:r>
    </w:p>
    <w:p w14:paraId="363FC0D9" w14:textId="60C7F29C" w:rsidR="00315909" w:rsidRPr="00F82418" w:rsidRDefault="00315909" w:rsidP="00484076">
      <w:pPr>
        <w:pStyle w:val="ListParagraph"/>
        <w:numPr>
          <w:ilvl w:val="0"/>
          <w:numId w:val="66"/>
        </w:numPr>
        <w:jc w:val="both"/>
        <w:rPr>
          <w:rFonts w:ascii="Times New Roman" w:hAnsi="Times New Roman"/>
          <w:sz w:val="24"/>
          <w:szCs w:val="24"/>
        </w:rPr>
      </w:pPr>
      <w:r w:rsidRPr="00F82418">
        <w:rPr>
          <w:rFonts w:ascii="Times New Roman" w:hAnsi="Times New Roman"/>
          <w:sz w:val="24"/>
          <w:szCs w:val="24"/>
        </w:rPr>
        <w:t>Procedurë më efikase</w:t>
      </w:r>
      <w:r w:rsidR="008417A0" w:rsidRPr="00F82418">
        <w:rPr>
          <w:rFonts w:ascii="Times New Roman" w:hAnsi="Times New Roman"/>
          <w:sz w:val="24"/>
          <w:szCs w:val="24"/>
        </w:rPr>
        <w:t>;</w:t>
      </w:r>
    </w:p>
    <w:p w14:paraId="46D606C5" w14:textId="77777777" w:rsidR="00315909" w:rsidRPr="00F82418" w:rsidRDefault="00315909" w:rsidP="00315909">
      <w:pPr>
        <w:ind w:left="360"/>
        <w:jc w:val="both"/>
        <w:rPr>
          <w:rFonts w:ascii="Times New Roman" w:hAnsi="Times New Roman"/>
          <w:sz w:val="24"/>
          <w:szCs w:val="24"/>
        </w:rPr>
      </w:pPr>
      <w:r w:rsidRPr="00F82418">
        <w:rPr>
          <w:rFonts w:ascii="Times New Roman" w:hAnsi="Times New Roman"/>
          <w:sz w:val="24"/>
          <w:szCs w:val="24"/>
        </w:rPr>
        <w:t>Efekt: Reduktim i kohës mesatare të trajtimit të një rasti disiplinor.</w:t>
      </w:r>
    </w:p>
    <w:p w14:paraId="5D2DAACC" w14:textId="5CE2B2E9" w:rsidR="00315909" w:rsidRPr="00F82418" w:rsidRDefault="00315909" w:rsidP="00315909">
      <w:pPr>
        <w:jc w:val="both"/>
        <w:rPr>
          <w:rFonts w:ascii="Times New Roman" w:hAnsi="Times New Roman"/>
          <w:sz w:val="24"/>
          <w:szCs w:val="24"/>
        </w:rPr>
      </w:pPr>
      <w:r w:rsidRPr="00F82418">
        <w:rPr>
          <w:rFonts w:ascii="Times New Roman" w:hAnsi="Times New Roman"/>
          <w:b/>
          <w:sz w:val="24"/>
          <w:szCs w:val="24"/>
        </w:rPr>
        <w:t xml:space="preserve">C. Ndikimi </w:t>
      </w:r>
      <w:r w:rsidR="00827AC0" w:rsidRPr="00F82418">
        <w:rPr>
          <w:rFonts w:ascii="Times New Roman" w:hAnsi="Times New Roman"/>
          <w:b/>
          <w:sz w:val="24"/>
          <w:szCs w:val="24"/>
        </w:rPr>
        <w:t>n</w:t>
      </w:r>
      <w:r w:rsidR="00B96D15" w:rsidRPr="00F82418">
        <w:rPr>
          <w:rFonts w:ascii="Times New Roman" w:hAnsi="Times New Roman"/>
          <w:b/>
          <w:sz w:val="24"/>
          <w:szCs w:val="24"/>
        </w:rPr>
        <w:t>ë</w:t>
      </w:r>
      <w:r w:rsidR="00827AC0" w:rsidRPr="00F82418">
        <w:rPr>
          <w:rFonts w:ascii="Times New Roman" w:hAnsi="Times New Roman"/>
          <w:b/>
          <w:sz w:val="24"/>
          <w:szCs w:val="24"/>
        </w:rPr>
        <w:t xml:space="preserve"> sjellje</w:t>
      </w:r>
      <w:r w:rsidRPr="00F82418">
        <w:rPr>
          <w:rFonts w:ascii="Times New Roman" w:hAnsi="Times New Roman"/>
          <w:b/>
          <w:sz w:val="24"/>
          <w:szCs w:val="24"/>
        </w:rPr>
        <w:t>.</w:t>
      </w:r>
      <w:r w:rsidRPr="00F82418">
        <w:rPr>
          <w:rFonts w:ascii="Times New Roman" w:hAnsi="Times New Roman"/>
          <w:sz w:val="24"/>
          <w:szCs w:val="24"/>
        </w:rPr>
        <w:t xml:space="preserve"> </w:t>
      </w:r>
    </w:p>
    <w:p w14:paraId="3BFE4447" w14:textId="45F4EFF0" w:rsidR="00315909" w:rsidRPr="00F82418" w:rsidRDefault="00827AC0" w:rsidP="00827AC0">
      <w:pPr>
        <w:jc w:val="both"/>
        <w:rPr>
          <w:rFonts w:ascii="Times New Roman" w:hAnsi="Times New Roman"/>
          <w:sz w:val="24"/>
          <w:szCs w:val="24"/>
        </w:rPr>
      </w:pPr>
      <w:r w:rsidRPr="00F82418">
        <w:rPr>
          <w:rFonts w:ascii="Times New Roman" w:hAnsi="Times New Roman"/>
          <w:sz w:val="24"/>
          <w:szCs w:val="24"/>
        </w:rPr>
        <w:t>Parimi i ndikimit n</w:t>
      </w:r>
      <w:r w:rsidR="00B96D15" w:rsidRPr="00F82418">
        <w:rPr>
          <w:rFonts w:ascii="Times New Roman" w:hAnsi="Times New Roman"/>
          <w:sz w:val="24"/>
          <w:szCs w:val="24"/>
        </w:rPr>
        <w:t>ë</w:t>
      </w:r>
      <w:r w:rsidRPr="00F82418">
        <w:rPr>
          <w:rFonts w:ascii="Times New Roman" w:hAnsi="Times New Roman"/>
          <w:sz w:val="24"/>
          <w:szCs w:val="24"/>
        </w:rPr>
        <w:t xml:space="preserve"> sjellje lidhet me qart</w:t>
      </w:r>
      <w:r w:rsidR="00B96D15" w:rsidRPr="00F82418">
        <w:rPr>
          <w:rFonts w:ascii="Times New Roman" w:hAnsi="Times New Roman"/>
          <w:sz w:val="24"/>
          <w:szCs w:val="24"/>
        </w:rPr>
        <w:t>ë</w:t>
      </w:r>
      <w:r w:rsidRPr="00F82418">
        <w:rPr>
          <w:rFonts w:ascii="Times New Roman" w:hAnsi="Times New Roman"/>
          <w:sz w:val="24"/>
          <w:szCs w:val="24"/>
        </w:rPr>
        <w:t>sin</w:t>
      </w:r>
      <w:r w:rsidR="00B96D15" w:rsidRPr="00F82418">
        <w:rPr>
          <w:rFonts w:ascii="Times New Roman" w:hAnsi="Times New Roman"/>
          <w:sz w:val="24"/>
          <w:szCs w:val="24"/>
        </w:rPr>
        <w:t>ë</w:t>
      </w:r>
      <w:r w:rsidRPr="00F82418">
        <w:rPr>
          <w:rFonts w:ascii="Times New Roman" w:hAnsi="Times New Roman"/>
          <w:sz w:val="24"/>
          <w:szCs w:val="24"/>
        </w:rPr>
        <w:t xml:space="preserve"> dhe </w:t>
      </w:r>
      <w:proofErr w:type="spellStart"/>
      <w:r w:rsidRPr="00F82418">
        <w:rPr>
          <w:rFonts w:ascii="Times New Roman" w:hAnsi="Times New Roman"/>
          <w:sz w:val="24"/>
          <w:szCs w:val="24"/>
        </w:rPr>
        <w:t>parashikueshm</w:t>
      </w:r>
      <w:r w:rsidR="00B96D15" w:rsidRPr="00F82418">
        <w:rPr>
          <w:rFonts w:ascii="Times New Roman" w:hAnsi="Times New Roman"/>
          <w:sz w:val="24"/>
          <w:szCs w:val="24"/>
        </w:rPr>
        <w:t>ë</w:t>
      </w:r>
      <w:r w:rsidRPr="00F82418">
        <w:rPr>
          <w:rFonts w:ascii="Times New Roman" w:hAnsi="Times New Roman"/>
          <w:sz w:val="24"/>
          <w:szCs w:val="24"/>
        </w:rPr>
        <w:t>rin</w:t>
      </w:r>
      <w:r w:rsidR="00B96D15" w:rsidRPr="00F82418">
        <w:rPr>
          <w:rFonts w:ascii="Times New Roman" w:hAnsi="Times New Roman"/>
          <w:sz w:val="24"/>
          <w:szCs w:val="24"/>
        </w:rPr>
        <w:t>ë</w:t>
      </w:r>
      <w:proofErr w:type="spellEnd"/>
      <w:r w:rsidRPr="00F82418">
        <w:rPr>
          <w:rFonts w:ascii="Times New Roman" w:hAnsi="Times New Roman"/>
          <w:sz w:val="24"/>
          <w:szCs w:val="24"/>
        </w:rPr>
        <w:t xml:space="preserve"> e norm</w:t>
      </w:r>
      <w:r w:rsidR="00B96D15" w:rsidRPr="00F82418">
        <w:rPr>
          <w:rFonts w:ascii="Times New Roman" w:hAnsi="Times New Roman"/>
          <w:sz w:val="24"/>
          <w:szCs w:val="24"/>
        </w:rPr>
        <w:t>ë</w:t>
      </w:r>
      <w:r w:rsidRPr="00F82418">
        <w:rPr>
          <w:rFonts w:ascii="Times New Roman" w:hAnsi="Times New Roman"/>
          <w:sz w:val="24"/>
          <w:szCs w:val="24"/>
        </w:rPr>
        <w:t xml:space="preserve">s. </w:t>
      </w:r>
      <w:r w:rsidR="00315909" w:rsidRPr="00F82418">
        <w:rPr>
          <w:rFonts w:ascii="Times New Roman" w:hAnsi="Times New Roman"/>
          <w:sz w:val="24"/>
          <w:szCs w:val="24"/>
        </w:rPr>
        <w:t>Sa më e qartë dhe e parashikueshme norma, aq më e lartë përputhshmëria.</w:t>
      </w:r>
    </w:p>
    <w:p w14:paraId="248E2E69" w14:textId="4BC3A709" w:rsidR="00315909" w:rsidRPr="00F82418" w:rsidRDefault="00315909" w:rsidP="00827AC0">
      <w:pPr>
        <w:jc w:val="both"/>
        <w:rPr>
          <w:rFonts w:ascii="Times New Roman" w:hAnsi="Times New Roman"/>
          <w:sz w:val="24"/>
          <w:szCs w:val="24"/>
        </w:rPr>
      </w:pPr>
      <w:r w:rsidRPr="00F82418">
        <w:rPr>
          <w:rFonts w:ascii="Times New Roman" w:hAnsi="Times New Roman"/>
          <w:sz w:val="24"/>
          <w:szCs w:val="24"/>
        </w:rPr>
        <w:t>N</w:t>
      </w:r>
      <w:r w:rsidR="00827AC0" w:rsidRPr="00F82418">
        <w:rPr>
          <w:rFonts w:ascii="Times New Roman" w:hAnsi="Times New Roman"/>
          <w:sz w:val="24"/>
          <w:szCs w:val="24"/>
        </w:rPr>
        <w:t>dikimi mbi 8 500 efektiv</w:t>
      </w:r>
      <w:r w:rsidR="00B96D15" w:rsidRPr="00F82418">
        <w:rPr>
          <w:rFonts w:ascii="Times New Roman" w:hAnsi="Times New Roman"/>
          <w:sz w:val="24"/>
          <w:szCs w:val="24"/>
        </w:rPr>
        <w:t>ë</w:t>
      </w:r>
      <w:r w:rsidR="00827AC0" w:rsidRPr="00F82418">
        <w:rPr>
          <w:rFonts w:ascii="Times New Roman" w:hAnsi="Times New Roman"/>
          <w:sz w:val="24"/>
          <w:szCs w:val="24"/>
        </w:rPr>
        <w:t xml:space="preserve"> sjell:</w:t>
      </w:r>
    </w:p>
    <w:p w14:paraId="7D974B15" w14:textId="73D4C299" w:rsidR="00315909" w:rsidRPr="00F82418" w:rsidRDefault="00315909" w:rsidP="00484076">
      <w:pPr>
        <w:pStyle w:val="ListParagraph"/>
        <w:numPr>
          <w:ilvl w:val="0"/>
          <w:numId w:val="67"/>
        </w:numPr>
        <w:jc w:val="both"/>
        <w:rPr>
          <w:rFonts w:ascii="Times New Roman" w:hAnsi="Times New Roman"/>
          <w:sz w:val="24"/>
          <w:szCs w:val="24"/>
        </w:rPr>
      </w:pPr>
      <w:r w:rsidRPr="00F82418">
        <w:rPr>
          <w:rFonts w:ascii="Times New Roman" w:hAnsi="Times New Roman"/>
          <w:sz w:val="24"/>
          <w:szCs w:val="24"/>
        </w:rPr>
        <w:t>R</w:t>
      </w:r>
      <w:r w:rsidR="00827AC0" w:rsidRPr="00F82418">
        <w:rPr>
          <w:rFonts w:ascii="Times New Roman" w:hAnsi="Times New Roman"/>
          <w:sz w:val="24"/>
          <w:szCs w:val="24"/>
        </w:rPr>
        <w:t>ritje t</w:t>
      </w:r>
      <w:r w:rsidR="00B96D15" w:rsidRPr="00F82418">
        <w:rPr>
          <w:rFonts w:ascii="Times New Roman" w:hAnsi="Times New Roman"/>
          <w:sz w:val="24"/>
          <w:szCs w:val="24"/>
        </w:rPr>
        <w:t>ë</w:t>
      </w:r>
      <w:r w:rsidRPr="00F82418">
        <w:rPr>
          <w:rFonts w:ascii="Times New Roman" w:hAnsi="Times New Roman"/>
          <w:sz w:val="24"/>
          <w:szCs w:val="24"/>
        </w:rPr>
        <w:t xml:space="preserve"> ndërgjegjësimit</w:t>
      </w:r>
      <w:r w:rsidR="008417A0" w:rsidRPr="00F82418">
        <w:rPr>
          <w:rFonts w:ascii="Times New Roman" w:hAnsi="Times New Roman"/>
          <w:sz w:val="24"/>
          <w:szCs w:val="24"/>
        </w:rPr>
        <w:t>;</w:t>
      </w:r>
    </w:p>
    <w:p w14:paraId="302855C6" w14:textId="4AA69BC1" w:rsidR="00315909" w:rsidRPr="00F82418" w:rsidRDefault="00827AC0" w:rsidP="00484076">
      <w:pPr>
        <w:pStyle w:val="ListParagraph"/>
        <w:numPr>
          <w:ilvl w:val="0"/>
          <w:numId w:val="67"/>
        </w:numPr>
        <w:jc w:val="both"/>
        <w:rPr>
          <w:rFonts w:ascii="Times New Roman" w:hAnsi="Times New Roman"/>
          <w:sz w:val="24"/>
          <w:szCs w:val="24"/>
        </w:rPr>
      </w:pPr>
      <w:r w:rsidRPr="00F82418">
        <w:rPr>
          <w:rFonts w:ascii="Times New Roman" w:hAnsi="Times New Roman"/>
          <w:sz w:val="24"/>
          <w:szCs w:val="24"/>
        </w:rPr>
        <w:t>Rritje t</w:t>
      </w:r>
      <w:r w:rsidR="00B96D15" w:rsidRPr="00F82418">
        <w:rPr>
          <w:rFonts w:ascii="Times New Roman" w:hAnsi="Times New Roman"/>
          <w:sz w:val="24"/>
          <w:szCs w:val="24"/>
        </w:rPr>
        <w:t>ë</w:t>
      </w:r>
      <w:r w:rsidR="00315909" w:rsidRPr="00F82418">
        <w:rPr>
          <w:rFonts w:ascii="Times New Roman" w:hAnsi="Times New Roman"/>
          <w:sz w:val="24"/>
          <w:szCs w:val="24"/>
        </w:rPr>
        <w:t xml:space="preserve"> vetëkontrollit</w:t>
      </w:r>
      <w:r w:rsidR="008417A0" w:rsidRPr="00F82418">
        <w:rPr>
          <w:rFonts w:ascii="Times New Roman" w:hAnsi="Times New Roman"/>
          <w:sz w:val="24"/>
          <w:szCs w:val="24"/>
        </w:rPr>
        <w:t>;</w:t>
      </w:r>
    </w:p>
    <w:p w14:paraId="166F4B33" w14:textId="11365DE9" w:rsidR="00315909" w:rsidRPr="00F82418" w:rsidRDefault="00315909" w:rsidP="00484076">
      <w:pPr>
        <w:pStyle w:val="ListParagraph"/>
        <w:numPr>
          <w:ilvl w:val="0"/>
          <w:numId w:val="67"/>
        </w:numPr>
        <w:jc w:val="both"/>
        <w:rPr>
          <w:rFonts w:ascii="Times New Roman" w:hAnsi="Times New Roman"/>
          <w:sz w:val="24"/>
          <w:szCs w:val="24"/>
        </w:rPr>
      </w:pPr>
      <w:r w:rsidRPr="00F82418">
        <w:rPr>
          <w:rFonts w:ascii="Times New Roman" w:hAnsi="Times New Roman"/>
          <w:sz w:val="24"/>
          <w:szCs w:val="24"/>
        </w:rPr>
        <w:t>Ulje e devijimeve disiplinore</w:t>
      </w:r>
      <w:r w:rsidR="008417A0" w:rsidRPr="00F82418">
        <w:rPr>
          <w:rFonts w:ascii="Times New Roman" w:hAnsi="Times New Roman"/>
          <w:sz w:val="24"/>
          <w:szCs w:val="24"/>
        </w:rPr>
        <w:t>.</w:t>
      </w:r>
    </w:p>
    <w:p w14:paraId="46A494D5" w14:textId="08156826" w:rsidR="00315909" w:rsidRPr="00F82418" w:rsidRDefault="00CF3D39" w:rsidP="00315909">
      <w:pPr>
        <w:jc w:val="both"/>
        <w:rPr>
          <w:rFonts w:ascii="Times New Roman" w:hAnsi="Times New Roman"/>
          <w:b/>
          <w:sz w:val="24"/>
          <w:szCs w:val="24"/>
        </w:rPr>
      </w:pPr>
      <w:r w:rsidRPr="00F82418">
        <w:rPr>
          <w:rFonts w:ascii="Times New Roman" w:hAnsi="Times New Roman"/>
          <w:b/>
          <w:sz w:val="24"/>
          <w:szCs w:val="24"/>
        </w:rPr>
        <w:t>Ç</w:t>
      </w:r>
      <w:r w:rsidR="00315909" w:rsidRPr="00F82418">
        <w:rPr>
          <w:rFonts w:ascii="Times New Roman" w:hAnsi="Times New Roman"/>
          <w:b/>
          <w:sz w:val="24"/>
          <w:szCs w:val="24"/>
        </w:rPr>
        <w:t xml:space="preserve">. Ndikimi </w:t>
      </w:r>
      <w:proofErr w:type="spellStart"/>
      <w:r w:rsidR="00315909" w:rsidRPr="00F82418">
        <w:rPr>
          <w:rFonts w:ascii="Times New Roman" w:hAnsi="Times New Roman"/>
          <w:b/>
          <w:sz w:val="24"/>
          <w:szCs w:val="24"/>
        </w:rPr>
        <w:t>Operacional</w:t>
      </w:r>
      <w:proofErr w:type="spellEnd"/>
    </w:p>
    <w:p w14:paraId="3DDC97D1" w14:textId="2B63CA7D" w:rsidR="00315909" w:rsidRPr="00F82418" w:rsidRDefault="00315909" w:rsidP="00315909">
      <w:pPr>
        <w:jc w:val="both"/>
        <w:rPr>
          <w:rFonts w:ascii="Times New Roman" w:hAnsi="Times New Roman"/>
          <w:sz w:val="24"/>
          <w:szCs w:val="24"/>
        </w:rPr>
      </w:pPr>
      <w:r w:rsidRPr="00F82418">
        <w:rPr>
          <w:rFonts w:ascii="Times New Roman" w:hAnsi="Times New Roman"/>
          <w:sz w:val="24"/>
          <w:szCs w:val="24"/>
        </w:rPr>
        <w:t xml:space="preserve">Disiplina e fortë →Zinxhir komandues i qëndrueshëm →Vendimmarrje më e shpejtë →Reagim </w:t>
      </w:r>
      <w:proofErr w:type="spellStart"/>
      <w:r w:rsidRPr="00F82418">
        <w:rPr>
          <w:rFonts w:ascii="Times New Roman" w:hAnsi="Times New Roman"/>
          <w:sz w:val="24"/>
          <w:szCs w:val="24"/>
        </w:rPr>
        <w:t>operacional</w:t>
      </w:r>
      <w:proofErr w:type="spellEnd"/>
      <w:r w:rsidRPr="00F82418">
        <w:rPr>
          <w:rFonts w:ascii="Times New Roman" w:hAnsi="Times New Roman"/>
          <w:sz w:val="24"/>
          <w:szCs w:val="24"/>
        </w:rPr>
        <w:t xml:space="preserve"> më efikas.</w:t>
      </w:r>
    </w:p>
    <w:p w14:paraId="52B8F42F" w14:textId="3CBC9285" w:rsidR="00315909" w:rsidRPr="00F82418" w:rsidRDefault="00CF3D39" w:rsidP="00315909">
      <w:pPr>
        <w:jc w:val="both"/>
        <w:rPr>
          <w:rFonts w:ascii="Times New Roman" w:hAnsi="Times New Roman"/>
          <w:b/>
          <w:sz w:val="24"/>
          <w:szCs w:val="24"/>
        </w:rPr>
      </w:pPr>
      <w:r w:rsidRPr="00F82418">
        <w:rPr>
          <w:rFonts w:ascii="Times New Roman" w:hAnsi="Times New Roman"/>
          <w:b/>
          <w:sz w:val="24"/>
          <w:szCs w:val="24"/>
        </w:rPr>
        <w:lastRenderedPageBreak/>
        <w:t>D</w:t>
      </w:r>
      <w:r w:rsidR="00315909" w:rsidRPr="00F82418">
        <w:rPr>
          <w:rFonts w:ascii="Times New Roman" w:hAnsi="Times New Roman"/>
          <w:b/>
          <w:sz w:val="24"/>
          <w:szCs w:val="24"/>
        </w:rPr>
        <w:t>. Ndikimi Financiar Indirekt</w:t>
      </w:r>
      <w:r w:rsidRPr="00F82418">
        <w:rPr>
          <w:rFonts w:ascii="Times New Roman" w:hAnsi="Times New Roman"/>
          <w:b/>
          <w:sz w:val="24"/>
          <w:szCs w:val="24"/>
        </w:rPr>
        <w:t>.</w:t>
      </w:r>
    </w:p>
    <w:p w14:paraId="1C7C7EF3" w14:textId="17E77FE7" w:rsidR="00315909" w:rsidRPr="00F82418" w:rsidRDefault="00315909" w:rsidP="00484076">
      <w:pPr>
        <w:pStyle w:val="ListParagraph"/>
        <w:numPr>
          <w:ilvl w:val="0"/>
          <w:numId w:val="68"/>
        </w:numPr>
        <w:jc w:val="both"/>
        <w:rPr>
          <w:rFonts w:ascii="Times New Roman" w:hAnsi="Times New Roman"/>
          <w:sz w:val="24"/>
          <w:szCs w:val="24"/>
        </w:rPr>
      </w:pPr>
      <w:r w:rsidRPr="00F82418">
        <w:rPr>
          <w:rFonts w:ascii="Times New Roman" w:hAnsi="Times New Roman"/>
          <w:sz w:val="24"/>
          <w:szCs w:val="24"/>
        </w:rPr>
        <w:t>Ulje e kostove administrative</w:t>
      </w:r>
      <w:r w:rsidR="008417A0" w:rsidRPr="00F82418">
        <w:rPr>
          <w:rFonts w:ascii="Times New Roman" w:hAnsi="Times New Roman"/>
          <w:sz w:val="24"/>
          <w:szCs w:val="24"/>
        </w:rPr>
        <w:t>;</w:t>
      </w:r>
    </w:p>
    <w:p w14:paraId="6F1EFBE1" w14:textId="30EC6263" w:rsidR="00315909" w:rsidRPr="00F82418" w:rsidRDefault="00315909" w:rsidP="00484076">
      <w:pPr>
        <w:pStyle w:val="ListParagraph"/>
        <w:numPr>
          <w:ilvl w:val="0"/>
          <w:numId w:val="68"/>
        </w:numPr>
        <w:jc w:val="both"/>
        <w:rPr>
          <w:rFonts w:ascii="Times New Roman" w:hAnsi="Times New Roman"/>
          <w:sz w:val="24"/>
          <w:szCs w:val="24"/>
        </w:rPr>
      </w:pPr>
      <w:r w:rsidRPr="00F82418">
        <w:rPr>
          <w:rFonts w:ascii="Times New Roman" w:hAnsi="Times New Roman"/>
          <w:sz w:val="24"/>
          <w:szCs w:val="24"/>
        </w:rPr>
        <w:t>Ulje e ekspozimit gjyqësor</w:t>
      </w:r>
      <w:r w:rsidR="008417A0" w:rsidRPr="00F82418">
        <w:rPr>
          <w:rFonts w:ascii="Times New Roman" w:hAnsi="Times New Roman"/>
          <w:sz w:val="24"/>
          <w:szCs w:val="24"/>
        </w:rPr>
        <w:t>;</w:t>
      </w:r>
    </w:p>
    <w:p w14:paraId="3F80A20C" w14:textId="77777777" w:rsidR="00552F39" w:rsidRPr="00F82418" w:rsidRDefault="00315909" w:rsidP="00315909">
      <w:pPr>
        <w:pStyle w:val="ListParagraph"/>
        <w:numPr>
          <w:ilvl w:val="0"/>
          <w:numId w:val="68"/>
        </w:numPr>
        <w:jc w:val="both"/>
        <w:rPr>
          <w:rFonts w:ascii="Times New Roman" w:hAnsi="Times New Roman"/>
          <w:sz w:val="24"/>
          <w:szCs w:val="24"/>
        </w:rPr>
      </w:pPr>
      <w:r w:rsidRPr="00F82418">
        <w:rPr>
          <w:rFonts w:ascii="Times New Roman" w:hAnsi="Times New Roman"/>
          <w:sz w:val="24"/>
          <w:szCs w:val="24"/>
        </w:rPr>
        <w:t>Kursim kohe institucionale</w:t>
      </w:r>
      <w:r w:rsidR="008417A0" w:rsidRPr="00F82418">
        <w:rPr>
          <w:rFonts w:ascii="Times New Roman" w:hAnsi="Times New Roman"/>
          <w:sz w:val="24"/>
          <w:szCs w:val="24"/>
        </w:rPr>
        <w:t>.</w:t>
      </w:r>
    </w:p>
    <w:p w14:paraId="2968DE7B" w14:textId="77777777" w:rsidR="00552F39" w:rsidRPr="00F82418" w:rsidRDefault="00552F39" w:rsidP="00552F39">
      <w:pPr>
        <w:jc w:val="both"/>
        <w:rPr>
          <w:rFonts w:ascii="Times New Roman" w:hAnsi="Times New Roman"/>
          <w:sz w:val="24"/>
          <w:szCs w:val="24"/>
        </w:rPr>
      </w:pPr>
    </w:p>
    <w:p w14:paraId="49CB0D34" w14:textId="5C2242C8" w:rsidR="00315909" w:rsidRPr="00F82418" w:rsidRDefault="00315909" w:rsidP="00552F39">
      <w:pPr>
        <w:jc w:val="both"/>
        <w:rPr>
          <w:rFonts w:ascii="Times New Roman" w:hAnsi="Times New Roman"/>
          <w:b/>
          <w:sz w:val="24"/>
          <w:szCs w:val="24"/>
        </w:rPr>
      </w:pPr>
      <w:r w:rsidRPr="00F82418">
        <w:rPr>
          <w:rFonts w:ascii="Times New Roman" w:hAnsi="Times New Roman"/>
          <w:b/>
          <w:sz w:val="24"/>
          <w:szCs w:val="24"/>
        </w:rPr>
        <w:t>Treguesit Matës të Mekanizmit të Ndikimit</w:t>
      </w:r>
      <w:r w:rsidR="00CF3D39" w:rsidRPr="00F82418">
        <w:rPr>
          <w:rFonts w:ascii="Times New Roman" w:hAnsi="Times New Roman"/>
          <w:b/>
          <w:sz w:val="24"/>
          <w:szCs w:val="24"/>
        </w:rPr>
        <w:t>.</w:t>
      </w:r>
    </w:p>
    <w:tbl>
      <w:tblPr>
        <w:tblStyle w:val="TableGrid"/>
        <w:tblW w:w="0" w:type="auto"/>
        <w:tblLook w:val="04A0" w:firstRow="1" w:lastRow="0" w:firstColumn="1" w:lastColumn="0" w:noHBand="0" w:noVBand="1"/>
      </w:tblPr>
      <w:tblGrid>
        <w:gridCol w:w="3020"/>
        <w:gridCol w:w="3020"/>
        <w:gridCol w:w="3021"/>
      </w:tblGrid>
      <w:tr w:rsidR="00A62372" w:rsidRPr="00F82418" w14:paraId="4F0B1CDC" w14:textId="77777777" w:rsidTr="00A62372">
        <w:tc>
          <w:tcPr>
            <w:tcW w:w="3020" w:type="dxa"/>
          </w:tcPr>
          <w:p w14:paraId="1CEF20C2" w14:textId="24F4009D" w:rsidR="00A62372" w:rsidRPr="00F82418" w:rsidRDefault="00A62372" w:rsidP="00A62372">
            <w:pPr>
              <w:spacing w:after="0"/>
              <w:jc w:val="both"/>
              <w:rPr>
                <w:rFonts w:ascii="Times New Roman" w:hAnsi="Times New Roman"/>
                <w:sz w:val="24"/>
                <w:szCs w:val="24"/>
              </w:rPr>
            </w:pPr>
            <w:r w:rsidRPr="00F82418">
              <w:rPr>
                <w:rFonts w:ascii="Times New Roman" w:hAnsi="Times New Roman"/>
                <w:sz w:val="24"/>
                <w:szCs w:val="24"/>
              </w:rPr>
              <w:t>Treguesi</w:t>
            </w:r>
          </w:p>
        </w:tc>
        <w:tc>
          <w:tcPr>
            <w:tcW w:w="3020" w:type="dxa"/>
          </w:tcPr>
          <w:p w14:paraId="1CC8691A" w14:textId="2B6AD575" w:rsidR="00A62372" w:rsidRPr="00F82418" w:rsidRDefault="00A62372" w:rsidP="00A62372">
            <w:pPr>
              <w:spacing w:after="0"/>
              <w:jc w:val="both"/>
              <w:rPr>
                <w:rFonts w:ascii="Times New Roman" w:hAnsi="Times New Roman"/>
                <w:sz w:val="24"/>
                <w:szCs w:val="24"/>
              </w:rPr>
            </w:pPr>
            <w:r w:rsidRPr="00F82418">
              <w:rPr>
                <w:rFonts w:ascii="Times New Roman" w:hAnsi="Times New Roman"/>
                <w:sz w:val="24"/>
                <w:szCs w:val="24"/>
              </w:rPr>
              <w:t>Situata aktuale</w:t>
            </w:r>
          </w:p>
        </w:tc>
        <w:tc>
          <w:tcPr>
            <w:tcW w:w="3021" w:type="dxa"/>
          </w:tcPr>
          <w:p w14:paraId="4F74CDE1" w14:textId="35CF663A" w:rsidR="00A62372" w:rsidRPr="00F82418" w:rsidRDefault="00A62372" w:rsidP="00A62372">
            <w:pPr>
              <w:spacing w:after="0"/>
              <w:jc w:val="both"/>
              <w:rPr>
                <w:rFonts w:ascii="Times New Roman" w:hAnsi="Times New Roman"/>
                <w:sz w:val="24"/>
                <w:szCs w:val="24"/>
              </w:rPr>
            </w:pPr>
            <w:r w:rsidRPr="00F82418">
              <w:rPr>
                <w:rFonts w:ascii="Times New Roman" w:hAnsi="Times New Roman"/>
                <w:sz w:val="24"/>
                <w:szCs w:val="24"/>
              </w:rPr>
              <w:t>Objektivi</w:t>
            </w:r>
          </w:p>
        </w:tc>
      </w:tr>
      <w:tr w:rsidR="00A62372" w:rsidRPr="00F82418" w14:paraId="6769A381" w14:textId="77777777" w:rsidTr="00A62372">
        <w:tc>
          <w:tcPr>
            <w:tcW w:w="3020" w:type="dxa"/>
          </w:tcPr>
          <w:p w14:paraId="785F01E1" w14:textId="785373E9" w:rsidR="00A62372" w:rsidRPr="00F82418" w:rsidRDefault="00A62372" w:rsidP="00A62372">
            <w:pPr>
              <w:spacing w:after="0" w:line="240" w:lineRule="auto"/>
              <w:jc w:val="both"/>
              <w:rPr>
                <w:rFonts w:ascii="Times New Roman" w:hAnsi="Times New Roman"/>
                <w:sz w:val="24"/>
                <w:szCs w:val="24"/>
              </w:rPr>
            </w:pPr>
            <w:r w:rsidRPr="00F82418">
              <w:rPr>
                <w:rFonts w:ascii="Times New Roman" w:hAnsi="Times New Roman"/>
                <w:sz w:val="24"/>
                <w:szCs w:val="24"/>
              </w:rPr>
              <w:t>Numri i shkeljeve disiplinore</w:t>
            </w:r>
          </w:p>
        </w:tc>
        <w:tc>
          <w:tcPr>
            <w:tcW w:w="3020" w:type="dxa"/>
          </w:tcPr>
          <w:p w14:paraId="6FD80C65" w14:textId="7C6E62B2" w:rsidR="00A62372" w:rsidRPr="00F82418" w:rsidRDefault="00A62372" w:rsidP="00A62372">
            <w:pPr>
              <w:spacing w:after="0" w:line="240" w:lineRule="auto"/>
              <w:jc w:val="both"/>
              <w:rPr>
                <w:rFonts w:ascii="Times New Roman" w:hAnsi="Times New Roman"/>
                <w:sz w:val="24"/>
                <w:szCs w:val="24"/>
              </w:rPr>
            </w:pPr>
            <w:r w:rsidRPr="00F82418">
              <w:rPr>
                <w:rFonts w:ascii="Times New Roman" w:hAnsi="Times New Roman"/>
                <w:sz w:val="24"/>
                <w:szCs w:val="24"/>
              </w:rPr>
              <w:t>421 (2025)</w:t>
            </w:r>
          </w:p>
        </w:tc>
        <w:tc>
          <w:tcPr>
            <w:tcW w:w="3021" w:type="dxa"/>
          </w:tcPr>
          <w:p w14:paraId="4E60820A" w14:textId="7512735C" w:rsidR="00A62372" w:rsidRPr="00F82418" w:rsidRDefault="00A62372" w:rsidP="00A62372">
            <w:pPr>
              <w:spacing w:after="0" w:line="240" w:lineRule="auto"/>
              <w:jc w:val="both"/>
              <w:rPr>
                <w:rFonts w:ascii="Times New Roman" w:hAnsi="Times New Roman"/>
                <w:sz w:val="24"/>
                <w:szCs w:val="24"/>
              </w:rPr>
            </w:pPr>
            <w:r w:rsidRPr="00F82418">
              <w:rPr>
                <w:rFonts w:ascii="Times New Roman" w:hAnsi="Times New Roman"/>
                <w:sz w:val="24"/>
                <w:szCs w:val="24"/>
              </w:rPr>
              <w:t>-30%</w:t>
            </w:r>
          </w:p>
        </w:tc>
      </w:tr>
      <w:tr w:rsidR="00A62372" w:rsidRPr="00F82418" w14:paraId="15EF6C73" w14:textId="77777777" w:rsidTr="00A62372">
        <w:tc>
          <w:tcPr>
            <w:tcW w:w="3020" w:type="dxa"/>
          </w:tcPr>
          <w:p w14:paraId="5AB27EF4" w14:textId="49663D05" w:rsidR="00A62372" w:rsidRPr="00F82418" w:rsidRDefault="00A62372" w:rsidP="00A62372">
            <w:pPr>
              <w:spacing w:after="0" w:line="240" w:lineRule="auto"/>
              <w:jc w:val="both"/>
              <w:rPr>
                <w:rFonts w:ascii="Times New Roman" w:hAnsi="Times New Roman"/>
                <w:sz w:val="24"/>
                <w:szCs w:val="24"/>
              </w:rPr>
            </w:pPr>
            <w:r w:rsidRPr="00F82418">
              <w:rPr>
                <w:rFonts w:ascii="Times New Roman" w:hAnsi="Times New Roman"/>
                <w:sz w:val="24"/>
                <w:szCs w:val="24"/>
              </w:rPr>
              <w:t>Numri i ankimeve</w:t>
            </w:r>
          </w:p>
        </w:tc>
        <w:tc>
          <w:tcPr>
            <w:tcW w:w="3020" w:type="dxa"/>
          </w:tcPr>
          <w:p w14:paraId="0CBD307C" w14:textId="5B0F2CDC" w:rsidR="00A62372" w:rsidRPr="00F82418" w:rsidRDefault="00A62372" w:rsidP="00A62372">
            <w:pPr>
              <w:spacing w:after="0" w:line="240" w:lineRule="auto"/>
              <w:jc w:val="both"/>
              <w:rPr>
                <w:rFonts w:ascii="Times New Roman" w:hAnsi="Times New Roman"/>
                <w:sz w:val="24"/>
                <w:szCs w:val="24"/>
              </w:rPr>
            </w:pPr>
            <w:r w:rsidRPr="00F82418">
              <w:rPr>
                <w:rFonts w:ascii="Times New Roman" w:hAnsi="Times New Roman"/>
                <w:sz w:val="24"/>
                <w:szCs w:val="24"/>
              </w:rPr>
              <w:t>i moderuar</w:t>
            </w:r>
          </w:p>
        </w:tc>
        <w:tc>
          <w:tcPr>
            <w:tcW w:w="3021" w:type="dxa"/>
          </w:tcPr>
          <w:p w14:paraId="50F9B05B" w14:textId="513DFD8E" w:rsidR="00A62372" w:rsidRPr="00F82418" w:rsidRDefault="00A62372" w:rsidP="00A62372">
            <w:pPr>
              <w:spacing w:after="0" w:line="240" w:lineRule="auto"/>
              <w:jc w:val="both"/>
              <w:rPr>
                <w:rFonts w:ascii="Times New Roman" w:hAnsi="Times New Roman"/>
                <w:sz w:val="24"/>
                <w:szCs w:val="24"/>
              </w:rPr>
            </w:pPr>
            <w:r w:rsidRPr="00F82418">
              <w:rPr>
                <w:rFonts w:ascii="Times New Roman" w:hAnsi="Times New Roman"/>
                <w:sz w:val="24"/>
                <w:szCs w:val="24"/>
              </w:rPr>
              <w:t>-30%</w:t>
            </w:r>
          </w:p>
        </w:tc>
      </w:tr>
      <w:tr w:rsidR="00A62372" w:rsidRPr="00F82418" w14:paraId="5597B468" w14:textId="77777777" w:rsidTr="00A62372">
        <w:tc>
          <w:tcPr>
            <w:tcW w:w="3020" w:type="dxa"/>
          </w:tcPr>
          <w:p w14:paraId="1D204601" w14:textId="4A8FFDE4" w:rsidR="00A62372" w:rsidRPr="00F82418" w:rsidRDefault="00A62372" w:rsidP="00A62372">
            <w:pPr>
              <w:spacing w:after="0" w:line="240" w:lineRule="auto"/>
              <w:jc w:val="both"/>
              <w:rPr>
                <w:rFonts w:ascii="Times New Roman" w:hAnsi="Times New Roman"/>
                <w:sz w:val="24"/>
                <w:szCs w:val="24"/>
              </w:rPr>
            </w:pPr>
            <w:r w:rsidRPr="00F82418">
              <w:rPr>
                <w:rFonts w:ascii="Times New Roman" w:hAnsi="Times New Roman"/>
                <w:sz w:val="24"/>
                <w:szCs w:val="24"/>
              </w:rPr>
              <w:t>Kohë mesatare trajtimi</w:t>
            </w:r>
          </w:p>
        </w:tc>
        <w:tc>
          <w:tcPr>
            <w:tcW w:w="3020" w:type="dxa"/>
          </w:tcPr>
          <w:p w14:paraId="7A2A601D" w14:textId="16CC1119" w:rsidR="00A62372" w:rsidRPr="00F82418" w:rsidRDefault="00A62372" w:rsidP="00A62372">
            <w:pPr>
              <w:spacing w:after="0" w:line="240" w:lineRule="auto"/>
              <w:jc w:val="both"/>
              <w:rPr>
                <w:rFonts w:ascii="Times New Roman" w:hAnsi="Times New Roman"/>
                <w:sz w:val="24"/>
                <w:szCs w:val="24"/>
              </w:rPr>
            </w:pPr>
            <w:r w:rsidRPr="00F82418">
              <w:rPr>
                <w:rFonts w:ascii="Times New Roman" w:hAnsi="Times New Roman"/>
                <w:sz w:val="24"/>
                <w:szCs w:val="24"/>
              </w:rPr>
              <w:t>e zgjatur</w:t>
            </w:r>
          </w:p>
        </w:tc>
        <w:tc>
          <w:tcPr>
            <w:tcW w:w="3021" w:type="dxa"/>
          </w:tcPr>
          <w:p w14:paraId="46B62AE0" w14:textId="0A947386" w:rsidR="00A62372" w:rsidRPr="00F82418" w:rsidRDefault="00A62372" w:rsidP="00A62372">
            <w:pPr>
              <w:spacing w:after="0" w:line="240" w:lineRule="auto"/>
              <w:jc w:val="both"/>
              <w:rPr>
                <w:rFonts w:ascii="Times New Roman" w:hAnsi="Times New Roman"/>
                <w:sz w:val="24"/>
                <w:szCs w:val="24"/>
              </w:rPr>
            </w:pPr>
            <w:r w:rsidRPr="00F82418">
              <w:rPr>
                <w:rFonts w:ascii="Times New Roman" w:hAnsi="Times New Roman"/>
                <w:sz w:val="24"/>
                <w:szCs w:val="24"/>
              </w:rPr>
              <w:t>reduktim</w:t>
            </w:r>
          </w:p>
        </w:tc>
      </w:tr>
      <w:tr w:rsidR="00A62372" w:rsidRPr="00F82418" w14:paraId="6E8A9D05" w14:textId="77777777" w:rsidTr="00A62372">
        <w:trPr>
          <w:trHeight w:val="400"/>
        </w:trPr>
        <w:tc>
          <w:tcPr>
            <w:tcW w:w="3020" w:type="dxa"/>
          </w:tcPr>
          <w:p w14:paraId="37F0DC3D" w14:textId="319B7C41" w:rsidR="00A62372" w:rsidRPr="00F82418" w:rsidRDefault="00A62372" w:rsidP="00A62372">
            <w:pPr>
              <w:spacing w:after="0" w:line="240" w:lineRule="auto"/>
              <w:jc w:val="both"/>
              <w:rPr>
                <w:rFonts w:ascii="Times New Roman" w:hAnsi="Times New Roman"/>
                <w:sz w:val="24"/>
                <w:szCs w:val="24"/>
              </w:rPr>
            </w:pPr>
            <w:r w:rsidRPr="00F82418">
              <w:rPr>
                <w:rFonts w:ascii="Times New Roman" w:hAnsi="Times New Roman"/>
                <w:sz w:val="24"/>
                <w:szCs w:val="24"/>
              </w:rPr>
              <w:t>Vendime të rrëzuara në gjykatë</w:t>
            </w:r>
          </w:p>
        </w:tc>
        <w:tc>
          <w:tcPr>
            <w:tcW w:w="3020" w:type="dxa"/>
          </w:tcPr>
          <w:p w14:paraId="6EFFF16E" w14:textId="77777777" w:rsidR="00A62372" w:rsidRPr="00F82418" w:rsidRDefault="00A62372" w:rsidP="00A62372">
            <w:pPr>
              <w:spacing w:after="0" w:line="240" w:lineRule="auto"/>
              <w:jc w:val="both"/>
              <w:rPr>
                <w:rFonts w:ascii="Times New Roman" w:hAnsi="Times New Roman"/>
                <w:sz w:val="24"/>
                <w:szCs w:val="24"/>
              </w:rPr>
            </w:pPr>
            <w:r w:rsidRPr="00F82418">
              <w:rPr>
                <w:rFonts w:ascii="Times New Roman" w:hAnsi="Times New Roman"/>
                <w:sz w:val="24"/>
                <w:szCs w:val="24"/>
              </w:rPr>
              <w:t>ekzistuese</w:t>
            </w:r>
          </w:p>
          <w:p w14:paraId="2E3DDD90" w14:textId="77777777" w:rsidR="00A62372" w:rsidRPr="00F82418" w:rsidRDefault="00A62372" w:rsidP="00A62372">
            <w:pPr>
              <w:spacing w:after="0" w:line="240" w:lineRule="auto"/>
              <w:jc w:val="both"/>
              <w:rPr>
                <w:rFonts w:ascii="Times New Roman" w:hAnsi="Times New Roman"/>
                <w:sz w:val="24"/>
                <w:szCs w:val="24"/>
              </w:rPr>
            </w:pPr>
          </w:p>
        </w:tc>
        <w:tc>
          <w:tcPr>
            <w:tcW w:w="3021" w:type="dxa"/>
          </w:tcPr>
          <w:p w14:paraId="6712DBA5" w14:textId="77777777" w:rsidR="00A62372" w:rsidRPr="00F82418" w:rsidRDefault="00A62372" w:rsidP="00A62372">
            <w:pPr>
              <w:spacing w:after="0" w:line="240" w:lineRule="auto"/>
              <w:jc w:val="both"/>
              <w:rPr>
                <w:rFonts w:ascii="Times New Roman" w:hAnsi="Times New Roman"/>
                <w:sz w:val="24"/>
                <w:szCs w:val="24"/>
              </w:rPr>
            </w:pPr>
            <w:r w:rsidRPr="00F82418">
              <w:rPr>
                <w:rFonts w:ascii="Times New Roman" w:hAnsi="Times New Roman"/>
                <w:sz w:val="24"/>
                <w:szCs w:val="24"/>
              </w:rPr>
              <w:t>minimizim</w:t>
            </w:r>
          </w:p>
          <w:p w14:paraId="1669A925" w14:textId="77777777" w:rsidR="00A62372" w:rsidRPr="00F82418" w:rsidRDefault="00A62372" w:rsidP="00A62372">
            <w:pPr>
              <w:spacing w:after="0" w:line="240" w:lineRule="auto"/>
              <w:jc w:val="both"/>
              <w:rPr>
                <w:rFonts w:ascii="Times New Roman" w:hAnsi="Times New Roman"/>
                <w:sz w:val="24"/>
                <w:szCs w:val="24"/>
              </w:rPr>
            </w:pPr>
          </w:p>
        </w:tc>
      </w:tr>
    </w:tbl>
    <w:p w14:paraId="415AF909" w14:textId="77777777" w:rsidR="00A62372" w:rsidRPr="00F82418" w:rsidRDefault="00A62372" w:rsidP="00315909">
      <w:pPr>
        <w:jc w:val="both"/>
        <w:rPr>
          <w:rFonts w:ascii="Times New Roman" w:hAnsi="Times New Roman"/>
          <w:sz w:val="24"/>
          <w:szCs w:val="24"/>
        </w:rPr>
      </w:pPr>
    </w:p>
    <w:p w14:paraId="329F41D8" w14:textId="1FA3E972" w:rsidR="00315909" w:rsidRPr="00F82418" w:rsidRDefault="00315909" w:rsidP="00315909">
      <w:pPr>
        <w:jc w:val="both"/>
        <w:rPr>
          <w:rFonts w:ascii="Times New Roman" w:hAnsi="Times New Roman"/>
          <w:b/>
          <w:sz w:val="24"/>
          <w:szCs w:val="24"/>
        </w:rPr>
      </w:pPr>
      <w:r w:rsidRPr="00F82418">
        <w:rPr>
          <w:rFonts w:ascii="Times New Roman" w:hAnsi="Times New Roman"/>
          <w:b/>
          <w:sz w:val="24"/>
          <w:szCs w:val="24"/>
        </w:rPr>
        <w:t>Faktorët Kritikë të Suksesit</w:t>
      </w:r>
      <w:r w:rsidR="00CF3D39" w:rsidRPr="00F82418">
        <w:rPr>
          <w:rFonts w:ascii="Times New Roman" w:hAnsi="Times New Roman"/>
          <w:b/>
          <w:sz w:val="24"/>
          <w:szCs w:val="24"/>
        </w:rPr>
        <w:t>.</w:t>
      </w:r>
    </w:p>
    <w:p w14:paraId="22ADD1DD" w14:textId="6063E9E7" w:rsidR="00315909" w:rsidRPr="00F82418" w:rsidRDefault="00315909" w:rsidP="00484076">
      <w:pPr>
        <w:pStyle w:val="ListParagraph"/>
        <w:numPr>
          <w:ilvl w:val="0"/>
          <w:numId w:val="69"/>
        </w:numPr>
        <w:jc w:val="both"/>
        <w:rPr>
          <w:rFonts w:ascii="Times New Roman" w:hAnsi="Times New Roman"/>
          <w:sz w:val="24"/>
          <w:szCs w:val="24"/>
        </w:rPr>
      </w:pPr>
      <w:r w:rsidRPr="00F82418">
        <w:rPr>
          <w:rFonts w:ascii="Times New Roman" w:hAnsi="Times New Roman"/>
          <w:sz w:val="24"/>
          <w:szCs w:val="24"/>
        </w:rPr>
        <w:t xml:space="preserve">Udhëzime </w:t>
      </w:r>
      <w:proofErr w:type="spellStart"/>
      <w:r w:rsidRPr="00F82418">
        <w:rPr>
          <w:rFonts w:ascii="Times New Roman" w:hAnsi="Times New Roman"/>
          <w:sz w:val="24"/>
          <w:szCs w:val="24"/>
        </w:rPr>
        <w:t>unifikuese</w:t>
      </w:r>
      <w:proofErr w:type="spellEnd"/>
      <w:r w:rsidRPr="00F82418">
        <w:rPr>
          <w:rFonts w:ascii="Times New Roman" w:hAnsi="Times New Roman"/>
          <w:sz w:val="24"/>
          <w:szCs w:val="24"/>
        </w:rPr>
        <w:t xml:space="preserve"> nga SHPFA</w:t>
      </w:r>
      <w:r w:rsidR="008417A0" w:rsidRPr="00F82418">
        <w:rPr>
          <w:rFonts w:ascii="Times New Roman" w:hAnsi="Times New Roman"/>
          <w:sz w:val="24"/>
          <w:szCs w:val="24"/>
        </w:rPr>
        <w:t>;</w:t>
      </w:r>
    </w:p>
    <w:p w14:paraId="0158CF53" w14:textId="501F455D" w:rsidR="00315909" w:rsidRPr="00F82418" w:rsidRDefault="00315909" w:rsidP="00484076">
      <w:pPr>
        <w:pStyle w:val="ListParagraph"/>
        <w:numPr>
          <w:ilvl w:val="0"/>
          <w:numId w:val="69"/>
        </w:numPr>
        <w:jc w:val="both"/>
        <w:rPr>
          <w:rFonts w:ascii="Times New Roman" w:hAnsi="Times New Roman"/>
          <w:sz w:val="24"/>
          <w:szCs w:val="24"/>
        </w:rPr>
      </w:pPr>
      <w:r w:rsidRPr="00F82418">
        <w:rPr>
          <w:rFonts w:ascii="Times New Roman" w:hAnsi="Times New Roman"/>
          <w:sz w:val="24"/>
          <w:szCs w:val="24"/>
        </w:rPr>
        <w:t>Trajnim i autoriteteve disiplinore</w:t>
      </w:r>
      <w:r w:rsidR="008417A0" w:rsidRPr="00F82418">
        <w:rPr>
          <w:rFonts w:ascii="Times New Roman" w:hAnsi="Times New Roman"/>
          <w:sz w:val="24"/>
          <w:szCs w:val="24"/>
        </w:rPr>
        <w:t>;</w:t>
      </w:r>
    </w:p>
    <w:p w14:paraId="471653EE" w14:textId="224D9383" w:rsidR="00315909" w:rsidRPr="00F82418" w:rsidRDefault="00315909" w:rsidP="00484076">
      <w:pPr>
        <w:pStyle w:val="ListParagraph"/>
        <w:numPr>
          <w:ilvl w:val="0"/>
          <w:numId w:val="69"/>
        </w:numPr>
        <w:jc w:val="both"/>
        <w:rPr>
          <w:rFonts w:ascii="Times New Roman" w:hAnsi="Times New Roman"/>
          <w:sz w:val="24"/>
          <w:szCs w:val="24"/>
        </w:rPr>
      </w:pPr>
      <w:r w:rsidRPr="00F82418">
        <w:rPr>
          <w:rFonts w:ascii="Times New Roman" w:hAnsi="Times New Roman"/>
          <w:sz w:val="24"/>
          <w:szCs w:val="24"/>
        </w:rPr>
        <w:t>Monitorim statistikor vjetor</w:t>
      </w:r>
      <w:r w:rsidR="008417A0" w:rsidRPr="00F82418">
        <w:rPr>
          <w:rFonts w:ascii="Times New Roman" w:hAnsi="Times New Roman"/>
          <w:sz w:val="24"/>
          <w:szCs w:val="24"/>
        </w:rPr>
        <w:t>;</w:t>
      </w:r>
    </w:p>
    <w:p w14:paraId="3E9EB4D1" w14:textId="147AAFE5" w:rsidR="00315909" w:rsidRPr="00F82418" w:rsidRDefault="00315909" w:rsidP="00484076">
      <w:pPr>
        <w:pStyle w:val="ListParagraph"/>
        <w:numPr>
          <w:ilvl w:val="0"/>
          <w:numId w:val="69"/>
        </w:numPr>
        <w:jc w:val="both"/>
        <w:rPr>
          <w:rFonts w:ascii="Times New Roman" w:hAnsi="Times New Roman"/>
          <w:sz w:val="24"/>
          <w:szCs w:val="24"/>
        </w:rPr>
      </w:pPr>
      <w:r w:rsidRPr="00F82418">
        <w:rPr>
          <w:rFonts w:ascii="Times New Roman" w:hAnsi="Times New Roman"/>
          <w:sz w:val="24"/>
          <w:szCs w:val="24"/>
        </w:rPr>
        <w:t>Harmonizim i akteve nënligjore</w:t>
      </w:r>
      <w:r w:rsidR="008417A0" w:rsidRPr="00F82418">
        <w:rPr>
          <w:rFonts w:ascii="Times New Roman" w:hAnsi="Times New Roman"/>
          <w:sz w:val="24"/>
          <w:szCs w:val="24"/>
        </w:rPr>
        <w:t>.</w:t>
      </w:r>
    </w:p>
    <w:p w14:paraId="698B95AF" w14:textId="5E92B9ED" w:rsidR="00315909" w:rsidRPr="00F82418" w:rsidRDefault="00315909" w:rsidP="00315909">
      <w:pPr>
        <w:jc w:val="both"/>
        <w:rPr>
          <w:rFonts w:ascii="Times New Roman" w:hAnsi="Times New Roman"/>
          <w:b/>
          <w:sz w:val="24"/>
          <w:szCs w:val="24"/>
        </w:rPr>
      </w:pPr>
      <w:r w:rsidRPr="00F82418">
        <w:rPr>
          <w:rFonts w:ascii="Times New Roman" w:hAnsi="Times New Roman"/>
          <w:b/>
          <w:sz w:val="24"/>
          <w:szCs w:val="24"/>
        </w:rPr>
        <w:t>Përfundim</w:t>
      </w:r>
      <w:r w:rsidR="00CF3D39" w:rsidRPr="00F82418">
        <w:rPr>
          <w:rFonts w:ascii="Times New Roman" w:hAnsi="Times New Roman"/>
          <w:b/>
          <w:sz w:val="24"/>
          <w:szCs w:val="24"/>
        </w:rPr>
        <w:t>.</w:t>
      </w:r>
    </w:p>
    <w:p w14:paraId="5C82CF20" w14:textId="17633C73" w:rsidR="00315909" w:rsidRPr="00F82418" w:rsidRDefault="00315909" w:rsidP="00315909">
      <w:pPr>
        <w:jc w:val="both"/>
        <w:rPr>
          <w:rFonts w:ascii="Times New Roman" w:hAnsi="Times New Roman"/>
          <w:sz w:val="24"/>
          <w:szCs w:val="24"/>
        </w:rPr>
      </w:pPr>
      <w:r w:rsidRPr="00F82418">
        <w:rPr>
          <w:rFonts w:ascii="Times New Roman" w:hAnsi="Times New Roman"/>
          <w:sz w:val="24"/>
          <w:szCs w:val="24"/>
        </w:rPr>
        <w:t>Mekanizmi i ndikimit funksionon përmes:</w:t>
      </w:r>
      <w:r w:rsidR="00A62372" w:rsidRPr="00F82418">
        <w:rPr>
          <w:rFonts w:ascii="Times New Roman" w:hAnsi="Times New Roman"/>
          <w:sz w:val="24"/>
          <w:szCs w:val="24"/>
        </w:rPr>
        <w:t xml:space="preserve"> </w:t>
      </w:r>
      <w:r w:rsidR="00586561" w:rsidRPr="00F82418">
        <w:rPr>
          <w:rFonts w:ascii="Times New Roman" w:hAnsi="Times New Roman"/>
          <w:sz w:val="24"/>
          <w:szCs w:val="24"/>
        </w:rPr>
        <w:t xml:space="preserve">qartësimit normativ, standardizimit procedural, ndryshimit të sjelljes, përmirësimit institucional dhe </w:t>
      </w:r>
      <w:r w:rsidRPr="00F82418">
        <w:rPr>
          <w:rFonts w:ascii="Times New Roman" w:hAnsi="Times New Roman"/>
          <w:sz w:val="24"/>
          <w:szCs w:val="24"/>
        </w:rPr>
        <w:t>forcimit të sigurisë kombëtare.</w:t>
      </w:r>
    </w:p>
    <w:p w14:paraId="512C58B7" w14:textId="2150EA73" w:rsidR="00E264CE" w:rsidRPr="00F82418" w:rsidRDefault="00315909" w:rsidP="00315909">
      <w:pPr>
        <w:jc w:val="both"/>
        <w:rPr>
          <w:rFonts w:ascii="Times New Roman" w:hAnsi="Times New Roman"/>
          <w:sz w:val="24"/>
          <w:szCs w:val="24"/>
        </w:rPr>
      </w:pPr>
      <w:r w:rsidRPr="00F82418">
        <w:rPr>
          <w:rFonts w:ascii="Times New Roman" w:hAnsi="Times New Roman"/>
          <w:sz w:val="24"/>
          <w:szCs w:val="24"/>
        </w:rPr>
        <w:t>Opsioni 2 siguron zinxhir të plotë dhe proporcional ndikimi, me risk minimal dhe kosto neutrale buxhetore.</w:t>
      </w:r>
    </w:p>
    <w:p w14:paraId="1199E636" w14:textId="77777777" w:rsidR="00A62372" w:rsidRPr="00F82418" w:rsidRDefault="00A62372" w:rsidP="00A62372">
      <w:pPr>
        <w:jc w:val="both"/>
        <w:rPr>
          <w:rFonts w:ascii="Times New Roman" w:hAnsi="Times New Roman"/>
          <w:b/>
          <w:sz w:val="24"/>
          <w:szCs w:val="24"/>
        </w:rPr>
      </w:pPr>
      <w:r w:rsidRPr="00F82418">
        <w:rPr>
          <w:rFonts w:ascii="Times New Roman" w:hAnsi="Times New Roman"/>
          <w:b/>
          <w:sz w:val="24"/>
          <w:szCs w:val="24"/>
        </w:rPr>
        <w:t>NDIKIME POTENCIALISHT NEGATIVE</w:t>
      </w:r>
      <w:r w:rsidRPr="00F82418">
        <w:rPr>
          <w:rFonts w:ascii="Times New Roman" w:hAnsi="Times New Roman"/>
          <w:b/>
          <w:sz w:val="24"/>
          <w:szCs w:val="24"/>
        </w:rPr>
        <w:softHyphen/>
      </w:r>
    </w:p>
    <w:p w14:paraId="6C5866E5" w14:textId="6D98BF40" w:rsidR="00A62372" w:rsidRPr="00F82418" w:rsidRDefault="00A62372" w:rsidP="00A62372">
      <w:pPr>
        <w:jc w:val="both"/>
        <w:rPr>
          <w:rFonts w:ascii="Times New Roman" w:hAnsi="Times New Roman"/>
          <w:sz w:val="24"/>
          <w:szCs w:val="24"/>
        </w:rPr>
      </w:pPr>
      <w:r w:rsidRPr="00F82418">
        <w:rPr>
          <w:rFonts w:ascii="Times New Roman" w:hAnsi="Times New Roman"/>
          <w:sz w:val="24"/>
          <w:szCs w:val="24"/>
        </w:rPr>
        <w:t xml:space="preserve">Në kuadër të analizës së ndikimit (RIA), janë identifikuar ndikimet potencialisht negative që mund të rrjedhin nga zbatimi i ndryshimeve ligjore të propozuara. Këto ndikime janë vlerësuar në aspektin juridik, administrativ, </w:t>
      </w:r>
      <w:proofErr w:type="spellStart"/>
      <w:r w:rsidRPr="00F82418">
        <w:rPr>
          <w:rFonts w:ascii="Times New Roman" w:hAnsi="Times New Roman"/>
          <w:sz w:val="24"/>
          <w:szCs w:val="24"/>
        </w:rPr>
        <w:t>operacional</w:t>
      </w:r>
      <w:proofErr w:type="spellEnd"/>
      <w:r w:rsidRPr="00F82418">
        <w:rPr>
          <w:rFonts w:ascii="Times New Roman" w:hAnsi="Times New Roman"/>
          <w:sz w:val="24"/>
          <w:szCs w:val="24"/>
        </w:rPr>
        <w:t xml:space="preserve"> dhe institucional.</w:t>
      </w:r>
      <w:r w:rsidRPr="00F82418">
        <w:rPr>
          <w:rFonts w:ascii="Times New Roman" w:hAnsi="Times New Roman"/>
          <w:sz w:val="24"/>
          <w:szCs w:val="24"/>
        </w:rPr>
        <w:softHyphen/>
      </w:r>
    </w:p>
    <w:p w14:paraId="167059ED" w14:textId="23A920B6" w:rsidR="00A62372" w:rsidRPr="00F82418" w:rsidRDefault="00A62372" w:rsidP="00A62372">
      <w:pPr>
        <w:jc w:val="both"/>
        <w:rPr>
          <w:rFonts w:ascii="Times New Roman" w:hAnsi="Times New Roman"/>
          <w:b/>
          <w:sz w:val="24"/>
          <w:szCs w:val="24"/>
        </w:rPr>
      </w:pPr>
      <w:r w:rsidRPr="00F82418">
        <w:rPr>
          <w:rFonts w:ascii="Times New Roman" w:hAnsi="Times New Roman"/>
          <w:b/>
          <w:sz w:val="24"/>
          <w:szCs w:val="24"/>
        </w:rPr>
        <w:t>Ndikime juridike</w:t>
      </w:r>
      <w:r w:rsidRPr="00F82418">
        <w:rPr>
          <w:rFonts w:ascii="Times New Roman" w:hAnsi="Times New Roman"/>
          <w:b/>
          <w:sz w:val="24"/>
          <w:szCs w:val="24"/>
        </w:rPr>
        <w:softHyphen/>
      </w:r>
    </w:p>
    <w:p w14:paraId="6F36A0F4" w14:textId="77777777" w:rsidR="00A62372" w:rsidRPr="00F82418" w:rsidRDefault="00A62372" w:rsidP="00A62372">
      <w:pPr>
        <w:jc w:val="both"/>
        <w:rPr>
          <w:rFonts w:ascii="Times New Roman" w:hAnsi="Times New Roman"/>
          <w:sz w:val="24"/>
          <w:szCs w:val="24"/>
        </w:rPr>
      </w:pPr>
      <w:r w:rsidRPr="00F82418">
        <w:rPr>
          <w:rFonts w:ascii="Times New Roman" w:hAnsi="Times New Roman"/>
          <w:sz w:val="24"/>
          <w:szCs w:val="24"/>
        </w:rPr>
        <w:t>• Rritje e përkohshme e ankimeve administrative gjatë periudhës tranzitore;</w:t>
      </w:r>
      <w:r w:rsidRPr="00F82418">
        <w:rPr>
          <w:rFonts w:ascii="Times New Roman" w:hAnsi="Times New Roman"/>
          <w:sz w:val="24"/>
          <w:szCs w:val="24"/>
        </w:rPr>
        <w:softHyphen/>
      </w:r>
    </w:p>
    <w:p w14:paraId="58EEF5B3" w14:textId="5226AE9E" w:rsidR="00A62372" w:rsidRPr="00F82418" w:rsidRDefault="00A62372" w:rsidP="00A62372">
      <w:pPr>
        <w:jc w:val="both"/>
        <w:rPr>
          <w:rFonts w:ascii="Times New Roman" w:hAnsi="Times New Roman"/>
          <w:sz w:val="24"/>
          <w:szCs w:val="24"/>
        </w:rPr>
      </w:pPr>
      <w:r w:rsidRPr="00F82418">
        <w:rPr>
          <w:rFonts w:ascii="Times New Roman" w:hAnsi="Times New Roman"/>
          <w:sz w:val="24"/>
          <w:szCs w:val="24"/>
        </w:rPr>
        <w:t>• Mundësi interpretimi të ndryshëm të dispozitave të reja në fazën fillestare të zbatimit;</w:t>
      </w:r>
      <w:r w:rsidRPr="00F82418">
        <w:rPr>
          <w:rFonts w:ascii="Times New Roman" w:hAnsi="Times New Roman"/>
          <w:sz w:val="24"/>
          <w:szCs w:val="24"/>
        </w:rPr>
        <w:softHyphen/>
      </w:r>
    </w:p>
    <w:p w14:paraId="6254C95D" w14:textId="77777777" w:rsidR="00A62372" w:rsidRPr="00F82418" w:rsidRDefault="00A62372" w:rsidP="00A62372">
      <w:pPr>
        <w:jc w:val="both"/>
        <w:rPr>
          <w:rFonts w:ascii="Times New Roman" w:hAnsi="Times New Roman"/>
          <w:sz w:val="24"/>
          <w:szCs w:val="24"/>
        </w:rPr>
      </w:pPr>
      <w:r w:rsidRPr="00F82418">
        <w:rPr>
          <w:rFonts w:ascii="Times New Roman" w:hAnsi="Times New Roman"/>
          <w:sz w:val="24"/>
          <w:szCs w:val="24"/>
        </w:rPr>
        <w:t>• Nevoja për harmonizim të plotë të akteve nënligjore me ndryshimet ligjore.</w:t>
      </w:r>
      <w:r w:rsidRPr="00F82418">
        <w:rPr>
          <w:rFonts w:ascii="Times New Roman" w:hAnsi="Times New Roman"/>
          <w:sz w:val="24"/>
          <w:szCs w:val="24"/>
        </w:rPr>
        <w:softHyphen/>
      </w:r>
    </w:p>
    <w:p w14:paraId="69BDDFDB" w14:textId="3B17823B" w:rsidR="00A62372" w:rsidRPr="00F82418" w:rsidRDefault="00A62372" w:rsidP="00A62372">
      <w:pPr>
        <w:jc w:val="both"/>
        <w:rPr>
          <w:rFonts w:ascii="Times New Roman" w:hAnsi="Times New Roman"/>
          <w:b/>
          <w:sz w:val="24"/>
          <w:szCs w:val="24"/>
        </w:rPr>
      </w:pPr>
      <w:r w:rsidRPr="00F82418">
        <w:rPr>
          <w:rFonts w:ascii="Times New Roman" w:hAnsi="Times New Roman"/>
          <w:b/>
          <w:sz w:val="24"/>
          <w:szCs w:val="24"/>
        </w:rPr>
        <w:t>Ndikime administrative</w:t>
      </w:r>
      <w:r w:rsidRPr="00F82418">
        <w:rPr>
          <w:rFonts w:ascii="Times New Roman" w:hAnsi="Times New Roman"/>
          <w:b/>
          <w:sz w:val="24"/>
          <w:szCs w:val="24"/>
        </w:rPr>
        <w:softHyphen/>
      </w:r>
    </w:p>
    <w:p w14:paraId="5A0B0B5A" w14:textId="20865D9B" w:rsidR="00A62372" w:rsidRPr="00F82418" w:rsidRDefault="00A62372" w:rsidP="00A62372">
      <w:pPr>
        <w:jc w:val="both"/>
        <w:rPr>
          <w:rFonts w:ascii="Times New Roman" w:hAnsi="Times New Roman"/>
          <w:sz w:val="24"/>
          <w:szCs w:val="24"/>
        </w:rPr>
      </w:pPr>
      <w:r w:rsidRPr="00F82418">
        <w:rPr>
          <w:rFonts w:ascii="Times New Roman" w:hAnsi="Times New Roman"/>
          <w:sz w:val="24"/>
          <w:szCs w:val="24"/>
        </w:rPr>
        <w:t>• Rritje e përkohshme e ngarkesës administrative për autoritetet disiplinore gjatë fazës së adaptimit;</w:t>
      </w:r>
      <w:r w:rsidRPr="00F82418">
        <w:rPr>
          <w:rFonts w:ascii="Times New Roman" w:hAnsi="Times New Roman"/>
          <w:sz w:val="24"/>
          <w:szCs w:val="24"/>
        </w:rPr>
        <w:softHyphen/>
      </w:r>
    </w:p>
    <w:p w14:paraId="74BF535C" w14:textId="77777777" w:rsidR="00A62372" w:rsidRPr="00F82418" w:rsidRDefault="00A62372" w:rsidP="00A62372">
      <w:pPr>
        <w:jc w:val="both"/>
        <w:rPr>
          <w:rFonts w:ascii="Times New Roman" w:hAnsi="Times New Roman"/>
          <w:sz w:val="24"/>
          <w:szCs w:val="24"/>
        </w:rPr>
      </w:pPr>
      <w:r w:rsidRPr="00F82418">
        <w:rPr>
          <w:rFonts w:ascii="Times New Roman" w:hAnsi="Times New Roman"/>
          <w:sz w:val="24"/>
          <w:szCs w:val="24"/>
        </w:rPr>
        <w:t>• Nevojë për trajnim të brendshëm të autoriteteve kompetente;</w:t>
      </w:r>
      <w:r w:rsidRPr="00F82418">
        <w:rPr>
          <w:rFonts w:ascii="Times New Roman" w:hAnsi="Times New Roman"/>
          <w:sz w:val="24"/>
          <w:szCs w:val="24"/>
        </w:rPr>
        <w:softHyphen/>
      </w:r>
    </w:p>
    <w:p w14:paraId="6AEDDE31" w14:textId="77777777" w:rsidR="00A62372" w:rsidRPr="00F82418" w:rsidRDefault="00A62372" w:rsidP="00A62372">
      <w:pPr>
        <w:jc w:val="both"/>
        <w:rPr>
          <w:rFonts w:ascii="Times New Roman" w:hAnsi="Times New Roman"/>
          <w:sz w:val="24"/>
          <w:szCs w:val="24"/>
        </w:rPr>
      </w:pPr>
      <w:r w:rsidRPr="00F82418">
        <w:rPr>
          <w:rFonts w:ascii="Times New Roman" w:hAnsi="Times New Roman"/>
          <w:sz w:val="24"/>
          <w:szCs w:val="24"/>
        </w:rPr>
        <w:lastRenderedPageBreak/>
        <w:t xml:space="preserve">• Mundësi vonesash në trajtimin e rasteve gjatë periudhës së </w:t>
      </w:r>
      <w:proofErr w:type="spellStart"/>
      <w:r w:rsidRPr="00F82418">
        <w:rPr>
          <w:rFonts w:ascii="Times New Roman" w:hAnsi="Times New Roman"/>
          <w:sz w:val="24"/>
          <w:szCs w:val="24"/>
        </w:rPr>
        <w:t>tranzicionit</w:t>
      </w:r>
      <w:proofErr w:type="spellEnd"/>
      <w:r w:rsidRPr="00F82418">
        <w:rPr>
          <w:rFonts w:ascii="Times New Roman" w:hAnsi="Times New Roman"/>
          <w:sz w:val="24"/>
          <w:szCs w:val="24"/>
        </w:rPr>
        <w:t>.</w:t>
      </w:r>
      <w:r w:rsidRPr="00F82418">
        <w:rPr>
          <w:rFonts w:ascii="Times New Roman" w:hAnsi="Times New Roman"/>
          <w:sz w:val="24"/>
          <w:szCs w:val="24"/>
        </w:rPr>
        <w:softHyphen/>
      </w:r>
    </w:p>
    <w:p w14:paraId="4271DBB0" w14:textId="6130C8A4" w:rsidR="00A62372" w:rsidRPr="00F82418" w:rsidRDefault="00A62372" w:rsidP="00A62372">
      <w:pPr>
        <w:jc w:val="both"/>
        <w:rPr>
          <w:rFonts w:ascii="Times New Roman" w:hAnsi="Times New Roman"/>
          <w:b/>
          <w:sz w:val="24"/>
          <w:szCs w:val="24"/>
        </w:rPr>
      </w:pPr>
      <w:r w:rsidRPr="00F82418">
        <w:rPr>
          <w:rFonts w:ascii="Times New Roman" w:hAnsi="Times New Roman"/>
          <w:b/>
          <w:sz w:val="24"/>
          <w:szCs w:val="24"/>
        </w:rPr>
        <w:t>Ndikime operacionale</w:t>
      </w:r>
      <w:r w:rsidRPr="00F82418">
        <w:rPr>
          <w:rFonts w:ascii="Times New Roman" w:hAnsi="Times New Roman"/>
          <w:b/>
          <w:sz w:val="24"/>
          <w:szCs w:val="24"/>
        </w:rPr>
        <w:softHyphen/>
      </w:r>
    </w:p>
    <w:p w14:paraId="2505B958" w14:textId="77777777" w:rsidR="00A62372" w:rsidRPr="00F82418" w:rsidRDefault="00A62372" w:rsidP="00A62372">
      <w:pPr>
        <w:jc w:val="both"/>
        <w:rPr>
          <w:rFonts w:ascii="Times New Roman" w:hAnsi="Times New Roman"/>
          <w:sz w:val="24"/>
          <w:szCs w:val="24"/>
        </w:rPr>
      </w:pPr>
      <w:r w:rsidRPr="00F82418">
        <w:rPr>
          <w:rFonts w:ascii="Times New Roman" w:hAnsi="Times New Roman"/>
          <w:sz w:val="24"/>
          <w:szCs w:val="24"/>
        </w:rPr>
        <w:t>• Perceptim i përkohshëm i rritjes së ashpërsisë disiplinore nga ana e personelit;</w:t>
      </w:r>
      <w:r w:rsidRPr="00F82418">
        <w:rPr>
          <w:rFonts w:ascii="Times New Roman" w:hAnsi="Times New Roman"/>
          <w:sz w:val="24"/>
          <w:szCs w:val="24"/>
        </w:rPr>
        <w:softHyphen/>
      </w:r>
    </w:p>
    <w:p w14:paraId="1F69E6A5" w14:textId="43890291" w:rsidR="00A62372" w:rsidRPr="00F82418" w:rsidRDefault="00A62372" w:rsidP="00A62372">
      <w:pPr>
        <w:jc w:val="both"/>
        <w:rPr>
          <w:rFonts w:ascii="Times New Roman" w:hAnsi="Times New Roman"/>
          <w:sz w:val="24"/>
          <w:szCs w:val="24"/>
        </w:rPr>
      </w:pPr>
      <w:r w:rsidRPr="00F82418">
        <w:rPr>
          <w:rFonts w:ascii="Times New Roman" w:hAnsi="Times New Roman"/>
          <w:sz w:val="24"/>
          <w:szCs w:val="24"/>
        </w:rPr>
        <w:t xml:space="preserve">• Mundësi ndikimi </w:t>
      </w:r>
      <w:r w:rsidR="00CF3D39" w:rsidRPr="00F82418">
        <w:rPr>
          <w:rFonts w:ascii="Times New Roman" w:hAnsi="Times New Roman"/>
          <w:sz w:val="24"/>
          <w:szCs w:val="24"/>
        </w:rPr>
        <w:t>te</w:t>
      </w:r>
      <w:r w:rsidR="00586561" w:rsidRPr="00F82418">
        <w:rPr>
          <w:rFonts w:ascii="Times New Roman" w:hAnsi="Times New Roman"/>
          <w:sz w:val="24"/>
          <w:szCs w:val="24"/>
        </w:rPr>
        <w:t xml:space="preserve"> personeli</w:t>
      </w:r>
      <w:r w:rsidRPr="00F82418">
        <w:rPr>
          <w:rFonts w:ascii="Times New Roman" w:hAnsi="Times New Roman"/>
          <w:sz w:val="24"/>
          <w:szCs w:val="24"/>
        </w:rPr>
        <w:t xml:space="preserve"> nëse ndryshimet nuk komunikohen në mënyrë të qartë;</w:t>
      </w:r>
      <w:r w:rsidRPr="00F82418">
        <w:rPr>
          <w:rFonts w:ascii="Times New Roman" w:hAnsi="Times New Roman"/>
          <w:sz w:val="24"/>
          <w:szCs w:val="24"/>
        </w:rPr>
        <w:softHyphen/>
      </w:r>
    </w:p>
    <w:p w14:paraId="3CC215B8" w14:textId="77777777" w:rsidR="00A62372" w:rsidRPr="00F82418" w:rsidRDefault="00A62372" w:rsidP="00A62372">
      <w:pPr>
        <w:jc w:val="both"/>
        <w:rPr>
          <w:rFonts w:ascii="Times New Roman" w:hAnsi="Times New Roman"/>
          <w:sz w:val="24"/>
          <w:szCs w:val="24"/>
        </w:rPr>
      </w:pPr>
      <w:r w:rsidRPr="00F82418">
        <w:rPr>
          <w:rFonts w:ascii="Times New Roman" w:hAnsi="Times New Roman"/>
          <w:sz w:val="24"/>
          <w:szCs w:val="24"/>
        </w:rPr>
        <w:t>• Nevojë për rritje të komunikimit institucional për të shmangur keqkuptime.</w:t>
      </w:r>
      <w:r w:rsidRPr="00F82418">
        <w:rPr>
          <w:rFonts w:ascii="Times New Roman" w:hAnsi="Times New Roman"/>
          <w:sz w:val="24"/>
          <w:szCs w:val="24"/>
        </w:rPr>
        <w:softHyphen/>
      </w:r>
    </w:p>
    <w:p w14:paraId="7CC7FC25" w14:textId="6FCF470D" w:rsidR="00A62372" w:rsidRPr="00F82418" w:rsidRDefault="00A62372" w:rsidP="00A62372">
      <w:pPr>
        <w:jc w:val="both"/>
        <w:rPr>
          <w:rFonts w:ascii="Times New Roman" w:hAnsi="Times New Roman"/>
          <w:b/>
          <w:sz w:val="24"/>
          <w:szCs w:val="24"/>
        </w:rPr>
      </w:pPr>
      <w:r w:rsidRPr="00F82418">
        <w:rPr>
          <w:rFonts w:ascii="Times New Roman" w:hAnsi="Times New Roman"/>
          <w:b/>
          <w:sz w:val="24"/>
          <w:szCs w:val="24"/>
        </w:rPr>
        <w:t xml:space="preserve">Ndikime institucionale dhe </w:t>
      </w:r>
      <w:proofErr w:type="spellStart"/>
      <w:r w:rsidRPr="00F82418">
        <w:rPr>
          <w:rFonts w:ascii="Times New Roman" w:hAnsi="Times New Roman"/>
          <w:b/>
          <w:sz w:val="24"/>
          <w:szCs w:val="24"/>
        </w:rPr>
        <w:t>reputacionale</w:t>
      </w:r>
      <w:proofErr w:type="spellEnd"/>
      <w:r w:rsidRPr="00F82418">
        <w:rPr>
          <w:rFonts w:ascii="Times New Roman" w:hAnsi="Times New Roman"/>
          <w:b/>
          <w:sz w:val="24"/>
          <w:szCs w:val="24"/>
        </w:rPr>
        <w:softHyphen/>
      </w:r>
      <w:r w:rsidR="00857846" w:rsidRPr="00F82418">
        <w:rPr>
          <w:rFonts w:ascii="Times New Roman" w:hAnsi="Times New Roman"/>
          <w:b/>
          <w:sz w:val="24"/>
          <w:szCs w:val="24"/>
        </w:rPr>
        <w:t>:</w:t>
      </w:r>
    </w:p>
    <w:p w14:paraId="5535B3DC" w14:textId="6AD36BEC" w:rsidR="00A62372" w:rsidRPr="00F82418" w:rsidRDefault="00A62372" w:rsidP="00A62372">
      <w:pPr>
        <w:jc w:val="both"/>
        <w:rPr>
          <w:rFonts w:ascii="Times New Roman" w:hAnsi="Times New Roman"/>
          <w:sz w:val="24"/>
          <w:szCs w:val="24"/>
        </w:rPr>
      </w:pPr>
      <w:r w:rsidRPr="00F82418">
        <w:rPr>
          <w:rFonts w:ascii="Times New Roman" w:hAnsi="Times New Roman"/>
          <w:sz w:val="24"/>
          <w:szCs w:val="24"/>
        </w:rPr>
        <w:t>• Rrezik i perceptimit publik për rritje të shkeljeve në fazën fillestare të zbatimit për shkak të raportimit më të strukturuar;</w:t>
      </w:r>
      <w:r w:rsidRPr="00F82418">
        <w:rPr>
          <w:rFonts w:ascii="Times New Roman" w:hAnsi="Times New Roman"/>
          <w:sz w:val="24"/>
          <w:szCs w:val="24"/>
        </w:rPr>
        <w:softHyphen/>
      </w:r>
    </w:p>
    <w:p w14:paraId="63840739" w14:textId="52B1AF5D" w:rsidR="00A62372" w:rsidRPr="00F82418" w:rsidRDefault="00A62372" w:rsidP="00A62372">
      <w:pPr>
        <w:jc w:val="both"/>
        <w:rPr>
          <w:rFonts w:ascii="Times New Roman" w:hAnsi="Times New Roman"/>
          <w:sz w:val="24"/>
          <w:szCs w:val="24"/>
        </w:rPr>
      </w:pPr>
      <w:r w:rsidRPr="00F82418">
        <w:rPr>
          <w:rFonts w:ascii="Times New Roman" w:hAnsi="Times New Roman"/>
          <w:sz w:val="24"/>
          <w:szCs w:val="24"/>
        </w:rPr>
        <w:t xml:space="preserve">• Ekspozim i përkohshëm ndaj vëmendjes </w:t>
      </w:r>
      <w:proofErr w:type="spellStart"/>
      <w:r w:rsidRPr="00F82418">
        <w:rPr>
          <w:rFonts w:ascii="Times New Roman" w:hAnsi="Times New Roman"/>
          <w:sz w:val="24"/>
          <w:szCs w:val="24"/>
        </w:rPr>
        <w:t>mediatike</w:t>
      </w:r>
      <w:proofErr w:type="spellEnd"/>
      <w:r w:rsidRPr="00F82418">
        <w:rPr>
          <w:rFonts w:ascii="Times New Roman" w:hAnsi="Times New Roman"/>
          <w:sz w:val="24"/>
          <w:szCs w:val="24"/>
        </w:rPr>
        <w:t xml:space="preserve"> në rast të aplikimit të masave disiplinore më rigoroze.</w:t>
      </w:r>
      <w:r w:rsidRPr="00F82418">
        <w:rPr>
          <w:rFonts w:ascii="Times New Roman" w:hAnsi="Times New Roman"/>
          <w:sz w:val="24"/>
          <w:szCs w:val="24"/>
        </w:rPr>
        <w:softHyphen/>
      </w:r>
    </w:p>
    <w:p w14:paraId="5B15FBE8" w14:textId="0E114215" w:rsidR="00A62372" w:rsidRPr="00F82418" w:rsidRDefault="00A62372" w:rsidP="00A62372">
      <w:pPr>
        <w:jc w:val="both"/>
        <w:rPr>
          <w:rFonts w:ascii="Times New Roman" w:hAnsi="Times New Roman"/>
          <w:b/>
          <w:sz w:val="24"/>
          <w:szCs w:val="24"/>
        </w:rPr>
      </w:pPr>
      <w:r w:rsidRPr="00F82418">
        <w:rPr>
          <w:rFonts w:ascii="Times New Roman" w:hAnsi="Times New Roman"/>
          <w:b/>
          <w:sz w:val="24"/>
          <w:szCs w:val="24"/>
        </w:rPr>
        <w:t>Vlerësimi i përgjithshëm</w:t>
      </w:r>
      <w:r w:rsidR="00857846" w:rsidRPr="00F82418">
        <w:rPr>
          <w:rFonts w:ascii="Times New Roman" w:hAnsi="Times New Roman"/>
          <w:b/>
          <w:sz w:val="24"/>
          <w:szCs w:val="24"/>
        </w:rPr>
        <w:t>:</w:t>
      </w:r>
      <w:r w:rsidRPr="00F82418">
        <w:rPr>
          <w:rFonts w:ascii="Times New Roman" w:hAnsi="Times New Roman"/>
          <w:b/>
          <w:sz w:val="24"/>
          <w:szCs w:val="24"/>
        </w:rPr>
        <w:softHyphen/>
      </w:r>
    </w:p>
    <w:p w14:paraId="6DCEC39E" w14:textId="00DC0915" w:rsidR="00A62372" w:rsidRPr="00F82418" w:rsidRDefault="00A62372" w:rsidP="00A62372">
      <w:pPr>
        <w:jc w:val="both"/>
        <w:rPr>
          <w:rFonts w:ascii="Times New Roman" w:hAnsi="Times New Roman"/>
          <w:sz w:val="24"/>
          <w:szCs w:val="24"/>
        </w:rPr>
      </w:pPr>
      <w:r w:rsidRPr="00F82418">
        <w:rPr>
          <w:rFonts w:ascii="Times New Roman" w:hAnsi="Times New Roman"/>
          <w:sz w:val="24"/>
          <w:szCs w:val="24"/>
        </w:rPr>
        <w:t xml:space="preserve">Ndikimet potencialisht negative vlerësohen si të përkohshme, të </w:t>
      </w:r>
      <w:proofErr w:type="spellStart"/>
      <w:r w:rsidRPr="00F82418">
        <w:rPr>
          <w:rFonts w:ascii="Times New Roman" w:hAnsi="Times New Roman"/>
          <w:sz w:val="24"/>
          <w:szCs w:val="24"/>
        </w:rPr>
        <w:t>menaxhueshme</w:t>
      </w:r>
      <w:proofErr w:type="spellEnd"/>
      <w:r w:rsidRPr="00F82418">
        <w:rPr>
          <w:rFonts w:ascii="Times New Roman" w:hAnsi="Times New Roman"/>
          <w:sz w:val="24"/>
          <w:szCs w:val="24"/>
        </w:rPr>
        <w:t xml:space="preserve"> dhe me intensitet të ulët deri mesatar. Ato lidhen kryesisht me fazën tranzitore të implementimit dhe nuk paraqesin </w:t>
      </w:r>
      <w:r w:rsidR="00552F39" w:rsidRPr="00F82418">
        <w:rPr>
          <w:rFonts w:ascii="Times New Roman" w:hAnsi="Times New Roman"/>
          <w:sz w:val="24"/>
          <w:szCs w:val="24"/>
        </w:rPr>
        <w:t>rrezik sistematik</w:t>
      </w:r>
      <w:r w:rsidRPr="00F82418">
        <w:rPr>
          <w:rFonts w:ascii="Times New Roman" w:hAnsi="Times New Roman"/>
          <w:sz w:val="24"/>
          <w:szCs w:val="24"/>
        </w:rPr>
        <w:t xml:space="preserve"> për funksionimin e Forcave të Armatosura.</w:t>
      </w:r>
      <w:r w:rsidRPr="00F82418">
        <w:rPr>
          <w:rFonts w:ascii="Times New Roman" w:hAnsi="Times New Roman"/>
          <w:sz w:val="24"/>
          <w:szCs w:val="24"/>
        </w:rPr>
        <w:softHyphen/>
      </w:r>
    </w:p>
    <w:p w14:paraId="1FA964D0" w14:textId="73302914" w:rsidR="00E264CE" w:rsidRPr="00F82418" w:rsidRDefault="00A62372" w:rsidP="00A62372">
      <w:pPr>
        <w:jc w:val="both"/>
        <w:rPr>
          <w:rFonts w:ascii="Times New Roman" w:hAnsi="Times New Roman"/>
          <w:sz w:val="24"/>
          <w:szCs w:val="24"/>
        </w:rPr>
      </w:pPr>
      <w:r w:rsidRPr="00F82418">
        <w:rPr>
          <w:rFonts w:ascii="Times New Roman" w:hAnsi="Times New Roman"/>
          <w:sz w:val="24"/>
          <w:szCs w:val="24"/>
        </w:rPr>
        <w:t xml:space="preserve">Nëpërmjet trajnimit të autoriteteve disiplinore, nxjerrjes së udhëzimeve </w:t>
      </w:r>
      <w:proofErr w:type="spellStart"/>
      <w:r w:rsidRPr="00F82418">
        <w:rPr>
          <w:rFonts w:ascii="Times New Roman" w:hAnsi="Times New Roman"/>
          <w:sz w:val="24"/>
          <w:szCs w:val="24"/>
        </w:rPr>
        <w:t>unifikuese</w:t>
      </w:r>
      <w:proofErr w:type="spellEnd"/>
      <w:r w:rsidRPr="00F82418">
        <w:rPr>
          <w:rFonts w:ascii="Times New Roman" w:hAnsi="Times New Roman"/>
          <w:sz w:val="24"/>
          <w:szCs w:val="24"/>
        </w:rPr>
        <w:t xml:space="preserve"> dhe monitorimit të vazhdueshëm statistikor, ndikimet negative pritet të minimizohen brenda vitit të parë të zbatimit.</w:t>
      </w:r>
      <w:r w:rsidRPr="00F82418">
        <w:rPr>
          <w:rFonts w:ascii="Times New Roman" w:hAnsi="Times New Roman"/>
          <w:sz w:val="24"/>
          <w:szCs w:val="24"/>
        </w:rPr>
        <w:softHyphen/>
      </w:r>
    </w:p>
    <w:p w14:paraId="7D758947" w14:textId="77777777" w:rsidR="00D55BD1" w:rsidRPr="00F82418" w:rsidRDefault="00D55BD1" w:rsidP="0047092B">
      <w:pPr>
        <w:jc w:val="both"/>
        <w:rPr>
          <w:rFonts w:ascii="Times New Roman" w:hAnsi="Times New Roman"/>
          <w:b/>
          <w:sz w:val="24"/>
          <w:szCs w:val="24"/>
        </w:rPr>
      </w:pPr>
    </w:p>
    <w:p w14:paraId="2680C6A0" w14:textId="77777777" w:rsidR="00C01074" w:rsidRPr="00F82418" w:rsidRDefault="00C01074" w:rsidP="00484076">
      <w:pPr>
        <w:pStyle w:val="ListParagraph"/>
        <w:numPr>
          <w:ilvl w:val="0"/>
          <w:numId w:val="40"/>
        </w:numPr>
        <w:spacing w:before="240"/>
        <w:jc w:val="both"/>
        <w:rPr>
          <w:rFonts w:ascii="Times New Roman" w:hAnsi="Times New Roman"/>
          <w:b/>
          <w:sz w:val="24"/>
          <w:szCs w:val="24"/>
        </w:rPr>
      </w:pPr>
      <w:bookmarkStart w:id="6" w:name="_Hlk506916825"/>
      <w:r w:rsidRPr="00F82418">
        <w:rPr>
          <w:rFonts w:ascii="Times New Roman" w:hAnsi="Times New Roman"/>
          <w:b/>
          <w:sz w:val="24"/>
          <w:szCs w:val="24"/>
        </w:rPr>
        <w:t>Grupet e prekura nga ky ndryshim ligjor janë:</w:t>
      </w:r>
    </w:p>
    <w:p w14:paraId="3550B860" w14:textId="77777777" w:rsidR="00FB2630" w:rsidRPr="00F82418" w:rsidRDefault="00FB2630" w:rsidP="0047092B">
      <w:pPr>
        <w:pStyle w:val="BodyText"/>
        <w:spacing w:after="0"/>
        <w:ind w:left="1440"/>
        <w:jc w:val="both"/>
        <w:rPr>
          <w:rFonts w:ascii="Times New Roman" w:hAnsi="Times New Roman"/>
          <w:i/>
          <w:sz w:val="24"/>
          <w:szCs w:val="24"/>
        </w:rPr>
      </w:pPr>
    </w:p>
    <w:p w14:paraId="74BE02F4" w14:textId="77777777" w:rsidR="005D693A" w:rsidRPr="00F82418" w:rsidRDefault="00FB2630" w:rsidP="0047092B">
      <w:pPr>
        <w:pStyle w:val="NoSpacing"/>
        <w:spacing w:line="276" w:lineRule="auto"/>
        <w:jc w:val="both"/>
        <w:rPr>
          <w:rFonts w:ascii="Times New Roman" w:hAnsi="Times New Roman"/>
          <w:sz w:val="24"/>
          <w:szCs w:val="24"/>
          <w:lang w:val="sq-AL" w:bidi="en-US"/>
        </w:rPr>
      </w:pPr>
      <w:r w:rsidRPr="00F82418">
        <w:rPr>
          <w:rFonts w:ascii="Times New Roman" w:hAnsi="Times New Roman"/>
          <w:sz w:val="24"/>
          <w:szCs w:val="24"/>
          <w:lang w:val="sq-AL" w:bidi="en-US"/>
        </w:rPr>
        <w:t>Nga ky</w:t>
      </w:r>
      <w:r w:rsidR="00D56482" w:rsidRPr="00F82418">
        <w:rPr>
          <w:rFonts w:ascii="Times New Roman" w:hAnsi="Times New Roman"/>
          <w:sz w:val="24"/>
          <w:szCs w:val="24"/>
          <w:lang w:val="sq-AL" w:bidi="en-US"/>
        </w:rPr>
        <w:t xml:space="preserve"> ndryshim i ligjit ekzistues</w:t>
      </w:r>
      <w:r w:rsidRPr="00F82418">
        <w:rPr>
          <w:rFonts w:ascii="Times New Roman" w:hAnsi="Times New Roman"/>
          <w:sz w:val="24"/>
          <w:szCs w:val="24"/>
          <w:lang w:val="sq-AL" w:bidi="en-US"/>
        </w:rPr>
        <w:t xml:space="preserve"> preken </w:t>
      </w:r>
      <w:r w:rsidR="00BA36BE" w:rsidRPr="00F82418">
        <w:rPr>
          <w:rFonts w:ascii="Times New Roman" w:hAnsi="Times New Roman"/>
          <w:sz w:val="24"/>
          <w:szCs w:val="24"/>
          <w:lang w:val="sq-AL" w:bidi="en-US"/>
        </w:rPr>
        <w:t>t</w:t>
      </w:r>
      <w:r w:rsidR="00DA5DCC" w:rsidRPr="00F82418">
        <w:rPr>
          <w:rFonts w:ascii="Times New Roman" w:hAnsi="Times New Roman"/>
          <w:sz w:val="24"/>
          <w:szCs w:val="24"/>
          <w:lang w:val="sq-AL" w:bidi="en-US"/>
        </w:rPr>
        <w:t>ë</w:t>
      </w:r>
      <w:r w:rsidR="00BA36BE" w:rsidRPr="00F82418">
        <w:rPr>
          <w:rFonts w:ascii="Times New Roman" w:hAnsi="Times New Roman"/>
          <w:sz w:val="24"/>
          <w:szCs w:val="24"/>
          <w:lang w:val="sq-AL" w:bidi="en-US"/>
        </w:rPr>
        <w:t xml:space="preserve"> gjith</w:t>
      </w:r>
      <w:r w:rsidR="00DA5DCC" w:rsidRPr="00F82418">
        <w:rPr>
          <w:rFonts w:ascii="Times New Roman" w:hAnsi="Times New Roman"/>
          <w:sz w:val="24"/>
          <w:szCs w:val="24"/>
          <w:lang w:val="sq-AL" w:bidi="en-US"/>
        </w:rPr>
        <w:t>ë</w:t>
      </w:r>
      <w:r w:rsidR="008B010B" w:rsidRPr="00F82418">
        <w:rPr>
          <w:rFonts w:ascii="Times New Roman" w:hAnsi="Times New Roman"/>
          <w:sz w:val="24"/>
          <w:szCs w:val="24"/>
          <w:lang w:val="sq-AL" w:bidi="en-US"/>
        </w:rPr>
        <w:t xml:space="preserve"> </w:t>
      </w:r>
      <w:r w:rsidR="00BA36BE" w:rsidRPr="00F82418">
        <w:rPr>
          <w:rFonts w:ascii="Times New Roman" w:hAnsi="Times New Roman"/>
          <w:sz w:val="24"/>
          <w:szCs w:val="24"/>
          <w:lang w:val="sq-AL"/>
        </w:rPr>
        <w:t>ushtarakët aktivë të Forcave të Armatosura, kursantët, student</w:t>
      </w:r>
      <w:r w:rsidR="00DA5DCC" w:rsidRPr="00F82418">
        <w:rPr>
          <w:rFonts w:ascii="Times New Roman" w:hAnsi="Times New Roman"/>
          <w:sz w:val="24"/>
          <w:szCs w:val="24"/>
          <w:lang w:val="sq-AL"/>
        </w:rPr>
        <w:t>ë</w:t>
      </w:r>
      <w:r w:rsidR="00EC7941" w:rsidRPr="00F82418">
        <w:rPr>
          <w:rFonts w:ascii="Times New Roman" w:hAnsi="Times New Roman"/>
          <w:sz w:val="24"/>
          <w:szCs w:val="24"/>
          <w:lang w:val="sq-AL"/>
        </w:rPr>
        <w:t xml:space="preserve">t, </w:t>
      </w:r>
      <w:r w:rsidR="00BA36BE" w:rsidRPr="00F82418">
        <w:rPr>
          <w:rFonts w:ascii="Times New Roman" w:hAnsi="Times New Roman"/>
          <w:sz w:val="24"/>
          <w:szCs w:val="24"/>
          <w:lang w:val="sq-AL"/>
        </w:rPr>
        <w:t>ushtarakët në rezervë kur janë në shërbim ushtarak për stërvitje ose shërbim gjatë një mobilizimi ushtarak</w:t>
      </w:r>
      <w:r w:rsidR="00EC7941" w:rsidRPr="00F82418">
        <w:rPr>
          <w:rFonts w:ascii="Times New Roman" w:hAnsi="Times New Roman"/>
          <w:sz w:val="24"/>
          <w:szCs w:val="24"/>
          <w:lang w:val="sq-AL"/>
        </w:rPr>
        <w:t>, si dhe Ministria e Mbrojtjes/SHPFA/Komandat e Forcave/strukturat mb</w:t>
      </w:r>
      <w:r w:rsidR="00FE2FF1" w:rsidRPr="00F82418">
        <w:rPr>
          <w:rFonts w:ascii="Times New Roman" w:hAnsi="Times New Roman"/>
          <w:sz w:val="24"/>
          <w:szCs w:val="24"/>
          <w:lang w:val="sq-AL"/>
        </w:rPr>
        <w:t>ë</w:t>
      </w:r>
      <w:r w:rsidR="00EC7941" w:rsidRPr="00F82418">
        <w:rPr>
          <w:rFonts w:ascii="Times New Roman" w:hAnsi="Times New Roman"/>
          <w:sz w:val="24"/>
          <w:szCs w:val="24"/>
          <w:lang w:val="sq-AL"/>
        </w:rPr>
        <w:t>shtet</w:t>
      </w:r>
      <w:r w:rsidR="00FE2FF1" w:rsidRPr="00F82418">
        <w:rPr>
          <w:rFonts w:ascii="Times New Roman" w:hAnsi="Times New Roman"/>
          <w:sz w:val="24"/>
          <w:szCs w:val="24"/>
          <w:lang w:val="sq-AL"/>
        </w:rPr>
        <w:t>ë</w:t>
      </w:r>
      <w:r w:rsidR="00EC7941" w:rsidRPr="00F82418">
        <w:rPr>
          <w:rFonts w:ascii="Times New Roman" w:hAnsi="Times New Roman"/>
          <w:sz w:val="24"/>
          <w:szCs w:val="24"/>
          <w:lang w:val="sq-AL"/>
        </w:rPr>
        <w:t>se n</w:t>
      </w:r>
      <w:r w:rsidR="00FE2FF1" w:rsidRPr="00F82418">
        <w:rPr>
          <w:rFonts w:ascii="Times New Roman" w:hAnsi="Times New Roman"/>
          <w:sz w:val="24"/>
          <w:szCs w:val="24"/>
          <w:lang w:val="sq-AL"/>
        </w:rPr>
        <w:t>ë</w:t>
      </w:r>
      <w:r w:rsidR="00EC7941" w:rsidRPr="00F82418">
        <w:rPr>
          <w:rFonts w:ascii="Times New Roman" w:hAnsi="Times New Roman"/>
          <w:sz w:val="24"/>
          <w:szCs w:val="24"/>
          <w:lang w:val="sq-AL"/>
        </w:rPr>
        <w:t xml:space="preserve"> FARSH</w:t>
      </w:r>
      <w:r w:rsidRPr="00F82418">
        <w:rPr>
          <w:rFonts w:ascii="Times New Roman" w:hAnsi="Times New Roman"/>
          <w:sz w:val="24"/>
          <w:szCs w:val="24"/>
          <w:lang w:val="sq-AL" w:bidi="en-US"/>
        </w:rPr>
        <w:t>.</w:t>
      </w:r>
    </w:p>
    <w:p w14:paraId="388440CE" w14:textId="77777777" w:rsidR="00C01074" w:rsidRPr="00F82418" w:rsidRDefault="00C01074" w:rsidP="0047092B">
      <w:pPr>
        <w:pStyle w:val="NormalWeb"/>
        <w:jc w:val="both"/>
        <w:rPr>
          <w:b/>
          <w:bCs/>
          <w:lang w:val="sq-AL"/>
        </w:rPr>
      </w:pPr>
      <w:r w:rsidRPr="00F82418">
        <w:rPr>
          <w:b/>
          <w:lang w:val="sq-AL"/>
        </w:rPr>
        <w:t xml:space="preserve">Qeveria: </w:t>
      </w:r>
      <w:r w:rsidRPr="00F82418">
        <w:rPr>
          <w:rStyle w:val="Strong"/>
          <w:lang w:val="sq-AL"/>
        </w:rPr>
        <w:t>Ndikimet e drejtpërdrejta për qeverinë:</w:t>
      </w:r>
    </w:p>
    <w:p w14:paraId="44B6E38C" w14:textId="7BC7ED44" w:rsidR="00EC7941" w:rsidRPr="00F82418" w:rsidRDefault="00EC7941" w:rsidP="0047092B">
      <w:pPr>
        <w:pStyle w:val="BodyText"/>
        <w:spacing w:after="0"/>
        <w:jc w:val="both"/>
        <w:rPr>
          <w:rFonts w:ascii="Times New Roman" w:hAnsi="Times New Roman"/>
          <w:b/>
          <w:sz w:val="24"/>
          <w:szCs w:val="24"/>
          <w:lang w:bidi="en-US"/>
        </w:rPr>
      </w:pPr>
      <w:r w:rsidRPr="00F82418">
        <w:rPr>
          <w:rFonts w:ascii="Times New Roman" w:hAnsi="Times New Roman"/>
          <w:b/>
          <w:sz w:val="24"/>
          <w:szCs w:val="24"/>
        </w:rPr>
        <w:t>Ministria e Mbrojtjes/SHPFA/Komandat e Forcave/</w:t>
      </w:r>
      <w:r w:rsidR="00865CEC" w:rsidRPr="00F82418">
        <w:rPr>
          <w:rFonts w:ascii="Times New Roman" w:hAnsi="Times New Roman"/>
          <w:b/>
          <w:sz w:val="24"/>
          <w:szCs w:val="24"/>
        </w:rPr>
        <w:t xml:space="preserve"> Mb</w:t>
      </w:r>
      <w:r w:rsidR="00FE2FF1" w:rsidRPr="00F82418">
        <w:rPr>
          <w:rFonts w:ascii="Times New Roman" w:hAnsi="Times New Roman"/>
          <w:b/>
          <w:sz w:val="24"/>
          <w:szCs w:val="24"/>
        </w:rPr>
        <w:t>ë</w:t>
      </w:r>
      <w:r w:rsidR="00865CEC" w:rsidRPr="00F82418">
        <w:rPr>
          <w:rFonts w:ascii="Times New Roman" w:hAnsi="Times New Roman"/>
          <w:b/>
          <w:sz w:val="24"/>
          <w:szCs w:val="24"/>
        </w:rPr>
        <w:t>shtet</w:t>
      </w:r>
      <w:r w:rsidR="00FE2FF1" w:rsidRPr="00F82418">
        <w:rPr>
          <w:rFonts w:ascii="Times New Roman" w:hAnsi="Times New Roman"/>
          <w:b/>
          <w:sz w:val="24"/>
          <w:szCs w:val="24"/>
        </w:rPr>
        <w:t>ë</w:t>
      </w:r>
      <w:r w:rsidR="00865CEC" w:rsidRPr="00F82418">
        <w:rPr>
          <w:rFonts w:ascii="Times New Roman" w:hAnsi="Times New Roman"/>
          <w:b/>
          <w:sz w:val="24"/>
          <w:szCs w:val="24"/>
        </w:rPr>
        <w:t xml:space="preserve">se dhe </w:t>
      </w:r>
      <w:r w:rsidRPr="00F82418">
        <w:rPr>
          <w:rFonts w:ascii="Times New Roman" w:hAnsi="Times New Roman"/>
          <w:b/>
          <w:sz w:val="24"/>
          <w:szCs w:val="24"/>
        </w:rPr>
        <w:t xml:space="preserve">strukturat </w:t>
      </w:r>
      <w:r w:rsidR="00865CEC" w:rsidRPr="00F82418">
        <w:rPr>
          <w:rFonts w:ascii="Times New Roman" w:hAnsi="Times New Roman"/>
          <w:b/>
          <w:sz w:val="24"/>
          <w:szCs w:val="24"/>
        </w:rPr>
        <w:t>e tjera t</w:t>
      </w:r>
      <w:r w:rsidR="00FE2FF1" w:rsidRPr="00F82418">
        <w:rPr>
          <w:rFonts w:ascii="Times New Roman" w:hAnsi="Times New Roman"/>
          <w:b/>
          <w:sz w:val="24"/>
          <w:szCs w:val="24"/>
        </w:rPr>
        <w:t>ë</w:t>
      </w:r>
      <w:r w:rsidRPr="00F82418">
        <w:rPr>
          <w:rFonts w:ascii="Times New Roman" w:hAnsi="Times New Roman"/>
          <w:b/>
          <w:sz w:val="24"/>
          <w:szCs w:val="24"/>
        </w:rPr>
        <w:t xml:space="preserve"> FARSH</w:t>
      </w:r>
      <w:r w:rsidR="00857846" w:rsidRPr="00F82418">
        <w:rPr>
          <w:rFonts w:ascii="Times New Roman" w:hAnsi="Times New Roman"/>
          <w:b/>
          <w:sz w:val="24"/>
          <w:szCs w:val="24"/>
        </w:rPr>
        <w:t>-it</w:t>
      </w:r>
    </w:p>
    <w:p w14:paraId="37443AFE" w14:textId="77777777" w:rsidR="00EC7941" w:rsidRPr="00F82418" w:rsidRDefault="00EC7941" w:rsidP="0047092B">
      <w:pPr>
        <w:pStyle w:val="BodyText"/>
        <w:spacing w:after="0"/>
        <w:jc w:val="both"/>
        <w:rPr>
          <w:rFonts w:ascii="Times New Roman" w:hAnsi="Times New Roman"/>
          <w:b/>
          <w:sz w:val="20"/>
          <w:szCs w:val="24"/>
          <w:lang w:bidi="en-US"/>
        </w:rPr>
      </w:pPr>
    </w:p>
    <w:p w14:paraId="4F97E08A" w14:textId="77777777" w:rsidR="00EC7941" w:rsidRPr="00F82418" w:rsidRDefault="00EC7941" w:rsidP="0047092B">
      <w:pPr>
        <w:pStyle w:val="BodyText"/>
        <w:spacing w:after="0"/>
        <w:jc w:val="both"/>
        <w:rPr>
          <w:rFonts w:ascii="Times New Roman" w:hAnsi="Times New Roman"/>
          <w:b/>
          <w:sz w:val="24"/>
          <w:szCs w:val="24"/>
          <w:lang w:bidi="en-US"/>
        </w:rPr>
      </w:pPr>
      <w:r w:rsidRPr="00F82418">
        <w:rPr>
          <w:rFonts w:ascii="Times New Roman" w:hAnsi="Times New Roman"/>
          <w:b/>
          <w:sz w:val="24"/>
          <w:szCs w:val="24"/>
          <w:lang w:bidi="en-US"/>
        </w:rPr>
        <w:t>Ndikime të drejtpërdrejta:</w:t>
      </w:r>
    </w:p>
    <w:p w14:paraId="108DE5CD" w14:textId="41A7FCAB" w:rsidR="00EC7941" w:rsidRPr="00F82418" w:rsidRDefault="00EC7941" w:rsidP="0047092B">
      <w:pPr>
        <w:pStyle w:val="BodyText"/>
        <w:spacing w:after="0"/>
        <w:jc w:val="both"/>
        <w:rPr>
          <w:rFonts w:ascii="Times New Roman" w:hAnsi="Times New Roman"/>
          <w:sz w:val="24"/>
          <w:szCs w:val="24"/>
          <w:lang w:bidi="en-US"/>
        </w:rPr>
      </w:pPr>
      <w:r w:rsidRPr="00F82418">
        <w:rPr>
          <w:rFonts w:ascii="Times New Roman" w:hAnsi="Times New Roman"/>
          <w:sz w:val="24"/>
          <w:szCs w:val="24"/>
          <w:lang w:bidi="en-US"/>
        </w:rPr>
        <w:t>-Rritja e disiplin</w:t>
      </w:r>
      <w:r w:rsidR="00FE2FF1" w:rsidRPr="00F82418">
        <w:rPr>
          <w:rFonts w:ascii="Times New Roman" w:hAnsi="Times New Roman"/>
          <w:sz w:val="24"/>
          <w:szCs w:val="24"/>
          <w:lang w:bidi="en-US"/>
        </w:rPr>
        <w:t>ë</w:t>
      </w:r>
      <w:r w:rsidRPr="00F82418">
        <w:rPr>
          <w:rFonts w:ascii="Times New Roman" w:hAnsi="Times New Roman"/>
          <w:sz w:val="24"/>
          <w:szCs w:val="24"/>
          <w:lang w:bidi="en-US"/>
        </w:rPr>
        <w:t xml:space="preserve">s, rendit dhe rregullit ushtarak </w:t>
      </w:r>
      <w:r w:rsidR="00865CEC" w:rsidRPr="00F82418">
        <w:rPr>
          <w:rFonts w:ascii="Times New Roman" w:hAnsi="Times New Roman"/>
          <w:sz w:val="24"/>
          <w:szCs w:val="24"/>
          <w:lang w:bidi="en-US"/>
        </w:rPr>
        <w:t>n</w:t>
      </w:r>
      <w:r w:rsidR="00FE2FF1" w:rsidRPr="00F82418">
        <w:rPr>
          <w:rFonts w:ascii="Times New Roman" w:hAnsi="Times New Roman"/>
          <w:sz w:val="24"/>
          <w:szCs w:val="24"/>
          <w:lang w:bidi="en-US"/>
        </w:rPr>
        <w:t>ë</w:t>
      </w:r>
      <w:r w:rsidR="00865CEC" w:rsidRPr="00F82418">
        <w:rPr>
          <w:rFonts w:ascii="Times New Roman" w:hAnsi="Times New Roman"/>
          <w:sz w:val="24"/>
          <w:szCs w:val="24"/>
          <w:lang w:bidi="en-US"/>
        </w:rPr>
        <w:t xml:space="preserve"> MM/SHPFA/ Komandat e Forcave/Mb</w:t>
      </w:r>
      <w:r w:rsidR="00FE2FF1" w:rsidRPr="00F82418">
        <w:rPr>
          <w:rFonts w:ascii="Times New Roman" w:hAnsi="Times New Roman"/>
          <w:sz w:val="24"/>
          <w:szCs w:val="24"/>
          <w:lang w:bidi="en-US"/>
        </w:rPr>
        <w:t>ë</w:t>
      </w:r>
      <w:r w:rsidR="00865CEC" w:rsidRPr="00F82418">
        <w:rPr>
          <w:rFonts w:ascii="Times New Roman" w:hAnsi="Times New Roman"/>
          <w:sz w:val="24"/>
          <w:szCs w:val="24"/>
          <w:lang w:bidi="en-US"/>
        </w:rPr>
        <w:t>shtet</w:t>
      </w:r>
      <w:r w:rsidR="00FE2FF1" w:rsidRPr="00F82418">
        <w:rPr>
          <w:rFonts w:ascii="Times New Roman" w:hAnsi="Times New Roman"/>
          <w:sz w:val="24"/>
          <w:szCs w:val="24"/>
          <w:lang w:bidi="en-US"/>
        </w:rPr>
        <w:t>ë</w:t>
      </w:r>
      <w:r w:rsidR="00865CEC" w:rsidRPr="00F82418">
        <w:rPr>
          <w:rFonts w:ascii="Times New Roman" w:hAnsi="Times New Roman"/>
          <w:sz w:val="24"/>
          <w:szCs w:val="24"/>
          <w:lang w:bidi="en-US"/>
        </w:rPr>
        <w:t>se dhe strukturat e tjera t</w:t>
      </w:r>
      <w:r w:rsidR="00FE2FF1" w:rsidRPr="00F82418">
        <w:rPr>
          <w:rFonts w:ascii="Times New Roman" w:hAnsi="Times New Roman"/>
          <w:sz w:val="24"/>
          <w:szCs w:val="24"/>
          <w:lang w:bidi="en-US"/>
        </w:rPr>
        <w:t>ë</w:t>
      </w:r>
      <w:r w:rsidR="00865CEC" w:rsidRPr="00F82418">
        <w:rPr>
          <w:rFonts w:ascii="Times New Roman" w:hAnsi="Times New Roman"/>
          <w:sz w:val="24"/>
          <w:szCs w:val="24"/>
          <w:lang w:bidi="en-US"/>
        </w:rPr>
        <w:t xml:space="preserve"> FARSH</w:t>
      </w:r>
      <w:r w:rsidR="00857846" w:rsidRPr="00F82418">
        <w:rPr>
          <w:rFonts w:ascii="Times New Roman" w:hAnsi="Times New Roman"/>
          <w:sz w:val="24"/>
          <w:szCs w:val="24"/>
          <w:lang w:bidi="en-US"/>
        </w:rPr>
        <w:t>-it;</w:t>
      </w:r>
    </w:p>
    <w:p w14:paraId="2EB5B0E1" w14:textId="592EA141" w:rsidR="00865CEC" w:rsidRPr="00F82418" w:rsidRDefault="00865CEC" w:rsidP="0047092B">
      <w:pPr>
        <w:pStyle w:val="BodyText"/>
        <w:spacing w:after="0"/>
        <w:jc w:val="both"/>
        <w:rPr>
          <w:rFonts w:ascii="Times New Roman" w:hAnsi="Times New Roman"/>
          <w:sz w:val="24"/>
          <w:szCs w:val="24"/>
          <w:lang w:bidi="en-US"/>
        </w:rPr>
      </w:pPr>
      <w:r w:rsidRPr="00F82418">
        <w:rPr>
          <w:rFonts w:ascii="Times New Roman" w:hAnsi="Times New Roman"/>
          <w:sz w:val="24"/>
          <w:szCs w:val="24"/>
          <w:lang w:bidi="en-US"/>
        </w:rPr>
        <w:t xml:space="preserve">-Ulja e </w:t>
      </w:r>
      <w:proofErr w:type="spellStart"/>
      <w:r w:rsidRPr="00F82418">
        <w:rPr>
          <w:rFonts w:ascii="Times New Roman" w:hAnsi="Times New Roman"/>
          <w:sz w:val="24"/>
          <w:szCs w:val="24"/>
          <w:lang w:bidi="en-US"/>
        </w:rPr>
        <w:t>mosnd</w:t>
      </w:r>
      <w:r w:rsidR="00FE2FF1" w:rsidRPr="00F82418">
        <w:rPr>
          <w:rFonts w:ascii="Times New Roman" w:hAnsi="Times New Roman"/>
          <w:sz w:val="24"/>
          <w:szCs w:val="24"/>
          <w:lang w:bidi="en-US"/>
        </w:rPr>
        <w:t>ë</w:t>
      </w:r>
      <w:r w:rsidRPr="00F82418">
        <w:rPr>
          <w:rFonts w:ascii="Times New Roman" w:hAnsi="Times New Roman"/>
          <w:sz w:val="24"/>
          <w:szCs w:val="24"/>
          <w:lang w:bidi="en-US"/>
        </w:rPr>
        <w:t>shkueshm</w:t>
      </w:r>
      <w:r w:rsidR="00FE2FF1" w:rsidRPr="00F82418">
        <w:rPr>
          <w:rFonts w:ascii="Times New Roman" w:hAnsi="Times New Roman"/>
          <w:sz w:val="24"/>
          <w:szCs w:val="24"/>
          <w:lang w:bidi="en-US"/>
        </w:rPr>
        <w:t>ë</w:t>
      </w:r>
      <w:r w:rsidRPr="00F82418">
        <w:rPr>
          <w:rFonts w:ascii="Times New Roman" w:hAnsi="Times New Roman"/>
          <w:sz w:val="24"/>
          <w:szCs w:val="24"/>
          <w:lang w:bidi="en-US"/>
        </w:rPr>
        <w:t>ris</w:t>
      </w:r>
      <w:r w:rsidR="00FE2FF1" w:rsidRPr="00F82418">
        <w:rPr>
          <w:rFonts w:ascii="Times New Roman" w:hAnsi="Times New Roman"/>
          <w:sz w:val="24"/>
          <w:szCs w:val="24"/>
          <w:lang w:bidi="en-US"/>
        </w:rPr>
        <w:t>ë</w:t>
      </w:r>
      <w:proofErr w:type="spellEnd"/>
      <w:r w:rsidRPr="00F82418">
        <w:rPr>
          <w:rFonts w:ascii="Times New Roman" w:hAnsi="Times New Roman"/>
          <w:sz w:val="24"/>
          <w:szCs w:val="24"/>
          <w:lang w:bidi="en-US"/>
        </w:rPr>
        <w:t xml:space="preserve"> s</w:t>
      </w:r>
      <w:r w:rsidR="00FE2FF1" w:rsidRPr="00F82418">
        <w:rPr>
          <w:rFonts w:ascii="Times New Roman" w:hAnsi="Times New Roman"/>
          <w:sz w:val="24"/>
          <w:szCs w:val="24"/>
          <w:lang w:bidi="en-US"/>
        </w:rPr>
        <w:t>ë</w:t>
      </w:r>
      <w:r w:rsidRPr="00F82418">
        <w:rPr>
          <w:rFonts w:ascii="Times New Roman" w:hAnsi="Times New Roman"/>
          <w:sz w:val="24"/>
          <w:szCs w:val="24"/>
          <w:lang w:bidi="en-US"/>
        </w:rPr>
        <w:t xml:space="preserve"> nj</w:t>
      </w:r>
      <w:r w:rsidR="00FE2FF1" w:rsidRPr="00F82418">
        <w:rPr>
          <w:rFonts w:ascii="Times New Roman" w:hAnsi="Times New Roman"/>
          <w:sz w:val="24"/>
          <w:szCs w:val="24"/>
          <w:lang w:bidi="en-US"/>
        </w:rPr>
        <w:t>ë</w:t>
      </w:r>
      <w:r w:rsidRPr="00F82418">
        <w:rPr>
          <w:rFonts w:ascii="Times New Roman" w:hAnsi="Times New Roman"/>
          <w:sz w:val="24"/>
          <w:szCs w:val="24"/>
          <w:lang w:bidi="en-US"/>
        </w:rPr>
        <w:t xml:space="preserve"> sjelljeje q</w:t>
      </w:r>
      <w:r w:rsidR="00FE2FF1" w:rsidRPr="00F82418">
        <w:rPr>
          <w:rFonts w:ascii="Times New Roman" w:hAnsi="Times New Roman"/>
          <w:sz w:val="24"/>
          <w:szCs w:val="24"/>
          <w:lang w:bidi="en-US"/>
        </w:rPr>
        <w:t>ë</w:t>
      </w:r>
      <w:r w:rsidRPr="00F82418">
        <w:rPr>
          <w:rFonts w:ascii="Times New Roman" w:hAnsi="Times New Roman"/>
          <w:sz w:val="24"/>
          <w:szCs w:val="24"/>
          <w:lang w:bidi="en-US"/>
        </w:rPr>
        <w:t xml:space="preserve"> p</w:t>
      </w:r>
      <w:r w:rsidR="00FE2FF1" w:rsidRPr="00F82418">
        <w:rPr>
          <w:rFonts w:ascii="Times New Roman" w:hAnsi="Times New Roman"/>
          <w:sz w:val="24"/>
          <w:szCs w:val="24"/>
          <w:lang w:bidi="en-US"/>
        </w:rPr>
        <w:t>ë</w:t>
      </w:r>
      <w:r w:rsidRPr="00F82418">
        <w:rPr>
          <w:rFonts w:ascii="Times New Roman" w:hAnsi="Times New Roman"/>
          <w:sz w:val="24"/>
          <w:szCs w:val="24"/>
          <w:lang w:bidi="en-US"/>
        </w:rPr>
        <w:t>rb</w:t>
      </w:r>
      <w:r w:rsidR="00FE2FF1" w:rsidRPr="00F82418">
        <w:rPr>
          <w:rFonts w:ascii="Times New Roman" w:hAnsi="Times New Roman"/>
          <w:sz w:val="24"/>
          <w:szCs w:val="24"/>
          <w:lang w:bidi="en-US"/>
        </w:rPr>
        <w:t>ë</w:t>
      </w:r>
      <w:r w:rsidRPr="00F82418">
        <w:rPr>
          <w:rFonts w:ascii="Times New Roman" w:hAnsi="Times New Roman"/>
          <w:sz w:val="24"/>
          <w:szCs w:val="24"/>
          <w:lang w:bidi="en-US"/>
        </w:rPr>
        <w:t>n shkelje disiplinore</w:t>
      </w:r>
      <w:r w:rsidR="00857846" w:rsidRPr="00F82418">
        <w:rPr>
          <w:rFonts w:ascii="Times New Roman" w:hAnsi="Times New Roman"/>
          <w:sz w:val="24"/>
          <w:szCs w:val="24"/>
          <w:lang w:bidi="en-US"/>
        </w:rPr>
        <w:t>;</w:t>
      </w:r>
    </w:p>
    <w:p w14:paraId="0B4F858D" w14:textId="7C9B28DF" w:rsidR="00C01074" w:rsidRPr="00F82418" w:rsidRDefault="00C01074" w:rsidP="0047092B">
      <w:pPr>
        <w:pStyle w:val="BodyText"/>
        <w:spacing w:after="0"/>
        <w:jc w:val="both"/>
        <w:rPr>
          <w:rFonts w:ascii="Times New Roman" w:hAnsi="Times New Roman"/>
          <w:sz w:val="24"/>
          <w:szCs w:val="24"/>
          <w:lang w:bidi="en-US"/>
        </w:rPr>
      </w:pPr>
      <w:r w:rsidRPr="00F82418">
        <w:rPr>
          <w:rFonts w:ascii="Times New Roman" w:hAnsi="Times New Roman"/>
          <w:sz w:val="24"/>
          <w:szCs w:val="24"/>
          <w:lang w:bidi="en-US"/>
        </w:rPr>
        <w:t xml:space="preserve">- </w:t>
      </w:r>
      <w:r w:rsidR="003B4222" w:rsidRPr="00F82418">
        <w:rPr>
          <w:rFonts w:ascii="Times New Roman" w:hAnsi="Times New Roman"/>
          <w:sz w:val="24"/>
          <w:szCs w:val="24"/>
        </w:rPr>
        <w:t>Qartë</w:t>
      </w:r>
      <w:r w:rsidRPr="00F82418">
        <w:rPr>
          <w:rFonts w:ascii="Times New Roman" w:hAnsi="Times New Roman"/>
          <w:sz w:val="24"/>
          <w:szCs w:val="24"/>
        </w:rPr>
        <w:t xml:space="preserve">son </w:t>
      </w:r>
      <w:r w:rsidR="00857846" w:rsidRPr="00F82418">
        <w:rPr>
          <w:rFonts w:ascii="Times New Roman" w:hAnsi="Times New Roman"/>
          <w:sz w:val="24"/>
          <w:szCs w:val="24"/>
        </w:rPr>
        <w:t>kompetencat</w:t>
      </w:r>
      <w:r w:rsidRPr="00F82418">
        <w:rPr>
          <w:rFonts w:ascii="Times New Roman" w:hAnsi="Times New Roman"/>
          <w:sz w:val="24"/>
          <w:szCs w:val="24"/>
        </w:rPr>
        <w:t xml:space="preserve"> brenda strukturave të Forcave të Armatosura të Republikës së Shqipërisë</w:t>
      </w:r>
      <w:r w:rsidR="003B4222" w:rsidRPr="00F82418">
        <w:rPr>
          <w:rFonts w:ascii="Times New Roman" w:hAnsi="Times New Roman"/>
          <w:sz w:val="24"/>
          <w:szCs w:val="24"/>
        </w:rPr>
        <w:t>.</w:t>
      </w:r>
    </w:p>
    <w:p w14:paraId="04C33596" w14:textId="77777777" w:rsidR="00552070" w:rsidRPr="00F82418" w:rsidRDefault="00552070" w:rsidP="0047092B">
      <w:pPr>
        <w:pStyle w:val="BodyText"/>
        <w:spacing w:after="0"/>
        <w:jc w:val="both"/>
        <w:rPr>
          <w:rFonts w:ascii="Times New Roman" w:hAnsi="Times New Roman"/>
          <w:sz w:val="24"/>
          <w:szCs w:val="24"/>
          <w:lang w:bidi="en-US"/>
        </w:rPr>
      </w:pPr>
    </w:p>
    <w:p w14:paraId="4FEB7A48" w14:textId="4062316E" w:rsidR="00552070" w:rsidRPr="00F82418" w:rsidRDefault="00552070" w:rsidP="0047092B">
      <w:pPr>
        <w:pStyle w:val="CommentText"/>
        <w:jc w:val="both"/>
        <w:rPr>
          <w:rFonts w:ascii="Times New Roman" w:hAnsi="Times New Roman"/>
          <w:sz w:val="24"/>
          <w:szCs w:val="24"/>
        </w:rPr>
      </w:pPr>
      <w:r w:rsidRPr="00F82418">
        <w:rPr>
          <w:rFonts w:ascii="Times New Roman" w:hAnsi="Times New Roman"/>
          <w:b/>
          <w:sz w:val="24"/>
          <w:szCs w:val="24"/>
        </w:rPr>
        <w:lastRenderedPageBreak/>
        <w:t>Nisma nuk ka kosto</w:t>
      </w:r>
      <w:r w:rsidRPr="00F82418">
        <w:rPr>
          <w:rFonts w:ascii="Times New Roman" w:hAnsi="Times New Roman"/>
          <w:b/>
          <w:bCs/>
          <w:sz w:val="24"/>
          <w:szCs w:val="24"/>
        </w:rPr>
        <w:t xml:space="preserve"> administrative, si </w:t>
      </w:r>
      <w:r w:rsidR="00857846" w:rsidRPr="00F82418">
        <w:rPr>
          <w:rFonts w:ascii="Times New Roman" w:hAnsi="Times New Roman"/>
          <w:sz w:val="24"/>
          <w:szCs w:val="24"/>
        </w:rPr>
        <w:t>k</w:t>
      </w:r>
      <w:r w:rsidRPr="00F82418">
        <w:rPr>
          <w:rFonts w:ascii="Times New Roman" w:hAnsi="Times New Roman"/>
          <w:sz w:val="24"/>
          <w:szCs w:val="24"/>
        </w:rPr>
        <w:t>osto trajnimi, kosto e ngritjes/ndryshimit të strukturave disiplinore, kosto e përditësimit të akteve nënligjore apo kosto e procedurave shtesë administrative</w:t>
      </w:r>
      <w:r w:rsidR="00C01074" w:rsidRPr="00F82418">
        <w:rPr>
          <w:rFonts w:ascii="Times New Roman" w:hAnsi="Times New Roman"/>
          <w:sz w:val="24"/>
          <w:szCs w:val="24"/>
        </w:rPr>
        <w:t>.</w:t>
      </w:r>
    </w:p>
    <w:p w14:paraId="17BEFE3D" w14:textId="77777777" w:rsidR="00552070" w:rsidRPr="00F82418" w:rsidRDefault="00552070" w:rsidP="0047092B">
      <w:pPr>
        <w:pStyle w:val="BodyText"/>
        <w:spacing w:after="0"/>
        <w:jc w:val="both"/>
        <w:rPr>
          <w:rFonts w:ascii="Times New Roman" w:hAnsi="Times New Roman"/>
          <w:b/>
          <w:sz w:val="18"/>
          <w:szCs w:val="24"/>
        </w:rPr>
      </w:pPr>
    </w:p>
    <w:p w14:paraId="152C3B16" w14:textId="7BA1D6D7" w:rsidR="00552070" w:rsidRPr="00F82418" w:rsidRDefault="00552070" w:rsidP="0047092B">
      <w:pPr>
        <w:tabs>
          <w:tab w:val="left" w:pos="2492"/>
        </w:tabs>
        <w:jc w:val="both"/>
        <w:rPr>
          <w:rFonts w:ascii="Times New Roman" w:hAnsi="Times New Roman"/>
          <w:sz w:val="24"/>
          <w:szCs w:val="24"/>
        </w:rPr>
      </w:pPr>
      <w:r w:rsidRPr="00F82418">
        <w:rPr>
          <w:rFonts w:ascii="Times New Roman" w:hAnsi="Times New Roman"/>
          <w:sz w:val="24"/>
          <w:szCs w:val="24"/>
        </w:rPr>
        <w:t>Nga ana sasiore nga viti 2021 deri n</w:t>
      </w:r>
      <w:r w:rsidR="003B4222" w:rsidRPr="00F82418">
        <w:rPr>
          <w:rFonts w:ascii="Times New Roman" w:hAnsi="Times New Roman"/>
          <w:sz w:val="24"/>
          <w:szCs w:val="24"/>
        </w:rPr>
        <w:t>ë</w:t>
      </w:r>
      <w:r w:rsidRPr="00F82418">
        <w:rPr>
          <w:rFonts w:ascii="Times New Roman" w:hAnsi="Times New Roman"/>
          <w:sz w:val="24"/>
          <w:szCs w:val="24"/>
        </w:rPr>
        <w:t xml:space="preserve"> vitin 2026 shihet nj</w:t>
      </w:r>
      <w:r w:rsidR="003B4222" w:rsidRPr="00F82418">
        <w:rPr>
          <w:rFonts w:ascii="Times New Roman" w:hAnsi="Times New Roman"/>
          <w:sz w:val="24"/>
          <w:szCs w:val="24"/>
        </w:rPr>
        <w:t>ë</w:t>
      </w:r>
      <w:r w:rsidRPr="00F82418">
        <w:rPr>
          <w:rFonts w:ascii="Times New Roman" w:hAnsi="Times New Roman"/>
          <w:sz w:val="24"/>
          <w:szCs w:val="24"/>
        </w:rPr>
        <w:t xml:space="preserve"> rritje e shkeljeve disiplinore</w:t>
      </w:r>
      <w:r w:rsidR="004551DB" w:rsidRPr="00F82418">
        <w:rPr>
          <w:rFonts w:ascii="Times New Roman" w:hAnsi="Times New Roman"/>
          <w:sz w:val="24"/>
          <w:szCs w:val="24"/>
        </w:rPr>
        <w:t>,</w:t>
      </w:r>
      <w:r w:rsidRPr="00F82418">
        <w:rPr>
          <w:rFonts w:ascii="Times New Roman" w:hAnsi="Times New Roman"/>
          <w:sz w:val="24"/>
          <w:szCs w:val="24"/>
        </w:rPr>
        <w:t xml:space="preserve"> k</w:t>
      </w:r>
      <w:r w:rsidR="003B4222" w:rsidRPr="00F82418">
        <w:rPr>
          <w:rFonts w:ascii="Times New Roman" w:hAnsi="Times New Roman"/>
          <w:sz w:val="24"/>
          <w:szCs w:val="24"/>
        </w:rPr>
        <w:t>ë</w:t>
      </w:r>
      <w:r w:rsidRPr="00F82418">
        <w:rPr>
          <w:rFonts w:ascii="Times New Roman" w:hAnsi="Times New Roman"/>
          <w:sz w:val="24"/>
          <w:szCs w:val="24"/>
        </w:rPr>
        <w:t>shtu n</w:t>
      </w:r>
      <w:r w:rsidR="003B4222" w:rsidRPr="00F82418">
        <w:rPr>
          <w:rFonts w:ascii="Times New Roman" w:hAnsi="Times New Roman"/>
          <w:sz w:val="24"/>
          <w:szCs w:val="24"/>
        </w:rPr>
        <w:t>ë</w:t>
      </w:r>
      <w:r w:rsidRPr="00F82418">
        <w:rPr>
          <w:rFonts w:ascii="Times New Roman" w:hAnsi="Times New Roman"/>
          <w:sz w:val="24"/>
          <w:szCs w:val="24"/>
        </w:rPr>
        <w:t>se n</w:t>
      </w:r>
      <w:r w:rsidR="00B439AB" w:rsidRPr="00F82418">
        <w:rPr>
          <w:rFonts w:ascii="Times New Roman" w:hAnsi="Times New Roman"/>
          <w:sz w:val="24"/>
          <w:szCs w:val="24"/>
        </w:rPr>
        <w:t>ë</w:t>
      </w:r>
      <w:r w:rsidRPr="00F82418">
        <w:rPr>
          <w:rFonts w:ascii="Times New Roman" w:hAnsi="Times New Roman"/>
          <w:sz w:val="24"/>
          <w:szCs w:val="24"/>
        </w:rPr>
        <w:t xml:space="preserve"> vitin 2021 jan</w:t>
      </w:r>
      <w:r w:rsidR="003B4222" w:rsidRPr="00F82418">
        <w:rPr>
          <w:rFonts w:ascii="Times New Roman" w:hAnsi="Times New Roman"/>
          <w:sz w:val="24"/>
          <w:szCs w:val="24"/>
        </w:rPr>
        <w:t>ë</w:t>
      </w:r>
      <w:r w:rsidRPr="00F82418">
        <w:rPr>
          <w:rFonts w:ascii="Times New Roman" w:hAnsi="Times New Roman"/>
          <w:sz w:val="24"/>
          <w:szCs w:val="24"/>
        </w:rPr>
        <w:t xml:space="preserve"> evidentuar gjithsej 363 shkelje disiplinore, nga k</w:t>
      </w:r>
      <w:r w:rsidR="003B4222" w:rsidRPr="00F82418">
        <w:rPr>
          <w:rFonts w:ascii="Times New Roman" w:hAnsi="Times New Roman"/>
          <w:sz w:val="24"/>
          <w:szCs w:val="24"/>
        </w:rPr>
        <w:t>ë</w:t>
      </w:r>
      <w:r w:rsidRPr="00F82418">
        <w:rPr>
          <w:rFonts w:ascii="Times New Roman" w:hAnsi="Times New Roman"/>
          <w:sz w:val="24"/>
          <w:szCs w:val="24"/>
        </w:rPr>
        <w:t>to 25 t</w:t>
      </w:r>
      <w:r w:rsidR="003B4222" w:rsidRPr="00F82418">
        <w:rPr>
          <w:rFonts w:ascii="Times New Roman" w:hAnsi="Times New Roman"/>
          <w:sz w:val="24"/>
          <w:szCs w:val="24"/>
        </w:rPr>
        <w:t>ë</w:t>
      </w:r>
      <w:r w:rsidRPr="00F82418">
        <w:rPr>
          <w:rFonts w:ascii="Times New Roman" w:hAnsi="Times New Roman"/>
          <w:sz w:val="24"/>
          <w:szCs w:val="24"/>
        </w:rPr>
        <w:t xml:space="preserve"> lehta, 335 t</w:t>
      </w:r>
      <w:r w:rsidR="003B4222" w:rsidRPr="00F82418">
        <w:rPr>
          <w:rFonts w:ascii="Times New Roman" w:hAnsi="Times New Roman"/>
          <w:sz w:val="24"/>
          <w:szCs w:val="24"/>
        </w:rPr>
        <w:t>ë</w:t>
      </w:r>
      <w:r w:rsidRPr="00F82418">
        <w:rPr>
          <w:rFonts w:ascii="Times New Roman" w:hAnsi="Times New Roman"/>
          <w:sz w:val="24"/>
          <w:szCs w:val="24"/>
        </w:rPr>
        <w:t xml:space="preserve"> r</w:t>
      </w:r>
      <w:r w:rsidR="003B4222" w:rsidRPr="00F82418">
        <w:rPr>
          <w:rFonts w:ascii="Times New Roman" w:hAnsi="Times New Roman"/>
          <w:sz w:val="24"/>
          <w:szCs w:val="24"/>
        </w:rPr>
        <w:t>ë</w:t>
      </w:r>
      <w:r w:rsidRPr="00F82418">
        <w:rPr>
          <w:rFonts w:ascii="Times New Roman" w:hAnsi="Times New Roman"/>
          <w:sz w:val="24"/>
          <w:szCs w:val="24"/>
        </w:rPr>
        <w:t>nda dhe 3 shum</w:t>
      </w:r>
      <w:r w:rsidR="003B4222" w:rsidRPr="00F82418">
        <w:rPr>
          <w:rFonts w:ascii="Times New Roman" w:hAnsi="Times New Roman"/>
          <w:sz w:val="24"/>
          <w:szCs w:val="24"/>
        </w:rPr>
        <w:t>ë</w:t>
      </w:r>
      <w:r w:rsidRPr="00F82418">
        <w:rPr>
          <w:rFonts w:ascii="Times New Roman" w:hAnsi="Times New Roman"/>
          <w:sz w:val="24"/>
          <w:szCs w:val="24"/>
        </w:rPr>
        <w:t xml:space="preserve"> t</w:t>
      </w:r>
      <w:r w:rsidR="003B4222" w:rsidRPr="00F82418">
        <w:rPr>
          <w:rFonts w:ascii="Times New Roman" w:hAnsi="Times New Roman"/>
          <w:sz w:val="24"/>
          <w:szCs w:val="24"/>
        </w:rPr>
        <w:t>ë</w:t>
      </w:r>
      <w:r w:rsidRPr="00F82418">
        <w:rPr>
          <w:rFonts w:ascii="Times New Roman" w:hAnsi="Times New Roman"/>
          <w:sz w:val="24"/>
          <w:szCs w:val="24"/>
        </w:rPr>
        <w:t xml:space="preserve"> r</w:t>
      </w:r>
      <w:r w:rsidR="003B4222" w:rsidRPr="00F82418">
        <w:rPr>
          <w:rFonts w:ascii="Times New Roman" w:hAnsi="Times New Roman"/>
          <w:sz w:val="24"/>
          <w:szCs w:val="24"/>
        </w:rPr>
        <w:t>ë</w:t>
      </w:r>
      <w:r w:rsidRPr="00F82418">
        <w:rPr>
          <w:rFonts w:ascii="Times New Roman" w:hAnsi="Times New Roman"/>
          <w:sz w:val="24"/>
          <w:szCs w:val="24"/>
        </w:rPr>
        <w:t>nda</w:t>
      </w:r>
      <w:r w:rsidR="004551DB" w:rsidRPr="00F82418">
        <w:rPr>
          <w:rFonts w:ascii="Times New Roman" w:hAnsi="Times New Roman"/>
          <w:sz w:val="24"/>
          <w:szCs w:val="24"/>
        </w:rPr>
        <w:t>,</w:t>
      </w:r>
      <w:r w:rsidRPr="00F82418">
        <w:rPr>
          <w:rFonts w:ascii="Times New Roman" w:hAnsi="Times New Roman"/>
          <w:sz w:val="24"/>
          <w:szCs w:val="24"/>
        </w:rPr>
        <w:t xml:space="preserve"> n</w:t>
      </w:r>
      <w:r w:rsidR="003B4222" w:rsidRPr="00F82418">
        <w:rPr>
          <w:rFonts w:ascii="Times New Roman" w:hAnsi="Times New Roman"/>
          <w:sz w:val="24"/>
          <w:szCs w:val="24"/>
        </w:rPr>
        <w:t>ë</w:t>
      </w:r>
      <w:r w:rsidRPr="00F82418">
        <w:rPr>
          <w:rFonts w:ascii="Times New Roman" w:hAnsi="Times New Roman"/>
          <w:sz w:val="24"/>
          <w:szCs w:val="24"/>
        </w:rPr>
        <w:t xml:space="preserve"> vitin 2025 jan</w:t>
      </w:r>
      <w:r w:rsidR="003B4222" w:rsidRPr="00F82418">
        <w:rPr>
          <w:rFonts w:ascii="Times New Roman" w:hAnsi="Times New Roman"/>
          <w:sz w:val="24"/>
          <w:szCs w:val="24"/>
        </w:rPr>
        <w:t>ë</w:t>
      </w:r>
      <w:r w:rsidRPr="00F82418">
        <w:rPr>
          <w:rFonts w:ascii="Times New Roman" w:hAnsi="Times New Roman"/>
          <w:sz w:val="24"/>
          <w:szCs w:val="24"/>
        </w:rPr>
        <w:t xml:space="preserve"> evidentuar gjithsej 421 shkelje disiplinore, nga k</w:t>
      </w:r>
      <w:r w:rsidR="003B4222" w:rsidRPr="00F82418">
        <w:rPr>
          <w:rFonts w:ascii="Times New Roman" w:hAnsi="Times New Roman"/>
          <w:sz w:val="24"/>
          <w:szCs w:val="24"/>
        </w:rPr>
        <w:t>ë</w:t>
      </w:r>
      <w:r w:rsidRPr="00F82418">
        <w:rPr>
          <w:rFonts w:ascii="Times New Roman" w:hAnsi="Times New Roman"/>
          <w:sz w:val="24"/>
          <w:szCs w:val="24"/>
        </w:rPr>
        <w:t>to 60 t</w:t>
      </w:r>
      <w:r w:rsidR="003B4222" w:rsidRPr="00F82418">
        <w:rPr>
          <w:rFonts w:ascii="Times New Roman" w:hAnsi="Times New Roman"/>
          <w:sz w:val="24"/>
          <w:szCs w:val="24"/>
        </w:rPr>
        <w:t>ë</w:t>
      </w:r>
      <w:r w:rsidRPr="00F82418">
        <w:rPr>
          <w:rFonts w:ascii="Times New Roman" w:hAnsi="Times New Roman"/>
          <w:sz w:val="24"/>
          <w:szCs w:val="24"/>
        </w:rPr>
        <w:t xml:space="preserve"> lehta, 353 t</w:t>
      </w:r>
      <w:r w:rsidR="003B4222" w:rsidRPr="00F82418">
        <w:rPr>
          <w:rFonts w:ascii="Times New Roman" w:hAnsi="Times New Roman"/>
          <w:sz w:val="24"/>
          <w:szCs w:val="24"/>
        </w:rPr>
        <w:t>ë</w:t>
      </w:r>
      <w:r w:rsidRPr="00F82418">
        <w:rPr>
          <w:rFonts w:ascii="Times New Roman" w:hAnsi="Times New Roman"/>
          <w:sz w:val="24"/>
          <w:szCs w:val="24"/>
        </w:rPr>
        <w:t xml:space="preserve"> r</w:t>
      </w:r>
      <w:r w:rsidR="003B4222" w:rsidRPr="00F82418">
        <w:rPr>
          <w:rFonts w:ascii="Times New Roman" w:hAnsi="Times New Roman"/>
          <w:sz w:val="24"/>
          <w:szCs w:val="24"/>
        </w:rPr>
        <w:t>ë</w:t>
      </w:r>
      <w:r w:rsidRPr="00F82418">
        <w:rPr>
          <w:rFonts w:ascii="Times New Roman" w:hAnsi="Times New Roman"/>
          <w:sz w:val="24"/>
          <w:szCs w:val="24"/>
        </w:rPr>
        <w:t>nda dhe 8 shum</w:t>
      </w:r>
      <w:r w:rsidR="003B4222" w:rsidRPr="00F82418">
        <w:rPr>
          <w:rFonts w:ascii="Times New Roman" w:hAnsi="Times New Roman"/>
          <w:sz w:val="24"/>
          <w:szCs w:val="24"/>
        </w:rPr>
        <w:t>ë</w:t>
      </w:r>
      <w:r w:rsidRPr="00F82418">
        <w:rPr>
          <w:rFonts w:ascii="Times New Roman" w:hAnsi="Times New Roman"/>
          <w:sz w:val="24"/>
          <w:szCs w:val="24"/>
        </w:rPr>
        <w:t xml:space="preserve"> t</w:t>
      </w:r>
      <w:r w:rsidR="003B4222" w:rsidRPr="00F82418">
        <w:rPr>
          <w:rFonts w:ascii="Times New Roman" w:hAnsi="Times New Roman"/>
          <w:sz w:val="24"/>
          <w:szCs w:val="24"/>
        </w:rPr>
        <w:t>ë</w:t>
      </w:r>
      <w:r w:rsidRPr="00F82418">
        <w:rPr>
          <w:rFonts w:ascii="Times New Roman" w:hAnsi="Times New Roman"/>
          <w:sz w:val="24"/>
          <w:szCs w:val="24"/>
        </w:rPr>
        <w:t xml:space="preserve"> r</w:t>
      </w:r>
      <w:r w:rsidR="003B4222" w:rsidRPr="00F82418">
        <w:rPr>
          <w:rFonts w:ascii="Times New Roman" w:hAnsi="Times New Roman"/>
          <w:sz w:val="24"/>
          <w:szCs w:val="24"/>
        </w:rPr>
        <w:t>ë</w:t>
      </w:r>
      <w:r w:rsidRPr="00F82418">
        <w:rPr>
          <w:rFonts w:ascii="Times New Roman" w:hAnsi="Times New Roman"/>
          <w:sz w:val="24"/>
          <w:szCs w:val="24"/>
        </w:rPr>
        <w:t>nda, duke p</w:t>
      </w:r>
      <w:r w:rsidR="003B4222" w:rsidRPr="00F82418">
        <w:rPr>
          <w:rFonts w:ascii="Times New Roman" w:hAnsi="Times New Roman"/>
          <w:sz w:val="24"/>
          <w:szCs w:val="24"/>
        </w:rPr>
        <w:t>ë</w:t>
      </w:r>
      <w:r w:rsidRPr="00F82418">
        <w:rPr>
          <w:rFonts w:ascii="Times New Roman" w:hAnsi="Times New Roman"/>
          <w:sz w:val="24"/>
          <w:szCs w:val="24"/>
        </w:rPr>
        <w:t>suar nj</w:t>
      </w:r>
      <w:r w:rsidR="003B4222" w:rsidRPr="00F82418">
        <w:rPr>
          <w:rFonts w:ascii="Times New Roman" w:hAnsi="Times New Roman"/>
          <w:sz w:val="24"/>
          <w:szCs w:val="24"/>
        </w:rPr>
        <w:t>ë</w:t>
      </w:r>
      <w:r w:rsidRPr="00F82418">
        <w:rPr>
          <w:rFonts w:ascii="Times New Roman" w:hAnsi="Times New Roman"/>
          <w:sz w:val="24"/>
          <w:szCs w:val="24"/>
        </w:rPr>
        <w:t xml:space="preserve"> rritje t</w:t>
      </w:r>
      <w:r w:rsidR="003B4222" w:rsidRPr="00F82418">
        <w:rPr>
          <w:rFonts w:ascii="Times New Roman" w:hAnsi="Times New Roman"/>
          <w:sz w:val="24"/>
          <w:szCs w:val="24"/>
        </w:rPr>
        <w:t>ë</w:t>
      </w:r>
      <w:r w:rsidRPr="00F82418">
        <w:rPr>
          <w:rFonts w:ascii="Times New Roman" w:hAnsi="Times New Roman"/>
          <w:sz w:val="24"/>
          <w:szCs w:val="24"/>
        </w:rPr>
        <w:t xml:space="preserve"> leht</w:t>
      </w:r>
      <w:r w:rsidR="003B4222" w:rsidRPr="00F82418">
        <w:rPr>
          <w:rFonts w:ascii="Times New Roman" w:hAnsi="Times New Roman"/>
          <w:sz w:val="24"/>
          <w:szCs w:val="24"/>
        </w:rPr>
        <w:t>ë</w:t>
      </w:r>
      <w:r w:rsidRPr="00F82418">
        <w:rPr>
          <w:rFonts w:ascii="Times New Roman" w:hAnsi="Times New Roman"/>
          <w:sz w:val="24"/>
          <w:szCs w:val="24"/>
        </w:rPr>
        <w:t xml:space="preserve"> n</w:t>
      </w:r>
      <w:r w:rsidR="003B4222" w:rsidRPr="00F82418">
        <w:rPr>
          <w:rFonts w:ascii="Times New Roman" w:hAnsi="Times New Roman"/>
          <w:sz w:val="24"/>
          <w:szCs w:val="24"/>
        </w:rPr>
        <w:t>ë</w:t>
      </w:r>
      <w:r w:rsidRPr="00F82418">
        <w:rPr>
          <w:rFonts w:ascii="Times New Roman" w:hAnsi="Times New Roman"/>
          <w:sz w:val="24"/>
          <w:szCs w:val="24"/>
        </w:rPr>
        <w:t xml:space="preserve"> mas</w:t>
      </w:r>
      <w:r w:rsidR="003B4222" w:rsidRPr="00F82418">
        <w:rPr>
          <w:rFonts w:ascii="Times New Roman" w:hAnsi="Times New Roman"/>
          <w:sz w:val="24"/>
          <w:szCs w:val="24"/>
        </w:rPr>
        <w:t>ë</w:t>
      </w:r>
      <w:r w:rsidRPr="00F82418">
        <w:rPr>
          <w:rFonts w:ascii="Times New Roman" w:hAnsi="Times New Roman"/>
          <w:sz w:val="24"/>
          <w:szCs w:val="24"/>
        </w:rPr>
        <w:t xml:space="preserve">n 15%. </w:t>
      </w:r>
    </w:p>
    <w:p w14:paraId="1D0EB7E3" w14:textId="53001B36" w:rsidR="00552070" w:rsidRPr="00F82418" w:rsidRDefault="00552070" w:rsidP="00857846">
      <w:pPr>
        <w:tabs>
          <w:tab w:val="left" w:pos="2492"/>
        </w:tabs>
        <w:jc w:val="both"/>
        <w:rPr>
          <w:rFonts w:ascii="Times New Roman" w:hAnsi="Times New Roman"/>
          <w:sz w:val="24"/>
          <w:szCs w:val="24"/>
        </w:rPr>
      </w:pPr>
      <w:r w:rsidRPr="00F82418">
        <w:rPr>
          <w:rFonts w:ascii="Times New Roman" w:hAnsi="Times New Roman"/>
          <w:sz w:val="24"/>
          <w:szCs w:val="24"/>
        </w:rPr>
        <w:t>Me k</w:t>
      </w:r>
      <w:r w:rsidR="003B4222" w:rsidRPr="00F82418">
        <w:rPr>
          <w:rFonts w:ascii="Times New Roman" w:hAnsi="Times New Roman"/>
          <w:sz w:val="24"/>
          <w:szCs w:val="24"/>
        </w:rPr>
        <w:t>ë</w:t>
      </w:r>
      <w:r w:rsidRPr="00F82418">
        <w:rPr>
          <w:rFonts w:ascii="Times New Roman" w:hAnsi="Times New Roman"/>
          <w:sz w:val="24"/>
          <w:szCs w:val="24"/>
        </w:rPr>
        <w:t>t</w:t>
      </w:r>
      <w:r w:rsidR="003B4222" w:rsidRPr="00F82418">
        <w:rPr>
          <w:rFonts w:ascii="Times New Roman" w:hAnsi="Times New Roman"/>
          <w:sz w:val="24"/>
          <w:szCs w:val="24"/>
        </w:rPr>
        <w:t>ë</w:t>
      </w:r>
      <w:r w:rsidRPr="00F82418">
        <w:rPr>
          <w:rFonts w:ascii="Times New Roman" w:hAnsi="Times New Roman"/>
          <w:sz w:val="24"/>
          <w:szCs w:val="24"/>
        </w:rPr>
        <w:t xml:space="preserve"> nism</w:t>
      </w:r>
      <w:r w:rsidR="003B4222" w:rsidRPr="00F82418">
        <w:rPr>
          <w:rFonts w:ascii="Times New Roman" w:hAnsi="Times New Roman"/>
          <w:sz w:val="24"/>
          <w:szCs w:val="24"/>
        </w:rPr>
        <w:t>ë</w:t>
      </w:r>
      <w:r w:rsidRPr="00F82418">
        <w:rPr>
          <w:rFonts w:ascii="Times New Roman" w:hAnsi="Times New Roman"/>
          <w:sz w:val="24"/>
          <w:szCs w:val="24"/>
        </w:rPr>
        <w:t xml:space="preserve"> ne </w:t>
      </w:r>
      <w:r w:rsidR="00857846" w:rsidRPr="00F82418">
        <w:rPr>
          <w:rFonts w:ascii="Times New Roman" w:hAnsi="Times New Roman"/>
          <w:sz w:val="24"/>
          <w:szCs w:val="24"/>
        </w:rPr>
        <w:t>synojmë</w:t>
      </w:r>
      <w:r w:rsidRPr="00F82418">
        <w:rPr>
          <w:rFonts w:ascii="Times New Roman" w:hAnsi="Times New Roman"/>
          <w:sz w:val="24"/>
          <w:szCs w:val="24"/>
        </w:rPr>
        <w:t xml:space="preserve"> q</w:t>
      </w:r>
      <w:r w:rsidR="00B439AB" w:rsidRPr="00F82418">
        <w:rPr>
          <w:rFonts w:ascii="Times New Roman" w:hAnsi="Times New Roman"/>
          <w:sz w:val="24"/>
          <w:szCs w:val="24"/>
        </w:rPr>
        <w:t>ë</w:t>
      </w:r>
      <w:r w:rsidRPr="00F82418">
        <w:rPr>
          <w:rFonts w:ascii="Times New Roman" w:hAnsi="Times New Roman"/>
          <w:sz w:val="24"/>
          <w:szCs w:val="24"/>
        </w:rPr>
        <w:t xml:space="preserve"> ulja e pritshme e shkeljeve disiplinore t</w:t>
      </w:r>
      <w:r w:rsidR="003B4222" w:rsidRPr="00F82418">
        <w:rPr>
          <w:rFonts w:ascii="Times New Roman" w:hAnsi="Times New Roman"/>
          <w:sz w:val="24"/>
          <w:szCs w:val="24"/>
        </w:rPr>
        <w:t>ë</w:t>
      </w:r>
      <w:r w:rsidRPr="00F82418">
        <w:rPr>
          <w:rFonts w:ascii="Times New Roman" w:hAnsi="Times New Roman"/>
          <w:sz w:val="24"/>
          <w:szCs w:val="24"/>
        </w:rPr>
        <w:t xml:space="preserve"> jet</w:t>
      </w:r>
      <w:r w:rsidR="003B4222" w:rsidRPr="00F82418">
        <w:rPr>
          <w:rFonts w:ascii="Times New Roman" w:hAnsi="Times New Roman"/>
          <w:sz w:val="24"/>
          <w:szCs w:val="24"/>
        </w:rPr>
        <w:t>ë</w:t>
      </w:r>
      <w:r w:rsidRPr="00F82418">
        <w:rPr>
          <w:rFonts w:ascii="Times New Roman" w:hAnsi="Times New Roman"/>
          <w:sz w:val="24"/>
          <w:szCs w:val="24"/>
        </w:rPr>
        <w:t xml:space="preserve"> n</w:t>
      </w:r>
      <w:r w:rsidR="003B4222" w:rsidRPr="00F82418">
        <w:rPr>
          <w:rFonts w:ascii="Times New Roman" w:hAnsi="Times New Roman"/>
          <w:sz w:val="24"/>
          <w:szCs w:val="24"/>
        </w:rPr>
        <w:t>ë</w:t>
      </w:r>
      <w:r w:rsidRPr="00F82418">
        <w:rPr>
          <w:rFonts w:ascii="Times New Roman" w:hAnsi="Times New Roman"/>
          <w:sz w:val="24"/>
          <w:szCs w:val="24"/>
        </w:rPr>
        <w:t xml:space="preserve"> mas</w:t>
      </w:r>
      <w:r w:rsidR="003B4222" w:rsidRPr="00F82418">
        <w:rPr>
          <w:rFonts w:ascii="Times New Roman" w:hAnsi="Times New Roman"/>
          <w:sz w:val="24"/>
          <w:szCs w:val="24"/>
        </w:rPr>
        <w:t>ë</w:t>
      </w:r>
      <w:r w:rsidRPr="00F82418">
        <w:rPr>
          <w:rFonts w:ascii="Times New Roman" w:hAnsi="Times New Roman"/>
          <w:sz w:val="24"/>
          <w:szCs w:val="24"/>
        </w:rPr>
        <w:t>n 30%</w:t>
      </w:r>
      <w:r w:rsidR="00857846" w:rsidRPr="00F82418">
        <w:rPr>
          <w:rFonts w:ascii="Times New Roman" w:hAnsi="Times New Roman"/>
          <w:sz w:val="24"/>
          <w:szCs w:val="24"/>
        </w:rPr>
        <w:t xml:space="preserve">. </w:t>
      </w:r>
    </w:p>
    <w:p w14:paraId="58B14778" w14:textId="77777777" w:rsidR="00552070" w:rsidRPr="00F82418" w:rsidRDefault="00552070" w:rsidP="0047092B">
      <w:pPr>
        <w:pStyle w:val="BodyText"/>
        <w:spacing w:after="0"/>
        <w:jc w:val="both"/>
        <w:rPr>
          <w:rFonts w:ascii="Times New Roman" w:hAnsi="Times New Roman"/>
          <w:sz w:val="24"/>
          <w:szCs w:val="24"/>
          <w:lang w:bidi="en-US"/>
        </w:rPr>
      </w:pPr>
      <w:r w:rsidRPr="00F82418">
        <w:rPr>
          <w:rFonts w:ascii="Times New Roman" w:hAnsi="Times New Roman"/>
          <w:sz w:val="24"/>
          <w:szCs w:val="24"/>
        </w:rPr>
        <w:t xml:space="preserve">Nisma nuk ka ndikime financiare, sociale, në të drejtat e njeriut apo </w:t>
      </w:r>
      <w:r w:rsidRPr="00F82418">
        <w:rPr>
          <w:rFonts w:ascii="Times New Roman" w:hAnsi="Times New Roman"/>
          <w:sz w:val="24"/>
          <w:szCs w:val="24"/>
          <w:lang w:val="it-IT"/>
        </w:rPr>
        <w:t>në barazinë gjinore</w:t>
      </w:r>
      <w:r w:rsidR="004551DB" w:rsidRPr="00F82418">
        <w:rPr>
          <w:rFonts w:ascii="Times New Roman" w:hAnsi="Times New Roman"/>
          <w:sz w:val="24"/>
          <w:szCs w:val="24"/>
          <w:lang w:val="it-IT"/>
        </w:rPr>
        <w:t>.</w:t>
      </w:r>
    </w:p>
    <w:p w14:paraId="240FB5CA" w14:textId="77777777" w:rsidR="008577CF" w:rsidRPr="00F82418" w:rsidRDefault="008577CF" w:rsidP="0047092B">
      <w:pPr>
        <w:pStyle w:val="BodyText"/>
        <w:spacing w:after="0"/>
        <w:jc w:val="both"/>
        <w:rPr>
          <w:rFonts w:ascii="Times New Roman" w:hAnsi="Times New Roman"/>
          <w:b/>
          <w:sz w:val="24"/>
          <w:szCs w:val="24"/>
        </w:rPr>
      </w:pPr>
    </w:p>
    <w:p w14:paraId="09BDCF24" w14:textId="6C669870" w:rsidR="00865CEC" w:rsidRPr="00F82418" w:rsidRDefault="00865CEC" w:rsidP="0047092B">
      <w:pPr>
        <w:pStyle w:val="BodyText"/>
        <w:spacing w:after="0"/>
        <w:jc w:val="both"/>
        <w:rPr>
          <w:rFonts w:ascii="Times New Roman" w:hAnsi="Times New Roman"/>
          <w:b/>
          <w:sz w:val="24"/>
          <w:szCs w:val="24"/>
        </w:rPr>
      </w:pPr>
      <w:r w:rsidRPr="00F82418">
        <w:rPr>
          <w:rFonts w:ascii="Times New Roman" w:hAnsi="Times New Roman"/>
          <w:b/>
          <w:sz w:val="24"/>
          <w:szCs w:val="24"/>
        </w:rPr>
        <w:t>Ndikime jo t</w:t>
      </w:r>
      <w:r w:rsidR="00FE2FF1" w:rsidRPr="00F82418">
        <w:rPr>
          <w:rFonts w:ascii="Times New Roman" w:hAnsi="Times New Roman"/>
          <w:b/>
          <w:sz w:val="24"/>
          <w:szCs w:val="24"/>
        </w:rPr>
        <w:t>ë</w:t>
      </w:r>
      <w:r w:rsidRPr="00F82418">
        <w:rPr>
          <w:rFonts w:ascii="Times New Roman" w:hAnsi="Times New Roman"/>
          <w:b/>
          <w:sz w:val="24"/>
          <w:szCs w:val="24"/>
        </w:rPr>
        <w:t xml:space="preserve"> drejtp</w:t>
      </w:r>
      <w:r w:rsidR="00FE2FF1" w:rsidRPr="00F82418">
        <w:rPr>
          <w:rFonts w:ascii="Times New Roman" w:hAnsi="Times New Roman"/>
          <w:b/>
          <w:sz w:val="24"/>
          <w:szCs w:val="24"/>
        </w:rPr>
        <w:t>ë</w:t>
      </w:r>
      <w:r w:rsidRPr="00F82418">
        <w:rPr>
          <w:rFonts w:ascii="Times New Roman" w:hAnsi="Times New Roman"/>
          <w:b/>
          <w:sz w:val="24"/>
          <w:szCs w:val="24"/>
        </w:rPr>
        <w:t>rdrejta</w:t>
      </w:r>
      <w:r w:rsidR="00857846" w:rsidRPr="00F82418">
        <w:rPr>
          <w:rFonts w:ascii="Times New Roman" w:hAnsi="Times New Roman"/>
          <w:b/>
          <w:sz w:val="24"/>
          <w:szCs w:val="24"/>
        </w:rPr>
        <w:t>:</w:t>
      </w:r>
    </w:p>
    <w:p w14:paraId="51C059DD" w14:textId="77777777" w:rsidR="00865CEC" w:rsidRPr="00F82418" w:rsidRDefault="00865CEC" w:rsidP="0047092B">
      <w:pPr>
        <w:pStyle w:val="BodyText"/>
        <w:spacing w:after="0"/>
        <w:jc w:val="both"/>
        <w:rPr>
          <w:rFonts w:ascii="Times New Roman" w:hAnsi="Times New Roman"/>
          <w:sz w:val="24"/>
          <w:szCs w:val="24"/>
        </w:rPr>
      </w:pPr>
      <w:r w:rsidRPr="00F82418">
        <w:rPr>
          <w:rFonts w:ascii="Times New Roman" w:hAnsi="Times New Roman"/>
          <w:sz w:val="24"/>
          <w:szCs w:val="24"/>
        </w:rPr>
        <w:t>-Ulja e fluksit t</w:t>
      </w:r>
      <w:r w:rsidR="00FE2FF1" w:rsidRPr="00F82418">
        <w:rPr>
          <w:rFonts w:ascii="Times New Roman" w:hAnsi="Times New Roman"/>
          <w:sz w:val="24"/>
          <w:szCs w:val="24"/>
        </w:rPr>
        <w:t>ë</w:t>
      </w:r>
      <w:r w:rsidRPr="00F82418">
        <w:rPr>
          <w:rFonts w:ascii="Times New Roman" w:hAnsi="Times New Roman"/>
          <w:sz w:val="24"/>
          <w:szCs w:val="24"/>
        </w:rPr>
        <w:t xml:space="preserve"> numrit t</w:t>
      </w:r>
      <w:r w:rsidR="00FE2FF1" w:rsidRPr="00F82418">
        <w:rPr>
          <w:rFonts w:ascii="Times New Roman" w:hAnsi="Times New Roman"/>
          <w:sz w:val="24"/>
          <w:szCs w:val="24"/>
        </w:rPr>
        <w:t>ë</w:t>
      </w:r>
      <w:r w:rsidRPr="00F82418">
        <w:rPr>
          <w:rFonts w:ascii="Times New Roman" w:hAnsi="Times New Roman"/>
          <w:sz w:val="24"/>
          <w:szCs w:val="24"/>
        </w:rPr>
        <w:t xml:space="preserve"> shkeljeve shum</w:t>
      </w:r>
      <w:r w:rsidR="00FE2FF1" w:rsidRPr="00F82418">
        <w:rPr>
          <w:rFonts w:ascii="Times New Roman" w:hAnsi="Times New Roman"/>
          <w:sz w:val="24"/>
          <w:szCs w:val="24"/>
        </w:rPr>
        <w:t>ë</w:t>
      </w:r>
      <w:r w:rsidRPr="00F82418">
        <w:rPr>
          <w:rFonts w:ascii="Times New Roman" w:hAnsi="Times New Roman"/>
          <w:sz w:val="24"/>
          <w:szCs w:val="24"/>
        </w:rPr>
        <w:t xml:space="preserve"> t</w:t>
      </w:r>
      <w:r w:rsidR="00FE2FF1" w:rsidRPr="00F82418">
        <w:rPr>
          <w:rFonts w:ascii="Times New Roman" w:hAnsi="Times New Roman"/>
          <w:sz w:val="24"/>
          <w:szCs w:val="24"/>
        </w:rPr>
        <w:t>ë</w:t>
      </w:r>
      <w:r w:rsidRPr="00F82418">
        <w:rPr>
          <w:rFonts w:ascii="Times New Roman" w:hAnsi="Times New Roman"/>
          <w:sz w:val="24"/>
          <w:szCs w:val="24"/>
        </w:rPr>
        <w:t xml:space="preserve"> r</w:t>
      </w:r>
      <w:r w:rsidR="00FE2FF1" w:rsidRPr="00F82418">
        <w:rPr>
          <w:rFonts w:ascii="Times New Roman" w:hAnsi="Times New Roman"/>
          <w:sz w:val="24"/>
          <w:szCs w:val="24"/>
        </w:rPr>
        <w:t>ë</w:t>
      </w:r>
      <w:r w:rsidRPr="00F82418">
        <w:rPr>
          <w:rFonts w:ascii="Times New Roman" w:hAnsi="Times New Roman"/>
          <w:sz w:val="24"/>
          <w:szCs w:val="24"/>
        </w:rPr>
        <w:t>nda disiplinore nga Komisioni i Lart</w:t>
      </w:r>
      <w:r w:rsidR="00FE2FF1" w:rsidRPr="00F82418">
        <w:rPr>
          <w:rFonts w:ascii="Times New Roman" w:hAnsi="Times New Roman"/>
          <w:sz w:val="24"/>
          <w:szCs w:val="24"/>
        </w:rPr>
        <w:t>ë</w:t>
      </w:r>
      <w:r w:rsidRPr="00F82418">
        <w:rPr>
          <w:rFonts w:ascii="Times New Roman" w:hAnsi="Times New Roman"/>
          <w:sz w:val="24"/>
          <w:szCs w:val="24"/>
        </w:rPr>
        <w:t xml:space="preserve"> Disiplinor, i cili aktualisht ngrihet n</w:t>
      </w:r>
      <w:r w:rsidR="00FE2FF1" w:rsidRPr="00F82418">
        <w:rPr>
          <w:rFonts w:ascii="Times New Roman" w:hAnsi="Times New Roman"/>
          <w:sz w:val="24"/>
          <w:szCs w:val="24"/>
        </w:rPr>
        <w:t>ë</w:t>
      </w:r>
      <w:r w:rsidRPr="00F82418">
        <w:rPr>
          <w:rFonts w:ascii="Times New Roman" w:hAnsi="Times New Roman"/>
          <w:sz w:val="24"/>
          <w:szCs w:val="24"/>
        </w:rPr>
        <w:t xml:space="preserve"> SHPFA.</w:t>
      </w:r>
    </w:p>
    <w:p w14:paraId="5B445F8E" w14:textId="77777777" w:rsidR="00EC7941" w:rsidRPr="00F82418" w:rsidRDefault="00EC7941" w:rsidP="0047092B">
      <w:pPr>
        <w:pStyle w:val="BodyText"/>
        <w:spacing w:after="0"/>
        <w:jc w:val="both"/>
        <w:rPr>
          <w:rFonts w:ascii="Times New Roman" w:hAnsi="Times New Roman"/>
          <w:b/>
          <w:sz w:val="24"/>
          <w:szCs w:val="24"/>
          <w:lang w:bidi="en-US"/>
        </w:rPr>
      </w:pPr>
    </w:p>
    <w:p w14:paraId="6912B67B" w14:textId="77777777" w:rsidR="00FB2630" w:rsidRPr="00F82418" w:rsidRDefault="009B56E0" w:rsidP="0047092B">
      <w:pPr>
        <w:pStyle w:val="BodyText"/>
        <w:spacing w:after="0"/>
        <w:jc w:val="both"/>
        <w:rPr>
          <w:rFonts w:ascii="Times New Roman" w:hAnsi="Times New Roman"/>
          <w:b/>
          <w:sz w:val="24"/>
          <w:szCs w:val="24"/>
          <w:lang w:bidi="en-US"/>
        </w:rPr>
      </w:pPr>
      <w:r w:rsidRPr="00F82418">
        <w:rPr>
          <w:rFonts w:ascii="Times New Roman" w:hAnsi="Times New Roman"/>
          <w:b/>
          <w:sz w:val="24"/>
          <w:szCs w:val="24"/>
        </w:rPr>
        <w:t>Ushtarakët aktivë të Forcave të Armatosura, kursantët, studentët, ushtarakët në rezervë kur janë në shërbim ushtarak për stërvitje ose shërbim gjatë një mobilizimi ushtarak</w:t>
      </w:r>
      <w:r w:rsidR="00C01074" w:rsidRPr="00F82418">
        <w:rPr>
          <w:rFonts w:ascii="Times New Roman" w:hAnsi="Times New Roman"/>
          <w:b/>
          <w:sz w:val="24"/>
          <w:szCs w:val="24"/>
        </w:rPr>
        <w:t>:</w:t>
      </w:r>
    </w:p>
    <w:p w14:paraId="0DEF7C1B" w14:textId="77777777" w:rsidR="009B56E0" w:rsidRPr="00F82418" w:rsidRDefault="009B56E0" w:rsidP="0047092B">
      <w:pPr>
        <w:pStyle w:val="BodyText"/>
        <w:spacing w:after="0"/>
        <w:jc w:val="both"/>
        <w:rPr>
          <w:rFonts w:ascii="Times New Roman" w:hAnsi="Times New Roman"/>
          <w:sz w:val="24"/>
          <w:szCs w:val="24"/>
          <w:lang w:bidi="en-US"/>
        </w:rPr>
      </w:pPr>
    </w:p>
    <w:p w14:paraId="3778CF1B" w14:textId="77777777" w:rsidR="00FB2630" w:rsidRPr="00F82418" w:rsidRDefault="00FB2630" w:rsidP="0047092B">
      <w:pPr>
        <w:pStyle w:val="BodyText"/>
        <w:spacing w:after="0"/>
        <w:jc w:val="both"/>
        <w:rPr>
          <w:rFonts w:ascii="Times New Roman" w:hAnsi="Times New Roman"/>
          <w:b/>
          <w:sz w:val="24"/>
          <w:szCs w:val="24"/>
        </w:rPr>
      </w:pPr>
      <w:r w:rsidRPr="00F82418">
        <w:rPr>
          <w:rFonts w:ascii="Times New Roman" w:hAnsi="Times New Roman"/>
          <w:b/>
          <w:sz w:val="24"/>
          <w:szCs w:val="24"/>
        </w:rPr>
        <w:t xml:space="preserve">Ndikime të drejtpërdrejta: </w:t>
      </w:r>
    </w:p>
    <w:p w14:paraId="30AE1A99" w14:textId="77777777" w:rsidR="00FB2630" w:rsidRPr="00F82418" w:rsidRDefault="00FB2630" w:rsidP="0047092B">
      <w:pPr>
        <w:pStyle w:val="BodyText"/>
        <w:spacing w:after="0"/>
        <w:jc w:val="both"/>
        <w:rPr>
          <w:rFonts w:ascii="Times New Roman" w:hAnsi="Times New Roman"/>
          <w:sz w:val="24"/>
          <w:szCs w:val="24"/>
        </w:rPr>
      </w:pPr>
    </w:p>
    <w:p w14:paraId="223F269E" w14:textId="2F549F88" w:rsidR="00905404" w:rsidRPr="00F82418" w:rsidRDefault="00905404" w:rsidP="0047092B">
      <w:pPr>
        <w:pStyle w:val="BodyText"/>
        <w:spacing w:after="0"/>
        <w:jc w:val="both"/>
        <w:rPr>
          <w:rFonts w:ascii="Times New Roman" w:hAnsi="Times New Roman"/>
          <w:sz w:val="24"/>
          <w:szCs w:val="24"/>
        </w:rPr>
      </w:pPr>
      <w:r w:rsidRPr="00F82418">
        <w:rPr>
          <w:rFonts w:ascii="Times New Roman" w:hAnsi="Times New Roman"/>
          <w:sz w:val="24"/>
          <w:szCs w:val="24"/>
        </w:rPr>
        <w:t>-</w:t>
      </w:r>
      <w:r w:rsidR="00944CBF" w:rsidRPr="00F82418">
        <w:rPr>
          <w:rFonts w:ascii="Times New Roman" w:hAnsi="Times New Roman"/>
          <w:sz w:val="24"/>
          <w:szCs w:val="24"/>
        </w:rPr>
        <w:t>Rritja e nivelit t</w:t>
      </w:r>
      <w:r w:rsidR="00FE2FF1" w:rsidRPr="00F82418">
        <w:rPr>
          <w:rFonts w:ascii="Times New Roman" w:hAnsi="Times New Roman"/>
          <w:sz w:val="24"/>
          <w:szCs w:val="24"/>
        </w:rPr>
        <w:t>ë</w:t>
      </w:r>
      <w:r w:rsidR="00944CBF" w:rsidRPr="00F82418">
        <w:rPr>
          <w:rFonts w:ascii="Times New Roman" w:hAnsi="Times New Roman"/>
          <w:sz w:val="24"/>
          <w:szCs w:val="24"/>
        </w:rPr>
        <w:t xml:space="preserve"> respektimit t</w:t>
      </w:r>
      <w:r w:rsidR="00FE2FF1" w:rsidRPr="00F82418">
        <w:rPr>
          <w:rFonts w:ascii="Times New Roman" w:hAnsi="Times New Roman"/>
          <w:sz w:val="24"/>
          <w:szCs w:val="24"/>
        </w:rPr>
        <w:t>ë</w:t>
      </w:r>
      <w:r w:rsidR="00944CBF" w:rsidRPr="00F82418">
        <w:rPr>
          <w:rFonts w:ascii="Times New Roman" w:hAnsi="Times New Roman"/>
          <w:sz w:val="24"/>
          <w:szCs w:val="24"/>
        </w:rPr>
        <w:t xml:space="preserve"> hierarkis</w:t>
      </w:r>
      <w:r w:rsidR="00FE2FF1" w:rsidRPr="00F82418">
        <w:rPr>
          <w:rFonts w:ascii="Times New Roman" w:hAnsi="Times New Roman"/>
          <w:sz w:val="24"/>
          <w:szCs w:val="24"/>
        </w:rPr>
        <w:t>ë</w:t>
      </w:r>
      <w:r w:rsidR="00944CBF" w:rsidRPr="00F82418">
        <w:rPr>
          <w:rFonts w:ascii="Times New Roman" w:hAnsi="Times New Roman"/>
          <w:sz w:val="24"/>
          <w:szCs w:val="24"/>
        </w:rPr>
        <w:t xml:space="preserve"> midis ushtarak</w:t>
      </w:r>
      <w:r w:rsidR="00FE2FF1" w:rsidRPr="00F82418">
        <w:rPr>
          <w:rFonts w:ascii="Times New Roman" w:hAnsi="Times New Roman"/>
          <w:sz w:val="24"/>
          <w:szCs w:val="24"/>
        </w:rPr>
        <w:t>ë</w:t>
      </w:r>
      <w:r w:rsidR="00944CBF" w:rsidRPr="00F82418">
        <w:rPr>
          <w:rFonts w:ascii="Times New Roman" w:hAnsi="Times New Roman"/>
          <w:sz w:val="24"/>
          <w:szCs w:val="24"/>
        </w:rPr>
        <w:t>ve aktiv</w:t>
      </w:r>
      <w:r w:rsidR="00FE2FF1" w:rsidRPr="00F82418">
        <w:rPr>
          <w:rFonts w:ascii="Times New Roman" w:hAnsi="Times New Roman"/>
          <w:sz w:val="24"/>
          <w:szCs w:val="24"/>
        </w:rPr>
        <w:t>ë</w:t>
      </w:r>
      <w:r w:rsidR="00944CBF" w:rsidRPr="00F82418">
        <w:rPr>
          <w:rFonts w:ascii="Times New Roman" w:hAnsi="Times New Roman"/>
          <w:sz w:val="24"/>
          <w:szCs w:val="24"/>
        </w:rPr>
        <w:t xml:space="preserve"> t</w:t>
      </w:r>
      <w:r w:rsidR="00FE2FF1" w:rsidRPr="00F82418">
        <w:rPr>
          <w:rFonts w:ascii="Times New Roman" w:hAnsi="Times New Roman"/>
          <w:sz w:val="24"/>
          <w:szCs w:val="24"/>
        </w:rPr>
        <w:t>ë</w:t>
      </w:r>
      <w:r w:rsidR="00944CBF" w:rsidRPr="00F82418">
        <w:rPr>
          <w:rFonts w:ascii="Times New Roman" w:hAnsi="Times New Roman"/>
          <w:sz w:val="24"/>
          <w:szCs w:val="24"/>
        </w:rPr>
        <w:t xml:space="preserve"> FARSH</w:t>
      </w:r>
      <w:r w:rsidR="00857846" w:rsidRPr="00F82418">
        <w:rPr>
          <w:rFonts w:ascii="Times New Roman" w:hAnsi="Times New Roman"/>
          <w:sz w:val="24"/>
          <w:szCs w:val="24"/>
        </w:rPr>
        <w:t>-it</w:t>
      </w:r>
      <w:r w:rsidR="00944CBF" w:rsidRPr="00F82418">
        <w:rPr>
          <w:rFonts w:ascii="Times New Roman" w:hAnsi="Times New Roman"/>
          <w:sz w:val="24"/>
          <w:szCs w:val="24"/>
        </w:rPr>
        <w:t xml:space="preserve"> dhe</w:t>
      </w:r>
      <w:r w:rsidR="008B010B" w:rsidRPr="00F82418">
        <w:rPr>
          <w:rFonts w:ascii="Times New Roman" w:hAnsi="Times New Roman"/>
          <w:sz w:val="24"/>
          <w:szCs w:val="24"/>
        </w:rPr>
        <w:t xml:space="preserve"> </w:t>
      </w:r>
      <w:r w:rsidR="007F1A5A" w:rsidRPr="00F82418">
        <w:rPr>
          <w:rFonts w:ascii="Times New Roman" w:hAnsi="Times New Roman"/>
          <w:sz w:val="24"/>
          <w:szCs w:val="24"/>
        </w:rPr>
        <w:t>kursantëve, studentëve, ushtarakëve në rezervë kur janë në shërbim ushtarak për stërvitje ose shërbim gjatë një mobilizimi ushtarak.</w:t>
      </w:r>
    </w:p>
    <w:p w14:paraId="6BB9365D" w14:textId="73BBE103" w:rsidR="00865CEC" w:rsidRPr="00F82418" w:rsidRDefault="00FB2630" w:rsidP="0047092B">
      <w:pPr>
        <w:pStyle w:val="BodyText"/>
        <w:spacing w:after="0"/>
        <w:jc w:val="both"/>
        <w:rPr>
          <w:rFonts w:ascii="Times New Roman" w:hAnsi="Times New Roman"/>
          <w:sz w:val="24"/>
          <w:szCs w:val="24"/>
        </w:rPr>
      </w:pPr>
      <w:r w:rsidRPr="00F82418">
        <w:rPr>
          <w:rFonts w:ascii="Times New Roman" w:hAnsi="Times New Roman"/>
          <w:sz w:val="24"/>
          <w:szCs w:val="24"/>
        </w:rPr>
        <w:t xml:space="preserve">- </w:t>
      </w:r>
      <w:r w:rsidR="00944CBF" w:rsidRPr="00F82418">
        <w:rPr>
          <w:rFonts w:ascii="Times New Roman" w:hAnsi="Times New Roman"/>
          <w:sz w:val="24"/>
          <w:szCs w:val="24"/>
        </w:rPr>
        <w:t>T</w:t>
      </w:r>
      <w:r w:rsidRPr="00F82418">
        <w:rPr>
          <w:rFonts w:ascii="Times New Roman" w:hAnsi="Times New Roman"/>
          <w:sz w:val="24"/>
          <w:szCs w:val="24"/>
        </w:rPr>
        <w:t xml:space="preserve">rajnimi i </w:t>
      </w:r>
      <w:r w:rsidR="00944CBF" w:rsidRPr="00F82418">
        <w:rPr>
          <w:rFonts w:ascii="Times New Roman" w:hAnsi="Times New Roman"/>
          <w:sz w:val="24"/>
          <w:szCs w:val="24"/>
        </w:rPr>
        <w:t>ushtarakëve aktivë të Forcave të Armatosura, kursantëve, studentëve, ushtarakëve në rezervë kur janë në shërbim ushtarak për stërvitje ose shërbim gjatë një mobilizimi ushtarak n</w:t>
      </w:r>
      <w:r w:rsidR="00FE2FF1" w:rsidRPr="00F82418">
        <w:rPr>
          <w:rFonts w:ascii="Times New Roman" w:hAnsi="Times New Roman"/>
          <w:sz w:val="24"/>
          <w:szCs w:val="24"/>
        </w:rPr>
        <w:t>ë</w:t>
      </w:r>
      <w:r w:rsidR="00944CBF" w:rsidRPr="00F82418">
        <w:rPr>
          <w:rFonts w:ascii="Times New Roman" w:hAnsi="Times New Roman"/>
          <w:sz w:val="24"/>
          <w:szCs w:val="24"/>
        </w:rPr>
        <w:t xml:space="preserve"> lidhje me </w:t>
      </w:r>
      <w:r w:rsidR="00857846" w:rsidRPr="00F82418">
        <w:rPr>
          <w:rFonts w:ascii="Times New Roman" w:hAnsi="Times New Roman"/>
          <w:sz w:val="24"/>
          <w:szCs w:val="24"/>
        </w:rPr>
        <w:t>çështjet</w:t>
      </w:r>
      <w:r w:rsidR="00944CBF" w:rsidRPr="00F82418">
        <w:rPr>
          <w:rFonts w:ascii="Times New Roman" w:hAnsi="Times New Roman"/>
          <w:sz w:val="24"/>
          <w:szCs w:val="24"/>
        </w:rPr>
        <w:t xml:space="preserve"> e disiplin</w:t>
      </w:r>
      <w:r w:rsidR="00FE2FF1" w:rsidRPr="00F82418">
        <w:rPr>
          <w:rFonts w:ascii="Times New Roman" w:hAnsi="Times New Roman"/>
          <w:sz w:val="24"/>
          <w:szCs w:val="24"/>
        </w:rPr>
        <w:t>ë</w:t>
      </w:r>
      <w:r w:rsidR="00944CBF" w:rsidRPr="00F82418">
        <w:rPr>
          <w:rFonts w:ascii="Times New Roman" w:hAnsi="Times New Roman"/>
          <w:sz w:val="24"/>
          <w:szCs w:val="24"/>
        </w:rPr>
        <w:t>s n</w:t>
      </w:r>
      <w:r w:rsidR="00FE2FF1" w:rsidRPr="00F82418">
        <w:rPr>
          <w:rFonts w:ascii="Times New Roman" w:hAnsi="Times New Roman"/>
          <w:sz w:val="24"/>
          <w:szCs w:val="24"/>
        </w:rPr>
        <w:t>ë</w:t>
      </w:r>
      <w:r w:rsidR="00944CBF" w:rsidRPr="00F82418">
        <w:rPr>
          <w:rFonts w:ascii="Times New Roman" w:hAnsi="Times New Roman"/>
          <w:sz w:val="24"/>
          <w:szCs w:val="24"/>
        </w:rPr>
        <w:t xml:space="preserve"> FARSH</w:t>
      </w:r>
      <w:r w:rsidRPr="00F82418">
        <w:rPr>
          <w:rFonts w:ascii="Times New Roman" w:hAnsi="Times New Roman"/>
          <w:sz w:val="24"/>
          <w:szCs w:val="24"/>
        </w:rPr>
        <w:t xml:space="preserve">. </w:t>
      </w:r>
    </w:p>
    <w:p w14:paraId="3B678C1D" w14:textId="77777777" w:rsidR="00FB2630" w:rsidRPr="00F82418" w:rsidRDefault="00FB2630" w:rsidP="0047092B">
      <w:pPr>
        <w:pStyle w:val="BodyText"/>
        <w:spacing w:after="0"/>
        <w:jc w:val="both"/>
        <w:rPr>
          <w:rFonts w:ascii="Times New Roman" w:hAnsi="Times New Roman"/>
          <w:sz w:val="24"/>
          <w:szCs w:val="24"/>
          <w:lang w:bidi="en-US"/>
        </w:rPr>
      </w:pPr>
    </w:p>
    <w:p w14:paraId="0E7717F8" w14:textId="77777777" w:rsidR="008A20BF" w:rsidRPr="00F82418" w:rsidRDefault="00FB2630" w:rsidP="0047092B">
      <w:pPr>
        <w:pStyle w:val="BodyText"/>
        <w:spacing w:after="0"/>
        <w:jc w:val="both"/>
        <w:rPr>
          <w:rFonts w:ascii="Times New Roman" w:hAnsi="Times New Roman"/>
          <w:b/>
          <w:sz w:val="24"/>
          <w:szCs w:val="24"/>
        </w:rPr>
      </w:pPr>
      <w:r w:rsidRPr="00F82418">
        <w:rPr>
          <w:rFonts w:ascii="Times New Roman" w:hAnsi="Times New Roman"/>
          <w:b/>
          <w:sz w:val="24"/>
          <w:szCs w:val="24"/>
        </w:rPr>
        <w:t>Ndikime jo të drejtpërdrejta:</w:t>
      </w:r>
    </w:p>
    <w:p w14:paraId="09DF39FF" w14:textId="77777777" w:rsidR="00865CEC" w:rsidRPr="00F82418" w:rsidRDefault="00865CEC" w:rsidP="0047092B">
      <w:pPr>
        <w:pStyle w:val="BodyText"/>
        <w:spacing w:after="0"/>
        <w:jc w:val="both"/>
        <w:rPr>
          <w:rFonts w:ascii="Times New Roman" w:hAnsi="Times New Roman"/>
          <w:sz w:val="24"/>
          <w:szCs w:val="24"/>
        </w:rPr>
      </w:pPr>
    </w:p>
    <w:p w14:paraId="53C0A841" w14:textId="23731BC3" w:rsidR="00FB2630" w:rsidRPr="00F82418" w:rsidRDefault="008202C4" w:rsidP="0047092B">
      <w:pPr>
        <w:pStyle w:val="BodyText"/>
        <w:numPr>
          <w:ilvl w:val="0"/>
          <w:numId w:val="16"/>
        </w:numPr>
        <w:spacing w:after="0"/>
        <w:jc w:val="both"/>
        <w:rPr>
          <w:rFonts w:ascii="Times New Roman" w:hAnsi="Times New Roman"/>
          <w:sz w:val="24"/>
          <w:szCs w:val="24"/>
        </w:rPr>
      </w:pPr>
      <w:r w:rsidRPr="00F82418">
        <w:rPr>
          <w:rFonts w:ascii="Times New Roman" w:hAnsi="Times New Roman"/>
          <w:sz w:val="24"/>
          <w:szCs w:val="24"/>
        </w:rPr>
        <w:t xml:space="preserve">  </w:t>
      </w:r>
      <w:r w:rsidR="00865CEC" w:rsidRPr="00F82418">
        <w:rPr>
          <w:rFonts w:ascii="Times New Roman" w:hAnsi="Times New Roman"/>
          <w:sz w:val="24"/>
          <w:szCs w:val="24"/>
        </w:rPr>
        <w:t xml:space="preserve">Rritja e </w:t>
      </w:r>
      <w:r w:rsidR="009B56E0" w:rsidRPr="00F82418">
        <w:rPr>
          <w:rFonts w:ascii="Times New Roman" w:hAnsi="Times New Roman"/>
          <w:sz w:val="24"/>
          <w:szCs w:val="24"/>
        </w:rPr>
        <w:t>shkall</w:t>
      </w:r>
      <w:r w:rsidR="00FE2FF1" w:rsidRPr="00F82418">
        <w:rPr>
          <w:rFonts w:ascii="Times New Roman" w:hAnsi="Times New Roman"/>
          <w:sz w:val="24"/>
          <w:szCs w:val="24"/>
        </w:rPr>
        <w:t>ë</w:t>
      </w:r>
      <w:r w:rsidR="009B56E0" w:rsidRPr="00F82418">
        <w:rPr>
          <w:rFonts w:ascii="Times New Roman" w:hAnsi="Times New Roman"/>
          <w:sz w:val="24"/>
          <w:szCs w:val="24"/>
        </w:rPr>
        <w:t>s s</w:t>
      </w:r>
      <w:r w:rsidR="00FE2FF1" w:rsidRPr="00F82418">
        <w:rPr>
          <w:rFonts w:ascii="Times New Roman" w:hAnsi="Times New Roman"/>
          <w:sz w:val="24"/>
          <w:szCs w:val="24"/>
        </w:rPr>
        <w:t>ë</w:t>
      </w:r>
      <w:r w:rsidR="000D0BAB" w:rsidRPr="00F82418">
        <w:rPr>
          <w:rFonts w:ascii="Times New Roman" w:hAnsi="Times New Roman"/>
          <w:sz w:val="24"/>
          <w:szCs w:val="24"/>
        </w:rPr>
        <w:t xml:space="preserve"> </w:t>
      </w:r>
      <w:r w:rsidR="00865CEC" w:rsidRPr="00F82418">
        <w:rPr>
          <w:rFonts w:ascii="Times New Roman" w:hAnsi="Times New Roman"/>
          <w:sz w:val="24"/>
          <w:szCs w:val="24"/>
        </w:rPr>
        <w:t>nd</w:t>
      </w:r>
      <w:r w:rsidR="00FE2FF1" w:rsidRPr="00F82418">
        <w:rPr>
          <w:rFonts w:ascii="Times New Roman" w:hAnsi="Times New Roman"/>
          <w:sz w:val="24"/>
          <w:szCs w:val="24"/>
        </w:rPr>
        <w:t>ë</w:t>
      </w:r>
      <w:r w:rsidR="00865CEC" w:rsidRPr="00F82418">
        <w:rPr>
          <w:rFonts w:ascii="Times New Roman" w:hAnsi="Times New Roman"/>
          <w:sz w:val="24"/>
          <w:szCs w:val="24"/>
        </w:rPr>
        <w:t>rgjegj</w:t>
      </w:r>
      <w:r w:rsidR="00FE2FF1" w:rsidRPr="00F82418">
        <w:rPr>
          <w:rFonts w:ascii="Times New Roman" w:hAnsi="Times New Roman"/>
          <w:sz w:val="24"/>
          <w:szCs w:val="24"/>
        </w:rPr>
        <w:t>ë</w:t>
      </w:r>
      <w:r w:rsidR="00865CEC" w:rsidRPr="00F82418">
        <w:rPr>
          <w:rFonts w:ascii="Times New Roman" w:hAnsi="Times New Roman"/>
          <w:sz w:val="24"/>
          <w:szCs w:val="24"/>
        </w:rPr>
        <w:t>simit t</w:t>
      </w:r>
      <w:r w:rsidR="00FE2FF1" w:rsidRPr="00F82418">
        <w:rPr>
          <w:rFonts w:ascii="Times New Roman" w:hAnsi="Times New Roman"/>
          <w:sz w:val="24"/>
          <w:szCs w:val="24"/>
        </w:rPr>
        <w:t>ë</w:t>
      </w:r>
      <w:r w:rsidR="00865CEC" w:rsidRPr="00F82418">
        <w:rPr>
          <w:rFonts w:ascii="Times New Roman" w:hAnsi="Times New Roman"/>
          <w:sz w:val="24"/>
          <w:szCs w:val="24"/>
        </w:rPr>
        <w:t xml:space="preserve"> personelit t</w:t>
      </w:r>
      <w:r w:rsidR="00FE2FF1" w:rsidRPr="00F82418">
        <w:rPr>
          <w:rFonts w:ascii="Times New Roman" w:hAnsi="Times New Roman"/>
          <w:sz w:val="24"/>
          <w:szCs w:val="24"/>
        </w:rPr>
        <w:t>ë</w:t>
      </w:r>
      <w:r w:rsidR="00865CEC" w:rsidRPr="00F82418">
        <w:rPr>
          <w:rFonts w:ascii="Times New Roman" w:hAnsi="Times New Roman"/>
          <w:sz w:val="24"/>
          <w:szCs w:val="24"/>
        </w:rPr>
        <w:t xml:space="preserve"> FARSH</w:t>
      </w:r>
      <w:r w:rsidR="00857846" w:rsidRPr="00F82418">
        <w:rPr>
          <w:rFonts w:ascii="Times New Roman" w:hAnsi="Times New Roman"/>
          <w:sz w:val="24"/>
          <w:szCs w:val="24"/>
        </w:rPr>
        <w:t>-it</w:t>
      </w:r>
      <w:r w:rsidR="00865CEC" w:rsidRPr="00F82418">
        <w:rPr>
          <w:rFonts w:ascii="Times New Roman" w:hAnsi="Times New Roman"/>
          <w:sz w:val="24"/>
          <w:szCs w:val="24"/>
        </w:rPr>
        <w:t xml:space="preserve"> n</w:t>
      </w:r>
      <w:r w:rsidR="00FE2FF1" w:rsidRPr="00F82418">
        <w:rPr>
          <w:rFonts w:ascii="Times New Roman" w:hAnsi="Times New Roman"/>
          <w:sz w:val="24"/>
          <w:szCs w:val="24"/>
        </w:rPr>
        <w:t>ë</w:t>
      </w:r>
      <w:r w:rsidR="00865CEC" w:rsidRPr="00F82418">
        <w:rPr>
          <w:rFonts w:ascii="Times New Roman" w:hAnsi="Times New Roman"/>
          <w:sz w:val="24"/>
          <w:szCs w:val="24"/>
        </w:rPr>
        <w:t xml:space="preserve"> lidhje me rendin ushtarak</w:t>
      </w:r>
      <w:r w:rsidR="00857846" w:rsidRPr="00F82418">
        <w:rPr>
          <w:rFonts w:ascii="Times New Roman" w:hAnsi="Times New Roman"/>
          <w:sz w:val="24"/>
          <w:szCs w:val="24"/>
        </w:rPr>
        <w:t>;</w:t>
      </w:r>
    </w:p>
    <w:p w14:paraId="21039D6E" w14:textId="163604CA" w:rsidR="00551845" w:rsidRPr="00F82418" w:rsidRDefault="008202C4" w:rsidP="0047092B">
      <w:pPr>
        <w:pStyle w:val="BodyText"/>
        <w:numPr>
          <w:ilvl w:val="0"/>
          <w:numId w:val="16"/>
        </w:numPr>
        <w:spacing w:after="0"/>
        <w:jc w:val="both"/>
        <w:rPr>
          <w:rFonts w:ascii="Times New Roman" w:hAnsi="Times New Roman"/>
          <w:sz w:val="24"/>
          <w:szCs w:val="24"/>
        </w:rPr>
      </w:pPr>
      <w:r w:rsidRPr="00F82418">
        <w:rPr>
          <w:rFonts w:ascii="Times New Roman" w:hAnsi="Times New Roman"/>
          <w:sz w:val="24"/>
          <w:szCs w:val="24"/>
        </w:rPr>
        <w:t xml:space="preserve">  </w:t>
      </w:r>
      <w:r w:rsidR="00551845" w:rsidRPr="00F82418">
        <w:rPr>
          <w:rFonts w:ascii="Times New Roman" w:hAnsi="Times New Roman"/>
          <w:sz w:val="24"/>
          <w:szCs w:val="24"/>
        </w:rPr>
        <w:t>Mund</w:t>
      </w:r>
      <w:r w:rsidR="00FE2FF1" w:rsidRPr="00F82418">
        <w:rPr>
          <w:rFonts w:ascii="Times New Roman" w:hAnsi="Times New Roman"/>
          <w:sz w:val="24"/>
          <w:szCs w:val="24"/>
        </w:rPr>
        <w:t>ë</w:t>
      </w:r>
      <w:r w:rsidR="00551845" w:rsidRPr="00F82418">
        <w:rPr>
          <w:rFonts w:ascii="Times New Roman" w:hAnsi="Times New Roman"/>
          <w:sz w:val="24"/>
          <w:szCs w:val="24"/>
        </w:rPr>
        <w:t>si m</w:t>
      </w:r>
      <w:r w:rsidR="00FE2FF1" w:rsidRPr="00F82418">
        <w:rPr>
          <w:rFonts w:ascii="Times New Roman" w:hAnsi="Times New Roman"/>
          <w:sz w:val="24"/>
          <w:szCs w:val="24"/>
        </w:rPr>
        <w:t>ë</w:t>
      </w:r>
      <w:r w:rsidR="00551845" w:rsidRPr="00F82418">
        <w:rPr>
          <w:rFonts w:ascii="Times New Roman" w:hAnsi="Times New Roman"/>
          <w:sz w:val="24"/>
          <w:szCs w:val="24"/>
        </w:rPr>
        <w:t xml:space="preserve"> t</w:t>
      </w:r>
      <w:r w:rsidR="00FE2FF1" w:rsidRPr="00F82418">
        <w:rPr>
          <w:rFonts w:ascii="Times New Roman" w:hAnsi="Times New Roman"/>
          <w:sz w:val="24"/>
          <w:szCs w:val="24"/>
        </w:rPr>
        <w:t>ë</w:t>
      </w:r>
      <w:r w:rsidR="00551845" w:rsidRPr="00F82418">
        <w:rPr>
          <w:rFonts w:ascii="Times New Roman" w:hAnsi="Times New Roman"/>
          <w:sz w:val="24"/>
          <w:szCs w:val="24"/>
        </w:rPr>
        <w:t xml:space="preserve"> larta p</w:t>
      </w:r>
      <w:r w:rsidR="00FE2FF1" w:rsidRPr="00F82418">
        <w:rPr>
          <w:rFonts w:ascii="Times New Roman" w:hAnsi="Times New Roman"/>
          <w:sz w:val="24"/>
          <w:szCs w:val="24"/>
        </w:rPr>
        <w:t>ë</w:t>
      </w:r>
      <w:r w:rsidR="00551845" w:rsidRPr="00F82418">
        <w:rPr>
          <w:rFonts w:ascii="Times New Roman" w:hAnsi="Times New Roman"/>
          <w:sz w:val="24"/>
          <w:szCs w:val="24"/>
        </w:rPr>
        <w:t>rparimi n</w:t>
      </w:r>
      <w:r w:rsidR="00FE2FF1" w:rsidRPr="00F82418">
        <w:rPr>
          <w:rFonts w:ascii="Times New Roman" w:hAnsi="Times New Roman"/>
          <w:sz w:val="24"/>
          <w:szCs w:val="24"/>
        </w:rPr>
        <w:t>ë</w:t>
      </w:r>
      <w:r w:rsidR="00551845" w:rsidRPr="00F82418">
        <w:rPr>
          <w:rFonts w:ascii="Times New Roman" w:hAnsi="Times New Roman"/>
          <w:sz w:val="24"/>
          <w:szCs w:val="24"/>
        </w:rPr>
        <w:t xml:space="preserve"> grad</w:t>
      </w:r>
      <w:r w:rsidR="00FE2FF1" w:rsidRPr="00F82418">
        <w:rPr>
          <w:rFonts w:ascii="Times New Roman" w:hAnsi="Times New Roman"/>
          <w:sz w:val="24"/>
          <w:szCs w:val="24"/>
        </w:rPr>
        <w:t>ë</w:t>
      </w:r>
      <w:r w:rsidR="00551845" w:rsidRPr="00F82418">
        <w:rPr>
          <w:rFonts w:ascii="Times New Roman" w:hAnsi="Times New Roman"/>
          <w:sz w:val="24"/>
          <w:szCs w:val="24"/>
        </w:rPr>
        <w:t xml:space="preserve"> e karrier</w:t>
      </w:r>
      <w:r w:rsidR="00FE2FF1" w:rsidRPr="00F82418">
        <w:rPr>
          <w:rFonts w:ascii="Times New Roman" w:hAnsi="Times New Roman"/>
          <w:sz w:val="24"/>
          <w:szCs w:val="24"/>
        </w:rPr>
        <w:t>ë</w:t>
      </w:r>
      <w:r w:rsidR="00551845" w:rsidRPr="00F82418">
        <w:rPr>
          <w:rFonts w:ascii="Times New Roman" w:hAnsi="Times New Roman"/>
          <w:sz w:val="24"/>
          <w:szCs w:val="24"/>
        </w:rPr>
        <w:t xml:space="preserve"> si pasoj</w:t>
      </w:r>
      <w:r w:rsidR="00FE2FF1" w:rsidRPr="00F82418">
        <w:rPr>
          <w:rFonts w:ascii="Times New Roman" w:hAnsi="Times New Roman"/>
          <w:sz w:val="24"/>
          <w:szCs w:val="24"/>
        </w:rPr>
        <w:t>ë</w:t>
      </w:r>
      <w:r w:rsidR="00551845" w:rsidRPr="00F82418">
        <w:rPr>
          <w:rFonts w:ascii="Times New Roman" w:hAnsi="Times New Roman"/>
          <w:sz w:val="24"/>
          <w:szCs w:val="24"/>
        </w:rPr>
        <w:t xml:space="preserve"> e administrimit korrekt t</w:t>
      </w:r>
      <w:r w:rsidR="00FE2FF1" w:rsidRPr="00F82418">
        <w:rPr>
          <w:rFonts w:ascii="Times New Roman" w:hAnsi="Times New Roman"/>
          <w:sz w:val="24"/>
          <w:szCs w:val="24"/>
        </w:rPr>
        <w:t>ë</w:t>
      </w:r>
      <w:r w:rsidR="00551845" w:rsidRPr="00F82418">
        <w:rPr>
          <w:rFonts w:ascii="Times New Roman" w:hAnsi="Times New Roman"/>
          <w:sz w:val="24"/>
          <w:szCs w:val="24"/>
        </w:rPr>
        <w:t xml:space="preserve"> dosjes personale t</w:t>
      </w:r>
      <w:r w:rsidR="00FE2FF1" w:rsidRPr="00F82418">
        <w:rPr>
          <w:rFonts w:ascii="Times New Roman" w:hAnsi="Times New Roman"/>
          <w:sz w:val="24"/>
          <w:szCs w:val="24"/>
        </w:rPr>
        <w:t>ë</w:t>
      </w:r>
      <w:r w:rsidR="00551845" w:rsidRPr="00F82418">
        <w:rPr>
          <w:rFonts w:ascii="Times New Roman" w:hAnsi="Times New Roman"/>
          <w:sz w:val="24"/>
          <w:szCs w:val="24"/>
        </w:rPr>
        <w:t xml:space="preserve"> ushtarakut. </w:t>
      </w:r>
    </w:p>
    <w:p w14:paraId="22BB5A4E" w14:textId="77777777" w:rsidR="00FB2630" w:rsidRPr="00F82418" w:rsidRDefault="00FB2630" w:rsidP="0047092B">
      <w:pPr>
        <w:pStyle w:val="BodyText"/>
        <w:spacing w:after="0"/>
        <w:ind w:left="1440"/>
        <w:jc w:val="both"/>
        <w:rPr>
          <w:rFonts w:ascii="Times New Roman" w:hAnsi="Times New Roman"/>
          <w:i/>
          <w:sz w:val="24"/>
          <w:szCs w:val="24"/>
        </w:rPr>
      </w:pPr>
    </w:p>
    <w:p w14:paraId="088437E8" w14:textId="6B61B581" w:rsidR="00552070" w:rsidRPr="00F82418" w:rsidRDefault="00552070" w:rsidP="0047092B">
      <w:pPr>
        <w:pStyle w:val="CommentText"/>
        <w:jc w:val="both"/>
        <w:rPr>
          <w:rFonts w:ascii="Times New Roman" w:hAnsi="Times New Roman"/>
          <w:sz w:val="24"/>
          <w:szCs w:val="24"/>
        </w:rPr>
      </w:pPr>
      <w:bookmarkStart w:id="7" w:name="_Toc506919738"/>
      <w:bookmarkEnd w:id="6"/>
      <w:r w:rsidRPr="00F82418">
        <w:rPr>
          <w:rFonts w:ascii="Times New Roman" w:hAnsi="Times New Roman"/>
          <w:sz w:val="24"/>
          <w:szCs w:val="24"/>
        </w:rPr>
        <w:t xml:space="preserve">Me </w:t>
      </w:r>
      <w:r w:rsidR="00857846" w:rsidRPr="00F82418">
        <w:rPr>
          <w:rFonts w:ascii="Times New Roman" w:hAnsi="Times New Roman"/>
          <w:sz w:val="24"/>
          <w:szCs w:val="24"/>
        </w:rPr>
        <w:t>nismën</w:t>
      </w:r>
      <w:r w:rsidRPr="00F82418">
        <w:rPr>
          <w:rFonts w:ascii="Times New Roman" w:hAnsi="Times New Roman"/>
          <w:sz w:val="24"/>
          <w:szCs w:val="24"/>
        </w:rPr>
        <w:t xml:space="preserve"> e propozuar nuk parashikohet t</w:t>
      </w:r>
      <w:r w:rsidR="00857846" w:rsidRPr="00F82418">
        <w:rPr>
          <w:rFonts w:ascii="Times New Roman" w:hAnsi="Times New Roman"/>
          <w:sz w:val="24"/>
          <w:szCs w:val="24"/>
        </w:rPr>
        <w:t>ë rritet ngarkesa administrative</w:t>
      </w:r>
      <w:r w:rsidRPr="00F82418">
        <w:rPr>
          <w:rFonts w:ascii="Times New Roman" w:hAnsi="Times New Roman"/>
          <w:sz w:val="24"/>
          <w:szCs w:val="24"/>
        </w:rPr>
        <w:t xml:space="preserve"> d</w:t>
      </w:r>
      <w:r w:rsidR="00C01074" w:rsidRPr="00F82418">
        <w:rPr>
          <w:rFonts w:ascii="Times New Roman" w:hAnsi="Times New Roman"/>
          <w:sz w:val="24"/>
          <w:szCs w:val="24"/>
        </w:rPr>
        <w:t>he parashikojm</w:t>
      </w:r>
      <w:r w:rsidR="003B4222" w:rsidRPr="00F82418">
        <w:rPr>
          <w:rFonts w:ascii="Times New Roman" w:hAnsi="Times New Roman"/>
          <w:sz w:val="24"/>
          <w:szCs w:val="24"/>
        </w:rPr>
        <w:t>ë</w:t>
      </w:r>
      <w:r w:rsidR="00C01074" w:rsidRPr="00F82418">
        <w:rPr>
          <w:rFonts w:ascii="Times New Roman" w:hAnsi="Times New Roman"/>
          <w:sz w:val="24"/>
          <w:szCs w:val="24"/>
        </w:rPr>
        <w:t xml:space="preserve"> t</w:t>
      </w:r>
      <w:r w:rsidR="003B4222" w:rsidRPr="00F82418">
        <w:rPr>
          <w:rFonts w:ascii="Times New Roman" w:hAnsi="Times New Roman"/>
          <w:sz w:val="24"/>
          <w:szCs w:val="24"/>
        </w:rPr>
        <w:t>ë</w:t>
      </w:r>
      <w:r w:rsidR="00C01074" w:rsidRPr="00F82418">
        <w:rPr>
          <w:rFonts w:ascii="Times New Roman" w:hAnsi="Times New Roman"/>
          <w:sz w:val="24"/>
          <w:szCs w:val="24"/>
        </w:rPr>
        <w:t xml:space="preserve"> ulen ankimet n</w:t>
      </w:r>
      <w:r w:rsidR="003B4222" w:rsidRPr="00F82418">
        <w:rPr>
          <w:rFonts w:ascii="Times New Roman" w:hAnsi="Times New Roman"/>
          <w:sz w:val="24"/>
          <w:szCs w:val="24"/>
        </w:rPr>
        <w:t>ë</w:t>
      </w:r>
      <w:r w:rsidR="00C01074" w:rsidRPr="00F82418">
        <w:rPr>
          <w:rFonts w:ascii="Times New Roman" w:hAnsi="Times New Roman"/>
          <w:sz w:val="24"/>
          <w:szCs w:val="24"/>
        </w:rPr>
        <w:t xml:space="preserve"> mas</w:t>
      </w:r>
      <w:r w:rsidR="003B4222" w:rsidRPr="00F82418">
        <w:rPr>
          <w:rFonts w:ascii="Times New Roman" w:hAnsi="Times New Roman"/>
          <w:sz w:val="24"/>
          <w:szCs w:val="24"/>
        </w:rPr>
        <w:t>ë</w:t>
      </w:r>
      <w:r w:rsidR="00C01074" w:rsidRPr="00F82418">
        <w:rPr>
          <w:rFonts w:ascii="Times New Roman" w:hAnsi="Times New Roman"/>
          <w:sz w:val="24"/>
          <w:szCs w:val="24"/>
        </w:rPr>
        <w:t>n 30%.</w:t>
      </w:r>
    </w:p>
    <w:p w14:paraId="53618364" w14:textId="77777777" w:rsidR="00864E90" w:rsidRPr="00F82418" w:rsidRDefault="00864E90" w:rsidP="0047092B">
      <w:pPr>
        <w:jc w:val="both"/>
        <w:rPr>
          <w:rFonts w:ascii="Times New Roman" w:hAnsi="Times New Roman"/>
          <w:sz w:val="24"/>
          <w:szCs w:val="24"/>
        </w:rPr>
      </w:pPr>
    </w:p>
    <w:bookmarkEnd w:id="7"/>
    <w:p w14:paraId="5EFA7170" w14:textId="77777777" w:rsidR="002C7EE3" w:rsidRPr="00F82418" w:rsidRDefault="00257570" w:rsidP="0047092B">
      <w:pPr>
        <w:pStyle w:val="Heading1"/>
        <w:jc w:val="both"/>
        <w:rPr>
          <w:rFonts w:ascii="Times New Roman" w:eastAsia="Times New Roman" w:hAnsi="Times New Roman" w:cs="Times New Roman"/>
          <w:bCs w:val="0"/>
          <w:sz w:val="24"/>
          <w:szCs w:val="24"/>
        </w:rPr>
      </w:pPr>
      <w:r w:rsidRPr="00F82418">
        <w:rPr>
          <w:rFonts w:ascii="Times New Roman" w:eastAsia="Times New Roman" w:hAnsi="Times New Roman" w:cs="Times New Roman"/>
          <w:bCs w:val="0"/>
          <w:sz w:val="24"/>
          <w:szCs w:val="24"/>
        </w:rPr>
        <w:t>Arsyetimi i opsionit të preferuar</w:t>
      </w:r>
    </w:p>
    <w:p w14:paraId="48DEB4EC" w14:textId="77777777" w:rsidR="00D55BD1" w:rsidRPr="00F82418" w:rsidRDefault="00D55BD1" w:rsidP="0047092B">
      <w:pPr>
        <w:jc w:val="both"/>
        <w:rPr>
          <w:rFonts w:ascii="Times New Roman" w:hAnsi="Times New Roman"/>
          <w:b/>
          <w:sz w:val="24"/>
          <w:szCs w:val="24"/>
        </w:rPr>
      </w:pPr>
    </w:p>
    <w:p w14:paraId="22CF9668" w14:textId="77777777" w:rsidR="00257570" w:rsidRPr="00F82418" w:rsidRDefault="00573E8A" w:rsidP="0047092B">
      <w:pPr>
        <w:pStyle w:val="ListParagraph"/>
        <w:numPr>
          <w:ilvl w:val="0"/>
          <w:numId w:val="11"/>
        </w:numPr>
        <w:spacing w:after="0"/>
        <w:jc w:val="both"/>
        <w:rPr>
          <w:rFonts w:ascii="Times New Roman" w:hAnsi="Times New Roman"/>
          <w:i/>
          <w:sz w:val="24"/>
          <w:szCs w:val="24"/>
        </w:rPr>
      </w:pPr>
      <w:r w:rsidRPr="00F82418">
        <w:rPr>
          <w:rFonts w:ascii="Times New Roman" w:hAnsi="Times New Roman"/>
          <w:i/>
          <w:sz w:val="24"/>
          <w:szCs w:val="24"/>
        </w:rPr>
        <w:t>Z</w:t>
      </w:r>
      <w:r w:rsidR="00257570" w:rsidRPr="00F82418">
        <w:rPr>
          <w:rFonts w:ascii="Times New Roman" w:hAnsi="Times New Roman"/>
          <w:i/>
          <w:sz w:val="24"/>
          <w:szCs w:val="24"/>
        </w:rPr>
        <w:t>gjidhni opsionin e preferuar</w:t>
      </w:r>
      <w:r w:rsidR="00D55BD1" w:rsidRPr="00F82418">
        <w:rPr>
          <w:rFonts w:ascii="Times New Roman" w:hAnsi="Times New Roman"/>
          <w:i/>
          <w:sz w:val="24"/>
          <w:szCs w:val="24"/>
        </w:rPr>
        <w:t>,</w:t>
      </w:r>
      <w:r w:rsidR="00257570" w:rsidRPr="00F82418">
        <w:rPr>
          <w:rFonts w:ascii="Times New Roman" w:hAnsi="Times New Roman"/>
          <w:i/>
          <w:sz w:val="24"/>
          <w:szCs w:val="24"/>
        </w:rPr>
        <w:t xml:space="preserve"> bazuar në analizë</w:t>
      </w:r>
      <w:r w:rsidRPr="00F82418">
        <w:rPr>
          <w:rFonts w:ascii="Times New Roman" w:hAnsi="Times New Roman"/>
          <w:i/>
          <w:sz w:val="24"/>
          <w:szCs w:val="24"/>
        </w:rPr>
        <w:t>.</w:t>
      </w:r>
    </w:p>
    <w:p w14:paraId="10C9D100" w14:textId="77777777" w:rsidR="00BC0A43" w:rsidRPr="00F82418" w:rsidRDefault="00257570" w:rsidP="0047092B">
      <w:pPr>
        <w:pStyle w:val="ListParagraph"/>
        <w:numPr>
          <w:ilvl w:val="0"/>
          <w:numId w:val="11"/>
        </w:numPr>
        <w:spacing w:after="0"/>
        <w:jc w:val="both"/>
        <w:rPr>
          <w:rFonts w:ascii="Times New Roman" w:hAnsi="Times New Roman"/>
          <w:i/>
          <w:sz w:val="24"/>
          <w:szCs w:val="24"/>
        </w:rPr>
      </w:pPr>
      <w:r w:rsidRPr="00F82418">
        <w:rPr>
          <w:rFonts w:ascii="Times New Roman" w:hAnsi="Times New Roman"/>
          <w:i/>
          <w:sz w:val="24"/>
          <w:szCs w:val="24"/>
        </w:rPr>
        <w:lastRenderedPageBreak/>
        <w:t>Shpjegoni arsyetimin tuaj</w:t>
      </w:r>
      <w:r w:rsidR="00573E8A" w:rsidRPr="00F82418">
        <w:rPr>
          <w:rFonts w:ascii="Times New Roman" w:hAnsi="Times New Roman"/>
          <w:i/>
          <w:sz w:val="24"/>
          <w:szCs w:val="24"/>
        </w:rPr>
        <w:t xml:space="preserve">. </w:t>
      </w:r>
    </w:p>
    <w:p w14:paraId="2963AFD6" w14:textId="77777777" w:rsidR="00BC0A43" w:rsidRPr="00F82418" w:rsidRDefault="00BC0A43" w:rsidP="0047092B">
      <w:pPr>
        <w:jc w:val="both"/>
        <w:rPr>
          <w:rFonts w:ascii="Times New Roman" w:hAnsi="Times New Roman"/>
          <w:sz w:val="24"/>
          <w:szCs w:val="24"/>
        </w:rPr>
      </w:pPr>
    </w:p>
    <w:p w14:paraId="705D7F7A" w14:textId="77777777" w:rsidR="00C31C70" w:rsidRPr="00F82418" w:rsidRDefault="00C31C70" w:rsidP="00484076">
      <w:pPr>
        <w:pStyle w:val="NormalWeb"/>
        <w:numPr>
          <w:ilvl w:val="0"/>
          <w:numId w:val="41"/>
        </w:numPr>
        <w:jc w:val="both"/>
        <w:rPr>
          <w:rStyle w:val="Strong"/>
          <w:b w:val="0"/>
          <w:bCs w:val="0"/>
          <w:lang w:val="sq-AL"/>
        </w:rPr>
      </w:pPr>
      <w:bookmarkStart w:id="8" w:name="_Toc506919739"/>
      <w:r w:rsidRPr="00F82418">
        <w:rPr>
          <w:rStyle w:val="Strong"/>
          <w:lang w:val="sq-AL"/>
        </w:rPr>
        <w:t>Opsioni i preferuar:</w:t>
      </w:r>
    </w:p>
    <w:p w14:paraId="4DF06A40" w14:textId="43696544" w:rsidR="00EA5495" w:rsidRPr="00F82418" w:rsidRDefault="00864D2A" w:rsidP="0047092B">
      <w:pPr>
        <w:pStyle w:val="NormalWeb"/>
        <w:jc w:val="both"/>
        <w:rPr>
          <w:lang w:val="sq-AL"/>
        </w:rPr>
      </w:pPr>
      <w:r w:rsidRPr="00F82418">
        <w:rPr>
          <w:lang w:val="sq-AL"/>
        </w:rPr>
        <w:t>Opsioni 2</w:t>
      </w:r>
      <w:r w:rsidR="001C279A" w:rsidRPr="00F82418">
        <w:rPr>
          <w:lang w:val="sq-AL"/>
        </w:rPr>
        <w:t>, pra ndryshimi i ligjit nr. 173/2014</w:t>
      </w:r>
      <w:r w:rsidR="00857846" w:rsidRPr="00F82418">
        <w:rPr>
          <w:lang w:val="sq-AL"/>
        </w:rPr>
        <w:t>,</w:t>
      </w:r>
      <w:r w:rsidR="001C279A" w:rsidRPr="00F82418">
        <w:rPr>
          <w:lang w:val="sq-AL"/>
        </w:rPr>
        <w:t xml:space="preserve"> “Për disiplinën në Forcat e Armatosura të Republikës së Shqipërisë”, i ndryshuar, është i preferuari</w:t>
      </w:r>
      <w:r w:rsidR="00EA5495" w:rsidRPr="00F82418">
        <w:rPr>
          <w:lang w:val="sq-AL"/>
        </w:rPr>
        <w:t>.</w:t>
      </w:r>
    </w:p>
    <w:p w14:paraId="1B28E7B4" w14:textId="77777777" w:rsidR="00C31C70" w:rsidRPr="00F82418" w:rsidRDefault="00C31C70" w:rsidP="0047092B">
      <w:pPr>
        <w:pStyle w:val="NormalWeb"/>
        <w:jc w:val="both"/>
      </w:pPr>
      <w:r w:rsidRPr="00F82418">
        <w:rPr>
          <w:rStyle w:val="Strong"/>
        </w:rPr>
        <w:t xml:space="preserve">b) </w:t>
      </w:r>
      <w:proofErr w:type="spellStart"/>
      <w:r w:rsidRPr="00F82418">
        <w:rPr>
          <w:rStyle w:val="Strong"/>
        </w:rPr>
        <w:t>Arsyetimi</w:t>
      </w:r>
      <w:proofErr w:type="spellEnd"/>
      <w:r w:rsidRPr="00F82418">
        <w:rPr>
          <w:rStyle w:val="Strong"/>
        </w:rPr>
        <w:t xml:space="preserve">: </w:t>
      </w:r>
    </w:p>
    <w:p w14:paraId="0B4D9EB0" w14:textId="77777777" w:rsidR="00EA5495" w:rsidRPr="00F82418" w:rsidRDefault="00EA5495" w:rsidP="0047092B">
      <w:pPr>
        <w:pStyle w:val="NormalWeb"/>
        <w:jc w:val="both"/>
        <w:rPr>
          <w:lang w:val="sq-AL"/>
        </w:rPr>
      </w:pPr>
      <w:r w:rsidRPr="00F82418">
        <w:rPr>
          <w:lang w:val="sq-AL"/>
        </w:rPr>
        <w:t>Ky opsion parashikon ndërhyrje të synuar në ligjin ekzistues, përmes ndryshimeve dhe shtesave konkrete që adresojnë problematikat e identifikuara në praktikë.</w:t>
      </w:r>
    </w:p>
    <w:p w14:paraId="5689543A" w14:textId="070EE9E2" w:rsidR="00C31C70" w:rsidRPr="00F82418" w:rsidRDefault="00C31C70" w:rsidP="0047092B">
      <w:pPr>
        <w:pStyle w:val="ListParagraph"/>
        <w:numPr>
          <w:ilvl w:val="1"/>
          <w:numId w:val="18"/>
        </w:numPr>
        <w:pBdr>
          <w:top w:val="nil"/>
          <w:left w:val="nil"/>
          <w:bottom w:val="nil"/>
          <w:right w:val="nil"/>
          <w:between w:val="nil"/>
        </w:pBdr>
        <w:tabs>
          <w:tab w:val="clear" w:pos="567"/>
          <w:tab w:val="left" w:pos="270"/>
        </w:tabs>
        <w:ind w:left="270" w:hanging="270"/>
        <w:jc w:val="both"/>
        <w:rPr>
          <w:rFonts w:ascii="Times New Roman" w:hAnsi="Times New Roman"/>
          <w:b/>
          <w:sz w:val="24"/>
          <w:szCs w:val="24"/>
        </w:rPr>
      </w:pPr>
      <w:r w:rsidRPr="00F82418">
        <w:rPr>
          <w:rFonts w:ascii="Times New Roman" w:hAnsi="Times New Roman"/>
          <w:b/>
          <w:sz w:val="24"/>
          <w:szCs w:val="24"/>
        </w:rPr>
        <w:t xml:space="preserve">Përcaktimi i kritereve për të reflektuar </w:t>
      </w:r>
      <w:proofErr w:type="spellStart"/>
      <w:r w:rsidRPr="00F82418">
        <w:rPr>
          <w:rFonts w:ascii="Times New Roman" w:hAnsi="Times New Roman"/>
          <w:b/>
          <w:sz w:val="24"/>
          <w:szCs w:val="24"/>
        </w:rPr>
        <w:t>performancën</w:t>
      </w:r>
      <w:proofErr w:type="spellEnd"/>
      <w:r w:rsidRPr="00F82418">
        <w:rPr>
          <w:rFonts w:ascii="Times New Roman" w:hAnsi="Times New Roman"/>
          <w:b/>
          <w:sz w:val="24"/>
          <w:szCs w:val="24"/>
        </w:rPr>
        <w:t xml:space="preserve"> në përmbushjen e objektivave dhe vendosja e peshës së kritereve sipas rëndësisë relative:</w:t>
      </w:r>
    </w:p>
    <w:p w14:paraId="6D712563" w14:textId="41B539CA" w:rsidR="00C31C70" w:rsidRPr="00F82418" w:rsidRDefault="00C31C70" w:rsidP="00484076">
      <w:pPr>
        <w:pStyle w:val="ListParagraph"/>
        <w:numPr>
          <w:ilvl w:val="0"/>
          <w:numId w:val="42"/>
        </w:numPr>
        <w:tabs>
          <w:tab w:val="clear" w:pos="567"/>
          <w:tab w:val="left" w:pos="360"/>
          <w:tab w:val="left" w:pos="990"/>
        </w:tabs>
        <w:spacing w:after="0"/>
        <w:jc w:val="both"/>
        <w:rPr>
          <w:rFonts w:ascii="Times New Roman" w:hAnsi="Times New Roman"/>
          <w:sz w:val="24"/>
          <w:szCs w:val="24"/>
        </w:rPr>
      </w:pPr>
      <w:proofErr w:type="spellStart"/>
      <w:r w:rsidRPr="00F82418">
        <w:rPr>
          <w:rFonts w:ascii="Times New Roman" w:hAnsi="Times New Roman"/>
          <w:sz w:val="24"/>
          <w:szCs w:val="24"/>
        </w:rPr>
        <w:t>Rikategorizimi</w:t>
      </w:r>
      <w:proofErr w:type="spellEnd"/>
      <w:r w:rsidRPr="00F82418">
        <w:rPr>
          <w:rFonts w:ascii="Times New Roman" w:hAnsi="Times New Roman"/>
          <w:sz w:val="24"/>
          <w:szCs w:val="24"/>
        </w:rPr>
        <w:t xml:space="preserve"> i masave disiplinore dhe i autoriteteve kompetente për dhënien e tyre – peshë </w:t>
      </w:r>
      <w:r w:rsidR="00001C52" w:rsidRPr="00F82418">
        <w:rPr>
          <w:rFonts w:ascii="Times New Roman" w:hAnsi="Times New Roman"/>
          <w:sz w:val="24"/>
          <w:szCs w:val="24"/>
        </w:rPr>
        <w:t>5</w:t>
      </w:r>
      <w:r w:rsidR="00857846" w:rsidRPr="00F82418">
        <w:rPr>
          <w:rFonts w:ascii="Times New Roman" w:hAnsi="Times New Roman"/>
          <w:sz w:val="24"/>
          <w:szCs w:val="24"/>
        </w:rPr>
        <w:t>;</w:t>
      </w:r>
    </w:p>
    <w:p w14:paraId="28B42B85" w14:textId="03464427" w:rsidR="00C31C70" w:rsidRPr="00F82418" w:rsidRDefault="00C31C70" w:rsidP="00484076">
      <w:pPr>
        <w:pStyle w:val="ListParagraph"/>
        <w:numPr>
          <w:ilvl w:val="0"/>
          <w:numId w:val="42"/>
        </w:numPr>
        <w:tabs>
          <w:tab w:val="clear" w:pos="567"/>
          <w:tab w:val="left" w:pos="360"/>
          <w:tab w:val="left" w:pos="990"/>
        </w:tabs>
        <w:spacing w:after="0"/>
        <w:jc w:val="both"/>
        <w:rPr>
          <w:rFonts w:ascii="Times New Roman" w:hAnsi="Times New Roman"/>
          <w:sz w:val="24"/>
          <w:szCs w:val="24"/>
        </w:rPr>
      </w:pPr>
      <w:r w:rsidRPr="00F82418">
        <w:rPr>
          <w:rFonts w:ascii="Times New Roman" w:hAnsi="Times New Roman"/>
          <w:sz w:val="24"/>
          <w:szCs w:val="24"/>
        </w:rPr>
        <w:t>Harmonizimi ligjor</w:t>
      </w:r>
      <w:r w:rsidR="00001C52" w:rsidRPr="00F82418">
        <w:rPr>
          <w:rFonts w:ascii="Times New Roman" w:hAnsi="Times New Roman"/>
          <w:sz w:val="24"/>
          <w:szCs w:val="24"/>
        </w:rPr>
        <w:t xml:space="preserve"> </w:t>
      </w:r>
      <w:r w:rsidRPr="00F82418">
        <w:rPr>
          <w:rFonts w:ascii="Times New Roman" w:hAnsi="Times New Roman"/>
          <w:sz w:val="24"/>
          <w:szCs w:val="24"/>
        </w:rPr>
        <w:t>me Kodin e Procedur</w:t>
      </w:r>
      <w:r w:rsidR="00857846" w:rsidRPr="00F82418">
        <w:rPr>
          <w:rFonts w:ascii="Times New Roman" w:hAnsi="Times New Roman"/>
          <w:sz w:val="24"/>
          <w:szCs w:val="24"/>
        </w:rPr>
        <w:t>ave</w:t>
      </w:r>
      <w:r w:rsidRPr="00F82418">
        <w:rPr>
          <w:rFonts w:ascii="Times New Roman" w:hAnsi="Times New Roman"/>
          <w:sz w:val="24"/>
          <w:szCs w:val="24"/>
        </w:rPr>
        <w:t xml:space="preserve"> Administrative, standardet/angazhimet ndërkombëtare dhe praktikat më të mira – peshë </w:t>
      </w:r>
      <w:r w:rsidR="00001C52" w:rsidRPr="00F82418">
        <w:rPr>
          <w:rFonts w:ascii="Times New Roman" w:hAnsi="Times New Roman"/>
          <w:sz w:val="24"/>
          <w:szCs w:val="24"/>
        </w:rPr>
        <w:t>4</w:t>
      </w:r>
      <w:r w:rsidR="00857846" w:rsidRPr="00F82418">
        <w:rPr>
          <w:rFonts w:ascii="Times New Roman" w:hAnsi="Times New Roman"/>
          <w:sz w:val="24"/>
          <w:szCs w:val="24"/>
        </w:rPr>
        <w:t>;</w:t>
      </w:r>
    </w:p>
    <w:p w14:paraId="22F65E2B" w14:textId="59B29979" w:rsidR="00C31C70" w:rsidRPr="00F82418" w:rsidRDefault="00AB379F" w:rsidP="00484076">
      <w:pPr>
        <w:pStyle w:val="ListParagraph"/>
        <w:numPr>
          <w:ilvl w:val="0"/>
          <w:numId w:val="42"/>
        </w:numPr>
        <w:tabs>
          <w:tab w:val="clear" w:pos="567"/>
          <w:tab w:val="left" w:pos="360"/>
          <w:tab w:val="left" w:pos="990"/>
        </w:tabs>
        <w:spacing w:after="0"/>
        <w:jc w:val="both"/>
        <w:rPr>
          <w:rFonts w:ascii="Times New Roman" w:hAnsi="Times New Roman"/>
          <w:sz w:val="24"/>
          <w:szCs w:val="24"/>
        </w:rPr>
      </w:pPr>
      <w:r w:rsidRPr="00F82418">
        <w:rPr>
          <w:rFonts w:ascii="Times New Roman" w:hAnsi="Times New Roman"/>
          <w:sz w:val="24"/>
          <w:szCs w:val="24"/>
        </w:rPr>
        <w:t xml:space="preserve">Efikasiteti </w:t>
      </w:r>
      <w:r w:rsidR="00C31C70" w:rsidRPr="00F82418">
        <w:rPr>
          <w:rFonts w:ascii="Times New Roman" w:hAnsi="Times New Roman"/>
          <w:sz w:val="24"/>
          <w:szCs w:val="24"/>
        </w:rPr>
        <w:t xml:space="preserve">në zinxhirin komandues dhe ndërveprimin brenda strukturave të Forcave të Armatosura të Republikës së Shqipërisë – peshë </w:t>
      </w:r>
      <w:r w:rsidR="00001C52" w:rsidRPr="00F82418">
        <w:rPr>
          <w:rFonts w:ascii="Times New Roman" w:hAnsi="Times New Roman"/>
          <w:sz w:val="24"/>
          <w:szCs w:val="24"/>
        </w:rPr>
        <w:t>4</w:t>
      </w:r>
      <w:r w:rsidR="00857846" w:rsidRPr="00F82418">
        <w:rPr>
          <w:rFonts w:ascii="Times New Roman" w:hAnsi="Times New Roman"/>
          <w:sz w:val="24"/>
          <w:szCs w:val="24"/>
        </w:rPr>
        <w:t>;</w:t>
      </w:r>
    </w:p>
    <w:p w14:paraId="60874AB8" w14:textId="2F77A977" w:rsidR="00C31C70" w:rsidRPr="00F82418" w:rsidRDefault="00857846" w:rsidP="00857846">
      <w:pPr>
        <w:tabs>
          <w:tab w:val="left" w:pos="360"/>
          <w:tab w:val="left" w:pos="990"/>
        </w:tabs>
        <w:spacing w:after="0"/>
        <w:ind w:left="900" w:hanging="360"/>
        <w:jc w:val="both"/>
        <w:rPr>
          <w:rFonts w:ascii="Times New Roman" w:hAnsi="Times New Roman"/>
          <w:sz w:val="24"/>
          <w:szCs w:val="24"/>
        </w:rPr>
      </w:pPr>
      <w:r w:rsidRPr="00F82418">
        <w:rPr>
          <w:rFonts w:ascii="Times New Roman" w:hAnsi="Times New Roman"/>
          <w:sz w:val="24"/>
          <w:szCs w:val="24"/>
        </w:rPr>
        <w:t xml:space="preserve">ç)  </w:t>
      </w:r>
      <w:r w:rsidR="00941E10" w:rsidRPr="00F82418">
        <w:rPr>
          <w:rFonts w:ascii="Times New Roman" w:hAnsi="Times New Roman"/>
          <w:sz w:val="24"/>
          <w:szCs w:val="24"/>
        </w:rPr>
        <w:t>Koha mesatare nga identifikimi i një shkeljeje deri te vendimi disiplinor, duke reflektuar reagimin e shpejtë dhe efikas të strukturave.</w:t>
      </w:r>
      <w:r w:rsidR="00941E10" w:rsidRPr="00F82418" w:rsidDel="00941E10">
        <w:rPr>
          <w:rFonts w:ascii="Times New Roman" w:hAnsi="Times New Roman"/>
          <w:sz w:val="24"/>
          <w:szCs w:val="24"/>
        </w:rPr>
        <w:t xml:space="preserve"> </w:t>
      </w:r>
      <w:r w:rsidR="00C31C70" w:rsidRPr="00F82418">
        <w:rPr>
          <w:rFonts w:ascii="Times New Roman" w:hAnsi="Times New Roman"/>
          <w:sz w:val="24"/>
          <w:szCs w:val="24"/>
        </w:rPr>
        <w:t xml:space="preserve">– peshë </w:t>
      </w:r>
      <w:r w:rsidR="00001C52" w:rsidRPr="00F82418">
        <w:rPr>
          <w:rFonts w:ascii="Times New Roman" w:hAnsi="Times New Roman"/>
          <w:sz w:val="24"/>
          <w:szCs w:val="24"/>
        </w:rPr>
        <w:t>4</w:t>
      </w:r>
      <w:r w:rsidRPr="00F82418">
        <w:rPr>
          <w:rFonts w:ascii="Times New Roman" w:hAnsi="Times New Roman"/>
          <w:sz w:val="24"/>
          <w:szCs w:val="24"/>
        </w:rPr>
        <w:t>;</w:t>
      </w:r>
    </w:p>
    <w:p w14:paraId="414A7067" w14:textId="21394910" w:rsidR="00C31C70" w:rsidRPr="00F82418" w:rsidRDefault="00C31C70" w:rsidP="00484076">
      <w:pPr>
        <w:pStyle w:val="ListParagraph"/>
        <w:numPr>
          <w:ilvl w:val="0"/>
          <w:numId w:val="42"/>
        </w:numPr>
        <w:tabs>
          <w:tab w:val="clear" w:pos="567"/>
          <w:tab w:val="left" w:pos="360"/>
          <w:tab w:val="left" w:pos="990"/>
        </w:tabs>
        <w:spacing w:after="0"/>
        <w:jc w:val="both"/>
        <w:rPr>
          <w:rFonts w:ascii="Times New Roman" w:hAnsi="Times New Roman"/>
          <w:sz w:val="24"/>
          <w:szCs w:val="24"/>
        </w:rPr>
      </w:pPr>
      <w:r w:rsidRPr="00F82418">
        <w:rPr>
          <w:rFonts w:ascii="Times New Roman" w:hAnsi="Times New Roman"/>
          <w:sz w:val="24"/>
          <w:szCs w:val="24"/>
        </w:rPr>
        <w:t>Kosto-efektiviteti – peshë 5</w:t>
      </w:r>
      <w:r w:rsidR="00857846" w:rsidRPr="00F82418">
        <w:rPr>
          <w:rFonts w:ascii="Times New Roman" w:hAnsi="Times New Roman"/>
          <w:sz w:val="24"/>
          <w:szCs w:val="24"/>
        </w:rPr>
        <w:t>.</w:t>
      </w:r>
    </w:p>
    <w:p w14:paraId="5FC6E70C" w14:textId="77777777" w:rsidR="00C31C70" w:rsidRPr="00F82418" w:rsidRDefault="00C31C70" w:rsidP="0047092B">
      <w:pPr>
        <w:pStyle w:val="ListParagraph"/>
        <w:tabs>
          <w:tab w:val="clear" w:pos="567"/>
          <w:tab w:val="left" w:pos="360"/>
          <w:tab w:val="left" w:pos="990"/>
        </w:tabs>
        <w:spacing w:after="0"/>
        <w:ind w:left="854" w:firstLine="0"/>
        <w:jc w:val="both"/>
        <w:rPr>
          <w:rFonts w:ascii="Times New Roman" w:hAnsi="Times New Roman"/>
          <w:sz w:val="24"/>
          <w:szCs w:val="24"/>
        </w:rPr>
      </w:pPr>
    </w:p>
    <w:p w14:paraId="047B7844" w14:textId="436C9EE6" w:rsidR="00C31C70" w:rsidRPr="00F82418" w:rsidRDefault="00C31C70" w:rsidP="008202C4">
      <w:pPr>
        <w:pBdr>
          <w:top w:val="nil"/>
          <w:left w:val="nil"/>
          <w:bottom w:val="nil"/>
          <w:right w:val="nil"/>
          <w:between w:val="nil"/>
        </w:pBdr>
        <w:tabs>
          <w:tab w:val="left" w:pos="567"/>
          <w:tab w:val="left" w:pos="720"/>
          <w:tab w:val="left" w:pos="1134"/>
        </w:tabs>
        <w:ind w:left="427" w:hanging="427"/>
        <w:jc w:val="both"/>
        <w:rPr>
          <w:rFonts w:ascii="Times New Roman" w:hAnsi="Times New Roman"/>
          <w:sz w:val="24"/>
          <w:szCs w:val="24"/>
        </w:rPr>
      </w:pPr>
      <w:r w:rsidRPr="00F82418">
        <w:rPr>
          <w:rFonts w:ascii="Times New Roman" w:hAnsi="Times New Roman"/>
          <w:b/>
          <w:sz w:val="24"/>
          <w:szCs w:val="24"/>
        </w:rPr>
        <w:t xml:space="preserve">2. Përcaktimi i shkallës së </w:t>
      </w:r>
      <w:proofErr w:type="spellStart"/>
      <w:r w:rsidRPr="00F82418">
        <w:rPr>
          <w:rFonts w:ascii="Times New Roman" w:hAnsi="Times New Roman"/>
          <w:b/>
          <w:sz w:val="24"/>
          <w:szCs w:val="24"/>
        </w:rPr>
        <w:t>performancës</w:t>
      </w:r>
      <w:proofErr w:type="spellEnd"/>
      <w:r w:rsidRPr="00F82418">
        <w:rPr>
          <w:rFonts w:ascii="Times New Roman" w:hAnsi="Times New Roman"/>
          <w:b/>
          <w:sz w:val="24"/>
          <w:szCs w:val="24"/>
        </w:rPr>
        <w:t xml:space="preserve"> nëpërmjet intervalit të pikëve nga 0-5</w:t>
      </w:r>
      <w:r w:rsidRPr="00F82418">
        <w:rPr>
          <w:rFonts w:ascii="Times New Roman" w:hAnsi="Times New Roman"/>
          <w:sz w:val="24"/>
          <w:szCs w:val="24"/>
        </w:rPr>
        <w:t>.</w:t>
      </w:r>
    </w:p>
    <w:p w14:paraId="0FC188C5" w14:textId="77777777" w:rsidR="00C31C70" w:rsidRPr="00F82418" w:rsidRDefault="00C31C70" w:rsidP="0047092B">
      <w:pPr>
        <w:pBdr>
          <w:top w:val="nil"/>
          <w:left w:val="nil"/>
          <w:bottom w:val="nil"/>
          <w:right w:val="nil"/>
          <w:between w:val="nil"/>
        </w:pBdr>
        <w:tabs>
          <w:tab w:val="left" w:pos="567"/>
          <w:tab w:val="left" w:pos="720"/>
          <w:tab w:val="left" w:pos="1134"/>
        </w:tabs>
        <w:jc w:val="both"/>
        <w:rPr>
          <w:rFonts w:ascii="Times New Roman" w:hAnsi="Times New Roman"/>
          <w:sz w:val="24"/>
          <w:szCs w:val="24"/>
        </w:rPr>
      </w:pPr>
      <w:r w:rsidRPr="00F82418">
        <w:rPr>
          <w:rFonts w:ascii="Times New Roman" w:hAnsi="Times New Roman"/>
          <w:b/>
          <w:sz w:val="24"/>
          <w:szCs w:val="24"/>
        </w:rPr>
        <w:t>3. Vendosja e pikëve të opsioneve</w:t>
      </w:r>
      <w:r w:rsidRPr="00F82418">
        <w:rPr>
          <w:rFonts w:ascii="Times New Roman" w:hAnsi="Times New Roman"/>
          <w:sz w:val="24"/>
          <w:szCs w:val="24"/>
        </w:rPr>
        <w:t xml:space="preserve"> </w:t>
      </w:r>
      <w:r w:rsidRPr="00F82418">
        <w:rPr>
          <w:rFonts w:ascii="Times New Roman" w:hAnsi="Times New Roman"/>
          <w:b/>
          <w:sz w:val="24"/>
          <w:szCs w:val="24"/>
        </w:rPr>
        <w:t>përkundrejt secilit kriter sipas matricës së mëposhtme.</w:t>
      </w:r>
      <w:r w:rsidRPr="00F82418">
        <w:rPr>
          <w:rFonts w:ascii="Times New Roman" w:hAnsi="Times New Roman"/>
          <w:sz w:val="24"/>
          <w:szCs w:val="24"/>
        </w:rPr>
        <w:t xml:space="preserve"> </w:t>
      </w:r>
    </w:p>
    <w:tbl>
      <w:tblPr>
        <w:tblW w:w="9355" w:type="dxa"/>
        <w:tblBorders>
          <w:top w:val="single" w:sz="4" w:space="0" w:color="000000"/>
          <w:left w:val="single" w:sz="4" w:space="0" w:color="000000"/>
          <w:bottom w:val="single" w:sz="4" w:space="0" w:color="000000"/>
          <w:right w:val="single" w:sz="4" w:space="0" w:color="000000"/>
          <w:insideH w:val="single" w:sz="12" w:space="0" w:color="008080"/>
          <w:insideV w:val="single" w:sz="4" w:space="0" w:color="000000"/>
        </w:tblBorders>
        <w:tblLayout w:type="fixed"/>
        <w:tblCellMar>
          <w:left w:w="0" w:type="dxa"/>
          <w:right w:w="0" w:type="dxa"/>
        </w:tblCellMar>
        <w:tblLook w:val="0400" w:firstRow="0" w:lastRow="0" w:firstColumn="0" w:lastColumn="0" w:noHBand="0" w:noVBand="1"/>
      </w:tblPr>
      <w:tblGrid>
        <w:gridCol w:w="3685"/>
        <w:gridCol w:w="900"/>
        <w:gridCol w:w="1080"/>
        <w:gridCol w:w="1260"/>
        <w:gridCol w:w="1170"/>
        <w:gridCol w:w="1260"/>
      </w:tblGrid>
      <w:tr w:rsidR="00C31C70" w:rsidRPr="00F82418" w14:paraId="7FB17426" w14:textId="77777777" w:rsidTr="00456E3A">
        <w:trPr>
          <w:trHeight w:val="439"/>
        </w:trPr>
        <w:tc>
          <w:tcPr>
            <w:tcW w:w="3685" w:type="dxa"/>
          </w:tcPr>
          <w:p w14:paraId="0EA8ACA9" w14:textId="77777777" w:rsidR="00C31C70" w:rsidRPr="00F82418" w:rsidRDefault="00C31C70" w:rsidP="0047092B">
            <w:pPr>
              <w:jc w:val="both"/>
              <w:rPr>
                <w:rFonts w:ascii="Times New Roman" w:hAnsi="Times New Roman"/>
                <w:sz w:val="24"/>
                <w:szCs w:val="24"/>
              </w:rPr>
            </w:pPr>
            <w:r w:rsidRPr="00F82418">
              <w:rPr>
                <w:rFonts w:ascii="Times New Roman" w:hAnsi="Times New Roman"/>
                <w:sz w:val="24"/>
                <w:szCs w:val="24"/>
              </w:rPr>
              <w:t>Kriteret</w:t>
            </w:r>
          </w:p>
        </w:tc>
        <w:tc>
          <w:tcPr>
            <w:tcW w:w="900" w:type="dxa"/>
          </w:tcPr>
          <w:p w14:paraId="77F4809F" w14:textId="77777777" w:rsidR="00C31C70" w:rsidRPr="00F82418" w:rsidRDefault="00C31C70" w:rsidP="0047092B">
            <w:pPr>
              <w:jc w:val="both"/>
              <w:rPr>
                <w:rFonts w:ascii="Times New Roman" w:hAnsi="Times New Roman"/>
                <w:sz w:val="24"/>
                <w:szCs w:val="24"/>
              </w:rPr>
            </w:pPr>
            <w:r w:rsidRPr="00F82418">
              <w:rPr>
                <w:rFonts w:ascii="Times New Roman" w:hAnsi="Times New Roman"/>
                <w:sz w:val="24"/>
                <w:szCs w:val="24"/>
              </w:rPr>
              <w:t>Pesha</w:t>
            </w:r>
          </w:p>
        </w:tc>
        <w:tc>
          <w:tcPr>
            <w:tcW w:w="1080" w:type="dxa"/>
          </w:tcPr>
          <w:p w14:paraId="79F73A8F" w14:textId="77777777" w:rsidR="00C31C70" w:rsidRPr="00F82418" w:rsidRDefault="00C31C70" w:rsidP="0047092B">
            <w:pPr>
              <w:jc w:val="both"/>
              <w:rPr>
                <w:rFonts w:ascii="Times New Roman" w:hAnsi="Times New Roman"/>
                <w:sz w:val="24"/>
                <w:szCs w:val="24"/>
              </w:rPr>
            </w:pPr>
            <w:r w:rsidRPr="00F82418">
              <w:rPr>
                <w:rFonts w:ascii="Times New Roman" w:hAnsi="Times New Roman"/>
                <w:sz w:val="24"/>
                <w:szCs w:val="24"/>
              </w:rPr>
              <w:t>Opsioni 0</w:t>
            </w:r>
          </w:p>
        </w:tc>
        <w:tc>
          <w:tcPr>
            <w:tcW w:w="1260" w:type="dxa"/>
            <w:tcBorders>
              <w:right w:val="single" w:sz="4" w:space="0" w:color="auto"/>
            </w:tcBorders>
          </w:tcPr>
          <w:p w14:paraId="1C8E883F" w14:textId="77777777" w:rsidR="00C31C70" w:rsidRPr="00F82418" w:rsidRDefault="00C31C70" w:rsidP="0047092B">
            <w:pPr>
              <w:jc w:val="both"/>
              <w:rPr>
                <w:rFonts w:ascii="Times New Roman" w:hAnsi="Times New Roman"/>
                <w:sz w:val="24"/>
                <w:szCs w:val="24"/>
              </w:rPr>
            </w:pPr>
            <w:r w:rsidRPr="00F82418">
              <w:rPr>
                <w:rFonts w:ascii="Times New Roman" w:hAnsi="Times New Roman"/>
                <w:sz w:val="24"/>
                <w:szCs w:val="24"/>
              </w:rPr>
              <w:t>Opsioni 1</w:t>
            </w:r>
          </w:p>
        </w:tc>
        <w:tc>
          <w:tcPr>
            <w:tcW w:w="1170" w:type="dxa"/>
            <w:tcBorders>
              <w:left w:val="single" w:sz="4" w:space="0" w:color="auto"/>
            </w:tcBorders>
          </w:tcPr>
          <w:p w14:paraId="230D9BF3" w14:textId="77777777" w:rsidR="00C31C70" w:rsidRPr="00F82418" w:rsidRDefault="00C31C70" w:rsidP="0047092B">
            <w:pPr>
              <w:jc w:val="both"/>
              <w:rPr>
                <w:rFonts w:ascii="Times New Roman" w:hAnsi="Times New Roman"/>
                <w:sz w:val="24"/>
                <w:szCs w:val="24"/>
              </w:rPr>
            </w:pPr>
            <w:r w:rsidRPr="00F82418">
              <w:rPr>
                <w:rFonts w:ascii="Times New Roman" w:hAnsi="Times New Roman"/>
                <w:sz w:val="24"/>
                <w:szCs w:val="24"/>
              </w:rPr>
              <w:t xml:space="preserve">Opsioni 2 </w:t>
            </w:r>
          </w:p>
        </w:tc>
        <w:tc>
          <w:tcPr>
            <w:tcW w:w="1260" w:type="dxa"/>
          </w:tcPr>
          <w:p w14:paraId="5C24828E" w14:textId="77777777" w:rsidR="00C31C70" w:rsidRPr="00F82418" w:rsidRDefault="00C31C70" w:rsidP="0047092B">
            <w:pPr>
              <w:jc w:val="both"/>
              <w:rPr>
                <w:rFonts w:ascii="Times New Roman" w:hAnsi="Times New Roman"/>
                <w:sz w:val="24"/>
                <w:szCs w:val="24"/>
              </w:rPr>
            </w:pPr>
            <w:r w:rsidRPr="00F82418">
              <w:rPr>
                <w:rFonts w:ascii="Times New Roman" w:hAnsi="Times New Roman"/>
                <w:sz w:val="24"/>
                <w:szCs w:val="24"/>
              </w:rPr>
              <w:t>Opsioni 3</w:t>
            </w:r>
          </w:p>
        </w:tc>
      </w:tr>
      <w:tr w:rsidR="00C31C70" w:rsidRPr="00F82418" w14:paraId="2615C3DA" w14:textId="77777777" w:rsidTr="00456E3A">
        <w:trPr>
          <w:trHeight w:val="749"/>
        </w:trPr>
        <w:tc>
          <w:tcPr>
            <w:tcW w:w="3685" w:type="dxa"/>
          </w:tcPr>
          <w:p w14:paraId="55C1CB97" w14:textId="5F802609" w:rsidR="00C31C70" w:rsidRPr="00F82418" w:rsidRDefault="00C31C70" w:rsidP="0047092B">
            <w:pPr>
              <w:jc w:val="both"/>
              <w:rPr>
                <w:rFonts w:ascii="Times New Roman" w:hAnsi="Times New Roman"/>
                <w:sz w:val="24"/>
                <w:szCs w:val="24"/>
              </w:rPr>
            </w:pPr>
            <w:proofErr w:type="spellStart"/>
            <w:r w:rsidRPr="00F82418">
              <w:rPr>
                <w:rFonts w:ascii="Times New Roman" w:hAnsi="Times New Roman"/>
                <w:sz w:val="24"/>
                <w:szCs w:val="24"/>
              </w:rPr>
              <w:t>Rikategorizim</w:t>
            </w:r>
            <w:proofErr w:type="spellEnd"/>
            <w:r w:rsidRPr="00F82418">
              <w:rPr>
                <w:rFonts w:ascii="Times New Roman" w:hAnsi="Times New Roman"/>
                <w:sz w:val="24"/>
                <w:szCs w:val="24"/>
              </w:rPr>
              <w:t xml:space="preserve"> të llojit të masave disiplinore</w:t>
            </w:r>
            <w:r w:rsidR="00857846" w:rsidRPr="00F82418">
              <w:rPr>
                <w:rFonts w:ascii="Times New Roman" w:hAnsi="Times New Roman"/>
                <w:sz w:val="24"/>
                <w:szCs w:val="24"/>
              </w:rPr>
              <w:t>,</w:t>
            </w:r>
            <w:r w:rsidRPr="00F82418">
              <w:rPr>
                <w:rFonts w:ascii="Times New Roman" w:hAnsi="Times New Roman"/>
                <w:sz w:val="24"/>
                <w:szCs w:val="24"/>
              </w:rPr>
              <w:t xml:space="preserve"> si dhe të autoriteteve kompetente për dhënien e tyre</w:t>
            </w:r>
            <w:r w:rsidR="00857846" w:rsidRPr="00F82418">
              <w:rPr>
                <w:rFonts w:ascii="Times New Roman" w:hAnsi="Times New Roman"/>
                <w:sz w:val="24"/>
                <w:szCs w:val="24"/>
              </w:rPr>
              <w:t>.</w:t>
            </w:r>
          </w:p>
        </w:tc>
        <w:tc>
          <w:tcPr>
            <w:tcW w:w="900" w:type="dxa"/>
          </w:tcPr>
          <w:p w14:paraId="06AC4E61" w14:textId="77777777" w:rsidR="00C31C70" w:rsidRPr="00F82418" w:rsidRDefault="00C31C70" w:rsidP="0047092B">
            <w:pPr>
              <w:jc w:val="both"/>
              <w:rPr>
                <w:rFonts w:ascii="Times New Roman" w:hAnsi="Times New Roman"/>
                <w:sz w:val="24"/>
                <w:szCs w:val="24"/>
              </w:rPr>
            </w:pPr>
          </w:p>
          <w:p w14:paraId="1B478FA5" w14:textId="77777777" w:rsidR="00C31C70" w:rsidRPr="00F82418" w:rsidRDefault="00C31C70" w:rsidP="0047092B">
            <w:pPr>
              <w:jc w:val="both"/>
              <w:rPr>
                <w:rFonts w:ascii="Times New Roman" w:hAnsi="Times New Roman"/>
                <w:sz w:val="24"/>
                <w:szCs w:val="24"/>
              </w:rPr>
            </w:pPr>
            <w:r w:rsidRPr="00F82418">
              <w:rPr>
                <w:rFonts w:ascii="Times New Roman" w:hAnsi="Times New Roman"/>
                <w:sz w:val="24"/>
                <w:szCs w:val="24"/>
              </w:rPr>
              <w:t>5</w:t>
            </w:r>
          </w:p>
        </w:tc>
        <w:tc>
          <w:tcPr>
            <w:tcW w:w="1080" w:type="dxa"/>
          </w:tcPr>
          <w:p w14:paraId="235E6D75" w14:textId="77777777" w:rsidR="00C31C70" w:rsidRPr="00F82418" w:rsidRDefault="00C31C70" w:rsidP="0047092B">
            <w:pPr>
              <w:jc w:val="both"/>
              <w:rPr>
                <w:rFonts w:ascii="Times New Roman" w:hAnsi="Times New Roman"/>
                <w:sz w:val="24"/>
                <w:szCs w:val="24"/>
              </w:rPr>
            </w:pPr>
          </w:p>
          <w:p w14:paraId="7899E409" w14:textId="77777777" w:rsidR="00C31C70" w:rsidRPr="00F82418" w:rsidRDefault="00C31C70" w:rsidP="0047092B">
            <w:pPr>
              <w:jc w:val="both"/>
              <w:rPr>
                <w:rFonts w:ascii="Times New Roman" w:hAnsi="Times New Roman"/>
                <w:sz w:val="24"/>
                <w:szCs w:val="24"/>
              </w:rPr>
            </w:pPr>
            <w:r w:rsidRPr="00F82418">
              <w:rPr>
                <w:rFonts w:ascii="Times New Roman" w:hAnsi="Times New Roman"/>
                <w:sz w:val="24"/>
                <w:szCs w:val="24"/>
              </w:rPr>
              <w:t>4 (20)</w:t>
            </w:r>
          </w:p>
        </w:tc>
        <w:tc>
          <w:tcPr>
            <w:tcW w:w="1260" w:type="dxa"/>
            <w:tcBorders>
              <w:right w:val="single" w:sz="4" w:space="0" w:color="auto"/>
            </w:tcBorders>
          </w:tcPr>
          <w:p w14:paraId="42CE38DC" w14:textId="77777777" w:rsidR="00C31C70" w:rsidRPr="00F82418" w:rsidRDefault="00C31C70" w:rsidP="0047092B">
            <w:pPr>
              <w:jc w:val="both"/>
              <w:rPr>
                <w:rFonts w:ascii="Times New Roman" w:hAnsi="Times New Roman"/>
                <w:sz w:val="24"/>
                <w:szCs w:val="24"/>
              </w:rPr>
            </w:pPr>
          </w:p>
          <w:p w14:paraId="7C68390B" w14:textId="77777777" w:rsidR="00C31C70" w:rsidRPr="00F82418" w:rsidRDefault="00C31C70" w:rsidP="0047092B">
            <w:pPr>
              <w:jc w:val="both"/>
              <w:rPr>
                <w:rFonts w:ascii="Times New Roman" w:hAnsi="Times New Roman"/>
                <w:sz w:val="24"/>
                <w:szCs w:val="24"/>
              </w:rPr>
            </w:pPr>
            <w:r w:rsidRPr="00F82418">
              <w:rPr>
                <w:rFonts w:ascii="Times New Roman" w:hAnsi="Times New Roman"/>
                <w:sz w:val="24"/>
                <w:szCs w:val="24"/>
              </w:rPr>
              <w:t>2 (10)</w:t>
            </w:r>
          </w:p>
        </w:tc>
        <w:tc>
          <w:tcPr>
            <w:tcW w:w="1170" w:type="dxa"/>
            <w:tcBorders>
              <w:left w:val="single" w:sz="4" w:space="0" w:color="auto"/>
            </w:tcBorders>
          </w:tcPr>
          <w:p w14:paraId="45615521" w14:textId="77777777" w:rsidR="00C31C70" w:rsidRPr="00F82418" w:rsidRDefault="00C31C70" w:rsidP="0047092B">
            <w:pPr>
              <w:jc w:val="both"/>
              <w:rPr>
                <w:rFonts w:ascii="Times New Roman" w:hAnsi="Times New Roman"/>
                <w:sz w:val="24"/>
                <w:szCs w:val="24"/>
              </w:rPr>
            </w:pPr>
          </w:p>
          <w:p w14:paraId="420BAFD3" w14:textId="01C80BD2" w:rsidR="00C31C70" w:rsidRPr="00F82418" w:rsidRDefault="00CC0CB3" w:rsidP="0047092B">
            <w:pPr>
              <w:jc w:val="both"/>
              <w:rPr>
                <w:rFonts w:ascii="Times New Roman" w:hAnsi="Times New Roman"/>
                <w:sz w:val="24"/>
                <w:szCs w:val="24"/>
              </w:rPr>
            </w:pPr>
            <w:r w:rsidRPr="00F82418">
              <w:rPr>
                <w:rFonts w:ascii="Times New Roman" w:hAnsi="Times New Roman"/>
                <w:sz w:val="24"/>
                <w:szCs w:val="24"/>
              </w:rPr>
              <w:t>5</w:t>
            </w:r>
            <w:r w:rsidR="00C31C70" w:rsidRPr="00F82418">
              <w:rPr>
                <w:rFonts w:ascii="Times New Roman" w:hAnsi="Times New Roman"/>
                <w:sz w:val="24"/>
                <w:szCs w:val="24"/>
              </w:rPr>
              <w:t xml:space="preserve"> (2</w:t>
            </w:r>
            <w:r w:rsidRPr="00F82418">
              <w:rPr>
                <w:rFonts w:ascii="Times New Roman" w:hAnsi="Times New Roman"/>
                <w:sz w:val="24"/>
                <w:szCs w:val="24"/>
              </w:rPr>
              <w:t>5</w:t>
            </w:r>
            <w:r w:rsidR="00C31C70" w:rsidRPr="00F82418">
              <w:rPr>
                <w:rFonts w:ascii="Times New Roman" w:hAnsi="Times New Roman"/>
                <w:sz w:val="24"/>
                <w:szCs w:val="24"/>
              </w:rPr>
              <w:t>)</w:t>
            </w:r>
          </w:p>
        </w:tc>
        <w:tc>
          <w:tcPr>
            <w:tcW w:w="1260" w:type="dxa"/>
          </w:tcPr>
          <w:p w14:paraId="55650D83" w14:textId="77777777" w:rsidR="00C31C70" w:rsidRPr="00F82418" w:rsidRDefault="00C31C70" w:rsidP="0047092B">
            <w:pPr>
              <w:jc w:val="both"/>
              <w:rPr>
                <w:rFonts w:ascii="Times New Roman" w:hAnsi="Times New Roman"/>
                <w:sz w:val="24"/>
                <w:szCs w:val="24"/>
              </w:rPr>
            </w:pPr>
          </w:p>
          <w:p w14:paraId="20C44EF5" w14:textId="05459009" w:rsidR="00C31C70" w:rsidRPr="00F82418" w:rsidRDefault="00273922" w:rsidP="0047092B">
            <w:pPr>
              <w:jc w:val="both"/>
              <w:rPr>
                <w:rFonts w:ascii="Times New Roman" w:hAnsi="Times New Roman"/>
                <w:sz w:val="24"/>
                <w:szCs w:val="24"/>
              </w:rPr>
            </w:pPr>
            <w:r w:rsidRPr="00F82418">
              <w:rPr>
                <w:rFonts w:ascii="Times New Roman" w:hAnsi="Times New Roman"/>
                <w:sz w:val="24"/>
                <w:szCs w:val="24"/>
              </w:rPr>
              <w:t>5</w:t>
            </w:r>
            <w:r w:rsidR="00C31C70" w:rsidRPr="00F82418">
              <w:rPr>
                <w:rFonts w:ascii="Times New Roman" w:hAnsi="Times New Roman"/>
                <w:sz w:val="24"/>
                <w:szCs w:val="24"/>
              </w:rPr>
              <w:t xml:space="preserve"> (</w:t>
            </w:r>
            <w:r w:rsidRPr="00F82418">
              <w:rPr>
                <w:rFonts w:ascii="Times New Roman" w:hAnsi="Times New Roman"/>
                <w:sz w:val="24"/>
                <w:szCs w:val="24"/>
              </w:rPr>
              <w:t>25</w:t>
            </w:r>
            <w:r w:rsidR="00C31C70" w:rsidRPr="00F82418">
              <w:rPr>
                <w:rFonts w:ascii="Times New Roman" w:hAnsi="Times New Roman"/>
                <w:sz w:val="24"/>
                <w:szCs w:val="24"/>
              </w:rPr>
              <w:t>)</w:t>
            </w:r>
          </w:p>
        </w:tc>
      </w:tr>
      <w:tr w:rsidR="00C31C70" w:rsidRPr="00F82418" w14:paraId="40A6A176" w14:textId="77777777" w:rsidTr="00456E3A">
        <w:trPr>
          <w:trHeight w:val="564"/>
        </w:trPr>
        <w:tc>
          <w:tcPr>
            <w:tcW w:w="3685" w:type="dxa"/>
          </w:tcPr>
          <w:p w14:paraId="2C075A8A" w14:textId="1DA23C1F" w:rsidR="00C31C70" w:rsidRPr="00F82418" w:rsidRDefault="00C31C70" w:rsidP="00857846">
            <w:pPr>
              <w:jc w:val="both"/>
              <w:rPr>
                <w:rFonts w:ascii="Times New Roman" w:hAnsi="Times New Roman"/>
                <w:sz w:val="24"/>
                <w:szCs w:val="24"/>
              </w:rPr>
            </w:pPr>
            <w:r w:rsidRPr="00F82418">
              <w:rPr>
                <w:rFonts w:ascii="Times New Roman" w:hAnsi="Times New Roman"/>
                <w:sz w:val="24"/>
                <w:szCs w:val="24"/>
              </w:rPr>
              <w:t xml:space="preserve">Harmonizimi </w:t>
            </w:r>
            <w:r w:rsidR="00857846" w:rsidRPr="00F82418">
              <w:rPr>
                <w:rFonts w:ascii="Times New Roman" w:hAnsi="Times New Roman"/>
                <w:sz w:val="24"/>
                <w:szCs w:val="24"/>
              </w:rPr>
              <w:t>l</w:t>
            </w:r>
            <w:r w:rsidRPr="00F82418">
              <w:rPr>
                <w:rFonts w:ascii="Times New Roman" w:hAnsi="Times New Roman"/>
                <w:sz w:val="24"/>
                <w:szCs w:val="24"/>
              </w:rPr>
              <w:t xml:space="preserve">igjor </w:t>
            </w:r>
            <w:r w:rsidR="00001C52" w:rsidRPr="00F82418">
              <w:rPr>
                <w:rFonts w:ascii="Times New Roman" w:hAnsi="Times New Roman"/>
                <w:sz w:val="24"/>
                <w:szCs w:val="24"/>
              </w:rPr>
              <w:t>me Kodin e Procedur</w:t>
            </w:r>
            <w:r w:rsidR="00857846" w:rsidRPr="00F82418">
              <w:rPr>
                <w:rFonts w:ascii="Times New Roman" w:hAnsi="Times New Roman"/>
                <w:sz w:val="24"/>
                <w:szCs w:val="24"/>
              </w:rPr>
              <w:t>ave</w:t>
            </w:r>
            <w:r w:rsidR="00001C52" w:rsidRPr="00F82418">
              <w:rPr>
                <w:rFonts w:ascii="Times New Roman" w:hAnsi="Times New Roman"/>
                <w:sz w:val="24"/>
                <w:szCs w:val="24"/>
              </w:rPr>
              <w:t xml:space="preserve"> Administrative, standardet/angazhimet ndërkombëtare dhe praktikat më të mira</w:t>
            </w:r>
            <w:r w:rsidR="00857846" w:rsidRPr="00F82418">
              <w:rPr>
                <w:rFonts w:ascii="Times New Roman" w:hAnsi="Times New Roman"/>
                <w:sz w:val="24"/>
                <w:szCs w:val="24"/>
              </w:rPr>
              <w:t>.</w:t>
            </w:r>
          </w:p>
        </w:tc>
        <w:tc>
          <w:tcPr>
            <w:tcW w:w="900" w:type="dxa"/>
          </w:tcPr>
          <w:p w14:paraId="31291987" w14:textId="77777777" w:rsidR="00C31C70" w:rsidRPr="00F82418" w:rsidRDefault="00C31C70" w:rsidP="0047092B">
            <w:pPr>
              <w:jc w:val="both"/>
              <w:rPr>
                <w:rFonts w:ascii="Times New Roman" w:hAnsi="Times New Roman"/>
                <w:sz w:val="24"/>
                <w:szCs w:val="24"/>
              </w:rPr>
            </w:pPr>
          </w:p>
          <w:p w14:paraId="10C52F21" w14:textId="58B350FB" w:rsidR="00C31C70" w:rsidRPr="00F82418" w:rsidRDefault="00273922" w:rsidP="0047092B">
            <w:pPr>
              <w:jc w:val="both"/>
              <w:rPr>
                <w:rFonts w:ascii="Times New Roman" w:hAnsi="Times New Roman"/>
                <w:sz w:val="24"/>
                <w:szCs w:val="24"/>
              </w:rPr>
            </w:pPr>
            <w:r w:rsidRPr="00F82418">
              <w:rPr>
                <w:rFonts w:ascii="Times New Roman" w:hAnsi="Times New Roman"/>
                <w:sz w:val="24"/>
                <w:szCs w:val="24"/>
              </w:rPr>
              <w:t>3</w:t>
            </w:r>
          </w:p>
        </w:tc>
        <w:tc>
          <w:tcPr>
            <w:tcW w:w="1080" w:type="dxa"/>
          </w:tcPr>
          <w:p w14:paraId="77ADCBB8" w14:textId="77777777" w:rsidR="00C31C70" w:rsidRPr="00F82418" w:rsidRDefault="00C31C70" w:rsidP="0047092B">
            <w:pPr>
              <w:jc w:val="both"/>
              <w:rPr>
                <w:rFonts w:ascii="Times New Roman" w:hAnsi="Times New Roman"/>
                <w:sz w:val="24"/>
                <w:szCs w:val="24"/>
              </w:rPr>
            </w:pPr>
          </w:p>
          <w:p w14:paraId="616D3DAA" w14:textId="32737101" w:rsidR="00C31C70" w:rsidRPr="00F82418" w:rsidRDefault="003665FF" w:rsidP="0047092B">
            <w:pPr>
              <w:jc w:val="both"/>
              <w:rPr>
                <w:rFonts w:ascii="Times New Roman" w:hAnsi="Times New Roman"/>
                <w:sz w:val="24"/>
                <w:szCs w:val="24"/>
              </w:rPr>
            </w:pPr>
            <w:r w:rsidRPr="00F82418">
              <w:rPr>
                <w:rFonts w:ascii="Times New Roman" w:hAnsi="Times New Roman"/>
                <w:sz w:val="24"/>
                <w:szCs w:val="24"/>
              </w:rPr>
              <w:t>0</w:t>
            </w:r>
            <w:r w:rsidR="00C31C70" w:rsidRPr="00F82418">
              <w:rPr>
                <w:rFonts w:ascii="Times New Roman" w:hAnsi="Times New Roman"/>
                <w:sz w:val="24"/>
                <w:szCs w:val="24"/>
              </w:rPr>
              <w:t xml:space="preserve"> (</w:t>
            </w:r>
            <w:r w:rsidRPr="00F82418">
              <w:rPr>
                <w:rFonts w:ascii="Times New Roman" w:hAnsi="Times New Roman"/>
                <w:sz w:val="24"/>
                <w:szCs w:val="24"/>
              </w:rPr>
              <w:t>0</w:t>
            </w:r>
            <w:r w:rsidR="00C31C70" w:rsidRPr="00F82418">
              <w:rPr>
                <w:rFonts w:ascii="Times New Roman" w:hAnsi="Times New Roman"/>
                <w:sz w:val="24"/>
                <w:szCs w:val="24"/>
              </w:rPr>
              <w:t>)</w:t>
            </w:r>
          </w:p>
        </w:tc>
        <w:tc>
          <w:tcPr>
            <w:tcW w:w="1260" w:type="dxa"/>
            <w:tcBorders>
              <w:right w:val="single" w:sz="4" w:space="0" w:color="auto"/>
            </w:tcBorders>
          </w:tcPr>
          <w:p w14:paraId="36E38B49" w14:textId="77777777" w:rsidR="00C31C70" w:rsidRPr="00F82418" w:rsidRDefault="00C31C70" w:rsidP="0047092B">
            <w:pPr>
              <w:jc w:val="both"/>
              <w:rPr>
                <w:rFonts w:ascii="Times New Roman" w:hAnsi="Times New Roman"/>
                <w:sz w:val="24"/>
                <w:szCs w:val="24"/>
              </w:rPr>
            </w:pPr>
          </w:p>
          <w:p w14:paraId="526331E8" w14:textId="03CFCAB4" w:rsidR="00C31C70" w:rsidRPr="00F82418" w:rsidRDefault="003665FF" w:rsidP="0047092B">
            <w:pPr>
              <w:jc w:val="both"/>
              <w:rPr>
                <w:rFonts w:ascii="Times New Roman" w:hAnsi="Times New Roman"/>
                <w:sz w:val="24"/>
                <w:szCs w:val="24"/>
              </w:rPr>
            </w:pPr>
            <w:r w:rsidRPr="00F82418">
              <w:rPr>
                <w:rFonts w:ascii="Times New Roman" w:hAnsi="Times New Roman"/>
                <w:sz w:val="24"/>
                <w:szCs w:val="24"/>
              </w:rPr>
              <w:t xml:space="preserve"> 0</w:t>
            </w:r>
            <w:r w:rsidR="00C31C70" w:rsidRPr="00F82418">
              <w:rPr>
                <w:rFonts w:ascii="Times New Roman" w:hAnsi="Times New Roman"/>
                <w:sz w:val="24"/>
                <w:szCs w:val="24"/>
              </w:rPr>
              <w:t xml:space="preserve"> (</w:t>
            </w:r>
            <w:r w:rsidRPr="00F82418">
              <w:rPr>
                <w:rFonts w:ascii="Times New Roman" w:hAnsi="Times New Roman"/>
                <w:sz w:val="24"/>
                <w:szCs w:val="24"/>
              </w:rPr>
              <w:t>0</w:t>
            </w:r>
            <w:r w:rsidR="00C31C70" w:rsidRPr="00F82418">
              <w:rPr>
                <w:rFonts w:ascii="Times New Roman" w:hAnsi="Times New Roman"/>
                <w:sz w:val="24"/>
                <w:szCs w:val="24"/>
              </w:rPr>
              <w:t>)</w:t>
            </w:r>
          </w:p>
        </w:tc>
        <w:tc>
          <w:tcPr>
            <w:tcW w:w="1170" w:type="dxa"/>
            <w:tcBorders>
              <w:left w:val="single" w:sz="4" w:space="0" w:color="auto"/>
            </w:tcBorders>
          </w:tcPr>
          <w:p w14:paraId="427E6893" w14:textId="77777777" w:rsidR="00C31C70" w:rsidRPr="00F82418" w:rsidRDefault="00C31C70" w:rsidP="0047092B">
            <w:pPr>
              <w:jc w:val="both"/>
              <w:rPr>
                <w:rFonts w:ascii="Times New Roman" w:hAnsi="Times New Roman"/>
                <w:sz w:val="24"/>
                <w:szCs w:val="24"/>
              </w:rPr>
            </w:pPr>
          </w:p>
          <w:p w14:paraId="067E9A56" w14:textId="78336EA5" w:rsidR="00C31C70" w:rsidRPr="00F82418" w:rsidRDefault="00273922" w:rsidP="0047092B">
            <w:pPr>
              <w:jc w:val="both"/>
              <w:rPr>
                <w:rFonts w:ascii="Times New Roman" w:hAnsi="Times New Roman"/>
                <w:sz w:val="24"/>
                <w:szCs w:val="24"/>
              </w:rPr>
            </w:pPr>
            <w:r w:rsidRPr="00F82418">
              <w:rPr>
                <w:rFonts w:ascii="Times New Roman" w:hAnsi="Times New Roman"/>
                <w:sz w:val="24"/>
                <w:szCs w:val="24"/>
              </w:rPr>
              <w:t>3</w:t>
            </w:r>
            <w:r w:rsidR="00C31C70" w:rsidRPr="00F82418">
              <w:rPr>
                <w:rFonts w:ascii="Times New Roman" w:hAnsi="Times New Roman"/>
                <w:sz w:val="24"/>
                <w:szCs w:val="24"/>
              </w:rPr>
              <w:t xml:space="preserve"> (</w:t>
            </w:r>
            <w:r w:rsidRPr="00F82418">
              <w:rPr>
                <w:rFonts w:ascii="Times New Roman" w:hAnsi="Times New Roman"/>
                <w:sz w:val="24"/>
                <w:szCs w:val="24"/>
              </w:rPr>
              <w:t>9</w:t>
            </w:r>
            <w:r w:rsidR="00C31C70" w:rsidRPr="00F82418">
              <w:rPr>
                <w:rFonts w:ascii="Times New Roman" w:hAnsi="Times New Roman"/>
                <w:sz w:val="24"/>
                <w:szCs w:val="24"/>
              </w:rPr>
              <w:t>)</w:t>
            </w:r>
          </w:p>
        </w:tc>
        <w:tc>
          <w:tcPr>
            <w:tcW w:w="1260" w:type="dxa"/>
          </w:tcPr>
          <w:p w14:paraId="41F37AEE" w14:textId="77777777" w:rsidR="00C31C70" w:rsidRPr="00F82418" w:rsidRDefault="00C31C70" w:rsidP="0047092B">
            <w:pPr>
              <w:jc w:val="both"/>
              <w:rPr>
                <w:rFonts w:ascii="Times New Roman" w:hAnsi="Times New Roman"/>
                <w:sz w:val="24"/>
                <w:szCs w:val="24"/>
              </w:rPr>
            </w:pPr>
          </w:p>
          <w:p w14:paraId="34BFE450" w14:textId="7B87525C" w:rsidR="00C31C70" w:rsidRPr="00F82418" w:rsidRDefault="00273922" w:rsidP="0047092B">
            <w:pPr>
              <w:jc w:val="both"/>
              <w:rPr>
                <w:rFonts w:ascii="Times New Roman" w:hAnsi="Times New Roman"/>
                <w:sz w:val="24"/>
                <w:szCs w:val="24"/>
              </w:rPr>
            </w:pPr>
            <w:r w:rsidRPr="00F82418">
              <w:rPr>
                <w:rFonts w:ascii="Times New Roman" w:hAnsi="Times New Roman"/>
                <w:sz w:val="24"/>
                <w:szCs w:val="24"/>
              </w:rPr>
              <w:t>3</w:t>
            </w:r>
            <w:r w:rsidR="00C31C70" w:rsidRPr="00F82418">
              <w:rPr>
                <w:rFonts w:ascii="Times New Roman" w:hAnsi="Times New Roman"/>
                <w:sz w:val="24"/>
                <w:szCs w:val="24"/>
              </w:rPr>
              <w:t xml:space="preserve"> (</w:t>
            </w:r>
            <w:r w:rsidRPr="00F82418">
              <w:rPr>
                <w:rFonts w:ascii="Times New Roman" w:hAnsi="Times New Roman"/>
                <w:sz w:val="24"/>
                <w:szCs w:val="24"/>
              </w:rPr>
              <w:t>9</w:t>
            </w:r>
            <w:r w:rsidR="00C31C70" w:rsidRPr="00F82418">
              <w:rPr>
                <w:rFonts w:ascii="Times New Roman" w:hAnsi="Times New Roman"/>
                <w:sz w:val="24"/>
                <w:szCs w:val="24"/>
              </w:rPr>
              <w:t>)</w:t>
            </w:r>
          </w:p>
        </w:tc>
      </w:tr>
      <w:tr w:rsidR="00C31C70" w:rsidRPr="00F82418" w14:paraId="5E3B4682" w14:textId="77777777" w:rsidTr="00456E3A">
        <w:trPr>
          <w:trHeight w:val="857"/>
        </w:trPr>
        <w:tc>
          <w:tcPr>
            <w:tcW w:w="3685" w:type="dxa"/>
          </w:tcPr>
          <w:p w14:paraId="538D01E2" w14:textId="07CC4916" w:rsidR="00C31C70" w:rsidRPr="00F82418" w:rsidRDefault="00AB379F" w:rsidP="0047092B">
            <w:pPr>
              <w:pStyle w:val="ListParagraph"/>
              <w:tabs>
                <w:tab w:val="clear" w:pos="567"/>
                <w:tab w:val="left" w:pos="360"/>
                <w:tab w:val="left" w:pos="990"/>
              </w:tabs>
              <w:spacing w:after="0"/>
              <w:ind w:left="0" w:firstLine="0"/>
              <w:jc w:val="both"/>
              <w:rPr>
                <w:rFonts w:ascii="Times New Roman" w:hAnsi="Times New Roman"/>
                <w:sz w:val="24"/>
                <w:szCs w:val="24"/>
              </w:rPr>
            </w:pPr>
            <w:r w:rsidRPr="00F82418">
              <w:rPr>
                <w:rFonts w:ascii="Times New Roman" w:hAnsi="Times New Roman"/>
                <w:sz w:val="24"/>
                <w:szCs w:val="24"/>
              </w:rPr>
              <w:t>Efikasiteti në zinxhirin komandues dhe ndërveprimin</w:t>
            </w:r>
            <w:r w:rsidR="00C31C70" w:rsidRPr="00F82418">
              <w:rPr>
                <w:rFonts w:ascii="Times New Roman" w:hAnsi="Times New Roman"/>
                <w:sz w:val="24"/>
                <w:szCs w:val="24"/>
              </w:rPr>
              <w:t xml:space="preserve"> </w:t>
            </w:r>
            <w:r w:rsidR="009F3E8B" w:rsidRPr="00F82418">
              <w:rPr>
                <w:rFonts w:ascii="Times New Roman" w:hAnsi="Times New Roman"/>
                <w:sz w:val="24"/>
                <w:szCs w:val="24"/>
              </w:rPr>
              <w:t xml:space="preserve">brenda strukturave të Forcave të Armatosura të Republikës së </w:t>
            </w:r>
            <w:r w:rsidR="00857846" w:rsidRPr="00F82418">
              <w:rPr>
                <w:rFonts w:ascii="Times New Roman" w:hAnsi="Times New Roman"/>
                <w:sz w:val="24"/>
                <w:szCs w:val="24"/>
              </w:rPr>
              <w:t>Shqipërisë.</w:t>
            </w:r>
          </w:p>
          <w:p w14:paraId="638E2905" w14:textId="77777777" w:rsidR="00C31C70" w:rsidRPr="00F82418" w:rsidRDefault="00C31C70" w:rsidP="0047092B">
            <w:pPr>
              <w:jc w:val="both"/>
              <w:rPr>
                <w:rFonts w:ascii="Times New Roman" w:hAnsi="Times New Roman"/>
                <w:sz w:val="24"/>
                <w:szCs w:val="24"/>
              </w:rPr>
            </w:pPr>
          </w:p>
        </w:tc>
        <w:tc>
          <w:tcPr>
            <w:tcW w:w="900" w:type="dxa"/>
          </w:tcPr>
          <w:p w14:paraId="5FC89090" w14:textId="77777777" w:rsidR="00C31C70" w:rsidRPr="00F82418" w:rsidRDefault="00C31C70" w:rsidP="0047092B">
            <w:pPr>
              <w:jc w:val="both"/>
              <w:rPr>
                <w:rFonts w:ascii="Times New Roman" w:hAnsi="Times New Roman"/>
                <w:sz w:val="24"/>
                <w:szCs w:val="24"/>
              </w:rPr>
            </w:pPr>
          </w:p>
          <w:p w14:paraId="2C5EC5CC" w14:textId="77777777" w:rsidR="00C31C70" w:rsidRPr="00F82418" w:rsidRDefault="00C31C70" w:rsidP="0047092B">
            <w:pPr>
              <w:jc w:val="both"/>
              <w:rPr>
                <w:rFonts w:ascii="Times New Roman" w:hAnsi="Times New Roman"/>
                <w:sz w:val="24"/>
                <w:szCs w:val="24"/>
              </w:rPr>
            </w:pPr>
            <w:r w:rsidRPr="00F82418">
              <w:rPr>
                <w:rFonts w:ascii="Times New Roman" w:hAnsi="Times New Roman"/>
                <w:sz w:val="24"/>
                <w:szCs w:val="24"/>
              </w:rPr>
              <w:t>4</w:t>
            </w:r>
          </w:p>
        </w:tc>
        <w:tc>
          <w:tcPr>
            <w:tcW w:w="1080" w:type="dxa"/>
          </w:tcPr>
          <w:p w14:paraId="4AD6E2A6" w14:textId="77777777" w:rsidR="00C31C70" w:rsidRPr="00F82418" w:rsidRDefault="00C31C70" w:rsidP="0047092B">
            <w:pPr>
              <w:jc w:val="both"/>
              <w:rPr>
                <w:rFonts w:ascii="Times New Roman" w:hAnsi="Times New Roman"/>
                <w:sz w:val="24"/>
                <w:szCs w:val="24"/>
              </w:rPr>
            </w:pPr>
          </w:p>
          <w:p w14:paraId="30C1D558" w14:textId="5E60D947" w:rsidR="00C31C70" w:rsidRPr="00F82418" w:rsidRDefault="00F04E6E" w:rsidP="0047092B">
            <w:pPr>
              <w:jc w:val="both"/>
              <w:rPr>
                <w:rFonts w:ascii="Times New Roman" w:hAnsi="Times New Roman"/>
                <w:sz w:val="24"/>
                <w:szCs w:val="24"/>
              </w:rPr>
            </w:pPr>
            <w:r w:rsidRPr="00F82418">
              <w:rPr>
                <w:rFonts w:ascii="Times New Roman" w:hAnsi="Times New Roman"/>
                <w:sz w:val="24"/>
                <w:szCs w:val="24"/>
              </w:rPr>
              <w:t>3 (12</w:t>
            </w:r>
            <w:r w:rsidR="00C31C70" w:rsidRPr="00F82418">
              <w:rPr>
                <w:rFonts w:ascii="Times New Roman" w:hAnsi="Times New Roman"/>
                <w:sz w:val="24"/>
                <w:szCs w:val="24"/>
              </w:rPr>
              <w:t>)</w:t>
            </w:r>
          </w:p>
        </w:tc>
        <w:tc>
          <w:tcPr>
            <w:tcW w:w="1260" w:type="dxa"/>
            <w:tcBorders>
              <w:right w:val="single" w:sz="4" w:space="0" w:color="auto"/>
            </w:tcBorders>
          </w:tcPr>
          <w:p w14:paraId="17225F0C" w14:textId="77777777" w:rsidR="00C31C70" w:rsidRPr="00F82418" w:rsidRDefault="00C31C70" w:rsidP="0047092B">
            <w:pPr>
              <w:jc w:val="both"/>
              <w:rPr>
                <w:rFonts w:ascii="Times New Roman" w:hAnsi="Times New Roman"/>
                <w:sz w:val="24"/>
                <w:szCs w:val="24"/>
              </w:rPr>
            </w:pPr>
          </w:p>
          <w:p w14:paraId="1CA50D2D" w14:textId="7E9A4573" w:rsidR="00C31C70" w:rsidRPr="00F82418" w:rsidRDefault="00C31C70" w:rsidP="0047092B">
            <w:pPr>
              <w:jc w:val="both"/>
              <w:rPr>
                <w:rFonts w:ascii="Times New Roman" w:hAnsi="Times New Roman"/>
                <w:sz w:val="24"/>
                <w:szCs w:val="24"/>
              </w:rPr>
            </w:pPr>
            <w:r w:rsidRPr="00F82418">
              <w:rPr>
                <w:rFonts w:ascii="Times New Roman" w:hAnsi="Times New Roman"/>
                <w:sz w:val="24"/>
                <w:szCs w:val="24"/>
              </w:rPr>
              <w:t>2 (</w:t>
            </w:r>
            <w:r w:rsidR="00001C52" w:rsidRPr="00F82418">
              <w:rPr>
                <w:rFonts w:ascii="Times New Roman" w:hAnsi="Times New Roman"/>
                <w:sz w:val="24"/>
                <w:szCs w:val="24"/>
              </w:rPr>
              <w:t>8</w:t>
            </w:r>
            <w:r w:rsidRPr="00F82418">
              <w:rPr>
                <w:rFonts w:ascii="Times New Roman" w:hAnsi="Times New Roman"/>
                <w:sz w:val="24"/>
                <w:szCs w:val="24"/>
              </w:rPr>
              <w:t>)</w:t>
            </w:r>
          </w:p>
        </w:tc>
        <w:tc>
          <w:tcPr>
            <w:tcW w:w="1170" w:type="dxa"/>
            <w:tcBorders>
              <w:left w:val="single" w:sz="4" w:space="0" w:color="auto"/>
            </w:tcBorders>
          </w:tcPr>
          <w:p w14:paraId="02F74B92" w14:textId="77777777" w:rsidR="00C31C70" w:rsidRPr="00F82418" w:rsidRDefault="00C31C70" w:rsidP="0047092B">
            <w:pPr>
              <w:jc w:val="both"/>
              <w:rPr>
                <w:rFonts w:ascii="Times New Roman" w:hAnsi="Times New Roman"/>
                <w:sz w:val="24"/>
                <w:szCs w:val="24"/>
              </w:rPr>
            </w:pPr>
          </w:p>
          <w:p w14:paraId="641AD9CF" w14:textId="2EF6BAC5" w:rsidR="00C31C70" w:rsidRPr="00F82418" w:rsidRDefault="00F04E6E" w:rsidP="0047092B">
            <w:pPr>
              <w:jc w:val="both"/>
              <w:rPr>
                <w:rFonts w:ascii="Times New Roman" w:hAnsi="Times New Roman"/>
                <w:sz w:val="24"/>
                <w:szCs w:val="24"/>
              </w:rPr>
            </w:pPr>
            <w:r w:rsidRPr="00F82418">
              <w:rPr>
                <w:rFonts w:ascii="Times New Roman" w:hAnsi="Times New Roman"/>
                <w:sz w:val="24"/>
                <w:szCs w:val="24"/>
              </w:rPr>
              <w:t>4</w:t>
            </w:r>
            <w:r w:rsidR="00554C02" w:rsidRPr="00F82418">
              <w:rPr>
                <w:rFonts w:ascii="Times New Roman" w:hAnsi="Times New Roman"/>
                <w:sz w:val="24"/>
                <w:szCs w:val="24"/>
              </w:rPr>
              <w:t xml:space="preserve"> (16</w:t>
            </w:r>
            <w:r w:rsidR="00C31C70" w:rsidRPr="00F82418">
              <w:rPr>
                <w:rFonts w:ascii="Times New Roman" w:hAnsi="Times New Roman"/>
                <w:sz w:val="24"/>
                <w:szCs w:val="24"/>
              </w:rPr>
              <w:t>)</w:t>
            </w:r>
          </w:p>
        </w:tc>
        <w:tc>
          <w:tcPr>
            <w:tcW w:w="1260" w:type="dxa"/>
          </w:tcPr>
          <w:p w14:paraId="7522B5C3" w14:textId="77777777" w:rsidR="00C31C70" w:rsidRPr="00F82418" w:rsidRDefault="00C31C70" w:rsidP="0047092B">
            <w:pPr>
              <w:jc w:val="both"/>
              <w:rPr>
                <w:rFonts w:ascii="Times New Roman" w:hAnsi="Times New Roman"/>
                <w:sz w:val="24"/>
                <w:szCs w:val="24"/>
              </w:rPr>
            </w:pPr>
          </w:p>
          <w:p w14:paraId="4FA3E955" w14:textId="77777777" w:rsidR="00C31C70" w:rsidRPr="00F82418" w:rsidRDefault="00C31C70" w:rsidP="0047092B">
            <w:pPr>
              <w:jc w:val="both"/>
              <w:rPr>
                <w:rFonts w:ascii="Times New Roman" w:hAnsi="Times New Roman"/>
                <w:sz w:val="24"/>
                <w:szCs w:val="24"/>
              </w:rPr>
            </w:pPr>
            <w:r w:rsidRPr="00F82418">
              <w:rPr>
                <w:rFonts w:ascii="Times New Roman" w:hAnsi="Times New Roman"/>
                <w:sz w:val="24"/>
                <w:szCs w:val="24"/>
              </w:rPr>
              <w:t>4 (16)</w:t>
            </w:r>
          </w:p>
        </w:tc>
      </w:tr>
      <w:tr w:rsidR="00C31C70" w:rsidRPr="00F82418" w14:paraId="6A2CDFDD" w14:textId="77777777" w:rsidTr="00456E3A">
        <w:trPr>
          <w:trHeight w:val="448"/>
        </w:trPr>
        <w:tc>
          <w:tcPr>
            <w:tcW w:w="3685" w:type="dxa"/>
          </w:tcPr>
          <w:p w14:paraId="230CC0E5" w14:textId="5DBB6A4D" w:rsidR="00C31C70" w:rsidRPr="00F82418" w:rsidRDefault="00941E10" w:rsidP="0047092B">
            <w:pPr>
              <w:tabs>
                <w:tab w:val="left" w:pos="720"/>
              </w:tabs>
              <w:jc w:val="both"/>
              <w:rPr>
                <w:rFonts w:ascii="Times New Roman" w:hAnsi="Times New Roman"/>
                <w:sz w:val="24"/>
                <w:szCs w:val="24"/>
              </w:rPr>
            </w:pPr>
            <w:r w:rsidRPr="00F82418">
              <w:rPr>
                <w:rFonts w:ascii="Times New Roman" w:hAnsi="Times New Roman"/>
                <w:sz w:val="24"/>
                <w:szCs w:val="24"/>
              </w:rPr>
              <w:lastRenderedPageBreak/>
              <w:t>Koha mesatare nga identifikimi i një shkeljeje deri te vendimi disiplinor, duke reflektuar reagimin e shpejtë dhe efikas të strukturave.</w:t>
            </w:r>
          </w:p>
        </w:tc>
        <w:tc>
          <w:tcPr>
            <w:tcW w:w="900" w:type="dxa"/>
          </w:tcPr>
          <w:p w14:paraId="3B50D899" w14:textId="77777777" w:rsidR="00C31C70" w:rsidRPr="00F82418" w:rsidRDefault="00C31C70" w:rsidP="0047092B">
            <w:pPr>
              <w:jc w:val="both"/>
              <w:rPr>
                <w:rFonts w:ascii="Times New Roman" w:hAnsi="Times New Roman"/>
                <w:sz w:val="24"/>
                <w:szCs w:val="24"/>
              </w:rPr>
            </w:pPr>
          </w:p>
          <w:p w14:paraId="27924365" w14:textId="7F674722" w:rsidR="00C31C70" w:rsidRPr="00F82418" w:rsidRDefault="00001C52" w:rsidP="0047092B">
            <w:pPr>
              <w:jc w:val="both"/>
              <w:rPr>
                <w:rFonts w:ascii="Times New Roman" w:hAnsi="Times New Roman"/>
                <w:sz w:val="24"/>
                <w:szCs w:val="24"/>
              </w:rPr>
            </w:pPr>
            <w:r w:rsidRPr="00F82418">
              <w:rPr>
                <w:rFonts w:ascii="Times New Roman" w:hAnsi="Times New Roman"/>
                <w:sz w:val="24"/>
                <w:szCs w:val="24"/>
              </w:rPr>
              <w:t>4</w:t>
            </w:r>
          </w:p>
          <w:p w14:paraId="31303D0E" w14:textId="77777777" w:rsidR="00C31C70" w:rsidRPr="00F82418" w:rsidRDefault="00C31C70" w:rsidP="0047092B">
            <w:pPr>
              <w:jc w:val="both"/>
              <w:rPr>
                <w:rFonts w:ascii="Times New Roman" w:hAnsi="Times New Roman"/>
                <w:sz w:val="24"/>
                <w:szCs w:val="24"/>
              </w:rPr>
            </w:pPr>
          </w:p>
        </w:tc>
        <w:tc>
          <w:tcPr>
            <w:tcW w:w="1080" w:type="dxa"/>
          </w:tcPr>
          <w:p w14:paraId="22A300E1" w14:textId="77777777" w:rsidR="00C31C70" w:rsidRPr="00F82418" w:rsidRDefault="00C31C70" w:rsidP="0047092B">
            <w:pPr>
              <w:jc w:val="both"/>
              <w:rPr>
                <w:rFonts w:ascii="Times New Roman" w:hAnsi="Times New Roman"/>
                <w:sz w:val="24"/>
                <w:szCs w:val="24"/>
              </w:rPr>
            </w:pPr>
          </w:p>
          <w:p w14:paraId="62657374" w14:textId="100EAF00" w:rsidR="00C31C70" w:rsidRPr="00F82418" w:rsidRDefault="00415BED" w:rsidP="0047092B">
            <w:pPr>
              <w:jc w:val="both"/>
              <w:rPr>
                <w:rFonts w:ascii="Times New Roman" w:hAnsi="Times New Roman"/>
                <w:sz w:val="24"/>
                <w:szCs w:val="24"/>
              </w:rPr>
            </w:pPr>
            <w:r w:rsidRPr="00F82418">
              <w:rPr>
                <w:rFonts w:ascii="Times New Roman" w:hAnsi="Times New Roman"/>
                <w:sz w:val="24"/>
                <w:szCs w:val="24"/>
              </w:rPr>
              <w:t>2</w:t>
            </w:r>
            <w:r w:rsidR="00C31C70" w:rsidRPr="00F82418">
              <w:rPr>
                <w:rFonts w:ascii="Times New Roman" w:hAnsi="Times New Roman"/>
                <w:sz w:val="24"/>
                <w:szCs w:val="24"/>
              </w:rPr>
              <w:t xml:space="preserve"> (</w:t>
            </w:r>
            <w:r w:rsidRPr="00F82418">
              <w:rPr>
                <w:rFonts w:ascii="Times New Roman" w:hAnsi="Times New Roman"/>
                <w:sz w:val="24"/>
                <w:szCs w:val="24"/>
              </w:rPr>
              <w:t>8</w:t>
            </w:r>
            <w:r w:rsidR="00C31C70" w:rsidRPr="00F82418">
              <w:rPr>
                <w:rFonts w:ascii="Times New Roman" w:hAnsi="Times New Roman"/>
                <w:sz w:val="24"/>
                <w:szCs w:val="24"/>
              </w:rPr>
              <w:t>)</w:t>
            </w:r>
          </w:p>
        </w:tc>
        <w:tc>
          <w:tcPr>
            <w:tcW w:w="1260" w:type="dxa"/>
            <w:tcBorders>
              <w:right w:val="single" w:sz="4" w:space="0" w:color="auto"/>
            </w:tcBorders>
          </w:tcPr>
          <w:p w14:paraId="690B206D" w14:textId="77777777" w:rsidR="00C31C70" w:rsidRPr="00F82418" w:rsidRDefault="00C31C70" w:rsidP="0047092B">
            <w:pPr>
              <w:jc w:val="both"/>
              <w:rPr>
                <w:rFonts w:ascii="Times New Roman" w:hAnsi="Times New Roman"/>
                <w:sz w:val="24"/>
                <w:szCs w:val="24"/>
              </w:rPr>
            </w:pPr>
          </w:p>
          <w:p w14:paraId="6AE7D607" w14:textId="0A3D96F4" w:rsidR="00C31C70" w:rsidRPr="00F82418" w:rsidRDefault="00415BED" w:rsidP="0047092B">
            <w:pPr>
              <w:jc w:val="both"/>
              <w:rPr>
                <w:rFonts w:ascii="Times New Roman" w:hAnsi="Times New Roman"/>
                <w:sz w:val="24"/>
                <w:szCs w:val="24"/>
              </w:rPr>
            </w:pPr>
            <w:r w:rsidRPr="00F82418">
              <w:rPr>
                <w:rFonts w:ascii="Times New Roman" w:hAnsi="Times New Roman"/>
                <w:sz w:val="24"/>
                <w:szCs w:val="24"/>
              </w:rPr>
              <w:t>2(8</w:t>
            </w:r>
            <w:r w:rsidR="00C31C70" w:rsidRPr="00F82418">
              <w:rPr>
                <w:rFonts w:ascii="Times New Roman" w:hAnsi="Times New Roman"/>
                <w:sz w:val="24"/>
                <w:szCs w:val="24"/>
              </w:rPr>
              <w:t>)</w:t>
            </w:r>
          </w:p>
        </w:tc>
        <w:tc>
          <w:tcPr>
            <w:tcW w:w="1170" w:type="dxa"/>
            <w:tcBorders>
              <w:left w:val="single" w:sz="4" w:space="0" w:color="auto"/>
            </w:tcBorders>
          </w:tcPr>
          <w:p w14:paraId="5B0AC1FA" w14:textId="77777777" w:rsidR="00C31C70" w:rsidRPr="00F82418" w:rsidRDefault="00C31C70" w:rsidP="0047092B">
            <w:pPr>
              <w:jc w:val="both"/>
              <w:rPr>
                <w:rFonts w:ascii="Times New Roman" w:hAnsi="Times New Roman"/>
                <w:sz w:val="24"/>
                <w:szCs w:val="24"/>
              </w:rPr>
            </w:pPr>
          </w:p>
          <w:p w14:paraId="46C08257" w14:textId="68B37DFF" w:rsidR="00C31C70" w:rsidRPr="00F82418" w:rsidRDefault="00F04E6E" w:rsidP="0047092B">
            <w:pPr>
              <w:jc w:val="both"/>
              <w:rPr>
                <w:rFonts w:ascii="Times New Roman" w:hAnsi="Times New Roman"/>
                <w:sz w:val="24"/>
                <w:szCs w:val="24"/>
              </w:rPr>
            </w:pPr>
            <w:r w:rsidRPr="00F82418">
              <w:rPr>
                <w:rFonts w:ascii="Times New Roman" w:hAnsi="Times New Roman"/>
                <w:sz w:val="24"/>
                <w:szCs w:val="24"/>
              </w:rPr>
              <w:t>4 (16</w:t>
            </w:r>
            <w:r w:rsidR="00C31C70" w:rsidRPr="00F82418">
              <w:rPr>
                <w:rFonts w:ascii="Times New Roman" w:hAnsi="Times New Roman"/>
                <w:sz w:val="24"/>
                <w:szCs w:val="24"/>
              </w:rPr>
              <w:t>)</w:t>
            </w:r>
          </w:p>
        </w:tc>
        <w:tc>
          <w:tcPr>
            <w:tcW w:w="1260" w:type="dxa"/>
          </w:tcPr>
          <w:p w14:paraId="62551A5F" w14:textId="77777777" w:rsidR="00C31C70" w:rsidRPr="00F82418" w:rsidRDefault="00C31C70" w:rsidP="0047092B">
            <w:pPr>
              <w:jc w:val="both"/>
              <w:rPr>
                <w:rFonts w:ascii="Times New Roman" w:hAnsi="Times New Roman"/>
                <w:sz w:val="24"/>
                <w:szCs w:val="24"/>
              </w:rPr>
            </w:pPr>
          </w:p>
          <w:p w14:paraId="75E19563" w14:textId="2B3FAE73" w:rsidR="00C31C70" w:rsidRPr="00F82418" w:rsidRDefault="00C31C70" w:rsidP="0047092B">
            <w:pPr>
              <w:jc w:val="both"/>
              <w:rPr>
                <w:rFonts w:ascii="Times New Roman" w:hAnsi="Times New Roman"/>
                <w:sz w:val="24"/>
                <w:szCs w:val="24"/>
              </w:rPr>
            </w:pPr>
            <w:r w:rsidRPr="00F82418">
              <w:rPr>
                <w:rFonts w:ascii="Times New Roman" w:hAnsi="Times New Roman"/>
                <w:sz w:val="24"/>
                <w:szCs w:val="24"/>
              </w:rPr>
              <w:t>2 (</w:t>
            </w:r>
            <w:r w:rsidR="00001C52" w:rsidRPr="00F82418">
              <w:rPr>
                <w:rFonts w:ascii="Times New Roman" w:hAnsi="Times New Roman"/>
                <w:sz w:val="24"/>
                <w:szCs w:val="24"/>
              </w:rPr>
              <w:t>8</w:t>
            </w:r>
            <w:r w:rsidRPr="00F82418">
              <w:rPr>
                <w:rFonts w:ascii="Times New Roman" w:hAnsi="Times New Roman"/>
                <w:sz w:val="24"/>
                <w:szCs w:val="24"/>
              </w:rPr>
              <w:t>)</w:t>
            </w:r>
          </w:p>
        </w:tc>
      </w:tr>
      <w:tr w:rsidR="00C31C70" w:rsidRPr="00F82418" w14:paraId="385BA5D9" w14:textId="77777777" w:rsidTr="00456E3A">
        <w:trPr>
          <w:trHeight w:val="318"/>
        </w:trPr>
        <w:tc>
          <w:tcPr>
            <w:tcW w:w="3685" w:type="dxa"/>
          </w:tcPr>
          <w:p w14:paraId="56950683" w14:textId="77777777" w:rsidR="00C31C70" w:rsidRPr="00F82418" w:rsidRDefault="00C31C70" w:rsidP="0047092B">
            <w:pPr>
              <w:tabs>
                <w:tab w:val="left" w:pos="720"/>
              </w:tabs>
              <w:jc w:val="both"/>
              <w:rPr>
                <w:rFonts w:ascii="Times New Roman" w:hAnsi="Times New Roman"/>
                <w:sz w:val="24"/>
                <w:szCs w:val="24"/>
              </w:rPr>
            </w:pPr>
            <w:r w:rsidRPr="00F82418">
              <w:rPr>
                <w:rFonts w:ascii="Times New Roman" w:hAnsi="Times New Roman"/>
                <w:sz w:val="24"/>
                <w:szCs w:val="24"/>
              </w:rPr>
              <w:t>Kosto - efektiviteti</w:t>
            </w:r>
          </w:p>
        </w:tc>
        <w:tc>
          <w:tcPr>
            <w:tcW w:w="900" w:type="dxa"/>
          </w:tcPr>
          <w:p w14:paraId="2E27B8A4" w14:textId="45143FED" w:rsidR="00C31C70" w:rsidRPr="00F82418" w:rsidRDefault="00001C52" w:rsidP="0047092B">
            <w:pPr>
              <w:jc w:val="both"/>
              <w:rPr>
                <w:rFonts w:ascii="Times New Roman" w:hAnsi="Times New Roman"/>
                <w:sz w:val="24"/>
                <w:szCs w:val="24"/>
              </w:rPr>
            </w:pPr>
            <w:r w:rsidRPr="00F82418">
              <w:rPr>
                <w:rFonts w:ascii="Times New Roman" w:hAnsi="Times New Roman"/>
                <w:sz w:val="24"/>
                <w:szCs w:val="24"/>
              </w:rPr>
              <w:t>5</w:t>
            </w:r>
          </w:p>
        </w:tc>
        <w:tc>
          <w:tcPr>
            <w:tcW w:w="1080" w:type="dxa"/>
          </w:tcPr>
          <w:p w14:paraId="44E33861" w14:textId="34E5523F" w:rsidR="00C31C70" w:rsidRPr="00F82418" w:rsidRDefault="00C31C70" w:rsidP="0047092B">
            <w:pPr>
              <w:jc w:val="both"/>
              <w:rPr>
                <w:rFonts w:ascii="Times New Roman" w:hAnsi="Times New Roman"/>
                <w:sz w:val="24"/>
                <w:szCs w:val="24"/>
              </w:rPr>
            </w:pPr>
            <w:r w:rsidRPr="00F82418">
              <w:rPr>
                <w:rFonts w:ascii="Times New Roman" w:hAnsi="Times New Roman"/>
                <w:sz w:val="24"/>
                <w:szCs w:val="24"/>
              </w:rPr>
              <w:t>1 (</w:t>
            </w:r>
            <w:r w:rsidR="00001C52" w:rsidRPr="00F82418">
              <w:rPr>
                <w:rFonts w:ascii="Times New Roman" w:hAnsi="Times New Roman"/>
                <w:sz w:val="24"/>
                <w:szCs w:val="24"/>
              </w:rPr>
              <w:t>5</w:t>
            </w:r>
            <w:r w:rsidRPr="00F82418">
              <w:rPr>
                <w:rFonts w:ascii="Times New Roman" w:hAnsi="Times New Roman"/>
                <w:sz w:val="24"/>
                <w:szCs w:val="24"/>
              </w:rPr>
              <w:t>)</w:t>
            </w:r>
          </w:p>
        </w:tc>
        <w:tc>
          <w:tcPr>
            <w:tcW w:w="1260" w:type="dxa"/>
            <w:tcBorders>
              <w:right w:val="single" w:sz="4" w:space="0" w:color="auto"/>
            </w:tcBorders>
          </w:tcPr>
          <w:p w14:paraId="5BF6C20B" w14:textId="77777777" w:rsidR="00C31C70" w:rsidRPr="00F82418" w:rsidRDefault="00C31C70" w:rsidP="0047092B">
            <w:pPr>
              <w:jc w:val="both"/>
              <w:rPr>
                <w:rFonts w:ascii="Times New Roman" w:hAnsi="Times New Roman"/>
                <w:sz w:val="24"/>
                <w:szCs w:val="24"/>
              </w:rPr>
            </w:pPr>
            <w:r w:rsidRPr="00F82418">
              <w:rPr>
                <w:rFonts w:ascii="Times New Roman" w:hAnsi="Times New Roman"/>
                <w:sz w:val="24"/>
                <w:szCs w:val="24"/>
              </w:rPr>
              <w:t>2 (10)</w:t>
            </w:r>
          </w:p>
        </w:tc>
        <w:tc>
          <w:tcPr>
            <w:tcW w:w="1170" w:type="dxa"/>
            <w:tcBorders>
              <w:left w:val="single" w:sz="4" w:space="0" w:color="auto"/>
            </w:tcBorders>
          </w:tcPr>
          <w:p w14:paraId="247F13EA" w14:textId="435F460E" w:rsidR="00C31C70" w:rsidRPr="00F82418" w:rsidRDefault="00001C52" w:rsidP="0047092B">
            <w:pPr>
              <w:jc w:val="both"/>
              <w:rPr>
                <w:rFonts w:ascii="Times New Roman" w:hAnsi="Times New Roman"/>
                <w:sz w:val="24"/>
                <w:szCs w:val="24"/>
              </w:rPr>
            </w:pPr>
            <w:r w:rsidRPr="00F82418">
              <w:rPr>
                <w:rFonts w:ascii="Times New Roman" w:hAnsi="Times New Roman"/>
                <w:sz w:val="24"/>
                <w:szCs w:val="24"/>
              </w:rPr>
              <w:t>5</w:t>
            </w:r>
            <w:r w:rsidR="00C31C70" w:rsidRPr="00F82418">
              <w:rPr>
                <w:rFonts w:ascii="Times New Roman" w:hAnsi="Times New Roman"/>
                <w:sz w:val="24"/>
                <w:szCs w:val="24"/>
              </w:rPr>
              <w:t xml:space="preserve"> (</w:t>
            </w:r>
            <w:r w:rsidRPr="00F82418">
              <w:rPr>
                <w:rFonts w:ascii="Times New Roman" w:hAnsi="Times New Roman"/>
                <w:sz w:val="24"/>
                <w:szCs w:val="24"/>
              </w:rPr>
              <w:t>25</w:t>
            </w:r>
            <w:r w:rsidR="00C31C70" w:rsidRPr="00F82418">
              <w:rPr>
                <w:rFonts w:ascii="Times New Roman" w:hAnsi="Times New Roman"/>
                <w:sz w:val="24"/>
                <w:szCs w:val="24"/>
              </w:rPr>
              <w:t>)</w:t>
            </w:r>
          </w:p>
        </w:tc>
        <w:tc>
          <w:tcPr>
            <w:tcW w:w="1260" w:type="dxa"/>
          </w:tcPr>
          <w:p w14:paraId="3A2BAB69" w14:textId="390F5F21" w:rsidR="00C31C70" w:rsidRPr="00F82418" w:rsidRDefault="00C31C70" w:rsidP="0047092B">
            <w:pPr>
              <w:jc w:val="both"/>
              <w:rPr>
                <w:rFonts w:ascii="Times New Roman" w:hAnsi="Times New Roman"/>
                <w:sz w:val="24"/>
                <w:szCs w:val="24"/>
              </w:rPr>
            </w:pPr>
            <w:r w:rsidRPr="00F82418">
              <w:rPr>
                <w:rFonts w:ascii="Times New Roman" w:hAnsi="Times New Roman"/>
                <w:sz w:val="24"/>
                <w:szCs w:val="24"/>
              </w:rPr>
              <w:t>3 (</w:t>
            </w:r>
            <w:r w:rsidR="00001C52" w:rsidRPr="00F82418">
              <w:rPr>
                <w:rFonts w:ascii="Times New Roman" w:hAnsi="Times New Roman"/>
                <w:sz w:val="24"/>
                <w:szCs w:val="24"/>
              </w:rPr>
              <w:t>15</w:t>
            </w:r>
            <w:r w:rsidRPr="00F82418">
              <w:rPr>
                <w:rFonts w:ascii="Times New Roman" w:hAnsi="Times New Roman"/>
                <w:sz w:val="24"/>
                <w:szCs w:val="24"/>
              </w:rPr>
              <w:t>)</w:t>
            </w:r>
          </w:p>
        </w:tc>
      </w:tr>
      <w:tr w:rsidR="00C31C70" w:rsidRPr="00F82418" w14:paraId="5437C180" w14:textId="77777777" w:rsidTr="00456E3A">
        <w:trPr>
          <w:trHeight w:val="271"/>
        </w:trPr>
        <w:tc>
          <w:tcPr>
            <w:tcW w:w="3685" w:type="dxa"/>
          </w:tcPr>
          <w:p w14:paraId="2EF65358" w14:textId="77777777" w:rsidR="00C31C70" w:rsidRPr="00F82418" w:rsidRDefault="00C31C70" w:rsidP="0047092B">
            <w:pPr>
              <w:jc w:val="both"/>
              <w:rPr>
                <w:rFonts w:ascii="Times New Roman" w:hAnsi="Times New Roman"/>
                <w:b/>
                <w:sz w:val="24"/>
                <w:szCs w:val="24"/>
              </w:rPr>
            </w:pPr>
            <w:r w:rsidRPr="00F82418">
              <w:rPr>
                <w:rFonts w:ascii="Times New Roman" w:hAnsi="Times New Roman"/>
                <w:b/>
                <w:sz w:val="24"/>
                <w:szCs w:val="24"/>
              </w:rPr>
              <w:t>Pikët</w:t>
            </w:r>
          </w:p>
        </w:tc>
        <w:tc>
          <w:tcPr>
            <w:tcW w:w="900" w:type="dxa"/>
          </w:tcPr>
          <w:p w14:paraId="3AE824D2" w14:textId="77777777" w:rsidR="00C31C70" w:rsidRPr="00F82418" w:rsidRDefault="00C31C70" w:rsidP="0047092B">
            <w:pPr>
              <w:jc w:val="both"/>
              <w:rPr>
                <w:rFonts w:ascii="Times New Roman" w:hAnsi="Times New Roman"/>
                <w:sz w:val="24"/>
                <w:szCs w:val="24"/>
              </w:rPr>
            </w:pPr>
          </w:p>
        </w:tc>
        <w:tc>
          <w:tcPr>
            <w:tcW w:w="1080" w:type="dxa"/>
          </w:tcPr>
          <w:p w14:paraId="76D95B8F" w14:textId="7A1150B7" w:rsidR="00C31C70" w:rsidRPr="00F82418" w:rsidRDefault="00F04E6E" w:rsidP="0047092B">
            <w:pPr>
              <w:jc w:val="both"/>
              <w:rPr>
                <w:rFonts w:ascii="Times New Roman" w:hAnsi="Times New Roman"/>
                <w:b/>
                <w:bCs/>
                <w:sz w:val="24"/>
                <w:szCs w:val="24"/>
              </w:rPr>
            </w:pPr>
            <w:r w:rsidRPr="00F82418">
              <w:rPr>
                <w:rFonts w:ascii="Times New Roman" w:hAnsi="Times New Roman"/>
                <w:b/>
                <w:bCs/>
                <w:sz w:val="24"/>
                <w:szCs w:val="24"/>
              </w:rPr>
              <w:t>69</w:t>
            </w:r>
          </w:p>
        </w:tc>
        <w:tc>
          <w:tcPr>
            <w:tcW w:w="1260" w:type="dxa"/>
            <w:tcBorders>
              <w:right w:val="single" w:sz="4" w:space="0" w:color="auto"/>
            </w:tcBorders>
          </w:tcPr>
          <w:p w14:paraId="0B9A83E6" w14:textId="18AFB295" w:rsidR="00C31C70" w:rsidRPr="00F82418" w:rsidRDefault="00C31C70" w:rsidP="0047092B">
            <w:pPr>
              <w:jc w:val="both"/>
              <w:rPr>
                <w:rFonts w:ascii="Times New Roman" w:hAnsi="Times New Roman"/>
                <w:b/>
                <w:bCs/>
                <w:sz w:val="24"/>
                <w:szCs w:val="24"/>
              </w:rPr>
            </w:pPr>
            <w:r w:rsidRPr="00F82418">
              <w:rPr>
                <w:rFonts w:ascii="Times New Roman" w:hAnsi="Times New Roman"/>
                <w:b/>
                <w:bCs/>
                <w:sz w:val="24"/>
                <w:szCs w:val="24"/>
              </w:rPr>
              <w:t>3</w:t>
            </w:r>
            <w:r w:rsidR="00AD3C5C" w:rsidRPr="00F82418">
              <w:rPr>
                <w:rFonts w:ascii="Times New Roman" w:hAnsi="Times New Roman"/>
                <w:b/>
                <w:bCs/>
                <w:sz w:val="24"/>
                <w:szCs w:val="24"/>
              </w:rPr>
              <w:t>6</w:t>
            </w:r>
          </w:p>
        </w:tc>
        <w:tc>
          <w:tcPr>
            <w:tcW w:w="1170" w:type="dxa"/>
            <w:tcBorders>
              <w:left w:val="single" w:sz="4" w:space="0" w:color="auto"/>
            </w:tcBorders>
          </w:tcPr>
          <w:p w14:paraId="41C2C747" w14:textId="1E5BA707" w:rsidR="00C31C70" w:rsidRPr="00F82418" w:rsidRDefault="00554C02" w:rsidP="0047092B">
            <w:pPr>
              <w:jc w:val="both"/>
              <w:rPr>
                <w:rFonts w:ascii="Times New Roman" w:hAnsi="Times New Roman"/>
                <w:b/>
                <w:bCs/>
                <w:sz w:val="24"/>
                <w:szCs w:val="24"/>
              </w:rPr>
            </w:pPr>
            <w:r w:rsidRPr="00F82418">
              <w:rPr>
                <w:rFonts w:ascii="Times New Roman" w:hAnsi="Times New Roman"/>
                <w:b/>
                <w:bCs/>
                <w:sz w:val="24"/>
                <w:szCs w:val="24"/>
              </w:rPr>
              <w:t>98</w:t>
            </w:r>
          </w:p>
        </w:tc>
        <w:tc>
          <w:tcPr>
            <w:tcW w:w="1260" w:type="dxa"/>
          </w:tcPr>
          <w:p w14:paraId="6863B586" w14:textId="12ED9A55" w:rsidR="00C31C70" w:rsidRPr="00F82418" w:rsidRDefault="00AD3C5C" w:rsidP="0047092B">
            <w:pPr>
              <w:jc w:val="both"/>
              <w:rPr>
                <w:rFonts w:ascii="Times New Roman" w:hAnsi="Times New Roman"/>
                <w:b/>
                <w:bCs/>
                <w:sz w:val="24"/>
                <w:szCs w:val="24"/>
              </w:rPr>
            </w:pPr>
            <w:r w:rsidRPr="00F82418">
              <w:rPr>
                <w:rFonts w:ascii="Times New Roman" w:hAnsi="Times New Roman"/>
                <w:b/>
                <w:bCs/>
                <w:sz w:val="24"/>
                <w:szCs w:val="24"/>
              </w:rPr>
              <w:t>70</w:t>
            </w:r>
          </w:p>
        </w:tc>
      </w:tr>
    </w:tbl>
    <w:p w14:paraId="7A0733F2" w14:textId="394481CC" w:rsidR="00EA5495" w:rsidRPr="00F82418" w:rsidRDefault="000D0BAB" w:rsidP="0047092B">
      <w:pPr>
        <w:pStyle w:val="NormalWeb"/>
        <w:jc w:val="both"/>
        <w:rPr>
          <w:lang w:val="sq-AL"/>
        </w:rPr>
      </w:pPr>
      <w:r w:rsidRPr="00F82418">
        <w:rPr>
          <w:rStyle w:val="Strong"/>
          <w:b w:val="0"/>
          <w:lang w:val="sq-AL"/>
        </w:rPr>
        <w:t>N</w:t>
      </w:r>
      <w:r w:rsidR="00FA259B" w:rsidRPr="00F82418">
        <w:rPr>
          <w:rStyle w:val="Strong"/>
          <w:b w:val="0"/>
          <w:lang w:val="sq-AL"/>
        </w:rPr>
        <w:t>ë</w:t>
      </w:r>
      <w:r w:rsidRPr="00F82418">
        <w:rPr>
          <w:rStyle w:val="Strong"/>
          <w:b w:val="0"/>
          <w:lang w:val="sq-AL"/>
        </w:rPr>
        <w:t>p</w:t>
      </w:r>
      <w:r w:rsidR="00FA259B" w:rsidRPr="00F82418">
        <w:rPr>
          <w:rStyle w:val="Strong"/>
          <w:b w:val="0"/>
          <w:lang w:val="sq-AL"/>
        </w:rPr>
        <w:t>ë</w:t>
      </w:r>
      <w:r w:rsidRPr="00F82418">
        <w:rPr>
          <w:rStyle w:val="Strong"/>
          <w:b w:val="0"/>
          <w:lang w:val="sq-AL"/>
        </w:rPr>
        <w:t>rmjet k</w:t>
      </w:r>
      <w:r w:rsidR="00FA259B" w:rsidRPr="00F82418">
        <w:rPr>
          <w:rStyle w:val="Strong"/>
          <w:b w:val="0"/>
          <w:lang w:val="sq-AL"/>
        </w:rPr>
        <w:t>ë</w:t>
      </w:r>
      <w:r w:rsidR="00EA5495" w:rsidRPr="00F82418">
        <w:rPr>
          <w:rStyle w:val="Strong"/>
          <w:b w:val="0"/>
          <w:lang w:val="sq-AL"/>
        </w:rPr>
        <w:t>tij opsioni: a</w:t>
      </w:r>
      <w:r w:rsidR="00EA5495" w:rsidRPr="00F82418">
        <w:rPr>
          <w:lang w:val="sq-AL"/>
        </w:rPr>
        <w:t xml:space="preserve">dresohen drejtpërdrejt </w:t>
      </w:r>
      <w:r w:rsidR="00EA5495" w:rsidRPr="00F82418">
        <w:rPr>
          <w:rStyle w:val="Strong"/>
          <w:b w:val="0"/>
          <w:lang w:val="sq-AL"/>
        </w:rPr>
        <w:t>paqartësitë dhe boshllëqet ligjore</w:t>
      </w:r>
      <w:r w:rsidRPr="00F82418">
        <w:rPr>
          <w:lang w:val="sq-AL"/>
        </w:rPr>
        <w:t xml:space="preserve">, pa </w:t>
      </w:r>
      <w:r w:rsidR="00857846" w:rsidRPr="00F82418">
        <w:rPr>
          <w:lang w:val="sq-AL"/>
        </w:rPr>
        <w:t>cenuar</w:t>
      </w:r>
      <w:r w:rsidR="00EA5495" w:rsidRPr="00F82418">
        <w:rPr>
          <w:lang w:val="sq-AL"/>
        </w:rPr>
        <w:t xml:space="preserve"> strukturën bazë të ligjit; qartëson kompetencat e autoriteteve disiplinore dhe forcon zinxhirin komandues; përmirësohet trajtimi i shkeljeve disiplinore të kryera në misione jashtë vendit dhe në kontekste ndërkombëtare; modernizon procedurat e njoftimit dhe ankimit, duke rritur </w:t>
      </w:r>
      <w:proofErr w:type="spellStart"/>
      <w:r w:rsidR="00EA5495" w:rsidRPr="00F82418">
        <w:rPr>
          <w:lang w:val="sq-AL"/>
        </w:rPr>
        <w:t>eficiencën</w:t>
      </w:r>
      <w:proofErr w:type="spellEnd"/>
      <w:r w:rsidR="00EA5495" w:rsidRPr="00F82418">
        <w:rPr>
          <w:lang w:val="sq-AL"/>
        </w:rPr>
        <w:t xml:space="preserve"> administrative; </w:t>
      </w:r>
      <w:r w:rsidR="00857846" w:rsidRPr="00F82418">
        <w:rPr>
          <w:lang w:val="sq-AL"/>
        </w:rPr>
        <w:t>f</w:t>
      </w:r>
      <w:r w:rsidR="00EA5495" w:rsidRPr="00F82418">
        <w:rPr>
          <w:lang w:val="sq-AL"/>
        </w:rPr>
        <w:t xml:space="preserve">orcon sigurinë juridike dhe mbrojtjen procedurale të ushtarakëve; kërkon </w:t>
      </w:r>
      <w:r w:rsidR="00EA5495" w:rsidRPr="00F82418">
        <w:rPr>
          <w:rStyle w:val="Strong"/>
          <w:b w:val="0"/>
          <w:lang w:val="sq-AL"/>
        </w:rPr>
        <w:t>kosto të kufizuara administrative dhe financiare</w:t>
      </w:r>
      <w:r w:rsidR="00EA5495" w:rsidRPr="00F82418">
        <w:rPr>
          <w:lang w:val="sq-AL"/>
        </w:rPr>
        <w:t>, pasi ndërtohet</w:t>
      </w:r>
      <w:r w:rsidRPr="00F82418">
        <w:rPr>
          <w:lang w:val="sq-AL"/>
        </w:rPr>
        <w:t xml:space="preserve"> mbi kuadrin ekzistues, si dhe s</w:t>
      </w:r>
      <w:r w:rsidR="00EA5495" w:rsidRPr="00F82418">
        <w:rPr>
          <w:lang w:val="sq-AL"/>
        </w:rPr>
        <w:t>iguron vazhdimësi dhe stabilitet ligjor.</w:t>
      </w:r>
    </w:p>
    <w:p w14:paraId="0160D310" w14:textId="70B874A5" w:rsidR="001C279A" w:rsidRPr="00F82418" w:rsidRDefault="000D0BAB" w:rsidP="0047092B">
      <w:pPr>
        <w:jc w:val="both"/>
        <w:rPr>
          <w:rFonts w:ascii="Times New Roman" w:hAnsi="Times New Roman"/>
          <w:sz w:val="24"/>
          <w:szCs w:val="24"/>
        </w:rPr>
      </w:pPr>
      <w:r w:rsidRPr="00F82418">
        <w:rPr>
          <w:rFonts w:ascii="Times New Roman" w:hAnsi="Times New Roman"/>
          <w:sz w:val="24"/>
          <w:szCs w:val="24"/>
        </w:rPr>
        <w:t>Me këtë opsion nëpërmjet disa shtesave dhe ndryshimeve në nismë do të arrihet që të zgjidhen problemet</w:t>
      </w:r>
      <w:r w:rsidR="00857846" w:rsidRPr="00F82418">
        <w:rPr>
          <w:rFonts w:ascii="Times New Roman" w:hAnsi="Times New Roman"/>
          <w:sz w:val="24"/>
          <w:szCs w:val="24"/>
        </w:rPr>
        <w:t>,</w:t>
      </w:r>
      <w:r w:rsidRPr="00F82418">
        <w:rPr>
          <w:rFonts w:ascii="Times New Roman" w:hAnsi="Times New Roman"/>
          <w:sz w:val="24"/>
          <w:szCs w:val="24"/>
        </w:rPr>
        <w:t xml:space="preserve"> si:</w:t>
      </w:r>
    </w:p>
    <w:p w14:paraId="7A8DC1EF" w14:textId="77777777" w:rsidR="001C279A" w:rsidRPr="00F82418" w:rsidRDefault="001C279A" w:rsidP="0047092B">
      <w:pPr>
        <w:jc w:val="both"/>
        <w:rPr>
          <w:rFonts w:ascii="Times New Roman" w:hAnsi="Times New Roman"/>
          <w:sz w:val="24"/>
          <w:szCs w:val="24"/>
        </w:rPr>
      </w:pPr>
    </w:p>
    <w:p w14:paraId="2B55E5B6" w14:textId="77777777" w:rsidR="001C279A" w:rsidRPr="00F82418" w:rsidRDefault="001C279A" w:rsidP="00484076">
      <w:pPr>
        <w:pStyle w:val="ListParagraph"/>
        <w:numPr>
          <w:ilvl w:val="0"/>
          <w:numId w:val="27"/>
        </w:numPr>
        <w:tabs>
          <w:tab w:val="clear" w:pos="567"/>
        </w:tabs>
        <w:jc w:val="both"/>
        <w:rPr>
          <w:rFonts w:ascii="Times New Roman" w:eastAsia="Garamond" w:hAnsi="Times New Roman"/>
          <w:sz w:val="24"/>
          <w:szCs w:val="24"/>
        </w:rPr>
      </w:pPr>
      <w:r w:rsidRPr="00F82418">
        <w:rPr>
          <w:rFonts w:ascii="Times New Roman" w:hAnsi="Times New Roman"/>
          <w:sz w:val="24"/>
          <w:szCs w:val="24"/>
        </w:rPr>
        <w:t>Rregullimi i autoriteteve që kanë të drejtë të japin masa disiplinore bazuar në strukturën e re organizative;</w:t>
      </w:r>
    </w:p>
    <w:p w14:paraId="195A4E1D" w14:textId="18985996" w:rsidR="001C279A" w:rsidRPr="00F82418" w:rsidRDefault="001C279A" w:rsidP="00484076">
      <w:pPr>
        <w:pStyle w:val="ListParagraph"/>
        <w:numPr>
          <w:ilvl w:val="0"/>
          <w:numId w:val="27"/>
        </w:numPr>
        <w:tabs>
          <w:tab w:val="clear" w:pos="567"/>
        </w:tabs>
        <w:jc w:val="both"/>
        <w:rPr>
          <w:rFonts w:ascii="Times New Roman" w:eastAsia="Garamond" w:hAnsi="Times New Roman"/>
          <w:sz w:val="24"/>
          <w:szCs w:val="24"/>
        </w:rPr>
      </w:pPr>
      <w:r w:rsidRPr="00F82418">
        <w:rPr>
          <w:rFonts w:ascii="Times New Roman" w:hAnsi="Times New Roman"/>
          <w:sz w:val="24"/>
          <w:szCs w:val="24"/>
        </w:rPr>
        <w:t xml:space="preserve"> Parashikimi i afateve  dhe formës së njoftimit në përputhje me Kodin e Procedur</w:t>
      </w:r>
      <w:r w:rsidR="00857846" w:rsidRPr="00F82418">
        <w:rPr>
          <w:rFonts w:ascii="Times New Roman" w:hAnsi="Times New Roman"/>
          <w:sz w:val="24"/>
          <w:szCs w:val="24"/>
        </w:rPr>
        <w:t>ave</w:t>
      </w:r>
      <w:r w:rsidRPr="00F82418">
        <w:rPr>
          <w:rFonts w:ascii="Times New Roman" w:hAnsi="Times New Roman"/>
          <w:sz w:val="24"/>
          <w:szCs w:val="24"/>
        </w:rPr>
        <w:t xml:space="preserve"> Administrative; </w:t>
      </w:r>
    </w:p>
    <w:p w14:paraId="38735D97" w14:textId="77777777" w:rsidR="001C279A" w:rsidRPr="00F82418" w:rsidRDefault="001C279A" w:rsidP="00484076">
      <w:pPr>
        <w:pStyle w:val="ListParagraph"/>
        <w:numPr>
          <w:ilvl w:val="0"/>
          <w:numId w:val="27"/>
        </w:numPr>
        <w:tabs>
          <w:tab w:val="clear" w:pos="567"/>
        </w:tabs>
        <w:jc w:val="both"/>
        <w:rPr>
          <w:rFonts w:ascii="Times New Roman" w:hAnsi="Times New Roman"/>
          <w:sz w:val="24"/>
          <w:szCs w:val="24"/>
        </w:rPr>
      </w:pPr>
      <w:r w:rsidRPr="00F82418">
        <w:rPr>
          <w:rFonts w:ascii="Times New Roman" w:hAnsi="Times New Roman"/>
          <w:sz w:val="24"/>
          <w:szCs w:val="24"/>
        </w:rPr>
        <w:t>Parashikimin e pushimit të procedimit disiplinor gjatë procedimit disiplinore;</w:t>
      </w:r>
    </w:p>
    <w:p w14:paraId="3CDA4664" w14:textId="24B2E473" w:rsidR="001C279A" w:rsidRPr="00F82418" w:rsidRDefault="001C279A" w:rsidP="00484076">
      <w:pPr>
        <w:pStyle w:val="ListParagraph"/>
        <w:numPr>
          <w:ilvl w:val="0"/>
          <w:numId w:val="27"/>
        </w:numPr>
        <w:tabs>
          <w:tab w:val="clear" w:pos="567"/>
        </w:tabs>
        <w:jc w:val="both"/>
        <w:rPr>
          <w:rFonts w:ascii="Times New Roman" w:hAnsi="Times New Roman"/>
          <w:sz w:val="24"/>
          <w:szCs w:val="24"/>
        </w:rPr>
      </w:pPr>
      <w:proofErr w:type="spellStart"/>
      <w:r w:rsidRPr="00F82418">
        <w:rPr>
          <w:rFonts w:ascii="Times New Roman" w:hAnsi="Times New Roman"/>
          <w:sz w:val="24"/>
          <w:szCs w:val="24"/>
        </w:rPr>
        <w:t>Rikategorizim</w:t>
      </w:r>
      <w:proofErr w:type="spellEnd"/>
      <w:r w:rsidRPr="00F82418">
        <w:rPr>
          <w:rFonts w:ascii="Times New Roman" w:hAnsi="Times New Roman"/>
          <w:sz w:val="24"/>
          <w:szCs w:val="24"/>
        </w:rPr>
        <w:t xml:space="preserve"> të llojit të masave disiplinore</w:t>
      </w:r>
      <w:r w:rsidR="00857846" w:rsidRPr="00F82418">
        <w:rPr>
          <w:rFonts w:ascii="Times New Roman" w:hAnsi="Times New Roman"/>
          <w:sz w:val="24"/>
          <w:szCs w:val="24"/>
        </w:rPr>
        <w:t>,</w:t>
      </w:r>
      <w:r w:rsidRPr="00F82418">
        <w:rPr>
          <w:rFonts w:ascii="Times New Roman" w:hAnsi="Times New Roman"/>
          <w:sz w:val="24"/>
          <w:szCs w:val="24"/>
        </w:rPr>
        <w:t xml:space="preserve"> si dhe të autoriteteve kompeten</w:t>
      </w:r>
      <w:r w:rsidR="000D0BAB" w:rsidRPr="00F82418">
        <w:rPr>
          <w:rFonts w:ascii="Times New Roman" w:hAnsi="Times New Roman"/>
          <w:sz w:val="24"/>
          <w:szCs w:val="24"/>
        </w:rPr>
        <w:t>te për dhënien e tyre, duke mund</w:t>
      </w:r>
      <w:r w:rsidR="00FA259B" w:rsidRPr="00F82418">
        <w:rPr>
          <w:rFonts w:ascii="Times New Roman" w:hAnsi="Times New Roman"/>
          <w:sz w:val="24"/>
          <w:szCs w:val="24"/>
        </w:rPr>
        <w:t>ë</w:t>
      </w:r>
      <w:r w:rsidR="000D0BAB" w:rsidRPr="00F82418">
        <w:rPr>
          <w:rFonts w:ascii="Times New Roman" w:hAnsi="Times New Roman"/>
          <w:sz w:val="24"/>
          <w:szCs w:val="24"/>
        </w:rPr>
        <w:t>suar q</w:t>
      </w:r>
      <w:r w:rsidR="00FA259B" w:rsidRPr="00F82418">
        <w:rPr>
          <w:rFonts w:ascii="Times New Roman" w:hAnsi="Times New Roman"/>
          <w:sz w:val="24"/>
          <w:szCs w:val="24"/>
        </w:rPr>
        <w:t>ë</w:t>
      </w:r>
      <w:r w:rsidRPr="00F82418">
        <w:rPr>
          <w:rFonts w:ascii="Times New Roman" w:hAnsi="Times New Roman"/>
          <w:sz w:val="24"/>
          <w:szCs w:val="24"/>
        </w:rPr>
        <w:t xml:space="preserve"> organi vendimmarrës të ketë më shumë alternativa zgjedhjeje midis masave disiplinore për shkeljet konkrete;</w:t>
      </w:r>
    </w:p>
    <w:p w14:paraId="1CCB50AF" w14:textId="77777777" w:rsidR="001C279A" w:rsidRPr="00F82418" w:rsidRDefault="001C279A" w:rsidP="00484076">
      <w:pPr>
        <w:pStyle w:val="ListParagraph"/>
        <w:numPr>
          <w:ilvl w:val="0"/>
          <w:numId w:val="27"/>
        </w:numPr>
        <w:tabs>
          <w:tab w:val="clear" w:pos="567"/>
        </w:tabs>
        <w:jc w:val="both"/>
        <w:rPr>
          <w:rFonts w:ascii="Times New Roman" w:hAnsi="Times New Roman"/>
          <w:sz w:val="24"/>
          <w:szCs w:val="24"/>
        </w:rPr>
      </w:pPr>
      <w:r w:rsidRPr="00F82418">
        <w:rPr>
          <w:rFonts w:ascii="Times New Roman" w:hAnsi="Times New Roman"/>
          <w:sz w:val="24"/>
          <w:szCs w:val="24"/>
        </w:rPr>
        <w:t xml:space="preserve">Dinamika të reja, të cilat kanë penguar realizimin e përforcimit të disiplinës në Forcat e Armatosura, sipas ligjit nr.173/2014, i ndryshuar, adresohen nga ky nismë që njëkohësisht shton klasifikimin e masave disiplinore kur shkelja kryhet ne misione jashtë vendit. </w:t>
      </w:r>
    </w:p>
    <w:p w14:paraId="3EE301B2" w14:textId="77777777" w:rsidR="00663897" w:rsidRPr="00F82418" w:rsidRDefault="00663897" w:rsidP="0047092B">
      <w:pPr>
        <w:jc w:val="both"/>
        <w:rPr>
          <w:rFonts w:ascii="Times New Roman" w:hAnsi="Times New Roman"/>
          <w:sz w:val="24"/>
          <w:szCs w:val="24"/>
        </w:rPr>
      </w:pPr>
    </w:p>
    <w:p w14:paraId="25C4E561" w14:textId="7858066A" w:rsidR="002C7EE3" w:rsidRPr="00F82418" w:rsidRDefault="0054794D" w:rsidP="0047092B">
      <w:pPr>
        <w:pStyle w:val="Heading1"/>
        <w:jc w:val="both"/>
        <w:rPr>
          <w:rFonts w:ascii="Times New Roman" w:eastAsia="Times New Roman" w:hAnsi="Times New Roman" w:cs="Times New Roman"/>
          <w:bCs w:val="0"/>
          <w:sz w:val="24"/>
          <w:szCs w:val="24"/>
        </w:rPr>
      </w:pPr>
      <w:r w:rsidRPr="00F82418">
        <w:rPr>
          <w:rFonts w:ascii="Times New Roman" w:eastAsia="Times New Roman" w:hAnsi="Times New Roman" w:cs="Times New Roman"/>
          <w:bCs w:val="0"/>
          <w:sz w:val="24"/>
          <w:szCs w:val="24"/>
        </w:rPr>
        <w:t>Çështje të zbatimit</w:t>
      </w:r>
      <w:bookmarkEnd w:id="8"/>
      <w:r w:rsidR="00857846" w:rsidRPr="00F82418">
        <w:rPr>
          <w:rFonts w:ascii="Times New Roman" w:eastAsia="Times New Roman" w:hAnsi="Times New Roman" w:cs="Times New Roman"/>
          <w:bCs w:val="0"/>
          <w:sz w:val="24"/>
          <w:szCs w:val="24"/>
        </w:rPr>
        <w:t>:</w:t>
      </w:r>
    </w:p>
    <w:p w14:paraId="0DA07A4E" w14:textId="77777777" w:rsidR="00D55BD1" w:rsidRPr="00F82418" w:rsidRDefault="00D55BD1" w:rsidP="0047092B">
      <w:pPr>
        <w:pStyle w:val="Heading1"/>
        <w:jc w:val="both"/>
        <w:rPr>
          <w:rFonts w:ascii="Times New Roman" w:eastAsia="Times New Roman" w:hAnsi="Times New Roman" w:cs="Times New Roman"/>
          <w:bCs w:val="0"/>
          <w:sz w:val="24"/>
          <w:szCs w:val="24"/>
        </w:rPr>
      </w:pPr>
    </w:p>
    <w:p w14:paraId="6080C16D" w14:textId="77777777" w:rsidR="0054794D" w:rsidRPr="00F82418" w:rsidRDefault="0054794D" w:rsidP="0047092B">
      <w:pPr>
        <w:pStyle w:val="Style1-BodyText"/>
        <w:numPr>
          <w:ilvl w:val="0"/>
          <w:numId w:val="7"/>
        </w:numPr>
        <w:spacing w:after="0"/>
        <w:rPr>
          <w:rFonts w:ascii="Times New Roman" w:hAnsi="Times New Roman" w:cs="Times New Roman"/>
          <w:i/>
          <w:sz w:val="24"/>
        </w:rPr>
      </w:pPr>
      <w:bookmarkStart w:id="9" w:name="_Toc465267003"/>
      <w:r w:rsidRPr="00F82418">
        <w:rPr>
          <w:rFonts w:ascii="Times New Roman" w:hAnsi="Times New Roman" w:cs="Times New Roman"/>
          <w:i/>
          <w:sz w:val="24"/>
        </w:rPr>
        <w:t xml:space="preserve">Shpjegoni se cila njësi do të jetë përgjegjëse për </w:t>
      </w:r>
      <w:r w:rsidR="00E743ED" w:rsidRPr="00F82418">
        <w:rPr>
          <w:rFonts w:ascii="Times New Roman" w:hAnsi="Times New Roman" w:cs="Times New Roman"/>
          <w:i/>
          <w:sz w:val="24"/>
        </w:rPr>
        <w:t>zbatimin</w:t>
      </w:r>
      <w:r w:rsidRPr="00F82418">
        <w:rPr>
          <w:rFonts w:ascii="Times New Roman" w:hAnsi="Times New Roman" w:cs="Times New Roman"/>
          <w:i/>
          <w:sz w:val="24"/>
        </w:rPr>
        <w:t xml:space="preserve"> e opsionit të zgjedhur</w:t>
      </w:r>
      <w:r w:rsidR="00573E8A" w:rsidRPr="00F82418">
        <w:rPr>
          <w:rFonts w:ascii="Times New Roman" w:hAnsi="Times New Roman" w:cs="Times New Roman"/>
          <w:i/>
          <w:sz w:val="24"/>
        </w:rPr>
        <w:t>.</w:t>
      </w:r>
    </w:p>
    <w:p w14:paraId="46894A30" w14:textId="77777777" w:rsidR="0054794D" w:rsidRPr="00F82418" w:rsidRDefault="0054794D" w:rsidP="0047092B">
      <w:pPr>
        <w:pStyle w:val="Style1-BodyText"/>
        <w:numPr>
          <w:ilvl w:val="0"/>
          <w:numId w:val="7"/>
        </w:numPr>
        <w:spacing w:after="0"/>
        <w:rPr>
          <w:rFonts w:ascii="Times New Roman" w:hAnsi="Times New Roman" w:cs="Times New Roman"/>
          <w:i/>
          <w:sz w:val="24"/>
        </w:rPr>
      </w:pPr>
      <w:r w:rsidRPr="00F82418">
        <w:rPr>
          <w:rFonts w:ascii="Times New Roman" w:hAnsi="Times New Roman" w:cs="Times New Roman"/>
          <w:i/>
          <w:sz w:val="24"/>
        </w:rPr>
        <w:t xml:space="preserve">Shpjegoni pengesat e mundshme për </w:t>
      </w:r>
      <w:r w:rsidR="00E743ED" w:rsidRPr="00F82418">
        <w:rPr>
          <w:rFonts w:ascii="Times New Roman" w:hAnsi="Times New Roman" w:cs="Times New Roman"/>
          <w:i/>
          <w:sz w:val="24"/>
        </w:rPr>
        <w:t>zbatimin</w:t>
      </w:r>
      <w:r w:rsidRPr="00F82418">
        <w:rPr>
          <w:rFonts w:ascii="Times New Roman" w:hAnsi="Times New Roman" w:cs="Times New Roman"/>
          <w:i/>
          <w:sz w:val="24"/>
        </w:rPr>
        <w:t xml:space="preserve"> e opsionit të zgjedhur</w:t>
      </w:r>
      <w:r w:rsidR="00E743ED" w:rsidRPr="00F82418">
        <w:rPr>
          <w:rFonts w:ascii="Times New Roman" w:hAnsi="Times New Roman" w:cs="Times New Roman"/>
          <w:i/>
          <w:sz w:val="24"/>
        </w:rPr>
        <w:t>.</w:t>
      </w:r>
    </w:p>
    <w:p w14:paraId="1BEFFA3E" w14:textId="77777777" w:rsidR="0054794D" w:rsidRPr="00F82418" w:rsidRDefault="0054794D" w:rsidP="0047092B">
      <w:pPr>
        <w:pStyle w:val="Style1-BodyText"/>
        <w:numPr>
          <w:ilvl w:val="0"/>
          <w:numId w:val="7"/>
        </w:numPr>
        <w:spacing w:after="0"/>
        <w:rPr>
          <w:rFonts w:ascii="Times New Roman" w:hAnsi="Times New Roman" w:cs="Times New Roman"/>
          <w:i/>
          <w:sz w:val="24"/>
        </w:rPr>
      </w:pPr>
      <w:r w:rsidRPr="00F82418">
        <w:rPr>
          <w:rFonts w:ascii="Times New Roman" w:hAnsi="Times New Roman" w:cs="Times New Roman"/>
          <w:i/>
          <w:sz w:val="24"/>
        </w:rPr>
        <w:t xml:space="preserve">Përshkruani masat që do të ndërmerren gjatë </w:t>
      </w:r>
      <w:r w:rsidR="00E743ED" w:rsidRPr="00F82418">
        <w:rPr>
          <w:rFonts w:ascii="Times New Roman" w:hAnsi="Times New Roman" w:cs="Times New Roman"/>
          <w:i/>
          <w:sz w:val="24"/>
        </w:rPr>
        <w:t>zbatimit</w:t>
      </w:r>
      <w:r w:rsidRPr="00F82418">
        <w:rPr>
          <w:rFonts w:ascii="Times New Roman" w:hAnsi="Times New Roman" w:cs="Times New Roman"/>
          <w:i/>
          <w:sz w:val="24"/>
        </w:rPr>
        <w:t xml:space="preserve"> për të arritur qëllimet e politikës</w:t>
      </w:r>
      <w:r w:rsidR="00E743ED" w:rsidRPr="00F82418">
        <w:rPr>
          <w:rFonts w:ascii="Times New Roman" w:hAnsi="Times New Roman" w:cs="Times New Roman"/>
          <w:i/>
          <w:sz w:val="24"/>
        </w:rPr>
        <w:t>.</w:t>
      </w:r>
    </w:p>
    <w:p w14:paraId="605FD817" w14:textId="77777777" w:rsidR="00D50753" w:rsidRPr="00F82418" w:rsidRDefault="0054794D" w:rsidP="0047092B">
      <w:pPr>
        <w:pStyle w:val="Style1-BodyText"/>
        <w:numPr>
          <w:ilvl w:val="0"/>
          <w:numId w:val="7"/>
        </w:numPr>
        <w:spacing w:after="0"/>
        <w:rPr>
          <w:rFonts w:ascii="Times New Roman" w:eastAsiaTheme="majorEastAsia" w:hAnsi="Times New Roman" w:cs="Times New Roman"/>
          <w:i/>
          <w:sz w:val="24"/>
        </w:rPr>
      </w:pPr>
      <w:r w:rsidRPr="00F82418">
        <w:rPr>
          <w:rFonts w:ascii="Times New Roman" w:hAnsi="Times New Roman" w:cs="Times New Roman"/>
          <w:i/>
          <w:sz w:val="24"/>
        </w:rPr>
        <w:t xml:space="preserve">Specifikoni të gjitha kërkesat e </w:t>
      </w:r>
      <w:r w:rsidR="00573E8A" w:rsidRPr="00F82418">
        <w:rPr>
          <w:rFonts w:ascii="Times New Roman" w:hAnsi="Times New Roman" w:cs="Times New Roman"/>
          <w:i/>
          <w:sz w:val="24"/>
        </w:rPr>
        <w:t>përputhshmërisë</w:t>
      </w:r>
      <w:r w:rsidRPr="00F82418">
        <w:rPr>
          <w:rFonts w:ascii="Times New Roman" w:hAnsi="Times New Roman" w:cs="Times New Roman"/>
          <w:i/>
          <w:sz w:val="24"/>
        </w:rPr>
        <w:t xml:space="preserve"> dhe të zbatimit</w:t>
      </w:r>
      <w:r w:rsidR="00573E8A" w:rsidRPr="00F82418">
        <w:rPr>
          <w:rFonts w:ascii="Times New Roman" w:hAnsi="Times New Roman" w:cs="Times New Roman"/>
          <w:i/>
          <w:sz w:val="24"/>
        </w:rPr>
        <w:t>.</w:t>
      </w:r>
    </w:p>
    <w:p w14:paraId="57F1D3B4" w14:textId="77777777" w:rsidR="00D50753" w:rsidRPr="00F82418" w:rsidRDefault="00D50753" w:rsidP="0047092B">
      <w:pPr>
        <w:pStyle w:val="Style1-BodyText"/>
        <w:spacing w:after="0"/>
        <w:ind w:left="720"/>
        <w:rPr>
          <w:rFonts w:ascii="Times New Roman" w:hAnsi="Times New Roman" w:cs="Times New Roman"/>
          <w:sz w:val="24"/>
        </w:rPr>
      </w:pPr>
    </w:p>
    <w:p w14:paraId="73538910" w14:textId="77777777" w:rsidR="001C279A" w:rsidRPr="00F82418" w:rsidRDefault="001C279A" w:rsidP="0047092B">
      <w:pPr>
        <w:contextualSpacing/>
        <w:jc w:val="both"/>
        <w:rPr>
          <w:rFonts w:ascii="Times New Roman" w:hAnsi="Times New Roman"/>
          <w:sz w:val="24"/>
          <w:szCs w:val="24"/>
          <w:lang w:eastAsia="en-GB"/>
        </w:rPr>
      </w:pPr>
      <w:r w:rsidRPr="00F82418">
        <w:rPr>
          <w:rFonts w:ascii="Times New Roman" w:hAnsi="Times New Roman"/>
          <w:sz w:val="24"/>
          <w:szCs w:val="24"/>
          <w:lang w:eastAsia="en-GB"/>
        </w:rPr>
        <w:lastRenderedPageBreak/>
        <w:t xml:space="preserve">Për zbatimin e opsionit të preferuar, ngarkohet Ministria e Mbrojtjes, Shtabi i Përgjithshëm i Forcave të Armatosura të Republikës së Shqipërisë, Komandat e Forcave, si dhe Komandat Mbështetëse, komandantët në nivel brigade, regjimenti, batalioni, </w:t>
      </w:r>
      <w:r w:rsidRPr="00F82418">
        <w:rPr>
          <w:rFonts w:ascii="Times New Roman" w:eastAsia="MS Mincho" w:hAnsi="Times New Roman"/>
          <w:sz w:val="24"/>
          <w:szCs w:val="24"/>
        </w:rPr>
        <w:t>drejtuesi ushtarak në nivel njësie kryesore/njësie bazë në institucionet arsimore ushtarake</w:t>
      </w:r>
      <w:r w:rsidRPr="00F82418">
        <w:rPr>
          <w:rFonts w:ascii="Times New Roman" w:hAnsi="Times New Roman"/>
          <w:sz w:val="24"/>
          <w:szCs w:val="24"/>
          <w:lang w:eastAsia="en-GB"/>
        </w:rPr>
        <w:t xml:space="preserve">, komandantët në nivel kompanie e toge. </w:t>
      </w:r>
    </w:p>
    <w:p w14:paraId="66BE217F" w14:textId="77777777" w:rsidR="001C279A" w:rsidRPr="00F82418" w:rsidRDefault="001C279A" w:rsidP="0047092B">
      <w:pPr>
        <w:jc w:val="both"/>
        <w:rPr>
          <w:rFonts w:ascii="Times New Roman" w:hAnsi="Times New Roman"/>
          <w:sz w:val="24"/>
          <w:szCs w:val="24"/>
          <w:lang w:eastAsia="en-GB"/>
        </w:rPr>
      </w:pPr>
    </w:p>
    <w:p w14:paraId="2717FA8D" w14:textId="77777777" w:rsidR="001C279A" w:rsidRPr="00F82418" w:rsidRDefault="001C279A" w:rsidP="0047092B">
      <w:pPr>
        <w:tabs>
          <w:tab w:val="left" w:pos="567"/>
        </w:tabs>
        <w:jc w:val="both"/>
        <w:rPr>
          <w:rFonts w:ascii="Times New Roman" w:hAnsi="Times New Roman"/>
          <w:sz w:val="24"/>
          <w:szCs w:val="24"/>
          <w:lang w:eastAsia="en-GB"/>
        </w:rPr>
      </w:pPr>
      <w:r w:rsidRPr="00F82418">
        <w:rPr>
          <w:rFonts w:ascii="Times New Roman" w:hAnsi="Times New Roman"/>
          <w:sz w:val="24"/>
          <w:szCs w:val="24"/>
          <w:lang w:eastAsia="en-GB"/>
        </w:rPr>
        <w:t>Pengesat e mundshme për zbatimin e opsionit të zgjedhur janë si vijojnë:</w:t>
      </w:r>
    </w:p>
    <w:p w14:paraId="5DF3BEE6" w14:textId="77777777" w:rsidR="001C279A" w:rsidRPr="00F82418" w:rsidRDefault="001C279A" w:rsidP="0047092B">
      <w:pPr>
        <w:jc w:val="both"/>
        <w:rPr>
          <w:rFonts w:ascii="Times New Roman" w:hAnsi="Times New Roman"/>
          <w:sz w:val="24"/>
          <w:szCs w:val="24"/>
          <w:lang w:eastAsia="en-GB"/>
        </w:rPr>
      </w:pPr>
    </w:p>
    <w:p w14:paraId="6AEF68ED" w14:textId="657E743B" w:rsidR="007275C8" w:rsidRPr="00F82418" w:rsidRDefault="007275C8" w:rsidP="00484076">
      <w:pPr>
        <w:pStyle w:val="ListParagraph"/>
        <w:numPr>
          <w:ilvl w:val="0"/>
          <w:numId w:val="28"/>
        </w:numPr>
        <w:jc w:val="both"/>
        <w:rPr>
          <w:rFonts w:ascii="Times New Roman" w:hAnsi="Times New Roman"/>
          <w:sz w:val="24"/>
          <w:szCs w:val="24"/>
          <w:lang w:eastAsia="en-GB"/>
        </w:rPr>
      </w:pPr>
      <w:r w:rsidRPr="00F82418">
        <w:rPr>
          <w:rFonts w:ascii="Times New Roman" w:hAnsi="Times New Roman"/>
          <w:sz w:val="24"/>
          <w:szCs w:val="24"/>
          <w:lang w:eastAsia="en-GB"/>
        </w:rPr>
        <w:t>Moszbatimi korrekt i ligjit nga subjektet e detyruara</w:t>
      </w:r>
      <w:r w:rsidR="00857846" w:rsidRPr="00F82418">
        <w:rPr>
          <w:rFonts w:ascii="Times New Roman" w:hAnsi="Times New Roman"/>
          <w:sz w:val="24"/>
          <w:szCs w:val="24"/>
          <w:lang w:eastAsia="en-GB"/>
        </w:rPr>
        <w:t>;</w:t>
      </w:r>
    </w:p>
    <w:p w14:paraId="7D993119" w14:textId="071D64D9" w:rsidR="007275C8" w:rsidRPr="00F82418" w:rsidRDefault="007275C8" w:rsidP="00484076">
      <w:pPr>
        <w:pStyle w:val="ListParagraph"/>
        <w:numPr>
          <w:ilvl w:val="0"/>
          <w:numId w:val="28"/>
        </w:numPr>
        <w:jc w:val="both"/>
        <w:rPr>
          <w:rFonts w:ascii="Times New Roman" w:hAnsi="Times New Roman"/>
          <w:sz w:val="24"/>
          <w:szCs w:val="24"/>
          <w:lang w:eastAsia="en-GB"/>
        </w:rPr>
      </w:pPr>
      <w:proofErr w:type="spellStart"/>
      <w:r w:rsidRPr="00F82418">
        <w:rPr>
          <w:rFonts w:ascii="Times New Roman" w:hAnsi="Times New Roman"/>
          <w:sz w:val="24"/>
          <w:szCs w:val="24"/>
          <w:lang w:eastAsia="en-GB"/>
        </w:rPr>
        <w:t>Mospasqyrimi</w:t>
      </w:r>
      <w:proofErr w:type="spellEnd"/>
      <w:r w:rsidRPr="00F82418">
        <w:rPr>
          <w:rFonts w:ascii="Times New Roman" w:hAnsi="Times New Roman"/>
          <w:sz w:val="24"/>
          <w:szCs w:val="24"/>
          <w:lang w:eastAsia="en-GB"/>
        </w:rPr>
        <w:t xml:space="preserve"> korrekt i të dhënave në dosjet personale të ushtarakëve</w:t>
      </w:r>
      <w:r w:rsidR="00857846" w:rsidRPr="00F82418">
        <w:rPr>
          <w:rFonts w:ascii="Times New Roman" w:hAnsi="Times New Roman"/>
          <w:sz w:val="24"/>
          <w:szCs w:val="24"/>
          <w:lang w:eastAsia="en-GB"/>
        </w:rPr>
        <w:t>;</w:t>
      </w:r>
      <w:r w:rsidRPr="00F82418">
        <w:rPr>
          <w:rFonts w:ascii="Times New Roman" w:hAnsi="Times New Roman"/>
          <w:sz w:val="24"/>
          <w:szCs w:val="24"/>
          <w:lang w:eastAsia="en-GB"/>
        </w:rPr>
        <w:t xml:space="preserve"> </w:t>
      </w:r>
    </w:p>
    <w:p w14:paraId="78FD8696" w14:textId="5C898419" w:rsidR="007275C8" w:rsidRPr="00F82418" w:rsidRDefault="00857846" w:rsidP="00484076">
      <w:pPr>
        <w:pStyle w:val="ListParagraph"/>
        <w:numPr>
          <w:ilvl w:val="0"/>
          <w:numId w:val="28"/>
        </w:numPr>
        <w:tabs>
          <w:tab w:val="clear" w:pos="567"/>
        </w:tabs>
        <w:jc w:val="both"/>
        <w:rPr>
          <w:rFonts w:ascii="Times New Roman" w:hAnsi="Times New Roman"/>
          <w:sz w:val="24"/>
          <w:szCs w:val="24"/>
          <w:lang w:eastAsia="en-GB"/>
        </w:rPr>
      </w:pPr>
      <w:proofErr w:type="spellStart"/>
      <w:r w:rsidRPr="00F82418">
        <w:rPr>
          <w:rFonts w:ascii="Times New Roman" w:hAnsi="Times New Roman"/>
          <w:sz w:val="24"/>
          <w:szCs w:val="24"/>
          <w:lang w:eastAsia="en-GB"/>
        </w:rPr>
        <w:t>Mos</w:t>
      </w:r>
      <w:r w:rsidR="007275C8" w:rsidRPr="00F82418">
        <w:rPr>
          <w:rFonts w:ascii="Times New Roman" w:hAnsi="Times New Roman"/>
          <w:sz w:val="24"/>
          <w:szCs w:val="24"/>
          <w:lang w:eastAsia="en-GB"/>
        </w:rPr>
        <w:t>raportimi</w:t>
      </w:r>
      <w:proofErr w:type="spellEnd"/>
      <w:r w:rsidR="007275C8" w:rsidRPr="00F82418">
        <w:rPr>
          <w:rFonts w:ascii="Times New Roman" w:hAnsi="Times New Roman"/>
          <w:sz w:val="24"/>
          <w:szCs w:val="24"/>
          <w:lang w:eastAsia="en-GB"/>
        </w:rPr>
        <w:t xml:space="preserve"> i shkeljes disiplinore veçanërisht për shkeljet që kryhen në misione jashtë vendit</w:t>
      </w:r>
      <w:r w:rsidRPr="00F82418">
        <w:rPr>
          <w:rFonts w:ascii="Times New Roman" w:hAnsi="Times New Roman"/>
          <w:sz w:val="24"/>
          <w:szCs w:val="24"/>
          <w:lang w:eastAsia="en-GB"/>
        </w:rPr>
        <w:t>;</w:t>
      </w:r>
    </w:p>
    <w:p w14:paraId="31212819" w14:textId="06DE729B" w:rsidR="007275C8" w:rsidRPr="00F82418" w:rsidRDefault="007275C8" w:rsidP="00484076">
      <w:pPr>
        <w:pStyle w:val="ListParagraph"/>
        <w:numPr>
          <w:ilvl w:val="0"/>
          <w:numId w:val="28"/>
        </w:numPr>
        <w:tabs>
          <w:tab w:val="clear" w:pos="567"/>
        </w:tabs>
        <w:jc w:val="both"/>
        <w:rPr>
          <w:rFonts w:ascii="Times New Roman" w:hAnsi="Times New Roman"/>
          <w:sz w:val="24"/>
          <w:szCs w:val="24"/>
          <w:lang w:eastAsia="en-GB"/>
        </w:rPr>
      </w:pPr>
      <w:r w:rsidRPr="00F82418">
        <w:rPr>
          <w:rFonts w:ascii="Times New Roman" w:hAnsi="Times New Roman"/>
          <w:sz w:val="24"/>
          <w:szCs w:val="24"/>
          <w:lang w:eastAsia="en-GB"/>
        </w:rPr>
        <w:t>Vështirësitë në hetimin dhe shqyrtimin e shkeljeve disiplinore që kryhen në misione jashtë vendit</w:t>
      </w:r>
      <w:r w:rsidR="00857846" w:rsidRPr="00F82418">
        <w:rPr>
          <w:rFonts w:ascii="Times New Roman" w:hAnsi="Times New Roman"/>
          <w:sz w:val="24"/>
          <w:szCs w:val="24"/>
          <w:lang w:eastAsia="en-GB"/>
        </w:rPr>
        <w:t>;</w:t>
      </w:r>
      <w:r w:rsidRPr="00F82418">
        <w:rPr>
          <w:rFonts w:ascii="Times New Roman" w:hAnsi="Times New Roman"/>
          <w:sz w:val="24"/>
          <w:szCs w:val="24"/>
          <w:lang w:eastAsia="en-GB"/>
        </w:rPr>
        <w:t xml:space="preserve"> </w:t>
      </w:r>
    </w:p>
    <w:p w14:paraId="600C0772" w14:textId="5783250A" w:rsidR="007275C8" w:rsidRPr="00F82418" w:rsidRDefault="007275C8" w:rsidP="00484076">
      <w:pPr>
        <w:pStyle w:val="ListParagraph"/>
        <w:numPr>
          <w:ilvl w:val="0"/>
          <w:numId w:val="28"/>
        </w:numPr>
        <w:tabs>
          <w:tab w:val="clear" w:pos="567"/>
        </w:tabs>
        <w:jc w:val="both"/>
        <w:rPr>
          <w:rFonts w:ascii="Times New Roman" w:hAnsi="Times New Roman"/>
          <w:sz w:val="24"/>
          <w:szCs w:val="24"/>
          <w:lang w:eastAsia="en-GB"/>
        </w:rPr>
      </w:pPr>
      <w:proofErr w:type="spellStart"/>
      <w:r w:rsidRPr="00F82418">
        <w:rPr>
          <w:rFonts w:ascii="Times New Roman" w:hAnsi="Times New Roman"/>
          <w:sz w:val="24"/>
          <w:szCs w:val="24"/>
          <w:lang w:eastAsia="en-GB"/>
        </w:rPr>
        <w:t>Moskorrespondimi</w:t>
      </w:r>
      <w:proofErr w:type="spellEnd"/>
      <w:r w:rsidRPr="00F82418">
        <w:rPr>
          <w:rFonts w:ascii="Times New Roman" w:hAnsi="Times New Roman"/>
          <w:sz w:val="24"/>
          <w:szCs w:val="24"/>
          <w:lang w:eastAsia="en-GB"/>
        </w:rPr>
        <w:t xml:space="preserve"> midis shkeljes disiplinore të kryer dhe masës së dhënë nga organi   përgjegjës, </w:t>
      </w:r>
      <w:r w:rsidR="00857846" w:rsidRPr="00F82418">
        <w:rPr>
          <w:rFonts w:ascii="Times New Roman" w:hAnsi="Times New Roman"/>
          <w:sz w:val="24"/>
          <w:szCs w:val="24"/>
          <w:lang w:eastAsia="en-GB"/>
        </w:rPr>
        <w:t>për</w:t>
      </w:r>
      <w:r w:rsidRPr="00F82418">
        <w:rPr>
          <w:rFonts w:ascii="Times New Roman" w:hAnsi="Times New Roman"/>
          <w:sz w:val="24"/>
          <w:szCs w:val="24"/>
          <w:lang w:eastAsia="en-GB"/>
        </w:rPr>
        <w:t xml:space="preserve"> shkak t</w:t>
      </w:r>
      <w:r w:rsidR="00857846" w:rsidRPr="00F82418">
        <w:rPr>
          <w:rFonts w:ascii="Times New Roman" w:hAnsi="Times New Roman"/>
          <w:sz w:val="24"/>
          <w:szCs w:val="24"/>
          <w:lang w:eastAsia="en-GB"/>
        </w:rPr>
        <w:t xml:space="preserve">ë mos </w:t>
      </w:r>
      <w:r w:rsidRPr="00F82418">
        <w:rPr>
          <w:rFonts w:ascii="Times New Roman" w:hAnsi="Times New Roman"/>
          <w:sz w:val="24"/>
          <w:szCs w:val="24"/>
          <w:lang w:eastAsia="en-GB"/>
        </w:rPr>
        <w:t>pasqyrimi</w:t>
      </w:r>
      <w:r w:rsidR="00857846" w:rsidRPr="00F82418">
        <w:rPr>
          <w:rFonts w:ascii="Times New Roman" w:hAnsi="Times New Roman"/>
          <w:sz w:val="24"/>
          <w:szCs w:val="24"/>
          <w:lang w:eastAsia="en-GB"/>
        </w:rPr>
        <w:t>t</w:t>
      </w:r>
      <w:r w:rsidRPr="00F82418">
        <w:rPr>
          <w:rFonts w:ascii="Times New Roman" w:hAnsi="Times New Roman"/>
          <w:sz w:val="24"/>
          <w:szCs w:val="24"/>
          <w:lang w:eastAsia="en-GB"/>
        </w:rPr>
        <w:t xml:space="preserve"> korrekt i shkeljes disiplinore n</w:t>
      </w:r>
      <w:r w:rsidR="00857846" w:rsidRPr="00F82418">
        <w:rPr>
          <w:rFonts w:ascii="Times New Roman" w:hAnsi="Times New Roman"/>
          <w:sz w:val="24"/>
          <w:szCs w:val="24"/>
          <w:lang w:eastAsia="en-GB"/>
        </w:rPr>
        <w:t>ë</w:t>
      </w:r>
      <w:r w:rsidRPr="00F82418">
        <w:rPr>
          <w:rFonts w:ascii="Times New Roman" w:hAnsi="Times New Roman"/>
          <w:sz w:val="24"/>
          <w:szCs w:val="24"/>
          <w:lang w:eastAsia="en-GB"/>
        </w:rPr>
        <w:t xml:space="preserve"> dosjen personale. P</w:t>
      </w:r>
      <w:r w:rsidR="00857846" w:rsidRPr="00F82418">
        <w:rPr>
          <w:rFonts w:ascii="Times New Roman" w:hAnsi="Times New Roman"/>
          <w:sz w:val="24"/>
          <w:szCs w:val="24"/>
          <w:lang w:eastAsia="en-GB"/>
        </w:rPr>
        <w:t>.</w:t>
      </w:r>
      <w:r w:rsidRPr="00F82418">
        <w:rPr>
          <w:rFonts w:ascii="Times New Roman" w:hAnsi="Times New Roman"/>
          <w:sz w:val="24"/>
          <w:szCs w:val="24"/>
          <w:lang w:eastAsia="en-GB"/>
        </w:rPr>
        <w:t xml:space="preserve">sh. </w:t>
      </w:r>
      <w:r w:rsidR="00857846" w:rsidRPr="00F82418">
        <w:rPr>
          <w:rFonts w:ascii="Times New Roman" w:hAnsi="Times New Roman"/>
          <w:sz w:val="24"/>
          <w:szCs w:val="24"/>
          <w:lang w:eastAsia="en-GB"/>
        </w:rPr>
        <w:t>Nëse</w:t>
      </w:r>
      <w:r w:rsidRPr="00F82418">
        <w:rPr>
          <w:rFonts w:ascii="Times New Roman" w:hAnsi="Times New Roman"/>
          <w:sz w:val="24"/>
          <w:szCs w:val="24"/>
          <w:lang w:eastAsia="en-GB"/>
        </w:rPr>
        <w:t xml:space="preserve"> jemi para </w:t>
      </w:r>
      <w:proofErr w:type="spellStart"/>
      <w:r w:rsidRPr="00F82418">
        <w:rPr>
          <w:rFonts w:ascii="Times New Roman" w:hAnsi="Times New Roman"/>
          <w:sz w:val="24"/>
          <w:szCs w:val="24"/>
          <w:lang w:eastAsia="en-GB"/>
        </w:rPr>
        <w:t>kostatimit</w:t>
      </w:r>
      <w:proofErr w:type="spellEnd"/>
      <w:r w:rsidRPr="00F82418">
        <w:rPr>
          <w:rFonts w:ascii="Times New Roman" w:hAnsi="Times New Roman"/>
          <w:sz w:val="24"/>
          <w:szCs w:val="24"/>
          <w:lang w:eastAsia="en-GB"/>
        </w:rPr>
        <w:t xml:space="preserve"> t</w:t>
      </w:r>
      <w:r w:rsidR="00B439AB" w:rsidRPr="00F82418">
        <w:rPr>
          <w:rFonts w:ascii="Times New Roman" w:hAnsi="Times New Roman"/>
          <w:sz w:val="24"/>
          <w:szCs w:val="24"/>
          <w:lang w:eastAsia="en-GB"/>
        </w:rPr>
        <w:t>ë</w:t>
      </w:r>
      <w:r w:rsidRPr="00F82418">
        <w:rPr>
          <w:rFonts w:ascii="Times New Roman" w:hAnsi="Times New Roman"/>
          <w:sz w:val="24"/>
          <w:szCs w:val="24"/>
          <w:lang w:eastAsia="en-GB"/>
        </w:rPr>
        <w:t xml:space="preserve"> shkeljes s</w:t>
      </w:r>
      <w:r w:rsidR="00857846" w:rsidRPr="00F82418">
        <w:rPr>
          <w:rFonts w:ascii="Times New Roman" w:hAnsi="Times New Roman"/>
          <w:sz w:val="24"/>
          <w:szCs w:val="24"/>
          <w:lang w:eastAsia="en-GB"/>
        </w:rPr>
        <w:t>ë</w:t>
      </w:r>
      <w:r w:rsidRPr="00F82418">
        <w:rPr>
          <w:rFonts w:ascii="Times New Roman" w:hAnsi="Times New Roman"/>
          <w:sz w:val="24"/>
          <w:szCs w:val="24"/>
          <w:lang w:eastAsia="en-GB"/>
        </w:rPr>
        <w:t xml:space="preserve"> </w:t>
      </w:r>
      <w:r w:rsidR="008202C4" w:rsidRPr="00F82418">
        <w:rPr>
          <w:rFonts w:ascii="Times New Roman" w:hAnsi="Times New Roman"/>
          <w:sz w:val="24"/>
          <w:szCs w:val="24"/>
          <w:lang w:eastAsia="en-GB"/>
        </w:rPr>
        <w:t>tretë</w:t>
      </w:r>
      <w:r w:rsidRPr="00F82418">
        <w:rPr>
          <w:rFonts w:ascii="Times New Roman" w:hAnsi="Times New Roman"/>
          <w:sz w:val="24"/>
          <w:szCs w:val="24"/>
          <w:lang w:eastAsia="en-GB"/>
        </w:rPr>
        <w:t xml:space="preserve"> </w:t>
      </w:r>
      <w:r w:rsidR="008202C4" w:rsidRPr="00F82418">
        <w:rPr>
          <w:rFonts w:ascii="Times New Roman" w:hAnsi="Times New Roman"/>
          <w:sz w:val="24"/>
          <w:szCs w:val="24"/>
          <w:lang w:eastAsia="en-GB"/>
        </w:rPr>
        <w:t>të</w:t>
      </w:r>
      <w:r w:rsidRPr="00F82418">
        <w:rPr>
          <w:rFonts w:ascii="Times New Roman" w:hAnsi="Times New Roman"/>
          <w:sz w:val="24"/>
          <w:szCs w:val="24"/>
          <w:lang w:eastAsia="en-GB"/>
        </w:rPr>
        <w:t xml:space="preserve"> r</w:t>
      </w:r>
      <w:r w:rsidR="00857846" w:rsidRPr="00F82418">
        <w:rPr>
          <w:rFonts w:ascii="Times New Roman" w:hAnsi="Times New Roman"/>
          <w:sz w:val="24"/>
          <w:szCs w:val="24"/>
          <w:lang w:eastAsia="en-GB"/>
        </w:rPr>
        <w:t>ë</w:t>
      </w:r>
      <w:r w:rsidRPr="00F82418">
        <w:rPr>
          <w:rFonts w:ascii="Times New Roman" w:hAnsi="Times New Roman"/>
          <w:sz w:val="24"/>
          <w:szCs w:val="24"/>
          <w:lang w:eastAsia="en-GB"/>
        </w:rPr>
        <w:t>nd</w:t>
      </w:r>
      <w:r w:rsidR="00857846" w:rsidRPr="00F82418">
        <w:rPr>
          <w:rFonts w:ascii="Times New Roman" w:hAnsi="Times New Roman"/>
          <w:sz w:val="24"/>
          <w:szCs w:val="24"/>
          <w:lang w:eastAsia="en-GB"/>
        </w:rPr>
        <w:t>ë,</w:t>
      </w:r>
      <w:r w:rsidRPr="00F82418">
        <w:rPr>
          <w:rFonts w:ascii="Times New Roman" w:hAnsi="Times New Roman"/>
          <w:sz w:val="24"/>
          <w:szCs w:val="24"/>
          <w:lang w:eastAsia="en-GB"/>
        </w:rPr>
        <w:t xml:space="preserve"> e kryer brenda </w:t>
      </w:r>
      <w:r w:rsidR="00857846" w:rsidRPr="00F82418">
        <w:rPr>
          <w:rFonts w:ascii="Times New Roman" w:hAnsi="Times New Roman"/>
          <w:sz w:val="24"/>
          <w:szCs w:val="24"/>
          <w:lang w:eastAsia="en-GB"/>
        </w:rPr>
        <w:t>një</w:t>
      </w:r>
      <w:r w:rsidRPr="00F82418">
        <w:rPr>
          <w:rFonts w:ascii="Times New Roman" w:hAnsi="Times New Roman"/>
          <w:sz w:val="24"/>
          <w:szCs w:val="24"/>
          <w:lang w:eastAsia="en-GB"/>
        </w:rPr>
        <w:t xml:space="preserve"> viti, kjo shkelje do t</w:t>
      </w:r>
      <w:r w:rsidR="00857846" w:rsidRPr="00F82418">
        <w:rPr>
          <w:rFonts w:ascii="Times New Roman" w:hAnsi="Times New Roman"/>
          <w:sz w:val="24"/>
          <w:szCs w:val="24"/>
          <w:lang w:eastAsia="en-GB"/>
        </w:rPr>
        <w:t>ë</w:t>
      </w:r>
      <w:r w:rsidRPr="00F82418">
        <w:rPr>
          <w:rFonts w:ascii="Times New Roman" w:hAnsi="Times New Roman"/>
          <w:sz w:val="24"/>
          <w:szCs w:val="24"/>
          <w:lang w:eastAsia="en-GB"/>
        </w:rPr>
        <w:t xml:space="preserve"> k</w:t>
      </w:r>
      <w:r w:rsidR="00857846" w:rsidRPr="00F82418">
        <w:rPr>
          <w:rFonts w:ascii="Times New Roman" w:hAnsi="Times New Roman"/>
          <w:sz w:val="24"/>
          <w:szCs w:val="24"/>
          <w:lang w:eastAsia="en-GB"/>
        </w:rPr>
        <w:t>l</w:t>
      </w:r>
      <w:r w:rsidRPr="00F82418">
        <w:rPr>
          <w:rFonts w:ascii="Times New Roman" w:hAnsi="Times New Roman"/>
          <w:sz w:val="24"/>
          <w:szCs w:val="24"/>
          <w:lang w:eastAsia="en-GB"/>
        </w:rPr>
        <w:t>asifikohej shum</w:t>
      </w:r>
      <w:r w:rsidR="00857846" w:rsidRPr="00F82418">
        <w:rPr>
          <w:rFonts w:ascii="Times New Roman" w:hAnsi="Times New Roman"/>
          <w:sz w:val="24"/>
          <w:szCs w:val="24"/>
          <w:lang w:eastAsia="en-GB"/>
        </w:rPr>
        <w:t>ë</w:t>
      </w:r>
      <w:r w:rsidRPr="00F82418">
        <w:rPr>
          <w:rFonts w:ascii="Times New Roman" w:hAnsi="Times New Roman"/>
          <w:sz w:val="24"/>
          <w:szCs w:val="24"/>
          <w:lang w:eastAsia="en-GB"/>
        </w:rPr>
        <w:t xml:space="preserve"> e r</w:t>
      </w:r>
      <w:r w:rsidR="00857846" w:rsidRPr="00F82418">
        <w:rPr>
          <w:rFonts w:ascii="Times New Roman" w:hAnsi="Times New Roman"/>
          <w:sz w:val="24"/>
          <w:szCs w:val="24"/>
          <w:lang w:eastAsia="en-GB"/>
        </w:rPr>
        <w:t>ë</w:t>
      </w:r>
      <w:r w:rsidRPr="00F82418">
        <w:rPr>
          <w:rFonts w:ascii="Times New Roman" w:hAnsi="Times New Roman"/>
          <w:sz w:val="24"/>
          <w:szCs w:val="24"/>
          <w:lang w:eastAsia="en-GB"/>
        </w:rPr>
        <w:t>nd</w:t>
      </w:r>
      <w:r w:rsidR="00857846" w:rsidRPr="00F82418">
        <w:rPr>
          <w:rFonts w:ascii="Times New Roman" w:hAnsi="Times New Roman"/>
          <w:sz w:val="24"/>
          <w:szCs w:val="24"/>
          <w:lang w:eastAsia="en-GB"/>
        </w:rPr>
        <w:t>ë</w:t>
      </w:r>
      <w:r w:rsidRPr="00F82418">
        <w:rPr>
          <w:rFonts w:ascii="Times New Roman" w:hAnsi="Times New Roman"/>
          <w:sz w:val="24"/>
          <w:szCs w:val="24"/>
          <w:lang w:eastAsia="en-GB"/>
        </w:rPr>
        <w:t xml:space="preserve">, </w:t>
      </w:r>
      <w:r w:rsidR="00857846" w:rsidRPr="00F82418">
        <w:rPr>
          <w:rFonts w:ascii="Times New Roman" w:hAnsi="Times New Roman"/>
          <w:sz w:val="24"/>
          <w:szCs w:val="24"/>
          <w:lang w:eastAsia="en-GB"/>
        </w:rPr>
        <w:t>për</w:t>
      </w:r>
      <w:r w:rsidRPr="00F82418">
        <w:rPr>
          <w:rFonts w:ascii="Times New Roman" w:hAnsi="Times New Roman"/>
          <w:sz w:val="24"/>
          <w:szCs w:val="24"/>
          <w:lang w:eastAsia="en-GB"/>
        </w:rPr>
        <w:t xml:space="preserve"> rrjedhoj</w:t>
      </w:r>
      <w:r w:rsidR="00857846" w:rsidRPr="00F82418">
        <w:rPr>
          <w:rFonts w:ascii="Times New Roman" w:hAnsi="Times New Roman"/>
          <w:sz w:val="24"/>
          <w:szCs w:val="24"/>
          <w:lang w:eastAsia="en-GB"/>
        </w:rPr>
        <w:t>ë</w:t>
      </w:r>
      <w:r w:rsidRPr="00F82418">
        <w:rPr>
          <w:rFonts w:ascii="Times New Roman" w:hAnsi="Times New Roman"/>
          <w:sz w:val="24"/>
          <w:szCs w:val="24"/>
          <w:lang w:eastAsia="en-GB"/>
        </w:rPr>
        <w:t xml:space="preserve"> edhe masat do i </w:t>
      </w:r>
      <w:r w:rsidR="00857846" w:rsidRPr="00F82418">
        <w:rPr>
          <w:rFonts w:ascii="Times New Roman" w:hAnsi="Times New Roman"/>
          <w:sz w:val="24"/>
          <w:szCs w:val="24"/>
          <w:lang w:eastAsia="en-GB"/>
        </w:rPr>
        <w:t>përkasin</w:t>
      </w:r>
      <w:r w:rsidRPr="00F82418">
        <w:rPr>
          <w:rFonts w:ascii="Times New Roman" w:hAnsi="Times New Roman"/>
          <w:sz w:val="24"/>
          <w:szCs w:val="24"/>
          <w:lang w:eastAsia="en-GB"/>
        </w:rPr>
        <w:t xml:space="preserve"> </w:t>
      </w:r>
      <w:r w:rsidR="00857846" w:rsidRPr="00F82418">
        <w:rPr>
          <w:rFonts w:ascii="Times New Roman" w:hAnsi="Times New Roman"/>
          <w:sz w:val="24"/>
          <w:szCs w:val="24"/>
          <w:lang w:eastAsia="en-GB"/>
        </w:rPr>
        <w:t>kategorisë</w:t>
      </w:r>
      <w:r w:rsidRPr="00F82418">
        <w:rPr>
          <w:rFonts w:ascii="Times New Roman" w:hAnsi="Times New Roman"/>
          <w:sz w:val="24"/>
          <w:szCs w:val="24"/>
          <w:lang w:eastAsia="en-GB"/>
        </w:rPr>
        <w:t xml:space="preserve"> shum</w:t>
      </w:r>
      <w:r w:rsidR="00857846" w:rsidRPr="00F82418">
        <w:rPr>
          <w:rFonts w:ascii="Times New Roman" w:hAnsi="Times New Roman"/>
          <w:sz w:val="24"/>
          <w:szCs w:val="24"/>
          <w:lang w:eastAsia="en-GB"/>
        </w:rPr>
        <w:t>ë</w:t>
      </w:r>
      <w:r w:rsidRPr="00F82418">
        <w:rPr>
          <w:rFonts w:ascii="Times New Roman" w:hAnsi="Times New Roman"/>
          <w:sz w:val="24"/>
          <w:szCs w:val="24"/>
          <w:lang w:eastAsia="en-GB"/>
        </w:rPr>
        <w:t xml:space="preserve"> t</w:t>
      </w:r>
      <w:r w:rsidR="00857846" w:rsidRPr="00F82418">
        <w:rPr>
          <w:rFonts w:ascii="Times New Roman" w:hAnsi="Times New Roman"/>
          <w:sz w:val="24"/>
          <w:szCs w:val="24"/>
          <w:lang w:eastAsia="en-GB"/>
        </w:rPr>
        <w:t>ë</w:t>
      </w:r>
      <w:r w:rsidRPr="00F82418">
        <w:rPr>
          <w:rFonts w:ascii="Times New Roman" w:hAnsi="Times New Roman"/>
          <w:sz w:val="24"/>
          <w:szCs w:val="24"/>
          <w:lang w:eastAsia="en-GB"/>
        </w:rPr>
        <w:t xml:space="preserve"> renda,</w:t>
      </w:r>
      <w:r w:rsidR="008202C4" w:rsidRPr="00F82418">
        <w:rPr>
          <w:rFonts w:ascii="Times New Roman" w:hAnsi="Times New Roman"/>
          <w:sz w:val="24"/>
          <w:szCs w:val="24"/>
          <w:lang w:eastAsia="en-GB"/>
        </w:rPr>
        <w:t xml:space="preserve"> por</w:t>
      </w:r>
      <w:r w:rsidRPr="00F82418">
        <w:rPr>
          <w:rFonts w:ascii="Times New Roman" w:hAnsi="Times New Roman"/>
          <w:sz w:val="24"/>
          <w:szCs w:val="24"/>
          <w:lang w:eastAsia="en-GB"/>
        </w:rPr>
        <w:t xml:space="preserve"> mos evidentimi i </w:t>
      </w:r>
      <w:r w:rsidR="00857846" w:rsidRPr="00F82418">
        <w:rPr>
          <w:rFonts w:ascii="Times New Roman" w:hAnsi="Times New Roman"/>
          <w:sz w:val="24"/>
          <w:szCs w:val="24"/>
          <w:lang w:eastAsia="en-GB"/>
        </w:rPr>
        <w:t>një</w:t>
      </w:r>
      <w:r w:rsidRPr="00F82418">
        <w:rPr>
          <w:rFonts w:ascii="Times New Roman" w:hAnsi="Times New Roman"/>
          <w:sz w:val="24"/>
          <w:szCs w:val="24"/>
          <w:lang w:eastAsia="en-GB"/>
        </w:rPr>
        <w:t xml:space="preserve"> shkelje</w:t>
      </w:r>
      <w:r w:rsidR="00857846" w:rsidRPr="00F82418">
        <w:rPr>
          <w:rFonts w:ascii="Times New Roman" w:hAnsi="Times New Roman"/>
          <w:sz w:val="24"/>
          <w:szCs w:val="24"/>
          <w:lang w:eastAsia="en-GB"/>
        </w:rPr>
        <w:t>je</w:t>
      </w:r>
      <w:r w:rsidRPr="00F82418">
        <w:rPr>
          <w:rFonts w:ascii="Times New Roman" w:hAnsi="Times New Roman"/>
          <w:sz w:val="24"/>
          <w:szCs w:val="24"/>
          <w:lang w:eastAsia="en-GB"/>
        </w:rPr>
        <w:t xml:space="preserve"> t</w:t>
      </w:r>
      <w:r w:rsidR="00857846" w:rsidRPr="00F82418">
        <w:rPr>
          <w:rFonts w:ascii="Times New Roman" w:hAnsi="Times New Roman"/>
          <w:sz w:val="24"/>
          <w:szCs w:val="24"/>
          <w:lang w:eastAsia="en-GB"/>
        </w:rPr>
        <w:t>ë</w:t>
      </w:r>
      <w:r w:rsidRPr="00F82418">
        <w:rPr>
          <w:rFonts w:ascii="Times New Roman" w:hAnsi="Times New Roman"/>
          <w:sz w:val="24"/>
          <w:szCs w:val="24"/>
          <w:lang w:eastAsia="en-GB"/>
        </w:rPr>
        <w:t xml:space="preserve"> r</w:t>
      </w:r>
      <w:r w:rsidR="00857846" w:rsidRPr="00F82418">
        <w:rPr>
          <w:rFonts w:ascii="Times New Roman" w:hAnsi="Times New Roman"/>
          <w:sz w:val="24"/>
          <w:szCs w:val="24"/>
          <w:lang w:eastAsia="en-GB"/>
        </w:rPr>
        <w:t>ë</w:t>
      </w:r>
      <w:r w:rsidRPr="00F82418">
        <w:rPr>
          <w:rFonts w:ascii="Times New Roman" w:hAnsi="Times New Roman"/>
          <w:sz w:val="24"/>
          <w:szCs w:val="24"/>
          <w:lang w:eastAsia="en-GB"/>
        </w:rPr>
        <w:t>nd</w:t>
      </w:r>
      <w:r w:rsidR="00857846" w:rsidRPr="00F82418">
        <w:rPr>
          <w:rFonts w:ascii="Times New Roman" w:hAnsi="Times New Roman"/>
          <w:sz w:val="24"/>
          <w:szCs w:val="24"/>
          <w:lang w:eastAsia="en-GB"/>
        </w:rPr>
        <w:t>ë</w:t>
      </w:r>
      <w:r w:rsidRPr="00F82418">
        <w:rPr>
          <w:rFonts w:ascii="Times New Roman" w:hAnsi="Times New Roman"/>
          <w:sz w:val="24"/>
          <w:szCs w:val="24"/>
          <w:lang w:eastAsia="en-GB"/>
        </w:rPr>
        <w:t xml:space="preserve"> n</w:t>
      </w:r>
      <w:r w:rsidR="00857846" w:rsidRPr="00F82418">
        <w:rPr>
          <w:rFonts w:ascii="Times New Roman" w:hAnsi="Times New Roman"/>
          <w:sz w:val="24"/>
          <w:szCs w:val="24"/>
          <w:lang w:eastAsia="en-GB"/>
        </w:rPr>
        <w:t>ë</w:t>
      </w:r>
      <w:r w:rsidRPr="00F82418">
        <w:rPr>
          <w:rFonts w:ascii="Times New Roman" w:hAnsi="Times New Roman"/>
          <w:sz w:val="24"/>
          <w:szCs w:val="24"/>
          <w:lang w:eastAsia="en-GB"/>
        </w:rPr>
        <w:t xml:space="preserve"> dosje personale do t</w:t>
      </w:r>
      <w:r w:rsidR="00857846" w:rsidRPr="00F82418">
        <w:rPr>
          <w:rFonts w:ascii="Times New Roman" w:hAnsi="Times New Roman"/>
          <w:sz w:val="24"/>
          <w:szCs w:val="24"/>
          <w:lang w:eastAsia="en-GB"/>
        </w:rPr>
        <w:t>ë</w:t>
      </w:r>
      <w:r w:rsidRPr="00F82418">
        <w:rPr>
          <w:rFonts w:ascii="Times New Roman" w:hAnsi="Times New Roman"/>
          <w:sz w:val="24"/>
          <w:szCs w:val="24"/>
          <w:lang w:eastAsia="en-GB"/>
        </w:rPr>
        <w:t xml:space="preserve"> sillte si pasoj</w:t>
      </w:r>
      <w:r w:rsidR="00857846" w:rsidRPr="00F82418">
        <w:rPr>
          <w:rFonts w:ascii="Times New Roman" w:hAnsi="Times New Roman"/>
          <w:sz w:val="24"/>
          <w:szCs w:val="24"/>
          <w:lang w:eastAsia="en-GB"/>
        </w:rPr>
        <w:t>ë</w:t>
      </w:r>
      <w:r w:rsidRPr="00F82418">
        <w:rPr>
          <w:rFonts w:ascii="Times New Roman" w:hAnsi="Times New Roman"/>
          <w:sz w:val="24"/>
          <w:szCs w:val="24"/>
          <w:lang w:eastAsia="en-GB"/>
        </w:rPr>
        <w:t>, q</w:t>
      </w:r>
      <w:r w:rsidR="00B439AB" w:rsidRPr="00F82418">
        <w:rPr>
          <w:rFonts w:ascii="Times New Roman" w:hAnsi="Times New Roman"/>
          <w:sz w:val="24"/>
          <w:szCs w:val="24"/>
          <w:lang w:eastAsia="en-GB"/>
        </w:rPr>
        <w:t>ë</w:t>
      </w:r>
      <w:r w:rsidRPr="00F82418">
        <w:rPr>
          <w:rFonts w:ascii="Times New Roman" w:hAnsi="Times New Roman"/>
          <w:sz w:val="24"/>
          <w:szCs w:val="24"/>
          <w:lang w:eastAsia="en-GB"/>
        </w:rPr>
        <w:t xml:space="preserve"> ajo t</w:t>
      </w:r>
      <w:r w:rsidR="00857846" w:rsidRPr="00F82418">
        <w:rPr>
          <w:rFonts w:ascii="Times New Roman" w:hAnsi="Times New Roman"/>
          <w:sz w:val="24"/>
          <w:szCs w:val="24"/>
          <w:lang w:eastAsia="en-GB"/>
        </w:rPr>
        <w:t>ë</w:t>
      </w:r>
      <w:r w:rsidRPr="00F82418">
        <w:rPr>
          <w:rFonts w:ascii="Times New Roman" w:hAnsi="Times New Roman"/>
          <w:sz w:val="24"/>
          <w:szCs w:val="24"/>
          <w:lang w:eastAsia="en-GB"/>
        </w:rPr>
        <w:t xml:space="preserve"> mos konsiderohet shum</w:t>
      </w:r>
      <w:r w:rsidR="00857846" w:rsidRPr="00F82418">
        <w:rPr>
          <w:rFonts w:ascii="Times New Roman" w:hAnsi="Times New Roman"/>
          <w:sz w:val="24"/>
          <w:szCs w:val="24"/>
          <w:lang w:eastAsia="en-GB"/>
        </w:rPr>
        <w:t>ë</w:t>
      </w:r>
      <w:r w:rsidRPr="00F82418">
        <w:rPr>
          <w:rFonts w:ascii="Times New Roman" w:hAnsi="Times New Roman"/>
          <w:sz w:val="24"/>
          <w:szCs w:val="24"/>
          <w:lang w:eastAsia="en-GB"/>
        </w:rPr>
        <w:t xml:space="preserve"> e r</w:t>
      </w:r>
      <w:r w:rsidR="00857846" w:rsidRPr="00F82418">
        <w:rPr>
          <w:rFonts w:ascii="Times New Roman" w:hAnsi="Times New Roman"/>
          <w:sz w:val="24"/>
          <w:szCs w:val="24"/>
          <w:lang w:eastAsia="en-GB"/>
        </w:rPr>
        <w:t>ë</w:t>
      </w:r>
      <w:r w:rsidRPr="00F82418">
        <w:rPr>
          <w:rFonts w:ascii="Times New Roman" w:hAnsi="Times New Roman"/>
          <w:sz w:val="24"/>
          <w:szCs w:val="24"/>
          <w:lang w:eastAsia="en-GB"/>
        </w:rPr>
        <w:t>nd</w:t>
      </w:r>
      <w:r w:rsidR="00857846" w:rsidRPr="00F82418">
        <w:rPr>
          <w:rFonts w:ascii="Times New Roman" w:hAnsi="Times New Roman"/>
          <w:sz w:val="24"/>
          <w:szCs w:val="24"/>
          <w:lang w:eastAsia="en-GB"/>
        </w:rPr>
        <w:t>ë</w:t>
      </w:r>
      <w:r w:rsidRPr="00F82418">
        <w:rPr>
          <w:rFonts w:ascii="Times New Roman" w:hAnsi="Times New Roman"/>
          <w:sz w:val="24"/>
          <w:szCs w:val="24"/>
          <w:lang w:eastAsia="en-GB"/>
        </w:rPr>
        <w:t xml:space="preserve"> dhe </w:t>
      </w:r>
      <w:r w:rsidR="00857846" w:rsidRPr="00F82418">
        <w:rPr>
          <w:rFonts w:ascii="Times New Roman" w:hAnsi="Times New Roman"/>
          <w:sz w:val="24"/>
          <w:szCs w:val="24"/>
          <w:lang w:eastAsia="en-GB"/>
        </w:rPr>
        <w:t>për</w:t>
      </w:r>
      <w:r w:rsidRPr="00F82418">
        <w:rPr>
          <w:rFonts w:ascii="Times New Roman" w:hAnsi="Times New Roman"/>
          <w:sz w:val="24"/>
          <w:szCs w:val="24"/>
          <w:lang w:eastAsia="en-GB"/>
        </w:rPr>
        <w:t xml:space="preserve"> rrjedhoj</w:t>
      </w:r>
      <w:r w:rsidR="00857846" w:rsidRPr="00F82418">
        <w:rPr>
          <w:rFonts w:ascii="Times New Roman" w:hAnsi="Times New Roman"/>
          <w:sz w:val="24"/>
          <w:szCs w:val="24"/>
          <w:lang w:eastAsia="en-GB"/>
        </w:rPr>
        <w:t>ë</w:t>
      </w:r>
      <w:r w:rsidRPr="00F82418">
        <w:rPr>
          <w:rFonts w:ascii="Times New Roman" w:hAnsi="Times New Roman"/>
          <w:sz w:val="24"/>
          <w:szCs w:val="24"/>
          <w:lang w:eastAsia="en-GB"/>
        </w:rPr>
        <w:t xml:space="preserve"> masa disiplinore do t</w:t>
      </w:r>
      <w:r w:rsidR="00857846" w:rsidRPr="00F82418">
        <w:rPr>
          <w:rFonts w:ascii="Times New Roman" w:hAnsi="Times New Roman"/>
          <w:sz w:val="24"/>
          <w:szCs w:val="24"/>
          <w:lang w:eastAsia="en-GB"/>
        </w:rPr>
        <w:t>’</w:t>
      </w:r>
      <w:r w:rsidRPr="00F82418">
        <w:rPr>
          <w:rFonts w:ascii="Times New Roman" w:hAnsi="Times New Roman"/>
          <w:sz w:val="24"/>
          <w:szCs w:val="24"/>
          <w:lang w:eastAsia="en-GB"/>
        </w:rPr>
        <w:t xml:space="preserve">i </w:t>
      </w:r>
      <w:r w:rsidR="00857846" w:rsidRPr="00F82418">
        <w:rPr>
          <w:rFonts w:ascii="Times New Roman" w:hAnsi="Times New Roman"/>
          <w:sz w:val="24"/>
          <w:szCs w:val="24"/>
          <w:lang w:eastAsia="en-GB"/>
        </w:rPr>
        <w:t>përkiste</w:t>
      </w:r>
      <w:r w:rsidRPr="00F82418">
        <w:rPr>
          <w:rFonts w:ascii="Times New Roman" w:hAnsi="Times New Roman"/>
          <w:sz w:val="24"/>
          <w:szCs w:val="24"/>
          <w:lang w:eastAsia="en-GB"/>
        </w:rPr>
        <w:t xml:space="preserve"> shkeljeve t</w:t>
      </w:r>
      <w:r w:rsidR="00857846" w:rsidRPr="00F82418">
        <w:rPr>
          <w:rFonts w:ascii="Times New Roman" w:hAnsi="Times New Roman"/>
          <w:sz w:val="24"/>
          <w:szCs w:val="24"/>
          <w:lang w:eastAsia="en-GB"/>
        </w:rPr>
        <w:t>ë</w:t>
      </w:r>
      <w:r w:rsidRPr="00F82418">
        <w:rPr>
          <w:rFonts w:ascii="Times New Roman" w:hAnsi="Times New Roman"/>
          <w:sz w:val="24"/>
          <w:szCs w:val="24"/>
          <w:lang w:eastAsia="en-GB"/>
        </w:rPr>
        <w:t xml:space="preserve"> r</w:t>
      </w:r>
      <w:r w:rsidR="00857846" w:rsidRPr="00F82418">
        <w:rPr>
          <w:rFonts w:ascii="Times New Roman" w:hAnsi="Times New Roman"/>
          <w:sz w:val="24"/>
          <w:szCs w:val="24"/>
          <w:lang w:eastAsia="en-GB"/>
        </w:rPr>
        <w:t>ë</w:t>
      </w:r>
      <w:r w:rsidRPr="00F82418">
        <w:rPr>
          <w:rFonts w:ascii="Times New Roman" w:hAnsi="Times New Roman"/>
          <w:sz w:val="24"/>
          <w:szCs w:val="24"/>
          <w:lang w:eastAsia="en-GB"/>
        </w:rPr>
        <w:t>nda disiplinore, duke mos korresponduar me shkelje.</w:t>
      </w:r>
    </w:p>
    <w:p w14:paraId="48867B60" w14:textId="77777777" w:rsidR="00937CB9" w:rsidRPr="00F82418" w:rsidRDefault="00937CB9" w:rsidP="0047092B">
      <w:pPr>
        <w:jc w:val="both"/>
        <w:rPr>
          <w:rFonts w:ascii="Times New Roman" w:hAnsi="Times New Roman"/>
          <w:sz w:val="24"/>
          <w:szCs w:val="24"/>
          <w:lang w:eastAsia="en-GB"/>
        </w:rPr>
      </w:pPr>
    </w:p>
    <w:p w14:paraId="6A37FF58" w14:textId="77777777" w:rsidR="00457300" w:rsidRPr="00F82418" w:rsidRDefault="00457300" w:rsidP="0047092B">
      <w:pPr>
        <w:jc w:val="both"/>
        <w:rPr>
          <w:rFonts w:ascii="Times New Roman" w:hAnsi="Times New Roman"/>
          <w:sz w:val="24"/>
          <w:szCs w:val="24"/>
          <w:lang w:eastAsia="en-GB"/>
        </w:rPr>
      </w:pPr>
      <w:r w:rsidRPr="00F82418">
        <w:rPr>
          <w:rFonts w:ascii="Times New Roman" w:hAnsi="Times New Roman"/>
          <w:sz w:val="24"/>
          <w:szCs w:val="24"/>
          <w:lang w:eastAsia="en-GB"/>
        </w:rPr>
        <w:t>Si masa për zbatimin e këtij opsioni, renditen si më poshtë vijon:</w:t>
      </w:r>
    </w:p>
    <w:p w14:paraId="014BBB46" w14:textId="77777777" w:rsidR="00457300" w:rsidRPr="00F82418" w:rsidRDefault="00457300" w:rsidP="0047092B">
      <w:pPr>
        <w:jc w:val="both"/>
        <w:rPr>
          <w:rFonts w:ascii="Times New Roman" w:hAnsi="Times New Roman"/>
          <w:sz w:val="24"/>
          <w:szCs w:val="24"/>
          <w:lang w:eastAsia="en-GB"/>
        </w:rPr>
      </w:pPr>
    </w:p>
    <w:p w14:paraId="515C19E9" w14:textId="06546613" w:rsidR="007275C8" w:rsidRPr="00F82418" w:rsidRDefault="007275C8" w:rsidP="0047092B">
      <w:pPr>
        <w:pStyle w:val="ListParagraph"/>
        <w:numPr>
          <w:ilvl w:val="0"/>
          <w:numId w:val="13"/>
        </w:numPr>
        <w:tabs>
          <w:tab w:val="clear" w:pos="567"/>
        </w:tabs>
        <w:ind w:left="567" w:hanging="207"/>
        <w:jc w:val="both"/>
        <w:rPr>
          <w:rFonts w:ascii="Times New Roman" w:hAnsi="Times New Roman"/>
          <w:sz w:val="24"/>
          <w:szCs w:val="24"/>
          <w:lang w:eastAsia="en-GB"/>
        </w:rPr>
      </w:pPr>
      <w:r w:rsidRPr="00F82418">
        <w:rPr>
          <w:rFonts w:ascii="Times New Roman" w:hAnsi="Times New Roman"/>
          <w:sz w:val="24"/>
          <w:szCs w:val="24"/>
          <w:lang w:eastAsia="en-GB"/>
        </w:rPr>
        <w:t xml:space="preserve">Fushata </w:t>
      </w:r>
      <w:proofErr w:type="spellStart"/>
      <w:r w:rsidRPr="00F82418">
        <w:rPr>
          <w:rFonts w:ascii="Times New Roman" w:hAnsi="Times New Roman"/>
          <w:sz w:val="24"/>
          <w:szCs w:val="24"/>
          <w:lang w:eastAsia="en-GB"/>
        </w:rPr>
        <w:t>sensibiliz</w:t>
      </w:r>
      <w:r w:rsidR="00C31C70" w:rsidRPr="00F82418">
        <w:rPr>
          <w:rFonts w:ascii="Times New Roman" w:hAnsi="Times New Roman"/>
          <w:sz w:val="24"/>
          <w:szCs w:val="24"/>
          <w:lang w:eastAsia="en-GB"/>
        </w:rPr>
        <w:t>uese</w:t>
      </w:r>
      <w:proofErr w:type="spellEnd"/>
      <w:r w:rsidR="009F3E8B" w:rsidRPr="00F82418">
        <w:rPr>
          <w:rFonts w:ascii="Times New Roman" w:hAnsi="Times New Roman"/>
          <w:sz w:val="24"/>
          <w:szCs w:val="24"/>
          <w:lang w:eastAsia="en-GB"/>
        </w:rPr>
        <w:t xml:space="preserve"> dhe asistencë për të gjithë personelin</w:t>
      </w:r>
      <w:r w:rsidR="00C31C70" w:rsidRPr="00F82418">
        <w:rPr>
          <w:rFonts w:ascii="Times New Roman" w:hAnsi="Times New Roman"/>
          <w:sz w:val="24"/>
          <w:szCs w:val="24"/>
          <w:lang w:eastAsia="en-GB"/>
        </w:rPr>
        <w:t xml:space="preserve"> ne F</w:t>
      </w:r>
      <w:r w:rsidRPr="00F82418">
        <w:rPr>
          <w:rFonts w:ascii="Times New Roman" w:hAnsi="Times New Roman"/>
          <w:sz w:val="24"/>
          <w:szCs w:val="24"/>
          <w:lang w:eastAsia="en-GB"/>
        </w:rPr>
        <w:t>orcat e Armatosura</w:t>
      </w:r>
      <w:r w:rsidR="00C31C70" w:rsidRPr="00F82418">
        <w:rPr>
          <w:rFonts w:ascii="Times New Roman" w:hAnsi="Times New Roman"/>
          <w:sz w:val="24"/>
          <w:szCs w:val="24"/>
          <w:lang w:eastAsia="en-GB"/>
        </w:rPr>
        <w:t xml:space="preserve"> të Republikës së Shqipërisë</w:t>
      </w:r>
      <w:r w:rsidRPr="00F82418">
        <w:rPr>
          <w:rFonts w:ascii="Times New Roman" w:hAnsi="Times New Roman"/>
          <w:sz w:val="24"/>
          <w:szCs w:val="24"/>
          <w:lang w:eastAsia="en-GB"/>
        </w:rPr>
        <w:t xml:space="preserve"> </w:t>
      </w:r>
      <w:r w:rsidR="00131AF4" w:rsidRPr="00F82418">
        <w:rPr>
          <w:rFonts w:ascii="Times New Roman" w:hAnsi="Times New Roman"/>
          <w:sz w:val="24"/>
          <w:szCs w:val="24"/>
          <w:lang w:eastAsia="en-GB"/>
        </w:rPr>
        <w:t>për njohjen e ligjit</w:t>
      </w:r>
      <w:r w:rsidRPr="00F82418">
        <w:rPr>
          <w:rFonts w:ascii="Times New Roman" w:hAnsi="Times New Roman"/>
          <w:sz w:val="24"/>
          <w:szCs w:val="24"/>
          <w:lang w:eastAsia="en-GB"/>
        </w:rPr>
        <w:t xml:space="preserve"> dhe akteve </w:t>
      </w:r>
      <w:r w:rsidR="00131AF4" w:rsidRPr="00F82418">
        <w:rPr>
          <w:rFonts w:ascii="Times New Roman" w:hAnsi="Times New Roman"/>
          <w:sz w:val="24"/>
          <w:szCs w:val="24"/>
          <w:lang w:eastAsia="en-GB"/>
        </w:rPr>
        <w:t>nënligjore</w:t>
      </w:r>
      <w:r w:rsidRPr="00F82418">
        <w:rPr>
          <w:rFonts w:ascii="Times New Roman" w:hAnsi="Times New Roman"/>
          <w:sz w:val="24"/>
          <w:szCs w:val="24"/>
          <w:lang w:eastAsia="en-GB"/>
        </w:rPr>
        <w:t xml:space="preserve"> n</w:t>
      </w:r>
      <w:r w:rsidR="00131AF4" w:rsidRPr="00F82418">
        <w:rPr>
          <w:rFonts w:ascii="Times New Roman" w:hAnsi="Times New Roman"/>
          <w:sz w:val="24"/>
          <w:szCs w:val="24"/>
          <w:lang w:eastAsia="en-GB"/>
        </w:rPr>
        <w:t>ë</w:t>
      </w:r>
      <w:r w:rsidRPr="00F82418">
        <w:rPr>
          <w:rFonts w:ascii="Times New Roman" w:hAnsi="Times New Roman"/>
          <w:sz w:val="24"/>
          <w:szCs w:val="24"/>
          <w:lang w:eastAsia="en-GB"/>
        </w:rPr>
        <w:t xml:space="preserve"> zbatim t</w:t>
      </w:r>
      <w:r w:rsidR="00131AF4" w:rsidRPr="00F82418">
        <w:rPr>
          <w:rFonts w:ascii="Times New Roman" w:hAnsi="Times New Roman"/>
          <w:sz w:val="24"/>
          <w:szCs w:val="24"/>
          <w:lang w:eastAsia="en-GB"/>
        </w:rPr>
        <w:t>ë</w:t>
      </w:r>
      <w:r w:rsidRPr="00F82418">
        <w:rPr>
          <w:rFonts w:ascii="Times New Roman" w:hAnsi="Times New Roman"/>
          <w:sz w:val="24"/>
          <w:szCs w:val="24"/>
          <w:lang w:eastAsia="en-GB"/>
        </w:rPr>
        <w:t xml:space="preserve"> tij</w:t>
      </w:r>
      <w:r w:rsidR="00131AF4" w:rsidRPr="00F82418">
        <w:rPr>
          <w:rFonts w:ascii="Times New Roman" w:hAnsi="Times New Roman"/>
          <w:sz w:val="24"/>
          <w:szCs w:val="24"/>
          <w:lang w:eastAsia="en-GB"/>
        </w:rPr>
        <w:t>;</w:t>
      </w:r>
    </w:p>
    <w:p w14:paraId="555AE34D" w14:textId="11929F55" w:rsidR="007275C8" w:rsidRPr="00F82418" w:rsidRDefault="007275C8" w:rsidP="0047092B">
      <w:pPr>
        <w:pStyle w:val="ListParagraph"/>
        <w:numPr>
          <w:ilvl w:val="0"/>
          <w:numId w:val="13"/>
        </w:numPr>
        <w:tabs>
          <w:tab w:val="clear" w:pos="567"/>
        </w:tabs>
        <w:ind w:left="567" w:hanging="207"/>
        <w:jc w:val="both"/>
        <w:rPr>
          <w:rFonts w:ascii="Times New Roman" w:hAnsi="Times New Roman"/>
          <w:sz w:val="24"/>
          <w:szCs w:val="24"/>
          <w:lang w:eastAsia="en-GB"/>
        </w:rPr>
      </w:pPr>
      <w:r w:rsidRPr="00F82418">
        <w:rPr>
          <w:rFonts w:ascii="Times New Roman" w:hAnsi="Times New Roman"/>
          <w:sz w:val="24"/>
          <w:szCs w:val="24"/>
          <w:lang w:eastAsia="en-GB"/>
        </w:rPr>
        <w:t>Inkurajimi i ushtarak</w:t>
      </w:r>
      <w:r w:rsidR="00131AF4" w:rsidRPr="00F82418">
        <w:rPr>
          <w:rFonts w:ascii="Times New Roman" w:hAnsi="Times New Roman"/>
          <w:sz w:val="24"/>
          <w:szCs w:val="24"/>
          <w:lang w:eastAsia="en-GB"/>
        </w:rPr>
        <w:t>ë</w:t>
      </w:r>
      <w:r w:rsidRPr="00F82418">
        <w:rPr>
          <w:rFonts w:ascii="Times New Roman" w:hAnsi="Times New Roman"/>
          <w:sz w:val="24"/>
          <w:szCs w:val="24"/>
          <w:lang w:eastAsia="en-GB"/>
        </w:rPr>
        <w:t xml:space="preserve">ve </w:t>
      </w:r>
      <w:r w:rsidR="00131AF4" w:rsidRPr="00F82418">
        <w:rPr>
          <w:rFonts w:ascii="Times New Roman" w:hAnsi="Times New Roman"/>
          <w:sz w:val="24"/>
          <w:szCs w:val="24"/>
          <w:lang w:eastAsia="en-GB"/>
        </w:rPr>
        <w:t>për</w:t>
      </w:r>
      <w:r w:rsidRPr="00F82418">
        <w:rPr>
          <w:rFonts w:ascii="Times New Roman" w:hAnsi="Times New Roman"/>
          <w:sz w:val="24"/>
          <w:szCs w:val="24"/>
          <w:lang w:eastAsia="en-GB"/>
        </w:rPr>
        <w:t xml:space="preserve"> raportimin e shkeljeve disiplinore</w:t>
      </w:r>
      <w:r w:rsidR="00131AF4" w:rsidRPr="00F82418">
        <w:rPr>
          <w:rFonts w:ascii="Times New Roman" w:hAnsi="Times New Roman"/>
          <w:sz w:val="24"/>
          <w:szCs w:val="24"/>
          <w:lang w:eastAsia="en-GB"/>
        </w:rPr>
        <w:t>;</w:t>
      </w:r>
    </w:p>
    <w:p w14:paraId="1ACED63E" w14:textId="77777777" w:rsidR="007275C8" w:rsidRPr="00F82418" w:rsidRDefault="007275C8" w:rsidP="0047092B">
      <w:pPr>
        <w:pStyle w:val="ListParagraph"/>
        <w:numPr>
          <w:ilvl w:val="0"/>
          <w:numId w:val="13"/>
        </w:numPr>
        <w:tabs>
          <w:tab w:val="clear" w:pos="567"/>
        </w:tabs>
        <w:ind w:left="567" w:hanging="207"/>
        <w:jc w:val="both"/>
        <w:rPr>
          <w:rFonts w:ascii="Times New Roman" w:hAnsi="Times New Roman"/>
          <w:sz w:val="24"/>
          <w:szCs w:val="24"/>
          <w:lang w:eastAsia="en-GB"/>
        </w:rPr>
      </w:pPr>
      <w:r w:rsidRPr="00F82418">
        <w:rPr>
          <w:rFonts w:ascii="Times New Roman" w:hAnsi="Times New Roman"/>
          <w:sz w:val="24"/>
          <w:szCs w:val="24"/>
          <w:lang w:eastAsia="en-GB"/>
        </w:rPr>
        <w:t>Raportimi  dhe hetimi i një shkeljeje disiplinore;</w:t>
      </w:r>
    </w:p>
    <w:p w14:paraId="0BFDD720" w14:textId="16C6CB93" w:rsidR="007275C8" w:rsidRPr="00F82418" w:rsidRDefault="007275C8" w:rsidP="0047092B">
      <w:pPr>
        <w:pStyle w:val="ListParagraph"/>
        <w:numPr>
          <w:ilvl w:val="0"/>
          <w:numId w:val="13"/>
        </w:numPr>
        <w:ind w:left="567" w:hanging="207"/>
        <w:jc w:val="both"/>
        <w:rPr>
          <w:rFonts w:ascii="Times New Roman" w:hAnsi="Times New Roman"/>
          <w:sz w:val="24"/>
          <w:szCs w:val="24"/>
          <w:lang w:eastAsia="en-GB"/>
        </w:rPr>
      </w:pPr>
      <w:r w:rsidRPr="00F82418">
        <w:rPr>
          <w:rFonts w:ascii="Times New Roman" w:hAnsi="Times New Roman"/>
          <w:sz w:val="24"/>
          <w:szCs w:val="24"/>
          <w:lang w:eastAsia="en-GB"/>
        </w:rPr>
        <w:t>Ndryshimi i akteve nënligjore, të dala në zbatim të ligjit nr. 173/2014</w:t>
      </w:r>
      <w:r w:rsidR="00131AF4" w:rsidRPr="00F82418">
        <w:rPr>
          <w:rFonts w:ascii="Times New Roman" w:hAnsi="Times New Roman"/>
          <w:sz w:val="24"/>
          <w:szCs w:val="24"/>
          <w:lang w:eastAsia="en-GB"/>
        </w:rPr>
        <w:t>,</w:t>
      </w:r>
      <w:r w:rsidRPr="00F82418">
        <w:rPr>
          <w:rFonts w:ascii="Times New Roman" w:hAnsi="Times New Roman"/>
          <w:sz w:val="24"/>
          <w:szCs w:val="24"/>
          <w:lang w:eastAsia="en-GB"/>
        </w:rPr>
        <w:t xml:space="preserve"> “Për disiplinën në Forcat e Armatosura të Republikës së Shqipërisë”, i ndryshuar, si </w:t>
      </w:r>
      <w:r w:rsidR="00131AF4" w:rsidRPr="00F82418">
        <w:rPr>
          <w:rFonts w:ascii="Times New Roman" w:hAnsi="Times New Roman"/>
          <w:sz w:val="24"/>
          <w:szCs w:val="24"/>
          <w:lang w:eastAsia="en-GB"/>
        </w:rPr>
        <w:t>u</w:t>
      </w:r>
      <w:r w:rsidRPr="00F82418">
        <w:rPr>
          <w:rFonts w:ascii="Times New Roman" w:hAnsi="Times New Roman"/>
          <w:sz w:val="24"/>
          <w:szCs w:val="24"/>
          <w:lang w:eastAsia="en-GB"/>
        </w:rPr>
        <w:t>dhëzimi nr. 5, datë 22.04.2015</w:t>
      </w:r>
      <w:r w:rsidR="00131AF4" w:rsidRPr="00F82418">
        <w:rPr>
          <w:rFonts w:ascii="Times New Roman" w:hAnsi="Times New Roman"/>
          <w:sz w:val="24"/>
          <w:szCs w:val="24"/>
          <w:lang w:eastAsia="en-GB"/>
        </w:rPr>
        <w:t>,</w:t>
      </w:r>
      <w:r w:rsidRPr="00F82418">
        <w:rPr>
          <w:rFonts w:ascii="Times New Roman" w:hAnsi="Times New Roman"/>
          <w:sz w:val="24"/>
          <w:szCs w:val="24"/>
          <w:lang w:eastAsia="en-GB"/>
        </w:rPr>
        <w:t xml:space="preserve"> “Për procedurën disiplinore në FARSH” dhe </w:t>
      </w:r>
      <w:r w:rsidR="00131AF4" w:rsidRPr="00F82418">
        <w:rPr>
          <w:rFonts w:ascii="Times New Roman" w:hAnsi="Times New Roman"/>
          <w:sz w:val="24"/>
          <w:szCs w:val="24"/>
          <w:lang w:eastAsia="en-GB"/>
        </w:rPr>
        <w:t>r</w:t>
      </w:r>
      <w:r w:rsidRPr="00F82418">
        <w:rPr>
          <w:rFonts w:ascii="Times New Roman" w:hAnsi="Times New Roman"/>
          <w:sz w:val="24"/>
          <w:szCs w:val="24"/>
          <w:lang w:eastAsia="en-GB"/>
        </w:rPr>
        <w:t>regullorja “Për organizimin, funksionimin dhe përbërjen e Komisionit Disiplinor”</w:t>
      </w:r>
      <w:r w:rsidR="00131AF4" w:rsidRPr="00F82418">
        <w:rPr>
          <w:rFonts w:ascii="Times New Roman" w:hAnsi="Times New Roman"/>
          <w:sz w:val="24"/>
          <w:szCs w:val="24"/>
          <w:lang w:eastAsia="en-GB"/>
        </w:rPr>
        <w:t>;</w:t>
      </w:r>
    </w:p>
    <w:p w14:paraId="2432AEDC" w14:textId="76AB8DA9" w:rsidR="007275C8" w:rsidRPr="00F82418" w:rsidRDefault="007275C8" w:rsidP="0047092B">
      <w:pPr>
        <w:pStyle w:val="ListParagraph"/>
        <w:numPr>
          <w:ilvl w:val="0"/>
          <w:numId w:val="13"/>
        </w:numPr>
        <w:ind w:left="567" w:hanging="207"/>
        <w:jc w:val="both"/>
        <w:rPr>
          <w:rFonts w:ascii="Times New Roman" w:hAnsi="Times New Roman"/>
          <w:sz w:val="24"/>
          <w:szCs w:val="24"/>
          <w:lang w:eastAsia="en-GB"/>
        </w:rPr>
      </w:pPr>
      <w:r w:rsidRPr="00F82418">
        <w:rPr>
          <w:rFonts w:ascii="Times New Roman" w:hAnsi="Times New Roman"/>
          <w:sz w:val="24"/>
          <w:szCs w:val="24"/>
          <w:lang w:eastAsia="en-GB"/>
        </w:rPr>
        <w:t>Evidentim i sakt</w:t>
      </w:r>
      <w:r w:rsidR="008202C4" w:rsidRPr="00F82418">
        <w:rPr>
          <w:rFonts w:ascii="Times New Roman" w:hAnsi="Times New Roman"/>
          <w:sz w:val="24"/>
          <w:szCs w:val="24"/>
          <w:lang w:eastAsia="en-GB"/>
        </w:rPr>
        <w:t>ë</w:t>
      </w:r>
      <w:r w:rsidRPr="00F82418">
        <w:rPr>
          <w:rFonts w:ascii="Times New Roman" w:hAnsi="Times New Roman"/>
          <w:sz w:val="24"/>
          <w:szCs w:val="24"/>
          <w:lang w:eastAsia="en-GB"/>
        </w:rPr>
        <w:t xml:space="preserve"> i shkeljeve n</w:t>
      </w:r>
      <w:r w:rsidR="008202C4" w:rsidRPr="00F82418">
        <w:rPr>
          <w:rFonts w:ascii="Times New Roman" w:hAnsi="Times New Roman"/>
          <w:sz w:val="24"/>
          <w:szCs w:val="24"/>
          <w:lang w:eastAsia="en-GB"/>
        </w:rPr>
        <w:t>ë</w:t>
      </w:r>
      <w:r w:rsidRPr="00F82418">
        <w:rPr>
          <w:rFonts w:ascii="Times New Roman" w:hAnsi="Times New Roman"/>
          <w:sz w:val="24"/>
          <w:szCs w:val="24"/>
          <w:lang w:eastAsia="en-GB"/>
        </w:rPr>
        <w:t xml:space="preserve"> dosjen personale te ushtarakut.</w:t>
      </w:r>
    </w:p>
    <w:p w14:paraId="476AE54B" w14:textId="77B6BC00" w:rsidR="009F3E8B" w:rsidRPr="00F82418" w:rsidRDefault="009F3E8B" w:rsidP="0047092B">
      <w:pPr>
        <w:pStyle w:val="NormalWeb"/>
        <w:numPr>
          <w:ilvl w:val="0"/>
          <w:numId w:val="13"/>
        </w:numPr>
        <w:ind w:firstLine="0"/>
        <w:jc w:val="both"/>
        <w:rPr>
          <w:lang w:val="sq-AL"/>
        </w:rPr>
      </w:pPr>
      <w:r w:rsidRPr="00F82418">
        <w:rPr>
          <w:rStyle w:val="Strong"/>
          <w:b w:val="0"/>
          <w:lang w:val="sq-AL"/>
        </w:rPr>
        <w:t xml:space="preserve">Monitorim periodik </w:t>
      </w:r>
      <w:r w:rsidRPr="00F82418">
        <w:rPr>
          <w:lang w:val="sq-AL"/>
        </w:rPr>
        <w:t xml:space="preserve">mbi nivelin e zbatimit, përmes inspektimeve dhe analizës së të dhënave mbi proceduarat e </w:t>
      </w:r>
      <w:r w:rsidR="00131AF4" w:rsidRPr="00F82418">
        <w:rPr>
          <w:lang w:val="sq-AL"/>
        </w:rPr>
        <w:t>ndjekura</w:t>
      </w:r>
      <w:r w:rsidRPr="00F82418">
        <w:rPr>
          <w:lang w:val="sq-AL"/>
        </w:rPr>
        <w:t xml:space="preserve"> dhe rastet e shkeljeve disiplinore</w:t>
      </w:r>
      <w:r w:rsidR="00131AF4" w:rsidRPr="00F82418">
        <w:rPr>
          <w:lang w:val="sq-AL"/>
        </w:rPr>
        <w:t>;</w:t>
      </w:r>
    </w:p>
    <w:p w14:paraId="608F5646" w14:textId="4820D076" w:rsidR="00937CB9" w:rsidRPr="00F82418" w:rsidRDefault="009F3E8B" w:rsidP="0047092B">
      <w:pPr>
        <w:pStyle w:val="NormalWeb"/>
        <w:numPr>
          <w:ilvl w:val="0"/>
          <w:numId w:val="13"/>
        </w:numPr>
        <w:ind w:firstLine="0"/>
        <w:jc w:val="both"/>
        <w:rPr>
          <w:lang w:val="sq-AL"/>
        </w:rPr>
      </w:pPr>
      <w:r w:rsidRPr="00F82418">
        <w:rPr>
          <w:rStyle w:val="Strong"/>
          <w:b w:val="0"/>
          <w:lang w:val="sq-AL"/>
        </w:rPr>
        <w:t>Organizimi i sesioneve të trajnimit</w:t>
      </w:r>
      <w:r w:rsidRPr="00F82418">
        <w:rPr>
          <w:lang w:val="sq-AL"/>
        </w:rPr>
        <w:t xml:space="preserve"> për </w:t>
      </w:r>
      <w:r w:rsidRPr="00F82418">
        <w:rPr>
          <w:lang w:val="sq-AL" w:eastAsia="en-GB"/>
        </w:rPr>
        <w:t>personelin n</w:t>
      </w:r>
      <w:r w:rsidR="00131AF4" w:rsidRPr="00F82418">
        <w:rPr>
          <w:lang w:val="sq-AL" w:eastAsia="en-GB"/>
        </w:rPr>
        <w:t>ë</w:t>
      </w:r>
      <w:r w:rsidRPr="00F82418">
        <w:rPr>
          <w:lang w:val="sq-AL" w:eastAsia="en-GB"/>
        </w:rPr>
        <w:t xml:space="preserve"> Forcat e Armatosura të Republikës së Shqipërisë në kuadër të forcimit të rendit</w:t>
      </w:r>
      <w:r w:rsidRPr="00F82418">
        <w:rPr>
          <w:lang w:val="sq-AL"/>
        </w:rPr>
        <w:t>.</w:t>
      </w:r>
    </w:p>
    <w:p w14:paraId="75ED9D35" w14:textId="77777777" w:rsidR="00D50753" w:rsidRPr="00F82418" w:rsidRDefault="0054794D" w:rsidP="0047092B">
      <w:pPr>
        <w:pStyle w:val="Style1-BodyText"/>
        <w:spacing w:after="0"/>
        <w:rPr>
          <w:rFonts w:ascii="Times New Roman" w:hAnsi="Times New Roman" w:cs="Times New Roman"/>
          <w:b/>
          <w:sz w:val="24"/>
        </w:rPr>
      </w:pPr>
      <w:r w:rsidRPr="00F82418">
        <w:rPr>
          <w:rFonts w:ascii="Times New Roman" w:hAnsi="Times New Roman" w:cs="Times New Roman"/>
          <w:b/>
          <w:sz w:val="24"/>
        </w:rPr>
        <w:lastRenderedPageBreak/>
        <w:t>Faza e shqyrtimit</w:t>
      </w:r>
      <w:r w:rsidR="00D50753" w:rsidRPr="00F82418">
        <w:rPr>
          <w:rFonts w:ascii="Times New Roman" w:hAnsi="Times New Roman" w:cs="Times New Roman"/>
          <w:b/>
          <w:sz w:val="24"/>
        </w:rPr>
        <w:t>/</w:t>
      </w:r>
      <w:r w:rsidRPr="00F82418">
        <w:rPr>
          <w:rFonts w:ascii="Times New Roman" w:hAnsi="Times New Roman" w:cs="Times New Roman"/>
          <w:b/>
          <w:sz w:val="24"/>
        </w:rPr>
        <w:t>vlerësimit</w:t>
      </w:r>
    </w:p>
    <w:p w14:paraId="37B4FC08" w14:textId="77777777" w:rsidR="00D55BD1" w:rsidRPr="00F82418" w:rsidRDefault="00D55BD1" w:rsidP="0047092B">
      <w:pPr>
        <w:pStyle w:val="Style1-BodyText"/>
        <w:spacing w:after="0"/>
        <w:rPr>
          <w:rFonts w:ascii="Times New Roman" w:hAnsi="Times New Roman" w:cs="Times New Roman"/>
          <w:b/>
          <w:sz w:val="24"/>
        </w:rPr>
      </w:pPr>
    </w:p>
    <w:p w14:paraId="35358976" w14:textId="77777777" w:rsidR="0054794D" w:rsidRPr="00F82418" w:rsidRDefault="00CB0311" w:rsidP="0047092B">
      <w:pPr>
        <w:pStyle w:val="Style1-BodyText"/>
        <w:numPr>
          <w:ilvl w:val="0"/>
          <w:numId w:val="7"/>
        </w:numPr>
        <w:spacing w:after="0"/>
        <w:rPr>
          <w:rFonts w:ascii="Times New Roman" w:hAnsi="Times New Roman" w:cs="Times New Roman"/>
          <w:i/>
          <w:sz w:val="24"/>
        </w:rPr>
      </w:pPr>
      <w:r w:rsidRPr="00F82418">
        <w:rPr>
          <w:rFonts w:ascii="Times New Roman" w:hAnsi="Times New Roman" w:cs="Times New Roman"/>
          <w:i/>
          <w:sz w:val="24"/>
        </w:rPr>
        <w:t xml:space="preserve">Jepni një përshkrim të përmbledhur </w:t>
      </w:r>
      <w:r w:rsidR="0054794D" w:rsidRPr="00F82418">
        <w:rPr>
          <w:rFonts w:ascii="Times New Roman" w:hAnsi="Times New Roman" w:cs="Times New Roman"/>
          <w:i/>
          <w:sz w:val="24"/>
        </w:rPr>
        <w:t xml:space="preserve">të masave të monitorimit dhe </w:t>
      </w:r>
      <w:r w:rsidRPr="00F82418">
        <w:rPr>
          <w:rFonts w:ascii="Times New Roman" w:hAnsi="Times New Roman" w:cs="Times New Roman"/>
          <w:i/>
          <w:sz w:val="24"/>
        </w:rPr>
        <w:t xml:space="preserve">të </w:t>
      </w:r>
      <w:r w:rsidR="0054794D" w:rsidRPr="00F82418">
        <w:rPr>
          <w:rFonts w:ascii="Times New Roman" w:hAnsi="Times New Roman" w:cs="Times New Roman"/>
          <w:i/>
          <w:sz w:val="24"/>
        </w:rPr>
        <w:t>vlerësimit</w:t>
      </w:r>
      <w:r w:rsidR="00573E8A" w:rsidRPr="00F82418">
        <w:rPr>
          <w:rFonts w:ascii="Times New Roman" w:hAnsi="Times New Roman" w:cs="Times New Roman"/>
          <w:i/>
          <w:sz w:val="24"/>
        </w:rPr>
        <w:t>.</w:t>
      </w:r>
    </w:p>
    <w:p w14:paraId="61E74370" w14:textId="77777777" w:rsidR="00D50753" w:rsidRPr="00F82418" w:rsidRDefault="0054794D" w:rsidP="0047092B">
      <w:pPr>
        <w:pStyle w:val="Style1-BodyText"/>
        <w:numPr>
          <w:ilvl w:val="0"/>
          <w:numId w:val="7"/>
        </w:numPr>
        <w:spacing w:after="0"/>
        <w:rPr>
          <w:rFonts w:ascii="Times New Roman" w:hAnsi="Times New Roman" w:cs="Times New Roman"/>
          <w:i/>
          <w:sz w:val="24"/>
        </w:rPr>
      </w:pPr>
      <w:r w:rsidRPr="00F82418">
        <w:rPr>
          <w:rFonts w:ascii="Times New Roman" w:hAnsi="Times New Roman" w:cs="Times New Roman"/>
          <w:i/>
          <w:sz w:val="24"/>
        </w:rPr>
        <w:t>Identifik</w:t>
      </w:r>
      <w:r w:rsidR="00CB0311" w:rsidRPr="00F82418">
        <w:rPr>
          <w:rFonts w:ascii="Times New Roman" w:hAnsi="Times New Roman" w:cs="Times New Roman"/>
          <w:i/>
          <w:sz w:val="24"/>
        </w:rPr>
        <w:t xml:space="preserve">oni </w:t>
      </w:r>
      <w:r w:rsidRPr="00F82418">
        <w:rPr>
          <w:rFonts w:ascii="Times New Roman" w:hAnsi="Times New Roman" w:cs="Times New Roman"/>
          <w:i/>
          <w:sz w:val="24"/>
        </w:rPr>
        <w:t xml:space="preserve"> kritere</w:t>
      </w:r>
      <w:r w:rsidR="00CB0311" w:rsidRPr="00F82418">
        <w:rPr>
          <w:rFonts w:ascii="Times New Roman" w:hAnsi="Times New Roman" w:cs="Times New Roman"/>
          <w:i/>
          <w:sz w:val="24"/>
        </w:rPr>
        <w:t>t</w:t>
      </w:r>
      <w:r w:rsidRPr="00F82418">
        <w:rPr>
          <w:rFonts w:ascii="Times New Roman" w:hAnsi="Times New Roman" w:cs="Times New Roman"/>
          <w:i/>
          <w:sz w:val="24"/>
        </w:rPr>
        <w:t>/tregues</w:t>
      </w:r>
      <w:r w:rsidR="00CB0311" w:rsidRPr="00F82418">
        <w:rPr>
          <w:rFonts w:ascii="Times New Roman" w:hAnsi="Times New Roman" w:cs="Times New Roman"/>
          <w:i/>
          <w:sz w:val="24"/>
        </w:rPr>
        <w:t xml:space="preserve">it </w:t>
      </w:r>
      <w:r w:rsidRPr="00F82418">
        <w:rPr>
          <w:rFonts w:ascii="Times New Roman" w:hAnsi="Times New Roman" w:cs="Times New Roman"/>
          <w:i/>
          <w:sz w:val="24"/>
        </w:rPr>
        <w:t>pë</w:t>
      </w:r>
      <w:r w:rsidR="00D55BD1" w:rsidRPr="00F82418">
        <w:rPr>
          <w:rFonts w:ascii="Times New Roman" w:hAnsi="Times New Roman" w:cs="Times New Roman"/>
          <w:i/>
          <w:sz w:val="24"/>
        </w:rPr>
        <w:t>r të matur arritjen e qëllimeve</w:t>
      </w:r>
      <w:r w:rsidRPr="00F82418">
        <w:rPr>
          <w:rFonts w:ascii="Times New Roman" w:hAnsi="Times New Roman" w:cs="Times New Roman"/>
          <w:i/>
          <w:sz w:val="24"/>
        </w:rPr>
        <w:t xml:space="preserve"> ose progresin drejt tyre</w:t>
      </w:r>
      <w:r w:rsidR="00573E8A" w:rsidRPr="00F82418">
        <w:rPr>
          <w:rFonts w:ascii="Times New Roman" w:hAnsi="Times New Roman" w:cs="Times New Roman"/>
          <w:i/>
          <w:sz w:val="24"/>
        </w:rPr>
        <w:t>.</w:t>
      </w:r>
    </w:p>
    <w:bookmarkEnd w:id="9"/>
    <w:p w14:paraId="00131C26" w14:textId="77777777" w:rsidR="002C7EE3" w:rsidRPr="00F82418" w:rsidRDefault="002C7EE3" w:rsidP="0047092B">
      <w:pPr>
        <w:ind w:left="720" w:firstLine="720"/>
        <w:jc w:val="both"/>
        <w:rPr>
          <w:rFonts w:ascii="Times New Roman" w:hAnsi="Times New Roman"/>
          <w:b/>
          <w:sz w:val="24"/>
          <w:szCs w:val="24"/>
        </w:rPr>
      </w:pPr>
    </w:p>
    <w:p w14:paraId="782B85F7" w14:textId="7C6AA5D9" w:rsidR="00EA5495" w:rsidRPr="00F82418" w:rsidRDefault="00EA5495" w:rsidP="0047092B">
      <w:pPr>
        <w:jc w:val="both"/>
        <w:rPr>
          <w:rFonts w:ascii="Times New Roman" w:hAnsi="Times New Roman"/>
          <w:sz w:val="24"/>
          <w:szCs w:val="24"/>
        </w:rPr>
      </w:pPr>
      <w:r w:rsidRPr="00F82418">
        <w:rPr>
          <w:rFonts w:ascii="Times New Roman" w:hAnsi="Times New Roman"/>
          <w:sz w:val="24"/>
          <w:szCs w:val="24"/>
        </w:rPr>
        <w:t xml:space="preserve">Monitorimi konstant i zbatimit të ligjit do të kryhet nga organet eprore të organit që ka dhënë masën disiplinore. Monitorimi gjithashtu, përveç se në formën e kontrollit të dosjes së shkeljes </w:t>
      </w:r>
      <w:r w:rsidR="00131AF4" w:rsidRPr="00F82418">
        <w:rPr>
          <w:rFonts w:ascii="Times New Roman" w:hAnsi="Times New Roman"/>
          <w:sz w:val="24"/>
          <w:szCs w:val="24"/>
        </w:rPr>
        <w:t>disiplinore</w:t>
      </w:r>
      <w:r w:rsidRPr="00F82418">
        <w:rPr>
          <w:rFonts w:ascii="Times New Roman" w:hAnsi="Times New Roman"/>
          <w:sz w:val="24"/>
          <w:szCs w:val="24"/>
        </w:rPr>
        <w:t>, do të kryhet dhe nëpërmjet shqyrtimit nga organi epror, të ankimit të masës disiplinore të dhënë.</w:t>
      </w:r>
    </w:p>
    <w:p w14:paraId="38BF3C5C" w14:textId="77777777" w:rsidR="009F3E8B" w:rsidRPr="00F82418" w:rsidRDefault="009F3E8B" w:rsidP="0047092B">
      <w:pPr>
        <w:pStyle w:val="NormalWeb"/>
        <w:jc w:val="both"/>
      </w:pPr>
      <w:proofErr w:type="spellStart"/>
      <w:r w:rsidRPr="00F82418">
        <w:t>Monitorimi</w:t>
      </w:r>
      <w:proofErr w:type="spellEnd"/>
      <w:r w:rsidRPr="00F82418">
        <w:t xml:space="preserve"> do </w:t>
      </w:r>
      <w:proofErr w:type="spellStart"/>
      <w:r w:rsidRPr="00F82418">
        <w:t>të</w:t>
      </w:r>
      <w:proofErr w:type="spellEnd"/>
      <w:r w:rsidRPr="00F82418">
        <w:t xml:space="preserve"> </w:t>
      </w:r>
      <w:proofErr w:type="spellStart"/>
      <w:r w:rsidRPr="00F82418">
        <w:t>realizohet</w:t>
      </w:r>
      <w:proofErr w:type="spellEnd"/>
      <w:r w:rsidRPr="00F82418">
        <w:t>:</w:t>
      </w:r>
    </w:p>
    <w:p w14:paraId="1B7B5EA1" w14:textId="4108300C" w:rsidR="009F3E8B" w:rsidRPr="00F82418" w:rsidRDefault="009F3E8B" w:rsidP="00484076">
      <w:pPr>
        <w:pStyle w:val="NormalWeb"/>
        <w:numPr>
          <w:ilvl w:val="0"/>
          <w:numId w:val="43"/>
        </w:numPr>
        <w:tabs>
          <w:tab w:val="clear" w:pos="720"/>
          <w:tab w:val="num" w:pos="360"/>
        </w:tabs>
        <w:jc w:val="both"/>
        <w:rPr>
          <w:lang w:val="it-IT"/>
        </w:rPr>
      </w:pPr>
      <w:r w:rsidRPr="00F82418">
        <w:rPr>
          <w:lang w:val="it-IT"/>
        </w:rPr>
        <w:t xml:space="preserve">Nëpërmjet </w:t>
      </w:r>
      <w:r w:rsidRPr="00F82418">
        <w:rPr>
          <w:rStyle w:val="Strong"/>
          <w:b w:val="0"/>
          <w:lang w:val="it-IT"/>
        </w:rPr>
        <w:t>raportimeve periodike vjetore</w:t>
      </w:r>
      <w:r w:rsidRPr="00F82418">
        <w:rPr>
          <w:lang w:val="it-IT"/>
        </w:rPr>
        <w:t xml:space="preserve"> nga strukturat përkatëse mbi procesin e shkeljeve disiplinore</w:t>
      </w:r>
      <w:r w:rsidR="00131AF4" w:rsidRPr="00F82418">
        <w:rPr>
          <w:lang w:val="it-IT"/>
        </w:rPr>
        <w:t>;</w:t>
      </w:r>
    </w:p>
    <w:p w14:paraId="66EA0BB8" w14:textId="3D3BE301" w:rsidR="009F3E8B" w:rsidRPr="00F82418" w:rsidRDefault="009F3E8B" w:rsidP="00484076">
      <w:pPr>
        <w:pStyle w:val="NormalWeb"/>
        <w:numPr>
          <w:ilvl w:val="0"/>
          <w:numId w:val="43"/>
        </w:numPr>
        <w:tabs>
          <w:tab w:val="clear" w:pos="720"/>
          <w:tab w:val="num" w:pos="360"/>
        </w:tabs>
        <w:jc w:val="both"/>
        <w:rPr>
          <w:lang w:val="it-IT"/>
        </w:rPr>
      </w:pPr>
      <w:r w:rsidRPr="00F82418">
        <w:rPr>
          <w:lang w:val="it-IT"/>
        </w:rPr>
        <w:t xml:space="preserve">Me </w:t>
      </w:r>
      <w:r w:rsidRPr="00F82418">
        <w:rPr>
          <w:rStyle w:val="Strong"/>
          <w:b w:val="0"/>
          <w:lang w:val="it-IT"/>
        </w:rPr>
        <w:t>analiza 6-mujore dhe 12-mujore</w:t>
      </w:r>
      <w:r w:rsidRPr="00F82418">
        <w:rPr>
          <w:lang w:val="it-IT"/>
        </w:rPr>
        <w:t xml:space="preserve"> mbi efektivitetin e masave zbatuese</w:t>
      </w:r>
      <w:r w:rsidR="00131AF4" w:rsidRPr="00F82418">
        <w:rPr>
          <w:lang w:val="it-IT"/>
        </w:rPr>
        <w:t>;</w:t>
      </w:r>
    </w:p>
    <w:p w14:paraId="3BD08BC1" w14:textId="77777777" w:rsidR="009F3E8B" w:rsidRPr="00F82418" w:rsidRDefault="009F3E8B" w:rsidP="00484076">
      <w:pPr>
        <w:pStyle w:val="NormalWeb"/>
        <w:numPr>
          <w:ilvl w:val="0"/>
          <w:numId w:val="43"/>
        </w:numPr>
        <w:tabs>
          <w:tab w:val="clear" w:pos="720"/>
          <w:tab w:val="num" w:pos="360"/>
        </w:tabs>
        <w:jc w:val="both"/>
        <w:rPr>
          <w:lang w:val="it-IT"/>
        </w:rPr>
      </w:pPr>
      <w:r w:rsidRPr="00F82418">
        <w:rPr>
          <w:lang w:val="it-IT"/>
        </w:rPr>
        <w:t xml:space="preserve">Nëpërmjet </w:t>
      </w:r>
      <w:r w:rsidRPr="00F82418">
        <w:rPr>
          <w:rStyle w:val="Strong"/>
          <w:b w:val="0"/>
          <w:lang w:val="it-IT"/>
        </w:rPr>
        <w:t>grupeve të inspektimit dhe auditimit të brendshëm</w:t>
      </w:r>
      <w:r w:rsidRPr="00F82418">
        <w:rPr>
          <w:lang w:val="it-IT"/>
        </w:rPr>
        <w:t>, që do të analizojnë konformitetin ligjor dhe funksional të strukturave përkatëse.</w:t>
      </w:r>
    </w:p>
    <w:p w14:paraId="4A8E32E5" w14:textId="77777777" w:rsidR="00EA5495" w:rsidRPr="00F82418" w:rsidRDefault="00EA5495" w:rsidP="0047092B">
      <w:pPr>
        <w:jc w:val="both"/>
        <w:rPr>
          <w:rFonts w:ascii="Times New Roman" w:hAnsi="Times New Roman"/>
          <w:sz w:val="24"/>
          <w:szCs w:val="24"/>
        </w:rPr>
      </w:pPr>
    </w:p>
    <w:p w14:paraId="4C43557B" w14:textId="42753A13" w:rsidR="00EA5495" w:rsidRPr="00F82418" w:rsidRDefault="00EA5495" w:rsidP="0047092B">
      <w:pPr>
        <w:jc w:val="both"/>
        <w:rPr>
          <w:rFonts w:ascii="Times New Roman" w:hAnsi="Times New Roman"/>
          <w:sz w:val="24"/>
          <w:szCs w:val="24"/>
        </w:rPr>
      </w:pPr>
      <w:r w:rsidRPr="00F82418">
        <w:rPr>
          <w:rFonts w:ascii="Times New Roman" w:hAnsi="Times New Roman"/>
          <w:sz w:val="24"/>
          <w:szCs w:val="24"/>
        </w:rPr>
        <w:t xml:space="preserve">Treguesit të cilët do të përdoren për të matur arritjen e qëllimeve të </w:t>
      </w:r>
      <w:r w:rsidR="008202C4" w:rsidRPr="00F82418">
        <w:rPr>
          <w:rFonts w:ascii="Times New Roman" w:hAnsi="Times New Roman"/>
          <w:sz w:val="24"/>
          <w:szCs w:val="24"/>
        </w:rPr>
        <w:t>kësaj nisme</w:t>
      </w:r>
      <w:r w:rsidRPr="00F82418">
        <w:rPr>
          <w:rFonts w:ascii="Times New Roman" w:hAnsi="Times New Roman"/>
          <w:sz w:val="24"/>
          <w:szCs w:val="24"/>
        </w:rPr>
        <w:t xml:space="preserve"> apo progresin drejt tyre do të jenë </w:t>
      </w:r>
      <w:r w:rsidR="008857B4" w:rsidRPr="00F82418">
        <w:rPr>
          <w:rFonts w:ascii="Times New Roman" w:hAnsi="Times New Roman"/>
          <w:sz w:val="24"/>
          <w:szCs w:val="24"/>
        </w:rPr>
        <w:t>numri</w:t>
      </w:r>
      <w:r w:rsidRPr="00F82418">
        <w:rPr>
          <w:rFonts w:ascii="Times New Roman" w:hAnsi="Times New Roman"/>
          <w:sz w:val="24"/>
          <w:szCs w:val="24"/>
        </w:rPr>
        <w:t xml:space="preserve"> i ankimeve nga subjektet e tij në lidhje me masat e dhëna disiplinore, por edhe rezultatet e kontrolleve periodike të ushtruara nga </w:t>
      </w:r>
      <w:r w:rsidR="00CD127A" w:rsidRPr="00F82418">
        <w:rPr>
          <w:rFonts w:ascii="Times New Roman" w:hAnsi="Times New Roman"/>
          <w:sz w:val="24"/>
          <w:szCs w:val="24"/>
        </w:rPr>
        <w:t>s</w:t>
      </w:r>
      <w:r w:rsidRPr="00F82418">
        <w:rPr>
          <w:rFonts w:ascii="Times New Roman" w:hAnsi="Times New Roman"/>
          <w:sz w:val="24"/>
          <w:szCs w:val="24"/>
        </w:rPr>
        <w:t>trukturat e FARSH</w:t>
      </w:r>
      <w:r w:rsidR="00131AF4" w:rsidRPr="00F82418">
        <w:rPr>
          <w:rFonts w:ascii="Times New Roman" w:hAnsi="Times New Roman"/>
          <w:sz w:val="24"/>
          <w:szCs w:val="24"/>
        </w:rPr>
        <w:t>-it</w:t>
      </w:r>
      <w:r w:rsidRPr="00F82418">
        <w:rPr>
          <w:rFonts w:ascii="Times New Roman" w:hAnsi="Times New Roman"/>
          <w:sz w:val="24"/>
          <w:szCs w:val="24"/>
        </w:rPr>
        <w:t>.</w:t>
      </w:r>
    </w:p>
    <w:p w14:paraId="4E3324CD" w14:textId="77777777" w:rsidR="00EA5495" w:rsidRPr="00F82418" w:rsidRDefault="00EA5495" w:rsidP="0047092B">
      <w:pPr>
        <w:jc w:val="both"/>
        <w:rPr>
          <w:rFonts w:ascii="Times New Roman" w:hAnsi="Times New Roman"/>
          <w:sz w:val="24"/>
          <w:szCs w:val="24"/>
        </w:rPr>
      </w:pPr>
    </w:p>
    <w:p w14:paraId="1B17B380" w14:textId="7E7B7572" w:rsidR="00EA5495" w:rsidRPr="00F82418" w:rsidRDefault="00EA5495" w:rsidP="0047092B">
      <w:pPr>
        <w:pStyle w:val="CommentText"/>
        <w:jc w:val="both"/>
        <w:rPr>
          <w:rFonts w:ascii="Times New Roman" w:hAnsi="Times New Roman"/>
          <w:sz w:val="24"/>
          <w:szCs w:val="24"/>
        </w:rPr>
      </w:pPr>
      <w:r w:rsidRPr="00F82418">
        <w:rPr>
          <w:rFonts w:ascii="Times New Roman" w:hAnsi="Times New Roman"/>
          <w:i/>
          <w:sz w:val="24"/>
          <w:szCs w:val="24"/>
        </w:rPr>
        <w:t xml:space="preserve"> Tregues</w:t>
      </w:r>
      <w:r w:rsidRPr="00F82418">
        <w:rPr>
          <w:rFonts w:ascii="Times New Roman" w:hAnsi="Times New Roman"/>
          <w:sz w:val="24"/>
          <w:szCs w:val="24"/>
        </w:rPr>
        <w:t xml:space="preserve"> </w:t>
      </w:r>
      <w:r w:rsidRPr="00F82418">
        <w:rPr>
          <w:rFonts w:ascii="Times New Roman" w:hAnsi="Times New Roman"/>
          <w:i/>
          <w:iCs/>
          <w:sz w:val="24"/>
          <w:szCs w:val="24"/>
        </w:rPr>
        <w:t xml:space="preserve">për të matur arritjen e qëllimeve ose progresin drejt tyre </w:t>
      </w:r>
      <w:r w:rsidRPr="00F82418">
        <w:rPr>
          <w:rFonts w:ascii="Times New Roman" w:hAnsi="Times New Roman"/>
          <w:sz w:val="24"/>
          <w:szCs w:val="24"/>
        </w:rPr>
        <w:t>mund t</w:t>
      </w:r>
      <w:r w:rsidR="00131AF4" w:rsidRPr="00F82418">
        <w:rPr>
          <w:rFonts w:ascii="Times New Roman" w:hAnsi="Times New Roman"/>
          <w:sz w:val="24"/>
          <w:szCs w:val="24"/>
        </w:rPr>
        <w:t>ë</w:t>
      </w:r>
      <w:r w:rsidRPr="00F82418">
        <w:rPr>
          <w:rFonts w:ascii="Times New Roman" w:hAnsi="Times New Roman"/>
          <w:sz w:val="24"/>
          <w:szCs w:val="24"/>
        </w:rPr>
        <w:t xml:space="preserve"> jet</w:t>
      </w:r>
      <w:r w:rsidR="003B4222" w:rsidRPr="00F82418">
        <w:rPr>
          <w:rFonts w:ascii="Times New Roman" w:hAnsi="Times New Roman"/>
          <w:sz w:val="24"/>
          <w:szCs w:val="24"/>
        </w:rPr>
        <w:t>ë</w:t>
      </w:r>
      <w:r w:rsidRPr="00F82418">
        <w:rPr>
          <w:rFonts w:ascii="Times New Roman" w:hAnsi="Times New Roman"/>
          <w:sz w:val="24"/>
          <w:szCs w:val="24"/>
        </w:rPr>
        <w:t>:</w:t>
      </w:r>
    </w:p>
    <w:p w14:paraId="774E05F8" w14:textId="77777777" w:rsidR="00EA5495" w:rsidRPr="00F82418" w:rsidRDefault="00EA5495" w:rsidP="0047092B">
      <w:pPr>
        <w:pStyle w:val="CommentText"/>
        <w:jc w:val="both"/>
        <w:rPr>
          <w:rFonts w:ascii="Times New Roman" w:hAnsi="Times New Roman"/>
          <w:sz w:val="24"/>
          <w:szCs w:val="24"/>
        </w:rPr>
      </w:pPr>
    </w:p>
    <w:p w14:paraId="0747FE72" w14:textId="6C148EF4" w:rsidR="007275C8" w:rsidRPr="00F82418" w:rsidRDefault="007275C8" w:rsidP="00484076">
      <w:pPr>
        <w:pStyle w:val="CommentText"/>
        <w:numPr>
          <w:ilvl w:val="0"/>
          <w:numId w:val="29"/>
        </w:numPr>
        <w:jc w:val="both"/>
        <w:rPr>
          <w:rFonts w:ascii="Times New Roman" w:hAnsi="Times New Roman"/>
          <w:sz w:val="24"/>
          <w:szCs w:val="24"/>
        </w:rPr>
      </w:pPr>
      <w:r w:rsidRPr="00F82418">
        <w:rPr>
          <w:rFonts w:ascii="Times New Roman" w:hAnsi="Times New Roman"/>
          <w:sz w:val="24"/>
          <w:szCs w:val="24"/>
        </w:rPr>
        <w:t>Ulja e shkeljeve disiplinore n</w:t>
      </w:r>
      <w:r w:rsidR="00131AF4" w:rsidRPr="00F82418">
        <w:rPr>
          <w:rFonts w:ascii="Times New Roman" w:hAnsi="Times New Roman"/>
          <w:sz w:val="24"/>
          <w:szCs w:val="24"/>
        </w:rPr>
        <w:t>ë</w:t>
      </w:r>
      <w:r w:rsidRPr="00F82418">
        <w:rPr>
          <w:rFonts w:ascii="Times New Roman" w:hAnsi="Times New Roman"/>
          <w:sz w:val="24"/>
          <w:szCs w:val="24"/>
        </w:rPr>
        <w:t xml:space="preserve"> p</w:t>
      </w:r>
      <w:r w:rsidR="00B439AB" w:rsidRPr="00F82418">
        <w:rPr>
          <w:rFonts w:ascii="Times New Roman" w:hAnsi="Times New Roman"/>
          <w:sz w:val="24"/>
          <w:szCs w:val="24"/>
        </w:rPr>
        <w:t>ë</w:t>
      </w:r>
      <w:r w:rsidRPr="00F82418">
        <w:rPr>
          <w:rFonts w:ascii="Times New Roman" w:hAnsi="Times New Roman"/>
          <w:sz w:val="24"/>
          <w:szCs w:val="24"/>
        </w:rPr>
        <w:t>rgjith</w:t>
      </w:r>
      <w:r w:rsidR="00B439AB" w:rsidRPr="00F82418">
        <w:rPr>
          <w:rFonts w:ascii="Times New Roman" w:hAnsi="Times New Roman"/>
          <w:sz w:val="24"/>
          <w:szCs w:val="24"/>
        </w:rPr>
        <w:t>ë</w:t>
      </w:r>
      <w:r w:rsidRPr="00F82418">
        <w:rPr>
          <w:rFonts w:ascii="Times New Roman" w:hAnsi="Times New Roman"/>
          <w:sz w:val="24"/>
          <w:szCs w:val="24"/>
        </w:rPr>
        <w:t xml:space="preserve">si dhe e </w:t>
      </w:r>
      <w:r w:rsidR="00131AF4" w:rsidRPr="00F82418">
        <w:rPr>
          <w:rFonts w:ascii="Times New Roman" w:hAnsi="Times New Roman"/>
          <w:sz w:val="24"/>
          <w:szCs w:val="24"/>
        </w:rPr>
        <w:t>shkeljeve</w:t>
      </w:r>
      <w:r w:rsidRPr="00F82418">
        <w:rPr>
          <w:rFonts w:ascii="Times New Roman" w:hAnsi="Times New Roman"/>
          <w:sz w:val="24"/>
          <w:szCs w:val="24"/>
        </w:rPr>
        <w:t xml:space="preserve"> t</w:t>
      </w:r>
      <w:r w:rsidR="00131AF4" w:rsidRPr="00F82418">
        <w:rPr>
          <w:rFonts w:ascii="Times New Roman" w:hAnsi="Times New Roman"/>
          <w:sz w:val="24"/>
          <w:szCs w:val="24"/>
        </w:rPr>
        <w:t>ë</w:t>
      </w:r>
      <w:r w:rsidRPr="00F82418">
        <w:rPr>
          <w:rFonts w:ascii="Times New Roman" w:hAnsi="Times New Roman"/>
          <w:sz w:val="24"/>
          <w:szCs w:val="24"/>
        </w:rPr>
        <w:t xml:space="preserve"> r</w:t>
      </w:r>
      <w:r w:rsidR="00131AF4" w:rsidRPr="00F82418">
        <w:rPr>
          <w:rFonts w:ascii="Times New Roman" w:hAnsi="Times New Roman"/>
          <w:sz w:val="24"/>
          <w:szCs w:val="24"/>
        </w:rPr>
        <w:t>ë</w:t>
      </w:r>
      <w:r w:rsidRPr="00F82418">
        <w:rPr>
          <w:rFonts w:ascii="Times New Roman" w:hAnsi="Times New Roman"/>
          <w:sz w:val="24"/>
          <w:szCs w:val="24"/>
        </w:rPr>
        <w:t>nda disiplinore n</w:t>
      </w:r>
      <w:r w:rsidR="00B439AB" w:rsidRPr="00F82418">
        <w:rPr>
          <w:rFonts w:ascii="Times New Roman" w:hAnsi="Times New Roman"/>
          <w:sz w:val="24"/>
          <w:szCs w:val="24"/>
        </w:rPr>
        <w:t>ë</w:t>
      </w:r>
      <w:r w:rsidRPr="00F82418">
        <w:rPr>
          <w:rFonts w:ascii="Times New Roman" w:hAnsi="Times New Roman"/>
          <w:sz w:val="24"/>
          <w:szCs w:val="24"/>
        </w:rPr>
        <w:t xml:space="preserve"> </w:t>
      </w:r>
      <w:r w:rsidR="00131AF4" w:rsidRPr="00F82418">
        <w:rPr>
          <w:rFonts w:ascii="Times New Roman" w:hAnsi="Times New Roman"/>
          <w:sz w:val="24"/>
          <w:szCs w:val="24"/>
        </w:rPr>
        <w:t>veçanti;</w:t>
      </w:r>
      <w:r w:rsidRPr="00F82418">
        <w:rPr>
          <w:rFonts w:ascii="Times New Roman" w:hAnsi="Times New Roman"/>
          <w:sz w:val="24"/>
          <w:szCs w:val="24"/>
        </w:rPr>
        <w:t xml:space="preserve"> </w:t>
      </w:r>
    </w:p>
    <w:p w14:paraId="6FF91EEC" w14:textId="656B0691" w:rsidR="007275C8" w:rsidRPr="00F82418" w:rsidRDefault="007275C8" w:rsidP="00484076">
      <w:pPr>
        <w:pStyle w:val="CommentText"/>
        <w:numPr>
          <w:ilvl w:val="0"/>
          <w:numId w:val="29"/>
        </w:numPr>
        <w:jc w:val="both"/>
        <w:rPr>
          <w:rFonts w:ascii="Times New Roman" w:hAnsi="Times New Roman"/>
          <w:sz w:val="24"/>
          <w:szCs w:val="24"/>
        </w:rPr>
      </w:pPr>
      <w:r w:rsidRPr="00F82418">
        <w:rPr>
          <w:rFonts w:ascii="Times New Roman" w:hAnsi="Times New Roman"/>
          <w:sz w:val="24"/>
          <w:szCs w:val="24"/>
        </w:rPr>
        <w:t>Ulja e ankesave p</w:t>
      </w:r>
      <w:r w:rsidR="00B439AB" w:rsidRPr="00F82418">
        <w:rPr>
          <w:rFonts w:ascii="Times New Roman" w:hAnsi="Times New Roman"/>
          <w:sz w:val="24"/>
          <w:szCs w:val="24"/>
        </w:rPr>
        <w:t>ë</w:t>
      </w:r>
      <w:r w:rsidRPr="00F82418">
        <w:rPr>
          <w:rFonts w:ascii="Times New Roman" w:hAnsi="Times New Roman"/>
          <w:sz w:val="24"/>
          <w:szCs w:val="24"/>
        </w:rPr>
        <w:t xml:space="preserve">r shkeljet e </w:t>
      </w:r>
      <w:r w:rsidR="00131AF4" w:rsidRPr="00F82418">
        <w:rPr>
          <w:rFonts w:ascii="Times New Roman" w:hAnsi="Times New Roman"/>
          <w:sz w:val="24"/>
          <w:szCs w:val="24"/>
        </w:rPr>
        <w:t>dhëna</w:t>
      </w:r>
      <w:r w:rsidRPr="00F82418">
        <w:rPr>
          <w:rFonts w:ascii="Times New Roman" w:hAnsi="Times New Roman"/>
          <w:sz w:val="24"/>
          <w:szCs w:val="24"/>
        </w:rPr>
        <w:t xml:space="preserve"> nga autoritetet dhe proceseve gjyqësore p</w:t>
      </w:r>
      <w:r w:rsidR="00B439AB" w:rsidRPr="00F82418">
        <w:rPr>
          <w:rFonts w:ascii="Times New Roman" w:hAnsi="Times New Roman"/>
          <w:sz w:val="24"/>
          <w:szCs w:val="24"/>
        </w:rPr>
        <w:t>ë</w:t>
      </w:r>
      <w:r w:rsidRPr="00F82418">
        <w:rPr>
          <w:rFonts w:ascii="Times New Roman" w:hAnsi="Times New Roman"/>
          <w:sz w:val="24"/>
          <w:szCs w:val="24"/>
        </w:rPr>
        <w:t xml:space="preserve">r shkeljet e </w:t>
      </w:r>
      <w:r w:rsidR="00131AF4" w:rsidRPr="00F82418">
        <w:rPr>
          <w:rFonts w:ascii="Times New Roman" w:hAnsi="Times New Roman"/>
          <w:sz w:val="24"/>
          <w:szCs w:val="24"/>
        </w:rPr>
        <w:t>dhëna</w:t>
      </w:r>
      <w:r w:rsidRPr="00F82418">
        <w:rPr>
          <w:rFonts w:ascii="Times New Roman" w:hAnsi="Times New Roman"/>
          <w:sz w:val="24"/>
          <w:szCs w:val="24"/>
        </w:rPr>
        <w:t xml:space="preserve"> nga </w:t>
      </w:r>
      <w:r w:rsidR="00131AF4" w:rsidRPr="00F82418">
        <w:rPr>
          <w:rFonts w:ascii="Times New Roman" w:hAnsi="Times New Roman"/>
          <w:sz w:val="24"/>
          <w:szCs w:val="24"/>
        </w:rPr>
        <w:t>m</w:t>
      </w:r>
      <w:r w:rsidRPr="00F82418">
        <w:rPr>
          <w:rFonts w:ascii="Times New Roman" w:hAnsi="Times New Roman"/>
          <w:sz w:val="24"/>
          <w:szCs w:val="24"/>
        </w:rPr>
        <w:t xml:space="preserve">inistri i Mbrojtjes dhe </w:t>
      </w:r>
      <w:r w:rsidR="00131AF4" w:rsidRPr="00F82418">
        <w:rPr>
          <w:rFonts w:ascii="Times New Roman" w:hAnsi="Times New Roman"/>
          <w:sz w:val="24"/>
          <w:szCs w:val="24"/>
        </w:rPr>
        <w:t>s</w:t>
      </w:r>
      <w:r w:rsidRPr="00F82418">
        <w:rPr>
          <w:rFonts w:ascii="Times New Roman" w:hAnsi="Times New Roman"/>
          <w:sz w:val="24"/>
          <w:szCs w:val="24"/>
        </w:rPr>
        <w:t>hefi i Shtabit t</w:t>
      </w:r>
      <w:r w:rsidR="00131AF4" w:rsidRPr="00F82418">
        <w:rPr>
          <w:rFonts w:ascii="Times New Roman" w:hAnsi="Times New Roman"/>
          <w:sz w:val="24"/>
          <w:szCs w:val="24"/>
        </w:rPr>
        <w:t>ë</w:t>
      </w:r>
      <w:r w:rsidRPr="00F82418">
        <w:rPr>
          <w:rFonts w:ascii="Times New Roman" w:hAnsi="Times New Roman"/>
          <w:sz w:val="24"/>
          <w:szCs w:val="24"/>
        </w:rPr>
        <w:t xml:space="preserve"> </w:t>
      </w:r>
      <w:r w:rsidR="00131AF4" w:rsidRPr="00F82418">
        <w:rPr>
          <w:rFonts w:ascii="Times New Roman" w:hAnsi="Times New Roman"/>
          <w:sz w:val="24"/>
          <w:szCs w:val="24"/>
        </w:rPr>
        <w:t>Përgjithshëm;</w:t>
      </w:r>
    </w:p>
    <w:p w14:paraId="432436D3" w14:textId="77777777" w:rsidR="009F3E8B" w:rsidRPr="00F82418" w:rsidRDefault="009F3E8B" w:rsidP="00484076">
      <w:pPr>
        <w:pStyle w:val="NormalWeb"/>
        <w:numPr>
          <w:ilvl w:val="0"/>
          <w:numId w:val="29"/>
        </w:numPr>
        <w:jc w:val="both"/>
        <w:rPr>
          <w:lang w:val="sq-AL"/>
        </w:rPr>
      </w:pPr>
      <w:r w:rsidRPr="00F82418">
        <w:rPr>
          <w:lang w:val="sq-AL"/>
        </w:rPr>
        <w:t>Përqindja e strukturave që dorëzojnë raportimin periodik/vjetor mbi disiplinën brenda afatit të përcaktuar (p.sh. % brenda 30 ditëve nga mbyllja e vitit).</w:t>
      </w:r>
    </w:p>
    <w:p w14:paraId="5F58167D" w14:textId="6D43EB6F" w:rsidR="009F3E8B" w:rsidRPr="00F82418" w:rsidRDefault="009F3E8B" w:rsidP="00484076">
      <w:pPr>
        <w:pStyle w:val="NormalWeb"/>
        <w:numPr>
          <w:ilvl w:val="0"/>
          <w:numId w:val="29"/>
        </w:numPr>
        <w:jc w:val="both"/>
        <w:rPr>
          <w:lang w:val="it-IT"/>
        </w:rPr>
      </w:pPr>
      <w:r w:rsidRPr="00F82418">
        <w:rPr>
          <w:rStyle w:val="Strong"/>
          <w:b w:val="0"/>
          <w:lang w:val="it-IT"/>
        </w:rPr>
        <w:t>Koha mesatare e shqyrtimit të ankesave</w:t>
      </w:r>
      <w:r w:rsidR="00131AF4" w:rsidRPr="00F82418">
        <w:rPr>
          <w:rStyle w:val="Strong"/>
          <w:b w:val="0"/>
          <w:lang w:val="it-IT"/>
        </w:rPr>
        <w:t>.</w:t>
      </w:r>
    </w:p>
    <w:p w14:paraId="5CE7BC8A" w14:textId="77777777" w:rsidR="003E135D" w:rsidRPr="00F82418" w:rsidRDefault="00335055" w:rsidP="0047092B">
      <w:pPr>
        <w:jc w:val="both"/>
        <w:rPr>
          <w:rFonts w:ascii="Times New Roman" w:hAnsi="Times New Roman"/>
          <w:sz w:val="24"/>
          <w:szCs w:val="24"/>
        </w:rPr>
      </w:pPr>
      <w:r w:rsidRPr="00F82418">
        <w:rPr>
          <w:rFonts w:ascii="Times New Roman" w:hAnsi="Times New Roman"/>
          <w:sz w:val="24"/>
          <w:szCs w:val="24"/>
        </w:rPr>
        <w:t>Numri i trajnimeve të realizuara dhe % e personelit komanduese të trajnuar për procedurën e përditësuar.</w:t>
      </w:r>
    </w:p>
    <w:p w14:paraId="4138F038" w14:textId="77777777" w:rsidR="003E135D" w:rsidRPr="00F82418" w:rsidRDefault="00335055" w:rsidP="0047092B">
      <w:pPr>
        <w:jc w:val="both"/>
        <w:rPr>
          <w:rFonts w:ascii="Times New Roman" w:hAnsi="Times New Roman"/>
          <w:sz w:val="24"/>
          <w:szCs w:val="24"/>
        </w:rPr>
      </w:pPr>
      <w:r w:rsidRPr="00F82418">
        <w:rPr>
          <w:rFonts w:ascii="Times New Roman" w:hAnsi="Times New Roman"/>
          <w:sz w:val="24"/>
          <w:szCs w:val="24"/>
        </w:rPr>
        <w:t>Numri i rasteve të trajtimit jo të njëtrajtshëm të konstatuara nga strukturat e kontrollit/inspektimit (nëse aplikohet).</w:t>
      </w:r>
    </w:p>
    <w:p w14:paraId="40647860" w14:textId="77777777" w:rsidR="003E135D" w:rsidRPr="00F82418" w:rsidRDefault="00335055" w:rsidP="0047092B">
      <w:pPr>
        <w:jc w:val="both"/>
        <w:rPr>
          <w:rFonts w:ascii="Times New Roman" w:hAnsi="Times New Roman"/>
          <w:sz w:val="24"/>
          <w:szCs w:val="24"/>
        </w:rPr>
      </w:pPr>
      <w:r w:rsidRPr="00F82418">
        <w:rPr>
          <w:rFonts w:ascii="Times New Roman" w:hAnsi="Times New Roman"/>
          <w:sz w:val="24"/>
          <w:szCs w:val="24"/>
        </w:rPr>
        <w:t>Numri i vendimeve disiplinore të shfuqizuara/ndryshuara në ankimin administrativ (% ndaj totalit).</w:t>
      </w:r>
    </w:p>
    <w:p w14:paraId="5163B172" w14:textId="4ADC57A1" w:rsidR="009F3E8B" w:rsidRPr="00F82418" w:rsidRDefault="009F3E8B" w:rsidP="0047092B">
      <w:pPr>
        <w:tabs>
          <w:tab w:val="left" w:pos="2492"/>
        </w:tabs>
        <w:jc w:val="both"/>
        <w:rPr>
          <w:rFonts w:ascii="Times New Roman" w:hAnsi="Times New Roman"/>
          <w:sz w:val="24"/>
          <w:szCs w:val="24"/>
        </w:rPr>
      </w:pPr>
      <w:r w:rsidRPr="00F82418">
        <w:rPr>
          <w:rFonts w:ascii="Times New Roman" w:hAnsi="Times New Roman"/>
          <w:sz w:val="24"/>
          <w:szCs w:val="24"/>
        </w:rPr>
        <w:lastRenderedPageBreak/>
        <w:t>Nga viti 2021 deri n</w:t>
      </w:r>
      <w:r w:rsidR="003B4222" w:rsidRPr="00F82418">
        <w:rPr>
          <w:rFonts w:ascii="Times New Roman" w:hAnsi="Times New Roman"/>
          <w:sz w:val="24"/>
          <w:szCs w:val="24"/>
        </w:rPr>
        <w:t>ë</w:t>
      </w:r>
      <w:r w:rsidRPr="00F82418">
        <w:rPr>
          <w:rFonts w:ascii="Times New Roman" w:hAnsi="Times New Roman"/>
          <w:sz w:val="24"/>
          <w:szCs w:val="24"/>
        </w:rPr>
        <w:t xml:space="preserve"> vitin 2026 është konstatuar </w:t>
      </w:r>
      <w:r w:rsidR="00131AF4" w:rsidRPr="00F82418">
        <w:rPr>
          <w:rFonts w:ascii="Times New Roman" w:hAnsi="Times New Roman"/>
          <w:sz w:val="24"/>
          <w:szCs w:val="24"/>
        </w:rPr>
        <w:t>një</w:t>
      </w:r>
      <w:r w:rsidRPr="00F82418">
        <w:rPr>
          <w:rFonts w:ascii="Times New Roman" w:hAnsi="Times New Roman"/>
          <w:sz w:val="24"/>
          <w:szCs w:val="24"/>
        </w:rPr>
        <w:t xml:space="preserve"> rritje e shkeljeve disiplinore që nga ndryshimi i fundit ligjor</w:t>
      </w:r>
      <w:r w:rsidR="00131AF4" w:rsidRPr="00F82418">
        <w:rPr>
          <w:rFonts w:ascii="Times New Roman" w:hAnsi="Times New Roman"/>
          <w:sz w:val="24"/>
          <w:szCs w:val="24"/>
        </w:rPr>
        <w:t>,</w:t>
      </w:r>
      <w:r w:rsidRPr="00F82418">
        <w:rPr>
          <w:rFonts w:ascii="Times New Roman" w:hAnsi="Times New Roman"/>
          <w:sz w:val="24"/>
          <w:szCs w:val="24"/>
        </w:rPr>
        <w:t xml:space="preserve"> k</w:t>
      </w:r>
      <w:r w:rsidR="003B4222" w:rsidRPr="00F82418">
        <w:rPr>
          <w:rFonts w:ascii="Times New Roman" w:hAnsi="Times New Roman"/>
          <w:sz w:val="24"/>
          <w:szCs w:val="24"/>
        </w:rPr>
        <w:t>ë</w:t>
      </w:r>
      <w:r w:rsidRPr="00F82418">
        <w:rPr>
          <w:rFonts w:ascii="Times New Roman" w:hAnsi="Times New Roman"/>
          <w:sz w:val="24"/>
          <w:szCs w:val="24"/>
        </w:rPr>
        <w:t>shtu n</w:t>
      </w:r>
      <w:r w:rsidR="003B4222" w:rsidRPr="00F82418">
        <w:rPr>
          <w:rFonts w:ascii="Times New Roman" w:hAnsi="Times New Roman"/>
          <w:sz w:val="24"/>
          <w:szCs w:val="24"/>
        </w:rPr>
        <w:t>ë</w:t>
      </w:r>
      <w:r w:rsidRPr="00F82418">
        <w:rPr>
          <w:rFonts w:ascii="Times New Roman" w:hAnsi="Times New Roman"/>
          <w:sz w:val="24"/>
          <w:szCs w:val="24"/>
        </w:rPr>
        <w:t>se në vitin 2021 jan</w:t>
      </w:r>
      <w:r w:rsidR="003B4222" w:rsidRPr="00F82418">
        <w:rPr>
          <w:rFonts w:ascii="Times New Roman" w:hAnsi="Times New Roman"/>
          <w:sz w:val="24"/>
          <w:szCs w:val="24"/>
        </w:rPr>
        <w:t>ë</w:t>
      </w:r>
      <w:r w:rsidRPr="00F82418">
        <w:rPr>
          <w:rFonts w:ascii="Times New Roman" w:hAnsi="Times New Roman"/>
          <w:sz w:val="24"/>
          <w:szCs w:val="24"/>
        </w:rPr>
        <w:t xml:space="preserve"> evidentuar gjithsej 363 shkelje disiplinore, nga k</w:t>
      </w:r>
      <w:r w:rsidR="003B4222" w:rsidRPr="00F82418">
        <w:rPr>
          <w:rFonts w:ascii="Times New Roman" w:hAnsi="Times New Roman"/>
          <w:sz w:val="24"/>
          <w:szCs w:val="24"/>
        </w:rPr>
        <w:t>ë</w:t>
      </w:r>
      <w:r w:rsidRPr="00F82418">
        <w:rPr>
          <w:rFonts w:ascii="Times New Roman" w:hAnsi="Times New Roman"/>
          <w:sz w:val="24"/>
          <w:szCs w:val="24"/>
        </w:rPr>
        <w:t>to 25 t</w:t>
      </w:r>
      <w:r w:rsidR="003B4222" w:rsidRPr="00F82418">
        <w:rPr>
          <w:rFonts w:ascii="Times New Roman" w:hAnsi="Times New Roman"/>
          <w:sz w:val="24"/>
          <w:szCs w:val="24"/>
        </w:rPr>
        <w:t>ë</w:t>
      </w:r>
      <w:r w:rsidRPr="00F82418">
        <w:rPr>
          <w:rFonts w:ascii="Times New Roman" w:hAnsi="Times New Roman"/>
          <w:sz w:val="24"/>
          <w:szCs w:val="24"/>
        </w:rPr>
        <w:t xml:space="preserve"> lehta, 335 t</w:t>
      </w:r>
      <w:r w:rsidR="003B4222" w:rsidRPr="00F82418">
        <w:rPr>
          <w:rFonts w:ascii="Times New Roman" w:hAnsi="Times New Roman"/>
          <w:sz w:val="24"/>
          <w:szCs w:val="24"/>
        </w:rPr>
        <w:t>ë</w:t>
      </w:r>
      <w:r w:rsidRPr="00F82418">
        <w:rPr>
          <w:rFonts w:ascii="Times New Roman" w:hAnsi="Times New Roman"/>
          <w:sz w:val="24"/>
          <w:szCs w:val="24"/>
        </w:rPr>
        <w:t xml:space="preserve"> r</w:t>
      </w:r>
      <w:r w:rsidR="003B4222" w:rsidRPr="00F82418">
        <w:rPr>
          <w:rFonts w:ascii="Times New Roman" w:hAnsi="Times New Roman"/>
          <w:sz w:val="24"/>
          <w:szCs w:val="24"/>
        </w:rPr>
        <w:t>ë</w:t>
      </w:r>
      <w:r w:rsidRPr="00F82418">
        <w:rPr>
          <w:rFonts w:ascii="Times New Roman" w:hAnsi="Times New Roman"/>
          <w:sz w:val="24"/>
          <w:szCs w:val="24"/>
        </w:rPr>
        <w:t>nda dhe 3 shum</w:t>
      </w:r>
      <w:r w:rsidR="003B4222" w:rsidRPr="00F82418">
        <w:rPr>
          <w:rFonts w:ascii="Times New Roman" w:hAnsi="Times New Roman"/>
          <w:sz w:val="24"/>
          <w:szCs w:val="24"/>
        </w:rPr>
        <w:t>ë</w:t>
      </w:r>
      <w:r w:rsidRPr="00F82418">
        <w:rPr>
          <w:rFonts w:ascii="Times New Roman" w:hAnsi="Times New Roman"/>
          <w:sz w:val="24"/>
          <w:szCs w:val="24"/>
        </w:rPr>
        <w:t xml:space="preserve"> t</w:t>
      </w:r>
      <w:r w:rsidR="003B4222" w:rsidRPr="00F82418">
        <w:rPr>
          <w:rFonts w:ascii="Times New Roman" w:hAnsi="Times New Roman"/>
          <w:sz w:val="24"/>
          <w:szCs w:val="24"/>
        </w:rPr>
        <w:t>ë</w:t>
      </w:r>
      <w:r w:rsidRPr="00F82418">
        <w:rPr>
          <w:rFonts w:ascii="Times New Roman" w:hAnsi="Times New Roman"/>
          <w:sz w:val="24"/>
          <w:szCs w:val="24"/>
        </w:rPr>
        <w:t xml:space="preserve"> r</w:t>
      </w:r>
      <w:r w:rsidR="003B4222" w:rsidRPr="00F82418">
        <w:rPr>
          <w:rFonts w:ascii="Times New Roman" w:hAnsi="Times New Roman"/>
          <w:sz w:val="24"/>
          <w:szCs w:val="24"/>
        </w:rPr>
        <w:t>ë</w:t>
      </w:r>
      <w:r w:rsidRPr="00F82418">
        <w:rPr>
          <w:rFonts w:ascii="Times New Roman" w:hAnsi="Times New Roman"/>
          <w:sz w:val="24"/>
          <w:szCs w:val="24"/>
        </w:rPr>
        <w:t>nda</w:t>
      </w:r>
      <w:r w:rsidR="00224E12" w:rsidRPr="00F82418">
        <w:rPr>
          <w:rFonts w:ascii="Times New Roman" w:hAnsi="Times New Roman"/>
          <w:sz w:val="24"/>
          <w:szCs w:val="24"/>
        </w:rPr>
        <w:t>, n</w:t>
      </w:r>
      <w:r w:rsidR="003B4222" w:rsidRPr="00F82418">
        <w:rPr>
          <w:rFonts w:ascii="Times New Roman" w:hAnsi="Times New Roman"/>
          <w:sz w:val="24"/>
          <w:szCs w:val="24"/>
        </w:rPr>
        <w:t>ë</w:t>
      </w:r>
      <w:r w:rsidRPr="00F82418">
        <w:rPr>
          <w:rFonts w:ascii="Times New Roman" w:hAnsi="Times New Roman"/>
          <w:sz w:val="24"/>
          <w:szCs w:val="24"/>
        </w:rPr>
        <w:t xml:space="preserve">  vitin 2025 jan</w:t>
      </w:r>
      <w:r w:rsidR="003B4222" w:rsidRPr="00F82418">
        <w:rPr>
          <w:rFonts w:ascii="Times New Roman" w:hAnsi="Times New Roman"/>
          <w:sz w:val="24"/>
          <w:szCs w:val="24"/>
        </w:rPr>
        <w:t>ë</w:t>
      </w:r>
      <w:r w:rsidRPr="00F82418">
        <w:rPr>
          <w:rFonts w:ascii="Times New Roman" w:hAnsi="Times New Roman"/>
          <w:sz w:val="24"/>
          <w:szCs w:val="24"/>
        </w:rPr>
        <w:t xml:space="preserve"> evidentuar gjithsej 421 shkelje disiplinore, nga k</w:t>
      </w:r>
      <w:r w:rsidR="003B4222" w:rsidRPr="00F82418">
        <w:rPr>
          <w:rFonts w:ascii="Times New Roman" w:hAnsi="Times New Roman"/>
          <w:sz w:val="24"/>
          <w:szCs w:val="24"/>
        </w:rPr>
        <w:t>ë</w:t>
      </w:r>
      <w:r w:rsidRPr="00F82418">
        <w:rPr>
          <w:rFonts w:ascii="Times New Roman" w:hAnsi="Times New Roman"/>
          <w:sz w:val="24"/>
          <w:szCs w:val="24"/>
        </w:rPr>
        <w:t>to 60 t</w:t>
      </w:r>
      <w:r w:rsidR="003B4222" w:rsidRPr="00F82418">
        <w:rPr>
          <w:rFonts w:ascii="Times New Roman" w:hAnsi="Times New Roman"/>
          <w:sz w:val="24"/>
          <w:szCs w:val="24"/>
        </w:rPr>
        <w:t>ë</w:t>
      </w:r>
      <w:r w:rsidRPr="00F82418">
        <w:rPr>
          <w:rFonts w:ascii="Times New Roman" w:hAnsi="Times New Roman"/>
          <w:sz w:val="24"/>
          <w:szCs w:val="24"/>
        </w:rPr>
        <w:t xml:space="preserve"> lehta, 353 </w:t>
      </w:r>
      <w:r w:rsidR="00FE645B" w:rsidRPr="00F82418">
        <w:rPr>
          <w:rFonts w:ascii="Times New Roman" w:hAnsi="Times New Roman"/>
          <w:sz w:val="24"/>
          <w:szCs w:val="24"/>
        </w:rPr>
        <w:t>t</w:t>
      </w:r>
      <w:r w:rsidR="003B4222" w:rsidRPr="00F82418">
        <w:rPr>
          <w:rFonts w:ascii="Times New Roman" w:hAnsi="Times New Roman"/>
          <w:sz w:val="24"/>
          <w:szCs w:val="24"/>
        </w:rPr>
        <w:t>ë</w:t>
      </w:r>
      <w:r w:rsidRPr="00F82418">
        <w:rPr>
          <w:rFonts w:ascii="Times New Roman" w:hAnsi="Times New Roman"/>
          <w:sz w:val="24"/>
          <w:szCs w:val="24"/>
        </w:rPr>
        <w:t xml:space="preserve"> r</w:t>
      </w:r>
      <w:r w:rsidR="003B4222" w:rsidRPr="00F82418">
        <w:rPr>
          <w:rFonts w:ascii="Times New Roman" w:hAnsi="Times New Roman"/>
          <w:sz w:val="24"/>
          <w:szCs w:val="24"/>
        </w:rPr>
        <w:t>ë</w:t>
      </w:r>
      <w:r w:rsidRPr="00F82418">
        <w:rPr>
          <w:rFonts w:ascii="Times New Roman" w:hAnsi="Times New Roman"/>
          <w:sz w:val="24"/>
          <w:szCs w:val="24"/>
        </w:rPr>
        <w:t>nda dhe 8 shum</w:t>
      </w:r>
      <w:r w:rsidR="003B4222" w:rsidRPr="00F82418">
        <w:rPr>
          <w:rFonts w:ascii="Times New Roman" w:hAnsi="Times New Roman"/>
          <w:sz w:val="24"/>
          <w:szCs w:val="24"/>
        </w:rPr>
        <w:t>ë</w:t>
      </w:r>
      <w:r w:rsidRPr="00F82418">
        <w:rPr>
          <w:rFonts w:ascii="Times New Roman" w:hAnsi="Times New Roman"/>
          <w:sz w:val="24"/>
          <w:szCs w:val="24"/>
        </w:rPr>
        <w:t xml:space="preserve"> t</w:t>
      </w:r>
      <w:r w:rsidR="00131AF4" w:rsidRPr="00F82418">
        <w:rPr>
          <w:rFonts w:ascii="Times New Roman" w:hAnsi="Times New Roman"/>
          <w:sz w:val="24"/>
          <w:szCs w:val="24"/>
        </w:rPr>
        <w:t>ë</w:t>
      </w:r>
      <w:r w:rsidRPr="00F82418">
        <w:rPr>
          <w:rFonts w:ascii="Times New Roman" w:hAnsi="Times New Roman"/>
          <w:sz w:val="24"/>
          <w:szCs w:val="24"/>
        </w:rPr>
        <w:t xml:space="preserve"> r</w:t>
      </w:r>
      <w:r w:rsidR="003B4222" w:rsidRPr="00F82418">
        <w:rPr>
          <w:rFonts w:ascii="Times New Roman" w:hAnsi="Times New Roman"/>
          <w:sz w:val="24"/>
          <w:szCs w:val="24"/>
        </w:rPr>
        <w:t>ë</w:t>
      </w:r>
      <w:r w:rsidRPr="00F82418">
        <w:rPr>
          <w:rFonts w:ascii="Times New Roman" w:hAnsi="Times New Roman"/>
          <w:sz w:val="24"/>
          <w:szCs w:val="24"/>
        </w:rPr>
        <w:t>nda, duke p</w:t>
      </w:r>
      <w:r w:rsidR="003B4222" w:rsidRPr="00F82418">
        <w:rPr>
          <w:rFonts w:ascii="Times New Roman" w:hAnsi="Times New Roman"/>
          <w:sz w:val="24"/>
          <w:szCs w:val="24"/>
        </w:rPr>
        <w:t>ë</w:t>
      </w:r>
      <w:r w:rsidRPr="00F82418">
        <w:rPr>
          <w:rFonts w:ascii="Times New Roman" w:hAnsi="Times New Roman"/>
          <w:sz w:val="24"/>
          <w:szCs w:val="24"/>
        </w:rPr>
        <w:t xml:space="preserve">suar </w:t>
      </w:r>
      <w:r w:rsidR="00131AF4" w:rsidRPr="00F82418">
        <w:rPr>
          <w:rFonts w:ascii="Times New Roman" w:hAnsi="Times New Roman"/>
          <w:sz w:val="24"/>
          <w:szCs w:val="24"/>
        </w:rPr>
        <w:t>një</w:t>
      </w:r>
      <w:r w:rsidRPr="00F82418">
        <w:rPr>
          <w:rFonts w:ascii="Times New Roman" w:hAnsi="Times New Roman"/>
          <w:sz w:val="24"/>
          <w:szCs w:val="24"/>
        </w:rPr>
        <w:t xml:space="preserve"> rritje t</w:t>
      </w:r>
      <w:r w:rsidR="003B4222" w:rsidRPr="00F82418">
        <w:rPr>
          <w:rFonts w:ascii="Times New Roman" w:hAnsi="Times New Roman"/>
          <w:sz w:val="24"/>
          <w:szCs w:val="24"/>
        </w:rPr>
        <w:t>ë</w:t>
      </w:r>
      <w:r w:rsidRPr="00F82418">
        <w:rPr>
          <w:rFonts w:ascii="Times New Roman" w:hAnsi="Times New Roman"/>
          <w:sz w:val="24"/>
          <w:szCs w:val="24"/>
        </w:rPr>
        <w:t xml:space="preserve"> leht</w:t>
      </w:r>
      <w:r w:rsidR="003B4222" w:rsidRPr="00F82418">
        <w:rPr>
          <w:rFonts w:ascii="Times New Roman" w:hAnsi="Times New Roman"/>
          <w:sz w:val="24"/>
          <w:szCs w:val="24"/>
        </w:rPr>
        <w:t>ë</w:t>
      </w:r>
      <w:r w:rsidRPr="00F82418">
        <w:rPr>
          <w:rFonts w:ascii="Times New Roman" w:hAnsi="Times New Roman"/>
          <w:sz w:val="24"/>
          <w:szCs w:val="24"/>
        </w:rPr>
        <w:t xml:space="preserve"> n</w:t>
      </w:r>
      <w:r w:rsidR="003B4222" w:rsidRPr="00F82418">
        <w:rPr>
          <w:rFonts w:ascii="Times New Roman" w:hAnsi="Times New Roman"/>
          <w:sz w:val="24"/>
          <w:szCs w:val="24"/>
        </w:rPr>
        <w:t>ë</w:t>
      </w:r>
      <w:r w:rsidRPr="00F82418">
        <w:rPr>
          <w:rFonts w:ascii="Times New Roman" w:hAnsi="Times New Roman"/>
          <w:sz w:val="24"/>
          <w:szCs w:val="24"/>
        </w:rPr>
        <w:t xml:space="preserve"> mas</w:t>
      </w:r>
      <w:r w:rsidR="003B4222" w:rsidRPr="00F82418">
        <w:rPr>
          <w:rFonts w:ascii="Times New Roman" w:hAnsi="Times New Roman"/>
          <w:sz w:val="24"/>
          <w:szCs w:val="24"/>
        </w:rPr>
        <w:t>ë</w:t>
      </w:r>
      <w:r w:rsidRPr="00F82418">
        <w:rPr>
          <w:rFonts w:ascii="Times New Roman" w:hAnsi="Times New Roman"/>
          <w:sz w:val="24"/>
          <w:szCs w:val="24"/>
        </w:rPr>
        <w:t xml:space="preserve">n 15%. </w:t>
      </w:r>
    </w:p>
    <w:p w14:paraId="789B3BCD" w14:textId="1C2A9EF5" w:rsidR="009F3E8B" w:rsidRPr="00F82418" w:rsidRDefault="009F3E8B" w:rsidP="0047092B">
      <w:pPr>
        <w:tabs>
          <w:tab w:val="left" w:pos="2492"/>
        </w:tabs>
        <w:jc w:val="both"/>
        <w:rPr>
          <w:rFonts w:ascii="Times New Roman" w:hAnsi="Times New Roman"/>
          <w:sz w:val="24"/>
          <w:szCs w:val="24"/>
        </w:rPr>
      </w:pPr>
      <w:r w:rsidRPr="00F82418">
        <w:rPr>
          <w:rFonts w:ascii="Times New Roman" w:hAnsi="Times New Roman"/>
          <w:sz w:val="24"/>
          <w:szCs w:val="24"/>
        </w:rPr>
        <w:t>Nisma synon që ulja e pritshme e shkeljeve disiplinore t</w:t>
      </w:r>
      <w:r w:rsidR="003B4222" w:rsidRPr="00F82418">
        <w:rPr>
          <w:rFonts w:ascii="Times New Roman" w:hAnsi="Times New Roman"/>
          <w:sz w:val="24"/>
          <w:szCs w:val="24"/>
        </w:rPr>
        <w:t>ë</w:t>
      </w:r>
      <w:r w:rsidRPr="00F82418">
        <w:rPr>
          <w:rFonts w:ascii="Times New Roman" w:hAnsi="Times New Roman"/>
          <w:sz w:val="24"/>
          <w:szCs w:val="24"/>
        </w:rPr>
        <w:t xml:space="preserve"> jet</w:t>
      </w:r>
      <w:r w:rsidR="003B4222" w:rsidRPr="00F82418">
        <w:rPr>
          <w:rFonts w:ascii="Times New Roman" w:hAnsi="Times New Roman"/>
          <w:sz w:val="24"/>
          <w:szCs w:val="24"/>
        </w:rPr>
        <w:t>ë</w:t>
      </w:r>
      <w:r w:rsidRPr="00F82418">
        <w:rPr>
          <w:rFonts w:ascii="Times New Roman" w:hAnsi="Times New Roman"/>
          <w:sz w:val="24"/>
          <w:szCs w:val="24"/>
        </w:rPr>
        <w:t xml:space="preserve"> n</w:t>
      </w:r>
      <w:r w:rsidR="003B4222" w:rsidRPr="00F82418">
        <w:rPr>
          <w:rFonts w:ascii="Times New Roman" w:hAnsi="Times New Roman"/>
          <w:sz w:val="24"/>
          <w:szCs w:val="24"/>
        </w:rPr>
        <w:t>ë</w:t>
      </w:r>
      <w:r w:rsidRPr="00F82418">
        <w:rPr>
          <w:rFonts w:ascii="Times New Roman" w:hAnsi="Times New Roman"/>
          <w:sz w:val="24"/>
          <w:szCs w:val="24"/>
        </w:rPr>
        <w:t xml:space="preserve"> mas</w:t>
      </w:r>
      <w:r w:rsidR="003B4222" w:rsidRPr="00F82418">
        <w:rPr>
          <w:rFonts w:ascii="Times New Roman" w:hAnsi="Times New Roman"/>
          <w:sz w:val="24"/>
          <w:szCs w:val="24"/>
        </w:rPr>
        <w:t>ë</w:t>
      </w:r>
      <w:r w:rsidRPr="00F82418">
        <w:rPr>
          <w:rFonts w:ascii="Times New Roman" w:hAnsi="Times New Roman"/>
          <w:sz w:val="24"/>
          <w:szCs w:val="24"/>
        </w:rPr>
        <w:t xml:space="preserve">n 30%. </w:t>
      </w:r>
    </w:p>
    <w:p w14:paraId="76521C0F" w14:textId="77777777" w:rsidR="00651C5A" w:rsidRPr="00F82418" w:rsidRDefault="00651C5A" w:rsidP="0047092B">
      <w:pPr>
        <w:jc w:val="both"/>
        <w:rPr>
          <w:rFonts w:ascii="Times New Roman" w:hAnsi="Times New Roman"/>
          <w:b/>
          <w:sz w:val="24"/>
          <w:szCs w:val="24"/>
        </w:rPr>
      </w:pPr>
    </w:p>
    <w:p w14:paraId="470B5D91" w14:textId="77777777" w:rsidR="002C7EE3" w:rsidRPr="00F82418" w:rsidRDefault="00D55BD1" w:rsidP="0047092B">
      <w:pPr>
        <w:jc w:val="both"/>
        <w:rPr>
          <w:rFonts w:ascii="Times New Roman" w:hAnsi="Times New Roman"/>
          <w:sz w:val="24"/>
          <w:szCs w:val="24"/>
        </w:rPr>
      </w:pPr>
      <w:r w:rsidRPr="00F82418">
        <w:rPr>
          <w:rFonts w:ascii="Times New Roman" w:hAnsi="Times New Roman"/>
          <w:b/>
          <w:sz w:val="24"/>
          <w:szCs w:val="24"/>
        </w:rPr>
        <w:t>Raporti i v</w:t>
      </w:r>
      <w:r w:rsidR="00CB0311" w:rsidRPr="00F82418">
        <w:rPr>
          <w:rFonts w:ascii="Times New Roman" w:hAnsi="Times New Roman"/>
          <w:b/>
          <w:sz w:val="24"/>
          <w:szCs w:val="24"/>
        </w:rPr>
        <w:t xml:space="preserve">lerësimit </w:t>
      </w:r>
      <w:r w:rsidR="00EE6AAB" w:rsidRPr="00F82418">
        <w:rPr>
          <w:rFonts w:ascii="Times New Roman" w:hAnsi="Times New Roman"/>
          <w:b/>
          <w:sz w:val="24"/>
          <w:szCs w:val="24"/>
        </w:rPr>
        <w:t xml:space="preserve">të ndikimit </w:t>
      </w:r>
      <w:r w:rsidR="00DE170E" w:rsidRPr="00F82418">
        <w:rPr>
          <w:rFonts w:ascii="Times New Roman" w:hAnsi="Times New Roman"/>
          <w:b/>
          <w:sz w:val="24"/>
          <w:szCs w:val="24"/>
        </w:rPr>
        <w:t xml:space="preserve">- </w:t>
      </w:r>
      <w:r w:rsidR="002A211E" w:rsidRPr="00F82418">
        <w:rPr>
          <w:rFonts w:ascii="Times New Roman" w:hAnsi="Times New Roman"/>
          <w:b/>
          <w:sz w:val="24"/>
          <w:szCs w:val="24"/>
        </w:rPr>
        <w:t>Shtojca2</w:t>
      </w:r>
      <w:r w:rsidR="00900286" w:rsidRPr="00F82418">
        <w:rPr>
          <w:rFonts w:ascii="Times New Roman" w:hAnsi="Times New Roman"/>
          <w:b/>
          <w:sz w:val="24"/>
          <w:szCs w:val="24"/>
        </w:rPr>
        <w:t>/a</w:t>
      </w:r>
    </w:p>
    <w:p w14:paraId="252C7A6C" w14:textId="77777777" w:rsidR="002C7EE3" w:rsidRPr="00F82418" w:rsidRDefault="00CB0311" w:rsidP="0047092B">
      <w:pPr>
        <w:jc w:val="both"/>
        <w:rPr>
          <w:rStyle w:val="Strong"/>
          <w:rFonts w:ascii="Times New Roman" w:hAnsi="Times New Roman"/>
          <w:b w:val="0"/>
          <w:sz w:val="24"/>
          <w:szCs w:val="24"/>
        </w:rPr>
      </w:pPr>
      <w:r w:rsidRPr="00F82418">
        <w:rPr>
          <w:rStyle w:val="Strong"/>
          <w:rFonts w:ascii="Times New Roman" w:hAnsi="Times New Roman"/>
          <w:b w:val="0"/>
          <w:i/>
          <w:sz w:val="24"/>
          <w:szCs w:val="24"/>
        </w:rPr>
        <w:t xml:space="preserve">Tabela: Vlera </w:t>
      </w:r>
      <w:r w:rsidR="00E743ED" w:rsidRPr="00F82418">
        <w:rPr>
          <w:rStyle w:val="Strong"/>
          <w:rFonts w:ascii="Times New Roman" w:hAnsi="Times New Roman"/>
          <w:b w:val="0"/>
          <w:i/>
          <w:sz w:val="24"/>
          <w:szCs w:val="24"/>
        </w:rPr>
        <w:t xml:space="preserve">aktuale </w:t>
      </w:r>
      <w:r w:rsidR="00B55FAC" w:rsidRPr="00F82418">
        <w:rPr>
          <w:rStyle w:val="Strong"/>
          <w:rFonts w:ascii="Times New Roman" w:hAnsi="Times New Roman"/>
          <w:b w:val="0"/>
          <w:i/>
          <w:sz w:val="24"/>
          <w:szCs w:val="24"/>
        </w:rPr>
        <w:t xml:space="preserve">neto në total </w:t>
      </w:r>
      <w:r w:rsidRPr="00F82418">
        <w:rPr>
          <w:rStyle w:val="Strong"/>
          <w:rFonts w:ascii="Times New Roman" w:hAnsi="Times New Roman"/>
          <w:b w:val="0"/>
          <w:i/>
          <w:sz w:val="24"/>
          <w:szCs w:val="24"/>
        </w:rPr>
        <w:t>(</w:t>
      </w:r>
      <w:r w:rsidR="00E743ED" w:rsidRPr="00F82418">
        <w:rPr>
          <w:rStyle w:val="Strong"/>
          <w:rFonts w:ascii="Times New Roman" w:hAnsi="Times New Roman"/>
          <w:b w:val="0"/>
          <w:i/>
          <w:sz w:val="24"/>
          <w:szCs w:val="24"/>
        </w:rPr>
        <w:t>VAN</w:t>
      </w:r>
      <w:r w:rsidRPr="00F82418">
        <w:rPr>
          <w:rStyle w:val="Strong"/>
          <w:rFonts w:ascii="Times New Roman" w:hAnsi="Times New Roman"/>
          <w:b w:val="0"/>
          <w:i/>
          <w:sz w:val="24"/>
          <w:szCs w:val="24"/>
        </w:rPr>
        <w:t>) - kostot dhe përfitimet me vlerë monetare të përcaktuar në milionë lekë e zbritur për 10 vjet (</w:t>
      </w:r>
      <w:r w:rsidR="004A6325" w:rsidRPr="00F82418">
        <w:rPr>
          <w:rStyle w:val="Strong"/>
          <w:rFonts w:ascii="Times New Roman" w:hAnsi="Times New Roman"/>
          <w:b w:val="0"/>
          <w:i/>
          <w:sz w:val="24"/>
          <w:szCs w:val="24"/>
        </w:rPr>
        <w:t>Vlera aktuale e k</w:t>
      </w:r>
      <w:r w:rsidRPr="00F82418">
        <w:rPr>
          <w:rStyle w:val="Strong"/>
          <w:rFonts w:ascii="Times New Roman" w:hAnsi="Times New Roman"/>
          <w:b w:val="0"/>
          <w:i/>
          <w:sz w:val="24"/>
          <w:szCs w:val="24"/>
        </w:rPr>
        <w:t>osto</w:t>
      </w:r>
      <w:r w:rsidR="004A6325" w:rsidRPr="00F82418">
        <w:rPr>
          <w:rStyle w:val="Strong"/>
          <w:rFonts w:ascii="Times New Roman" w:hAnsi="Times New Roman"/>
          <w:b w:val="0"/>
          <w:i/>
          <w:sz w:val="24"/>
          <w:szCs w:val="24"/>
        </w:rPr>
        <w:t xml:space="preserve">s </w:t>
      </w:r>
      <w:r w:rsidRPr="00F82418">
        <w:rPr>
          <w:rStyle w:val="Strong"/>
          <w:rFonts w:ascii="Times New Roman" w:hAnsi="Times New Roman"/>
          <w:b w:val="0"/>
          <w:i/>
          <w:sz w:val="24"/>
          <w:szCs w:val="24"/>
        </w:rPr>
        <w:t xml:space="preserve">dhe </w:t>
      </w:r>
      <w:r w:rsidR="00D55BD1" w:rsidRPr="00F82418">
        <w:rPr>
          <w:rStyle w:val="Strong"/>
          <w:rFonts w:ascii="Times New Roman" w:hAnsi="Times New Roman"/>
          <w:b w:val="0"/>
          <w:i/>
          <w:sz w:val="24"/>
          <w:szCs w:val="24"/>
        </w:rPr>
        <w:t>v</w:t>
      </w:r>
      <w:r w:rsidR="004A6325" w:rsidRPr="00F82418">
        <w:rPr>
          <w:rStyle w:val="Strong"/>
          <w:rFonts w:ascii="Times New Roman" w:hAnsi="Times New Roman"/>
          <w:b w:val="0"/>
          <w:i/>
          <w:sz w:val="24"/>
          <w:szCs w:val="24"/>
        </w:rPr>
        <w:t>lera</w:t>
      </w:r>
      <w:r w:rsidRPr="00F82418">
        <w:rPr>
          <w:rStyle w:val="Strong"/>
          <w:rFonts w:ascii="Times New Roman" w:hAnsi="Times New Roman"/>
          <w:b w:val="0"/>
          <w:i/>
          <w:sz w:val="24"/>
          <w:szCs w:val="24"/>
        </w:rPr>
        <w:t xml:space="preserve"> aktuale </w:t>
      </w:r>
      <w:r w:rsidR="004A6325" w:rsidRPr="00F82418">
        <w:rPr>
          <w:rStyle w:val="Strong"/>
          <w:rFonts w:ascii="Times New Roman" w:hAnsi="Times New Roman"/>
          <w:b w:val="0"/>
          <w:i/>
          <w:sz w:val="24"/>
          <w:szCs w:val="24"/>
        </w:rPr>
        <w:t>e përfitimit</w:t>
      </w:r>
      <w:r w:rsidRPr="00F82418">
        <w:rPr>
          <w:rStyle w:val="Strong"/>
          <w:rFonts w:ascii="Times New Roman" w:hAnsi="Times New Roman"/>
          <w:b w:val="0"/>
          <w:i/>
          <w:sz w:val="24"/>
          <w:szCs w:val="24"/>
        </w:rPr>
        <w:t xml:space="preserve">); krahasuar me </w:t>
      </w:r>
      <w:r w:rsidR="00475898" w:rsidRPr="00F82418">
        <w:rPr>
          <w:rStyle w:val="Strong"/>
          <w:rFonts w:ascii="Times New Roman" w:hAnsi="Times New Roman"/>
          <w:b w:val="0"/>
          <w:i/>
          <w:sz w:val="24"/>
          <w:szCs w:val="24"/>
        </w:rPr>
        <w:t xml:space="preserve">status </w:t>
      </w:r>
      <w:proofErr w:type="spellStart"/>
      <w:r w:rsidR="00475898" w:rsidRPr="00F82418">
        <w:rPr>
          <w:rStyle w:val="Strong"/>
          <w:rFonts w:ascii="Times New Roman" w:hAnsi="Times New Roman"/>
          <w:b w:val="0"/>
          <w:i/>
          <w:sz w:val="24"/>
          <w:szCs w:val="24"/>
        </w:rPr>
        <w:t>quo</w:t>
      </w:r>
      <w:proofErr w:type="spellEnd"/>
      <w:r w:rsidR="00475898" w:rsidRPr="00F82418">
        <w:rPr>
          <w:rStyle w:val="Strong"/>
          <w:rFonts w:ascii="Times New Roman" w:hAnsi="Times New Roman"/>
          <w:b w:val="0"/>
          <w:i/>
          <w:sz w:val="24"/>
          <w:szCs w:val="24"/>
        </w:rPr>
        <w:t>-në</w:t>
      </w:r>
      <w:r w:rsidR="009C75E3" w:rsidRPr="00F82418">
        <w:rPr>
          <w:rStyle w:val="Strong"/>
          <w:rFonts w:ascii="Times New Roman" w:hAnsi="Times New Roman"/>
          <w:b w:val="0"/>
          <w:sz w:val="24"/>
          <w:szCs w:val="24"/>
        </w:rPr>
        <w:t>.</w:t>
      </w:r>
    </w:p>
    <w:tbl>
      <w:tblPr>
        <w:tblStyle w:val="TableGrid"/>
        <w:tblpPr w:leftFromText="180" w:rightFromText="180" w:vertAnchor="text" w:horzAnchor="margin" w:tblpXSpec="right" w:tblpY="-164"/>
        <w:tblW w:w="9810" w:type="dxa"/>
        <w:tblLayout w:type="fixed"/>
        <w:tblLook w:val="04A0" w:firstRow="1" w:lastRow="0" w:firstColumn="1" w:lastColumn="0" w:noHBand="0" w:noVBand="1"/>
      </w:tblPr>
      <w:tblGrid>
        <w:gridCol w:w="2515"/>
        <w:gridCol w:w="720"/>
        <w:gridCol w:w="720"/>
        <w:gridCol w:w="720"/>
        <w:gridCol w:w="734"/>
        <w:gridCol w:w="711"/>
        <w:gridCol w:w="720"/>
        <w:gridCol w:w="720"/>
        <w:gridCol w:w="720"/>
        <w:gridCol w:w="720"/>
        <w:gridCol w:w="810"/>
      </w:tblGrid>
      <w:tr w:rsidR="006848AE" w:rsidRPr="00F82418" w14:paraId="76D3DD25" w14:textId="77777777" w:rsidTr="00131AF4">
        <w:tc>
          <w:tcPr>
            <w:tcW w:w="2515" w:type="dxa"/>
          </w:tcPr>
          <w:p w14:paraId="6E0B0F95" w14:textId="77777777" w:rsidR="006848AE" w:rsidRPr="00F82418" w:rsidRDefault="006848AE" w:rsidP="0047092B">
            <w:pPr>
              <w:jc w:val="both"/>
              <w:rPr>
                <w:rFonts w:ascii="Times New Roman" w:hAnsi="Times New Roman"/>
                <w:sz w:val="20"/>
              </w:rPr>
            </w:pPr>
          </w:p>
        </w:tc>
        <w:tc>
          <w:tcPr>
            <w:tcW w:w="720" w:type="dxa"/>
          </w:tcPr>
          <w:p w14:paraId="3961C310" w14:textId="77777777" w:rsidR="006848AE" w:rsidRPr="00F82418" w:rsidRDefault="006848AE" w:rsidP="0047092B">
            <w:pPr>
              <w:jc w:val="both"/>
              <w:rPr>
                <w:rFonts w:ascii="Times New Roman" w:hAnsi="Times New Roman"/>
                <w:sz w:val="20"/>
              </w:rPr>
            </w:pPr>
            <w:r w:rsidRPr="00F82418">
              <w:rPr>
                <w:rFonts w:ascii="Times New Roman" w:hAnsi="Times New Roman"/>
                <w:sz w:val="20"/>
              </w:rPr>
              <w:t>Viti 1</w:t>
            </w:r>
          </w:p>
        </w:tc>
        <w:tc>
          <w:tcPr>
            <w:tcW w:w="720" w:type="dxa"/>
          </w:tcPr>
          <w:p w14:paraId="76850112" w14:textId="77777777" w:rsidR="006848AE" w:rsidRPr="00F82418" w:rsidRDefault="006848AE" w:rsidP="0047092B">
            <w:pPr>
              <w:jc w:val="both"/>
              <w:rPr>
                <w:rFonts w:ascii="Times New Roman" w:hAnsi="Times New Roman"/>
                <w:sz w:val="20"/>
              </w:rPr>
            </w:pPr>
            <w:r w:rsidRPr="00F82418">
              <w:rPr>
                <w:rFonts w:ascii="Times New Roman" w:hAnsi="Times New Roman"/>
                <w:sz w:val="20"/>
              </w:rPr>
              <w:t>Viti 2</w:t>
            </w:r>
          </w:p>
        </w:tc>
        <w:tc>
          <w:tcPr>
            <w:tcW w:w="720" w:type="dxa"/>
          </w:tcPr>
          <w:p w14:paraId="6786FB95" w14:textId="77777777" w:rsidR="006848AE" w:rsidRPr="00F82418" w:rsidRDefault="006848AE" w:rsidP="0047092B">
            <w:pPr>
              <w:jc w:val="both"/>
              <w:rPr>
                <w:rFonts w:ascii="Times New Roman" w:hAnsi="Times New Roman"/>
                <w:sz w:val="20"/>
              </w:rPr>
            </w:pPr>
            <w:r w:rsidRPr="00F82418">
              <w:rPr>
                <w:rFonts w:ascii="Times New Roman" w:hAnsi="Times New Roman"/>
                <w:sz w:val="20"/>
              </w:rPr>
              <w:t>Viti 3</w:t>
            </w:r>
          </w:p>
        </w:tc>
        <w:tc>
          <w:tcPr>
            <w:tcW w:w="734" w:type="dxa"/>
          </w:tcPr>
          <w:p w14:paraId="406E80A2" w14:textId="77777777" w:rsidR="006848AE" w:rsidRPr="00F82418" w:rsidRDefault="006848AE" w:rsidP="0047092B">
            <w:pPr>
              <w:jc w:val="both"/>
              <w:rPr>
                <w:rFonts w:ascii="Times New Roman" w:hAnsi="Times New Roman"/>
                <w:sz w:val="20"/>
              </w:rPr>
            </w:pPr>
            <w:r w:rsidRPr="00F82418">
              <w:rPr>
                <w:rFonts w:ascii="Times New Roman" w:hAnsi="Times New Roman"/>
                <w:sz w:val="20"/>
              </w:rPr>
              <w:t>Viti 4</w:t>
            </w:r>
          </w:p>
        </w:tc>
        <w:tc>
          <w:tcPr>
            <w:tcW w:w="711" w:type="dxa"/>
          </w:tcPr>
          <w:p w14:paraId="6A49AA34" w14:textId="77777777" w:rsidR="006848AE" w:rsidRPr="00F82418" w:rsidRDefault="006848AE" w:rsidP="0047092B">
            <w:pPr>
              <w:jc w:val="both"/>
              <w:rPr>
                <w:rFonts w:ascii="Times New Roman" w:hAnsi="Times New Roman"/>
                <w:sz w:val="20"/>
              </w:rPr>
            </w:pPr>
            <w:r w:rsidRPr="00F82418">
              <w:rPr>
                <w:rFonts w:ascii="Times New Roman" w:hAnsi="Times New Roman"/>
                <w:sz w:val="20"/>
              </w:rPr>
              <w:t>Viti 5</w:t>
            </w:r>
          </w:p>
        </w:tc>
        <w:tc>
          <w:tcPr>
            <w:tcW w:w="720" w:type="dxa"/>
          </w:tcPr>
          <w:p w14:paraId="2713878D" w14:textId="77777777" w:rsidR="006848AE" w:rsidRPr="00F82418" w:rsidRDefault="006848AE" w:rsidP="0047092B">
            <w:pPr>
              <w:jc w:val="both"/>
              <w:rPr>
                <w:rFonts w:ascii="Times New Roman" w:hAnsi="Times New Roman"/>
                <w:sz w:val="20"/>
              </w:rPr>
            </w:pPr>
            <w:r w:rsidRPr="00F82418">
              <w:rPr>
                <w:rFonts w:ascii="Times New Roman" w:hAnsi="Times New Roman"/>
                <w:sz w:val="20"/>
              </w:rPr>
              <w:t>Viti 6</w:t>
            </w:r>
          </w:p>
        </w:tc>
        <w:tc>
          <w:tcPr>
            <w:tcW w:w="720" w:type="dxa"/>
          </w:tcPr>
          <w:p w14:paraId="3343ECF6" w14:textId="77777777" w:rsidR="006848AE" w:rsidRPr="00F82418" w:rsidRDefault="006848AE" w:rsidP="0047092B">
            <w:pPr>
              <w:jc w:val="both"/>
              <w:rPr>
                <w:rFonts w:ascii="Times New Roman" w:hAnsi="Times New Roman"/>
                <w:sz w:val="20"/>
              </w:rPr>
            </w:pPr>
            <w:r w:rsidRPr="00F82418">
              <w:rPr>
                <w:rFonts w:ascii="Times New Roman" w:hAnsi="Times New Roman"/>
                <w:sz w:val="20"/>
              </w:rPr>
              <w:t>Viti 7</w:t>
            </w:r>
          </w:p>
        </w:tc>
        <w:tc>
          <w:tcPr>
            <w:tcW w:w="720" w:type="dxa"/>
          </w:tcPr>
          <w:p w14:paraId="4FE670CF" w14:textId="77777777" w:rsidR="006848AE" w:rsidRPr="00F82418" w:rsidRDefault="006848AE" w:rsidP="0047092B">
            <w:pPr>
              <w:jc w:val="both"/>
              <w:rPr>
                <w:rFonts w:ascii="Times New Roman" w:hAnsi="Times New Roman"/>
                <w:sz w:val="20"/>
              </w:rPr>
            </w:pPr>
            <w:r w:rsidRPr="00F82418">
              <w:rPr>
                <w:rFonts w:ascii="Times New Roman" w:hAnsi="Times New Roman"/>
                <w:sz w:val="20"/>
              </w:rPr>
              <w:t>Viti 8</w:t>
            </w:r>
          </w:p>
        </w:tc>
        <w:tc>
          <w:tcPr>
            <w:tcW w:w="720" w:type="dxa"/>
          </w:tcPr>
          <w:p w14:paraId="56828E10" w14:textId="77777777" w:rsidR="006848AE" w:rsidRPr="00F82418" w:rsidRDefault="006848AE" w:rsidP="0047092B">
            <w:pPr>
              <w:jc w:val="both"/>
              <w:rPr>
                <w:rFonts w:ascii="Times New Roman" w:hAnsi="Times New Roman"/>
                <w:sz w:val="20"/>
              </w:rPr>
            </w:pPr>
            <w:r w:rsidRPr="00F82418">
              <w:rPr>
                <w:rFonts w:ascii="Times New Roman" w:hAnsi="Times New Roman"/>
                <w:sz w:val="20"/>
              </w:rPr>
              <w:t>Viti 9</w:t>
            </w:r>
          </w:p>
        </w:tc>
        <w:tc>
          <w:tcPr>
            <w:tcW w:w="810" w:type="dxa"/>
          </w:tcPr>
          <w:p w14:paraId="6990E5FC" w14:textId="77777777" w:rsidR="006848AE" w:rsidRPr="00F82418" w:rsidRDefault="006848AE" w:rsidP="0047092B">
            <w:pPr>
              <w:jc w:val="both"/>
              <w:rPr>
                <w:rFonts w:ascii="Times New Roman" w:hAnsi="Times New Roman"/>
                <w:sz w:val="20"/>
              </w:rPr>
            </w:pPr>
            <w:r w:rsidRPr="00F82418">
              <w:rPr>
                <w:rFonts w:ascii="Times New Roman" w:hAnsi="Times New Roman"/>
                <w:sz w:val="20"/>
              </w:rPr>
              <w:t>Viti 10</w:t>
            </w:r>
          </w:p>
        </w:tc>
      </w:tr>
      <w:tr w:rsidR="006848AE" w:rsidRPr="00F82418" w14:paraId="015742BD" w14:textId="77777777" w:rsidTr="00131AF4">
        <w:tc>
          <w:tcPr>
            <w:tcW w:w="2515" w:type="dxa"/>
          </w:tcPr>
          <w:p w14:paraId="38D7C429" w14:textId="77777777" w:rsidR="006848AE" w:rsidRPr="00F82418" w:rsidRDefault="006848AE" w:rsidP="0047092B">
            <w:pPr>
              <w:jc w:val="both"/>
              <w:rPr>
                <w:rFonts w:ascii="Times New Roman" w:hAnsi="Times New Roman"/>
                <w:b/>
                <w:sz w:val="20"/>
              </w:rPr>
            </w:pPr>
            <w:r w:rsidRPr="00F82418">
              <w:rPr>
                <w:rFonts w:ascii="Times New Roman" w:hAnsi="Times New Roman"/>
                <w:b/>
                <w:sz w:val="20"/>
              </w:rPr>
              <w:t xml:space="preserve">Faktori zbritës </w:t>
            </w:r>
          </w:p>
        </w:tc>
        <w:tc>
          <w:tcPr>
            <w:tcW w:w="720" w:type="dxa"/>
          </w:tcPr>
          <w:p w14:paraId="488D2C24" w14:textId="77777777" w:rsidR="006848AE" w:rsidRPr="00F82418" w:rsidRDefault="006848AE" w:rsidP="0047092B">
            <w:pPr>
              <w:jc w:val="both"/>
              <w:rPr>
                <w:rFonts w:ascii="Times New Roman" w:hAnsi="Times New Roman"/>
                <w:sz w:val="20"/>
              </w:rPr>
            </w:pPr>
          </w:p>
        </w:tc>
        <w:tc>
          <w:tcPr>
            <w:tcW w:w="720" w:type="dxa"/>
          </w:tcPr>
          <w:p w14:paraId="6AE33359" w14:textId="77777777" w:rsidR="006848AE" w:rsidRPr="00F82418" w:rsidRDefault="006848AE" w:rsidP="0047092B">
            <w:pPr>
              <w:jc w:val="both"/>
              <w:rPr>
                <w:rFonts w:ascii="Times New Roman" w:hAnsi="Times New Roman"/>
                <w:sz w:val="20"/>
              </w:rPr>
            </w:pPr>
          </w:p>
        </w:tc>
        <w:tc>
          <w:tcPr>
            <w:tcW w:w="720" w:type="dxa"/>
          </w:tcPr>
          <w:p w14:paraId="2935C81B" w14:textId="77777777" w:rsidR="006848AE" w:rsidRPr="00F82418" w:rsidRDefault="006848AE" w:rsidP="0047092B">
            <w:pPr>
              <w:jc w:val="both"/>
              <w:rPr>
                <w:rFonts w:ascii="Times New Roman" w:hAnsi="Times New Roman"/>
                <w:sz w:val="20"/>
              </w:rPr>
            </w:pPr>
          </w:p>
        </w:tc>
        <w:tc>
          <w:tcPr>
            <w:tcW w:w="734" w:type="dxa"/>
          </w:tcPr>
          <w:p w14:paraId="0F4A8782" w14:textId="77777777" w:rsidR="006848AE" w:rsidRPr="00F82418" w:rsidRDefault="006848AE" w:rsidP="0047092B">
            <w:pPr>
              <w:jc w:val="both"/>
              <w:rPr>
                <w:rFonts w:ascii="Times New Roman" w:hAnsi="Times New Roman"/>
                <w:sz w:val="20"/>
              </w:rPr>
            </w:pPr>
          </w:p>
        </w:tc>
        <w:tc>
          <w:tcPr>
            <w:tcW w:w="711" w:type="dxa"/>
          </w:tcPr>
          <w:p w14:paraId="393D3595" w14:textId="77777777" w:rsidR="006848AE" w:rsidRPr="00F82418" w:rsidRDefault="006848AE" w:rsidP="0047092B">
            <w:pPr>
              <w:jc w:val="both"/>
              <w:rPr>
                <w:rFonts w:ascii="Times New Roman" w:hAnsi="Times New Roman"/>
                <w:sz w:val="20"/>
              </w:rPr>
            </w:pPr>
          </w:p>
        </w:tc>
        <w:tc>
          <w:tcPr>
            <w:tcW w:w="720" w:type="dxa"/>
          </w:tcPr>
          <w:p w14:paraId="7C3D672C" w14:textId="77777777" w:rsidR="006848AE" w:rsidRPr="00F82418" w:rsidRDefault="006848AE" w:rsidP="0047092B">
            <w:pPr>
              <w:jc w:val="both"/>
              <w:rPr>
                <w:rFonts w:ascii="Times New Roman" w:hAnsi="Times New Roman"/>
                <w:sz w:val="20"/>
              </w:rPr>
            </w:pPr>
          </w:p>
        </w:tc>
        <w:tc>
          <w:tcPr>
            <w:tcW w:w="720" w:type="dxa"/>
          </w:tcPr>
          <w:p w14:paraId="5AABFF37" w14:textId="77777777" w:rsidR="006848AE" w:rsidRPr="00F82418" w:rsidRDefault="006848AE" w:rsidP="0047092B">
            <w:pPr>
              <w:jc w:val="both"/>
              <w:rPr>
                <w:rFonts w:ascii="Times New Roman" w:hAnsi="Times New Roman"/>
                <w:sz w:val="20"/>
              </w:rPr>
            </w:pPr>
          </w:p>
        </w:tc>
        <w:tc>
          <w:tcPr>
            <w:tcW w:w="720" w:type="dxa"/>
          </w:tcPr>
          <w:p w14:paraId="136AC11E" w14:textId="77777777" w:rsidR="006848AE" w:rsidRPr="00F82418" w:rsidRDefault="006848AE" w:rsidP="0047092B">
            <w:pPr>
              <w:jc w:val="both"/>
              <w:rPr>
                <w:rFonts w:ascii="Times New Roman" w:hAnsi="Times New Roman"/>
                <w:sz w:val="20"/>
              </w:rPr>
            </w:pPr>
          </w:p>
        </w:tc>
        <w:tc>
          <w:tcPr>
            <w:tcW w:w="720" w:type="dxa"/>
          </w:tcPr>
          <w:p w14:paraId="017F511A" w14:textId="77777777" w:rsidR="006848AE" w:rsidRPr="00F82418" w:rsidRDefault="006848AE" w:rsidP="0047092B">
            <w:pPr>
              <w:jc w:val="both"/>
              <w:rPr>
                <w:rFonts w:ascii="Times New Roman" w:hAnsi="Times New Roman"/>
                <w:sz w:val="20"/>
              </w:rPr>
            </w:pPr>
          </w:p>
        </w:tc>
        <w:tc>
          <w:tcPr>
            <w:tcW w:w="810" w:type="dxa"/>
          </w:tcPr>
          <w:p w14:paraId="0C570493" w14:textId="77777777" w:rsidR="006848AE" w:rsidRPr="00F82418" w:rsidRDefault="006848AE" w:rsidP="0047092B">
            <w:pPr>
              <w:jc w:val="both"/>
              <w:rPr>
                <w:rFonts w:ascii="Times New Roman" w:hAnsi="Times New Roman"/>
                <w:sz w:val="20"/>
              </w:rPr>
            </w:pPr>
          </w:p>
        </w:tc>
      </w:tr>
      <w:tr w:rsidR="006848AE" w:rsidRPr="00F82418" w14:paraId="5DA049E5" w14:textId="77777777" w:rsidTr="00131AF4">
        <w:tc>
          <w:tcPr>
            <w:tcW w:w="2515" w:type="dxa"/>
          </w:tcPr>
          <w:p w14:paraId="0BA808A5" w14:textId="77777777" w:rsidR="006848AE" w:rsidRPr="00F82418" w:rsidRDefault="006848AE" w:rsidP="0047092B">
            <w:pPr>
              <w:jc w:val="both"/>
              <w:rPr>
                <w:rFonts w:ascii="Times New Roman" w:hAnsi="Times New Roman"/>
                <w:sz w:val="20"/>
              </w:rPr>
            </w:pPr>
            <w:r w:rsidRPr="00F82418">
              <w:rPr>
                <w:rFonts w:ascii="Times New Roman" w:hAnsi="Times New Roman"/>
                <w:sz w:val="20"/>
              </w:rPr>
              <w:t>Kosto për buxhetin – njëherë</w:t>
            </w:r>
          </w:p>
        </w:tc>
        <w:tc>
          <w:tcPr>
            <w:tcW w:w="720" w:type="dxa"/>
          </w:tcPr>
          <w:p w14:paraId="486051B6" w14:textId="77777777" w:rsidR="006848AE" w:rsidRPr="00F82418" w:rsidRDefault="006848AE" w:rsidP="0047092B">
            <w:pPr>
              <w:jc w:val="both"/>
              <w:rPr>
                <w:rFonts w:ascii="Times New Roman" w:hAnsi="Times New Roman"/>
                <w:sz w:val="20"/>
              </w:rPr>
            </w:pPr>
          </w:p>
        </w:tc>
        <w:tc>
          <w:tcPr>
            <w:tcW w:w="720" w:type="dxa"/>
          </w:tcPr>
          <w:p w14:paraId="322B7D72" w14:textId="77777777" w:rsidR="006848AE" w:rsidRPr="00F82418" w:rsidRDefault="006848AE" w:rsidP="0047092B">
            <w:pPr>
              <w:jc w:val="both"/>
              <w:rPr>
                <w:rFonts w:ascii="Times New Roman" w:hAnsi="Times New Roman"/>
                <w:sz w:val="20"/>
              </w:rPr>
            </w:pPr>
          </w:p>
        </w:tc>
        <w:tc>
          <w:tcPr>
            <w:tcW w:w="720" w:type="dxa"/>
          </w:tcPr>
          <w:p w14:paraId="49785F72" w14:textId="77777777" w:rsidR="006848AE" w:rsidRPr="00F82418" w:rsidRDefault="006848AE" w:rsidP="0047092B">
            <w:pPr>
              <w:jc w:val="both"/>
              <w:rPr>
                <w:rFonts w:ascii="Times New Roman" w:hAnsi="Times New Roman"/>
                <w:sz w:val="20"/>
              </w:rPr>
            </w:pPr>
          </w:p>
        </w:tc>
        <w:tc>
          <w:tcPr>
            <w:tcW w:w="734" w:type="dxa"/>
          </w:tcPr>
          <w:p w14:paraId="29F27ADF" w14:textId="77777777" w:rsidR="006848AE" w:rsidRPr="00F82418" w:rsidRDefault="006848AE" w:rsidP="0047092B">
            <w:pPr>
              <w:jc w:val="both"/>
              <w:rPr>
                <w:rFonts w:ascii="Times New Roman" w:hAnsi="Times New Roman"/>
                <w:sz w:val="20"/>
              </w:rPr>
            </w:pPr>
          </w:p>
        </w:tc>
        <w:tc>
          <w:tcPr>
            <w:tcW w:w="711" w:type="dxa"/>
          </w:tcPr>
          <w:p w14:paraId="56608A69" w14:textId="77777777" w:rsidR="006848AE" w:rsidRPr="00F82418" w:rsidRDefault="006848AE" w:rsidP="0047092B">
            <w:pPr>
              <w:jc w:val="both"/>
              <w:rPr>
                <w:rFonts w:ascii="Times New Roman" w:hAnsi="Times New Roman"/>
                <w:sz w:val="20"/>
              </w:rPr>
            </w:pPr>
          </w:p>
        </w:tc>
        <w:tc>
          <w:tcPr>
            <w:tcW w:w="720" w:type="dxa"/>
          </w:tcPr>
          <w:p w14:paraId="50AAD056" w14:textId="77777777" w:rsidR="006848AE" w:rsidRPr="00F82418" w:rsidRDefault="006848AE" w:rsidP="0047092B">
            <w:pPr>
              <w:jc w:val="both"/>
              <w:rPr>
                <w:rFonts w:ascii="Times New Roman" w:hAnsi="Times New Roman"/>
                <w:sz w:val="20"/>
              </w:rPr>
            </w:pPr>
          </w:p>
        </w:tc>
        <w:tc>
          <w:tcPr>
            <w:tcW w:w="720" w:type="dxa"/>
          </w:tcPr>
          <w:p w14:paraId="44074630" w14:textId="77777777" w:rsidR="006848AE" w:rsidRPr="00F82418" w:rsidRDefault="006848AE" w:rsidP="0047092B">
            <w:pPr>
              <w:jc w:val="both"/>
              <w:rPr>
                <w:rFonts w:ascii="Times New Roman" w:hAnsi="Times New Roman"/>
                <w:sz w:val="20"/>
              </w:rPr>
            </w:pPr>
          </w:p>
        </w:tc>
        <w:tc>
          <w:tcPr>
            <w:tcW w:w="720" w:type="dxa"/>
          </w:tcPr>
          <w:p w14:paraId="661C7C32" w14:textId="77777777" w:rsidR="006848AE" w:rsidRPr="00F82418" w:rsidRDefault="006848AE" w:rsidP="0047092B">
            <w:pPr>
              <w:jc w:val="both"/>
              <w:rPr>
                <w:rFonts w:ascii="Times New Roman" w:hAnsi="Times New Roman"/>
                <w:sz w:val="20"/>
              </w:rPr>
            </w:pPr>
          </w:p>
        </w:tc>
        <w:tc>
          <w:tcPr>
            <w:tcW w:w="720" w:type="dxa"/>
          </w:tcPr>
          <w:p w14:paraId="6DD5856B" w14:textId="77777777" w:rsidR="006848AE" w:rsidRPr="00F82418" w:rsidRDefault="006848AE" w:rsidP="0047092B">
            <w:pPr>
              <w:jc w:val="both"/>
              <w:rPr>
                <w:rFonts w:ascii="Times New Roman" w:hAnsi="Times New Roman"/>
                <w:sz w:val="20"/>
              </w:rPr>
            </w:pPr>
          </w:p>
        </w:tc>
        <w:tc>
          <w:tcPr>
            <w:tcW w:w="810" w:type="dxa"/>
          </w:tcPr>
          <w:p w14:paraId="336C525B" w14:textId="77777777" w:rsidR="006848AE" w:rsidRPr="00F82418" w:rsidRDefault="006848AE" w:rsidP="0047092B">
            <w:pPr>
              <w:jc w:val="both"/>
              <w:rPr>
                <w:rFonts w:ascii="Times New Roman" w:hAnsi="Times New Roman"/>
                <w:sz w:val="20"/>
              </w:rPr>
            </w:pPr>
          </w:p>
        </w:tc>
      </w:tr>
      <w:tr w:rsidR="006848AE" w:rsidRPr="00F82418" w14:paraId="33EC79A8" w14:textId="77777777" w:rsidTr="00131AF4">
        <w:tc>
          <w:tcPr>
            <w:tcW w:w="2515" w:type="dxa"/>
          </w:tcPr>
          <w:p w14:paraId="693FB20D" w14:textId="77777777" w:rsidR="006848AE" w:rsidRPr="00F82418" w:rsidRDefault="006848AE" w:rsidP="0047092B">
            <w:pPr>
              <w:jc w:val="both"/>
              <w:rPr>
                <w:rFonts w:ascii="Times New Roman" w:hAnsi="Times New Roman"/>
                <w:sz w:val="20"/>
              </w:rPr>
            </w:pPr>
            <w:r w:rsidRPr="00F82418">
              <w:rPr>
                <w:rFonts w:ascii="Times New Roman" w:hAnsi="Times New Roman"/>
                <w:sz w:val="20"/>
              </w:rPr>
              <w:t>Kosto për buxhetin – në vazhdim</w:t>
            </w:r>
          </w:p>
        </w:tc>
        <w:tc>
          <w:tcPr>
            <w:tcW w:w="720" w:type="dxa"/>
          </w:tcPr>
          <w:p w14:paraId="4B9E9116" w14:textId="77777777" w:rsidR="006848AE" w:rsidRPr="00F82418" w:rsidRDefault="006848AE" w:rsidP="0047092B">
            <w:pPr>
              <w:jc w:val="both"/>
              <w:rPr>
                <w:rFonts w:ascii="Times New Roman" w:hAnsi="Times New Roman"/>
                <w:sz w:val="20"/>
              </w:rPr>
            </w:pPr>
          </w:p>
        </w:tc>
        <w:tc>
          <w:tcPr>
            <w:tcW w:w="720" w:type="dxa"/>
          </w:tcPr>
          <w:p w14:paraId="1D30D635" w14:textId="77777777" w:rsidR="006848AE" w:rsidRPr="00F82418" w:rsidRDefault="006848AE" w:rsidP="0047092B">
            <w:pPr>
              <w:jc w:val="both"/>
              <w:rPr>
                <w:rFonts w:ascii="Times New Roman" w:hAnsi="Times New Roman"/>
                <w:sz w:val="20"/>
              </w:rPr>
            </w:pPr>
          </w:p>
        </w:tc>
        <w:tc>
          <w:tcPr>
            <w:tcW w:w="720" w:type="dxa"/>
          </w:tcPr>
          <w:p w14:paraId="7596613A" w14:textId="77777777" w:rsidR="006848AE" w:rsidRPr="00F82418" w:rsidRDefault="006848AE" w:rsidP="0047092B">
            <w:pPr>
              <w:jc w:val="both"/>
              <w:rPr>
                <w:rFonts w:ascii="Times New Roman" w:hAnsi="Times New Roman"/>
                <w:sz w:val="20"/>
              </w:rPr>
            </w:pPr>
          </w:p>
        </w:tc>
        <w:tc>
          <w:tcPr>
            <w:tcW w:w="734" w:type="dxa"/>
          </w:tcPr>
          <w:p w14:paraId="251CF432" w14:textId="77777777" w:rsidR="006848AE" w:rsidRPr="00F82418" w:rsidRDefault="006848AE" w:rsidP="0047092B">
            <w:pPr>
              <w:jc w:val="both"/>
              <w:rPr>
                <w:rFonts w:ascii="Times New Roman" w:hAnsi="Times New Roman"/>
                <w:sz w:val="20"/>
              </w:rPr>
            </w:pPr>
          </w:p>
        </w:tc>
        <w:tc>
          <w:tcPr>
            <w:tcW w:w="711" w:type="dxa"/>
          </w:tcPr>
          <w:p w14:paraId="62D0DB08" w14:textId="77777777" w:rsidR="006848AE" w:rsidRPr="00F82418" w:rsidRDefault="006848AE" w:rsidP="0047092B">
            <w:pPr>
              <w:jc w:val="both"/>
              <w:rPr>
                <w:rFonts w:ascii="Times New Roman" w:hAnsi="Times New Roman"/>
                <w:sz w:val="20"/>
              </w:rPr>
            </w:pPr>
          </w:p>
        </w:tc>
        <w:tc>
          <w:tcPr>
            <w:tcW w:w="720" w:type="dxa"/>
          </w:tcPr>
          <w:p w14:paraId="016FBCF1" w14:textId="77777777" w:rsidR="006848AE" w:rsidRPr="00F82418" w:rsidRDefault="006848AE" w:rsidP="0047092B">
            <w:pPr>
              <w:jc w:val="both"/>
              <w:rPr>
                <w:rFonts w:ascii="Times New Roman" w:hAnsi="Times New Roman"/>
                <w:sz w:val="20"/>
              </w:rPr>
            </w:pPr>
          </w:p>
        </w:tc>
        <w:tc>
          <w:tcPr>
            <w:tcW w:w="720" w:type="dxa"/>
          </w:tcPr>
          <w:p w14:paraId="36B026C5" w14:textId="77777777" w:rsidR="006848AE" w:rsidRPr="00F82418" w:rsidRDefault="006848AE" w:rsidP="0047092B">
            <w:pPr>
              <w:jc w:val="both"/>
              <w:rPr>
                <w:rFonts w:ascii="Times New Roman" w:hAnsi="Times New Roman"/>
                <w:sz w:val="20"/>
              </w:rPr>
            </w:pPr>
          </w:p>
        </w:tc>
        <w:tc>
          <w:tcPr>
            <w:tcW w:w="720" w:type="dxa"/>
          </w:tcPr>
          <w:p w14:paraId="1ECC1668" w14:textId="77777777" w:rsidR="006848AE" w:rsidRPr="00F82418" w:rsidRDefault="006848AE" w:rsidP="0047092B">
            <w:pPr>
              <w:jc w:val="both"/>
              <w:rPr>
                <w:rFonts w:ascii="Times New Roman" w:hAnsi="Times New Roman"/>
                <w:sz w:val="20"/>
              </w:rPr>
            </w:pPr>
          </w:p>
        </w:tc>
        <w:tc>
          <w:tcPr>
            <w:tcW w:w="720" w:type="dxa"/>
          </w:tcPr>
          <w:p w14:paraId="1684539F" w14:textId="77777777" w:rsidR="006848AE" w:rsidRPr="00F82418" w:rsidRDefault="006848AE" w:rsidP="0047092B">
            <w:pPr>
              <w:jc w:val="both"/>
              <w:rPr>
                <w:rFonts w:ascii="Times New Roman" w:hAnsi="Times New Roman"/>
                <w:sz w:val="20"/>
              </w:rPr>
            </w:pPr>
          </w:p>
        </w:tc>
        <w:tc>
          <w:tcPr>
            <w:tcW w:w="810" w:type="dxa"/>
          </w:tcPr>
          <w:p w14:paraId="6D88CB4F" w14:textId="77777777" w:rsidR="006848AE" w:rsidRPr="00F82418" w:rsidRDefault="006848AE" w:rsidP="0047092B">
            <w:pPr>
              <w:jc w:val="both"/>
              <w:rPr>
                <w:rFonts w:ascii="Times New Roman" w:hAnsi="Times New Roman"/>
                <w:sz w:val="20"/>
              </w:rPr>
            </w:pPr>
          </w:p>
        </w:tc>
      </w:tr>
      <w:tr w:rsidR="006848AE" w:rsidRPr="00F82418" w14:paraId="5EAE71CB" w14:textId="77777777" w:rsidTr="00131AF4">
        <w:tc>
          <w:tcPr>
            <w:tcW w:w="2515" w:type="dxa"/>
          </w:tcPr>
          <w:p w14:paraId="1203E180" w14:textId="77777777" w:rsidR="006848AE" w:rsidRPr="00F82418" w:rsidRDefault="006848AE" w:rsidP="0047092B">
            <w:pPr>
              <w:jc w:val="both"/>
              <w:rPr>
                <w:rFonts w:ascii="Times New Roman" w:hAnsi="Times New Roman"/>
                <w:b/>
                <w:sz w:val="20"/>
              </w:rPr>
            </w:pPr>
            <w:r w:rsidRPr="00F82418">
              <w:rPr>
                <w:rFonts w:ascii="Times New Roman" w:hAnsi="Times New Roman"/>
                <w:sz w:val="20"/>
              </w:rPr>
              <w:t>Kosto për biznesin – njëherë</w:t>
            </w:r>
          </w:p>
        </w:tc>
        <w:tc>
          <w:tcPr>
            <w:tcW w:w="720" w:type="dxa"/>
          </w:tcPr>
          <w:p w14:paraId="39EE9935" w14:textId="77777777" w:rsidR="006848AE" w:rsidRPr="00F82418" w:rsidRDefault="006848AE" w:rsidP="0047092B">
            <w:pPr>
              <w:jc w:val="both"/>
              <w:rPr>
                <w:rFonts w:ascii="Times New Roman" w:hAnsi="Times New Roman"/>
                <w:sz w:val="20"/>
              </w:rPr>
            </w:pPr>
          </w:p>
        </w:tc>
        <w:tc>
          <w:tcPr>
            <w:tcW w:w="720" w:type="dxa"/>
          </w:tcPr>
          <w:p w14:paraId="11785874" w14:textId="77777777" w:rsidR="006848AE" w:rsidRPr="00F82418" w:rsidRDefault="006848AE" w:rsidP="0047092B">
            <w:pPr>
              <w:jc w:val="both"/>
              <w:rPr>
                <w:rFonts w:ascii="Times New Roman" w:hAnsi="Times New Roman"/>
                <w:sz w:val="20"/>
              </w:rPr>
            </w:pPr>
          </w:p>
        </w:tc>
        <w:tc>
          <w:tcPr>
            <w:tcW w:w="720" w:type="dxa"/>
          </w:tcPr>
          <w:p w14:paraId="50E61795" w14:textId="77777777" w:rsidR="006848AE" w:rsidRPr="00F82418" w:rsidRDefault="006848AE" w:rsidP="0047092B">
            <w:pPr>
              <w:jc w:val="both"/>
              <w:rPr>
                <w:rFonts w:ascii="Times New Roman" w:hAnsi="Times New Roman"/>
                <w:sz w:val="20"/>
              </w:rPr>
            </w:pPr>
          </w:p>
        </w:tc>
        <w:tc>
          <w:tcPr>
            <w:tcW w:w="734" w:type="dxa"/>
          </w:tcPr>
          <w:p w14:paraId="262386DF" w14:textId="77777777" w:rsidR="006848AE" w:rsidRPr="00F82418" w:rsidRDefault="006848AE" w:rsidP="0047092B">
            <w:pPr>
              <w:jc w:val="both"/>
              <w:rPr>
                <w:rFonts w:ascii="Times New Roman" w:hAnsi="Times New Roman"/>
                <w:sz w:val="20"/>
              </w:rPr>
            </w:pPr>
          </w:p>
        </w:tc>
        <w:tc>
          <w:tcPr>
            <w:tcW w:w="711" w:type="dxa"/>
          </w:tcPr>
          <w:p w14:paraId="3BF9E763" w14:textId="77777777" w:rsidR="006848AE" w:rsidRPr="00F82418" w:rsidRDefault="006848AE" w:rsidP="0047092B">
            <w:pPr>
              <w:jc w:val="both"/>
              <w:rPr>
                <w:rFonts w:ascii="Times New Roman" w:hAnsi="Times New Roman"/>
                <w:sz w:val="20"/>
              </w:rPr>
            </w:pPr>
          </w:p>
        </w:tc>
        <w:tc>
          <w:tcPr>
            <w:tcW w:w="720" w:type="dxa"/>
          </w:tcPr>
          <w:p w14:paraId="7D2E9AA7" w14:textId="77777777" w:rsidR="006848AE" w:rsidRPr="00F82418" w:rsidRDefault="006848AE" w:rsidP="0047092B">
            <w:pPr>
              <w:jc w:val="both"/>
              <w:rPr>
                <w:rFonts w:ascii="Times New Roman" w:hAnsi="Times New Roman"/>
                <w:sz w:val="20"/>
              </w:rPr>
            </w:pPr>
          </w:p>
        </w:tc>
        <w:tc>
          <w:tcPr>
            <w:tcW w:w="720" w:type="dxa"/>
          </w:tcPr>
          <w:p w14:paraId="7FEFE2C3" w14:textId="77777777" w:rsidR="006848AE" w:rsidRPr="00F82418" w:rsidRDefault="006848AE" w:rsidP="0047092B">
            <w:pPr>
              <w:jc w:val="both"/>
              <w:rPr>
                <w:rFonts w:ascii="Times New Roman" w:hAnsi="Times New Roman"/>
                <w:sz w:val="20"/>
              </w:rPr>
            </w:pPr>
          </w:p>
        </w:tc>
        <w:tc>
          <w:tcPr>
            <w:tcW w:w="720" w:type="dxa"/>
          </w:tcPr>
          <w:p w14:paraId="30DB5AD6" w14:textId="77777777" w:rsidR="006848AE" w:rsidRPr="00F82418" w:rsidRDefault="006848AE" w:rsidP="0047092B">
            <w:pPr>
              <w:jc w:val="both"/>
              <w:rPr>
                <w:rFonts w:ascii="Times New Roman" w:hAnsi="Times New Roman"/>
                <w:sz w:val="20"/>
              </w:rPr>
            </w:pPr>
          </w:p>
        </w:tc>
        <w:tc>
          <w:tcPr>
            <w:tcW w:w="720" w:type="dxa"/>
          </w:tcPr>
          <w:p w14:paraId="6A38914A" w14:textId="77777777" w:rsidR="006848AE" w:rsidRPr="00F82418" w:rsidRDefault="006848AE" w:rsidP="0047092B">
            <w:pPr>
              <w:jc w:val="both"/>
              <w:rPr>
                <w:rFonts w:ascii="Times New Roman" w:hAnsi="Times New Roman"/>
                <w:sz w:val="20"/>
              </w:rPr>
            </w:pPr>
          </w:p>
        </w:tc>
        <w:tc>
          <w:tcPr>
            <w:tcW w:w="810" w:type="dxa"/>
          </w:tcPr>
          <w:p w14:paraId="172AC403" w14:textId="77777777" w:rsidR="006848AE" w:rsidRPr="00F82418" w:rsidRDefault="006848AE" w:rsidP="0047092B">
            <w:pPr>
              <w:jc w:val="both"/>
              <w:rPr>
                <w:rFonts w:ascii="Times New Roman" w:hAnsi="Times New Roman"/>
                <w:sz w:val="20"/>
              </w:rPr>
            </w:pPr>
          </w:p>
        </w:tc>
      </w:tr>
      <w:tr w:rsidR="006848AE" w:rsidRPr="00F82418" w14:paraId="0BC63573" w14:textId="77777777" w:rsidTr="00131AF4">
        <w:tc>
          <w:tcPr>
            <w:tcW w:w="2515" w:type="dxa"/>
          </w:tcPr>
          <w:p w14:paraId="65505641" w14:textId="77777777" w:rsidR="006848AE" w:rsidRPr="00F82418" w:rsidRDefault="006848AE" w:rsidP="0047092B">
            <w:pPr>
              <w:jc w:val="both"/>
              <w:rPr>
                <w:rFonts w:ascii="Times New Roman" w:hAnsi="Times New Roman"/>
                <w:b/>
                <w:sz w:val="20"/>
              </w:rPr>
            </w:pPr>
            <w:r w:rsidRPr="00F82418">
              <w:rPr>
                <w:rFonts w:ascii="Times New Roman" w:hAnsi="Times New Roman"/>
                <w:sz w:val="20"/>
              </w:rPr>
              <w:t>Kosto për biznesin – në vazhdim</w:t>
            </w:r>
          </w:p>
        </w:tc>
        <w:tc>
          <w:tcPr>
            <w:tcW w:w="720" w:type="dxa"/>
          </w:tcPr>
          <w:p w14:paraId="5609EFD3" w14:textId="77777777" w:rsidR="006848AE" w:rsidRPr="00F82418" w:rsidRDefault="006848AE" w:rsidP="0047092B">
            <w:pPr>
              <w:jc w:val="both"/>
              <w:rPr>
                <w:rFonts w:ascii="Times New Roman" w:hAnsi="Times New Roman"/>
                <w:sz w:val="20"/>
              </w:rPr>
            </w:pPr>
          </w:p>
        </w:tc>
        <w:tc>
          <w:tcPr>
            <w:tcW w:w="720" w:type="dxa"/>
          </w:tcPr>
          <w:p w14:paraId="5642674A" w14:textId="77777777" w:rsidR="006848AE" w:rsidRPr="00F82418" w:rsidRDefault="006848AE" w:rsidP="0047092B">
            <w:pPr>
              <w:jc w:val="both"/>
              <w:rPr>
                <w:rFonts w:ascii="Times New Roman" w:hAnsi="Times New Roman"/>
                <w:sz w:val="20"/>
              </w:rPr>
            </w:pPr>
          </w:p>
        </w:tc>
        <w:tc>
          <w:tcPr>
            <w:tcW w:w="720" w:type="dxa"/>
          </w:tcPr>
          <w:p w14:paraId="4C816277" w14:textId="77777777" w:rsidR="006848AE" w:rsidRPr="00F82418" w:rsidRDefault="006848AE" w:rsidP="0047092B">
            <w:pPr>
              <w:jc w:val="both"/>
              <w:rPr>
                <w:rFonts w:ascii="Times New Roman" w:hAnsi="Times New Roman"/>
                <w:sz w:val="20"/>
              </w:rPr>
            </w:pPr>
          </w:p>
        </w:tc>
        <w:tc>
          <w:tcPr>
            <w:tcW w:w="734" w:type="dxa"/>
          </w:tcPr>
          <w:p w14:paraId="1AAB4E3E" w14:textId="77777777" w:rsidR="006848AE" w:rsidRPr="00F82418" w:rsidRDefault="006848AE" w:rsidP="0047092B">
            <w:pPr>
              <w:jc w:val="both"/>
              <w:rPr>
                <w:rFonts w:ascii="Times New Roman" w:hAnsi="Times New Roman"/>
                <w:sz w:val="20"/>
              </w:rPr>
            </w:pPr>
          </w:p>
        </w:tc>
        <w:tc>
          <w:tcPr>
            <w:tcW w:w="711" w:type="dxa"/>
          </w:tcPr>
          <w:p w14:paraId="38E5604A" w14:textId="77777777" w:rsidR="006848AE" w:rsidRPr="00F82418" w:rsidRDefault="006848AE" w:rsidP="0047092B">
            <w:pPr>
              <w:jc w:val="both"/>
              <w:rPr>
                <w:rFonts w:ascii="Times New Roman" w:hAnsi="Times New Roman"/>
                <w:sz w:val="20"/>
              </w:rPr>
            </w:pPr>
          </w:p>
        </w:tc>
        <w:tc>
          <w:tcPr>
            <w:tcW w:w="720" w:type="dxa"/>
          </w:tcPr>
          <w:p w14:paraId="52ABC076" w14:textId="77777777" w:rsidR="006848AE" w:rsidRPr="00F82418" w:rsidRDefault="006848AE" w:rsidP="0047092B">
            <w:pPr>
              <w:jc w:val="both"/>
              <w:rPr>
                <w:rFonts w:ascii="Times New Roman" w:hAnsi="Times New Roman"/>
                <w:sz w:val="20"/>
              </w:rPr>
            </w:pPr>
          </w:p>
        </w:tc>
        <w:tc>
          <w:tcPr>
            <w:tcW w:w="720" w:type="dxa"/>
          </w:tcPr>
          <w:p w14:paraId="220356F2" w14:textId="77777777" w:rsidR="006848AE" w:rsidRPr="00F82418" w:rsidRDefault="006848AE" w:rsidP="0047092B">
            <w:pPr>
              <w:jc w:val="both"/>
              <w:rPr>
                <w:rFonts w:ascii="Times New Roman" w:hAnsi="Times New Roman"/>
                <w:sz w:val="20"/>
              </w:rPr>
            </w:pPr>
          </w:p>
        </w:tc>
        <w:tc>
          <w:tcPr>
            <w:tcW w:w="720" w:type="dxa"/>
          </w:tcPr>
          <w:p w14:paraId="752B40DA" w14:textId="77777777" w:rsidR="006848AE" w:rsidRPr="00F82418" w:rsidRDefault="006848AE" w:rsidP="0047092B">
            <w:pPr>
              <w:jc w:val="both"/>
              <w:rPr>
                <w:rFonts w:ascii="Times New Roman" w:hAnsi="Times New Roman"/>
                <w:sz w:val="20"/>
              </w:rPr>
            </w:pPr>
          </w:p>
        </w:tc>
        <w:tc>
          <w:tcPr>
            <w:tcW w:w="720" w:type="dxa"/>
          </w:tcPr>
          <w:p w14:paraId="1763DB37" w14:textId="77777777" w:rsidR="006848AE" w:rsidRPr="00F82418" w:rsidRDefault="006848AE" w:rsidP="0047092B">
            <w:pPr>
              <w:jc w:val="both"/>
              <w:rPr>
                <w:rFonts w:ascii="Times New Roman" w:hAnsi="Times New Roman"/>
                <w:sz w:val="20"/>
              </w:rPr>
            </w:pPr>
          </w:p>
        </w:tc>
        <w:tc>
          <w:tcPr>
            <w:tcW w:w="810" w:type="dxa"/>
          </w:tcPr>
          <w:p w14:paraId="6CDD95BC" w14:textId="77777777" w:rsidR="006848AE" w:rsidRPr="00F82418" w:rsidRDefault="006848AE" w:rsidP="0047092B">
            <w:pPr>
              <w:jc w:val="both"/>
              <w:rPr>
                <w:rFonts w:ascii="Times New Roman" w:hAnsi="Times New Roman"/>
                <w:sz w:val="20"/>
              </w:rPr>
            </w:pPr>
          </w:p>
        </w:tc>
      </w:tr>
      <w:tr w:rsidR="006848AE" w:rsidRPr="00F82418" w14:paraId="2D1B2DF3" w14:textId="77777777" w:rsidTr="00131AF4">
        <w:tc>
          <w:tcPr>
            <w:tcW w:w="2515" w:type="dxa"/>
          </w:tcPr>
          <w:p w14:paraId="4DFD42D6" w14:textId="77777777" w:rsidR="006848AE" w:rsidRPr="00F82418" w:rsidRDefault="006848AE" w:rsidP="0047092B">
            <w:pPr>
              <w:jc w:val="both"/>
              <w:rPr>
                <w:rFonts w:ascii="Times New Roman" w:hAnsi="Times New Roman"/>
                <w:sz w:val="20"/>
              </w:rPr>
            </w:pPr>
            <w:r w:rsidRPr="00F82418">
              <w:rPr>
                <w:rFonts w:ascii="Times New Roman" w:hAnsi="Times New Roman"/>
                <w:sz w:val="20"/>
              </w:rPr>
              <w:t>Kosto për grupet e tjera – njëherë</w:t>
            </w:r>
          </w:p>
        </w:tc>
        <w:tc>
          <w:tcPr>
            <w:tcW w:w="720" w:type="dxa"/>
          </w:tcPr>
          <w:p w14:paraId="07F9DF37" w14:textId="77777777" w:rsidR="006848AE" w:rsidRPr="00F82418" w:rsidRDefault="006848AE" w:rsidP="0047092B">
            <w:pPr>
              <w:jc w:val="both"/>
              <w:rPr>
                <w:rFonts w:ascii="Times New Roman" w:hAnsi="Times New Roman"/>
                <w:sz w:val="20"/>
              </w:rPr>
            </w:pPr>
          </w:p>
        </w:tc>
        <w:tc>
          <w:tcPr>
            <w:tcW w:w="720" w:type="dxa"/>
          </w:tcPr>
          <w:p w14:paraId="17F501CC" w14:textId="77777777" w:rsidR="006848AE" w:rsidRPr="00F82418" w:rsidRDefault="006848AE" w:rsidP="0047092B">
            <w:pPr>
              <w:jc w:val="both"/>
              <w:rPr>
                <w:rFonts w:ascii="Times New Roman" w:hAnsi="Times New Roman"/>
                <w:sz w:val="20"/>
              </w:rPr>
            </w:pPr>
          </w:p>
        </w:tc>
        <w:tc>
          <w:tcPr>
            <w:tcW w:w="720" w:type="dxa"/>
          </w:tcPr>
          <w:p w14:paraId="2D52A728" w14:textId="77777777" w:rsidR="006848AE" w:rsidRPr="00F82418" w:rsidRDefault="006848AE" w:rsidP="0047092B">
            <w:pPr>
              <w:jc w:val="both"/>
              <w:rPr>
                <w:rFonts w:ascii="Times New Roman" w:hAnsi="Times New Roman"/>
                <w:sz w:val="20"/>
              </w:rPr>
            </w:pPr>
          </w:p>
        </w:tc>
        <w:tc>
          <w:tcPr>
            <w:tcW w:w="734" w:type="dxa"/>
          </w:tcPr>
          <w:p w14:paraId="56E37E46" w14:textId="77777777" w:rsidR="006848AE" w:rsidRPr="00F82418" w:rsidRDefault="006848AE" w:rsidP="0047092B">
            <w:pPr>
              <w:jc w:val="both"/>
              <w:rPr>
                <w:rFonts w:ascii="Times New Roman" w:hAnsi="Times New Roman"/>
                <w:sz w:val="20"/>
              </w:rPr>
            </w:pPr>
          </w:p>
        </w:tc>
        <w:tc>
          <w:tcPr>
            <w:tcW w:w="711" w:type="dxa"/>
          </w:tcPr>
          <w:p w14:paraId="70702DFA" w14:textId="77777777" w:rsidR="006848AE" w:rsidRPr="00F82418" w:rsidRDefault="006848AE" w:rsidP="0047092B">
            <w:pPr>
              <w:jc w:val="both"/>
              <w:rPr>
                <w:rFonts w:ascii="Times New Roman" w:hAnsi="Times New Roman"/>
                <w:sz w:val="20"/>
              </w:rPr>
            </w:pPr>
          </w:p>
        </w:tc>
        <w:tc>
          <w:tcPr>
            <w:tcW w:w="720" w:type="dxa"/>
          </w:tcPr>
          <w:p w14:paraId="1AA0B4E7" w14:textId="77777777" w:rsidR="006848AE" w:rsidRPr="00F82418" w:rsidRDefault="006848AE" w:rsidP="0047092B">
            <w:pPr>
              <w:jc w:val="both"/>
              <w:rPr>
                <w:rFonts w:ascii="Times New Roman" w:hAnsi="Times New Roman"/>
                <w:sz w:val="20"/>
              </w:rPr>
            </w:pPr>
          </w:p>
        </w:tc>
        <w:tc>
          <w:tcPr>
            <w:tcW w:w="720" w:type="dxa"/>
          </w:tcPr>
          <w:p w14:paraId="2248B6BF" w14:textId="77777777" w:rsidR="006848AE" w:rsidRPr="00F82418" w:rsidRDefault="006848AE" w:rsidP="0047092B">
            <w:pPr>
              <w:jc w:val="both"/>
              <w:rPr>
                <w:rFonts w:ascii="Times New Roman" w:hAnsi="Times New Roman"/>
                <w:sz w:val="20"/>
              </w:rPr>
            </w:pPr>
          </w:p>
        </w:tc>
        <w:tc>
          <w:tcPr>
            <w:tcW w:w="720" w:type="dxa"/>
          </w:tcPr>
          <w:p w14:paraId="5A977309" w14:textId="77777777" w:rsidR="006848AE" w:rsidRPr="00F82418" w:rsidRDefault="006848AE" w:rsidP="0047092B">
            <w:pPr>
              <w:jc w:val="both"/>
              <w:rPr>
                <w:rFonts w:ascii="Times New Roman" w:hAnsi="Times New Roman"/>
                <w:sz w:val="20"/>
              </w:rPr>
            </w:pPr>
          </w:p>
        </w:tc>
        <w:tc>
          <w:tcPr>
            <w:tcW w:w="720" w:type="dxa"/>
          </w:tcPr>
          <w:p w14:paraId="7F24FC34" w14:textId="77777777" w:rsidR="006848AE" w:rsidRPr="00F82418" w:rsidRDefault="006848AE" w:rsidP="0047092B">
            <w:pPr>
              <w:jc w:val="both"/>
              <w:rPr>
                <w:rFonts w:ascii="Times New Roman" w:hAnsi="Times New Roman"/>
                <w:sz w:val="20"/>
              </w:rPr>
            </w:pPr>
          </w:p>
        </w:tc>
        <w:tc>
          <w:tcPr>
            <w:tcW w:w="810" w:type="dxa"/>
          </w:tcPr>
          <w:p w14:paraId="48EC5239" w14:textId="77777777" w:rsidR="006848AE" w:rsidRPr="00F82418" w:rsidRDefault="006848AE" w:rsidP="0047092B">
            <w:pPr>
              <w:jc w:val="both"/>
              <w:rPr>
                <w:rFonts w:ascii="Times New Roman" w:hAnsi="Times New Roman"/>
                <w:sz w:val="20"/>
              </w:rPr>
            </w:pPr>
          </w:p>
        </w:tc>
      </w:tr>
      <w:tr w:rsidR="006848AE" w:rsidRPr="00F82418" w14:paraId="277A97C8" w14:textId="77777777" w:rsidTr="00131AF4">
        <w:tc>
          <w:tcPr>
            <w:tcW w:w="2515" w:type="dxa"/>
          </w:tcPr>
          <w:p w14:paraId="06BE8392" w14:textId="77777777" w:rsidR="006848AE" w:rsidRPr="00F82418" w:rsidRDefault="006848AE" w:rsidP="0047092B">
            <w:pPr>
              <w:jc w:val="both"/>
              <w:rPr>
                <w:rFonts w:ascii="Times New Roman" w:hAnsi="Times New Roman"/>
                <w:sz w:val="20"/>
              </w:rPr>
            </w:pPr>
            <w:r w:rsidRPr="00F82418">
              <w:rPr>
                <w:rFonts w:ascii="Times New Roman" w:hAnsi="Times New Roman"/>
                <w:sz w:val="20"/>
              </w:rPr>
              <w:t xml:space="preserve">Kosto për grupet e tjera – në vazhdim </w:t>
            </w:r>
          </w:p>
        </w:tc>
        <w:tc>
          <w:tcPr>
            <w:tcW w:w="720" w:type="dxa"/>
          </w:tcPr>
          <w:p w14:paraId="55CA25AB" w14:textId="77777777" w:rsidR="006848AE" w:rsidRPr="00F82418" w:rsidRDefault="006848AE" w:rsidP="0047092B">
            <w:pPr>
              <w:jc w:val="both"/>
              <w:rPr>
                <w:rFonts w:ascii="Times New Roman" w:hAnsi="Times New Roman"/>
                <w:sz w:val="20"/>
              </w:rPr>
            </w:pPr>
          </w:p>
        </w:tc>
        <w:tc>
          <w:tcPr>
            <w:tcW w:w="720" w:type="dxa"/>
          </w:tcPr>
          <w:p w14:paraId="471402B6" w14:textId="77777777" w:rsidR="006848AE" w:rsidRPr="00F82418" w:rsidRDefault="006848AE" w:rsidP="0047092B">
            <w:pPr>
              <w:jc w:val="both"/>
              <w:rPr>
                <w:rFonts w:ascii="Times New Roman" w:hAnsi="Times New Roman"/>
                <w:sz w:val="20"/>
              </w:rPr>
            </w:pPr>
          </w:p>
        </w:tc>
        <w:tc>
          <w:tcPr>
            <w:tcW w:w="720" w:type="dxa"/>
          </w:tcPr>
          <w:p w14:paraId="65B8E80A" w14:textId="77777777" w:rsidR="006848AE" w:rsidRPr="00F82418" w:rsidRDefault="006848AE" w:rsidP="0047092B">
            <w:pPr>
              <w:jc w:val="both"/>
              <w:rPr>
                <w:rFonts w:ascii="Times New Roman" w:hAnsi="Times New Roman"/>
                <w:sz w:val="20"/>
              </w:rPr>
            </w:pPr>
          </w:p>
        </w:tc>
        <w:tc>
          <w:tcPr>
            <w:tcW w:w="734" w:type="dxa"/>
          </w:tcPr>
          <w:p w14:paraId="01AAC55E" w14:textId="77777777" w:rsidR="006848AE" w:rsidRPr="00F82418" w:rsidRDefault="006848AE" w:rsidP="0047092B">
            <w:pPr>
              <w:jc w:val="both"/>
              <w:rPr>
                <w:rFonts w:ascii="Times New Roman" w:hAnsi="Times New Roman"/>
                <w:sz w:val="20"/>
              </w:rPr>
            </w:pPr>
          </w:p>
        </w:tc>
        <w:tc>
          <w:tcPr>
            <w:tcW w:w="711" w:type="dxa"/>
          </w:tcPr>
          <w:p w14:paraId="0F6252AF" w14:textId="77777777" w:rsidR="006848AE" w:rsidRPr="00F82418" w:rsidRDefault="006848AE" w:rsidP="0047092B">
            <w:pPr>
              <w:jc w:val="both"/>
              <w:rPr>
                <w:rFonts w:ascii="Times New Roman" w:hAnsi="Times New Roman"/>
                <w:sz w:val="20"/>
              </w:rPr>
            </w:pPr>
          </w:p>
        </w:tc>
        <w:tc>
          <w:tcPr>
            <w:tcW w:w="720" w:type="dxa"/>
          </w:tcPr>
          <w:p w14:paraId="4A0ACB82" w14:textId="77777777" w:rsidR="006848AE" w:rsidRPr="00F82418" w:rsidRDefault="006848AE" w:rsidP="0047092B">
            <w:pPr>
              <w:jc w:val="both"/>
              <w:rPr>
                <w:rFonts w:ascii="Times New Roman" w:hAnsi="Times New Roman"/>
                <w:sz w:val="20"/>
              </w:rPr>
            </w:pPr>
          </w:p>
        </w:tc>
        <w:tc>
          <w:tcPr>
            <w:tcW w:w="720" w:type="dxa"/>
          </w:tcPr>
          <w:p w14:paraId="1B2E1318" w14:textId="77777777" w:rsidR="006848AE" w:rsidRPr="00F82418" w:rsidRDefault="006848AE" w:rsidP="0047092B">
            <w:pPr>
              <w:jc w:val="both"/>
              <w:rPr>
                <w:rFonts w:ascii="Times New Roman" w:hAnsi="Times New Roman"/>
                <w:sz w:val="20"/>
              </w:rPr>
            </w:pPr>
          </w:p>
        </w:tc>
        <w:tc>
          <w:tcPr>
            <w:tcW w:w="720" w:type="dxa"/>
          </w:tcPr>
          <w:p w14:paraId="519F4387" w14:textId="77777777" w:rsidR="006848AE" w:rsidRPr="00F82418" w:rsidRDefault="006848AE" w:rsidP="0047092B">
            <w:pPr>
              <w:jc w:val="both"/>
              <w:rPr>
                <w:rFonts w:ascii="Times New Roman" w:hAnsi="Times New Roman"/>
                <w:sz w:val="20"/>
              </w:rPr>
            </w:pPr>
          </w:p>
        </w:tc>
        <w:tc>
          <w:tcPr>
            <w:tcW w:w="720" w:type="dxa"/>
          </w:tcPr>
          <w:p w14:paraId="65EE7AA4" w14:textId="77777777" w:rsidR="006848AE" w:rsidRPr="00F82418" w:rsidRDefault="006848AE" w:rsidP="0047092B">
            <w:pPr>
              <w:jc w:val="both"/>
              <w:rPr>
                <w:rFonts w:ascii="Times New Roman" w:hAnsi="Times New Roman"/>
                <w:sz w:val="20"/>
              </w:rPr>
            </w:pPr>
          </w:p>
        </w:tc>
        <w:tc>
          <w:tcPr>
            <w:tcW w:w="810" w:type="dxa"/>
          </w:tcPr>
          <w:p w14:paraId="08E3D54D" w14:textId="77777777" w:rsidR="006848AE" w:rsidRPr="00F82418" w:rsidRDefault="006848AE" w:rsidP="0047092B">
            <w:pPr>
              <w:jc w:val="both"/>
              <w:rPr>
                <w:rFonts w:ascii="Times New Roman" w:hAnsi="Times New Roman"/>
                <w:sz w:val="20"/>
              </w:rPr>
            </w:pPr>
          </w:p>
        </w:tc>
      </w:tr>
      <w:tr w:rsidR="006848AE" w:rsidRPr="00F82418" w14:paraId="2DDC7A28" w14:textId="77777777" w:rsidTr="00131AF4">
        <w:tc>
          <w:tcPr>
            <w:tcW w:w="2515" w:type="dxa"/>
          </w:tcPr>
          <w:p w14:paraId="251D9EF6" w14:textId="77777777" w:rsidR="006848AE" w:rsidRPr="00F82418" w:rsidRDefault="006848AE" w:rsidP="0047092B">
            <w:pPr>
              <w:jc w:val="both"/>
              <w:rPr>
                <w:rFonts w:ascii="Times New Roman" w:hAnsi="Times New Roman"/>
                <w:b/>
                <w:sz w:val="20"/>
              </w:rPr>
            </w:pPr>
            <w:r w:rsidRPr="00F82418">
              <w:rPr>
                <w:rFonts w:ascii="Times New Roman" w:hAnsi="Times New Roman"/>
                <w:b/>
                <w:sz w:val="20"/>
              </w:rPr>
              <w:t xml:space="preserve">Kosto në total </w:t>
            </w:r>
          </w:p>
        </w:tc>
        <w:tc>
          <w:tcPr>
            <w:tcW w:w="720" w:type="dxa"/>
          </w:tcPr>
          <w:p w14:paraId="7C680BE5" w14:textId="77777777" w:rsidR="006848AE" w:rsidRPr="00F82418" w:rsidRDefault="006848AE" w:rsidP="0047092B">
            <w:pPr>
              <w:jc w:val="both"/>
              <w:rPr>
                <w:rFonts w:ascii="Times New Roman" w:hAnsi="Times New Roman"/>
                <w:sz w:val="20"/>
              </w:rPr>
            </w:pPr>
          </w:p>
        </w:tc>
        <w:tc>
          <w:tcPr>
            <w:tcW w:w="720" w:type="dxa"/>
          </w:tcPr>
          <w:p w14:paraId="3E9D49CD" w14:textId="77777777" w:rsidR="006848AE" w:rsidRPr="00F82418" w:rsidRDefault="006848AE" w:rsidP="0047092B">
            <w:pPr>
              <w:jc w:val="both"/>
              <w:rPr>
                <w:rFonts w:ascii="Times New Roman" w:hAnsi="Times New Roman"/>
                <w:sz w:val="20"/>
              </w:rPr>
            </w:pPr>
          </w:p>
        </w:tc>
        <w:tc>
          <w:tcPr>
            <w:tcW w:w="720" w:type="dxa"/>
          </w:tcPr>
          <w:p w14:paraId="33250FD2" w14:textId="77777777" w:rsidR="006848AE" w:rsidRPr="00F82418" w:rsidRDefault="006848AE" w:rsidP="0047092B">
            <w:pPr>
              <w:jc w:val="both"/>
              <w:rPr>
                <w:rFonts w:ascii="Times New Roman" w:hAnsi="Times New Roman"/>
                <w:sz w:val="20"/>
              </w:rPr>
            </w:pPr>
          </w:p>
        </w:tc>
        <w:tc>
          <w:tcPr>
            <w:tcW w:w="734" w:type="dxa"/>
          </w:tcPr>
          <w:p w14:paraId="2FDCB6AB" w14:textId="77777777" w:rsidR="006848AE" w:rsidRPr="00F82418" w:rsidRDefault="006848AE" w:rsidP="0047092B">
            <w:pPr>
              <w:jc w:val="both"/>
              <w:rPr>
                <w:rFonts w:ascii="Times New Roman" w:hAnsi="Times New Roman"/>
                <w:sz w:val="20"/>
              </w:rPr>
            </w:pPr>
          </w:p>
        </w:tc>
        <w:tc>
          <w:tcPr>
            <w:tcW w:w="711" w:type="dxa"/>
          </w:tcPr>
          <w:p w14:paraId="41588D9F" w14:textId="77777777" w:rsidR="006848AE" w:rsidRPr="00F82418" w:rsidRDefault="006848AE" w:rsidP="0047092B">
            <w:pPr>
              <w:jc w:val="both"/>
              <w:rPr>
                <w:rFonts w:ascii="Times New Roman" w:hAnsi="Times New Roman"/>
                <w:sz w:val="20"/>
              </w:rPr>
            </w:pPr>
          </w:p>
        </w:tc>
        <w:tc>
          <w:tcPr>
            <w:tcW w:w="720" w:type="dxa"/>
          </w:tcPr>
          <w:p w14:paraId="7D3DDBE2" w14:textId="77777777" w:rsidR="006848AE" w:rsidRPr="00F82418" w:rsidRDefault="006848AE" w:rsidP="0047092B">
            <w:pPr>
              <w:jc w:val="both"/>
              <w:rPr>
                <w:rFonts w:ascii="Times New Roman" w:hAnsi="Times New Roman"/>
                <w:sz w:val="20"/>
              </w:rPr>
            </w:pPr>
          </w:p>
        </w:tc>
        <w:tc>
          <w:tcPr>
            <w:tcW w:w="720" w:type="dxa"/>
          </w:tcPr>
          <w:p w14:paraId="4929661C" w14:textId="77777777" w:rsidR="006848AE" w:rsidRPr="00F82418" w:rsidRDefault="006848AE" w:rsidP="0047092B">
            <w:pPr>
              <w:jc w:val="both"/>
              <w:rPr>
                <w:rFonts w:ascii="Times New Roman" w:hAnsi="Times New Roman"/>
                <w:sz w:val="20"/>
              </w:rPr>
            </w:pPr>
          </w:p>
        </w:tc>
        <w:tc>
          <w:tcPr>
            <w:tcW w:w="720" w:type="dxa"/>
          </w:tcPr>
          <w:p w14:paraId="543F277F" w14:textId="77777777" w:rsidR="006848AE" w:rsidRPr="00F82418" w:rsidRDefault="006848AE" w:rsidP="0047092B">
            <w:pPr>
              <w:jc w:val="both"/>
              <w:rPr>
                <w:rFonts w:ascii="Times New Roman" w:hAnsi="Times New Roman"/>
                <w:sz w:val="20"/>
              </w:rPr>
            </w:pPr>
          </w:p>
        </w:tc>
        <w:tc>
          <w:tcPr>
            <w:tcW w:w="720" w:type="dxa"/>
          </w:tcPr>
          <w:p w14:paraId="15DB1F7C" w14:textId="77777777" w:rsidR="006848AE" w:rsidRPr="00F82418" w:rsidRDefault="006848AE" w:rsidP="0047092B">
            <w:pPr>
              <w:jc w:val="both"/>
              <w:rPr>
                <w:rFonts w:ascii="Times New Roman" w:hAnsi="Times New Roman"/>
                <w:sz w:val="20"/>
              </w:rPr>
            </w:pPr>
          </w:p>
        </w:tc>
        <w:tc>
          <w:tcPr>
            <w:tcW w:w="810" w:type="dxa"/>
          </w:tcPr>
          <w:p w14:paraId="1253A48D" w14:textId="77777777" w:rsidR="006848AE" w:rsidRPr="00F82418" w:rsidRDefault="006848AE" w:rsidP="0047092B">
            <w:pPr>
              <w:jc w:val="both"/>
              <w:rPr>
                <w:rFonts w:ascii="Times New Roman" w:hAnsi="Times New Roman"/>
                <w:sz w:val="20"/>
              </w:rPr>
            </w:pPr>
          </w:p>
        </w:tc>
      </w:tr>
      <w:tr w:rsidR="006848AE" w:rsidRPr="00F82418" w14:paraId="5524E69B" w14:textId="77777777" w:rsidTr="00131AF4">
        <w:tc>
          <w:tcPr>
            <w:tcW w:w="2515" w:type="dxa"/>
          </w:tcPr>
          <w:p w14:paraId="7E472E90" w14:textId="77777777" w:rsidR="006848AE" w:rsidRPr="00F82418" w:rsidRDefault="006848AE" w:rsidP="0047092B">
            <w:pPr>
              <w:jc w:val="both"/>
              <w:rPr>
                <w:rFonts w:ascii="Times New Roman" w:hAnsi="Times New Roman"/>
                <w:sz w:val="20"/>
              </w:rPr>
            </w:pPr>
            <w:r w:rsidRPr="00F82418">
              <w:rPr>
                <w:rFonts w:ascii="Times New Roman" w:hAnsi="Times New Roman"/>
                <w:b/>
                <w:sz w:val="20"/>
              </w:rPr>
              <w:t xml:space="preserve">Kosto e zbritur në total </w:t>
            </w:r>
            <w:r w:rsidRPr="00F82418">
              <w:rPr>
                <w:rFonts w:ascii="Times New Roman" w:hAnsi="Times New Roman"/>
                <w:sz w:val="20"/>
              </w:rPr>
              <w:t>= Kosto në total x faktorin zbritës</w:t>
            </w:r>
          </w:p>
        </w:tc>
        <w:tc>
          <w:tcPr>
            <w:tcW w:w="720" w:type="dxa"/>
          </w:tcPr>
          <w:p w14:paraId="0BD248F2" w14:textId="77777777" w:rsidR="006848AE" w:rsidRPr="00F82418" w:rsidRDefault="006848AE" w:rsidP="0047092B">
            <w:pPr>
              <w:jc w:val="both"/>
              <w:rPr>
                <w:rFonts w:ascii="Times New Roman" w:hAnsi="Times New Roman"/>
                <w:sz w:val="20"/>
              </w:rPr>
            </w:pPr>
          </w:p>
        </w:tc>
        <w:tc>
          <w:tcPr>
            <w:tcW w:w="720" w:type="dxa"/>
          </w:tcPr>
          <w:p w14:paraId="1D451E7E" w14:textId="77777777" w:rsidR="006848AE" w:rsidRPr="00F82418" w:rsidRDefault="006848AE" w:rsidP="0047092B">
            <w:pPr>
              <w:jc w:val="both"/>
              <w:rPr>
                <w:rFonts w:ascii="Times New Roman" w:hAnsi="Times New Roman"/>
                <w:sz w:val="20"/>
              </w:rPr>
            </w:pPr>
          </w:p>
        </w:tc>
        <w:tc>
          <w:tcPr>
            <w:tcW w:w="720" w:type="dxa"/>
          </w:tcPr>
          <w:p w14:paraId="7FAF928C" w14:textId="77777777" w:rsidR="006848AE" w:rsidRPr="00F82418" w:rsidRDefault="006848AE" w:rsidP="0047092B">
            <w:pPr>
              <w:jc w:val="both"/>
              <w:rPr>
                <w:rFonts w:ascii="Times New Roman" w:hAnsi="Times New Roman"/>
                <w:sz w:val="20"/>
              </w:rPr>
            </w:pPr>
          </w:p>
        </w:tc>
        <w:tc>
          <w:tcPr>
            <w:tcW w:w="734" w:type="dxa"/>
          </w:tcPr>
          <w:p w14:paraId="0D960FB4" w14:textId="77777777" w:rsidR="006848AE" w:rsidRPr="00F82418" w:rsidRDefault="006848AE" w:rsidP="0047092B">
            <w:pPr>
              <w:jc w:val="both"/>
              <w:rPr>
                <w:rFonts w:ascii="Times New Roman" w:hAnsi="Times New Roman"/>
                <w:sz w:val="20"/>
              </w:rPr>
            </w:pPr>
          </w:p>
        </w:tc>
        <w:tc>
          <w:tcPr>
            <w:tcW w:w="711" w:type="dxa"/>
          </w:tcPr>
          <w:p w14:paraId="50E53632" w14:textId="77777777" w:rsidR="006848AE" w:rsidRPr="00F82418" w:rsidRDefault="006848AE" w:rsidP="0047092B">
            <w:pPr>
              <w:jc w:val="both"/>
              <w:rPr>
                <w:rFonts w:ascii="Times New Roman" w:hAnsi="Times New Roman"/>
                <w:sz w:val="20"/>
              </w:rPr>
            </w:pPr>
          </w:p>
        </w:tc>
        <w:tc>
          <w:tcPr>
            <w:tcW w:w="720" w:type="dxa"/>
          </w:tcPr>
          <w:p w14:paraId="045CF2C9" w14:textId="77777777" w:rsidR="006848AE" w:rsidRPr="00F82418" w:rsidRDefault="006848AE" w:rsidP="0047092B">
            <w:pPr>
              <w:jc w:val="both"/>
              <w:rPr>
                <w:rFonts w:ascii="Times New Roman" w:hAnsi="Times New Roman"/>
                <w:sz w:val="20"/>
              </w:rPr>
            </w:pPr>
          </w:p>
        </w:tc>
        <w:tc>
          <w:tcPr>
            <w:tcW w:w="720" w:type="dxa"/>
          </w:tcPr>
          <w:p w14:paraId="7CDABB98" w14:textId="77777777" w:rsidR="006848AE" w:rsidRPr="00F82418" w:rsidRDefault="006848AE" w:rsidP="0047092B">
            <w:pPr>
              <w:jc w:val="both"/>
              <w:rPr>
                <w:rFonts w:ascii="Times New Roman" w:hAnsi="Times New Roman"/>
                <w:sz w:val="20"/>
              </w:rPr>
            </w:pPr>
          </w:p>
        </w:tc>
        <w:tc>
          <w:tcPr>
            <w:tcW w:w="720" w:type="dxa"/>
          </w:tcPr>
          <w:p w14:paraId="6E5BA75C" w14:textId="77777777" w:rsidR="006848AE" w:rsidRPr="00F82418" w:rsidRDefault="006848AE" w:rsidP="0047092B">
            <w:pPr>
              <w:jc w:val="both"/>
              <w:rPr>
                <w:rFonts w:ascii="Times New Roman" w:hAnsi="Times New Roman"/>
                <w:sz w:val="20"/>
              </w:rPr>
            </w:pPr>
          </w:p>
        </w:tc>
        <w:tc>
          <w:tcPr>
            <w:tcW w:w="720" w:type="dxa"/>
          </w:tcPr>
          <w:p w14:paraId="4D30590D" w14:textId="77777777" w:rsidR="006848AE" w:rsidRPr="00F82418" w:rsidRDefault="006848AE" w:rsidP="0047092B">
            <w:pPr>
              <w:jc w:val="both"/>
              <w:rPr>
                <w:rFonts w:ascii="Times New Roman" w:hAnsi="Times New Roman"/>
                <w:sz w:val="20"/>
              </w:rPr>
            </w:pPr>
          </w:p>
        </w:tc>
        <w:tc>
          <w:tcPr>
            <w:tcW w:w="810" w:type="dxa"/>
          </w:tcPr>
          <w:p w14:paraId="52D51F76" w14:textId="77777777" w:rsidR="006848AE" w:rsidRPr="00F82418" w:rsidRDefault="006848AE" w:rsidP="0047092B">
            <w:pPr>
              <w:jc w:val="both"/>
              <w:rPr>
                <w:rFonts w:ascii="Times New Roman" w:hAnsi="Times New Roman"/>
                <w:sz w:val="20"/>
              </w:rPr>
            </w:pPr>
          </w:p>
        </w:tc>
      </w:tr>
      <w:tr w:rsidR="006848AE" w:rsidRPr="00F82418" w14:paraId="2DBAFC1A" w14:textId="77777777" w:rsidTr="00131AF4">
        <w:tc>
          <w:tcPr>
            <w:tcW w:w="2515" w:type="dxa"/>
          </w:tcPr>
          <w:p w14:paraId="03AFA200" w14:textId="77777777" w:rsidR="006848AE" w:rsidRPr="00F82418" w:rsidRDefault="006848AE" w:rsidP="0047092B">
            <w:pPr>
              <w:jc w:val="both"/>
              <w:rPr>
                <w:rFonts w:ascii="Times New Roman" w:hAnsi="Times New Roman"/>
                <w:sz w:val="20"/>
              </w:rPr>
            </w:pPr>
            <w:r w:rsidRPr="00F82418">
              <w:rPr>
                <w:rFonts w:ascii="Times New Roman" w:hAnsi="Times New Roman"/>
                <w:sz w:val="20"/>
              </w:rPr>
              <w:t>Përfitimi për buxhetin – në vazhdim</w:t>
            </w:r>
          </w:p>
        </w:tc>
        <w:tc>
          <w:tcPr>
            <w:tcW w:w="720" w:type="dxa"/>
          </w:tcPr>
          <w:p w14:paraId="03E69DBD" w14:textId="77777777" w:rsidR="006848AE" w:rsidRPr="00F82418" w:rsidRDefault="006848AE" w:rsidP="0047092B">
            <w:pPr>
              <w:jc w:val="both"/>
              <w:rPr>
                <w:rFonts w:ascii="Times New Roman" w:hAnsi="Times New Roman"/>
                <w:sz w:val="20"/>
              </w:rPr>
            </w:pPr>
          </w:p>
        </w:tc>
        <w:tc>
          <w:tcPr>
            <w:tcW w:w="720" w:type="dxa"/>
          </w:tcPr>
          <w:p w14:paraId="413E16EE" w14:textId="77777777" w:rsidR="006848AE" w:rsidRPr="00F82418" w:rsidRDefault="006848AE" w:rsidP="0047092B">
            <w:pPr>
              <w:jc w:val="both"/>
              <w:rPr>
                <w:rFonts w:ascii="Times New Roman" w:hAnsi="Times New Roman"/>
                <w:sz w:val="20"/>
              </w:rPr>
            </w:pPr>
          </w:p>
        </w:tc>
        <w:tc>
          <w:tcPr>
            <w:tcW w:w="720" w:type="dxa"/>
          </w:tcPr>
          <w:p w14:paraId="060275F1" w14:textId="77777777" w:rsidR="006848AE" w:rsidRPr="00F82418" w:rsidRDefault="006848AE" w:rsidP="0047092B">
            <w:pPr>
              <w:jc w:val="both"/>
              <w:rPr>
                <w:rFonts w:ascii="Times New Roman" w:hAnsi="Times New Roman"/>
                <w:sz w:val="20"/>
              </w:rPr>
            </w:pPr>
          </w:p>
        </w:tc>
        <w:tc>
          <w:tcPr>
            <w:tcW w:w="734" w:type="dxa"/>
          </w:tcPr>
          <w:p w14:paraId="27734AFC" w14:textId="77777777" w:rsidR="006848AE" w:rsidRPr="00F82418" w:rsidRDefault="006848AE" w:rsidP="0047092B">
            <w:pPr>
              <w:jc w:val="both"/>
              <w:rPr>
                <w:rFonts w:ascii="Times New Roman" w:hAnsi="Times New Roman"/>
                <w:sz w:val="20"/>
              </w:rPr>
            </w:pPr>
          </w:p>
        </w:tc>
        <w:tc>
          <w:tcPr>
            <w:tcW w:w="711" w:type="dxa"/>
          </w:tcPr>
          <w:p w14:paraId="0D107460" w14:textId="77777777" w:rsidR="006848AE" w:rsidRPr="00F82418" w:rsidRDefault="006848AE" w:rsidP="0047092B">
            <w:pPr>
              <w:jc w:val="both"/>
              <w:rPr>
                <w:rFonts w:ascii="Times New Roman" w:hAnsi="Times New Roman"/>
                <w:sz w:val="20"/>
              </w:rPr>
            </w:pPr>
          </w:p>
        </w:tc>
        <w:tc>
          <w:tcPr>
            <w:tcW w:w="720" w:type="dxa"/>
          </w:tcPr>
          <w:p w14:paraId="4B4D3DA6" w14:textId="77777777" w:rsidR="006848AE" w:rsidRPr="00F82418" w:rsidRDefault="006848AE" w:rsidP="0047092B">
            <w:pPr>
              <w:jc w:val="both"/>
              <w:rPr>
                <w:rFonts w:ascii="Times New Roman" w:hAnsi="Times New Roman"/>
                <w:sz w:val="20"/>
              </w:rPr>
            </w:pPr>
          </w:p>
        </w:tc>
        <w:tc>
          <w:tcPr>
            <w:tcW w:w="720" w:type="dxa"/>
          </w:tcPr>
          <w:p w14:paraId="6D42DAAD" w14:textId="77777777" w:rsidR="006848AE" w:rsidRPr="00F82418" w:rsidRDefault="006848AE" w:rsidP="0047092B">
            <w:pPr>
              <w:jc w:val="both"/>
              <w:rPr>
                <w:rFonts w:ascii="Times New Roman" w:hAnsi="Times New Roman"/>
                <w:sz w:val="20"/>
              </w:rPr>
            </w:pPr>
          </w:p>
        </w:tc>
        <w:tc>
          <w:tcPr>
            <w:tcW w:w="720" w:type="dxa"/>
          </w:tcPr>
          <w:p w14:paraId="38CC02BA" w14:textId="77777777" w:rsidR="006848AE" w:rsidRPr="00F82418" w:rsidRDefault="006848AE" w:rsidP="0047092B">
            <w:pPr>
              <w:jc w:val="both"/>
              <w:rPr>
                <w:rFonts w:ascii="Times New Roman" w:hAnsi="Times New Roman"/>
                <w:sz w:val="20"/>
              </w:rPr>
            </w:pPr>
          </w:p>
        </w:tc>
        <w:tc>
          <w:tcPr>
            <w:tcW w:w="720" w:type="dxa"/>
          </w:tcPr>
          <w:p w14:paraId="0591785C" w14:textId="77777777" w:rsidR="006848AE" w:rsidRPr="00F82418" w:rsidRDefault="006848AE" w:rsidP="0047092B">
            <w:pPr>
              <w:jc w:val="both"/>
              <w:rPr>
                <w:rFonts w:ascii="Times New Roman" w:hAnsi="Times New Roman"/>
                <w:sz w:val="20"/>
              </w:rPr>
            </w:pPr>
          </w:p>
        </w:tc>
        <w:tc>
          <w:tcPr>
            <w:tcW w:w="810" w:type="dxa"/>
          </w:tcPr>
          <w:p w14:paraId="38C30C48" w14:textId="77777777" w:rsidR="006848AE" w:rsidRPr="00F82418" w:rsidRDefault="006848AE" w:rsidP="0047092B">
            <w:pPr>
              <w:jc w:val="both"/>
              <w:rPr>
                <w:rFonts w:ascii="Times New Roman" w:hAnsi="Times New Roman"/>
                <w:sz w:val="20"/>
              </w:rPr>
            </w:pPr>
          </w:p>
        </w:tc>
      </w:tr>
      <w:tr w:rsidR="006848AE" w:rsidRPr="00F82418" w14:paraId="287C36AD" w14:textId="77777777" w:rsidTr="00131AF4">
        <w:tc>
          <w:tcPr>
            <w:tcW w:w="2515" w:type="dxa"/>
          </w:tcPr>
          <w:p w14:paraId="79663208" w14:textId="77777777" w:rsidR="006848AE" w:rsidRPr="00F82418" w:rsidRDefault="006848AE" w:rsidP="0047092B">
            <w:pPr>
              <w:jc w:val="both"/>
              <w:rPr>
                <w:rFonts w:ascii="Times New Roman" w:hAnsi="Times New Roman"/>
                <w:b/>
                <w:sz w:val="20"/>
              </w:rPr>
            </w:pPr>
            <w:r w:rsidRPr="00F82418">
              <w:rPr>
                <w:rFonts w:ascii="Times New Roman" w:hAnsi="Times New Roman"/>
                <w:sz w:val="20"/>
              </w:rPr>
              <w:t>Përfitimi për biznesin – njëherë</w:t>
            </w:r>
          </w:p>
        </w:tc>
        <w:tc>
          <w:tcPr>
            <w:tcW w:w="720" w:type="dxa"/>
          </w:tcPr>
          <w:p w14:paraId="609A4CC6" w14:textId="77777777" w:rsidR="006848AE" w:rsidRPr="00F82418" w:rsidRDefault="006848AE" w:rsidP="0047092B">
            <w:pPr>
              <w:jc w:val="both"/>
              <w:rPr>
                <w:rFonts w:ascii="Times New Roman" w:hAnsi="Times New Roman"/>
                <w:sz w:val="20"/>
              </w:rPr>
            </w:pPr>
          </w:p>
        </w:tc>
        <w:tc>
          <w:tcPr>
            <w:tcW w:w="720" w:type="dxa"/>
          </w:tcPr>
          <w:p w14:paraId="1A80291D" w14:textId="77777777" w:rsidR="006848AE" w:rsidRPr="00F82418" w:rsidRDefault="006848AE" w:rsidP="0047092B">
            <w:pPr>
              <w:jc w:val="both"/>
              <w:rPr>
                <w:rFonts w:ascii="Times New Roman" w:hAnsi="Times New Roman"/>
                <w:sz w:val="20"/>
              </w:rPr>
            </w:pPr>
          </w:p>
        </w:tc>
        <w:tc>
          <w:tcPr>
            <w:tcW w:w="720" w:type="dxa"/>
          </w:tcPr>
          <w:p w14:paraId="41B60791" w14:textId="77777777" w:rsidR="006848AE" w:rsidRPr="00F82418" w:rsidRDefault="006848AE" w:rsidP="0047092B">
            <w:pPr>
              <w:jc w:val="both"/>
              <w:rPr>
                <w:rFonts w:ascii="Times New Roman" w:hAnsi="Times New Roman"/>
                <w:sz w:val="20"/>
              </w:rPr>
            </w:pPr>
          </w:p>
        </w:tc>
        <w:tc>
          <w:tcPr>
            <w:tcW w:w="734" w:type="dxa"/>
          </w:tcPr>
          <w:p w14:paraId="7F4D0AD5" w14:textId="77777777" w:rsidR="006848AE" w:rsidRPr="00F82418" w:rsidRDefault="006848AE" w:rsidP="0047092B">
            <w:pPr>
              <w:jc w:val="both"/>
              <w:rPr>
                <w:rFonts w:ascii="Times New Roman" w:hAnsi="Times New Roman"/>
                <w:sz w:val="20"/>
              </w:rPr>
            </w:pPr>
          </w:p>
        </w:tc>
        <w:tc>
          <w:tcPr>
            <w:tcW w:w="711" w:type="dxa"/>
          </w:tcPr>
          <w:p w14:paraId="49A58052" w14:textId="77777777" w:rsidR="006848AE" w:rsidRPr="00F82418" w:rsidRDefault="006848AE" w:rsidP="0047092B">
            <w:pPr>
              <w:jc w:val="both"/>
              <w:rPr>
                <w:rFonts w:ascii="Times New Roman" w:hAnsi="Times New Roman"/>
                <w:sz w:val="20"/>
              </w:rPr>
            </w:pPr>
          </w:p>
        </w:tc>
        <w:tc>
          <w:tcPr>
            <w:tcW w:w="720" w:type="dxa"/>
          </w:tcPr>
          <w:p w14:paraId="6D3895D7" w14:textId="77777777" w:rsidR="006848AE" w:rsidRPr="00F82418" w:rsidRDefault="006848AE" w:rsidP="0047092B">
            <w:pPr>
              <w:jc w:val="both"/>
              <w:rPr>
                <w:rFonts w:ascii="Times New Roman" w:hAnsi="Times New Roman"/>
                <w:sz w:val="20"/>
              </w:rPr>
            </w:pPr>
          </w:p>
        </w:tc>
        <w:tc>
          <w:tcPr>
            <w:tcW w:w="720" w:type="dxa"/>
          </w:tcPr>
          <w:p w14:paraId="2ED940F5" w14:textId="77777777" w:rsidR="006848AE" w:rsidRPr="00F82418" w:rsidRDefault="006848AE" w:rsidP="0047092B">
            <w:pPr>
              <w:jc w:val="both"/>
              <w:rPr>
                <w:rFonts w:ascii="Times New Roman" w:hAnsi="Times New Roman"/>
                <w:sz w:val="20"/>
              </w:rPr>
            </w:pPr>
          </w:p>
        </w:tc>
        <w:tc>
          <w:tcPr>
            <w:tcW w:w="720" w:type="dxa"/>
          </w:tcPr>
          <w:p w14:paraId="5F9DC78D" w14:textId="77777777" w:rsidR="006848AE" w:rsidRPr="00F82418" w:rsidRDefault="006848AE" w:rsidP="0047092B">
            <w:pPr>
              <w:jc w:val="both"/>
              <w:rPr>
                <w:rFonts w:ascii="Times New Roman" w:hAnsi="Times New Roman"/>
                <w:sz w:val="20"/>
              </w:rPr>
            </w:pPr>
          </w:p>
        </w:tc>
        <w:tc>
          <w:tcPr>
            <w:tcW w:w="720" w:type="dxa"/>
          </w:tcPr>
          <w:p w14:paraId="42FD502D" w14:textId="77777777" w:rsidR="006848AE" w:rsidRPr="00F82418" w:rsidRDefault="006848AE" w:rsidP="0047092B">
            <w:pPr>
              <w:jc w:val="both"/>
              <w:rPr>
                <w:rFonts w:ascii="Times New Roman" w:hAnsi="Times New Roman"/>
                <w:sz w:val="20"/>
              </w:rPr>
            </w:pPr>
          </w:p>
        </w:tc>
        <w:tc>
          <w:tcPr>
            <w:tcW w:w="810" w:type="dxa"/>
          </w:tcPr>
          <w:p w14:paraId="0AF9B407" w14:textId="77777777" w:rsidR="006848AE" w:rsidRPr="00F82418" w:rsidRDefault="006848AE" w:rsidP="0047092B">
            <w:pPr>
              <w:jc w:val="both"/>
              <w:rPr>
                <w:rFonts w:ascii="Times New Roman" w:hAnsi="Times New Roman"/>
                <w:sz w:val="20"/>
              </w:rPr>
            </w:pPr>
          </w:p>
        </w:tc>
      </w:tr>
      <w:tr w:rsidR="006848AE" w:rsidRPr="00F82418" w14:paraId="0F145491" w14:textId="77777777" w:rsidTr="00131AF4">
        <w:tc>
          <w:tcPr>
            <w:tcW w:w="2515" w:type="dxa"/>
          </w:tcPr>
          <w:p w14:paraId="404A6549" w14:textId="77777777" w:rsidR="006848AE" w:rsidRPr="00F82418" w:rsidRDefault="006848AE" w:rsidP="0047092B">
            <w:pPr>
              <w:jc w:val="both"/>
              <w:rPr>
                <w:rFonts w:ascii="Times New Roman" w:hAnsi="Times New Roman"/>
                <w:b/>
                <w:sz w:val="20"/>
              </w:rPr>
            </w:pPr>
            <w:r w:rsidRPr="00F82418">
              <w:rPr>
                <w:rFonts w:ascii="Times New Roman" w:hAnsi="Times New Roman"/>
                <w:sz w:val="20"/>
              </w:rPr>
              <w:t>Përfitimi për biznesin – në vazhdim</w:t>
            </w:r>
          </w:p>
        </w:tc>
        <w:tc>
          <w:tcPr>
            <w:tcW w:w="720" w:type="dxa"/>
          </w:tcPr>
          <w:p w14:paraId="011C8494" w14:textId="77777777" w:rsidR="006848AE" w:rsidRPr="00F82418" w:rsidRDefault="006848AE" w:rsidP="0047092B">
            <w:pPr>
              <w:jc w:val="both"/>
              <w:rPr>
                <w:rFonts w:ascii="Times New Roman" w:hAnsi="Times New Roman"/>
                <w:sz w:val="20"/>
              </w:rPr>
            </w:pPr>
          </w:p>
        </w:tc>
        <w:tc>
          <w:tcPr>
            <w:tcW w:w="720" w:type="dxa"/>
          </w:tcPr>
          <w:p w14:paraId="3E16DA30" w14:textId="77777777" w:rsidR="006848AE" w:rsidRPr="00F82418" w:rsidRDefault="006848AE" w:rsidP="0047092B">
            <w:pPr>
              <w:jc w:val="both"/>
              <w:rPr>
                <w:rFonts w:ascii="Times New Roman" w:hAnsi="Times New Roman"/>
                <w:sz w:val="20"/>
              </w:rPr>
            </w:pPr>
          </w:p>
        </w:tc>
        <w:tc>
          <w:tcPr>
            <w:tcW w:w="720" w:type="dxa"/>
          </w:tcPr>
          <w:p w14:paraId="0DBD34AA" w14:textId="77777777" w:rsidR="006848AE" w:rsidRPr="00F82418" w:rsidRDefault="006848AE" w:rsidP="0047092B">
            <w:pPr>
              <w:jc w:val="both"/>
              <w:rPr>
                <w:rFonts w:ascii="Times New Roman" w:hAnsi="Times New Roman"/>
                <w:sz w:val="20"/>
              </w:rPr>
            </w:pPr>
          </w:p>
        </w:tc>
        <w:tc>
          <w:tcPr>
            <w:tcW w:w="734" w:type="dxa"/>
          </w:tcPr>
          <w:p w14:paraId="2E9A18CD" w14:textId="77777777" w:rsidR="006848AE" w:rsidRPr="00F82418" w:rsidRDefault="006848AE" w:rsidP="0047092B">
            <w:pPr>
              <w:jc w:val="both"/>
              <w:rPr>
                <w:rFonts w:ascii="Times New Roman" w:hAnsi="Times New Roman"/>
                <w:sz w:val="20"/>
              </w:rPr>
            </w:pPr>
          </w:p>
        </w:tc>
        <w:tc>
          <w:tcPr>
            <w:tcW w:w="711" w:type="dxa"/>
          </w:tcPr>
          <w:p w14:paraId="68B64F68" w14:textId="77777777" w:rsidR="006848AE" w:rsidRPr="00F82418" w:rsidRDefault="006848AE" w:rsidP="0047092B">
            <w:pPr>
              <w:jc w:val="both"/>
              <w:rPr>
                <w:rFonts w:ascii="Times New Roman" w:hAnsi="Times New Roman"/>
                <w:sz w:val="20"/>
              </w:rPr>
            </w:pPr>
          </w:p>
        </w:tc>
        <w:tc>
          <w:tcPr>
            <w:tcW w:w="720" w:type="dxa"/>
          </w:tcPr>
          <w:p w14:paraId="351127F1" w14:textId="77777777" w:rsidR="006848AE" w:rsidRPr="00F82418" w:rsidRDefault="006848AE" w:rsidP="0047092B">
            <w:pPr>
              <w:jc w:val="both"/>
              <w:rPr>
                <w:rFonts w:ascii="Times New Roman" w:hAnsi="Times New Roman"/>
                <w:sz w:val="20"/>
              </w:rPr>
            </w:pPr>
          </w:p>
        </w:tc>
        <w:tc>
          <w:tcPr>
            <w:tcW w:w="720" w:type="dxa"/>
          </w:tcPr>
          <w:p w14:paraId="6E361640" w14:textId="77777777" w:rsidR="006848AE" w:rsidRPr="00F82418" w:rsidRDefault="006848AE" w:rsidP="0047092B">
            <w:pPr>
              <w:jc w:val="both"/>
              <w:rPr>
                <w:rFonts w:ascii="Times New Roman" w:hAnsi="Times New Roman"/>
                <w:sz w:val="20"/>
              </w:rPr>
            </w:pPr>
          </w:p>
        </w:tc>
        <w:tc>
          <w:tcPr>
            <w:tcW w:w="720" w:type="dxa"/>
          </w:tcPr>
          <w:p w14:paraId="2C007CF4" w14:textId="77777777" w:rsidR="006848AE" w:rsidRPr="00F82418" w:rsidRDefault="006848AE" w:rsidP="0047092B">
            <w:pPr>
              <w:jc w:val="both"/>
              <w:rPr>
                <w:rFonts w:ascii="Times New Roman" w:hAnsi="Times New Roman"/>
                <w:sz w:val="20"/>
              </w:rPr>
            </w:pPr>
          </w:p>
        </w:tc>
        <w:tc>
          <w:tcPr>
            <w:tcW w:w="720" w:type="dxa"/>
          </w:tcPr>
          <w:p w14:paraId="29C65F1B" w14:textId="77777777" w:rsidR="006848AE" w:rsidRPr="00F82418" w:rsidRDefault="006848AE" w:rsidP="0047092B">
            <w:pPr>
              <w:jc w:val="both"/>
              <w:rPr>
                <w:rFonts w:ascii="Times New Roman" w:hAnsi="Times New Roman"/>
                <w:sz w:val="20"/>
              </w:rPr>
            </w:pPr>
          </w:p>
        </w:tc>
        <w:tc>
          <w:tcPr>
            <w:tcW w:w="810" w:type="dxa"/>
          </w:tcPr>
          <w:p w14:paraId="3A3B46B5" w14:textId="77777777" w:rsidR="006848AE" w:rsidRPr="00F82418" w:rsidRDefault="006848AE" w:rsidP="0047092B">
            <w:pPr>
              <w:jc w:val="both"/>
              <w:rPr>
                <w:rFonts w:ascii="Times New Roman" w:hAnsi="Times New Roman"/>
                <w:sz w:val="20"/>
              </w:rPr>
            </w:pPr>
          </w:p>
        </w:tc>
      </w:tr>
      <w:tr w:rsidR="006848AE" w:rsidRPr="00F82418" w14:paraId="7A77FD7C" w14:textId="77777777" w:rsidTr="00131AF4">
        <w:tc>
          <w:tcPr>
            <w:tcW w:w="2515" w:type="dxa"/>
          </w:tcPr>
          <w:p w14:paraId="19FCE4BE" w14:textId="77777777" w:rsidR="006848AE" w:rsidRPr="00F82418" w:rsidRDefault="006848AE" w:rsidP="0047092B">
            <w:pPr>
              <w:jc w:val="both"/>
              <w:rPr>
                <w:rFonts w:ascii="Times New Roman" w:hAnsi="Times New Roman"/>
                <w:sz w:val="20"/>
              </w:rPr>
            </w:pPr>
            <w:r w:rsidRPr="00F82418">
              <w:rPr>
                <w:rFonts w:ascii="Times New Roman" w:hAnsi="Times New Roman"/>
                <w:sz w:val="20"/>
              </w:rPr>
              <w:t>Përfitimi për grupet e tjera – njëherë</w:t>
            </w:r>
          </w:p>
        </w:tc>
        <w:tc>
          <w:tcPr>
            <w:tcW w:w="720" w:type="dxa"/>
          </w:tcPr>
          <w:p w14:paraId="15E00AFE" w14:textId="77777777" w:rsidR="006848AE" w:rsidRPr="00F82418" w:rsidRDefault="006848AE" w:rsidP="0047092B">
            <w:pPr>
              <w:jc w:val="both"/>
              <w:rPr>
                <w:rFonts w:ascii="Times New Roman" w:hAnsi="Times New Roman"/>
                <w:sz w:val="20"/>
              </w:rPr>
            </w:pPr>
          </w:p>
        </w:tc>
        <w:tc>
          <w:tcPr>
            <w:tcW w:w="720" w:type="dxa"/>
          </w:tcPr>
          <w:p w14:paraId="4F126E11" w14:textId="77777777" w:rsidR="006848AE" w:rsidRPr="00F82418" w:rsidRDefault="006848AE" w:rsidP="0047092B">
            <w:pPr>
              <w:jc w:val="both"/>
              <w:rPr>
                <w:rFonts w:ascii="Times New Roman" w:hAnsi="Times New Roman"/>
                <w:sz w:val="20"/>
              </w:rPr>
            </w:pPr>
          </w:p>
        </w:tc>
        <w:tc>
          <w:tcPr>
            <w:tcW w:w="720" w:type="dxa"/>
          </w:tcPr>
          <w:p w14:paraId="11155A12" w14:textId="77777777" w:rsidR="006848AE" w:rsidRPr="00F82418" w:rsidRDefault="006848AE" w:rsidP="0047092B">
            <w:pPr>
              <w:jc w:val="both"/>
              <w:rPr>
                <w:rFonts w:ascii="Times New Roman" w:hAnsi="Times New Roman"/>
                <w:sz w:val="20"/>
              </w:rPr>
            </w:pPr>
          </w:p>
        </w:tc>
        <w:tc>
          <w:tcPr>
            <w:tcW w:w="734" w:type="dxa"/>
          </w:tcPr>
          <w:p w14:paraId="7B2D1A7C" w14:textId="77777777" w:rsidR="006848AE" w:rsidRPr="00F82418" w:rsidRDefault="006848AE" w:rsidP="0047092B">
            <w:pPr>
              <w:jc w:val="both"/>
              <w:rPr>
                <w:rFonts w:ascii="Times New Roman" w:hAnsi="Times New Roman"/>
                <w:sz w:val="20"/>
              </w:rPr>
            </w:pPr>
          </w:p>
        </w:tc>
        <w:tc>
          <w:tcPr>
            <w:tcW w:w="711" w:type="dxa"/>
          </w:tcPr>
          <w:p w14:paraId="0C5DFEDC" w14:textId="77777777" w:rsidR="006848AE" w:rsidRPr="00F82418" w:rsidRDefault="006848AE" w:rsidP="0047092B">
            <w:pPr>
              <w:jc w:val="both"/>
              <w:rPr>
                <w:rFonts w:ascii="Times New Roman" w:hAnsi="Times New Roman"/>
                <w:sz w:val="20"/>
              </w:rPr>
            </w:pPr>
          </w:p>
        </w:tc>
        <w:tc>
          <w:tcPr>
            <w:tcW w:w="720" w:type="dxa"/>
          </w:tcPr>
          <w:p w14:paraId="0D07027C" w14:textId="77777777" w:rsidR="006848AE" w:rsidRPr="00F82418" w:rsidRDefault="006848AE" w:rsidP="0047092B">
            <w:pPr>
              <w:jc w:val="both"/>
              <w:rPr>
                <w:rFonts w:ascii="Times New Roman" w:hAnsi="Times New Roman"/>
                <w:sz w:val="20"/>
              </w:rPr>
            </w:pPr>
          </w:p>
        </w:tc>
        <w:tc>
          <w:tcPr>
            <w:tcW w:w="720" w:type="dxa"/>
          </w:tcPr>
          <w:p w14:paraId="60F70A3D" w14:textId="77777777" w:rsidR="006848AE" w:rsidRPr="00F82418" w:rsidRDefault="006848AE" w:rsidP="0047092B">
            <w:pPr>
              <w:jc w:val="both"/>
              <w:rPr>
                <w:rFonts w:ascii="Times New Roman" w:hAnsi="Times New Roman"/>
                <w:sz w:val="20"/>
              </w:rPr>
            </w:pPr>
          </w:p>
        </w:tc>
        <w:tc>
          <w:tcPr>
            <w:tcW w:w="720" w:type="dxa"/>
          </w:tcPr>
          <w:p w14:paraId="0050B309" w14:textId="77777777" w:rsidR="006848AE" w:rsidRPr="00F82418" w:rsidRDefault="006848AE" w:rsidP="0047092B">
            <w:pPr>
              <w:jc w:val="both"/>
              <w:rPr>
                <w:rFonts w:ascii="Times New Roman" w:hAnsi="Times New Roman"/>
                <w:sz w:val="20"/>
              </w:rPr>
            </w:pPr>
          </w:p>
        </w:tc>
        <w:tc>
          <w:tcPr>
            <w:tcW w:w="720" w:type="dxa"/>
          </w:tcPr>
          <w:p w14:paraId="32F110D3" w14:textId="77777777" w:rsidR="006848AE" w:rsidRPr="00F82418" w:rsidRDefault="006848AE" w:rsidP="0047092B">
            <w:pPr>
              <w:jc w:val="both"/>
              <w:rPr>
                <w:rFonts w:ascii="Times New Roman" w:hAnsi="Times New Roman"/>
                <w:sz w:val="20"/>
              </w:rPr>
            </w:pPr>
          </w:p>
        </w:tc>
        <w:tc>
          <w:tcPr>
            <w:tcW w:w="810" w:type="dxa"/>
          </w:tcPr>
          <w:p w14:paraId="651F3D1A" w14:textId="77777777" w:rsidR="006848AE" w:rsidRPr="00F82418" w:rsidRDefault="006848AE" w:rsidP="0047092B">
            <w:pPr>
              <w:jc w:val="both"/>
              <w:rPr>
                <w:rFonts w:ascii="Times New Roman" w:hAnsi="Times New Roman"/>
                <w:sz w:val="20"/>
              </w:rPr>
            </w:pPr>
          </w:p>
        </w:tc>
      </w:tr>
      <w:tr w:rsidR="006848AE" w:rsidRPr="00F82418" w14:paraId="305DA132" w14:textId="77777777" w:rsidTr="00131AF4">
        <w:tc>
          <w:tcPr>
            <w:tcW w:w="2515" w:type="dxa"/>
          </w:tcPr>
          <w:p w14:paraId="68448597" w14:textId="77777777" w:rsidR="006848AE" w:rsidRPr="00F82418" w:rsidRDefault="006848AE" w:rsidP="0047092B">
            <w:pPr>
              <w:jc w:val="both"/>
              <w:rPr>
                <w:rFonts w:ascii="Times New Roman" w:hAnsi="Times New Roman"/>
                <w:sz w:val="20"/>
              </w:rPr>
            </w:pPr>
            <w:r w:rsidRPr="00F82418">
              <w:rPr>
                <w:rFonts w:ascii="Times New Roman" w:hAnsi="Times New Roman"/>
                <w:sz w:val="20"/>
              </w:rPr>
              <w:t xml:space="preserve">Përfitimi për grupet e tjera – në vazhdim </w:t>
            </w:r>
          </w:p>
        </w:tc>
        <w:tc>
          <w:tcPr>
            <w:tcW w:w="720" w:type="dxa"/>
          </w:tcPr>
          <w:p w14:paraId="27C5E253" w14:textId="77777777" w:rsidR="006848AE" w:rsidRPr="00F82418" w:rsidRDefault="006848AE" w:rsidP="0047092B">
            <w:pPr>
              <w:jc w:val="both"/>
              <w:rPr>
                <w:rFonts w:ascii="Times New Roman" w:hAnsi="Times New Roman"/>
                <w:sz w:val="20"/>
              </w:rPr>
            </w:pPr>
          </w:p>
        </w:tc>
        <w:tc>
          <w:tcPr>
            <w:tcW w:w="720" w:type="dxa"/>
          </w:tcPr>
          <w:p w14:paraId="6D885647" w14:textId="77777777" w:rsidR="006848AE" w:rsidRPr="00F82418" w:rsidRDefault="006848AE" w:rsidP="0047092B">
            <w:pPr>
              <w:jc w:val="both"/>
              <w:rPr>
                <w:rFonts w:ascii="Times New Roman" w:hAnsi="Times New Roman"/>
                <w:sz w:val="20"/>
              </w:rPr>
            </w:pPr>
          </w:p>
        </w:tc>
        <w:tc>
          <w:tcPr>
            <w:tcW w:w="720" w:type="dxa"/>
          </w:tcPr>
          <w:p w14:paraId="2262D09D" w14:textId="77777777" w:rsidR="006848AE" w:rsidRPr="00F82418" w:rsidRDefault="006848AE" w:rsidP="0047092B">
            <w:pPr>
              <w:jc w:val="both"/>
              <w:rPr>
                <w:rFonts w:ascii="Times New Roman" w:hAnsi="Times New Roman"/>
                <w:sz w:val="20"/>
              </w:rPr>
            </w:pPr>
          </w:p>
        </w:tc>
        <w:tc>
          <w:tcPr>
            <w:tcW w:w="734" w:type="dxa"/>
          </w:tcPr>
          <w:p w14:paraId="43E9E363" w14:textId="77777777" w:rsidR="006848AE" w:rsidRPr="00F82418" w:rsidRDefault="006848AE" w:rsidP="0047092B">
            <w:pPr>
              <w:jc w:val="both"/>
              <w:rPr>
                <w:rFonts w:ascii="Times New Roman" w:hAnsi="Times New Roman"/>
                <w:sz w:val="20"/>
              </w:rPr>
            </w:pPr>
          </w:p>
        </w:tc>
        <w:tc>
          <w:tcPr>
            <w:tcW w:w="711" w:type="dxa"/>
          </w:tcPr>
          <w:p w14:paraId="7EC52A52" w14:textId="77777777" w:rsidR="006848AE" w:rsidRPr="00F82418" w:rsidRDefault="006848AE" w:rsidP="0047092B">
            <w:pPr>
              <w:jc w:val="both"/>
              <w:rPr>
                <w:rFonts w:ascii="Times New Roman" w:hAnsi="Times New Roman"/>
                <w:sz w:val="20"/>
              </w:rPr>
            </w:pPr>
          </w:p>
        </w:tc>
        <w:tc>
          <w:tcPr>
            <w:tcW w:w="720" w:type="dxa"/>
          </w:tcPr>
          <w:p w14:paraId="6CF5986D" w14:textId="77777777" w:rsidR="006848AE" w:rsidRPr="00F82418" w:rsidRDefault="006848AE" w:rsidP="0047092B">
            <w:pPr>
              <w:jc w:val="both"/>
              <w:rPr>
                <w:rFonts w:ascii="Times New Roman" w:hAnsi="Times New Roman"/>
                <w:sz w:val="20"/>
              </w:rPr>
            </w:pPr>
          </w:p>
        </w:tc>
        <w:tc>
          <w:tcPr>
            <w:tcW w:w="720" w:type="dxa"/>
          </w:tcPr>
          <w:p w14:paraId="24E58B8E" w14:textId="77777777" w:rsidR="006848AE" w:rsidRPr="00F82418" w:rsidRDefault="006848AE" w:rsidP="0047092B">
            <w:pPr>
              <w:jc w:val="both"/>
              <w:rPr>
                <w:rFonts w:ascii="Times New Roman" w:hAnsi="Times New Roman"/>
                <w:sz w:val="20"/>
              </w:rPr>
            </w:pPr>
          </w:p>
        </w:tc>
        <w:tc>
          <w:tcPr>
            <w:tcW w:w="720" w:type="dxa"/>
          </w:tcPr>
          <w:p w14:paraId="1527871A" w14:textId="77777777" w:rsidR="006848AE" w:rsidRPr="00F82418" w:rsidRDefault="006848AE" w:rsidP="0047092B">
            <w:pPr>
              <w:jc w:val="both"/>
              <w:rPr>
                <w:rFonts w:ascii="Times New Roman" w:hAnsi="Times New Roman"/>
                <w:sz w:val="20"/>
              </w:rPr>
            </w:pPr>
          </w:p>
        </w:tc>
        <w:tc>
          <w:tcPr>
            <w:tcW w:w="720" w:type="dxa"/>
          </w:tcPr>
          <w:p w14:paraId="2876B2FC" w14:textId="77777777" w:rsidR="006848AE" w:rsidRPr="00F82418" w:rsidRDefault="006848AE" w:rsidP="0047092B">
            <w:pPr>
              <w:jc w:val="both"/>
              <w:rPr>
                <w:rFonts w:ascii="Times New Roman" w:hAnsi="Times New Roman"/>
                <w:sz w:val="20"/>
              </w:rPr>
            </w:pPr>
          </w:p>
        </w:tc>
        <w:tc>
          <w:tcPr>
            <w:tcW w:w="810" w:type="dxa"/>
          </w:tcPr>
          <w:p w14:paraId="6CBD2C69" w14:textId="77777777" w:rsidR="006848AE" w:rsidRPr="00F82418" w:rsidRDefault="006848AE" w:rsidP="0047092B">
            <w:pPr>
              <w:jc w:val="both"/>
              <w:rPr>
                <w:rFonts w:ascii="Times New Roman" w:hAnsi="Times New Roman"/>
                <w:sz w:val="20"/>
              </w:rPr>
            </w:pPr>
          </w:p>
        </w:tc>
      </w:tr>
      <w:tr w:rsidR="006848AE" w:rsidRPr="00F82418" w14:paraId="41C466D1" w14:textId="77777777" w:rsidTr="00131AF4">
        <w:tc>
          <w:tcPr>
            <w:tcW w:w="2515" w:type="dxa"/>
          </w:tcPr>
          <w:p w14:paraId="12FDC81E" w14:textId="77777777" w:rsidR="006848AE" w:rsidRPr="00F82418" w:rsidRDefault="006848AE" w:rsidP="0047092B">
            <w:pPr>
              <w:jc w:val="both"/>
              <w:rPr>
                <w:rFonts w:ascii="Times New Roman" w:hAnsi="Times New Roman"/>
                <w:sz w:val="20"/>
              </w:rPr>
            </w:pPr>
            <w:r w:rsidRPr="00F82418">
              <w:rPr>
                <w:rFonts w:ascii="Times New Roman" w:hAnsi="Times New Roman"/>
                <w:sz w:val="20"/>
              </w:rPr>
              <w:t>Kosto për buxhetin – në vazhdim</w:t>
            </w:r>
          </w:p>
        </w:tc>
        <w:tc>
          <w:tcPr>
            <w:tcW w:w="720" w:type="dxa"/>
          </w:tcPr>
          <w:p w14:paraId="2CF2EF48" w14:textId="77777777" w:rsidR="006848AE" w:rsidRPr="00F82418" w:rsidRDefault="006848AE" w:rsidP="0047092B">
            <w:pPr>
              <w:jc w:val="both"/>
              <w:rPr>
                <w:rFonts w:ascii="Times New Roman" w:hAnsi="Times New Roman"/>
                <w:sz w:val="20"/>
              </w:rPr>
            </w:pPr>
          </w:p>
        </w:tc>
        <w:tc>
          <w:tcPr>
            <w:tcW w:w="720" w:type="dxa"/>
          </w:tcPr>
          <w:p w14:paraId="7ED26276" w14:textId="77777777" w:rsidR="006848AE" w:rsidRPr="00F82418" w:rsidRDefault="006848AE" w:rsidP="0047092B">
            <w:pPr>
              <w:jc w:val="both"/>
              <w:rPr>
                <w:rFonts w:ascii="Times New Roman" w:hAnsi="Times New Roman"/>
                <w:sz w:val="20"/>
              </w:rPr>
            </w:pPr>
          </w:p>
        </w:tc>
        <w:tc>
          <w:tcPr>
            <w:tcW w:w="720" w:type="dxa"/>
          </w:tcPr>
          <w:p w14:paraId="681849BE" w14:textId="77777777" w:rsidR="006848AE" w:rsidRPr="00F82418" w:rsidRDefault="006848AE" w:rsidP="0047092B">
            <w:pPr>
              <w:jc w:val="both"/>
              <w:rPr>
                <w:rFonts w:ascii="Times New Roman" w:hAnsi="Times New Roman"/>
                <w:sz w:val="20"/>
              </w:rPr>
            </w:pPr>
          </w:p>
        </w:tc>
        <w:tc>
          <w:tcPr>
            <w:tcW w:w="734" w:type="dxa"/>
          </w:tcPr>
          <w:p w14:paraId="06D1E80D" w14:textId="77777777" w:rsidR="006848AE" w:rsidRPr="00F82418" w:rsidRDefault="006848AE" w:rsidP="0047092B">
            <w:pPr>
              <w:jc w:val="both"/>
              <w:rPr>
                <w:rFonts w:ascii="Times New Roman" w:hAnsi="Times New Roman"/>
                <w:sz w:val="20"/>
              </w:rPr>
            </w:pPr>
          </w:p>
        </w:tc>
        <w:tc>
          <w:tcPr>
            <w:tcW w:w="711" w:type="dxa"/>
          </w:tcPr>
          <w:p w14:paraId="3DBFEF06" w14:textId="77777777" w:rsidR="006848AE" w:rsidRPr="00F82418" w:rsidRDefault="006848AE" w:rsidP="0047092B">
            <w:pPr>
              <w:jc w:val="both"/>
              <w:rPr>
                <w:rFonts w:ascii="Times New Roman" w:hAnsi="Times New Roman"/>
                <w:sz w:val="20"/>
              </w:rPr>
            </w:pPr>
          </w:p>
        </w:tc>
        <w:tc>
          <w:tcPr>
            <w:tcW w:w="720" w:type="dxa"/>
          </w:tcPr>
          <w:p w14:paraId="07418AC8" w14:textId="77777777" w:rsidR="006848AE" w:rsidRPr="00F82418" w:rsidRDefault="006848AE" w:rsidP="0047092B">
            <w:pPr>
              <w:jc w:val="both"/>
              <w:rPr>
                <w:rFonts w:ascii="Times New Roman" w:hAnsi="Times New Roman"/>
                <w:sz w:val="20"/>
              </w:rPr>
            </w:pPr>
          </w:p>
        </w:tc>
        <w:tc>
          <w:tcPr>
            <w:tcW w:w="720" w:type="dxa"/>
          </w:tcPr>
          <w:p w14:paraId="7875C6B6" w14:textId="77777777" w:rsidR="006848AE" w:rsidRPr="00F82418" w:rsidRDefault="006848AE" w:rsidP="0047092B">
            <w:pPr>
              <w:jc w:val="both"/>
              <w:rPr>
                <w:rFonts w:ascii="Times New Roman" w:hAnsi="Times New Roman"/>
                <w:sz w:val="20"/>
              </w:rPr>
            </w:pPr>
          </w:p>
        </w:tc>
        <w:tc>
          <w:tcPr>
            <w:tcW w:w="720" w:type="dxa"/>
          </w:tcPr>
          <w:p w14:paraId="59552CD3" w14:textId="77777777" w:rsidR="006848AE" w:rsidRPr="00F82418" w:rsidRDefault="006848AE" w:rsidP="0047092B">
            <w:pPr>
              <w:jc w:val="both"/>
              <w:rPr>
                <w:rFonts w:ascii="Times New Roman" w:hAnsi="Times New Roman"/>
                <w:sz w:val="20"/>
              </w:rPr>
            </w:pPr>
          </w:p>
        </w:tc>
        <w:tc>
          <w:tcPr>
            <w:tcW w:w="720" w:type="dxa"/>
          </w:tcPr>
          <w:p w14:paraId="33A58C78" w14:textId="77777777" w:rsidR="006848AE" w:rsidRPr="00F82418" w:rsidRDefault="006848AE" w:rsidP="0047092B">
            <w:pPr>
              <w:jc w:val="both"/>
              <w:rPr>
                <w:rFonts w:ascii="Times New Roman" w:hAnsi="Times New Roman"/>
                <w:sz w:val="20"/>
              </w:rPr>
            </w:pPr>
          </w:p>
        </w:tc>
        <w:tc>
          <w:tcPr>
            <w:tcW w:w="810" w:type="dxa"/>
          </w:tcPr>
          <w:p w14:paraId="710AAE0F" w14:textId="77777777" w:rsidR="006848AE" w:rsidRPr="00F82418" w:rsidRDefault="006848AE" w:rsidP="0047092B">
            <w:pPr>
              <w:jc w:val="both"/>
              <w:rPr>
                <w:rFonts w:ascii="Times New Roman" w:hAnsi="Times New Roman"/>
                <w:sz w:val="20"/>
              </w:rPr>
            </w:pPr>
          </w:p>
        </w:tc>
      </w:tr>
      <w:tr w:rsidR="006848AE" w:rsidRPr="00F82418" w14:paraId="65FF936F" w14:textId="77777777" w:rsidTr="00131AF4">
        <w:tc>
          <w:tcPr>
            <w:tcW w:w="2515" w:type="dxa"/>
          </w:tcPr>
          <w:p w14:paraId="26A93306" w14:textId="77777777" w:rsidR="006848AE" w:rsidRPr="00F82418" w:rsidRDefault="006848AE" w:rsidP="0047092B">
            <w:pPr>
              <w:jc w:val="both"/>
              <w:rPr>
                <w:rFonts w:ascii="Times New Roman" w:hAnsi="Times New Roman"/>
                <w:sz w:val="20"/>
              </w:rPr>
            </w:pPr>
            <w:r w:rsidRPr="00F82418">
              <w:rPr>
                <w:rFonts w:ascii="Times New Roman" w:hAnsi="Times New Roman"/>
                <w:b/>
                <w:sz w:val="20"/>
              </w:rPr>
              <w:t>Përfitimi në total</w:t>
            </w:r>
          </w:p>
        </w:tc>
        <w:tc>
          <w:tcPr>
            <w:tcW w:w="720" w:type="dxa"/>
          </w:tcPr>
          <w:p w14:paraId="44173184" w14:textId="77777777" w:rsidR="006848AE" w:rsidRPr="00F82418" w:rsidRDefault="006848AE" w:rsidP="0047092B">
            <w:pPr>
              <w:jc w:val="both"/>
              <w:rPr>
                <w:rFonts w:ascii="Times New Roman" w:hAnsi="Times New Roman"/>
                <w:sz w:val="20"/>
              </w:rPr>
            </w:pPr>
          </w:p>
        </w:tc>
        <w:tc>
          <w:tcPr>
            <w:tcW w:w="720" w:type="dxa"/>
          </w:tcPr>
          <w:p w14:paraId="48D3619B" w14:textId="77777777" w:rsidR="006848AE" w:rsidRPr="00F82418" w:rsidRDefault="006848AE" w:rsidP="0047092B">
            <w:pPr>
              <w:jc w:val="both"/>
              <w:rPr>
                <w:rFonts w:ascii="Times New Roman" w:hAnsi="Times New Roman"/>
                <w:sz w:val="20"/>
              </w:rPr>
            </w:pPr>
          </w:p>
        </w:tc>
        <w:tc>
          <w:tcPr>
            <w:tcW w:w="720" w:type="dxa"/>
          </w:tcPr>
          <w:p w14:paraId="70544A2D" w14:textId="77777777" w:rsidR="006848AE" w:rsidRPr="00F82418" w:rsidRDefault="006848AE" w:rsidP="0047092B">
            <w:pPr>
              <w:jc w:val="both"/>
              <w:rPr>
                <w:rFonts w:ascii="Times New Roman" w:hAnsi="Times New Roman"/>
                <w:sz w:val="20"/>
              </w:rPr>
            </w:pPr>
          </w:p>
        </w:tc>
        <w:tc>
          <w:tcPr>
            <w:tcW w:w="734" w:type="dxa"/>
          </w:tcPr>
          <w:p w14:paraId="6CAE9C80" w14:textId="77777777" w:rsidR="006848AE" w:rsidRPr="00F82418" w:rsidRDefault="006848AE" w:rsidP="0047092B">
            <w:pPr>
              <w:jc w:val="both"/>
              <w:rPr>
                <w:rFonts w:ascii="Times New Roman" w:hAnsi="Times New Roman"/>
                <w:sz w:val="20"/>
              </w:rPr>
            </w:pPr>
          </w:p>
        </w:tc>
        <w:tc>
          <w:tcPr>
            <w:tcW w:w="711" w:type="dxa"/>
          </w:tcPr>
          <w:p w14:paraId="01B6D9F5" w14:textId="77777777" w:rsidR="006848AE" w:rsidRPr="00F82418" w:rsidRDefault="006848AE" w:rsidP="0047092B">
            <w:pPr>
              <w:jc w:val="both"/>
              <w:rPr>
                <w:rFonts w:ascii="Times New Roman" w:hAnsi="Times New Roman"/>
                <w:sz w:val="20"/>
              </w:rPr>
            </w:pPr>
          </w:p>
        </w:tc>
        <w:tc>
          <w:tcPr>
            <w:tcW w:w="720" w:type="dxa"/>
          </w:tcPr>
          <w:p w14:paraId="5ED43E6E" w14:textId="77777777" w:rsidR="006848AE" w:rsidRPr="00F82418" w:rsidRDefault="006848AE" w:rsidP="0047092B">
            <w:pPr>
              <w:jc w:val="both"/>
              <w:rPr>
                <w:rFonts w:ascii="Times New Roman" w:hAnsi="Times New Roman"/>
                <w:sz w:val="20"/>
              </w:rPr>
            </w:pPr>
          </w:p>
        </w:tc>
        <w:tc>
          <w:tcPr>
            <w:tcW w:w="720" w:type="dxa"/>
          </w:tcPr>
          <w:p w14:paraId="0F6BE52C" w14:textId="77777777" w:rsidR="006848AE" w:rsidRPr="00F82418" w:rsidRDefault="006848AE" w:rsidP="0047092B">
            <w:pPr>
              <w:jc w:val="both"/>
              <w:rPr>
                <w:rFonts w:ascii="Times New Roman" w:hAnsi="Times New Roman"/>
                <w:sz w:val="20"/>
              </w:rPr>
            </w:pPr>
          </w:p>
        </w:tc>
        <w:tc>
          <w:tcPr>
            <w:tcW w:w="720" w:type="dxa"/>
          </w:tcPr>
          <w:p w14:paraId="39437FFC" w14:textId="77777777" w:rsidR="006848AE" w:rsidRPr="00F82418" w:rsidRDefault="006848AE" w:rsidP="0047092B">
            <w:pPr>
              <w:jc w:val="both"/>
              <w:rPr>
                <w:rFonts w:ascii="Times New Roman" w:hAnsi="Times New Roman"/>
                <w:sz w:val="20"/>
              </w:rPr>
            </w:pPr>
          </w:p>
        </w:tc>
        <w:tc>
          <w:tcPr>
            <w:tcW w:w="720" w:type="dxa"/>
          </w:tcPr>
          <w:p w14:paraId="6D91A675" w14:textId="77777777" w:rsidR="006848AE" w:rsidRPr="00F82418" w:rsidRDefault="006848AE" w:rsidP="0047092B">
            <w:pPr>
              <w:jc w:val="both"/>
              <w:rPr>
                <w:rFonts w:ascii="Times New Roman" w:hAnsi="Times New Roman"/>
                <w:sz w:val="20"/>
              </w:rPr>
            </w:pPr>
          </w:p>
        </w:tc>
        <w:tc>
          <w:tcPr>
            <w:tcW w:w="810" w:type="dxa"/>
          </w:tcPr>
          <w:p w14:paraId="07ABD463" w14:textId="77777777" w:rsidR="006848AE" w:rsidRPr="00F82418" w:rsidRDefault="006848AE" w:rsidP="0047092B">
            <w:pPr>
              <w:jc w:val="both"/>
              <w:rPr>
                <w:rFonts w:ascii="Times New Roman" w:hAnsi="Times New Roman"/>
                <w:sz w:val="20"/>
              </w:rPr>
            </w:pPr>
          </w:p>
        </w:tc>
      </w:tr>
      <w:tr w:rsidR="006848AE" w:rsidRPr="00F82418" w14:paraId="3C4FAD23" w14:textId="77777777" w:rsidTr="00131AF4">
        <w:tc>
          <w:tcPr>
            <w:tcW w:w="2515" w:type="dxa"/>
          </w:tcPr>
          <w:p w14:paraId="18C7EF61" w14:textId="77777777" w:rsidR="006848AE" w:rsidRPr="00F82418" w:rsidRDefault="006848AE" w:rsidP="0047092B">
            <w:pPr>
              <w:jc w:val="both"/>
              <w:rPr>
                <w:rFonts w:ascii="Times New Roman" w:hAnsi="Times New Roman"/>
                <w:sz w:val="20"/>
              </w:rPr>
            </w:pPr>
            <w:r w:rsidRPr="00F82418">
              <w:rPr>
                <w:rFonts w:ascii="Times New Roman" w:hAnsi="Times New Roman"/>
                <w:b/>
                <w:sz w:val="20"/>
              </w:rPr>
              <w:t xml:space="preserve">Përfitimi i zbritur në total </w:t>
            </w:r>
            <w:r w:rsidRPr="00F82418">
              <w:rPr>
                <w:rFonts w:ascii="Times New Roman" w:hAnsi="Times New Roman"/>
                <w:sz w:val="20"/>
              </w:rPr>
              <w:t>= Përfitimi në total x faktorin zbritës</w:t>
            </w:r>
          </w:p>
        </w:tc>
        <w:tc>
          <w:tcPr>
            <w:tcW w:w="720" w:type="dxa"/>
          </w:tcPr>
          <w:p w14:paraId="49371ED9" w14:textId="77777777" w:rsidR="006848AE" w:rsidRPr="00F82418" w:rsidRDefault="006848AE" w:rsidP="0047092B">
            <w:pPr>
              <w:jc w:val="both"/>
              <w:rPr>
                <w:rFonts w:ascii="Times New Roman" w:hAnsi="Times New Roman"/>
                <w:sz w:val="20"/>
              </w:rPr>
            </w:pPr>
          </w:p>
        </w:tc>
        <w:tc>
          <w:tcPr>
            <w:tcW w:w="720" w:type="dxa"/>
          </w:tcPr>
          <w:p w14:paraId="62A75707" w14:textId="77777777" w:rsidR="006848AE" w:rsidRPr="00F82418" w:rsidRDefault="006848AE" w:rsidP="0047092B">
            <w:pPr>
              <w:jc w:val="both"/>
              <w:rPr>
                <w:rFonts w:ascii="Times New Roman" w:hAnsi="Times New Roman"/>
                <w:sz w:val="20"/>
              </w:rPr>
            </w:pPr>
          </w:p>
        </w:tc>
        <w:tc>
          <w:tcPr>
            <w:tcW w:w="720" w:type="dxa"/>
          </w:tcPr>
          <w:p w14:paraId="48C28C79" w14:textId="77777777" w:rsidR="006848AE" w:rsidRPr="00F82418" w:rsidRDefault="006848AE" w:rsidP="0047092B">
            <w:pPr>
              <w:jc w:val="both"/>
              <w:rPr>
                <w:rFonts w:ascii="Times New Roman" w:hAnsi="Times New Roman"/>
                <w:sz w:val="20"/>
              </w:rPr>
            </w:pPr>
          </w:p>
        </w:tc>
        <w:tc>
          <w:tcPr>
            <w:tcW w:w="734" w:type="dxa"/>
          </w:tcPr>
          <w:p w14:paraId="6A93CB22" w14:textId="77777777" w:rsidR="006848AE" w:rsidRPr="00F82418" w:rsidRDefault="006848AE" w:rsidP="0047092B">
            <w:pPr>
              <w:jc w:val="both"/>
              <w:rPr>
                <w:rFonts w:ascii="Times New Roman" w:hAnsi="Times New Roman"/>
                <w:sz w:val="20"/>
              </w:rPr>
            </w:pPr>
          </w:p>
        </w:tc>
        <w:tc>
          <w:tcPr>
            <w:tcW w:w="711" w:type="dxa"/>
          </w:tcPr>
          <w:p w14:paraId="42E4B4A3" w14:textId="77777777" w:rsidR="006848AE" w:rsidRPr="00F82418" w:rsidRDefault="006848AE" w:rsidP="0047092B">
            <w:pPr>
              <w:jc w:val="both"/>
              <w:rPr>
                <w:rFonts w:ascii="Times New Roman" w:hAnsi="Times New Roman"/>
                <w:sz w:val="20"/>
              </w:rPr>
            </w:pPr>
          </w:p>
        </w:tc>
        <w:tc>
          <w:tcPr>
            <w:tcW w:w="720" w:type="dxa"/>
          </w:tcPr>
          <w:p w14:paraId="5AF2B086" w14:textId="77777777" w:rsidR="006848AE" w:rsidRPr="00F82418" w:rsidRDefault="006848AE" w:rsidP="0047092B">
            <w:pPr>
              <w:jc w:val="both"/>
              <w:rPr>
                <w:rFonts w:ascii="Times New Roman" w:hAnsi="Times New Roman"/>
                <w:sz w:val="20"/>
              </w:rPr>
            </w:pPr>
          </w:p>
        </w:tc>
        <w:tc>
          <w:tcPr>
            <w:tcW w:w="720" w:type="dxa"/>
          </w:tcPr>
          <w:p w14:paraId="2B6AE052" w14:textId="77777777" w:rsidR="006848AE" w:rsidRPr="00F82418" w:rsidRDefault="006848AE" w:rsidP="0047092B">
            <w:pPr>
              <w:jc w:val="both"/>
              <w:rPr>
                <w:rFonts w:ascii="Times New Roman" w:hAnsi="Times New Roman"/>
                <w:sz w:val="20"/>
              </w:rPr>
            </w:pPr>
          </w:p>
        </w:tc>
        <w:tc>
          <w:tcPr>
            <w:tcW w:w="720" w:type="dxa"/>
          </w:tcPr>
          <w:p w14:paraId="3E2C62E3" w14:textId="77777777" w:rsidR="006848AE" w:rsidRPr="00F82418" w:rsidRDefault="006848AE" w:rsidP="0047092B">
            <w:pPr>
              <w:jc w:val="both"/>
              <w:rPr>
                <w:rFonts w:ascii="Times New Roman" w:hAnsi="Times New Roman"/>
                <w:sz w:val="20"/>
              </w:rPr>
            </w:pPr>
          </w:p>
        </w:tc>
        <w:tc>
          <w:tcPr>
            <w:tcW w:w="720" w:type="dxa"/>
          </w:tcPr>
          <w:p w14:paraId="47DA61AD" w14:textId="77777777" w:rsidR="006848AE" w:rsidRPr="00F82418" w:rsidRDefault="006848AE" w:rsidP="0047092B">
            <w:pPr>
              <w:jc w:val="both"/>
              <w:rPr>
                <w:rFonts w:ascii="Times New Roman" w:hAnsi="Times New Roman"/>
                <w:sz w:val="20"/>
              </w:rPr>
            </w:pPr>
          </w:p>
        </w:tc>
        <w:tc>
          <w:tcPr>
            <w:tcW w:w="810" w:type="dxa"/>
          </w:tcPr>
          <w:p w14:paraId="1FE20111" w14:textId="77777777" w:rsidR="006848AE" w:rsidRPr="00F82418" w:rsidRDefault="006848AE" w:rsidP="0047092B">
            <w:pPr>
              <w:jc w:val="both"/>
              <w:rPr>
                <w:rFonts w:ascii="Times New Roman" w:hAnsi="Times New Roman"/>
                <w:sz w:val="20"/>
              </w:rPr>
            </w:pPr>
          </w:p>
        </w:tc>
      </w:tr>
      <w:tr w:rsidR="006848AE" w:rsidRPr="00F82418" w14:paraId="7D57AF78" w14:textId="77777777" w:rsidTr="00131AF4">
        <w:trPr>
          <w:gridAfter w:val="9"/>
          <w:wAfter w:w="6575" w:type="dxa"/>
        </w:trPr>
        <w:tc>
          <w:tcPr>
            <w:tcW w:w="2515" w:type="dxa"/>
          </w:tcPr>
          <w:p w14:paraId="57B1E7E3" w14:textId="77777777" w:rsidR="006848AE" w:rsidRPr="00F82418" w:rsidRDefault="006848AE" w:rsidP="0047092B">
            <w:pPr>
              <w:jc w:val="both"/>
              <w:rPr>
                <w:rFonts w:ascii="Times New Roman" w:hAnsi="Times New Roman"/>
                <w:b/>
                <w:sz w:val="20"/>
              </w:rPr>
            </w:pPr>
            <w:r w:rsidRPr="00F82418">
              <w:rPr>
                <w:rFonts w:ascii="Times New Roman" w:hAnsi="Times New Roman"/>
                <w:b/>
                <w:sz w:val="20"/>
              </w:rPr>
              <w:t xml:space="preserve">Vlera aktuale e kostos në total </w:t>
            </w:r>
          </w:p>
        </w:tc>
        <w:tc>
          <w:tcPr>
            <w:tcW w:w="720" w:type="dxa"/>
          </w:tcPr>
          <w:p w14:paraId="5F19D6F0" w14:textId="77777777" w:rsidR="006848AE" w:rsidRPr="00F82418" w:rsidRDefault="006848AE" w:rsidP="0047092B">
            <w:pPr>
              <w:jc w:val="both"/>
              <w:rPr>
                <w:rFonts w:ascii="Times New Roman" w:hAnsi="Times New Roman"/>
                <w:b/>
                <w:sz w:val="20"/>
              </w:rPr>
            </w:pPr>
          </w:p>
        </w:tc>
      </w:tr>
      <w:tr w:rsidR="006848AE" w:rsidRPr="00F82418" w14:paraId="7B7C0667" w14:textId="77777777" w:rsidTr="00131AF4">
        <w:trPr>
          <w:gridAfter w:val="9"/>
          <w:wAfter w:w="6575" w:type="dxa"/>
        </w:trPr>
        <w:tc>
          <w:tcPr>
            <w:tcW w:w="2515" w:type="dxa"/>
          </w:tcPr>
          <w:p w14:paraId="27F37938" w14:textId="77777777" w:rsidR="006848AE" w:rsidRPr="00F82418" w:rsidRDefault="006848AE" w:rsidP="0047092B">
            <w:pPr>
              <w:jc w:val="both"/>
              <w:rPr>
                <w:rFonts w:ascii="Times New Roman" w:hAnsi="Times New Roman"/>
                <w:b/>
                <w:sz w:val="20"/>
              </w:rPr>
            </w:pPr>
            <w:r w:rsidRPr="00F82418">
              <w:rPr>
                <w:rFonts w:ascii="Times New Roman" w:hAnsi="Times New Roman"/>
                <w:b/>
                <w:sz w:val="20"/>
              </w:rPr>
              <w:t>Vlera aktuale e përfitimit në total</w:t>
            </w:r>
          </w:p>
        </w:tc>
        <w:tc>
          <w:tcPr>
            <w:tcW w:w="720" w:type="dxa"/>
          </w:tcPr>
          <w:p w14:paraId="427E1F1A" w14:textId="77777777" w:rsidR="006848AE" w:rsidRPr="00F82418" w:rsidRDefault="006848AE" w:rsidP="0047092B">
            <w:pPr>
              <w:jc w:val="both"/>
              <w:rPr>
                <w:rFonts w:ascii="Times New Roman" w:hAnsi="Times New Roman"/>
                <w:sz w:val="20"/>
              </w:rPr>
            </w:pPr>
          </w:p>
        </w:tc>
      </w:tr>
      <w:tr w:rsidR="006848AE" w:rsidRPr="00F82418" w14:paraId="24F56A0D" w14:textId="77777777" w:rsidTr="00131AF4">
        <w:trPr>
          <w:gridAfter w:val="9"/>
          <w:wAfter w:w="6575" w:type="dxa"/>
        </w:trPr>
        <w:tc>
          <w:tcPr>
            <w:tcW w:w="2515" w:type="dxa"/>
          </w:tcPr>
          <w:p w14:paraId="600E9514" w14:textId="77777777" w:rsidR="006848AE" w:rsidRPr="00F82418" w:rsidRDefault="006848AE" w:rsidP="0047092B">
            <w:pPr>
              <w:jc w:val="both"/>
              <w:rPr>
                <w:rFonts w:ascii="Times New Roman" w:hAnsi="Times New Roman"/>
                <w:b/>
                <w:sz w:val="20"/>
              </w:rPr>
            </w:pPr>
            <w:r w:rsidRPr="00F82418">
              <w:rPr>
                <w:rFonts w:ascii="Times New Roman" w:hAnsi="Times New Roman"/>
                <w:b/>
                <w:sz w:val="20"/>
              </w:rPr>
              <w:t>Vlera aktuale neto (VAN) =</w:t>
            </w:r>
            <w:r w:rsidRPr="00F82418">
              <w:rPr>
                <w:rFonts w:ascii="Times New Roman" w:hAnsi="Times New Roman"/>
                <w:sz w:val="20"/>
              </w:rPr>
              <w:t xml:space="preserve"> Vlera aktuale e përfitimit në total – Vlera aktuale e kostos në total</w:t>
            </w:r>
          </w:p>
        </w:tc>
        <w:tc>
          <w:tcPr>
            <w:tcW w:w="720" w:type="dxa"/>
          </w:tcPr>
          <w:p w14:paraId="2A79FD41" w14:textId="77777777" w:rsidR="006848AE" w:rsidRPr="00F82418" w:rsidRDefault="006848AE" w:rsidP="0047092B">
            <w:pPr>
              <w:jc w:val="both"/>
              <w:rPr>
                <w:rFonts w:ascii="Times New Roman" w:hAnsi="Times New Roman"/>
                <w:sz w:val="20"/>
              </w:rPr>
            </w:pPr>
          </w:p>
        </w:tc>
      </w:tr>
    </w:tbl>
    <w:p w14:paraId="366151A2" w14:textId="77777777" w:rsidR="002C7EE3" w:rsidRPr="00F82418" w:rsidRDefault="002C7EE3" w:rsidP="0047092B">
      <w:pPr>
        <w:jc w:val="both"/>
        <w:rPr>
          <w:rFonts w:ascii="Times New Roman" w:hAnsi="Times New Roman"/>
          <w:sz w:val="20"/>
        </w:rPr>
      </w:pPr>
    </w:p>
    <w:p w14:paraId="69718B92" w14:textId="77777777" w:rsidR="00DE170E" w:rsidRPr="00F82418" w:rsidRDefault="00DE170E" w:rsidP="0047092B">
      <w:pPr>
        <w:jc w:val="both"/>
        <w:rPr>
          <w:rFonts w:ascii="Times New Roman" w:hAnsi="Times New Roman"/>
          <w:b/>
          <w:sz w:val="20"/>
        </w:rPr>
      </w:pPr>
    </w:p>
    <w:p w14:paraId="440448A4" w14:textId="77777777" w:rsidR="00BC0A43" w:rsidRPr="00F82418" w:rsidRDefault="00D55BD1" w:rsidP="0047092B">
      <w:pPr>
        <w:jc w:val="both"/>
        <w:rPr>
          <w:rStyle w:val="Strong"/>
          <w:rFonts w:ascii="Times New Roman" w:hAnsi="Times New Roman"/>
          <w:sz w:val="20"/>
        </w:rPr>
      </w:pPr>
      <w:r w:rsidRPr="00F82418">
        <w:rPr>
          <w:rFonts w:ascii="Times New Roman" w:hAnsi="Times New Roman"/>
          <w:b/>
          <w:sz w:val="20"/>
        </w:rPr>
        <w:lastRenderedPageBreak/>
        <w:t>Raporti i v</w:t>
      </w:r>
      <w:r w:rsidR="001009D3" w:rsidRPr="00F82418">
        <w:rPr>
          <w:rFonts w:ascii="Times New Roman" w:hAnsi="Times New Roman"/>
          <w:b/>
          <w:sz w:val="20"/>
        </w:rPr>
        <w:t xml:space="preserve">lerësimit </w:t>
      </w:r>
      <w:r w:rsidR="00EE6AAB" w:rsidRPr="00F82418">
        <w:rPr>
          <w:rFonts w:ascii="Times New Roman" w:hAnsi="Times New Roman"/>
          <w:b/>
          <w:sz w:val="20"/>
        </w:rPr>
        <w:t xml:space="preserve">të ndikimit </w:t>
      </w:r>
      <w:r w:rsidR="001009D3" w:rsidRPr="00F82418">
        <w:rPr>
          <w:rFonts w:ascii="Times New Roman" w:hAnsi="Times New Roman"/>
          <w:b/>
          <w:sz w:val="20"/>
        </w:rPr>
        <w:t xml:space="preserve">- </w:t>
      </w:r>
      <w:r w:rsidR="002A211E" w:rsidRPr="00F82418">
        <w:rPr>
          <w:rFonts w:ascii="Times New Roman" w:hAnsi="Times New Roman"/>
          <w:b/>
          <w:sz w:val="20"/>
        </w:rPr>
        <w:t>Shtojca2</w:t>
      </w:r>
      <w:r w:rsidR="00900286" w:rsidRPr="00F82418">
        <w:rPr>
          <w:rFonts w:ascii="Times New Roman" w:hAnsi="Times New Roman"/>
          <w:b/>
          <w:sz w:val="20"/>
        </w:rPr>
        <w:t>/b</w:t>
      </w:r>
    </w:p>
    <w:p w14:paraId="736384EE" w14:textId="77777777" w:rsidR="00DE170E" w:rsidRPr="00F82418" w:rsidRDefault="00DE170E" w:rsidP="0047092B">
      <w:pPr>
        <w:jc w:val="both"/>
        <w:rPr>
          <w:rStyle w:val="Strong"/>
          <w:rFonts w:ascii="Times New Roman" w:hAnsi="Times New Roman"/>
          <w:b w:val="0"/>
          <w:sz w:val="20"/>
        </w:rPr>
      </w:pPr>
    </w:p>
    <w:p w14:paraId="4BEF97FF" w14:textId="77777777" w:rsidR="00BC0A43" w:rsidRPr="00F82418" w:rsidRDefault="00BC0A43" w:rsidP="0047092B">
      <w:pPr>
        <w:jc w:val="both"/>
        <w:rPr>
          <w:rStyle w:val="Strong"/>
          <w:rFonts w:ascii="Times New Roman" w:hAnsi="Times New Roman"/>
          <w:b w:val="0"/>
          <w:bCs w:val="0"/>
          <w:i/>
          <w:sz w:val="20"/>
        </w:rPr>
      </w:pPr>
      <w:r w:rsidRPr="00F82418">
        <w:rPr>
          <w:rStyle w:val="Strong"/>
          <w:rFonts w:ascii="Times New Roman" w:hAnsi="Times New Roman"/>
          <w:b w:val="0"/>
          <w:i/>
          <w:sz w:val="20"/>
        </w:rPr>
        <w:t>Tab</w:t>
      </w:r>
      <w:r w:rsidR="001009D3" w:rsidRPr="00F82418">
        <w:rPr>
          <w:rStyle w:val="Strong"/>
          <w:rFonts w:ascii="Times New Roman" w:hAnsi="Times New Roman"/>
          <w:b w:val="0"/>
          <w:i/>
          <w:sz w:val="20"/>
        </w:rPr>
        <w:t>e</w:t>
      </w:r>
      <w:r w:rsidRPr="00F82418">
        <w:rPr>
          <w:rStyle w:val="Strong"/>
          <w:rFonts w:ascii="Times New Roman" w:hAnsi="Times New Roman"/>
          <w:b w:val="0"/>
          <w:i/>
          <w:sz w:val="20"/>
        </w:rPr>
        <w:t>l</w:t>
      </w:r>
      <w:r w:rsidR="001009D3" w:rsidRPr="00F82418">
        <w:rPr>
          <w:rStyle w:val="Strong"/>
          <w:rFonts w:ascii="Times New Roman" w:hAnsi="Times New Roman"/>
          <w:b w:val="0"/>
          <w:i/>
          <w:sz w:val="20"/>
        </w:rPr>
        <w:t>ë</w:t>
      </w:r>
      <w:r w:rsidRPr="00F82418">
        <w:rPr>
          <w:rStyle w:val="Strong"/>
          <w:rFonts w:ascii="Times New Roman" w:hAnsi="Times New Roman"/>
          <w:b w:val="0"/>
          <w:i/>
          <w:sz w:val="20"/>
        </w:rPr>
        <w:t xml:space="preserve">: </w:t>
      </w:r>
      <w:r w:rsidR="001009D3" w:rsidRPr="00F82418">
        <w:rPr>
          <w:rStyle w:val="Strong"/>
          <w:rFonts w:ascii="Times New Roman" w:hAnsi="Times New Roman"/>
          <w:b w:val="0"/>
          <w:i/>
          <w:sz w:val="20"/>
        </w:rPr>
        <w:t xml:space="preserve">Vlera </w:t>
      </w:r>
      <w:r w:rsidR="00E743ED" w:rsidRPr="00F82418">
        <w:rPr>
          <w:rStyle w:val="Strong"/>
          <w:rFonts w:ascii="Times New Roman" w:hAnsi="Times New Roman"/>
          <w:b w:val="0"/>
          <w:i/>
          <w:sz w:val="20"/>
        </w:rPr>
        <w:t xml:space="preserve">aktuale </w:t>
      </w:r>
      <w:r w:rsidR="001009D3" w:rsidRPr="00F82418">
        <w:rPr>
          <w:rStyle w:val="Strong"/>
          <w:rFonts w:ascii="Times New Roman" w:hAnsi="Times New Roman"/>
          <w:b w:val="0"/>
          <w:i/>
          <w:sz w:val="20"/>
        </w:rPr>
        <w:t xml:space="preserve">neto në total e çdo </w:t>
      </w:r>
      <w:r w:rsidRPr="00F82418">
        <w:rPr>
          <w:rStyle w:val="Strong"/>
          <w:rFonts w:ascii="Times New Roman" w:hAnsi="Times New Roman"/>
          <w:b w:val="0"/>
          <w:i/>
          <w:sz w:val="20"/>
        </w:rPr>
        <w:t>op</w:t>
      </w:r>
      <w:r w:rsidR="001009D3" w:rsidRPr="00F82418">
        <w:rPr>
          <w:rStyle w:val="Strong"/>
          <w:rFonts w:ascii="Times New Roman" w:hAnsi="Times New Roman"/>
          <w:b w:val="0"/>
          <w:i/>
          <w:sz w:val="20"/>
        </w:rPr>
        <w:t>s</w:t>
      </w:r>
      <w:r w:rsidRPr="00F82418">
        <w:rPr>
          <w:rStyle w:val="Strong"/>
          <w:rFonts w:ascii="Times New Roman" w:hAnsi="Times New Roman"/>
          <w:b w:val="0"/>
          <w:i/>
          <w:sz w:val="20"/>
        </w:rPr>
        <w:t>ion</w:t>
      </w:r>
      <w:r w:rsidR="001009D3" w:rsidRPr="00F82418">
        <w:rPr>
          <w:rStyle w:val="Strong"/>
          <w:rFonts w:ascii="Times New Roman" w:hAnsi="Times New Roman"/>
          <w:b w:val="0"/>
          <w:i/>
          <w:sz w:val="20"/>
        </w:rPr>
        <w:t>i</w:t>
      </w:r>
    </w:p>
    <w:p w14:paraId="41A6DD17" w14:textId="77777777" w:rsidR="00BC0A43" w:rsidRPr="00F82418" w:rsidRDefault="00BC0A43" w:rsidP="0047092B">
      <w:pPr>
        <w:autoSpaceDE w:val="0"/>
        <w:autoSpaceDN w:val="0"/>
        <w:adjustRightInd w:val="0"/>
        <w:jc w:val="both"/>
        <w:rPr>
          <w:rFonts w:ascii="Times New Roman" w:hAnsi="Times New Roman"/>
          <w:sz w:val="20"/>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BC0A43" w:rsidRPr="00F82418" w14:paraId="05F71C75" w14:textId="77777777" w:rsidTr="00BA7470">
        <w:tc>
          <w:tcPr>
            <w:tcW w:w="1698" w:type="dxa"/>
            <w:vMerge w:val="restart"/>
          </w:tcPr>
          <w:p w14:paraId="397C91D3" w14:textId="77777777" w:rsidR="00BC0A43" w:rsidRPr="00F82418" w:rsidRDefault="00BC0A43" w:rsidP="0047092B">
            <w:pPr>
              <w:autoSpaceDE w:val="0"/>
              <w:autoSpaceDN w:val="0"/>
              <w:adjustRightInd w:val="0"/>
              <w:jc w:val="both"/>
              <w:rPr>
                <w:rFonts w:ascii="Times New Roman" w:hAnsi="Times New Roman"/>
                <w:sz w:val="20"/>
              </w:rPr>
            </w:pPr>
            <w:r w:rsidRPr="00F82418">
              <w:rPr>
                <w:rFonts w:ascii="Times New Roman" w:hAnsi="Times New Roman"/>
                <w:b/>
                <w:sz w:val="20"/>
              </w:rPr>
              <w:t>Op</w:t>
            </w:r>
            <w:r w:rsidR="001009D3" w:rsidRPr="00F82418">
              <w:rPr>
                <w:rFonts w:ascii="Times New Roman" w:hAnsi="Times New Roman"/>
                <w:b/>
                <w:sz w:val="20"/>
              </w:rPr>
              <w:t>s</w:t>
            </w:r>
            <w:r w:rsidRPr="00F82418">
              <w:rPr>
                <w:rFonts w:ascii="Times New Roman" w:hAnsi="Times New Roman"/>
                <w:b/>
                <w:sz w:val="20"/>
              </w:rPr>
              <w:t>ion</w:t>
            </w:r>
            <w:r w:rsidR="001009D3" w:rsidRPr="00F82418">
              <w:rPr>
                <w:rFonts w:ascii="Times New Roman" w:hAnsi="Times New Roman"/>
                <w:b/>
                <w:sz w:val="20"/>
              </w:rPr>
              <w:t>i</w:t>
            </w:r>
          </w:p>
        </w:tc>
        <w:tc>
          <w:tcPr>
            <w:tcW w:w="4668" w:type="dxa"/>
            <w:gridSpan w:val="2"/>
          </w:tcPr>
          <w:p w14:paraId="7AF316A7" w14:textId="5D2BE715" w:rsidR="00BC0A43" w:rsidRPr="00F82418" w:rsidRDefault="001009D3" w:rsidP="0047092B">
            <w:pPr>
              <w:autoSpaceDE w:val="0"/>
              <w:autoSpaceDN w:val="0"/>
              <w:adjustRightInd w:val="0"/>
              <w:jc w:val="both"/>
              <w:rPr>
                <w:rFonts w:ascii="Times New Roman" w:hAnsi="Times New Roman"/>
                <w:sz w:val="20"/>
              </w:rPr>
            </w:pPr>
            <w:r w:rsidRPr="00F82418">
              <w:rPr>
                <w:rFonts w:ascii="Times New Roman" w:hAnsi="Times New Roman"/>
                <w:b/>
                <w:sz w:val="20"/>
              </w:rPr>
              <w:t xml:space="preserve">Vlera aktuale </w:t>
            </w:r>
            <w:r w:rsidR="00BC0A43" w:rsidRPr="00F82418">
              <w:rPr>
                <w:rFonts w:ascii="Times New Roman" w:hAnsi="Times New Roman"/>
                <w:b/>
                <w:sz w:val="20"/>
              </w:rPr>
              <w:t>n</w:t>
            </w:r>
            <w:r w:rsidRPr="00F82418">
              <w:rPr>
                <w:rFonts w:ascii="Times New Roman" w:hAnsi="Times New Roman"/>
                <w:b/>
                <w:sz w:val="20"/>
              </w:rPr>
              <w:t>ë</w:t>
            </w:r>
            <w:r w:rsidR="00BC0A43" w:rsidRPr="00F82418">
              <w:rPr>
                <w:rFonts w:ascii="Times New Roman" w:hAnsi="Times New Roman"/>
                <w:b/>
                <w:sz w:val="20"/>
              </w:rPr>
              <w:t xml:space="preserve"> milion</w:t>
            </w:r>
            <w:r w:rsidR="00D55BD1" w:rsidRPr="00F82418">
              <w:rPr>
                <w:rFonts w:ascii="Times New Roman" w:hAnsi="Times New Roman"/>
                <w:b/>
                <w:sz w:val="20"/>
              </w:rPr>
              <w:t>ë</w:t>
            </w:r>
            <w:r w:rsidR="00131AF4" w:rsidRPr="00F82418">
              <w:rPr>
                <w:rFonts w:ascii="Times New Roman" w:hAnsi="Times New Roman"/>
                <w:b/>
                <w:sz w:val="20"/>
              </w:rPr>
              <w:t xml:space="preserve"> </w:t>
            </w:r>
            <w:r w:rsidR="00D55BD1" w:rsidRPr="00F82418">
              <w:rPr>
                <w:rFonts w:ascii="Times New Roman" w:hAnsi="Times New Roman"/>
                <w:b/>
                <w:sz w:val="20"/>
              </w:rPr>
              <w:t>l</w:t>
            </w:r>
            <w:r w:rsidR="00BC0A43" w:rsidRPr="00F82418">
              <w:rPr>
                <w:rFonts w:ascii="Times New Roman" w:hAnsi="Times New Roman"/>
                <w:b/>
                <w:sz w:val="20"/>
              </w:rPr>
              <w:t>ek</w:t>
            </w:r>
            <w:r w:rsidR="00E743ED" w:rsidRPr="00F82418">
              <w:rPr>
                <w:rFonts w:ascii="Times New Roman" w:hAnsi="Times New Roman"/>
                <w:b/>
                <w:sz w:val="20"/>
              </w:rPr>
              <w:t>ë</w:t>
            </w:r>
          </w:p>
        </w:tc>
        <w:tc>
          <w:tcPr>
            <w:tcW w:w="3444" w:type="dxa"/>
            <w:vMerge w:val="restart"/>
          </w:tcPr>
          <w:p w14:paraId="5AB8FE0D" w14:textId="430F1DCA" w:rsidR="00BC0A43" w:rsidRPr="00F82418" w:rsidRDefault="001009D3" w:rsidP="0047092B">
            <w:pPr>
              <w:autoSpaceDE w:val="0"/>
              <w:autoSpaceDN w:val="0"/>
              <w:adjustRightInd w:val="0"/>
              <w:jc w:val="both"/>
              <w:rPr>
                <w:rFonts w:ascii="Times New Roman" w:hAnsi="Times New Roman"/>
                <w:sz w:val="20"/>
              </w:rPr>
            </w:pPr>
            <w:r w:rsidRPr="00F82418">
              <w:rPr>
                <w:rFonts w:ascii="Times New Roman" w:hAnsi="Times New Roman"/>
                <w:b/>
                <w:sz w:val="20"/>
              </w:rPr>
              <w:t xml:space="preserve">Vlera </w:t>
            </w:r>
            <w:r w:rsidR="00E743ED" w:rsidRPr="00F82418">
              <w:rPr>
                <w:rFonts w:ascii="Times New Roman" w:hAnsi="Times New Roman"/>
                <w:b/>
                <w:sz w:val="20"/>
              </w:rPr>
              <w:t xml:space="preserve">aktuale </w:t>
            </w:r>
            <w:r w:rsidRPr="00F82418">
              <w:rPr>
                <w:rFonts w:ascii="Times New Roman" w:hAnsi="Times New Roman"/>
                <w:b/>
                <w:sz w:val="20"/>
              </w:rPr>
              <w:t xml:space="preserve">neto </w:t>
            </w:r>
            <w:r w:rsidR="00BC0A43" w:rsidRPr="00F82418">
              <w:rPr>
                <w:rFonts w:ascii="Times New Roman" w:hAnsi="Times New Roman"/>
                <w:b/>
                <w:sz w:val="20"/>
              </w:rPr>
              <w:t>n</w:t>
            </w:r>
            <w:r w:rsidRPr="00F82418">
              <w:rPr>
                <w:rFonts w:ascii="Times New Roman" w:hAnsi="Times New Roman"/>
                <w:b/>
                <w:sz w:val="20"/>
              </w:rPr>
              <w:t>ë</w:t>
            </w:r>
            <w:r w:rsidR="00BC0A43" w:rsidRPr="00F82418">
              <w:rPr>
                <w:rFonts w:ascii="Times New Roman" w:hAnsi="Times New Roman"/>
                <w:b/>
                <w:sz w:val="20"/>
              </w:rPr>
              <w:t xml:space="preserve"> milion</w:t>
            </w:r>
            <w:r w:rsidR="00D55BD1" w:rsidRPr="00F82418">
              <w:rPr>
                <w:rFonts w:ascii="Times New Roman" w:hAnsi="Times New Roman"/>
                <w:b/>
                <w:sz w:val="20"/>
              </w:rPr>
              <w:t>ë</w:t>
            </w:r>
            <w:r w:rsidR="00131AF4" w:rsidRPr="00F82418">
              <w:rPr>
                <w:rFonts w:ascii="Times New Roman" w:hAnsi="Times New Roman"/>
                <w:b/>
                <w:sz w:val="20"/>
              </w:rPr>
              <w:t xml:space="preserve"> </w:t>
            </w:r>
            <w:r w:rsidR="00D55BD1" w:rsidRPr="00F82418">
              <w:rPr>
                <w:rFonts w:ascii="Times New Roman" w:hAnsi="Times New Roman"/>
                <w:b/>
                <w:sz w:val="20"/>
              </w:rPr>
              <w:t>l</w:t>
            </w:r>
            <w:r w:rsidR="00BC0A43" w:rsidRPr="00F82418">
              <w:rPr>
                <w:rFonts w:ascii="Times New Roman" w:hAnsi="Times New Roman"/>
                <w:b/>
                <w:sz w:val="20"/>
              </w:rPr>
              <w:t>ek</w:t>
            </w:r>
            <w:r w:rsidR="00E743ED" w:rsidRPr="00F82418">
              <w:rPr>
                <w:rFonts w:ascii="Times New Roman" w:hAnsi="Times New Roman"/>
                <w:b/>
                <w:sz w:val="20"/>
              </w:rPr>
              <w:t>ë</w:t>
            </w:r>
          </w:p>
        </w:tc>
      </w:tr>
      <w:tr w:rsidR="00BC0A43" w:rsidRPr="00F82418" w14:paraId="459DADBB" w14:textId="77777777" w:rsidTr="00BA7470">
        <w:tc>
          <w:tcPr>
            <w:tcW w:w="1698" w:type="dxa"/>
            <w:vMerge/>
          </w:tcPr>
          <w:p w14:paraId="740B5EE9" w14:textId="77777777" w:rsidR="00BC0A43" w:rsidRPr="00F82418" w:rsidRDefault="00BC0A43" w:rsidP="0047092B">
            <w:pPr>
              <w:autoSpaceDE w:val="0"/>
              <w:autoSpaceDN w:val="0"/>
              <w:adjustRightInd w:val="0"/>
              <w:jc w:val="both"/>
              <w:rPr>
                <w:rFonts w:ascii="Times New Roman" w:hAnsi="Times New Roman"/>
                <w:sz w:val="20"/>
              </w:rPr>
            </w:pPr>
          </w:p>
        </w:tc>
        <w:tc>
          <w:tcPr>
            <w:tcW w:w="2258" w:type="dxa"/>
          </w:tcPr>
          <w:p w14:paraId="73450980" w14:textId="77777777" w:rsidR="00BC0A43" w:rsidRPr="00F82418" w:rsidRDefault="001009D3" w:rsidP="0047092B">
            <w:pPr>
              <w:autoSpaceDE w:val="0"/>
              <w:autoSpaceDN w:val="0"/>
              <w:adjustRightInd w:val="0"/>
              <w:jc w:val="both"/>
              <w:rPr>
                <w:rFonts w:ascii="Times New Roman" w:hAnsi="Times New Roman"/>
                <w:b/>
                <w:sz w:val="20"/>
              </w:rPr>
            </w:pPr>
            <w:r w:rsidRPr="00F82418">
              <w:rPr>
                <w:rFonts w:ascii="Times New Roman" w:hAnsi="Times New Roman"/>
                <w:b/>
                <w:sz w:val="20"/>
              </w:rPr>
              <w:t>K</w:t>
            </w:r>
            <w:r w:rsidR="00BC0A43" w:rsidRPr="00F82418">
              <w:rPr>
                <w:rFonts w:ascii="Times New Roman" w:hAnsi="Times New Roman"/>
                <w:b/>
                <w:sz w:val="20"/>
              </w:rPr>
              <w:t>ost</w:t>
            </w:r>
            <w:r w:rsidRPr="00F82418">
              <w:rPr>
                <w:rFonts w:ascii="Times New Roman" w:hAnsi="Times New Roman"/>
                <w:b/>
                <w:sz w:val="20"/>
              </w:rPr>
              <w:t>o</w:t>
            </w:r>
          </w:p>
        </w:tc>
        <w:tc>
          <w:tcPr>
            <w:tcW w:w="2410" w:type="dxa"/>
          </w:tcPr>
          <w:p w14:paraId="3A8A7341" w14:textId="77777777" w:rsidR="00BC0A43" w:rsidRPr="00F82418" w:rsidRDefault="001009D3" w:rsidP="0047092B">
            <w:pPr>
              <w:autoSpaceDE w:val="0"/>
              <w:autoSpaceDN w:val="0"/>
              <w:adjustRightInd w:val="0"/>
              <w:jc w:val="both"/>
              <w:rPr>
                <w:rFonts w:ascii="Times New Roman" w:hAnsi="Times New Roman"/>
                <w:b/>
                <w:sz w:val="20"/>
              </w:rPr>
            </w:pPr>
            <w:r w:rsidRPr="00F82418">
              <w:rPr>
                <w:rFonts w:ascii="Times New Roman" w:hAnsi="Times New Roman"/>
                <w:b/>
                <w:sz w:val="20"/>
              </w:rPr>
              <w:t>Përfitimi</w:t>
            </w:r>
          </w:p>
        </w:tc>
        <w:tc>
          <w:tcPr>
            <w:tcW w:w="3444" w:type="dxa"/>
            <w:vMerge/>
          </w:tcPr>
          <w:p w14:paraId="6C7452E9" w14:textId="77777777" w:rsidR="00BC0A43" w:rsidRPr="00F82418" w:rsidRDefault="00BC0A43" w:rsidP="0047092B">
            <w:pPr>
              <w:autoSpaceDE w:val="0"/>
              <w:autoSpaceDN w:val="0"/>
              <w:adjustRightInd w:val="0"/>
              <w:jc w:val="both"/>
              <w:rPr>
                <w:rFonts w:ascii="Times New Roman" w:hAnsi="Times New Roman"/>
                <w:sz w:val="20"/>
              </w:rPr>
            </w:pPr>
          </w:p>
        </w:tc>
      </w:tr>
      <w:tr w:rsidR="00BC0A43" w:rsidRPr="00F82418" w14:paraId="47B6E9CA" w14:textId="77777777" w:rsidTr="00BA7470">
        <w:tc>
          <w:tcPr>
            <w:tcW w:w="1698" w:type="dxa"/>
          </w:tcPr>
          <w:p w14:paraId="4D1EA6CA" w14:textId="77777777" w:rsidR="00BC0A43" w:rsidRPr="00F82418" w:rsidRDefault="00BC0A43" w:rsidP="0047092B">
            <w:pPr>
              <w:autoSpaceDE w:val="0"/>
              <w:autoSpaceDN w:val="0"/>
              <w:adjustRightInd w:val="0"/>
              <w:jc w:val="both"/>
              <w:rPr>
                <w:rFonts w:ascii="Times New Roman" w:hAnsi="Times New Roman"/>
                <w:sz w:val="20"/>
              </w:rPr>
            </w:pPr>
            <w:r w:rsidRPr="00F82418">
              <w:rPr>
                <w:rFonts w:ascii="Times New Roman" w:hAnsi="Times New Roman"/>
                <w:sz w:val="20"/>
              </w:rPr>
              <w:t>Op</w:t>
            </w:r>
            <w:r w:rsidR="001009D3" w:rsidRPr="00F82418">
              <w:rPr>
                <w:rFonts w:ascii="Times New Roman" w:hAnsi="Times New Roman"/>
                <w:sz w:val="20"/>
              </w:rPr>
              <w:t>s</w:t>
            </w:r>
            <w:r w:rsidRPr="00F82418">
              <w:rPr>
                <w:rFonts w:ascii="Times New Roman" w:hAnsi="Times New Roman"/>
                <w:sz w:val="20"/>
              </w:rPr>
              <w:t>ion</w:t>
            </w:r>
            <w:r w:rsidR="001009D3" w:rsidRPr="00F82418">
              <w:rPr>
                <w:rFonts w:ascii="Times New Roman" w:hAnsi="Times New Roman"/>
                <w:sz w:val="20"/>
              </w:rPr>
              <w:t>i</w:t>
            </w:r>
            <w:r w:rsidRPr="00F82418">
              <w:rPr>
                <w:rFonts w:ascii="Times New Roman" w:hAnsi="Times New Roman"/>
                <w:sz w:val="20"/>
              </w:rPr>
              <w:t xml:space="preserve"> 1</w:t>
            </w:r>
          </w:p>
        </w:tc>
        <w:tc>
          <w:tcPr>
            <w:tcW w:w="2258" w:type="dxa"/>
          </w:tcPr>
          <w:p w14:paraId="2BF174A4" w14:textId="77777777" w:rsidR="00BC0A43" w:rsidRPr="00F82418" w:rsidRDefault="00BC0A43" w:rsidP="0047092B">
            <w:pPr>
              <w:autoSpaceDE w:val="0"/>
              <w:autoSpaceDN w:val="0"/>
              <w:adjustRightInd w:val="0"/>
              <w:jc w:val="both"/>
              <w:rPr>
                <w:rFonts w:ascii="Times New Roman" w:hAnsi="Times New Roman"/>
                <w:sz w:val="20"/>
              </w:rPr>
            </w:pPr>
          </w:p>
        </w:tc>
        <w:tc>
          <w:tcPr>
            <w:tcW w:w="2410" w:type="dxa"/>
          </w:tcPr>
          <w:p w14:paraId="69148893" w14:textId="77777777" w:rsidR="00BC0A43" w:rsidRPr="00F82418" w:rsidRDefault="00BC0A43" w:rsidP="0047092B">
            <w:pPr>
              <w:autoSpaceDE w:val="0"/>
              <w:autoSpaceDN w:val="0"/>
              <w:adjustRightInd w:val="0"/>
              <w:jc w:val="both"/>
              <w:rPr>
                <w:rFonts w:ascii="Times New Roman" w:hAnsi="Times New Roman"/>
                <w:sz w:val="20"/>
              </w:rPr>
            </w:pPr>
          </w:p>
        </w:tc>
        <w:tc>
          <w:tcPr>
            <w:tcW w:w="3444" w:type="dxa"/>
          </w:tcPr>
          <w:p w14:paraId="53C856CD" w14:textId="77777777" w:rsidR="00BC0A43" w:rsidRPr="00F82418" w:rsidRDefault="00BC0A43" w:rsidP="0047092B">
            <w:pPr>
              <w:autoSpaceDE w:val="0"/>
              <w:autoSpaceDN w:val="0"/>
              <w:adjustRightInd w:val="0"/>
              <w:jc w:val="both"/>
              <w:rPr>
                <w:rFonts w:ascii="Times New Roman" w:hAnsi="Times New Roman"/>
                <w:sz w:val="20"/>
              </w:rPr>
            </w:pPr>
          </w:p>
        </w:tc>
      </w:tr>
      <w:tr w:rsidR="00BC0A43" w:rsidRPr="00F82418" w14:paraId="10C66B43" w14:textId="77777777" w:rsidTr="00BA7470">
        <w:tc>
          <w:tcPr>
            <w:tcW w:w="1698" w:type="dxa"/>
          </w:tcPr>
          <w:p w14:paraId="4F33B2C3" w14:textId="77777777" w:rsidR="00BC0A43" w:rsidRPr="00F82418" w:rsidRDefault="00BC0A43" w:rsidP="0047092B">
            <w:pPr>
              <w:autoSpaceDE w:val="0"/>
              <w:autoSpaceDN w:val="0"/>
              <w:adjustRightInd w:val="0"/>
              <w:jc w:val="both"/>
              <w:rPr>
                <w:rFonts w:ascii="Times New Roman" w:hAnsi="Times New Roman"/>
                <w:sz w:val="20"/>
              </w:rPr>
            </w:pPr>
            <w:r w:rsidRPr="00F82418">
              <w:rPr>
                <w:rFonts w:ascii="Times New Roman" w:hAnsi="Times New Roman"/>
                <w:sz w:val="20"/>
              </w:rPr>
              <w:t>Op</w:t>
            </w:r>
            <w:r w:rsidR="001009D3" w:rsidRPr="00F82418">
              <w:rPr>
                <w:rFonts w:ascii="Times New Roman" w:hAnsi="Times New Roman"/>
                <w:sz w:val="20"/>
              </w:rPr>
              <w:t>s</w:t>
            </w:r>
            <w:r w:rsidRPr="00F82418">
              <w:rPr>
                <w:rFonts w:ascii="Times New Roman" w:hAnsi="Times New Roman"/>
                <w:sz w:val="20"/>
              </w:rPr>
              <w:t>ion</w:t>
            </w:r>
            <w:r w:rsidR="001009D3" w:rsidRPr="00F82418">
              <w:rPr>
                <w:rFonts w:ascii="Times New Roman" w:hAnsi="Times New Roman"/>
                <w:sz w:val="20"/>
              </w:rPr>
              <w:t>i</w:t>
            </w:r>
            <w:r w:rsidRPr="00F82418">
              <w:rPr>
                <w:rFonts w:ascii="Times New Roman" w:hAnsi="Times New Roman"/>
                <w:sz w:val="20"/>
              </w:rPr>
              <w:t xml:space="preserve"> 2</w:t>
            </w:r>
          </w:p>
        </w:tc>
        <w:tc>
          <w:tcPr>
            <w:tcW w:w="2258" w:type="dxa"/>
          </w:tcPr>
          <w:p w14:paraId="0D5DCE84" w14:textId="77777777" w:rsidR="00BC0A43" w:rsidRPr="00F82418" w:rsidRDefault="00BC0A43" w:rsidP="0047092B">
            <w:pPr>
              <w:autoSpaceDE w:val="0"/>
              <w:autoSpaceDN w:val="0"/>
              <w:adjustRightInd w:val="0"/>
              <w:jc w:val="both"/>
              <w:rPr>
                <w:rFonts w:ascii="Times New Roman" w:hAnsi="Times New Roman"/>
                <w:sz w:val="20"/>
              </w:rPr>
            </w:pPr>
          </w:p>
        </w:tc>
        <w:tc>
          <w:tcPr>
            <w:tcW w:w="2410" w:type="dxa"/>
          </w:tcPr>
          <w:p w14:paraId="62C8521A" w14:textId="77777777" w:rsidR="00BC0A43" w:rsidRPr="00F82418" w:rsidRDefault="00BC0A43" w:rsidP="0047092B">
            <w:pPr>
              <w:autoSpaceDE w:val="0"/>
              <w:autoSpaceDN w:val="0"/>
              <w:adjustRightInd w:val="0"/>
              <w:jc w:val="both"/>
              <w:rPr>
                <w:rFonts w:ascii="Times New Roman" w:hAnsi="Times New Roman"/>
                <w:sz w:val="20"/>
              </w:rPr>
            </w:pPr>
          </w:p>
        </w:tc>
        <w:tc>
          <w:tcPr>
            <w:tcW w:w="3444" w:type="dxa"/>
          </w:tcPr>
          <w:p w14:paraId="3A029978" w14:textId="77777777" w:rsidR="00BC0A43" w:rsidRPr="00F82418" w:rsidRDefault="00BC0A43" w:rsidP="0047092B">
            <w:pPr>
              <w:autoSpaceDE w:val="0"/>
              <w:autoSpaceDN w:val="0"/>
              <w:adjustRightInd w:val="0"/>
              <w:jc w:val="both"/>
              <w:rPr>
                <w:rFonts w:ascii="Times New Roman" w:hAnsi="Times New Roman"/>
                <w:sz w:val="20"/>
              </w:rPr>
            </w:pPr>
          </w:p>
        </w:tc>
      </w:tr>
      <w:bookmarkEnd w:id="0"/>
    </w:tbl>
    <w:p w14:paraId="696AC128" w14:textId="59073363" w:rsidR="003E135D" w:rsidRPr="00F82418" w:rsidRDefault="003E135D" w:rsidP="0047092B">
      <w:pPr>
        <w:jc w:val="both"/>
        <w:rPr>
          <w:rFonts w:ascii="Times New Roman" w:hAnsi="Times New Roman"/>
        </w:rPr>
      </w:pPr>
    </w:p>
    <w:p w14:paraId="797AC46E" w14:textId="77777777" w:rsidR="00335055" w:rsidRPr="00F82418" w:rsidRDefault="00335055" w:rsidP="0047092B">
      <w:pPr>
        <w:jc w:val="both"/>
        <w:rPr>
          <w:rFonts w:ascii="Times New Roman" w:hAnsi="Times New Roman"/>
        </w:rPr>
      </w:pPr>
    </w:p>
    <w:sectPr w:rsidR="00335055" w:rsidRPr="00F82418" w:rsidSect="00DE2865">
      <w:headerReference w:type="default" r:id="rId13"/>
      <w:footerReference w:type="default" r:id="rId14"/>
      <w:headerReference w:type="first" r:id="rId15"/>
      <w:pgSz w:w="11906" w:h="16838"/>
      <w:pgMar w:top="1417" w:right="1134" w:bottom="1417" w:left="1701" w:header="284"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2A0FE" w14:textId="77777777" w:rsidR="00595707" w:rsidRDefault="00595707" w:rsidP="008F3AC0">
      <w:r>
        <w:separator/>
      </w:r>
    </w:p>
  </w:endnote>
  <w:endnote w:type="continuationSeparator" w:id="0">
    <w:p w14:paraId="2F616071" w14:textId="77777777" w:rsidR="00595707" w:rsidRDefault="00595707"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259274"/>
      <w:docPartObj>
        <w:docPartGallery w:val="Page Numbers (Bottom of Page)"/>
        <w:docPartUnique/>
      </w:docPartObj>
    </w:sdtPr>
    <w:sdtContent>
      <w:p w14:paraId="362B0430" w14:textId="4341ED2D" w:rsidR="00552F39" w:rsidRDefault="00552F39" w:rsidP="00335055">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F82418">
          <w:rPr>
            <w:rFonts w:ascii="Times New Roman" w:hAnsi="Times New Roman"/>
            <w:noProof/>
          </w:rPr>
          <w:t>21</w:t>
        </w:r>
        <w:r w:rsidRPr="00900286">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8A5D7" w14:textId="77777777" w:rsidR="00595707" w:rsidRDefault="00595707" w:rsidP="008F3AC0">
      <w:r>
        <w:separator/>
      </w:r>
    </w:p>
  </w:footnote>
  <w:footnote w:type="continuationSeparator" w:id="0">
    <w:p w14:paraId="6EBF28DC" w14:textId="77777777" w:rsidR="00595707" w:rsidRDefault="00595707" w:rsidP="008F3A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2AA6A" w14:textId="77777777" w:rsidR="00552F39" w:rsidRDefault="00552F39">
    <w:pPr>
      <w:pStyle w:val="Header"/>
    </w:pPr>
  </w:p>
  <w:p w14:paraId="230069F8" w14:textId="77777777" w:rsidR="00552F39" w:rsidRDefault="00552F3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132D9" w14:textId="77777777" w:rsidR="00552F39" w:rsidRDefault="00552F39" w:rsidP="0033461E">
    <w:pPr>
      <w:pStyle w:val="Header"/>
      <w:ind w:left="-1418"/>
    </w:pPr>
  </w:p>
  <w:p w14:paraId="47B884ED" w14:textId="77777777" w:rsidR="00552F39" w:rsidRDefault="00552F39" w:rsidP="0033461E">
    <w:pPr>
      <w:pStyle w:val="Header"/>
      <w:ind w:left="-1418"/>
    </w:pPr>
  </w:p>
  <w:p w14:paraId="0CD046A0" w14:textId="77777777" w:rsidR="00552F39" w:rsidRDefault="00552F39" w:rsidP="0033461E">
    <w:pPr>
      <w:pStyle w:val="Header"/>
      <w:ind w:left="-141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6A88"/>
    <w:multiLevelType w:val="hybridMultilevel"/>
    <w:tmpl w:val="3B024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DD7AC6"/>
    <w:multiLevelType w:val="hybridMultilevel"/>
    <w:tmpl w:val="8872E2AA"/>
    <w:lvl w:ilvl="0" w:tplc="0FA46F6A">
      <w:start w:val="1"/>
      <w:numFmt w:val="bullet"/>
      <w:lvlText w:val=""/>
      <w:lvlJc w:val="left"/>
      <w:pPr>
        <w:ind w:left="1440" w:hanging="360"/>
      </w:pPr>
      <w:rPr>
        <w:rFonts w:ascii="Symbol" w:hAnsi="Symbol"/>
      </w:rPr>
    </w:lvl>
    <w:lvl w:ilvl="1" w:tplc="92809E80">
      <w:start w:val="1"/>
      <w:numFmt w:val="bullet"/>
      <w:lvlText w:val=""/>
      <w:lvlJc w:val="left"/>
      <w:pPr>
        <w:ind w:left="1440" w:hanging="360"/>
      </w:pPr>
      <w:rPr>
        <w:rFonts w:ascii="Symbol" w:hAnsi="Symbol"/>
      </w:rPr>
    </w:lvl>
    <w:lvl w:ilvl="2" w:tplc="FCE46BD4">
      <w:start w:val="1"/>
      <w:numFmt w:val="bullet"/>
      <w:lvlText w:val=""/>
      <w:lvlJc w:val="left"/>
      <w:pPr>
        <w:ind w:left="1440" w:hanging="360"/>
      </w:pPr>
      <w:rPr>
        <w:rFonts w:ascii="Symbol" w:hAnsi="Symbol"/>
      </w:rPr>
    </w:lvl>
    <w:lvl w:ilvl="3" w:tplc="459E35EE">
      <w:start w:val="1"/>
      <w:numFmt w:val="bullet"/>
      <w:lvlText w:val=""/>
      <w:lvlJc w:val="left"/>
      <w:pPr>
        <w:ind w:left="1440" w:hanging="360"/>
      </w:pPr>
      <w:rPr>
        <w:rFonts w:ascii="Symbol" w:hAnsi="Symbol"/>
      </w:rPr>
    </w:lvl>
    <w:lvl w:ilvl="4" w:tplc="6A1648CC">
      <w:start w:val="1"/>
      <w:numFmt w:val="bullet"/>
      <w:lvlText w:val=""/>
      <w:lvlJc w:val="left"/>
      <w:pPr>
        <w:ind w:left="1440" w:hanging="360"/>
      </w:pPr>
      <w:rPr>
        <w:rFonts w:ascii="Symbol" w:hAnsi="Symbol"/>
      </w:rPr>
    </w:lvl>
    <w:lvl w:ilvl="5" w:tplc="35789B20">
      <w:start w:val="1"/>
      <w:numFmt w:val="bullet"/>
      <w:lvlText w:val=""/>
      <w:lvlJc w:val="left"/>
      <w:pPr>
        <w:ind w:left="1440" w:hanging="360"/>
      </w:pPr>
      <w:rPr>
        <w:rFonts w:ascii="Symbol" w:hAnsi="Symbol"/>
      </w:rPr>
    </w:lvl>
    <w:lvl w:ilvl="6" w:tplc="8AA2E4B6">
      <w:start w:val="1"/>
      <w:numFmt w:val="bullet"/>
      <w:lvlText w:val=""/>
      <w:lvlJc w:val="left"/>
      <w:pPr>
        <w:ind w:left="1440" w:hanging="360"/>
      </w:pPr>
      <w:rPr>
        <w:rFonts w:ascii="Symbol" w:hAnsi="Symbol"/>
      </w:rPr>
    </w:lvl>
    <w:lvl w:ilvl="7" w:tplc="D3E0EA48">
      <w:start w:val="1"/>
      <w:numFmt w:val="bullet"/>
      <w:lvlText w:val=""/>
      <w:lvlJc w:val="left"/>
      <w:pPr>
        <w:ind w:left="1440" w:hanging="360"/>
      </w:pPr>
      <w:rPr>
        <w:rFonts w:ascii="Symbol" w:hAnsi="Symbol"/>
      </w:rPr>
    </w:lvl>
    <w:lvl w:ilvl="8" w:tplc="908E45AA">
      <w:start w:val="1"/>
      <w:numFmt w:val="bullet"/>
      <w:lvlText w:val=""/>
      <w:lvlJc w:val="left"/>
      <w:pPr>
        <w:ind w:left="1440" w:hanging="360"/>
      </w:pPr>
      <w:rPr>
        <w:rFonts w:ascii="Symbol" w:hAnsi="Symbol"/>
      </w:rPr>
    </w:lvl>
  </w:abstractNum>
  <w:abstractNum w:abstractNumId="2" w15:restartNumberingAfterBreak="0">
    <w:nsid w:val="076B4C0B"/>
    <w:multiLevelType w:val="hybridMultilevel"/>
    <w:tmpl w:val="274C06C6"/>
    <w:lvl w:ilvl="0" w:tplc="4C92FEAA">
      <w:start w:val="1"/>
      <w:numFmt w:val="bullet"/>
      <w:lvlText w:val=""/>
      <w:lvlJc w:val="left"/>
      <w:pPr>
        <w:ind w:left="1440" w:hanging="360"/>
      </w:pPr>
      <w:rPr>
        <w:rFonts w:ascii="Symbol" w:hAnsi="Symbol"/>
      </w:rPr>
    </w:lvl>
    <w:lvl w:ilvl="1" w:tplc="6CDA7C5E">
      <w:start w:val="1"/>
      <w:numFmt w:val="bullet"/>
      <w:lvlText w:val=""/>
      <w:lvlJc w:val="left"/>
      <w:pPr>
        <w:ind w:left="1440" w:hanging="360"/>
      </w:pPr>
      <w:rPr>
        <w:rFonts w:ascii="Symbol" w:hAnsi="Symbol"/>
      </w:rPr>
    </w:lvl>
    <w:lvl w:ilvl="2" w:tplc="A2483ECA">
      <w:start w:val="1"/>
      <w:numFmt w:val="bullet"/>
      <w:lvlText w:val=""/>
      <w:lvlJc w:val="left"/>
      <w:pPr>
        <w:ind w:left="1440" w:hanging="360"/>
      </w:pPr>
      <w:rPr>
        <w:rFonts w:ascii="Symbol" w:hAnsi="Symbol"/>
      </w:rPr>
    </w:lvl>
    <w:lvl w:ilvl="3" w:tplc="239A2674">
      <w:start w:val="1"/>
      <w:numFmt w:val="bullet"/>
      <w:lvlText w:val=""/>
      <w:lvlJc w:val="left"/>
      <w:pPr>
        <w:ind w:left="1440" w:hanging="360"/>
      </w:pPr>
      <w:rPr>
        <w:rFonts w:ascii="Symbol" w:hAnsi="Symbol"/>
      </w:rPr>
    </w:lvl>
    <w:lvl w:ilvl="4" w:tplc="9DD8DAAA">
      <w:start w:val="1"/>
      <w:numFmt w:val="bullet"/>
      <w:lvlText w:val=""/>
      <w:lvlJc w:val="left"/>
      <w:pPr>
        <w:ind w:left="1440" w:hanging="360"/>
      </w:pPr>
      <w:rPr>
        <w:rFonts w:ascii="Symbol" w:hAnsi="Symbol"/>
      </w:rPr>
    </w:lvl>
    <w:lvl w:ilvl="5" w:tplc="5176A3F8">
      <w:start w:val="1"/>
      <w:numFmt w:val="bullet"/>
      <w:lvlText w:val=""/>
      <w:lvlJc w:val="left"/>
      <w:pPr>
        <w:ind w:left="1440" w:hanging="360"/>
      </w:pPr>
      <w:rPr>
        <w:rFonts w:ascii="Symbol" w:hAnsi="Symbol"/>
      </w:rPr>
    </w:lvl>
    <w:lvl w:ilvl="6" w:tplc="D4927612">
      <w:start w:val="1"/>
      <w:numFmt w:val="bullet"/>
      <w:lvlText w:val=""/>
      <w:lvlJc w:val="left"/>
      <w:pPr>
        <w:ind w:left="1440" w:hanging="360"/>
      </w:pPr>
      <w:rPr>
        <w:rFonts w:ascii="Symbol" w:hAnsi="Symbol"/>
      </w:rPr>
    </w:lvl>
    <w:lvl w:ilvl="7" w:tplc="01F430B6">
      <w:start w:val="1"/>
      <w:numFmt w:val="bullet"/>
      <w:lvlText w:val=""/>
      <w:lvlJc w:val="left"/>
      <w:pPr>
        <w:ind w:left="1440" w:hanging="360"/>
      </w:pPr>
      <w:rPr>
        <w:rFonts w:ascii="Symbol" w:hAnsi="Symbol"/>
      </w:rPr>
    </w:lvl>
    <w:lvl w:ilvl="8" w:tplc="344EE470">
      <w:start w:val="1"/>
      <w:numFmt w:val="bullet"/>
      <w:lvlText w:val=""/>
      <w:lvlJc w:val="left"/>
      <w:pPr>
        <w:ind w:left="1440" w:hanging="360"/>
      </w:pPr>
      <w:rPr>
        <w:rFonts w:ascii="Symbol" w:hAnsi="Symbol"/>
      </w:rPr>
    </w:lvl>
  </w:abstractNum>
  <w:abstractNum w:abstractNumId="3" w15:restartNumberingAfterBreak="0">
    <w:nsid w:val="07D94E05"/>
    <w:multiLevelType w:val="hybridMultilevel"/>
    <w:tmpl w:val="C6A2E8C6"/>
    <w:lvl w:ilvl="0" w:tplc="8DFC5F82">
      <w:start w:val="1"/>
      <w:numFmt w:val="bullet"/>
      <w:lvlText w:val=""/>
      <w:lvlJc w:val="left"/>
      <w:pPr>
        <w:ind w:left="1440" w:hanging="360"/>
      </w:pPr>
      <w:rPr>
        <w:rFonts w:ascii="Symbol" w:hAnsi="Symbol"/>
      </w:rPr>
    </w:lvl>
    <w:lvl w:ilvl="1" w:tplc="6B8E92CC">
      <w:start w:val="1"/>
      <w:numFmt w:val="bullet"/>
      <w:lvlText w:val=""/>
      <w:lvlJc w:val="left"/>
      <w:pPr>
        <w:ind w:left="1440" w:hanging="360"/>
      </w:pPr>
      <w:rPr>
        <w:rFonts w:ascii="Symbol" w:hAnsi="Symbol"/>
      </w:rPr>
    </w:lvl>
    <w:lvl w:ilvl="2" w:tplc="1BD63A5E">
      <w:start w:val="1"/>
      <w:numFmt w:val="bullet"/>
      <w:lvlText w:val=""/>
      <w:lvlJc w:val="left"/>
      <w:pPr>
        <w:ind w:left="1440" w:hanging="360"/>
      </w:pPr>
      <w:rPr>
        <w:rFonts w:ascii="Symbol" w:hAnsi="Symbol"/>
      </w:rPr>
    </w:lvl>
    <w:lvl w:ilvl="3" w:tplc="7D9C6402">
      <w:start w:val="1"/>
      <w:numFmt w:val="bullet"/>
      <w:lvlText w:val=""/>
      <w:lvlJc w:val="left"/>
      <w:pPr>
        <w:ind w:left="1440" w:hanging="360"/>
      </w:pPr>
      <w:rPr>
        <w:rFonts w:ascii="Symbol" w:hAnsi="Symbol"/>
      </w:rPr>
    </w:lvl>
    <w:lvl w:ilvl="4" w:tplc="3D741096">
      <w:start w:val="1"/>
      <w:numFmt w:val="bullet"/>
      <w:lvlText w:val=""/>
      <w:lvlJc w:val="left"/>
      <w:pPr>
        <w:ind w:left="1440" w:hanging="360"/>
      </w:pPr>
      <w:rPr>
        <w:rFonts w:ascii="Symbol" w:hAnsi="Symbol"/>
      </w:rPr>
    </w:lvl>
    <w:lvl w:ilvl="5" w:tplc="CF7C7B2A">
      <w:start w:val="1"/>
      <w:numFmt w:val="bullet"/>
      <w:lvlText w:val=""/>
      <w:lvlJc w:val="left"/>
      <w:pPr>
        <w:ind w:left="1440" w:hanging="360"/>
      </w:pPr>
      <w:rPr>
        <w:rFonts w:ascii="Symbol" w:hAnsi="Symbol"/>
      </w:rPr>
    </w:lvl>
    <w:lvl w:ilvl="6" w:tplc="95FE9D08">
      <w:start w:val="1"/>
      <w:numFmt w:val="bullet"/>
      <w:lvlText w:val=""/>
      <w:lvlJc w:val="left"/>
      <w:pPr>
        <w:ind w:left="1440" w:hanging="360"/>
      </w:pPr>
      <w:rPr>
        <w:rFonts w:ascii="Symbol" w:hAnsi="Symbol"/>
      </w:rPr>
    </w:lvl>
    <w:lvl w:ilvl="7" w:tplc="D652C1DE">
      <w:start w:val="1"/>
      <w:numFmt w:val="bullet"/>
      <w:lvlText w:val=""/>
      <w:lvlJc w:val="left"/>
      <w:pPr>
        <w:ind w:left="1440" w:hanging="360"/>
      </w:pPr>
      <w:rPr>
        <w:rFonts w:ascii="Symbol" w:hAnsi="Symbol"/>
      </w:rPr>
    </w:lvl>
    <w:lvl w:ilvl="8" w:tplc="E3A0ED98">
      <w:start w:val="1"/>
      <w:numFmt w:val="bullet"/>
      <w:lvlText w:val=""/>
      <w:lvlJc w:val="left"/>
      <w:pPr>
        <w:ind w:left="1440" w:hanging="360"/>
      </w:pPr>
      <w:rPr>
        <w:rFonts w:ascii="Symbol" w:hAnsi="Symbol"/>
      </w:rPr>
    </w:lvl>
  </w:abstractNum>
  <w:abstractNum w:abstractNumId="4" w15:restartNumberingAfterBreak="0">
    <w:nsid w:val="085F489E"/>
    <w:multiLevelType w:val="hybridMultilevel"/>
    <w:tmpl w:val="159A16C8"/>
    <w:lvl w:ilvl="0" w:tplc="ACBE963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085F5BB1"/>
    <w:multiLevelType w:val="hybridMultilevel"/>
    <w:tmpl w:val="F318A47A"/>
    <w:lvl w:ilvl="0" w:tplc="ACBE9634">
      <w:numFmt w:val="bullet"/>
      <w:lvlText w:val="-"/>
      <w:lvlJc w:val="left"/>
      <w:pPr>
        <w:ind w:left="1440" w:hanging="360"/>
      </w:pPr>
      <w:rPr>
        <w:rFonts w:ascii="Times New Roman" w:eastAsia="Times New Roman" w:hAnsi="Times New Roman" w:cs="Times New Roman"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6" w15:restartNumberingAfterBreak="0">
    <w:nsid w:val="0A5A4CDB"/>
    <w:multiLevelType w:val="hybridMultilevel"/>
    <w:tmpl w:val="6208311A"/>
    <w:lvl w:ilvl="0" w:tplc="05BA1D10">
      <w:start w:val="1"/>
      <w:numFmt w:val="bullet"/>
      <w:lvlText w:val=""/>
      <w:lvlJc w:val="left"/>
      <w:pPr>
        <w:ind w:left="1080" w:hanging="360"/>
      </w:pPr>
      <w:rPr>
        <w:rFonts w:ascii="Symbol" w:hAnsi="Symbol"/>
      </w:rPr>
    </w:lvl>
    <w:lvl w:ilvl="1" w:tplc="7536329C">
      <w:start w:val="1"/>
      <w:numFmt w:val="bullet"/>
      <w:lvlText w:val=""/>
      <w:lvlJc w:val="left"/>
      <w:pPr>
        <w:ind w:left="1080" w:hanging="360"/>
      </w:pPr>
      <w:rPr>
        <w:rFonts w:ascii="Symbol" w:hAnsi="Symbol"/>
      </w:rPr>
    </w:lvl>
    <w:lvl w:ilvl="2" w:tplc="F49C90BE">
      <w:start w:val="1"/>
      <w:numFmt w:val="bullet"/>
      <w:lvlText w:val=""/>
      <w:lvlJc w:val="left"/>
      <w:pPr>
        <w:ind w:left="1080" w:hanging="360"/>
      </w:pPr>
      <w:rPr>
        <w:rFonts w:ascii="Symbol" w:hAnsi="Symbol"/>
      </w:rPr>
    </w:lvl>
    <w:lvl w:ilvl="3" w:tplc="2B3C0DD8">
      <w:start w:val="1"/>
      <w:numFmt w:val="bullet"/>
      <w:lvlText w:val=""/>
      <w:lvlJc w:val="left"/>
      <w:pPr>
        <w:ind w:left="1080" w:hanging="360"/>
      </w:pPr>
      <w:rPr>
        <w:rFonts w:ascii="Symbol" w:hAnsi="Symbol"/>
      </w:rPr>
    </w:lvl>
    <w:lvl w:ilvl="4" w:tplc="8C4477F4">
      <w:start w:val="1"/>
      <w:numFmt w:val="bullet"/>
      <w:lvlText w:val=""/>
      <w:lvlJc w:val="left"/>
      <w:pPr>
        <w:ind w:left="1080" w:hanging="360"/>
      </w:pPr>
      <w:rPr>
        <w:rFonts w:ascii="Symbol" w:hAnsi="Symbol"/>
      </w:rPr>
    </w:lvl>
    <w:lvl w:ilvl="5" w:tplc="2C4E0F42">
      <w:start w:val="1"/>
      <w:numFmt w:val="bullet"/>
      <w:lvlText w:val=""/>
      <w:lvlJc w:val="left"/>
      <w:pPr>
        <w:ind w:left="1080" w:hanging="360"/>
      </w:pPr>
      <w:rPr>
        <w:rFonts w:ascii="Symbol" w:hAnsi="Symbol"/>
      </w:rPr>
    </w:lvl>
    <w:lvl w:ilvl="6" w:tplc="AA621E1C">
      <w:start w:val="1"/>
      <w:numFmt w:val="bullet"/>
      <w:lvlText w:val=""/>
      <w:lvlJc w:val="left"/>
      <w:pPr>
        <w:ind w:left="1080" w:hanging="360"/>
      </w:pPr>
      <w:rPr>
        <w:rFonts w:ascii="Symbol" w:hAnsi="Symbol"/>
      </w:rPr>
    </w:lvl>
    <w:lvl w:ilvl="7" w:tplc="73ECA42A">
      <w:start w:val="1"/>
      <w:numFmt w:val="bullet"/>
      <w:lvlText w:val=""/>
      <w:lvlJc w:val="left"/>
      <w:pPr>
        <w:ind w:left="1080" w:hanging="360"/>
      </w:pPr>
      <w:rPr>
        <w:rFonts w:ascii="Symbol" w:hAnsi="Symbol"/>
      </w:rPr>
    </w:lvl>
    <w:lvl w:ilvl="8" w:tplc="59C68444">
      <w:start w:val="1"/>
      <w:numFmt w:val="bullet"/>
      <w:lvlText w:val=""/>
      <w:lvlJc w:val="left"/>
      <w:pPr>
        <w:ind w:left="1080" w:hanging="360"/>
      </w:pPr>
      <w:rPr>
        <w:rFonts w:ascii="Symbol" w:hAnsi="Symbol"/>
      </w:rPr>
    </w:lvl>
  </w:abstractNum>
  <w:abstractNum w:abstractNumId="7" w15:restartNumberingAfterBreak="0">
    <w:nsid w:val="0E0927F9"/>
    <w:multiLevelType w:val="multilevel"/>
    <w:tmpl w:val="566CB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807CE0"/>
    <w:multiLevelType w:val="hybridMultilevel"/>
    <w:tmpl w:val="C9181648"/>
    <w:lvl w:ilvl="0" w:tplc="ACBE9634">
      <w:numFmt w:val="bullet"/>
      <w:lvlText w:val="-"/>
      <w:lvlJc w:val="left"/>
      <w:pPr>
        <w:ind w:left="1080" w:hanging="360"/>
      </w:pPr>
      <w:rPr>
        <w:rFonts w:ascii="Times New Roman" w:eastAsia="Times New Roman"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9" w15:restartNumberingAfterBreak="0">
    <w:nsid w:val="1208036F"/>
    <w:multiLevelType w:val="hybridMultilevel"/>
    <w:tmpl w:val="C02E44E6"/>
    <w:lvl w:ilvl="0" w:tplc="ACBE9634">
      <w:numFmt w:val="bullet"/>
      <w:lvlText w:val="-"/>
      <w:lvlJc w:val="left"/>
      <w:pPr>
        <w:ind w:left="1440" w:hanging="360"/>
      </w:pPr>
      <w:rPr>
        <w:rFonts w:ascii="Times New Roman" w:eastAsia="Times New Roman" w:hAnsi="Times New Roman" w:cs="Times New Roman"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0" w15:restartNumberingAfterBreak="0">
    <w:nsid w:val="13834C76"/>
    <w:multiLevelType w:val="hybridMultilevel"/>
    <w:tmpl w:val="01CC4B68"/>
    <w:lvl w:ilvl="0" w:tplc="3EF81064">
      <w:start w:val="1"/>
      <w:numFmt w:val="bullet"/>
      <w:lvlText w:val=""/>
      <w:lvlJc w:val="left"/>
      <w:pPr>
        <w:ind w:left="1440" w:hanging="360"/>
      </w:pPr>
      <w:rPr>
        <w:rFonts w:ascii="Symbol" w:hAnsi="Symbol"/>
      </w:rPr>
    </w:lvl>
    <w:lvl w:ilvl="1" w:tplc="323477B2">
      <w:start w:val="1"/>
      <w:numFmt w:val="bullet"/>
      <w:lvlText w:val=""/>
      <w:lvlJc w:val="left"/>
      <w:pPr>
        <w:ind w:left="1440" w:hanging="360"/>
      </w:pPr>
      <w:rPr>
        <w:rFonts w:ascii="Symbol" w:hAnsi="Symbol"/>
      </w:rPr>
    </w:lvl>
    <w:lvl w:ilvl="2" w:tplc="865C0D72">
      <w:start w:val="1"/>
      <w:numFmt w:val="bullet"/>
      <w:lvlText w:val=""/>
      <w:lvlJc w:val="left"/>
      <w:pPr>
        <w:ind w:left="1440" w:hanging="360"/>
      </w:pPr>
      <w:rPr>
        <w:rFonts w:ascii="Symbol" w:hAnsi="Symbol"/>
      </w:rPr>
    </w:lvl>
    <w:lvl w:ilvl="3" w:tplc="528AE4DC">
      <w:start w:val="1"/>
      <w:numFmt w:val="bullet"/>
      <w:lvlText w:val=""/>
      <w:lvlJc w:val="left"/>
      <w:pPr>
        <w:ind w:left="1440" w:hanging="360"/>
      </w:pPr>
      <w:rPr>
        <w:rFonts w:ascii="Symbol" w:hAnsi="Symbol"/>
      </w:rPr>
    </w:lvl>
    <w:lvl w:ilvl="4" w:tplc="7E341666">
      <w:start w:val="1"/>
      <w:numFmt w:val="bullet"/>
      <w:lvlText w:val=""/>
      <w:lvlJc w:val="left"/>
      <w:pPr>
        <w:ind w:left="1440" w:hanging="360"/>
      </w:pPr>
      <w:rPr>
        <w:rFonts w:ascii="Symbol" w:hAnsi="Symbol"/>
      </w:rPr>
    </w:lvl>
    <w:lvl w:ilvl="5" w:tplc="AD94B07C">
      <w:start w:val="1"/>
      <w:numFmt w:val="bullet"/>
      <w:lvlText w:val=""/>
      <w:lvlJc w:val="left"/>
      <w:pPr>
        <w:ind w:left="1440" w:hanging="360"/>
      </w:pPr>
      <w:rPr>
        <w:rFonts w:ascii="Symbol" w:hAnsi="Symbol"/>
      </w:rPr>
    </w:lvl>
    <w:lvl w:ilvl="6" w:tplc="0192AF82">
      <w:start w:val="1"/>
      <w:numFmt w:val="bullet"/>
      <w:lvlText w:val=""/>
      <w:lvlJc w:val="left"/>
      <w:pPr>
        <w:ind w:left="1440" w:hanging="360"/>
      </w:pPr>
      <w:rPr>
        <w:rFonts w:ascii="Symbol" w:hAnsi="Symbol"/>
      </w:rPr>
    </w:lvl>
    <w:lvl w:ilvl="7" w:tplc="B9BC14B2">
      <w:start w:val="1"/>
      <w:numFmt w:val="bullet"/>
      <w:lvlText w:val=""/>
      <w:lvlJc w:val="left"/>
      <w:pPr>
        <w:ind w:left="1440" w:hanging="360"/>
      </w:pPr>
      <w:rPr>
        <w:rFonts w:ascii="Symbol" w:hAnsi="Symbol"/>
      </w:rPr>
    </w:lvl>
    <w:lvl w:ilvl="8" w:tplc="5CF47FEA">
      <w:start w:val="1"/>
      <w:numFmt w:val="bullet"/>
      <w:lvlText w:val=""/>
      <w:lvlJc w:val="left"/>
      <w:pPr>
        <w:ind w:left="1440" w:hanging="360"/>
      </w:pPr>
      <w:rPr>
        <w:rFonts w:ascii="Symbol" w:hAnsi="Symbol"/>
      </w:rPr>
    </w:lvl>
  </w:abstractNum>
  <w:abstractNum w:abstractNumId="11" w15:restartNumberingAfterBreak="0">
    <w:nsid w:val="144E1D8E"/>
    <w:multiLevelType w:val="hybridMultilevel"/>
    <w:tmpl w:val="1CA43838"/>
    <w:lvl w:ilvl="0" w:tplc="ACBE9634">
      <w:numFmt w:val="bullet"/>
      <w:lvlText w:val="-"/>
      <w:lvlJc w:val="left"/>
      <w:pPr>
        <w:ind w:left="1440" w:hanging="360"/>
      </w:pPr>
      <w:rPr>
        <w:rFonts w:ascii="Times New Roman" w:eastAsia="Times New Roman" w:hAnsi="Times New Roman" w:cs="Times New Roman"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2" w15:restartNumberingAfterBreak="0">
    <w:nsid w:val="158B211E"/>
    <w:multiLevelType w:val="hybridMultilevel"/>
    <w:tmpl w:val="7A8A639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1038F0"/>
    <w:multiLevelType w:val="hybridMultilevel"/>
    <w:tmpl w:val="15EA1C30"/>
    <w:lvl w:ilvl="0" w:tplc="ACBE9634">
      <w:numFmt w:val="bullet"/>
      <w:lvlText w:val="-"/>
      <w:lvlJc w:val="left"/>
      <w:pPr>
        <w:ind w:left="1440" w:hanging="360"/>
      </w:pPr>
      <w:rPr>
        <w:rFonts w:ascii="Times New Roman" w:eastAsia="Times New Roman" w:hAnsi="Times New Roman" w:cs="Times New Roman"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5" w15:restartNumberingAfterBreak="0">
    <w:nsid w:val="1B332B10"/>
    <w:multiLevelType w:val="hybridMultilevel"/>
    <w:tmpl w:val="87880F0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6" w15:restartNumberingAfterBreak="0">
    <w:nsid w:val="1D01688A"/>
    <w:multiLevelType w:val="hybridMultilevel"/>
    <w:tmpl w:val="72C6933C"/>
    <w:lvl w:ilvl="0" w:tplc="ACBE963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15:restartNumberingAfterBreak="0">
    <w:nsid w:val="1D337284"/>
    <w:multiLevelType w:val="hybridMultilevel"/>
    <w:tmpl w:val="1B04BC10"/>
    <w:lvl w:ilvl="0" w:tplc="041C0015">
      <w:start w:val="1"/>
      <w:numFmt w:val="upp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9" w15:restartNumberingAfterBreak="0">
    <w:nsid w:val="1E0D1B95"/>
    <w:multiLevelType w:val="hybridMultilevel"/>
    <w:tmpl w:val="B372CF94"/>
    <w:lvl w:ilvl="0" w:tplc="ACBE9634">
      <w:numFmt w:val="bullet"/>
      <w:lvlText w:val="-"/>
      <w:lvlJc w:val="left"/>
      <w:pPr>
        <w:ind w:left="1080" w:hanging="360"/>
      </w:pPr>
      <w:rPr>
        <w:rFonts w:ascii="Times New Roman" w:eastAsia="Times New Roman"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20" w15:restartNumberingAfterBreak="0">
    <w:nsid w:val="201E5B3B"/>
    <w:multiLevelType w:val="hybridMultilevel"/>
    <w:tmpl w:val="7DB633E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1" w15:restartNumberingAfterBreak="0">
    <w:nsid w:val="225E2107"/>
    <w:multiLevelType w:val="hybridMultilevel"/>
    <w:tmpl w:val="909AE0C4"/>
    <w:lvl w:ilvl="0" w:tplc="48B00346">
      <w:start w:val="1"/>
      <w:numFmt w:val="lowerLetter"/>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3C03E5A"/>
    <w:multiLevelType w:val="multilevel"/>
    <w:tmpl w:val="0A0A8F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852883"/>
    <w:multiLevelType w:val="multilevel"/>
    <w:tmpl w:val="87183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lowerLetter"/>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1E02AE"/>
    <w:multiLevelType w:val="hybridMultilevel"/>
    <w:tmpl w:val="5D420412"/>
    <w:lvl w:ilvl="0" w:tplc="E1B0D9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B944F1"/>
    <w:multiLevelType w:val="hybridMultilevel"/>
    <w:tmpl w:val="36E44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87C616C"/>
    <w:multiLevelType w:val="hybridMultilevel"/>
    <w:tmpl w:val="8AE613AC"/>
    <w:lvl w:ilvl="0" w:tplc="ACBE963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7" w15:restartNumberingAfterBreak="0">
    <w:nsid w:val="28E34689"/>
    <w:multiLevelType w:val="hybridMultilevel"/>
    <w:tmpl w:val="C980D872"/>
    <w:lvl w:ilvl="0" w:tplc="ACBE963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29" w15:restartNumberingAfterBreak="0">
    <w:nsid w:val="29CE6BA3"/>
    <w:multiLevelType w:val="hybridMultilevel"/>
    <w:tmpl w:val="4052DEE8"/>
    <w:lvl w:ilvl="0" w:tplc="04090017">
      <w:start w:val="1"/>
      <w:numFmt w:val="lowerLetter"/>
      <w:lvlText w:val="%1)"/>
      <w:lvlJc w:val="left"/>
      <w:pPr>
        <w:ind w:left="854" w:hanging="360"/>
      </w:p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30" w15:restartNumberingAfterBreak="0">
    <w:nsid w:val="2B261C7D"/>
    <w:multiLevelType w:val="hybridMultilevel"/>
    <w:tmpl w:val="229C419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1"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2B4B0AA4"/>
    <w:multiLevelType w:val="hybridMultilevel"/>
    <w:tmpl w:val="D200C17E"/>
    <w:lvl w:ilvl="0" w:tplc="ACBE9634">
      <w:numFmt w:val="bullet"/>
      <w:lvlText w:val="-"/>
      <w:lvlJc w:val="left"/>
      <w:pPr>
        <w:ind w:left="720" w:hanging="360"/>
      </w:pPr>
      <w:rPr>
        <w:rFonts w:ascii="Times New Roman" w:eastAsia="Times New Roman"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3" w15:restartNumberingAfterBreak="0">
    <w:nsid w:val="2CCE2998"/>
    <w:multiLevelType w:val="hybridMultilevel"/>
    <w:tmpl w:val="C22224AE"/>
    <w:lvl w:ilvl="0" w:tplc="2ED4CC98">
      <w:start w:val="25"/>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4" w15:restartNumberingAfterBreak="0">
    <w:nsid w:val="2E18108C"/>
    <w:multiLevelType w:val="hybridMultilevel"/>
    <w:tmpl w:val="1E80915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5" w15:restartNumberingAfterBreak="0">
    <w:nsid w:val="2ECF7581"/>
    <w:multiLevelType w:val="hybridMultilevel"/>
    <w:tmpl w:val="6BF63124"/>
    <w:lvl w:ilvl="0" w:tplc="8EF2743A">
      <w:start w:val="1"/>
      <w:numFmt w:val="bullet"/>
      <w:lvlText w:val=""/>
      <w:lvlJc w:val="left"/>
      <w:pPr>
        <w:ind w:left="1440" w:hanging="360"/>
      </w:pPr>
      <w:rPr>
        <w:rFonts w:ascii="Symbol" w:hAnsi="Symbol"/>
      </w:rPr>
    </w:lvl>
    <w:lvl w:ilvl="1" w:tplc="5F28E816">
      <w:start w:val="1"/>
      <w:numFmt w:val="bullet"/>
      <w:lvlText w:val=""/>
      <w:lvlJc w:val="left"/>
      <w:pPr>
        <w:ind w:left="1440" w:hanging="360"/>
      </w:pPr>
      <w:rPr>
        <w:rFonts w:ascii="Symbol" w:hAnsi="Symbol"/>
      </w:rPr>
    </w:lvl>
    <w:lvl w:ilvl="2" w:tplc="12D6ECF4">
      <w:start w:val="1"/>
      <w:numFmt w:val="bullet"/>
      <w:lvlText w:val=""/>
      <w:lvlJc w:val="left"/>
      <w:pPr>
        <w:ind w:left="1440" w:hanging="360"/>
      </w:pPr>
      <w:rPr>
        <w:rFonts w:ascii="Symbol" w:hAnsi="Symbol"/>
      </w:rPr>
    </w:lvl>
    <w:lvl w:ilvl="3" w:tplc="137017F8">
      <w:start w:val="1"/>
      <w:numFmt w:val="bullet"/>
      <w:lvlText w:val=""/>
      <w:lvlJc w:val="left"/>
      <w:pPr>
        <w:ind w:left="1440" w:hanging="360"/>
      </w:pPr>
      <w:rPr>
        <w:rFonts w:ascii="Symbol" w:hAnsi="Symbol"/>
      </w:rPr>
    </w:lvl>
    <w:lvl w:ilvl="4" w:tplc="DDBC3306">
      <w:start w:val="1"/>
      <w:numFmt w:val="bullet"/>
      <w:lvlText w:val=""/>
      <w:lvlJc w:val="left"/>
      <w:pPr>
        <w:ind w:left="1440" w:hanging="360"/>
      </w:pPr>
      <w:rPr>
        <w:rFonts w:ascii="Symbol" w:hAnsi="Symbol"/>
      </w:rPr>
    </w:lvl>
    <w:lvl w:ilvl="5" w:tplc="CE5C2B16">
      <w:start w:val="1"/>
      <w:numFmt w:val="bullet"/>
      <w:lvlText w:val=""/>
      <w:lvlJc w:val="left"/>
      <w:pPr>
        <w:ind w:left="1440" w:hanging="360"/>
      </w:pPr>
      <w:rPr>
        <w:rFonts w:ascii="Symbol" w:hAnsi="Symbol"/>
      </w:rPr>
    </w:lvl>
    <w:lvl w:ilvl="6" w:tplc="5E740B7A">
      <w:start w:val="1"/>
      <w:numFmt w:val="bullet"/>
      <w:lvlText w:val=""/>
      <w:lvlJc w:val="left"/>
      <w:pPr>
        <w:ind w:left="1440" w:hanging="360"/>
      </w:pPr>
      <w:rPr>
        <w:rFonts w:ascii="Symbol" w:hAnsi="Symbol"/>
      </w:rPr>
    </w:lvl>
    <w:lvl w:ilvl="7" w:tplc="C316CAB4">
      <w:start w:val="1"/>
      <w:numFmt w:val="bullet"/>
      <w:lvlText w:val=""/>
      <w:lvlJc w:val="left"/>
      <w:pPr>
        <w:ind w:left="1440" w:hanging="360"/>
      </w:pPr>
      <w:rPr>
        <w:rFonts w:ascii="Symbol" w:hAnsi="Symbol"/>
      </w:rPr>
    </w:lvl>
    <w:lvl w:ilvl="8" w:tplc="E6668C08">
      <w:start w:val="1"/>
      <w:numFmt w:val="bullet"/>
      <w:lvlText w:val=""/>
      <w:lvlJc w:val="left"/>
      <w:pPr>
        <w:ind w:left="1440" w:hanging="360"/>
      </w:pPr>
      <w:rPr>
        <w:rFonts w:ascii="Symbol" w:hAnsi="Symbol"/>
      </w:rPr>
    </w:lvl>
  </w:abstractNum>
  <w:abstractNum w:abstractNumId="36" w15:restartNumberingAfterBreak="0">
    <w:nsid w:val="313629A0"/>
    <w:multiLevelType w:val="hybridMultilevel"/>
    <w:tmpl w:val="4A3A1710"/>
    <w:lvl w:ilvl="0" w:tplc="ACBE9634">
      <w:numFmt w:val="bullet"/>
      <w:lvlText w:val="-"/>
      <w:lvlJc w:val="left"/>
      <w:pPr>
        <w:ind w:left="1080" w:hanging="360"/>
      </w:pPr>
      <w:rPr>
        <w:rFonts w:ascii="Times New Roman" w:eastAsia="Times New Roman"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37" w15:restartNumberingAfterBreak="0">
    <w:nsid w:val="319B4719"/>
    <w:multiLevelType w:val="hybridMultilevel"/>
    <w:tmpl w:val="41F6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1A23E89"/>
    <w:multiLevelType w:val="hybridMultilevel"/>
    <w:tmpl w:val="8646ADE6"/>
    <w:lvl w:ilvl="0" w:tplc="ACBE9634">
      <w:numFmt w:val="bullet"/>
      <w:lvlText w:val="-"/>
      <w:lvlJc w:val="left"/>
      <w:pPr>
        <w:ind w:left="1440" w:hanging="360"/>
      </w:pPr>
      <w:rPr>
        <w:rFonts w:ascii="Times New Roman" w:eastAsia="Times New Roman" w:hAnsi="Times New Roman" w:cs="Times New Roman" w:hint="default"/>
      </w:rPr>
    </w:lvl>
    <w:lvl w:ilvl="1" w:tplc="041C0003">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39" w15:restartNumberingAfterBreak="0">
    <w:nsid w:val="33626A5F"/>
    <w:multiLevelType w:val="hybridMultilevel"/>
    <w:tmpl w:val="10A01FC4"/>
    <w:lvl w:ilvl="0" w:tplc="16F033CA">
      <w:start w:val="1"/>
      <w:numFmt w:val="bullet"/>
      <w:lvlText w:val=""/>
      <w:lvlJc w:val="left"/>
      <w:pPr>
        <w:ind w:left="1440" w:hanging="360"/>
      </w:pPr>
      <w:rPr>
        <w:rFonts w:ascii="Symbol" w:hAnsi="Symbol"/>
      </w:rPr>
    </w:lvl>
    <w:lvl w:ilvl="1" w:tplc="283E25D2">
      <w:start w:val="1"/>
      <w:numFmt w:val="bullet"/>
      <w:lvlText w:val=""/>
      <w:lvlJc w:val="left"/>
      <w:pPr>
        <w:ind w:left="1440" w:hanging="360"/>
      </w:pPr>
      <w:rPr>
        <w:rFonts w:ascii="Symbol" w:hAnsi="Symbol"/>
      </w:rPr>
    </w:lvl>
    <w:lvl w:ilvl="2" w:tplc="39E80D1E">
      <w:start w:val="1"/>
      <w:numFmt w:val="bullet"/>
      <w:lvlText w:val=""/>
      <w:lvlJc w:val="left"/>
      <w:pPr>
        <w:ind w:left="1440" w:hanging="360"/>
      </w:pPr>
      <w:rPr>
        <w:rFonts w:ascii="Symbol" w:hAnsi="Symbol"/>
      </w:rPr>
    </w:lvl>
    <w:lvl w:ilvl="3" w:tplc="88EEBCCC">
      <w:start w:val="1"/>
      <w:numFmt w:val="bullet"/>
      <w:lvlText w:val=""/>
      <w:lvlJc w:val="left"/>
      <w:pPr>
        <w:ind w:left="1440" w:hanging="360"/>
      </w:pPr>
      <w:rPr>
        <w:rFonts w:ascii="Symbol" w:hAnsi="Symbol"/>
      </w:rPr>
    </w:lvl>
    <w:lvl w:ilvl="4" w:tplc="69EABEB2">
      <w:start w:val="1"/>
      <w:numFmt w:val="bullet"/>
      <w:lvlText w:val=""/>
      <w:lvlJc w:val="left"/>
      <w:pPr>
        <w:ind w:left="1440" w:hanging="360"/>
      </w:pPr>
      <w:rPr>
        <w:rFonts w:ascii="Symbol" w:hAnsi="Symbol"/>
      </w:rPr>
    </w:lvl>
    <w:lvl w:ilvl="5" w:tplc="3284717E">
      <w:start w:val="1"/>
      <w:numFmt w:val="bullet"/>
      <w:lvlText w:val=""/>
      <w:lvlJc w:val="left"/>
      <w:pPr>
        <w:ind w:left="1440" w:hanging="360"/>
      </w:pPr>
      <w:rPr>
        <w:rFonts w:ascii="Symbol" w:hAnsi="Symbol"/>
      </w:rPr>
    </w:lvl>
    <w:lvl w:ilvl="6" w:tplc="59CECEE6">
      <w:start w:val="1"/>
      <w:numFmt w:val="bullet"/>
      <w:lvlText w:val=""/>
      <w:lvlJc w:val="left"/>
      <w:pPr>
        <w:ind w:left="1440" w:hanging="360"/>
      </w:pPr>
      <w:rPr>
        <w:rFonts w:ascii="Symbol" w:hAnsi="Symbol"/>
      </w:rPr>
    </w:lvl>
    <w:lvl w:ilvl="7" w:tplc="FE443836">
      <w:start w:val="1"/>
      <w:numFmt w:val="bullet"/>
      <w:lvlText w:val=""/>
      <w:lvlJc w:val="left"/>
      <w:pPr>
        <w:ind w:left="1440" w:hanging="360"/>
      </w:pPr>
      <w:rPr>
        <w:rFonts w:ascii="Symbol" w:hAnsi="Symbol"/>
      </w:rPr>
    </w:lvl>
    <w:lvl w:ilvl="8" w:tplc="BF220838">
      <w:start w:val="1"/>
      <w:numFmt w:val="bullet"/>
      <w:lvlText w:val=""/>
      <w:lvlJc w:val="left"/>
      <w:pPr>
        <w:ind w:left="1440" w:hanging="360"/>
      </w:pPr>
      <w:rPr>
        <w:rFonts w:ascii="Symbol" w:hAnsi="Symbol"/>
      </w:rPr>
    </w:lvl>
  </w:abstractNum>
  <w:abstractNum w:abstractNumId="40"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4E73574"/>
    <w:multiLevelType w:val="hybridMultilevel"/>
    <w:tmpl w:val="D77EBB02"/>
    <w:lvl w:ilvl="0" w:tplc="ACBE963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2" w15:restartNumberingAfterBreak="0">
    <w:nsid w:val="368660FE"/>
    <w:multiLevelType w:val="hybridMultilevel"/>
    <w:tmpl w:val="9A5C35F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3" w15:restartNumberingAfterBreak="0">
    <w:nsid w:val="375F7E49"/>
    <w:multiLevelType w:val="hybridMultilevel"/>
    <w:tmpl w:val="0DEC57F8"/>
    <w:lvl w:ilvl="0" w:tplc="ACBE9634">
      <w:numFmt w:val="bullet"/>
      <w:lvlText w:val="-"/>
      <w:lvlJc w:val="left"/>
      <w:pPr>
        <w:ind w:left="1440" w:hanging="360"/>
      </w:pPr>
      <w:rPr>
        <w:rFonts w:ascii="Times New Roman" w:eastAsia="Times New Roman" w:hAnsi="Times New Roman" w:cs="Times New Roman"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44" w15:restartNumberingAfterBreak="0">
    <w:nsid w:val="380546DE"/>
    <w:multiLevelType w:val="hybridMultilevel"/>
    <w:tmpl w:val="243A4F5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5" w15:restartNumberingAfterBreak="0">
    <w:nsid w:val="38CE67DF"/>
    <w:multiLevelType w:val="hybridMultilevel"/>
    <w:tmpl w:val="5A04B296"/>
    <w:lvl w:ilvl="0" w:tplc="B1B64A36">
      <w:start w:val="1"/>
      <w:numFmt w:val="bullet"/>
      <w:lvlText w:val=""/>
      <w:lvlJc w:val="left"/>
      <w:pPr>
        <w:ind w:left="1080" w:hanging="360"/>
      </w:pPr>
      <w:rPr>
        <w:rFonts w:ascii="Symbol" w:hAnsi="Symbol"/>
      </w:rPr>
    </w:lvl>
    <w:lvl w:ilvl="1" w:tplc="609CAEB8">
      <w:start w:val="1"/>
      <w:numFmt w:val="bullet"/>
      <w:lvlText w:val=""/>
      <w:lvlJc w:val="left"/>
      <w:pPr>
        <w:ind w:left="1080" w:hanging="360"/>
      </w:pPr>
      <w:rPr>
        <w:rFonts w:ascii="Symbol" w:hAnsi="Symbol"/>
      </w:rPr>
    </w:lvl>
    <w:lvl w:ilvl="2" w:tplc="64A2385A">
      <w:start w:val="1"/>
      <w:numFmt w:val="bullet"/>
      <w:lvlText w:val=""/>
      <w:lvlJc w:val="left"/>
      <w:pPr>
        <w:ind w:left="1080" w:hanging="360"/>
      </w:pPr>
      <w:rPr>
        <w:rFonts w:ascii="Symbol" w:hAnsi="Symbol"/>
      </w:rPr>
    </w:lvl>
    <w:lvl w:ilvl="3" w:tplc="42F0480A">
      <w:start w:val="1"/>
      <w:numFmt w:val="bullet"/>
      <w:lvlText w:val=""/>
      <w:lvlJc w:val="left"/>
      <w:pPr>
        <w:ind w:left="1080" w:hanging="360"/>
      </w:pPr>
      <w:rPr>
        <w:rFonts w:ascii="Symbol" w:hAnsi="Symbol"/>
      </w:rPr>
    </w:lvl>
    <w:lvl w:ilvl="4" w:tplc="0D9692F0">
      <w:start w:val="1"/>
      <w:numFmt w:val="bullet"/>
      <w:lvlText w:val=""/>
      <w:lvlJc w:val="left"/>
      <w:pPr>
        <w:ind w:left="1080" w:hanging="360"/>
      </w:pPr>
      <w:rPr>
        <w:rFonts w:ascii="Symbol" w:hAnsi="Symbol"/>
      </w:rPr>
    </w:lvl>
    <w:lvl w:ilvl="5" w:tplc="A76689F2">
      <w:start w:val="1"/>
      <w:numFmt w:val="bullet"/>
      <w:lvlText w:val=""/>
      <w:lvlJc w:val="left"/>
      <w:pPr>
        <w:ind w:left="1080" w:hanging="360"/>
      </w:pPr>
      <w:rPr>
        <w:rFonts w:ascii="Symbol" w:hAnsi="Symbol"/>
      </w:rPr>
    </w:lvl>
    <w:lvl w:ilvl="6" w:tplc="72D01040">
      <w:start w:val="1"/>
      <w:numFmt w:val="bullet"/>
      <w:lvlText w:val=""/>
      <w:lvlJc w:val="left"/>
      <w:pPr>
        <w:ind w:left="1080" w:hanging="360"/>
      </w:pPr>
      <w:rPr>
        <w:rFonts w:ascii="Symbol" w:hAnsi="Symbol"/>
      </w:rPr>
    </w:lvl>
    <w:lvl w:ilvl="7" w:tplc="D4A8D8BA">
      <w:start w:val="1"/>
      <w:numFmt w:val="bullet"/>
      <w:lvlText w:val=""/>
      <w:lvlJc w:val="left"/>
      <w:pPr>
        <w:ind w:left="1080" w:hanging="360"/>
      </w:pPr>
      <w:rPr>
        <w:rFonts w:ascii="Symbol" w:hAnsi="Symbol"/>
      </w:rPr>
    </w:lvl>
    <w:lvl w:ilvl="8" w:tplc="FFB68E7E">
      <w:start w:val="1"/>
      <w:numFmt w:val="bullet"/>
      <w:lvlText w:val=""/>
      <w:lvlJc w:val="left"/>
      <w:pPr>
        <w:ind w:left="1080" w:hanging="360"/>
      </w:pPr>
      <w:rPr>
        <w:rFonts w:ascii="Symbol" w:hAnsi="Symbol"/>
      </w:rPr>
    </w:lvl>
  </w:abstractNum>
  <w:abstractNum w:abstractNumId="46" w15:restartNumberingAfterBreak="0">
    <w:nsid w:val="393C7888"/>
    <w:multiLevelType w:val="hybridMultilevel"/>
    <w:tmpl w:val="A510E2C4"/>
    <w:lvl w:ilvl="0" w:tplc="04090003">
      <w:start w:val="1"/>
      <w:numFmt w:val="bullet"/>
      <w:lvlText w:val="o"/>
      <w:lvlJc w:val="left"/>
      <w:pPr>
        <w:ind w:left="1440" w:hanging="360"/>
      </w:pPr>
      <w:rPr>
        <w:rFonts w:ascii="Courier New" w:hAnsi="Courier New" w:cs="Courier New"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47" w15:restartNumberingAfterBreak="0">
    <w:nsid w:val="3A947E58"/>
    <w:multiLevelType w:val="hybridMultilevel"/>
    <w:tmpl w:val="88720A56"/>
    <w:lvl w:ilvl="0" w:tplc="ACBE9634">
      <w:numFmt w:val="bullet"/>
      <w:lvlText w:val="-"/>
      <w:lvlJc w:val="left"/>
      <w:pPr>
        <w:ind w:left="1800" w:hanging="360"/>
      </w:pPr>
      <w:rPr>
        <w:rFonts w:ascii="Times New Roman" w:eastAsia="Times New Roman" w:hAnsi="Times New Roman" w:cs="Times New Roman" w:hint="default"/>
      </w:rPr>
    </w:lvl>
    <w:lvl w:ilvl="1" w:tplc="041C0003" w:tentative="1">
      <w:start w:val="1"/>
      <w:numFmt w:val="bullet"/>
      <w:lvlText w:val="o"/>
      <w:lvlJc w:val="left"/>
      <w:pPr>
        <w:ind w:left="2520" w:hanging="360"/>
      </w:pPr>
      <w:rPr>
        <w:rFonts w:ascii="Courier New" w:hAnsi="Courier New" w:cs="Courier New"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48" w15:restartNumberingAfterBreak="0">
    <w:nsid w:val="3B6C5C07"/>
    <w:multiLevelType w:val="hybridMultilevel"/>
    <w:tmpl w:val="78E2F110"/>
    <w:lvl w:ilvl="0" w:tplc="ACBE9634">
      <w:numFmt w:val="bullet"/>
      <w:lvlText w:val="-"/>
      <w:lvlJc w:val="left"/>
      <w:pPr>
        <w:ind w:left="1440" w:hanging="360"/>
      </w:pPr>
      <w:rPr>
        <w:rFonts w:ascii="Times New Roman" w:eastAsia="Times New Roman" w:hAnsi="Times New Roman" w:cs="Times New Roman"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49" w15:restartNumberingAfterBreak="0">
    <w:nsid w:val="3C4A2BC6"/>
    <w:multiLevelType w:val="hybridMultilevel"/>
    <w:tmpl w:val="F78E8B50"/>
    <w:lvl w:ilvl="0" w:tplc="17D49EF8">
      <w:start w:val="1"/>
      <w:numFmt w:val="bullet"/>
      <w:lvlText w:val=""/>
      <w:lvlJc w:val="left"/>
      <w:pPr>
        <w:ind w:left="1440" w:hanging="360"/>
      </w:pPr>
      <w:rPr>
        <w:rFonts w:ascii="Symbol" w:hAnsi="Symbol"/>
      </w:rPr>
    </w:lvl>
    <w:lvl w:ilvl="1" w:tplc="072C6246">
      <w:start w:val="1"/>
      <w:numFmt w:val="bullet"/>
      <w:lvlText w:val=""/>
      <w:lvlJc w:val="left"/>
      <w:pPr>
        <w:ind w:left="1440" w:hanging="360"/>
      </w:pPr>
      <w:rPr>
        <w:rFonts w:ascii="Symbol" w:hAnsi="Symbol"/>
      </w:rPr>
    </w:lvl>
    <w:lvl w:ilvl="2" w:tplc="B17EC25C">
      <w:start w:val="1"/>
      <w:numFmt w:val="bullet"/>
      <w:lvlText w:val=""/>
      <w:lvlJc w:val="left"/>
      <w:pPr>
        <w:ind w:left="1440" w:hanging="360"/>
      </w:pPr>
      <w:rPr>
        <w:rFonts w:ascii="Symbol" w:hAnsi="Symbol"/>
      </w:rPr>
    </w:lvl>
    <w:lvl w:ilvl="3" w:tplc="D1B83BBA">
      <w:start w:val="1"/>
      <w:numFmt w:val="bullet"/>
      <w:lvlText w:val=""/>
      <w:lvlJc w:val="left"/>
      <w:pPr>
        <w:ind w:left="1440" w:hanging="360"/>
      </w:pPr>
      <w:rPr>
        <w:rFonts w:ascii="Symbol" w:hAnsi="Symbol"/>
      </w:rPr>
    </w:lvl>
    <w:lvl w:ilvl="4" w:tplc="9EEC562A">
      <w:start w:val="1"/>
      <w:numFmt w:val="bullet"/>
      <w:lvlText w:val=""/>
      <w:lvlJc w:val="left"/>
      <w:pPr>
        <w:ind w:left="1440" w:hanging="360"/>
      </w:pPr>
      <w:rPr>
        <w:rFonts w:ascii="Symbol" w:hAnsi="Symbol"/>
      </w:rPr>
    </w:lvl>
    <w:lvl w:ilvl="5" w:tplc="E13C36F2">
      <w:start w:val="1"/>
      <w:numFmt w:val="bullet"/>
      <w:lvlText w:val=""/>
      <w:lvlJc w:val="left"/>
      <w:pPr>
        <w:ind w:left="1440" w:hanging="360"/>
      </w:pPr>
      <w:rPr>
        <w:rFonts w:ascii="Symbol" w:hAnsi="Symbol"/>
      </w:rPr>
    </w:lvl>
    <w:lvl w:ilvl="6" w:tplc="6E0AFAB0">
      <w:start w:val="1"/>
      <w:numFmt w:val="bullet"/>
      <w:lvlText w:val=""/>
      <w:lvlJc w:val="left"/>
      <w:pPr>
        <w:ind w:left="1440" w:hanging="360"/>
      </w:pPr>
      <w:rPr>
        <w:rFonts w:ascii="Symbol" w:hAnsi="Symbol"/>
      </w:rPr>
    </w:lvl>
    <w:lvl w:ilvl="7" w:tplc="D39CA9E2">
      <w:start w:val="1"/>
      <w:numFmt w:val="bullet"/>
      <w:lvlText w:val=""/>
      <w:lvlJc w:val="left"/>
      <w:pPr>
        <w:ind w:left="1440" w:hanging="360"/>
      </w:pPr>
      <w:rPr>
        <w:rFonts w:ascii="Symbol" w:hAnsi="Symbol"/>
      </w:rPr>
    </w:lvl>
    <w:lvl w:ilvl="8" w:tplc="D56290CE">
      <w:start w:val="1"/>
      <w:numFmt w:val="bullet"/>
      <w:lvlText w:val=""/>
      <w:lvlJc w:val="left"/>
      <w:pPr>
        <w:ind w:left="1440" w:hanging="360"/>
      </w:pPr>
      <w:rPr>
        <w:rFonts w:ascii="Symbol" w:hAnsi="Symbol"/>
      </w:rPr>
    </w:lvl>
  </w:abstractNum>
  <w:abstractNum w:abstractNumId="50" w15:restartNumberingAfterBreak="0">
    <w:nsid w:val="3EC42CEF"/>
    <w:multiLevelType w:val="hybridMultilevel"/>
    <w:tmpl w:val="2F6E0A30"/>
    <w:lvl w:ilvl="0" w:tplc="200838FA">
      <w:start w:val="1"/>
      <w:numFmt w:val="bullet"/>
      <w:lvlText w:val=""/>
      <w:lvlJc w:val="left"/>
      <w:pPr>
        <w:ind w:left="1440" w:hanging="360"/>
      </w:pPr>
      <w:rPr>
        <w:rFonts w:ascii="Symbol" w:hAnsi="Symbol"/>
      </w:rPr>
    </w:lvl>
    <w:lvl w:ilvl="1" w:tplc="36443F9C">
      <w:start w:val="1"/>
      <w:numFmt w:val="bullet"/>
      <w:lvlText w:val=""/>
      <w:lvlJc w:val="left"/>
      <w:pPr>
        <w:ind w:left="1440" w:hanging="360"/>
      </w:pPr>
      <w:rPr>
        <w:rFonts w:ascii="Symbol" w:hAnsi="Symbol"/>
      </w:rPr>
    </w:lvl>
    <w:lvl w:ilvl="2" w:tplc="BF163A64">
      <w:start w:val="1"/>
      <w:numFmt w:val="bullet"/>
      <w:lvlText w:val=""/>
      <w:lvlJc w:val="left"/>
      <w:pPr>
        <w:ind w:left="1440" w:hanging="360"/>
      </w:pPr>
      <w:rPr>
        <w:rFonts w:ascii="Symbol" w:hAnsi="Symbol"/>
      </w:rPr>
    </w:lvl>
    <w:lvl w:ilvl="3" w:tplc="6428CA64">
      <w:start w:val="1"/>
      <w:numFmt w:val="bullet"/>
      <w:lvlText w:val=""/>
      <w:lvlJc w:val="left"/>
      <w:pPr>
        <w:ind w:left="1440" w:hanging="360"/>
      </w:pPr>
      <w:rPr>
        <w:rFonts w:ascii="Symbol" w:hAnsi="Symbol"/>
      </w:rPr>
    </w:lvl>
    <w:lvl w:ilvl="4" w:tplc="FD4283BC">
      <w:start w:val="1"/>
      <w:numFmt w:val="bullet"/>
      <w:lvlText w:val=""/>
      <w:lvlJc w:val="left"/>
      <w:pPr>
        <w:ind w:left="1440" w:hanging="360"/>
      </w:pPr>
      <w:rPr>
        <w:rFonts w:ascii="Symbol" w:hAnsi="Symbol"/>
      </w:rPr>
    </w:lvl>
    <w:lvl w:ilvl="5" w:tplc="24A0837A">
      <w:start w:val="1"/>
      <w:numFmt w:val="bullet"/>
      <w:lvlText w:val=""/>
      <w:lvlJc w:val="left"/>
      <w:pPr>
        <w:ind w:left="1440" w:hanging="360"/>
      </w:pPr>
      <w:rPr>
        <w:rFonts w:ascii="Symbol" w:hAnsi="Symbol"/>
      </w:rPr>
    </w:lvl>
    <w:lvl w:ilvl="6" w:tplc="75EA3434">
      <w:start w:val="1"/>
      <w:numFmt w:val="bullet"/>
      <w:lvlText w:val=""/>
      <w:lvlJc w:val="left"/>
      <w:pPr>
        <w:ind w:left="1440" w:hanging="360"/>
      </w:pPr>
      <w:rPr>
        <w:rFonts w:ascii="Symbol" w:hAnsi="Symbol"/>
      </w:rPr>
    </w:lvl>
    <w:lvl w:ilvl="7" w:tplc="3E3628D8">
      <w:start w:val="1"/>
      <w:numFmt w:val="bullet"/>
      <w:lvlText w:val=""/>
      <w:lvlJc w:val="left"/>
      <w:pPr>
        <w:ind w:left="1440" w:hanging="360"/>
      </w:pPr>
      <w:rPr>
        <w:rFonts w:ascii="Symbol" w:hAnsi="Symbol"/>
      </w:rPr>
    </w:lvl>
    <w:lvl w:ilvl="8" w:tplc="35FEBEAE">
      <w:start w:val="1"/>
      <w:numFmt w:val="bullet"/>
      <w:lvlText w:val=""/>
      <w:lvlJc w:val="left"/>
      <w:pPr>
        <w:ind w:left="1440" w:hanging="360"/>
      </w:pPr>
      <w:rPr>
        <w:rFonts w:ascii="Symbol" w:hAnsi="Symbol"/>
      </w:rPr>
    </w:lvl>
  </w:abstractNum>
  <w:abstractNum w:abstractNumId="51" w15:restartNumberingAfterBreak="0">
    <w:nsid w:val="3ED64990"/>
    <w:multiLevelType w:val="hybridMultilevel"/>
    <w:tmpl w:val="9A9A822C"/>
    <w:lvl w:ilvl="0" w:tplc="ACBE9634">
      <w:numFmt w:val="bullet"/>
      <w:lvlText w:val="-"/>
      <w:lvlJc w:val="left"/>
      <w:pPr>
        <w:ind w:left="1440" w:hanging="360"/>
      </w:pPr>
      <w:rPr>
        <w:rFonts w:ascii="Times New Roman" w:eastAsia="Times New Roman" w:hAnsi="Times New Roman" w:cs="Times New Roman"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52" w15:restartNumberingAfterBreak="0">
    <w:nsid w:val="3FAE3F4D"/>
    <w:multiLevelType w:val="hybridMultilevel"/>
    <w:tmpl w:val="DD2448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63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0734F69"/>
    <w:multiLevelType w:val="hybridMultilevel"/>
    <w:tmpl w:val="75DC0590"/>
    <w:lvl w:ilvl="0" w:tplc="2ED4CC98">
      <w:start w:val="25"/>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4" w15:restartNumberingAfterBreak="0">
    <w:nsid w:val="418F4954"/>
    <w:multiLevelType w:val="multilevel"/>
    <w:tmpl w:val="CA9E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32A6BF9"/>
    <w:multiLevelType w:val="hybridMultilevel"/>
    <w:tmpl w:val="11EAA8E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6" w15:restartNumberingAfterBreak="0">
    <w:nsid w:val="43DD4AA9"/>
    <w:multiLevelType w:val="hybridMultilevel"/>
    <w:tmpl w:val="D1809CA0"/>
    <w:lvl w:ilvl="0" w:tplc="51C67DDE">
      <w:start w:val="1"/>
      <w:numFmt w:val="bullet"/>
      <w:lvlText w:val=""/>
      <w:lvlJc w:val="left"/>
      <w:pPr>
        <w:ind w:left="720" w:hanging="360"/>
      </w:pPr>
      <w:rPr>
        <w:rFonts w:ascii="Symbol" w:hAnsi="Symbol"/>
      </w:rPr>
    </w:lvl>
    <w:lvl w:ilvl="1" w:tplc="1C0AEBAC">
      <w:start w:val="1"/>
      <w:numFmt w:val="bullet"/>
      <w:lvlText w:val=""/>
      <w:lvlJc w:val="left"/>
      <w:pPr>
        <w:ind w:left="720" w:hanging="360"/>
      </w:pPr>
      <w:rPr>
        <w:rFonts w:ascii="Symbol" w:hAnsi="Symbol"/>
      </w:rPr>
    </w:lvl>
    <w:lvl w:ilvl="2" w:tplc="E8F6E8BA">
      <w:start w:val="1"/>
      <w:numFmt w:val="bullet"/>
      <w:lvlText w:val=""/>
      <w:lvlJc w:val="left"/>
      <w:pPr>
        <w:ind w:left="720" w:hanging="360"/>
      </w:pPr>
      <w:rPr>
        <w:rFonts w:ascii="Symbol" w:hAnsi="Symbol"/>
      </w:rPr>
    </w:lvl>
    <w:lvl w:ilvl="3" w:tplc="E99C9B30">
      <w:start w:val="1"/>
      <w:numFmt w:val="bullet"/>
      <w:lvlText w:val=""/>
      <w:lvlJc w:val="left"/>
      <w:pPr>
        <w:ind w:left="720" w:hanging="360"/>
      </w:pPr>
      <w:rPr>
        <w:rFonts w:ascii="Symbol" w:hAnsi="Symbol"/>
      </w:rPr>
    </w:lvl>
    <w:lvl w:ilvl="4" w:tplc="24E61230">
      <w:start w:val="1"/>
      <w:numFmt w:val="bullet"/>
      <w:lvlText w:val=""/>
      <w:lvlJc w:val="left"/>
      <w:pPr>
        <w:ind w:left="720" w:hanging="360"/>
      </w:pPr>
      <w:rPr>
        <w:rFonts w:ascii="Symbol" w:hAnsi="Symbol"/>
      </w:rPr>
    </w:lvl>
    <w:lvl w:ilvl="5" w:tplc="0F908A56">
      <w:start w:val="1"/>
      <w:numFmt w:val="bullet"/>
      <w:lvlText w:val=""/>
      <w:lvlJc w:val="left"/>
      <w:pPr>
        <w:ind w:left="720" w:hanging="360"/>
      </w:pPr>
      <w:rPr>
        <w:rFonts w:ascii="Symbol" w:hAnsi="Symbol"/>
      </w:rPr>
    </w:lvl>
    <w:lvl w:ilvl="6" w:tplc="6BDC464C">
      <w:start w:val="1"/>
      <w:numFmt w:val="bullet"/>
      <w:lvlText w:val=""/>
      <w:lvlJc w:val="left"/>
      <w:pPr>
        <w:ind w:left="720" w:hanging="360"/>
      </w:pPr>
      <w:rPr>
        <w:rFonts w:ascii="Symbol" w:hAnsi="Symbol"/>
      </w:rPr>
    </w:lvl>
    <w:lvl w:ilvl="7" w:tplc="25E65B08">
      <w:start w:val="1"/>
      <w:numFmt w:val="bullet"/>
      <w:lvlText w:val=""/>
      <w:lvlJc w:val="left"/>
      <w:pPr>
        <w:ind w:left="720" w:hanging="360"/>
      </w:pPr>
      <w:rPr>
        <w:rFonts w:ascii="Symbol" w:hAnsi="Symbol"/>
      </w:rPr>
    </w:lvl>
    <w:lvl w:ilvl="8" w:tplc="D890CE56">
      <w:start w:val="1"/>
      <w:numFmt w:val="bullet"/>
      <w:lvlText w:val=""/>
      <w:lvlJc w:val="left"/>
      <w:pPr>
        <w:ind w:left="720" w:hanging="360"/>
      </w:pPr>
      <w:rPr>
        <w:rFonts w:ascii="Symbol" w:hAnsi="Symbol"/>
      </w:rPr>
    </w:lvl>
  </w:abstractNum>
  <w:abstractNum w:abstractNumId="57" w15:restartNumberingAfterBreak="0">
    <w:nsid w:val="43F847EA"/>
    <w:multiLevelType w:val="multilevel"/>
    <w:tmpl w:val="60AE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57B5162"/>
    <w:multiLevelType w:val="hybridMultilevel"/>
    <w:tmpl w:val="C164C98A"/>
    <w:lvl w:ilvl="0" w:tplc="041C0001">
      <w:start w:val="1"/>
      <w:numFmt w:val="bullet"/>
      <w:lvlText w:val=""/>
      <w:lvlJc w:val="left"/>
      <w:pPr>
        <w:ind w:left="810" w:hanging="360"/>
      </w:pPr>
      <w:rPr>
        <w:rFonts w:ascii="Symbol" w:hAnsi="Symbol" w:hint="default"/>
      </w:rPr>
    </w:lvl>
    <w:lvl w:ilvl="1" w:tplc="041C0003" w:tentative="1">
      <w:start w:val="1"/>
      <w:numFmt w:val="bullet"/>
      <w:lvlText w:val="o"/>
      <w:lvlJc w:val="left"/>
      <w:pPr>
        <w:ind w:left="1530" w:hanging="360"/>
      </w:pPr>
      <w:rPr>
        <w:rFonts w:ascii="Courier New" w:hAnsi="Courier New" w:cs="Courier New" w:hint="default"/>
      </w:rPr>
    </w:lvl>
    <w:lvl w:ilvl="2" w:tplc="041C0005" w:tentative="1">
      <w:start w:val="1"/>
      <w:numFmt w:val="bullet"/>
      <w:lvlText w:val=""/>
      <w:lvlJc w:val="left"/>
      <w:pPr>
        <w:ind w:left="2250" w:hanging="360"/>
      </w:pPr>
      <w:rPr>
        <w:rFonts w:ascii="Wingdings" w:hAnsi="Wingdings" w:hint="default"/>
      </w:rPr>
    </w:lvl>
    <w:lvl w:ilvl="3" w:tplc="041C0001" w:tentative="1">
      <w:start w:val="1"/>
      <w:numFmt w:val="bullet"/>
      <w:lvlText w:val=""/>
      <w:lvlJc w:val="left"/>
      <w:pPr>
        <w:ind w:left="2970" w:hanging="360"/>
      </w:pPr>
      <w:rPr>
        <w:rFonts w:ascii="Symbol" w:hAnsi="Symbol" w:hint="default"/>
      </w:rPr>
    </w:lvl>
    <w:lvl w:ilvl="4" w:tplc="041C0003" w:tentative="1">
      <w:start w:val="1"/>
      <w:numFmt w:val="bullet"/>
      <w:lvlText w:val="o"/>
      <w:lvlJc w:val="left"/>
      <w:pPr>
        <w:ind w:left="3690" w:hanging="360"/>
      </w:pPr>
      <w:rPr>
        <w:rFonts w:ascii="Courier New" w:hAnsi="Courier New" w:cs="Courier New" w:hint="default"/>
      </w:rPr>
    </w:lvl>
    <w:lvl w:ilvl="5" w:tplc="041C0005" w:tentative="1">
      <w:start w:val="1"/>
      <w:numFmt w:val="bullet"/>
      <w:lvlText w:val=""/>
      <w:lvlJc w:val="left"/>
      <w:pPr>
        <w:ind w:left="4410" w:hanging="360"/>
      </w:pPr>
      <w:rPr>
        <w:rFonts w:ascii="Wingdings" w:hAnsi="Wingdings" w:hint="default"/>
      </w:rPr>
    </w:lvl>
    <w:lvl w:ilvl="6" w:tplc="041C0001" w:tentative="1">
      <w:start w:val="1"/>
      <w:numFmt w:val="bullet"/>
      <w:lvlText w:val=""/>
      <w:lvlJc w:val="left"/>
      <w:pPr>
        <w:ind w:left="5130" w:hanging="360"/>
      </w:pPr>
      <w:rPr>
        <w:rFonts w:ascii="Symbol" w:hAnsi="Symbol" w:hint="default"/>
      </w:rPr>
    </w:lvl>
    <w:lvl w:ilvl="7" w:tplc="041C0003" w:tentative="1">
      <w:start w:val="1"/>
      <w:numFmt w:val="bullet"/>
      <w:lvlText w:val="o"/>
      <w:lvlJc w:val="left"/>
      <w:pPr>
        <w:ind w:left="5850" w:hanging="360"/>
      </w:pPr>
      <w:rPr>
        <w:rFonts w:ascii="Courier New" w:hAnsi="Courier New" w:cs="Courier New" w:hint="default"/>
      </w:rPr>
    </w:lvl>
    <w:lvl w:ilvl="8" w:tplc="041C0005" w:tentative="1">
      <w:start w:val="1"/>
      <w:numFmt w:val="bullet"/>
      <w:lvlText w:val=""/>
      <w:lvlJc w:val="left"/>
      <w:pPr>
        <w:ind w:left="6570" w:hanging="360"/>
      </w:pPr>
      <w:rPr>
        <w:rFonts w:ascii="Wingdings" w:hAnsi="Wingdings" w:hint="default"/>
      </w:rPr>
    </w:lvl>
  </w:abstractNum>
  <w:abstractNum w:abstractNumId="59" w15:restartNumberingAfterBreak="0">
    <w:nsid w:val="46E04743"/>
    <w:multiLevelType w:val="hybridMultilevel"/>
    <w:tmpl w:val="42B68E0C"/>
    <w:lvl w:ilvl="0" w:tplc="ACBE9634">
      <w:numFmt w:val="bullet"/>
      <w:lvlText w:val="-"/>
      <w:lvlJc w:val="left"/>
      <w:pPr>
        <w:ind w:left="1440" w:hanging="360"/>
      </w:pPr>
      <w:rPr>
        <w:rFonts w:ascii="Times New Roman" w:eastAsia="Times New Roman" w:hAnsi="Times New Roman" w:cs="Times New Roman"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60" w15:restartNumberingAfterBreak="0">
    <w:nsid w:val="4A07294F"/>
    <w:multiLevelType w:val="hybridMultilevel"/>
    <w:tmpl w:val="01904D12"/>
    <w:lvl w:ilvl="0" w:tplc="F91EA984">
      <w:start w:val="1"/>
      <w:numFmt w:val="bullet"/>
      <w:lvlText w:val=""/>
      <w:lvlJc w:val="left"/>
      <w:pPr>
        <w:ind w:left="1440" w:hanging="360"/>
      </w:pPr>
      <w:rPr>
        <w:rFonts w:ascii="Symbol" w:hAnsi="Symbol"/>
      </w:rPr>
    </w:lvl>
    <w:lvl w:ilvl="1" w:tplc="BD108498">
      <w:start w:val="1"/>
      <w:numFmt w:val="bullet"/>
      <w:lvlText w:val=""/>
      <w:lvlJc w:val="left"/>
      <w:pPr>
        <w:ind w:left="1440" w:hanging="360"/>
      </w:pPr>
      <w:rPr>
        <w:rFonts w:ascii="Symbol" w:hAnsi="Symbol"/>
      </w:rPr>
    </w:lvl>
    <w:lvl w:ilvl="2" w:tplc="50507DB4">
      <w:start w:val="1"/>
      <w:numFmt w:val="bullet"/>
      <w:lvlText w:val=""/>
      <w:lvlJc w:val="left"/>
      <w:pPr>
        <w:ind w:left="1440" w:hanging="360"/>
      </w:pPr>
      <w:rPr>
        <w:rFonts w:ascii="Symbol" w:hAnsi="Symbol"/>
      </w:rPr>
    </w:lvl>
    <w:lvl w:ilvl="3" w:tplc="DEFADAA6">
      <w:start w:val="1"/>
      <w:numFmt w:val="bullet"/>
      <w:lvlText w:val=""/>
      <w:lvlJc w:val="left"/>
      <w:pPr>
        <w:ind w:left="1440" w:hanging="360"/>
      </w:pPr>
      <w:rPr>
        <w:rFonts w:ascii="Symbol" w:hAnsi="Symbol"/>
      </w:rPr>
    </w:lvl>
    <w:lvl w:ilvl="4" w:tplc="B242085C">
      <w:start w:val="1"/>
      <w:numFmt w:val="bullet"/>
      <w:lvlText w:val=""/>
      <w:lvlJc w:val="left"/>
      <w:pPr>
        <w:ind w:left="1440" w:hanging="360"/>
      </w:pPr>
      <w:rPr>
        <w:rFonts w:ascii="Symbol" w:hAnsi="Symbol"/>
      </w:rPr>
    </w:lvl>
    <w:lvl w:ilvl="5" w:tplc="ECA04FE0">
      <w:start w:val="1"/>
      <w:numFmt w:val="bullet"/>
      <w:lvlText w:val=""/>
      <w:lvlJc w:val="left"/>
      <w:pPr>
        <w:ind w:left="1440" w:hanging="360"/>
      </w:pPr>
      <w:rPr>
        <w:rFonts w:ascii="Symbol" w:hAnsi="Symbol"/>
      </w:rPr>
    </w:lvl>
    <w:lvl w:ilvl="6" w:tplc="C1243AD8">
      <w:start w:val="1"/>
      <w:numFmt w:val="bullet"/>
      <w:lvlText w:val=""/>
      <w:lvlJc w:val="left"/>
      <w:pPr>
        <w:ind w:left="1440" w:hanging="360"/>
      </w:pPr>
      <w:rPr>
        <w:rFonts w:ascii="Symbol" w:hAnsi="Symbol"/>
      </w:rPr>
    </w:lvl>
    <w:lvl w:ilvl="7" w:tplc="BD4245F0">
      <w:start w:val="1"/>
      <w:numFmt w:val="bullet"/>
      <w:lvlText w:val=""/>
      <w:lvlJc w:val="left"/>
      <w:pPr>
        <w:ind w:left="1440" w:hanging="360"/>
      </w:pPr>
      <w:rPr>
        <w:rFonts w:ascii="Symbol" w:hAnsi="Symbol"/>
      </w:rPr>
    </w:lvl>
    <w:lvl w:ilvl="8" w:tplc="5B56818C">
      <w:start w:val="1"/>
      <w:numFmt w:val="bullet"/>
      <w:lvlText w:val=""/>
      <w:lvlJc w:val="left"/>
      <w:pPr>
        <w:ind w:left="1440" w:hanging="360"/>
      </w:pPr>
      <w:rPr>
        <w:rFonts w:ascii="Symbol" w:hAnsi="Symbol"/>
      </w:rPr>
    </w:lvl>
  </w:abstractNum>
  <w:abstractNum w:abstractNumId="61" w15:restartNumberingAfterBreak="0">
    <w:nsid w:val="4CCA18E1"/>
    <w:multiLevelType w:val="hybridMultilevel"/>
    <w:tmpl w:val="5DB42BB2"/>
    <w:lvl w:ilvl="0" w:tplc="ADA8B51E">
      <w:start w:val="1"/>
      <w:numFmt w:val="bullet"/>
      <w:lvlText w:val=""/>
      <w:lvlJc w:val="left"/>
      <w:pPr>
        <w:ind w:left="1440" w:hanging="360"/>
      </w:pPr>
      <w:rPr>
        <w:rFonts w:ascii="Symbol" w:hAnsi="Symbol"/>
      </w:rPr>
    </w:lvl>
    <w:lvl w:ilvl="1" w:tplc="E9086534">
      <w:start w:val="1"/>
      <w:numFmt w:val="bullet"/>
      <w:lvlText w:val=""/>
      <w:lvlJc w:val="left"/>
      <w:pPr>
        <w:ind w:left="1440" w:hanging="360"/>
      </w:pPr>
      <w:rPr>
        <w:rFonts w:ascii="Symbol" w:hAnsi="Symbol"/>
      </w:rPr>
    </w:lvl>
    <w:lvl w:ilvl="2" w:tplc="06182428">
      <w:start w:val="1"/>
      <w:numFmt w:val="bullet"/>
      <w:lvlText w:val=""/>
      <w:lvlJc w:val="left"/>
      <w:pPr>
        <w:ind w:left="1440" w:hanging="360"/>
      </w:pPr>
      <w:rPr>
        <w:rFonts w:ascii="Symbol" w:hAnsi="Symbol"/>
      </w:rPr>
    </w:lvl>
    <w:lvl w:ilvl="3" w:tplc="8CC8498A">
      <w:start w:val="1"/>
      <w:numFmt w:val="bullet"/>
      <w:lvlText w:val=""/>
      <w:lvlJc w:val="left"/>
      <w:pPr>
        <w:ind w:left="1440" w:hanging="360"/>
      </w:pPr>
      <w:rPr>
        <w:rFonts w:ascii="Symbol" w:hAnsi="Symbol"/>
      </w:rPr>
    </w:lvl>
    <w:lvl w:ilvl="4" w:tplc="9DA65F7E">
      <w:start w:val="1"/>
      <w:numFmt w:val="bullet"/>
      <w:lvlText w:val=""/>
      <w:lvlJc w:val="left"/>
      <w:pPr>
        <w:ind w:left="1440" w:hanging="360"/>
      </w:pPr>
      <w:rPr>
        <w:rFonts w:ascii="Symbol" w:hAnsi="Symbol"/>
      </w:rPr>
    </w:lvl>
    <w:lvl w:ilvl="5" w:tplc="C868E6DE">
      <w:start w:val="1"/>
      <w:numFmt w:val="bullet"/>
      <w:lvlText w:val=""/>
      <w:lvlJc w:val="left"/>
      <w:pPr>
        <w:ind w:left="1440" w:hanging="360"/>
      </w:pPr>
      <w:rPr>
        <w:rFonts w:ascii="Symbol" w:hAnsi="Symbol"/>
      </w:rPr>
    </w:lvl>
    <w:lvl w:ilvl="6" w:tplc="92DEE8FE">
      <w:start w:val="1"/>
      <w:numFmt w:val="bullet"/>
      <w:lvlText w:val=""/>
      <w:lvlJc w:val="left"/>
      <w:pPr>
        <w:ind w:left="1440" w:hanging="360"/>
      </w:pPr>
      <w:rPr>
        <w:rFonts w:ascii="Symbol" w:hAnsi="Symbol"/>
      </w:rPr>
    </w:lvl>
    <w:lvl w:ilvl="7" w:tplc="E3B2A274">
      <w:start w:val="1"/>
      <w:numFmt w:val="bullet"/>
      <w:lvlText w:val=""/>
      <w:lvlJc w:val="left"/>
      <w:pPr>
        <w:ind w:left="1440" w:hanging="360"/>
      </w:pPr>
      <w:rPr>
        <w:rFonts w:ascii="Symbol" w:hAnsi="Symbol"/>
      </w:rPr>
    </w:lvl>
    <w:lvl w:ilvl="8" w:tplc="E5F45F48">
      <w:start w:val="1"/>
      <w:numFmt w:val="bullet"/>
      <w:lvlText w:val=""/>
      <w:lvlJc w:val="left"/>
      <w:pPr>
        <w:ind w:left="1440" w:hanging="360"/>
      </w:pPr>
      <w:rPr>
        <w:rFonts w:ascii="Symbol" w:hAnsi="Symbol"/>
      </w:rPr>
    </w:lvl>
  </w:abstractNum>
  <w:abstractNum w:abstractNumId="62" w15:restartNumberingAfterBreak="0">
    <w:nsid w:val="4EFA2046"/>
    <w:multiLevelType w:val="hybridMultilevel"/>
    <w:tmpl w:val="A41E879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3" w15:restartNumberingAfterBreak="0">
    <w:nsid w:val="4F92480D"/>
    <w:multiLevelType w:val="hybridMultilevel"/>
    <w:tmpl w:val="D65AD85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4" w15:restartNumberingAfterBreak="0">
    <w:nsid w:val="51487BDF"/>
    <w:multiLevelType w:val="hybridMultilevel"/>
    <w:tmpl w:val="D79ABFE0"/>
    <w:lvl w:ilvl="0" w:tplc="ACBE9634">
      <w:numFmt w:val="bullet"/>
      <w:lvlText w:val="-"/>
      <w:lvlJc w:val="left"/>
      <w:pPr>
        <w:ind w:left="1080" w:hanging="360"/>
      </w:pPr>
      <w:rPr>
        <w:rFonts w:ascii="Times New Roman" w:eastAsia="Times New Roman"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65" w15:restartNumberingAfterBreak="0">
    <w:nsid w:val="51AB4D0F"/>
    <w:multiLevelType w:val="hybridMultilevel"/>
    <w:tmpl w:val="F516E578"/>
    <w:lvl w:ilvl="0" w:tplc="041C0001">
      <w:start w:val="1"/>
      <w:numFmt w:val="bullet"/>
      <w:lvlText w:val=""/>
      <w:lvlJc w:val="left"/>
      <w:pPr>
        <w:ind w:left="776" w:hanging="360"/>
      </w:pPr>
      <w:rPr>
        <w:rFonts w:ascii="Symbol" w:hAnsi="Symbol" w:hint="default"/>
      </w:rPr>
    </w:lvl>
    <w:lvl w:ilvl="1" w:tplc="041C0003" w:tentative="1">
      <w:start w:val="1"/>
      <w:numFmt w:val="bullet"/>
      <w:lvlText w:val="o"/>
      <w:lvlJc w:val="left"/>
      <w:pPr>
        <w:ind w:left="1496" w:hanging="360"/>
      </w:pPr>
      <w:rPr>
        <w:rFonts w:ascii="Courier New" w:hAnsi="Courier New" w:cs="Courier New" w:hint="default"/>
      </w:rPr>
    </w:lvl>
    <w:lvl w:ilvl="2" w:tplc="041C0005" w:tentative="1">
      <w:start w:val="1"/>
      <w:numFmt w:val="bullet"/>
      <w:lvlText w:val=""/>
      <w:lvlJc w:val="left"/>
      <w:pPr>
        <w:ind w:left="2216" w:hanging="360"/>
      </w:pPr>
      <w:rPr>
        <w:rFonts w:ascii="Wingdings" w:hAnsi="Wingdings" w:hint="default"/>
      </w:rPr>
    </w:lvl>
    <w:lvl w:ilvl="3" w:tplc="041C0001" w:tentative="1">
      <w:start w:val="1"/>
      <w:numFmt w:val="bullet"/>
      <w:lvlText w:val=""/>
      <w:lvlJc w:val="left"/>
      <w:pPr>
        <w:ind w:left="2936" w:hanging="360"/>
      </w:pPr>
      <w:rPr>
        <w:rFonts w:ascii="Symbol" w:hAnsi="Symbol" w:hint="default"/>
      </w:rPr>
    </w:lvl>
    <w:lvl w:ilvl="4" w:tplc="041C0003" w:tentative="1">
      <w:start w:val="1"/>
      <w:numFmt w:val="bullet"/>
      <w:lvlText w:val="o"/>
      <w:lvlJc w:val="left"/>
      <w:pPr>
        <w:ind w:left="3656" w:hanging="360"/>
      </w:pPr>
      <w:rPr>
        <w:rFonts w:ascii="Courier New" w:hAnsi="Courier New" w:cs="Courier New" w:hint="default"/>
      </w:rPr>
    </w:lvl>
    <w:lvl w:ilvl="5" w:tplc="041C0005" w:tentative="1">
      <w:start w:val="1"/>
      <w:numFmt w:val="bullet"/>
      <w:lvlText w:val=""/>
      <w:lvlJc w:val="left"/>
      <w:pPr>
        <w:ind w:left="4376" w:hanging="360"/>
      </w:pPr>
      <w:rPr>
        <w:rFonts w:ascii="Wingdings" w:hAnsi="Wingdings" w:hint="default"/>
      </w:rPr>
    </w:lvl>
    <w:lvl w:ilvl="6" w:tplc="041C0001" w:tentative="1">
      <w:start w:val="1"/>
      <w:numFmt w:val="bullet"/>
      <w:lvlText w:val=""/>
      <w:lvlJc w:val="left"/>
      <w:pPr>
        <w:ind w:left="5096" w:hanging="360"/>
      </w:pPr>
      <w:rPr>
        <w:rFonts w:ascii="Symbol" w:hAnsi="Symbol" w:hint="default"/>
      </w:rPr>
    </w:lvl>
    <w:lvl w:ilvl="7" w:tplc="041C0003" w:tentative="1">
      <w:start w:val="1"/>
      <w:numFmt w:val="bullet"/>
      <w:lvlText w:val="o"/>
      <w:lvlJc w:val="left"/>
      <w:pPr>
        <w:ind w:left="5816" w:hanging="360"/>
      </w:pPr>
      <w:rPr>
        <w:rFonts w:ascii="Courier New" w:hAnsi="Courier New" w:cs="Courier New" w:hint="default"/>
      </w:rPr>
    </w:lvl>
    <w:lvl w:ilvl="8" w:tplc="041C0005" w:tentative="1">
      <w:start w:val="1"/>
      <w:numFmt w:val="bullet"/>
      <w:lvlText w:val=""/>
      <w:lvlJc w:val="left"/>
      <w:pPr>
        <w:ind w:left="6536" w:hanging="360"/>
      </w:pPr>
      <w:rPr>
        <w:rFonts w:ascii="Wingdings" w:hAnsi="Wingdings" w:hint="default"/>
      </w:rPr>
    </w:lvl>
  </w:abstractNum>
  <w:abstractNum w:abstractNumId="66"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3C03D63"/>
    <w:multiLevelType w:val="hybridMultilevel"/>
    <w:tmpl w:val="9CBEABF2"/>
    <w:lvl w:ilvl="0" w:tplc="DE668F0E">
      <w:start w:val="1"/>
      <w:numFmt w:val="bullet"/>
      <w:lvlText w:val=""/>
      <w:lvlJc w:val="left"/>
      <w:pPr>
        <w:ind w:left="1080" w:hanging="360"/>
      </w:pPr>
      <w:rPr>
        <w:rFonts w:ascii="Symbol" w:hAnsi="Symbol"/>
      </w:rPr>
    </w:lvl>
    <w:lvl w:ilvl="1" w:tplc="920EC86A">
      <w:start w:val="1"/>
      <w:numFmt w:val="bullet"/>
      <w:lvlText w:val=""/>
      <w:lvlJc w:val="left"/>
      <w:pPr>
        <w:ind w:left="1080" w:hanging="360"/>
      </w:pPr>
      <w:rPr>
        <w:rFonts w:ascii="Symbol" w:hAnsi="Symbol"/>
      </w:rPr>
    </w:lvl>
    <w:lvl w:ilvl="2" w:tplc="21508206">
      <w:start w:val="1"/>
      <w:numFmt w:val="bullet"/>
      <w:lvlText w:val=""/>
      <w:lvlJc w:val="left"/>
      <w:pPr>
        <w:ind w:left="1080" w:hanging="360"/>
      </w:pPr>
      <w:rPr>
        <w:rFonts w:ascii="Symbol" w:hAnsi="Symbol"/>
      </w:rPr>
    </w:lvl>
    <w:lvl w:ilvl="3" w:tplc="AE9ACE74">
      <w:start w:val="1"/>
      <w:numFmt w:val="bullet"/>
      <w:lvlText w:val=""/>
      <w:lvlJc w:val="left"/>
      <w:pPr>
        <w:ind w:left="1080" w:hanging="360"/>
      </w:pPr>
      <w:rPr>
        <w:rFonts w:ascii="Symbol" w:hAnsi="Symbol"/>
      </w:rPr>
    </w:lvl>
    <w:lvl w:ilvl="4" w:tplc="B8CE3778">
      <w:start w:val="1"/>
      <w:numFmt w:val="bullet"/>
      <w:lvlText w:val=""/>
      <w:lvlJc w:val="left"/>
      <w:pPr>
        <w:ind w:left="1080" w:hanging="360"/>
      </w:pPr>
      <w:rPr>
        <w:rFonts w:ascii="Symbol" w:hAnsi="Symbol"/>
      </w:rPr>
    </w:lvl>
    <w:lvl w:ilvl="5" w:tplc="42B47602">
      <w:start w:val="1"/>
      <w:numFmt w:val="bullet"/>
      <w:lvlText w:val=""/>
      <w:lvlJc w:val="left"/>
      <w:pPr>
        <w:ind w:left="1080" w:hanging="360"/>
      </w:pPr>
      <w:rPr>
        <w:rFonts w:ascii="Symbol" w:hAnsi="Symbol"/>
      </w:rPr>
    </w:lvl>
    <w:lvl w:ilvl="6" w:tplc="9B56DD36">
      <w:start w:val="1"/>
      <w:numFmt w:val="bullet"/>
      <w:lvlText w:val=""/>
      <w:lvlJc w:val="left"/>
      <w:pPr>
        <w:ind w:left="1080" w:hanging="360"/>
      </w:pPr>
      <w:rPr>
        <w:rFonts w:ascii="Symbol" w:hAnsi="Symbol"/>
      </w:rPr>
    </w:lvl>
    <w:lvl w:ilvl="7" w:tplc="1D582C18">
      <w:start w:val="1"/>
      <w:numFmt w:val="bullet"/>
      <w:lvlText w:val=""/>
      <w:lvlJc w:val="left"/>
      <w:pPr>
        <w:ind w:left="1080" w:hanging="360"/>
      </w:pPr>
      <w:rPr>
        <w:rFonts w:ascii="Symbol" w:hAnsi="Symbol"/>
      </w:rPr>
    </w:lvl>
    <w:lvl w:ilvl="8" w:tplc="E8AA534E">
      <w:start w:val="1"/>
      <w:numFmt w:val="bullet"/>
      <w:lvlText w:val=""/>
      <w:lvlJc w:val="left"/>
      <w:pPr>
        <w:ind w:left="1080" w:hanging="360"/>
      </w:pPr>
      <w:rPr>
        <w:rFonts w:ascii="Symbol" w:hAnsi="Symbol"/>
      </w:rPr>
    </w:lvl>
  </w:abstractNum>
  <w:abstractNum w:abstractNumId="69" w15:restartNumberingAfterBreak="0">
    <w:nsid w:val="5475555E"/>
    <w:multiLevelType w:val="multilevel"/>
    <w:tmpl w:val="12105AD8"/>
    <w:lvl w:ilvl="0">
      <w:start w:val="1"/>
      <w:numFmt w:val="lowerLetter"/>
      <w:lvlText w:val="%1)"/>
      <w:lvlJc w:val="left"/>
      <w:pPr>
        <w:tabs>
          <w:tab w:val="num" w:pos="720"/>
        </w:tabs>
        <w:ind w:left="720" w:hanging="360"/>
      </w:pPr>
      <w:rPr>
        <w:color w:val="auto"/>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imes New Roman" w:hAnsi="Times New Roman" w:cs="Times New Roman" w:hint="default"/>
      </w:rPr>
    </w:lvl>
    <w:lvl w:ilvl="3">
      <w:start w:val="2"/>
      <w:numFmt w:val="upperLetter"/>
      <w:lvlText w:val="%4)"/>
      <w:lvlJc w:val="left"/>
      <w:pPr>
        <w:ind w:left="2880" w:hanging="36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53B0BBF"/>
    <w:multiLevelType w:val="hybridMultilevel"/>
    <w:tmpl w:val="8D6E41BE"/>
    <w:lvl w:ilvl="0" w:tplc="2ED4CC98">
      <w:start w:val="25"/>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1" w15:restartNumberingAfterBreak="0">
    <w:nsid w:val="557772A2"/>
    <w:multiLevelType w:val="hybridMultilevel"/>
    <w:tmpl w:val="171CD2B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2"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3" w15:restartNumberingAfterBreak="0">
    <w:nsid w:val="5A651761"/>
    <w:multiLevelType w:val="hybridMultilevel"/>
    <w:tmpl w:val="3DF2D3F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4" w15:restartNumberingAfterBreak="0">
    <w:nsid w:val="5A861B86"/>
    <w:multiLevelType w:val="hybridMultilevel"/>
    <w:tmpl w:val="2FC03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AEF4338"/>
    <w:multiLevelType w:val="hybridMultilevel"/>
    <w:tmpl w:val="C714FDA8"/>
    <w:lvl w:ilvl="0" w:tplc="1786C046">
      <w:start w:val="1"/>
      <w:numFmt w:val="lowerLetter"/>
      <w:lvlText w:val="%1)"/>
      <w:lvlJc w:val="left"/>
      <w:pPr>
        <w:ind w:left="72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6" w15:restartNumberingAfterBreak="0">
    <w:nsid w:val="60D76E2E"/>
    <w:multiLevelType w:val="hybridMultilevel"/>
    <w:tmpl w:val="B7B8B55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7" w15:restartNumberingAfterBreak="0">
    <w:nsid w:val="63AE4470"/>
    <w:multiLevelType w:val="multilevel"/>
    <w:tmpl w:val="7CD2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3F8777B"/>
    <w:multiLevelType w:val="hybridMultilevel"/>
    <w:tmpl w:val="558C4B0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9" w15:restartNumberingAfterBreak="0">
    <w:nsid w:val="642700FD"/>
    <w:multiLevelType w:val="hybridMultilevel"/>
    <w:tmpl w:val="EEFCFEC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80" w15:restartNumberingAfterBreak="0">
    <w:nsid w:val="64A2732D"/>
    <w:multiLevelType w:val="hybridMultilevel"/>
    <w:tmpl w:val="9B044E2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1" w15:restartNumberingAfterBreak="0">
    <w:nsid w:val="658D2F39"/>
    <w:multiLevelType w:val="hybridMultilevel"/>
    <w:tmpl w:val="CA8CFCE8"/>
    <w:lvl w:ilvl="0" w:tplc="ACBE9634">
      <w:numFmt w:val="bullet"/>
      <w:lvlText w:val="-"/>
      <w:lvlJc w:val="left"/>
      <w:pPr>
        <w:ind w:left="1440" w:hanging="360"/>
      </w:pPr>
      <w:rPr>
        <w:rFonts w:ascii="Times New Roman" w:eastAsia="Times New Roman" w:hAnsi="Times New Roman" w:cs="Times New Roman"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82" w15:restartNumberingAfterBreak="0">
    <w:nsid w:val="66E81FEF"/>
    <w:multiLevelType w:val="hybridMultilevel"/>
    <w:tmpl w:val="AD2AC65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3" w15:restartNumberingAfterBreak="0">
    <w:nsid w:val="68E42FDB"/>
    <w:multiLevelType w:val="hybridMultilevel"/>
    <w:tmpl w:val="1EF26EBC"/>
    <w:lvl w:ilvl="0" w:tplc="89786886">
      <w:start w:val="1"/>
      <w:numFmt w:val="bullet"/>
      <w:lvlText w:val=""/>
      <w:lvlJc w:val="left"/>
      <w:pPr>
        <w:ind w:left="1440" w:hanging="360"/>
      </w:pPr>
      <w:rPr>
        <w:rFonts w:ascii="Symbol" w:hAnsi="Symbol"/>
      </w:rPr>
    </w:lvl>
    <w:lvl w:ilvl="1" w:tplc="355A208E">
      <w:start w:val="1"/>
      <w:numFmt w:val="bullet"/>
      <w:lvlText w:val=""/>
      <w:lvlJc w:val="left"/>
      <w:pPr>
        <w:ind w:left="1440" w:hanging="360"/>
      </w:pPr>
      <w:rPr>
        <w:rFonts w:ascii="Symbol" w:hAnsi="Symbol"/>
      </w:rPr>
    </w:lvl>
    <w:lvl w:ilvl="2" w:tplc="2D2AF068">
      <w:start w:val="1"/>
      <w:numFmt w:val="bullet"/>
      <w:lvlText w:val=""/>
      <w:lvlJc w:val="left"/>
      <w:pPr>
        <w:ind w:left="1440" w:hanging="360"/>
      </w:pPr>
      <w:rPr>
        <w:rFonts w:ascii="Symbol" w:hAnsi="Symbol"/>
      </w:rPr>
    </w:lvl>
    <w:lvl w:ilvl="3" w:tplc="85988854">
      <w:start w:val="1"/>
      <w:numFmt w:val="bullet"/>
      <w:lvlText w:val=""/>
      <w:lvlJc w:val="left"/>
      <w:pPr>
        <w:ind w:left="1440" w:hanging="360"/>
      </w:pPr>
      <w:rPr>
        <w:rFonts w:ascii="Symbol" w:hAnsi="Symbol"/>
      </w:rPr>
    </w:lvl>
    <w:lvl w:ilvl="4" w:tplc="7310BE6C">
      <w:start w:val="1"/>
      <w:numFmt w:val="bullet"/>
      <w:lvlText w:val=""/>
      <w:lvlJc w:val="left"/>
      <w:pPr>
        <w:ind w:left="1440" w:hanging="360"/>
      </w:pPr>
      <w:rPr>
        <w:rFonts w:ascii="Symbol" w:hAnsi="Symbol"/>
      </w:rPr>
    </w:lvl>
    <w:lvl w:ilvl="5" w:tplc="A89CE3EA">
      <w:start w:val="1"/>
      <w:numFmt w:val="bullet"/>
      <w:lvlText w:val=""/>
      <w:lvlJc w:val="left"/>
      <w:pPr>
        <w:ind w:left="1440" w:hanging="360"/>
      </w:pPr>
      <w:rPr>
        <w:rFonts w:ascii="Symbol" w:hAnsi="Symbol"/>
      </w:rPr>
    </w:lvl>
    <w:lvl w:ilvl="6" w:tplc="07140664">
      <w:start w:val="1"/>
      <w:numFmt w:val="bullet"/>
      <w:lvlText w:val=""/>
      <w:lvlJc w:val="left"/>
      <w:pPr>
        <w:ind w:left="1440" w:hanging="360"/>
      </w:pPr>
      <w:rPr>
        <w:rFonts w:ascii="Symbol" w:hAnsi="Symbol"/>
      </w:rPr>
    </w:lvl>
    <w:lvl w:ilvl="7" w:tplc="A2EE2F3C">
      <w:start w:val="1"/>
      <w:numFmt w:val="bullet"/>
      <w:lvlText w:val=""/>
      <w:lvlJc w:val="left"/>
      <w:pPr>
        <w:ind w:left="1440" w:hanging="360"/>
      </w:pPr>
      <w:rPr>
        <w:rFonts w:ascii="Symbol" w:hAnsi="Symbol"/>
      </w:rPr>
    </w:lvl>
    <w:lvl w:ilvl="8" w:tplc="68BC84BA">
      <w:start w:val="1"/>
      <w:numFmt w:val="bullet"/>
      <w:lvlText w:val=""/>
      <w:lvlJc w:val="left"/>
      <w:pPr>
        <w:ind w:left="1440" w:hanging="360"/>
      </w:pPr>
      <w:rPr>
        <w:rFonts w:ascii="Symbol" w:hAnsi="Symbol"/>
      </w:rPr>
    </w:lvl>
  </w:abstractNum>
  <w:abstractNum w:abstractNumId="84" w15:restartNumberingAfterBreak="0">
    <w:nsid w:val="691D4568"/>
    <w:multiLevelType w:val="multilevel"/>
    <w:tmpl w:val="D762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9B21737"/>
    <w:multiLevelType w:val="hybridMultilevel"/>
    <w:tmpl w:val="BD026ECA"/>
    <w:lvl w:ilvl="0" w:tplc="BD0037F4">
      <w:start w:val="1"/>
      <w:numFmt w:val="bullet"/>
      <w:lvlText w:val=""/>
      <w:lvlJc w:val="left"/>
      <w:pPr>
        <w:ind w:left="1440" w:hanging="360"/>
      </w:pPr>
      <w:rPr>
        <w:rFonts w:ascii="Symbol" w:hAnsi="Symbol"/>
      </w:rPr>
    </w:lvl>
    <w:lvl w:ilvl="1" w:tplc="E9807AA8">
      <w:start w:val="1"/>
      <w:numFmt w:val="bullet"/>
      <w:lvlText w:val=""/>
      <w:lvlJc w:val="left"/>
      <w:pPr>
        <w:ind w:left="1440" w:hanging="360"/>
      </w:pPr>
      <w:rPr>
        <w:rFonts w:ascii="Symbol" w:hAnsi="Symbol"/>
      </w:rPr>
    </w:lvl>
    <w:lvl w:ilvl="2" w:tplc="E38023DA">
      <w:start w:val="1"/>
      <w:numFmt w:val="bullet"/>
      <w:lvlText w:val=""/>
      <w:lvlJc w:val="left"/>
      <w:pPr>
        <w:ind w:left="1440" w:hanging="360"/>
      </w:pPr>
      <w:rPr>
        <w:rFonts w:ascii="Symbol" w:hAnsi="Symbol"/>
      </w:rPr>
    </w:lvl>
    <w:lvl w:ilvl="3" w:tplc="E1948740">
      <w:start w:val="1"/>
      <w:numFmt w:val="bullet"/>
      <w:lvlText w:val=""/>
      <w:lvlJc w:val="left"/>
      <w:pPr>
        <w:ind w:left="1440" w:hanging="360"/>
      </w:pPr>
      <w:rPr>
        <w:rFonts w:ascii="Symbol" w:hAnsi="Symbol"/>
      </w:rPr>
    </w:lvl>
    <w:lvl w:ilvl="4" w:tplc="230AB0FA">
      <w:start w:val="1"/>
      <w:numFmt w:val="bullet"/>
      <w:lvlText w:val=""/>
      <w:lvlJc w:val="left"/>
      <w:pPr>
        <w:ind w:left="1440" w:hanging="360"/>
      </w:pPr>
      <w:rPr>
        <w:rFonts w:ascii="Symbol" w:hAnsi="Symbol"/>
      </w:rPr>
    </w:lvl>
    <w:lvl w:ilvl="5" w:tplc="14C8BD5A">
      <w:start w:val="1"/>
      <w:numFmt w:val="bullet"/>
      <w:lvlText w:val=""/>
      <w:lvlJc w:val="left"/>
      <w:pPr>
        <w:ind w:left="1440" w:hanging="360"/>
      </w:pPr>
      <w:rPr>
        <w:rFonts w:ascii="Symbol" w:hAnsi="Symbol"/>
      </w:rPr>
    </w:lvl>
    <w:lvl w:ilvl="6" w:tplc="CC268308">
      <w:start w:val="1"/>
      <w:numFmt w:val="bullet"/>
      <w:lvlText w:val=""/>
      <w:lvlJc w:val="left"/>
      <w:pPr>
        <w:ind w:left="1440" w:hanging="360"/>
      </w:pPr>
      <w:rPr>
        <w:rFonts w:ascii="Symbol" w:hAnsi="Symbol"/>
      </w:rPr>
    </w:lvl>
    <w:lvl w:ilvl="7" w:tplc="36D054C0">
      <w:start w:val="1"/>
      <w:numFmt w:val="bullet"/>
      <w:lvlText w:val=""/>
      <w:lvlJc w:val="left"/>
      <w:pPr>
        <w:ind w:left="1440" w:hanging="360"/>
      </w:pPr>
      <w:rPr>
        <w:rFonts w:ascii="Symbol" w:hAnsi="Symbol"/>
      </w:rPr>
    </w:lvl>
    <w:lvl w:ilvl="8" w:tplc="D396E0D8">
      <w:start w:val="1"/>
      <w:numFmt w:val="bullet"/>
      <w:lvlText w:val=""/>
      <w:lvlJc w:val="left"/>
      <w:pPr>
        <w:ind w:left="1440" w:hanging="360"/>
      </w:pPr>
      <w:rPr>
        <w:rFonts w:ascii="Symbol" w:hAnsi="Symbol"/>
      </w:rPr>
    </w:lvl>
  </w:abstractNum>
  <w:abstractNum w:abstractNumId="86" w15:restartNumberingAfterBreak="0">
    <w:nsid w:val="6A3E08C0"/>
    <w:multiLevelType w:val="hybridMultilevel"/>
    <w:tmpl w:val="9F6C958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7" w15:restartNumberingAfterBreak="0">
    <w:nsid w:val="6AF51818"/>
    <w:multiLevelType w:val="hybridMultilevel"/>
    <w:tmpl w:val="31BE94E4"/>
    <w:lvl w:ilvl="0" w:tplc="ACBE9634">
      <w:numFmt w:val="bullet"/>
      <w:lvlText w:val="-"/>
      <w:lvlJc w:val="left"/>
      <w:pPr>
        <w:ind w:left="1440" w:hanging="360"/>
      </w:pPr>
      <w:rPr>
        <w:rFonts w:ascii="Times New Roman" w:eastAsia="Times New Roman" w:hAnsi="Times New Roman" w:cs="Times New Roman"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88" w15:restartNumberingAfterBreak="0">
    <w:nsid w:val="6F707CAF"/>
    <w:multiLevelType w:val="hybridMultilevel"/>
    <w:tmpl w:val="34002C14"/>
    <w:lvl w:ilvl="0" w:tplc="2ED4CC98">
      <w:start w:val="25"/>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9" w15:restartNumberingAfterBreak="0">
    <w:nsid w:val="6F9E4EC6"/>
    <w:multiLevelType w:val="hybridMultilevel"/>
    <w:tmpl w:val="911A1920"/>
    <w:lvl w:ilvl="0" w:tplc="53FA0930">
      <w:start w:val="1"/>
      <w:numFmt w:val="bullet"/>
      <w:lvlText w:val=""/>
      <w:lvlJc w:val="left"/>
      <w:pPr>
        <w:ind w:left="1440" w:hanging="360"/>
      </w:pPr>
      <w:rPr>
        <w:rFonts w:ascii="Symbol" w:hAnsi="Symbol"/>
      </w:rPr>
    </w:lvl>
    <w:lvl w:ilvl="1" w:tplc="B5142CCE">
      <w:start w:val="1"/>
      <w:numFmt w:val="bullet"/>
      <w:lvlText w:val=""/>
      <w:lvlJc w:val="left"/>
      <w:pPr>
        <w:ind w:left="1440" w:hanging="360"/>
      </w:pPr>
      <w:rPr>
        <w:rFonts w:ascii="Symbol" w:hAnsi="Symbol"/>
      </w:rPr>
    </w:lvl>
    <w:lvl w:ilvl="2" w:tplc="67440FFA">
      <w:start w:val="1"/>
      <w:numFmt w:val="bullet"/>
      <w:lvlText w:val=""/>
      <w:lvlJc w:val="left"/>
      <w:pPr>
        <w:ind w:left="1440" w:hanging="360"/>
      </w:pPr>
      <w:rPr>
        <w:rFonts w:ascii="Symbol" w:hAnsi="Symbol"/>
      </w:rPr>
    </w:lvl>
    <w:lvl w:ilvl="3" w:tplc="6A06F2AC">
      <w:start w:val="1"/>
      <w:numFmt w:val="bullet"/>
      <w:lvlText w:val=""/>
      <w:lvlJc w:val="left"/>
      <w:pPr>
        <w:ind w:left="1440" w:hanging="360"/>
      </w:pPr>
      <w:rPr>
        <w:rFonts w:ascii="Symbol" w:hAnsi="Symbol"/>
      </w:rPr>
    </w:lvl>
    <w:lvl w:ilvl="4" w:tplc="51E63738">
      <w:start w:val="1"/>
      <w:numFmt w:val="bullet"/>
      <w:lvlText w:val=""/>
      <w:lvlJc w:val="left"/>
      <w:pPr>
        <w:ind w:left="1440" w:hanging="360"/>
      </w:pPr>
      <w:rPr>
        <w:rFonts w:ascii="Symbol" w:hAnsi="Symbol"/>
      </w:rPr>
    </w:lvl>
    <w:lvl w:ilvl="5" w:tplc="F16A09BA">
      <w:start w:val="1"/>
      <w:numFmt w:val="bullet"/>
      <w:lvlText w:val=""/>
      <w:lvlJc w:val="left"/>
      <w:pPr>
        <w:ind w:left="1440" w:hanging="360"/>
      </w:pPr>
      <w:rPr>
        <w:rFonts w:ascii="Symbol" w:hAnsi="Symbol"/>
      </w:rPr>
    </w:lvl>
    <w:lvl w:ilvl="6" w:tplc="864ECE18">
      <w:start w:val="1"/>
      <w:numFmt w:val="bullet"/>
      <w:lvlText w:val=""/>
      <w:lvlJc w:val="left"/>
      <w:pPr>
        <w:ind w:left="1440" w:hanging="360"/>
      </w:pPr>
      <w:rPr>
        <w:rFonts w:ascii="Symbol" w:hAnsi="Symbol"/>
      </w:rPr>
    </w:lvl>
    <w:lvl w:ilvl="7" w:tplc="E87A1C60">
      <w:start w:val="1"/>
      <w:numFmt w:val="bullet"/>
      <w:lvlText w:val=""/>
      <w:lvlJc w:val="left"/>
      <w:pPr>
        <w:ind w:left="1440" w:hanging="360"/>
      </w:pPr>
      <w:rPr>
        <w:rFonts w:ascii="Symbol" w:hAnsi="Symbol"/>
      </w:rPr>
    </w:lvl>
    <w:lvl w:ilvl="8" w:tplc="EFEAA9B8">
      <w:start w:val="1"/>
      <w:numFmt w:val="bullet"/>
      <w:lvlText w:val=""/>
      <w:lvlJc w:val="left"/>
      <w:pPr>
        <w:ind w:left="1440" w:hanging="360"/>
      </w:pPr>
      <w:rPr>
        <w:rFonts w:ascii="Symbol" w:hAnsi="Symbol"/>
      </w:rPr>
    </w:lvl>
  </w:abstractNum>
  <w:abstractNum w:abstractNumId="90" w15:restartNumberingAfterBreak="0">
    <w:nsid w:val="6FA26CE9"/>
    <w:multiLevelType w:val="hybridMultilevel"/>
    <w:tmpl w:val="D170580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1" w15:restartNumberingAfterBreak="0">
    <w:nsid w:val="71BC0B4D"/>
    <w:multiLevelType w:val="hybridMultilevel"/>
    <w:tmpl w:val="6AC20FFE"/>
    <w:lvl w:ilvl="0" w:tplc="ACBE9634">
      <w:numFmt w:val="bullet"/>
      <w:lvlText w:val="-"/>
      <w:lvlJc w:val="left"/>
      <w:pPr>
        <w:ind w:left="1440" w:hanging="360"/>
      </w:pPr>
      <w:rPr>
        <w:rFonts w:ascii="Times New Roman" w:eastAsia="Times New Roman" w:hAnsi="Times New Roman" w:cs="Times New Roman"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92" w15:restartNumberingAfterBreak="0">
    <w:nsid w:val="72F1622A"/>
    <w:multiLevelType w:val="hybridMultilevel"/>
    <w:tmpl w:val="4F7E04A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3" w15:restartNumberingAfterBreak="0">
    <w:nsid w:val="75FE662F"/>
    <w:multiLevelType w:val="hybridMultilevel"/>
    <w:tmpl w:val="CB9E1A36"/>
    <w:lvl w:ilvl="0" w:tplc="ACBE963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4" w15:restartNumberingAfterBreak="0">
    <w:nsid w:val="783F6B4E"/>
    <w:multiLevelType w:val="hybridMultilevel"/>
    <w:tmpl w:val="AB9C3084"/>
    <w:lvl w:ilvl="0" w:tplc="8DD0FD50">
      <w:start w:val="1"/>
      <w:numFmt w:val="bullet"/>
      <w:lvlText w:val=""/>
      <w:lvlJc w:val="left"/>
      <w:pPr>
        <w:ind w:left="1440" w:hanging="360"/>
      </w:pPr>
      <w:rPr>
        <w:rFonts w:ascii="Symbol" w:hAnsi="Symbol"/>
      </w:rPr>
    </w:lvl>
    <w:lvl w:ilvl="1" w:tplc="838C32EC">
      <w:start w:val="1"/>
      <w:numFmt w:val="bullet"/>
      <w:lvlText w:val=""/>
      <w:lvlJc w:val="left"/>
      <w:pPr>
        <w:ind w:left="1440" w:hanging="360"/>
      </w:pPr>
      <w:rPr>
        <w:rFonts w:ascii="Symbol" w:hAnsi="Symbol"/>
      </w:rPr>
    </w:lvl>
    <w:lvl w:ilvl="2" w:tplc="0974F502">
      <w:start w:val="1"/>
      <w:numFmt w:val="bullet"/>
      <w:lvlText w:val=""/>
      <w:lvlJc w:val="left"/>
      <w:pPr>
        <w:ind w:left="1440" w:hanging="360"/>
      </w:pPr>
      <w:rPr>
        <w:rFonts w:ascii="Symbol" w:hAnsi="Symbol"/>
      </w:rPr>
    </w:lvl>
    <w:lvl w:ilvl="3" w:tplc="0D7E0D58">
      <w:start w:val="1"/>
      <w:numFmt w:val="bullet"/>
      <w:lvlText w:val=""/>
      <w:lvlJc w:val="left"/>
      <w:pPr>
        <w:ind w:left="1440" w:hanging="360"/>
      </w:pPr>
      <w:rPr>
        <w:rFonts w:ascii="Symbol" w:hAnsi="Symbol"/>
      </w:rPr>
    </w:lvl>
    <w:lvl w:ilvl="4" w:tplc="615C5C94">
      <w:start w:val="1"/>
      <w:numFmt w:val="bullet"/>
      <w:lvlText w:val=""/>
      <w:lvlJc w:val="left"/>
      <w:pPr>
        <w:ind w:left="1440" w:hanging="360"/>
      </w:pPr>
      <w:rPr>
        <w:rFonts w:ascii="Symbol" w:hAnsi="Symbol"/>
      </w:rPr>
    </w:lvl>
    <w:lvl w:ilvl="5" w:tplc="187A5A86">
      <w:start w:val="1"/>
      <w:numFmt w:val="bullet"/>
      <w:lvlText w:val=""/>
      <w:lvlJc w:val="left"/>
      <w:pPr>
        <w:ind w:left="1440" w:hanging="360"/>
      </w:pPr>
      <w:rPr>
        <w:rFonts w:ascii="Symbol" w:hAnsi="Symbol"/>
      </w:rPr>
    </w:lvl>
    <w:lvl w:ilvl="6" w:tplc="5E9CE9DC">
      <w:start w:val="1"/>
      <w:numFmt w:val="bullet"/>
      <w:lvlText w:val=""/>
      <w:lvlJc w:val="left"/>
      <w:pPr>
        <w:ind w:left="1440" w:hanging="360"/>
      </w:pPr>
      <w:rPr>
        <w:rFonts w:ascii="Symbol" w:hAnsi="Symbol"/>
      </w:rPr>
    </w:lvl>
    <w:lvl w:ilvl="7" w:tplc="378AFC96">
      <w:start w:val="1"/>
      <w:numFmt w:val="bullet"/>
      <w:lvlText w:val=""/>
      <w:lvlJc w:val="left"/>
      <w:pPr>
        <w:ind w:left="1440" w:hanging="360"/>
      </w:pPr>
      <w:rPr>
        <w:rFonts w:ascii="Symbol" w:hAnsi="Symbol"/>
      </w:rPr>
    </w:lvl>
    <w:lvl w:ilvl="8" w:tplc="BCD61376">
      <w:start w:val="1"/>
      <w:numFmt w:val="bullet"/>
      <w:lvlText w:val=""/>
      <w:lvlJc w:val="left"/>
      <w:pPr>
        <w:ind w:left="1440" w:hanging="360"/>
      </w:pPr>
      <w:rPr>
        <w:rFonts w:ascii="Symbol" w:hAnsi="Symbol"/>
      </w:rPr>
    </w:lvl>
  </w:abstractNum>
  <w:abstractNum w:abstractNumId="95" w15:restartNumberingAfterBreak="0">
    <w:nsid w:val="796B5694"/>
    <w:multiLevelType w:val="hybridMultilevel"/>
    <w:tmpl w:val="75D27EB6"/>
    <w:lvl w:ilvl="0" w:tplc="ACBE9634">
      <w:numFmt w:val="bullet"/>
      <w:lvlText w:val="-"/>
      <w:lvlJc w:val="left"/>
      <w:pPr>
        <w:ind w:left="1440" w:hanging="360"/>
      </w:pPr>
      <w:rPr>
        <w:rFonts w:ascii="Times New Roman" w:eastAsia="Times New Roman" w:hAnsi="Times New Roman" w:cs="Times New Roman"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96"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7A9A2F9F"/>
    <w:multiLevelType w:val="hybridMultilevel"/>
    <w:tmpl w:val="27AAF394"/>
    <w:lvl w:ilvl="0" w:tplc="2ED4CC98">
      <w:start w:val="25"/>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8" w15:restartNumberingAfterBreak="0">
    <w:nsid w:val="7B0672DA"/>
    <w:multiLevelType w:val="hybridMultilevel"/>
    <w:tmpl w:val="C63A4FE4"/>
    <w:lvl w:ilvl="0" w:tplc="ACBE9634">
      <w:numFmt w:val="bullet"/>
      <w:lvlText w:val="-"/>
      <w:lvlJc w:val="left"/>
      <w:pPr>
        <w:ind w:left="1440" w:hanging="360"/>
      </w:pPr>
      <w:rPr>
        <w:rFonts w:ascii="Times New Roman" w:eastAsia="Times New Roman" w:hAnsi="Times New Roman" w:cs="Times New Roman"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99" w15:restartNumberingAfterBreak="0">
    <w:nsid w:val="7B5671D5"/>
    <w:multiLevelType w:val="hybridMultilevel"/>
    <w:tmpl w:val="7AEE81D6"/>
    <w:lvl w:ilvl="0" w:tplc="ACBE9634">
      <w:numFmt w:val="bullet"/>
      <w:lvlText w:val="-"/>
      <w:lvlJc w:val="left"/>
      <w:pPr>
        <w:ind w:left="1440" w:hanging="360"/>
      </w:pPr>
      <w:rPr>
        <w:rFonts w:ascii="Times New Roman" w:eastAsia="Times New Roman" w:hAnsi="Times New Roman" w:cs="Times New Roman"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00" w15:restartNumberingAfterBreak="0">
    <w:nsid w:val="7EB719A4"/>
    <w:multiLevelType w:val="multilevel"/>
    <w:tmpl w:val="D410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2"/>
  </w:num>
  <w:num w:numId="2">
    <w:abstractNumId w:val="67"/>
  </w:num>
  <w:num w:numId="3">
    <w:abstractNumId w:val="28"/>
  </w:num>
  <w:num w:numId="4">
    <w:abstractNumId w:val="31"/>
  </w:num>
  <w:num w:numId="5">
    <w:abstractNumId w:val="18"/>
  </w:num>
  <w:num w:numId="6">
    <w:abstractNumId w:val="52"/>
  </w:num>
  <w:num w:numId="7">
    <w:abstractNumId w:val="96"/>
  </w:num>
  <w:num w:numId="8">
    <w:abstractNumId w:val="0"/>
  </w:num>
  <w:num w:numId="9">
    <w:abstractNumId w:val="25"/>
  </w:num>
  <w:num w:numId="10">
    <w:abstractNumId w:val="40"/>
  </w:num>
  <w:num w:numId="11">
    <w:abstractNumId w:val="66"/>
  </w:num>
  <w:num w:numId="12">
    <w:abstractNumId w:val="13"/>
  </w:num>
  <w:num w:numId="13">
    <w:abstractNumId w:val="27"/>
  </w:num>
  <w:num w:numId="14">
    <w:abstractNumId w:val="21"/>
  </w:num>
  <w:num w:numId="15">
    <w:abstractNumId w:val="74"/>
  </w:num>
  <w:num w:numId="16">
    <w:abstractNumId w:val="24"/>
  </w:num>
  <w:num w:numId="17">
    <w:abstractNumId w:val="77"/>
  </w:num>
  <w:num w:numId="18">
    <w:abstractNumId w:val="22"/>
  </w:num>
  <w:num w:numId="19">
    <w:abstractNumId w:val="100"/>
  </w:num>
  <w:num w:numId="20">
    <w:abstractNumId w:val="69"/>
  </w:num>
  <w:num w:numId="21">
    <w:abstractNumId w:val="23"/>
  </w:num>
  <w:num w:numId="22">
    <w:abstractNumId w:val="54"/>
  </w:num>
  <w:num w:numId="23">
    <w:abstractNumId w:val="7"/>
  </w:num>
  <w:num w:numId="24">
    <w:abstractNumId w:val="71"/>
  </w:num>
  <w:num w:numId="25">
    <w:abstractNumId w:val="93"/>
  </w:num>
  <w:num w:numId="26">
    <w:abstractNumId w:val="4"/>
  </w:num>
  <w:num w:numId="27">
    <w:abstractNumId w:val="32"/>
  </w:num>
  <w:num w:numId="28">
    <w:abstractNumId w:val="16"/>
  </w:num>
  <w:num w:numId="29">
    <w:abstractNumId w:val="26"/>
  </w:num>
  <w:num w:numId="30">
    <w:abstractNumId w:val="37"/>
  </w:num>
  <w:num w:numId="31">
    <w:abstractNumId w:val="10"/>
  </w:num>
  <w:num w:numId="32">
    <w:abstractNumId w:val="39"/>
  </w:num>
  <w:num w:numId="33">
    <w:abstractNumId w:val="85"/>
  </w:num>
  <w:num w:numId="34">
    <w:abstractNumId w:val="94"/>
  </w:num>
  <w:num w:numId="35">
    <w:abstractNumId w:val="61"/>
  </w:num>
  <w:num w:numId="36">
    <w:abstractNumId w:val="49"/>
  </w:num>
  <w:num w:numId="37">
    <w:abstractNumId w:val="2"/>
  </w:num>
  <w:num w:numId="38">
    <w:abstractNumId w:val="35"/>
  </w:num>
  <w:num w:numId="39">
    <w:abstractNumId w:val="65"/>
  </w:num>
  <w:num w:numId="40">
    <w:abstractNumId w:val="17"/>
  </w:num>
  <w:num w:numId="41">
    <w:abstractNumId w:val="75"/>
  </w:num>
  <w:num w:numId="42">
    <w:abstractNumId w:val="29"/>
  </w:num>
  <w:num w:numId="43">
    <w:abstractNumId w:val="57"/>
  </w:num>
  <w:num w:numId="44">
    <w:abstractNumId w:val="89"/>
  </w:num>
  <w:num w:numId="45">
    <w:abstractNumId w:val="50"/>
  </w:num>
  <w:num w:numId="46">
    <w:abstractNumId w:val="3"/>
  </w:num>
  <w:num w:numId="47">
    <w:abstractNumId w:val="1"/>
  </w:num>
  <w:num w:numId="48">
    <w:abstractNumId w:val="83"/>
  </w:num>
  <w:num w:numId="49">
    <w:abstractNumId w:val="60"/>
  </w:num>
  <w:num w:numId="50">
    <w:abstractNumId w:val="82"/>
  </w:num>
  <w:num w:numId="51">
    <w:abstractNumId w:val="76"/>
  </w:num>
  <w:num w:numId="52">
    <w:abstractNumId w:val="62"/>
  </w:num>
  <w:num w:numId="53">
    <w:abstractNumId w:val="15"/>
  </w:num>
  <w:num w:numId="54">
    <w:abstractNumId w:val="78"/>
  </w:num>
  <w:num w:numId="55">
    <w:abstractNumId w:val="12"/>
  </w:num>
  <w:num w:numId="56">
    <w:abstractNumId w:val="20"/>
  </w:num>
  <w:num w:numId="57">
    <w:abstractNumId w:val="44"/>
  </w:num>
  <w:num w:numId="58">
    <w:abstractNumId w:val="58"/>
  </w:num>
  <w:num w:numId="59">
    <w:abstractNumId w:val="80"/>
  </w:num>
  <w:num w:numId="60">
    <w:abstractNumId w:val="70"/>
  </w:num>
  <w:num w:numId="61">
    <w:abstractNumId w:val="88"/>
  </w:num>
  <w:num w:numId="62">
    <w:abstractNumId w:val="97"/>
  </w:num>
  <w:num w:numId="63">
    <w:abstractNumId w:val="33"/>
  </w:num>
  <w:num w:numId="64">
    <w:abstractNumId w:val="53"/>
  </w:num>
  <w:num w:numId="65">
    <w:abstractNumId w:val="73"/>
  </w:num>
  <w:num w:numId="66">
    <w:abstractNumId w:val="63"/>
  </w:num>
  <w:num w:numId="67">
    <w:abstractNumId w:val="90"/>
  </w:num>
  <w:num w:numId="68">
    <w:abstractNumId w:val="42"/>
  </w:num>
  <w:num w:numId="69">
    <w:abstractNumId w:val="34"/>
  </w:num>
  <w:num w:numId="70">
    <w:abstractNumId w:val="48"/>
  </w:num>
  <w:num w:numId="71">
    <w:abstractNumId w:val="55"/>
  </w:num>
  <w:num w:numId="72">
    <w:abstractNumId w:val="11"/>
  </w:num>
  <w:num w:numId="73">
    <w:abstractNumId w:val="95"/>
  </w:num>
  <w:num w:numId="74">
    <w:abstractNumId w:val="30"/>
  </w:num>
  <w:num w:numId="75">
    <w:abstractNumId w:val="98"/>
  </w:num>
  <w:num w:numId="76">
    <w:abstractNumId w:val="38"/>
  </w:num>
  <w:num w:numId="77">
    <w:abstractNumId w:val="14"/>
  </w:num>
  <w:num w:numId="78">
    <w:abstractNumId w:val="91"/>
  </w:num>
  <w:num w:numId="79">
    <w:abstractNumId w:val="51"/>
  </w:num>
  <w:num w:numId="80">
    <w:abstractNumId w:val="43"/>
  </w:num>
  <w:num w:numId="81">
    <w:abstractNumId w:val="5"/>
  </w:num>
  <w:num w:numId="82">
    <w:abstractNumId w:val="92"/>
  </w:num>
  <w:num w:numId="83">
    <w:abstractNumId w:val="41"/>
  </w:num>
  <w:num w:numId="84">
    <w:abstractNumId w:val="47"/>
  </w:num>
  <w:num w:numId="85">
    <w:abstractNumId w:val="79"/>
  </w:num>
  <w:num w:numId="86">
    <w:abstractNumId w:val="19"/>
  </w:num>
  <w:num w:numId="87">
    <w:abstractNumId w:val="46"/>
  </w:num>
  <w:num w:numId="88">
    <w:abstractNumId w:val="36"/>
  </w:num>
  <w:num w:numId="89">
    <w:abstractNumId w:val="8"/>
  </w:num>
  <w:num w:numId="90">
    <w:abstractNumId w:val="64"/>
  </w:num>
  <w:num w:numId="91">
    <w:abstractNumId w:val="59"/>
  </w:num>
  <w:num w:numId="92">
    <w:abstractNumId w:val="81"/>
  </w:num>
  <w:num w:numId="93">
    <w:abstractNumId w:val="87"/>
  </w:num>
  <w:num w:numId="94">
    <w:abstractNumId w:val="9"/>
  </w:num>
  <w:num w:numId="95">
    <w:abstractNumId w:val="99"/>
  </w:num>
  <w:num w:numId="96">
    <w:abstractNumId w:val="86"/>
  </w:num>
  <w:num w:numId="97">
    <w:abstractNumId w:val="56"/>
  </w:num>
  <w:num w:numId="98">
    <w:abstractNumId w:val="45"/>
  </w:num>
  <w:num w:numId="99">
    <w:abstractNumId w:val="68"/>
  </w:num>
  <w:num w:numId="100">
    <w:abstractNumId w:val="6"/>
  </w:num>
  <w:num w:numId="101">
    <w:abstractNumId w:val="84"/>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0F30"/>
    <w:rsid w:val="0000102E"/>
    <w:rsid w:val="00001C52"/>
    <w:rsid w:val="0000208E"/>
    <w:rsid w:val="00002821"/>
    <w:rsid w:val="00002EB5"/>
    <w:rsid w:val="00005125"/>
    <w:rsid w:val="00005E02"/>
    <w:rsid w:val="00006A2E"/>
    <w:rsid w:val="00006D27"/>
    <w:rsid w:val="00010E50"/>
    <w:rsid w:val="000111E5"/>
    <w:rsid w:val="000112AD"/>
    <w:rsid w:val="000119AF"/>
    <w:rsid w:val="00014BC6"/>
    <w:rsid w:val="00014F64"/>
    <w:rsid w:val="00016213"/>
    <w:rsid w:val="000164D4"/>
    <w:rsid w:val="000173B8"/>
    <w:rsid w:val="000175E7"/>
    <w:rsid w:val="0002178B"/>
    <w:rsid w:val="000221EB"/>
    <w:rsid w:val="000223CF"/>
    <w:rsid w:val="000244E9"/>
    <w:rsid w:val="000250B5"/>
    <w:rsid w:val="0002696F"/>
    <w:rsid w:val="00030733"/>
    <w:rsid w:val="00030D03"/>
    <w:rsid w:val="0003126C"/>
    <w:rsid w:val="00036F16"/>
    <w:rsid w:val="000408CC"/>
    <w:rsid w:val="00040BA6"/>
    <w:rsid w:val="0004206A"/>
    <w:rsid w:val="000429A6"/>
    <w:rsid w:val="00044EED"/>
    <w:rsid w:val="00046AC1"/>
    <w:rsid w:val="00050D95"/>
    <w:rsid w:val="0005136E"/>
    <w:rsid w:val="000516FC"/>
    <w:rsid w:val="00052203"/>
    <w:rsid w:val="0005241F"/>
    <w:rsid w:val="00052B6E"/>
    <w:rsid w:val="000530BD"/>
    <w:rsid w:val="00053A93"/>
    <w:rsid w:val="000568DE"/>
    <w:rsid w:val="00057028"/>
    <w:rsid w:val="00057093"/>
    <w:rsid w:val="00061DE8"/>
    <w:rsid w:val="000631D3"/>
    <w:rsid w:val="000647D1"/>
    <w:rsid w:val="000659A1"/>
    <w:rsid w:val="00065E17"/>
    <w:rsid w:val="0006642C"/>
    <w:rsid w:val="000664B4"/>
    <w:rsid w:val="0006664C"/>
    <w:rsid w:val="00067364"/>
    <w:rsid w:val="000728D9"/>
    <w:rsid w:val="000732D1"/>
    <w:rsid w:val="0007477A"/>
    <w:rsid w:val="00076EAD"/>
    <w:rsid w:val="000829BE"/>
    <w:rsid w:val="0008314C"/>
    <w:rsid w:val="000832F2"/>
    <w:rsid w:val="00084B06"/>
    <w:rsid w:val="00087E0B"/>
    <w:rsid w:val="000906DE"/>
    <w:rsid w:val="0009262F"/>
    <w:rsid w:val="00093ED2"/>
    <w:rsid w:val="000970D9"/>
    <w:rsid w:val="00097E70"/>
    <w:rsid w:val="000A0A0F"/>
    <w:rsid w:val="000A0B3F"/>
    <w:rsid w:val="000A1F62"/>
    <w:rsid w:val="000A20EF"/>
    <w:rsid w:val="000A51D1"/>
    <w:rsid w:val="000A72C3"/>
    <w:rsid w:val="000A7645"/>
    <w:rsid w:val="000B0370"/>
    <w:rsid w:val="000B2324"/>
    <w:rsid w:val="000B2B77"/>
    <w:rsid w:val="000B3CD7"/>
    <w:rsid w:val="000B3F05"/>
    <w:rsid w:val="000B59DC"/>
    <w:rsid w:val="000B7046"/>
    <w:rsid w:val="000C3F9A"/>
    <w:rsid w:val="000C4DB4"/>
    <w:rsid w:val="000C4E43"/>
    <w:rsid w:val="000C5500"/>
    <w:rsid w:val="000C5DE2"/>
    <w:rsid w:val="000C6607"/>
    <w:rsid w:val="000D03D6"/>
    <w:rsid w:val="000D0BAB"/>
    <w:rsid w:val="000D3314"/>
    <w:rsid w:val="000D3A5D"/>
    <w:rsid w:val="000D3BD0"/>
    <w:rsid w:val="000D4F23"/>
    <w:rsid w:val="000D51CD"/>
    <w:rsid w:val="000D5B91"/>
    <w:rsid w:val="000D69CC"/>
    <w:rsid w:val="000D7524"/>
    <w:rsid w:val="000D7929"/>
    <w:rsid w:val="000D7B70"/>
    <w:rsid w:val="000E01A1"/>
    <w:rsid w:val="000E0909"/>
    <w:rsid w:val="000E09A5"/>
    <w:rsid w:val="000E0DCC"/>
    <w:rsid w:val="000E2AF9"/>
    <w:rsid w:val="000E5AEF"/>
    <w:rsid w:val="000F0C50"/>
    <w:rsid w:val="000F15A7"/>
    <w:rsid w:val="000F181A"/>
    <w:rsid w:val="000F39CE"/>
    <w:rsid w:val="000F3CE9"/>
    <w:rsid w:val="000F4D1D"/>
    <w:rsid w:val="000F79B8"/>
    <w:rsid w:val="00100608"/>
    <w:rsid w:val="001009D3"/>
    <w:rsid w:val="00103EFA"/>
    <w:rsid w:val="00103FAB"/>
    <w:rsid w:val="0010561C"/>
    <w:rsid w:val="00107165"/>
    <w:rsid w:val="00107D1C"/>
    <w:rsid w:val="00107E15"/>
    <w:rsid w:val="00112569"/>
    <w:rsid w:val="00112FAD"/>
    <w:rsid w:val="00113034"/>
    <w:rsid w:val="001132DF"/>
    <w:rsid w:val="001137D4"/>
    <w:rsid w:val="00115661"/>
    <w:rsid w:val="001160F4"/>
    <w:rsid w:val="00117375"/>
    <w:rsid w:val="001214D9"/>
    <w:rsid w:val="001214F4"/>
    <w:rsid w:val="0012307F"/>
    <w:rsid w:val="00123491"/>
    <w:rsid w:val="00124A4D"/>
    <w:rsid w:val="00125F0F"/>
    <w:rsid w:val="00126BA0"/>
    <w:rsid w:val="00127D88"/>
    <w:rsid w:val="00130FB9"/>
    <w:rsid w:val="00131AF4"/>
    <w:rsid w:val="00132892"/>
    <w:rsid w:val="001350C3"/>
    <w:rsid w:val="001365BD"/>
    <w:rsid w:val="0013699E"/>
    <w:rsid w:val="00137433"/>
    <w:rsid w:val="00137DAE"/>
    <w:rsid w:val="001408A7"/>
    <w:rsid w:val="001418B6"/>
    <w:rsid w:val="001434CF"/>
    <w:rsid w:val="00143B63"/>
    <w:rsid w:val="00144697"/>
    <w:rsid w:val="00145ACF"/>
    <w:rsid w:val="00145CC2"/>
    <w:rsid w:val="0015452A"/>
    <w:rsid w:val="00154AAF"/>
    <w:rsid w:val="00155085"/>
    <w:rsid w:val="0015512C"/>
    <w:rsid w:val="00155AE1"/>
    <w:rsid w:val="00156F06"/>
    <w:rsid w:val="00157CA6"/>
    <w:rsid w:val="00160654"/>
    <w:rsid w:val="00160F2C"/>
    <w:rsid w:val="00166472"/>
    <w:rsid w:val="001677C7"/>
    <w:rsid w:val="00172650"/>
    <w:rsid w:val="00173FFD"/>
    <w:rsid w:val="00176106"/>
    <w:rsid w:val="0017680C"/>
    <w:rsid w:val="00176AE1"/>
    <w:rsid w:val="00182A3B"/>
    <w:rsid w:val="001841D9"/>
    <w:rsid w:val="00186ABD"/>
    <w:rsid w:val="00186B1F"/>
    <w:rsid w:val="001902B2"/>
    <w:rsid w:val="00190782"/>
    <w:rsid w:val="0019192A"/>
    <w:rsid w:val="00192E2E"/>
    <w:rsid w:val="001947DD"/>
    <w:rsid w:val="001949D2"/>
    <w:rsid w:val="00195BCC"/>
    <w:rsid w:val="00195C41"/>
    <w:rsid w:val="00196128"/>
    <w:rsid w:val="00197BED"/>
    <w:rsid w:val="001A1A90"/>
    <w:rsid w:val="001A2B2D"/>
    <w:rsid w:val="001A36D2"/>
    <w:rsid w:val="001A3723"/>
    <w:rsid w:val="001A7ED0"/>
    <w:rsid w:val="001B001A"/>
    <w:rsid w:val="001B0B55"/>
    <w:rsid w:val="001B1338"/>
    <w:rsid w:val="001B2360"/>
    <w:rsid w:val="001B2C2D"/>
    <w:rsid w:val="001B2DBE"/>
    <w:rsid w:val="001B47EB"/>
    <w:rsid w:val="001B54E1"/>
    <w:rsid w:val="001B5D59"/>
    <w:rsid w:val="001B786F"/>
    <w:rsid w:val="001B7E18"/>
    <w:rsid w:val="001C279A"/>
    <w:rsid w:val="001C2928"/>
    <w:rsid w:val="001C4DE8"/>
    <w:rsid w:val="001C5570"/>
    <w:rsid w:val="001C5ADD"/>
    <w:rsid w:val="001C66DC"/>
    <w:rsid w:val="001C6806"/>
    <w:rsid w:val="001C6C72"/>
    <w:rsid w:val="001D0ABD"/>
    <w:rsid w:val="001D0D46"/>
    <w:rsid w:val="001D38D6"/>
    <w:rsid w:val="001D653C"/>
    <w:rsid w:val="001D6C2B"/>
    <w:rsid w:val="001E1CC4"/>
    <w:rsid w:val="001E242D"/>
    <w:rsid w:val="001E444D"/>
    <w:rsid w:val="001E55E2"/>
    <w:rsid w:val="001F047C"/>
    <w:rsid w:val="001F1C9E"/>
    <w:rsid w:val="001F3336"/>
    <w:rsid w:val="001F386C"/>
    <w:rsid w:val="001F581C"/>
    <w:rsid w:val="001F6AAA"/>
    <w:rsid w:val="002024F7"/>
    <w:rsid w:val="00206BBE"/>
    <w:rsid w:val="00207BB1"/>
    <w:rsid w:val="00212922"/>
    <w:rsid w:val="002144C5"/>
    <w:rsid w:val="00217F27"/>
    <w:rsid w:val="002216B2"/>
    <w:rsid w:val="00222268"/>
    <w:rsid w:val="00223395"/>
    <w:rsid w:val="0022421E"/>
    <w:rsid w:val="00224E12"/>
    <w:rsid w:val="00225B58"/>
    <w:rsid w:val="00230BA8"/>
    <w:rsid w:val="00232561"/>
    <w:rsid w:val="002333D9"/>
    <w:rsid w:val="00233E7E"/>
    <w:rsid w:val="00235D7A"/>
    <w:rsid w:val="00236C29"/>
    <w:rsid w:val="002409BD"/>
    <w:rsid w:val="00242B9F"/>
    <w:rsid w:val="00243786"/>
    <w:rsid w:val="00244635"/>
    <w:rsid w:val="00244F51"/>
    <w:rsid w:val="0024652F"/>
    <w:rsid w:val="00247929"/>
    <w:rsid w:val="00252B8F"/>
    <w:rsid w:val="00252E9E"/>
    <w:rsid w:val="00254500"/>
    <w:rsid w:val="00255E4B"/>
    <w:rsid w:val="00257404"/>
    <w:rsid w:val="00257570"/>
    <w:rsid w:val="002576ED"/>
    <w:rsid w:val="00257B2E"/>
    <w:rsid w:val="00261AFA"/>
    <w:rsid w:val="0026460F"/>
    <w:rsid w:val="00264F89"/>
    <w:rsid w:val="00265304"/>
    <w:rsid w:val="002655CA"/>
    <w:rsid w:val="0026651B"/>
    <w:rsid w:val="002701BB"/>
    <w:rsid w:val="00271B68"/>
    <w:rsid w:val="00273922"/>
    <w:rsid w:val="002747E9"/>
    <w:rsid w:val="002749F4"/>
    <w:rsid w:val="00274B58"/>
    <w:rsid w:val="00275ED7"/>
    <w:rsid w:val="00281AA3"/>
    <w:rsid w:val="00282536"/>
    <w:rsid w:val="00284D6C"/>
    <w:rsid w:val="00285032"/>
    <w:rsid w:val="00287D2B"/>
    <w:rsid w:val="002908DA"/>
    <w:rsid w:val="00290F1A"/>
    <w:rsid w:val="00291EFD"/>
    <w:rsid w:val="002925CF"/>
    <w:rsid w:val="00292872"/>
    <w:rsid w:val="00293990"/>
    <w:rsid w:val="00293D4C"/>
    <w:rsid w:val="00294256"/>
    <w:rsid w:val="002963AF"/>
    <w:rsid w:val="00296F69"/>
    <w:rsid w:val="00297089"/>
    <w:rsid w:val="002A211E"/>
    <w:rsid w:val="002A3064"/>
    <w:rsid w:val="002A4507"/>
    <w:rsid w:val="002A7840"/>
    <w:rsid w:val="002B03D5"/>
    <w:rsid w:val="002B302A"/>
    <w:rsid w:val="002B328F"/>
    <w:rsid w:val="002B48C4"/>
    <w:rsid w:val="002B6642"/>
    <w:rsid w:val="002B70F4"/>
    <w:rsid w:val="002B7329"/>
    <w:rsid w:val="002C069E"/>
    <w:rsid w:val="002C0F9F"/>
    <w:rsid w:val="002C17EE"/>
    <w:rsid w:val="002C3CA6"/>
    <w:rsid w:val="002C4A32"/>
    <w:rsid w:val="002C5934"/>
    <w:rsid w:val="002C5BEA"/>
    <w:rsid w:val="002C73C1"/>
    <w:rsid w:val="002C7EA8"/>
    <w:rsid w:val="002C7EE3"/>
    <w:rsid w:val="002D0C62"/>
    <w:rsid w:val="002D1296"/>
    <w:rsid w:val="002D1A45"/>
    <w:rsid w:val="002D2087"/>
    <w:rsid w:val="002D269E"/>
    <w:rsid w:val="002D2A93"/>
    <w:rsid w:val="002D37A7"/>
    <w:rsid w:val="002D5ED9"/>
    <w:rsid w:val="002E0A76"/>
    <w:rsid w:val="002E190A"/>
    <w:rsid w:val="002E1B9A"/>
    <w:rsid w:val="002E43D5"/>
    <w:rsid w:val="002E443E"/>
    <w:rsid w:val="002E74CF"/>
    <w:rsid w:val="002F320B"/>
    <w:rsid w:val="002F58ED"/>
    <w:rsid w:val="002F7494"/>
    <w:rsid w:val="002F7B97"/>
    <w:rsid w:val="00300045"/>
    <w:rsid w:val="00310C25"/>
    <w:rsid w:val="00311A66"/>
    <w:rsid w:val="00312067"/>
    <w:rsid w:val="003132A8"/>
    <w:rsid w:val="0031480C"/>
    <w:rsid w:val="003154FE"/>
    <w:rsid w:val="00315512"/>
    <w:rsid w:val="003155E9"/>
    <w:rsid w:val="00315909"/>
    <w:rsid w:val="00315C41"/>
    <w:rsid w:val="00315E00"/>
    <w:rsid w:val="0032147B"/>
    <w:rsid w:val="00322D24"/>
    <w:rsid w:val="00323418"/>
    <w:rsid w:val="00325A8E"/>
    <w:rsid w:val="00326C1F"/>
    <w:rsid w:val="00327196"/>
    <w:rsid w:val="003305A5"/>
    <w:rsid w:val="0033273F"/>
    <w:rsid w:val="0033461E"/>
    <w:rsid w:val="00334D12"/>
    <w:rsid w:val="00335055"/>
    <w:rsid w:val="00335124"/>
    <w:rsid w:val="00335538"/>
    <w:rsid w:val="00335F5F"/>
    <w:rsid w:val="00337769"/>
    <w:rsid w:val="00337A55"/>
    <w:rsid w:val="00337F8E"/>
    <w:rsid w:val="00340609"/>
    <w:rsid w:val="00343683"/>
    <w:rsid w:val="00343C4E"/>
    <w:rsid w:val="003448A0"/>
    <w:rsid w:val="003450CA"/>
    <w:rsid w:val="00345C44"/>
    <w:rsid w:val="00346AC8"/>
    <w:rsid w:val="00347FBD"/>
    <w:rsid w:val="00351456"/>
    <w:rsid w:val="003527F6"/>
    <w:rsid w:val="0035298C"/>
    <w:rsid w:val="003529B2"/>
    <w:rsid w:val="00354B2F"/>
    <w:rsid w:val="00355C41"/>
    <w:rsid w:val="00360DFC"/>
    <w:rsid w:val="003619EF"/>
    <w:rsid w:val="00361A8E"/>
    <w:rsid w:val="00363AFD"/>
    <w:rsid w:val="00363D36"/>
    <w:rsid w:val="00365C83"/>
    <w:rsid w:val="00365E1B"/>
    <w:rsid w:val="003664AE"/>
    <w:rsid w:val="003665FF"/>
    <w:rsid w:val="0036669C"/>
    <w:rsid w:val="00370B54"/>
    <w:rsid w:val="00370EE2"/>
    <w:rsid w:val="00373525"/>
    <w:rsid w:val="00374D38"/>
    <w:rsid w:val="00375483"/>
    <w:rsid w:val="00376173"/>
    <w:rsid w:val="00376409"/>
    <w:rsid w:val="0038273E"/>
    <w:rsid w:val="003828D8"/>
    <w:rsid w:val="00384016"/>
    <w:rsid w:val="00384356"/>
    <w:rsid w:val="00384B2C"/>
    <w:rsid w:val="0038636E"/>
    <w:rsid w:val="0038654B"/>
    <w:rsid w:val="00386E8E"/>
    <w:rsid w:val="003874C0"/>
    <w:rsid w:val="00391429"/>
    <w:rsid w:val="00395024"/>
    <w:rsid w:val="00395332"/>
    <w:rsid w:val="003955E8"/>
    <w:rsid w:val="0039560A"/>
    <w:rsid w:val="00395E01"/>
    <w:rsid w:val="003962E7"/>
    <w:rsid w:val="003A1D89"/>
    <w:rsid w:val="003A25AE"/>
    <w:rsid w:val="003A287E"/>
    <w:rsid w:val="003A2F21"/>
    <w:rsid w:val="003A33FC"/>
    <w:rsid w:val="003A588E"/>
    <w:rsid w:val="003A5EF2"/>
    <w:rsid w:val="003A7692"/>
    <w:rsid w:val="003B1209"/>
    <w:rsid w:val="003B2C30"/>
    <w:rsid w:val="003B4222"/>
    <w:rsid w:val="003B44F7"/>
    <w:rsid w:val="003B4E69"/>
    <w:rsid w:val="003B4FAC"/>
    <w:rsid w:val="003B5F34"/>
    <w:rsid w:val="003B76CE"/>
    <w:rsid w:val="003B7C81"/>
    <w:rsid w:val="003C2BDA"/>
    <w:rsid w:val="003C3C47"/>
    <w:rsid w:val="003C4104"/>
    <w:rsid w:val="003C536E"/>
    <w:rsid w:val="003C57B2"/>
    <w:rsid w:val="003C61CE"/>
    <w:rsid w:val="003D00F3"/>
    <w:rsid w:val="003D270D"/>
    <w:rsid w:val="003D30EF"/>
    <w:rsid w:val="003D52B1"/>
    <w:rsid w:val="003D617B"/>
    <w:rsid w:val="003D6F7E"/>
    <w:rsid w:val="003E135D"/>
    <w:rsid w:val="003E1AAE"/>
    <w:rsid w:val="003E2309"/>
    <w:rsid w:val="003E33C6"/>
    <w:rsid w:val="003E5380"/>
    <w:rsid w:val="003E5AE1"/>
    <w:rsid w:val="003E5D3D"/>
    <w:rsid w:val="003E72CF"/>
    <w:rsid w:val="003F1766"/>
    <w:rsid w:val="003F17CA"/>
    <w:rsid w:val="003F2393"/>
    <w:rsid w:val="003F34D5"/>
    <w:rsid w:val="003F3D86"/>
    <w:rsid w:val="003F52F1"/>
    <w:rsid w:val="003F74CE"/>
    <w:rsid w:val="00400D5B"/>
    <w:rsid w:val="00402749"/>
    <w:rsid w:val="00403DFB"/>
    <w:rsid w:val="00406854"/>
    <w:rsid w:val="00406BE3"/>
    <w:rsid w:val="00407B3D"/>
    <w:rsid w:val="0041132A"/>
    <w:rsid w:val="004145AE"/>
    <w:rsid w:val="00414A34"/>
    <w:rsid w:val="004151DD"/>
    <w:rsid w:val="00415BED"/>
    <w:rsid w:val="00416961"/>
    <w:rsid w:val="004204D2"/>
    <w:rsid w:val="00420CC3"/>
    <w:rsid w:val="004213BD"/>
    <w:rsid w:val="00424B23"/>
    <w:rsid w:val="00425C5B"/>
    <w:rsid w:val="00425EF2"/>
    <w:rsid w:val="00426064"/>
    <w:rsid w:val="00426704"/>
    <w:rsid w:val="00430A16"/>
    <w:rsid w:val="00432343"/>
    <w:rsid w:val="00432BED"/>
    <w:rsid w:val="00433507"/>
    <w:rsid w:val="004337C2"/>
    <w:rsid w:val="0043447C"/>
    <w:rsid w:val="00434500"/>
    <w:rsid w:val="00434BA5"/>
    <w:rsid w:val="00435088"/>
    <w:rsid w:val="0043739F"/>
    <w:rsid w:val="004375B2"/>
    <w:rsid w:val="00437B6E"/>
    <w:rsid w:val="00441C05"/>
    <w:rsid w:val="00442BFE"/>
    <w:rsid w:val="00443464"/>
    <w:rsid w:val="004449C1"/>
    <w:rsid w:val="004454DC"/>
    <w:rsid w:val="00447464"/>
    <w:rsid w:val="004502B7"/>
    <w:rsid w:val="004514F2"/>
    <w:rsid w:val="00452042"/>
    <w:rsid w:val="00453AB4"/>
    <w:rsid w:val="004551DB"/>
    <w:rsid w:val="00456E3A"/>
    <w:rsid w:val="00457300"/>
    <w:rsid w:val="0046048B"/>
    <w:rsid w:val="004619BB"/>
    <w:rsid w:val="00463A58"/>
    <w:rsid w:val="0046495E"/>
    <w:rsid w:val="004663E3"/>
    <w:rsid w:val="00466A46"/>
    <w:rsid w:val="00466FDB"/>
    <w:rsid w:val="00467950"/>
    <w:rsid w:val="00467EBF"/>
    <w:rsid w:val="0047092B"/>
    <w:rsid w:val="00471BA2"/>
    <w:rsid w:val="00473B71"/>
    <w:rsid w:val="0047457A"/>
    <w:rsid w:val="0047458C"/>
    <w:rsid w:val="00475898"/>
    <w:rsid w:val="00475B73"/>
    <w:rsid w:val="00475CFB"/>
    <w:rsid w:val="004767D5"/>
    <w:rsid w:val="00477F76"/>
    <w:rsid w:val="00480E05"/>
    <w:rsid w:val="00481299"/>
    <w:rsid w:val="0048192E"/>
    <w:rsid w:val="0048244A"/>
    <w:rsid w:val="00482908"/>
    <w:rsid w:val="00484076"/>
    <w:rsid w:val="00485208"/>
    <w:rsid w:val="00485A07"/>
    <w:rsid w:val="004873DD"/>
    <w:rsid w:val="0049371A"/>
    <w:rsid w:val="00493931"/>
    <w:rsid w:val="0049546B"/>
    <w:rsid w:val="00495CA5"/>
    <w:rsid w:val="00495EFB"/>
    <w:rsid w:val="004A15CE"/>
    <w:rsid w:val="004A4C09"/>
    <w:rsid w:val="004A5B64"/>
    <w:rsid w:val="004A6325"/>
    <w:rsid w:val="004A6F70"/>
    <w:rsid w:val="004B05F4"/>
    <w:rsid w:val="004B0EAF"/>
    <w:rsid w:val="004B201C"/>
    <w:rsid w:val="004B35CF"/>
    <w:rsid w:val="004B38D9"/>
    <w:rsid w:val="004B5D88"/>
    <w:rsid w:val="004C0095"/>
    <w:rsid w:val="004C0513"/>
    <w:rsid w:val="004C78D1"/>
    <w:rsid w:val="004D18B8"/>
    <w:rsid w:val="004D2F17"/>
    <w:rsid w:val="004D300F"/>
    <w:rsid w:val="004D44F1"/>
    <w:rsid w:val="004D54F3"/>
    <w:rsid w:val="004D6435"/>
    <w:rsid w:val="004D70C0"/>
    <w:rsid w:val="004D7BB2"/>
    <w:rsid w:val="004E0544"/>
    <w:rsid w:val="004E145A"/>
    <w:rsid w:val="004E1629"/>
    <w:rsid w:val="004E1C44"/>
    <w:rsid w:val="004E376B"/>
    <w:rsid w:val="004E4F46"/>
    <w:rsid w:val="004E6001"/>
    <w:rsid w:val="004E6501"/>
    <w:rsid w:val="004F2391"/>
    <w:rsid w:val="004F2DF0"/>
    <w:rsid w:val="004F4403"/>
    <w:rsid w:val="004F460B"/>
    <w:rsid w:val="004F5AB0"/>
    <w:rsid w:val="004F7DE2"/>
    <w:rsid w:val="004F7EF4"/>
    <w:rsid w:val="00500E73"/>
    <w:rsid w:val="005020E0"/>
    <w:rsid w:val="00503EB4"/>
    <w:rsid w:val="00503F6A"/>
    <w:rsid w:val="00504BE4"/>
    <w:rsid w:val="00506181"/>
    <w:rsid w:val="00510F97"/>
    <w:rsid w:val="00511919"/>
    <w:rsid w:val="00511F2F"/>
    <w:rsid w:val="00511FDF"/>
    <w:rsid w:val="00514494"/>
    <w:rsid w:val="005146B4"/>
    <w:rsid w:val="00514E3A"/>
    <w:rsid w:val="00515B06"/>
    <w:rsid w:val="0051691D"/>
    <w:rsid w:val="0051700F"/>
    <w:rsid w:val="0052101B"/>
    <w:rsid w:val="00522167"/>
    <w:rsid w:val="005221CA"/>
    <w:rsid w:val="005242FE"/>
    <w:rsid w:val="0052455E"/>
    <w:rsid w:val="00525144"/>
    <w:rsid w:val="00532190"/>
    <w:rsid w:val="00532FEB"/>
    <w:rsid w:val="005332F1"/>
    <w:rsid w:val="00534A7A"/>
    <w:rsid w:val="00534F30"/>
    <w:rsid w:val="005358EF"/>
    <w:rsid w:val="00536267"/>
    <w:rsid w:val="0054035D"/>
    <w:rsid w:val="005404AF"/>
    <w:rsid w:val="00541B62"/>
    <w:rsid w:val="00543BD5"/>
    <w:rsid w:val="00543ED7"/>
    <w:rsid w:val="00544E75"/>
    <w:rsid w:val="00546506"/>
    <w:rsid w:val="00546662"/>
    <w:rsid w:val="00547284"/>
    <w:rsid w:val="0054794D"/>
    <w:rsid w:val="00547E95"/>
    <w:rsid w:val="00550CDD"/>
    <w:rsid w:val="00550CFB"/>
    <w:rsid w:val="00551845"/>
    <w:rsid w:val="00551C48"/>
    <w:rsid w:val="00552070"/>
    <w:rsid w:val="00552F39"/>
    <w:rsid w:val="005531E8"/>
    <w:rsid w:val="00554C02"/>
    <w:rsid w:val="0055542B"/>
    <w:rsid w:val="0055596E"/>
    <w:rsid w:val="0055631D"/>
    <w:rsid w:val="00557C51"/>
    <w:rsid w:val="00560286"/>
    <w:rsid w:val="00561AFA"/>
    <w:rsid w:val="0056231D"/>
    <w:rsid w:val="0056235A"/>
    <w:rsid w:val="00562869"/>
    <w:rsid w:val="00562AAC"/>
    <w:rsid w:val="00563435"/>
    <w:rsid w:val="00565180"/>
    <w:rsid w:val="00566069"/>
    <w:rsid w:val="00570029"/>
    <w:rsid w:val="005701A2"/>
    <w:rsid w:val="00573E8A"/>
    <w:rsid w:val="005755E0"/>
    <w:rsid w:val="00577F08"/>
    <w:rsid w:val="005815D4"/>
    <w:rsid w:val="00582B62"/>
    <w:rsid w:val="005843C1"/>
    <w:rsid w:val="00586561"/>
    <w:rsid w:val="00587F01"/>
    <w:rsid w:val="00590157"/>
    <w:rsid w:val="005904DF"/>
    <w:rsid w:val="0059150D"/>
    <w:rsid w:val="00593E5F"/>
    <w:rsid w:val="00594321"/>
    <w:rsid w:val="005950C7"/>
    <w:rsid w:val="00595707"/>
    <w:rsid w:val="005966DF"/>
    <w:rsid w:val="00596C5A"/>
    <w:rsid w:val="00597CF4"/>
    <w:rsid w:val="00597E23"/>
    <w:rsid w:val="005A0E5E"/>
    <w:rsid w:val="005A2CA6"/>
    <w:rsid w:val="005A3D4C"/>
    <w:rsid w:val="005A47D4"/>
    <w:rsid w:val="005B1582"/>
    <w:rsid w:val="005B1D47"/>
    <w:rsid w:val="005B2354"/>
    <w:rsid w:val="005B349A"/>
    <w:rsid w:val="005B488B"/>
    <w:rsid w:val="005B4C9A"/>
    <w:rsid w:val="005B5C78"/>
    <w:rsid w:val="005B76A4"/>
    <w:rsid w:val="005B7C85"/>
    <w:rsid w:val="005B7F00"/>
    <w:rsid w:val="005C0681"/>
    <w:rsid w:val="005C080A"/>
    <w:rsid w:val="005C1EA1"/>
    <w:rsid w:val="005C375B"/>
    <w:rsid w:val="005C4494"/>
    <w:rsid w:val="005C6225"/>
    <w:rsid w:val="005C7CA7"/>
    <w:rsid w:val="005D0830"/>
    <w:rsid w:val="005D0E7C"/>
    <w:rsid w:val="005D12C9"/>
    <w:rsid w:val="005D693A"/>
    <w:rsid w:val="005E023E"/>
    <w:rsid w:val="005E0414"/>
    <w:rsid w:val="005E1E95"/>
    <w:rsid w:val="005E22E6"/>
    <w:rsid w:val="005E2839"/>
    <w:rsid w:val="005E3AD7"/>
    <w:rsid w:val="005F14EA"/>
    <w:rsid w:val="005F2312"/>
    <w:rsid w:val="005F32E1"/>
    <w:rsid w:val="005F4358"/>
    <w:rsid w:val="005F509F"/>
    <w:rsid w:val="005F5402"/>
    <w:rsid w:val="00600A69"/>
    <w:rsid w:val="00601E30"/>
    <w:rsid w:val="00604DF6"/>
    <w:rsid w:val="006055F4"/>
    <w:rsid w:val="00605B7B"/>
    <w:rsid w:val="00606FDE"/>
    <w:rsid w:val="0060792A"/>
    <w:rsid w:val="00611065"/>
    <w:rsid w:val="00611BBC"/>
    <w:rsid w:val="00614743"/>
    <w:rsid w:val="006164AF"/>
    <w:rsid w:val="00617C5D"/>
    <w:rsid w:val="006209EF"/>
    <w:rsid w:val="006210CC"/>
    <w:rsid w:val="00624410"/>
    <w:rsid w:val="0062478C"/>
    <w:rsid w:val="00624970"/>
    <w:rsid w:val="00624D4C"/>
    <w:rsid w:val="00625116"/>
    <w:rsid w:val="00631744"/>
    <w:rsid w:val="00632593"/>
    <w:rsid w:val="00634CE8"/>
    <w:rsid w:val="00634E07"/>
    <w:rsid w:val="0063700D"/>
    <w:rsid w:val="006424B7"/>
    <w:rsid w:val="00645D5F"/>
    <w:rsid w:val="00646143"/>
    <w:rsid w:val="00651272"/>
    <w:rsid w:val="00651C5A"/>
    <w:rsid w:val="00651E9A"/>
    <w:rsid w:val="0065324D"/>
    <w:rsid w:val="00655EA6"/>
    <w:rsid w:val="00657073"/>
    <w:rsid w:val="00661CFE"/>
    <w:rsid w:val="0066226A"/>
    <w:rsid w:val="006630A7"/>
    <w:rsid w:val="0066381A"/>
    <w:rsid w:val="00663897"/>
    <w:rsid w:val="00665688"/>
    <w:rsid w:val="00665ECB"/>
    <w:rsid w:val="00666727"/>
    <w:rsid w:val="00666B1F"/>
    <w:rsid w:val="00666EF9"/>
    <w:rsid w:val="00673C95"/>
    <w:rsid w:val="00674C50"/>
    <w:rsid w:val="00675F33"/>
    <w:rsid w:val="0067688C"/>
    <w:rsid w:val="00677C97"/>
    <w:rsid w:val="00680A39"/>
    <w:rsid w:val="006848AE"/>
    <w:rsid w:val="00684A78"/>
    <w:rsid w:val="00684C6E"/>
    <w:rsid w:val="00686535"/>
    <w:rsid w:val="0068706C"/>
    <w:rsid w:val="00687E11"/>
    <w:rsid w:val="00691906"/>
    <w:rsid w:val="00692615"/>
    <w:rsid w:val="00692A5D"/>
    <w:rsid w:val="00692C5F"/>
    <w:rsid w:val="006935BF"/>
    <w:rsid w:val="0069431E"/>
    <w:rsid w:val="00694E41"/>
    <w:rsid w:val="00695630"/>
    <w:rsid w:val="006968BE"/>
    <w:rsid w:val="006A107D"/>
    <w:rsid w:val="006A129A"/>
    <w:rsid w:val="006A1930"/>
    <w:rsid w:val="006A210C"/>
    <w:rsid w:val="006A22CA"/>
    <w:rsid w:val="006A2448"/>
    <w:rsid w:val="006A3D27"/>
    <w:rsid w:val="006A4A62"/>
    <w:rsid w:val="006A678B"/>
    <w:rsid w:val="006A680C"/>
    <w:rsid w:val="006B0C30"/>
    <w:rsid w:val="006B1078"/>
    <w:rsid w:val="006B1A0A"/>
    <w:rsid w:val="006B5722"/>
    <w:rsid w:val="006B606D"/>
    <w:rsid w:val="006B6A17"/>
    <w:rsid w:val="006C4BA6"/>
    <w:rsid w:val="006C4DDD"/>
    <w:rsid w:val="006C5A9F"/>
    <w:rsid w:val="006C6271"/>
    <w:rsid w:val="006C71F7"/>
    <w:rsid w:val="006D07F1"/>
    <w:rsid w:val="006D148D"/>
    <w:rsid w:val="006D2BEA"/>
    <w:rsid w:val="006D2DC7"/>
    <w:rsid w:val="006D4823"/>
    <w:rsid w:val="006D48B5"/>
    <w:rsid w:val="006D48D4"/>
    <w:rsid w:val="006D4FE8"/>
    <w:rsid w:val="006D51A8"/>
    <w:rsid w:val="006D7305"/>
    <w:rsid w:val="006D7C7D"/>
    <w:rsid w:val="006E4FD0"/>
    <w:rsid w:val="006E5FB5"/>
    <w:rsid w:val="006E63CA"/>
    <w:rsid w:val="006E69DB"/>
    <w:rsid w:val="006E7AC3"/>
    <w:rsid w:val="006F044B"/>
    <w:rsid w:val="006F1093"/>
    <w:rsid w:val="006F1181"/>
    <w:rsid w:val="006F3441"/>
    <w:rsid w:val="006F3B28"/>
    <w:rsid w:val="006F3F64"/>
    <w:rsid w:val="006F5AE0"/>
    <w:rsid w:val="006F5C76"/>
    <w:rsid w:val="0070489D"/>
    <w:rsid w:val="00705589"/>
    <w:rsid w:val="00710534"/>
    <w:rsid w:val="007109B8"/>
    <w:rsid w:val="00712842"/>
    <w:rsid w:val="00712EF7"/>
    <w:rsid w:val="0071329A"/>
    <w:rsid w:val="00714FB1"/>
    <w:rsid w:val="00716A94"/>
    <w:rsid w:val="00722390"/>
    <w:rsid w:val="007224A9"/>
    <w:rsid w:val="00724644"/>
    <w:rsid w:val="007275C8"/>
    <w:rsid w:val="00731520"/>
    <w:rsid w:val="0073195F"/>
    <w:rsid w:val="00732CB2"/>
    <w:rsid w:val="00732F87"/>
    <w:rsid w:val="007342D3"/>
    <w:rsid w:val="00734DD3"/>
    <w:rsid w:val="00735091"/>
    <w:rsid w:val="00735F85"/>
    <w:rsid w:val="00736361"/>
    <w:rsid w:val="007367BB"/>
    <w:rsid w:val="007370BC"/>
    <w:rsid w:val="007374FF"/>
    <w:rsid w:val="00737CE5"/>
    <w:rsid w:val="007404BF"/>
    <w:rsid w:val="0074149F"/>
    <w:rsid w:val="0074200F"/>
    <w:rsid w:val="007426BB"/>
    <w:rsid w:val="00742F46"/>
    <w:rsid w:val="007441AE"/>
    <w:rsid w:val="00745500"/>
    <w:rsid w:val="0074569F"/>
    <w:rsid w:val="00747078"/>
    <w:rsid w:val="0074729C"/>
    <w:rsid w:val="00747A30"/>
    <w:rsid w:val="00751548"/>
    <w:rsid w:val="007516C8"/>
    <w:rsid w:val="007523FA"/>
    <w:rsid w:val="00753B50"/>
    <w:rsid w:val="0075640E"/>
    <w:rsid w:val="00757B4E"/>
    <w:rsid w:val="007618DE"/>
    <w:rsid w:val="00762429"/>
    <w:rsid w:val="0076280C"/>
    <w:rsid w:val="00762933"/>
    <w:rsid w:val="00762EEB"/>
    <w:rsid w:val="007648D9"/>
    <w:rsid w:val="00764E5F"/>
    <w:rsid w:val="007660A8"/>
    <w:rsid w:val="0076650D"/>
    <w:rsid w:val="00766CC6"/>
    <w:rsid w:val="0076735A"/>
    <w:rsid w:val="00767B3C"/>
    <w:rsid w:val="007716D4"/>
    <w:rsid w:val="00772443"/>
    <w:rsid w:val="00773C44"/>
    <w:rsid w:val="007747CC"/>
    <w:rsid w:val="0077489A"/>
    <w:rsid w:val="007749BF"/>
    <w:rsid w:val="00775531"/>
    <w:rsid w:val="00775A7C"/>
    <w:rsid w:val="007815B9"/>
    <w:rsid w:val="00782946"/>
    <w:rsid w:val="00783F8C"/>
    <w:rsid w:val="007867FA"/>
    <w:rsid w:val="0078693A"/>
    <w:rsid w:val="007877A8"/>
    <w:rsid w:val="00787EE1"/>
    <w:rsid w:val="00790109"/>
    <w:rsid w:val="00792C8B"/>
    <w:rsid w:val="00794279"/>
    <w:rsid w:val="00794570"/>
    <w:rsid w:val="007953C3"/>
    <w:rsid w:val="007956D0"/>
    <w:rsid w:val="007A0166"/>
    <w:rsid w:val="007A0B49"/>
    <w:rsid w:val="007A20EE"/>
    <w:rsid w:val="007A4879"/>
    <w:rsid w:val="007A4916"/>
    <w:rsid w:val="007A736F"/>
    <w:rsid w:val="007B31F1"/>
    <w:rsid w:val="007B7181"/>
    <w:rsid w:val="007C03DB"/>
    <w:rsid w:val="007C1F9D"/>
    <w:rsid w:val="007C2811"/>
    <w:rsid w:val="007C2E64"/>
    <w:rsid w:val="007C69D8"/>
    <w:rsid w:val="007C755B"/>
    <w:rsid w:val="007D0893"/>
    <w:rsid w:val="007D1B11"/>
    <w:rsid w:val="007D308A"/>
    <w:rsid w:val="007D33E8"/>
    <w:rsid w:val="007D453E"/>
    <w:rsid w:val="007D47FC"/>
    <w:rsid w:val="007D4965"/>
    <w:rsid w:val="007D4E4F"/>
    <w:rsid w:val="007D6849"/>
    <w:rsid w:val="007E1E96"/>
    <w:rsid w:val="007E32FA"/>
    <w:rsid w:val="007E46C0"/>
    <w:rsid w:val="007E67DB"/>
    <w:rsid w:val="007E6E68"/>
    <w:rsid w:val="007E75F6"/>
    <w:rsid w:val="007E786D"/>
    <w:rsid w:val="007F15DC"/>
    <w:rsid w:val="007F1A5A"/>
    <w:rsid w:val="007F3F7F"/>
    <w:rsid w:val="007F51B1"/>
    <w:rsid w:val="007F5E21"/>
    <w:rsid w:val="007F7C2E"/>
    <w:rsid w:val="007F7F77"/>
    <w:rsid w:val="0080186F"/>
    <w:rsid w:val="00802C9F"/>
    <w:rsid w:val="00805134"/>
    <w:rsid w:val="00806E9B"/>
    <w:rsid w:val="00806F83"/>
    <w:rsid w:val="008071F3"/>
    <w:rsid w:val="008075F7"/>
    <w:rsid w:val="0081244B"/>
    <w:rsid w:val="0081460D"/>
    <w:rsid w:val="00814A8D"/>
    <w:rsid w:val="00816E61"/>
    <w:rsid w:val="008202C4"/>
    <w:rsid w:val="00820CD9"/>
    <w:rsid w:val="00820F38"/>
    <w:rsid w:val="008213CB"/>
    <w:rsid w:val="008223EF"/>
    <w:rsid w:val="008246E7"/>
    <w:rsid w:val="00824F62"/>
    <w:rsid w:val="00825758"/>
    <w:rsid w:val="00826684"/>
    <w:rsid w:val="00826883"/>
    <w:rsid w:val="00827898"/>
    <w:rsid w:val="00827AC0"/>
    <w:rsid w:val="00830EFF"/>
    <w:rsid w:val="00831755"/>
    <w:rsid w:val="008337D6"/>
    <w:rsid w:val="008346F8"/>
    <w:rsid w:val="008415ED"/>
    <w:rsid w:val="008417A0"/>
    <w:rsid w:val="0084289B"/>
    <w:rsid w:val="008428C8"/>
    <w:rsid w:val="0084369E"/>
    <w:rsid w:val="00843885"/>
    <w:rsid w:val="008440B7"/>
    <w:rsid w:val="008446F4"/>
    <w:rsid w:val="008454D7"/>
    <w:rsid w:val="008476D2"/>
    <w:rsid w:val="008517D3"/>
    <w:rsid w:val="00854EBB"/>
    <w:rsid w:val="0085557C"/>
    <w:rsid w:val="00855A6F"/>
    <w:rsid w:val="008560ED"/>
    <w:rsid w:val="00857196"/>
    <w:rsid w:val="008577CF"/>
    <w:rsid w:val="00857846"/>
    <w:rsid w:val="00857D4E"/>
    <w:rsid w:val="00860D4F"/>
    <w:rsid w:val="00861818"/>
    <w:rsid w:val="008637E8"/>
    <w:rsid w:val="008638A0"/>
    <w:rsid w:val="00864644"/>
    <w:rsid w:val="00864B87"/>
    <w:rsid w:val="00864D2A"/>
    <w:rsid w:val="00864E90"/>
    <w:rsid w:val="00865599"/>
    <w:rsid w:val="00865CEC"/>
    <w:rsid w:val="00871C7A"/>
    <w:rsid w:val="00871EF1"/>
    <w:rsid w:val="00871FC1"/>
    <w:rsid w:val="0087348C"/>
    <w:rsid w:val="00876CF3"/>
    <w:rsid w:val="00877886"/>
    <w:rsid w:val="00877A55"/>
    <w:rsid w:val="00880C7F"/>
    <w:rsid w:val="00881C3C"/>
    <w:rsid w:val="00882A93"/>
    <w:rsid w:val="008833A5"/>
    <w:rsid w:val="008857B4"/>
    <w:rsid w:val="00885E70"/>
    <w:rsid w:val="00886EFE"/>
    <w:rsid w:val="0088758E"/>
    <w:rsid w:val="0089069B"/>
    <w:rsid w:val="00890C7A"/>
    <w:rsid w:val="008926B6"/>
    <w:rsid w:val="00895047"/>
    <w:rsid w:val="0089723B"/>
    <w:rsid w:val="008976C2"/>
    <w:rsid w:val="008A0428"/>
    <w:rsid w:val="008A0D8E"/>
    <w:rsid w:val="008A0E18"/>
    <w:rsid w:val="008A20BF"/>
    <w:rsid w:val="008A29A3"/>
    <w:rsid w:val="008A36CE"/>
    <w:rsid w:val="008A3EA4"/>
    <w:rsid w:val="008A4BDF"/>
    <w:rsid w:val="008A5C83"/>
    <w:rsid w:val="008A5D8D"/>
    <w:rsid w:val="008A6BB8"/>
    <w:rsid w:val="008A72F6"/>
    <w:rsid w:val="008A7801"/>
    <w:rsid w:val="008B010B"/>
    <w:rsid w:val="008B06CB"/>
    <w:rsid w:val="008B1420"/>
    <w:rsid w:val="008B29C5"/>
    <w:rsid w:val="008B3543"/>
    <w:rsid w:val="008B3666"/>
    <w:rsid w:val="008B40B5"/>
    <w:rsid w:val="008B4397"/>
    <w:rsid w:val="008C093F"/>
    <w:rsid w:val="008C2623"/>
    <w:rsid w:val="008C2A5F"/>
    <w:rsid w:val="008C3981"/>
    <w:rsid w:val="008C5203"/>
    <w:rsid w:val="008C5313"/>
    <w:rsid w:val="008C5601"/>
    <w:rsid w:val="008C5BA8"/>
    <w:rsid w:val="008C604A"/>
    <w:rsid w:val="008C624B"/>
    <w:rsid w:val="008D09E5"/>
    <w:rsid w:val="008D1611"/>
    <w:rsid w:val="008D1F53"/>
    <w:rsid w:val="008D2A4C"/>
    <w:rsid w:val="008D35DC"/>
    <w:rsid w:val="008D48D0"/>
    <w:rsid w:val="008D535F"/>
    <w:rsid w:val="008D5A2C"/>
    <w:rsid w:val="008D7843"/>
    <w:rsid w:val="008D7F19"/>
    <w:rsid w:val="008E1772"/>
    <w:rsid w:val="008E2BDE"/>
    <w:rsid w:val="008E41C7"/>
    <w:rsid w:val="008E4D43"/>
    <w:rsid w:val="008E55BA"/>
    <w:rsid w:val="008E63ED"/>
    <w:rsid w:val="008E7947"/>
    <w:rsid w:val="008E7ACE"/>
    <w:rsid w:val="008F04BB"/>
    <w:rsid w:val="008F0843"/>
    <w:rsid w:val="008F129A"/>
    <w:rsid w:val="008F1662"/>
    <w:rsid w:val="008F1C88"/>
    <w:rsid w:val="008F1F15"/>
    <w:rsid w:val="008F22C9"/>
    <w:rsid w:val="008F3075"/>
    <w:rsid w:val="008F36CF"/>
    <w:rsid w:val="008F3AC0"/>
    <w:rsid w:val="008F4CEA"/>
    <w:rsid w:val="008F5242"/>
    <w:rsid w:val="008F5F0B"/>
    <w:rsid w:val="008F6872"/>
    <w:rsid w:val="00900286"/>
    <w:rsid w:val="0090232A"/>
    <w:rsid w:val="00902878"/>
    <w:rsid w:val="00902DC1"/>
    <w:rsid w:val="00903F87"/>
    <w:rsid w:val="00905404"/>
    <w:rsid w:val="0090780C"/>
    <w:rsid w:val="00907D22"/>
    <w:rsid w:val="0091017A"/>
    <w:rsid w:val="0091288F"/>
    <w:rsid w:val="0091578A"/>
    <w:rsid w:val="00915BB5"/>
    <w:rsid w:val="00915FD0"/>
    <w:rsid w:val="00916E18"/>
    <w:rsid w:val="00921399"/>
    <w:rsid w:val="00921F30"/>
    <w:rsid w:val="00924C72"/>
    <w:rsid w:val="00924E78"/>
    <w:rsid w:val="00925D76"/>
    <w:rsid w:val="009279B1"/>
    <w:rsid w:val="00927D09"/>
    <w:rsid w:val="00930169"/>
    <w:rsid w:val="00934EC5"/>
    <w:rsid w:val="0093615A"/>
    <w:rsid w:val="0093621C"/>
    <w:rsid w:val="009379D5"/>
    <w:rsid w:val="00937CB9"/>
    <w:rsid w:val="00941E10"/>
    <w:rsid w:val="009448F0"/>
    <w:rsid w:val="00944CBF"/>
    <w:rsid w:val="00945CE1"/>
    <w:rsid w:val="009470B1"/>
    <w:rsid w:val="00950A0F"/>
    <w:rsid w:val="00950F39"/>
    <w:rsid w:val="009519F7"/>
    <w:rsid w:val="00952B7C"/>
    <w:rsid w:val="00952E23"/>
    <w:rsid w:val="009539BE"/>
    <w:rsid w:val="00953A97"/>
    <w:rsid w:val="00955D4E"/>
    <w:rsid w:val="00955E6F"/>
    <w:rsid w:val="0095604D"/>
    <w:rsid w:val="00957F96"/>
    <w:rsid w:val="0096002C"/>
    <w:rsid w:val="0096049D"/>
    <w:rsid w:val="009636BE"/>
    <w:rsid w:val="00963F6D"/>
    <w:rsid w:val="009641F4"/>
    <w:rsid w:val="009644D5"/>
    <w:rsid w:val="009644EB"/>
    <w:rsid w:val="00966496"/>
    <w:rsid w:val="0097053E"/>
    <w:rsid w:val="00971218"/>
    <w:rsid w:val="009718D8"/>
    <w:rsid w:val="00973175"/>
    <w:rsid w:val="00973AE6"/>
    <w:rsid w:val="00973B5F"/>
    <w:rsid w:val="00973D88"/>
    <w:rsid w:val="00974738"/>
    <w:rsid w:val="009748EE"/>
    <w:rsid w:val="009749DD"/>
    <w:rsid w:val="009805F6"/>
    <w:rsid w:val="00980F4A"/>
    <w:rsid w:val="009811C8"/>
    <w:rsid w:val="0098176A"/>
    <w:rsid w:val="00982D80"/>
    <w:rsid w:val="00983D0E"/>
    <w:rsid w:val="0098465A"/>
    <w:rsid w:val="00985882"/>
    <w:rsid w:val="0098694A"/>
    <w:rsid w:val="00987BB0"/>
    <w:rsid w:val="00991C8A"/>
    <w:rsid w:val="00996A36"/>
    <w:rsid w:val="00997815"/>
    <w:rsid w:val="009A033E"/>
    <w:rsid w:val="009A1897"/>
    <w:rsid w:val="009A42B9"/>
    <w:rsid w:val="009A5F10"/>
    <w:rsid w:val="009A6279"/>
    <w:rsid w:val="009A78D9"/>
    <w:rsid w:val="009B07E1"/>
    <w:rsid w:val="009B1E8F"/>
    <w:rsid w:val="009B41C9"/>
    <w:rsid w:val="009B56E0"/>
    <w:rsid w:val="009B6459"/>
    <w:rsid w:val="009B6A2C"/>
    <w:rsid w:val="009C005F"/>
    <w:rsid w:val="009C1098"/>
    <w:rsid w:val="009C318B"/>
    <w:rsid w:val="009C52C1"/>
    <w:rsid w:val="009C546D"/>
    <w:rsid w:val="009C6C5B"/>
    <w:rsid w:val="009C75E3"/>
    <w:rsid w:val="009D1A80"/>
    <w:rsid w:val="009D1E23"/>
    <w:rsid w:val="009D50C2"/>
    <w:rsid w:val="009D598C"/>
    <w:rsid w:val="009D7488"/>
    <w:rsid w:val="009D7605"/>
    <w:rsid w:val="009E0A03"/>
    <w:rsid w:val="009E2765"/>
    <w:rsid w:val="009E2FE9"/>
    <w:rsid w:val="009E3171"/>
    <w:rsid w:val="009E6AD2"/>
    <w:rsid w:val="009F2FAE"/>
    <w:rsid w:val="009F3502"/>
    <w:rsid w:val="009F3A0F"/>
    <w:rsid w:val="009F3E8B"/>
    <w:rsid w:val="009F4FAA"/>
    <w:rsid w:val="009F50A3"/>
    <w:rsid w:val="009F515F"/>
    <w:rsid w:val="00A0153C"/>
    <w:rsid w:val="00A01ECD"/>
    <w:rsid w:val="00A02CF0"/>
    <w:rsid w:val="00A0410D"/>
    <w:rsid w:val="00A065FA"/>
    <w:rsid w:val="00A137C6"/>
    <w:rsid w:val="00A137D4"/>
    <w:rsid w:val="00A141A9"/>
    <w:rsid w:val="00A226B0"/>
    <w:rsid w:val="00A2448B"/>
    <w:rsid w:val="00A246A1"/>
    <w:rsid w:val="00A25448"/>
    <w:rsid w:val="00A256A8"/>
    <w:rsid w:val="00A25F5C"/>
    <w:rsid w:val="00A261DA"/>
    <w:rsid w:val="00A27958"/>
    <w:rsid w:val="00A30FFB"/>
    <w:rsid w:val="00A3167E"/>
    <w:rsid w:val="00A31BF5"/>
    <w:rsid w:val="00A32C89"/>
    <w:rsid w:val="00A33BDB"/>
    <w:rsid w:val="00A343DE"/>
    <w:rsid w:val="00A3699E"/>
    <w:rsid w:val="00A36B2F"/>
    <w:rsid w:val="00A40D52"/>
    <w:rsid w:val="00A40F81"/>
    <w:rsid w:val="00A41A78"/>
    <w:rsid w:val="00A422FA"/>
    <w:rsid w:val="00A430D5"/>
    <w:rsid w:val="00A43D0F"/>
    <w:rsid w:val="00A45021"/>
    <w:rsid w:val="00A45B0A"/>
    <w:rsid w:val="00A52213"/>
    <w:rsid w:val="00A5362F"/>
    <w:rsid w:val="00A54220"/>
    <w:rsid w:val="00A5533F"/>
    <w:rsid w:val="00A61774"/>
    <w:rsid w:val="00A61C72"/>
    <w:rsid w:val="00A62053"/>
    <w:rsid w:val="00A62372"/>
    <w:rsid w:val="00A62679"/>
    <w:rsid w:val="00A62721"/>
    <w:rsid w:val="00A64D83"/>
    <w:rsid w:val="00A651CE"/>
    <w:rsid w:val="00A658A9"/>
    <w:rsid w:val="00A6670B"/>
    <w:rsid w:val="00A668F0"/>
    <w:rsid w:val="00A6725E"/>
    <w:rsid w:val="00A67C04"/>
    <w:rsid w:val="00A71DFF"/>
    <w:rsid w:val="00A73619"/>
    <w:rsid w:val="00A738AA"/>
    <w:rsid w:val="00A742C9"/>
    <w:rsid w:val="00A74447"/>
    <w:rsid w:val="00A74826"/>
    <w:rsid w:val="00A75944"/>
    <w:rsid w:val="00A765AD"/>
    <w:rsid w:val="00A769C7"/>
    <w:rsid w:val="00A77068"/>
    <w:rsid w:val="00A8036A"/>
    <w:rsid w:val="00A8278C"/>
    <w:rsid w:val="00A84726"/>
    <w:rsid w:val="00A85563"/>
    <w:rsid w:val="00A85EAF"/>
    <w:rsid w:val="00A864C7"/>
    <w:rsid w:val="00A86671"/>
    <w:rsid w:val="00A91F56"/>
    <w:rsid w:val="00A937E7"/>
    <w:rsid w:val="00A966CE"/>
    <w:rsid w:val="00A9771E"/>
    <w:rsid w:val="00A97C60"/>
    <w:rsid w:val="00A97CBB"/>
    <w:rsid w:val="00AA0765"/>
    <w:rsid w:val="00AA1FCF"/>
    <w:rsid w:val="00AA2005"/>
    <w:rsid w:val="00AA50FB"/>
    <w:rsid w:val="00AA52EB"/>
    <w:rsid w:val="00AA6BAC"/>
    <w:rsid w:val="00AA6DCA"/>
    <w:rsid w:val="00AB1EE5"/>
    <w:rsid w:val="00AB379F"/>
    <w:rsid w:val="00AB4739"/>
    <w:rsid w:val="00AB63E9"/>
    <w:rsid w:val="00AC055A"/>
    <w:rsid w:val="00AC2352"/>
    <w:rsid w:val="00AC2B96"/>
    <w:rsid w:val="00AC39D8"/>
    <w:rsid w:val="00AC51A0"/>
    <w:rsid w:val="00AC597C"/>
    <w:rsid w:val="00AC64F5"/>
    <w:rsid w:val="00AD0A9B"/>
    <w:rsid w:val="00AD1DEA"/>
    <w:rsid w:val="00AD202B"/>
    <w:rsid w:val="00AD3040"/>
    <w:rsid w:val="00AD3C5C"/>
    <w:rsid w:val="00AD51BB"/>
    <w:rsid w:val="00AD61C6"/>
    <w:rsid w:val="00AD6513"/>
    <w:rsid w:val="00AD664B"/>
    <w:rsid w:val="00AD7A2C"/>
    <w:rsid w:val="00AE2AB1"/>
    <w:rsid w:val="00AE7D5D"/>
    <w:rsid w:val="00AF078C"/>
    <w:rsid w:val="00AF0B42"/>
    <w:rsid w:val="00AF0E02"/>
    <w:rsid w:val="00AF256F"/>
    <w:rsid w:val="00AF2683"/>
    <w:rsid w:val="00AF5185"/>
    <w:rsid w:val="00AF5E1D"/>
    <w:rsid w:val="00AF61E7"/>
    <w:rsid w:val="00AF68DD"/>
    <w:rsid w:val="00AF7BB6"/>
    <w:rsid w:val="00AF7D3D"/>
    <w:rsid w:val="00B01B1B"/>
    <w:rsid w:val="00B0219A"/>
    <w:rsid w:val="00B022C6"/>
    <w:rsid w:val="00B065F9"/>
    <w:rsid w:val="00B074D6"/>
    <w:rsid w:val="00B12CB5"/>
    <w:rsid w:val="00B15DAF"/>
    <w:rsid w:val="00B22456"/>
    <w:rsid w:val="00B22621"/>
    <w:rsid w:val="00B22C02"/>
    <w:rsid w:val="00B23C79"/>
    <w:rsid w:val="00B25690"/>
    <w:rsid w:val="00B25C31"/>
    <w:rsid w:val="00B26B3F"/>
    <w:rsid w:val="00B33F1E"/>
    <w:rsid w:val="00B34EBB"/>
    <w:rsid w:val="00B350FA"/>
    <w:rsid w:val="00B367D5"/>
    <w:rsid w:val="00B40410"/>
    <w:rsid w:val="00B419F3"/>
    <w:rsid w:val="00B41ED9"/>
    <w:rsid w:val="00B42364"/>
    <w:rsid w:val="00B439AB"/>
    <w:rsid w:val="00B439BD"/>
    <w:rsid w:val="00B4492A"/>
    <w:rsid w:val="00B47994"/>
    <w:rsid w:val="00B51712"/>
    <w:rsid w:val="00B51CAB"/>
    <w:rsid w:val="00B52194"/>
    <w:rsid w:val="00B52BB9"/>
    <w:rsid w:val="00B53CF3"/>
    <w:rsid w:val="00B54F9E"/>
    <w:rsid w:val="00B55589"/>
    <w:rsid w:val="00B55FAC"/>
    <w:rsid w:val="00B57CFC"/>
    <w:rsid w:val="00B57F86"/>
    <w:rsid w:val="00B60094"/>
    <w:rsid w:val="00B61CA7"/>
    <w:rsid w:val="00B61F63"/>
    <w:rsid w:val="00B62C1D"/>
    <w:rsid w:val="00B63262"/>
    <w:rsid w:val="00B64C3E"/>
    <w:rsid w:val="00B652DD"/>
    <w:rsid w:val="00B65722"/>
    <w:rsid w:val="00B65B73"/>
    <w:rsid w:val="00B65CFD"/>
    <w:rsid w:val="00B66C4B"/>
    <w:rsid w:val="00B66F00"/>
    <w:rsid w:val="00B675D6"/>
    <w:rsid w:val="00B70F3B"/>
    <w:rsid w:val="00B74838"/>
    <w:rsid w:val="00B7700C"/>
    <w:rsid w:val="00B774D2"/>
    <w:rsid w:val="00B7769E"/>
    <w:rsid w:val="00B77FF2"/>
    <w:rsid w:val="00B81C16"/>
    <w:rsid w:val="00B821F1"/>
    <w:rsid w:val="00B833D6"/>
    <w:rsid w:val="00B83695"/>
    <w:rsid w:val="00B83A5E"/>
    <w:rsid w:val="00B85F37"/>
    <w:rsid w:val="00B860F0"/>
    <w:rsid w:val="00B878B2"/>
    <w:rsid w:val="00B90142"/>
    <w:rsid w:val="00B91DD0"/>
    <w:rsid w:val="00B93EFB"/>
    <w:rsid w:val="00B9483E"/>
    <w:rsid w:val="00B96461"/>
    <w:rsid w:val="00B96C42"/>
    <w:rsid w:val="00B96D15"/>
    <w:rsid w:val="00B972D9"/>
    <w:rsid w:val="00BA00C1"/>
    <w:rsid w:val="00BA0287"/>
    <w:rsid w:val="00BA02C3"/>
    <w:rsid w:val="00BA0CF9"/>
    <w:rsid w:val="00BA1B13"/>
    <w:rsid w:val="00BA23C4"/>
    <w:rsid w:val="00BA36BE"/>
    <w:rsid w:val="00BA5AE0"/>
    <w:rsid w:val="00BA6A29"/>
    <w:rsid w:val="00BA7470"/>
    <w:rsid w:val="00BB0FC6"/>
    <w:rsid w:val="00BB183F"/>
    <w:rsid w:val="00BB1C60"/>
    <w:rsid w:val="00BB33A0"/>
    <w:rsid w:val="00BB67B7"/>
    <w:rsid w:val="00BB7E31"/>
    <w:rsid w:val="00BC0A43"/>
    <w:rsid w:val="00BC1334"/>
    <w:rsid w:val="00BC1BCC"/>
    <w:rsid w:val="00BC1C64"/>
    <w:rsid w:val="00BC2F7E"/>
    <w:rsid w:val="00BC359B"/>
    <w:rsid w:val="00BC3794"/>
    <w:rsid w:val="00BC475E"/>
    <w:rsid w:val="00BC50BB"/>
    <w:rsid w:val="00BC518C"/>
    <w:rsid w:val="00BC6586"/>
    <w:rsid w:val="00BD2904"/>
    <w:rsid w:val="00BD2A97"/>
    <w:rsid w:val="00BD5E58"/>
    <w:rsid w:val="00BE213F"/>
    <w:rsid w:val="00BE2873"/>
    <w:rsid w:val="00BE4816"/>
    <w:rsid w:val="00BE5330"/>
    <w:rsid w:val="00BE6335"/>
    <w:rsid w:val="00BF1B18"/>
    <w:rsid w:val="00BF2A33"/>
    <w:rsid w:val="00BF325A"/>
    <w:rsid w:val="00BF3F46"/>
    <w:rsid w:val="00BF4632"/>
    <w:rsid w:val="00BF5937"/>
    <w:rsid w:val="00BF5A4E"/>
    <w:rsid w:val="00BF60D4"/>
    <w:rsid w:val="00C0046F"/>
    <w:rsid w:val="00C01074"/>
    <w:rsid w:val="00C03C77"/>
    <w:rsid w:val="00C03E7E"/>
    <w:rsid w:val="00C05523"/>
    <w:rsid w:val="00C057FB"/>
    <w:rsid w:val="00C0742D"/>
    <w:rsid w:val="00C10B41"/>
    <w:rsid w:val="00C11A63"/>
    <w:rsid w:val="00C11C9B"/>
    <w:rsid w:val="00C1415C"/>
    <w:rsid w:val="00C15501"/>
    <w:rsid w:val="00C16843"/>
    <w:rsid w:val="00C177B1"/>
    <w:rsid w:val="00C17D54"/>
    <w:rsid w:val="00C20639"/>
    <w:rsid w:val="00C20A06"/>
    <w:rsid w:val="00C24859"/>
    <w:rsid w:val="00C248BF"/>
    <w:rsid w:val="00C25610"/>
    <w:rsid w:val="00C30CBC"/>
    <w:rsid w:val="00C31096"/>
    <w:rsid w:val="00C31C70"/>
    <w:rsid w:val="00C32420"/>
    <w:rsid w:val="00C33559"/>
    <w:rsid w:val="00C34BA9"/>
    <w:rsid w:val="00C358AF"/>
    <w:rsid w:val="00C3703B"/>
    <w:rsid w:val="00C3777B"/>
    <w:rsid w:val="00C40291"/>
    <w:rsid w:val="00C412A4"/>
    <w:rsid w:val="00C43A4E"/>
    <w:rsid w:val="00C44F32"/>
    <w:rsid w:val="00C46B3C"/>
    <w:rsid w:val="00C50922"/>
    <w:rsid w:val="00C50ED6"/>
    <w:rsid w:val="00C5164D"/>
    <w:rsid w:val="00C5422E"/>
    <w:rsid w:val="00C561DC"/>
    <w:rsid w:val="00C57751"/>
    <w:rsid w:val="00C6031A"/>
    <w:rsid w:val="00C61A31"/>
    <w:rsid w:val="00C63B24"/>
    <w:rsid w:val="00C6469B"/>
    <w:rsid w:val="00C6495C"/>
    <w:rsid w:val="00C65949"/>
    <w:rsid w:val="00C65C13"/>
    <w:rsid w:val="00C665AE"/>
    <w:rsid w:val="00C6728D"/>
    <w:rsid w:val="00C67309"/>
    <w:rsid w:val="00C737C9"/>
    <w:rsid w:val="00C73860"/>
    <w:rsid w:val="00C7551D"/>
    <w:rsid w:val="00C75CCE"/>
    <w:rsid w:val="00C75DFD"/>
    <w:rsid w:val="00C766EC"/>
    <w:rsid w:val="00C7713E"/>
    <w:rsid w:val="00C7719B"/>
    <w:rsid w:val="00C77AB4"/>
    <w:rsid w:val="00C81763"/>
    <w:rsid w:val="00C8222F"/>
    <w:rsid w:val="00C82C13"/>
    <w:rsid w:val="00C86481"/>
    <w:rsid w:val="00C87C96"/>
    <w:rsid w:val="00C90912"/>
    <w:rsid w:val="00C927B7"/>
    <w:rsid w:val="00C96E48"/>
    <w:rsid w:val="00C96F5E"/>
    <w:rsid w:val="00C9780D"/>
    <w:rsid w:val="00CA101F"/>
    <w:rsid w:val="00CA1086"/>
    <w:rsid w:val="00CA34FB"/>
    <w:rsid w:val="00CA49AA"/>
    <w:rsid w:val="00CA53C8"/>
    <w:rsid w:val="00CA6D56"/>
    <w:rsid w:val="00CA7DDD"/>
    <w:rsid w:val="00CB02BA"/>
    <w:rsid w:val="00CB0311"/>
    <w:rsid w:val="00CB21BB"/>
    <w:rsid w:val="00CB27C1"/>
    <w:rsid w:val="00CB2D58"/>
    <w:rsid w:val="00CB5ED9"/>
    <w:rsid w:val="00CB6CFC"/>
    <w:rsid w:val="00CC0CB3"/>
    <w:rsid w:val="00CC15E6"/>
    <w:rsid w:val="00CC1A9A"/>
    <w:rsid w:val="00CC2843"/>
    <w:rsid w:val="00CC2882"/>
    <w:rsid w:val="00CC3907"/>
    <w:rsid w:val="00CC4EC3"/>
    <w:rsid w:val="00CC4F43"/>
    <w:rsid w:val="00CC6E71"/>
    <w:rsid w:val="00CC71A8"/>
    <w:rsid w:val="00CD1120"/>
    <w:rsid w:val="00CD127A"/>
    <w:rsid w:val="00CD29B2"/>
    <w:rsid w:val="00CD311C"/>
    <w:rsid w:val="00CD4CDF"/>
    <w:rsid w:val="00CD52A8"/>
    <w:rsid w:val="00CD76B3"/>
    <w:rsid w:val="00CD7D6A"/>
    <w:rsid w:val="00CE3F3F"/>
    <w:rsid w:val="00CE4E83"/>
    <w:rsid w:val="00CE5FD9"/>
    <w:rsid w:val="00CE6523"/>
    <w:rsid w:val="00CE7507"/>
    <w:rsid w:val="00CE7CE2"/>
    <w:rsid w:val="00CF3D39"/>
    <w:rsid w:val="00CF3E59"/>
    <w:rsid w:val="00CF4BE8"/>
    <w:rsid w:val="00CF6898"/>
    <w:rsid w:val="00D004FB"/>
    <w:rsid w:val="00D02113"/>
    <w:rsid w:val="00D0378F"/>
    <w:rsid w:val="00D060AF"/>
    <w:rsid w:val="00D064C7"/>
    <w:rsid w:val="00D06B89"/>
    <w:rsid w:val="00D10A3B"/>
    <w:rsid w:val="00D10F95"/>
    <w:rsid w:val="00D12665"/>
    <w:rsid w:val="00D12CC0"/>
    <w:rsid w:val="00D14405"/>
    <w:rsid w:val="00D16C77"/>
    <w:rsid w:val="00D20C84"/>
    <w:rsid w:val="00D220E0"/>
    <w:rsid w:val="00D24499"/>
    <w:rsid w:val="00D26002"/>
    <w:rsid w:val="00D261C2"/>
    <w:rsid w:val="00D30B74"/>
    <w:rsid w:val="00D31B52"/>
    <w:rsid w:val="00D32332"/>
    <w:rsid w:val="00D32813"/>
    <w:rsid w:val="00D32A3B"/>
    <w:rsid w:val="00D33E49"/>
    <w:rsid w:val="00D34E3F"/>
    <w:rsid w:val="00D35BBE"/>
    <w:rsid w:val="00D41904"/>
    <w:rsid w:val="00D45086"/>
    <w:rsid w:val="00D4523D"/>
    <w:rsid w:val="00D46B51"/>
    <w:rsid w:val="00D46FCE"/>
    <w:rsid w:val="00D506FB"/>
    <w:rsid w:val="00D50753"/>
    <w:rsid w:val="00D515AD"/>
    <w:rsid w:val="00D52EE9"/>
    <w:rsid w:val="00D53346"/>
    <w:rsid w:val="00D5394A"/>
    <w:rsid w:val="00D55BD1"/>
    <w:rsid w:val="00D5616D"/>
    <w:rsid w:val="00D56482"/>
    <w:rsid w:val="00D5662D"/>
    <w:rsid w:val="00D57927"/>
    <w:rsid w:val="00D61852"/>
    <w:rsid w:val="00D6418E"/>
    <w:rsid w:val="00D65749"/>
    <w:rsid w:val="00D65DE5"/>
    <w:rsid w:val="00D709DF"/>
    <w:rsid w:val="00D718D2"/>
    <w:rsid w:val="00D726BA"/>
    <w:rsid w:val="00D7494E"/>
    <w:rsid w:val="00D76D4A"/>
    <w:rsid w:val="00D76EC2"/>
    <w:rsid w:val="00D77DF4"/>
    <w:rsid w:val="00D8091B"/>
    <w:rsid w:val="00D82BF5"/>
    <w:rsid w:val="00D83F8A"/>
    <w:rsid w:val="00D859C1"/>
    <w:rsid w:val="00D865F6"/>
    <w:rsid w:val="00D8683D"/>
    <w:rsid w:val="00D86F66"/>
    <w:rsid w:val="00D87E3C"/>
    <w:rsid w:val="00D91397"/>
    <w:rsid w:val="00D91A71"/>
    <w:rsid w:val="00D91C69"/>
    <w:rsid w:val="00D940E1"/>
    <w:rsid w:val="00D9514B"/>
    <w:rsid w:val="00DA2D92"/>
    <w:rsid w:val="00DA4314"/>
    <w:rsid w:val="00DA4EF9"/>
    <w:rsid w:val="00DA520A"/>
    <w:rsid w:val="00DA5DCC"/>
    <w:rsid w:val="00DA5EB6"/>
    <w:rsid w:val="00DA624E"/>
    <w:rsid w:val="00DA7047"/>
    <w:rsid w:val="00DA770C"/>
    <w:rsid w:val="00DA7821"/>
    <w:rsid w:val="00DA7D3B"/>
    <w:rsid w:val="00DB05E1"/>
    <w:rsid w:val="00DB13A6"/>
    <w:rsid w:val="00DB19A4"/>
    <w:rsid w:val="00DB1E63"/>
    <w:rsid w:val="00DB2817"/>
    <w:rsid w:val="00DB2E2C"/>
    <w:rsid w:val="00DB37B7"/>
    <w:rsid w:val="00DB4B6F"/>
    <w:rsid w:val="00DB5BAD"/>
    <w:rsid w:val="00DB71EA"/>
    <w:rsid w:val="00DC0DA4"/>
    <w:rsid w:val="00DC3002"/>
    <w:rsid w:val="00DC3B92"/>
    <w:rsid w:val="00DC417D"/>
    <w:rsid w:val="00DC45BA"/>
    <w:rsid w:val="00DC5110"/>
    <w:rsid w:val="00DC53BD"/>
    <w:rsid w:val="00DC57CF"/>
    <w:rsid w:val="00DC5C36"/>
    <w:rsid w:val="00DC68C0"/>
    <w:rsid w:val="00DD16DE"/>
    <w:rsid w:val="00DD2544"/>
    <w:rsid w:val="00DD2844"/>
    <w:rsid w:val="00DD3038"/>
    <w:rsid w:val="00DD4716"/>
    <w:rsid w:val="00DD4F25"/>
    <w:rsid w:val="00DD5320"/>
    <w:rsid w:val="00DD7B26"/>
    <w:rsid w:val="00DE1178"/>
    <w:rsid w:val="00DE170E"/>
    <w:rsid w:val="00DE1F2A"/>
    <w:rsid w:val="00DE2865"/>
    <w:rsid w:val="00DE49CD"/>
    <w:rsid w:val="00DE5C58"/>
    <w:rsid w:val="00DE6055"/>
    <w:rsid w:val="00DF3752"/>
    <w:rsid w:val="00DF7CF6"/>
    <w:rsid w:val="00E01A92"/>
    <w:rsid w:val="00E021DE"/>
    <w:rsid w:val="00E02903"/>
    <w:rsid w:val="00E02B57"/>
    <w:rsid w:val="00E03864"/>
    <w:rsid w:val="00E03B88"/>
    <w:rsid w:val="00E06418"/>
    <w:rsid w:val="00E065D2"/>
    <w:rsid w:val="00E06BE5"/>
    <w:rsid w:val="00E071B4"/>
    <w:rsid w:val="00E076CF"/>
    <w:rsid w:val="00E10563"/>
    <w:rsid w:val="00E10629"/>
    <w:rsid w:val="00E109E6"/>
    <w:rsid w:val="00E118DC"/>
    <w:rsid w:val="00E11F06"/>
    <w:rsid w:val="00E138A8"/>
    <w:rsid w:val="00E16BAF"/>
    <w:rsid w:val="00E205C1"/>
    <w:rsid w:val="00E21687"/>
    <w:rsid w:val="00E21ACA"/>
    <w:rsid w:val="00E2352C"/>
    <w:rsid w:val="00E2417B"/>
    <w:rsid w:val="00E264CE"/>
    <w:rsid w:val="00E26E56"/>
    <w:rsid w:val="00E26EB4"/>
    <w:rsid w:val="00E304A1"/>
    <w:rsid w:val="00E30F85"/>
    <w:rsid w:val="00E3685D"/>
    <w:rsid w:val="00E37F98"/>
    <w:rsid w:val="00E41BED"/>
    <w:rsid w:val="00E43298"/>
    <w:rsid w:val="00E458FB"/>
    <w:rsid w:val="00E509EE"/>
    <w:rsid w:val="00E51EC4"/>
    <w:rsid w:val="00E5222C"/>
    <w:rsid w:val="00E52456"/>
    <w:rsid w:val="00E5286E"/>
    <w:rsid w:val="00E533D2"/>
    <w:rsid w:val="00E5624F"/>
    <w:rsid w:val="00E575F9"/>
    <w:rsid w:val="00E57756"/>
    <w:rsid w:val="00E57F1A"/>
    <w:rsid w:val="00E61B99"/>
    <w:rsid w:val="00E61CBC"/>
    <w:rsid w:val="00E630CC"/>
    <w:rsid w:val="00E63EFD"/>
    <w:rsid w:val="00E654F1"/>
    <w:rsid w:val="00E662F8"/>
    <w:rsid w:val="00E679CA"/>
    <w:rsid w:val="00E67F94"/>
    <w:rsid w:val="00E72480"/>
    <w:rsid w:val="00E730F3"/>
    <w:rsid w:val="00E73914"/>
    <w:rsid w:val="00E743ED"/>
    <w:rsid w:val="00E767D5"/>
    <w:rsid w:val="00E76C4F"/>
    <w:rsid w:val="00E80047"/>
    <w:rsid w:val="00E806D4"/>
    <w:rsid w:val="00E81B76"/>
    <w:rsid w:val="00E81C2D"/>
    <w:rsid w:val="00E836C1"/>
    <w:rsid w:val="00E83B2B"/>
    <w:rsid w:val="00E84C72"/>
    <w:rsid w:val="00E86F42"/>
    <w:rsid w:val="00E8706B"/>
    <w:rsid w:val="00E90516"/>
    <w:rsid w:val="00E929DD"/>
    <w:rsid w:val="00E92CD7"/>
    <w:rsid w:val="00E937BE"/>
    <w:rsid w:val="00E94BE3"/>
    <w:rsid w:val="00E95A89"/>
    <w:rsid w:val="00EA1311"/>
    <w:rsid w:val="00EA3129"/>
    <w:rsid w:val="00EA34B1"/>
    <w:rsid w:val="00EA38B7"/>
    <w:rsid w:val="00EA515C"/>
    <w:rsid w:val="00EA5495"/>
    <w:rsid w:val="00EA6AB6"/>
    <w:rsid w:val="00EA705D"/>
    <w:rsid w:val="00EB034B"/>
    <w:rsid w:val="00EB0407"/>
    <w:rsid w:val="00EB1CD4"/>
    <w:rsid w:val="00EB1E51"/>
    <w:rsid w:val="00EB34A3"/>
    <w:rsid w:val="00EB36FA"/>
    <w:rsid w:val="00EB7594"/>
    <w:rsid w:val="00EC0B02"/>
    <w:rsid w:val="00EC0CBA"/>
    <w:rsid w:val="00EC1DE1"/>
    <w:rsid w:val="00EC26F1"/>
    <w:rsid w:val="00EC2F37"/>
    <w:rsid w:val="00EC38E1"/>
    <w:rsid w:val="00EC5955"/>
    <w:rsid w:val="00EC5E8A"/>
    <w:rsid w:val="00EC7941"/>
    <w:rsid w:val="00ED29EC"/>
    <w:rsid w:val="00ED52C0"/>
    <w:rsid w:val="00ED56B1"/>
    <w:rsid w:val="00ED6221"/>
    <w:rsid w:val="00ED683D"/>
    <w:rsid w:val="00ED6C08"/>
    <w:rsid w:val="00ED6CAF"/>
    <w:rsid w:val="00ED6E99"/>
    <w:rsid w:val="00ED7E5A"/>
    <w:rsid w:val="00EE098C"/>
    <w:rsid w:val="00EE1121"/>
    <w:rsid w:val="00EE1321"/>
    <w:rsid w:val="00EE16DB"/>
    <w:rsid w:val="00EE1FE3"/>
    <w:rsid w:val="00EE28A4"/>
    <w:rsid w:val="00EE359B"/>
    <w:rsid w:val="00EE4EA3"/>
    <w:rsid w:val="00EE6AAB"/>
    <w:rsid w:val="00EE74F3"/>
    <w:rsid w:val="00EF075E"/>
    <w:rsid w:val="00EF07CD"/>
    <w:rsid w:val="00EF1526"/>
    <w:rsid w:val="00EF1794"/>
    <w:rsid w:val="00EF3592"/>
    <w:rsid w:val="00EF4EED"/>
    <w:rsid w:val="00F0463C"/>
    <w:rsid w:val="00F046A5"/>
    <w:rsid w:val="00F04E6E"/>
    <w:rsid w:val="00F058FD"/>
    <w:rsid w:val="00F11354"/>
    <w:rsid w:val="00F11FD1"/>
    <w:rsid w:val="00F12E6F"/>
    <w:rsid w:val="00F163C7"/>
    <w:rsid w:val="00F16A9A"/>
    <w:rsid w:val="00F20594"/>
    <w:rsid w:val="00F20AAE"/>
    <w:rsid w:val="00F21C09"/>
    <w:rsid w:val="00F220C3"/>
    <w:rsid w:val="00F26C5F"/>
    <w:rsid w:val="00F275A4"/>
    <w:rsid w:val="00F276AE"/>
    <w:rsid w:val="00F320A5"/>
    <w:rsid w:val="00F34814"/>
    <w:rsid w:val="00F35BE1"/>
    <w:rsid w:val="00F374EC"/>
    <w:rsid w:val="00F37516"/>
    <w:rsid w:val="00F37AF8"/>
    <w:rsid w:val="00F37BE0"/>
    <w:rsid w:val="00F40BD2"/>
    <w:rsid w:val="00F4285E"/>
    <w:rsid w:val="00F438E3"/>
    <w:rsid w:val="00F43940"/>
    <w:rsid w:val="00F43FB7"/>
    <w:rsid w:val="00F43FE5"/>
    <w:rsid w:val="00F471DD"/>
    <w:rsid w:val="00F50221"/>
    <w:rsid w:val="00F503A5"/>
    <w:rsid w:val="00F51237"/>
    <w:rsid w:val="00F5412D"/>
    <w:rsid w:val="00F54747"/>
    <w:rsid w:val="00F55705"/>
    <w:rsid w:val="00F55D45"/>
    <w:rsid w:val="00F55DD6"/>
    <w:rsid w:val="00F562FB"/>
    <w:rsid w:val="00F56790"/>
    <w:rsid w:val="00F57017"/>
    <w:rsid w:val="00F6064C"/>
    <w:rsid w:val="00F60B9F"/>
    <w:rsid w:val="00F60CC3"/>
    <w:rsid w:val="00F610DA"/>
    <w:rsid w:val="00F62257"/>
    <w:rsid w:val="00F63451"/>
    <w:rsid w:val="00F63470"/>
    <w:rsid w:val="00F63F77"/>
    <w:rsid w:val="00F64E70"/>
    <w:rsid w:val="00F658B9"/>
    <w:rsid w:val="00F65968"/>
    <w:rsid w:val="00F66373"/>
    <w:rsid w:val="00F666B2"/>
    <w:rsid w:val="00F67AC8"/>
    <w:rsid w:val="00F70BB8"/>
    <w:rsid w:val="00F70CE1"/>
    <w:rsid w:val="00F7103D"/>
    <w:rsid w:val="00F72084"/>
    <w:rsid w:val="00F721C7"/>
    <w:rsid w:val="00F725D4"/>
    <w:rsid w:val="00F740A4"/>
    <w:rsid w:val="00F7789C"/>
    <w:rsid w:val="00F77AE9"/>
    <w:rsid w:val="00F8182B"/>
    <w:rsid w:val="00F82418"/>
    <w:rsid w:val="00F83A68"/>
    <w:rsid w:val="00F83FDC"/>
    <w:rsid w:val="00F840E5"/>
    <w:rsid w:val="00F869B0"/>
    <w:rsid w:val="00F86DC5"/>
    <w:rsid w:val="00F87236"/>
    <w:rsid w:val="00F8761B"/>
    <w:rsid w:val="00F91A07"/>
    <w:rsid w:val="00F92A36"/>
    <w:rsid w:val="00F93064"/>
    <w:rsid w:val="00F9584E"/>
    <w:rsid w:val="00F96A0D"/>
    <w:rsid w:val="00F96D5C"/>
    <w:rsid w:val="00F97863"/>
    <w:rsid w:val="00F97947"/>
    <w:rsid w:val="00FA02B9"/>
    <w:rsid w:val="00FA259B"/>
    <w:rsid w:val="00FA2613"/>
    <w:rsid w:val="00FA69A8"/>
    <w:rsid w:val="00FB2630"/>
    <w:rsid w:val="00FC04E4"/>
    <w:rsid w:val="00FC104F"/>
    <w:rsid w:val="00FC1D00"/>
    <w:rsid w:val="00FC3EC5"/>
    <w:rsid w:val="00FC57FB"/>
    <w:rsid w:val="00FC5D9A"/>
    <w:rsid w:val="00FE18D9"/>
    <w:rsid w:val="00FE2FF1"/>
    <w:rsid w:val="00FE591F"/>
    <w:rsid w:val="00FE5FBE"/>
    <w:rsid w:val="00FE645B"/>
    <w:rsid w:val="00FF1A78"/>
    <w:rsid w:val="00FF1E8B"/>
    <w:rsid w:val="00FF2AD1"/>
    <w:rsid w:val="00FF4C3D"/>
    <w:rsid w:val="00FF56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720471"/>
  <w15:docId w15:val="{3E101988-ACB3-40E3-877F-29269798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27B7"/>
    <w:pPr>
      <w:spacing w:after="120" w:line="276" w:lineRule="auto"/>
    </w:pPr>
    <w:rPr>
      <w:rFonts w:ascii="Calibri" w:eastAsia="Calibri" w:hAnsi="Calibri" w:cs="Times New Roman"/>
      <w:szCs w:val="20"/>
      <w:lang w:val="sq-AL"/>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p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C927B7"/>
    <w:pPr>
      <w:tabs>
        <w:tab w:val="left" w:pos="567"/>
      </w:tabs>
      <w:ind w:left="567" w:hanging="567"/>
    </w:p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ind w:left="720"/>
      <w:contextualSpacing/>
    </w:pPr>
    <w:rPr>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pPr>
    <w:rPr>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uiPriority w:val="22"/>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IATableText">
    <w:name w:val="IATableText"/>
    <w:basedOn w:val="Normal"/>
    <w:link w:val="IATableTextChar"/>
    <w:rsid w:val="003A33FC"/>
    <w:pPr>
      <w:spacing w:before="50" w:after="50"/>
      <w:ind w:left="113" w:right="113"/>
    </w:pPr>
    <w:rPr>
      <w:rFonts w:eastAsia="SimSun"/>
      <w:b/>
      <w:color w:val="000000"/>
      <w:spacing w:val="-5"/>
      <w:lang w:val="en-GB" w:eastAsia="zh-CN"/>
    </w:rPr>
  </w:style>
  <w:style w:type="character" w:customStyle="1" w:styleId="IATableTextChar">
    <w:name w:val="IATableText Char"/>
    <w:link w:val="IATableText"/>
    <w:locked/>
    <w:rsid w:val="003A33FC"/>
    <w:rPr>
      <w:rFonts w:ascii="Arial" w:eastAsia="SimSun" w:hAnsi="Arial" w:cs="Times New Roman"/>
      <w:b/>
      <w:color w:val="000000"/>
      <w:spacing w:val="-5"/>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368409980">
      <w:bodyDiv w:val="1"/>
      <w:marLeft w:val="0"/>
      <w:marRight w:val="0"/>
      <w:marTop w:val="0"/>
      <w:marBottom w:val="0"/>
      <w:divBdr>
        <w:top w:val="none" w:sz="0" w:space="0" w:color="auto"/>
        <w:left w:val="none" w:sz="0" w:space="0" w:color="auto"/>
        <w:bottom w:val="none" w:sz="0" w:space="0" w:color="auto"/>
        <w:right w:val="none" w:sz="0" w:space="0" w:color="auto"/>
      </w:divBdr>
    </w:div>
    <w:div w:id="470758292">
      <w:bodyDiv w:val="1"/>
      <w:marLeft w:val="0"/>
      <w:marRight w:val="0"/>
      <w:marTop w:val="0"/>
      <w:marBottom w:val="0"/>
      <w:divBdr>
        <w:top w:val="none" w:sz="0" w:space="0" w:color="auto"/>
        <w:left w:val="none" w:sz="0" w:space="0" w:color="auto"/>
        <w:bottom w:val="none" w:sz="0" w:space="0" w:color="auto"/>
        <w:right w:val="none" w:sz="0" w:space="0" w:color="auto"/>
      </w:divBdr>
    </w:div>
    <w:div w:id="603533266">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1872037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onsultim.publik@mod.gov.a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isa.teta@mod.gov.a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florenc.mihali@aaf.mil.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0x009983ED562BD4984FB94100F8CE706376</ContentTypeId>
    <TemplateUrl xmlns="http://schemas.microsoft.com/sharepoint/v3" xsi:nil="true"/>
    <ProtocolNumberIn xmlns="http://schemas.microsoft.com/sharepoint/v3" xsi:nil="true"/>
    <DocumentTypeId xmlns="http://schemas.microsoft.com/sharepoint/v3">3</DocumentTypeId>
    <ProtocolNumberOut xmlns="http://schemas.microsoft.com/sharepoint/v3">2703/3</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9983ED562BD4984FB94100F8CE706376" ma:contentTypeVersion="" ma:contentTypeDescription="" ma:contentTypeScope="" ma:versionID="bf5efd6d24169e306e2ef4016538fe0f">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CC3D6-3727-4A4E-8F67-60F82424966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B47C8E-6E35-401C-92A9-DFBB6B782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6B10D5-60B6-4AEE-8879-8AED00C2D75E}">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11304</Words>
  <Characters>64439</Characters>
  <Application>Microsoft Office Word</Application>
  <DocSecurity>0</DocSecurity>
  <Lines>536</Lines>
  <Paragraphs>151</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Raporti i vleresimit te ndikikimit</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75592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Raporti i vleresimit te ndikikimit</dc:title>
  <dc:creator>Maksimiljan Dhima</dc:creator>
  <cp:lastModifiedBy>spkomdpsharr</cp:lastModifiedBy>
  <cp:revision>3</cp:revision>
  <dcterms:created xsi:type="dcterms:W3CDTF">2026-03-04T11:59:00Z</dcterms:created>
  <dcterms:modified xsi:type="dcterms:W3CDTF">2026-03-04T11:59:00Z</dcterms:modified>
</cp:coreProperties>
</file>