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A88D3" w14:textId="77777777" w:rsidR="00A67592" w:rsidRPr="00B815B8" w:rsidRDefault="00223483" w:rsidP="008962A3">
      <w:pPr>
        <w:spacing w:line="240" w:lineRule="atLeast"/>
        <w:rPr>
          <w:b/>
          <w:sz w:val="40"/>
          <w:szCs w:val="40"/>
        </w:rPr>
      </w:pPr>
      <w:r w:rsidRPr="005A3BFA">
        <w:rPr>
          <w:rFonts w:ascii="Times New Roman" w:eastAsiaTheme="minorEastAsia" w:hAnsi="Times New Roman"/>
          <w:noProof/>
          <w:sz w:val="28"/>
          <w:szCs w:val="28"/>
          <w:lang w:val="en-US"/>
        </w:rPr>
        <w:drawing>
          <wp:anchor distT="0" distB="0" distL="114300" distR="114300" simplePos="0" relativeHeight="251659264" behindDoc="0" locked="0" layoutInCell="1" allowOverlap="1" wp14:anchorId="1202CA3E" wp14:editId="10155EA7">
            <wp:simplePos x="0" y="0"/>
            <wp:positionH relativeFrom="margin">
              <wp:posOffset>-152400</wp:posOffset>
            </wp:positionH>
            <wp:positionV relativeFrom="margin">
              <wp:posOffset>3810</wp:posOffset>
            </wp:positionV>
            <wp:extent cx="6305550" cy="781050"/>
            <wp:effectExtent l="0" t="0" r="0" b="0"/>
            <wp:wrapSquare wrapText="bothSides"/>
            <wp:docPr id="2" name="Picture 2" descr="STEMA E REPUBLIKES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MA E REPUBLIKES -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781050"/>
                    </a:xfrm>
                    <a:prstGeom prst="rect">
                      <a:avLst/>
                    </a:prstGeom>
                    <a:noFill/>
                  </pic:spPr>
                </pic:pic>
              </a:graphicData>
            </a:graphic>
            <wp14:sizeRelH relativeFrom="page">
              <wp14:pctWidth>0</wp14:pctWidth>
            </wp14:sizeRelH>
            <wp14:sizeRelV relativeFrom="page">
              <wp14:pctHeight>0</wp14:pctHeight>
            </wp14:sizeRelV>
          </wp:anchor>
        </w:drawing>
      </w:r>
    </w:p>
    <w:p w14:paraId="763FE489" w14:textId="77777777" w:rsidR="00B57BF3" w:rsidRPr="00223483" w:rsidRDefault="00983176" w:rsidP="00983176">
      <w:pPr>
        <w:spacing w:after="0" w:line="240" w:lineRule="atLeast"/>
        <w:jc w:val="center"/>
        <w:rPr>
          <w:rFonts w:ascii="Times New Roman" w:eastAsia="Times New Roman" w:hAnsi="Times New Roman"/>
          <w:b/>
          <w:sz w:val="28"/>
          <w:szCs w:val="28"/>
          <w:lang w:val="sq-AL"/>
        </w:rPr>
      </w:pPr>
      <w:r w:rsidRPr="00223483">
        <w:rPr>
          <w:rFonts w:ascii="Times New Roman" w:eastAsia="Times New Roman" w:hAnsi="Times New Roman"/>
          <w:b/>
          <w:sz w:val="28"/>
          <w:szCs w:val="28"/>
          <w:lang w:val="sq-AL"/>
        </w:rPr>
        <w:t xml:space="preserve">RELACION </w:t>
      </w:r>
    </w:p>
    <w:p w14:paraId="0C2F4C77" w14:textId="77777777" w:rsidR="00210B63" w:rsidRPr="00223483" w:rsidRDefault="00210B63" w:rsidP="008962A3">
      <w:pPr>
        <w:spacing w:after="0" w:line="240" w:lineRule="atLeast"/>
        <w:jc w:val="center"/>
        <w:rPr>
          <w:rFonts w:ascii="Times New Roman" w:eastAsia="Times New Roman" w:hAnsi="Times New Roman"/>
          <w:b/>
          <w:sz w:val="28"/>
          <w:szCs w:val="28"/>
          <w:lang w:val="sq-AL"/>
        </w:rPr>
      </w:pPr>
    </w:p>
    <w:p w14:paraId="0D952BE7" w14:textId="77777777" w:rsidR="00B57BF3" w:rsidRPr="00223483" w:rsidRDefault="00B57BF3" w:rsidP="008962A3">
      <w:pPr>
        <w:spacing w:after="0" w:line="240" w:lineRule="atLeast"/>
        <w:jc w:val="center"/>
        <w:rPr>
          <w:rFonts w:ascii="Times New Roman" w:eastAsia="Times New Roman" w:hAnsi="Times New Roman"/>
          <w:b/>
          <w:sz w:val="28"/>
          <w:szCs w:val="28"/>
          <w:lang w:val="sq-AL"/>
        </w:rPr>
      </w:pPr>
      <w:r w:rsidRPr="00223483">
        <w:rPr>
          <w:rFonts w:ascii="Times New Roman" w:eastAsia="Times New Roman" w:hAnsi="Times New Roman"/>
          <w:b/>
          <w:sz w:val="28"/>
          <w:szCs w:val="28"/>
          <w:lang w:val="sq-AL"/>
        </w:rPr>
        <w:t>PËR</w:t>
      </w:r>
    </w:p>
    <w:p w14:paraId="2EC1F903" w14:textId="77777777" w:rsidR="00210B63" w:rsidRPr="00223483" w:rsidRDefault="00210B63" w:rsidP="008962A3">
      <w:pPr>
        <w:spacing w:after="0" w:line="240" w:lineRule="atLeast"/>
        <w:jc w:val="center"/>
        <w:rPr>
          <w:rFonts w:ascii="Times New Roman" w:eastAsia="Times New Roman" w:hAnsi="Times New Roman"/>
          <w:b/>
          <w:sz w:val="28"/>
          <w:szCs w:val="28"/>
          <w:lang w:val="sq-AL"/>
        </w:rPr>
      </w:pPr>
    </w:p>
    <w:p w14:paraId="627AB57D" w14:textId="77777777" w:rsidR="00B57BF3" w:rsidRPr="00223483" w:rsidRDefault="00223483" w:rsidP="008962A3">
      <w:pPr>
        <w:spacing w:after="0" w:line="240" w:lineRule="atLeast"/>
        <w:jc w:val="center"/>
        <w:rPr>
          <w:rFonts w:ascii="Times New Roman" w:eastAsia="Times New Roman" w:hAnsi="Times New Roman"/>
          <w:b/>
          <w:sz w:val="28"/>
          <w:szCs w:val="28"/>
          <w:lang w:val="sq-AL"/>
        </w:rPr>
      </w:pPr>
      <w:r>
        <w:rPr>
          <w:rFonts w:ascii="Times New Roman" w:eastAsia="Times New Roman" w:hAnsi="Times New Roman"/>
          <w:b/>
          <w:sz w:val="28"/>
          <w:szCs w:val="28"/>
          <w:lang w:val="sq-AL"/>
        </w:rPr>
        <w:t>PROJEKT</w:t>
      </w:r>
      <w:r w:rsidR="00B57BF3" w:rsidRPr="00223483">
        <w:rPr>
          <w:rFonts w:ascii="Times New Roman" w:eastAsia="Times New Roman" w:hAnsi="Times New Roman"/>
          <w:b/>
          <w:sz w:val="28"/>
          <w:szCs w:val="28"/>
          <w:lang w:val="sq-AL"/>
        </w:rPr>
        <w:t>VENDIMIN</w:t>
      </w:r>
    </w:p>
    <w:p w14:paraId="18916E9B" w14:textId="77777777" w:rsidR="00B57BF3" w:rsidRPr="00223483" w:rsidRDefault="00B57BF3" w:rsidP="008962A3">
      <w:pPr>
        <w:spacing w:after="0" w:line="240" w:lineRule="atLeast"/>
        <w:jc w:val="center"/>
        <w:rPr>
          <w:rFonts w:ascii="Times New Roman" w:eastAsia="Times New Roman" w:hAnsi="Times New Roman"/>
          <w:b/>
          <w:sz w:val="28"/>
          <w:szCs w:val="28"/>
          <w:lang w:val="sq-AL"/>
        </w:rPr>
      </w:pPr>
    </w:p>
    <w:p w14:paraId="1E4CDCE5" w14:textId="48420B85" w:rsidR="00A67592" w:rsidRPr="00223483" w:rsidRDefault="00B57BF3" w:rsidP="008962A3">
      <w:pPr>
        <w:spacing w:after="0" w:line="240" w:lineRule="atLeast"/>
        <w:jc w:val="center"/>
        <w:rPr>
          <w:rFonts w:ascii="Times New Roman" w:eastAsia="Times New Roman" w:hAnsi="Times New Roman"/>
          <w:sz w:val="28"/>
          <w:szCs w:val="28"/>
          <w:lang w:val="sq-AL"/>
        </w:rPr>
      </w:pPr>
      <w:r w:rsidRPr="00223483">
        <w:rPr>
          <w:rFonts w:ascii="Times New Roman" w:eastAsia="MS Mincho" w:hAnsi="Times New Roman"/>
          <w:b/>
          <w:sz w:val="28"/>
          <w:szCs w:val="28"/>
          <w:lang w:val="sq-AL"/>
        </w:rPr>
        <w:t xml:space="preserve">“PËR MIRATIMIN E STRATEGJISË </w:t>
      </w:r>
      <w:r w:rsidR="00926847" w:rsidRPr="00223483">
        <w:rPr>
          <w:rFonts w:ascii="Times New Roman" w:eastAsia="MS Mincho" w:hAnsi="Times New Roman"/>
          <w:b/>
          <w:sz w:val="28"/>
          <w:szCs w:val="28"/>
          <w:lang w:val="sq-AL"/>
        </w:rPr>
        <w:t xml:space="preserve">KOMBËTARE </w:t>
      </w:r>
      <w:r w:rsidR="0036479A" w:rsidRPr="0036479A">
        <w:rPr>
          <w:rFonts w:ascii="Times New Roman" w:eastAsia="MS Mincho" w:hAnsi="Times New Roman"/>
          <w:b/>
          <w:sz w:val="28"/>
          <w:szCs w:val="28"/>
          <w:lang w:val="sq-AL"/>
        </w:rPr>
        <w:t>TË SPECIALIZIMIT TË ZGJUAR (S3)</w:t>
      </w:r>
      <w:r w:rsidR="0036479A">
        <w:rPr>
          <w:rFonts w:ascii="Times New Roman" w:eastAsia="MS Mincho" w:hAnsi="Times New Roman"/>
          <w:b/>
          <w:sz w:val="28"/>
          <w:szCs w:val="28"/>
          <w:lang w:val="sq-AL"/>
        </w:rPr>
        <w:t xml:space="preserve"> </w:t>
      </w:r>
      <w:r w:rsidR="0036479A" w:rsidRPr="0036479A">
        <w:rPr>
          <w:rFonts w:ascii="Times New Roman" w:eastAsia="MS Mincho" w:hAnsi="Times New Roman"/>
          <w:b/>
          <w:sz w:val="28"/>
          <w:szCs w:val="28"/>
          <w:lang w:val="sq-AL"/>
        </w:rPr>
        <w:t>DHE TË PLANIT TË VEPRIMIT PËR ZBATIMIN E SAJ</w:t>
      </w:r>
      <w:r w:rsidR="0036479A">
        <w:rPr>
          <w:rFonts w:ascii="Times New Roman" w:eastAsia="MS Mincho" w:hAnsi="Times New Roman"/>
          <w:b/>
          <w:sz w:val="28"/>
          <w:szCs w:val="28"/>
          <w:lang w:val="sq-AL"/>
        </w:rPr>
        <w:t>”</w:t>
      </w:r>
    </w:p>
    <w:p w14:paraId="05C2F398" w14:textId="77777777" w:rsidR="00A67592" w:rsidRPr="00223483" w:rsidRDefault="00A67592" w:rsidP="008962A3">
      <w:pPr>
        <w:spacing w:line="240" w:lineRule="atLeast"/>
        <w:rPr>
          <w:b/>
          <w:sz w:val="28"/>
          <w:szCs w:val="28"/>
        </w:rPr>
      </w:pPr>
    </w:p>
    <w:p w14:paraId="2307BCC0" w14:textId="77777777" w:rsidR="00B97F9F" w:rsidRPr="00B815B8" w:rsidRDefault="0068592E" w:rsidP="00C377E4">
      <w:pPr>
        <w:pStyle w:val="ListParagraph"/>
        <w:numPr>
          <w:ilvl w:val="0"/>
          <w:numId w:val="5"/>
        </w:numPr>
        <w:spacing w:after="200" w:line="240" w:lineRule="atLeast"/>
        <w:rPr>
          <w:rFonts w:ascii="Times New Roman" w:hAnsi="Times New Roman" w:cs="Times New Roman"/>
          <w:b/>
          <w:sz w:val="28"/>
          <w:szCs w:val="28"/>
        </w:rPr>
      </w:pPr>
      <w:r w:rsidRPr="00B815B8">
        <w:rPr>
          <w:rFonts w:ascii="Times New Roman" w:hAnsi="Times New Roman" w:cs="Times New Roman"/>
          <w:b/>
          <w:sz w:val="28"/>
          <w:szCs w:val="28"/>
        </w:rPr>
        <w:t>QËLLIMI I PROJEKTAKTIT DHE OBJEKTIVAT QË SYNOHEN TË ARRIHEN</w:t>
      </w:r>
    </w:p>
    <w:p w14:paraId="7AE0E3DE" w14:textId="77777777" w:rsidR="00223483" w:rsidRDefault="00D273CC" w:rsidP="008962A3">
      <w:pPr>
        <w:shd w:val="clear" w:color="auto" w:fill="FFFFFF"/>
        <w:spacing w:after="30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Ky projektvendim ka p</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r q</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llim miratimin e Strategjis</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w:t>
      </w:r>
      <w:r w:rsidR="00D55C08">
        <w:rPr>
          <w:rFonts w:ascii="Times New Roman" w:eastAsia="Times New Roman" w:hAnsi="Times New Roman" w:cs="Times New Roman"/>
          <w:sz w:val="24"/>
          <w:szCs w:val="24"/>
        </w:rPr>
        <w:t>Komb</w:t>
      </w:r>
      <w:r w:rsidR="00227CD9">
        <w:rPr>
          <w:rFonts w:ascii="Times New Roman" w:eastAsia="Times New Roman" w:hAnsi="Times New Roman" w:cs="Times New Roman"/>
          <w:sz w:val="24"/>
          <w:szCs w:val="24"/>
        </w:rPr>
        <w:t>ë</w:t>
      </w:r>
      <w:r w:rsidR="00D55C08">
        <w:rPr>
          <w:rFonts w:ascii="Times New Roman" w:eastAsia="Times New Roman" w:hAnsi="Times New Roman" w:cs="Times New Roman"/>
          <w:sz w:val="24"/>
          <w:szCs w:val="24"/>
        </w:rPr>
        <w:t xml:space="preserve">tare </w:t>
      </w:r>
      <w:bookmarkStart w:id="0" w:name="_Hlk181876812"/>
      <w:r w:rsidR="00D55C08">
        <w:rPr>
          <w:rFonts w:ascii="Times New Roman" w:eastAsia="Times New Roman" w:hAnsi="Times New Roman" w:cs="Times New Roman"/>
          <w:sz w:val="24"/>
          <w:szCs w:val="24"/>
        </w:rPr>
        <w:t>t</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Specializimit t</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Zgjuar dhe t</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Planit t</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Veprimit p</w:t>
      </w:r>
      <w:r w:rsidR="00227CD9">
        <w:rPr>
          <w:rFonts w:ascii="Times New Roman" w:eastAsia="Times New Roman" w:hAnsi="Times New Roman" w:cs="Times New Roman"/>
          <w:sz w:val="24"/>
          <w:szCs w:val="24"/>
        </w:rPr>
        <w:t>ë</w:t>
      </w:r>
      <w:r w:rsidR="00223483">
        <w:rPr>
          <w:rFonts w:ascii="Times New Roman" w:eastAsia="Times New Roman" w:hAnsi="Times New Roman" w:cs="Times New Roman"/>
          <w:sz w:val="24"/>
          <w:szCs w:val="24"/>
        </w:rPr>
        <w:t>r zbatimin e saj</w:t>
      </w:r>
      <w:r>
        <w:rPr>
          <w:rFonts w:ascii="Times New Roman" w:eastAsia="Times New Roman" w:hAnsi="Times New Roman" w:cs="Times New Roman"/>
          <w:sz w:val="24"/>
          <w:szCs w:val="24"/>
        </w:rPr>
        <w:t xml:space="preserve">” (S3) </w:t>
      </w:r>
      <w:bookmarkEnd w:id="0"/>
      <w:r>
        <w:rPr>
          <w:rFonts w:ascii="Times New Roman" w:eastAsia="Times New Roman" w:hAnsi="Times New Roman" w:cs="Times New Roman"/>
          <w:sz w:val="24"/>
          <w:szCs w:val="24"/>
        </w:rPr>
        <w:t>p</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r Shqip</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rin</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 me synimin p</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r t</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forcuar inovacionin dhe zhvillimin rajonal n</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p</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rputhje me objektivat e integrimit n</w:t>
      </w:r>
      <w:r w:rsidR="00227CD9">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 BE. </w:t>
      </w:r>
    </w:p>
    <w:p w14:paraId="212B5C4A" w14:textId="77777777" w:rsidR="00765E58" w:rsidRPr="00765E58" w:rsidRDefault="00765E58" w:rsidP="00765E58">
      <w:pPr>
        <w:spacing w:after="200" w:line="240" w:lineRule="atLeast"/>
        <w:rPr>
          <w:rFonts w:ascii="Times New Roman" w:eastAsia="Times New Roman" w:hAnsi="Times New Roman" w:cs="Times New Roman"/>
          <w:sz w:val="24"/>
          <w:szCs w:val="24"/>
        </w:rPr>
      </w:pPr>
      <w:r w:rsidRPr="00765E58">
        <w:rPr>
          <w:rFonts w:ascii="Times New Roman" w:eastAsia="Times New Roman" w:hAnsi="Times New Roman" w:cs="Times New Roman"/>
          <w:sz w:val="24"/>
          <w:szCs w:val="24"/>
        </w:rPr>
        <w:t>Projektakti ka për qëllim miratimin e Strategjisë Kombëtare për Specializimin Inteligjent (S3) 2024-2030, e cila synon të transformojë Shqipërinë në një qendër të inovacionit dhe zhvillimit të qëndrueshëm. Kjo strategji është hartuar për të identifikuar dhe zhvilluar fusha me potencial të lartë për rritje dhe inovacion, duke përfshirë sektorët strategjikë si energjia e rinovueshme, turizmi i qëndrueshëm dhe zinxhiri i ushqimit të shëndetshëm.</w:t>
      </w:r>
    </w:p>
    <w:p w14:paraId="178044BF" w14:textId="77777777" w:rsidR="00765E58" w:rsidRPr="00765E58" w:rsidRDefault="00765E58" w:rsidP="00765E58">
      <w:pPr>
        <w:spacing w:after="200" w:line="240" w:lineRule="atLeast"/>
        <w:rPr>
          <w:rFonts w:ascii="Times New Roman" w:eastAsia="Times New Roman" w:hAnsi="Times New Roman" w:cs="Times New Roman"/>
          <w:sz w:val="24"/>
          <w:szCs w:val="24"/>
        </w:rPr>
      </w:pPr>
      <w:r w:rsidRPr="00765E58">
        <w:rPr>
          <w:rFonts w:ascii="Times New Roman" w:eastAsia="Times New Roman" w:hAnsi="Times New Roman" w:cs="Times New Roman"/>
          <w:sz w:val="24"/>
          <w:szCs w:val="24"/>
        </w:rPr>
        <w:t>Historiku i Hartimit të Strategjisë: Procesi për hartimin e Strategjisë S3 ka filluar në vitin 2016, me një mbështetje të gjerë nga institucione kombëtare dhe ndërkombëtare, duke përfshirë Komisionin Evropian dhe Qendrën e Kërkimeve të Përbashkëta (JRC) të BE-së. Strategjia ka kaluar në disa faza të rëndësishme, duke filluar nga hartimi i një udhërrëfyesi kombëtar (Roadmap) në vitin 2018 deri tek analiza e potencialit ekonomik dhe procesi i Zbulimit Sipërmarrës (EDP) në vitet e fundit.</w:t>
      </w:r>
    </w:p>
    <w:p w14:paraId="2EDA2044" w14:textId="77777777" w:rsidR="00765E58" w:rsidRPr="00765E58" w:rsidRDefault="00765E58" w:rsidP="00765E58">
      <w:pPr>
        <w:spacing w:after="200" w:line="240" w:lineRule="atLeast"/>
        <w:rPr>
          <w:rFonts w:ascii="Times New Roman" w:eastAsia="Times New Roman" w:hAnsi="Times New Roman" w:cs="Times New Roman"/>
          <w:sz w:val="24"/>
          <w:szCs w:val="24"/>
        </w:rPr>
      </w:pPr>
      <w:r w:rsidRPr="00765E58">
        <w:rPr>
          <w:rFonts w:ascii="Times New Roman" w:eastAsia="Times New Roman" w:hAnsi="Times New Roman" w:cs="Times New Roman"/>
          <w:sz w:val="24"/>
          <w:szCs w:val="24"/>
        </w:rPr>
        <w:t>Fazat kryesore të zhvillimit të Strategjisë S3 përfshijnë:</w:t>
      </w:r>
    </w:p>
    <w:p w14:paraId="0114921F" w14:textId="1705C156" w:rsidR="00765E58" w:rsidRPr="00765E58" w:rsidRDefault="00765E58" w:rsidP="00C377E4">
      <w:pPr>
        <w:numPr>
          <w:ilvl w:val="0"/>
          <w:numId w:val="6"/>
        </w:numPr>
        <w:spacing w:after="200" w:line="240" w:lineRule="atLeast"/>
        <w:rPr>
          <w:rFonts w:ascii="Times New Roman" w:eastAsia="Times New Roman" w:hAnsi="Times New Roman" w:cs="Times New Roman"/>
          <w:sz w:val="24"/>
          <w:szCs w:val="24"/>
        </w:rPr>
      </w:pPr>
      <w:r w:rsidRPr="00765E58">
        <w:rPr>
          <w:rFonts w:ascii="Times New Roman" w:eastAsia="Times New Roman" w:hAnsi="Times New Roman" w:cs="Times New Roman"/>
          <w:b/>
          <w:bCs/>
          <w:sz w:val="24"/>
          <w:szCs w:val="24"/>
        </w:rPr>
        <w:t>Analizën dhe Hart</w:t>
      </w:r>
      <w:r w:rsidR="00300A4A">
        <w:rPr>
          <w:rFonts w:ascii="Times New Roman" w:eastAsia="Times New Roman" w:hAnsi="Times New Roman" w:cs="Times New Roman"/>
          <w:b/>
          <w:bCs/>
          <w:sz w:val="24"/>
          <w:szCs w:val="24"/>
        </w:rPr>
        <w:t>ë</w:t>
      </w:r>
      <w:r w:rsidRPr="00765E58">
        <w:rPr>
          <w:rFonts w:ascii="Times New Roman" w:eastAsia="Times New Roman" w:hAnsi="Times New Roman" w:cs="Times New Roman"/>
          <w:b/>
          <w:bCs/>
          <w:sz w:val="24"/>
          <w:szCs w:val="24"/>
        </w:rPr>
        <w:t>zimin (Mapping) të Potencialit Ekonomik t</w:t>
      </w:r>
      <w:r w:rsidR="00300A4A">
        <w:rPr>
          <w:rFonts w:ascii="Times New Roman" w:eastAsia="Times New Roman" w:hAnsi="Times New Roman" w:cs="Times New Roman"/>
          <w:b/>
          <w:bCs/>
          <w:sz w:val="24"/>
          <w:szCs w:val="24"/>
        </w:rPr>
        <w:t>ë</w:t>
      </w:r>
      <w:r w:rsidRPr="00765E58">
        <w:rPr>
          <w:rFonts w:ascii="Times New Roman" w:eastAsia="Times New Roman" w:hAnsi="Times New Roman" w:cs="Times New Roman"/>
          <w:b/>
          <w:bCs/>
          <w:sz w:val="24"/>
          <w:szCs w:val="24"/>
        </w:rPr>
        <w:t xml:space="preserve"> vendit</w:t>
      </w:r>
      <w:r w:rsidRPr="00765E58">
        <w:rPr>
          <w:rFonts w:ascii="Times New Roman" w:eastAsia="Times New Roman" w:hAnsi="Times New Roman" w:cs="Times New Roman"/>
          <w:sz w:val="24"/>
          <w:szCs w:val="24"/>
        </w:rPr>
        <w:t>: Kjo fazë përfshiu grumbullimin dhe analizimin e të dhënave për të identifikuar fusha ku Shqipëria ka përparësi konkurruese dhe potencial për zhvillim. Procesi i mapping përdori një qasje të strukturuar me tregues specifikë që ndihmuan në identifikimin e sektorëve më të fortë ekonomikisht dhe me kapacitet inovacioni të lartë.</w:t>
      </w:r>
    </w:p>
    <w:p w14:paraId="2D36A658" w14:textId="031F6C42" w:rsidR="00765E58" w:rsidRDefault="00765E58" w:rsidP="00300A4A">
      <w:pPr>
        <w:spacing w:after="200" w:line="240" w:lineRule="atLeast"/>
        <w:ind w:left="720"/>
        <w:rPr>
          <w:rFonts w:ascii="Times New Roman" w:eastAsia="Times New Roman" w:hAnsi="Times New Roman" w:cs="Times New Roman"/>
          <w:sz w:val="24"/>
          <w:szCs w:val="24"/>
        </w:rPr>
      </w:pPr>
      <w:r w:rsidRPr="00765E58">
        <w:rPr>
          <w:rFonts w:ascii="Times New Roman" w:eastAsia="Times New Roman" w:hAnsi="Times New Roman" w:cs="Times New Roman"/>
          <w:sz w:val="24"/>
          <w:szCs w:val="24"/>
        </w:rPr>
        <w:t>Procesi i Mapping u krye përmes një kombinimi të analizës kuantitative dhe kualitative, duke u fokusuar në sektorët ekonomikë që kanë avantazhe krahasuese. Ky proces analizoi të dhëna të ndryshme për të përcaktuar fushat prioritare</w:t>
      </w:r>
      <w:r w:rsidR="00300A4A">
        <w:rPr>
          <w:rFonts w:ascii="Times New Roman" w:eastAsia="Times New Roman" w:hAnsi="Times New Roman" w:cs="Times New Roman"/>
          <w:sz w:val="24"/>
          <w:szCs w:val="24"/>
        </w:rPr>
        <w:t>.</w:t>
      </w:r>
    </w:p>
    <w:p w14:paraId="355AED79" w14:textId="4B7BEB83" w:rsidR="00F11CEA" w:rsidRDefault="00F11CEA" w:rsidP="00765E58">
      <w:pPr>
        <w:spacing w:after="200" w:line="240" w:lineRule="atLeast"/>
        <w:ind w:left="720"/>
        <w:rPr>
          <w:rFonts w:ascii="Times New Roman" w:eastAsia="Times New Roman" w:hAnsi="Times New Roman" w:cs="Times New Roman"/>
          <w:sz w:val="24"/>
          <w:szCs w:val="24"/>
        </w:rPr>
      </w:pPr>
      <w:r w:rsidRPr="00F11CEA">
        <w:rPr>
          <w:rFonts w:ascii="Times New Roman" w:eastAsia="Times New Roman" w:hAnsi="Times New Roman" w:cs="Times New Roman"/>
          <w:sz w:val="24"/>
          <w:szCs w:val="24"/>
        </w:rPr>
        <w:lastRenderedPageBreak/>
        <w:t xml:space="preserve">Në fazën e </w:t>
      </w:r>
      <w:r>
        <w:rPr>
          <w:rFonts w:ascii="Times New Roman" w:eastAsia="Times New Roman" w:hAnsi="Times New Roman" w:cs="Times New Roman"/>
          <w:sz w:val="24"/>
          <w:szCs w:val="24"/>
        </w:rPr>
        <w:t>M</w:t>
      </w:r>
      <w:r w:rsidRPr="00F11CEA">
        <w:rPr>
          <w:rFonts w:ascii="Times New Roman" w:eastAsia="Times New Roman" w:hAnsi="Times New Roman" w:cs="Times New Roman"/>
          <w:sz w:val="24"/>
          <w:szCs w:val="24"/>
        </w:rPr>
        <w:t>apping, u identifikuan prioritetet e mëposhtme për Shqipërinë:</w:t>
      </w:r>
    </w:p>
    <w:p w14:paraId="3425C76D" w14:textId="1CBAB696" w:rsidR="00F11CEA" w:rsidRDefault="00F11CEA" w:rsidP="00C377E4">
      <w:pPr>
        <w:pStyle w:val="ListParagraph"/>
        <w:numPr>
          <w:ilvl w:val="0"/>
          <w:numId w:val="7"/>
        </w:numPr>
        <w:spacing w:after="200" w:line="240" w:lineRule="atLeast"/>
        <w:rPr>
          <w:rFonts w:ascii="Times New Roman" w:eastAsia="Times New Roman" w:hAnsi="Times New Roman" w:cs="Times New Roman"/>
          <w:sz w:val="24"/>
          <w:szCs w:val="24"/>
        </w:rPr>
      </w:pPr>
      <w:r w:rsidRPr="00F11CEA">
        <w:rPr>
          <w:rFonts w:ascii="Times New Roman" w:eastAsia="Times New Roman" w:hAnsi="Times New Roman" w:cs="Times New Roman"/>
          <w:sz w:val="24"/>
          <w:szCs w:val="24"/>
        </w:rPr>
        <w:t>Bujqësia, Pyjet dhe Peshkimi</w:t>
      </w:r>
    </w:p>
    <w:p w14:paraId="612554B0" w14:textId="6E567A05" w:rsidR="00300A4A" w:rsidRPr="00F11CEA" w:rsidRDefault="00300A4A" w:rsidP="00C377E4">
      <w:pPr>
        <w:pStyle w:val="ListParagraph"/>
        <w:numPr>
          <w:ilvl w:val="0"/>
          <w:numId w:val="7"/>
        </w:numPr>
        <w:spacing w:after="20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Energjia</w:t>
      </w:r>
    </w:p>
    <w:p w14:paraId="15211093" w14:textId="3262FB3F" w:rsidR="00F11CEA" w:rsidRPr="00F11CEA" w:rsidRDefault="00F11CEA" w:rsidP="00C377E4">
      <w:pPr>
        <w:pStyle w:val="ListParagraph"/>
        <w:numPr>
          <w:ilvl w:val="0"/>
          <w:numId w:val="7"/>
        </w:numPr>
        <w:spacing w:after="200" w:line="240" w:lineRule="atLeast"/>
        <w:rPr>
          <w:rFonts w:ascii="Times New Roman" w:eastAsia="Times New Roman" w:hAnsi="Times New Roman" w:cs="Times New Roman"/>
          <w:sz w:val="24"/>
          <w:szCs w:val="24"/>
        </w:rPr>
      </w:pPr>
      <w:r w:rsidRPr="00F11CEA">
        <w:rPr>
          <w:rFonts w:ascii="Times New Roman" w:eastAsia="Times New Roman" w:hAnsi="Times New Roman" w:cs="Times New Roman"/>
          <w:sz w:val="24"/>
          <w:szCs w:val="24"/>
        </w:rPr>
        <w:t>Industria e Përpunimit (Manufacturing)</w:t>
      </w:r>
    </w:p>
    <w:p w14:paraId="0E8F6704" w14:textId="254CF3E5" w:rsidR="00F11CEA" w:rsidRPr="00F11CEA" w:rsidRDefault="00F11CEA" w:rsidP="00C377E4">
      <w:pPr>
        <w:pStyle w:val="ListParagraph"/>
        <w:numPr>
          <w:ilvl w:val="0"/>
          <w:numId w:val="7"/>
        </w:numPr>
        <w:spacing w:after="200" w:line="240" w:lineRule="atLeast"/>
        <w:rPr>
          <w:rFonts w:ascii="Times New Roman" w:eastAsia="Times New Roman" w:hAnsi="Times New Roman" w:cs="Times New Roman"/>
          <w:sz w:val="24"/>
          <w:szCs w:val="24"/>
        </w:rPr>
      </w:pPr>
      <w:r w:rsidRPr="00F11CEA">
        <w:rPr>
          <w:rFonts w:ascii="Times New Roman" w:eastAsia="Times New Roman" w:hAnsi="Times New Roman" w:cs="Times New Roman"/>
          <w:sz w:val="24"/>
          <w:szCs w:val="24"/>
        </w:rPr>
        <w:t>Turizmi dhe Shërbimet Mbështetëse</w:t>
      </w:r>
    </w:p>
    <w:p w14:paraId="095DFC99" w14:textId="77777777" w:rsidR="00300A4A" w:rsidRDefault="00F11CEA" w:rsidP="00C377E4">
      <w:pPr>
        <w:pStyle w:val="ListParagraph"/>
        <w:numPr>
          <w:ilvl w:val="0"/>
          <w:numId w:val="7"/>
        </w:numPr>
        <w:spacing w:after="200" w:line="240" w:lineRule="atLeast"/>
        <w:rPr>
          <w:rFonts w:ascii="Times New Roman" w:eastAsia="Times New Roman" w:hAnsi="Times New Roman" w:cs="Times New Roman"/>
          <w:sz w:val="24"/>
          <w:szCs w:val="24"/>
        </w:rPr>
      </w:pPr>
      <w:r w:rsidRPr="00F11CEA">
        <w:rPr>
          <w:rFonts w:ascii="Times New Roman" w:eastAsia="Times New Roman" w:hAnsi="Times New Roman" w:cs="Times New Roman"/>
          <w:sz w:val="24"/>
          <w:szCs w:val="24"/>
        </w:rPr>
        <w:t>Teknologjia e Informacionit dhe Komunikimit (TIK)</w:t>
      </w:r>
    </w:p>
    <w:p w14:paraId="4F47BFD8" w14:textId="77777777" w:rsidR="00300A4A" w:rsidRDefault="00F11CEA" w:rsidP="00C377E4">
      <w:pPr>
        <w:pStyle w:val="ListParagraph"/>
        <w:numPr>
          <w:ilvl w:val="0"/>
          <w:numId w:val="7"/>
        </w:numPr>
        <w:spacing w:after="200" w:line="240" w:lineRule="atLeast"/>
        <w:rPr>
          <w:rFonts w:ascii="Times New Roman" w:eastAsia="Times New Roman" w:hAnsi="Times New Roman" w:cs="Times New Roman"/>
          <w:sz w:val="24"/>
          <w:szCs w:val="24"/>
        </w:rPr>
      </w:pPr>
      <w:r w:rsidRPr="00300A4A">
        <w:rPr>
          <w:rFonts w:ascii="Times New Roman" w:eastAsia="Times New Roman" w:hAnsi="Times New Roman" w:cs="Times New Roman"/>
          <w:sz w:val="24"/>
          <w:szCs w:val="24"/>
        </w:rPr>
        <w:t>Shërbimet e Përpunimit të të Dhënave dhe Mbështetja Biznesore (BPO)</w:t>
      </w:r>
    </w:p>
    <w:p w14:paraId="494043A4" w14:textId="77777777" w:rsidR="00300A4A" w:rsidRDefault="00300A4A" w:rsidP="00300A4A">
      <w:pPr>
        <w:pStyle w:val="ListParagraph"/>
        <w:spacing w:after="200" w:line="240" w:lineRule="atLeast"/>
        <w:ind w:left="1440"/>
        <w:rPr>
          <w:rFonts w:ascii="Times New Roman" w:eastAsia="Times New Roman" w:hAnsi="Times New Roman" w:cs="Times New Roman"/>
          <w:sz w:val="24"/>
          <w:szCs w:val="24"/>
        </w:rPr>
      </w:pPr>
    </w:p>
    <w:p w14:paraId="2498398B" w14:textId="706B877F" w:rsidR="00765E58" w:rsidRPr="00300A4A" w:rsidRDefault="00765E58" w:rsidP="00C377E4">
      <w:pPr>
        <w:pStyle w:val="ListParagraph"/>
        <w:numPr>
          <w:ilvl w:val="0"/>
          <w:numId w:val="6"/>
        </w:numPr>
        <w:spacing w:after="200" w:line="240" w:lineRule="atLeast"/>
        <w:rPr>
          <w:rFonts w:ascii="Times New Roman" w:eastAsia="Times New Roman" w:hAnsi="Times New Roman" w:cs="Times New Roman"/>
          <w:sz w:val="24"/>
          <w:szCs w:val="24"/>
        </w:rPr>
      </w:pPr>
      <w:r w:rsidRPr="00300A4A">
        <w:rPr>
          <w:rFonts w:ascii="Times New Roman" w:eastAsia="Times New Roman" w:hAnsi="Times New Roman" w:cs="Times New Roman"/>
          <w:b/>
          <w:bCs/>
          <w:sz w:val="24"/>
          <w:szCs w:val="24"/>
        </w:rPr>
        <w:t>Procesi</w:t>
      </w:r>
      <w:r w:rsidR="00F11CEA" w:rsidRPr="00300A4A">
        <w:rPr>
          <w:rFonts w:ascii="Times New Roman" w:eastAsia="Times New Roman" w:hAnsi="Times New Roman" w:cs="Times New Roman"/>
          <w:b/>
          <w:bCs/>
          <w:sz w:val="24"/>
          <w:szCs w:val="24"/>
        </w:rPr>
        <w:t>n e</w:t>
      </w:r>
      <w:r w:rsidRPr="00300A4A">
        <w:rPr>
          <w:rFonts w:ascii="Times New Roman" w:eastAsia="Times New Roman" w:hAnsi="Times New Roman" w:cs="Times New Roman"/>
          <w:b/>
          <w:bCs/>
          <w:sz w:val="24"/>
          <w:szCs w:val="24"/>
        </w:rPr>
        <w:t xml:space="preserve"> Zbulimit Sipërmarrës (EDP)</w:t>
      </w:r>
      <w:r w:rsidRPr="00300A4A">
        <w:rPr>
          <w:rFonts w:ascii="Times New Roman" w:eastAsia="Times New Roman" w:hAnsi="Times New Roman" w:cs="Times New Roman"/>
          <w:sz w:val="24"/>
          <w:szCs w:val="24"/>
        </w:rPr>
        <w:t xml:space="preserve"> </w:t>
      </w:r>
      <w:r w:rsidR="00300A4A">
        <w:rPr>
          <w:rFonts w:ascii="Times New Roman" w:eastAsia="Times New Roman" w:hAnsi="Times New Roman" w:cs="Times New Roman"/>
          <w:sz w:val="24"/>
          <w:szCs w:val="24"/>
        </w:rPr>
        <w:t xml:space="preserve">i cili </w:t>
      </w:r>
      <w:r w:rsidRPr="00300A4A">
        <w:rPr>
          <w:rFonts w:ascii="Times New Roman" w:eastAsia="Times New Roman" w:hAnsi="Times New Roman" w:cs="Times New Roman"/>
          <w:sz w:val="24"/>
          <w:szCs w:val="24"/>
        </w:rPr>
        <w:t>ka qenë një komponent thelbësor i strategjisë, duke synuar të përfshijë të gjithë aktorët kryesorë – qeverinë, sektorin privat, akademinë dhe shoqërinë civile (helika e katërfishtë) – për të diskutuar, validu</w:t>
      </w:r>
      <w:r w:rsidR="00300A4A">
        <w:rPr>
          <w:rFonts w:ascii="Times New Roman" w:eastAsia="Times New Roman" w:hAnsi="Times New Roman" w:cs="Times New Roman"/>
          <w:sz w:val="24"/>
          <w:szCs w:val="24"/>
        </w:rPr>
        <w:t>a</w:t>
      </w:r>
      <w:r w:rsidRPr="00300A4A">
        <w:rPr>
          <w:rFonts w:ascii="Times New Roman" w:eastAsia="Times New Roman" w:hAnsi="Times New Roman" w:cs="Times New Roman"/>
          <w:sz w:val="24"/>
          <w:szCs w:val="24"/>
        </w:rPr>
        <w:t>r dhe rafinuar fushat prioritare t</w:t>
      </w:r>
      <w:r w:rsidR="00300A4A">
        <w:rPr>
          <w:rFonts w:ascii="Times New Roman" w:eastAsia="Times New Roman" w:hAnsi="Times New Roman" w:cs="Times New Roman"/>
          <w:sz w:val="24"/>
          <w:szCs w:val="24"/>
        </w:rPr>
        <w:t>ë</w:t>
      </w:r>
      <w:r w:rsidRPr="00300A4A">
        <w:rPr>
          <w:rFonts w:ascii="Times New Roman" w:eastAsia="Times New Roman" w:hAnsi="Times New Roman" w:cs="Times New Roman"/>
          <w:sz w:val="24"/>
          <w:szCs w:val="24"/>
        </w:rPr>
        <w:t xml:space="preserve"> identifikuara gjat</w:t>
      </w:r>
      <w:r w:rsidR="00300A4A">
        <w:rPr>
          <w:rFonts w:ascii="Times New Roman" w:eastAsia="Times New Roman" w:hAnsi="Times New Roman" w:cs="Times New Roman"/>
          <w:sz w:val="24"/>
          <w:szCs w:val="24"/>
        </w:rPr>
        <w:t>ë</w:t>
      </w:r>
      <w:r w:rsidRPr="00300A4A">
        <w:rPr>
          <w:rFonts w:ascii="Times New Roman" w:eastAsia="Times New Roman" w:hAnsi="Times New Roman" w:cs="Times New Roman"/>
          <w:sz w:val="24"/>
          <w:szCs w:val="24"/>
        </w:rPr>
        <w:t xml:space="preserve"> procesit t</w:t>
      </w:r>
      <w:r w:rsidR="00300A4A">
        <w:rPr>
          <w:rFonts w:ascii="Times New Roman" w:eastAsia="Times New Roman" w:hAnsi="Times New Roman" w:cs="Times New Roman"/>
          <w:sz w:val="24"/>
          <w:szCs w:val="24"/>
        </w:rPr>
        <w:t>ë</w:t>
      </w:r>
      <w:r w:rsidRPr="00300A4A">
        <w:rPr>
          <w:rFonts w:ascii="Times New Roman" w:eastAsia="Times New Roman" w:hAnsi="Times New Roman" w:cs="Times New Roman"/>
          <w:sz w:val="24"/>
          <w:szCs w:val="24"/>
        </w:rPr>
        <w:t xml:space="preserve"> Mapping. Ky proces gjithëpërfshirës ka lejuar aktorët e ndryshëm të ndajnë përvojat dhe njohuritë e tyre për të përcaktuar qartë fushat me potencial për zhvillim të qëndrueshëm.</w:t>
      </w:r>
    </w:p>
    <w:p w14:paraId="2F601529" w14:textId="3F459989" w:rsidR="00765E58" w:rsidRPr="00765E58" w:rsidRDefault="00765E58" w:rsidP="00765E58">
      <w:pPr>
        <w:spacing w:after="200" w:line="240" w:lineRule="atLeast"/>
        <w:ind w:left="720"/>
        <w:rPr>
          <w:rFonts w:ascii="Times New Roman" w:eastAsia="Times New Roman" w:hAnsi="Times New Roman" w:cs="Times New Roman"/>
          <w:sz w:val="24"/>
          <w:szCs w:val="24"/>
        </w:rPr>
      </w:pPr>
      <w:r w:rsidRPr="00765E58">
        <w:rPr>
          <w:rFonts w:ascii="Times New Roman" w:eastAsia="Times New Roman" w:hAnsi="Times New Roman" w:cs="Times New Roman"/>
          <w:sz w:val="24"/>
          <w:szCs w:val="24"/>
        </w:rPr>
        <w:t>EDP është organizuar në një mënyrë gjithëpërfshirëse dhe ka ofruar një platformë për konsultime të hapura ndërmjet aktorëve kryesorë</w:t>
      </w:r>
      <w:r w:rsidR="00300A4A">
        <w:rPr>
          <w:rFonts w:ascii="Times New Roman" w:eastAsia="Times New Roman" w:hAnsi="Times New Roman" w:cs="Times New Roman"/>
          <w:sz w:val="24"/>
          <w:szCs w:val="24"/>
        </w:rPr>
        <w:t xml:space="preserve"> të helikës së katërfishtë (Qeveri, Biznes, Akademi dhe Shoqëri Civile)</w:t>
      </w:r>
      <w:r w:rsidRPr="00765E58">
        <w:rPr>
          <w:rFonts w:ascii="Times New Roman" w:eastAsia="Times New Roman" w:hAnsi="Times New Roman" w:cs="Times New Roman"/>
          <w:sz w:val="24"/>
          <w:szCs w:val="24"/>
        </w:rPr>
        <w:t xml:space="preserve">. Ky proces ka qenë thelbësor për të siguruar që prioritetet e strategjisë </w:t>
      </w:r>
      <w:r w:rsidR="00300A4A">
        <w:rPr>
          <w:rFonts w:ascii="Times New Roman" w:eastAsia="Times New Roman" w:hAnsi="Times New Roman" w:cs="Times New Roman"/>
          <w:sz w:val="24"/>
          <w:szCs w:val="24"/>
        </w:rPr>
        <w:t xml:space="preserve">të </w:t>
      </w:r>
      <w:r w:rsidRPr="00765E58">
        <w:rPr>
          <w:rFonts w:ascii="Times New Roman" w:eastAsia="Times New Roman" w:hAnsi="Times New Roman" w:cs="Times New Roman"/>
          <w:sz w:val="24"/>
          <w:szCs w:val="24"/>
        </w:rPr>
        <w:t>reflektojnë realitetet dhe nevojat e ekonomisë shqiptare.</w:t>
      </w:r>
      <w:r>
        <w:rPr>
          <w:rFonts w:ascii="Times New Roman" w:eastAsia="Times New Roman" w:hAnsi="Times New Roman" w:cs="Times New Roman"/>
          <w:sz w:val="24"/>
          <w:szCs w:val="24"/>
        </w:rPr>
        <w:t xml:space="preserve"> </w:t>
      </w:r>
      <w:r w:rsidRPr="00765E58">
        <w:rPr>
          <w:rFonts w:ascii="Times New Roman" w:eastAsia="Times New Roman" w:hAnsi="Times New Roman" w:cs="Times New Roman"/>
          <w:sz w:val="24"/>
          <w:szCs w:val="24"/>
        </w:rPr>
        <w:t xml:space="preserve">Mbi 1,650 përfaqësues nga helika e katërfishtë morën pjesë në këtë proces, përmes një seri takimesh, tryezash të rrumbullakëta dhe </w:t>
      </w:r>
      <w:r w:rsidR="00300A4A">
        <w:rPr>
          <w:rFonts w:ascii="Times New Roman" w:eastAsia="Times New Roman" w:hAnsi="Times New Roman" w:cs="Times New Roman"/>
          <w:sz w:val="24"/>
          <w:szCs w:val="24"/>
        </w:rPr>
        <w:t>workshope</w:t>
      </w:r>
      <w:r w:rsidRPr="00765E58">
        <w:rPr>
          <w:rFonts w:ascii="Times New Roman" w:eastAsia="Times New Roman" w:hAnsi="Times New Roman" w:cs="Times New Roman"/>
          <w:sz w:val="24"/>
          <w:szCs w:val="24"/>
        </w:rPr>
        <w:t xml:space="preserve"> të organizuara nga Ekipi Kombëtar </w:t>
      </w:r>
      <w:r w:rsidR="00300A4A">
        <w:rPr>
          <w:rFonts w:ascii="Times New Roman" w:eastAsia="Times New Roman" w:hAnsi="Times New Roman" w:cs="Times New Roman"/>
          <w:sz w:val="24"/>
          <w:szCs w:val="24"/>
        </w:rPr>
        <w:t>i</w:t>
      </w:r>
      <w:r w:rsidRPr="00765E58">
        <w:rPr>
          <w:rFonts w:ascii="Times New Roman" w:eastAsia="Times New Roman" w:hAnsi="Times New Roman" w:cs="Times New Roman"/>
          <w:sz w:val="24"/>
          <w:szCs w:val="24"/>
        </w:rPr>
        <w:t xml:space="preserve"> S3.</w:t>
      </w:r>
      <w:r>
        <w:rPr>
          <w:rFonts w:ascii="Times New Roman" w:eastAsia="Times New Roman" w:hAnsi="Times New Roman" w:cs="Times New Roman"/>
          <w:sz w:val="24"/>
          <w:szCs w:val="24"/>
        </w:rPr>
        <w:t xml:space="preserve"> </w:t>
      </w:r>
      <w:r w:rsidRPr="00765E58">
        <w:rPr>
          <w:rFonts w:ascii="Times New Roman" w:eastAsia="Times New Roman" w:hAnsi="Times New Roman" w:cs="Times New Roman"/>
          <w:sz w:val="24"/>
          <w:szCs w:val="24"/>
        </w:rPr>
        <w:t xml:space="preserve">U mbajtën gjithsej 33 takime gjatë fazës EDP, duke përfshirë </w:t>
      </w:r>
      <w:r w:rsidR="00300A4A">
        <w:rPr>
          <w:rFonts w:ascii="Times New Roman" w:eastAsia="Times New Roman" w:hAnsi="Times New Roman" w:cs="Times New Roman"/>
          <w:sz w:val="24"/>
          <w:szCs w:val="24"/>
        </w:rPr>
        <w:t>30</w:t>
      </w:r>
      <w:r w:rsidRPr="00765E58">
        <w:rPr>
          <w:rFonts w:ascii="Times New Roman" w:eastAsia="Times New Roman" w:hAnsi="Times New Roman" w:cs="Times New Roman"/>
          <w:sz w:val="24"/>
          <w:szCs w:val="24"/>
        </w:rPr>
        <w:t xml:space="preserve"> </w:t>
      </w:r>
      <w:r w:rsidR="00300A4A">
        <w:rPr>
          <w:rFonts w:ascii="Times New Roman" w:eastAsia="Times New Roman" w:hAnsi="Times New Roman" w:cs="Times New Roman"/>
          <w:sz w:val="24"/>
          <w:szCs w:val="24"/>
        </w:rPr>
        <w:t>evente</w:t>
      </w:r>
      <w:r w:rsidRPr="00765E58">
        <w:rPr>
          <w:rFonts w:ascii="Times New Roman" w:eastAsia="Times New Roman" w:hAnsi="Times New Roman" w:cs="Times New Roman"/>
          <w:sz w:val="24"/>
          <w:szCs w:val="24"/>
        </w:rPr>
        <w:t xml:space="preserve"> kombëtare dhe 3 takime bilaterale me vendet fqinje (Kosova, Maqedonia e Veriut dhe Mali i Zi), të cilat synonin identifikimin e fushave të përbashkëta për bashkëpunim rajonal.</w:t>
      </w:r>
    </w:p>
    <w:p w14:paraId="141894DF" w14:textId="207E3945" w:rsidR="00765E58" w:rsidRDefault="00765E58" w:rsidP="00765E58">
      <w:pPr>
        <w:spacing w:after="200" w:line="240" w:lineRule="atLeast"/>
        <w:ind w:left="720"/>
        <w:rPr>
          <w:rFonts w:ascii="Times New Roman" w:eastAsia="Times New Roman" w:hAnsi="Times New Roman" w:cs="Times New Roman"/>
          <w:sz w:val="24"/>
          <w:szCs w:val="24"/>
        </w:rPr>
      </w:pPr>
      <w:r w:rsidRPr="00765E58">
        <w:rPr>
          <w:rFonts w:ascii="Times New Roman" w:eastAsia="Times New Roman" w:hAnsi="Times New Roman" w:cs="Times New Roman"/>
          <w:sz w:val="24"/>
          <w:szCs w:val="24"/>
        </w:rPr>
        <w:t xml:space="preserve">Në </w:t>
      </w:r>
      <w:r>
        <w:rPr>
          <w:rFonts w:ascii="Times New Roman" w:eastAsia="Times New Roman" w:hAnsi="Times New Roman" w:cs="Times New Roman"/>
          <w:sz w:val="24"/>
          <w:szCs w:val="24"/>
        </w:rPr>
        <w:t>konferenc</w:t>
      </w:r>
      <w:r w:rsidR="00300A4A">
        <w:rPr>
          <w:rFonts w:ascii="Times New Roman" w:eastAsia="Times New Roman" w:hAnsi="Times New Roman" w:cs="Times New Roman"/>
          <w:sz w:val="24"/>
          <w:szCs w:val="24"/>
        </w:rPr>
        <w:t>ë</w:t>
      </w:r>
      <w:r>
        <w:rPr>
          <w:rFonts w:ascii="Times New Roman" w:eastAsia="Times New Roman" w:hAnsi="Times New Roman" w:cs="Times New Roman"/>
          <w:sz w:val="24"/>
          <w:szCs w:val="24"/>
        </w:rPr>
        <w:t xml:space="preserve">n </w:t>
      </w:r>
      <w:r w:rsidRPr="00765E58">
        <w:rPr>
          <w:rFonts w:ascii="Times New Roman" w:eastAsia="Times New Roman" w:hAnsi="Times New Roman" w:cs="Times New Roman"/>
          <w:sz w:val="24"/>
          <w:szCs w:val="24"/>
        </w:rPr>
        <w:t>përmbyllëse të EDP-së, e cila u mbajt më 31 tetor 2023, morën pjesë mbi 260 përfaqësues, përfshirë zyrtarë të lartë qeveritarë, akademikë, përfaqësues të biznesit dhe shoqërisë civile, si dhe diplomatë nga BE dhe organizata ndërkombëtare.</w:t>
      </w:r>
    </w:p>
    <w:p w14:paraId="2E79D551" w14:textId="3771CE05" w:rsidR="00202828" w:rsidRPr="00202828" w:rsidRDefault="00202828" w:rsidP="00202828">
      <w:pPr>
        <w:spacing w:after="200" w:line="240" w:lineRule="atLeast"/>
        <w:ind w:left="720"/>
        <w:rPr>
          <w:rFonts w:ascii="Times New Roman" w:eastAsia="Times New Roman" w:hAnsi="Times New Roman" w:cs="Times New Roman"/>
          <w:sz w:val="24"/>
          <w:szCs w:val="24"/>
        </w:rPr>
      </w:pPr>
      <w:r w:rsidRPr="00202828">
        <w:rPr>
          <w:rFonts w:ascii="Times New Roman" w:eastAsia="Times New Roman" w:hAnsi="Times New Roman" w:cs="Times New Roman"/>
          <w:sz w:val="24"/>
          <w:szCs w:val="24"/>
        </w:rPr>
        <w:t xml:space="preserve">Gjatë procesit të Zbulimit Sipërmarrës (EDP), u identifikuan fusha prioritare vertikale dhe horizontale për zhvillimin e ekonomisë dhe inovacionit në Shqipëri. </w:t>
      </w:r>
    </w:p>
    <w:p w14:paraId="12F95F2B" w14:textId="77777777" w:rsidR="00202828" w:rsidRPr="00202828" w:rsidRDefault="00202828" w:rsidP="00202828">
      <w:pPr>
        <w:spacing w:after="200" w:line="240" w:lineRule="atLeast"/>
        <w:ind w:left="720"/>
        <w:rPr>
          <w:rFonts w:ascii="Times New Roman" w:eastAsia="Times New Roman" w:hAnsi="Times New Roman" w:cs="Times New Roman"/>
          <w:b/>
          <w:bCs/>
          <w:sz w:val="24"/>
          <w:szCs w:val="24"/>
        </w:rPr>
      </w:pPr>
      <w:r w:rsidRPr="00202828">
        <w:rPr>
          <w:rFonts w:ascii="Times New Roman" w:eastAsia="Times New Roman" w:hAnsi="Times New Roman" w:cs="Times New Roman"/>
          <w:b/>
          <w:bCs/>
          <w:sz w:val="24"/>
          <w:szCs w:val="24"/>
        </w:rPr>
        <w:t>Fushat Prioritare Vertikale</w:t>
      </w:r>
    </w:p>
    <w:p w14:paraId="2A40BAF4" w14:textId="23F955E2" w:rsidR="00202828" w:rsidRPr="00202828" w:rsidRDefault="00202828" w:rsidP="00202828">
      <w:pPr>
        <w:spacing w:after="200" w:line="240" w:lineRule="atLeast"/>
        <w:ind w:left="720"/>
        <w:rPr>
          <w:rFonts w:ascii="Times New Roman" w:eastAsia="Times New Roman" w:hAnsi="Times New Roman" w:cs="Times New Roman"/>
          <w:sz w:val="24"/>
          <w:szCs w:val="24"/>
        </w:rPr>
      </w:pPr>
      <w:r w:rsidRPr="00202828">
        <w:rPr>
          <w:rFonts w:ascii="Times New Roman" w:eastAsia="Times New Roman" w:hAnsi="Times New Roman" w:cs="Times New Roman"/>
          <w:sz w:val="24"/>
          <w:szCs w:val="24"/>
        </w:rPr>
        <w:t>Këto janë sektorët kryesorë ku Shqipëria ka potencial për të krijuar avantazhe konkurruese dhe për të rritur zhvillimin ekonomik:</w:t>
      </w:r>
    </w:p>
    <w:p w14:paraId="0CE1B8A5" w14:textId="2F607E31" w:rsidR="00202828" w:rsidRPr="00202828" w:rsidRDefault="00202828" w:rsidP="00C377E4">
      <w:pPr>
        <w:pStyle w:val="ListParagraph"/>
        <w:numPr>
          <w:ilvl w:val="0"/>
          <w:numId w:val="8"/>
        </w:numPr>
        <w:spacing w:after="200" w:line="240" w:lineRule="atLeast"/>
        <w:rPr>
          <w:rFonts w:ascii="Times New Roman" w:eastAsia="Times New Roman" w:hAnsi="Times New Roman" w:cs="Times New Roman"/>
          <w:sz w:val="24"/>
          <w:szCs w:val="24"/>
        </w:rPr>
      </w:pPr>
      <w:r w:rsidRPr="00202828">
        <w:rPr>
          <w:rFonts w:ascii="Times New Roman" w:eastAsia="Times New Roman" w:hAnsi="Times New Roman" w:cs="Times New Roman"/>
          <w:sz w:val="24"/>
          <w:szCs w:val="24"/>
        </w:rPr>
        <w:t>Energjia e Rinovueshme dhe Burimet Natyrore: Përfshin sektorë si energjia diellore, energjia e erës, hidroenergjetika dhe biomasa, me fokus në krijimin e një portofoli të diversifikuar të burimeve të rinovueshme dhe ruajtjen e burimeve natyrore.</w:t>
      </w:r>
    </w:p>
    <w:p w14:paraId="11117EBE" w14:textId="2E732224" w:rsidR="00202828" w:rsidRPr="00202828" w:rsidRDefault="00202828" w:rsidP="00C377E4">
      <w:pPr>
        <w:pStyle w:val="ListParagraph"/>
        <w:numPr>
          <w:ilvl w:val="0"/>
          <w:numId w:val="8"/>
        </w:numPr>
        <w:spacing w:after="200" w:line="240" w:lineRule="atLeast"/>
        <w:rPr>
          <w:rFonts w:ascii="Times New Roman" w:eastAsia="Times New Roman" w:hAnsi="Times New Roman" w:cs="Times New Roman"/>
          <w:sz w:val="24"/>
          <w:szCs w:val="24"/>
        </w:rPr>
      </w:pPr>
      <w:r w:rsidRPr="00202828">
        <w:rPr>
          <w:rFonts w:ascii="Times New Roman" w:eastAsia="Times New Roman" w:hAnsi="Times New Roman" w:cs="Times New Roman"/>
          <w:sz w:val="24"/>
          <w:szCs w:val="24"/>
        </w:rPr>
        <w:t>Turizmi i Qëndrueshëm dhe i Diversifikuar: Duke përfshirë nënsektorë si turizmi kulturor, turizmi malor dhe shëndetësor</w:t>
      </w:r>
      <w:r w:rsidR="00300A4A">
        <w:rPr>
          <w:rFonts w:ascii="Times New Roman" w:eastAsia="Times New Roman" w:hAnsi="Times New Roman" w:cs="Times New Roman"/>
          <w:sz w:val="24"/>
          <w:szCs w:val="24"/>
        </w:rPr>
        <w:t>, që ka në fokus</w:t>
      </w:r>
      <w:r w:rsidRPr="00202828">
        <w:rPr>
          <w:rFonts w:ascii="Times New Roman" w:eastAsia="Times New Roman" w:hAnsi="Times New Roman" w:cs="Times New Roman"/>
          <w:sz w:val="24"/>
          <w:szCs w:val="24"/>
        </w:rPr>
        <w:t xml:space="preserve"> zhvillimin e turizmit </w:t>
      </w:r>
      <w:r w:rsidR="00300A4A">
        <w:rPr>
          <w:rFonts w:ascii="Times New Roman" w:eastAsia="Times New Roman" w:hAnsi="Times New Roman" w:cs="Times New Roman"/>
          <w:sz w:val="24"/>
          <w:szCs w:val="24"/>
        </w:rPr>
        <w:t>dhe</w:t>
      </w:r>
      <w:r w:rsidRPr="00202828">
        <w:rPr>
          <w:rFonts w:ascii="Times New Roman" w:eastAsia="Times New Roman" w:hAnsi="Times New Roman" w:cs="Times New Roman"/>
          <w:sz w:val="24"/>
          <w:szCs w:val="24"/>
        </w:rPr>
        <w:t xml:space="preserve"> promovon ruajtjen e mjedisit</w:t>
      </w:r>
      <w:r w:rsidR="00300A4A">
        <w:rPr>
          <w:rFonts w:ascii="Times New Roman" w:eastAsia="Times New Roman" w:hAnsi="Times New Roman" w:cs="Times New Roman"/>
          <w:sz w:val="24"/>
          <w:szCs w:val="24"/>
        </w:rPr>
        <w:t>, si</w:t>
      </w:r>
      <w:r w:rsidRPr="00202828">
        <w:rPr>
          <w:rFonts w:ascii="Times New Roman" w:eastAsia="Times New Roman" w:hAnsi="Times New Roman" w:cs="Times New Roman"/>
          <w:sz w:val="24"/>
          <w:szCs w:val="24"/>
        </w:rPr>
        <w:t xml:space="preserve"> dhe tërheq një publik të gjerë ndërkombëtar përmes ofertave unike të vendit.</w:t>
      </w:r>
    </w:p>
    <w:p w14:paraId="6771D4FC" w14:textId="4AF2D660" w:rsidR="00202828" w:rsidRPr="00202828" w:rsidRDefault="00202828" w:rsidP="00C377E4">
      <w:pPr>
        <w:pStyle w:val="ListParagraph"/>
        <w:numPr>
          <w:ilvl w:val="0"/>
          <w:numId w:val="8"/>
        </w:numPr>
        <w:spacing w:after="200" w:line="240" w:lineRule="atLeast"/>
        <w:rPr>
          <w:rFonts w:ascii="Times New Roman" w:eastAsia="Times New Roman" w:hAnsi="Times New Roman" w:cs="Times New Roman"/>
          <w:sz w:val="24"/>
          <w:szCs w:val="24"/>
        </w:rPr>
      </w:pPr>
      <w:r w:rsidRPr="00202828">
        <w:rPr>
          <w:rFonts w:ascii="Times New Roman" w:eastAsia="Times New Roman" w:hAnsi="Times New Roman" w:cs="Times New Roman"/>
          <w:sz w:val="24"/>
          <w:szCs w:val="24"/>
        </w:rPr>
        <w:t>Zinxhiri i Ushqimit të Shëndetshëm dhe të Qëndrueshëm: Kjo fushë fokusohet në prodhimin organik dhe përpunimin e ushqimeve, me një theks të veçantë në bujqësinë e qëndrueshme, përpunimin e ushqimeve me vlerë të shtuar dhe ruajtjen e praktikave tradicionale.</w:t>
      </w:r>
    </w:p>
    <w:p w14:paraId="1504C056" w14:textId="77777777" w:rsidR="00202828" w:rsidRPr="00202828" w:rsidRDefault="00202828" w:rsidP="00202828">
      <w:pPr>
        <w:spacing w:after="200" w:line="240" w:lineRule="atLeast"/>
        <w:ind w:left="720"/>
        <w:rPr>
          <w:rFonts w:ascii="Times New Roman" w:eastAsia="Times New Roman" w:hAnsi="Times New Roman" w:cs="Times New Roman"/>
          <w:b/>
          <w:bCs/>
          <w:sz w:val="24"/>
          <w:szCs w:val="24"/>
        </w:rPr>
      </w:pPr>
      <w:r w:rsidRPr="00202828">
        <w:rPr>
          <w:rFonts w:ascii="Times New Roman" w:eastAsia="Times New Roman" w:hAnsi="Times New Roman" w:cs="Times New Roman"/>
          <w:b/>
          <w:bCs/>
          <w:sz w:val="24"/>
          <w:szCs w:val="24"/>
        </w:rPr>
        <w:lastRenderedPageBreak/>
        <w:t>Fushat Prioritare Horizontale</w:t>
      </w:r>
    </w:p>
    <w:p w14:paraId="01132F74" w14:textId="6116EE33" w:rsidR="00202828" w:rsidRPr="00202828" w:rsidRDefault="00202828" w:rsidP="00202828">
      <w:pPr>
        <w:spacing w:after="200" w:line="240" w:lineRule="atLeast"/>
        <w:ind w:left="720"/>
        <w:rPr>
          <w:rFonts w:ascii="Times New Roman" w:eastAsia="Times New Roman" w:hAnsi="Times New Roman" w:cs="Times New Roman"/>
          <w:sz w:val="24"/>
          <w:szCs w:val="24"/>
        </w:rPr>
      </w:pPr>
      <w:r w:rsidRPr="00202828">
        <w:rPr>
          <w:rFonts w:ascii="Times New Roman" w:eastAsia="Times New Roman" w:hAnsi="Times New Roman" w:cs="Times New Roman"/>
          <w:sz w:val="24"/>
          <w:szCs w:val="24"/>
        </w:rPr>
        <w:t>Këto janë fushat ndërsektoriale që mbështesin dhe fuqizojnë sektorët vertikalë, duke ndikuar në përmirësimin e infrastrukturës dhe kapaciteteve për zhvillim afatgjatë:</w:t>
      </w:r>
    </w:p>
    <w:p w14:paraId="7D6C18A8" w14:textId="417B4116" w:rsidR="00202828" w:rsidRDefault="00D57E7C" w:rsidP="00C377E4">
      <w:pPr>
        <w:pStyle w:val="ListParagraph"/>
        <w:numPr>
          <w:ilvl w:val="0"/>
          <w:numId w:val="9"/>
        </w:numPr>
        <w:spacing w:after="200" w:line="240" w:lineRule="atLeast"/>
        <w:rPr>
          <w:rFonts w:ascii="Times New Roman" w:eastAsia="Times New Roman" w:hAnsi="Times New Roman" w:cs="Times New Roman"/>
          <w:sz w:val="24"/>
          <w:szCs w:val="24"/>
        </w:rPr>
      </w:pPr>
      <w:r w:rsidRPr="00300A4A">
        <w:rPr>
          <w:rFonts w:ascii="Times New Roman" w:eastAsia="Times New Roman" w:hAnsi="Times New Roman" w:cs="Times New Roman"/>
          <w:i/>
          <w:iCs/>
          <w:sz w:val="24"/>
          <w:szCs w:val="24"/>
        </w:rPr>
        <w:t>P</w:t>
      </w:r>
      <w:r w:rsidR="00202828" w:rsidRPr="00300A4A">
        <w:rPr>
          <w:rFonts w:ascii="Times New Roman" w:eastAsia="Times New Roman" w:hAnsi="Times New Roman" w:cs="Times New Roman"/>
          <w:i/>
          <w:iCs/>
          <w:sz w:val="24"/>
          <w:szCs w:val="24"/>
        </w:rPr>
        <w:t>ërmirësimi</w:t>
      </w:r>
      <w:r w:rsidRPr="00300A4A">
        <w:rPr>
          <w:rFonts w:ascii="Times New Roman" w:eastAsia="Times New Roman" w:hAnsi="Times New Roman" w:cs="Times New Roman"/>
          <w:i/>
          <w:iCs/>
          <w:sz w:val="24"/>
          <w:szCs w:val="24"/>
        </w:rPr>
        <w:t>i i</w:t>
      </w:r>
      <w:r w:rsidR="00202828" w:rsidRPr="00300A4A">
        <w:rPr>
          <w:rFonts w:ascii="Times New Roman" w:eastAsia="Times New Roman" w:hAnsi="Times New Roman" w:cs="Times New Roman"/>
          <w:i/>
          <w:iCs/>
          <w:sz w:val="24"/>
          <w:szCs w:val="24"/>
        </w:rPr>
        <w:t xml:space="preserve"> arsimit </w:t>
      </w:r>
      <w:r w:rsidRPr="00300A4A">
        <w:rPr>
          <w:rFonts w:ascii="Times New Roman" w:eastAsia="Times New Roman" w:hAnsi="Times New Roman" w:cs="Times New Roman"/>
          <w:i/>
          <w:iCs/>
          <w:sz w:val="24"/>
          <w:szCs w:val="24"/>
        </w:rPr>
        <w:t>n</w:t>
      </w:r>
      <w:r w:rsidR="00300A4A" w:rsidRPr="00300A4A">
        <w:rPr>
          <w:rFonts w:ascii="Times New Roman" w:eastAsia="Times New Roman" w:hAnsi="Times New Roman" w:cs="Times New Roman"/>
          <w:i/>
          <w:iCs/>
          <w:sz w:val="24"/>
          <w:szCs w:val="24"/>
        </w:rPr>
        <w:t>ë</w:t>
      </w:r>
      <w:r w:rsidRPr="00300A4A">
        <w:rPr>
          <w:rFonts w:ascii="Times New Roman" w:eastAsia="Times New Roman" w:hAnsi="Times New Roman" w:cs="Times New Roman"/>
          <w:i/>
          <w:iCs/>
          <w:sz w:val="24"/>
          <w:szCs w:val="24"/>
        </w:rPr>
        <w:t>p</w:t>
      </w:r>
      <w:r w:rsidR="00300A4A" w:rsidRPr="00300A4A">
        <w:rPr>
          <w:rFonts w:ascii="Times New Roman" w:eastAsia="Times New Roman" w:hAnsi="Times New Roman" w:cs="Times New Roman"/>
          <w:i/>
          <w:iCs/>
          <w:sz w:val="24"/>
          <w:szCs w:val="24"/>
        </w:rPr>
        <w:t>ë</w:t>
      </w:r>
      <w:r w:rsidRPr="00300A4A">
        <w:rPr>
          <w:rFonts w:ascii="Times New Roman" w:eastAsia="Times New Roman" w:hAnsi="Times New Roman" w:cs="Times New Roman"/>
          <w:i/>
          <w:iCs/>
          <w:sz w:val="24"/>
          <w:szCs w:val="24"/>
        </w:rPr>
        <w:t>rmjet nxitjes s</w:t>
      </w:r>
      <w:r w:rsidR="00300A4A" w:rsidRPr="00300A4A">
        <w:rPr>
          <w:rFonts w:ascii="Times New Roman" w:eastAsia="Times New Roman" w:hAnsi="Times New Roman" w:cs="Times New Roman"/>
          <w:i/>
          <w:iCs/>
          <w:sz w:val="24"/>
          <w:szCs w:val="24"/>
        </w:rPr>
        <w:t>ë</w:t>
      </w:r>
      <w:r w:rsidRPr="00300A4A">
        <w:rPr>
          <w:rFonts w:ascii="Times New Roman" w:eastAsia="Times New Roman" w:hAnsi="Times New Roman" w:cs="Times New Roman"/>
          <w:i/>
          <w:iCs/>
          <w:sz w:val="24"/>
          <w:szCs w:val="24"/>
        </w:rPr>
        <w:t xml:space="preserve"> inovacionit dhe gatishmërisë së fuqisë punëtore</w:t>
      </w:r>
      <w:r w:rsidRPr="00D57E7C">
        <w:rPr>
          <w:rFonts w:ascii="Times New Roman" w:eastAsia="Times New Roman" w:hAnsi="Times New Roman" w:cs="Times New Roman"/>
          <w:sz w:val="24"/>
          <w:szCs w:val="24"/>
        </w:rPr>
        <w:t xml:space="preserve">, përmes </w:t>
      </w:r>
      <w:r>
        <w:rPr>
          <w:rFonts w:ascii="Times New Roman" w:eastAsia="Times New Roman" w:hAnsi="Times New Roman" w:cs="Times New Roman"/>
          <w:sz w:val="24"/>
          <w:szCs w:val="24"/>
        </w:rPr>
        <w:t>d</w:t>
      </w:r>
      <w:r w:rsidRPr="00D57E7C">
        <w:rPr>
          <w:rFonts w:ascii="Times New Roman" w:eastAsia="Times New Roman" w:hAnsi="Times New Roman" w:cs="Times New Roman"/>
          <w:sz w:val="24"/>
          <w:szCs w:val="24"/>
        </w:rPr>
        <w:t>i</w:t>
      </w:r>
      <w:r w:rsidR="00300A4A">
        <w:rPr>
          <w:rFonts w:ascii="Times New Roman" w:eastAsia="Times New Roman" w:hAnsi="Times New Roman" w:cs="Times New Roman"/>
          <w:sz w:val="24"/>
          <w:szCs w:val="24"/>
        </w:rPr>
        <w:t>gj</w:t>
      </w:r>
      <w:r w:rsidRPr="00D57E7C">
        <w:rPr>
          <w:rFonts w:ascii="Times New Roman" w:eastAsia="Times New Roman" w:hAnsi="Times New Roman" w:cs="Times New Roman"/>
          <w:sz w:val="24"/>
          <w:szCs w:val="24"/>
        </w:rPr>
        <w:t xml:space="preserve">italizimit dhe </w:t>
      </w:r>
      <w:r>
        <w:rPr>
          <w:rFonts w:ascii="Times New Roman" w:eastAsia="Times New Roman" w:hAnsi="Times New Roman" w:cs="Times New Roman"/>
          <w:sz w:val="24"/>
          <w:szCs w:val="24"/>
        </w:rPr>
        <w:t>m</w:t>
      </w:r>
      <w:r w:rsidRPr="00D57E7C">
        <w:rPr>
          <w:rFonts w:ascii="Times New Roman" w:eastAsia="Times New Roman" w:hAnsi="Times New Roman" w:cs="Times New Roman"/>
          <w:sz w:val="24"/>
          <w:szCs w:val="24"/>
        </w:rPr>
        <w:t xml:space="preserve">odernizimit të </w:t>
      </w:r>
      <w:r>
        <w:rPr>
          <w:rFonts w:ascii="Times New Roman" w:eastAsia="Times New Roman" w:hAnsi="Times New Roman" w:cs="Times New Roman"/>
          <w:sz w:val="24"/>
          <w:szCs w:val="24"/>
        </w:rPr>
        <w:t>k</w:t>
      </w:r>
      <w:r w:rsidRPr="00D57E7C">
        <w:rPr>
          <w:rFonts w:ascii="Times New Roman" w:eastAsia="Times New Roman" w:hAnsi="Times New Roman" w:cs="Times New Roman"/>
          <w:sz w:val="24"/>
          <w:szCs w:val="24"/>
        </w:rPr>
        <w:t>urrikulës</w:t>
      </w:r>
      <w:r>
        <w:rPr>
          <w:rFonts w:ascii="Times New Roman" w:eastAsia="Times New Roman" w:hAnsi="Times New Roman" w:cs="Times New Roman"/>
          <w:sz w:val="24"/>
          <w:szCs w:val="24"/>
        </w:rPr>
        <w:t xml:space="preserve"> </w:t>
      </w:r>
      <w:r w:rsidR="00202828" w:rsidRPr="00202828">
        <w:rPr>
          <w:rFonts w:ascii="Times New Roman" w:eastAsia="Times New Roman" w:hAnsi="Times New Roman" w:cs="Times New Roman"/>
          <w:sz w:val="24"/>
          <w:szCs w:val="24"/>
        </w:rPr>
        <w:t>dhe trajnimeve profesionale, veçanërisht në fushat STEM (Shkencë, Teknologji, Inxhinieri dhe Matematikë) dhe të fushave të lidhura me prioritetet e S3, për të përgatitur një fuqi punëtore të aftë për sfidat e ekonomisë digjitale dhe të gjelbër.</w:t>
      </w:r>
    </w:p>
    <w:p w14:paraId="056C593C" w14:textId="1D75EA1D" w:rsidR="00D57E7C" w:rsidRDefault="00D57E7C" w:rsidP="00C377E4">
      <w:pPr>
        <w:pStyle w:val="ListParagraph"/>
        <w:numPr>
          <w:ilvl w:val="0"/>
          <w:numId w:val="9"/>
        </w:numPr>
        <w:spacing w:after="200" w:line="240" w:lineRule="atLeast"/>
        <w:rPr>
          <w:rFonts w:ascii="Times New Roman" w:eastAsia="Times New Roman" w:hAnsi="Times New Roman" w:cs="Times New Roman"/>
          <w:sz w:val="24"/>
          <w:szCs w:val="24"/>
        </w:rPr>
      </w:pPr>
      <w:r w:rsidRPr="00D57E7C">
        <w:rPr>
          <w:rFonts w:ascii="Times New Roman" w:eastAsia="Times New Roman" w:hAnsi="Times New Roman" w:cs="Times New Roman"/>
          <w:i/>
          <w:iCs/>
          <w:sz w:val="24"/>
          <w:szCs w:val="24"/>
        </w:rPr>
        <w:t>Fuqizimi i të Rinjve dhe Mbajtja e Talenteve</w:t>
      </w:r>
      <w:r>
        <w:rPr>
          <w:rFonts w:ascii="Times New Roman" w:eastAsia="Times New Roman" w:hAnsi="Times New Roman" w:cs="Times New Roman"/>
          <w:sz w:val="24"/>
          <w:szCs w:val="24"/>
        </w:rPr>
        <w:t xml:space="preserve">: </w:t>
      </w:r>
      <w:r w:rsidRPr="00D57E7C">
        <w:rPr>
          <w:rFonts w:ascii="Times New Roman" w:eastAsia="Times New Roman" w:hAnsi="Times New Roman" w:cs="Times New Roman"/>
          <w:sz w:val="24"/>
          <w:szCs w:val="24"/>
        </w:rPr>
        <w:t>fokusohet në krijimin e kushteve që të rinjtë shqiptarë të zhvillojnë potencialin e tyre dhe të ndihen të motivuar të qëndrojnë dhe të kontribuojnë në zhvillimin e vendit. Përfshin programe edukative, trajnime profesionale, dhe iniciativa për të mbështetur inovacionin dhe sipërmarrjen, me qëllim rritjen e mundësive për punësim cilësor dhe karrierë. Gjithashtu, përpiqet të ofrojë incentiva dhe mbështetje për kthimin e talenteve nga diaspora, duke përforcuar kapitalin njerëzor dhe konkurrueshmërinë e Shqipërisë.</w:t>
      </w:r>
    </w:p>
    <w:p w14:paraId="51A0A779" w14:textId="1B39FC4F" w:rsidR="00202828" w:rsidRPr="00202828" w:rsidRDefault="00202828" w:rsidP="00C377E4">
      <w:pPr>
        <w:pStyle w:val="ListParagraph"/>
        <w:numPr>
          <w:ilvl w:val="0"/>
          <w:numId w:val="9"/>
        </w:numPr>
        <w:spacing w:after="200" w:line="240" w:lineRule="atLeast"/>
        <w:rPr>
          <w:rFonts w:ascii="Times New Roman" w:eastAsia="Times New Roman" w:hAnsi="Times New Roman" w:cs="Times New Roman"/>
          <w:sz w:val="24"/>
          <w:szCs w:val="24"/>
        </w:rPr>
      </w:pPr>
      <w:r w:rsidRPr="00D57E7C">
        <w:rPr>
          <w:rFonts w:ascii="Times New Roman" w:eastAsia="Times New Roman" w:hAnsi="Times New Roman" w:cs="Times New Roman"/>
          <w:i/>
          <w:iCs/>
          <w:sz w:val="24"/>
          <w:szCs w:val="24"/>
        </w:rPr>
        <w:t>Infrastruktura Di</w:t>
      </w:r>
      <w:r w:rsidR="00300A4A">
        <w:rPr>
          <w:rFonts w:ascii="Times New Roman" w:eastAsia="Times New Roman" w:hAnsi="Times New Roman" w:cs="Times New Roman"/>
          <w:i/>
          <w:iCs/>
          <w:sz w:val="24"/>
          <w:szCs w:val="24"/>
        </w:rPr>
        <w:t>gj</w:t>
      </w:r>
      <w:r w:rsidRPr="00D57E7C">
        <w:rPr>
          <w:rFonts w:ascii="Times New Roman" w:eastAsia="Times New Roman" w:hAnsi="Times New Roman" w:cs="Times New Roman"/>
          <w:i/>
          <w:iCs/>
          <w:sz w:val="24"/>
          <w:szCs w:val="24"/>
        </w:rPr>
        <w:t>itale dhe Konektiviteti:</w:t>
      </w:r>
      <w:r w:rsidRPr="00202828">
        <w:rPr>
          <w:rFonts w:ascii="Times New Roman" w:eastAsia="Times New Roman" w:hAnsi="Times New Roman" w:cs="Times New Roman"/>
          <w:sz w:val="24"/>
          <w:szCs w:val="24"/>
        </w:rPr>
        <w:t xml:space="preserve"> Mbështet transformimin di</w:t>
      </w:r>
      <w:r w:rsidR="00300A4A">
        <w:rPr>
          <w:rFonts w:ascii="Times New Roman" w:eastAsia="Times New Roman" w:hAnsi="Times New Roman" w:cs="Times New Roman"/>
          <w:sz w:val="24"/>
          <w:szCs w:val="24"/>
        </w:rPr>
        <w:t>gj</w:t>
      </w:r>
      <w:r w:rsidRPr="00202828">
        <w:rPr>
          <w:rFonts w:ascii="Times New Roman" w:eastAsia="Times New Roman" w:hAnsi="Times New Roman" w:cs="Times New Roman"/>
          <w:sz w:val="24"/>
          <w:szCs w:val="24"/>
        </w:rPr>
        <w:t>ital dhe përmirësimin e lidhjeve di</w:t>
      </w:r>
      <w:r w:rsidR="00300A4A">
        <w:rPr>
          <w:rFonts w:ascii="Times New Roman" w:eastAsia="Times New Roman" w:hAnsi="Times New Roman" w:cs="Times New Roman"/>
          <w:sz w:val="24"/>
          <w:szCs w:val="24"/>
        </w:rPr>
        <w:t>gj</w:t>
      </w:r>
      <w:r w:rsidRPr="00202828">
        <w:rPr>
          <w:rFonts w:ascii="Times New Roman" w:eastAsia="Times New Roman" w:hAnsi="Times New Roman" w:cs="Times New Roman"/>
          <w:sz w:val="24"/>
          <w:szCs w:val="24"/>
        </w:rPr>
        <w:t>itale në sektorët publik dhe privat. Synohet zgjerimi i infrastrukturës di</w:t>
      </w:r>
      <w:r w:rsidR="00300A4A">
        <w:rPr>
          <w:rFonts w:ascii="Times New Roman" w:eastAsia="Times New Roman" w:hAnsi="Times New Roman" w:cs="Times New Roman"/>
          <w:sz w:val="24"/>
          <w:szCs w:val="24"/>
        </w:rPr>
        <w:t>gj</w:t>
      </w:r>
      <w:r w:rsidRPr="00202828">
        <w:rPr>
          <w:rFonts w:ascii="Times New Roman" w:eastAsia="Times New Roman" w:hAnsi="Times New Roman" w:cs="Times New Roman"/>
          <w:sz w:val="24"/>
          <w:szCs w:val="24"/>
        </w:rPr>
        <w:t>itale dhe përmirësimi i qasjes në internet për të mbështetur lidhjen dhe ndërlidhjen ndërmjet sektorëve të ndryshëm ekonomikë.</w:t>
      </w:r>
    </w:p>
    <w:p w14:paraId="5A5ECECE" w14:textId="0860F5BD" w:rsidR="00202828" w:rsidRPr="00202828" w:rsidRDefault="00D57E7C" w:rsidP="00C377E4">
      <w:pPr>
        <w:pStyle w:val="ListParagraph"/>
        <w:numPr>
          <w:ilvl w:val="0"/>
          <w:numId w:val="9"/>
        </w:numPr>
        <w:spacing w:after="200" w:line="240" w:lineRule="atLeast"/>
        <w:rPr>
          <w:rFonts w:ascii="Times New Roman" w:eastAsia="Times New Roman" w:hAnsi="Times New Roman" w:cs="Times New Roman"/>
          <w:sz w:val="24"/>
          <w:szCs w:val="24"/>
        </w:rPr>
      </w:pPr>
      <w:r w:rsidRPr="00D57E7C">
        <w:rPr>
          <w:rFonts w:ascii="Times New Roman" w:eastAsia="Times New Roman" w:hAnsi="Times New Roman" w:cs="Times New Roman"/>
          <w:i/>
          <w:iCs/>
          <w:sz w:val="24"/>
          <w:szCs w:val="24"/>
        </w:rPr>
        <w:t>Avancimi i Kërkimit dhe Inovacionit për Rritje Inteligjente</w:t>
      </w:r>
      <w:r w:rsidR="00202828" w:rsidRPr="00202828">
        <w:rPr>
          <w:rFonts w:ascii="Times New Roman" w:eastAsia="Times New Roman" w:hAnsi="Times New Roman" w:cs="Times New Roman"/>
          <w:sz w:val="24"/>
          <w:szCs w:val="24"/>
        </w:rPr>
        <w:t>: Përfshin përmirësimin e kapaciteteve kërkimore dhe nxitjen e inovacionit për të mbështetur sektorët prioritarë. Kjo fushë synon të forcojë lidhjet ndërmjet akademisë dhe biznesit, si dhe të përmirësojë transferimin e teknologjisë dhe përmirësimin e procesit të komercializimit të ideve inovative.</w:t>
      </w:r>
    </w:p>
    <w:p w14:paraId="657638A2" w14:textId="552CE677" w:rsidR="00D57E7C" w:rsidRPr="00D57E7C" w:rsidRDefault="00D57E7C" w:rsidP="00C377E4">
      <w:pPr>
        <w:pStyle w:val="ListParagraph"/>
        <w:numPr>
          <w:ilvl w:val="0"/>
          <w:numId w:val="9"/>
        </w:numPr>
        <w:spacing w:after="200" w:line="240" w:lineRule="atLeast"/>
        <w:rPr>
          <w:rFonts w:ascii="Times New Roman" w:eastAsia="Times New Roman" w:hAnsi="Times New Roman" w:cs="Times New Roman"/>
          <w:sz w:val="24"/>
          <w:szCs w:val="24"/>
        </w:rPr>
      </w:pPr>
      <w:r w:rsidRPr="00D57E7C">
        <w:rPr>
          <w:rFonts w:ascii="Times New Roman" w:eastAsia="Times New Roman" w:hAnsi="Times New Roman" w:cs="Times New Roman"/>
          <w:i/>
          <w:iCs/>
          <w:sz w:val="24"/>
          <w:szCs w:val="24"/>
        </w:rPr>
        <w:t>Angazhimi i Diasporës - Rritja e Kapitalit Njerëzor, Teknologjisë dhe Kulturës</w:t>
      </w:r>
      <w:r w:rsidR="00202828" w:rsidRPr="00D57E7C">
        <w:rPr>
          <w:rFonts w:ascii="Times New Roman" w:eastAsia="Times New Roman" w:hAnsi="Times New Roman" w:cs="Times New Roman"/>
          <w:i/>
          <w:iCs/>
          <w:sz w:val="24"/>
          <w:szCs w:val="24"/>
        </w:rPr>
        <w:t>:</w:t>
      </w:r>
      <w:r w:rsidR="00202828" w:rsidRPr="00202828">
        <w:rPr>
          <w:rFonts w:ascii="Times New Roman" w:eastAsia="Times New Roman" w:hAnsi="Times New Roman" w:cs="Times New Roman"/>
          <w:sz w:val="24"/>
          <w:szCs w:val="24"/>
        </w:rPr>
        <w:t xml:space="preserve"> Shfrytëzimi i potencialit të diasporës shqiptare për të sjellë përvojë, investime dhe rrjete ndërkombëtare në sektorët prioritarë, duke përfshirë kthimin e talenteve dhe fuqizimin e lidhjeve ekonomike me tregjet ndërkombëtare.</w:t>
      </w:r>
    </w:p>
    <w:p w14:paraId="31ADD7E4" w14:textId="17AD111D" w:rsidR="0068592E" w:rsidRPr="00B815B8" w:rsidRDefault="00202828" w:rsidP="00202828">
      <w:pPr>
        <w:spacing w:after="200" w:line="240" w:lineRule="atLeast"/>
        <w:ind w:left="720"/>
        <w:rPr>
          <w:rFonts w:ascii="Times New Roman" w:hAnsi="Times New Roman" w:cs="Times New Roman"/>
          <w:sz w:val="24"/>
          <w:szCs w:val="24"/>
        </w:rPr>
      </w:pPr>
      <w:r w:rsidRPr="00202828">
        <w:rPr>
          <w:rFonts w:ascii="Times New Roman" w:eastAsia="Times New Roman" w:hAnsi="Times New Roman" w:cs="Times New Roman"/>
          <w:sz w:val="24"/>
          <w:szCs w:val="24"/>
        </w:rPr>
        <w:t>P</w:t>
      </w:r>
      <w:r w:rsidR="00765E58" w:rsidRPr="00202828">
        <w:rPr>
          <w:rFonts w:ascii="Times New Roman" w:eastAsia="Times New Roman" w:hAnsi="Times New Roman" w:cs="Times New Roman"/>
          <w:sz w:val="24"/>
          <w:szCs w:val="24"/>
        </w:rPr>
        <w:t>ërmes këtij procesi gjithëpërfshirës, Shqipëria arriti të përcaktojë fushat prioritare të saj për specializim inteligjent, duke ndihmuar që këto prioritete të jenë të përshtatura me nevojat dhe potencialin ekonomik të vendit, si dhe me qëllimet afatgjata të integrimit evropian dhe zhvillimit të qëndrueshëm.</w:t>
      </w:r>
      <w:bookmarkStart w:id="1" w:name="_heading=h.tue0nyd9tpds" w:colFirst="0" w:colLast="0"/>
      <w:bookmarkStart w:id="2" w:name="_Hlk170493843"/>
      <w:bookmarkEnd w:id="1"/>
    </w:p>
    <w:p w14:paraId="754005D0" w14:textId="77777777" w:rsidR="0068592E" w:rsidRPr="00B815B8" w:rsidRDefault="0068592E" w:rsidP="00C377E4">
      <w:pPr>
        <w:pStyle w:val="ListParagraph"/>
        <w:numPr>
          <w:ilvl w:val="0"/>
          <w:numId w:val="5"/>
        </w:numPr>
        <w:spacing w:after="0" w:line="240" w:lineRule="atLeast"/>
        <w:rPr>
          <w:rFonts w:ascii="Times New Roman" w:eastAsia="Times New Roman" w:hAnsi="Times New Roman" w:cs="Times New Roman"/>
          <w:b/>
          <w:sz w:val="28"/>
          <w:szCs w:val="28"/>
        </w:rPr>
      </w:pPr>
      <w:r w:rsidRPr="00B815B8">
        <w:rPr>
          <w:rFonts w:ascii="Times New Roman" w:eastAsia="Times New Roman" w:hAnsi="Times New Roman" w:cs="Times New Roman"/>
          <w:b/>
          <w:sz w:val="28"/>
          <w:szCs w:val="28"/>
        </w:rPr>
        <w:t>VLERËSIMI I PROJEKTAKTIT NË RAPORT ME PROGRAMIN POLITIK TË KËSHILLIT TË MINISTRAVE, ME PROGRAMIN ANALITIK TË AKTEVE DHE DOKUMENTE TË TJERA POLITIKE</w:t>
      </w:r>
    </w:p>
    <w:p w14:paraId="342C0169" w14:textId="77777777" w:rsidR="000946EC" w:rsidRDefault="000946EC" w:rsidP="00227CD9">
      <w:pPr>
        <w:shd w:val="clear" w:color="auto" w:fill="FFFFFF"/>
        <w:spacing w:after="300" w:line="240" w:lineRule="atLeast"/>
        <w:rPr>
          <w:rFonts w:ascii="Times New Roman" w:eastAsia="Times New Roman" w:hAnsi="Times New Roman" w:cs="Times New Roman"/>
          <w:sz w:val="24"/>
          <w:szCs w:val="24"/>
        </w:rPr>
      </w:pPr>
      <w:bookmarkStart w:id="3" w:name="_heading=h.co84vddppvdg" w:colFirst="0" w:colLast="0"/>
      <w:bookmarkEnd w:id="2"/>
      <w:bookmarkEnd w:id="3"/>
    </w:p>
    <w:p w14:paraId="71D7A9E9" w14:textId="166945F5" w:rsidR="00B640A5" w:rsidRPr="00300A4A" w:rsidRDefault="00B640A5" w:rsidP="00343489">
      <w:pPr>
        <w:spacing w:before="100" w:beforeAutospacing="1" w:after="100" w:afterAutospacing="1" w:line="240" w:lineRule="auto"/>
        <w:rPr>
          <w:rFonts w:ascii="Times New Roman" w:eastAsia="Times New Roman" w:hAnsi="Times New Roman" w:cs="Times New Roman"/>
          <w:sz w:val="24"/>
          <w:szCs w:val="24"/>
        </w:rPr>
      </w:pPr>
      <w:r w:rsidRPr="00300A4A">
        <w:rPr>
          <w:rFonts w:ascii="Times New Roman" w:eastAsia="Times New Roman" w:hAnsi="Times New Roman" w:cs="Times New Roman"/>
          <w:sz w:val="24"/>
          <w:szCs w:val="24"/>
        </w:rPr>
        <w:t>Strategjia Kombëtare për Specializimin Inteligjent (S3) për Shqipërinë, për periudhën 2024-2030, është në përputhje të plotë me prioritetet kombëtare dhe ndërkombëtare për zhvillimin e qëndrueshëm dhe integrimin në Bashkimin Evropian (BE). Kjo strategji është një komponent kyç i a</w:t>
      </w:r>
      <w:r w:rsidR="00343489">
        <w:rPr>
          <w:rFonts w:ascii="Times New Roman" w:eastAsia="Times New Roman" w:hAnsi="Times New Roman" w:cs="Times New Roman"/>
          <w:sz w:val="24"/>
          <w:szCs w:val="24"/>
        </w:rPr>
        <w:t>gj</w:t>
      </w:r>
      <w:r w:rsidRPr="00300A4A">
        <w:rPr>
          <w:rFonts w:ascii="Times New Roman" w:eastAsia="Times New Roman" w:hAnsi="Times New Roman" w:cs="Times New Roman"/>
          <w:sz w:val="24"/>
          <w:szCs w:val="24"/>
        </w:rPr>
        <w:t>endës kombëtare për përshpejtimin e rritjes ekonomike, duke synuar që Shqipëria të bëhet një ekonomi konkurruese dhe inovative, e bazuar në njohuri dhe teknologji.</w:t>
      </w:r>
    </w:p>
    <w:p w14:paraId="173EF4EF" w14:textId="2244CF36" w:rsidR="00B57BF3" w:rsidRPr="00227CD9" w:rsidRDefault="0019684E" w:rsidP="00343489">
      <w:pPr>
        <w:pStyle w:val="NormalWeb"/>
        <w:shd w:val="clear" w:color="auto" w:fill="FFFFFF"/>
        <w:spacing w:before="300" w:beforeAutospacing="0" w:after="300" w:afterAutospacing="0" w:line="240" w:lineRule="atLeast"/>
        <w:jc w:val="both"/>
      </w:pPr>
      <w:r w:rsidRPr="00227CD9">
        <w:t>Strategjia Komb</w:t>
      </w:r>
      <w:r w:rsidR="00227CD9" w:rsidRPr="00227CD9">
        <w:t>ë</w:t>
      </w:r>
      <w:r w:rsidRPr="00227CD9">
        <w:t>tare S3, Shqip</w:t>
      </w:r>
      <w:r w:rsidR="00227CD9" w:rsidRPr="00227CD9">
        <w:t>ë</w:t>
      </w:r>
      <w:r w:rsidRPr="00227CD9">
        <w:t xml:space="preserve">ria 2024-2030 </w:t>
      </w:r>
      <w:r w:rsidR="00227CD9" w:rsidRPr="00227CD9">
        <w:t>ë</w:t>
      </w:r>
      <w:r w:rsidRPr="00227CD9">
        <w:t>sht</w:t>
      </w:r>
      <w:r w:rsidR="00227CD9" w:rsidRPr="00227CD9">
        <w:t>ë</w:t>
      </w:r>
      <w:r w:rsidRPr="00227CD9">
        <w:t xml:space="preserve"> hartuar si nj</w:t>
      </w:r>
      <w:r w:rsidR="00227CD9" w:rsidRPr="00227CD9">
        <w:t>ë</w:t>
      </w:r>
      <w:r w:rsidRPr="00227CD9">
        <w:t xml:space="preserve"> dokument politikash afatmes</w:t>
      </w:r>
      <w:r w:rsidR="00227CD9" w:rsidRPr="00227CD9">
        <w:t>ë</w:t>
      </w:r>
      <w:r w:rsidRPr="00227CD9">
        <w:t>m i shtrir</w:t>
      </w:r>
      <w:r w:rsidR="00227CD9" w:rsidRPr="00227CD9">
        <w:t>ë</w:t>
      </w:r>
      <w:r w:rsidRPr="00227CD9">
        <w:t xml:space="preserve"> n</w:t>
      </w:r>
      <w:r w:rsidR="00227CD9" w:rsidRPr="00227CD9">
        <w:t>ë</w:t>
      </w:r>
      <w:r w:rsidRPr="00227CD9">
        <w:t xml:space="preserve"> 6 (gjash</w:t>
      </w:r>
      <w:r w:rsidR="00343489">
        <w:t>t</w:t>
      </w:r>
      <w:r w:rsidR="00227CD9" w:rsidRPr="00227CD9">
        <w:t>ë</w:t>
      </w:r>
      <w:r w:rsidRPr="00227CD9">
        <w:t xml:space="preserve">) </w:t>
      </w:r>
      <w:r w:rsidR="00B640A5">
        <w:t>vite</w:t>
      </w:r>
      <w:r w:rsidR="00343489">
        <w:t>,</w:t>
      </w:r>
      <w:r w:rsidRPr="00227CD9">
        <w:t xml:space="preserve"> duke q</w:t>
      </w:r>
      <w:r w:rsidR="00343489">
        <w:t>e</w:t>
      </w:r>
      <w:r w:rsidRPr="00227CD9">
        <w:t>n</w:t>
      </w:r>
      <w:r w:rsidR="00227CD9" w:rsidRPr="00227CD9">
        <w:t>ë</w:t>
      </w:r>
      <w:r w:rsidRPr="00227CD9">
        <w:t xml:space="preserve"> n</w:t>
      </w:r>
      <w:r w:rsidR="00227CD9" w:rsidRPr="00227CD9">
        <w:t>ë</w:t>
      </w:r>
      <w:r w:rsidRPr="00227CD9">
        <w:t xml:space="preserve"> k</w:t>
      </w:r>
      <w:r w:rsidR="00227CD9" w:rsidRPr="00227CD9">
        <w:t>ë</w:t>
      </w:r>
      <w:r w:rsidRPr="00227CD9">
        <w:t>t</w:t>
      </w:r>
      <w:r w:rsidR="00227CD9" w:rsidRPr="00227CD9">
        <w:t>ë</w:t>
      </w:r>
      <w:r w:rsidRPr="00227CD9">
        <w:t xml:space="preserve"> m</w:t>
      </w:r>
      <w:r w:rsidR="00227CD9" w:rsidRPr="00227CD9">
        <w:t>ë</w:t>
      </w:r>
      <w:r w:rsidRPr="00227CD9">
        <w:t>nyr</w:t>
      </w:r>
      <w:r w:rsidR="00227CD9" w:rsidRPr="00227CD9">
        <w:t>ë</w:t>
      </w:r>
      <w:r w:rsidRPr="00227CD9">
        <w:t xml:space="preserve"> n</w:t>
      </w:r>
      <w:r w:rsidR="00227CD9" w:rsidRPr="00227CD9">
        <w:t>ë</w:t>
      </w:r>
      <w:r w:rsidRPr="00227CD9">
        <w:t xml:space="preserve"> p</w:t>
      </w:r>
      <w:r w:rsidR="00227CD9" w:rsidRPr="00227CD9">
        <w:t>ë</w:t>
      </w:r>
      <w:r w:rsidRPr="00227CD9">
        <w:t xml:space="preserve">rputhje me Strategjinë Kombëtare për </w:t>
      </w:r>
      <w:r w:rsidRPr="00227CD9">
        <w:lastRenderedPageBreak/>
        <w:t>Zhvillim dhe Integrim</w:t>
      </w:r>
      <w:r w:rsidR="00A903E0">
        <w:t xml:space="preserve"> Evropian</w:t>
      </w:r>
      <w:r w:rsidRPr="00227CD9">
        <w:t xml:space="preserve"> 2022-2030. Gjithashtu, strategjia është hartuar në përputhje dhe kontribuon në realizimin e Agjendës 2030 për Zhvillim të Qëndrueshëm, e miratuar në vitin 2015 nga qeveria shqiptare. V</w:t>
      </w:r>
      <w:r w:rsidR="00DF6B64" w:rsidRPr="00227CD9">
        <w:t xml:space="preserve">len të përmendet se </w:t>
      </w:r>
      <w:r w:rsidRPr="00227CD9">
        <w:t xml:space="preserve">Strategjia S3 </w:t>
      </w:r>
      <w:r w:rsidR="00DF6B64" w:rsidRPr="00227CD9">
        <w:t xml:space="preserve">lidhet me një sërë dokumentesh strategjike të </w:t>
      </w:r>
      <w:r w:rsidRPr="00227CD9">
        <w:t>tjer</w:t>
      </w:r>
      <w:r w:rsidR="00227CD9" w:rsidRPr="00227CD9">
        <w:t>ë</w:t>
      </w:r>
      <w:r w:rsidRPr="00227CD9">
        <w:t xml:space="preserve"> si </w:t>
      </w:r>
      <w:r w:rsidR="00B247E5" w:rsidRPr="00227CD9">
        <w:t xml:space="preserve">Strategjia e Zhvillimit të Energjisë; Strategjia e Turizmit; </w:t>
      </w:r>
      <w:r w:rsidR="00563220" w:rsidRPr="00227CD9">
        <w:t>Strategjia Kombëtare për Bujqësinë dhe Zhvillimin Rural; Agjenda Digjitale; Strategjia e Diaspor</w:t>
      </w:r>
      <w:r w:rsidR="00227CD9" w:rsidRPr="00227CD9">
        <w:t>ë</w:t>
      </w:r>
      <w:r w:rsidR="00563220" w:rsidRPr="00227CD9">
        <w:t>s</w:t>
      </w:r>
      <w:r w:rsidR="00343489">
        <w:t>, etj</w:t>
      </w:r>
      <w:r w:rsidR="00563220" w:rsidRPr="00227CD9">
        <w:t>.</w:t>
      </w:r>
      <w:r w:rsidR="00343489">
        <w:t xml:space="preserve">, duke </w:t>
      </w:r>
      <w:r w:rsidR="00ED2249" w:rsidRPr="00227CD9">
        <w:t>pasqy</w:t>
      </w:r>
      <w:r w:rsidR="00343489">
        <w:t>ruar</w:t>
      </w:r>
      <w:r w:rsidR="00ED2249" w:rsidRPr="00227CD9">
        <w:t xml:space="preserve"> një qasje gjithëpërfshirëse ndaj synimeve të zhvillimit të Shqipërisë. Duke integruar bashkëpunimin rajonal, konsideratat për të drejtat e njeriut dhe parimet e qëndrueshmërisë, Shqipëria synon të nxisë një shoqëri gjithëpërfshirëse dhe të begatë. Përafrimi strategjik i S3 me prioritetet kombëtare siguron qëndrueshmëri mes sfidave globale dhe forcon rrugën e tij drejt anëtarësimit në BE. Ndërsa këto strategji evoluojnë, ato formojnë kolektivisht trajektoren e Shqipërisë drejt një të ardhmeje elastike, gjithëpërfshirëse dhe teknologjikisht të avancuar, në përputhje me standardet globale dhe të BE-së.</w:t>
      </w:r>
    </w:p>
    <w:p w14:paraId="4AD26315" w14:textId="77777777" w:rsidR="00B640A5" w:rsidRPr="00300A4A" w:rsidRDefault="00B640A5" w:rsidP="00B640A5">
      <w:pPr>
        <w:spacing w:before="100" w:beforeAutospacing="1" w:after="100" w:afterAutospacing="1" w:line="240" w:lineRule="auto"/>
        <w:jc w:val="left"/>
        <w:rPr>
          <w:rFonts w:ascii="Times New Roman" w:eastAsia="Times New Roman" w:hAnsi="Times New Roman" w:cs="Times New Roman"/>
          <w:sz w:val="24"/>
          <w:szCs w:val="24"/>
        </w:rPr>
      </w:pPr>
      <w:r w:rsidRPr="00300A4A">
        <w:rPr>
          <w:rFonts w:ascii="Times New Roman" w:eastAsia="Times New Roman" w:hAnsi="Times New Roman" w:cs="Times New Roman"/>
          <w:b/>
          <w:bCs/>
          <w:sz w:val="24"/>
          <w:szCs w:val="24"/>
        </w:rPr>
        <w:t>Përputhja me Politikat Kombëtare</w:t>
      </w:r>
    </w:p>
    <w:p w14:paraId="042FE889" w14:textId="21D97147" w:rsidR="00B640A5" w:rsidRPr="00300A4A" w:rsidRDefault="00B640A5" w:rsidP="00A83A4C">
      <w:pPr>
        <w:spacing w:before="100" w:beforeAutospacing="1" w:after="100" w:afterAutospacing="1" w:line="240" w:lineRule="auto"/>
        <w:rPr>
          <w:rFonts w:ascii="Times New Roman" w:eastAsia="Times New Roman" w:hAnsi="Times New Roman" w:cs="Times New Roman"/>
          <w:sz w:val="24"/>
          <w:szCs w:val="24"/>
        </w:rPr>
      </w:pPr>
      <w:r w:rsidRPr="00300A4A">
        <w:rPr>
          <w:rFonts w:ascii="Times New Roman" w:eastAsia="Times New Roman" w:hAnsi="Times New Roman" w:cs="Times New Roman"/>
          <w:sz w:val="24"/>
          <w:szCs w:val="24"/>
        </w:rPr>
        <w:t>Strategjia S3 mbështetet në Programin e Qeverisë 2021-2025, i cili përfshin objektiva strategjike për rritjen e inovacionit, di</w:t>
      </w:r>
      <w:r w:rsidR="00343489">
        <w:rPr>
          <w:rFonts w:ascii="Times New Roman" w:eastAsia="Times New Roman" w:hAnsi="Times New Roman" w:cs="Times New Roman"/>
          <w:sz w:val="24"/>
          <w:szCs w:val="24"/>
        </w:rPr>
        <w:t>gj</w:t>
      </w:r>
      <w:r w:rsidRPr="00300A4A">
        <w:rPr>
          <w:rFonts w:ascii="Times New Roman" w:eastAsia="Times New Roman" w:hAnsi="Times New Roman" w:cs="Times New Roman"/>
          <w:sz w:val="24"/>
          <w:szCs w:val="24"/>
        </w:rPr>
        <w:t>italizimit, zhvillimit të kapitalit njerëzor dhe përmirësimin e mjedisit të biznesit. Në përputhje me këtë program, Strategjia S3 kontribuon në transformimin e sektorëve kyç të ekonomisë shqiptare, si energjia, turizmi, bujqësia dhe teknologjia e informacionit dhe komunikimit.</w:t>
      </w:r>
    </w:p>
    <w:p w14:paraId="3CF88352" w14:textId="71D7169B" w:rsidR="00B640A5" w:rsidRPr="00300A4A" w:rsidRDefault="00B640A5" w:rsidP="00A83A4C">
      <w:pPr>
        <w:spacing w:before="100" w:beforeAutospacing="1" w:after="100" w:afterAutospacing="1" w:line="240" w:lineRule="auto"/>
        <w:rPr>
          <w:rFonts w:ascii="Times New Roman" w:eastAsia="Times New Roman" w:hAnsi="Times New Roman" w:cs="Times New Roman"/>
          <w:sz w:val="24"/>
          <w:szCs w:val="24"/>
        </w:rPr>
      </w:pPr>
      <w:r w:rsidRPr="00300A4A">
        <w:rPr>
          <w:rFonts w:ascii="Times New Roman" w:eastAsia="Times New Roman" w:hAnsi="Times New Roman" w:cs="Times New Roman"/>
          <w:sz w:val="24"/>
          <w:szCs w:val="24"/>
        </w:rPr>
        <w:t xml:space="preserve">Strategjia është gjithashtu në harmoni me </w:t>
      </w:r>
      <w:r w:rsidRPr="00300A4A">
        <w:rPr>
          <w:rFonts w:ascii="Times New Roman" w:eastAsia="Times New Roman" w:hAnsi="Times New Roman" w:cs="Times New Roman"/>
          <w:b/>
          <w:bCs/>
          <w:sz w:val="24"/>
          <w:szCs w:val="24"/>
        </w:rPr>
        <w:t>Strategjinë Kombëtare për Zhvillim dhe Integrim Evropian (SKZHIE) 2022-2030</w:t>
      </w:r>
      <w:r w:rsidRPr="00300A4A">
        <w:rPr>
          <w:rFonts w:ascii="Times New Roman" w:eastAsia="Times New Roman" w:hAnsi="Times New Roman" w:cs="Times New Roman"/>
          <w:sz w:val="24"/>
          <w:szCs w:val="24"/>
        </w:rPr>
        <w:t>, që përfaqëson dokumentin ombrellë për zhvillimin e vendit në përputhje me procesin e integrimit në BE. SKZHIE e konsideron inovacionin, teknologjinë dhe di</w:t>
      </w:r>
      <w:r w:rsidR="00343489">
        <w:rPr>
          <w:rFonts w:ascii="Times New Roman" w:eastAsia="Times New Roman" w:hAnsi="Times New Roman" w:cs="Times New Roman"/>
          <w:sz w:val="24"/>
          <w:szCs w:val="24"/>
        </w:rPr>
        <w:t>gj</w:t>
      </w:r>
      <w:r w:rsidRPr="00300A4A">
        <w:rPr>
          <w:rFonts w:ascii="Times New Roman" w:eastAsia="Times New Roman" w:hAnsi="Times New Roman" w:cs="Times New Roman"/>
          <w:sz w:val="24"/>
          <w:szCs w:val="24"/>
        </w:rPr>
        <w:t>italizimin si faktorë kyç për rritjen ekonomike dhe përfshirjen sociale të vendit. Strategjia S3, duke mbështetur këto qëllime, forcon kapacitetet për zhvillimin e një ekonomie të bazuar në njohuri dhe përmirëson standardet për zhvillim të qëndrueshëm dhe gjithëpërfshirës.</w:t>
      </w:r>
    </w:p>
    <w:p w14:paraId="24D2B96E" w14:textId="77777777" w:rsidR="00B640A5" w:rsidRPr="00300A4A" w:rsidRDefault="00B640A5" w:rsidP="00B640A5">
      <w:pPr>
        <w:spacing w:before="100" w:beforeAutospacing="1" w:after="100" w:afterAutospacing="1" w:line="240" w:lineRule="auto"/>
        <w:jc w:val="left"/>
        <w:rPr>
          <w:rFonts w:ascii="Times New Roman" w:eastAsia="Times New Roman" w:hAnsi="Times New Roman" w:cs="Times New Roman"/>
          <w:sz w:val="24"/>
          <w:szCs w:val="24"/>
        </w:rPr>
      </w:pPr>
      <w:r w:rsidRPr="00300A4A">
        <w:rPr>
          <w:rFonts w:ascii="Times New Roman" w:eastAsia="Times New Roman" w:hAnsi="Times New Roman" w:cs="Times New Roman"/>
          <w:b/>
          <w:bCs/>
          <w:sz w:val="24"/>
          <w:szCs w:val="24"/>
        </w:rPr>
        <w:t>Përputhja me Angazhimet Ndërkombëtare dhe Integrimin Evropian</w:t>
      </w:r>
    </w:p>
    <w:p w14:paraId="4320863B" w14:textId="77777777" w:rsidR="00B640A5" w:rsidRPr="00300A4A" w:rsidRDefault="00B640A5" w:rsidP="00A83A4C">
      <w:pPr>
        <w:spacing w:before="100" w:beforeAutospacing="1" w:after="100" w:afterAutospacing="1" w:line="240" w:lineRule="auto"/>
        <w:rPr>
          <w:rFonts w:ascii="Times New Roman" w:eastAsia="Times New Roman" w:hAnsi="Times New Roman" w:cs="Times New Roman"/>
          <w:sz w:val="24"/>
          <w:szCs w:val="24"/>
        </w:rPr>
      </w:pPr>
      <w:r w:rsidRPr="00300A4A">
        <w:rPr>
          <w:rFonts w:ascii="Times New Roman" w:eastAsia="Times New Roman" w:hAnsi="Times New Roman" w:cs="Times New Roman"/>
          <w:sz w:val="24"/>
          <w:szCs w:val="24"/>
        </w:rPr>
        <w:t xml:space="preserve">Strategjia S3 përputhet me </w:t>
      </w:r>
      <w:r w:rsidRPr="00300A4A">
        <w:rPr>
          <w:rFonts w:ascii="Times New Roman" w:eastAsia="Times New Roman" w:hAnsi="Times New Roman" w:cs="Times New Roman"/>
          <w:b/>
          <w:bCs/>
          <w:sz w:val="24"/>
          <w:szCs w:val="24"/>
        </w:rPr>
        <w:t>kuadrin strategjik të Bashkimit Evropian</w:t>
      </w:r>
      <w:r w:rsidRPr="00300A4A">
        <w:rPr>
          <w:rFonts w:ascii="Times New Roman" w:eastAsia="Times New Roman" w:hAnsi="Times New Roman" w:cs="Times New Roman"/>
          <w:sz w:val="24"/>
          <w:szCs w:val="24"/>
        </w:rPr>
        <w:t xml:space="preserve"> për rritjen inteligjente dhe është një komponent i rëndësishëm në procesin e integrimit të Shqipërisë në BE. Në veçanti, kjo strategji mbështetet në parimet e </w:t>
      </w:r>
      <w:r w:rsidRPr="00300A4A">
        <w:rPr>
          <w:rFonts w:ascii="Times New Roman" w:eastAsia="Times New Roman" w:hAnsi="Times New Roman" w:cs="Times New Roman"/>
          <w:b/>
          <w:bCs/>
          <w:sz w:val="24"/>
          <w:szCs w:val="24"/>
        </w:rPr>
        <w:t>Strategjisë për Rritjen Inteligjente (Smart Growth) të BE-së</w:t>
      </w:r>
      <w:r w:rsidRPr="00300A4A">
        <w:rPr>
          <w:rFonts w:ascii="Times New Roman" w:eastAsia="Times New Roman" w:hAnsi="Times New Roman" w:cs="Times New Roman"/>
          <w:sz w:val="24"/>
          <w:szCs w:val="24"/>
        </w:rPr>
        <w:t>, e cila fokusohet në inovacion, hulumtim shkencor dhe përmirësim të mjedisit të biznesit për të nxitur konkurrueshmërinë.</w:t>
      </w:r>
    </w:p>
    <w:p w14:paraId="51CA5408" w14:textId="3E6721DC" w:rsidR="00B640A5" w:rsidRPr="00300A4A" w:rsidRDefault="00B640A5" w:rsidP="00A83A4C">
      <w:pPr>
        <w:spacing w:before="100" w:beforeAutospacing="1" w:after="100" w:afterAutospacing="1" w:line="240" w:lineRule="auto"/>
        <w:rPr>
          <w:rFonts w:ascii="Times New Roman" w:eastAsia="Times New Roman" w:hAnsi="Times New Roman" w:cs="Times New Roman"/>
          <w:sz w:val="24"/>
          <w:szCs w:val="24"/>
        </w:rPr>
      </w:pPr>
      <w:r w:rsidRPr="00300A4A">
        <w:rPr>
          <w:rFonts w:ascii="Times New Roman" w:eastAsia="Times New Roman" w:hAnsi="Times New Roman" w:cs="Times New Roman"/>
          <w:sz w:val="24"/>
          <w:szCs w:val="24"/>
        </w:rPr>
        <w:t xml:space="preserve">Për më tepër, S3 kontribuon në </w:t>
      </w:r>
      <w:r w:rsidRPr="00300A4A">
        <w:rPr>
          <w:rFonts w:ascii="Times New Roman" w:eastAsia="Times New Roman" w:hAnsi="Times New Roman" w:cs="Times New Roman"/>
          <w:b/>
          <w:bCs/>
          <w:sz w:val="24"/>
          <w:szCs w:val="24"/>
        </w:rPr>
        <w:t>A</w:t>
      </w:r>
      <w:r w:rsidR="00343489">
        <w:rPr>
          <w:rFonts w:ascii="Times New Roman" w:eastAsia="Times New Roman" w:hAnsi="Times New Roman" w:cs="Times New Roman"/>
          <w:b/>
          <w:bCs/>
          <w:sz w:val="24"/>
          <w:szCs w:val="24"/>
        </w:rPr>
        <w:t>gj</w:t>
      </w:r>
      <w:r w:rsidRPr="00300A4A">
        <w:rPr>
          <w:rFonts w:ascii="Times New Roman" w:eastAsia="Times New Roman" w:hAnsi="Times New Roman" w:cs="Times New Roman"/>
          <w:b/>
          <w:bCs/>
          <w:sz w:val="24"/>
          <w:szCs w:val="24"/>
        </w:rPr>
        <w:t>endën 2030 për Zhvillim të Qëndrueshëm</w:t>
      </w:r>
      <w:r w:rsidRPr="00300A4A">
        <w:rPr>
          <w:rFonts w:ascii="Times New Roman" w:eastAsia="Times New Roman" w:hAnsi="Times New Roman" w:cs="Times New Roman"/>
          <w:sz w:val="24"/>
          <w:szCs w:val="24"/>
        </w:rPr>
        <w:t xml:space="preserve"> të Kombeve të Bashkuara, duke mbështetur Objektivat e Zhvillimit të Qëndrueshëm (SDG), veçanërisht:</w:t>
      </w:r>
    </w:p>
    <w:p w14:paraId="5A06A580" w14:textId="77777777" w:rsidR="00B640A5" w:rsidRPr="00300A4A" w:rsidRDefault="00B640A5" w:rsidP="00C377E4">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300A4A">
        <w:rPr>
          <w:rFonts w:ascii="Times New Roman" w:eastAsia="Times New Roman" w:hAnsi="Times New Roman" w:cs="Times New Roman"/>
          <w:b/>
          <w:bCs/>
          <w:sz w:val="24"/>
          <w:szCs w:val="24"/>
        </w:rPr>
        <w:t>SDG 8</w:t>
      </w:r>
      <w:r w:rsidRPr="00300A4A">
        <w:rPr>
          <w:rFonts w:ascii="Times New Roman" w:eastAsia="Times New Roman" w:hAnsi="Times New Roman" w:cs="Times New Roman"/>
          <w:sz w:val="24"/>
          <w:szCs w:val="24"/>
        </w:rPr>
        <w:t>: Promovimin e punësimit të denjë dhe rritjes ekonomike;</w:t>
      </w:r>
    </w:p>
    <w:p w14:paraId="4C07FD3C" w14:textId="77777777" w:rsidR="00B640A5" w:rsidRPr="00B640A5" w:rsidRDefault="00B640A5" w:rsidP="00C377E4">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B640A5">
        <w:rPr>
          <w:rFonts w:ascii="Times New Roman" w:eastAsia="Times New Roman" w:hAnsi="Times New Roman" w:cs="Times New Roman"/>
          <w:b/>
          <w:bCs/>
          <w:sz w:val="24"/>
          <w:szCs w:val="24"/>
          <w:lang w:val="en-US"/>
        </w:rPr>
        <w:t>SDG 9</w:t>
      </w:r>
      <w:r w:rsidRPr="00B640A5">
        <w:rPr>
          <w:rFonts w:ascii="Times New Roman" w:eastAsia="Times New Roman" w:hAnsi="Times New Roman" w:cs="Times New Roman"/>
          <w:sz w:val="24"/>
          <w:szCs w:val="24"/>
          <w:lang w:val="en-US"/>
        </w:rPr>
        <w:t>: Nxitjen e industrisë, inovacionit dhe infrastrukturës;</w:t>
      </w:r>
    </w:p>
    <w:p w14:paraId="698AC98D" w14:textId="77777777" w:rsidR="00B640A5" w:rsidRPr="00B640A5" w:rsidRDefault="00B640A5" w:rsidP="00C377E4">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B640A5">
        <w:rPr>
          <w:rFonts w:ascii="Times New Roman" w:eastAsia="Times New Roman" w:hAnsi="Times New Roman" w:cs="Times New Roman"/>
          <w:b/>
          <w:bCs/>
          <w:sz w:val="24"/>
          <w:szCs w:val="24"/>
          <w:lang w:val="en-US"/>
        </w:rPr>
        <w:t>SDG 4</w:t>
      </w:r>
      <w:r w:rsidRPr="00B640A5">
        <w:rPr>
          <w:rFonts w:ascii="Times New Roman" w:eastAsia="Times New Roman" w:hAnsi="Times New Roman" w:cs="Times New Roman"/>
          <w:sz w:val="24"/>
          <w:szCs w:val="24"/>
          <w:lang w:val="en-US"/>
        </w:rPr>
        <w:t>: Arsimin cilësor, duke përmirësuar kurrikulën dhe promovuar dixhitalizimin;</w:t>
      </w:r>
    </w:p>
    <w:p w14:paraId="0C630F80" w14:textId="06E91A83" w:rsidR="00B640A5" w:rsidRPr="00B640A5" w:rsidRDefault="00B640A5" w:rsidP="00C377E4">
      <w:pPr>
        <w:numPr>
          <w:ilvl w:val="0"/>
          <w:numId w:val="10"/>
        </w:numPr>
        <w:spacing w:before="100" w:beforeAutospacing="1" w:after="100" w:afterAutospacing="1" w:line="240" w:lineRule="auto"/>
        <w:rPr>
          <w:rFonts w:ascii="Times New Roman" w:eastAsia="Times New Roman" w:hAnsi="Times New Roman" w:cs="Times New Roman"/>
          <w:sz w:val="24"/>
          <w:szCs w:val="24"/>
          <w:lang w:val="en-US"/>
        </w:rPr>
      </w:pPr>
      <w:r w:rsidRPr="00B640A5">
        <w:rPr>
          <w:rFonts w:ascii="Times New Roman" w:eastAsia="Times New Roman" w:hAnsi="Times New Roman" w:cs="Times New Roman"/>
          <w:b/>
          <w:bCs/>
          <w:sz w:val="24"/>
          <w:szCs w:val="24"/>
          <w:lang w:val="en-US"/>
        </w:rPr>
        <w:t>SDG</w:t>
      </w:r>
      <w:r w:rsidR="00343489">
        <w:rPr>
          <w:rFonts w:ascii="Times New Roman" w:eastAsia="Times New Roman" w:hAnsi="Times New Roman" w:cs="Times New Roman"/>
          <w:b/>
          <w:bCs/>
          <w:sz w:val="24"/>
          <w:szCs w:val="24"/>
          <w:lang w:val="en-US"/>
        </w:rPr>
        <w:t xml:space="preserve"> </w:t>
      </w:r>
      <w:r w:rsidRPr="00B640A5">
        <w:rPr>
          <w:rFonts w:ascii="Times New Roman" w:eastAsia="Times New Roman" w:hAnsi="Times New Roman" w:cs="Times New Roman"/>
          <w:b/>
          <w:bCs/>
          <w:sz w:val="24"/>
          <w:szCs w:val="24"/>
          <w:lang w:val="en-US"/>
        </w:rPr>
        <w:t>13</w:t>
      </w:r>
      <w:r w:rsidRPr="00B640A5">
        <w:rPr>
          <w:rFonts w:ascii="Times New Roman" w:eastAsia="Times New Roman" w:hAnsi="Times New Roman" w:cs="Times New Roman"/>
          <w:sz w:val="24"/>
          <w:szCs w:val="24"/>
          <w:lang w:val="en-US"/>
        </w:rPr>
        <w:t>: Ndërmarrjen e veprimeve për klimën, përmes promovimit të energjisë së rinovueshme dhe praktikave të qëndrueshme.</w:t>
      </w:r>
    </w:p>
    <w:p w14:paraId="4F565CD8" w14:textId="77777777" w:rsidR="00B640A5" w:rsidRPr="00B640A5" w:rsidRDefault="00B640A5" w:rsidP="00A83A4C">
      <w:pPr>
        <w:spacing w:before="100" w:beforeAutospacing="1" w:after="100" w:afterAutospacing="1" w:line="240" w:lineRule="auto"/>
        <w:rPr>
          <w:rFonts w:ascii="Times New Roman" w:eastAsia="Times New Roman" w:hAnsi="Times New Roman" w:cs="Times New Roman"/>
          <w:sz w:val="24"/>
          <w:szCs w:val="24"/>
          <w:lang w:val="en-US"/>
        </w:rPr>
      </w:pPr>
      <w:r w:rsidRPr="00B640A5">
        <w:rPr>
          <w:rFonts w:ascii="Times New Roman" w:eastAsia="Times New Roman" w:hAnsi="Times New Roman" w:cs="Times New Roman"/>
          <w:b/>
          <w:bCs/>
          <w:sz w:val="24"/>
          <w:szCs w:val="24"/>
          <w:lang w:val="en-US"/>
        </w:rPr>
        <w:t>Përputhja me Programet dhe Instrumentet Ndërkombëtare të BE-së</w:t>
      </w:r>
    </w:p>
    <w:p w14:paraId="20691B0E" w14:textId="77777777" w:rsidR="00A83A4C" w:rsidRDefault="00B640A5" w:rsidP="00A83A4C">
      <w:pPr>
        <w:spacing w:before="100" w:beforeAutospacing="1" w:after="100" w:afterAutospacing="1" w:line="240" w:lineRule="auto"/>
        <w:rPr>
          <w:rFonts w:ascii="Times New Roman" w:eastAsia="Times New Roman" w:hAnsi="Times New Roman" w:cs="Times New Roman"/>
          <w:sz w:val="24"/>
          <w:szCs w:val="24"/>
          <w:lang w:val="en-US"/>
        </w:rPr>
      </w:pPr>
      <w:r w:rsidRPr="00B640A5">
        <w:rPr>
          <w:rFonts w:ascii="Times New Roman" w:eastAsia="Times New Roman" w:hAnsi="Times New Roman" w:cs="Times New Roman"/>
          <w:sz w:val="24"/>
          <w:szCs w:val="24"/>
          <w:lang w:val="en-US"/>
        </w:rPr>
        <w:lastRenderedPageBreak/>
        <w:t xml:space="preserve">Strategjia S3 është zhvilluar me mbështetjen e </w:t>
      </w:r>
      <w:r w:rsidRPr="00B640A5">
        <w:rPr>
          <w:rFonts w:ascii="Times New Roman" w:eastAsia="Times New Roman" w:hAnsi="Times New Roman" w:cs="Times New Roman"/>
          <w:b/>
          <w:bCs/>
          <w:sz w:val="24"/>
          <w:szCs w:val="24"/>
          <w:lang w:val="en-US"/>
        </w:rPr>
        <w:t>Qendrës së Kërkimeve të Përbashkëta (JRC)</w:t>
      </w:r>
      <w:r w:rsidRPr="00B640A5">
        <w:rPr>
          <w:rFonts w:ascii="Times New Roman" w:eastAsia="Times New Roman" w:hAnsi="Times New Roman" w:cs="Times New Roman"/>
          <w:sz w:val="24"/>
          <w:szCs w:val="24"/>
          <w:lang w:val="en-US"/>
        </w:rPr>
        <w:t xml:space="preserve"> të Komisionit Evropian, e cila ka siguruar ekspertizë dhe trajnime për procesin e hartimit të strategjisë dhe përfshirjen e metodologjisë së specializimit inteligjent. </w:t>
      </w:r>
    </w:p>
    <w:p w14:paraId="0D12F3E5" w14:textId="286D4CCC" w:rsidR="00A83A4C" w:rsidRPr="00A83A4C" w:rsidRDefault="00A83A4C" w:rsidP="00A83A4C">
      <w:pPr>
        <w:spacing w:before="100" w:beforeAutospacing="1" w:after="100" w:afterAutospacing="1" w:line="240" w:lineRule="auto"/>
        <w:rPr>
          <w:rFonts w:ascii="Times New Roman" w:eastAsia="Times New Roman" w:hAnsi="Times New Roman" w:cs="Times New Roman"/>
          <w:sz w:val="24"/>
          <w:szCs w:val="24"/>
          <w:lang w:val="en-US"/>
        </w:rPr>
      </w:pPr>
      <w:r w:rsidRPr="00A83A4C">
        <w:rPr>
          <w:rFonts w:ascii="Times New Roman" w:eastAsia="Times New Roman" w:hAnsi="Times New Roman" w:cs="Times New Roman"/>
          <w:sz w:val="24"/>
          <w:szCs w:val="24"/>
          <w:lang w:val="en-US"/>
        </w:rPr>
        <w:t>Strategjia përputhet me A</w:t>
      </w:r>
      <w:r w:rsidR="00343489">
        <w:rPr>
          <w:rFonts w:ascii="Times New Roman" w:eastAsia="Times New Roman" w:hAnsi="Times New Roman" w:cs="Times New Roman"/>
          <w:sz w:val="24"/>
          <w:szCs w:val="24"/>
          <w:lang w:val="en-US"/>
        </w:rPr>
        <w:t>gj</w:t>
      </w:r>
      <w:r w:rsidRPr="00A83A4C">
        <w:rPr>
          <w:rFonts w:ascii="Times New Roman" w:eastAsia="Times New Roman" w:hAnsi="Times New Roman" w:cs="Times New Roman"/>
          <w:sz w:val="24"/>
          <w:szCs w:val="24"/>
          <w:lang w:val="en-US"/>
        </w:rPr>
        <w:t xml:space="preserve">endën Evropiane </w:t>
      </w:r>
      <w:r w:rsidR="00343489">
        <w:rPr>
          <w:rFonts w:ascii="Times New Roman" w:eastAsia="Times New Roman" w:hAnsi="Times New Roman" w:cs="Times New Roman"/>
          <w:sz w:val="24"/>
          <w:szCs w:val="24"/>
          <w:lang w:val="en-US"/>
        </w:rPr>
        <w:t xml:space="preserve">2021-2027 </w:t>
      </w:r>
      <w:r w:rsidRPr="00A83A4C">
        <w:rPr>
          <w:rFonts w:ascii="Times New Roman" w:eastAsia="Times New Roman" w:hAnsi="Times New Roman" w:cs="Times New Roman"/>
          <w:sz w:val="24"/>
          <w:szCs w:val="24"/>
          <w:lang w:val="en-US"/>
        </w:rPr>
        <w:t>për Ballkanin Perëndimor në fushat e inovacionit, arsimit, kulturës dhe rinisë, që synon përforcimin e lidhjeve dhe shkëmbimeve ndërmjet vendeve të BE-së dhe atyre të Ballkanit Perëndimor. Kjo a</w:t>
      </w:r>
      <w:r w:rsidR="00343489">
        <w:rPr>
          <w:rFonts w:ascii="Times New Roman" w:eastAsia="Times New Roman" w:hAnsi="Times New Roman" w:cs="Times New Roman"/>
          <w:sz w:val="24"/>
          <w:szCs w:val="24"/>
          <w:lang w:val="en-US"/>
        </w:rPr>
        <w:t>gj</w:t>
      </w:r>
      <w:r w:rsidRPr="00A83A4C">
        <w:rPr>
          <w:rFonts w:ascii="Times New Roman" w:eastAsia="Times New Roman" w:hAnsi="Times New Roman" w:cs="Times New Roman"/>
          <w:sz w:val="24"/>
          <w:szCs w:val="24"/>
          <w:lang w:val="en-US"/>
        </w:rPr>
        <w:t>endë mbështet inovacionin përmes investimeve në kërkim dhe zhvillim, përmirësimin e infrastrukturës edukative dhe kulturore, si dhe nxitjen e arsimit të lartë dhe modernizimin e kurrikulave për t'i përshtatur ato me kërkesat e tregut të punës.</w:t>
      </w:r>
    </w:p>
    <w:p w14:paraId="52A45075" w14:textId="62BA03C6" w:rsidR="00A83A4C" w:rsidRDefault="00A83A4C" w:rsidP="00A83A4C">
      <w:pPr>
        <w:spacing w:before="100" w:beforeAutospacing="1" w:after="100" w:afterAutospacing="1" w:line="240" w:lineRule="auto"/>
        <w:rPr>
          <w:rFonts w:ascii="Times New Roman" w:eastAsia="Times New Roman" w:hAnsi="Times New Roman" w:cs="Times New Roman"/>
          <w:sz w:val="24"/>
          <w:szCs w:val="24"/>
          <w:lang w:val="en-US"/>
        </w:rPr>
      </w:pPr>
      <w:r w:rsidRPr="00A83A4C">
        <w:rPr>
          <w:rFonts w:ascii="Times New Roman" w:eastAsia="Times New Roman" w:hAnsi="Times New Roman" w:cs="Times New Roman"/>
          <w:sz w:val="24"/>
          <w:szCs w:val="24"/>
          <w:lang w:val="en-US"/>
        </w:rPr>
        <w:t xml:space="preserve">Strategjia S3 gjithashtu </w:t>
      </w:r>
      <w:r w:rsidR="00343489">
        <w:rPr>
          <w:rFonts w:ascii="Times New Roman" w:eastAsia="Times New Roman" w:hAnsi="Times New Roman" w:cs="Times New Roman"/>
          <w:sz w:val="24"/>
          <w:szCs w:val="24"/>
          <w:lang w:val="en-US"/>
        </w:rPr>
        <w:t>është në linjë me</w:t>
      </w:r>
      <w:r w:rsidRPr="00A83A4C">
        <w:rPr>
          <w:rFonts w:ascii="Times New Roman" w:eastAsia="Times New Roman" w:hAnsi="Times New Roman" w:cs="Times New Roman"/>
          <w:sz w:val="24"/>
          <w:szCs w:val="24"/>
          <w:lang w:val="en-US"/>
        </w:rPr>
        <w:t xml:space="preserve"> </w:t>
      </w:r>
      <w:r w:rsidR="00343489">
        <w:rPr>
          <w:rFonts w:ascii="Times New Roman" w:eastAsia="Times New Roman" w:hAnsi="Times New Roman" w:cs="Times New Roman"/>
          <w:sz w:val="24"/>
          <w:szCs w:val="24"/>
          <w:lang w:val="en-US"/>
        </w:rPr>
        <w:t>objektivat e</w:t>
      </w:r>
      <w:r w:rsidRPr="00A83A4C">
        <w:rPr>
          <w:rFonts w:ascii="Times New Roman" w:eastAsia="Times New Roman" w:hAnsi="Times New Roman" w:cs="Times New Roman"/>
          <w:sz w:val="24"/>
          <w:szCs w:val="24"/>
          <w:lang w:val="en-US"/>
        </w:rPr>
        <w:t xml:space="preserve"> instrumente</w:t>
      </w:r>
      <w:r w:rsidR="00343489">
        <w:rPr>
          <w:rFonts w:ascii="Times New Roman" w:eastAsia="Times New Roman" w:hAnsi="Times New Roman" w:cs="Times New Roman"/>
          <w:sz w:val="24"/>
          <w:szCs w:val="24"/>
          <w:lang w:val="en-US"/>
        </w:rPr>
        <w:t>ve të</w:t>
      </w:r>
      <w:r w:rsidRPr="00A83A4C">
        <w:rPr>
          <w:rFonts w:ascii="Times New Roman" w:eastAsia="Times New Roman" w:hAnsi="Times New Roman" w:cs="Times New Roman"/>
          <w:sz w:val="24"/>
          <w:szCs w:val="24"/>
          <w:lang w:val="en-US"/>
        </w:rPr>
        <w:t xml:space="preserve"> BE-së, si Horizon Europe dhe Digital Europe Programme, që financojnë projekte kërkimi dhe inovacioni në sektorët prioritarë, duke përfshirë energjinë e rinovueshme, di</w:t>
      </w:r>
      <w:r w:rsidR="00343489">
        <w:rPr>
          <w:rFonts w:ascii="Times New Roman" w:eastAsia="Times New Roman" w:hAnsi="Times New Roman" w:cs="Times New Roman"/>
          <w:sz w:val="24"/>
          <w:szCs w:val="24"/>
          <w:lang w:val="en-US"/>
        </w:rPr>
        <w:t>gj</w:t>
      </w:r>
      <w:r w:rsidRPr="00A83A4C">
        <w:rPr>
          <w:rFonts w:ascii="Times New Roman" w:eastAsia="Times New Roman" w:hAnsi="Times New Roman" w:cs="Times New Roman"/>
          <w:sz w:val="24"/>
          <w:szCs w:val="24"/>
          <w:lang w:val="en-US"/>
        </w:rPr>
        <w:t>italizimin dhe zhvillimin e ekonomisë së gjelbër. Këto programe synojnë të ndihmojnë Shqipërinë të integrohet në Zonën Evropiane të Kërkimit (ERA) dhe të forcojë kapacitetet e saj për inovacion të qëndrueshëm.</w:t>
      </w:r>
    </w:p>
    <w:p w14:paraId="516E4ED2" w14:textId="77777777" w:rsidR="00343489" w:rsidRDefault="00B640A5" w:rsidP="00A83A4C">
      <w:pPr>
        <w:spacing w:before="100" w:beforeAutospacing="1" w:after="100" w:afterAutospacing="1" w:line="240" w:lineRule="auto"/>
        <w:rPr>
          <w:rFonts w:ascii="Times New Roman" w:eastAsia="Times New Roman" w:hAnsi="Times New Roman" w:cs="Times New Roman"/>
          <w:sz w:val="24"/>
          <w:szCs w:val="24"/>
          <w:lang w:val="en-US"/>
        </w:rPr>
      </w:pPr>
      <w:r w:rsidRPr="00B640A5">
        <w:rPr>
          <w:rFonts w:ascii="Times New Roman" w:eastAsia="Times New Roman" w:hAnsi="Times New Roman" w:cs="Times New Roman"/>
          <w:sz w:val="24"/>
          <w:szCs w:val="24"/>
          <w:lang w:val="en-US"/>
        </w:rPr>
        <w:t xml:space="preserve">Strategjia kontribuon gjithashtu në kuadrin e </w:t>
      </w:r>
      <w:r w:rsidRPr="00B640A5">
        <w:rPr>
          <w:rFonts w:ascii="Times New Roman" w:eastAsia="Times New Roman" w:hAnsi="Times New Roman" w:cs="Times New Roman"/>
          <w:b/>
          <w:bCs/>
          <w:sz w:val="24"/>
          <w:szCs w:val="24"/>
          <w:lang w:val="en-US"/>
        </w:rPr>
        <w:t>A</w:t>
      </w:r>
      <w:r w:rsidR="00343489">
        <w:rPr>
          <w:rFonts w:ascii="Times New Roman" w:eastAsia="Times New Roman" w:hAnsi="Times New Roman" w:cs="Times New Roman"/>
          <w:b/>
          <w:bCs/>
          <w:sz w:val="24"/>
          <w:szCs w:val="24"/>
          <w:lang w:val="en-US"/>
        </w:rPr>
        <w:t>gj</w:t>
      </w:r>
      <w:r w:rsidRPr="00B640A5">
        <w:rPr>
          <w:rFonts w:ascii="Times New Roman" w:eastAsia="Times New Roman" w:hAnsi="Times New Roman" w:cs="Times New Roman"/>
          <w:b/>
          <w:bCs/>
          <w:sz w:val="24"/>
          <w:szCs w:val="24"/>
          <w:lang w:val="en-US"/>
        </w:rPr>
        <w:t>endës Di</w:t>
      </w:r>
      <w:r w:rsidR="00343489">
        <w:rPr>
          <w:rFonts w:ascii="Times New Roman" w:eastAsia="Times New Roman" w:hAnsi="Times New Roman" w:cs="Times New Roman"/>
          <w:b/>
          <w:bCs/>
          <w:sz w:val="24"/>
          <w:szCs w:val="24"/>
          <w:lang w:val="en-US"/>
        </w:rPr>
        <w:t>gj</w:t>
      </w:r>
      <w:r w:rsidRPr="00B640A5">
        <w:rPr>
          <w:rFonts w:ascii="Times New Roman" w:eastAsia="Times New Roman" w:hAnsi="Times New Roman" w:cs="Times New Roman"/>
          <w:b/>
          <w:bCs/>
          <w:sz w:val="24"/>
          <w:szCs w:val="24"/>
          <w:lang w:val="en-US"/>
        </w:rPr>
        <w:t>itale për Ballkanin Perëndimor</w:t>
      </w:r>
      <w:r w:rsidRPr="00B640A5">
        <w:rPr>
          <w:rFonts w:ascii="Times New Roman" w:eastAsia="Times New Roman" w:hAnsi="Times New Roman" w:cs="Times New Roman"/>
          <w:sz w:val="24"/>
          <w:szCs w:val="24"/>
          <w:lang w:val="en-US"/>
        </w:rPr>
        <w:t xml:space="preserve"> dhe </w:t>
      </w:r>
      <w:r w:rsidRPr="00B640A5">
        <w:rPr>
          <w:rFonts w:ascii="Times New Roman" w:eastAsia="Times New Roman" w:hAnsi="Times New Roman" w:cs="Times New Roman"/>
          <w:b/>
          <w:bCs/>
          <w:sz w:val="24"/>
          <w:szCs w:val="24"/>
          <w:lang w:val="en-US"/>
        </w:rPr>
        <w:t>Planit të Veprimit për Tregun e Përbashkët Rajonal 2021-2024</w:t>
      </w:r>
      <w:r w:rsidRPr="00B640A5">
        <w:rPr>
          <w:rFonts w:ascii="Times New Roman" w:eastAsia="Times New Roman" w:hAnsi="Times New Roman" w:cs="Times New Roman"/>
          <w:sz w:val="24"/>
          <w:szCs w:val="24"/>
          <w:lang w:val="en-US"/>
        </w:rPr>
        <w:t>. Duke ndihmuar në harmonizimin e praktikave dhe standardeve të Shqipërisë me ato të BE-së</w:t>
      </w:r>
      <w:r w:rsidR="00343489">
        <w:rPr>
          <w:rFonts w:ascii="Times New Roman" w:eastAsia="Times New Roman" w:hAnsi="Times New Roman" w:cs="Times New Roman"/>
          <w:sz w:val="24"/>
          <w:szCs w:val="24"/>
          <w:lang w:val="en-US"/>
        </w:rPr>
        <w:t xml:space="preserve">. </w:t>
      </w:r>
    </w:p>
    <w:p w14:paraId="60C145AE" w14:textId="6F4F549F" w:rsidR="00B640A5" w:rsidRPr="00B640A5" w:rsidRDefault="00B640A5" w:rsidP="00A83A4C">
      <w:pPr>
        <w:spacing w:before="100" w:beforeAutospacing="1" w:after="100" w:afterAutospacing="1" w:line="240" w:lineRule="auto"/>
        <w:rPr>
          <w:rFonts w:ascii="Times New Roman" w:eastAsia="Times New Roman" w:hAnsi="Times New Roman" w:cs="Times New Roman"/>
          <w:sz w:val="24"/>
          <w:szCs w:val="24"/>
          <w:lang w:val="en-US"/>
        </w:rPr>
      </w:pPr>
      <w:r w:rsidRPr="00B640A5">
        <w:rPr>
          <w:rFonts w:ascii="Times New Roman" w:eastAsia="Times New Roman" w:hAnsi="Times New Roman" w:cs="Times New Roman"/>
          <w:sz w:val="24"/>
          <w:szCs w:val="24"/>
          <w:lang w:val="en-US"/>
        </w:rPr>
        <w:t>S3 krijon bazën për përfitimin nga rrjeti i gjerë i fondeve dhe partneriteteve që BE-ja ofron për vendet e Ballkanit Perëndimor.</w:t>
      </w:r>
    </w:p>
    <w:p w14:paraId="719B19C5" w14:textId="77777777" w:rsidR="00B640A5" w:rsidRPr="00B640A5" w:rsidRDefault="00B640A5" w:rsidP="00B640A5">
      <w:pPr>
        <w:spacing w:before="100" w:beforeAutospacing="1" w:after="100" w:afterAutospacing="1" w:line="240" w:lineRule="auto"/>
        <w:jc w:val="left"/>
        <w:rPr>
          <w:rFonts w:ascii="Times New Roman" w:eastAsia="Times New Roman" w:hAnsi="Times New Roman" w:cs="Times New Roman"/>
          <w:sz w:val="24"/>
          <w:szCs w:val="24"/>
          <w:lang w:val="en-US"/>
        </w:rPr>
      </w:pPr>
      <w:r w:rsidRPr="00B640A5">
        <w:rPr>
          <w:rFonts w:ascii="Times New Roman" w:eastAsia="Times New Roman" w:hAnsi="Times New Roman" w:cs="Times New Roman"/>
          <w:b/>
          <w:bCs/>
          <w:sz w:val="24"/>
          <w:szCs w:val="24"/>
          <w:lang w:val="en-US"/>
        </w:rPr>
        <w:t>Harmonia me Programet Rajonale dhe Bashkëpunimin Ndërkombëtar</w:t>
      </w:r>
    </w:p>
    <w:p w14:paraId="66389A8B" w14:textId="77777777" w:rsidR="00B640A5" w:rsidRPr="00B640A5" w:rsidRDefault="00B640A5" w:rsidP="00A83A4C">
      <w:pPr>
        <w:spacing w:before="100" w:beforeAutospacing="1" w:after="100" w:afterAutospacing="1" w:line="240" w:lineRule="auto"/>
        <w:rPr>
          <w:rFonts w:ascii="Times New Roman" w:eastAsia="Times New Roman" w:hAnsi="Times New Roman" w:cs="Times New Roman"/>
          <w:sz w:val="24"/>
          <w:szCs w:val="24"/>
          <w:lang w:val="en-US"/>
        </w:rPr>
      </w:pPr>
      <w:r w:rsidRPr="00B640A5">
        <w:rPr>
          <w:rFonts w:ascii="Times New Roman" w:eastAsia="Times New Roman" w:hAnsi="Times New Roman" w:cs="Times New Roman"/>
          <w:sz w:val="24"/>
          <w:szCs w:val="24"/>
          <w:lang w:val="en-US"/>
        </w:rPr>
        <w:t xml:space="preserve">Në kontekstin rajonal, Strategjia S3 është në përputhje me angazhimet e Shqipërisë në </w:t>
      </w:r>
      <w:r w:rsidRPr="00B640A5">
        <w:rPr>
          <w:rFonts w:ascii="Times New Roman" w:eastAsia="Times New Roman" w:hAnsi="Times New Roman" w:cs="Times New Roman"/>
          <w:b/>
          <w:bCs/>
          <w:sz w:val="24"/>
          <w:szCs w:val="24"/>
          <w:lang w:val="en-US"/>
        </w:rPr>
        <w:t>Procesin e Berlinit</w:t>
      </w:r>
      <w:r w:rsidRPr="00B640A5">
        <w:rPr>
          <w:rFonts w:ascii="Times New Roman" w:eastAsia="Times New Roman" w:hAnsi="Times New Roman" w:cs="Times New Roman"/>
          <w:sz w:val="24"/>
          <w:szCs w:val="24"/>
          <w:lang w:val="en-US"/>
        </w:rPr>
        <w:t xml:space="preserve"> dhe </w:t>
      </w:r>
      <w:r w:rsidRPr="00B640A5">
        <w:rPr>
          <w:rFonts w:ascii="Times New Roman" w:eastAsia="Times New Roman" w:hAnsi="Times New Roman" w:cs="Times New Roman"/>
          <w:b/>
          <w:bCs/>
          <w:sz w:val="24"/>
          <w:szCs w:val="24"/>
          <w:lang w:val="en-US"/>
        </w:rPr>
        <w:t>Planin e Zhvillimit Ekonomik dhe të Investimeve për Ballkanin Perëndimor</w:t>
      </w:r>
      <w:r w:rsidRPr="00B640A5">
        <w:rPr>
          <w:rFonts w:ascii="Times New Roman" w:eastAsia="Times New Roman" w:hAnsi="Times New Roman" w:cs="Times New Roman"/>
          <w:sz w:val="24"/>
          <w:szCs w:val="24"/>
          <w:lang w:val="en-US"/>
        </w:rPr>
        <w:t>, të cilët synojnë nxitjen e bashkëpunimit ndërmjet vendeve të rajonit për zhvillim të përbashkët ekonomik dhe integrim në tregun e BE-së. Përmes prioriteteve të S3 në fusha si turizmi i qëndrueshëm, bujqësia dhe energjia e rinovueshme, Shqipëria kontribuon në ndërtimin e një tregu të integruar rajonal, i cili është i rëndësishëm për konkurrueshmërinë dhe tërheqjen e investimeve të huaja.</w:t>
      </w:r>
    </w:p>
    <w:p w14:paraId="3BB50FE5" w14:textId="70FFA0F3" w:rsidR="00AC3B45" w:rsidRPr="00227CD9" w:rsidRDefault="00AC3B45" w:rsidP="00AC3B45">
      <w:pPr>
        <w:shd w:val="clear" w:color="auto" w:fill="FFFFFF"/>
        <w:spacing w:after="300" w:line="240" w:lineRule="atLeast"/>
        <w:rPr>
          <w:rFonts w:ascii="Times New Roman" w:eastAsia="Times New Roman" w:hAnsi="Times New Roman" w:cs="Times New Roman"/>
          <w:sz w:val="24"/>
          <w:szCs w:val="24"/>
        </w:rPr>
      </w:pPr>
      <w:r w:rsidRPr="00B640A5">
        <w:rPr>
          <w:rFonts w:ascii="Times New Roman" w:eastAsia="Times New Roman" w:hAnsi="Times New Roman" w:cs="Times New Roman"/>
          <w:sz w:val="24"/>
          <w:szCs w:val="24"/>
          <w:lang w:val="en-US"/>
        </w:rPr>
        <w:t xml:space="preserve">Strategjia Kombëtare për </w:t>
      </w:r>
      <w:r w:rsidRPr="00AC3B45">
        <w:rPr>
          <w:rFonts w:ascii="Times New Roman" w:eastAsia="Times New Roman" w:hAnsi="Times New Roman" w:cs="Times New Roman"/>
          <w:sz w:val="24"/>
          <w:szCs w:val="24"/>
          <w:lang w:val="en-US"/>
        </w:rPr>
        <w:t xml:space="preserve">Specializimin Inteligjent (S3) </w:t>
      </w:r>
      <w:r w:rsidRPr="00AC3B45">
        <w:rPr>
          <w:rFonts w:ascii="Times New Roman" w:eastAsia="Times New Roman" w:hAnsi="Times New Roman" w:cs="Times New Roman"/>
          <w:sz w:val="24"/>
          <w:szCs w:val="24"/>
        </w:rPr>
        <w:t>është pjesë e Programit Analitik të Akteve dhe Dokumenteve tw tjera Analitike për vitin 2024.</w:t>
      </w:r>
    </w:p>
    <w:p w14:paraId="248DA9A1" w14:textId="77777777" w:rsidR="00B640A5" w:rsidRPr="0063318E" w:rsidRDefault="00B640A5" w:rsidP="00A83A4C">
      <w:pPr>
        <w:spacing w:before="100" w:beforeAutospacing="1" w:after="100" w:afterAutospacing="1" w:line="240" w:lineRule="auto"/>
        <w:rPr>
          <w:rFonts w:ascii="Times New Roman" w:eastAsia="Times New Roman" w:hAnsi="Times New Roman" w:cs="Times New Roman"/>
          <w:sz w:val="24"/>
          <w:szCs w:val="24"/>
        </w:rPr>
      </w:pPr>
      <w:r w:rsidRPr="0063318E">
        <w:rPr>
          <w:rFonts w:ascii="Times New Roman" w:eastAsia="Times New Roman" w:hAnsi="Times New Roman" w:cs="Times New Roman"/>
          <w:sz w:val="24"/>
          <w:szCs w:val="24"/>
        </w:rPr>
        <w:t>Në përmbledhje, Strategjia Kombëtare për Specializimin Inteligjent (S3) mbështet zhvillimin strategjik të Shqipërisë, duke harmonizuar përpjekjet e saj me politikat kombëtare dhe ndërkombëtare për rritje të qëndrueshme, zhvillim të bazuar në njohuri dhe përmirësim të konkurrueshmërisë. Ky projektakt është një hap thelbësor drejt integrimit të Shqipërisë në BE dhe krijimit të një ekonomie të zhvilluar dhe të qëndrueshme, duke garantuar që vendi është në përputhje me trendet globale dhe rajonale të zhvillimit ekonomik.</w:t>
      </w:r>
    </w:p>
    <w:p w14:paraId="78D021E3" w14:textId="77777777" w:rsidR="00A67592" w:rsidRPr="001C13D1" w:rsidRDefault="00CB414C" w:rsidP="006C3859">
      <w:pPr>
        <w:pStyle w:val="ListParagraph"/>
        <w:spacing w:after="0" w:line="276" w:lineRule="auto"/>
        <w:ind w:left="862" w:hanging="720"/>
        <w:rPr>
          <w:rFonts w:ascii="Times New Roman" w:eastAsia="Times New Roman" w:hAnsi="Times New Roman" w:cs="Times New Roman"/>
          <w:b/>
          <w:sz w:val="28"/>
          <w:szCs w:val="28"/>
        </w:rPr>
      </w:pPr>
      <w:r w:rsidRPr="001C13D1">
        <w:rPr>
          <w:rFonts w:ascii="Times New Roman" w:eastAsia="Times New Roman" w:hAnsi="Times New Roman" w:cs="Times New Roman"/>
          <w:b/>
          <w:sz w:val="28"/>
          <w:szCs w:val="28"/>
        </w:rPr>
        <w:t xml:space="preserve">III. </w:t>
      </w:r>
      <w:r w:rsidR="00B57BF3" w:rsidRPr="001C13D1">
        <w:rPr>
          <w:rFonts w:ascii="Times New Roman" w:eastAsia="Times New Roman" w:hAnsi="Times New Roman" w:cs="Times New Roman"/>
          <w:b/>
          <w:sz w:val="28"/>
          <w:szCs w:val="28"/>
        </w:rPr>
        <w:t>ARGUMENTIMI I PROJEKT AKTIT LIDHUR ME SYNIMET E STRATEGJISË</w:t>
      </w:r>
    </w:p>
    <w:p w14:paraId="63B0FFCB" w14:textId="18CD5CF7" w:rsidR="00747461" w:rsidRDefault="00747461" w:rsidP="008962A3">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B815B8">
        <w:rPr>
          <w:rFonts w:ascii="Times New Roman" w:hAnsi="Times New Roman" w:cs="Times New Roman"/>
          <w:sz w:val="24"/>
          <w:szCs w:val="24"/>
        </w:rPr>
        <w:lastRenderedPageBreak/>
        <w:t xml:space="preserve">Strategjia e Specializimit të Zgjuar të Shqipërisë (S3) </w:t>
      </w:r>
      <w:r w:rsidR="00B15958">
        <w:rPr>
          <w:rFonts w:ascii="Times New Roman" w:hAnsi="Times New Roman" w:cs="Times New Roman"/>
          <w:sz w:val="24"/>
          <w:szCs w:val="24"/>
        </w:rPr>
        <w:t>pasqyron p</w:t>
      </w:r>
      <w:r w:rsidR="00227CD9">
        <w:rPr>
          <w:rFonts w:ascii="Times New Roman" w:hAnsi="Times New Roman" w:cs="Times New Roman"/>
          <w:sz w:val="24"/>
          <w:szCs w:val="24"/>
        </w:rPr>
        <w:t>ë</w:t>
      </w:r>
      <w:r w:rsidR="00B15958">
        <w:rPr>
          <w:rFonts w:ascii="Times New Roman" w:hAnsi="Times New Roman" w:cs="Times New Roman"/>
          <w:sz w:val="24"/>
          <w:szCs w:val="24"/>
        </w:rPr>
        <w:t>rpjekjet e vazhdueshme t</w:t>
      </w:r>
      <w:r w:rsidR="00227CD9">
        <w:rPr>
          <w:rFonts w:ascii="Times New Roman" w:hAnsi="Times New Roman" w:cs="Times New Roman"/>
          <w:sz w:val="24"/>
          <w:szCs w:val="24"/>
        </w:rPr>
        <w:t>ë</w:t>
      </w:r>
      <w:r w:rsidR="00B15958">
        <w:rPr>
          <w:rFonts w:ascii="Times New Roman" w:hAnsi="Times New Roman" w:cs="Times New Roman"/>
          <w:sz w:val="24"/>
          <w:szCs w:val="24"/>
        </w:rPr>
        <w:t xml:space="preserve"> qeveris</w:t>
      </w:r>
      <w:r w:rsidR="00227CD9">
        <w:rPr>
          <w:rFonts w:ascii="Times New Roman" w:hAnsi="Times New Roman" w:cs="Times New Roman"/>
          <w:sz w:val="24"/>
          <w:szCs w:val="24"/>
        </w:rPr>
        <w:t>ë</w:t>
      </w:r>
      <w:r w:rsidR="00B15958">
        <w:rPr>
          <w:rFonts w:ascii="Times New Roman" w:hAnsi="Times New Roman" w:cs="Times New Roman"/>
          <w:sz w:val="24"/>
          <w:szCs w:val="24"/>
        </w:rPr>
        <w:t xml:space="preserve"> shqiptare p</w:t>
      </w:r>
      <w:r w:rsidR="00227CD9">
        <w:rPr>
          <w:rFonts w:ascii="Times New Roman" w:hAnsi="Times New Roman" w:cs="Times New Roman"/>
          <w:sz w:val="24"/>
          <w:szCs w:val="24"/>
        </w:rPr>
        <w:t>ë</w:t>
      </w:r>
      <w:r w:rsidR="00B15958">
        <w:rPr>
          <w:rFonts w:ascii="Times New Roman" w:hAnsi="Times New Roman" w:cs="Times New Roman"/>
          <w:sz w:val="24"/>
          <w:szCs w:val="24"/>
        </w:rPr>
        <w:t xml:space="preserve">r tu </w:t>
      </w:r>
      <w:r w:rsidRPr="00B815B8">
        <w:rPr>
          <w:rFonts w:ascii="Times New Roman" w:hAnsi="Times New Roman" w:cs="Times New Roman"/>
          <w:sz w:val="24"/>
          <w:szCs w:val="24"/>
        </w:rPr>
        <w:t>përafruar në mënyrë strategjike me nismat e integrimit në Bashkimin Evropian, duke u angazhuar në programe të ndryshme inovacioni të BE-së për të inkorporuar praktikat më të mira në kërkimin shkencor, transformimin di</w:t>
      </w:r>
      <w:r w:rsidR="00963779">
        <w:rPr>
          <w:rFonts w:ascii="Times New Roman" w:hAnsi="Times New Roman" w:cs="Times New Roman"/>
          <w:sz w:val="24"/>
          <w:szCs w:val="24"/>
        </w:rPr>
        <w:t>gj</w:t>
      </w:r>
      <w:r w:rsidRPr="00B815B8">
        <w:rPr>
          <w:rFonts w:ascii="Times New Roman" w:hAnsi="Times New Roman" w:cs="Times New Roman"/>
          <w:sz w:val="24"/>
          <w:szCs w:val="24"/>
        </w:rPr>
        <w:t xml:space="preserve">ital dhe qëndrueshmërinë. </w:t>
      </w:r>
    </w:p>
    <w:p w14:paraId="1851F207" w14:textId="1846709E" w:rsidR="00B15958" w:rsidRDefault="00B15958"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 xml:space="preserve">Strategjia e Specializimit të Zgjuar të Shqipërisë, në përputhje me politikat evropiane dhe burimet e financimit, shpreh përkushtimin e vendit për të ndërtuar mbi parimet evropiane të zhvillimit ndërsa angazhohet në këtë rrugë. Ky përfaqëson një vizion, jo thjesht një strategji, për integrimin e ekosistemit të veçantë në kuadrin më të gjerë të Zonës Evropiane të Arsimit, Zonës Evropiane të Kërkimit, Zonës Evropiane të Inovacionit dhe Tregut të Përbashkët Evropian. Strategjia e Specializimit </w:t>
      </w:r>
      <w:r w:rsidR="001F0A1B" w:rsidRPr="009361F6">
        <w:rPr>
          <w:rFonts w:ascii="Times New Roman" w:hAnsi="Times New Roman" w:cs="Times New Roman"/>
          <w:sz w:val="24"/>
          <w:szCs w:val="24"/>
        </w:rPr>
        <w:t>I</w:t>
      </w:r>
      <w:r w:rsidR="00963779">
        <w:rPr>
          <w:rFonts w:ascii="Times New Roman" w:hAnsi="Times New Roman" w:cs="Times New Roman"/>
          <w:sz w:val="24"/>
          <w:szCs w:val="24"/>
        </w:rPr>
        <w:t>n</w:t>
      </w:r>
      <w:r w:rsidR="001F0A1B" w:rsidRPr="009361F6">
        <w:rPr>
          <w:rFonts w:ascii="Times New Roman" w:hAnsi="Times New Roman" w:cs="Times New Roman"/>
          <w:sz w:val="24"/>
          <w:szCs w:val="24"/>
        </w:rPr>
        <w:t>teligjent</w:t>
      </w:r>
      <w:r w:rsidRPr="009361F6">
        <w:rPr>
          <w:rFonts w:ascii="Times New Roman" w:hAnsi="Times New Roman" w:cs="Times New Roman"/>
          <w:sz w:val="24"/>
          <w:szCs w:val="24"/>
        </w:rPr>
        <w:t xml:space="preserve"> (S3) për Shqipërinë është krijuar për të harmonizuar me disa politika kyçe të BE-së, duke siguruar një qasje të koordinuar ndaj zhvillimit rajonal, inovacionit dhe rritjes ekonomike. S3 kontribuon dhe përputhet me disa nga këto politika si, Agjenda e Re Evropiane e Inovacionit; Politikat Industriale Evropiane; Marr</w:t>
      </w:r>
      <w:r w:rsidR="00227CD9" w:rsidRPr="009361F6">
        <w:rPr>
          <w:rFonts w:ascii="Times New Roman" w:hAnsi="Times New Roman" w:cs="Times New Roman"/>
          <w:sz w:val="24"/>
          <w:szCs w:val="24"/>
        </w:rPr>
        <w:t>ë</w:t>
      </w:r>
      <w:r w:rsidR="00A05A09" w:rsidRPr="009361F6">
        <w:rPr>
          <w:rFonts w:ascii="Times New Roman" w:hAnsi="Times New Roman" w:cs="Times New Roman"/>
          <w:sz w:val="24"/>
          <w:szCs w:val="24"/>
        </w:rPr>
        <w:t>veshja e Gjelb</w:t>
      </w:r>
      <w:r w:rsidR="00227CD9" w:rsidRPr="009361F6">
        <w:rPr>
          <w:rFonts w:ascii="Times New Roman" w:hAnsi="Times New Roman" w:cs="Times New Roman"/>
          <w:sz w:val="24"/>
          <w:szCs w:val="24"/>
        </w:rPr>
        <w:t>ë</w:t>
      </w:r>
      <w:r w:rsidR="00A05A09" w:rsidRPr="009361F6">
        <w:rPr>
          <w:rFonts w:ascii="Times New Roman" w:hAnsi="Times New Roman" w:cs="Times New Roman"/>
          <w:sz w:val="24"/>
          <w:szCs w:val="24"/>
        </w:rPr>
        <w:t>r Evropiane;</w:t>
      </w:r>
      <w:r w:rsidRPr="009361F6">
        <w:rPr>
          <w:rFonts w:ascii="Times New Roman" w:hAnsi="Times New Roman" w:cs="Times New Roman"/>
          <w:sz w:val="24"/>
          <w:szCs w:val="24"/>
        </w:rPr>
        <w:t xml:space="preserve"> </w:t>
      </w:r>
      <w:r w:rsidR="001F0A1B" w:rsidRPr="009361F6">
        <w:rPr>
          <w:rFonts w:ascii="Times New Roman" w:hAnsi="Times New Roman" w:cs="Times New Roman"/>
          <w:sz w:val="24"/>
          <w:szCs w:val="24"/>
        </w:rPr>
        <w:t xml:space="preserve">Plani për Zhvillim (Growth Plan), </w:t>
      </w:r>
      <w:r w:rsidRPr="009361F6">
        <w:rPr>
          <w:rFonts w:ascii="Times New Roman" w:hAnsi="Times New Roman" w:cs="Times New Roman"/>
          <w:sz w:val="24"/>
          <w:szCs w:val="24"/>
        </w:rPr>
        <w:t xml:space="preserve">etj. </w:t>
      </w:r>
    </w:p>
    <w:p w14:paraId="5B4F3AAF" w14:textId="2927737D"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Projektakti për miratimin e Strategjisë Kombëtare për Specializimin Inteligjent (S3) vjen si përgjigje e nevojës për të adresuar sfidat kryesore të Shqipërisë në rrugën e saj drejt një ekonomie të qëndrueshme, inovative dhe konkurruese. Strategjia S3 synon të transformojë strukturën ekonomike të vendit, të përmirësojë kapacitetet e inovacionit, dhe të krijojë një mjedis të favorshëm për zhvillimin e sektorëve prioritarë.</w:t>
      </w:r>
    </w:p>
    <w:p w14:paraId="399A4B84" w14:textId="21D56BBB"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1. Prioritetet dhe Synimet Kryesore të Strategjisë</w:t>
      </w:r>
    </w:p>
    <w:p w14:paraId="67E26CBC" w14:textId="1392AAB2"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Strategjia S3 fokusohet në disa prioritete kryesore që kanë si objektiv zhvillimin e qëndrueshëm dhe përfshirës të ekonomisë shqiptare, përmes:</w:t>
      </w:r>
    </w:p>
    <w:p w14:paraId="7472473A" w14:textId="2DED7D7F" w:rsidR="009361F6" w:rsidRPr="009361F6" w:rsidRDefault="009361F6" w:rsidP="00C377E4">
      <w:pPr>
        <w:pStyle w:val="ListParagraph"/>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Nxitjes së inovacionit dhe zhvillimit teknologjik: Duke investuar në kërkim dhe zhvillim, di</w:t>
      </w:r>
      <w:r w:rsidR="00963779">
        <w:rPr>
          <w:rFonts w:ascii="Times New Roman" w:hAnsi="Times New Roman" w:cs="Times New Roman"/>
          <w:sz w:val="24"/>
          <w:szCs w:val="24"/>
        </w:rPr>
        <w:t>gj</w:t>
      </w:r>
      <w:r w:rsidRPr="009361F6">
        <w:rPr>
          <w:rFonts w:ascii="Times New Roman" w:hAnsi="Times New Roman" w:cs="Times New Roman"/>
          <w:sz w:val="24"/>
          <w:szCs w:val="24"/>
        </w:rPr>
        <w:t>italizim dhe aplikimin e teknologjive të reja, strategjia synon të përmirësojë konkurrueshmërinë e sektorëve ekonomikë dhe të krijojë një ekonomi të bazuar në njohuri.</w:t>
      </w:r>
    </w:p>
    <w:p w14:paraId="5F238197" w14:textId="77777777" w:rsidR="009361F6" w:rsidRPr="009361F6" w:rsidRDefault="009361F6" w:rsidP="00C377E4">
      <w:pPr>
        <w:pStyle w:val="ListParagraph"/>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Fuqizimit të kapitalit njerëzor: Përmirësimi i cilësisë së arsimit, trajnimeve profesionale dhe përshtatja e kurrikulave me nevojat e tregut të punës synojnë të krijojnë një fuqi punëtore të kualifikuar dhe të gatshme për sfidat e ekonomisë moderne.</w:t>
      </w:r>
    </w:p>
    <w:p w14:paraId="702F7211" w14:textId="77777777" w:rsidR="009361F6" w:rsidRPr="009361F6" w:rsidRDefault="009361F6" w:rsidP="00C377E4">
      <w:pPr>
        <w:pStyle w:val="ListParagraph"/>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Përmirësimit të lidhjeve ndërkombëtare dhe tërheqjes së investimeve të huaja: Strategjia synon të krijojë një mjedis tërheqës për investitorët e huaj në sektorët me potencial të lartë dhe të forcojë lidhjet me diasporën, e cila mund të kontribuojë me njohuri dhe burime financiare për zhvillimin e vendit.</w:t>
      </w:r>
    </w:p>
    <w:p w14:paraId="675E6B4B" w14:textId="579FB97E"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 xml:space="preserve">2. </w:t>
      </w:r>
      <w:r>
        <w:rPr>
          <w:rFonts w:ascii="Times New Roman" w:hAnsi="Times New Roman" w:cs="Times New Roman"/>
          <w:sz w:val="24"/>
          <w:szCs w:val="24"/>
        </w:rPr>
        <w:t>Sfida</w:t>
      </w:r>
      <w:r w:rsidRPr="009361F6">
        <w:rPr>
          <w:rFonts w:ascii="Times New Roman" w:hAnsi="Times New Roman" w:cs="Times New Roman"/>
          <w:sz w:val="24"/>
          <w:szCs w:val="24"/>
        </w:rPr>
        <w:t xml:space="preserve"> </w:t>
      </w:r>
      <w:r>
        <w:rPr>
          <w:rFonts w:ascii="Times New Roman" w:hAnsi="Times New Roman" w:cs="Times New Roman"/>
          <w:sz w:val="24"/>
          <w:szCs w:val="24"/>
        </w:rPr>
        <w:t>e</w:t>
      </w:r>
      <w:r w:rsidRPr="009361F6">
        <w:rPr>
          <w:rFonts w:ascii="Times New Roman" w:hAnsi="Times New Roman" w:cs="Times New Roman"/>
          <w:sz w:val="24"/>
          <w:szCs w:val="24"/>
        </w:rPr>
        <w:t>kzistuese që Strategjia S3</w:t>
      </w:r>
      <w:r>
        <w:rPr>
          <w:rFonts w:ascii="Times New Roman" w:hAnsi="Times New Roman" w:cs="Times New Roman"/>
          <w:sz w:val="24"/>
          <w:szCs w:val="24"/>
        </w:rPr>
        <w:t xml:space="preserve"> s</w:t>
      </w:r>
      <w:r w:rsidRPr="009361F6">
        <w:rPr>
          <w:rFonts w:ascii="Times New Roman" w:hAnsi="Times New Roman" w:cs="Times New Roman"/>
          <w:sz w:val="24"/>
          <w:szCs w:val="24"/>
        </w:rPr>
        <w:t xml:space="preserve">ynon të </w:t>
      </w:r>
      <w:r>
        <w:rPr>
          <w:rFonts w:ascii="Times New Roman" w:hAnsi="Times New Roman" w:cs="Times New Roman"/>
          <w:sz w:val="24"/>
          <w:szCs w:val="24"/>
        </w:rPr>
        <w:t>a</w:t>
      </w:r>
      <w:r w:rsidRPr="009361F6">
        <w:rPr>
          <w:rFonts w:ascii="Times New Roman" w:hAnsi="Times New Roman" w:cs="Times New Roman"/>
          <w:sz w:val="24"/>
          <w:szCs w:val="24"/>
        </w:rPr>
        <w:t>dreso</w:t>
      </w:r>
      <w:r>
        <w:rPr>
          <w:rFonts w:ascii="Times New Roman" w:hAnsi="Times New Roman" w:cs="Times New Roman"/>
          <w:sz w:val="24"/>
          <w:szCs w:val="24"/>
        </w:rPr>
        <w:t>j</w:t>
      </w:r>
      <w:r w:rsidR="00963779">
        <w:rPr>
          <w:rFonts w:ascii="Times New Roman" w:hAnsi="Times New Roman" w:cs="Times New Roman"/>
          <w:sz w:val="24"/>
          <w:szCs w:val="24"/>
        </w:rPr>
        <w:t>ë</w:t>
      </w:r>
    </w:p>
    <w:p w14:paraId="2C470931" w14:textId="068D833F"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 xml:space="preserve">Strategjia S3 është hartuar për të adresuar </w:t>
      </w:r>
      <w:r>
        <w:rPr>
          <w:rFonts w:ascii="Times New Roman" w:hAnsi="Times New Roman" w:cs="Times New Roman"/>
          <w:sz w:val="24"/>
          <w:szCs w:val="24"/>
        </w:rPr>
        <w:t>disa sfida</w:t>
      </w:r>
      <w:r w:rsidRPr="009361F6">
        <w:rPr>
          <w:rFonts w:ascii="Times New Roman" w:hAnsi="Times New Roman" w:cs="Times New Roman"/>
          <w:sz w:val="24"/>
          <w:szCs w:val="24"/>
        </w:rPr>
        <w:t xml:space="preserve"> të ekonomisë shqiptare, përfshirë:</w:t>
      </w:r>
    </w:p>
    <w:p w14:paraId="5DC77C44" w14:textId="60C981A2" w:rsidR="009361F6" w:rsidRPr="009361F6" w:rsidRDefault="009361F6" w:rsidP="00C377E4">
      <w:pPr>
        <w:pStyle w:val="ListParagraph"/>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Mungesën e diversifikimit ekonomik: Ekonomia shqiptare ka qenë e mbështetur në disa sektorë tradicionalë, me një mungesë të inovacionit dhe të diversifikimit të prodhimit dhe shërbimeve. Strategjia synon të ndryshojë këtë, duke fokusuar zhvillimin në sektorë që kanë potencial për rritje dhe inovacion.</w:t>
      </w:r>
    </w:p>
    <w:p w14:paraId="48F71DBC" w14:textId="377885EE" w:rsidR="009361F6" w:rsidRPr="009361F6" w:rsidRDefault="009361F6" w:rsidP="00C377E4">
      <w:pPr>
        <w:pStyle w:val="ListParagraph"/>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Kapacitete të kufizuara në kërkim dhe zhvillim: Investimet e ulëta në kërkim dhe zhvillim (</w:t>
      </w:r>
      <w:r>
        <w:rPr>
          <w:rFonts w:ascii="Times New Roman" w:hAnsi="Times New Roman" w:cs="Times New Roman"/>
          <w:sz w:val="24"/>
          <w:szCs w:val="24"/>
        </w:rPr>
        <w:t>R</w:t>
      </w:r>
      <w:r w:rsidRPr="009361F6">
        <w:rPr>
          <w:rFonts w:ascii="Times New Roman" w:hAnsi="Times New Roman" w:cs="Times New Roman"/>
          <w:sz w:val="24"/>
          <w:szCs w:val="24"/>
        </w:rPr>
        <w:t>&amp;</w:t>
      </w:r>
      <w:r>
        <w:rPr>
          <w:rFonts w:ascii="Times New Roman" w:hAnsi="Times New Roman" w:cs="Times New Roman"/>
          <w:sz w:val="24"/>
          <w:szCs w:val="24"/>
        </w:rPr>
        <w:t>D</w:t>
      </w:r>
      <w:r w:rsidRPr="009361F6">
        <w:rPr>
          <w:rFonts w:ascii="Times New Roman" w:hAnsi="Times New Roman" w:cs="Times New Roman"/>
          <w:sz w:val="24"/>
          <w:szCs w:val="24"/>
        </w:rPr>
        <w:t xml:space="preserve">) kanë kufizuar mundësinë e Shqipërisë për të qenë konkurruese në tregjet </w:t>
      </w:r>
      <w:r w:rsidRPr="009361F6">
        <w:rPr>
          <w:rFonts w:ascii="Times New Roman" w:hAnsi="Times New Roman" w:cs="Times New Roman"/>
          <w:sz w:val="24"/>
          <w:szCs w:val="24"/>
        </w:rPr>
        <w:lastRenderedPageBreak/>
        <w:t xml:space="preserve">ndërkombëtare dhe për të zhvilluar teknologji të reja. S3 planifikon të investojë në infrastrukturën e </w:t>
      </w:r>
      <w:r>
        <w:rPr>
          <w:rFonts w:ascii="Times New Roman" w:hAnsi="Times New Roman" w:cs="Times New Roman"/>
          <w:sz w:val="24"/>
          <w:szCs w:val="24"/>
        </w:rPr>
        <w:t>R</w:t>
      </w:r>
      <w:r w:rsidRPr="009361F6">
        <w:rPr>
          <w:rFonts w:ascii="Times New Roman" w:hAnsi="Times New Roman" w:cs="Times New Roman"/>
          <w:sz w:val="24"/>
          <w:szCs w:val="24"/>
        </w:rPr>
        <w:t>&amp;</w:t>
      </w:r>
      <w:r>
        <w:rPr>
          <w:rFonts w:ascii="Times New Roman" w:hAnsi="Times New Roman" w:cs="Times New Roman"/>
          <w:sz w:val="24"/>
          <w:szCs w:val="24"/>
        </w:rPr>
        <w:t>D</w:t>
      </w:r>
      <w:r w:rsidRPr="009361F6">
        <w:rPr>
          <w:rFonts w:ascii="Times New Roman" w:hAnsi="Times New Roman" w:cs="Times New Roman"/>
          <w:sz w:val="24"/>
          <w:szCs w:val="24"/>
        </w:rPr>
        <w:t>, të nxisë bashkëpunimin ndërmjet universiteteve dhe sektorit privat, dhe të inkurajojë inovacionin në sektorët me rritje të lartë.</w:t>
      </w:r>
    </w:p>
    <w:p w14:paraId="35EC4207" w14:textId="77777777" w:rsidR="009361F6" w:rsidRDefault="009361F6" w:rsidP="00C377E4">
      <w:pPr>
        <w:pStyle w:val="ListParagraph"/>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 xml:space="preserve">Eksodi i fuqisë punëtore dhe </w:t>
      </w:r>
      <w:r>
        <w:rPr>
          <w:rFonts w:ascii="Times New Roman" w:hAnsi="Times New Roman" w:cs="Times New Roman"/>
          <w:sz w:val="24"/>
          <w:szCs w:val="24"/>
        </w:rPr>
        <w:t>largimi i</w:t>
      </w:r>
      <w:r w:rsidRPr="009361F6">
        <w:rPr>
          <w:rFonts w:ascii="Times New Roman" w:hAnsi="Times New Roman" w:cs="Times New Roman"/>
          <w:sz w:val="24"/>
          <w:szCs w:val="24"/>
        </w:rPr>
        <w:t xml:space="preserve"> trurit: Shqipëria përballet me një problem të largimit të të rinjve dhe profesionistëve të kualifikuar, të cilët kërkojnë mundësi më të mira jashtë vendit. Strategjia S3 synon të ofrojë mundësi më të mira arsimore dhe punësimi, të promovojë sipërmarrjen dhe të krijojë kushte për kthimin dhe qëndrimin e talenteve brenda vendit.</w:t>
      </w:r>
    </w:p>
    <w:p w14:paraId="6E969483" w14:textId="1C16E8C3" w:rsidR="009361F6" w:rsidRPr="009361F6" w:rsidRDefault="009361F6" w:rsidP="00C377E4">
      <w:pPr>
        <w:pStyle w:val="ListParagraph"/>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Mungesë e koordinimit ndërmjet sektorëve: Shpesh herë mungon një lidhje e qartë ndërmjet sektorëve ekonomikë, institucioneve qeveritare dhe akademisë, çka e bën të vështirë arritjen e zhvillimit të qëndrueshëm. S3 synon të përmirësojë koordinimin ndërmjet sektorëve dhe të krijojë një qasje të integruar për zhvillimin e ekonomisë.</w:t>
      </w:r>
    </w:p>
    <w:p w14:paraId="21CC57C8" w14:textId="77777777"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3. Efektet e Pritshme të Strategjisë</w:t>
      </w:r>
    </w:p>
    <w:p w14:paraId="30443AA6" w14:textId="193E3E9A"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Zbatimi i Strategjisë S3 pritet të ketë një sërë efektesh pozitive në zhvillimin ekonomik dhe social të Shqipërisë. Ndikimet kryesore të pritshme janë:</w:t>
      </w:r>
    </w:p>
    <w:p w14:paraId="1A9E6670" w14:textId="0A2AA562" w:rsidR="009361F6" w:rsidRPr="00C865FB"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C865FB">
        <w:rPr>
          <w:rFonts w:ascii="Times New Roman" w:hAnsi="Times New Roman" w:cs="Times New Roman"/>
          <w:sz w:val="24"/>
          <w:szCs w:val="24"/>
        </w:rPr>
        <w:t>Rritja e Produktivitetit dhe e Konkurrueshmërisë Ekonomike: Përmes investimeve në kërkim, inovacion dhe di</w:t>
      </w:r>
      <w:r w:rsidR="00963779">
        <w:rPr>
          <w:rFonts w:ascii="Times New Roman" w:hAnsi="Times New Roman" w:cs="Times New Roman"/>
          <w:sz w:val="24"/>
          <w:szCs w:val="24"/>
        </w:rPr>
        <w:t>gj</w:t>
      </w:r>
      <w:r w:rsidRPr="00C865FB">
        <w:rPr>
          <w:rFonts w:ascii="Times New Roman" w:hAnsi="Times New Roman" w:cs="Times New Roman"/>
          <w:sz w:val="24"/>
          <w:szCs w:val="24"/>
        </w:rPr>
        <w:t>italizim, sektori privat do të bëhet më produktiv dhe do të arrijë standardet ndërkombëtare, duke nxitur konkurrueshmërinë në tregjet ndërkombëtare dhe rajonale.</w:t>
      </w:r>
    </w:p>
    <w:p w14:paraId="472ADB70" w14:textId="30F5DDD1" w:rsidR="009361F6" w:rsidRPr="00C865FB"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C865FB">
        <w:rPr>
          <w:rFonts w:ascii="Times New Roman" w:hAnsi="Times New Roman" w:cs="Times New Roman"/>
          <w:sz w:val="24"/>
          <w:szCs w:val="24"/>
        </w:rPr>
        <w:t>Krijimi i Vendeve të Reja të Punës dhe Zhvillimi i Kapitalit Njerëzor: Strategjia do të ndihmojë në krijimin e vendeve të punës në sektorë të rinj dhe inovativë dhe në përgatitjen e një fuqie punëtore të kualifikuar. Përmirësimi i arsimit dhe trajnimit do të ndikojë në rritjen e gatishmërisë së të rinjve për tregun e punës dhe do të rrisë shanset për të mbajtur talentet brenda vendit.</w:t>
      </w:r>
    </w:p>
    <w:p w14:paraId="44C733E5" w14:textId="659C1DDD" w:rsidR="009361F6" w:rsidRPr="00C865FB"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C865FB">
        <w:rPr>
          <w:rFonts w:ascii="Times New Roman" w:hAnsi="Times New Roman" w:cs="Times New Roman"/>
          <w:sz w:val="24"/>
          <w:szCs w:val="24"/>
        </w:rPr>
        <w:t>Përmirësimi i Stabilitetit Ekonomik dhe Rritja e Investimeve të Huaja: Me përmirësimin e mjedisit të biznesit dhe zhvillimin e sektorëve me potencial, Shqipëria pritet të tërheqë më shumë investime të huaja, duke forcuar stabilitetin ekonomik dhe duke nxitur zhvillimin afatgjatë.</w:t>
      </w:r>
    </w:p>
    <w:p w14:paraId="41B85745" w14:textId="77777777" w:rsidR="00C865FB"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C865FB">
        <w:rPr>
          <w:rFonts w:ascii="Times New Roman" w:hAnsi="Times New Roman" w:cs="Times New Roman"/>
          <w:sz w:val="24"/>
          <w:szCs w:val="24"/>
        </w:rPr>
        <w:t>Rritj</w:t>
      </w:r>
      <w:r w:rsidR="00C865FB">
        <w:rPr>
          <w:rFonts w:ascii="Times New Roman" w:hAnsi="Times New Roman" w:cs="Times New Roman"/>
          <w:sz w:val="24"/>
          <w:szCs w:val="24"/>
        </w:rPr>
        <w:t>a</w:t>
      </w:r>
      <w:r w:rsidRPr="00C865FB">
        <w:rPr>
          <w:rFonts w:ascii="Times New Roman" w:hAnsi="Times New Roman" w:cs="Times New Roman"/>
          <w:sz w:val="24"/>
          <w:szCs w:val="24"/>
        </w:rPr>
        <w:t xml:space="preserve"> e Rezistencës ndaj Trendeve Ndërkombëtare dhe Ndryshimeve Klimatike: Strategjia S3 do të mbështesë kalimin e Shqipërisë drejt një ekonomie të qëndrueshme dhe të gjelbër, duke përfshirë sektorë që promovojnë energjinë e rinovueshme dhe bujqësinë e qëndrueshme. Kjo do të përmirësojë rezistencën e vendit ndaj ndryshimeve klimatike dhe do të kontribuojë në zhvillimin e qëndrueshëm.</w:t>
      </w:r>
    </w:p>
    <w:p w14:paraId="4001B5C6" w14:textId="1D091AE0" w:rsidR="009361F6" w:rsidRPr="00C865FB" w:rsidRDefault="009361F6" w:rsidP="00C377E4">
      <w:pPr>
        <w:pStyle w:val="ListParagraph"/>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C865FB">
        <w:rPr>
          <w:rFonts w:ascii="Times New Roman" w:hAnsi="Times New Roman" w:cs="Times New Roman"/>
          <w:sz w:val="24"/>
          <w:szCs w:val="24"/>
        </w:rPr>
        <w:t>Promovimi i Bashkëpunimit Rajonal dhe Ndërkombëtar: Strategjia mbështet gjithashtu përpjekjet për integrimin rajonal dhe ndërkombëtar të Shqipërisë, duke përfshirë projektet e përbashkëta me vendet e Ballkanit Perëndimor dhe shfrytëzimin e fondeve dhe instrumenteve të BE-së për zhvillim ekonomik dhe inovacion. Bashkëpunimi ndërkombëtar është thelbësor për avancimin e sektorëve të rinj dhe për të siguruar qasje në teknologji dhe njohuri të përparuara.</w:t>
      </w:r>
    </w:p>
    <w:p w14:paraId="5A834C05" w14:textId="1BA3845C"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4. Qasja Gjinore dhe Përfshirja Sociale</w:t>
      </w:r>
    </w:p>
    <w:p w14:paraId="7A08373A" w14:textId="45710397"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Strategjia S3</w:t>
      </w:r>
      <w:r w:rsidR="00C865FB">
        <w:rPr>
          <w:rFonts w:ascii="Times New Roman" w:hAnsi="Times New Roman" w:cs="Times New Roman"/>
          <w:sz w:val="24"/>
          <w:szCs w:val="24"/>
        </w:rPr>
        <w:t xml:space="preserve"> </w:t>
      </w:r>
      <w:r w:rsidRPr="009361F6">
        <w:rPr>
          <w:rFonts w:ascii="Times New Roman" w:hAnsi="Times New Roman" w:cs="Times New Roman"/>
          <w:sz w:val="24"/>
          <w:szCs w:val="24"/>
        </w:rPr>
        <w:t xml:space="preserve">merr në konsideratë qasjen gjinore dhe përfshirjen sociale si pjesë të rëndësishme të objektivave të saj. Duke promovuar mundësi të barabarta dhe përfshirjen e grupeve vulnerabël në </w:t>
      </w:r>
      <w:r w:rsidRPr="009361F6">
        <w:rPr>
          <w:rFonts w:ascii="Times New Roman" w:hAnsi="Times New Roman" w:cs="Times New Roman"/>
          <w:sz w:val="24"/>
          <w:szCs w:val="24"/>
        </w:rPr>
        <w:lastRenderedPageBreak/>
        <w:t>sektorët e rinj ekonomikë, S3 synon të ndërtojë një ekonomi më gjithëpërfshirëse dhe të mbështesë fuqizimin ekonomik të grave dhe të grupeve të tjera të margjinalizuara.</w:t>
      </w:r>
    </w:p>
    <w:p w14:paraId="12026590" w14:textId="77777777" w:rsidR="009361F6" w:rsidRPr="009361F6"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5. Përfitimet për Diasporën dhe Kthimi i Talenteve</w:t>
      </w:r>
    </w:p>
    <w:p w14:paraId="23B1D8B8" w14:textId="5116C97E" w:rsidR="009361F6" w:rsidRPr="00B815B8" w:rsidRDefault="009361F6" w:rsidP="009361F6">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sidRPr="009361F6">
        <w:rPr>
          <w:rFonts w:ascii="Times New Roman" w:hAnsi="Times New Roman" w:cs="Times New Roman"/>
          <w:sz w:val="24"/>
          <w:szCs w:val="24"/>
        </w:rPr>
        <w:t>Një aspekt i rëndësishëm i Strategjisë S3 është angazhimi i diasporës dhe tërheqja e talenteve shqiptare që jetojnë jashtë vendit. Kjo përfshin promovimin e programeve për kthimin e profesionistëve dhe përfshirjen e tyre në projektet e inovacionit dhe të kërkimit. S3 synon të krijojë ura lidhëse me diasporën për të shfrytëzuar njohuritë, përvojat dhe kapitalin financiar që ata mund të sjellin në zhvillimin e vendit.</w:t>
      </w:r>
    </w:p>
    <w:p w14:paraId="4E62874E" w14:textId="793190F7" w:rsidR="00C865FB" w:rsidRDefault="00C865FB" w:rsidP="008962A3">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Pr>
          <w:rFonts w:ascii="Times New Roman" w:hAnsi="Times New Roman" w:cs="Times New Roman"/>
          <w:sz w:val="24"/>
          <w:szCs w:val="24"/>
        </w:rPr>
        <w:t>6. Transformim di</w:t>
      </w:r>
      <w:r w:rsidR="00963779">
        <w:rPr>
          <w:rFonts w:ascii="Times New Roman" w:hAnsi="Times New Roman" w:cs="Times New Roman"/>
          <w:sz w:val="24"/>
          <w:szCs w:val="24"/>
        </w:rPr>
        <w:t>gj</w:t>
      </w:r>
      <w:r>
        <w:rPr>
          <w:rFonts w:ascii="Times New Roman" w:hAnsi="Times New Roman" w:cs="Times New Roman"/>
          <w:sz w:val="24"/>
          <w:szCs w:val="24"/>
        </w:rPr>
        <w:t>ital</w:t>
      </w:r>
    </w:p>
    <w:p w14:paraId="1ABEC3DF" w14:textId="01FD9978" w:rsidR="00747461" w:rsidRPr="00B815B8" w:rsidRDefault="003A2B2E" w:rsidP="008962A3">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300" w:after="0" w:line="240" w:lineRule="atLeast"/>
        <w:rPr>
          <w:rFonts w:ascii="Times New Roman" w:hAnsi="Times New Roman" w:cs="Times New Roman"/>
          <w:sz w:val="24"/>
          <w:szCs w:val="24"/>
        </w:rPr>
      </w:pPr>
      <w:r>
        <w:rPr>
          <w:rFonts w:ascii="Times New Roman" w:hAnsi="Times New Roman" w:cs="Times New Roman"/>
          <w:sz w:val="24"/>
          <w:szCs w:val="24"/>
        </w:rPr>
        <w:t>S3 gjithashtu leht</w:t>
      </w:r>
      <w:r w:rsidR="00227CD9">
        <w:rPr>
          <w:rFonts w:ascii="Times New Roman" w:hAnsi="Times New Roman" w:cs="Times New Roman"/>
          <w:sz w:val="24"/>
          <w:szCs w:val="24"/>
        </w:rPr>
        <w:t>ë</w:t>
      </w:r>
      <w:r>
        <w:rPr>
          <w:rFonts w:ascii="Times New Roman" w:hAnsi="Times New Roman" w:cs="Times New Roman"/>
          <w:sz w:val="24"/>
          <w:szCs w:val="24"/>
        </w:rPr>
        <w:t>so</w:t>
      </w:r>
      <w:r w:rsidR="00C865FB">
        <w:rPr>
          <w:rFonts w:ascii="Times New Roman" w:hAnsi="Times New Roman" w:cs="Times New Roman"/>
          <w:sz w:val="24"/>
          <w:szCs w:val="24"/>
        </w:rPr>
        <w:t>n</w:t>
      </w:r>
      <w:r>
        <w:rPr>
          <w:rFonts w:ascii="Times New Roman" w:hAnsi="Times New Roman" w:cs="Times New Roman"/>
          <w:sz w:val="24"/>
          <w:szCs w:val="24"/>
        </w:rPr>
        <w:t xml:space="preserve"> </w:t>
      </w:r>
      <w:r w:rsidR="00747461" w:rsidRPr="00B815B8">
        <w:rPr>
          <w:rFonts w:ascii="Times New Roman" w:hAnsi="Times New Roman" w:cs="Times New Roman"/>
          <w:sz w:val="24"/>
          <w:szCs w:val="24"/>
        </w:rPr>
        <w:t>tranzicionin e Shqipërisë drejt një ekonomie di</w:t>
      </w:r>
      <w:r w:rsidR="00963779">
        <w:rPr>
          <w:rFonts w:ascii="Times New Roman" w:hAnsi="Times New Roman" w:cs="Times New Roman"/>
          <w:sz w:val="24"/>
          <w:szCs w:val="24"/>
        </w:rPr>
        <w:t>gj</w:t>
      </w:r>
      <w:r w:rsidR="00747461" w:rsidRPr="00B815B8">
        <w:rPr>
          <w:rFonts w:ascii="Times New Roman" w:hAnsi="Times New Roman" w:cs="Times New Roman"/>
          <w:sz w:val="24"/>
          <w:szCs w:val="24"/>
        </w:rPr>
        <w:t xml:space="preserve">itale, duke përgatitur vendin për të kontribuar në vizionin e BE-së për një Evropë neutrale ndaj klimës deri në vitin 2050. </w:t>
      </w:r>
      <w:r w:rsidR="00747461" w:rsidRPr="00B815B8">
        <w:rPr>
          <w:rFonts w:ascii="Times New Roman" w:hAnsi="Times New Roman" w:cs="Times New Roman"/>
          <w:bCs/>
          <w:sz w:val="24"/>
          <w:szCs w:val="24"/>
        </w:rPr>
        <w:t xml:space="preserve">Perspektiva e Besueshme e Zgjerimit për Ballkanin Perëndimor </w:t>
      </w:r>
      <w:r w:rsidR="00747461" w:rsidRPr="00B815B8">
        <w:rPr>
          <w:rFonts w:ascii="Times New Roman" w:hAnsi="Times New Roman" w:cs="Times New Roman"/>
          <w:sz w:val="24"/>
          <w:szCs w:val="24"/>
        </w:rPr>
        <w:t xml:space="preserve">thekson iniciativat për të nxitur sipërmarrjen dhe për të nxitur një ekonomi rrethore, duke përforcuar angazhimin e Shqipërisë me BE-në. Kjo është pjesë e Planit </w:t>
      </w:r>
      <w:r w:rsidR="00747461" w:rsidRPr="00B815B8">
        <w:rPr>
          <w:rFonts w:ascii="Times New Roman" w:hAnsi="Times New Roman" w:cs="Times New Roman"/>
          <w:bCs/>
          <w:sz w:val="24"/>
          <w:szCs w:val="24"/>
        </w:rPr>
        <w:t xml:space="preserve">Ekonomik dhe Investimeve për Ballkanin Perëndimor </w:t>
      </w:r>
      <w:r w:rsidR="00747461" w:rsidRPr="00B815B8">
        <w:rPr>
          <w:rFonts w:ascii="Times New Roman" w:hAnsi="Times New Roman" w:cs="Times New Roman"/>
          <w:sz w:val="24"/>
          <w:szCs w:val="24"/>
        </w:rPr>
        <w:t>, i cili synon të mbështesë reformat e nevojshme për integrimin në BE dhe krijimin e qëndrueshëm të vendeve të punës.</w:t>
      </w:r>
    </w:p>
    <w:p w14:paraId="40C8285A" w14:textId="722DF52C" w:rsidR="00A903E0" w:rsidRDefault="00C865FB" w:rsidP="008962A3">
      <w:pPr>
        <w:shd w:val="clear" w:color="auto" w:fill="FFFFFF"/>
        <w:spacing w:before="300" w:after="0" w:line="240" w:lineRule="atLeast"/>
        <w:rPr>
          <w:rFonts w:ascii="Times New Roman" w:eastAsia="Times New Roman" w:hAnsi="Times New Roman" w:cs="Times New Roman"/>
          <w:sz w:val="24"/>
          <w:szCs w:val="24"/>
        </w:rPr>
      </w:pPr>
      <w:r w:rsidRPr="00C865FB">
        <w:rPr>
          <w:rFonts w:ascii="Times New Roman" w:eastAsia="Times New Roman" w:hAnsi="Times New Roman" w:cs="Times New Roman"/>
          <w:sz w:val="24"/>
          <w:szCs w:val="24"/>
        </w:rPr>
        <w:t>Strategjia Kombëtare për Specializimin Inteligjent (S3) synon të përmirësojë strukturën ekonomike të Shqipërisë, të rrisë qëndrueshmërinë ekonomike dhe të fuqizojë sektorët me potencial të lartë për rritje dhe inovacion. Miratimi i këtij projektakti është i domosdoshëm për të mbështetur zhvillimin afatgjatë dhe për të siguruar që Shqipëria të bëhet një ekonomi konkurruese dhe inovative në rajon dhe në tregjet ndërkombëtare.</w:t>
      </w:r>
    </w:p>
    <w:p w14:paraId="39D80B41" w14:textId="77777777" w:rsidR="00C865FB" w:rsidRPr="00B815B8" w:rsidRDefault="00C865FB" w:rsidP="008962A3">
      <w:pPr>
        <w:shd w:val="clear" w:color="auto" w:fill="FFFFFF"/>
        <w:spacing w:before="300" w:after="0" w:line="240" w:lineRule="atLeast"/>
        <w:rPr>
          <w:rFonts w:ascii="Times New Roman" w:eastAsia="Times New Roman" w:hAnsi="Times New Roman" w:cs="Times New Roman"/>
          <w:sz w:val="24"/>
          <w:szCs w:val="24"/>
        </w:rPr>
      </w:pPr>
    </w:p>
    <w:p w14:paraId="59C0E1C1" w14:textId="04598A61" w:rsidR="00CB414C" w:rsidRPr="00A903E0" w:rsidRDefault="00C865FB" w:rsidP="00227CD9">
      <w:pPr>
        <w:spacing w:after="0" w:line="240" w:lineRule="atLeast"/>
        <w:rPr>
          <w:rFonts w:ascii="Times New Roman" w:eastAsia="Times New Roman" w:hAnsi="Times New Roman"/>
          <w:b/>
          <w:sz w:val="26"/>
          <w:szCs w:val="26"/>
          <w:lang w:val="sq-AL"/>
        </w:rPr>
      </w:pPr>
      <w:r>
        <w:rPr>
          <w:rFonts w:ascii="Times New Roman" w:eastAsia="Times New Roman" w:hAnsi="Times New Roman"/>
          <w:b/>
          <w:sz w:val="26"/>
          <w:szCs w:val="26"/>
          <w:lang w:val="sq-AL"/>
        </w:rPr>
        <w:t>IV.</w:t>
      </w:r>
      <w:r w:rsidR="00A903E0" w:rsidRPr="00A903E0">
        <w:rPr>
          <w:rFonts w:ascii="Times New Roman" w:eastAsia="Times New Roman" w:hAnsi="Times New Roman"/>
          <w:b/>
          <w:sz w:val="26"/>
          <w:szCs w:val="26"/>
          <w:lang w:val="sq-AL"/>
        </w:rPr>
        <w:t xml:space="preserve">    </w:t>
      </w:r>
      <w:r w:rsidR="00B57BF3" w:rsidRPr="00A903E0">
        <w:rPr>
          <w:rFonts w:ascii="Times New Roman" w:eastAsia="Times New Roman" w:hAnsi="Times New Roman"/>
          <w:b/>
          <w:sz w:val="26"/>
          <w:szCs w:val="26"/>
          <w:lang w:val="sq-AL"/>
        </w:rPr>
        <w:t>PËRMBLEDHJE SHPJEGUESE E PËRMBAJTJES SË PROJEKTAKTI</w:t>
      </w:r>
      <w:r w:rsidR="00CB414C" w:rsidRPr="00A903E0">
        <w:rPr>
          <w:rFonts w:ascii="Times New Roman" w:eastAsia="Times New Roman" w:hAnsi="Times New Roman"/>
          <w:b/>
          <w:sz w:val="26"/>
          <w:szCs w:val="26"/>
          <w:lang w:val="sq-AL"/>
        </w:rPr>
        <w:t>T</w:t>
      </w:r>
    </w:p>
    <w:p w14:paraId="57A199E1" w14:textId="77777777" w:rsidR="00CB414C" w:rsidRDefault="00CB414C" w:rsidP="00227CD9">
      <w:pPr>
        <w:spacing w:after="0" w:line="240" w:lineRule="atLeast"/>
        <w:rPr>
          <w:rFonts w:ascii="Times New Roman" w:eastAsia="Times New Roman" w:hAnsi="Times New Roman"/>
          <w:b/>
          <w:sz w:val="24"/>
          <w:szCs w:val="24"/>
          <w:lang w:val="sq-AL"/>
        </w:rPr>
      </w:pPr>
    </w:p>
    <w:p w14:paraId="1A19E56D" w14:textId="77777777" w:rsidR="00A87071" w:rsidRPr="00300A4A" w:rsidRDefault="00A87071" w:rsidP="00AC3B45">
      <w:pPr>
        <w:spacing w:before="100" w:beforeAutospacing="1" w:after="100" w:afterAutospacing="1" w:line="240" w:lineRule="auto"/>
        <w:rPr>
          <w:rFonts w:ascii="Times New Roman" w:eastAsia="Times New Roman" w:hAnsi="Times New Roman" w:cs="Times New Roman"/>
          <w:sz w:val="24"/>
          <w:szCs w:val="24"/>
          <w:lang w:val="sq-AL"/>
        </w:rPr>
      </w:pPr>
      <w:r w:rsidRPr="00300A4A">
        <w:rPr>
          <w:rFonts w:ascii="Times New Roman" w:eastAsia="Times New Roman" w:hAnsi="Times New Roman" w:cs="Times New Roman"/>
          <w:sz w:val="24"/>
          <w:szCs w:val="24"/>
          <w:lang w:val="sq-AL"/>
        </w:rPr>
        <w:t>Dokumenti i Strategjisë Kombëtare për Specializimin Inteligjent (S3) për periudhën 2024-2030 është hartuar në përputhje me metodologjinë e miratuar nga Bashkimi Evropian (zyra JRC), dhe përbëhet nga disa seksione kryesore që detajojnë vizionin strategjik, objektivat dhe mekanizmat e zbatimit. Këto seksione përshkruajnë në detaje kornizën e veprimit për zhvillimin ekonomik dhe social të Shqipërisë, duke ndjekur një model gjithëpërfshirës dhe të integruar për rritje të qëndrueshme dhe inovacion.</w:t>
      </w:r>
    </w:p>
    <w:p w14:paraId="6E834F93" w14:textId="77777777" w:rsidR="00A87071" w:rsidRPr="00300A4A"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sq-AL"/>
        </w:rPr>
      </w:pPr>
      <w:r w:rsidRPr="00300A4A">
        <w:rPr>
          <w:rFonts w:ascii="Times New Roman" w:eastAsia="Times New Roman" w:hAnsi="Times New Roman" w:cs="Times New Roman"/>
          <w:b/>
          <w:bCs/>
          <w:sz w:val="24"/>
          <w:szCs w:val="24"/>
          <w:lang w:val="sq-AL"/>
        </w:rPr>
        <w:t>1. Konteksti Strategjik dhe Trendet Globale</w:t>
      </w:r>
    </w:p>
    <w:p w14:paraId="3E90B775" w14:textId="3D577828" w:rsidR="00A87071" w:rsidRPr="00300A4A" w:rsidRDefault="00A87071" w:rsidP="00AC3B45">
      <w:pPr>
        <w:spacing w:before="100" w:beforeAutospacing="1" w:after="100" w:afterAutospacing="1" w:line="240" w:lineRule="auto"/>
        <w:rPr>
          <w:rFonts w:ascii="Times New Roman" w:eastAsia="Times New Roman" w:hAnsi="Times New Roman" w:cs="Times New Roman"/>
          <w:sz w:val="24"/>
          <w:szCs w:val="24"/>
          <w:lang w:val="sq-AL"/>
        </w:rPr>
      </w:pPr>
      <w:r w:rsidRPr="00300A4A">
        <w:rPr>
          <w:rFonts w:ascii="Times New Roman" w:eastAsia="Times New Roman" w:hAnsi="Times New Roman" w:cs="Times New Roman"/>
          <w:sz w:val="24"/>
          <w:szCs w:val="24"/>
          <w:lang w:val="sq-AL"/>
        </w:rPr>
        <w:t>Ky seksion analizon trendet kryesore globale, si di</w:t>
      </w:r>
      <w:r w:rsidR="00963779">
        <w:rPr>
          <w:rFonts w:ascii="Times New Roman" w:eastAsia="Times New Roman" w:hAnsi="Times New Roman" w:cs="Times New Roman"/>
          <w:sz w:val="24"/>
          <w:szCs w:val="24"/>
          <w:lang w:val="sq-AL"/>
        </w:rPr>
        <w:t>gj</w:t>
      </w:r>
      <w:r w:rsidRPr="00300A4A">
        <w:rPr>
          <w:rFonts w:ascii="Times New Roman" w:eastAsia="Times New Roman" w:hAnsi="Times New Roman" w:cs="Times New Roman"/>
          <w:sz w:val="24"/>
          <w:szCs w:val="24"/>
          <w:lang w:val="sq-AL"/>
        </w:rPr>
        <w:t>italizimi, ndryshimet klimatike dhe zhvillimet teknologjike, që ndikojnë zhvillimin ekonomik në nivel ndërkombëtar dhe kombëtar. Duke identifikuar këto trende, strategjia synon të pozicionojë Shqipërinë në mënyrë të favorshme për t’iu përgjigjur këtyre sfidave dhe për të përfituar nga mundësitë që ato ofrojnë.</w:t>
      </w:r>
    </w:p>
    <w:p w14:paraId="50DAE37D" w14:textId="77777777" w:rsidR="00A87071" w:rsidRPr="00300A4A"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sq-AL"/>
        </w:rPr>
      </w:pPr>
      <w:r w:rsidRPr="00300A4A">
        <w:rPr>
          <w:rFonts w:ascii="Times New Roman" w:eastAsia="Times New Roman" w:hAnsi="Times New Roman" w:cs="Times New Roman"/>
          <w:b/>
          <w:bCs/>
          <w:sz w:val="24"/>
          <w:szCs w:val="24"/>
          <w:lang w:val="sq-AL"/>
        </w:rPr>
        <w:t>2. Korniza Strategjike Kombëtare</w:t>
      </w:r>
    </w:p>
    <w:p w14:paraId="78560008" w14:textId="77777777" w:rsidR="00A87071" w:rsidRPr="00300A4A" w:rsidRDefault="00A87071" w:rsidP="00AC3B45">
      <w:pPr>
        <w:spacing w:before="100" w:beforeAutospacing="1" w:after="100" w:afterAutospacing="1" w:line="240" w:lineRule="auto"/>
        <w:rPr>
          <w:rFonts w:ascii="Times New Roman" w:eastAsia="Times New Roman" w:hAnsi="Times New Roman" w:cs="Times New Roman"/>
          <w:sz w:val="24"/>
          <w:szCs w:val="24"/>
          <w:lang w:val="sq-AL"/>
        </w:rPr>
      </w:pPr>
      <w:r w:rsidRPr="00300A4A">
        <w:rPr>
          <w:rFonts w:ascii="Times New Roman" w:eastAsia="Times New Roman" w:hAnsi="Times New Roman" w:cs="Times New Roman"/>
          <w:sz w:val="24"/>
          <w:szCs w:val="24"/>
          <w:lang w:val="sq-AL"/>
        </w:rPr>
        <w:lastRenderedPageBreak/>
        <w:t>Korniza strategjike përshkruan përputhjen e Strategjisë S3 me dokumentet kombëtare të zhvillimit, si Strategjia Kombëtare për Zhvillim dhe Integrim Evropian (SKZHIE) dhe Programi i Qeverisë. Ky seksion thekson harmoninë e strategjisë me objektivat kombëtare për zhvillim të qëndrueshëm dhe përparimin drejt integrimit evropian.</w:t>
      </w:r>
    </w:p>
    <w:p w14:paraId="164C3A01" w14:textId="77777777" w:rsidR="00A87071" w:rsidRPr="00300A4A"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sq-AL"/>
        </w:rPr>
      </w:pPr>
      <w:r w:rsidRPr="00300A4A">
        <w:rPr>
          <w:rFonts w:ascii="Times New Roman" w:eastAsia="Times New Roman" w:hAnsi="Times New Roman" w:cs="Times New Roman"/>
          <w:b/>
          <w:bCs/>
          <w:sz w:val="24"/>
          <w:szCs w:val="24"/>
          <w:lang w:val="sq-AL"/>
        </w:rPr>
        <w:t>3. Politikat dhe Instrumentet e BE-së</w:t>
      </w:r>
    </w:p>
    <w:p w14:paraId="0559FF06" w14:textId="533FACF8" w:rsidR="00A87071" w:rsidRPr="00300A4A" w:rsidRDefault="00A87071" w:rsidP="00AC3B45">
      <w:pPr>
        <w:spacing w:before="100" w:beforeAutospacing="1" w:after="100" w:afterAutospacing="1" w:line="240" w:lineRule="auto"/>
        <w:rPr>
          <w:rFonts w:ascii="Times New Roman" w:eastAsia="Times New Roman" w:hAnsi="Times New Roman" w:cs="Times New Roman"/>
          <w:sz w:val="24"/>
          <w:szCs w:val="24"/>
          <w:lang w:val="sq-AL"/>
        </w:rPr>
      </w:pPr>
      <w:r w:rsidRPr="00300A4A">
        <w:rPr>
          <w:rFonts w:ascii="Times New Roman" w:eastAsia="Times New Roman" w:hAnsi="Times New Roman" w:cs="Times New Roman"/>
          <w:sz w:val="24"/>
          <w:szCs w:val="24"/>
          <w:lang w:val="sq-AL"/>
        </w:rPr>
        <w:t>Strategjia përputhet me A</w:t>
      </w:r>
      <w:r w:rsidR="00963779">
        <w:rPr>
          <w:rFonts w:ascii="Times New Roman" w:eastAsia="Times New Roman" w:hAnsi="Times New Roman" w:cs="Times New Roman"/>
          <w:sz w:val="24"/>
          <w:szCs w:val="24"/>
          <w:lang w:val="sq-AL"/>
        </w:rPr>
        <w:t>gj</w:t>
      </w:r>
      <w:r w:rsidRPr="00300A4A">
        <w:rPr>
          <w:rFonts w:ascii="Times New Roman" w:eastAsia="Times New Roman" w:hAnsi="Times New Roman" w:cs="Times New Roman"/>
          <w:sz w:val="24"/>
          <w:szCs w:val="24"/>
          <w:lang w:val="sq-AL"/>
        </w:rPr>
        <w:t xml:space="preserve">endën Evropiane </w:t>
      </w:r>
      <w:r w:rsidR="00963779">
        <w:rPr>
          <w:rFonts w:ascii="Times New Roman" w:eastAsia="Times New Roman" w:hAnsi="Times New Roman" w:cs="Times New Roman"/>
          <w:sz w:val="24"/>
          <w:szCs w:val="24"/>
          <w:lang w:val="sq-AL"/>
        </w:rPr>
        <w:t>2021-2027</w:t>
      </w:r>
      <w:r w:rsidRPr="00300A4A">
        <w:rPr>
          <w:rFonts w:ascii="Times New Roman" w:eastAsia="Times New Roman" w:hAnsi="Times New Roman" w:cs="Times New Roman"/>
          <w:sz w:val="24"/>
          <w:szCs w:val="24"/>
          <w:lang w:val="sq-AL"/>
        </w:rPr>
        <w:t>për Ballkanin Perëndimor në fushat e inovacionit, arsimit, kulturës dhe rinisë, që synon përforcimin e lidhjeve dhe shkëmbimeve ndërmjet vendeve të BE-së dhe atyre të Ballkanit Perëndimor. Kjo a</w:t>
      </w:r>
      <w:r w:rsidR="00963779">
        <w:rPr>
          <w:rFonts w:ascii="Times New Roman" w:eastAsia="Times New Roman" w:hAnsi="Times New Roman" w:cs="Times New Roman"/>
          <w:sz w:val="24"/>
          <w:szCs w:val="24"/>
          <w:lang w:val="sq-AL"/>
        </w:rPr>
        <w:t>gj</w:t>
      </w:r>
      <w:r w:rsidRPr="00300A4A">
        <w:rPr>
          <w:rFonts w:ascii="Times New Roman" w:eastAsia="Times New Roman" w:hAnsi="Times New Roman" w:cs="Times New Roman"/>
          <w:sz w:val="24"/>
          <w:szCs w:val="24"/>
          <w:lang w:val="sq-AL"/>
        </w:rPr>
        <w:t>endë mbështet inovacionin përmes investimeve në kërkim dhe zhvillim, përmirësimin e infrastrukturës edukative dhe kulturore, si dhe nxitjen e arsimit të lartë dhe modernizimin e kurrikulave për t'i përshtatur ato me kërkesat e tregut të punës.</w:t>
      </w:r>
    </w:p>
    <w:p w14:paraId="689947AB" w14:textId="4FFC6AA5" w:rsidR="00A87071" w:rsidRDefault="00A87071" w:rsidP="00AC3B45">
      <w:pPr>
        <w:spacing w:before="100" w:beforeAutospacing="1" w:after="100" w:afterAutospacing="1" w:line="240" w:lineRule="auto"/>
        <w:rPr>
          <w:rFonts w:ascii="Times New Roman" w:eastAsia="Times New Roman" w:hAnsi="Times New Roman" w:cs="Times New Roman"/>
          <w:sz w:val="24"/>
          <w:szCs w:val="24"/>
          <w:lang w:val="sq-AL"/>
        </w:rPr>
      </w:pPr>
      <w:r w:rsidRPr="00300A4A">
        <w:rPr>
          <w:rFonts w:ascii="Times New Roman" w:eastAsia="Times New Roman" w:hAnsi="Times New Roman" w:cs="Times New Roman"/>
          <w:sz w:val="24"/>
          <w:szCs w:val="24"/>
          <w:lang w:val="sq-AL"/>
        </w:rPr>
        <w:t xml:space="preserve">Strategjia S3 </w:t>
      </w:r>
      <w:r w:rsidR="00963779">
        <w:rPr>
          <w:rFonts w:ascii="Times New Roman" w:eastAsia="Times New Roman" w:hAnsi="Times New Roman" w:cs="Times New Roman"/>
          <w:sz w:val="24"/>
          <w:szCs w:val="24"/>
          <w:lang w:val="sq-AL"/>
        </w:rPr>
        <w:t xml:space="preserve">do të </w:t>
      </w:r>
      <w:r w:rsidRPr="00300A4A">
        <w:rPr>
          <w:rFonts w:ascii="Times New Roman" w:eastAsia="Times New Roman" w:hAnsi="Times New Roman" w:cs="Times New Roman"/>
          <w:sz w:val="24"/>
          <w:szCs w:val="24"/>
          <w:lang w:val="sq-AL"/>
        </w:rPr>
        <w:t>përfito</w:t>
      </w:r>
      <w:r w:rsidR="00963779">
        <w:rPr>
          <w:rFonts w:ascii="Times New Roman" w:eastAsia="Times New Roman" w:hAnsi="Times New Roman" w:cs="Times New Roman"/>
          <w:sz w:val="24"/>
          <w:szCs w:val="24"/>
          <w:lang w:val="sq-AL"/>
        </w:rPr>
        <w:t>jë</w:t>
      </w:r>
      <w:r w:rsidRPr="00300A4A">
        <w:rPr>
          <w:rFonts w:ascii="Times New Roman" w:eastAsia="Times New Roman" w:hAnsi="Times New Roman" w:cs="Times New Roman"/>
          <w:sz w:val="24"/>
          <w:szCs w:val="24"/>
          <w:lang w:val="sq-AL"/>
        </w:rPr>
        <w:t xml:space="preserve"> nga instrumentet e BE-së, si Horizon Europe dhe Digital Europe Programme, që financojnë projekte kërkimi dhe inovacioni në sektorët prioritarë, duke përfshirë energjinë e rinovueshme, di</w:t>
      </w:r>
      <w:r w:rsidR="00963779">
        <w:rPr>
          <w:rFonts w:ascii="Times New Roman" w:eastAsia="Times New Roman" w:hAnsi="Times New Roman" w:cs="Times New Roman"/>
          <w:sz w:val="24"/>
          <w:szCs w:val="24"/>
          <w:lang w:val="sq-AL"/>
        </w:rPr>
        <w:t>gj</w:t>
      </w:r>
      <w:r w:rsidRPr="00300A4A">
        <w:rPr>
          <w:rFonts w:ascii="Times New Roman" w:eastAsia="Times New Roman" w:hAnsi="Times New Roman" w:cs="Times New Roman"/>
          <w:sz w:val="24"/>
          <w:szCs w:val="24"/>
          <w:lang w:val="sq-AL"/>
        </w:rPr>
        <w:t>italizimin dhe zhvillimin e ekonomisë së gjelbër. Këto programe synojnë të ndihmojnë Shqipërinë të integrohet në Zonën Evropiane të Kërkimit (ERA) dhe të forcojë kapacitetet e saj për inovacion të qëndrueshëm.</w:t>
      </w:r>
    </w:p>
    <w:p w14:paraId="4950C89D" w14:textId="2E14CE6B" w:rsidR="00963779" w:rsidRPr="00300A4A" w:rsidRDefault="00963779" w:rsidP="00AC3B45">
      <w:pPr>
        <w:spacing w:before="100" w:beforeAutospacing="1" w:after="100" w:afterAutospacing="1" w:line="240"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Një sërë aktivitetesh dhe masash të S3 parashikohet të mbështeten nga Growth Plan për Shqipërinë, duke kontribuar në realizimin e objektivave të S3.</w:t>
      </w:r>
    </w:p>
    <w:p w14:paraId="5B5F57B1" w14:textId="77777777" w:rsidR="00A87071" w:rsidRPr="00300A4A"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sq-AL"/>
        </w:rPr>
      </w:pPr>
      <w:r w:rsidRPr="00300A4A">
        <w:rPr>
          <w:rFonts w:ascii="Times New Roman" w:eastAsia="Times New Roman" w:hAnsi="Times New Roman" w:cs="Times New Roman"/>
          <w:b/>
          <w:bCs/>
          <w:sz w:val="24"/>
          <w:szCs w:val="24"/>
          <w:lang w:val="sq-AL"/>
        </w:rPr>
        <w:t>4. Konteksti Rajonal dhe Bashkëpunimi Ndërkufitar</w:t>
      </w:r>
    </w:p>
    <w:p w14:paraId="73B402B4" w14:textId="14487B92" w:rsidR="00A87071" w:rsidRPr="00300A4A" w:rsidRDefault="00A87071" w:rsidP="00AC3B45">
      <w:pPr>
        <w:spacing w:before="100" w:beforeAutospacing="1" w:after="100" w:afterAutospacing="1" w:line="240" w:lineRule="auto"/>
        <w:rPr>
          <w:rFonts w:ascii="Times New Roman" w:eastAsia="Times New Roman" w:hAnsi="Times New Roman" w:cs="Times New Roman"/>
          <w:sz w:val="24"/>
          <w:szCs w:val="24"/>
          <w:lang w:val="sq-AL"/>
        </w:rPr>
      </w:pPr>
      <w:r w:rsidRPr="00300A4A">
        <w:rPr>
          <w:rFonts w:ascii="Times New Roman" w:eastAsia="Times New Roman" w:hAnsi="Times New Roman" w:cs="Times New Roman"/>
          <w:sz w:val="24"/>
          <w:szCs w:val="24"/>
          <w:lang w:val="sq-AL"/>
        </w:rPr>
        <w:t>Strategjia vlerëson kontekstin rajonal dhe mundësitë për bashkëpunim ndërkufitar në përputhje me Procesin e Berlinit dhe Planin e Zhvillimit Ekonomik dhe të Investimeve për Ballkanin Perëndimor</w:t>
      </w:r>
      <w:r w:rsidR="00963779">
        <w:rPr>
          <w:rFonts w:ascii="Times New Roman" w:eastAsia="Times New Roman" w:hAnsi="Times New Roman" w:cs="Times New Roman"/>
          <w:sz w:val="24"/>
          <w:szCs w:val="24"/>
          <w:lang w:val="sq-AL"/>
        </w:rPr>
        <w:t xml:space="preserve">, me fokus </w:t>
      </w:r>
      <w:r w:rsidRPr="00300A4A">
        <w:rPr>
          <w:rFonts w:ascii="Times New Roman" w:eastAsia="Times New Roman" w:hAnsi="Times New Roman" w:cs="Times New Roman"/>
          <w:sz w:val="24"/>
          <w:szCs w:val="24"/>
          <w:lang w:val="sq-AL"/>
        </w:rPr>
        <w:t>në fushat e përbashkëta si energjia, turizmi dhe bujqësia, të cilat ofrojnë mundësi për projekte të përbashkëta me vendet e rajonit dhe mbështesin integrimin ekonomik të Shqipërisë në tregun e BE-së.</w:t>
      </w:r>
    </w:p>
    <w:p w14:paraId="5BD8B8B0" w14:textId="77777777" w:rsidR="00A87071" w:rsidRPr="00300A4A"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it-IT"/>
        </w:rPr>
      </w:pPr>
      <w:r w:rsidRPr="00300A4A">
        <w:rPr>
          <w:rFonts w:ascii="Times New Roman" w:eastAsia="Times New Roman" w:hAnsi="Times New Roman" w:cs="Times New Roman"/>
          <w:b/>
          <w:bCs/>
          <w:sz w:val="24"/>
          <w:szCs w:val="24"/>
          <w:lang w:val="it-IT"/>
        </w:rPr>
        <w:t>5. Procesi i Specializimit Inteligjent në Shqipëri</w:t>
      </w:r>
    </w:p>
    <w:p w14:paraId="2432172C" w14:textId="77777777" w:rsidR="00A87071" w:rsidRPr="00300A4A" w:rsidRDefault="00A87071" w:rsidP="00AC3B45">
      <w:pPr>
        <w:spacing w:before="100" w:beforeAutospacing="1" w:after="100" w:afterAutospacing="1" w:line="240" w:lineRule="auto"/>
        <w:rPr>
          <w:rFonts w:ascii="Times New Roman" w:eastAsia="Times New Roman" w:hAnsi="Times New Roman" w:cs="Times New Roman"/>
          <w:sz w:val="24"/>
          <w:szCs w:val="24"/>
          <w:lang w:val="it-IT"/>
        </w:rPr>
      </w:pPr>
      <w:r w:rsidRPr="00300A4A">
        <w:rPr>
          <w:rFonts w:ascii="Times New Roman" w:eastAsia="Times New Roman" w:hAnsi="Times New Roman" w:cs="Times New Roman"/>
          <w:sz w:val="24"/>
          <w:szCs w:val="24"/>
          <w:lang w:val="it-IT"/>
        </w:rPr>
        <w:t>Ky seksion përshkruan procesin e hartimit të strategjisë S3 për Shqipërinë, që përfshin analizën e potencialit ekonomik (mapping) dhe Procesin e Zbulimit Sipërmarrës (EDP). Angazhimi i aktorëve të qeverisë, biznesit, akademisë dhe shoqërisë civile siguroi një strategji të bazuar në nevojat dhe mundësitë reale të ekonomisë shqiptare.</w:t>
      </w:r>
    </w:p>
    <w:p w14:paraId="30AFC7A8" w14:textId="77777777" w:rsidR="00A87071" w:rsidRPr="00300A4A"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it-IT"/>
        </w:rPr>
      </w:pPr>
      <w:r w:rsidRPr="00300A4A">
        <w:rPr>
          <w:rFonts w:ascii="Times New Roman" w:eastAsia="Times New Roman" w:hAnsi="Times New Roman" w:cs="Times New Roman"/>
          <w:b/>
          <w:bCs/>
          <w:sz w:val="24"/>
          <w:szCs w:val="24"/>
          <w:lang w:val="it-IT"/>
        </w:rPr>
        <w:t>6. Identifikimi i Potencialit Ekonomik dhe Sektoret Prioritarë (Mapping)</w:t>
      </w:r>
    </w:p>
    <w:p w14:paraId="628B353F" w14:textId="0AFFE8FC" w:rsidR="00A87071" w:rsidRPr="00300A4A" w:rsidRDefault="00A87071" w:rsidP="00AC3B45">
      <w:pPr>
        <w:spacing w:before="100" w:beforeAutospacing="1" w:after="100" w:afterAutospacing="1" w:line="240" w:lineRule="auto"/>
        <w:rPr>
          <w:rFonts w:ascii="Times New Roman" w:eastAsia="Times New Roman" w:hAnsi="Times New Roman" w:cs="Times New Roman"/>
          <w:sz w:val="24"/>
          <w:szCs w:val="24"/>
          <w:lang w:val="it-IT"/>
        </w:rPr>
      </w:pPr>
      <w:r w:rsidRPr="00300A4A">
        <w:rPr>
          <w:rFonts w:ascii="Times New Roman" w:eastAsia="Times New Roman" w:hAnsi="Times New Roman" w:cs="Times New Roman"/>
          <w:sz w:val="24"/>
          <w:szCs w:val="24"/>
          <w:lang w:val="it-IT"/>
        </w:rPr>
        <w:t xml:space="preserve">Seksioni përmban një përmbledhje të rezultateve nga mapping-u i potencialit ekonomik të Shqipërisë dhe përcakton sektorët me përparësi konkurruese. Ky proces nxori në pah fusha si energjia e rinovueshme, teknologjia e informacionit dhe turizmi i qëndrueshëm, të cilat kanë </w:t>
      </w:r>
      <w:r w:rsidR="00963779">
        <w:rPr>
          <w:rFonts w:ascii="Times New Roman" w:eastAsia="Times New Roman" w:hAnsi="Times New Roman" w:cs="Times New Roman"/>
          <w:sz w:val="24"/>
          <w:szCs w:val="24"/>
          <w:lang w:val="it-IT"/>
        </w:rPr>
        <w:t>investimi në inovacion përbën vlerë të shtuar për ekonominë, duke i kthyer në</w:t>
      </w:r>
      <w:r w:rsidRPr="00300A4A">
        <w:rPr>
          <w:rFonts w:ascii="Times New Roman" w:eastAsia="Times New Roman" w:hAnsi="Times New Roman" w:cs="Times New Roman"/>
          <w:sz w:val="24"/>
          <w:szCs w:val="24"/>
          <w:lang w:val="it-IT"/>
        </w:rPr>
        <w:t xml:space="preserve"> sektorë kryesorë për zhvillim të qëndrueshëm.</w:t>
      </w:r>
    </w:p>
    <w:p w14:paraId="11869B17" w14:textId="77777777" w:rsidR="00A87071" w:rsidRPr="00300A4A"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it-IT"/>
        </w:rPr>
      </w:pPr>
      <w:r w:rsidRPr="00300A4A">
        <w:rPr>
          <w:rFonts w:ascii="Times New Roman" w:eastAsia="Times New Roman" w:hAnsi="Times New Roman" w:cs="Times New Roman"/>
          <w:b/>
          <w:bCs/>
          <w:sz w:val="24"/>
          <w:szCs w:val="24"/>
          <w:lang w:val="it-IT"/>
        </w:rPr>
        <w:t>7. Procesi i Zbulimit Sipërmarrës (EDP)</w:t>
      </w:r>
    </w:p>
    <w:p w14:paraId="73F875BA" w14:textId="77777777" w:rsidR="00A87071" w:rsidRPr="00300A4A" w:rsidRDefault="00A87071" w:rsidP="00AC3B45">
      <w:pPr>
        <w:spacing w:before="100" w:beforeAutospacing="1" w:after="100" w:afterAutospacing="1" w:line="240" w:lineRule="auto"/>
        <w:rPr>
          <w:rFonts w:ascii="Times New Roman" w:eastAsia="Times New Roman" w:hAnsi="Times New Roman" w:cs="Times New Roman"/>
          <w:sz w:val="24"/>
          <w:szCs w:val="24"/>
          <w:lang w:val="it-IT"/>
        </w:rPr>
      </w:pPr>
      <w:r w:rsidRPr="00300A4A">
        <w:rPr>
          <w:rFonts w:ascii="Times New Roman" w:eastAsia="Times New Roman" w:hAnsi="Times New Roman" w:cs="Times New Roman"/>
          <w:sz w:val="24"/>
          <w:szCs w:val="24"/>
          <w:lang w:val="it-IT"/>
        </w:rPr>
        <w:lastRenderedPageBreak/>
        <w:t>Ky seksion përshkruan rëndësinë e EDP-së si një mekanizëm për konsultimin e aktorëve dhe për të siguruar që prioritetet e strategjisë reflektojnë nevojat e ekonomisë. Përmes këtij procesi, u identifikuan fushat vertikale dhe horizontale të zhvillimit që përbëjnë bazën e strategjisë S3.</w:t>
      </w:r>
    </w:p>
    <w:p w14:paraId="1DC95F80" w14:textId="77777777" w:rsidR="00A87071" w:rsidRPr="00300A4A"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it-IT"/>
        </w:rPr>
      </w:pPr>
      <w:r w:rsidRPr="00300A4A">
        <w:rPr>
          <w:rFonts w:ascii="Times New Roman" w:eastAsia="Times New Roman" w:hAnsi="Times New Roman" w:cs="Times New Roman"/>
          <w:b/>
          <w:bCs/>
          <w:sz w:val="24"/>
          <w:szCs w:val="24"/>
          <w:lang w:val="it-IT"/>
        </w:rPr>
        <w:t>8. Sektoret Strategjikë dhe Fushat Prioritare</w:t>
      </w:r>
    </w:p>
    <w:p w14:paraId="51617FF3" w14:textId="7AB56C64" w:rsidR="00A87071" w:rsidRPr="00300A4A" w:rsidRDefault="00A87071" w:rsidP="00AC3B45">
      <w:pPr>
        <w:spacing w:before="100" w:beforeAutospacing="1" w:after="100" w:afterAutospacing="1" w:line="240" w:lineRule="auto"/>
        <w:rPr>
          <w:rFonts w:ascii="Times New Roman" w:eastAsia="Times New Roman" w:hAnsi="Times New Roman" w:cs="Times New Roman"/>
          <w:sz w:val="24"/>
          <w:szCs w:val="24"/>
          <w:lang w:val="it-IT"/>
        </w:rPr>
      </w:pPr>
      <w:r w:rsidRPr="00300A4A">
        <w:rPr>
          <w:rFonts w:ascii="Times New Roman" w:eastAsia="Times New Roman" w:hAnsi="Times New Roman" w:cs="Times New Roman"/>
          <w:sz w:val="24"/>
          <w:szCs w:val="24"/>
          <w:lang w:val="it-IT"/>
        </w:rPr>
        <w:t>Në këtë seksion përshkruhen në detaje sektorët strategjikë dhe fushat prioritare të identifikuara gjatë procesit EDP dhe mapping. Fushat prioritare vertikale përfshijnë energjinë e rinovueshme, turizmin e qëndrueshëm dhe zinxhirin ushqimor të qëndrueshëm, ndërsa fushat horizontale mbulojnë aspekte ndërsektoriale, si zhvillimi i kapitalit njerëzor, di</w:t>
      </w:r>
      <w:r w:rsidR="00963779">
        <w:rPr>
          <w:rFonts w:ascii="Times New Roman" w:eastAsia="Times New Roman" w:hAnsi="Times New Roman" w:cs="Times New Roman"/>
          <w:sz w:val="24"/>
          <w:szCs w:val="24"/>
          <w:lang w:val="it-IT"/>
        </w:rPr>
        <w:t>gj</w:t>
      </w:r>
      <w:r w:rsidRPr="00300A4A">
        <w:rPr>
          <w:rFonts w:ascii="Times New Roman" w:eastAsia="Times New Roman" w:hAnsi="Times New Roman" w:cs="Times New Roman"/>
          <w:sz w:val="24"/>
          <w:szCs w:val="24"/>
          <w:lang w:val="it-IT"/>
        </w:rPr>
        <w:t>italizimi dhe kërkimi e inovacioni.</w:t>
      </w:r>
    </w:p>
    <w:p w14:paraId="24766DF0" w14:textId="77777777" w:rsidR="00A87071" w:rsidRPr="00300A4A"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it-IT"/>
        </w:rPr>
      </w:pPr>
      <w:r w:rsidRPr="00300A4A">
        <w:rPr>
          <w:rFonts w:ascii="Times New Roman" w:eastAsia="Times New Roman" w:hAnsi="Times New Roman" w:cs="Times New Roman"/>
          <w:b/>
          <w:bCs/>
          <w:sz w:val="24"/>
          <w:szCs w:val="24"/>
          <w:lang w:val="it-IT"/>
        </w:rPr>
        <w:t>9. Plani i Veprimit</w:t>
      </w:r>
    </w:p>
    <w:p w14:paraId="59CBC22F" w14:textId="77777777" w:rsidR="00006F12" w:rsidRPr="00006F12" w:rsidRDefault="00006F12" w:rsidP="00AC3B45">
      <w:pPr>
        <w:spacing w:before="100" w:beforeAutospacing="1" w:after="100" w:afterAutospacing="1" w:line="240" w:lineRule="auto"/>
        <w:rPr>
          <w:rFonts w:ascii="Times New Roman" w:eastAsia="Times New Roman" w:hAnsi="Times New Roman" w:cs="Times New Roman"/>
          <w:sz w:val="24"/>
          <w:szCs w:val="24"/>
          <w:lang w:val="en-US"/>
        </w:rPr>
      </w:pPr>
      <w:r w:rsidRPr="00300A4A">
        <w:rPr>
          <w:rFonts w:ascii="Times New Roman" w:eastAsia="Times New Roman" w:hAnsi="Times New Roman" w:cs="Times New Roman"/>
          <w:sz w:val="24"/>
          <w:szCs w:val="24"/>
          <w:lang w:val="it-IT"/>
        </w:rPr>
        <w:t xml:space="preserve">Plani i Veprimit për Strategjinë S3 për periudhën 2024-2030 përmban objektivat dhe masat konkrete për secilën fushë prioritare. Ky plan detajon objektivat strategjikë, aktivitetet, afatet kohore, burimet e financimit dhe përgjegjësitë e aktorëve përkatës. </w:t>
      </w:r>
      <w:r w:rsidRPr="00006F12">
        <w:rPr>
          <w:rFonts w:ascii="Times New Roman" w:eastAsia="Times New Roman" w:hAnsi="Times New Roman" w:cs="Times New Roman"/>
          <w:sz w:val="24"/>
          <w:szCs w:val="24"/>
          <w:lang w:val="en-US"/>
        </w:rPr>
        <w:t>Objektivat për secilën fushë prioritare përfshijnë:</w:t>
      </w:r>
    </w:p>
    <w:p w14:paraId="78E56342" w14:textId="77777777" w:rsidR="00006F12" w:rsidRPr="00006F12" w:rsidRDefault="00006F12" w:rsidP="00C377E4">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b/>
          <w:bCs/>
          <w:sz w:val="24"/>
          <w:szCs w:val="24"/>
          <w:lang w:val="en-US"/>
        </w:rPr>
        <w:t>Energjia e Rinovueshme dhe Burimet Natyrore</w:t>
      </w:r>
      <w:r w:rsidRPr="00006F12">
        <w:rPr>
          <w:rFonts w:ascii="Times New Roman" w:eastAsia="Times New Roman" w:hAnsi="Times New Roman" w:cs="Times New Roman"/>
          <w:sz w:val="24"/>
          <w:szCs w:val="24"/>
          <w:lang w:val="en-US"/>
        </w:rPr>
        <w:t>: Ky sektor synon diversifikimin e burimeve të energjisë dhe menaxhimin e qëndrueshëm të burimeve natyrore. Objektivat kryesore janë:</w:t>
      </w:r>
    </w:p>
    <w:p w14:paraId="131DC12F" w14:textId="77777777" w:rsidR="00006F12" w:rsidRPr="00006F12"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Diversifikimi i portofolit të energjisë dhe përmirësimi i infrastrukturës energjetike.</w:t>
      </w:r>
    </w:p>
    <w:p w14:paraId="7788D241" w14:textId="77777777" w:rsidR="00006F12" w:rsidRPr="00006F12"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 xml:space="preserve">Inovacioni në teknologjinë e </w:t>
      </w:r>
      <w:r w:rsidRPr="00963779">
        <w:rPr>
          <w:rFonts w:ascii="Times New Roman" w:eastAsia="Times New Roman" w:hAnsi="Times New Roman" w:cs="Times New Roman"/>
          <w:i/>
          <w:iCs/>
          <w:sz w:val="24"/>
          <w:szCs w:val="24"/>
          <w:lang w:val="en-US"/>
        </w:rPr>
        <w:t>Waste-to-Energy</w:t>
      </w:r>
      <w:r w:rsidRPr="00006F12">
        <w:rPr>
          <w:rFonts w:ascii="Times New Roman" w:eastAsia="Times New Roman" w:hAnsi="Times New Roman" w:cs="Times New Roman"/>
          <w:sz w:val="24"/>
          <w:szCs w:val="24"/>
          <w:lang w:val="en-US"/>
        </w:rPr>
        <w:t>.</w:t>
      </w:r>
    </w:p>
    <w:p w14:paraId="56F711EE" w14:textId="77777777" w:rsidR="00006F12" w:rsidRPr="00006F12"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Përmirësimi i ruajtjes së energjisë dhe menaxhimi i qëndrueshëm i pyjeve.</w:t>
      </w:r>
    </w:p>
    <w:p w14:paraId="5F77BD49" w14:textId="77777777" w:rsidR="00006F12" w:rsidRPr="00006F12" w:rsidRDefault="00006F12" w:rsidP="00C377E4">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b/>
          <w:bCs/>
          <w:sz w:val="24"/>
          <w:szCs w:val="24"/>
          <w:lang w:val="en-US"/>
        </w:rPr>
        <w:t>Turizmi i Qëndrueshëm dhe i Larmishëm</w:t>
      </w:r>
      <w:r w:rsidRPr="00006F12">
        <w:rPr>
          <w:rFonts w:ascii="Times New Roman" w:eastAsia="Times New Roman" w:hAnsi="Times New Roman" w:cs="Times New Roman"/>
          <w:sz w:val="24"/>
          <w:szCs w:val="24"/>
          <w:lang w:val="en-US"/>
        </w:rPr>
        <w:t>: Kjo fushë synon zhvillimin e një industrie turistike që përfshin ruajtjen e trashëgimisë kulturore dhe natyrore të Shqipërisë. Objektivat kryesore janë:</w:t>
      </w:r>
    </w:p>
    <w:p w14:paraId="0FA593F5" w14:textId="77777777" w:rsidR="00006F12" w:rsidRPr="00006F12"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Zhvillimi i një industrie turistike të larmishme dhe gjithëpërfshirëse.</w:t>
      </w:r>
    </w:p>
    <w:p w14:paraId="5E29C9D6" w14:textId="77777777" w:rsidR="00006F12" w:rsidRPr="00006F12"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Promovimi i turizmit shëndetësor, kulinar dhe të qëndrueshëm.</w:t>
      </w:r>
    </w:p>
    <w:p w14:paraId="0430FA8D" w14:textId="77777777" w:rsidR="00006F12" w:rsidRPr="00006F12"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Përmirësimi i aftësive dhe kapaciteteve për të zhvilluar turizmin e zgjuar dhe të qëndrueshëm.</w:t>
      </w:r>
    </w:p>
    <w:p w14:paraId="6608A499" w14:textId="77777777" w:rsidR="00006F12" w:rsidRPr="00006F12" w:rsidRDefault="00006F12" w:rsidP="00C377E4">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b/>
          <w:bCs/>
          <w:sz w:val="24"/>
          <w:szCs w:val="24"/>
          <w:lang w:val="en-US"/>
        </w:rPr>
        <w:t>Zinxhiri Ushqimor i Shëndetshëm dhe i Qëndrueshëm</w:t>
      </w:r>
      <w:r w:rsidRPr="00006F12">
        <w:rPr>
          <w:rFonts w:ascii="Times New Roman" w:eastAsia="Times New Roman" w:hAnsi="Times New Roman" w:cs="Times New Roman"/>
          <w:sz w:val="24"/>
          <w:szCs w:val="24"/>
          <w:lang w:val="en-US"/>
        </w:rPr>
        <w:t>: Fusha e zinxhirit ushqimor fokusohet në zhvillimin e bujqësisë dhe peshkimit për të ofruar ushqim të shëndetshëm dhe të qëndrueshëm. Objektivat kryesore përfshijnë:</w:t>
      </w:r>
    </w:p>
    <w:p w14:paraId="749F7651" w14:textId="77777777" w:rsidR="00006F12" w:rsidRPr="00006F12"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Transformimi i bujqësisë për qëndrueshmëri dhe menaxhim efektiv të burimeve natyrore.</w:t>
      </w:r>
    </w:p>
    <w:p w14:paraId="248B017B" w14:textId="77777777" w:rsidR="00006F12" w:rsidRPr="00006F12"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Promovimi i zhvillimit rural dhe përpunimit të produkteve bujqësore për shtim vlere.</w:t>
      </w:r>
    </w:p>
    <w:p w14:paraId="03C48F7F" w14:textId="77777777" w:rsidR="00006F12" w:rsidRPr="00006F12" w:rsidRDefault="00006F12" w:rsidP="00C377E4">
      <w:pPr>
        <w:numPr>
          <w:ilvl w:val="1"/>
          <w:numId w:val="14"/>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Optimizimi i përdorimit të tokës dhe përshtatja ndaj ndryshimeve klimatike.</w:t>
      </w:r>
    </w:p>
    <w:p w14:paraId="26C1BD60" w14:textId="77777777" w:rsidR="00006F12" w:rsidRPr="00006F12" w:rsidRDefault="00006F12" w:rsidP="00AC3B45">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006F12">
        <w:rPr>
          <w:rFonts w:ascii="Times New Roman" w:eastAsia="Times New Roman" w:hAnsi="Times New Roman" w:cs="Times New Roman"/>
          <w:b/>
          <w:bCs/>
          <w:sz w:val="24"/>
          <w:szCs w:val="24"/>
          <w:lang w:val="en-US"/>
        </w:rPr>
        <w:t>Fushat Horizontale të Planit të Veprimit</w:t>
      </w:r>
    </w:p>
    <w:p w14:paraId="718AD53A" w14:textId="77777777" w:rsidR="00006F12" w:rsidRPr="00006F12" w:rsidRDefault="00006F12" w:rsidP="00AC3B45">
      <w:p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Fushat horizontale përfshijnë nisma ndërsektoriale që mbështesin dhe fuqizojnë sektorët vertikalë, duke ndikuar në përmirësimin e infrastrukturës, zhvillimin e kapitalit njerëzor dhe përmirësimin e klimës së inovacionit në Shqipëri. Objektivat për fushat horizontale janë:</w:t>
      </w:r>
    </w:p>
    <w:p w14:paraId="76230B9A" w14:textId="77777777" w:rsidR="00006F12" w:rsidRPr="00006F12" w:rsidRDefault="00006F12" w:rsidP="00C377E4">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b/>
          <w:bCs/>
          <w:sz w:val="24"/>
          <w:szCs w:val="24"/>
          <w:lang w:val="en-US"/>
        </w:rPr>
        <w:t>Zhvillimi i Kapitalit Njerëzor (Arsim, Mbajtja e Talenteve dhe Angazhimi i Diasporës)</w:t>
      </w:r>
      <w:r w:rsidRPr="00006F12">
        <w:rPr>
          <w:rFonts w:ascii="Times New Roman" w:eastAsia="Times New Roman" w:hAnsi="Times New Roman" w:cs="Times New Roman"/>
          <w:sz w:val="24"/>
          <w:szCs w:val="24"/>
          <w:lang w:val="en-US"/>
        </w:rPr>
        <w:t xml:space="preserve">: Ky sektor përfshin përmirësimin e arsimit dhe mbajtjen e talenteve për të </w:t>
      </w:r>
      <w:r w:rsidRPr="00006F12">
        <w:rPr>
          <w:rFonts w:ascii="Times New Roman" w:eastAsia="Times New Roman" w:hAnsi="Times New Roman" w:cs="Times New Roman"/>
          <w:sz w:val="24"/>
          <w:szCs w:val="24"/>
          <w:lang w:val="en-US"/>
        </w:rPr>
        <w:lastRenderedPageBreak/>
        <w:t>përgatitur një fuqi punëtore të kualifikuar dhe të gatshme për ekonominë e së ardhmes. Objektivat përfshijnë:</w:t>
      </w:r>
    </w:p>
    <w:p w14:paraId="398104C3" w14:textId="7068C712"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Modernizimi i kurrikulave për të përfshirë di</w:t>
      </w:r>
      <w:r w:rsidR="00750A72">
        <w:rPr>
          <w:rFonts w:ascii="Times New Roman" w:eastAsia="Times New Roman" w:hAnsi="Times New Roman" w:cs="Times New Roman"/>
          <w:sz w:val="24"/>
          <w:szCs w:val="24"/>
          <w:lang w:val="en-US"/>
        </w:rPr>
        <w:t>gj</w:t>
      </w:r>
      <w:r w:rsidRPr="00006F12">
        <w:rPr>
          <w:rFonts w:ascii="Times New Roman" w:eastAsia="Times New Roman" w:hAnsi="Times New Roman" w:cs="Times New Roman"/>
          <w:sz w:val="24"/>
          <w:szCs w:val="24"/>
          <w:lang w:val="en-US"/>
        </w:rPr>
        <w:t xml:space="preserve">italizimin dhe </w:t>
      </w:r>
      <w:r w:rsidR="00750A72">
        <w:rPr>
          <w:rFonts w:ascii="Times New Roman" w:eastAsia="Times New Roman" w:hAnsi="Times New Roman" w:cs="Times New Roman"/>
          <w:sz w:val="24"/>
          <w:szCs w:val="24"/>
          <w:lang w:val="en-US"/>
        </w:rPr>
        <w:t xml:space="preserve">adresimin e mungesës në </w:t>
      </w:r>
      <w:r w:rsidRPr="00006F12">
        <w:rPr>
          <w:rFonts w:ascii="Times New Roman" w:eastAsia="Times New Roman" w:hAnsi="Times New Roman" w:cs="Times New Roman"/>
          <w:sz w:val="24"/>
          <w:szCs w:val="24"/>
          <w:lang w:val="en-US"/>
        </w:rPr>
        <w:t>aftësi.</w:t>
      </w:r>
    </w:p>
    <w:p w14:paraId="25A08362" w14:textId="77777777"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Rritja e bashkëpunimit midis akademisë, biznesit dhe institucioneve për të harmonizuar arsimin me nevojat e tregut.</w:t>
      </w:r>
    </w:p>
    <w:p w14:paraId="19DD1893" w14:textId="77777777"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Mbajtja e talenteve dhe integrimi i diasporës përmes programeve dhe incentivave që promovojnë kthimin e talenteve.</w:t>
      </w:r>
    </w:p>
    <w:p w14:paraId="52048E4D" w14:textId="01568142" w:rsidR="00006F12" w:rsidRPr="00006F12" w:rsidRDefault="00006F12" w:rsidP="00C377E4">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b/>
          <w:bCs/>
          <w:sz w:val="24"/>
          <w:szCs w:val="24"/>
          <w:lang w:val="en-US"/>
        </w:rPr>
        <w:t>Di</w:t>
      </w:r>
      <w:r w:rsidR="00750A72">
        <w:rPr>
          <w:rFonts w:ascii="Times New Roman" w:eastAsia="Times New Roman" w:hAnsi="Times New Roman" w:cs="Times New Roman"/>
          <w:b/>
          <w:bCs/>
          <w:sz w:val="24"/>
          <w:szCs w:val="24"/>
          <w:lang w:val="en-US"/>
        </w:rPr>
        <w:t>gj</w:t>
      </w:r>
      <w:r w:rsidRPr="00006F12">
        <w:rPr>
          <w:rFonts w:ascii="Times New Roman" w:eastAsia="Times New Roman" w:hAnsi="Times New Roman" w:cs="Times New Roman"/>
          <w:b/>
          <w:bCs/>
          <w:sz w:val="24"/>
          <w:szCs w:val="24"/>
          <w:lang w:val="en-US"/>
        </w:rPr>
        <w:t>italizimi dhe Konektiviteti</w:t>
      </w:r>
      <w:r w:rsidRPr="00006F12">
        <w:rPr>
          <w:rFonts w:ascii="Times New Roman" w:eastAsia="Times New Roman" w:hAnsi="Times New Roman" w:cs="Times New Roman"/>
          <w:sz w:val="24"/>
          <w:szCs w:val="24"/>
          <w:lang w:val="en-US"/>
        </w:rPr>
        <w:t>: Ky sektor fokusohet në përmirësimin e infrastrukturës di</w:t>
      </w:r>
      <w:r w:rsidR="00750A72">
        <w:rPr>
          <w:rFonts w:ascii="Times New Roman" w:eastAsia="Times New Roman" w:hAnsi="Times New Roman" w:cs="Times New Roman"/>
          <w:sz w:val="24"/>
          <w:szCs w:val="24"/>
          <w:lang w:val="en-US"/>
        </w:rPr>
        <w:t>gj</w:t>
      </w:r>
      <w:r w:rsidRPr="00006F12">
        <w:rPr>
          <w:rFonts w:ascii="Times New Roman" w:eastAsia="Times New Roman" w:hAnsi="Times New Roman" w:cs="Times New Roman"/>
          <w:sz w:val="24"/>
          <w:szCs w:val="24"/>
          <w:lang w:val="en-US"/>
        </w:rPr>
        <w:t>itale dhe konektivitetit për të mbështetur transformimin di</w:t>
      </w:r>
      <w:r w:rsidR="00750A72">
        <w:rPr>
          <w:rFonts w:ascii="Times New Roman" w:eastAsia="Times New Roman" w:hAnsi="Times New Roman" w:cs="Times New Roman"/>
          <w:sz w:val="24"/>
          <w:szCs w:val="24"/>
          <w:lang w:val="en-US"/>
        </w:rPr>
        <w:t>gj</w:t>
      </w:r>
      <w:r w:rsidRPr="00006F12">
        <w:rPr>
          <w:rFonts w:ascii="Times New Roman" w:eastAsia="Times New Roman" w:hAnsi="Times New Roman" w:cs="Times New Roman"/>
          <w:sz w:val="24"/>
          <w:szCs w:val="24"/>
          <w:lang w:val="en-US"/>
        </w:rPr>
        <w:t>ital dhe për të përmirësuar produktivitetin në sektorët ekonomikë. Objektivat përfshijnë:</w:t>
      </w:r>
    </w:p>
    <w:p w14:paraId="13D40414" w14:textId="23B7CCB7"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Zgjerimi i infrastrukturës di</w:t>
      </w:r>
      <w:r w:rsidR="00750A72">
        <w:rPr>
          <w:rFonts w:ascii="Times New Roman" w:eastAsia="Times New Roman" w:hAnsi="Times New Roman" w:cs="Times New Roman"/>
          <w:sz w:val="24"/>
          <w:szCs w:val="24"/>
          <w:lang w:val="en-US"/>
        </w:rPr>
        <w:t>gj</w:t>
      </w:r>
      <w:r w:rsidRPr="00006F12">
        <w:rPr>
          <w:rFonts w:ascii="Times New Roman" w:eastAsia="Times New Roman" w:hAnsi="Times New Roman" w:cs="Times New Roman"/>
          <w:sz w:val="24"/>
          <w:szCs w:val="24"/>
          <w:lang w:val="en-US"/>
        </w:rPr>
        <w:t>itale për të mbështetur ndërmarrjet dhe qytetarët në aksesin ndaj teknologjisë.</w:t>
      </w:r>
    </w:p>
    <w:p w14:paraId="47AD4084" w14:textId="6591C1BA"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Nxitja e di</w:t>
      </w:r>
      <w:r w:rsidR="00750A72">
        <w:rPr>
          <w:rFonts w:ascii="Times New Roman" w:eastAsia="Times New Roman" w:hAnsi="Times New Roman" w:cs="Times New Roman"/>
          <w:sz w:val="24"/>
          <w:szCs w:val="24"/>
          <w:lang w:val="en-US"/>
        </w:rPr>
        <w:t>gj</w:t>
      </w:r>
      <w:r w:rsidRPr="00006F12">
        <w:rPr>
          <w:rFonts w:ascii="Times New Roman" w:eastAsia="Times New Roman" w:hAnsi="Times New Roman" w:cs="Times New Roman"/>
          <w:sz w:val="24"/>
          <w:szCs w:val="24"/>
          <w:lang w:val="en-US"/>
        </w:rPr>
        <w:t>italizimit të shërbimeve publike dhe private për të maksimizuar efikasitetin dhe për të përmirësuar qasjen ndaj inovacionit.</w:t>
      </w:r>
    </w:p>
    <w:p w14:paraId="5C90EC35" w14:textId="59014F35"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Mbështetja e zhvillimit të një ekonomie të fuqizuar di</w:t>
      </w:r>
      <w:r w:rsidR="00750A72">
        <w:rPr>
          <w:rFonts w:ascii="Times New Roman" w:eastAsia="Times New Roman" w:hAnsi="Times New Roman" w:cs="Times New Roman"/>
          <w:sz w:val="24"/>
          <w:szCs w:val="24"/>
          <w:lang w:val="en-US"/>
        </w:rPr>
        <w:t>gj</w:t>
      </w:r>
      <w:r w:rsidRPr="00006F12">
        <w:rPr>
          <w:rFonts w:ascii="Times New Roman" w:eastAsia="Times New Roman" w:hAnsi="Times New Roman" w:cs="Times New Roman"/>
          <w:sz w:val="24"/>
          <w:szCs w:val="24"/>
          <w:lang w:val="en-US"/>
        </w:rPr>
        <w:t>itale.</w:t>
      </w:r>
    </w:p>
    <w:p w14:paraId="3EC28871" w14:textId="77777777" w:rsidR="00006F12" w:rsidRPr="00006F12" w:rsidRDefault="00006F12" w:rsidP="00C377E4">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b/>
          <w:bCs/>
          <w:sz w:val="24"/>
          <w:szCs w:val="24"/>
          <w:lang w:val="en-US"/>
        </w:rPr>
        <w:t>Kërkimi dhe Inovacioni</w:t>
      </w:r>
      <w:r w:rsidRPr="00006F12">
        <w:rPr>
          <w:rFonts w:ascii="Times New Roman" w:eastAsia="Times New Roman" w:hAnsi="Times New Roman" w:cs="Times New Roman"/>
          <w:sz w:val="24"/>
          <w:szCs w:val="24"/>
          <w:lang w:val="en-US"/>
        </w:rPr>
        <w:t>: Ky sektor mbështet avancimin teknologjik dhe zhvillimin e një ekosistemi inovativ për të mbështetur sektorët prioritarë. Objektivat përfshijnë:</w:t>
      </w:r>
    </w:p>
    <w:p w14:paraId="47F93310" w14:textId="77777777"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Rritja e kapaciteteve kërkimore përmes fondeve dhe partneriteteve me BE-në dhe organizatat ndërkombëtare.</w:t>
      </w:r>
    </w:p>
    <w:p w14:paraId="3E28C8C0" w14:textId="77777777"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Zhvillimi i qendrave të kërkimit dhe inovacionit që bashkojnë akademinë dhe sektorin privat.</w:t>
      </w:r>
    </w:p>
    <w:p w14:paraId="3DAA42B8" w14:textId="77777777"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Nxitja e transferimit të teknologjisë dhe aplikimeve të kërkimit për të përmirësuar produktivitetin e ekonomisë.</w:t>
      </w:r>
    </w:p>
    <w:p w14:paraId="47CE65EF" w14:textId="77777777" w:rsidR="00006F12" w:rsidRPr="00006F12" w:rsidRDefault="00006F12" w:rsidP="00C377E4">
      <w:pPr>
        <w:numPr>
          <w:ilvl w:val="0"/>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b/>
          <w:bCs/>
          <w:sz w:val="24"/>
          <w:szCs w:val="24"/>
          <w:lang w:val="en-US"/>
        </w:rPr>
        <w:t>Shfrytëzimi i Potencialit të Diasporës</w:t>
      </w:r>
      <w:r w:rsidRPr="00006F12">
        <w:rPr>
          <w:rFonts w:ascii="Times New Roman" w:eastAsia="Times New Roman" w:hAnsi="Times New Roman" w:cs="Times New Roman"/>
          <w:sz w:val="24"/>
          <w:szCs w:val="24"/>
          <w:lang w:val="en-US"/>
        </w:rPr>
        <w:t>: Ky sektor fokusohet në përfshirjen e diasporës shqiptare për të kontribuar në zhvillimin ekonomik dhe social të vendit. Objektivat përfshijnë:</w:t>
      </w:r>
    </w:p>
    <w:p w14:paraId="54295A8A" w14:textId="77777777"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Angazhimi i diasporës për investime dhe projekte zhvillimore në sektorët prioritarë.</w:t>
      </w:r>
    </w:p>
    <w:p w14:paraId="51833C5E" w14:textId="77777777"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Lidhja e profesionistëve të diasporës me projektet kërkimore dhe inovative në Shqipëri.</w:t>
      </w:r>
    </w:p>
    <w:p w14:paraId="32AFD2FE" w14:textId="77777777" w:rsidR="00006F12" w:rsidRPr="00006F12" w:rsidRDefault="00006F12" w:rsidP="00C377E4">
      <w:pPr>
        <w:numPr>
          <w:ilvl w:val="1"/>
          <w:numId w:val="15"/>
        </w:num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Krijimi i platformave që informojnë dhe mobilizojnë diasporën për të kontribuar në zhvillimin e qëndrueshëm të Shqipërisë.</w:t>
      </w:r>
    </w:p>
    <w:p w14:paraId="1E3E22E2" w14:textId="77777777" w:rsidR="00006F12" w:rsidRPr="00006F12" w:rsidRDefault="00006F12" w:rsidP="00AC3B45">
      <w:pPr>
        <w:spacing w:before="100" w:beforeAutospacing="1" w:after="100" w:afterAutospacing="1" w:line="240" w:lineRule="auto"/>
        <w:rPr>
          <w:rFonts w:ascii="Times New Roman" w:eastAsia="Times New Roman" w:hAnsi="Times New Roman" w:cs="Times New Roman"/>
          <w:sz w:val="24"/>
          <w:szCs w:val="24"/>
          <w:lang w:val="en-US"/>
        </w:rPr>
      </w:pPr>
      <w:r w:rsidRPr="00006F12">
        <w:rPr>
          <w:rFonts w:ascii="Times New Roman" w:eastAsia="Times New Roman" w:hAnsi="Times New Roman" w:cs="Times New Roman"/>
          <w:sz w:val="24"/>
          <w:szCs w:val="24"/>
          <w:lang w:val="en-US"/>
        </w:rPr>
        <w:t>Këto fusha horizontale mbështesin sektorët vertikalë të identifikuar në strategji dhe ofrojnë baza të forta për zhvillimin gjithëpërfshirës të ekonomisë, duke përmirësuar përgatitjen e fuqisë punëtore, ndërtimin e infrastrukturës së nevojshme dhe krijimin e një mjedisi të favorshëm për inovacion dhe rritje të qëndrueshme.</w:t>
      </w:r>
    </w:p>
    <w:p w14:paraId="03713C45" w14:textId="77777777" w:rsidR="00A87071" w:rsidRPr="00A87071"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A87071">
        <w:rPr>
          <w:rFonts w:ascii="Times New Roman" w:eastAsia="Times New Roman" w:hAnsi="Times New Roman" w:cs="Times New Roman"/>
          <w:b/>
          <w:bCs/>
          <w:sz w:val="24"/>
          <w:szCs w:val="24"/>
          <w:lang w:val="en-US"/>
        </w:rPr>
        <w:t>10. Korniza Financiare</w:t>
      </w:r>
    </w:p>
    <w:p w14:paraId="2A21C83C" w14:textId="77777777" w:rsidR="00A87071" w:rsidRDefault="00A87071" w:rsidP="00AC3B45">
      <w:pPr>
        <w:spacing w:before="100" w:beforeAutospacing="1" w:after="100" w:afterAutospacing="1" w:line="240" w:lineRule="auto"/>
        <w:rPr>
          <w:rFonts w:ascii="Times New Roman" w:eastAsia="Times New Roman" w:hAnsi="Times New Roman" w:cs="Times New Roman"/>
          <w:sz w:val="24"/>
          <w:szCs w:val="24"/>
          <w:lang w:val="en-US"/>
        </w:rPr>
      </w:pPr>
      <w:r w:rsidRPr="00A87071">
        <w:rPr>
          <w:rFonts w:ascii="Times New Roman" w:eastAsia="Times New Roman" w:hAnsi="Times New Roman" w:cs="Times New Roman"/>
          <w:sz w:val="24"/>
          <w:szCs w:val="24"/>
          <w:lang w:val="en-US"/>
        </w:rPr>
        <w:t>Korniza Financiare përfshin një vlerësim të kostove të nevojshme për realizimin e strategjisë dhe burimet financiare të parashikuara, përfshirë fondet nga buxheti i shtetit dhe ato të BE-së. Kostoja e vlerësuar për zbatimin e strategjisë për periudhën 2024-2030 është rreth 1.18 miliardë euro, me financim nga burime të ndryshme, përfshirë buxhetin e shtetit, fondet e BE-së dhe kontributet e donatorëve ndërkombëtarë.</w:t>
      </w:r>
    </w:p>
    <w:p w14:paraId="1E6861BA" w14:textId="77777777" w:rsidR="0036479A" w:rsidRDefault="0036479A" w:rsidP="00AC3B45">
      <w:pPr>
        <w:spacing w:before="100" w:beforeAutospacing="1" w:after="100" w:afterAutospacing="1" w:line="240" w:lineRule="auto"/>
        <w:rPr>
          <w:rFonts w:ascii="Times New Roman" w:eastAsia="Times New Roman" w:hAnsi="Times New Roman" w:cs="Times New Roman"/>
          <w:sz w:val="24"/>
          <w:szCs w:val="24"/>
          <w:lang w:val="en-US"/>
        </w:rPr>
      </w:pPr>
    </w:p>
    <w:p w14:paraId="4CEA3122" w14:textId="77777777" w:rsidR="0036479A" w:rsidRPr="00A87071" w:rsidRDefault="0036479A" w:rsidP="00AC3B45">
      <w:pPr>
        <w:spacing w:before="100" w:beforeAutospacing="1" w:after="100" w:afterAutospacing="1" w:line="240" w:lineRule="auto"/>
        <w:rPr>
          <w:rFonts w:ascii="Times New Roman" w:eastAsia="Times New Roman" w:hAnsi="Times New Roman" w:cs="Times New Roman"/>
          <w:sz w:val="24"/>
          <w:szCs w:val="24"/>
          <w:lang w:val="en-US"/>
        </w:rPr>
      </w:pPr>
    </w:p>
    <w:p w14:paraId="6D0B5CDE" w14:textId="77777777" w:rsidR="00A87071" w:rsidRPr="00A87071"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A87071">
        <w:rPr>
          <w:rFonts w:ascii="Times New Roman" w:eastAsia="Times New Roman" w:hAnsi="Times New Roman" w:cs="Times New Roman"/>
          <w:b/>
          <w:bCs/>
          <w:sz w:val="24"/>
          <w:szCs w:val="24"/>
          <w:lang w:val="en-US"/>
        </w:rPr>
        <w:lastRenderedPageBreak/>
        <w:t>11. Qeverisja dhe Mekanizmat e Monitorimit</w:t>
      </w:r>
    </w:p>
    <w:p w14:paraId="67F69DE4" w14:textId="40E2362F" w:rsidR="00A87071" w:rsidRPr="00A87071" w:rsidRDefault="00A87071" w:rsidP="00AC3B45">
      <w:pPr>
        <w:spacing w:before="100" w:beforeAutospacing="1" w:after="100" w:afterAutospacing="1" w:line="240" w:lineRule="auto"/>
        <w:rPr>
          <w:rFonts w:ascii="Times New Roman" w:eastAsia="Times New Roman" w:hAnsi="Times New Roman" w:cs="Times New Roman"/>
          <w:sz w:val="24"/>
          <w:szCs w:val="24"/>
          <w:lang w:val="en-US"/>
        </w:rPr>
      </w:pPr>
      <w:r w:rsidRPr="00A87071">
        <w:rPr>
          <w:rFonts w:ascii="Times New Roman" w:eastAsia="Times New Roman" w:hAnsi="Times New Roman" w:cs="Times New Roman"/>
          <w:sz w:val="24"/>
          <w:szCs w:val="24"/>
          <w:lang w:val="en-US"/>
        </w:rPr>
        <w:t>Strategjia përfshin një strukturë të qartë të qeverisjes dhe mekanizmave të monitorimit për zbatimin e saj.</w:t>
      </w:r>
      <w:r w:rsidR="00750A72">
        <w:rPr>
          <w:rFonts w:ascii="Times New Roman" w:eastAsia="Times New Roman" w:hAnsi="Times New Roman" w:cs="Times New Roman"/>
          <w:sz w:val="24"/>
          <w:szCs w:val="24"/>
          <w:lang w:val="en-US"/>
        </w:rPr>
        <w:t xml:space="preserve"> Konsideruar shtrirjen e S3 në disa sektorë,dhe për të mundësuar një harmonizim të implementimit, ë</w:t>
      </w:r>
      <w:r w:rsidRPr="00A87071">
        <w:rPr>
          <w:rFonts w:ascii="Times New Roman" w:eastAsia="Times New Roman" w:hAnsi="Times New Roman" w:cs="Times New Roman"/>
          <w:sz w:val="24"/>
          <w:szCs w:val="24"/>
          <w:lang w:val="en-US"/>
        </w:rPr>
        <w:t>shtë krijuar Komiteti Ndërinstitucional për S3, i cili do të monitorojë progresin e zbatimit të masave dhe do të koordinojë institucionet përkatëse. Ky seksion parashikon edhe rolin e agjencive dhe ministrive të linjës në mbikëqyrjen e progresit të strategjisë, duke siguruar përputhjen me objektivat kombëtare dhe ndërkombëtare.</w:t>
      </w:r>
    </w:p>
    <w:p w14:paraId="7B142DBC" w14:textId="77777777" w:rsidR="00A87071" w:rsidRPr="00A87071" w:rsidRDefault="00A87071" w:rsidP="00AC3B45">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A87071">
        <w:rPr>
          <w:rFonts w:ascii="Times New Roman" w:eastAsia="Times New Roman" w:hAnsi="Times New Roman" w:cs="Times New Roman"/>
          <w:b/>
          <w:bCs/>
          <w:sz w:val="24"/>
          <w:szCs w:val="24"/>
          <w:lang w:val="en-US"/>
        </w:rPr>
        <w:t>12. Monitorimi dhe Vlerësimi</w:t>
      </w:r>
    </w:p>
    <w:p w14:paraId="7CA25D94" w14:textId="41459007" w:rsidR="0080270E" w:rsidRDefault="00A87071" w:rsidP="00AC3B45">
      <w:pPr>
        <w:spacing w:before="100" w:beforeAutospacing="1" w:after="100" w:afterAutospacing="1" w:line="240" w:lineRule="auto"/>
        <w:rPr>
          <w:rFonts w:ascii="Times New Roman" w:eastAsia="Times New Roman" w:hAnsi="Times New Roman" w:cs="Times New Roman"/>
          <w:sz w:val="24"/>
          <w:szCs w:val="24"/>
          <w:lang w:val="en-US"/>
        </w:rPr>
      </w:pPr>
      <w:r w:rsidRPr="00A87071">
        <w:rPr>
          <w:rFonts w:ascii="Times New Roman" w:eastAsia="Times New Roman" w:hAnsi="Times New Roman" w:cs="Times New Roman"/>
          <w:sz w:val="24"/>
          <w:szCs w:val="24"/>
          <w:lang w:val="en-US"/>
        </w:rPr>
        <w:t xml:space="preserve">Për të garantuar që zbatimi i strategjisë është efektiv dhe në përputhje me objektivat, ky seksion përfshin treguesit kryesorë të performancës (KPI) dhe mekanizmat për monitorim dhe vlerësim periodik. </w:t>
      </w:r>
    </w:p>
    <w:p w14:paraId="4DDC6DA1" w14:textId="77777777" w:rsidR="0080270E" w:rsidRDefault="0080270E" w:rsidP="00AA121B">
      <w:pPr>
        <w:spacing w:before="100" w:beforeAutospacing="1" w:after="100" w:afterAutospacing="1" w:line="240" w:lineRule="auto"/>
        <w:jc w:val="left"/>
        <w:rPr>
          <w:rFonts w:ascii="Times New Roman" w:eastAsia="Times New Roman" w:hAnsi="Times New Roman" w:cs="Times New Roman"/>
          <w:sz w:val="24"/>
          <w:szCs w:val="24"/>
          <w:lang w:val="en-US"/>
        </w:rPr>
      </w:pPr>
    </w:p>
    <w:p w14:paraId="168D3BA0" w14:textId="7ACE6C6A" w:rsidR="0080270E" w:rsidRDefault="0080270E" w:rsidP="00AA121B">
      <w:pPr>
        <w:spacing w:before="100" w:beforeAutospacing="1" w:after="100" w:afterAutospacing="1" w:line="240" w:lineRule="auto"/>
        <w:jc w:val="left"/>
        <w:rPr>
          <w:rFonts w:ascii="Times New Roman" w:eastAsia="Times New Roman" w:hAnsi="Times New Roman"/>
          <w:b/>
          <w:bCs/>
          <w:sz w:val="26"/>
          <w:szCs w:val="26"/>
          <w:lang w:val="sq-AL"/>
        </w:rPr>
      </w:pPr>
      <w:r w:rsidRPr="0080270E">
        <w:rPr>
          <w:rFonts w:ascii="Times New Roman" w:eastAsia="Times New Roman" w:hAnsi="Times New Roman" w:cs="Times New Roman"/>
          <w:b/>
          <w:bCs/>
          <w:sz w:val="24"/>
          <w:szCs w:val="24"/>
          <w:lang w:val="en-US"/>
        </w:rPr>
        <w:t xml:space="preserve">V. </w:t>
      </w:r>
      <w:r w:rsidR="00AA121B" w:rsidRPr="0080270E">
        <w:rPr>
          <w:rFonts w:ascii="Times New Roman" w:eastAsia="Times New Roman" w:hAnsi="Times New Roman"/>
          <w:b/>
          <w:bCs/>
          <w:sz w:val="26"/>
          <w:szCs w:val="26"/>
          <w:lang w:val="sq-AL"/>
        </w:rPr>
        <w:t xml:space="preserve"> RAPORTI I VLERËSIMIT TË TË ARDHURAVE DHE SHPENZIMEVE BUXHETORE</w:t>
      </w:r>
    </w:p>
    <w:p w14:paraId="0CFDE1BA" w14:textId="29786C56" w:rsidR="00160D2C" w:rsidRPr="00300A4A" w:rsidRDefault="00160D2C" w:rsidP="00160D2C">
      <w:pPr>
        <w:spacing w:before="100" w:beforeAutospacing="1" w:after="100" w:afterAutospacing="1" w:line="240" w:lineRule="auto"/>
        <w:rPr>
          <w:rFonts w:ascii="Times New Roman" w:eastAsia="Times New Roman" w:hAnsi="Times New Roman" w:cs="Times New Roman"/>
          <w:sz w:val="24"/>
          <w:szCs w:val="24"/>
          <w:lang w:val="sq-AL"/>
        </w:rPr>
      </w:pPr>
      <w:r w:rsidRPr="00300A4A">
        <w:rPr>
          <w:rFonts w:ascii="Times New Roman" w:eastAsia="Times New Roman" w:hAnsi="Times New Roman" w:cs="Times New Roman"/>
          <w:sz w:val="24"/>
          <w:szCs w:val="24"/>
          <w:lang w:val="sq-AL"/>
        </w:rPr>
        <w:t xml:space="preserve">Ky seksion përmban një analizë të burimeve të financimit dhe shpenzimeve buxhetore për Strategjinë Kombëtare për Specializimin Inteligjent (S3) për periudhën 2024-2030. Zbatimi i strategjisë kërkon një buxhet total të parashikuar prej </w:t>
      </w:r>
      <w:r w:rsidRPr="00300A4A">
        <w:rPr>
          <w:rFonts w:ascii="Times New Roman" w:eastAsia="Times New Roman" w:hAnsi="Times New Roman" w:cs="Times New Roman"/>
          <w:b/>
          <w:bCs/>
          <w:sz w:val="24"/>
          <w:szCs w:val="24"/>
          <w:lang w:val="sq-AL"/>
        </w:rPr>
        <w:t>1.18 miliardë euro</w:t>
      </w:r>
      <w:r w:rsidRPr="00300A4A">
        <w:rPr>
          <w:rFonts w:ascii="Times New Roman" w:eastAsia="Times New Roman" w:hAnsi="Times New Roman" w:cs="Times New Roman"/>
          <w:sz w:val="24"/>
          <w:szCs w:val="24"/>
          <w:lang w:val="sq-AL"/>
        </w:rPr>
        <w:t>, të siguruar përmes një kombinimi të fondeve publike, kontribuesve ndërkombëtarë dhe sektorit privat.</w:t>
      </w:r>
    </w:p>
    <w:p w14:paraId="02C95C1D" w14:textId="77777777" w:rsidR="00160D2C" w:rsidRPr="00160D2C" w:rsidRDefault="00160D2C" w:rsidP="00160D2C">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160D2C">
        <w:rPr>
          <w:rFonts w:ascii="Times New Roman" w:eastAsia="Times New Roman" w:hAnsi="Times New Roman" w:cs="Times New Roman"/>
          <w:b/>
          <w:bCs/>
          <w:sz w:val="24"/>
          <w:szCs w:val="24"/>
          <w:lang w:val="en-US"/>
        </w:rPr>
        <w:t>1. Burimet Kryesore të Financimit</w:t>
      </w:r>
    </w:p>
    <w:p w14:paraId="01DF7937" w14:textId="0940ACC7" w:rsidR="00160D2C" w:rsidRPr="00160D2C" w:rsidRDefault="00160D2C" w:rsidP="00C377E4">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60D2C">
        <w:rPr>
          <w:rFonts w:ascii="Times New Roman" w:eastAsia="Times New Roman" w:hAnsi="Times New Roman" w:cs="Times New Roman"/>
          <w:b/>
          <w:bCs/>
          <w:sz w:val="24"/>
          <w:szCs w:val="24"/>
          <w:lang w:val="en-US"/>
        </w:rPr>
        <w:t>Buxheti i Shtetit</w:t>
      </w:r>
      <w:r w:rsidRPr="00160D2C">
        <w:rPr>
          <w:rFonts w:ascii="Times New Roman" w:eastAsia="Times New Roman" w:hAnsi="Times New Roman" w:cs="Times New Roman"/>
          <w:sz w:val="24"/>
          <w:szCs w:val="24"/>
          <w:lang w:val="en-US"/>
        </w:rPr>
        <w:t xml:space="preserve">: Siguron rreth </w:t>
      </w:r>
      <w:r w:rsidRPr="00160D2C">
        <w:rPr>
          <w:rFonts w:ascii="Times New Roman" w:eastAsia="Times New Roman" w:hAnsi="Times New Roman" w:cs="Times New Roman"/>
          <w:b/>
          <w:bCs/>
          <w:sz w:val="24"/>
          <w:szCs w:val="24"/>
          <w:lang w:val="en-US"/>
        </w:rPr>
        <w:t>424 milionë euro</w:t>
      </w:r>
      <w:r w:rsidRPr="00160D2C">
        <w:rPr>
          <w:rFonts w:ascii="Times New Roman" w:eastAsia="Times New Roman" w:hAnsi="Times New Roman" w:cs="Times New Roman"/>
          <w:sz w:val="24"/>
          <w:szCs w:val="24"/>
          <w:lang w:val="en-US"/>
        </w:rPr>
        <w:t xml:space="preserve"> (35.7% e totalit), i cili përfshihet në Programin Buxhetor Afatmesëm për vitet 2024-2026. Këto fonde mbështesin sektorët prioritarë</w:t>
      </w:r>
      <w:r w:rsidR="00AC3B45">
        <w:rPr>
          <w:rFonts w:ascii="Times New Roman" w:eastAsia="Times New Roman" w:hAnsi="Times New Roman" w:cs="Times New Roman"/>
          <w:sz w:val="24"/>
          <w:szCs w:val="24"/>
          <w:lang w:val="en-US"/>
        </w:rPr>
        <w:t xml:space="preserve"> te </w:t>
      </w:r>
      <w:r w:rsidR="00AC3B45" w:rsidRPr="00AC3B45">
        <w:rPr>
          <w:rFonts w:ascii="Times New Roman" w:eastAsia="Times New Roman" w:hAnsi="Times New Roman" w:cs="Times New Roman"/>
          <w:sz w:val="24"/>
          <w:szCs w:val="24"/>
          <w:lang w:val="en-US"/>
        </w:rPr>
        <w:t>S3</w:t>
      </w:r>
      <w:r w:rsidRPr="00AC3B45">
        <w:rPr>
          <w:rFonts w:ascii="Times New Roman" w:eastAsia="Times New Roman" w:hAnsi="Times New Roman" w:cs="Times New Roman"/>
          <w:sz w:val="24"/>
          <w:szCs w:val="24"/>
          <w:lang w:val="en-US"/>
        </w:rPr>
        <w:t>.</w:t>
      </w:r>
    </w:p>
    <w:p w14:paraId="7539DAB1" w14:textId="758B6795" w:rsidR="00160D2C" w:rsidRPr="00AC3B45" w:rsidRDefault="00160D2C" w:rsidP="00C377E4">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60D2C">
        <w:rPr>
          <w:rFonts w:ascii="Times New Roman" w:eastAsia="Times New Roman" w:hAnsi="Times New Roman" w:cs="Times New Roman"/>
          <w:b/>
          <w:bCs/>
          <w:sz w:val="24"/>
          <w:szCs w:val="24"/>
          <w:lang w:val="en-US"/>
        </w:rPr>
        <w:t>Fondet e BE-së</w:t>
      </w:r>
      <w:r w:rsidRPr="00160D2C">
        <w:rPr>
          <w:rFonts w:ascii="Times New Roman" w:eastAsia="Times New Roman" w:hAnsi="Times New Roman" w:cs="Times New Roman"/>
          <w:sz w:val="24"/>
          <w:szCs w:val="24"/>
          <w:lang w:val="en-US"/>
        </w:rPr>
        <w:t xml:space="preserve">: </w:t>
      </w:r>
      <w:r w:rsidRPr="00AC3B45">
        <w:rPr>
          <w:rFonts w:ascii="Times New Roman" w:eastAsia="Times New Roman" w:hAnsi="Times New Roman" w:cs="Times New Roman"/>
          <w:sz w:val="24"/>
          <w:szCs w:val="24"/>
          <w:lang w:val="en-US"/>
        </w:rPr>
        <w:t xml:space="preserve">Pritet që BE-ja të kontribuojë me afërsisht </w:t>
      </w:r>
      <w:r w:rsidRPr="00AC3B45">
        <w:rPr>
          <w:rFonts w:ascii="Times New Roman" w:eastAsia="Times New Roman" w:hAnsi="Times New Roman" w:cs="Times New Roman"/>
          <w:b/>
          <w:bCs/>
          <w:sz w:val="24"/>
          <w:szCs w:val="24"/>
          <w:lang w:val="en-US"/>
        </w:rPr>
        <w:t>266 milionë euro</w:t>
      </w:r>
      <w:r w:rsidRPr="00AC3B45">
        <w:rPr>
          <w:rFonts w:ascii="Times New Roman" w:eastAsia="Times New Roman" w:hAnsi="Times New Roman" w:cs="Times New Roman"/>
          <w:sz w:val="24"/>
          <w:szCs w:val="24"/>
          <w:lang w:val="en-US"/>
        </w:rPr>
        <w:t xml:space="preserve"> (23% e totalit), përmes instrumenteve</w:t>
      </w:r>
      <w:r w:rsidR="00AC3B45" w:rsidRPr="00AC3B45">
        <w:rPr>
          <w:rFonts w:ascii="Times New Roman" w:eastAsia="Times New Roman" w:hAnsi="Times New Roman" w:cs="Times New Roman"/>
          <w:sz w:val="24"/>
          <w:szCs w:val="24"/>
          <w:lang w:val="en-US"/>
        </w:rPr>
        <w:t xml:space="preserve"> te ndryshem</w:t>
      </w:r>
      <w:r w:rsidRPr="00AC3B45">
        <w:rPr>
          <w:rFonts w:ascii="Times New Roman" w:eastAsia="Times New Roman" w:hAnsi="Times New Roman" w:cs="Times New Roman"/>
          <w:sz w:val="24"/>
          <w:szCs w:val="24"/>
          <w:lang w:val="en-US"/>
        </w:rPr>
        <w:t xml:space="preserve">, që mbështesin </w:t>
      </w:r>
      <w:r w:rsidR="00AC3B45" w:rsidRPr="00AC3B45">
        <w:rPr>
          <w:rFonts w:ascii="Times New Roman" w:eastAsia="Times New Roman" w:hAnsi="Times New Roman" w:cs="Times New Roman"/>
          <w:sz w:val="24"/>
          <w:szCs w:val="24"/>
          <w:lang w:val="en-US"/>
        </w:rPr>
        <w:t xml:space="preserve">fushat prioritare te S3, </w:t>
      </w:r>
      <w:r w:rsidRPr="00AC3B45">
        <w:rPr>
          <w:rFonts w:ascii="Times New Roman" w:eastAsia="Times New Roman" w:hAnsi="Times New Roman" w:cs="Times New Roman"/>
          <w:sz w:val="24"/>
          <w:szCs w:val="24"/>
          <w:lang w:val="en-US"/>
        </w:rPr>
        <w:t xml:space="preserve">kërkimin dhe zhvillimin, </w:t>
      </w:r>
      <w:r w:rsidR="00AC3B45" w:rsidRPr="00AC3B45">
        <w:rPr>
          <w:rFonts w:ascii="Times New Roman" w:eastAsia="Times New Roman" w:hAnsi="Times New Roman" w:cs="Times New Roman"/>
          <w:sz w:val="24"/>
          <w:szCs w:val="24"/>
          <w:lang w:val="en-US"/>
        </w:rPr>
        <w:t xml:space="preserve">zhvillimin e kapitalit human, </w:t>
      </w:r>
      <w:r w:rsidRPr="00AC3B45">
        <w:rPr>
          <w:rFonts w:ascii="Times New Roman" w:eastAsia="Times New Roman" w:hAnsi="Times New Roman" w:cs="Times New Roman"/>
          <w:sz w:val="24"/>
          <w:szCs w:val="24"/>
          <w:lang w:val="en-US"/>
        </w:rPr>
        <w:t>dixhitalizimin dhe tranzicionin e gjelbër.</w:t>
      </w:r>
    </w:p>
    <w:p w14:paraId="4787B37A" w14:textId="77777777" w:rsidR="00160D2C" w:rsidRPr="00160D2C" w:rsidRDefault="00160D2C" w:rsidP="00C377E4">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160D2C">
        <w:rPr>
          <w:rFonts w:ascii="Times New Roman" w:eastAsia="Times New Roman" w:hAnsi="Times New Roman" w:cs="Times New Roman"/>
          <w:b/>
          <w:bCs/>
          <w:sz w:val="24"/>
          <w:szCs w:val="24"/>
          <w:lang w:val="en-US"/>
        </w:rPr>
        <w:t>Kontributet e Donatorëve Ndërkombëtarë</w:t>
      </w:r>
      <w:r w:rsidRPr="00160D2C">
        <w:rPr>
          <w:rFonts w:ascii="Times New Roman" w:eastAsia="Times New Roman" w:hAnsi="Times New Roman" w:cs="Times New Roman"/>
          <w:sz w:val="24"/>
          <w:szCs w:val="24"/>
          <w:lang w:val="en-US"/>
        </w:rPr>
        <w:t xml:space="preserve">: Donatorët dhe organizatat ndërkombëtare, përfshirë Bankën Botërore dhe UNDP, janë parashikuar të kontribuojnë me rreth </w:t>
      </w:r>
      <w:r w:rsidRPr="00160D2C">
        <w:rPr>
          <w:rFonts w:ascii="Times New Roman" w:eastAsia="Times New Roman" w:hAnsi="Times New Roman" w:cs="Times New Roman"/>
          <w:b/>
          <w:bCs/>
          <w:sz w:val="24"/>
          <w:szCs w:val="24"/>
          <w:lang w:val="en-US"/>
        </w:rPr>
        <w:t>143 milionë euro</w:t>
      </w:r>
      <w:r w:rsidRPr="00160D2C">
        <w:rPr>
          <w:rFonts w:ascii="Times New Roman" w:eastAsia="Times New Roman" w:hAnsi="Times New Roman" w:cs="Times New Roman"/>
          <w:sz w:val="24"/>
          <w:szCs w:val="24"/>
          <w:lang w:val="en-US"/>
        </w:rPr>
        <w:t xml:space="preserve"> (12% e totalit), veçanërisht për projektet në zhvillimin e qëndrueshëm dhe inovacionin.</w:t>
      </w:r>
    </w:p>
    <w:p w14:paraId="7C8DBFA1" w14:textId="77777777" w:rsidR="00160D2C" w:rsidRPr="00160D2C" w:rsidRDefault="00160D2C" w:rsidP="00160D2C">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160D2C">
        <w:rPr>
          <w:rFonts w:ascii="Times New Roman" w:eastAsia="Times New Roman" w:hAnsi="Times New Roman" w:cs="Times New Roman"/>
          <w:b/>
          <w:bCs/>
          <w:sz w:val="24"/>
          <w:szCs w:val="24"/>
          <w:lang w:val="en-US"/>
        </w:rPr>
        <w:t>2. Hendeku Financiar dhe Masat për Plotësimin e Tij</w:t>
      </w:r>
    </w:p>
    <w:p w14:paraId="64FD7B72" w14:textId="62E57920" w:rsidR="00160D2C" w:rsidRPr="00160D2C" w:rsidRDefault="00160D2C" w:rsidP="00160D2C">
      <w:pPr>
        <w:spacing w:before="100" w:beforeAutospacing="1" w:after="100" w:afterAutospacing="1" w:line="240" w:lineRule="auto"/>
        <w:rPr>
          <w:rFonts w:ascii="Times New Roman" w:eastAsia="Times New Roman" w:hAnsi="Times New Roman" w:cs="Times New Roman"/>
          <w:sz w:val="24"/>
          <w:szCs w:val="24"/>
          <w:lang w:val="en-US"/>
        </w:rPr>
      </w:pPr>
      <w:r w:rsidRPr="00160D2C">
        <w:rPr>
          <w:rFonts w:ascii="Times New Roman" w:eastAsia="Times New Roman" w:hAnsi="Times New Roman" w:cs="Times New Roman"/>
          <w:sz w:val="24"/>
          <w:szCs w:val="24"/>
          <w:lang w:val="en-US"/>
        </w:rPr>
        <w:t xml:space="preserve">Pavarësisht përpjekjeve për të mbuluar shpenzimet e zbatimit të strategjisë, ekziston një </w:t>
      </w:r>
      <w:r w:rsidRPr="00160D2C">
        <w:rPr>
          <w:rFonts w:ascii="Times New Roman" w:eastAsia="Times New Roman" w:hAnsi="Times New Roman" w:cs="Times New Roman"/>
          <w:b/>
          <w:bCs/>
          <w:sz w:val="24"/>
          <w:szCs w:val="24"/>
          <w:lang w:val="en-US"/>
        </w:rPr>
        <w:t xml:space="preserve">hendek financiar prej </w:t>
      </w:r>
      <w:r w:rsidR="00AC3B45">
        <w:rPr>
          <w:rFonts w:ascii="Times New Roman" w:eastAsia="Times New Roman" w:hAnsi="Times New Roman" w:cs="Times New Roman"/>
          <w:b/>
          <w:bCs/>
          <w:sz w:val="24"/>
          <w:szCs w:val="24"/>
          <w:lang w:val="en-US"/>
        </w:rPr>
        <w:t xml:space="preserve">rreth </w:t>
      </w:r>
      <w:r w:rsidRPr="00160D2C">
        <w:rPr>
          <w:rFonts w:ascii="Times New Roman" w:eastAsia="Times New Roman" w:hAnsi="Times New Roman" w:cs="Times New Roman"/>
          <w:b/>
          <w:bCs/>
          <w:sz w:val="24"/>
          <w:szCs w:val="24"/>
          <w:lang w:val="en-US"/>
        </w:rPr>
        <w:t>9%</w:t>
      </w:r>
      <w:r w:rsidRPr="00160D2C">
        <w:rPr>
          <w:rFonts w:ascii="Times New Roman" w:eastAsia="Times New Roman" w:hAnsi="Times New Roman" w:cs="Times New Roman"/>
          <w:sz w:val="24"/>
          <w:szCs w:val="24"/>
          <w:lang w:val="en-US"/>
        </w:rPr>
        <w:t xml:space="preserve"> të buxhetit total, i barabartë me rreth </w:t>
      </w:r>
      <w:r w:rsidRPr="00160D2C">
        <w:rPr>
          <w:rFonts w:ascii="Times New Roman" w:eastAsia="Times New Roman" w:hAnsi="Times New Roman" w:cs="Times New Roman"/>
          <w:b/>
          <w:bCs/>
          <w:sz w:val="24"/>
          <w:szCs w:val="24"/>
          <w:lang w:val="en-US"/>
        </w:rPr>
        <w:t>90 milionë euro</w:t>
      </w:r>
      <w:r w:rsidRPr="00160D2C">
        <w:rPr>
          <w:rFonts w:ascii="Times New Roman" w:eastAsia="Times New Roman" w:hAnsi="Times New Roman" w:cs="Times New Roman"/>
          <w:sz w:val="24"/>
          <w:szCs w:val="24"/>
          <w:lang w:val="en-US"/>
        </w:rPr>
        <w:t>. Për të mbuluar këtë hendek, janë parashikuar masat e mëposhtme:</w:t>
      </w:r>
    </w:p>
    <w:p w14:paraId="1EEAFFBF" w14:textId="77777777" w:rsidR="00160D2C" w:rsidRPr="00160D2C" w:rsidRDefault="00160D2C" w:rsidP="00C377E4">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160D2C">
        <w:rPr>
          <w:rFonts w:ascii="Times New Roman" w:eastAsia="Times New Roman" w:hAnsi="Times New Roman" w:cs="Times New Roman"/>
          <w:b/>
          <w:bCs/>
          <w:sz w:val="24"/>
          <w:szCs w:val="24"/>
          <w:lang w:val="en-US"/>
        </w:rPr>
        <w:t>Zgjerimi i Financimeve nga Fondet Ndërkombëtare dhe BE</w:t>
      </w:r>
      <w:r w:rsidRPr="00160D2C">
        <w:rPr>
          <w:rFonts w:ascii="Times New Roman" w:eastAsia="Times New Roman" w:hAnsi="Times New Roman" w:cs="Times New Roman"/>
          <w:sz w:val="24"/>
          <w:szCs w:val="24"/>
          <w:lang w:val="en-US"/>
        </w:rPr>
        <w:t>: Kërkimi i financimeve shtesë nga instrumentet financiare të BE-së dhe organizatat ndërkombëtare për projekte të qëndrueshme dhe inovative.</w:t>
      </w:r>
    </w:p>
    <w:p w14:paraId="386209A5" w14:textId="2212A036" w:rsidR="00160D2C" w:rsidRPr="00160D2C" w:rsidRDefault="00160D2C" w:rsidP="00C377E4">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160D2C">
        <w:rPr>
          <w:rFonts w:ascii="Times New Roman" w:eastAsia="Times New Roman" w:hAnsi="Times New Roman" w:cs="Times New Roman"/>
          <w:b/>
          <w:bCs/>
          <w:sz w:val="24"/>
          <w:szCs w:val="24"/>
          <w:lang w:val="en-US"/>
        </w:rPr>
        <w:t>Iniciativat e Sektorit Privat</w:t>
      </w:r>
      <w:r w:rsidRPr="00160D2C">
        <w:rPr>
          <w:rFonts w:ascii="Times New Roman" w:eastAsia="Times New Roman" w:hAnsi="Times New Roman" w:cs="Times New Roman"/>
          <w:sz w:val="24"/>
          <w:szCs w:val="24"/>
          <w:lang w:val="en-US"/>
        </w:rPr>
        <w:t>: Stimulimi i investimeve të sektorit privat, veçanërisht nga diaspora, për të mbështetur projektet në zhvillimin e kapitalit njerëzor dhe di</w:t>
      </w:r>
      <w:r w:rsidR="00750A72">
        <w:rPr>
          <w:rFonts w:ascii="Times New Roman" w:eastAsia="Times New Roman" w:hAnsi="Times New Roman" w:cs="Times New Roman"/>
          <w:sz w:val="24"/>
          <w:szCs w:val="24"/>
          <w:lang w:val="en-US"/>
        </w:rPr>
        <w:t>gj</w:t>
      </w:r>
      <w:r w:rsidRPr="00160D2C">
        <w:rPr>
          <w:rFonts w:ascii="Times New Roman" w:eastAsia="Times New Roman" w:hAnsi="Times New Roman" w:cs="Times New Roman"/>
          <w:sz w:val="24"/>
          <w:szCs w:val="24"/>
          <w:lang w:val="en-US"/>
        </w:rPr>
        <w:t>italizimin.</w:t>
      </w:r>
    </w:p>
    <w:p w14:paraId="2418CED1" w14:textId="10C3899D" w:rsidR="00160D2C" w:rsidRPr="00160D2C" w:rsidRDefault="00160D2C" w:rsidP="00160D2C">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160D2C">
        <w:rPr>
          <w:rFonts w:ascii="Times New Roman" w:eastAsia="Times New Roman" w:hAnsi="Times New Roman" w:cs="Times New Roman"/>
          <w:b/>
          <w:bCs/>
          <w:sz w:val="24"/>
          <w:szCs w:val="24"/>
          <w:lang w:val="en-US"/>
        </w:rPr>
        <w:lastRenderedPageBreak/>
        <w:t xml:space="preserve">3. Shpenzimet Kryesore për </w:t>
      </w:r>
      <w:r w:rsidR="001F10D3">
        <w:rPr>
          <w:rFonts w:ascii="Times New Roman" w:eastAsia="Times New Roman" w:hAnsi="Times New Roman" w:cs="Times New Roman"/>
          <w:b/>
          <w:bCs/>
          <w:sz w:val="24"/>
          <w:szCs w:val="24"/>
          <w:lang w:val="en-US"/>
        </w:rPr>
        <w:t xml:space="preserve">Fushat </w:t>
      </w:r>
      <w:r w:rsidRPr="00160D2C">
        <w:rPr>
          <w:rFonts w:ascii="Times New Roman" w:eastAsia="Times New Roman" w:hAnsi="Times New Roman" w:cs="Times New Roman"/>
          <w:b/>
          <w:bCs/>
          <w:sz w:val="24"/>
          <w:szCs w:val="24"/>
          <w:lang w:val="en-US"/>
        </w:rPr>
        <w:t>Prioritar</w:t>
      </w:r>
      <w:r w:rsidR="001F10D3">
        <w:rPr>
          <w:rFonts w:ascii="Times New Roman" w:eastAsia="Times New Roman" w:hAnsi="Times New Roman" w:cs="Times New Roman"/>
          <w:b/>
          <w:bCs/>
          <w:sz w:val="24"/>
          <w:szCs w:val="24"/>
          <w:lang w:val="en-US"/>
        </w:rPr>
        <w:t xml:space="preserve">e te S3 </w:t>
      </w:r>
    </w:p>
    <w:p w14:paraId="5575FCD0" w14:textId="0414DC61" w:rsidR="001F10D3" w:rsidRPr="001F10D3" w:rsidRDefault="007A7C21" w:rsidP="001F10D3">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Fondet </w:t>
      </w:r>
      <w:r w:rsidR="001F10D3">
        <w:rPr>
          <w:rFonts w:ascii="Times New Roman" w:eastAsia="Times New Roman" w:hAnsi="Times New Roman" w:cs="Times New Roman"/>
          <w:sz w:val="24"/>
          <w:szCs w:val="24"/>
          <w:lang w:val="en-US"/>
        </w:rPr>
        <w:t xml:space="preserve">e parashikuara </w:t>
      </w:r>
      <w:r w:rsidR="00160D2C" w:rsidRPr="00160D2C">
        <w:rPr>
          <w:rFonts w:ascii="Times New Roman" w:eastAsia="Times New Roman" w:hAnsi="Times New Roman" w:cs="Times New Roman"/>
          <w:sz w:val="24"/>
          <w:szCs w:val="24"/>
          <w:lang w:val="en-US"/>
        </w:rPr>
        <w:t xml:space="preserve">për periudhën 2024-2030 </w:t>
      </w:r>
      <w:r w:rsidR="001F10D3">
        <w:rPr>
          <w:rFonts w:ascii="Times New Roman" w:eastAsia="Times New Roman" w:hAnsi="Times New Roman" w:cs="Times New Roman"/>
          <w:sz w:val="24"/>
          <w:szCs w:val="24"/>
          <w:lang w:val="en-US"/>
        </w:rPr>
        <w:t xml:space="preserve">per te zbatuar masat e S3 </w:t>
      </w:r>
      <w:r w:rsidR="00160D2C" w:rsidRPr="00160D2C">
        <w:rPr>
          <w:rFonts w:ascii="Times New Roman" w:eastAsia="Times New Roman" w:hAnsi="Times New Roman" w:cs="Times New Roman"/>
          <w:sz w:val="24"/>
          <w:szCs w:val="24"/>
          <w:lang w:val="en-US"/>
        </w:rPr>
        <w:t xml:space="preserve">janë të përqendruara </w:t>
      </w:r>
      <w:r>
        <w:rPr>
          <w:rFonts w:ascii="Times New Roman" w:eastAsia="Times New Roman" w:hAnsi="Times New Roman" w:cs="Times New Roman"/>
          <w:sz w:val="24"/>
          <w:szCs w:val="24"/>
          <w:lang w:val="en-US"/>
        </w:rPr>
        <w:t xml:space="preserve">sipas </w:t>
      </w:r>
      <w:r w:rsidR="00160D2C" w:rsidRPr="00160D2C">
        <w:rPr>
          <w:rFonts w:ascii="Times New Roman" w:eastAsia="Times New Roman" w:hAnsi="Times New Roman" w:cs="Times New Roman"/>
          <w:sz w:val="24"/>
          <w:szCs w:val="24"/>
          <w:lang w:val="en-US"/>
        </w:rPr>
        <w:t>zëra</w:t>
      </w:r>
      <w:r>
        <w:rPr>
          <w:rFonts w:ascii="Times New Roman" w:eastAsia="Times New Roman" w:hAnsi="Times New Roman" w:cs="Times New Roman"/>
          <w:sz w:val="24"/>
          <w:szCs w:val="24"/>
          <w:lang w:val="en-US"/>
        </w:rPr>
        <w:t>ve</w:t>
      </w:r>
      <w:r w:rsidR="00160D2C" w:rsidRPr="00160D2C">
        <w:rPr>
          <w:rFonts w:ascii="Times New Roman" w:eastAsia="Times New Roman" w:hAnsi="Times New Roman" w:cs="Times New Roman"/>
          <w:sz w:val="24"/>
          <w:szCs w:val="24"/>
          <w:lang w:val="en-US"/>
        </w:rPr>
        <w:t xml:space="preserve"> kryesorë:</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4"/>
        <w:gridCol w:w="2888"/>
        <w:gridCol w:w="2968"/>
      </w:tblGrid>
      <w:tr w:rsidR="001F10D3" w:rsidRPr="001F10D3" w14:paraId="06FC7DB6" w14:textId="77777777" w:rsidTr="001F10D3">
        <w:trPr>
          <w:tblHeader/>
          <w:tblCellSpacing w:w="15" w:type="dxa"/>
        </w:trPr>
        <w:tc>
          <w:tcPr>
            <w:tcW w:w="0" w:type="auto"/>
            <w:vAlign w:val="center"/>
            <w:hideMark/>
          </w:tcPr>
          <w:p w14:paraId="2A70A449" w14:textId="77777777" w:rsidR="001F10D3" w:rsidRPr="001F10D3" w:rsidRDefault="001F10D3" w:rsidP="001F10D3">
            <w:pPr>
              <w:spacing w:after="0" w:line="240" w:lineRule="auto"/>
              <w:rPr>
                <w:rFonts w:ascii="Times New Roman" w:eastAsia="Times New Roman" w:hAnsi="Times New Roman" w:cs="Times New Roman"/>
                <w:b/>
                <w:bCs/>
                <w:sz w:val="24"/>
                <w:szCs w:val="24"/>
                <w:lang w:val="en-US"/>
              </w:rPr>
            </w:pPr>
            <w:r w:rsidRPr="001F10D3">
              <w:rPr>
                <w:rFonts w:ascii="Times New Roman" w:eastAsia="Times New Roman" w:hAnsi="Times New Roman" w:cs="Times New Roman"/>
                <w:b/>
                <w:bCs/>
                <w:sz w:val="24"/>
                <w:szCs w:val="24"/>
                <w:lang w:val="en-US"/>
              </w:rPr>
              <w:t>Prioritet</w:t>
            </w:r>
          </w:p>
        </w:tc>
        <w:tc>
          <w:tcPr>
            <w:tcW w:w="0" w:type="auto"/>
            <w:vAlign w:val="center"/>
            <w:hideMark/>
          </w:tcPr>
          <w:p w14:paraId="3E5B4D80" w14:textId="6DBFEF63" w:rsidR="001F10D3" w:rsidRPr="001F10D3" w:rsidRDefault="001F10D3" w:rsidP="001F10D3">
            <w:pPr>
              <w:spacing w:after="0" w:line="240" w:lineRule="auto"/>
              <w:jc w:val="left"/>
              <w:rPr>
                <w:rFonts w:ascii="Times New Roman" w:eastAsia="Times New Roman" w:hAnsi="Times New Roman" w:cs="Times New Roman"/>
                <w:b/>
                <w:bCs/>
                <w:sz w:val="24"/>
                <w:szCs w:val="24"/>
                <w:lang w:val="en-US"/>
              </w:rPr>
            </w:pPr>
            <w:r w:rsidRPr="001F10D3">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 xml:space="preserve">krahasuar me </w:t>
            </w:r>
            <w:r w:rsidRPr="001F10D3">
              <w:rPr>
                <w:rFonts w:ascii="Times New Roman" w:eastAsia="Times New Roman" w:hAnsi="Times New Roman" w:cs="Times New Roman"/>
                <w:b/>
                <w:bCs/>
                <w:sz w:val="24"/>
                <w:szCs w:val="24"/>
                <w:lang w:val="en-US"/>
              </w:rPr>
              <w:t>financimi</w:t>
            </w:r>
            <w:r>
              <w:rPr>
                <w:rFonts w:ascii="Times New Roman" w:eastAsia="Times New Roman" w:hAnsi="Times New Roman" w:cs="Times New Roman"/>
                <w:b/>
                <w:bCs/>
                <w:sz w:val="24"/>
                <w:szCs w:val="24"/>
                <w:lang w:val="en-US"/>
              </w:rPr>
              <w:t xml:space="preserve">n total </w:t>
            </w:r>
            <w:r w:rsidRPr="001F10D3">
              <w:rPr>
                <w:rFonts w:ascii="Times New Roman" w:eastAsia="Times New Roman" w:hAnsi="Times New Roman" w:cs="Times New Roman"/>
                <w:b/>
                <w:bCs/>
                <w:sz w:val="24"/>
                <w:szCs w:val="24"/>
                <w:lang w:val="en-US"/>
              </w:rPr>
              <w:t>të S3</w:t>
            </w:r>
          </w:p>
        </w:tc>
        <w:tc>
          <w:tcPr>
            <w:tcW w:w="0" w:type="auto"/>
            <w:vAlign w:val="center"/>
            <w:hideMark/>
          </w:tcPr>
          <w:p w14:paraId="4FB8FE31" w14:textId="77777777" w:rsidR="001F10D3" w:rsidRPr="001F10D3" w:rsidRDefault="001F10D3" w:rsidP="001F10D3">
            <w:pPr>
              <w:spacing w:after="0" w:line="240" w:lineRule="auto"/>
              <w:jc w:val="left"/>
              <w:rPr>
                <w:rFonts w:ascii="Times New Roman" w:eastAsia="Times New Roman" w:hAnsi="Times New Roman" w:cs="Times New Roman"/>
                <w:b/>
                <w:bCs/>
                <w:sz w:val="24"/>
                <w:szCs w:val="24"/>
                <w:lang w:val="en-US"/>
              </w:rPr>
            </w:pPr>
            <w:r w:rsidRPr="001F10D3">
              <w:rPr>
                <w:rFonts w:ascii="Times New Roman" w:eastAsia="Times New Roman" w:hAnsi="Times New Roman" w:cs="Times New Roman"/>
                <w:b/>
                <w:bCs/>
                <w:sz w:val="24"/>
                <w:szCs w:val="24"/>
                <w:lang w:val="en-US"/>
              </w:rPr>
              <w:t>Buxheti i nevojshëm i vlerësuar (euro)</w:t>
            </w:r>
          </w:p>
        </w:tc>
      </w:tr>
      <w:tr w:rsidR="001F10D3" w:rsidRPr="001F10D3" w14:paraId="27F91C7B" w14:textId="77777777" w:rsidTr="001F10D3">
        <w:trPr>
          <w:tblCellSpacing w:w="15" w:type="dxa"/>
        </w:trPr>
        <w:tc>
          <w:tcPr>
            <w:tcW w:w="0" w:type="auto"/>
            <w:vAlign w:val="center"/>
            <w:hideMark/>
          </w:tcPr>
          <w:p w14:paraId="7023BD86" w14:textId="77777777" w:rsidR="001F10D3" w:rsidRPr="0063318E" w:rsidRDefault="001F10D3" w:rsidP="001F10D3">
            <w:pPr>
              <w:spacing w:after="0" w:line="240" w:lineRule="auto"/>
              <w:jc w:val="left"/>
              <w:rPr>
                <w:rFonts w:ascii="Times New Roman" w:eastAsia="Times New Roman" w:hAnsi="Times New Roman" w:cs="Times New Roman"/>
                <w:sz w:val="24"/>
                <w:szCs w:val="24"/>
              </w:rPr>
            </w:pPr>
            <w:r w:rsidRPr="0063318E">
              <w:rPr>
                <w:rFonts w:ascii="Times New Roman" w:eastAsia="Times New Roman" w:hAnsi="Times New Roman" w:cs="Times New Roman"/>
                <w:sz w:val="24"/>
                <w:szCs w:val="24"/>
              </w:rPr>
              <w:t xml:space="preserve">Zinxhiri Ushqimor i Shëndetshëm </w:t>
            </w:r>
          </w:p>
          <w:p w14:paraId="1F6F75C7" w14:textId="67BD9C58" w:rsidR="001F10D3" w:rsidRPr="0063318E" w:rsidRDefault="001F10D3" w:rsidP="001F10D3">
            <w:pPr>
              <w:spacing w:after="0" w:line="240" w:lineRule="auto"/>
              <w:jc w:val="left"/>
              <w:rPr>
                <w:rFonts w:ascii="Times New Roman" w:eastAsia="Times New Roman" w:hAnsi="Times New Roman" w:cs="Times New Roman"/>
                <w:sz w:val="24"/>
                <w:szCs w:val="24"/>
              </w:rPr>
            </w:pPr>
            <w:r w:rsidRPr="0063318E">
              <w:rPr>
                <w:rFonts w:ascii="Times New Roman" w:eastAsia="Times New Roman" w:hAnsi="Times New Roman" w:cs="Times New Roman"/>
                <w:sz w:val="24"/>
                <w:szCs w:val="24"/>
              </w:rPr>
              <w:t>dhe i Qëndrueshëm</w:t>
            </w:r>
          </w:p>
        </w:tc>
        <w:tc>
          <w:tcPr>
            <w:tcW w:w="0" w:type="auto"/>
            <w:vAlign w:val="center"/>
            <w:hideMark/>
          </w:tcPr>
          <w:p w14:paraId="120611C9"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35.5</w:t>
            </w:r>
          </w:p>
        </w:tc>
        <w:tc>
          <w:tcPr>
            <w:tcW w:w="0" w:type="auto"/>
            <w:vAlign w:val="center"/>
            <w:hideMark/>
          </w:tcPr>
          <w:p w14:paraId="0DE5123B"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448,330,000</w:t>
            </w:r>
          </w:p>
        </w:tc>
      </w:tr>
      <w:tr w:rsidR="001F10D3" w:rsidRPr="001F10D3" w14:paraId="012D1831" w14:textId="77777777" w:rsidTr="001F10D3">
        <w:trPr>
          <w:tblCellSpacing w:w="15" w:type="dxa"/>
        </w:trPr>
        <w:tc>
          <w:tcPr>
            <w:tcW w:w="0" w:type="auto"/>
            <w:vAlign w:val="center"/>
            <w:hideMark/>
          </w:tcPr>
          <w:p w14:paraId="1AC65342"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Kërkimi dhe Inovacioni</w:t>
            </w:r>
          </w:p>
        </w:tc>
        <w:tc>
          <w:tcPr>
            <w:tcW w:w="0" w:type="auto"/>
            <w:vAlign w:val="center"/>
            <w:hideMark/>
          </w:tcPr>
          <w:p w14:paraId="4574C3C6"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28.6</w:t>
            </w:r>
          </w:p>
        </w:tc>
        <w:tc>
          <w:tcPr>
            <w:tcW w:w="0" w:type="auto"/>
            <w:vAlign w:val="center"/>
            <w:hideMark/>
          </w:tcPr>
          <w:p w14:paraId="2B8750A2"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361,334,300</w:t>
            </w:r>
          </w:p>
        </w:tc>
      </w:tr>
      <w:tr w:rsidR="001F10D3" w:rsidRPr="001F10D3" w14:paraId="55B4F8C1" w14:textId="77777777" w:rsidTr="001F10D3">
        <w:trPr>
          <w:tblCellSpacing w:w="15" w:type="dxa"/>
        </w:trPr>
        <w:tc>
          <w:tcPr>
            <w:tcW w:w="0" w:type="auto"/>
            <w:vAlign w:val="center"/>
            <w:hideMark/>
          </w:tcPr>
          <w:p w14:paraId="3A05D243" w14:textId="77777777" w:rsidR="001F10D3" w:rsidRPr="0063318E" w:rsidRDefault="001F10D3" w:rsidP="001F10D3">
            <w:pPr>
              <w:spacing w:after="0" w:line="240" w:lineRule="auto"/>
              <w:jc w:val="left"/>
              <w:rPr>
                <w:rFonts w:ascii="Times New Roman" w:eastAsia="Times New Roman" w:hAnsi="Times New Roman" w:cs="Times New Roman"/>
                <w:sz w:val="24"/>
                <w:szCs w:val="24"/>
                <w:lang w:val="it-IT"/>
              </w:rPr>
            </w:pPr>
            <w:r w:rsidRPr="0063318E">
              <w:rPr>
                <w:rFonts w:ascii="Times New Roman" w:eastAsia="Times New Roman" w:hAnsi="Times New Roman" w:cs="Times New Roman"/>
                <w:sz w:val="24"/>
                <w:szCs w:val="24"/>
                <w:lang w:val="it-IT"/>
              </w:rPr>
              <w:t>Turizmi i Qëndrueshëm dhe i Larmishëm</w:t>
            </w:r>
          </w:p>
        </w:tc>
        <w:tc>
          <w:tcPr>
            <w:tcW w:w="0" w:type="auto"/>
            <w:vAlign w:val="center"/>
            <w:hideMark/>
          </w:tcPr>
          <w:p w14:paraId="0C60329B"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14.2</w:t>
            </w:r>
          </w:p>
        </w:tc>
        <w:tc>
          <w:tcPr>
            <w:tcW w:w="0" w:type="auto"/>
            <w:vAlign w:val="center"/>
            <w:hideMark/>
          </w:tcPr>
          <w:p w14:paraId="61821037"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179,598,861</w:t>
            </w:r>
          </w:p>
        </w:tc>
      </w:tr>
      <w:tr w:rsidR="001F10D3" w:rsidRPr="001F10D3" w14:paraId="4F893089" w14:textId="77777777" w:rsidTr="001F10D3">
        <w:trPr>
          <w:tblCellSpacing w:w="15" w:type="dxa"/>
        </w:trPr>
        <w:tc>
          <w:tcPr>
            <w:tcW w:w="0" w:type="auto"/>
            <w:vAlign w:val="center"/>
            <w:hideMark/>
          </w:tcPr>
          <w:p w14:paraId="1AB7D7BC"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Energjia e Rinovueshme</w:t>
            </w:r>
          </w:p>
        </w:tc>
        <w:tc>
          <w:tcPr>
            <w:tcW w:w="0" w:type="auto"/>
            <w:vAlign w:val="center"/>
            <w:hideMark/>
          </w:tcPr>
          <w:p w14:paraId="19DC160D"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6.4</w:t>
            </w:r>
          </w:p>
        </w:tc>
        <w:tc>
          <w:tcPr>
            <w:tcW w:w="0" w:type="auto"/>
            <w:vAlign w:val="center"/>
            <w:hideMark/>
          </w:tcPr>
          <w:p w14:paraId="2B46A087"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81,303,039</w:t>
            </w:r>
          </w:p>
        </w:tc>
      </w:tr>
      <w:tr w:rsidR="001F10D3" w:rsidRPr="001F10D3" w14:paraId="006E9DF5" w14:textId="77777777" w:rsidTr="001F10D3">
        <w:trPr>
          <w:tblCellSpacing w:w="15" w:type="dxa"/>
        </w:trPr>
        <w:tc>
          <w:tcPr>
            <w:tcW w:w="0" w:type="auto"/>
            <w:vAlign w:val="center"/>
            <w:hideMark/>
          </w:tcPr>
          <w:p w14:paraId="5D17DB46"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Angazhimi i Diasporës</w:t>
            </w:r>
          </w:p>
        </w:tc>
        <w:tc>
          <w:tcPr>
            <w:tcW w:w="0" w:type="auto"/>
            <w:vAlign w:val="center"/>
            <w:hideMark/>
          </w:tcPr>
          <w:p w14:paraId="7743EEA8"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5.5</w:t>
            </w:r>
          </w:p>
        </w:tc>
        <w:tc>
          <w:tcPr>
            <w:tcW w:w="0" w:type="auto"/>
            <w:vAlign w:val="center"/>
            <w:hideMark/>
          </w:tcPr>
          <w:p w14:paraId="0427A842"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69,928,000</w:t>
            </w:r>
          </w:p>
        </w:tc>
      </w:tr>
      <w:tr w:rsidR="001F10D3" w:rsidRPr="001F10D3" w14:paraId="02749136" w14:textId="77777777" w:rsidTr="001F10D3">
        <w:trPr>
          <w:tblCellSpacing w:w="15" w:type="dxa"/>
        </w:trPr>
        <w:tc>
          <w:tcPr>
            <w:tcW w:w="0" w:type="auto"/>
            <w:vAlign w:val="center"/>
            <w:hideMark/>
          </w:tcPr>
          <w:p w14:paraId="2EAE7966"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Materialet e Para</w:t>
            </w:r>
          </w:p>
        </w:tc>
        <w:tc>
          <w:tcPr>
            <w:tcW w:w="0" w:type="auto"/>
            <w:vAlign w:val="center"/>
            <w:hideMark/>
          </w:tcPr>
          <w:p w14:paraId="76741D23"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4.4</w:t>
            </w:r>
          </w:p>
        </w:tc>
        <w:tc>
          <w:tcPr>
            <w:tcW w:w="0" w:type="auto"/>
            <w:vAlign w:val="center"/>
            <w:hideMark/>
          </w:tcPr>
          <w:p w14:paraId="5F8EC04F"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56,118,000</w:t>
            </w:r>
          </w:p>
        </w:tc>
      </w:tr>
      <w:tr w:rsidR="001F10D3" w:rsidRPr="001F10D3" w14:paraId="0E4CFA8B" w14:textId="77777777" w:rsidTr="001F10D3">
        <w:trPr>
          <w:tblCellSpacing w:w="15" w:type="dxa"/>
        </w:trPr>
        <w:tc>
          <w:tcPr>
            <w:tcW w:w="0" w:type="auto"/>
            <w:vAlign w:val="center"/>
            <w:hideMark/>
          </w:tcPr>
          <w:p w14:paraId="4CF3776B"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Mbajtja e Talenteve</w:t>
            </w:r>
          </w:p>
        </w:tc>
        <w:tc>
          <w:tcPr>
            <w:tcW w:w="0" w:type="auto"/>
            <w:vAlign w:val="center"/>
            <w:hideMark/>
          </w:tcPr>
          <w:p w14:paraId="3339238F"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3.5</w:t>
            </w:r>
          </w:p>
        </w:tc>
        <w:tc>
          <w:tcPr>
            <w:tcW w:w="0" w:type="auto"/>
            <w:vAlign w:val="center"/>
            <w:hideMark/>
          </w:tcPr>
          <w:p w14:paraId="3215EDB5"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44,297,616</w:t>
            </w:r>
          </w:p>
        </w:tc>
      </w:tr>
      <w:tr w:rsidR="001F10D3" w:rsidRPr="001F10D3" w14:paraId="5F0D9758" w14:textId="77777777" w:rsidTr="001F10D3">
        <w:trPr>
          <w:tblCellSpacing w:w="15" w:type="dxa"/>
        </w:trPr>
        <w:tc>
          <w:tcPr>
            <w:tcW w:w="0" w:type="auto"/>
            <w:vAlign w:val="center"/>
            <w:hideMark/>
          </w:tcPr>
          <w:p w14:paraId="3A346C68"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Arsimi</w:t>
            </w:r>
          </w:p>
        </w:tc>
        <w:tc>
          <w:tcPr>
            <w:tcW w:w="0" w:type="auto"/>
            <w:vAlign w:val="center"/>
            <w:hideMark/>
          </w:tcPr>
          <w:p w14:paraId="082F9752"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0.9</w:t>
            </w:r>
          </w:p>
        </w:tc>
        <w:tc>
          <w:tcPr>
            <w:tcW w:w="0" w:type="auto"/>
            <w:vAlign w:val="center"/>
            <w:hideMark/>
          </w:tcPr>
          <w:p w14:paraId="24CCC77C"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11,860,000</w:t>
            </w:r>
          </w:p>
        </w:tc>
      </w:tr>
      <w:tr w:rsidR="001F10D3" w:rsidRPr="001F10D3" w14:paraId="468F90EA" w14:textId="77777777" w:rsidTr="001F10D3">
        <w:trPr>
          <w:tblCellSpacing w:w="15" w:type="dxa"/>
        </w:trPr>
        <w:tc>
          <w:tcPr>
            <w:tcW w:w="0" w:type="auto"/>
            <w:vAlign w:val="center"/>
            <w:hideMark/>
          </w:tcPr>
          <w:p w14:paraId="2773E6C2"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Dixhitalizimi/Konektiviteti</w:t>
            </w:r>
          </w:p>
        </w:tc>
        <w:tc>
          <w:tcPr>
            <w:tcW w:w="0" w:type="auto"/>
            <w:vAlign w:val="center"/>
            <w:hideMark/>
          </w:tcPr>
          <w:p w14:paraId="24686783"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0.6</w:t>
            </w:r>
          </w:p>
        </w:tc>
        <w:tc>
          <w:tcPr>
            <w:tcW w:w="0" w:type="auto"/>
            <w:vAlign w:val="center"/>
            <w:hideMark/>
          </w:tcPr>
          <w:p w14:paraId="5457C78F"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7,370,000</w:t>
            </w:r>
          </w:p>
        </w:tc>
      </w:tr>
      <w:tr w:rsidR="001F10D3" w:rsidRPr="001F10D3" w14:paraId="08256377" w14:textId="77777777" w:rsidTr="001F10D3">
        <w:trPr>
          <w:tblCellSpacing w:w="15" w:type="dxa"/>
        </w:trPr>
        <w:tc>
          <w:tcPr>
            <w:tcW w:w="0" w:type="auto"/>
            <w:vAlign w:val="center"/>
            <w:hideMark/>
          </w:tcPr>
          <w:p w14:paraId="0CB7444B"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Komunikimi i S3</w:t>
            </w:r>
          </w:p>
        </w:tc>
        <w:tc>
          <w:tcPr>
            <w:tcW w:w="0" w:type="auto"/>
            <w:vAlign w:val="center"/>
            <w:hideMark/>
          </w:tcPr>
          <w:p w14:paraId="6DC39835"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0.3</w:t>
            </w:r>
          </w:p>
        </w:tc>
        <w:tc>
          <w:tcPr>
            <w:tcW w:w="0" w:type="auto"/>
            <w:vAlign w:val="center"/>
            <w:hideMark/>
          </w:tcPr>
          <w:p w14:paraId="03B3147B"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sz w:val="24"/>
                <w:szCs w:val="24"/>
                <w:lang w:val="en-US"/>
              </w:rPr>
              <w:t>3,285,000</w:t>
            </w:r>
          </w:p>
        </w:tc>
      </w:tr>
      <w:tr w:rsidR="001F10D3" w:rsidRPr="001F10D3" w14:paraId="15F8EBE4" w14:textId="77777777" w:rsidTr="001F10D3">
        <w:trPr>
          <w:tblCellSpacing w:w="15" w:type="dxa"/>
        </w:trPr>
        <w:tc>
          <w:tcPr>
            <w:tcW w:w="0" w:type="auto"/>
            <w:vAlign w:val="center"/>
            <w:hideMark/>
          </w:tcPr>
          <w:p w14:paraId="1D658939"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b/>
                <w:bCs/>
                <w:sz w:val="24"/>
                <w:szCs w:val="24"/>
                <w:lang w:val="en-US"/>
              </w:rPr>
              <w:t>Total S3</w:t>
            </w:r>
          </w:p>
        </w:tc>
        <w:tc>
          <w:tcPr>
            <w:tcW w:w="0" w:type="auto"/>
            <w:vAlign w:val="center"/>
            <w:hideMark/>
          </w:tcPr>
          <w:p w14:paraId="5B4E2400"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p>
        </w:tc>
        <w:tc>
          <w:tcPr>
            <w:tcW w:w="0" w:type="auto"/>
            <w:vAlign w:val="center"/>
            <w:hideMark/>
          </w:tcPr>
          <w:p w14:paraId="5FC7FB1A" w14:textId="77777777" w:rsidR="001F10D3" w:rsidRPr="001F10D3" w:rsidRDefault="001F10D3" w:rsidP="001F10D3">
            <w:pPr>
              <w:spacing w:after="0" w:line="240" w:lineRule="auto"/>
              <w:jc w:val="left"/>
              <w:rPr>
                <w:rFonts w:ascii="Times New Roman" w:eastAsia="Times New Roman" w:hAnsi="Times New Roman" w:cs="Times New Roman"/>
                <w:sz w:val="24"/>
                <w:szCs w:val="24"/>
                <w:lang w:val="en-US"/>
              </w:rPr>
            </w:pPr>
            <w:r w:rsidRPr="001F10D3">
              <w:rPr>
                <w:rFonts w:ascii="Times New Roman" w:eastAsia="Times New Roman" w:hAnsi="Times New Roman" w:cs="Times New Roman"/>
                <w:b/>
                <w:bCs/>
                <w:sz w:val="24"/>
                <w:szCs w:val="24"/>
                <w:lang w:val="en-US"/>
              </w:rPr>
              <w:t>1,263,424,816</w:t>
            </w:r>
          </w:p>
        </w:tc>
      </w:tr>
    </w:tbl>
    <w:p w14:paraId="7082DF3B" w14:textId="1DEF5875" w:rsidR="00160D2C" w:rsidRPr="0063318E" w:rsidRDefault="00160D2C" w:rsidP="00160D2C">
      <w:pPr>
        <w:spacing w:before="100" w:beforeAutospacing="1" w:after="100" w:afterAutospacing="1" w:line="240" w:lineRule="auto"/>
        <w:rPr>
          <w:rFonts w:ascii="Times New Roman" w:eastAsia="Times New Roman" w:hAnsi="Times New Roman" w:cs="Times New Roman"/>
          <w:sz w:val="24"/>
          <w:szCs w:val="24"/>
        </w:rPr>
      </w:pPr>
      <w:r w:rsidRPr="0063318E">
        <w:rPr>
          <w:rFonts w:ascii="Times New Roman" w:eastAsia="Times New Roman" w:hAnsi="Times New Roman" w:cs="Times New Roman"/>
          <w:sz w:val="24"/>
          <w:szCs w:val="24"/>
        </w:rPr>
        <w:t xml:space="preserve">Ky </w:t>
      </w:r>
      <w:r w:rsidR="001F10D3" w:rsidRPr="0063318E">
        <w:rPr>
          <w:rFonts w:ascii="Times New Roman" w:eastAsia="Times New Roman" w:hAnsi="Times New Roman" w:cs="Times New Roman"/>
          <w:sz w:val="24"/>
          <w:szCs w:val="24"/>
        </w:rPr>
        <w:t>parashikim</w:t>
      </w:r>
      <w:r w:rsidRPr="0063318E">
        <w:rPr>
          <w:rFonts w:ascii="Times New Roman" w:eastAsia="Times New Roman" w:hAnsi="Times New Roman" w:cs="Times New Roman"/>
          <w:sz w:val="24"/>
          <w:szCs w:val="24"/>
        </w:rPr>
        <w:t xml:space="preserve"> i </w:t>
      </w:r>
      <w:r w:rsidR="001F10D3" w:rsidRPr="0063318E">
        <w:rPr>
          <w:rFonts w:ascii="Times New Roman" w:eastAsia="Times New Roman" w:hAnsi="Times New Roman" w:cs="Times New Roman"/>
          <w:sz w:val="24"/>
          <w:szCs w:val="24"/>
        </w:rPr>
        <w:t>fondeve</w:t>
      </w:r>
      <w:r w:rsidRPr="0063318E">
        <w:rPr>
          <w:rFonts w:ascii="Times New Roman" w:eastAsia="Times New Roman" w:hAnsi="Times New Roman" w:cs="Times New Roman"/>
          <w:sz w:val="24"/>
          <w:szCs w:val="24"/>
        </w:rPr>
        <w:t xml:space="preserve"> siguron një bazë të qartë financiare për zbatimin e Strategjisë S3, duke synuar përmbushjen e objektivave të zhvillimit ekonomik të qëndrueshëm dhe inovacionit në Shqipëri.</w:t>
      </w:r>
    </w:p>
    <w:p w14:paraId="793CD799" w14:textId="77777777" w:rsidR="00A903E0" w:rsidRPr="00B815B8" w:rsidRDefault="00A903E0" w:rsidP="00A903E0">
      <w:pPr>
        <w:pStyle w:val="NormalWeb"/>
        <w:shd w:val="clear" w:color="auto" w:fill="FFFFFF"/>
        <w:spacing w:before="300" w:beforeAutospacing="0" w:after="0" w:afterAutospacing="0" w:line="240" w:lineRule="atLeast"/>
        <w:jc w:val="both"/>
      </w:pPr>
    </w:p>
    <w:p w14:paraId="2E27FD3F" w14:textId="4B9C84AB" w:rsidR="00A903E0" w:rsidRPr="007D729E" w:rsidRDefault="0080270E" w:rsidP="007D729E">
      <w:pPr>
        <w:spacing w:after="0" w:line="240" w:lineRule="atLeast"/>
        <w:rPr>
          <w:rFonts w:ascii="Times New Roman" w:eastAsia="Times New Roman" w:hAnsi="Times New Roman"/>
          <w:b/>
          <w:sz w:val="26"/>
          <w:szCs w:val="26"/>
          <w:lang w:val="sq-AL"/>
        </w:rPr>
      </w:pPr>
      <w:r>
        <w:rPr>
          <w:rFonts w:ascii="Times New Roman" w:eastAsia="Times New Roman" w:hAnsi="Times New Roman"/>
          <w:b/>
          <w:sz w:val="26"/>
          <w:szCs w:val="26"/>
          <w:lang w:val="sq-AL"/>
        </w:rPr>
        <w:t>VI.</w:t>
      </w:r>
      <w:r w:rsidR="007D729E" w:rsidRPr="007D729E">
        <w:rPr>
          <w:rFonts w:ascii="Times New Roman" w:eastAsia="Times New Roman" w:hAnsi="Times New Roman"/>
          <w:b/>
          <w:sz w:val="26"/>
          <w:szCs w:val="26"/>
          <w:lang w:val="sq-AL"/>
        </w:rPr>
        <w:t xml:space="preserve">    </w:t>
      </w:r>
      <w:r w:rsidR="007D729E">
        <w:rPr>
          <w:rFonts w:ascii="Times New Roman" w:eastAsia="Times New Roman" w:hAnsi="Times New Roman"/>
          <w:b/>
          <w:sz w:val="26"/>
          <w:szCs w:val="26"/>
          <w:lang w:val="sq-AL"/>
        </w:rPr>
        <w:t xml:space="preserve"> </w:t>
      </w:r>
      <w:r w:rsidR="00A903E0" w:rsidRPr="007D729E">
        <w:rPr>
          <w:rFonts w:ascii="Times New Roman" w:eastAsia="Times New Roman" w:hAnsi="Times New Roman"/>
          <w:b/>
          <w:sz w:val="26"/>
          <w:szCs w:val="26"/>
          <w:lang w:val="sq-AL"/>
        </w:rPr>
        <w:t>INSTITUCIONET KONTRIBUESE</w:t>
      </w:r>
    </w:p>
    <w:p w14:paraId="4F2B2CAF" w14:textId="77777777" w:rsidR="00A903E0" w:rsidRPr="00B815B8" w:rsidRDefault="00A903E0" w:rsidP="00A903E0">
      <w:pPr>
        <w:tabs>
          <w:tab w:val="left" w:pos="3380"/>
        </w:tabs>
        <w:spacing w:line="240" w:lineRule="atLeast"/>
        <w:rPr>
          <w:rFonts w:ascii="Times New Roman" w:hAnsi="Times New Roman" w:cs="Times New Roman"/>
          <w:sz w:val="24"/>
          <w:szCs w:val="24"/>
          <w:shd w:val="clear" w:color="auto" w:fill="FFFFFF"/>
        </w:rPr>
      </w:pPr>
      <w:bookmarkStart w:id="4" w:name="_heading=h.j303kcwj0yrw" w:colFirst="0" w:colLast="0"/>
      <w:bookmarkStart w:id="5" w:name="_heading=h.9bc4qhla3ogp" w:colFirst="0" w:colLast="0"/>
      <w:bookmarkEnd w:id="4"/>
      <w:bookmarkEnd w:id="5"/>
    </w:p>
    <w:p w14:paraId="465E0466" w14:textId="5BDD8535" w:rsidR="00A903E0" w:rsidRPr="00B815B8" w:rsidRDefault="00A903E0" w:rsidP="00A903E0">
      <w:pPr>
        <w:tabs>
          <w:tab w:val="left" w:pos="3380"/>
        </w:tabs>
        <w:spacing w:line="240" w:lineRule="atLeast"/>
        <w:rPr>
          <w:rFonts w:ascii="Times New Roman" w:hAnsi="Times New Roman" w:cs="Times New Roman"/>
          <w:sz w:val="24"/>
          <w:szCs w:val="24"/>
        </w:rPr>
      </w:pPr>
      <w:r w:rsidRPr="00B815B8">
        <w:rPr>
          <w:rFonts w:ascii="Times New Roman" w:hAnsi="Times New Roman" w:cs="Times New Roman"/>
          <w:sz w:val="24"/>
          <w:szCs w:val="24"/>
          <w:shd w:val="clear" w:color="auto" w:fill="FFFFFF"/>
        </w:rPr>
        <w:t xml:space="preserve">Modeli i qeverisjes për Strategjinë e Specializimit të Zgjuar të Shqipërisë (S3), i përafruar me udhëzimet e Komisionit Evropian, integron udhëzimet politike dhe ekspertizën teknike për zbatim efektiv. Komiteti Ndërministror, i kryesuar nga Zëvendëskryeministri që nga shkurti i vitit 2023, mbikëqyr </w:t>
      </w:r>
      <w:r w:rsidR="00330E47">
        <w:rPr>
          <w:rFonts w:ascii="Times New Roman" w:hAnsi="Times New Roman" w:cs="Times New Roman"/>
          <w:sz w:val="24"/>
          <w:szCs w:val="24"/>
          <w:shd w:val="clear" w:color="auto" w:fill="FFFFFF"/>
        </w:rPr>
        <w:t xml:space="preserve">procesin e hartimit te </w:t>
      </w:r>
      <w:r w:rsidRPr="00B815B8">
        <w:rPr>
          <w:rFonts w:ascii="Times New Roman" w:hAnsi="Times New Roman" w:cs="Times New Roman"/>
          <w:sz w:val="24"/>
          <w:szCs w:val="24"/>
          <w:shd w:val="clear" w:color="auto" w:fill="FFFFFF"/>
        </w:rPr>
        <w:t>S3, duke siguruar përafrimin me politikat kombëtare dhe rajonale dhe duke lehtësuar koordinimin gjithëpërfshirës institucional.</w:t>
      </w:r>
    </w:p>
    <w:p w14:paraId="1FDB9A31" w14:textId="77777777" w:rsidR="00A903E0" w:rsidRPr="00B815B8" w:rsidRDefault="00A903E0"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4"/>
          <w:szCs w:val="24"/>
          <w:highlight w:val="white"/>
        </w:rPr>
      </w:pPr>
      <w:r w:rsidRPr="00B815B8">
        <w:rPr>
          <w:rFonts w:ascii="Times New Roman" w:hAnsi="Times New Roman" w:cs="Times New Roman"/>
          <w:b/>
          <w:sz w:val="24"/>
          <w:szCs w:val="24"/>
          <w:highlight w:val="white"/>
        </w:rPr>
        <w:t>Komiteti Ndërinstitucional dhe Ekipi Kombëtar S3</w:t>
      </w:r>
    </w:p>
    <w:p w14:paraId="46B71B2C" w14:textId="62E7A9B8" w:rsidR="00A903E0" w:rsidRPr="00B815B8" w:rsidRDefault="00353112"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Bazuar në Urdhrin e Kryeministrit, s</w:t>
      </w:r>
      <w:r w:rsidR="00A903E0" w:rsidRPr="00B815B8">
        <w:rPr>
          <w:rFonts w:ascii="Times New Roman" w:hAnsi="Times New Roman" w:cs="Times New Roman"/>
          <w:sz w:val="24"/>
          <w:szCs w:val="24"/>
          <w:shd w:val="clear" w:color="auto" w:fill="FFFFFF"/>
        </w:rPr>
        <w:t xml:space="preserve">truktura qeverisëse e Strategjisë së Specializimit të Zgjuar të Shqipërisë (S3) përqendrohet në një Komitet Ndërinstitucional dhe një Ekip Kombëtar S3 për koordinimin e nivelit të lartë. I kryesuar nga Zëvendëskryeministri, komiteti përfshin </w:t>
      </w:r>
      <w:r>
        <w:rPr>
          <w:rFonts w:ascii="Times New Roman" w:hAnsi="Times New Roman" w:cs="Times New Roman"/>
          <w:sz w:val="24"/>
          <w:szCs w:val="24"/>
          <w:shd w:val="clear" w:color="auto" w:fill="FFFFFF"/>
        </w:rPr>
        <w:t>drejtuesit më të lartë të ministrive dhe institucioneve të tjera publike kyc në proces, përfaqësuesit më të lartë të konferencës së rektorëve dhe Akademisë së Shkencave, të shoqatave të biznesit dhe dhomave të tregëtisë, të qeverisjes vendore, etj</w:t>
      </w:r>
      <w:r w:rsidR="00A903E0" w:rsidRPr="00B815B8">
        <w:rPr>
          <w:rFonts w:ascii="Times New Roman" w:hAnsi="Times New Roman" w:cs="Times New Roman"/>
          <w:sz w:val="24"/>
          <w:szCs w:val="24"/>
          <w:shd w:val="clear" w:color="auto" w:fill="FFFFFF"/>
        </w:rPr>
        <w:t>. Ky grup i larmishëm siguron mbikëqyrje dhe bashkëpunim gjithëpërfshirës. Komiteti shqyrton draftet e S3, rekomandon masa ligjore dhe koordinon iniciativat legjislative, ndërsa koordinatorët e S3 nga secili institucion punojnë ngushtë me Ekipin Kombëtar të S3 për të lehtësuar komunikimin dhe zbatimin pa probleme.</w:t>
      </w:r>
    </w:p>
    <w:p w14:paraId="5D805EB5" w14:textId="77777777" w:rsidR="0036479A" w:rsidRDefault="0036479A"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4"/>
          <w:szCs w:val="24"/>
          <w:highlight w:val="white"/>
        </w:rPr>
      </w:pPr>
    </w:p>
    <w:p w14:paraId="3C21B59C" w14:textId="77777777" w:rsidR="0036479A" w:rsidRDefault="0036479A"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4"/>
          <w:szCs w:val="24"/>
          <w:highlight w:val="white"/>
        </w:rPr>
      </w:pPr>
    </w:p>
    <w:p w14:paraId="16960F09" w14:textId="20BE35C6" w:rsidR="00F345A7" w:rsidRDefault="00F345A7"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4"/>
          <w:szCs w:val="24"/>
          <w:highlight w:val="white"/>
        </w:rPr>
      </w:pPr>
      <w:r>
        <w:rPr>
          <w:rFonts w:ascii="Times New Roman" w:hAnsi="Times New Roman" w:cs="Times New Roman"/>
          <w:b/>
          <w:sz w:val="24"/>
          <w:szCs w:val="24"/>
          <w:highlight w:val="white"/>
        </w:rPr>
        <w:t>Institucionet pjes</w:t>
      </w:r>
      <w:r w:rsidR="0036479A">
        <w:rPr>
          <w:rFonts w:ascii="Times New Roman" w:hAnsi="Times New Roman" w:cs="Times New Roman"/>
          <w:b/>
          <w:sz w:val="24"/>
          <w:szCs w:val="24"/>
          <w:highlight w:val="white"/>
        </w:rPr>
        <w:t>ë</w:t>
      </w:r>
      <w:r>
        <w:rPr>
          <w:rFonts w:ascii="Times New Roman" w:hAnsi="Times New Roman" w:cs="Times New Roman"/>
          <w:b/>
          <w:sz w:val="24"/>
          <w:szCs w:val="24"/>
          <w:highlight w:val="white"/>
        </w:rPr>
        <w:t xml:space="preserve"> e Komitetit Nd</w:t>
      </w:r>
      <w:r w:rsidR="0036479A">
        <w:rPr>
          <w:rFonts w:ascii="Times New Roman" w:hAnsi="Times New Roman" w:cs="Times New Roman"/>
          <w:b/>
          <w:sz w:val="24"/>
          <w:szCs w:val="24"/>
          <w:highlight w:val="white"/>
        </w:rPr>
        <w:t>ë</w:t>
      </w:r>
      <w:r>
        <w:rPr>
          <w:rFonts w:ascii="Times New Roman" w:hAnsi="Times New Roman" w:cs="Times New Roman"/>
          <w:b/>
          <w:sz w:val="24"/>
          <w:szCs w:val="24"/>
          <w:highlight w:val="white"/>
        </w:rPr>
        <w:t>rinstitucional</w:t>
      </w:r>
    </w:p>
    <w:p w14:paraId="7AC92643" w14:textId="77777777"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p>
    <w:p w14:paraId="664B48C2" w14:textId="064B7FF3" w:rsidR="0063318E"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xml:space="preserve">- </w:t>
      </w:r>
      <w:r w:rsidR="0063318E">
        <w:rPr>
          <w:rFonts w:ascii="Times New Roman" w:hAnsi="Times New Roman" w:cs="Times New Roman"/>
          <w:bCs/>
          <w:sz w:val="24"/>
          <w:szCs w:val="24"/>
        </w:rPr>
        <w:t>Zëvendëskryeministri, Kryetar</w:t>
      </w:r>
    </w:p>
    <w:p w14:paraId="5A363937" w14:textId="34142C66" w:rsidR="00F345A7" w:rsidRDefault="0063318E"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Pr>
          <w:rFonts w:ascii="Times New Roman" w:hAnsi="Times New Roman" w:cs="Times New Roman"/>
          <w:bCs/>
          <w:sz w:val="24"/>
          <w:szCs w:val="24"/>
        </w:rPr>
        <w:t xml:space="preserve">- </w:t>
      </w:r>
      <w:r w:rsidR="00F345A7" w:rsidRPr="00F345A7">
        <w:rPr>
          <w:rFonts w:ascii="Times New Roman" w:hAnsi="Times New Roman" w:cs="Times New Roman"/>
          <w:bCs/>
          <w:sz w:val="24"/>
          <w:szCs w:val="24"/>
        </w:rPr>
        <w:t>Ministri</w:t>
      </w:r>
      <w:r>
        <w:rPr>
          <w:rFonts w:ascii="Times New Roman" w:hAnsi="Times New Roman" w:cs="Times New Roman"/>
          <w:bCs/>
          <w:sz w:val="24"/>
          <w:szCs w:val="24"/>
        </w:rPr>
        <w:t xml:space="preserve"> i</w:t>
      </w:r>
      <w:r w:rsidR="00F345A7" w:rsidRPr="00F345A7">
        <w:rPr>
          <w:rFonts w:ascii="Times New Roman" w:hAnsi="Times New Roman" w:cs="Times New Roman"/>
          <w:bCs/>
          <w:sz w:val="24"/>
          <w:szCs w:val="24"/>
        </w:rPr>
        <w:t xml:space="preserve"> Financave </w:t>
      </w:r>
      <w:r>
        <w:rPr>
          <w:rFonts w:ascii="Times New Roman" w:hAnsi="Times New Roman" w:cs="Times New Roman"/>
          <w:bCs/>
          <w:sz w:val="24"/>
          <w:szCs w:val="24"/>
        </w:rPr>
        <w:t>dhe Ekonomisë</w:t>
      </w:r>
    </w:p>
    <w:p w14:paraId="7E7F79CA" w14:textId="6B6B7276"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Ministri</w:t>
      </w:r>
      <w:r w:rsidR="0063318E">
        <w:rPr>
          <w:rFonts w:ascii="Times New Roman" w:hAnsi="Times New Roman" w:cs="Times New Roman"/>
          <w:bCs/>
          <w:sz w:val="24"/>
          <w:szCs w:val="24"/>
        </w:rPr>
        <w:t xml:space="preserve"> i</w:t>
      </w:r>
      <w:r w:rsidRPr="00F345A7">
        <w:rPr>
          <w:rFonts w:ascii="Times New Roman" w:hAnsi="Times New Roman" w:cs="Times New Roman"/>
          <w:bCs/>
          <w:sz w:val="24"/>
          <w:szCs w:val="24"/>
        </w:rPr>
        <w:t xml:space="preserve"> Arsimit dhe Sportit</w:t>
      </w:r>
    </w:p>
    <w:p w14:paraId="1826050A" w14:textId="7B6BBA73"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Ministri</w:t>
      </w:r>
      <w:r w:rsidR="0063318E">
        <w:rPr>
          <w:rFonts w:ascii="Times New Roman" w:hAnsi="Times New Roman" w:cs="Times New Roman"/>
          <w:bCs/>
          <w:sz w:val="24"/>
          <w:szCs w:val="24"/>
        </w:rPr>
        <w:t xml:space="preserve"> i</w:t>
      </w:r>
      <w:r w:rsidRPr="00F345A7">
        <w:rPr>
          <w:rFonts w:ascii="Times New Roman" w:hAnsi="Times New Roman" w:cs="Times New Roman"/>
          <w:bCs/>
          <w:sz w:val="24"/>
          <w:szCs w:val="24"/>
        </w:rPr>
        <w:t xml:space="preserve"> Shtetit per Sipërmarrje</w:t>
      </w:r>
      <w:r>
        <w:rPr>
          <w:rFonts w:ascii="Times New Roman" w:hAnsi="Times New Roman" w:cs="Times New Roman"/>
          <w:bCs/>
          <w:sz w:val="24"/>
          <w:szCs w:val="24"/>
        </w:rPr>
        <w:t>n dhe Klim</w:t>
      </w:r>
      <w:r w:rsidR="0036479A">
        <w:rPr>
          <w:rFonts w:ascii="Times New Roman" w:hAnsi="Times New Roman" w:cs="Times New Roman"/>
          <w:bCs/>
          <w:sz w:val="24"/>
          <w:szCs w:val="24"/>
        </w:rPr>
        <w:t>ë</w:t>
      </w:r>
      <w:r>
        <w:rPr>
          <w:rFonts w:ascii="Times New Roman" w:hAnsi="Times New Roman" w:cs="Times New Roman"/>
          <w:bCs/>
          <w:sz w:val="24"/>
          <w:szCs w:val="24"/>
        </w:rPr>
        <w:t>n e Biznesit</w:t>
      </w:r>
    </w:p>
    <w:p w14:paraId="4FA0DD76" w14:textId="0C462B7A"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Ministri</w:t>
      </w:r>
      <w:r w:rsidR="0063318E">
        <w:rPr>
          <w:rFonts w:ascii="Times New Roman" w:hAnsi="Times New Roman" w:cs="Times New Roman"/>
          <w:bCs/>
          <w:sz w:val="24"/>
          <w:szCs w:val="24"/>
        </w:rPr>
        <w:t xml:space="preserve"> i</w:t>
      </w:r>
      <w:r w:rsidRPr="00F345A7">
        <w:rPr>
          <w:rFonts w:ascii="Times New Roman" w:hAnsi="Times New Roman" w:cs="Times New Roman"/>
          <w:bCs/>
          <w:sz w:val="24"/>
          <w:szCs w:val="24"/>
        </w:rPr>
        <w:t xml:space="preserve"> Bujqësisë dhe Zhvillimit Rural</w:t>
      </w:r>
    </w:p>
    <w:p w14:paraId="29531983" w14:textId="3E80E075"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Ministri</w:t>
      </w:r>
      <w:r w:rsidR="0063318E">
        <w:rPr>
          <w:rFonts w:ascii="Times New Roman" w:hAnsi="Times New Roman" w:cs="Times New Roman"/>
          <w:bCs/>
          <w:sz w:val="24"/>
          <w:szCs w:val="24"/>
        </w:rPr>
        <w:t xml:space="preserve"> i</w:t>
      </w:r>
      <w:r w:rsidRPr="00F345A7">
        <w:rPr>
          <w:rFonts w:ascii="Times New Roman" w:hAnsi="Times New Roman" w:cs="Times New Roman"/>
          <w:bCs/>
          <w:sz w:val="24"/>
          <w:szCs w:val="24"/>
        </w:rPr>
        <w:t xml:space="preserve"> </w:t>
      </w:r>
      <w:r w:rsidR="0063318E">
        <w:rPr>
          <w:rFonts w:ascii="Times New Roman" w:hAnsi="Times New Roman" w:cs="Times New Roman"/>
          <w:bCs/>
          <w:sz w:val="24"/>
          <w:szCs w:val="24"/>
        </w:rPr>
        <w:t>Kulturës</w:t>
      </w:r>
    </w:p>
    <w:p w14:paraId="4F84B3C2" w14:textId="32A4ABD8" w:rsid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Ministri</w:t>
      </w:r>
      <w:r w:rsidR="0063318E">
        <w:rPr>
          <w:rFonts w:ascii="Times New Roman" w:hAnsi="Times New Roman" w:cs="Times New Roman"/>
          <w:bCs/>
          <w:sz w:val="24"/>
          <w:szCs w:val="24"/>
        </w:rPr>
        <w:t xml:space="preserve"> i</w:t>
      </w:r>
      <w:r w:rsidRPr="00F345A7">
        <w:rPr>
          <w:rFonts w:ascii="Times New Roman" w:hAnsi="Times New Roman" w:cs="Times New Roman"/>
          <w:bCs/>
          <w:sz w:val="24"/>
          <w:szCs w:val="24"/>
        </w:rPr>
        <w:t xml:space="preserve"> Shëndetësisë dhe Mbrojtjes Sociale</w:t>
      </w:r>
    </w:p>
    <w:p w14:paraId="1C7EB671" w14:textId="346097CD" w:rsidR="0063318E" w:rsidRPr="00F345A7" w:rsidRDefault="0063318E"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Pr>
          <w:rFonts w:ascii="Times New Roman" w:hAnsi="Times New Roman" w:cs="Times New Roman"/>
          <w:bCs/>
          <w:sz w:val="24"/>
          <w:szCs w:val="24"/>
        </w:rPr>
        <w:t>- Ministri i Shtetit për Standardet e Shërbimeve</w:t>
      </w:r>
    </w:p>
    <w:p w14:paraId="76590E5D" w14:textId="057B14E7" w:rsidR="00F345A7" w:rsidRPr="00F345A7" w:rsidRDefault="00F345A7" w:rsidP="0063318E">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ind w:left="142" w:hanging="142"/>
        <w:rPr>
          <w:rFonts w:ascii="Times New Roman" w:hAnsi="Times New Roman" w:cs="Times New Roman"/>
          <w:bCs/>
          <w:sz w:val="24"/>
          <w:szCs w:val="24"/>
        </w:rPr>
      </w:pPr>
      <w:r w:rsidRPr="00F345A7">
        <w:rPr>
          <w:rFonts w:ascii="Times New Roman" w:hAnsi="Times New Roman" w:cs="Times New Roman"/>
          <w:bCs/>
          <w:sz w:val="24"/>
          <w:szCs w:val="24"/>
        </w:rPr>
        <w:t xml:space="preserve">- </w:t>
      </w:r>
      <w:r w:rsidR="0063318E">
        <w:rPr>
          <w:rFonts w:ascii="Times New Roman" w:hAnsi="Times New Roman" w:cs="Times New Roman"/>
          <w:bCs/>
          <w:sz w:val="24"/>
          <w:szCs w:val="24"/>
        </w:rPr>
        <w:t xml:space="preserve">Drejtori i Përgjithshëm i </w:t>
      </w:r>
      <w:r w:rsidRPr="00F345A7">
        <w:rPr>
          <w:rFonts w:ascii="Times New Roman" w:hAnsi="Times New Roman" w:cs="Times New Roman"/>
          <w:bCs/>
          <w:sz w:val="24"/>
          <w:szCs w:val="24"/>
        </w:rPr>
        <w:t>Agjenci</w:t>
      </w:r>
      <w:r w:rsidR="0063318E">
        <w:rPr>
          <w:rFonts w:ascii="Times New Roman" w:hAnsi="Times New Roman" w:cs="Times New Roman"/>
          <w:bCs/>
          <w:sz w:val="24"/>
          <w:szCs w:val="24"/>
        </w:rPr>
        <w:t>së</w:t>
      </w:r>
      <w:r w:rsidRPr="00F345A7">
        <w:rPr>
          <w:rFonts w:ascii="Times New Roman" w:hAnsi="Times New Roman" w:cs="Times New Roman"/>
          <w:bCs/>
          <w:sz w:val="24"/>
          <w:szCs w:val="24"/>
        </w:rPr>
        <w:t xml:space="preserve"> Shtetërore për Programimi Strategjik dhe Koordinimin e Ndihmës (SASPAC)</w:t>
      </w:r>
    </w:p>
    <w:p w14:paraId="101973B3" w14:textId="4613D807"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xml:space="preserve">- </w:t>
      </w:r>
      <w:r w:rsidR="0063318E">
        <w:rPr>
          <w:rFonts w:ascii="Times New Roman" w:hAnsi="Times New Roman" w:cs="Times New Roman"/>
          <w:bCs/>
          <w:sz w:val="24"/>
          <w:szCs w:val="24"/>
        </w:rPr>
        <w:t xml:space="preserve">Drejtori i Përgjithshëm i </w:t>
      </w:r>
      <w:r w:rsidRPr="00F345A7">
        <w:rPr>
          <w:rFonts w:ascii="Times New Roman" w:hAnsi="Times New Roman" w:cs="Times New Roman"/>
          <w:bCs/>
          <w:sz w:val="24"/>
          <w:szCs w:val="24"/>
        </w:rPr>
        <w:t>INSTAT</w:t>
      </w:r>
    </w:p>
    <w:p w14:paraId="10A9C665" w14:textId="031CE858"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xml:space="preserve">- </w:t>
      </w:r>
      <w:r w:rsidR="0063318E">
        <w:rPr>
          <w:rFonts w:ascii="Times New Roman" w:hAnsi="Times New Roman" w:cs="Times New Roman"/>
          <w:bCs/>
          <w:sz w:val="24"/>
          <w:szCs w:val="24"/>
        </w:rPr>
        <w:t xml:space="preserve">Drejtori i Përgjithshëm i </w:t>
      </w:r>
      <w:r w:rsidRPr="00F345A7">
        <w:rPr>
          <w:rFonts w:ascii="Times New Roman" w:hAnsi="Times New Roman" w:cs="Times New Roman"/>
          <w:bCs/>
          <w:sz w:val="24"/>
          <w:szCs w:val="24"/>
        </w:rPr>
        <w:t>Agjenci</w:t>
      </w:r>
      <w:r w:rsidR="0063318E">
        <w:rPr>
          <w:rFonts w:ascii="Times New Roman" w:hAnsi="Times New Roman" w:cs="Times New Roman"/>
          <w:bCs/>
          <w:sz w:val="24"/>
          <w:szCs w:val="24"/>
        </w:rPr>
        <w:t>së</w:t>
      </w:r>
      <w:r w:rsidRPr="00F345A7">
        <w:rPr>
          <w:rFonts w:ascii="Times New Roman" w:hAnsi="Times New Roman" w:cs="Times New Roman"/>
          <w:bCs/>
          <w:sz w:val="24"/>
          <w:szCs w:val="24"/>
        </w:rPr>
        <w:t xml:space="preserve"> Shqiptare </w:t>
      </w:r>
      <w:r w:rsidR="0063318E">
        <w:rPr>
          <w:rFonts w:ascii="Times New Roman" w:hAnsi="Times New Roman" w:cs="Times New Roman"/>
          <w:bCs/>
          <w:sz w:val="24"/>
          <w:szCs w:val="24"/>
        </w:rPr>
        <w:t>të</w:t>
      </w:r>
      <w:r w:rsidRPr="00F345A7">
        <w:rPr>
          <w:rFonts w:ascii="Times New Roman" w:hAnsi="Times New Roman" w:cs="Times New Roman"/>
          <w:bCs/>
          <w:sz w:val="24"/>
          <w:szCs w:val="24"/>
        </w:rPr>
        <w:t xml:space="preserve"> Zhvillimit të Investimeve (AIDA)</w:t>
      </w:r>
    </w:p>
    <w:p w14:paraId="3A99EC60" w14:textId="7D57E4B0"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xml:space="preserve">- </w:t>
      </w:r>
      <w:r w:rsidR="0063318E">
        <w:rPr>
          <w:rFonts w:ascii="Times New Roman" w:hAnsi="Times New Roman" w:cs="Times New Roman"/>
          <w:bCs/>
          <w:sz w:val="24"/>
          <w:szCs w:val="24"/>
        </w:rPr>
        <w:t xml:space="preserve">Drejtori i Përgjithshëm i </w:t>
      </w:r>
      <w:r w:rsidRPr="00F345A7">
        <w:rPr>
          <w:rFonts w:ascii="Times New Roman" w:hAnsi="Times New Roman" w:cs="Times New Roman"/>
          <w:bCs/>
          <w:sz w:val="24"/>
          <w:szCs w:val="24"/>
        </w:rPr>
        <w:t>Agjenci</w:t>
      </w:r>
      <w:r w:rsidR="0063318E">
        <w:rPr>
          <w:rFonts w:ascii="Times New Roman" w:hAnsi="Times New Roman" w:cs="Times New Roman"/>
          <w:bCs/>
          <w:sz w:val="24"/>
          <w:szCs w:val="24"/>
        </w:rPr>
        <w:t>së</w:t>
      </w:r>
      <w:r w:rsidRPr="00F345A7">
        <w:rPr>
          <w:rFonts w:ascii="Times New Roman" w:hAnsi="Times New Roman" w:cs="Times New Roman"/>
          <w:bCs/>
          <w:sz w:val="24"/>
          <w:szCs w:val="24"/>
        </w:rPr>
        <w:t xml:space="preserve"> Kombëtare </w:t>
      </w:r>
      <w:r w:rsidR="0063318E">
        <w:rPr>
          <w:rFonts w:ascii="Times New Roman" w:hAnsi="Times New Roman" w:cs="Times New Roman"/>
          <w:bCs/>
          <w:sz w:val="24"/>
          <w:szCs w:val="24"/>
        </w:rPr>
        <w:t>të</w:t>
      </w:r>
      <w:r w:rsidRPr="00F345A7">
        <w:rPr>
          <w:rFonts w:ascii="Times New Roman" w:hAnsi="Times New Roman" w:cs="Times New Roman"/>
          <w:bCs/>
          <w:sz w:val="24"/>
          <w:szCs w:val="24"/>
        </w:rPr>
        <w:t xml:space="preserve"> Shoqërisë së Informacionit (AKSHI)</w:t>
      </w:r>
    </w:p>
    <w:p w14:paraId="36289764" w14:textId="0ACAB521"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xml:space="preserve">- </w:t>
      </w:r>
      <w:r w:rsidR="0063318E">
        <w:rPr>
          <w:rFonts w:ascii="Times New Roman" w:hAnsi="Times New Roman" w:cs="Times New Roman"/>
          <w:bCs/>
          <w:sz w:val="24"/>
          <w:szCs w:val="24"/>
        </w:rPr>
        <w:t xml:space="preserve">Drejtori i Përgjithshëm i </w:t>
      </w:r>
      <w:r w:rsidRPr="00F345A7">
        <w:rPr>
          <w:rFonts w:ascii="Times New Roman" w:hAnsi="Times New Roman" w:cs="Times New Roman"/>
          <w:bCs/>
          <w:sz w:val="24"/>
          <w:szCs w:val="24"/>
        </w:rPr>
        <w:t>Drejtori</w:t>
      </w:r>
      <w:r w:rsidR="0063318E">
        <w:rPr>
          <w:rFonts w:ascii="Times New Roman" w:hAnsi="Times New Roman" w:cs="Times New Roman"/>
          <w:bCs/>
          <w:sz w:val="24"/>
          <w:szCs w:val="24"/>
        </w:rPr>
        <w:t>së së</w:t>
      </w:r>
      <w:r w:rsidRPr="00F345A7">
        <w:rPr>
          <w:rFonts w:ascii="Times New Roman" w:hAnsi="Times New Roman" w:cs="Times New Roman"/>
          <w:bCs/>
          <w:sz w:val="24"/>
          <w:szCs w:val="24"/>
        </w:rPr>
        <w:t xml:space="preserve"> Përgjithshme të Pronësisë Industriale</w:t>
      </w:r>
    </w:p>
    <w:p w14:paraId="39FA8B10" w14:textId="758098E9"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Drejtuesi</w:t>
      </w:r>
      <w:r>
        <w:rPr>
          <w:rFonts w:ascii="Times New Roman" w:hAnsi="Times New Roman" w:cs="Times New Roman"/>
          <w:bCs/>
          <w:sz w:val="24"/>
          <w:szCs w:val="24"/>
        </w:rPr>
        <w:t xml:space="preserve"> i</w:t>
      </w:r>
      <w:r w:rsidRPr="00F345A7">
        <w:rPr>
          <w:rFonts w:ascii="Times New Roman" w:hAnsi="Times New Roman" w:cs="Times New Roman"/>
          <w:bCs/>
          <w:sz w:val="24"/>
          <w:szCs w:val="24"/>
        </w:rPr>
        <w:t xml:space="preserve"> Ekipit Kombëtar të S3</w:t>
      </w:r>
    </w:p>
    <w:p w14:paraId="67AA6F77" w14:textId="61770CAB"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Kryetari i Konferencës së Rektorëve</w:t>
      </w:r>
    </w:p>
    <w:p w14:paraId="1099742F" w14:textId="2F2DD6DC"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Kryetari i Akademisë së Shkencave</w:t>
      </w:r>
    </w:p>
    <w:p w14:paraId="07F8995D" w14:textId="3CC5BE45" w:rsid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xml:space="preserve">- </w:t>
      </w:r>
      <w:r w:rsidR="0063318E">
        <w:rPr>
          <w:rFonts w:ascii="Times New Roman" w:hAnsi="Times New Roman" w:cs="Times New Roman"/>
          <w:bCs/>
          <w:sz w:val="24"/>
          <w:szCs w:val="24"/>
        </w:rPr>
        <w:t xml:space="preserve">Drejtuesi i </w:t>
      </w:r>
      <w:r w:rsidRPr="00F345A7">
        <w:rPr>
          <w:rFonts w:ascii="Times New Roman" w:hAnsi="Times New Roman" w:cs="Times New Roman"/>
          <w:bCs/>
          <w:sz w:val="24"/>
          <w:szCs w:val="24"/>
        </w:rPr>
        <w:t>Bashkimi</w:t>
      </w:r>
      <w:r w:rsidR="0063318E">
        <w:rPr>
          <w:rFonts w:ascii="Times New Roman" w:hAnsi="Times New Roman" w:cs="Times New Roman"/>
          <w:bCs/>
          <w:sz w:val="24"/>
          <w:szCs w:val="24"/>
        </w:rPr>
        <w:t>t të</w:t>
      </w:r>
      <w:r w:rsidRPr="00F345A7">
        <w:rPr>
          <w:rFonts w:ascii="Times New Roman" w:hAnsi="Times New Roman" w:cs="Times New Roman"/>
          <w:bCs/>
          <w:sz w:val="24"/>
          <w:szCs w:val="24"/>
        </w:rPr>
        <w:t xml:space="preserve"> Dhomave të Tregtisë</w:t>
      </w:r>
    </w:p>
    <w:p w14:paraId="40390843" w14:textId="5B5B0768"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Pr>
          <w:rFonts w:ascii="Times New Roman" w:hAnsi="Times New Roman" w:cs="Times New Roman"/>
          <w:bCs/>
          <w:sz w:val="24"/>
          <w:szCs w:val="24"/>
        </w:rPr>
        <w:t xml:space="preserve">- </w:t>
      </w:r>
      <w:r w:rsidR="0063318E">
        <w:rPr>
          <w:rFonts w:ascii="Times New Roman" w:hAnsi="Times New Roman" w:cs="Times New Roman"/>
          <w:bCs/>
          <w:sz w:val="24"/>
          <w:szCs w:val="24"/>
        </w:rPr>
        <w:t xml:space="preserve">Drejtuesi i </w:t>
      </w:r>
      <w:r w:rsidRPr="00F345A7">
        <w:rPr>
          <w:rFonts w:ascii="Times New Roman" w:hAnsi="Times New Roman" w:cs="Times New Roman"/>
          <w:bCs/>
          <w:sz w:val="24"/>
          <w:szCs w:val="24"/>
        </w:rPr>
        <w:t>Bashkimi</w:t>
      </w:r>
      <w:r w:rsidR="0063318E">
        <w:rPr>
          <w:rFonts w:ascii="Times New Roman" w:hAnsi="Times New Roman" w:cs="Times New Roman"/>
          <w:bCs/>
          <w:sz w:val="24"/>
          <w:szCs w:val="24"/>
        </w:rPr>
        <w:t>t të</w:t>
      </w:r>
      <w:r w:rsidRPr="00F345A7">
        <w:rPr>
          <w:rFonts w:ascii="Times New Roman" w:hAnsi="Times New Roman" w:cs="Times New Roman"/>
          <w:bCs/>
          <w:sz w:val="24"/>
          <w:szCs w:val="24"/>
        </w:rPr>
        <w:t xml:space="preserve"> Prodhuesve Shqiptarë</w:t>
      </w:r>
    </w:p>
    <w:p w14:paraId="127B07C0" w14:textId="57DAF1CC" w:rsid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F345A7">
        <w:rPr>
          <w:rFonts w:ascii="Times New Roman" w:hAnsi="Times New Roman" w:cs="Times New Roman"/>
          <w:bCs/>
          <w:sz w:val="24"/>
          <w:szCs w:val="24"/>
        </w:rPr>
        <w:t xml:space="preserve">- </w:t>
      </w:r>
      <w:r w:rsidR="0063318E">
        <w:rPr>
          <w:rFonts w:ascii="Times New Roman" w:hAnsi="Times New Roman" w:cs="Times New Roman"/>
          <w:bCs/>
          <w:sz w:val="24"/>
          <w:szCs w:val="24"/>
        </w:rPr>
        <w:t xml:space="preserve">Kryetari i </w:t>
      </w:r>
      <w:r w:rsidRPr="00F345A7">
        <w:rPr>
          <w:rFonts w:ascii="Times New Roman" w:hAnsi="Times New Roman" w:cs="Times New Roman"/>
          <w:bCs/>
          <w:sz w:val="24"/>
          <w:szCs w:val="24"/>
        </w:rPr>
        <w:t>Shoqat</w:t>
      </w:r>
      <w:r w:rsidR="0063318E">
        <w:rPr>
          <w:rFonts w:ascii="Times New Roman" w:hAnsi="Times New Roman" w:cs="Times New Roman"/>
          <w:bCs/>
          <w:sz w:val="24"/>
          <w:szCs w:val="24"/>
        </w:rPr>
        <w:t>ës</w:t>
      </w:r>
      <w:r w:rsidRPr="00F345A7">
        <w:rPr>
          <w:rFonts w:ascii="Times New Roman" w:hAnsi="Times New Roman" w:cs="Times New Roman"/>
          <w:bCs/>
          <w:sz w:val="24"/>
          <w:szCs w:val="24"/>
        </w:rPr>
        <w:t xml:space="preserve"> për Autonominë Vendore</w:t>
      </w:r>
    </w:p>
    <w:p w14:paraId="57F62CD0" w14:textId="77777777" w:rsidR="00F345A7" w:rsidRPr="00F345A7" w:rsidRDefault="00F345A7" w:rsidP="00F345A7">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highlight w:val="white"/>
        </w:rPr>
      </w:pPr>
    </w:p>
    <w:p w14:paraId="799A4ADC" w14:textId="5E08E716" w:rsidR="00A903E0" w:rsidRPr="00B815B8" w:rsidRDefault="00A903E0"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4"/>
          <w:szCs w:val="24"/>
          <w:highlight w:val="white"/>
        </w:rPr>
      </w:pPr>
      <w:r w:rsidRPr="00B815B8">
        <w:rPr>
          <w:rFonts w:ascii="Times New Roman" w:hAnsi="Times New Roman" w:cs="Times New Roman"/>
          <w:b/>
          <w:sz w:val="24"/>
          <w:szCs w:val="24"/>
          <w:highlight w:val="white"/>
        </w:rPr>
        <w:t>Përgjegjësitë e Komi</w:t>
      </w:r>
      <w:r w:rsidR="009501D9">
        <w:rPr>
          <w:rFonts w:ascii="Times New Roman" w:hAnsi="Times New Roman" w:cs="Times New Roman"/>
          <w:b/>
          <w:sz w:val="24"/>
          <w:szCs w:val="24"/>
          <w:highlight w:val="white"/>
        </w:rPr>
        <w:t>tetit</w:t>
      </w:r>
    </w:p>
    <w:p w14:paraId="2F36DEFF" w14:textId="77777777" w:rsidR="00A903E0" w:rsidRPr="00B815B8" w:rsidRDefault="00A903E0" w:rsidP="00A903E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120" w:after="0" w:line="240" w:lineRule="atLeast"/>
        <w:rPr>
          <w:rFonts w:ascii="Times New Roman" w:hAnsi="Times New Roman" w:cs="Times New Roman"/>
          <w:sz w:val="24"/>
          <w:szCs w:val="24"/>
          <w:highlight w:val="white"/>
        </w:rPr>
      </w:pPr>
      <w:r w:rsidRPr="00B815B8">
        <w:rPr>
          <w:rFonts w:ascii="Times New Roman" w:hAnsi="Times New Roman" w:cs="Times New Roman"/>
          <w:sz w:val="24"/>
          <w:szCs w:val="24"/>
          <w:highlight w:val="white"/>
        </w:rPr>
        <w:t>Drejtimi dhe Mbikëqyrja: Komiteti siguron që S3 të jetë në përputhje me prioritetet kombëtare dhe koordinon përafrimin institucional të nivelit të lartë me objektivat e S3.</w:t>
      </w:r>
    </w:p>
    <w:p w14:paraId="6715A6E3" w14:textId="77777777" w:rsidR="00A903E0" w:rsidRPr="00B815B8" w:rsidRDefault="00A903E0" w:rsidP="00A903E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0" w:line="240" w:lineRule="atLeast"/>
        <w:rPr>
          <w:rFonts w:ascii="Times New Roman" w:hAnsi="Times New Roman" w:cs="Times New Roman"/>
          <w:sz w:val="24"/>
          <w:szCs w:val="24"/>
          <w:highlight w:val="white"/>
        </w:rPr>
      </w:pPr>
      <w:r w:rsidRPr="00B815B8">
        <w:rPr>
          <w:rFonts w:ascii="Times New Roman" w:hAnsi="Times New Roman" w:cs="Times New Roman"/>
          <w:sz w:val="24"/>
          <w:szCs w:val="24"/>
          <w:highlight w:val="white"/>
        </w:rPr>
        <w:t>Takimet e rregullta: Mblidhet të paktën dy herë në vit ose siç kërkohet nga kryesuesi për të diskutuar punën e vazhdueshme dhe drejtimet strategjike.</w:t>
      </w:r>
    </w:p>
    <w:p w14:paraId="44B052E4" w14:textId="77777777" w:rsidR="00A903E0" w:rsidRPr="00B815B8" w:rsidRDefault="00A903E0" w:rsidP="00A903E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420" w:line="240" w:lineRule="atLeast"/>
        <w:rPr>
          <w:rFonts w:ascii="Times New Roman" w:hAnsi="Times New Roman" w:cs="Times New Roman"/>
          <w:sz w:val="24"/>
          <w:szCs w:val="24"/>
          <w:highlight w:val="white"/>
        </w:rPr>
      </w:pPr>
      <w:r w:rsidRPr="00B815B8">
        <w:rPr>
          <w:rFonts w:ascii="Times New Roman" w:hAnsi="Times New Roman" w:cs="Times New Roman"/>
          <w:sz w:val="24"/>
          <w:szCs w:val="24"/>
          <w:highlight w:val="white"/>
        </w:rPr>
        <w:t>Diskutimet strategjike: Diskutimet specifike të temave lehtësohen për të nxitur dhe koordinuar iniciativat konkrete që mbështesin hartimin dhe zbatimin e S3.</w:t>
      </w:r>
    </w:p>
    <w:p w14:paraId="3B68DB68" w14:textId="765903CF" w:rsidR="00A903E0" w:rsidRDefault="00CF2C86"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sz w:val="24"/>
          <w:szCs w:val="24"/>
          <w:shd w:val="clear" w:color="auto" w:fill="FFFFFF"/>
        </w:rPr>
      </w:pPr>
      <w:r>
        <w:rPr>
          <w:rFonts w:ascii="Times New Roman" w:hAnsi="Times New Roman" w:cs="Times New Roman"/>
          <w:b/>
          <w:sz w:val="24"/>
          <w:szCs w:val="24"/>
          <w:highlight w:val="white"/>
        </w:rPr>
        <w:t>Ekipi</w:t>
      </w:r>
      <w:r w:rsidR="00A903E0" w:rsidRPr="00B815B8">
        <w:rPr>
          <w:rFonts w:ascii="Times New Roman" w:hAnsi="Times New Roman" w:cs="Times New Roman"/>
          <w:b/>
          <w:sz w:val="24"/>
          <w:szCs w:val="24"/>
          <w:highlight w:val="white"/>
        </w:rPr>
        <w:t xml:space="preserve"> Kombëtar S3: </w:t>
      </w:r>
      <w:r w:rsidR="00A903E0" w:rsidRPr="00B815B8">
        <w:rPr>
          <w:rFonts w:ascii="Times New Roman" w:hAnsi="Times New Roman" w:cs="Times New Roman"/>
          <w:sz w:val="24"/>
          <w:szCs w:val="24"/>
          <w:shd w:val="clear" w:color="auto" w:fill="FFFFFF"/>
        </w:rPr>
        <w:t>Ekipi Kombëtar S3, i përbërë nga ekspertë të fushave të ndryshme, funksionon në nivel teknik si Ekipi Menaxhues i S3. A</w:t>
      </w:r>
      <w:r w:rsidR="00A20620">
        <w:rPr>
          <w:rFonts w:ascii="Times New Roman" w:hAnsi="Times New Roman" w:cs="Times New Roman"/>
          <w:sz w:val="24"/>
          <w:szCs w:val="24"/>
          <w:shd w:val="clear" w:color="auto" w:fill="FFFFFF"/>
        </w:rPr>
        <w:t>i</w:t>
      </w:r>
      <w:r w:rsidR="00A903E0" w:rsidRPr="00B815B8">
        <w:rPr>
          <w:rFonts w:ascii="Times New Roman" w:hAnsi="Times New Roman" w:cs="Times New Roman"/>
          <w:sz w:val="24"/>
          <w:szCs w:val="24"/>
          <w:shd w:val="clear" w:color="auto" w:fill="FFFFFF"/>
        </w:rPr>
        <w:t xml:space="preserve"> zbato</w:t>
      </w:r>
      <w:r w:rsidR="00A20620">
        <w:rPr>
          <w:rFonts w:ascii="Times New Roman" w:hAnsi="Times New Roman" w:cs="Times New Roman"/>
          <w:sz w:val="24"/>
          <w:szCs w:val="24"/>
          <w:shd w:val="clear" w:color="auto" w:fill="FFFFFF"/>
        </w:rPr>
        <w:t>n</w:t>
      </w:r>
      <w:r w:rsidR="00A903E0" w:rsidRPr="00B815B8">
        <w:rPr>
          <w:rFonts w:ascii="Times New Roman" w:hAnsi="Times New Roman" w:cs="Times New Roman"/>
          <w:sz w:val="24"/>
          <w:szCs w:val="24"/>
          <w:shd w:val="clear" w:color="auto" w:fill="FFFFFF"/>
        </w:rPr>
        <w:t xml:space="preserve"> vendimet e </w:t>
      </w:r>
      <w:r w:rsidR="00A20620">
        <w:rPr>
          <w:rFonts w:ascii="Times New Roman" w:hAnsi="Times New Roman" w:cs="Times New Roman"/>
          <w:sz w:val="24"/>
          <w:szCs w:val="24"/>
          <w:shd w:val="clear" w:color="auto" w:fill="FFFFFF"/>
        </w:rPr>
        <w:t>Komitetit</w:t>
      </w:r>
      <w:r w:rsidR="00A903E0" w:rsidRPr="00B815B8">
        <w:rPr>
          <w:rFonts w:ascii="Times New Roman" w:hAnsi="Times New Roman" w:cs="Times New Roman"/>
          <w:sz w:val="24"/>
          <w:szCs w:val="24"/>
          <w:shd w:val="clear" w:color="auto" w:fill="FFFFFF"/>
        </w:rPr>
        <w:t>, monitoro</w:t>
      </w:r>
      <w:r w:rsidR="00A20620">
        <w:rPr>
          <w:rFonts w:ascii="Times New Roman" w:hAnsi="Times New Roman" w:cs="Times New Roman"/>
          <w:sz w:val="24"/>
          <w:szCs w:val="24"/>
          <w:shd w:val="clear" w:color="auto" w:fill="FFFFFF"/>
        </w:rPr>
        <w:t xml:space="preserve">n </w:t>
      </w:r>
      <w:r w:rsidR="00A903E0" w:rsidRPr="00B815B8">
        <w:rPr>
          <w:rFonts w:ascii="Times New Roman" w:hAnsi="Times New Roman" w:cs="Times New Roman"/>
          <w:sz w:val="24"/>
          <w:szCs w:val="24"/>
          <w:shd w:val="clear" w:color="auto" w:fill="FFFFFF"/>
        </w:rPr>
        <w:lastRenderedPageBreak/>
        <w:t>progresin dhe menaxho</w:t>
      </w:r>
      <w:r w:rsidR="00A20620">
        <w:rPr>
          <w:rFonts w:ascii="Times New Roman" w:hAnsi="Times New Roman" w:cs="Times New Roman"/>
          <w:sz w:val="24"/>
          <w:szCs w:val="24"/>
          <w:shd w:val="clear" w:color="auto" w:fill="FFFFFF"/>
        </w:rPr>
        <w:t>n</w:t>
      </w:r>
      <w:r w:rsidR="00A903E0" w:rsidRPr="00B815B8">
        <w:rPr>
          <w:rFonts w:ascii="Times New Roman" w:hAnsi="Times New Roman" w:cs="Times New Roman"/>
          <w:sz w:val="24"/>
          <w:szCs w:val="24"/>
          <w:shd w:val="clear" w:color="auto" w:fill="FFFFFF"/>
        </w:rPr>
        <w:t xml:space="preserve"> burimet, duke siguruar vazhdimësinë e strategjisë dhe komunikimin efektiv me qeverinë, akademinë, biznesin dhe shoqërinë civile. I udhëhequr nga kr</w:t>
      </w:r>
      <w:r w:rsidR="00BE4747">
        <w:rPr>
          <w:rFonts w:ascii="Times New Roman" w:hAnsi="Times New Roman" w:cs="Times New Roman"/>
          <w:sz w:val="24"/>
          <w:szCs w:val="24"/>
          <w:shd w:val="clear" w:color="auto" w:fill="FFFFFF"/>
        </w:rPr>
        <w:t>yetari</w:t>
      </w:r>
      <w:r w:rsidR="00A903E0" w:rsidRPr="00B815B8">
        <w:rPr>
          <w:rFonts w:ascii="Times New Roman" w:hAnsi="Times New Roman" w:cs="Times New Roman"/>
          <w:sz w:val="24"/>
          <w:szCs w:val="24"/>
          <w:shd w:val="clear" w:color="auto" w:fill="FFFFFF"/>
        </w:rPr>
        <w:t xml:space="preserve"> i tij, ekipi koordinon, raporton dhe angazhon ekspertë, duke krijuar grupe teknike pune.</w:t>
      </w:r>
    </w:p>
    <w:p w14:paraId="7D175596" w14:textId="77777777" w:rsidR="0036479A" w:rsidRDefault="0036479A"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sz w:val="24"/>
          <w:szCs w:val="24"/>
          <w:shd w:val="clear" w:color="auto" w:fill="FFFFFF"/>
        </w:rPr>
      </w:pPr>
    </w:p>
    <w:p w14:paraId="73E733F0" w14:textId="6E95C196" w:rsidR="0036479A" w:rsidRPr="0036479A" w:rsidRDefault="0036479A"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bCs/>
          <w:sz w:val="24"/>
          <w:szCs w:val="24"/>
          <w:shd w:val="clear" w:color="auto" w:fill="FFFFFF"/>
        </w:rPr>
      </w:pPr>
      <w:r w:rsidRPr="0036479A">
        <w:rPr>
          <w:rFonts w:ascii="Times New Roman" w:hAnsi="Times New Roman" w:cs="Times New Roman"/>
          <w:b/>
          <w:bCs/>
          <w:sz w:val="24"/>
          <w:szCs w:val="24"/>
          <w:shd w:val="clear" w:color="auto" w:fill="FFFFFF"/>
        </w:rPr>
        <w:t>An</w:t>
      </w:r>
      <w:r w:rsidR="0063318E">
        <w:rPr>
          <w:rFonts w:ascii="Times New Roman" w:hAnsi="Times New Roman" w:cs="Times New Roman"/>
          <w:b/>
          <w:bCs/>
          <w:sz w:val="24"/>
          <w:szCs w:val="24"/>
          <w:shd w:val="clear" w:color="auto" w:fill="FFFFFF"/>
        </w:rPr>
        <w:t>ë</w:t>
      </w:r>
      <w:r w:rsidRPr="0036479A">
        <w:rPr>
          <w:rFonts w:ascii="Times New Roman" w:hAnsi="Times New Roman" w:cs="Times New Roman"/>
          <w:b/>
          <w:bCs/>
          <w:sz w:val="24"/>
          <w:szCs w:val="24"/>
          <w:shd w:val="clear" w:color="auto" w:fill="FFFFFF"/>
        </w:rPr>
        <w:t>tar</w:t>
      </w:r>
      <w:r w:rsidR="0063318E">
        <w:rPr>
          <w:rFonts w:ascii="Times New Roman" w:hAnsi="Times New Roman" w:cs="Times New Roman"/>
          <w:b/>
          <w:bCs/>
          <w:sz w:val="24"/>
          <w:szCs w:val="24"/>
          <w:shd w:val="clear" w:color="auto" w:fill="FFFFFF"/>
        </w:rPr>
        <w:t>ë</w:t>
      </w:r>
      <w:r w:rsidRPr="0036479A">
        <w:rPr>
          <w:rFonts w:ascii="Times New Roman" w:hAnsi="Times New Roman" w:cs="Times New Roman"/>
          <w:b/>
          <w:bCs/>
          <w:sz w:val="24"/>
          <w:szCs w:val="24"/>
          <w:shd w:val="clear" w:color="auto" w:fill="FFFFFF"/>
        </w:rPr>
        <w:t>t e Ekipit Komb</w:t>
      </w:r>
      <w:r w:rsidR="0063318E">
        <w:rPr>
          <w:rFonts w:ascii="Times New Roman" w:hAnsi="Times New Roman" w:cs="Times New Roman"/>
          <w:b/>
          <w:bCs/>
          <w:sz w:val="24"/>
          <w:szCs w:val="24"/>
          <w:shd w:val="clear" w:color="auto" w:fill="FFFFFF"/>
        </w:rPr>
        <w:t>ë</w:t>
      </w:r>
      <w:r w:rsidRPr="0036479A">
        <w:rPr>
          <w:rFonts w:ascii="Times New Roman" w:hAnsi="Times New Roman" w:cs="Times New Roman"/>
          <w:b/>
          <w:bCs/>
          <w:sz w:val="24"/>
          <w:szCs w:val="24"/>
          <w:shd w:val="clear" w:color="auto" w:fill="FFFFFF"/>
        </w:rPr>
        <w:t>tar S3</w:t>
      </w:r>
    </w:p>
    <w:p w14:paraId="4DFC1B66" w14:textId="77A39464"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 xml:space="preserve">Znj. Linda Pustina, </w:t>
      </w:r>
      <w:r>
        <w:rPr>
          <w:rFonts w:ascii="Times New Roman" w:hAnsi="Times New Roman" w:cs="Times New Roman"/>
          <w:bCs/>
          <w:sz w:val="24"/>
          <w:szCs w:val="24"/>
        </w:rPr>
        <w:t>eksperte</w:t>
      </w:r>
      <w:r w:rsidRPr="0036479A">
        <w:rPr>
          <w:rFonts w:ascii="Times New Roman" w:hAnsi="Times New Roman" w:cs="Times New Roman"/>
          <w:bCs/>
          <w:sz w:val="24"/>
          <w:szCs w:val="24"/>
        </w:rPr>
        <w:t>, këshilltare e Zëvendëskryeministrit, kryetar</w:t>
      </w:r>
    </w:p>
    <w:p w14:paraId="5BB3FCFB" w14:textId="677E6989"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Znj. Florensa Haxhi, eksperte, Korporata e Investimeve</w:t>
      </w:r>
      <w:r>
        <w:rPr>
          <w:rFonts w:ascii="Times New Roman" w:hAnsi="Times New Roman" w:cs="Times New Roman"/>
          <w:bCs/>
          <w:sz w:val="24"/>
          <w:szCs w:val="24"/>
        </w:rPr>
        <w:t xml:space="preserve"> Shqiptare</w:t>
      </w:r>
      <w:r w:rsidRPr="0036479A">
        <w:rPr>
          <w:rFonts w:ascii="Times New Roman" w:hAnsi="Times New Roman" w:cs="Times New Roman"/>
          <w:bCs/>
          <w:sz w:val="24"/>
          <w:szCs w:val="24"/>
        </w:rPr>
        <w:t>, anëtar</w:t>
      </w:r>
    </w:p>
    <w:p w14:paraId="22FD1CBA" w14:textId="722DF0DE"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 Arben Shkodra, ekspert, Bashkimi i Prodhuesve Shqiptar</w:t>
      </w:r>
      <w:r w:rsidR="0063318E">
        <w:rPr>
          <w:rFonts w:ascii="Times New Roman" w:hAnsi="Times New Roman" w:cs="Times New Roman"/>
          <w:bCs/>
          <w:sz w:val="24"/>
          <w:szCs w:val="24"/>
        </w:rPr>
        <w:t>ë</w:t>
      </w:r>
      <w:r w:rsidRPr="0036479A">
        <w:rPr>
          <w:rFonts w:ascii="Times New Roman" w:hAnsi="Times New Roman" w:cs="Times New Roman"/>
          <w:bCs/>
          <w:sz w:val="24"/>
          <w:szCs w:val="24"/>
        </w:rPr>
        <w:t>, anëtar</w:t>
      </w:r>
    </w:p>
    <w:p w14:paraId="6343C27E" w14:textId="04B36B74"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 Geron Kamberi, ekspert, an</w:t>
      </w:r>
      <w:r w:rsidR="0063318E">
        <w:rPr>
          <w:rFonts w:ascii="Times New Roman" w:hAnsi="Times New Roman" w:cs="Times New Roman"/>
          <w:bCs/>
          <w:sz w:val="24"/>
          <w:szCs w:val="24"/>
        </w:rPr>
        <w:t>ë</w:t>
      </w:r>
      <w:r w:rsidRPr="0036479A">
        <w:rPr>
          <w:rFonts w:ascii="Times New Roman" w:hAnsi="Times New Roman" w:cs="Times New Roman"/>
          <w:bCs/>
          <w:sz w:val="24"/>
          <w:szCs w:val="24"/>
        </w:rPr>
        <w:t>tar</w:t>
      </w:r>
    </w:p>
    <w:p w14:paraId="39893B15" w14:textId="6DB99C70"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Znj. Elsa Dhuli, eksperte, INSTAT, anëtar</w:t>
      </w:r>
    </w:p>
    <w:p w14:paraId="60AC7044" w14:textId="64E62F83"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Znj. Kozeta Sevrani, eksperte, Universiteti i Tira</w:t>
      </w:r>
      <w:r w:rsidR="0063318E">
        <w:rPr>
          <w:rFonts w:ascii="Times New Roman" w:hAnsi="Times New Roman" w:cs="Times New Roman"/>
          <w:bCs/>
          <w:sz w:val="24"/>
          <w:szCs w:val="24"/>
        </w:rPr>
        <w:t>në</w:t>
      </w:r>
      <w:r w:rsidRPr="0036479A">
        <w:rPr>
          <w:rFonts w:ascii="Times New Roman" w:hAnsi="Times New Roman" w:cs="Times New Roman"/>
          <w:bCs/>
          <w:sz w:val="24"/>
          <w:szCs w:val="24"/>
        </w:rPr>
        <w:t>s, anëtar</w:t>
      </w:r>
    </w:p>
    <w:p w14:paraId="525BC029" w14:textId="049F0DEF"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 Gen</w:t>
      </w:r>
      <w:r w:rsidR="0063318E">
        <w:rPr>
          <w:rFonts w:ascii="Times New Roman" w:hAnsi="Times New Roman" w:cs="Times New Roman"/>
          <w:bCs/>
          <w:sz w:val="24"/>
          <w:szCs w:val="24"/>
        </w:rPr>
        <w:t>c</w:t>
      </w:r>
      <w:r w:rsidRPr="0036479A">
        <w:rPr>
          <w:rFonts w:ascii="Times New Roman" w:hAnsi="Times New Roman" w:cs="Times New Roman"/>
          <w:bCs/>
          <w:sz w:val="24"/>
          <w:szCs w:val="24"/>
        </w:rPr>
        <w:t xml:space="preserve"> Kojdheli, ekspert, Bashkia Tiranë, anëtar</w:t>
      </w:r>
    </w:p>
    <w:p w14:paraId="24E7CE78" w14:textId="2FD11F00"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 Dhimiter Bako, ekspert, anëtar</w:t>
      </w:r>
    </w:p>
    <w:p w14:paraId="6BE8A8CF" w14:textId="06D4E13A"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Znj. Elona Ajazi, Departmenti për Politikat dhe Mirëqeverisjen, në Kryeministri, anëtar</w:t>
      </w:r>
    </w:p>
    <w:p w14:paraId="57A0F785" w14:textId="653A40CD"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Znj. Elira Demiraj, Ministria e Financave dhe Ekonomisë, anëtar</w:t>
      </w:r>
    </w:p>
    <w:p w14:paraId="55449FED" w14:textId="3E01C6F3"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Znj. Zamira Gjini, Ministria e Arsimit dhe Sportit, anëtar</w:t>
      </w:r>
    </w:p>
    <w:p w14:paraId="44B8358B" w14:textId="43AC2484"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Znj. Ana Petani, Ministri i Shtetit për Mbro</w:t>
      </w:r>
      <w:r w:rsidR="0063318E">
        <w:rPr>
          <w:rFonts w:ascii="Times New Roman" w:hAnsi="Times New Roman" w:cs="Times New Roman"/>
          <w:bCs/>
          <w:sz w:val="24"/>
          <w:szCs w:val="24"/>
        </w:rPr>
        <w:t>j</w:t>
      </w:r>
      <w:r w:rsidRPr="0036479A">
        <w:rPr>
          <w:rFonts w:ascii="Times New Roman" w:hAnsi="Times New Roman" w:cs="Times New Roman"/>
          <w:bCs/>
          <w:sz w:val="24"/>
          <w:szCs w:val="24"/>
        </w:rPr>
        <w:t>tjen e Sipërma</w:t>
      </w:r>
      <w:r w:rsidR="0063318E">
        <w:rPr>
          <w:rFonts w:ascii="Times New Roman" w:hAnsi="Times New Roman" w:cs="Times New Roman"/>
          <w:bCs/>
          <w:sz w:val="24"/>
          <w:szCs w:val="24"/>
        </w:rPr>
        <w:t>r</w:t>
      </w:r>
      <w:r w:rsidRPr="0036479A">
        <w:rPr>
          <w:rFonts w:ascii="Times New Roman" w:hAnsi="Times New Roman" w:cs="Times New Roman"/>
          <w:bCs/>
          <w:sz w:val="24"/>
          <w:szCs w:val="24"/>
        </w:rPr>
        <w:t>rjes, anëtar</w:t>
      </w:r>
    </w:p>
    <w:p w14:paraId="69EAE54B" w14:textId="0A56EC19" w:rsidR="0036479A" w:rsidRPr="0036479A"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rPr>
      </w:pPr>
      <w:r w:rsidRPr="0036479A">
        <w:rPr>
          <w:rFonts w:ascii="Times New Roman" w:hAnsi="Times New Roman" w:cs="Times New Roman"/>
          <w:bCs/>
          <w:sz w:val="24"/>
          <w:szCs w:val="24"/>
        </w:rPr>
        <w:t>Znj. Fiona Beqiri, AIDA, anëtar</w:t>
      </w:r>
    </w:p>
    <w:p w14:paraId="7F841CEF" w14:textId="77777777" w:rsidR="0063318E" w:rsidRPr="0063318E"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highlight w:val="white"/>
        </w:rPr>
      </w:pPr>
      <w:r w:rsidRPr="0063318E">
        <w:rPr>
          <w:rFonts w:ascii="Times New Roman" w:hAnsi="Times New Roman" w:cs="Times New Roman"/>
          <w:bCs/>
          <w:sz w:val="24"/>
          <w:szCs w:val="24"/>
        </w:rPr>
        <w:t>Znj. Mirela Muça, AKKSH</w:t>
      </w:r>
      <w:r w:rsidR="0063318E" w:rsidRPr="0063318E">
        <w:rPr>
          <w:rFonts w:ascii="Times New Roman" w:hAnsi="Times New Roman" w:cs="Times New Roman"/>
          <w:bCs/>
          <w:sz w:val="24"/>
          <w:szCs w:val="24"/>
        </w:rPr>
        <w:t>I</w:t>
      </w:r>
      <w:r w:rsidRPr="0063318E">
        <w:rPr>
          <w:rFonts w:ascii="Times New Roman" w:hAnsi="Times New Roman" w:cs="Times New Roman"/>
          <w:bCs/>
          <w:sz w:val="24"/>
          <w:szCs w:val="24"/>
        </w:rPr>
        <w:t>, anëtar</w:t>
      </w:r>
    </w:p>
    <w:p w14:paraId="7BD7F570" w14:textId="79B3BDC5" w:rsidR="0036479A" w:rsidRPr="0063318E" w:rsidRDefault="0036479A" w:rsidP="00C377E4">
      <w:pPr>
        <w:pStyle w:val="ListParagraph"/>
        <w:numPr>
          <w:ilvl w:val="0"/>
          <w:numId w:val="2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Cs/>
          <w:sz w:val="24"/>
          <w:szCs w:val="24"/>
          <w:highlight w:val="white"/>
        </w:rPr>
      </w:pPr>
      <w:r w:rsidRPr="0063318E">
        <w:rPr>
          <w:rFonts w:ascii="Times New Roman" w:hAnsi="Times New Roman" w:cs="Times New Roman"/>
          <w:bCs/>
          <w:sz w:val="24"/>
          <w:szCs w:val="24"/>
        </w:rPr>
        <w:t>Z. Aleksandër Xhuvani, Universiteti Politeknik i Tiranës, anëtar</w:t>
      </w:r>
    </w:p>
    <w:p w14:paraId="40B5F1CF" w14:textId="77777777" w:rsidR="00A903E0" w:rsidRPr="00B815B8" w:rsidRDefault="00A903E0" w:rsidP="00A903E0">
      <w:pPr>
        <w:tabs>
          <w:tab w:val="left" w:pos="3380"/>
        </w:tabs>
        <w:spacing w:line="240" w:lineRule="atLeast"/>
        <w:rPr>
          <w:rFonts w:ascii="Times New Roman" w:hAnsi="Times New Roman" w:cs="Times New Roman"/>
          <w:b/>
          <w:sz w:val="24"/>
          <w:szCs w:val="24"/>
          <w:highlight w:val="white"/>
        </w:rPr>
      </w:pPr>
    </w:p>
    <w:p w14:paraId="1F0A618D" w14:textId="0EFC21B3" w:rsidR="00A903E0" w:rsidRPr="00B815B8" w:rsidRDefault="00A903E0" w:rsidP="00A903E0">
      <w:pPr>
        <w:tabs>
          <w:tab w:val="left" w:pos="3380"/>
        </w:tabs>
        <w:spacing w:line="240" w:lineRule="atLeast"/>
        <w:rPr>
          <w:rFonts w:ascii="Times New Roman" w:hAnsi="Times New Roman" w:cs="Times New Roman"/>
          <w:sz w:val="24"/>
          <w:szCs w:val="24"/>
          <w:highlight w:val="white"/>
        </w:rPr>
      </w:pPr>
      <w:r w:rsidRPr="00B815B8">
        <w:rPr>
          <w:rFonts w:ascii="Times New Roman" w:hAnsi="Times New Roman" w:cs="Times New Roman"/>
          <w:b/>
          <w:sz w:val="24"/>
          <w:szCs w:val="24"/>
          <w:highlight w:val="white"/>
        </w:rPr>
        <w:t xml:space="preserve">Detyrat kryesore të </w:t>
      </w:r>
      <w:r w:rsidR="009501D9">
        <w:rPr>
          <w:rFonts w:ascii="Times New Roman" w:hAnsi="Times New Roman" w:cs="Times New Roman"/>
          <w:b/>
          <w:sz w:val="24"/>
          <w:szCs w:val="24"/>
          <w:highlight w:val="white"/>
        </w:rPr>
        <w:t xml:space="preserve">Ekipit Kombëtar </w:t>
      </w:r>
      <w:r w:rsidR="0063318E">
        <w:rPr>
          <w:rFonts w:ascii="Times New Roman" w:hAnsi="Times New Roman" w:cs="Times New Roman"/>
          <w:b/>
          <w:sz w:val="24"/>
          <w:szCs w:val="24"/>
          <w:highlight w:val="white"/>
        </w:rPr>
        <w:t xml:space="preserve">të </w:t>
      </w:r>
      <w:r w:rsidR="009501D9">
        <w:rPr>
          <w:rFonts w:ascii="Times New Roman" w:hAnsi="Times New Roman" w:cs="Times New Roman"/>
          <w:b/>
          <w:sz w:val="24"/>
          <w:szCs w:val="24"/>
          <w:highlight w:val="white"/>
        </w:rPr>
        <w:t>S3</w:t>
      </w:r>
    </w:p>
    <w:p w14:paraId="6C4D1F68" w14:textId="77777777" w:rsidR="00A903E0" w:rsidRPr="00B815B8" w:rsidRDefault="00A903E0" w:rsidP="00C377E4">
      <w:pPr>
        <w:numPr>
          <w:ilvl w:val="0"/>
          <w:numId w:val="3"/>
        </w:numPr>
        <w:shd w:val="clear" w:color="auto" w:fill="FFFFFF"/>
        <w:spacing w:beforeAutospacing="1" w:after="0" w:afterAutospacing="1" w:line="240" w:lineRule="atLeast"/>
        <w:ind w:left="0"/>
        <w:rPr>
          <w:rFonts w:ascii="Times New Roman" w:eastAsia="Times New Roman" w:hAnsi="Times New Roman" w:cs="Times New Roman"/>
          <w:sz w:val="24"/>
          <w:szCs w:val="24"/>
        </w:rPr>
      </w:pPr>
      <w:r w:rsidRPr="00B815B8">
        <w:rPr>
          <w:rFonts w:ascii="Times New Roman" w:eastAsia="Times New Roman" w:hAnsi="Times New Roman" w:cs="Times New Roman"/>
          <w:b/>
          <w:bCs/>
          <w:sz w:val="24"/>
          <w:szCs w:val="24"/>
        </w:rPr>
        <w:t xml:space="preserve">Zhvillimi dhe miratimi i strategjisë: </w:t>
      </w:r>
      <w:r w:rsidRPr="00B815B8">
        <w:rPr>
          <w:rFonts w:ascii="Times New Roman" w:eastAsia="Times New Roman" w:hAnsi="Times New Roman" w:cs="Times New Roman"/>
          <w:sz w:val="24"/>
          <w:szCs w:val="24"/>
        </w:rPr>
        <w:t>Ekipi harton strategjinë përmes një procesi të plotë, duke rishikuar bazat ligjore sipas nevojës, duke analizuar të dhënat, duke vendosur objektiva dhe duke lehtësuar pranimin e strategjisë nga Këshilli i Ministrave.</w:t>
      </w:r>
    </w:p>
    <w:p w14:paraId="65BADA08" w14:textId="77777777" w:rsidR="00A903E0" w:rsidRPr="00B815B8" w:rsidRDefault="00A903E0" w:rsidP="00C377E4">
      <w:pPr>
        <w:numPr>
          <w:ilvl w:val="0"/>
          <w:numId w:val="3"/>
        </w:numPr>
        <w:shd w:val="clear" w:color="auto" w:fill="FFFFFF"/>
        <w:spacing w:beforeAutospacing="1" w:after="0" w:afterAutospacing="1" w:line="240" w:lineRule="atLeast"/>
        <w:ind w:left="0"/>
        <w:rPr>
          <w:rFonts w:ascii="Times New Roman" w:eastAsia="Times New Roman" w:hAnsi="Times New Roman" w:cs="Times New Roman"/>
          <w:sz w:val="24"/>
          <w:szCs w:val="24"/>
        </w:rPr>
      </w:pPr>
      <w:r w:rsidRPr="00B815B8">
        <w:rPr>
          <w:rFonts w:ascii="Times New Roman" w:eastAsia="Times New Roman" w:hAnsi="Times New Roman" w:cs="Times New Roman"/>
          <w:b/>
          <w:bCs/>
          <w:sz w:val="24"/>
          <w:szCs w:val="24"/>
        </w:rPr>
        <w:t xml:space="preserve">Zbatimi dhe Monitorimi: </w:t>
      </w:r>
      <w:r w:rsidRPr="00B815B8">
        <w:rPr>
          <w:rFonts w:ascii="Times New Roman" w:eastAsia="Times New Roman" w:hAnsi="Times New Roman" w:cs="Times New Roman"/>
          <w:sz w:val="24"/>
          <w:szCs w:val="24"/>
        </w:rPr>
        <w:t>Ata sigurojnë zbatimin e udhërrëfyesit dhe përditësojnë atë në bashkëpunim me Qendrën e Përbashkët të Kërkimit të Komisionit Evropian.</w:t>
      </w:r>
    </w:p>
    <w:p w14:paraId="4C4B4B7C" w14:textId="77777777" w:rsidR="00A903E0" w:rsidRPr="00B815B8" w:rsidRDefault="00A903E0" w:rsidP="00C377E4">
      <w:pPr>
        <w:numPr>
          <w:ilvl w:val="0"/>
          <w:numId w:val="3"/>
        </w:numPr>
        <w:shd w:val="clear" w:color="auto" w:fill="FFFFFF"/>
        <w:spacing w:beforeAutospacing="1" w:after="0" w:afterAutospacing="1" w:line="240" w:lineRule="atLeast"/>
        <w:ind w:left="0"/>
        <w:rPr>
          <w:rFonts w:ascii="Times New Roman" w:eastAsia="Times New Roman" w:hAnsi="Times New Roman" w:cs="Times New Roman"/>
          <w:sz w:val="24"/>
          <w:szCs w:val="24"/>
        </w:rPr>
      </w:pPr>
      <w:r w:rsidRPr="00B815B8">
        <w:rPr>
          <w:rFonts w:ascii="Times New Roman" w:eastAsia="Times New Roman" w:hAnsi="Times New Roman" w:cs="Times New Roman"/>
          <w:b/>
          <w:bCs/>
          <w:sz w:val="24"/>
          <w:szCs w:val="24"/>
        </w:rPr>
        <w:t xml:space="preserve">Komunikimi dhe Koordinimi: </w:t>
      </w:r>
      <w:r w:rsidRPr="00B815B8">
        <w:rPr>
          <w:rFonts w:ascii="Times New Roman" w:eastAsia="Times New Roman" w:hAnsi="Times New Roman" w:cs="Times New Roman"/>
          <w:sz w:val="24"/>
          <w:szCs w:val="24"/>
        </w:rPr>
        <w:t>Ata angazhohen në takime kombëtare dhe ndërkombëtare, duke paraqitur progresin drejt integrimit në BE dhe koordinohen me partnerët vendas dhe ndërkombëtarë.</w:t>
      </w:r>
    </w:p>
    <w:p w14:paraId="7F9BA112" w14:textId="68B53C67" w:rsidR="00A903E0" w:rsidRPr="00B815B8" w:rsidRDefault="00A903E0" w:rsidP="00C377E4">
      <w:pPr>
        <w:numPr>
          <w:ilvl w:val="0"/>
          <w:numId w:val="3"/>
        </w:numPr>
        <w:shd w:val="clear" w:color="auto" w:fill="FFFFFF"/>
        <w:spacing w:beforeAutospacing="1" w:after="0" w:afterAutospacing="1" w:line="240" w:lineRule="atLeast"/>
        <w:ind w:left="0"/>
        <w:rPr>
          <w:rFonts w:ascii="Times New Roman" w:eastAsia="Times New Roman" w:hAnsi="Times New Roman" w:cs="Times New Roman"/>
          <w:sz w:val="24"/>
          <w:szCs w:val="24"/>
        </w:rPr>
      </w:pPr>
      <w:r w:rsidRPr="00B815B8">
        <w:rPr>
          <w:rFonts w:ascii="Times New Roman" w:eastAsia="Times New Roman" w:hAnsi="Times New Roman" w:cs="Times New Roman"/>
          <w:b/>
          <w:bCs/>
          <w:sz w:val="24"/>
          <w:szCs w:val="24"/>
        </w:rPr>
        <w:t xml:space="preserve">Raportimi dhe mbështetja: </w:t>
      </w:r>
      <w:r w:rsidRPr="00B815B8">
        <w:rPr>
          <w:rFonts w:ascii="Times New Roman" w:eastAsia="Times New Roman" w:hAnsi="Times New Roman" w:cs="Times New Roman"/>
          <w:sz w:val="24"/>
          <w:szCs w:val="24"/>
        </w:rPr>
        <w:t xml:space="preserve">Ekipi mbështet </w:t>
      </w:r>
      <w:r w:rsidR="00353112">
        <w:rPr>
          <w:rFonts w:ascii="Times New Roman" w:eastAsia="Times New Roman" w:hAnsi="Times New Roman" w:cs="Times New Roman"/>
          <w:sz w:val="24"/>
          <w:szCs w:val="24"/>
        </w:rPr>
        <w:t>drejtuesin e Ekipit</w:t>
      </w:r>
      <w:r w:rsidRPr="00B815B8">
        <w:rPr>
          <w:rFonts w:ascii="Times New Roman" w:eastAsia="Times New Roman" w:hAnsi="Times New Roman" w:cs="Times New Roman"/>
          <w:sz w:val="24"/>
          <w:szCs w:val="24"/>
        </w:rPr>
        <w:t xml:space="preserve"> Kombëtar të S3 dhe raporton çdo tremujor te Zëvendëskryeministri.</w:t>
      </w:r>
    </w:p>
    <w:p w14:paraId="107F2541" w14:textId="59006C6F" w:rsidR="00A903E0" w:rsidRPr="00B815B8" w:rsidRDefault="00A903E0"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4"/>
          <w:szCs w:val="24"/>
          <w:highlight w:val="white"/>
        </w:rPr>
      </w:pPr>
      <w:r w:rsidRPr="00B815B8">
        <w:rPr>
          <w:rFonts w:ascii="Times New Roman" w:hAnsi="Times New Roman" w:cs="Times New Roman"/>
          <w:b/>
          <w:sz w:val="24"/>
          <w:szCs w:val="24"/>
          <w:highlight w:val="white"/>
        </w:rPr>
        <w:t xml:space="preserve">Sekretariati Teknik: </w:t>
      </w:r>
      <w:r w:rsidRPr="00B815B8">
        <w:rPr>
          <w:rFonts w:ascii="Times New Roman" w:hAnsi="Times New Roman" w:cs="Times New Roman"/>
          <w:sz w:val="24"/>
          <w:szCs w:val="24"/>
          <w:highlight w:val="white"/>
        </w:rPr>
        <w:t xml:space="preserve">Kuadri S3 mbështetet nga një Sekretariat Teknik , i ndihmuar nga Agjencia Shtetërore për Programimin Strategjik dhe Koordinimin e Ndihmës (SASPAC). Ai ndihmon Komitetin dhe </w:t>
      </w:r>
      <w:r w:rsidR="00B558B2">
        <w:rPr>
          <w:rFonts w:ascii="Times New Roman" w:hAnsi="Times New Roman" w:cs="Times New Roman"/>
          <w:sz w:val="24"/>
          <w:szCs w:val="24"/>
          <w:highlight w:val="white"/>
        </w:rPr>
        <w:t>Ekipin Komb</w:t>
      </w:r>
      <w:r w:rsidR="00353112">
        <w:rPr>
          <w:rFonts w:ascii="Times New Roman" w:hAnsi="Times New Roman" w:cs="Times New Roman"/>
          <w:sz w:val="24"/>
          <w:szCs w:val="24"/>
          <w:highlight w:val="white"/>
        </w:rPr>
        <w:t>ë</w:t>
      </w:r>
      <w:r w:rsidR="00B558B2">
        <w:rPr>
          <w:rFonts w:ascii="Times New Roman" w:hAnsi="Times New Roman" w:cs="Times New Roman"/>
          <w:sz w:val="24"/>
          <w:szCs w:val="24"/>
          <w:highlight w:val="white"/>
        </w:rPr>
        <w:t>tar t</w:t>
      </w:r>
      <w:r w:rsidR="00353112">
        <w:rPr>
          <w:rFonts w:ascii="Times New Roman" w:hAnsi="Times New Roman" w:cs="Times New Roman"/>
          <w:sz w:val="24"/>
          <w:szCs w:val="24"/>
          <w:highlight w:val="white"/>
        </w:rPr>
        <w:t>ë</w:t>
      </w:r>
      <w:r w:rsidR="00B558B2">
        <w:rPr>
          <w:rFonts w:ascii="Times New Roman" w:hAnsi="Times New Roman" w:cs="Times New Roman"/>
          <w:sz w:val="24"/>
          <w:szCs w:val="24"/>
          <w:highlight w:val="white"/>
        </w:rPr>
        <w:t xml:space="preserve"> S3,</w:t>
      </w:r>
      <w:r w:rsidRPr="00B815B8">
        <w:rPr>
          <w:rFonts w:ascii="Times New Roman" w:hAnsi="Times New Roman" w:cs="Times New Roman"/>
          <w:sz w:val="24"/>
          <w:szCs w:val="24"/>
          <w:highlight w:val="white"/>
        </w:rPr>
        <w:t xml:space="preserve"> duke ofruar mbështetje organizative dhe administrative.</w:t>
      </w:r>
    </w:p>
    <w:p w14:paraId="78C4EFDF" w14:textId="77777777" w:rsidR="00A903E0" w:rsidRPr="00B815B8" w:rsidRDefault="00A903E0"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4"/>
          <w:szCs w:val="24"/>
          <w:highlight w:val="white"/>
        </w:rPr>
      </w:pPr>
    </w:p>
    <w:p w14:paraId="3633463B" w14:textId="77777777" w:rsidR="00A903E0" w:rsidRPr="00B815B8" w:rsidRDefault="00A903E0"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line="240" w:lineRule="atLeast"/>
        <w:rPr>
          <w:rFonts w:ascii="Times New Roman" w:hAnsi="Times New Roman" w:cs="Times New Roman"/>
          <w:b/>
          <w:sz w:val="24"/>
          <w:szCs w:val="24"/>
          <w:highlight w:val="white"/>
        </w:rPr>
      </w:pPr>
      <w:r w:rsidRPr="00B815B8">
        <w:rPr>
          <w:rFonts w:ascii="Times New Roman" w:hAnsi="Times New Roman" w:cs="Times New Roman"/>
          <w:b/>
          <w:sz w:val="24"/>
          <w:szCs w:val="24"/>
          <w:highlight w:val="white"/>
        </w:rPr>
        <w:t>Funksionet kryesore</w:t>
      </w:r>
    </w:p>
    <w:p w14:paraId="681A27D0" w14:textId="77777777" w:rsidR="00A903E0" w:rsidRPr="00B815B8" w:rsidRDefault="00A903E0" w:rsidP="00C377E4">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120" w:line="240" w:lineRule="atLeast"/>
        <w:rPr>
          <w:rFonts w:ascii="Times New Roman" w:hAnsi="Times New Roman" w:cs="Times New Roman"/>
          <w:sz w:val="24"/>
          <w:szCs w:val="24"/>
          <w:highlight w:val="white"/>
        </w:rPr>
      </w:pPr>
      <w:r w:rsidRPr="00B815B8">
        <w:rPr>
          <w:rFonts w:ascii="Times New Roman" w:hAnsi="Times New Roman" w:cs="Times New Roman"/>
          <w:sz w:val="24"/>
          <w:szCs w:val="24"/>
          <w:highlight w:val="white"/>
        </w:rPr>
        <w:t>Sigurimi i administrimit të duhur të procesit.</w:t>
      </w:r>
    </w:p>
    <w:p w14:paraId="4E76435C" w14:textId="77777777" w:rsidR="00A903E0" w:rsidRPr="00B815B8" w:rsidRDefault="00A903E0" w:rsidP="00C377E4">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120" w:line="240" w:lineRule="atLeast"/>
        <w:rPr>
          <w:rFonts w:ascii="Times New Roman" w:hAnsi="Times New Roman" w:cs="Times New Roman"/>
          <w:sz w:val="24"/>
          <w:szCs w:val="24"/>
          <w:highlight w:val="white"/>
        </w:rPr>
      </w:pPr>
      <w:r w:rsidRPr="00B815B8">
        <w:rPr>
          <w:rFonts w:ascii="Times New Roman" w:hAnsi="Times New Roman" w:cs="Times New Roman"/>
          <w:sz w:val="24"/>
          <w:szCs w:val="24"/>
          <w:highlight w:val="white"/>
        </w:rPr>
        <w:t>Ofrimi i mbështetjes teknike për Komitetin dhe Ekipin Kombëtar S3 dhe koordinimi i punës me institucionet e përfshira.</w:t>
      </w:r>
    </w:p>
    <w:p w14:paraId="2A02F05F" w14:textId="77777777" w:rsidR="00A903E0" w:rsidRPr="00B815B8" w:rsidRDefault="00A903E0" w:rsidP="00C377E4">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120" w:line="240" w:lineRule="atLeast"/>
        <w:rPr>
          <w:rFonts w:ascii="Times New Roman" w:hAnsi="Times New Roman" w:cs="Times New Roman"/>
          <w:sz w:val="24"/>
          <w:szCs w:val="24"/>
          <w:highlight w:val="white"/>
        </w:rPr>
      </w:pPr>
      <w:r w:rsidRPr="00B815B8">
        <w:rPr>
          <w:rFonts w:ascii="Times New Roman" w:hAnsi="Times New Roman" w:cs="Times New Roman"/>
          <w:sz w:val="24"/>
          <w:szCs w:val="24"/>
          <w:highlight w:val="white"/>
        </w:rPr>
        <w:lastRenderedPageBreak/>
        <w:t>Organizimi dhe koordinimi i takimeve dhe përgatitja e temave të diskutimit në bashkëpunim me ministritë dhe aktorët e tjerë.</w:t>
      </w:r>
    </w:p>
    <w:p w14:paraId="4DCC3F15" w14:textId="77777777" w:rsidR="00A903E0" w:rsidRPr="00B815B8" w:rsidRDefault="00A903E0" w:rsidP="00C377E4">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120" w:line="240" w:lineRule="atLeast"/>
        <w:rPr>
          <w:rFonts w:ascii="Times New Roman" w:hAnsi="Times New Roman" w:cs="Times New Roman"/>
          <w:sz w:val="24"/>
          <w:szCs w:val="24"/>
          <w:highlight w:val="white"/>
        </w:rPr>
      </w:pPr>
      <w:r w:rsidRPr="00B815B8">
        <w:rPr>
          <w:rFonts w:ascii="Times New Roman" w:hAnsi="Times New Roman" w:cs="Times New Roman"/>
          <w:sz w:val="24"/>
          <w:szCs w:val="24"/>
          <w:highlight w:val="white"/>
        </w:rPr>
        <w:t>Kontributi në përgatitjen e dokumenteve të kërkuara për raportet dhe strategjinë S3.</w:t>
      </w:r>
    </w:p>
    <w:p w14:paraId="2F9CE8EA" w14:textId="14E333AC" w:rsidR="00A903E0" w:rsidRPr="00B815B8" w:rsidRDefault="00A903E0" w:rsidP="00C377E4">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before="120" w:after="120" w:line="240" w:lineRule="atLeast"/>
        <w:rPr>
          <w:rFonts w:ascii="Times New Roman" w:hAnsi="Times New Roman" w:cs="Times New Roman"/>
          <w:sz w:val="24"/>
          <w:szCs w:val="24"/>
          <w:highlight w:val="white"/>
        </w:rPr>
      </w:pPr>
      <w:r w:rsidRPr="00B815B8">
        <w:rPr>
          <w:rFonts w:ascii="Times New Roman" w:hAnsi="Times New Roman" w:cs="Times New Roman"/>
          <w:sz w:val="24"/>
          <w:szCs w:val="24"/>
          <w:highlight w:val="white"/>
        </w:rPr>
        <w:t>Raportimi i ecurisë së punës tek Kryetari i Komitetit dhe Kr</w:t>
      </w:r>
      <w:r w:rsidR="008F53BA">
        <w:rPr>
          <w:rFonts w:ascii="Times New Roman" w:hAnsi="Times New Roman" w:cs="Times New Roman"/>
          <w:sz w:val="24"/>
          <w:szCs w:val="24"/>
          <w:highlight w:val="white"/>
        </w:rPr>
        <w:t xml:space="preserve">yetari i Ekipit </w:t>
      </w:r>
      <w:r w:rsidRPr="00B815B8">
        <w:rPr>
          <w:rFonts w:ascii="Times New Roman" w:hAnsi="Times New Roman" w:cs="Times New Roman"/>
          <w:sz w:val="24"/>
          <w:szCs w:val="24"/>
          <w:highlight w:val="white"/>
        </w:rPr>
        <w:t>Kombëta</w:t>
      </w:r>
      <w:r w:rsidR="008F53BA">
        <w:rPr>
          <w:rFonts w:ascii="Times New Roman" w:hAnsi="Times New Roman" w:cs="Times New Roman"/>
          <w:sz w:val="24"/>
          <w:szCs w:val="24"/>
          <w:highlight w:val="white"/>
        </w:rPr>
        <w:t>r</w:t>
      </w:r>
      <w:r w:rsidRPr="00B815B8">
        <w:rPr>
          <w:rFonts w:ascii="Times New Roman" w:hAnsi="Times New Roman" w:cs="Times New Roman"/>
          <w:sz w:val="24"/>
          <w:szCs w:val="24"/>
          <w:highlight w:val="white"/>
        </w:rPr>
        <w:t xml:space="preserve"> S3.</w:t>
      </w:r>
      <w:r w:rsidRPr="00B815B8" w:rsidDel="000B5696">
        <w:rPr>
          <w:rFonts w:ascii="Times New Roman" w:hAnsi="Times New Roman" w:cs="Times New Roman"/>
          <w:sz w:val="24"/>
          <w:szCs w:val="24"/>
          <w:highlight w:val="white"/>
        </w:rPr>
        <w:t xml:space="preserve"> </w:t>
      </w:r>
    </w:p>
    <w:p w14:paraId="599EFE36" w14:textId="0B3F9386" w:rsidR="00353112" w:rsidRPr="0063318E" w:rsidRDefault="0083753A" w:rsidP="0036479A">
      <w:pPr>
        <w:spacing w:before="100" w:beforeAutospacing="1" w:after="100" w:afterAutospacing="1" w:line="240" w:lineRule="auto"/>
        <w:rPr>
          <w:rFonts w:ascii="Times New Roman" w:eastAsia="Times New Roman" w:hAnsi="Times New Roman" w:cs="Times New Roman"/>
          <w:b/>
          <w:bCs/>
          <w:color w:val="FF0000"/>
          <w:sz w:val="24"/>
          <w:szCs w:val="24"/>
        </w:rPr>
      </w:pPr>
      <w:r w:rsidRPr="00300A4A">
        <w:rPr>
          <w:rFonts w:ascii="Times New Roman" w:eastAsia="Times New Roman" w:hAnsi="Times New Roman" w:cs="Times New Roman"/>
          <w:sz w:val="24"/>
          <w:szCs w:val="24"/>
        </w:rPr>
        <w:t xml:space="preserve">Institucionet kryesore kontribuese në hartimin dhe zbatimin e Strategjisë Kombëtare për Specializimin Inteligjent (S3) përfshijnë një sërë aktorësh qeveritarë, akademikë, sektorë privatë dhe organizata ndërkombëtare, të cilët kanë luajtur një rol thelbësor në ndërtimin e kësaj strategjie. </w:t>
      </w:r>
    </w:p>
    <w:p w14:paraId="31A01C25" w14:textId="7DF33D60" w:rsidR="00A903E0" w:rsidRPr="0063318E" w:rsidRDefault="0083753A" w:rsidP="00207B9F">
      <w:pPr>
        <w:spacing w:before="100" w:beforeAutospacing="1" w:after="100" w:afterAutospacing="1" w:line="240" w:lineRule="auto"/>
        <w:rPr>
          <w:rFonts w:ascii="Times New Roman" w:eastAsia="Times New Roman" w:hAnsi="Times New Roman" w:cs="Times New Roman"/>
          <w:sz w:val="24"/>
          <w:szCs w:val="24"/>
        </w:rPr>
      </w:pPr>
      <w:r w:rsidRPr="0063318E">
        <w:rPr>
          <w:rFonts w:ascii="Times New Roman" w:eastAsia="Times New Roman" w:hAnsi="Times New Roman" w:cs="Times New Roman"/>
          <w:sz w:val="24"/>
          <w:szCs w:val="24"/>
        </w:rPr>
        <w:t>Këto institucione bashkëpunojnë në mënyrë të koordinuar për të siguruar që Strategjia S3 të arrijë objektivat e saj, duke mbështetur zhvillimin ekonomik të Shqipërisë përmes inovacionit dhe bashkëpunimit ndërmjet sektorëve kyç.</w:t>
      </w:r>
    </w:p>
    <w:p w14:paraId="546F44EC" w14:textId="77777777" w:rsidR="0083753A" w:rsidRPr="00B815B8" w:rsidRDefault="0083753A" w:rsidP="00A903E0">
      <w:pPr>
        <w:tabs>
          <w:tab w:val="left" w:pos="3380"/>
        </w:tabs>
        <w:spacing w:line="240" w:lineRule="atLeast"/>
        <w:rPr>
          <w:b/>
          <w:bCs/>
          <w:iCs/>
          <w:sz w:val="24"/>
          <w:szCs w:val="24"/>
        </w:rPr>
      </w:pPr>
    </w:p>
    <w:p w14:paraId="666487B0" w14:textId="1EA48E93" w:rsidR="00A903E0" w:rsidRPr="007D729E" w:rsidRDefault="00624F98" w:rsidP="007D729E">
      <w:pPr>
        <w:spacing w:after="0" w:line="240" w:lineRule="atLeast"/>
        <w:ind w:left="142"/>
        <w:rPr>
          <w:rFonts w:ascii="Times New Roman" w:eastAsia="Times New Roman" w:hAnsi="Times New Roman" w:cs="Times New Roman"/>
          <w:b/>
          <w:sz w:val="26"/>
          <w:szCs w:val="26"/>
          <w:lang w:val="sq-AL"/>
        </w:rPr>
      </w:pPr>
      <w:r>
        <w:rPr>
          <w:rFonts w:ascii="Times New Roman" w:eastAsia="Times New Roman" w:hAnsi="Times New Roman" w:cs="Times New Roman"/>
          <w:b/>
          <w:sz w:val="26"/>
          <w:szCs w:val="26"/>
          <w:lang w:val="sq-AL"/>
        </w:rPr>
        <w:t>V</w:t>
      </w:r>
      <w:r w:rsidR="002C3BAD">
        <w:rPr>
          <w:rFonts w:ascii="Times New Roman" w:eastAsia="Times New Roman" w:hAnsi="Times New Roman" w:cs="Times New Roman"/>
          <w:b/>
          <w:sz w:val="26"/>
          <w:szCs w:val="26"/>
          <w:lang w:val="sq-AL"/>
        </w:rPr>
        <w:t>I</w:t>
      </w:r>
      <w:r>
        <w:rPr>
          <w:rFonts w:ascii="Times New Roman" w:eastAsia="Times New Roman" w:hAnsi="Times New Roman" w:cs="Times New Roman"/>
          <w:b/>
          <w:sz w:val="26"/>
          <w:szCs w:val="26"/>
          <w:lang w:val="sq-AL"/>
        </w:rPr>
        <w:t>I.</w:t>
      </w:r>
      <w:r w:rsidR="007D729E" w:rsidRPr="007D729E">
        <w:rPr>
          <w:rFonts w:ascii="Times New Roman" w:eastAsia="Times New Roman" w:hAnsi="Times New Roman" w:cs="Times New Roman"/>
          <w:b/>
          <w:sz w:val="26"/>
          <w:szCs w:val="26"/>
          <w:lang w:val="sq-AL"/>
        </w:rPr>
        <w:t xml:space="preserve">       </w:t>
      </w:r>
      <w:r w:rsidR="00A903E0" w:rsidRPr="007D729E">
        <w:rPr>
          <w:rFonts w:ascii="Times New Roman" w:eastAsia="Times New Roman" w:hAnsi="Times New Roman" w:cs="Times New Roman"/>
          <w:b/>
          <w:sz w:val="26"/>
          <w:szCs w:val="26"/>
          <w:lang w:val="sq-AL"/>
        </w:rPr>
        <w:t>MONITORIMI I STRATEGJISE</w:t>
      </w:r>
    </w:p>
    <w:p w14:paraId="39B65962" w14:textId="77777777" w:rsidR="00A903E0" w:rsidRPr="00B815B8" w:rsidRDefault="00A903E0" w:rsidP="00A903E0">
      <w:pPr>
        <w:spacing w:line="240" w:lineRule="atLeast"/>
        <w:rPr>
          <w:rFonts w:ascii="Times New Roman" w:hAnsi="Times New Roman" w:cs="Times New Roman"/>
          <w:sz w:val="24"/>
          <w:szCs w:val="24"/>
        </w:rPr>
      </w:pPr>
    </w:p>
    <w:p w14:paraId="48A65865" w14:textId="77777777" w:rsidR="00DD007E" w:rsidRPr="00300A4A" w:rsidRDefault="00DD007E" w:rsidP="00353112">
      <w:pPr>
        <w:spacing w:before="100" w:beforeAutospacing="1" w:after="100" w:afterAutospacing="1" w:line="240" w:lineRule="auto"/>
        <w:rPr>
          <w:rFonts w:ascii="Times New Roman" w:eastAsia="Times New Roman" w:hAnsi="Times New Roman" w:cs="Times New Roman"/>
          <w:sz w:val="24"/>
          <w:szCs w:val="24"/>
        </w:rPr>
      </w:pPr>
      <w:r w:rsidRPr="00300A4A">
        <w:rPr>
          <w:rFonts w:ascii="Times New Roman" w:eastAsia="Times New Roman" w:hAnsi="Times New Roman" w:cs="Times New Roman"/>
          <w:sz w:val="24"/>
          <w:szCs w:val="24"/>
        </w:rPr>
        <w:t>Monitorimi dhe vlerësimi janë pjesë thelbësore të Strategjisë Kombëtare për Specializimin Inteligjent (S3), duke siguruar që objektivat e vendosura në Planin e Veprimit të arrihen në mënyrë efektive. Ky proces mbështetet nga një Plan Veprimi i përgjegjshëm dhe realist për periudhën 2024-2030, i cili do të jetë edhe dokumenti kryesor për monitorimin e strategjisë. Ky plan është fleksibël dhe mund të pësojë rishikime nëse disa masa nuk japin rezultatet e pritura.</w:t>
      </w:r>
    </w:p>
    <w:p w14:paraId="3099F462" w14:textId="77777777" w:rsidR="00DD007E" w:rsidRPr="00300A4A" w:rsidRDefault="00DD007E" w:rsidP="00DD007E">
      <w:pPr>
        <w:spacing w:before="100" w:beforeAutospacing="1" w:after="100" w:afterAutospacing="1" w:line="240" w:lineRule="auto"/>
        <w:jc w:val="left"/>
        <w:outlineLvl w:val="3"/>
        <w:rPr>
          <w:rFonts w:ascii="Times New Roman" w:eastAsia="Times New Roman" w:hAnsi="Times New Roman" w:cs="Times New Roman"/>
          <w:b/>
          <w:bCs/>
          <w:sz w:val="24"/>
          <w:szCs w:val="24"/>
        </w:rPr>
      </w:pPr>
      <w:r w:rsidRPr="00300A4A">
        <w:rPr>
          <w:rFonts w:ascii="Times New Roman" w:eastAsia="Times New Roman" w:hAnsi="Times New Roman" w:cs="Times New Roman"/>
          <w:b/>
          <w:bCs/>
          <w:sz w:val="24"/>
          <w:szCs w:val="24"/>
        </w:rPr>
        <w:t>Sistemi i Monitorimit</w:t>
      </w:r>
    </w:p>
    <w:p w14:paraId="1D411757" w14:textId="77777777" w:rsidR="00DD007E" w:rsidRPr="00300A4A" w:rsidRDefault="00DD007E" w:rsidP="00DD007E">
      <w:pPr>
        <w:spacing w:before="100" w:beforeAutospacing="1" w:after="100" w:afterAutospacing="1" w:line="240" w:lineRule="auto"/>
        <w:jc w:val="left"/>
        <w:rPr>
          <w:rFonts w:ascii="Times New Roman" w:eastAsia="Times New Roman" w:hAnsi="Times New Roman" w:cs="Times New Roman"/>
          <w:sz w:val="24"/>
          <w:szCs w:val="24"/>
        </w:rPr>
      </w:pPr>
      <w:r w:rsidRPr="00300A4A">
        <w:rPr>
          <w:rFonts w:ascii="Times New Roman" w:eastAsia="Times New Roman" w:hAnsi="Times New Roman" w:cs="Times New Roman"/>
          <w:sz w:val="24"/>
          <w:szCs w:val="24"/>
        </w:rPr>
        <w:t>Strategjia S3 do të monitorohet përmes një sistemi që mbledh të dhëna për të matur përparimin e masave dhe rezultatet e arritura, me dy lloje indikatorësh:</w:t>
      </w:r>
    </w:p>
    <w:p w14:paraId="65291FDF" w14:textId="77777777" w:rsidR="00DD007E" w:rsidRPr="00300A4A" w:rsidRDefault="00DD007E" w:rsidP="00C377E4">
      <w:pPr>
        <w:numPr>
          <w:ilvl w:val="0"/>
          <w:numId w:val="19"/>
        </w:numPr>
        <w:spacing w:before="100" w:beforeAutospacing="1" w:after="100" w:afterAutospacing="1" w:line="240" w:lineRule="auto"/>
        <w:jc w:val="left"/>
        <w:rPr>
          <w:rFonts w:ascii="Times New Roman" w:eastAsia="Times New Roman" w:hAnsi="Times New Roman" w:cs="Times New Roman"/>
          <w:sz w:val="24"/>
          <w:szCs w:val="24"/>
        </w:rPr>
      </w:pPr>
      <w:r w:rsidRPr="00300A4A">
        <w:rPr>
          <w:rFonts w:ascii="Times New Roman" w:eastAsia="Times New Roman" w:hAnsi="Times New Roman" w:cs="Times New Roman"/>
          <w:b/>
          <w:bCs/>
          <w:sz w:val="24"/>
          <w:szCs w:val="24"/>
        </w:rPr>
        <w:t>Indikatorët e Rezultatit (Output)</w:t>
      </w:r>
      <w:r w:rsidRPr="00300A4A">
        <w:rPr>
          <w:rFonts w:ascii="Times New Roman" w:eastAsia="Times New Roman" w:hAnsi="Times New Roman" w:cs="Times New Roman"/>
          <w:sz w:val="24"/>
          <w:szCs w:val="24"/>
        </w:rPr>
        <w:t>: Për matjen e nivelit të implementimit të politikave dhe masave të ndërmarra.</w:t>
      </w:r>
    </w:p>
    <w:p w14:paraId="75B8A1D9" w14:textId="77777777" w:rsidR="00DD007E" w:rsidRPr="00300A4A" w:rsidRDefault="00DD007E" w:rsidP="00C377E4">
      <w:pPr>
        <w:numPr>
          <w:ilvl w:val="0"/>
          <w:numId w:val="19"/>
        </w:numPr>
        <w:spacing w:before="100" w:beforeAutospacing="1" w:after="100" w:afterAutospacing="1" w:line="240" w:lineRule="auto"/>
        <w:jc w:val="left"/>
        <w:rPr>
          <w:rFonts w:ascii="Times New Roman" w:eastAsia="Times New Roman" w:hAnsi="Times New Roman" w:cs="Times New Roman"/>
          <w:sz w:val="24"/>
          <w:szCs w:val="24"/>
        </w:rPr>
      </w:pPr>
      <w:r w:rsidRPr="00300A4A">
        <w:rPr>
          <w:rFonts w:ascii="Times New Roman" w:eastAsia="Times New Roman" w:hAnsi="Times New Roman" w:cs="Times New Roman"/>
          <w:b/>
          <w:bCs/>
          <w:sz w:val="24"/>
          <w:szCs w:val="24"/>
        </w:rPr>
        <w:t>Indikatorët e Ndikimit (Outcome)</w:t>
      </w:r>
      <w:r w:rsidRPr="00300A4A">
        <w:rPr>
          <w:rFonts w:ascii="Times New Roman" w:eastAsia="Times New Roman" w:hAnsi="Times New Roman" w:cs="Times New Roman"/>
          <w:sz w:val="24"/>
          <w:szCs w:val="24"/>
        </w:rPr>
        <w:t>: Për matjen e ndryshimeve në sistemet e prodhimit krahasuar me objektivat e S3.</w:t>
      </w:r>
    </w:p>
    <w:p w14:paraId="4725FAFE" w14:textId="2132310B" w:rsidR="00DD007E" w:rsidRPr="00300A4A" w:rsidRDefault="00DD007E" w:rsidP="00353112">
      <w:pPr>
        <w:spacing w:before="100" w:beforeAutospacing="1" w:after="100" w:afterAutospacing="1" w:line="240" w:lineRule="auto"/>
        <w:rPr>
          <w:rFonts w:ascii="Times New Roman" w:eastAsia="Times New Roman" w:hAnsi="Times New Roman" w:cs="Times New Roman"/>
          <w:sz w:val="24"/>
          <w:szCs w:val="24"/>
        </w:rPr>
      </w:pPr>
      <w:r w:rsidRPr="00300A4A">
        <w:rPr>
          <w:rFonts w:ascii="Times New Roman" w:eastAsia="Times New Roman" w:hAnsi="Times New Roman" w:cs="Times New Roman"/>
          <w:b/>
          <w:bCs/>
          <w:sz w:val="24"/>
          <w:szCs w:val="24"/>
        </w:rPr>
        <w:t>Ministria e Ekonomisë, Kulturës dhe Inovacionit (ME</w:t>
      </w:r>
      <w:r w:rsidR="00353112">
        <w:rPr>
          <w:rFonts w:ascii="Times New Roman" w:eastAsia="Times New Roman" w:hAnsi="Times New Roman" w:cs="Times New Roman"/>
          <w:b/>
          <w:bCs/>
          <w:sz w:val="24"/>
          <w:szCs w:val="24"/>
        </w:rPr>
        <w:t>K</w:t>
      </w:r>
      <w:r w:rsidRPr="00300A4A">
        <w:rPr>
          <w:rFonts w:ascii="Times New Roman" w:eastAsia="Times New Roman" w:hAnsi="Times New Roman" w:cs="Times New Roman"/>
          <w:b/>
          <w:bCs/>
          <w:sz w:val="24"/>
          <w:szCs w:val="24"/>
        </w:rPr>
        <w:t>I)</w:t>
      </w:r>
      <w:r w:rsidRPr="00300A4A">
        <w:rPr>
          <w:rFonts w:ascii="Times New Roman" w:eastAsia="Times New Roman" w:hAnsi="Times New Roman" w:cs="Times New Roman"/>
          <w:sz w:val="24"/>
          <w:szCs w:val="24"/>
        </w:rPr>
        <w:t xml:space="preserve"> është institucioni kryesor përgjegjës për monitorimin dhe zbatimin e S3. Ajo do të ndjekë një metodologji standarde për monitorim, duke krijuar një sistem të unifikuar dhe të qartë raportimi për të gjitha institucionet e përfshira. Të gjitha institucionet do të raportojnë mbi përparimin e objektivave dhe masave, buxhetin e alokuar, sfidat e hasura dhe ecurinë e përgjithshme të strategjisë.</w:t>
      </w:r>
    </w:p>
    <w:p w14:paraId="171AB12D" w14:textId="77777777" w:rsidR="00DD007E" w:rsidRPr="00DD007E" w:rsidRDefault="00DD007E" w:rsidP="00353112">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DD007E">
        <w:rPr>
          <w:rFonts w:ascii="Times New Roman" w:eastAsia="Times New Roman" w:hAnsi="Times New Roman" w:cs="Times New Roman"/>
          <w:b/>
          <w:bCs/>
          <w:sz w:val="24"/>
          <w:szCs w:val="24"/>
          <w:lang w:val="en-US"/>
        </w:rPr>
        <w:t>Raportimi Periodik</w:t>
      </w:r>
    </w:p>
    <w:p w14:paraId="760BC916" w14:textId="4265107C" w:rsidR="00DD007E" w:rsidRPr="00DD007E" w:rsidRDefault="00DD007E" w:rsidP="00C377E4">
      <w:pPr>
        <w:numPr>
          <w:ilvl w:val="0"/>
          <w:numId w:val="20"/>
        </w:numPr>
        <w:spacing w:before="100" w:beforeAutospacing="1" w:after="100" w:afterAutospacing="1" w:line="240" w:lineRule="auto"/>
        <w:rPr>
          <w:rFonts w:ascii="Times New Roman" w:eastAsia="Times New Roman" w:hAnsi="Times New Roman" w:cs="Times New Roman"/>
          <w:sz w:val="24"/>
          <w:szCs w:val="24"/>
          <w:lang w:val="en-US"/>
        </w:rPr>
      </w:pPr>
      <w:r w:rsidRPr="00DD007E">
        <w:rPr>
          <w:rFonts w:ascii="Times New Roman" w:eastAsia="Times New Roman" w:hAnsi="Times New Roman" w:cs="Times New Roman"/>
          <w:b/>
          <w:bCs/>
          <w:sz w:val="24"/>
          <w:szCs w:val="24"/>
          <w:lang w:val="en-US"/>
        </w:rPr>
        <w:t>Raportet gjashtëmujore dhe vjetore</w:t>
      </w:r>
      <w:r w:rsidRPr="00DD007E">
        <w:rPr>
          <w:rFonts w:ascii="Times New Roman" w:eastAsia="Times New Roman" w:hAnsi="Times New Roman" w:cs="Times New Roman"/>
          <w:sz w:val="24"/>
          <w:szCs w:val="24"/>
          <w:lang w:val="en-US"/>
        </w:rPr>
        <w:t>: ME</w:t>
      </w:r>
      <w:r w:rsidR="00353112">
        <w:rPr>
          <w:rFonts w:ascii="Times New Roman" w:eastAsia="Times New Roman" w:hAnsi="Times New Roman" w:cs="Times New Roman"/>
          <w:sz w:val="24"/>
          <w:szCs w:val="24"/>
          <w:lang w:val="en-US"/>
        </w:rPr>
        <w:t>K</w:t>
      </w:r>
      <w:r w:rsidRPr="00DD007E">
        <w:rPr>
          <w:rFonts w:ascii="Times New Roman" w:eastAsia="Times New Roman" w:hAnsi="Times New Roman" w:cs="Times New Roman"/>
          <w:sz w:val="24"/>
          <w:szCs w:val="24"/>
          <w:lang w:val="en-US"/>
        </w:rPr>
        <w:t>I do të hartojë raporte gjashtëmujore dhe vjetore që do të ofrojnë informacion të nevojshëm për vendimmarrësit mbi ecurinë e masave të Planit të Veprimit të S3.</w:t>
      </w:r>
    </w:p>
    <w:p w14:paraId="3D2E449B" w14:textId="4B6D1AED" w:rsidR="00DD007E" w:rsidRPr="00DD007E" w:rsidRDefault="00DD007E" w:rsidP="00C377E4">
      <w:pPr>
        <w:numPr>
          <w:ilvl w:val="0"/>
          <w:numId w:val="20"/>
        </w:numPr>
        <w:spacing w:before="100" w:beforeAutospacing="1" w:after="100" w:afterAutospacing="1" w:line="240" w:lineRule="auto"/>
        <w:rPr>
          <w:rFonts w:ascii="Times New Roman" w:eastAsia="Times New Roman" w:hAnsi="Times New Roman" w:cs="Times New Roman"/>
          <w:sz w:val="24"/>
          <w:szCs w:val="24"/>
          <w:lang w:val="en-US"/>
        </w:rPr>
      </w:pPr>
      <w:r w:rsidRPr="00DD007E">
        <w:rPr>
          <w:rFonts w:ascii="Times New Roman" w:eastAsia="Times New Roman" w:hAnsi="Times New Roman" w:cs="Times New Roman"/>
          <w:b/>
          <w:bCs/>
          <w:sz w:val="24"/>
          <w:szCs w:val="24"/>
          <w:lang w:val="en-US"/>
        </w:rPr>
        <w:t>Rishikim afatmesëm</w:t>
      </w:r>
      <w:r w:rsidRPr="00DD007E">
        <w:rPr>
          <w:rFonts w:ascii="Times New Roman" w:eastAsia="Times New Roman" w:hAnsi="Times New Roman" w:cs="Times New Roman"/>
          <w:sz w:val="24"/>
          <w:szCs w:val="24"/>
          <w:lang w:val="en-US"/>
        </w:rPr>
        <w:t xml:space="preserve">: Në fund të vitit 2027, është parashikuar një monitorim </w:t>
      </w:r>
      <w:r w:rsidR="00353112">
        <w:rPr>
          <w:rFonts w:ascii="Times New Roman" w:eastAsia="Times New Roman" w:hAnsi="Times New Roman" w:cs="Times New Roman"/>
          <w:sz w:val="24"/>
          <w:szCs w:val="24"/>
          <w:lang w:val="en-US"/>
        </w:rPr>
        <w:t>afat</w:t>
      </w:r>
      <w:r w:rsidRPr="00DD007E">
        <w:rPr>
          <w:rFonts w:ascii="Times New Roman" w:eastAsia="Times New Roman" w:hAnsi="Times New Roman" w:cs="Times New Roman"/>
          <w:sz w:val="24"/>
          <w:szCs w:val="24"/>
          <w:lang w:val="en-US"/>
        </w:rPr>
        <w:t>mesëm për të vlerësuar progresin dhe për të bërë përmirësime nëse është e nevojshme.</w:t>
      </w:r>
    </w:p>
    <w:p w14:paraId="330AD2A4" w14:textId="77777777" w:rsidR="00DD007E" w:rsidRPr="00DD007E" w:rsidRDefault="00DD007E" w:rsidP="00DD007E">
      <w:pPr>
        <w:spacing w:before="100" w:beforeAutospacing="1" w:after="100" w:afterAutospacing="1" w:line="240" w:lineRule="auto"/>
        <w:jc w:val="left"/>
        <w:outlineLvl w:val="3"/>
        <w:rPr>
          <w:rFonts w:ascii="Times New Roman" w:eastAsia="Times New Roman" w:hAnsi="Times New Roman" w:cs="Times New Roman"/>
          <w:b/>
          <w:bCs/>
          <w:sz w:val="24"/>
          <w:szCs w:val="24"/>
          <w:lang w:val="en-US"/>
        </w:rPr>
      </w:pPr>
      <w:r w:rsidRPr="00DD007E">
        <w:rPr>
          <w:rFonts w:ascii="Times New Roman" w:eastAsia="Times New Roman" w:hAnsi="Times New Roman" w:cs="Times New Roman"/>
          <w:b/>
          <w:bCs/>
          <w:sz w:val="24"/>
          <w:szCs w:val="24"/>
          <w:lang w:val="en-US"/>
        </w:rPr>
        <w:lastRenderedPageBreak/>
        <w:t>Komiteti Ndërministror për S3</w:t>
      </w:r>
    </w:p>
    <w:p w14:paraId="413F995F" w14:textId="35DC4C98" w:rsidR="00DD007E" w:rsidRPr="00DD007E" w:rsidRDefault="00DD007E" w:rsidP="00353112">
      <w:pPr>
        <w:spacing w:before="100" w:beforeAutospacing="1" w:after="100" w:afterAutospacing="1" w:line="240" w:lineRule="auto"/>
        <w:rPr>
          <w:rFonts w:ascii="Times New Roman" w:eastAsia="Times New Roman" w:hAnsi="Times New Roman" w:cs="Times New Roman"/>
          <w:sz w:val="24"/>
          <w:szCs w:val="24"/>
          <w:lang w:val="en-US"/>
        </w:rPr>
      </w:pPr>
      <w:r w:rsidRPr="00DD007E">
        <w:rPr>
          <w:rFonts w:ascii="Times New Roman" w:eastAsia="Times New Roman" w:hAnsi="Times New Roman" w:cs="Times New Roman"/>
          <w:sz w:val="24"/>
          <w:szCs w:val="24"/>
          <w:lang w:val="en-US"/>
        </w:rPr>
        <w:t>Komiteti Ndërministror, që përfshin ministritë dhe aktorët kryesorë</w:t>
      </w:r>
      <w:r w:rsidR="00353112">
        <w:rPr>
          <w:rFonts w:ascii="Times New Roman" w:eastAsia="Times New Roman" w:hAnsi="Times New Roman" w:cs="Times New Roman"/>
          <w:sz w:val="24"/>
          <w:szCs w:val="24"/>
          <w:lang w:val="en-US"/>
        </w:rPr>
        <w:t xml:space="preserve"> nga helika e katërfishtë</w:t>
      </w:r>
      <w:r w:rsidRPr="00DD007E">
        <w:rPr>
          <w:rFonts w:ascii="Times New Roman" w:eastAsia="Times New Roman" w:hAnsi="Times New Roman" w:cs="Times New Roman"/>
          <w:sz w:val="24"/>
          <w:szCs w:val="24"/>
          <w:lang w:val="en-US"/>
        </w:rPr>
        <w:t>, do të mbikëqyrë zbatimin e strategjisë, duke siguruar koordinim të lartë dhe përputhje me objektivat kombëtare. Komiteti do të mblidhet të paktën çdo gjashtë muaj dhe do të marrë raporte vjetore mbi zbatimin e strategjisë nga njësia e monitorimit e ME</w:t>
      </w:r>
      <w:r w:rsidR="00353112">
        <w:rPr>
          <w:rFonts w:ascii="Times New Roman" w:eastAsia="Times New Roman" w:hAnsi="Times New Roman" w:cs="Times New Roman"/>
          <w:sz w:val="24"/>
          <w:szCs w:val="24"/>
          <w:lang w:val="en-US"/>
        </w:rPr>
        <w:t>K</w:t>
      </w:r>
      <w:r w:rsidRPr="00DD007E">
        <w:rPr>
          <w:rFonts w:ascii="Times New Roman" w:eastAsia="Times New Roman" w:hAnsi="Times New Roman" w:cs="Times New Roman"/>
          <w:sz w:val="24"/>
          <w:szCs w:val="24"/>
          <w:lang w:val="en-US"/>
        </w:rPr>
        <w:t>I-</w:t>
      </w:r>
      <w:r w:rsidR="00353112">
        <w:rPr>
          <w:rFonts w:ascii="Times New Roman" w:eastAsia="Times New Roman" w:hAnsi="Times New Roman" w:cs="Times New Roman"/>
          <w:sz w:val="24"/>
          <w:szCs w:val="24"/>
          <w:lang w:val="en-US"/>
        </w:rPr>
        <w:t>t</w:t>
      </w:r>
      <w:r w:rsidRPr="00DD007E">
        <w:rPr>
          <w:rFonts w:ascii="Times New Roman" w:eastAsia="Times New Roman" w:hAnsi="Times New Roman" w:cs="Times New Roman"/>
          <w:sz w:val="24"/>
          <w:szCs w:val="24"/>
          <w:lang w:val="en-US"/>
        </w:rPr>
        <w:t>.</w:t>
      </w:r>
    </w:p>
    <w:p w14:paraId="3FEBA967" w14:textId="77777777" w:rsidR="00DD007E" w:rsidRPr="00DD007E" w:rsidRDefault="00DD007E" w:rsidP="00353112">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DD007E">
        <w:rPr>
          <w:rFonts w:ascii="Times New Roman" w:eastAsia="Times New Roman" w:hAnsi="Times New Roman" w:cs="Times New Roman"/>
          <w:b/>
          <w:bCs/>
          <w:sz w:val="24"/>
          <w:szCs w:val="24"/>
          <w:lang w:val="en-US"/>
        </w:rPr>
        <w:t>Vlerësimi Afatmesëm dhe Përfundimtar</w:t>
      </w:r>
    </w:p>
    <w:p w14:paraId="4ECEB0BB" w14:textId="77777777" w:rsidR="00DD007E" w:rsidRPr="00DD007E" w:rsidRDefault="00DD007E" w:rsidP="00C377E4">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DD007E">
        <w:rPr>
          <w:rFonts w:ascii="Times New Roman" w:eastAsia="Times New Roman" w:hAnsi="Times New Roman" w:cs="Times New Roman"/>
          <w:b/>
          <w:bCs/>
          <w:sz w:val="24"/>
          <w:szCs w:val="24"/>
          <w:lang w:val="en-US"/>
        </w:rPr>
        <w:t>Vlerësimi Afatmesëm (2027)</w:t>
      </w:r>
      <w:r w:rsidRPr="00DD007E">
        <w:rPr>
          <w:rFonts w:ascii="Times New Roman" w:eastAsia="Times New Roman" w:hAnsi="Times New Roman" w:cs="Times New Roman"/>
          <w:sz w:val="24"/>
          <w:szCs w:val="24"/>
          <w:lang w:val="en-US"/>
        </w:rPr>
        <w:t>: Do të kryhet nga ekspertë të pavarur dhe do të përqendrohet kryesisht te përparimi i masave, duke lejuar korrigjime të mundshme të politikave.</w:t>
      </w:r>
    </w:p>
    <w:p w14:paraId="6A5EC761" w14:textId="1BDF2D34" w:rsidR="00DD007E" w:rsidRPr="00DD007E" w:rsidRDefault="00DD007E" w:rsidP="00C377E4">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DD007E">
        <w:rPr>
          <w:rFonts w:ascii="Times New Roman" w:eastAsia="Times New Roman" w:hAnsi="Times New Roman" w:cs="Times New Roman"/>
          <w:b/>
          <w:bCs/>
          <w:sz w:val="24"/>
          <w:szCs w:val="24"/>
          <w:lang w:val="en-US"/>
        </w:rPr>
        <w:t>Vlerësimi Përfundimtar</w:t>
      </w:r>
      <w:r w:rsidRPr="00DD007E">
        <w:rPr>
          <w:rFonts w:ascii="Times New Roman" w:eastAsia="Times New Roman" w:hAnsi="Times New Roman" w:cs="Times New Roman"/>
          <w:sz w:val="24"/>
          <w:szCs w:val="24"/>
          <w:lang w:val="en-US"/>
        </w:rPr>
        <w:t xml:space="preserve">: Ky vlerësim do të realizohet </w:t>
      </w:r>
      <w:r w:rsidR="00353112">
        <w:rPr>
          <w:rFonts w:ascii="Times New Roman" w:eastAsia="Times New Roman" w:hAnsi="Times New Roman" w:cs="Times New Roman"/>
          <w:sz w:val="24"/>
          <w:szCs w:val="24"/>
          <w:lang w:val="en-US"/>
        </w:rPr>
        <w:t>në</w:t>
      </w:r>
      <w:r w:rsidRPr="00DD007E">
        <w:rPr>
          <w:rFonts w:ascii="Times New Roman" w:eastAsia="Times New Roman" w:hAnsi="Times New Roman" w:cs="Times New Roman"/>
          <w:sz w:val="24"/>
          <w:szCs w:val="24"/>
          <w:lang w:val="en-US"/>
        </w:rPr>
        <w:t xml:space="preserve"> përfundim të periudhës së strategjisë, duke ndihmuar në përgatitjen e strategjive të ardhshme pas vitit 2030.</w:t>
      </w:r>
    </w:p>
    <w:p w14:paraId="5113BF16" w14:textId="77777777" w:rsidR="00DD007E" w:rsidRPr="00DD007E" w:rsidRDefault="00DD007E" w:rsidP="00353112">
      <w:pPr>
        <w:spacing w:before="100" w:beforeAutospacing="1" w:after="100" w:afterAutospacing="1" w:line="240" w:lineRule="auto"/>
        <w:rPr>
          <w:rFonts w:ascii="Times New Roman" w:eastAsia="Times New Roman" w:hAnsi="Times New Roman" w:cs="Times New Roman"/>
          <w:sz w:val="24"/>
          <w:szCs w:val="24"/>
          <w:lang w:val="en-US"/>
        </w:rPr>
      </w:pPr>
      <w:r w:rsidRPr="00DD007E">
        <w:rPr>
          <w:rFonts w:ascii="Times New Roman" w:eastAsia="Times New Roman" w:hAnsi="Times New Roman" w:cs="Times New Roman"/>
          <w:sz w:val="24"/>
          <w:szCs w:val="24"/>
          <w:lang w:val="en-US"/>
        </w:rPr>
        <w:t>Ky sistem i monitorimit dhe vlerësimit synon të mbledhë të dhëna të dobishme dhe të sigurojë transparencë gjatë gjithë procesit të zbatimit të strategjisë, duke përfshirë të gjithë aktorët e përfshirë dhe duke mbajtur një komunikim të vazhdueshëm dhe të qartë.</w:t>
      </w:r>
    </w:p>
    <w:p w14:paraId="31ADC80E" w14:textId="77777777" w:rsidR="00A903E0" w:rsidRPr="00B815B8" w:rsidRDefault="00A903E0" w:rsidP="00A903E0">
      <w:pPr>
        <w:spacing w:line="240" w:lineRule="atLeast"/>
        <w:rPr>
          <w:rFonts w:ascii="Times New Roman" w:hAnsi="Times New Roman" w:cs="Times New Roman"/>
          <w:sz w:val="24"/>
          <w:szCs w:val="24"/>
        </w:rPr>
      </w:pPr>
    </w:p>
    <w:p w14:paraId="72E09873" w14:textId="08A149D2" w:rsidR="00A903E0" w:rsidRPr="002C3BAD" w:rsidRDefault="002C3BAD" w:rsidP="00C377E4">
      <w:pPr>
        <w:pStyle w:val="Heading1"/>
        <w:numPr>
          <w:ilvl w:val="0"/>
          <w:numId w:val="18"/>
        </w:numPr>
        <w:tabs>
          <w:tab w:val="left" w:pos="3380"/>
        </w:tabs>
        <w:spacing w:line="240" w:lineRule="atLeast"/>
        <w:rPr>
          <w:rFonts w:ascii="Times New Roman" w:eastAsia="Times New Roman" w:hAnsi="Times New Roman" w:cs="Times New Roman"/>
          <w:b/>
          <w:color w:val="auto"/>
          <w:sz w:val="26"/>
          <w:szCs w:val="26"/>
          <w:lang w:val="sq-AL"/>
        </w:rPr>
      </w:pPr>
      <w:bookmarkStart w:id="6" w:name="_heading=h.aud62kwec0nm" w:colFirst="0" w:colLast="0"/>
      <w:bookmarkEnd w:id="6"/>
      <w:r>
        <w:rPr>
          <w:rFonts w:ascii="Times New Roman" w:eastAsia="Times New Roman" w:hAnsi="Times New Roman" w:cs="Times New Roman"/>
          <w:b/>
          <w:color w:val="auto"/>
          <w:sz w:val="26"/>
          <w:szCs w:val="26"/>
          <w:lang w:val="sq-AL"/>
        </w:rPr>
        <w:t>KOMUNIKIMI I</w:t>
      </w:r>
      <w:r w:rsidR="00A903E0" w:rsidRPr="002C3BAD">
        <w:rPr>
          <w:rFonts w:ascii="Times New Roman" w:eastAsia="Times New Roman" w:hAnsi="Times New Roman" w:cs="Times New Roman"/>
          <w:b/>
          <w:color w:val="auto"/>
          <w:sz w:val="26"/>
          <w:szCs w:val="26"/>
          <w:lang w:val="sq-AL"/>
        </w:rPr>
        <w:t xml:space="preserve"> S3</w:t>
      </w:r>
    </w:p>
    <w:p w14:paraId="2D456C0A" w14:textId="77777777" w:rsidR="00A903E0" w:rsidRPr="00B815B8" w:rsidRDefault="00A903E0" w:rsidP="00A903E0">
      <w:pPr>
        <w:pStyle w:val="ListParagraph"/>
        <w:spacing w:line="240" w:lineRule="atLeast"/>
      </w:pPr>
    </w:p>
    <w:p w14:paraId="5B4E83A3" w14:textId="77777777" w:rsidR="00A903E0" w:rsidRPr="00B815B8" w:rsidRDefault="00A903E0" w:rsidP="00A903E0">
      <w:pPr>
        <w:shd w:val="clear" w:color="auto" w:fill="FFFFFF"/>
        <w:spacing w:after="300" w:line="240" w:lineRule="atLeast"/>
        <w:rPr>
          <w:rFonts w:ascii="Times New Roman" w:eastAsia="Times New Roman" w:hAnsi="Times New Roman" w:cs="Times New Roman"/>
          <w:sz w:val="24"/>
          <w:szCs w:val="24"/>
        </w:rPr>
      </w:pPr>
      <w:r w:rsidRPr="00B815B8">
        <w:rPr>
          <w:rFonts w:ascii="Times New Roman" w:eastAsia="Times New Roman" w:hAnsi="Times New Roman" w:cs="Times New Roman"/>
          <w:sz w:val="24"/>
          <w:szCs w:val="24"/>
        </w:rPr>
        <w:t>Plani i komunikimit i Strategjisë së Specializimit Smart (S3) të Shqipërisë është thelbësor për përcjelljen e mesazheve dhe arritjeve të saj thelbësore, si në nivel lokal ashtu edhe në atë ndërkombëtar. Ky plan synon të nxisë inovacionin, qëndrueshmërinë dhe rritjen ekonomike duke siguruar që të gjithë palët e interesuara të heliksit të katërfishtë—qeveria, bizneset, akademia, shoqëria civile dhe publiku i gjerë—të informohen për objektivat dhe përfitimet e strategjisë. Plani ndjek synime të qarta për të maksimizuar ndikimin:</w:t>
      </w:r>
    </w:p>
    <w:p w14:paraId="6E1CF368" w14:textId="034971F0" w:rsidR="00A903E0" w:rsidRPr="00B815B8" w:rsidRDefault="00A903E0" w:rsidP="00C377E4">
      <w:pPr>
        <w:numPr>
          <w:ilvl w:val="0"/>
          <w:numId w:val="4"/>
        </w:numPr>
        <w:shd w:val="clear" w:color="auto" w:fill="FFFFFF"/>
        <w:spacing w:after="0" w:line="240" w:lineRule="atLeast"/>
        <w:rPr>
          <w:rFonts w:ascii="Times New Roman" w:eastAsia="Times New Roman" w:hAnsi="Times New Roman" w:cs="Times New Roman"/>
          <w:sz w:val="24"/>
          <w:szCs w:val="24"/>
        </w:rPr>
      </w:pPr>
      <w:r w:rsidRPr="00B815B8">
        <w:rPr>
          <w:rFonts w:ascii="Times New Roman" w:eastAsia="Times New Roman" w:hAnsi="Times New Roman" w:cs="Times New Roman"/>
          <w:b/>
          <w:bCs/>
          <w:sz w:val="24"/>
          <w:szCs w:val="24"/>
        </w:rPr>
        <w:t xml:space="preserve">Rritja e ndërgjegjësimit: </w:t>
      </w:r>
      <w:r w:rsidRPr="00B815B8">
        <w:rPr>
          <w:rFonts w:ascii="Times New Roman" w:eastAsia="Times New Roman" w:hAnsi="Times New Roman" w:cs="Times New Roman"/>
          <w:sz w:val="24"/>
          <w:szCs w:val="24"/>
        </w:rPr>
        <w:t>Inform</w:t>
      </w:r>
      <w:r w:rsidR="00353112">
        <w:rPr>
          <w:rFonts w:ascii="Times New Roman" w:eastAsia="Times New Roman" w:hAnsi="Times New Roman" w:cs="Times New Roman"/>
          <w:sz w:val="24"/>
          <w:szCs w:val="24"/>
        </w:rPr>
        <w:t>imi i</w:t>
      </w:r>
      <w:r w:rsidRPr="00B815B8">
        <w:rPr>
          <w:rFonts w:ascii="Times New Roman" w:eastAsia="Times New Roman" w:hAnsi="Times New Roman" w:cs="Times New Roman"/>
          <w:sz w:val="24"/>
          <w:szCs w:val="24"/>
        </w:rPr>
        <w:t xml:space="preserve"> palë</w:t>
      </w:r>
      <w:r w:rsidR="00353112">
        <w:rPr>
          <w:rFonts w:ascii="Times New Roman" w:eastAsia="Times New Roman" w:hAnsi="Times New Roman" w:cs="Times New Roman"/>
          <w:sz w:val="24"/>
          <w:szCs w:val="24"/>
        </w:rPr>
        <w:t>ve të</w:t>
      </w:r>
      <w:r w:rsidRPr="00B815B8">
        <w:rPr>
          <w:rFonts w:ascii="Times New Roman" w:eastAsia="Times New Roman" w:hAnsi="Times New Roman" w:cs="Times New Roman"/>
          <w:sz w:val="24"/>
          <w:szCs w:val="24"/>
        </w:rPr>
        <w:t xml:space="preserve"> interesuara për qëllimet, përfitimet dhe mundësitë e rritjes ekonomike të S3, duke angazhuar biznese dhe partnerë ndërkombëtarë.</w:t>
      </w:r>
    </w:p>
    <w:p w14:paraId="67B2CBE6" w14:textId="2CCC4722" w:rsidR="00A903E0" w:rsidRPr="00B815B8" w:rsidRDefault="00A903E0" w:rsidP="00C377E4">
      <w:pPr>
        <w:numPr>
          <w:ilvl w:val="0"/>
          <w:numId w:val="4"/>
        </w:numPr>
        <w:shd w:val="clear" w:color="auto" w:fill="FFFFFF"/>
        <w:spacing w:after="0" w:line="240" w:lineRule="atLeast"/>
        <w:rPr>
          <w:rFonts w:ascii="Times New Roman" w:eastAsia="Times New Roman" w:hAnsi="Times New Roman" w:cs="Times New Roman"/>
          <w:sz w:val="24"/>
          <w:szCs w:val="24"/>
        </w:rPr>
      </w:pPr>
      <w:r w:rsidRPr="00B815B8">
        <w:rPr>
          <w:rFonts w:ascii="Times New Roman" w:eastAsia="Times New Roman" w:hAnsi="Times New Roman" w:cs="Times New Roman"/>
          <w:b/>
          <w:bCs/>
          <w:sz w:val="24"/>
          <w:szCs w:val="24"/>
        </w:rPr>
        <w:t xml:space="preserve">Nxitja e Angazhimit: </w:t>
      </w:r>
      <w:r w:rsidRPr="00B815B8">
        <w:rPr>
          <w:rFonts w:ascii="Times New Roman" w:eastAsia="Times New Roman" w:hAnsi="Times New Roman" w:cs="Times New Roman"/>
          <w:sz w:val="24"/>
          <w:szCs w:val="24"/>
        </w:rPr>
        <w:t>Inkuraj</w:t>
      </w:r>
      <w:r w:rsidR="00353112">
        <w:rPr>
          <w:rFonts w:ascii="Times New Roman" w:eastAsia="Times New Roman" w:hAnsi="Times New Roman" w:cs="Times New Roman"/>
          <w:sz w:val="24"/>
          <w:szCs w:val="24"/>
        </w:rPr>
        <w:t>im</w:t>
      </w:r>
      <w:r w:rsidRPr="00B815B8">
        <w:rPr>
          <w:rFonts w:ascii="Times New Roman" w:eastAsia="Times New Roman" w:hAnsi="Times New Roman" w:cs="Times New Roman"/>
          <w:sz w:val="24"/>
          <w:szCs w:val="24"/>
        </w:rPr>
        <w:t>i</w:t>
      </w:r>
      <w:r w:rsidR="00353112">
        <w:rPr>
          <w:rFonts w:ascii="Times New Roman" w:eastAsia="Times New Roman" w:hAnsi="Times New Roman" w:cs="Times New Roman"/>
          <w:sz w:val="24"/>
          <w:szCs w:val="24"/>
        </w:rPr>
        <w:t xml:space="preserve"> i</w:t>
      </w:r>
      <w:r w:rsidRPr="00B815B8">
        <w:rPr>
          <w:rFonts w:ascii="Times New Roman" w:eastAsia="Times New Roman" w:hAnsi="Times New Roman" w:cs="Times New Roman"/>
          <w:sz w:val="24"/>
          <w:szCs w:val="24"/>
        </w:rPr>
        <w:t xml:space="preserve"> bashkëpunimi</w:t>
      </w:r>
      <w:r w:rsidR="00353112">
        <w:rPr>
          <w:rFonts w:ascii="Times New Roman" w:eastAsia="Times New Roman" w:hAnsi="Times New Roman" w:cs="Times New Roman"/>
          <w:sz w:val="24"/>
          <w:szCs w:val="24"/>
        </w:rPr>
        <w:t>t</w:t>
      </w:r>
      <w:r w:rsidRPr="00B815B8">
        <w:rPr>
          <w:rFonts w:ascii="Times New Roman" w:eastAsia="Times New Roman" w:hAnsi="Times New Roman" w:cs="Times New Roman"/>
          <w:sz w:val="24"/>
          <w:szCs w:val="24"/>
        </w:rPr>
        <w:t xml:space="preserve"> përmes komunikimit transparent, përditësimeve të rregullta, seancave interaktive dhe mundësive për reagime.</w:t>
      </w:r>
    </w:p>
    <w:p w14:paraId="51451EC7" w14:textId="372B56B3" w:rsidR="00A903E0" w:rsidRPr="00B815B8" w:rsidRDefault="00A903E0" w:rsidP="00C377E4">
      <w:pPr>
        <w:numPr>
          <w:ilvl w:val="0"/>
          <w:numId w:val="4"/>
        </w:numPr>
        <w:shd w:val="clear" w:color="auto" w:fill="FFFFFF"/>
        <w:spacing w:after="0" w:line="240" w:lineRule="atLeast"/>
        <w:rPr>
          <w:rFonts w:ascii="Times New Roman" w:eastAsia="Times New Roman" w:hAnsi="Times New Roman" w:cs="Times New Roman"/>
          <w:sz w:val="24"/>
          <w:szCs w:val="24"/>
        </w:rPr>
      </w:pPr>
      <w:r w:rsidRPr="00B815B8">
        <w:rPr>
          <w:rFonts w:ascii="Times New Roman" w:eastAsia="Times New Roman" w:hAnsi="Times New Roman" w:cs="Times New Roman"/>
          <w:b/>
          <w:bCs/>
          <w:sz w:val="24"/>
          <w:szCs w:val="24"/>
        </w:rPr>
        <w:t>Promov</w:t>
      </w:r>
      <w:r w:rsidR="00353112">
        <w:rPr>
          <w:rFonts w:ascii="Times New Roman" w:eastAsia="Times New Roman" w:hAnsi="Times New Roman" w:cs="Times New Roman"/>
          <w:b/>
          <w:bCs/>
          <w:sz w:val="24"/>
          <w:szCs w:val="24"/>
        </w:rPr>
        <w:t xml:space="preserve">imi </w:t>
      </w:r>
      <w:r w:rsidRPr="00B815B8">
        <w:rPr>
          <w:rFonts w:ascii="Times New Roman" w:eastAsia="Times New Roman" w:hAnsi="Times New Roman" w:cs="Times New Roman"/>
          <w:b/>
          <w:bCs/>
          <w:sz w:val="24"/>
          <w:szCs w:val="24"/>
        </w:rPr>
        <w:t>i suksese</w:t>
      </w:r>
      <w:r w:rsidR="00353112">
        <w:rPr>
          <w:rFonts w:ascii="Times New Roman" w:eastAsia="Times New Roman" w:hAnsi="Times New Roman" w:cs="Times New Roman"/>
          <w:b/>
          <w:bCs/>
          <w:sz w:val="24"/>
          <w:szCs w:val="24"/>
        </w:rPr>
        <w:t>ve</w:t>
      </w:r>
      <w:r w:rsidRPr="00B815B8">
        <w:rPr>
          <w:rFonts w:ascii="Times New Roman" w:eastAsia="Times New Roman" w:hAnsi="Times New Roman" w:cs="Times New Roman"/>
          <w:b/>
          <w:bCs/>
          <w:sz w:val="24"/>
          <w:szCs w:val="24"/>
        </w:rPr>
        <w:t xml:space="preserve">: </w:t>
      </w:r>
      <w:r w:rsidRPr="00B815B8">
        <w:rPr>
          <w:rFonts w:ascii="Times New Roman" w:eastAsia="Times New Roman" w:hAnsi="Times New Roman" w:cs="Times New Roman"/>
          <w:sz w:val="24"/>
          <w:szCs w:val="24"/>
        </w:rPr>
        <w:t>Paraqit</w:t>
      </w:r>
      <w:r w:rsidR="00353112">
        <w:rPr>
          <w:rFonts w:ascii="Times New Roman" w:eastAsia="Times New Roman" w:hAnsi="Times New Roman" w:cs="Times New Roman"/>
          <w:sz w:val="24"/>
          <w:szCs w:val="24"/>
        </w:rPr>
        <w:t>ja e</w:t>
      </w:r>
      <w:r w:rsidRPr="00B815B8">
        <w:rPr>
          <w:rFonts w:ascii="Times New Roman" w:eastAsia="Times New Roman" w:hAnsi="Times New Roman" w:cs="Times New Roman"/>
          <w:sz w:val="24"/>
          <w:szCs w:val="24"/>
        </w:rPr>
        <w:t xml:space="preserve"> arritje</w:t>
      </w:r>
      <w:r w:rsidR="00353112">
        <w:rPr>
          <w:rFonts w:ascii="Times New Roman" w:eastAsia="Times New Roman" w:hAnsi="Times New Roman" w:cs="Times New Roman"/>
          <w:sz w:val="24"/>
          <w:szCs w:val="24"/>
        </w:rPr>
        <w:t>ve të</w:t>
      </w:r>
      <w:r w:rsidRPr="00B815B8">
        <w:rPr>
          <w:rFonts w:ascii="Times New Roman" w:eastAsia="Times New Roman" w:hAnsi="Times New Roman" w:cs="Times New Roman"/>
          <w:sz w:val="24"/>
          <w:szCs w:val="24"/>
        </w:rPr>
        <w:t xml:space="preserve"> strategjisë për të forcuar mbështetjen dhe për të ruajtur pjesëmarrjen.</w:t>
      </w:r>
    </w:p>
    <w:p w14:paraId="63BAAB88" w14:textId="28583FE9" w:rsidR="00A903E0" w:rsidRPr="00B815B8" w:rsidRDefault="00353112" w:rsidP="00C377E4">
      <w:pPr>
        <w:numPr>
          <w:ilvl w:val="0"/>
          <w:numId w:val="4"/>
        </w:numPr>
        <w:shd w:val="clear" w:color="auto" w:fill="FFFFFF"/>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Promovimi i</w:t>
      </w:r>
      <w:r w:rsidR="00A903E0" w:rsidRPr="00B815B8">
        <w:rPr>
          <w:rFonts w:ascii="Times New Roman" w:eastAsia="Times New Roman" w:hAnsi="Times New Roman" w:cs="Times New Roman"/>
          <w:b/>
          <w:bCs/>
          <w:sz w:val="24"/>
          <w:szCs w:val="24"/>
        </w:rPr>
        <w:t xml:space="preserve"> aktivitete</w:t>
      </w:r>
      <w:r>
        <w:rPr>
          <w:rFonts w:ascii="Times New Roman" w:eastAsia="Times New Roman" w:hAnsi="Times New Roman" w:cs="Times New Roman"/>
          <w:b/>
          <w:bCs/>
          <w:sz w:val="24"/>
          <w:szCs w:val="24"/>
        </w:rPr>
        <w:t>ve</w:t>
      </w:r>
      <w:r w:rsidR="00A903E0" w:rsidRPr="00B815B8">
        <w:rPr>
          <w:rFonts w:ascii="Times New Roman" w:eastAsia="Times New Roman" w:hAnsi="Times New Roman" w:cs="Times New Roman"/>
          <w:b/>
          <w:bCs/>
          <w:sz w:val="24"/>
          <w:szCs w:val="24"/>
        </w:rPr>
        <w:t xml:space="preserve">: </w:t>
      </w:r>
      <w:r w:rsidR="00A903E0" w:rsidRPr="00B815B8">
        <w:rPr>
          <w:rFonts w:ascii="Times New Roman" w:eastAsia="Times New Roman" w:hAnsi="Times New Roman" w:cs="Times New Roman"/>
          <w:sz w:val="24"/>
          <w:szCs w:val="24"/>
        </w:rPr>
        <w:t>Mba</w:t>
      </w:r>
      <w:r>
        <w:rPr>
          <w:rFonts w:ascii="Times New Roman" w:eastAsia="Times New Roman" w:hAnsi="Times New Roman" w:cs="Times New Roman"/>
          <w:sz w:val="24"/>
          <w:szCs w:val="24"/>
        </w:rPr>
        <w:t xml:space="preserve">jtja e </w:t>
      </w:r>
      <w:r w:rsidR="00A903E0" w:rsidRPr="00B815B8">
        <w:rPr>
          <w:rFonts w:ascii="Times New Roman" w:eastAsia="Times New Roman" w:hAnsi="Times New Roman" w:cs="Times New Roman"/>
          <w:sz w:val="24"/>
          <w:szCs w:val="24"/>
        </w:rPr>
        <w:t xml:space="preserve">informuar </w:t>
      </w:r>
      <w:r>
        <w:rPr>
          <w:rFonts w:ascii="Times New Roman" w:eastAsia="Times New Roman" w:hAnsi="Times New Roman" w:cs="Times New Roman"/>
          <w:sz w:val="24"/>
          <w:szCs w:val="24"/>
        </w:rPr>
        <w:t xml:space="preserve">e </w:t>
      </w:r>
      <w:r w:rsidR="00A903E0" w:rsidRPr="00B815B8">
        <w:rPr>
          <w:rFonts w:ascii="Times New Roman" w:eastAsia="Times New Roman" w:hAnsi="Times New Roman" w:cs="Times New Roman"/>
          <w:sz w:val="24"/>
          <w:szCs w:val="24"/>
        </w:rPr>
        <w:t>palë</w:t>
      </w:r>
      <w:r>
        <w:rPr>
          <w:rFonts w:ascii="Times New Roman" w:eastAsia="Times New Roman" w:hAnsi="Times New Roman" w:cs="Times New Roman"/>
          <w:sz w:val="24"/>
          <w:szCs w:val="24"/>
        </w:rPr>
        <w:t>ve të</w:t>
      </w:r>
      <w:r w:rsidR="00A903E0" w:rsidRPr="00B815B8">
        <w:rPr>
          <w:rFonts w:ascii="Times New Roman" w:eastAsia="Times New Roman" w:hAnsi="Times New Roman" w:cs="Times New Roman"/>
          <w:sz w:val="24"/>
          <w:szCs w:val="24"/>
        </w:rPr>
        <w:t xml:space="preserve"> interesuara për iniciativat në vazhdim, duke rritur angazhimin dhe mbështetjen.</w:t>
      </w:r>
    </w:p>
    <w:p w14:paraId="0B53682F" w14:textId="257CF8E5" w:rsidR="00A903E0" w:rsidRPr="00B815B8" w:rsidRDefault="00A903E0" w:rsidP="00A903E0">
      <w:pPr>
        <w:shd w:val="clear" w:color="auto" w:fill="FFFFFF"/>
        <w:spacing w:before="300" w:after="0" w:line="240" w:lineRule="atLeast"/>
        <w:rPr>
          <w:rFonts w:ascii="Times New Roman" w:eastAsia="Times New Roman" w:hAnsi="Times New Roman" w:cs="Times New Roman"/>
          <w:sz w:val="24"/>
          <w:szCs w:val="24"/>
        </w:rPr>
      </w:pPr>
      <w:r w:rsidRPr="00B815B8">
        <w:rPr>
          <w:rFonts w:ascii="Times New Roman" w:eastAsia="Times New Roman" w:hAnsi="Times New Roman" w:cs="Times New Roman"/>
          <w:sz w:val="24"/>
          <w:szCs w:val="24"/>
        </w:rPr>
        <w:t>Një përzierje e larmishme mjetesh dhe kanalesh komunikimi, duke përfshirë mediat tradicionale, platformat di</w:t>
      </w:r>
      <w:r w:rsidR="00353112">
        <w:rPr>
          <w:rFonts w:ascii="Times New Roman" w:eastAsia="Times New Roman" w:hAnsi="Times New Roman" w:cs="Times New Roman"/>
          <w:sz w:val="24"/>
          <w:szCs w:val="24"/>
        </w:rPr>
        <w:t>gj</w:t>
      </w:r>
      <w:r w:rsidRPr="00B815B8">
        <w:rPr>
          <w:rFonts w:ascii="Times New Roman" w:eastAsia="Times New Roman" w:hAnsi="Times New Roman" w:cs="Times New Roman"/>
          <w:sz w:val="24"/>
          <w:szCs w:val="24"/>
        </w:rPr>
        <w:t xml:space="preserve">itale dhe </w:t>
      </w:r>
      <w:r w:rsidR="00353112">
        <w:rPr>
          <w:rFonts w:ascii="Times New Roman" w:eastAsia="Times New Roman" w:hAnsi="Times New Roman" w:cs="Times New Roman"/>
          <w:sz w:val="24"/>
          <w:szCs w:val="24"/>
        </w:rPr>
        <w:t>eventet</w:t>
      </w:r>
      <w:r w:rsidRPr="00B815B8">
        <w:rPr>
          <w:rFonts w:ascii="Times New Roman" w:eastAsia="Times New Roman" w:hAnsi="Times New Roman" w:cs="Times New Roman"/>
          <w:sz w:val="24"/>
          <w:szCs w:val="24"/>
        </w:rPr>
        <w:t xml:space="preserve">, </w:t>
      </w:r>
      <w:r w:rsidR="00353112">
        <w:rPr>
          <w:rFonts w:ascii="Times New Roman" w:eastAsia="Times New Roman" w:hAnsi="Times New Roman" w:cs="Times New Roman"/>
          <w:sz w:val="24"/>
          <w:szCs w:val="24"/>
        </w:rPr>
        <w:t xml:space="preserve">do të </w:t>
      </w:r>
      <w:r w:rsidRPr="00B815B8">
        <w:rPr>
          <w:rFonts w:ascii="Times New Roman" w:eastAsia="Times New Roman" w:hAnsi="Times New Roman" w:cs="Times New Roman"/>
          <w:sz w:val="24"/>
          <w:szCs w:val="24"/>
        </w:rPr>
        <w:t>përdoret për të arritur objektivat</w:t>
      </w:r>
      <w:r w:rsidR="00353112">
        <w:rPr>
          <w:rFonts w:ascii="Times New Roman" w:eastAsia="Times New Roman" w:hAnsi="Times New Roman" w:cs="Times New Roman"/>
          <w:sz w:val="24"/>
          <w:szCs w:val="24"/>
        </w:rPr>
        <w:t xml:space="preserve"> kyc</w:t>
      </w:r>
      <w:r w:rsidRPr="00B815B8">
        <w:rPr>
          <w:rFonts w:ascii="Times New Roman" w:eastAsia="Times New Roman" w:hAnsi="Times New Roman" w:cs="Times New Roman"/>
          <w:sz w:val="24"/>
          <w:szCs w:val="24"/>
        </w:rPr>
        <w:t>. Reagimi i palëve të interesuara siguron që plani të mbetet</w:t>
      </w:r>
      <w:r w:rsidR="00353112">
        <w:rPr>
          <w:rFonts w:ascii="Times New Roman" w:eastAsia="Times New Roman" w:hAnsi="Times New Roman" w:cs="Times New Roman"/>
          <w:sz w:val="24"/>
          <w:szCs w:val="24"/>
        </w:rPr>
        <w:t xml:space="preserve"> në fokus</w:t>
      </w:r>
      <w:r w:rsidRPr="00B815B8">
        <w:rPr>
          <w:rFonts w:ascii="Times New Roman" w:eastAsia="Times New Roman" w:hAnsi="Times New Roman" w:cs="Times New Roman"/>
          <w:sz w:val="24"/>
          <w:szCs w:val="24"/>
        </w:rPr>
        <w:t>, me KPI si angazhimi në mediat sociale dhe mbulimi mediatik</w:t>
      </w:r>
      <w:r w:rsidR="00353112">
        <w:rPr>
          <w:rFonts w:ascii="Times New Roman" w:eastAsia="Times New Roman" w:hAnsi="Times New Roman" w:cs="Times New Roman"/>
          <w:sz w:val="24"/>
          <w:szCs w:val="24"/>
        </w:rPr>
        <w:t>,</w:t>
      </w:r>
      <w:r w:rsidRPr="00B815B8">
        <w:rPr>
          <w:rFonts w:ascii="Times New Roman" w:eastAsia="Times New Roman" w:hAnsi="Times New Roman" w:cs="Times New Roman"/>
          <w:sz w:val="24"/>
          <w:szCs w:val="24"/>
        </w:rPr>
        <w:t xml:space="preserve"> të vlerësuar</w:t>
      </w:r>
      <w:r w:rsidR="00353112">
        <w:rPr>
          <w:rFonts w:ascii="Times New Roman" w:eastAsia="Times New Roman" w:hAnsi="Times New Roman" w:cs="Times New Roman"/>
          <w:sz w:val="24"/>
          <w:szCs w:val="24"/>
        </w:rPr>
        <w:t>a</w:t>
      </w:r>
      <w:r w:rsidRPr="00B815B8">
        <w:rPr>
          <w:rFonts w:ascii="Times New Roman" w:eastAsia="Times New Roman" w:hAnsi="Times New Roman" w:cs="Times New Roman"/>
          <w:sz w:val="24"/>
          <w:szCs w:val="24"/>
        </w:rPr>
        <w:t xml:space="preserve"> rregullisht. </w:t>
      </w:r>
      <w:r w:rsidR="00353112">
        <w:rPr>
          <w:rFonts w:ascii="Times New Roman" w:eastAsia="Times New Roman" w:hAnsi="Times New Roman" w:cs="Times New Roman"/>
          <w:sz w:val="24"/>
          <w:szCs w:val="24"/>
        </w:rPr>
        <w:t>P</w:t>
      </w:r>
      <w:r w:rsidRPr="00B815B8">
        <w:rPr>
          <w:rFonts w:ascii="Times New Roman" w:eastAsia="Times New Roman" w:hAnsi="Times New Roman" w:cs="Times New Roman"/>
          <w:sz w:val="24"/>
          <w:szCs w:val="24"/>
        </w:rPr>
        <w:t>lani synon të krijojë mbështetje të gjerë për S3, duke kontribuar në zhvillimin e qëndrueshëm të Shqipërisë.</w:t>
      </w:r>
    </w:p>
    <w:p w14:paraId="19D09C82" w14:textId="77777777" w:rsidR="00A903E0" w:rsidRDefault="00A903E0"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300" w:line="240" w:lineRule="atLeast"/>
        <w:rPr>
          <w:rFonts w:ascii="Times New Roman" w:hAnsi="Times New Roman" w:cs="Times New Roman"/>
          <w:sz w:val="24"/>
          <w:szCs w:val="24"/>
        </w:rPr>
      </w:pPr>
    </w:p>
    <w:p w14:paraId="6DE892A2" w14:textId="77777777" w:rsidR="008D403D" w:rsidRDefault="008D403D" w:rsidP="00A903E0">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380"/>
        </w:tabs>
        <w:spacing w:after="300" w:line="240" w:lineRule="atLeast"/>
        <w:rPr>
          <w:rFonts w:ascii="Times New Roman" w:hAnsi="Times New Roman" w:cs="Times New Roman"/>
          <w:sz w:val="24"/>
          <w:szCs w:val="24"/>
        </w:rPr>
      </w:pPr>
    </w:p>
    <w:p w14:paraId="7310DB00" w14:textId="5DE97BD1" w:rsidR="005A2650" w:rsidRDefault="008D403D" w:rsidP="005A2650">
      <w:pPr>
        <w:spacing w:after="200" w:line="240" w:lineRule="atLeast"/>
        <w:rPr>
          <w:rFonts w:ascii="Times New Roman" w:hAnsi="Times New Roman" w:cs="Times New Roman"/>
          <w:b/>
          <w:sz w:val="28"/>
          <w:szCs w:val="28"/>
        </w:rPr>
      </w:pPr>
      <w:r>
        <w:rPr>
          <w:rFonts w:ascii="Times New Roman" w:hAnsi="Times New Roman" w:cs="Times New Roman"/>
          <w:b/>
          <w:sz w:val="28"/>
          <w:szCs w:val="28"/>
        </w:rPr>
        <w:t>IX</w:t>
      </w:r>
      <w:r w:rsidR="005A2650" w:rsidRPr="005A2650">
        <w:rPr>
          <w:rFonts w:ascii="Times New Roman" w:hAnsi="Times New Roman" w:cs="Times New Roman"/>
          <w:b/>
          <w:sz w:val="28"/>
          <w:szCs w:val="28"/>
        </w:rPr>
        <w:t xml:space="preserve">.      </w:t>
      </w:r>
      <w:r w:rsidR="007D729E" w:rsidRPr="005A2650">
        <w:rPr>
          <w:rFonts w:ascii="Times New Roman" w:hAnsi="Times New Roman" w:cs="Times New Roman"/>
          <w:b/>
          <w:sz w:val="28"/>
          <w:szCs w:val="28"/>
        </w:rPr>
        <w:t xml:space="preserve">VLERËSIMI I LIGJSHMËRISË, KUSHTETUTSHMËRISË DHE </w:t>
      </w:r>
      <w:r w:rsidR="005A2650" w:rsidRPr="005A2650">
        <w:rPr>
          <w:rFonts w:ascii="Times New Roman" w:hAnsi="Times New Roman" w:cs="Times New Roman"/>
          <w:b/>
          <w:sz w:val="28"/>
          <w:szCs w:val="28"/>
        </w:rPr>
        <w:t xml:space="preserve">    </w:t>
      </w:r>
    </w:p>
    <w:p w14:paraId="68AE7C8B" w14:textId="77777777" w:rsidR="005A2650" w:rsidRDefault="005A2650" w:rsidP="005A2650">
      <w:pPr>
        <w:spacing w:after="200" w:line="240" w:lineRule="atLeast"/>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A2650">
        <w:rPr>
          <w:rFonts w:ascii="Times New Roman" w:hAnsi="Times New Roman" w:cs="Times New Roman"/>
          <w:b/>
          <w:sz w:val="28"/>
          <w:szCs w:val="28"/>
        </w:rPr>
        <w:t xml:space="preserve">HARMONIZIMI ME LEGJISLACIONIN NË FUQI VENDAS E  </w:t>
      </w:r>
    </w:p>
    <w:p w14:paraId="08ECCFC5" w14:textId="77777777" w:rsidR="005A2650" w:rsidRPr="005A2650" w:rsidRDefault="005A2650" w:rsidP="005A2650">
      <w:pPr>
        <w:spacing w:after="200" w:line="240" w:lineRule="atLeast"/>
        <w:rPr>
          <w:rFonts w:ascii="Times New Roman" w:hAnsi="Times New Roman" w:cs="Times New Roman"/>
          <w:b/>
          <w:sz w:val="28"/>
          <w:szCs w:val="28"/>
        </w:rPr>
      </w:pPr>
      <w:r>
        <w:rPr>
          <w:rFonts w:ascii="Times New Roman" w:hAnsi="Times New Roman" w:cs="Times New Roman"/>
          <w:b/>
          <w:sz w:val="28"/>
          <w:szCs w:val="28"/>
        </w:rPr>
        <w:t xml:space="preserve">            </w:t>
      </w:r>
      <w:r w:rsidRPr="005A2650">
        <w:rPr>
          <w:rFonts w:ascii="Times New Roman" w:hAnsi="Times New Roman" w:cs="Times New Roman"/>
          <w:b/>
          <w:sz w:val="28"/>
          <w:szCs w:val="28"/>
        </w:rPr>
        <w:t>NDËRKOMBËTAR</w:t>
      </w:r>
    </w:p>
    <w:p w14:paraId="7FEB61EC" w14:textId="77777777" w:rsidR="005A2650" w:rsidRPr="005A2650" w:rsidRDefault="005A2650" w:rsidP="005A2650">
      <w:pPr>
        <w:spacing w:after="200" w:line="240" w:lineRule="atLeast"/>
        <w:rPr>
          <w:rFonts w:ascii="Times New Roman" w:hAnsi="Times New Roman" w:cs="Times New Roman"/>
          <w:b/>
          <w:sz w:val="28"/>
          <w:szCs w:val="28"/>
        </w:rPr>
      </w:pPr>
      <w:r>
        <w:rPr>
          <w:rFonts w:ascii="Times New Roman" w:hAnsi="Times New Roman" w:cs="Times New Roman"/>
          <w:b/>
          <w:sz w:val="28"/>
          <w:szCs w:val="28"/>
        </w:rPr>
        <w:t xml:space="preserve">   </w:t>
      </w:r>
    </w:p>
    <w:p w14:paraId="0418A522" w14:textId="77777777" w:rsidR="007D729E" w:rsidRPr="001C13D1" w:rsidRDefault="007D729E" w:rsidP="007D729E">
      <w:pPr>
        <w:spacing w:before="100" w:beforeAutospacing="1" w:after="100" w:afterAutospacing="1" w:line="240" w:lineRule="auto"/>
        <w:jc w:val="left"/>
        <w:rPr>
          <w:rFonts w:ascii="Times New Roman" w:eastAsia="Times New Roman" w:hAnsi="Times New Roman" w:cs="Times New Roman"/>
          <w:b/>
          <w:color w:val="000000"/>
          <w:sz w:val="28"/>
          <w:szCs w:val="28"/>
        </w:rPr>
      </w:pPr>
      <w:r w:rsidRPr="001C13D1">
        <w:rPr>
          <w:rFonts w:ascii="Times New Roman" w:eastAsia="Times New Roman" w:hAnsi="Times New Roman" w:cs="Times New Roman"/>
          <w:color w:val="000000"/>
          <w:sz w:val="24"/>
          <w:szCs w:val="24"/>
        </w:rPr>
        <w:t>Projektakti propozohet në mbështetje të nenit 100 të Kushtetutës së Republikës së Shqipërisë, i ndryshuar”.</w:t>
      </w:r>
    </w:p>
    <w:p w14:paraId="4083A959" w14:textId="77777777" w:rsidR="007D729E" w:rsidRDefault="007D729E" w:rsidP="008962A3">
      <w:pPr>
        <w:spacing w:line="240" w:lineRule="atLeast"/>
        <w:rPr>
          <w:rFonts w:ascii="Times New Roman" w:hAnsi="Times New Roman" w:cs="Times New Roman"/>
          <w:b/>
          <w:sz w:val="24"/>
          <w:szCs w:val="24"/>
        </w:rPr>
      </w:pPr>
    </w:p>
    <w:p w14:paraId="16048451" w14:textId="77777777" w:rsidR="005A2650" w:rsidRDefault="005A2650" w:rsidP="008962A3">
      <w:pPr>
        <w:spacing w:line="240" w:lineRule="atLeast"/>
        <w:rPr>
          <w:rFonts w:ascii="Times New Roman" w:hAnsi="Times New Roman" w:cs="Times New Roman"/>
          <w:b/>
          <w:sz w:val="24"/>
          <w:szCs w:val="24"/>
        </w:rPr>
      </w:pPr>
    </w:p>
    <w:p w14:paraId="4654C7C1" w14:textId="0EA490D0" w:rsidR="005A2650" w:rsidRDefault="005A2650" w:rsidP="005A2650">
      <w:pPr>
        <w:tabs>
          <w:tab w:val="left" w:pos="3723"/>
        </w:tabs>
        <w:rPr>
          <w:rFonts w:ascii="Times New Roman" w:hAnsi="Times New Roman"/>
          <w:b/>
          <w:sz w:val="28"/>
          <w:szCs w:val="28"/>
        </w:rPr>
      </w:pPr>
      <w:r w:rsidRPr="00556F7E">
        <w:rPr>
          <w:rFonts w:ascii="Times New Roman" w:hAnsi="Times New Roman"/>
          <w:b/>
          <w:sz w:val="26"/>
          <w:szCs w:val="26"/>
        </w:rPr>
        <w:t>V</w:t>
      </w:r>
      <w:r w:rsidR="00624F98">
        <w:rPr>
          <w:rFonts w:ascii="Times New Roman" w:hAnsi="Times New Roman"/>
          <w:b/>
          <w:sz w:val="26"/>
          <w:szCs w:val="26"/>
        </w:rPr>
        <w:t>III</w:t>
      </w:r>
      <w:r w:rsidRPr="005A2650">
        <w:rPr>
          <w:rFonts w:ascii="Times New Roman" w:hAnsi="Times New Roman"/>
          <w:b/>
          <w:sz w:val="28"/>
          <w:szCs w:val="28"/>
        </w:rPr>
        <w:t xml:space="preserve">.       INSTITUCIONET DHE ORGANET QË NGARKOHEN PËR </w:t>
      </w:r>
      <w:r>
        <w:rPr>
          <w:rFonts w:ascii="Times New Roman" w:hAnsi="Times New Roman"/>
          <w:b/>
          <w:sz w:val="28"/>
          <w:szCs w:val="28"/>
        </w:rPr>
        <w:t xml:space="preserve"> </w:t>
      </w:r>
    </w:p>
    <w:p w14:paraId="3D801706" w14:textId="77777777" w:rsidR="005A2650" w:rsidRPr="005A2650" w:rsidRDefault="005A2650" w:rsidP="005A2650">
      <w:pPr>
        <w:tabs>
          <w:tab w:val="left" w:pos="3723"/>
        </w:tabs>
        <w:rPr>
          <w:rFonts w:ascii="Times New Roman" w:hAnsi="Times New Roman"/>
          <w:b/>
          <w:sz w:val="28"/>
          <w:szCs w:val="28"/>
        </w:rPr>
      </w:pPr>
      <w:r>
        <w:rPr>
          <w:rFonts w:ascii="Times New Roman" w:hAnsi="Times New Roman"/>
          <w:b/>
          <w:sz w:val="28"/>
          <w:szCs w:val="28"/>
        </w:rPr>
        <w:t xml:space="preserve">            </w:t>
      </w:r>
      <w:r w:rsidRPr="005A2650">
        <w:rPr>
          <w:rFonts w:ascii="Times New Roman" w:hAnsi="Times New Roman"/>
          <w:b/>
          <w:sz w:val="28"/>
          <w:szCs w:val="28"/>
        </w:rPr>
        <w:t>ZBATIMIN E AKTIT</w:t>
      </w:r>
    </w:p>
    <w:p w14:paraId="760007D6" w14:textId="77777777" w:rsidR="005A2650" w:rsidRPr="005A2650" w:rsidRDefault="005A2650" w:rsidP="005A2650">
      <w:pPr>
        <w:tabs>
          <w:tab w:val="left" w:pos="3723"/>
        </w:tabs>
        <w:rPr>
          <w:rFonts w:ascii="Times New Roman" w:hAnsi="Times New Roman"/>
          <w:b/>
          <w:sz w:val="28"/>
          <w:szCs w:val="28"/>
        </w:rPr>
      </w:pPr>
    </w:p>
    <w:p w14:paraId="7A398198" w14:textId="46070B15" w:rsidR="005A2650" w:rsidRPr="001C13D1" w:rsidRDefault="005A2650" w:rsidP="005A2650">
      <w:pPr>
        <w:spacing w:before="100" w:beforeAutospacing="1" w:after="100" w:afterAutospacing="1" w:line="240" w:lineRule="auto"/>
        <w:rPr>
          <w:rFonts w:ascii="Times New Roman" w:eastAsia="Times New Roman" w:hAnsi="Times New Roman" w:cs="Times New Roman"/>
          <w:color w:val="000000"/>
          <w:sz w:val="24"/>
          <w:szCs w:val="24"/>
        </w:rPr>
      </w:pPr>
      <w:r w:rsidRPr="001C13D1">
        <w:rPr>
          <w:rFonts w:ascii="Times New Roman" w:eastAsia="Times New Roman" w:hAnsi="Times New Roman" w:cs="Times New Roman"/>
          <w:color w:val="000000"/>
          <w:sz w:val="24"/>
          <w:szCs w:val="24"/>
        </w:rPr>
        <w:t xml:space="preserve">Ngarkohen </w:t>
      </w:r>
      <w:r w:rsidR="00353112">
        <w:rPr>
          <w:rFonts w:ascii="Times New Roman" w:eastAsia="Times New Roman" w:hAnsi="Times New Roman" w:cs="Times New Roman"/>
          <w:color w:val="000000"/>
          <w:sz w:val="24"/>
          <w:szCs w:val="24"/>
        </w:rPr>
        <w:t xml:space="preserve">Zëvendëskryeministri, Komiteti Ndërministror i S3, </w:t>
      </w:r>
      <w:r w:rsidRPr="001C13D1">
        <w:rPr>
          <w:rFonts w:ascii="Times New Roman" w:eastAsia="Times New Roman" w:hAnsi="Times New Roman" w:cs="Times New Roman"/>
          <w:color w:val="000000"/>
          <w:sz w:val="24"/>
          <w:szCs w:val="24"/>
        </w:rPr>
        <w:t>Ministri</w:t>
      </w:r>
      <w:r w:rsidR="00353112">
        <w:rPr>
          <w:rFonts w:ascii="Times New Roman" w:eastAsia="Times New Roman" w:hAnsi="Times New Roman" w:cs="Times New Roman"/>
          <w:color w:val="000000"/>
          <w:sz w:val="24"/>
          <w:szCs w:val="24"/>
        </w:rPr>
        <w:t>a e</w:t>
      </w:r>
      <w:r w:rsidRPr="001C13D1">
        <w:rPr>
          <w:rFonts w:ascii="Times New Roman" w:eastAsia="Times New Roman" w:hAnsi="Times New Roman" w:cs="Times New Roman"/>
          <w:color w:val="000000"/>
          <w:sz w:val="24"/>
          <w:szCs w:val="24"/>
        </w:rPr>
        <w:t xml:space="preserve"> Ekonomisë, Inovacionit dhe Kulturës, ministritë e linjës dhe institucionet e tjera përgjegjëse të përcaktuara në strategji, në planin e veprimit dhe anekset e saj, për zbatimin e këtij vendimi</w:t>
      </w:r>
      <w:r w:rsidR="00353112">
        <w:rPr>
          <w:rFonts w:ascii="Times New Roman" w:eastAsia="Times New Roman" w:hAnsi="Times New Roman" w:cs="Times New Roman"/>
          <w:color w:val="000000"/>
          <w:sz w:val="24"/>
          <w:szCs w:val="24"/>
        </w:rPr>
        <w:t>.</w:t>
      </w:r>
    </w:p>
    <w:p w14:paraId="0B2D90CB" w14:textId="77777777" w:rsidR="001B7562" w:rsidRPr="001C13D1" w:rsidRDefault="001B7562" w:rsidP="005A2650">
      <w:pPr>
        <w:spacing w:before="100" w:beforeAutospacing="1" w:after="100" w:afterAutospacing="1" w:line="240" w:lineRule="auto"/>
        <w:rPr>
          <w:rFonts w:ascii="Times New Roman" w:eastAsia="Times New Roman" w:hAnsi="Times New Roman" w:cs="Times New Roman"/>
          <w:color w:val="000000"/>
          <w:sz w:val="24"/>
          <w:szCs w:val="24"/>
        </w:rPr>
      </w:pPr>
    </w:p>
    <w:p w14:paraId="6E1876DD" w14:textId="77777777" w:rsidR="009B7ABA" w:rsidRDefault="001B7562" w:rsidP="001B7562">
      <w:pPr>
        <w:tabs>
          <w:tab w:val="left" w:pos="3723"/>
        </w:tabs>
        <w:rPr>
          <w:rFonts w:ascii="Times New Roman" w:hAnsi="Times New Roman"/>
          <w:b/>
          <w:sz w:val="26"/>
          <w:szCs w:val="26"/>
        </w:rPr>
      </w:pPr>
      <w:r w:rsidRPr="00556F7E">
        <w:rPr>
          <w:rFonts w:ascii="Times New Roman" w:hAnsi="Times New Roman"/>
          <w:b/>
          <w:sz w:val="26"/>
          <w:szCs w:val="26"/>
        </w:rPr>
        <w:t>Ky projekakt i  dërgohet  për mendim</w:t>
      </w:r>
      <w:r>
        <w:rPr>
          <w:rFonts w:ascii="Times New Roman" w:hAnsi="Times New Roman"/>
          <w:b/>
          <w:sz w:val="26"/>
          <w:szCs w:val="26"/>
        </w:rPr>
        <w:t xml:space="preserve"> aktorëve kryesorë te angazhuar.</w:t>
      </w:r>
    </w:p>
    <w:p w14:paraId="3B94E230" w14:textId="77777777" w:rsidR="009B7ABA" w:rsidRDefault="009B7ABA" w:rsidP="001B7562">
      <w:pPr>
        <w:tabs>
          <w:tab w:val="left" w:pos="3723"/>
        </w:tabs>
        <w:rPr>
          <w:rFonts w:ascii="Times New Roman" w:hAnsi="Times New Roman"/>
          <w:b/>
          <w:sz w:val="26"/>
          <w:szCs w:val="26"/>
        </w:rPr>
      </w:pPr>
    </w:p>
    <w:p w14:paraId="59B62679" w14:textId="77777777" w:rsidR="009B7ABA" w:rsidRDefault="009B7ABA" w:rsidP="009B7ABA">
      <w:pPr>
        <w:tabs>
          <w:tab w:val="left" w:pos="3723"/>
        </w:tabs>
        <w:jc w:val="center"/>
        <w:rPr>
          <w:rFonts w:ascii="Times New Roman" w:hAnsi="Times New Roman"/>
          <w:b/>
          <w:sz w:val="28"/>
          <w:szCs w:val="28"/>
        </w:rPr>
      </w:pPr>
    </w:p>
    <w:p w14:paraId="3BEEE465" w14:textId="77777777" w:rsidR="001B7562" w:rsidRPr="009B7ABA" w:rsidRDefault="009B7ABA" w:rsidP="009B7ABA">
      <w:pPr>
        <w:tabs>
          <w:tab w:val="left" w:pos="3723"/>
        </w:tabs>
        <w:jc w:val="center"/>
        <w:rPr>
          <w:rFonts w:ascii="Times New Roman" w:hAnsi="Times New Roman"/>
          <w:b/>
          <w:sz w:val="28"/>
          <w:szCs w:val="28"/>
        </w:rPr>
      </w:pPr>
      <w:r w:rsidRPr="009B7ABA">
        <w:rPr>
          <w:rFonts w:ascii="Times New Roman" w:hAnsi="Times New Roman"/>
          <w:b/>
          <w:sz w:val="28"/>
          <w:szCs w:val="28"/>
        </w:rPr>
        <w:t>PROPOZUESI</w:t>
      </w:r>
    </w:p>
    <w:p w14:paraId="56BCDADF" w14:textId="77777777" w:rsidR="009B7ABA" w:rsidRDefault="009B7ABA" w:rsidP="009B7ABA">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r w:rsidRPr="009B7ABA">
        <w:rPr>
          <w:rFonts w:ascii="Times New Roman" w:eastAsia="Times New Roman" w:hAnsi="Times New Roman" w:cs="Times New Roman"/>
          <w:b/>
          <w:color w:val="000000"/>
          <w:sz w:val="28"/>
          <w:szCs w:val="28"/>
          <w:lang w:val="en-US"/>
        </w:rPr>
        <w:t xml:space="preserve">BELINDA BALLUKU </w:t>
      </w:r>
    </w:p>
    <w:p w14:paraId="2625713C" w14:textId="45AF7C9C" w:rsidR="009B7ABA" w:rsidRPr="009B7ABA" w:rsidRDefault="009B7ABA" w:rsidP="009B7ABA">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sectPr w:rsidR="009B7ABA" w:rsidRPr="009B7ABA" w:rsidSect="007D729E">
          <w:pgSz w:w="12240" w:h="15840"/>
          <w:pgMar w:top="1080" w:right="1440" w:bottom="1134" w:left="1440" w:header="720" w:footer="720" w:gutter="0"/>
          <w:cols w:space="720"/>
          <w:docGrid w:linePitch="299"/>
        </w:sectPr>
      </w:pPr>
      <w:bookmarkStart w:id="7" w:name="_GoBack"/>
      <w:bookmarkEnd w:id="7"/>
      <w:r>
        <w:rPr>
          <w:rFonts w:ascii="Times New Roman" w:eastAsia="Times New Roman" w:hAnsi="Times New Roman" w:cs="Times New Roman"/>
          <w:b/>
          <w:color w:val="000000"/>
          <w:sz w:val="28"/>
          <w:szCs w:val="28"/>
          <w:lang w:val="en-US"/>
        </w:rPr>
        <w:t>Z</w:t>
      </w:r>
      <w:r w:rsidRPr="005A2650">
        <w:rPr>
          <w:rFonts w:ascii="Times New Roman" w:hAnsi="Times New Roman" w:cs="Times New Roman"/>
          <w:b/>
          <w:sz w:val="28"/>
          <w:szCs w:val="28"/>
        </w:rPr>
        <w:t>Ë</w:t>
      </w:r>
      <w:r>
        <w:rPr>
          <w:rFonts w:ascii="Times New Roman" w:eastAsia="Times New Roman" w:hAnsi="Times New Roman" w:cs="Times New Roman"/>
          <w:b/>
          <w:color w:val="000000"/>
          <w:sz w:val="28"/>
          <w:szCs w:val="28"/>
          <w:lang w:val="en-US"/>
        </w:rPr>
        <w:t>VEND</w:t>
      </w:r>
      <w:r w:rsidRPr="005A2650">
        <w:rPr>
          <w:rFonts w:ascii="Times New Roman" w:hAnsi="Times New Roman" w:cs="Times New Roman"/>
          <w:b/>
          <w:sz w:val="28"/>
          <w:szCs w:val="28"/>
        </w:rPr>
        <w:t>Ë</w:t>
      </w:r>
      <w:r>
        <w:rPr>
          <w:rFonts w:ascii="Times New Roman" w:eastAsia="Times New Roman" w:hAnsi="Times New Roman" w:cs="Times New Roman"/>
          <w:b/>
          <w:color w:val="000000"/>
          <w:sz w:val="28"/>
          <w:szCs w:val="28"/>
          <w:lang w:val="en-US"/>
        </w:rPr>
        <w:t>SKRYEMINIST</w:t>
      </w:r>
      <w:r w:rsidRPr="005A2650">
        <w:rPr>
          <w:rFonts w:ascii="Times New Roman" w:hAnsi="Times New Roman" w:cs="Times New Roman"/>
          <w:b/>
          <w:sz w:val="28"/>
          <w:szCs w:val="28"/>
        </w:rPr>
        <w:t>Ë</w:t>
      </w:r>
      <w:r w:rsidR="0036479A">
        <w:rPr>
          <w:rFonts w:ascii="Times New Roman" w:eastAsia="Times New Roman" w:hAnsi="Times New Roman" w:cs="Times New Roman"/>
          <w:b/>
          <w:color w:val="000000"/>
          <w:sz w:val="28"/>
          <w:szCs w:val="28"/>
          <w:lang w:val="en-US"/>
        </w:rPr>
        <w:t>R</w:t>
      </w:r>
    </w:p>
    <w:p w14:paraId="0575C492" w14:textId="77777777" w:rsidR="00DD4BF7" w:rsidRPr="00B815B8" w:rsidRDefault="00DD4BF7" w:rsidP="00E53527">
      <w:pPr>
        <w:widowControl w:val="0"/>
        <w:spacing w:after="0" w:line="240" w:lineRule="atLeast"/>
        <w:rPr>
          <w:rFonts w:ascii="Times New Roman" w:hAnsi="Times New Roman" w:cs="Times New Roman"/>
          <w:sz w:val="24"/>
          <w:szCs w:val="24"/>
        </w:rPr>
      </w:pPr>
    </w:p>
    <w:sectPr w:rsidR="00DD4BF7" w:rsidRPr="00B815B8" w:rsidSect="005341F5">
      <w:pgSz w:w="12240" w:h="15840"/>
      <w:pgMar w:top="1134" w:right="1440" w:bottom="1239" w:left="1440"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1E16EC2" w16cex:dateUtc="2024-11-07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B976A01" w16cid:durableId="01E16E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50FC3" w14:textId="77777777" w:rsidR="00C377E4" w:rsidRDefault="00C377E4">
      <w:pPr>
        <w:spacing w:after="0" w:line="240" w:lineRule="auto"/>
      </w:pPr>
      <w:r>
        <w:separator/>
      </w:r>
    </w:p>
  </w:endnote>
  <w:endnote w:type="continuationSeparator" w:id="0">
    <w:p w14:paraId="4EE0E4F6" w14:textId="77777777" w:rsidR="00C377E4" w:rsidRDefault="00C37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2FF" w:usb1="5000217F" w:usb2="00000021" w:usb3="00000000" w:csb0="0000019F" w:csb1="00000000"/>
    <w:embedRegular r:id="rId1" w:fontKey="{B0DE98FF-625D-4854-82AB-95F3C1B62EB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250CF46-A89E-41FE-B210-D44737A1780A}"/>
    <w:embedBold r:id="rId3" w:fontKey="{08B77778-6FFF-44CF-98D1-E3C587CCB9D1}"/>
    <w:embedItalic r:id="rId4" w:fontKey="{4421A1FA-922D-4FDD-A192-2F8D03A1A18D}"/>
    <w:embedBoldItalic r:id="rId5" w:fontKey="{D1B45C51-C502-42DF-95CC-77D2DD6CEFCC}"/>
  </w:font>
  <w:font w:name="Calibri Light">
    <w:panose1 w:val="020F0302020204030204"/>
    <w:charset w:val="00"/>
    <w:family w:val="swiss"/>
    <w:pitch w:val="variable"/>
    <w:sig w:usb0="E4002EFF" w:usb1="C200247B" w:usb2="00000009" w:usb3="00000000" w:csb0="000001FF" w:csb1="00000000"/>
    <w:embedRegular r:id="rId6" w:fontKey="{DA238E3E-49A4-4739-B6CB-29D7B1754002}"/>
  </w:font>
  <w:font w:name="Segoe UI">
    <w:panose1 w:val="020B0502040204020203"/>
    <w:charset w:val="00"/>
    <w:family w:val="swiss"/>
    <w:pitch w:val="variable"/>
    <w:sig w:usb0="E4002EFF" w:usb1="C000E47F" w:usb2="00000009" w:usb3="00000000" w:csb0="000001FF" w:csb1="00000000"/>
    <w:embedRegular r:id="rId7" w:fontKey="{490DACD0-56AA-4CE9-8028-E7B63A12BF3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05B2E" w14:textId="77777777" w:rsidR="00C377E4" w:rsidRDefault="00C377E4">
      <w:pPr>
        <w:spacing w:after="0" w:line="240" w:lineRule="auto"/>
      </w:pPr>
      <w:r>
        <w:separator/>
      </w:r>
    </w:p>
  </w:footnote>
  <w:footnote w:type="continuationSeparator" w:id="0">
    <w:p w14:paraId="512EA3C3" w14:textId="77777777" w:rsidR="00C377E4" w:rsidRDefault="00C377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467"/>
    <w:multiLevelType w:val="multilevel"/>
    <w:tmpl w:val="74ECF43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F2E94"/>
    <w:multiLevelType w:val="hybridMultilevel"/>
    <w:tmpl w:val="35EAC8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60A5D"/>
    <w:multiLevelType w:val="multilevel"/>
    <w:tmpl w:val="8E3E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32B25"/>
    <w:multiLevelType w:val="multilevel"/>
    <w:tmpl w:val="E8386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3131F0"/>
    <w:multiLevelType w:val="multilevel"/>
    <w:tmpl w:val="250E0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E0749E"/>
    <w:multiLevelType w:val="hybridMultilevel"/>
    <w:tmpl w:val="54826D14"/>
    <w:lvl w:ilvl="0" w:tplc="3E4072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2198F"/>
    <w:multiLevelType w:val="hybridMultilevel"/>
    <w:tmpl w:val="71CCF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5302A4"/>
    <w:multiLevelType w:val="multilevel"/>
    <w:tmpl w:val="E0B6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311F15"/>
    <w:multiLevelType w:val="multilevel"/>
    <w:tmpl w:val="324854B4"/>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C70113"/>
    <w:multiLevelType w:val="multilevel"/>
    <w:tmpl w:val="ED988A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7D58A8"/>
    <w:multiLevelType w:val="hybridMultilevel"/>
    <w:tmpl w:val="D540B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850B36"/>
    <w:multiLevelType w:val="multilevel"/>
    <w:tmpl w:val="779E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AD7E18"/>
    <w:multiLevelType w:val="hybridMultilevel"/>
    <w:tmpl w:val="4594B2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C547C"/>
    <w:multiLevelType w:val="hybridMultilevel"/>
    <w:tmpl w:val="87369AB4"/>
    <w:lvl w:ilvl="0" w:tplc="C4569B2C">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006C9"/>
    <w:multiLevelType w:val="multilevel"/>
    <w:tmpl w:val="0686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657B9A"/>
    <w:multiLevelType w:val="multilevel"/>
    <w:tmpl w:val="0A22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563869"/>
    <w:multiLevelType w:val="multilevel"/>
    <w:tmpl w:val="C84CA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935EB"/>
    <w:multiLevelType w:val="hybridMultilevel"/>
    <w:tmpl w:val="22428BF2"/>
    <w:lvl w:ilvl="0" w:tplc="703AD18E">
      <w:start w:val="1"/>
      <w:numFmt w:val="upperRoman"/>
      <w:lvlText w:val="%1."/>
      <w:lvlJc w:val="left"/>
      <w:pPr>
        <w:ind w:left="862"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D2D4219"/>
    <w:multiLevelType w:val="multilevel"/>
    <w:tmpl w:val="EEE0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B93A36"/>
    <w:multiLevelType w:val="hybridMultilevel"/>
    <w:tmpl w:val="25767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841464"/>
    <w:multiLevelType w:val="hybridMultilevel"/>
    <w:tmpl w:val="F2962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BF26A7"/>
    <w:multiLevelType w:val="multilevel"/>
    <w:tmpl w:val="3054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4"/>
  </w:num>
  <w:num w:numId="4">
    <w:abstractNumId w:val="3"/>
  </w:num>
  <w:num w:numId="5">
    <w:abstractNumId w:val="17"/>
  </w:num>
  <w:num w:numId="6">
    <w:abstractNumId w:val="9"/>
  </w:num>
  <w:num w:numId="7">
    <w:abstractNumId w:val="10"/>
  </w:num>
  <w:num w:numId="8">
    <w:abstractNumId w:val="6"/>
  </w:num>
  <w:num w:numId="9">
    <w:abstractNumId w:val="19"/>
  </w:num>
  <w:num w:numId="10">
    <w:abstractNumId w:val="21"/>
  </w:num>
  <w:num w:numId="11">
    <w:abstractNumId w:val="1"/>
  </w:num>
  <w:num w:numId="12">
    <w:abstractNumId w:val="12"/>
  </w:num>
  <w:num w:numId="13">
    <w:abstractNumId w:val="20"/>
  </w:num>
  <w:num w:numId="14">
    <w:abstractNumId w:val="16"/>
  </w:num>
  <w:num w:numId="15">
    <w:abstractNumId w:val="15"/>
  </w:num>
  <w:num w:numId="16">
    <w:abstractNumId w:val="2"/>
  </w:num>
  <w:num w:numId="17">
    <w:abstractNumId w:val="7"/>
  </w:num>
  <w:num w:numId="18">
    <w:abstractNumId w:val="13"/>
  </w:num>
  <w:num w:numId="19">
    <w:abstractNumId w:val="4"/>
  </w:num>
  <w:num w:numId="20">
    <w:abstractNumId w:val="18"/>
  </w:num>
  <w:num w:numId="21">
    <w:abstractNumId w:val="11"/>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92"/>
    <w:rsid w:val="000031CF"/>
    <w:rsid w:val="000049AA"/>
    <w:rsid w:val="00004C1A"/>
    <w:rsid w:val="00006F12"/>
    <w:rsid w:val="00010CE9"/>
    <w:rsid w:val="00012039"/>
    <w:rsid w:val="00014663"/>
    <w:rsid w:val="0001631D"/>
    <w:rsid w:val="00020E8C"/>
    <w:rsid w:val="00025493"/>
    <w:rsid w:val="000270CE"/>
    <w:rsid w:val="00027C55"/>
    <w:rsid w:val="0003248C"/>
    <w:rsid w:val="00036EAA"/>
    <w:rsid w:val="0004327C"/>
    <w:rsid w:val="000443CF"/>
    <w:rsid w:val="00044749"/>
    <w:rsid w:val="0005133B"/>
    <w:rsid w:val="00052740"/>
    <w:rsid w:val="000572EE"/>
    <w:rsid w:val="00061F76"/>
    <w:rsid w:val="0006212B"/>
    <w:rsid w:val="00063DB0"/>
    <w:rsid w:val="00067B5C"/>
    <w:rsid w:val="00073A2E"/>
    <w:rsid w:val="0007698D"/>
    <w:rsid w:val="00090E69"/>
    <w:rsid w:val="00092CDF"/>
    <w:rsid w:val="000946EC"/>
    <w:rsid w:val="00096746"/>
    <w:rsid w:val="000969DB"/>
    <w:rsid w:val="000A14C3"/>
    <w:rsid w:val="000A14E3"/>
    <w:rsid w:val="000A1796"/>
    <w:rsid w:val="000A2EAE"/>
    <w:rsid w:val="000A33A2"/>
    <w:rsid w:val="000A52BE"/>
    <w:rsid w:val="000A6C05"/>
    <w:rsid w:val="000B26CF"/>
    <w:rsid w:val="000B30F3"/>
    <w:rsid w:val="000B51A1"/>
    <w:rsid w:val="000B52E5"/>
    <w:rsid w:val="000B5696"/>
    <w:rsid w:val="000B69BC"/>
    <w:rsid w:val="000B6EA2"/>
    <w:rsid w:val="000C336E"/>
    <w:rsid w:val="000C33F7"/>
    <w:rsid w:val="000C7ECB"/>
    <w:rsid w:val="000D1498"/>
    <w:rsid w:val="000D3781"/>
    <w:rsid w:val="000D636A"/>
    <w:rsid w:val="000D741D"/>
    <w:rsid w:val="000E0378"/>
    <w:rsid w:val="000F2D76"/>
    <w:rsid w:val="000F4F35"/>
    <w:rsid w:val="000F551B"/>
    <w:rsid w:val="000F5CA3"/>
    <w:rsid w:val="000F5CE6"/>
    <w:rsid w:val="000F5DF8"/>
    <w:rsid w:val="000F7342"/>
    <w:rsid w:val="00100BA6"/>
    <w:rsid w:val="00105531"/>
    <w:rsid w:val="00107895"/>
    <w:rsid w:val="0011129B"/>
    <w:rsid w:val="00112671"/>
    <w:rsid w:val="00114E99"/>
    <w:rsid w:val="0011757E"/>
    <w:rsid w:val="00120DD2"/>
    <w:rsid w:val="001239EB"/>
    <w:rsid w:val="001246D1"/>
    <w:rsid w:val="00130211"/>
    <w:rsid w:val="00131C5C"/>
    <w:rsid w:val="00135B14"/>
    <w:rsid w:val="00136B50"/>
    <w:rsid w:val="00140ABA"/>
    <w:rsid w:val="00143370"/>
    <w:rsid w:val="00151911"/>
    <w:rsid w:val="00152AEF"/>
    <w:rsid w:val="00152FAD"/>
    <w:rsid w:val="0015763D"/>
    <w:rsid w:val="0016037D"/>
    <w:rsid w:val="00160D2C"/>
    <w:rsid w:val="00163659"/>
    <w:rsid w:val="001679BA"/>
    <w:rsid w:val="001718EC"/>
    <w:rsid w:val="001776CC"/>
    <w:rsid w:val="001801BF"/>
    <w:rsid w:val="0018185C"/>
    <w:rsid w:val="00183C18"/>
    <w:rsid w:val="00194FAF"/>
    <w:rsid w:val="0019684E"/>
    <w:rsid w:val="001A0015"/>
    <w:rsid w:val="001A024D"/>
    <w:rsid w:val="001A0C2C"/>
    <w:rsid w:val="001B1607"/>
    <w:rsid w:val="001B16E7"/>
    <w:rsid w:val="001B2043"/>
    <w:rsid w:val="001B30E2"/>
    <w:rsid w:val="001B5426"/>
    <w:rsid w:val="001B7562"/>
    <w:rsid w:val="001C0403"/>
    <w:rsid w:val="001C13D1"/>
    <w:rsid w:val="001C1B2E"/>
    <w:rsid w:val="001C2B65"/>
    <w:rsid w:val="001C6050"/>
    <w:rsid w:val="001D2BBB"/>
    <w:rsid w:val="001D492E"/>
    <w:rsid w:val="001D4A4E"/>
    <w:rsid w:val="001E1A32"/>
    <w:rsid w:val="001E5D89"/>
    <w:rsid w:val="001F0A1B"/>
    <w:rsid w:val="001F0BF5"/>
    <w:rsid w:val="001F10D3"/>
    <w:rsid w:val="001F23AF"/>
    <w:rsid w:val="00201CF8"/>
    <w:rsid w:val="00202828"/>
    <w:rsid w:val="00202EE8"/>
    <w:rsid w:val="00207B9F"/>
    <w:rsid w:val="00210B63"/>
    <w:rsid w:val="00211B91"/>
    <w:rsid w:val="00220E0F"/>
    <w:rsid w:val="0022230A"/>
    <w:rsid w:val="00223483"/>
    <w:rsid w:val="00224DC1"/>
    <w:rsid w:val="00226C7B"/>
    <w:rsid w:val="00227CD9"/>
    <w:rsid w:val="0023052B"/>
    <w:rsid w:val="00232C72"/>
    <w:rsid w:val="00232F70"/>
    <w:rsid w:val="00235E1F"/>
    <w:rsid w:val="0024025A"/>
    <w:rsid w:val="002421CD"/>
    <w:rsid w:val="002431FC"/>
    <w:rsid w:val="00245ACB"/>
    <w:rsid w:val="00247465"/>
    <w:rsid w:val="00247C45"/>
    <w:rsid w:val="00255B57"/>
    <w:rsid w:val="00255DE7"/>
    <w:rsid w:val="0026004D"/>
    <w:rsid w:val="00260D64"/>
    <w:rsid w:val="00262ADC"/>
    <w:rsid w:val="002722A1"/>
    <w:rsid w:val="00275CF1"/>
    <w:rsid w:val="00276F86"/>
    <w:rsid w:val="0028226A"/>
    <w:rsid w:val="00285DE9"/>
    <w:rsid w:val="00287A96"/>
    <w:rsid w:val="002932AC"/>
    <w:rsid w:val="00293A1A"/>
    <w:rsid w:val="002A2D9E"/>
    <w:rsid w:val="002A425B"/>
    <w:rsid w:val="002A69CB"/>
    <w:rsid w:val="002A77B9"/>
    <w:rsid w:val="002B16F1"/>
    <w:rsid w:val="002B59EB"/>
    <w:rsid w:val="002B5DB8"/>
    <w:rsid w:val="002C3BAD"/>
    <w:rsid w:val="002C4BC3"/>
    <w:rsid w:val="002C7BB0"/>
    <w:rsid w:val="002D72B4"/>
    <w:rsid w:val="002E02DF"/>
    <w:rsid w:val="002E35C8"/>
    <w:rsid w:val="002E3947"/>
    <w:rsid w:val="002E49D8"/>
    <w:rsid w:val="002E6E8F"/>
    <w:rsid w:val="002F2A75"/>
    <w:rsid w:val="002F5509"/>
    <w:rsid w:val="002F5E85"/>
    <w:rsid w:val="002F6A8E"/>
    <w:rsid w:val="002F6D8A"/>
    <w:rsid w:val="002F7A01"/>
    <w:rsid w:val="0030091E"/>
    <w:rsid w:val="00300A4A"/>
    <w:rsid w:val="0030283B"/>
    <w:rsid w:val="003075DF"/>
    <w:rsid w:val="00310297"/>
    <w:rsid w:val="00314CE9"/>
    <w:rsid w:val="00317643"/>
    <w:rsid w:val="00317BD5"/>
    <w:rsid w:val="00317ECC"/>
    <w:rsid w:val="003227FC"/>
    <w:rsid w:val="00322FC9"/>
    <w:rsid w:val="003272E2"/>
    <w:rsid w:val="00330E47"/>
    <w:rsid w:val="00333515"/>
    <w:rsid w:val="00334EC0"/>
    <w:rsid w:val="003368FB"/>
    <w:rsid w:val="00342218"/>
    <w:rsid w:val="00343489"/>
    <w:rsid w:val="0034685A"/>
    <w:rsid w:val="00353112"/>
    <w:rsid w:val="00354FB9"/>
    <w:rsid w:val="003559E5"/>
    <w:rsid w:val="0036055A"/>
    <w:rsid w:val="00362161"/>
    <w:rsid w:val="0036479A"/>
    <w:rsid w:val="003701EE"/>
    <w:rsid w:val="00373053"/>
    <w:rsid w:val="00374FBB"/>
    <w:rsid w:val="00380E28"/>
    <w:rsid w:val="00382C6A"/>
    <w:rsid w:val="003936E2"/>
    <w:rsid w:val="003957B2"/>
    <w:rsid w:val="00397CFA"/>
    <w:rsid w:val="003A2B2E"/>
    <w:rsid w:val="003A35AF"/>
    <w:rsid w:val="003A3AEA"/>
    <w:rsid w:val="003A477C"/>
    <w:rsid w:val="003A6E49"/>
    <w:rsid w:val="003B29D1"/>
    <w:rsid w:val="003B311C"/>
    <w:rsid w:val="003B6192"/>
    <w:rsid w:val="003C4C5A"/>
    <w:rsid w:val="003C5F59"/>
    <w:rsid w:val="003C773C"/>
    <w:rsid w:val="003D36F5"/>
    <w:rsid w:val="003D3F4E"/>
    <w:rsid w:val="003D4F1F"/>
    <w:rsid w:val="003E19A1"/>
    <w:rsid w:val="003E42C4"/>
    <w:rsid w:val="003E5D99"/>
    <w:rsid w:val="003F357E"/>
    <w:rsid w:val="00403EE4"/>
    <w:rsid w:val="00407850"/>
    <w:rsid w:val="004125FD"/>
    <w:rsid w:val="00413445"/>
    <w:rsid w:val="00417A70"/>
    <w:rsid w:val="00423C3D"/>
    <w:rsid w:val="00436BA4"/>
    <w:rsid w:val="00443D26"/>
    <w:rsid w:val="004520B8"/>
    <w:rsid w:val="0045313A"/>
    <w:rsid w:val="00455F67"/>
    <w:rsid w:val="004641D7"/>
    <w:rsid w:val="00465DD3"/>
    <w:rsid w:val="00467AE3"/>
    <w:rsid w:val="00473E2A"/>
    <w:rsid w:val="00477A19"/>
    <w:rsid w:val="00480957"/>
    <w:rsid w:val="0048420B"/>
    <w:rsid w:val="004858D3"/>
    <w:rsid w:val="0049089A"/>
    <w:rsid w:val="004935FF"/>
    <w:rsid w:val="00495D2A"/>
    <w:rsid w:val="004A1F6C"/>
    <w:rsid w:val="004A4058"/>
    <w:rsid w:val="004A49E7"/>
    <w:rsid w:val="004A53C9"/>
    <w:rsid w:val="004A58A4"/>
    <w:rsid w:val="004B0A1E"/>
    <w:rsid w:val="004B27C4"/>
    <w:rsid w:val="004B5B4A"/>
    <w:rsid w:val="004B67FE"/>
    <w:rsid w:val="004B78AA"/>
    <w:rsid w:val="004C00A3"/>
    <w:rsid w:val="004D4B38"/>
    <w:rsid w:val="004F19E1"/>
    <w:rsid w:val="004F1DAF"/>
    <w:rsid w:val="004F4855"/>
    <w:rsid w:val="004F7D4D"/>
    <w:rsid w:val="005051D1"/>
    <w:rsid w:val="00505562"/>
    <w:rsid w:val="00505AFC"/>
    <w:rsid w:val="005062A8"/>
    <w:rsid w:val="00510090"/>
    <w:rsid w:val="005146B3"/>
    <w:rsid w:val="00515D58"/>
    <w:rsid w:val="00516FDE"/>
    <w:rsid w:val="00517DBA"/>
    <w:rsid w:val="005215AB"/>
    <w:rsid w:val="00522C5D"/>
    <w:rsid w:val="00527E06"/>
    <w:rsid w:val="00530F7B"/>
    <w:rsid w:val="0053116F"/>
    <w:rsid w:val="0053178E"/>
    <w:rsid w:val="00532211"/>
    <w:rsid w:val="005341F5"/>
    <w:rsid w:val="00534502"/>
    <w:rsid w:val="005345D2"/>
    <w:rsid w:val="00537732"/>
    <w:rsid w:val="00544E50"/>
    <w:rsid w:val="00555B99"/>
    <w:rsid w:val="00556E01"/>
    <w:rsid w:val="005600D8"/>
    <w:rsid w:val="00560639"/>
    <w:rsid w:val="00561014"/>
    <w:rsid w:val="00561519"/>
    <w:rsid w:val="00563220"/>
    <w:rsid w:val="005632A9"/>
    <w:rsid w:val="005667F1"/>
    <w:rsid w:val="005715E6"/>
    <w:rsid w:val="005736AF"/>
    <w:rsid w:val="00574C8D"/>
    <w:rsid w:val="00577635"/>
    <w:rsid w:val="005812B1"/>
    <w:rsid w:val="005818D1"/>
    <w:rsid w:val="00583045"/>
    <w:rsid w:val="0058786D"/>
    <w:rsid w:val="005879F0"/>
    <w:rsid w:val="00593446"/>
    <w:rsid w:val="00593E3D"/>
    <w:rsid w:val="005963DE"/>
    <w:rsid w:val="005A0765"/>
    <w:rsid w:val="005A2650"/>
    <w:rsid w:val="005A2E6F"/>
    <w:rsid w:val="005A3BB0"/>
    <w:rsid w:val="005A5FA9"/>
    <w:rsid w:val="005A642B"/>
    <w:rsid w:val="005A79CA"/>
    <w:rsid w:val="005A7E54"/>
    <w:rsid w:val="005B0CE2"/>
    <w:rsid w:val="005B6A6A"/>
    <w:rsid w:val="005B7816"/>
    <w:rsid w:val="005C7735"/>
    <w:rsid w:val="005C7C20"/>
    <w:rsid w:val="005D2546"/>
    <w:rsid w:val="005D3344"/>
    <w:rsid w:val="005D4AF3"/>
    <w:rsid w:val="005D657C"/>
    <w:rsid w:val="005D65CF"/>
    <w:rsid w:val="005E1895"/>
    <w:rsid w:val="005E2013"/>
    <w:rsid w:val="005F214C"/>
    <w:rsid w:val="00600491"/>
    <w:rsid w:val="00600BC5"/>
    <w:rsid w:val="00615CE1"/>
    <w:rsid w:val="00616C6A"/>
    <w:rsid w:val="00620966"/>
    <w:rsid w:val="0062282B"/>
    <w:rsid w:val="006233FB"/>
    <w:rsid w:val="00624F98"/>
    <w:rsid w:val="0063318E"/>
    <w:rsid w:val="006453BF"/>
    <w:rsid w:val="006465C2"/>
    <w:rsid w:val="006478D2"/>
    <w:rsid w:val="006501B1"/>
    <w:rsid w:val="00651A86"/>
    <w:rsid w:val="00651D0C"/>
    <w:rsid w:val="0065558A"/>
    <w:rsid w:val="00661E2E"/>
    <w:rsid w:val="00670039"/>
    <w:rsid w:val="0067283C"/>
    <w:rsid w:val="006766AC"/>
    <w:rsid w:val="00677A74"/>
    <w:rsid w:val="006827C8"/>
    <w:rsid w:val="006831FC"/>
    <w:rsid w:val="0068592E"/>
    <w:rsid w:val="0068609D"/>
    <w:rsid w:val="00686649"/>
    <w:rsid w:val="00686B2D"/>
    <w:rsid w:val="00693BD9"/>
    <w:rsid w:val="00694ACF"/>
    <w:rsid w:val="00694E06"/>
    <w:rsid w:val="0069635E"/>
    <w:rsid w:val="006A11AD"/>
    <w:rsid w:val="006A211B"/>
    <w:rsid w:val="006A69FE"/>
    <w:rsid w:val="006B145E"/>
    <w:rsid w:val="006B1BAD"/>
    <w:rsid w:val="006B3578"/>
    <w:rsid w:val="006C08F4"/>
    <w:rsid w:val="006C2CF8"/>
    <w:rsid w:val="006C3859"/>
    <w:rsid w:val="006D00EC"/>
    <w:rsid w:val="006D6393"/>
    <w:rsid w:val="006E1EC6"/>
    <w:rsid w:val="006E4642"/>
    <w:rsid w:val="006E4C1E"/>
    <w:rsid w:val="006E5240"/>
    <w:rsid w:val="006F27C6"/>
    <w:rsid w:val="006F2AF5"/>
    <w:rsid w:val="006F66AC"/>
    <w:rsid w:val="00704A71"/>
    <w:rsid w:val="00704C8B"/>
    <w:rsid w:val="00705E32"/>
    <w:rsid w:val="00712BC9"/>
    <w:rsid w:val="0071344B"/>
    <w:rsid w:val="00714D96"/>
    <w:rsid w:val="007206A9"/>
    <w:rsid w:val="007224C2"/>
    <w:rsid w:val="007253FD"/>
    <w:rsid w:val="00726B4F"/>
    <w:rsid w:val="00726DFF"/>
    <w:rsid w:val="0073510E"/>
    <w:rsid w:val="007404E2"/>
    <w:rsid w:val="00742ABD"/>
    <w:rsid w:val="0074393B"/>
    <w:rsid w:val="00747461"/>
    <w:rsid w:val="007509A9"/>
    <w:rsid w:val="00750A72"/>
    <w:rsid w:val="007542CF"/>
    <w:rsid w:val="00756F5E"/>
    <w:rsid w:val="00760045"/>
    <w:rsid w:val="007651E9"/>
    <w:rsid w:val="00765E58"/>
    <w:rsid w:val="007704FE"/>
    <w:rsid w:val="007718BC"/>
    <w:rsid w:val="00771969"/>
    <w:rsid w:val="00773FFA"/>
    <w:rsid w:val="00776D30"/>
    <w:rsid w:val="007814C0"/>
    <w:rsid w:val="007827DF"/>
    <w:rsid w:val="00782A10"/>
    <w:rsid w:val="00790653"/>
    <w:rsid w:val="007A471C"/>
    <w:rsid w:val="007A771F"/>
    <w:rsid w:val="007A7C21"/>
    <w:rsid w:val="007B0341"/>
    <w:rsid w:val="007B03BD"/>
    <w:rsid w:val="007B229D"/>
    <w:rsid w:val="007B25C8"/>
    <w:rsid w:val="007B7C6F"/>
    <w:rsid w:val="007C4EA4"/>
    <w:rsid w:val="007D1EB1"/>
    <w:rsid w:val="007D6FFE"/>
    <w:rsid w:val="007D729E"/>
    <w:rsid w:val="007E1F76"/>
    <w:rsid w:val="007E3525"/>
    <w:rsid w:val="007E6303"/>
    <w:rsid w:val="007F1AD4"/>
    <w:rsid w:val="007F3929"/>
    <w:rsid w:val="007F5ABE"/>
    <w:rsid w:val="007F6DBC"/>
    <w:rsid w:val="007F7731"/>
    <w:rsid w:val="008004AB"/>
    <w:rsid w:val="00802477"/>
    <w:rsid w:val="0080270E"/>
    <w:rsid w:val="0080663A"/>
    <w:rsid w:val="008100E4"/>
    <w:rsid w:val="00810221"/>
    <w:rsid w:val="00814543"/>
    <w:rsid w:val="008169B3"/>
    <w:rsid w:val="00824653"/>
    <w:rsid w:val="00827F93"/>
    <w:rsid w:val="00836944"/>
    <w:rsid w:val="00836F22"/>
    <w:rsid w:val="0083752F"/>
    <w:rsid w:val="0083753A"/>
    <w:rsid w:val="008438D2"/>
    <w:rsid w:val="008460F5"/>
    <w:rsid w:val="0085649C"/>
    <w:rsid w:val="008645F0"/>
    <w:rsid w:val="0086618B"/>
    <w:rsid w:val="008669AC"/>
    <w:rsid w:val="00870095"/>
    <w:rsid w:val="00884ED0"/>
    <w:rsid w:val="00885CB9"/>
    <w:rsid w:val="00890A82"/>
    <w:rsid w:val="00890AF8"/>
    <w:rsid w:val="008962A3"/>
    <w:rsid w:val="008A15D5"/>
    <w:rsid w:val="008A1D68"/>
    <w:rsid w:val="008A5480"/>
    <w:rsid w:val="008B1649"/>
    <w:rsid w:val="008B526D"/>
    <w:rsid w:val="008B615D"/>
    <w:rsid w:val="008C1379"/>
    <w:rsid w:val="008C3C07"/>
    <w:rsid w:val="008C6B9D"/>
    <w:rsid w:val="008C726C"/>
    <w:rsid w:val="008C7F4D"/>
    <w:rsid w:val="008D0F56"/>
    <w:rsid w:val="008D403D"/>
    <w:rsid w:val="008D4AFF"/>
    <w:rsid w:val="008D7561"/>
    <w:rsid w:val="008E1201"/>
    <w:rsid w:val="008E3549"/>
    <w:rsid w:val="008E3689"/>
    <w:rsid w:val="008F01DD"/>
    <w:rsid w:val="008F4C60"/>
    <w:rsid w:val="008F53BA"/>
    <w:rsid w:val="008F6238"/>
    <w:rsid w:val="00900584"/>
    <w:rsid w:val="00900EA6"/>
    <w:rsid w:val="00906FB1"/>
    <w:rsid w:val="00920AAE"/>
    <w:rsid w:val="009216E6"/>
    <w:rsid w:val="00926847"/>
    <w:rsid w:val="00926A61"/>
    <w:rsid w:val="00926B04"/>
    <w:rsid w:val="0092781D"/>
    <w:rsid w:val="00932229"/>
    <w:rsid w:val="0093394C"/>
    <w:rsid w:val="00935386"/>
    <w:rsid w:val="009361F6"/>
    <w:rsid w:val="0094412A"/>
    <w:rsid w:val="009457FA"/>
    <w:rsid w:val="009463E3"/>
    <w:rsid w:val="00947C6C"/>
    <w:rsid w:val="0095015E"/>
    <w:rsid w:val="009501D9"/>
    <w:rsid w:val="00952C06"/>
    <w:rsid w:val="009601FC"/>
    <w:rsid w:val="0096358E"/>
    <w:rsid w:val="00963779"/>
    <w:rsid w:val="009648FA"/>
    <w:rsid w:val="00966AB5"/>
    <w:rsid w:val="0097268E"/>
    <w:rsid w:val="00983176"/>
    <w:rsid w:val="00984F01"/>
    <w:rsid w:val="0098595D"/>
    <w:rsid w:val="00985DD8"/>
    <w:rsid w:val="00993408"/>
    <w:rsid w:val="0099461E"/>
    <w:rsid w:val="00994CC2"/>
    <w:rsid w:val="00996700"/>
    <w:rsid w:val="009A44E3"/>
    <w:rsid w:val="009A52A9"/>
    <w:rsid w:val="009A57DF"/>
    <w:rsid w:val="009B2C03"/>
    <w:rsid w:val="009B7A9D"/>
    <w:rsid w:val="009B7ABA"/>
    <w:rsid w:val="009C0CE7"/>
    <w:rsid w:val="009C2B86"/>
    <w:rsid w:val="009C2FF1"/>
    <w:rsid w:val="009C71B5"/>
    <w:rsid w:val="009C7F9B"/>
    <w:rsid w:val="009D1337"/>
    <w:rsid w:val="009D38B0"/>
    <w:rsid w:val="009E19F5"/>
    <w:rsid w:val="009E357B"/>
    <w:rsid w:val="009E3DA6"/>
    <w:rsid w:val="009E3E86"/>
    <w:rsid w:val="009E72B9"/>
    <w:rsid w:val="009F0535"/>
    <w:rsid w:val="009F0D86"/>
    <w:rsid w:val="009F1CBB"/>
    <w:rsid w:val="009F41F4"/>
    <w:rsid w:val="009F7C27"/>
    <w:rsid w:val="00A006D5"/>
    <w:rsid w:val="00A05A09"/>
    <w:rsid w:val="00A10908"/>
    <w:rsid w:val="00A12506"/>
    <w:rsid w:val="00A150E9"/>
    <w:rsid w:val="00A2021E"/>
    <w:rsid w:val="00A20620"/>
    <w:rsid w:val="00A233EF"/>
    <w:rsid w:val="00A238B3"/>
    <w:rsid w:val="00A264B9"/>
    <w:rsid w:val="00A26877"/>
    <w:rsid w:val="00A338F5"/>
    <w:rsid w:val="00A34713"/>
    <w:rsid w:val="00A348F5"/>
    <w:rsid w:val="00A35FC4"/>
    <w:rsid w:val="00A35FDC"/>
    <w:rsid w:val="00A378FC"/>
    <w:rsid w:val="00A410BC"/>
    <w:rsid w:val="00A42609"/>
    <w:rsid w:val="00A428B3"/>
    <w:rsid w:val="00A56661"/>
    <w:rsid w:val="00A57F36"/>
    <w:rsid w:val="00A61736"/>
    <w:rsid w:val="00A67592"/>
    <w:rsid w:val="00A67DAA"/>
    <w:rsid w:val="00A71BB8"/>
    <w:rsid w:val="00A73564"/>
    <w:rsid w:val="00A75D72"/>
    <w:rsid w:val="00A77BD2"/>
    <w:rsid w:val="00A80519"/>
    <w:rsid w:val="00A83945"/>
    <w:rsid w:val="00A83A4C"/>
    <w:rsid w:val="00A86B4E"/>
    <w:rsid w:val="00A87071"/>
    <w:rsid w:val="00A903E0"/>
    <w:rsid w:val="00A90E84"/>
    <w:rsid w:val="00A97F7B"/>
    <w:rsid w:val="00AA121B"/>
    <w:rsid w:val="00AB46AD"/>
    <w:rsid w:val="00AC07E3"/>
    <w:rsid w:val="00AC0B35"/>
    <w:rsid w:val="00AC3B45"/>
    <w:rsid w:val="00AC3E8C"/>
    <w:rsid w:val="00AC758C"/>
    <w:rsid w:val="00AD1258"/>
    <w:rsid w:val="00AD4C08"/>
    <w:rsid w:val="00AD4F96"/>
    <w:rsid w:val="00AE07B4"/>
    <w:rsid w:val="00AE500F"/>
    <w:rsid w:val="00AE7F80"/>
    <w:rsid w:val="00AF168F"/>
    <w:rsid w:val="00AF4952"/>
    <w:rsid w:val="00AF5636"/>
    <w:rsid w:val="00AF6031"/>
    <w:rsid w:val="00AF7B32"/>
    <w:rsid w:val="00B02143"/>
    <w:rsid w:val="00B10050"/>
    <w:rsid w:val="00B129BF"/>
    <w:rsid w:val="00B15958"/>
    <w:rsid w:val="00B15D4D"/>
    <w:rsid w:val="00B247E5"/>
    <w:rsid w:val="00B260A5"/>
    <w:rsid w:val="00B27D21"/>
    <w:rsid w:val="00B34215"/>
    <w:rsid w:val="00B47B21"/>
    <w:rsid w:val="00B558B2"/>
    <w:rsid w:val="00B5609F"/>
    <w:rsid w:val="00B56EBC"/>
    <w:rsid w:val="00B57907"/>
    <w:rsid w:val="00B57BF3"/>
    <w:rsid w:val="00B640A5"/>
    <w:rsid w:val="00B67F70"/>
    <w:rsid w:val="00B71C3B"/>
    <w:rsid w:val="00B74F42"/>
    <w:rsid w:val="00B779D4"/>
    <w:rsid w:val="00B805AE"/>
    <w:rsid w:val="00B815B8"/>
    <w:rsid w:val="00B86C9C"/>
    <w:rsid w:val="00B87150"/>
    <w:rsid w:val="00B87A7E"/>
    <w:rsid w:val="00B87F6D"/>
    <w:rsid w:val="00B92598"/>
    <w:rsid w:val="00B94328"/>
    <w:rsid w:val="00B97982"/>
    <w:rsid w:val="00B97F9F"/>
    <w:rsid w:val="00BA0F62"/>
    <w:rsid w:val="00BA2CF9"/>
    <w:rsid w:val="00BA358E"/>
    <w:rsid w:val="00BA3679"/>
    <w:rsid w:val="00BA5BEB"/>
    <w:rsid w:val="00BA603F"/>
    <w:rsid w:val="00BB133A"/>
    <w:rsid w:val="00BB3603"/>
    <w:rsid w:val="00BC0904"/>
    <w:rsid w:val="00BC204B"/>
    <w:rsid w:val="00BC434F"/>
    <w:rsid w:val="00BC6AF0"/>
    <w:rsid w:val="00BD5D02"/>
    <w:rsid w:val="00BE2AB8"/>
    <w:rsid w:val="00BE4747"/>
    <w:rsid w:val="00BE49AE"/>
    <w:rsid w:val="00BE4FC0"/>
    <w:rsid w:val="00BE65B0"/>
    <w:rsid w:val="00BE6915"/>
    <w:rsid w:val="00BE6C0E"/>
    <w:rsid w:val="00BE6D9A"/>
    <w:rsid w:val="00BF44A6"/>
    <w:rsid w:val="00C01EAC"/>
    <w:rsid w:val="00C04283"/>
    <w:rsid w:val="00C07ED3"/>
    <w:rsid w:val="00C1246E"/>
    <w:rsid w:val="00C148BF"/>
    <w:rsid w:val="00C208A9"/>
    <w:rsid w:val="00C24518"/>
    <w:rsid w:val="00C27356"/>
    <w:rsid w:val="00C32F44"/>
    <w:rsid w:val="00C343B8"/>
    <w:rsid w:val="00C3616F"/>
    <w:rsid w:val="00C36E5B"/>
    <w:rsid w:val="00C371DB"/>
    <w:rsid w:val="00C377E4"/>
    <w:rsid w:val="00C413CC"/>
    <w:rsid w:val="00C42B0A"/>
    <w:rsid w:val="00C4625F"/>
    <w:rsid w:val="00C50D88"/>
    <w:rsid w:val="00C52B85"/>
    <w:rsid w:val="00C532A3"/>
    <w:rsid w:val="00C5414F"/>
    <w:rsid w:val="00C55006"/>
    <w:rsid w:val="00C6006B"/>
    <w:rsid w:val="00C62054"/>
    <w:rsid w:val="00C64AD5"/>
    <w:rsid w:val="00C6772E"/>
    <w:rsid w:val="00C83A6C"/>
    <w:rsid w:val="00C865FB"/>
    <w:rsid w:val="00C96067"/>
    <w:rsid w:val="00CA10A7"/>
    <w:rsid w:val="00CA22EB"/>
    <w:rsid w:val="00CA3D7C"/>
    <w:rsid w:val="00CA3E33"/>
    <w:rsid w:val="00CA5E1A"/>
    <w:rsid w:val="00CB3C93"/>
    <w:rsid w:val="00CB414C"/>
    <w:rsid w:val="00CB5455"/>
    <w:rsid w:val="00CB6E87"/>
    <w:rsid w:val="00CC3527"/>
    <w:rsid w:val="00CC42CB"/>
    <w:rsid w:val="00CC6F7B"/>
    <w:rsid w:val="00CC75DA"/>
    <w:rsid w:val="00CD1322"/>
    <w:rsid w:val="00CD28D4"/>
    <w:rsid w:val="00CD56C2"/>
    <w:rsid w:val="00CD72A4"/>
    <w:rsid w:val="00CE4BD9"/>
    <w:rsid w:val="00CE4D9F"/>
    <w:rsid w:val="00CE50E8"/>
    <w:rsid w:val="00CE7111"/>
    <w:rsid w:val="00CE72E2"/>
    <w:rsid w:val="00CF2C86"/>
    <w:rsid w:val="00CF3FCF"/>
    <w:rsid w:val="00CF63AE"/>
    <w:rsid w:val="00CF798C"/>
    <w:rsid w:val="00D00B30"/>
    <w:rsid w:val="00D1528E"/>
    <w:rsid w:val="00D1708E"/>
    <w:rsid w:val="00D21CE1"/>
    <w:rsid w:val="00D234F8"/>
    <w:rsid w:val="00D25B84"/>
    <w:rsid w:val="00D273CC"/>
    <w:rsid w:val="00D301B8"/>
    <w:rsid w:val="00D344F4"/>
    <w:rsid w:val="00D40346"/>
    <w:rsid w:val="00D406CD"/>
    <w:rsid w:val="00D426B6"/>
    <w:rsid w:val="00D54400"/>
    <w:rsid w:val="00D55037"/>
    <w:rsid w:val="00D55736"/>
    <w:rsid w:val="00D55C08"/>
    <w:rsid w:val="00D57E7C"/>
    <w:rsid w:val="00D608B0"/>
    <w:rsid w:val="00D65AAD"/>
    <w:rsid w:val="00D66F84"/>
    <w:rsid w:val="00D708E8"/>
    <w:rsid w:val="00D70BFF"/>
    <w:rsid w:val="00D70D45"/>
    <w:rsid w:val="00D74CF2"/>
    <w:rsid w:val="00D755AA"/>
    <w:rsid w:val="00D817CE"/>
    <w:rsid w:val="00D847EE"/>
    <w:rsid w:val="00D86470"/>
    <w:rsid w:val="00D90DF7"/>
    <w:rsid w:val="00D92976"/>
    <w:rsid w:val="00D96842"/>
    <w:rsid w:val="00DA678E"/>
    <w:rsid w:val="00DA67A1"/>
    <w:rsid w:val="00DB5F9D"/>
    <w:rsid w:val="00DB6272"/>
    <w:rsid w:val="00DB776F"/>
    <w:rsid w:val="00DC2E01"/>
    <w:rsid w:val="00DC36A9"/>
    <w:rsid w:val="00DC4458"/>
    <w:rsid w:val="00DC7572"/>
    <w:rsid w:val="00DD007E"/>
    <w:rsid w:val="00DD43D9"/>
    <w:rsid w:val="00DD47C2"/>
    <w:rsid w:val="00DD4BF7"/>
    <w:rsid w:val="00DD54A1"/>
    <w:rsid w:val="00DD5567"/>
    <w:rsid w:val="00DE0F7A"/>
    <w:rsid w:val="00DE13F7"/>
    <w:rsid w:val="00DE1679"/>
    <w:rsid w:val="00DE78D0"/>
    <w:rsid w:val="00DF093A"/>
    <w:rsid w:val="00DF5C12"/>
    <w:rsid w:val="00DF6B64"/>
    <w:rsid w:val="00E00470"/>
    <w:rsid w:val="00E00684"/>
    <w:rsid w:val="00E07F1B"/>
    <w:rsid w:val="00E1170B"/>
    <w:rsid w:val="00E176F8"/>
    <w:rsid w:val="00E17E8E"/>
    <w:rsid w:val="00E2722F"/>
    <w:rsid w:val="00E27AA7"/>
    <w:rsid w:val="00E3209D"/>
    <w:rsid w:val="00E35AC2"/>
    <w:rsid w:val="00E36752"/>
    <w:rsid w:val="00E40C12"/>
    <w:rsid w:val="00E43690"/>
    <w:rsid w:val="00E46D2C"/>
    <w:rsid w:val="00E53527"/>
    <w:rsid w:val="00E601F9"/>
    <w:rsid w:val="00E6090E"/>
    <w:rsid w:val="00E745E2"/>
    <w:rsid w:val="00E81B4F"/>
    <w:rsid w:val="00E81F06"/>
    <w:rsid w:val="00E83702"/>
    <w:rsid w:val="00E934AA"/>
    <w:rsid w:val="00E945C3"/>
    <w:rsid w:val="00E96333"/>
    <w:rsid w:val="00EA3CAE"/>
    <w:rsid w:val="00EA5FAE"/>
    <w:rsid w:val="00EA6165"/>
    <w:rsid w:val="00EB54A8"/>
    <w:rsid w:val="00EB575A"/>
    <w:rsid w:val="00EC0F59"/>
    <w:rsid w:val="00ED0148"/>
    <w:rsid w:val="00ED1B4E"/>
    <w:rsid w:val="00ED2249"/>
    <w:rsid w:val="00ED28CD"/>
    <w:rsid w:val="00ED29CC"/>
    <w:rsid w:val="00ED6238"/>
    <w:rsid w:val="00ED7AE8"/>
    <w:rsid w:val="00EE02CE"/>
    <w:rsid w:val="00EE1536"/>
    <w:rsid w:val="00EE29B6"/>
    <w:rsid w:val="00EE367D"/>
    <w:rsid w:val="00EE5647"/>
    <w:rsid w:val="00EE6A60"/>
    <w:rsid w:val="00EF7AA5"/>
    <w:rsid w:val="00EF7E0E"/>
    <w:rsid w:val="00F01CA8"/>
    <w:rsid w:val="00F113C2"/>
    <w:rsid w:val="00F11CEA"/>
    <w:rsid w:val="00F164B2"/>
    <w:rsid w:val="00F16BDB"/>
    <w:rsid w:val="00F1717A"/>
    <w:rsid w:val="00F22DFB"/>
    <w:rsid w:val="00F2534B"/>
    <w:rsid w:val="00F2749C"/>
    <w:rsid w:val="00F279EE"/>
    <w:rsid w:val="00F345A7"/>
    <w:rsid w:val="00F44873"/>
    <w:rsid w:val="00F52005"/>
    <w:rsid w:val="00F5774F"/>
    <w:rsid w:val="00F61677"/>
    <w:rsid w:val="00F63409"/>
    <w:rsid w:val="00F63A5F"/>
    <w:rsid w:val="00F67D5A"/>
    <w:rsid w:val="00F7687A"/>
    <w:rsid w:val="00F76A59"/>
    <w:rsid w:val="00F7785A"/>
    <w:rsid w:val="00F874DB"/>
    <w:rsid w:val="00F925D3"/>
    <w:rsid w:val="00F97052"/>
    <w:rsid w:val="00FA7D03"/>
    <w:rsid w:val="00FB04C6"/>
    <w:rsid w:val="00FB1D1D"/>
    <w:rsid w:val="00FB63D4"/>
    <w:rsid w:val="00FC1227"/>
    <w:rsid w:val="00FC2884"/>
    <w:rsid w:val="00FC355F"/>
    <w:rsid w:val="00FD2A62"/>
    <w:rsid w:val="00FD7736"/>
    <w:rsid w:val="00FE24C7"/>
    <w:rsid w:val="00FE535D"/>
    <w:rsid w:val="00FE7EC5"/>
    <w:rsid w:val="00FF2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69650D"/>
  <w15:docId w15:val="{7DB0714A-1E18-42D5-9907-01E66F4C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q"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3FD"/>
  </w:style>
  <w:style w:type="paragraph" w:styleId="Heading1">
    <w:name w:val="heading 1"/>
    <w:basedOn w:val="Normal"/>
    <w:next w:val="Normal"/>
    <w:link w:val="Heading1Char"/>
    <w:uiPriority w:val="9"/>
    <w:qFormat/>
    <w:rsid w:val="00D34D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29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1F76"/>
    <w:pPr>
      <w:keepNext/>
      <w:keepLines/>
      <w:spacing w:before="40" w:after="0"/>
      <w:jc w:val="left"/>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E1F76"/>
    <w:pPr>
      <w:keepNext/>
      <w:keepLines/>
      <w:spacing w:after="0"/>
      <w:jc w:val="left"/>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E1F76"/>
    <w:pPr>
      <w:keepNext/>
      <w:keepLines/>
      <w:spacing w:after="0"/>
      <w:jc w:val="left"/>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customStyle="1" w:styleId="Default">
    <w:name w:val="Default"/>
    <w:rsid w:val="00D34D94"/>
    <w:pPr>
      <w:autoSpaceDE w:val="0"/>
      <w:autoSpaceDN w:val="0"/>
      <w:adjustRightInd w:val="0"/>
      <w:spacing w:after="0" w:line="240" w:lineRule="auto"/>
    </w:pPr>
    <w:rPr>
      <w:color w:val="000000"/>
      <w:sz w:val="24"/>
      <w:szCs w:val="24"/>
    </w:rPr>
  </w:style>
  <w:style w:type="character" w:customStyle="1" w:styleId="Heading1Char">
    <w:name w:val="Heading 1 Char"/>
    <w:basedOn w:val="DefaultParagraphFont"/>
    <w:link w:val="Heading1"/>
    <w:uiPriority w:val="9"/>
    <w:rsid w:val="00D34D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34D94"/>
    <w:pPr>
      <w:outlineLvl w:val="9"/>
    </w:p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A329B0"/>
    <w:rPr>
      <w:rFonts w:eastAsiaTheme="minorEastAsia"/>
      <w:color w:val="5A5A5A" w:themeColor="text1" w:themeTint="A5"/>
      <w:spacing w:val="15"/>
    </w:rPr>
  </w:style>
  <w:style w:type="paragraph" w:styleId="TOC1">
    <w:name w:val="toc 1"/>
    <w:basedOn w:val="Normal"/>
    <w:next w:val="Normal"/>
    <w:autoRedefine/>
    <w:uiPriority w:val="39"/>
    <w:unhideWhenUsed/>
    <w:rsid w:val="00A329B0"/>
    <w:pPr>
      <w:spacing w:after="100"/>
    </w:pPr>
  </w:style>
  <w:style w:type="character" w:styleId="Hyperlink">
    <w:name w:val="Hyperlink"/>
    <w:basedOn w:val="DefaultParagraphFont"/>
    <w:uiPriority w:val="99"/>
    <w:unhideWhenUsed/>
    <w:rsid w:val="00A329B0"/>
    <w:rPr>
      <w:color w:val="0563C1" w:themeColor="hyperlink"/>
      <w:u w:val="single"/>
    </w:rPr>
  </w:style>
  <w:style w:type="character" w:customStyle="1" w:styleId="Heading2Char">
    <w:name w:val="Heading 2 Char"/>
    <w:basedOn w:val="DefaultParagraphFont"/>
    <w:link w:val="Heading2"/>
    <w:uiPriority w:val="9"/>
    <w:rsid w:val="00A329B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612A9"/>
    <w:pPr>
      <w:spacing w:after="100"/>
      <w:ind w:left="220"/>
    </w:p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列出段落"/>
    <w:basedOn w:val="Normal"/>
    <w:link w:val="ListParagraphChar"/>
    <w:uiPriority w:val="34"/>
    <w:qFormat/>
    <w:rsid w:val="00B612A9"/>
    <w:pPr>
      <w:ind w:left="720"/>
      <w:contextualSpacing/>
    </w:pPr>
  </w:style>
  <w:style w:type="character" w:customStyle="1" w:styleId="UnresolvedMention1">
    <w:name w:val="Unresolved Mention1"/>
    <w:basedOn w:val="DefaultParagraphFont"/>
    <w:uiPriority w:val="99"/>
    <w:semiHidden/>
    <w:unhideWhenUsed/>
    <w:rsid w:val="00A522F0"/>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c">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d">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e">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f">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f0">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f1">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af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9">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NormalWeb">
    <w:name w:val="Normal (Web)"/>
    <w:basedOn w:val="Normal"/>
    <w:uiPriority w:val="99"/>
    <w:unhideWhenUsed/>
    <w:rsid w:val="00220D86"/>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table" w:customStyle="1" w:styleId="afffa">
    <w:basedOn w:val="TableNormal"/>
    <w:tblPr>
      <w:tblStyleRowBandSize w:val="1"/>
      <w:tblStyleColBandSize w:val="1"/>
      <w:tblCellMar>
        <w:left w:w="115" w:type="dxa"/>
        <w:right w:w="115" w:type="dxa"/>
      </w:tblCellMar>
    </w:tblPr>
    <w:tcPr>
      <w:shd w:val="clear" w:color="auto" w:fill="FFFFFF"/>
    </w:tcPr>
  </w:style>
  <w:style w:type="table" w:customStyle="1" w:styleId="afffb">
    <w:basedOn w:val="TableNormal"/>
    <w:tblPr>
      <w:tblStyleRowBandSize w:val="1"/>
      <w:tblStyleColBandSize w:val="1"/>
      <w:tblCellMar>
        <w:left w:w="115" w:type="dxa"/>
        <w:right w:w="115" w:type="dxa"/>
      </w:tblCellMar>
    </w:tblPr>
    <w:tcPr>
      <w:shd w:val="clear" w:color="auto" w:fill="FFFFFF"/>
    </w:tcPr>
  </w:style>
  <w:style w:type="table" w:customStyle="1" w:styleId="afffc">
    <w:basedOn w:val="TableNormal"/>
    <w:tblPr>
      <w:tblStyleRowBandSize w:val="1"/>
      <w:tblStyleColBandSize w:val="1"/>
      <w:tblCellMar>
        <w:left w:w="115" w:type="dxa"/>
        <w:right w:w="115" w:type="dxa"/>
      </w:tblCellMar>
    </w:tblPr>
    <w:tcPr>
      <w:shd w:val="clear" w:color="auto" w:fill="FFFFFF"/>
    </w:tcPr>
  </w:style>
  <w:style w:type="table" w:customStyle="1" w:styleId="afffd">
    <w:basedOn w:val="TableNormal"/>
    <w:tblPr>
      <w:tblStyleRowBandSize w:val="1"/>
      <w:tblStyleColBandSize w:val="1"/>
      <w:tblCellMar>
        <w:left w:w="115" w:type="dxa"/>
        <w:right w:w="115" w:type="dxa"/>
      </w:tblCellMar>
    </w:tblPr>
    <w:tcPr>
      <w:shd w:val="clear" w:color="auto" w:fill="FFFFFF"/>
    </w:tcPr>
  </w:style>
  <w:style w:type="table" w:customStyle="1" w:styleId="afffe">
    <w:basedOn w:val="TableNormal"/>
    <w:tblPr>
      <w:tblStyleRowBandSize w:val="1"/>
      <w:tblStyleColBandSize w:val="1"/>
      <w:tblCellMar>
        <w:left w:w="115" w:type="dxa"/>
        <w:right w:w="115" w:type="dxa"/>
      </w:tblCellMar>
    </w:tblPr>
    <w:tcPr>
      <w:shd w:val="clear" w:color="auto" w:fill="FFFFFF"/>
    </w:tcPr>
  </w:style>
  <w:style w:type="table" w:customStyle="1" w:styleId="affff">
    <w:basedOn w:val="TableNormal"/>
    <w:tblPr>
      <w:tblStyleRowBandSize w:val="1"/>
      <w:tblStyleColBandSize w:val="1"/>
      <w:tblCellMar>
        <w:left w:w="115" w:type="dxa"/>
        <w:right w:w="115" w:type="dxa"/>
      </w:tblCellMar>
    </w:tblPr>
    <w:tcPr>
      <w:shd w:val="clear" w:color="auto" w:fill="FFFFFF"/>
    </w:tcPr>
  </w:style>
  <w:style w:type="table" w:customStyle="1" w:styleId="affff0">
    <w:basedOn w:val="TableNormal"/>
    <w:tblPr>
      <w:tblStyleRowBandSize w:val="1"/>
      <w:tblStyleColBandSize w:val="1"/>
      <w:tblCellMar>
        <w:left w:w="115" w:type="dxa"/>
        <w:right w:w="115" w:type="dxa"/>
      </w:tblCellMar>
    </w:tblPr>
    <w:tcPr>
      <w:shd w:val="clear" w:color="auto" w:fill="FFFFFF"/>
    </w:tcPr>
  </w:style>
  <w:style w:type="table" w:customStyle="1" w:styleId="affff1">
    <w:basedOn w:val="TableNormal"/>
    <w:tblPr>
      <w:tblStyleRowBandSize w:val="1"/>
      <w:tblStyleColBandSize w:val="1"/>
      <w:tblCellMar>
        <w:left w:w="115" w:type="dxa"/>
        <w:right w:w="115" w:type="dxa"/>
      </w:tblCellMar>
    </w:tblPr>
    <w:tcPr>
      <w:shd w:val="clear" w:color="auto" w:fill="FFFFFF"/>
    </w:tcPr>
  </w:style>
  <w:style w:type="table" w:customStyle="1" w:styleId="affff2">
    <w:basedOn w:val="TableNormal"/>
    <w:tblPr>
      <w:tblStyleRowBandSize w:val="1"/>
      <w:tblStyleColBandSize w:val="1"/>
      <w:tblCellMar>
        <w:left w:w="115" w:type="dxa"/>
        <w:right w:w="115" w:type="dxa"/>
      </w:tblCellMar>
    </w:tblPr>
    <w:tcPr>
      <w:shd w:val="clear" w:color="auto" w:fill="FFFFFF"/>
    </w:tcPr>
  </w:style>
  <w:style w:type="table" w:customStyle="1" w:styleId="affff3">
    <w:basedOn w:val="TableNormal"/>
    <w:tblPr>
      <w:tblStyleRowBandSize w:val="1"/>
      <w:tblStyleColBandSize w:val="1"/>
      <w:tblCellMar>
        <w:left w:w="115" w:type="dxa"/>
        <w:right w:w="115" w:type="dxa"/>
      </w:tblCellMar>
    </w:tblPr>
    <w:tcPr>
      <w:shd w:val="clear" w:color="auto" w:fill="FFFFFF"/>
    </w:tcPr>
  </w:style>
  <w:style w:type="table" w:customStyle="1" w:styleId="affff4">
    <w:basedOn w:val="TableNormal"/>
    <w:tblPr>
      <w:tblStyleRowBandSize w:val="1"/>
      <w:tblStyleColBandSize w:val="1"/>
      <w:tblCellMar>
        <w:left w:w="115" w:type="dxa"/>
        <w:right w:w="115" w:type="dxa"/>
      </w:tblCellMar>
    </w:tblPr>
    <w:tcPr>
      <w:shd w:val="clear" w:color="auto" w:fill="FFFFFF"/>
    </w:tcPr>
  </w:style>
  <w:style w:type="table" w:customStyle="1" w:styleId="affff5">
    <w:basedOn w:val="TableNormal"/>
    <w:tblPr>
      <w:tblStyleRowBandSize w:val="1"/>
      <w:tblStyleColBandSize w:val="1"/>
      <w:tblCellMar>
        <w:left w:w="115" w:type="dxa"/>
        <w:right w:w="115" w:type="dxa"/>
      </w:tblCellMar>
    </w:tblPr>
    <w:tcPr>
      <w:shd w:val="clear" w:color="auto" w:fill="FFFFFF"/>
    </w:tcPr>
  </w:style>
  <w:style w:type="table" w:customStyle="1" w:styleId="affff6">
    <w:basedOn w:val="TableNormal"/>
    <w:tblPr>
      <w:tblStyleRowBandSize w:val="1"/>
      <w:tblStyleColBandSize w:val="1"/>
      <w:tblCellMar>
        <w:left w:w="115" w:type="dxa"/>
        <w:right w:w="115" w:type="dxa"/>
      </w:tblCellMar>
    </w:tblPr>
    <w:tcPr>
      <w:shd w:val="clear" w:color="auto" w:fill="FFFFFF"/>
    </w:tcPr>
  </w:style>
  <w:style w:type="table" w:customStyle="1" w:styleId="affff7">
    <w:basedOn w:val="TableNormal"/>
    <w:tblPr>
      <w:tblStyleRowBandSize w:val="1"/>
      <w:tblStyleColBandSize w:val="1"/>
      <w:tblCellMar>
        <w:left w:w="115" w:type="dxa"/>
        <w:right w:w="115" w:type="dxa"/>
      </w:tblCellMar>
    </w:tblPr>
    <w:tcPr>
      <w:shd w:val="clear" w:color="auto" w:fill="FFFFFF"/>
    </w:tcPr>
  </w:style>
  <w:style w:type="table" w:customStyle="1" w:styleId="affff8">
    <w:basedOn w:val="TableNormal"/>
    <w:tblPr>
      <w:tblStyleRowBandSize w:val="1"/>
      <w:tblStyleColBandSize w:val="1"/>
      <w:tblCellMar>
        <w:left w:w="115" w:type="dxa"/>
        <w:right w:w="115" w:type="dxa"/>
      </w:tblCellMar>
    </w:tblPr>
    <w:tcPr>
      <w:shd w:val="clear" w:color="auto" w:fill="FFFFFF"/>
    </w:tcPr>
  </w:style>
  <w:style w:type="table" w:customStyle="1" w:styleId="affff9">
    <w:basedOn w:val="TableNormal"/>
    <w:tblPr>
      <w:tblStyleRowBandSize w:val="1"/>
      <w:tblStyleColBandSize w:val="1"/>
      <w:tblCellMar>
        <w:left w:w="115" w:type="dxa"/>
        <w:right w:w="115" w:type="dxa"/>
      </w:tblCellMar>
    </w:tblPr>
    <w:tcPr>
      <w:shd w:val="clear" w:color="auto" w:fill="FFFFFF"/>
    </w:tcPr>
  </w:style>
  <w:style w:type="table" w:customStyle="1" w:styleId="affffa">
    <w:basedOn w:val="TableNormal"/>
    <w:tblPr>
      <w:tblStyleRowBandSize w:val="1"/>
      <w:tblStyleColBandSize w:val="1"/>
      <w:tblCellMar>
        <w:left w:w="115" w:type="dxa"/>
        <w:right w:w="115" w:type="dxa"/>
      </w:tblCellMar>
    </w:tblPr>
    <w:tcPr>
      <w:shd w:val="clear" w:color="auto" w:fill="FFFFFF"/>
    </w:tcPr>
  </w:style>
  <w:style w:type="table" w:customStyle="1" w:styleId="affffb">
    <w:basedOn w:val="TableNormal"/>
    <w:tblPr>
      <w:tblStyleRowBandSize w:val="1"/>
      <w:tblStyleColBandSize w:val="1"/>
      <w:tblCellMar>
        <w:left w:w="115" w:type="dxa"/>
        <w:right w:w="115" w:type="dxa"/>
      </w:tblCellMar>
    </w:tblPr>
    <w:tcPr>
      <w:shd w:val="clear" w:color="auto" w:fill="FFFFFF"/>
    </w:tcPr>
  </w:style>
  <w:style w:type="table" w:customStyle="1" w:styleId="affffc">
    <w:basedOn w:val="TableNormal"/>
    <w:tblPr>
      <w:tblStyleRowBandSize w:val="1"/>
      <w:tblStyleColBandSize w:val="1"/>
      <w:tblCellMar>
        <w:left w:w="115" w:type="dxa"/>
        <w:right w:w="115" w:type="dxa"/>
      </w:tblCellMar>
    </w:tblPr>
    <w:tcPr>
      <w:shd w:val="clear" w:color="auto" w:fill="FFFFFF"/>
    </w:tcPr>
  </w:style>
  <w:style w:type="table" w:customStyle="1" w:styleId="affffd">
    <w:basedOn w:val="TableNormal"/>
    <w:tblPr>
      <w:tblStyleRowBandSize w:val="1"/>
      <w:tblStyleColBandSize w:val="1"/>
      <w:tblCellMar>
        <w:left w:w="115" w:type="dxa"/>
        <w:right w:w="115" w:type="dxa"/>
      </w:tblCellMar>
    </w:tblPr>
    <w:tcPr>
      <w:shd w:val="clear" w:color="auto" w:fill="FFFFFF"/>
    </w:tcPr>
  </w:style>
  <w:style w:type="table" w:customStyle="1" w:styleId="affffe">
    <w:basedOn w:val="TableNormal"/>
    <w:tblPr>
      <w:tblStyleRowBandSize w:val="1"/>
      <w:tblStyleColBandSize w:val="1"/>
      <w:tblCellMar>
        <w:left w:w="115" w:type="dxa"/>
        <w:right w:w="115" w:type="dxa"/>
      </w:tblCellMar>
    </w:tblPr>
    <w:tcPr>
      <w:shd w:val="clear" w:color="auto" w:fill="FFFFFF"/>
    </w:tcPr>
  </w:style>
  <w:style w:type="table" w:customStyle="1" w:styleId="afffff">
    <w:basedOn w:val="TableNormal"/>
    <w:tblPr>
      <w:tblStyleRowBandSize w:val="1"/>
      <w:tblStyleColBandSize w:val="1"/>
      <w:tblCellMar>
        <w:left w:w="115" w:type="dxa"/>
        <w:right w:w="115" w:type="dxa"/>
      </w:tblCellMar>
    </w:tblPr>
    <w:tcPr>
      <w:shd w:val="clear" w:color="auto" w:fill="FFFFFF"/>
    </w:tcPr>
  </w:style>
  <w:style w:type="table" w:customStyle="1" w:styleId="afffff0">
    <w:basedOn w:val="TableNormal"/>
    <w:tblPr>
      <w:tblStyleRowBandSize w:val="1"/>
      <w:tblStyleColBandSize w:val="1"/>
      <w:tblCellMar>
        <w:left w:w="115" w:type="dxa"/>
        <w:right w:w="115" w:type="dxa"/>
      </w:tblCellMar>
    </w:tblPr>
    <w:tcPr>
      <w:shd w:val="clear" w:color="auto" w:fill="FFFFFF"/>
    </w:tcPr>
  </w:style>
  <w:style w:type="table" w:customStyle="1" w:styleId="afffff1">
    <w:basedOn w:val="TableNormal"/>
    <w:tblPr>
      <w:tblStyleRowBandSize w:val="1"/>
      <w:tblStyleColBandSize w:val="1"/>
      <w:tblCellMar>
        <w:left w:w="115" w:type="dxa"/>
        <w:right w:w="115" w:type="dxa"/>
      </w:tblCellMar>
    </w:tblPr>
    <w:tcPr>
      <w:shd w:val="clear" w:color="auto" w:fill="FFFFFF"/>
    </w:tcPr>
  </w:style>
  <w:style w:type="table" w:customStyle="1" w:styleId="afffff2">
    <w:basedOn w:val="TableNormal"/>
    <w:tblPr>
      <w:tblStyleRowBandSize w:val="1"/>
      <w:tblStyleColBandSize w:val="1"/>
      <w:tblCellMar>
        <w:left w:w="115" w:type="dxa"/>
        <w:right w:w="115" w:type="dxa"/>
      </w:tblCellMar>
    </w:tblPr>
    <w:tcPr>
      <w:shd w:val="clear" w:color="auto" w:fill="FFFFFF"/>
    </w:tcPr>
  </w:style>
  <w:style w:type="table" w:customStyle="1" w:styleId="afffff3">
    <w:basedOn w:val="TableNormal"/>
    <w:tblPr>
      <w:tblStyleRowBandSize w:val="1"/>
      <w:tblStyleColBandSize w:val="1"/>
      <w:tblCellMar>
        <w:left w:w="115" w:type="dxa"/>
        <w:right w:w="115" w:type="dxa"/>
      </w:tblCellMar>
    </w:tblPr>
    <w:tcPr>
      <w:shd w:val="clear" w:color="auto" w:fill="FFFFFF"/>
    </w:tcPr>
  </w:style>
  <w:style w:type="table" w:customStyle="1" w:styleId="afffff4">
    <w:basedOn w:val="TableNormal"/>
    <w:tblPr>
      <w:tblStyleRowBandSize w:val="1"/>
      <w:tblStyleColBandSize w:val="1"/>
      <w:tblCellMar>
        <w:left w:w="115" w:type="dxa"/>
        <w:right w:w="115" w:type="dxa"/>
      </w:tblCellMar>
    </w:tblPr>
    <w:tcPr>
      <w:shd w:val="clear" w:color="auto" w:fill="FFFFFF"/>
    </w:tcPr>
  </w:style>
  <w:style w:type="table" w:customStyle="1" w:styleId="afffff5">
    <w:basedOn w:val="TableNormal"/>
    <w:tblPr>
      <w:tblStyleRowBandSize w:val="1"/>
      <w:tblStyleColBandSize w:val="1"/>
      <w:tblCellMar>
        <w:left w:w="115" w:type="dxa"/>
        <w:right w:w="115" w:type="dxa"/>
      </w:tblCellMar>
    </w:tblPr>
    <w:tcPr>
      <w:shd w:val="clear" w:color="auto" w:fill="FFFFFF"/>
    </w:tcPr>
  </w:style>
  <w:style w:type="table" w:customStyle="1" w:styleId="afffff6">
    <w:basedOn w:val="TableNormal"/>
    <w:tblPr>
      <w:tblStyleRowBandSize w:val="1"/>
      <w:tblStyleColBandSize w:val="1"/>
      <w:tblCellMar>
        <w:left w:w="115" w:type="dxa"/>
        <w:right w:w="115" w:type="dxa"/>
      </w:tblCellMar>
    </w:tblPr>
    <w:tcPr>
      <w:shd w:val="clear" w:color="auto" w:fill="FFFFFF"/>
    </w:tcPr>
  </w:style>
  <w:style w:type="table" w:customStyle="1" w:styleId="afffff7">
    <w:basedOn w:val="TableNormal"/>
    <w:tblPr>
      <w:tblStyleRowBandSize w:val="1"/>
      <w:tblStyleColBandSize w:val="1"/>
      <w:tblCellMar>
        <w:left w:w="115" w:type="dxa"/>
        <w:right w:w="115" w:type="dxa"/>
      </w:tblCellMar>
    </w:tblPr>
    <w:tcPr>
      <w:shd w:val="clear" w:color="auto" w:fill="FFFFFF"/>
    </w:tcPr>
  </w:style>
  <w:style w:type="table" w:customStyle="1" w:styleId="afffff8">
    <w:basedOn w:val="TableNormal"/>
    <w:tblPr>
      <w:tblStyleRowBandSize w:val="1"/>
      <w:tblStyleColBandSize w:val="1"/>
      <w:tblCellMar>
        <w:left w:w="115" w:type="dxa"/>
        <w:right w:w="115" w:type="dxa"/>
      </w:tblCellMar>
    </w:tblPr>
    <w:tcPr>
      <w:shd w:val="clear" w:color="auto" w:fill="FFFFFF"/>
    </w:tcPr>
  </w:style>
  <w:style w:type="table" w:customStyle="1" w:styleId="afffff9">
    <w:basedOn w:val="TableNormal"/>
    <w:tblPr>
      <w:tblStyleRowBandSize w:val="1"/>
      <w:tblStyleColBandSize w:val="1"/>
      <w:tblCellMar>
        <w:left w:w="115" w:type="dxa"/>
        <w:right w:w="115" w:type="dxa"/>
      </w:tblCellMar>
    </w:tblPr>
    <w:tcPr>
      <w:shd w:val="clear" w:color="auto" w:fill="FFFFFF"/>
    </w:tcPr>
  </w:style>
  <w:style w:type="table" w:customStyle="1" w:styleId="afffffa">
    <w:basedOn w:val="TableNormal"/>
    <w:tblPr>
      <w:tblStyleRowBandSize w:val="1"/>
      <w:tblStyleColBandSize w:val="1"/>
      <w:tblCellMar>
        <w:left w:w="115" w:type="dxa"/>
        <w:right w:w="115" w:type="dxa"/>
      </w:tblCellMar>
    </w:tblPr>
    <w:tcPr>
      <w:shd w:val="clear" w:color="auto" w:fill="FFFFFF"/>
    </w:tcPr>
  </w:style>
  <w:style w:type="table" w:customStyle="1" w:styleId="afffffb">
    <w:basedOn w:val="TableNormal"/>
    <w:tblPr>
      <w:tblStyleRowBandSize w:val="1"/>
      <w:tblStyleColBandSize w:val="1"/>
      <w:tblCellMar>
        <w:left w:w="115" w:type="dxa"/>
        <w:right w:w="115" w:type="dxa"/>
      </w:tblCellMar>
    </w:tblPr>
    <w:tcPr>
      <w:shd w:val="clear" w:color="auto" w:fill="FFFFFF"/>
    </w:tcPr>
  </w:style>
  <w:style w:type="table" w:customStyle="1" w:styleId="afffffc">
    <w:basedOn w:val="TableNormal"/>
    <w:tblPr>
      <w:tblStyleRowBandSize w:val="1"/>
      <w:tblStyleColBandSize w:val="1"/>
      <w:tblCellMar>
        <w:left w:w="115" w:type="dxa"/>
        <w:right w:w="115" w:type="dxa"/>
      </w:tblCellMar>
    </w:tblPr>
    <w:tcPr>
      <w:shd w:val="clear" w:color="auto" w:fill="FFFFFF"/>
    </w:tcPr>
  </w:style>
  <w:style w:type="table" w:customStyle="1" w:styleId="afffffd">
    <w:basedOn w:val="TableNormal"/>
    <w:tblPr>
      <w:tblStyleRowBandSize w:val="1"/>
      <w:tblStyleColBandSize w:val="1"/>
      <w:tblCellMar>
        <w:left w:w="115" w:type="dxa"/>
        <w:right w:w="115" w:type="dxa"/>
      </w:tblCellMar>
    </w:tblPr>
    <w:tcPr>
      <w:shd w:val="clear" w:color="auto" w:fill="FFFFFF"/>
    </w:tcPr>
  </w:style>
  <w:style w:type="table" w:customStyle="1" w:styleId="afffffe">
    <w:basedOn w:val="TableNormal"/>
    <w:tblPr>
      <w:tblStyleRowBandSize w:val="1"/>
      <w:tblStyleColBandSize w:val="1"/>
      <w:tblCellMar>
        <w:left w:w="115" w:type="dxa"/>
        <w:right w:w="115" w:type="dxa"/>
      </w:tblCellMar>
    </w:tblPr>
    <w:tcPr>
      <w:shd w:val="clear" w:color="auto" w:fill="FFFFFF"/>
    </w:tcPr>
  </w:style>
  <w:style w:type="table" w:customStyle="1" w:styleId="affffff">
    <w:basedOn w:val="TableNormal"/>
    <w:tblPr>
      <w:tblStyleRowBandSize w:val="1"/>
      <w:tblStyleColBandSize w:val="1"/>
      <w:tblCellMar>
        <w:left w:w="115" w:type="dxa"/>
        <w:right w:w="115" w:type="dxa"/>
      </w:tblCellMar>
    </w:tblPr>
    <w:tcPr>
      <w:shd w:val="clear" w:color="auto" w:fill="FFFFFF"/>
    </w:tcPr>
  </w:style>
  <w:style w:type="table" w:customStyle="1" w:styleId="affffff0">
    <w:basedOn w:val="TableNormal"/>
    <w:tblPr>
      <w:tblStyleRowBandSize w:val="1"/>
      <w:tblStyleColBandSize w:val="1"/>
      <w:tblCellMar>
        <w:left w:w="115" w:type="dxa"/>
        <w:right w:w="115" w:type="dxa"/>
      </w:tblCellMar>
    </w:tblPr>
    <w:tcPr>
      <w:shd w:val="clear" w:color="auto" w:fill="FFFFFF"/>
    </w:tcPr>
  </w:style>
  <w:style w:type="table" w:customStyle="1" w:styleId="affffff1">
    <w:basedOn w:val="TableNormal"/>
    <w:tblPr>
      <w:tblStyleRowBandSize w:val="1"/>
      <w:tblStyleColBandSize w:val="1"/>
      <w:tblCellMar>
        <w:left w:w="115" w:type="dxa"/>
        <w:right w:w="115" w:type="dxa"/>
      </w:tblCellMar>
    </w:tblPr>
    <w:tcPr>
      <w:shd w:val="clear" w:color="auto" w:fill="FFFFFF"/>
    </w:tcPr>
  </w:style>
  <w:style w:type="table" w:customStyle="1" w:styleId="affffff2">
    <w:basedOn w:val="TableNormal"/>
    <w:tblPr>
      <w:tblStyleRowBandSize w:val="1"/>
      <w:tblStyleColBandSize w:val="1"/>
      <w:tblCellMar>
        <w:left w:w="115" w:type="dxa"/>
        <w:right w:w="115" w:type="dxa"/>
      </w:tblCellMar>
    </w:tblPr>
    <w:tcPr>
      <w:shd w:val="clear" w:color="auto" w:fill="FFFFFF"/>
    </w:tcPr>
  </w:style>
  <w:style w:type="table" w:customStyle="1" w:styleId="affffff3">
    <w:basedOn w:val="TableNormal"/>
    <w:tblPr>
      <w:tblStyleRowBandSize w:val="1"/>
      <w:tblStyleColBandSize w:val="1"/>
      <w:tblCellMar>
        <w:left w:w="115" w:type="dxa"/>
        <w:right w:w="115" w:type="dxa"/>
      </w:tblCellMar>
    </w:tblPr>
    <w:tcPr>
      <w:shd w:val="clear" w:color="auto" w:fill="FFFFFF"/>
    </w:tcPr>
  </w:style>
  <w:style w:type="table" w:customStyle="1" w:styleId="affffff4">
    <w:basedOn w:val="TableNormal"/>
    <w:tblPr>
      <w:tblStyleRowBandSize w:val="1"/>
      <w:tblStyleColBandSize w:val="1"/>
      <w:tblCellMar>
        <w:left w:w="115" w:type="dxa"/>
        <w:right w:w="115" w:type="dxa"/>
      </w:tblCellMar>
    </w:tblPr>
    <w:tcPr>
      <w:shd w:val="clear" w:color="auto" w:fill="FFFFFF"/>
    </w:tcPr>
  </w:style>
  <w:style w:type="table" w:customStyle="1" w:styleId="affffff5">
    <w:basedOn w:val="TableNormal"/>
    <w:tblPr>
      <w:tblStyleRowBandSize w:val="1"/>
      <w:tblStyleColBandSize w:val="1"/>
      <w:tblCellMar>
        <w:left w:w="115" w:type="dxa"/>
        <w:right w:w="115" w:type="dxa"/>
      </w:tblCellMar>
    </w:tblPr>
    <w:tcPr>
      <w:shd w:val="clear" w:color="auto" w:fill="FFFFFF"/>
    </w:tcPr>
  </w:style>
  <w:style w:type="table" w:customStyle="1" w:styleId="affffff6">
    <w:basedOn w:val="TableNormal"/>
    <w:tblPr>
      <w:tblStyleRowBandSize w:val="1"/>
      <w:tblStyleColBandSize w:val="1"/>
      <w:tblCellMar>
        <w:left w:w="115" w:type="dxa"/>
        <w:right w:w="115" w:type="dxa"/>
      </w:tblCellMar>
    </w:tblPr>
    <w:tcPr>
      <w:shd w:val="clear" w:color="auto" w:fill="FFFFFF"/>
    </w:tcPr>
  </w:style>
  <w:style w:type="table" w:customStyle="1" w:styleId="affffff7">
    <w:basedOn w:val="TableNormal"/>
    <w:tblPr>
      <w:tblStyleRowBandSize w:val="1"/>
      <w:tblStyleColBandSize w:val="1"/>
      <w:tblCellMar>
        <w:left w:w="115" w:type="dxa"/>
        <w:right w:w="115" w:type="dxa"/>
      </w:tblCellMar>
    </w:tblPr>
    <w:tcPr>
      <w:shd w:val="clear" w:color="auto" w:fill="FFFFFF"/>
    </w:tcPr>
  </w:style>
  <w:style w:type="table" w:customStyle="1" w:styleId="affffff8">
    <w:basedOn w:val="TableNormal"/>
    <w:tblPr>
      <w:tblStyleRowBandSize w:val="1"/>
      <w:tblStyleColBandSize w:val="1"/>
      <w:tblCellMar>
        <w:left w:w="115" w:type="dxa"/>
        <w:right w:w="115" w:type="dxa"/>
      </w:tblCellMar>
    </w:tblPr>
    <w:tcPr>
      <w:shd w:val="clear" w:color="auto" w:fill="FFFFFF"/>
    </w:tcPr>
  </w:style>
  <w:style w:type="table" w:customStyle="1" w:styleId="affffff9">
    <w:basedOn w:val="TableNormal"/>
    <w:tblPr>
      <w:tblStyleRowBandSize w:val="1"/>
      <w:tblStyleColBandSize w:val="1"/>
      <w:tblCellMar>
        <w:left w:w="115" w:type="dxa"/>
        <w:right w:w="115" w:type="dxa"/>
      </w:tblCellMar>
    </w:tblPr>
    <w:tcPr>
      <w:shd w:val="clear" w:color="auto" w:fill="FFFFFF"/>
    </w:tcPr>
  </w:style>
  <w:style w:type="table" w:customStyle="1" w:styleId="affffffa">
    <w:basedOn w:val="TableNormal"/>
    <w:tblPr>
      <w:tblStyleRowBandSize w:val="1"/>
      <w:tblStyleColBandSize w:val="1"/>
      <w:tblCellMar>
        <w:left w:w="115" w:type="dxa"/>
        <w:right w:w="115" w:type="dxa"/>
      </w:tblCellMar>
    </w:tblPr>
    <w:tcPr>
      <w:shd w:val="clear" w:color="auto" w:fill="FFFFFF"/>
    </w:tcPr>
  </w:style>
  <w:style w:type="table" w:customStyle="1" w:styleId="affffffb">
    <w:basedOn w:val="TableNormal"/>
    <w:tblPr>
      <w:tblStyleRowBandSize w:val="1"/>
      <w:tblStyleColBandSize w:val="1"/>
      <w:tblCellMar>
        <w:left w:w="115" w:type="dxa"/>
        <w:right w:w="115" w:type="dxa"/>
      </w:tblCellMar>
    </w:tblPr>
    <w:tcPr>
      <w:shd w:val="clear" w:color="auto" w:fill="FFFFFF"/>
    </w:tcPr>
  </w:style>
  <w:style w:type="table" w:customStyle="1" w:styleId="affffffc">
    <w:basedOn w:val="TableNormal"/>
    <w:tblPr>
      <w:tblStyleRowBandSize w:val="1"/>
      <w:tblStyleColBandSize w:val="1"/>
      <w:tblCellMar>
        <w:left w:w="115" w:type="dxa"/>
        <w:right w:w="115" w:type="dxa"/>
      </w:tblCellMar>
    </w:tblPr>
    <w:tcPr>
      <w:shd w:val="clear" w:color="auto" w:fill="FFFFFF"/>
    </w:tcPr>
  </w:style>
  <w:style w:type="table" w:customStyle="1" w:styleId="affffffd">
    <w:basedOn w:val="TableNormal"/>
    <w:tblPr>
      <w:tblStyleRowBandSize w:val="1"/>
      <w:tblStyleColBandSize w:val="1"/>
      <w:tblCellMar>
        <w:left w:w="115" w:type="dxa"/>
        <w:right w:w="115" w:type="dxa"/>
      </w:tblCellMar>
    </w:tblPr>
    <w:tcPr>
      <w:shd w:val="clear" w:color="auto" w:fill="FFFFFF"/>
    </w:tcPr>
  </w:style>
  <w:style w:type="table" w:customStyle="1" w:styleId="affffffe">
    <w:basedOn w:val="TableNormal"/>
    <w:tblPr>
      <w:tblStyleRowBandSize w:val="1"/>
      <w:tblStyleColBandSize w:val="1"/>
      <w:tblCellMar>
        <w:left w:w="115" w:type="dxa"/>
        <w:right w:w="115" w:type="dxa"/>
      </w:tblCellMar>
    </w:tblPr>
    <w:tcPr>
      <w:shd w:val="clear" w:color="auto" w:fill="FFFFFF"/>
    </w:tcPr>
  </w:style>
  <w:style w:type="table" w:customStyle="1" w:styleId="afffffff">
    <w:basedOn w:val="TableNormal"/>
    <w:tblPr>
      <w:tblStyleRowBandSize w:val="1"/>
      <w:tblStyleColBandSize w:val="1"/>
      <w:tblCellMar>
        <w:left w:w="115" w:type="dxa"/>
        <w:right w:w="115" w:type="dxa"/>
      </w:tblCellMar>
    </w:tblPr>
    <w:tcPr>
      <w:shd w:val="clear" w:color="auto" w:fill="FFFFFF"/>
    </w:tcPr>
  </w:style>
  <w:style w:type="character" w:styleId="CommentReference">
    <w:name w:val="annotation reference"/>
    <w:basedOn w:val="DefaultParagraphFont"/>
    <w:uiPriority w:val="99"/>
    <w:semiHidden/>
    <w:unhideWhenUsed/>
    <w:rsid w:val="00BE65B0"/>
    <w:rPr>
      <w:sz w:val="16"/>
      <w:szCs w:val="16"/>
    </w:rPr>
  </w:style>
  <w:style w:type="paragraph" w:styleId="CommentText">
    <w:name w:val="annotation text"/>
    <w:basedOn w:val="Normal"/>
    <w:link w:val="CommentTextChar"/>
    <w:uiPriority w:val="99"/>
    <w:unhideWhenUsed/>
    <w:rsid w:val="00BE65B0"/>
    <w:pPr>
      <w:spacing w:line="240" w:lineRule="auto"/>
    </w:pPr>
    <w:rPr>
      <w:sz w:val="20"/>
      <w:szCs w:val="20"/>
    </w:rPr>
  </w:style>
  <w:style w:type="character" w:customStyle="1" w:styleId="CommentTextChar">
    <w:name w:val="Comment Text Char"/>
    <w:basedOn w:val="DefaultParagraphFont"/>
    <w:link w:val="CommentText"/>
    <w:uiPriority w:val="99"/>
    <w:rsid w:val="00BE65B0"/>
    <w:rPr>
      <w:sz w:val="20"/>
      <w:szCs w:val="20"/>
    </w:rPr>
  </w:style>
  <w:style w:type="paragraph" w:styleId="CommentSubject">
    <w:name w:val="annotation subject"/>
    <w:basedOn w:val="CommentText"/>
    <w:next w:val="CommentText"/>
    <w:link w:val="CommentSubjectChar"/>
    <w:uiPriority w:val="99"/>
    <w:semiHidden/>
    <w:unhideWhenUsed/>
    <w:rsid w:val="00BE65B0"/>
    <w:rPr>
      <w:b/>
      <w:bCs/>
    </w:rPr>
  </w:style>
  <w:style w:type="character" w:customStyle="1" w:styleId="CommentSubjectChar">
    <w:name w:val="Comment Subject Char"/>
    <w:basedOn w:val="CommentTextChar"/>
    <w:link w:val="CommentSubject"/>
    <w:uiPriority w:val="99"/>
    <w:semiHidden/>
    <w:rsid w:val="00BE65B0"/>
    <w:rPr>
      <w:b/>
      <w:bCs/>
      <w:sz w:val="20"/>
      <w:szCs w:val="20"/>
    </w:rPr>
  </w:style>
  <w:style w:type="paragraph" w:styleId="Revision">
    <w:name w:val="Revision"/>
    <w:hidden/>
    <w:uiPriority w:val="99"/>
    <w:semiHidden/>
    <w:rsid w:val="002F2A75"/>
    <w:pPr>
      <w:spacing w:after="0" w:line="240" w:lineRule="auto"/>
      <w:jc w:val="left"/>
    </w:pPr>
  </w:style>
  <w:style w:type="character" w:customStyle="1" w:styleId="Heading7Char">
    <w:name w:val="Heading 7 Char"/>
    <w:basedOn w:val="DefaultParagraphFont"/>
    <w:link w:val="Heading7"/>
    <w:uiPriority w:val="9"/>
    <w:semiHidden/>
    <w:rsid w:val="007E1F76"/>
    <w:rPr>
      <w:rFonts w:asciiTheme="minorHAnsi" w:eastAsiaTheme="majorEastAsia" w:hAnsiTheme="minorHAnsi" w:cstheme="majorBidi"/>
      <w:color w:val="595959" w:themeColor="text1" w:themeTint="A6"/>
      <w:lang w:val="sq"/>
    </w:rPr>
  </w:style>
  <w:style w:type="character" w:customStyle="1" w:styleId="Heading8Char">
    <w:name w:val="Heading 8 Char"/>
    <w:basedOn w:val="DefaultParagraphFont"/>
    <w:link w:val="Heading8"/>
    <w:uiPriority w:val="9"/>
    <w:semiHidden/>
    <w:rsid w:val="007E1F76"/>
    <w:rPr>
      <w:rFonts w:asciiTheme="minorHAnsi" w:eastAsiaTheme="majorEastAsia" w:hAnsiTheme="minorHAnsi" w:cstheme="majorBidi"/>
      <w:i/>
      <w:iCs/>
      <w:color w:val="272727" w:themeColor="text1" w:themeTint="D8"/>
      <w:lang w:val="sq"/>
    </w:rPr>
  </w:style>
  <w:style w:type="character" w:customStyle="1" w:styleId="Heading9Char">
    <w:name w:val="Heading 9 Char"/>
    <w:basedOn w:val="DefaultParagraphFont"/>
    <w:link w:val="Heading9"/>
    <w:uiPriority w:val="9"/>
    <w:semiHidden/>
    <w:rsid w:val="007E1F76"/>
    <w:rPr>
      <w:rFonts w:asciiTheme="minorHAnsi" w:eastAsiaTheme="majorEastAsia" w:hAnsiTheme="minorHAnsi" w:cstheme="majorBidi"/>
      <w:color w:val="272727" w:themeColor="text1" w:themeTint="D8"/>
      <w:lang w:val="sq"/>
    </w:rPr>
  </w:style>
  <w:style w:type="character" w:customStyle="1" w:styleId="Heading3Char">
    <w:name w:val="Heading 3 Char"/>
    <w:basedOn w:val="DefaultParagraphFont"/>
    <w:link w:val="Heading3"/>
    <w:uiPriority w:val="9"/>
    <w:semiHidden/>
    <w:rsid w:val="007E1F76"/>
    <w:rPr>
      <w:b/>
      <w:sz w:val="28"/>
      <w:szCs w:val="28"/>
    </w:rPr>
  </w:style>
  <w:style w:type="character" w:customStyle="1" w:styleId="Heading4Char">
    <w:name w:val="Heading 4 Char"/>
    <w:basedOn w:val="DefaultParagraphFont"/>
    <w:link w:val="Heading4"/>
    <w:uiPriority w:val="9"/>
    <w:semiHidden/>
    <w:rsid w:val="007E1F76"/>
    <w:rPr>
      <w:b/>
      <w:sz w:val="24"/>
      <w:szCs w:val="24"/>
    </w:rPr>
  </w:style>
  <w:style w:type="character" w:customStyle="1" w:styleId="Heading5Char">
    <w:name w:val="Heading 5 Char"/>
    <w:basedOn w:val="DefaultParagraphFont"/>
    <w:link w:val="Heading5"/>
    <w:uiPriority w:val="9"/>
    <w:semiHidden/>
    <w:rsid w:val="007E1F76"/>
    <w:rPr>
      <w:b/>
    </w:rPr>
  </w:style>
  <w:style w:type="character" w:customStyle="1" w:styleId="Heading6Char">
    <w:name w:val="Heading 6 Char"/>
    <w:basedOn w:val="DefaultParagraphFont"/>
    <w:link w:val="Heading6"/>
    <w:uiPriority w:val="9"/>
    <w:semiHidden/>
    <w:rsid w:val="007E1F76"/>
    <w:rPr>
      <w:b/>
      <w:sz w:val="20"/>
      <w:szCs w:val="20"/>
    </w:rPr>
  </w:style>
  <w:style w:type="character" w:customStyle="1" w:styleId="TitleChar">
    <w:name w:val="Title Char"/>
    <w:basedOn w:val="DefaultParagraphFont"/>
    <w:link w:val="Title"/>
    <w:uiPriority w:val="10"/>
    <w:rsid w:val="007E1F76"/>
    <w:rPr>
      <w:b/>
      <w:sz w:val="72"/>
      <w:szCs w:val="72"/>
    </w:rPr>
  </w:style>
  <w:style w:type="paragraph" w:styleId="Quote">
    <w:name w:val="Quote"/>
    <w:basedOn w:val="Normal"/>
    <w:next w:val="Normal"/>
    <w:link w:val="QuoteChar"/>
    <w:uiPriority w:val="29"/>
    <w:qFormat/>
    <w:rsid w:val="007E1F76"/>
    <w:pPr>
      <w:spacing w:before="160"/>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7E1F76"/>
    <w:rPr>
      <w:rFonts w:asciiTheme="minorHAnsi" w:eastAsiaTheme="minorHAnsi" w:hAnsiTheme="minorHAnsi" w:cstheme="minorBidi"/>
      <w:i/>
      <w:iCs/>
      <w:color w:val="404040" w:themeColor="text1" w:themeTint="BF"/>
      <w:lang w:val="sq"/>
    </w:rPr>
  </w:style>
  <w:style w:type="character" w:styleId="IntenseEmphasis">
    <w:name w:val="Intense Emphasis"/>
    <w:basedOn w:val="DefaultParagraphFont"/>
    <w:uiPriority w:val="21"/>
    <w:qFormat/>
    <w:rsid w:val="007E1F76"/>
    <w:rPr>
      <w:i/>
      <w:iCs/>
      <w:color w:val="2F5496" w:themeColor="accent1" w:themeShade="BF"/>
    </w:rPr>
  </w:style>
  <w:style w:type="paragraph" w:styleId="IntenseQuote">
    <w:name w:val="Intense Quote"/>
    <w:basedOn w:val="Normal"/>
    <w:next w:val="Normal"/>
    <w:link w:val="IntenseQuoteChar"/>
    <w:uiPriority w:val="30"/>
    <w:qFormat/>
    <w:rsid w:val="007E1F76"/>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rPr>
  </w:style>
  <w:style w:type="character" w:customStyle="1" w:styleId="IntenseQuoteChar">
    <w:name w:val="Intense Quote Char"/>
    <w:basedOn w:val="DefaultParagraphFont"/>
    <w:link w:val="IntenseQuote"/>
    <w:uiPriority w:val="30"/>
    <w:rsid w:val="007E1F76"/>
    <w:rPr>
      <w:rFonts w:asciiTheme="minorHAnsi" w:eastAsiaTheme="minorHAnsi" w:hAnsiTheme="minorHAnsi" w:cstheme="minorBidi"/>
      <w:i/>
      <w:iCs/>
      <w:color w:val="2F5496" w:themeColor="accent1" w:themeShade="BF"/>
      <w:lang w:val="sq"/>
    </w:rPr>
  </w:style>
  <w:style w:type="character" w:styleId="IntenseReference">
    <w:name w:val="Intense Reference"/>
    <w:basedOn w:val="DefaultParagraphFont"/>
    <w:uiPriority w:val="32"/>
    <w:qFormat/>
    <w:rsid w:val="007E1F76"/>
    <w:rPr>
      <w:b/>
      <w:bCs/>
      <w:smallCaps/>
      <w:color w:val="2F5496" w:themeColor="accent1" w:themeShade="BF"/>
      <w:spacing w:val="5"/>
    </w:rPr>
  </w:style>
  <w:style w:type="paragraph" w:styleId="Header">
    <w:name w:val="header"/>
    <w:basedOn w:val="Normal"/>
    <w:link w:val="HeaderChar"/>
    <w:uiPriority w:val="99"/>
    <w:unhideWhenUsed/>
    <w:rsid w:val="00765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1E9"/>
  </w:style>
  <w:style w:type="paragraph" w:styleId="Footer">
    <w:name w:val="footer"/>
    <w:basedOn w:val="Normal"/>
    <w:link w:val="FooterChar"/>
    <w:uiPriority w:val="99"/>
    <w:unhideWhenUsed/>
    <w:rsid w:val="00765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1E9"/>
  </w:style>
  <w:style w:type="character" w:styleId="Strong">
    <w:name w:val="Strong"/>
    <w:basedOn w:val="DefaultParagraphFont"/>
    <w:uiPriority w:val="22"/>
    <w:qFormat/>
    <w:rsid w:val="00756F5E"/>
    <w:rPr>
      <w:rFonts w:cs="Times New Roman"/>
      <w:b/>
      <w:bCs/>
    </w:rPr>
  </w:style>
  <w:style w:type="paragraph" w:styleId="FootnoteText">
    <w:name w:val="footnote text"/>
    <w:basedOn w:val="Normal"/>
    <w:link w:val="FootnoteTextChar"/>
    <w:uiPriority w:val="99"/>
    <w:semiHidden/>
    <w:unhideWhenUsed/>
    <w:rsid w:val="005B0C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0CE2"/>
    <w:rPr>
      <w:sz w:val="20"/>
      <w:szCs w:val="20"/>
    </w:rPr>
  </w:style>
  <w:style w:type="character" w:styleId="FootnoteReference">
    <w:name w:val="footnote reference"/>
    <w:basedOn w:val="DefaultParagraphFont"/>
    <w:uiPriority w:val="99"/>
    <w:semiHidden/>
    <w:unhideWhenUsed/>
    <w:rsid w:val="005B0CE2"/>
    <w:rPr>
      <w:vertAlign w:val="superscript"/>
    </w:rPr>
  </w:style>
  <w:style w:type="character" w:styleId="Emphasis">
    <w:name w:val="Emphasis"/>
    <w:basedOn w:val="DefaultParagraphFont"/>
    <w:uiPriority w:val="20"/>
    <w:qFormat/>
    <w:rsid w:val="008F6238"/>
    <w:rPr>
      <w:i/>
      <w:iCs/>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68592E"/>
  </w:style>
  <w:style w:type="paragraph" w:styleId="BalloonText">
    <w:name w:val="Balloon Text"/>
    <w:basedOn w:val="Normal"/>
    <w:link w:val="BalloonTextChar"/>
    <w:uiPriority w:val="99"/>
    <w:semiHidden/>
    <w:unhideWhenUsed/>
    <w:rsid w:val="00202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EE8"/>
    <w:rPr>
      <w:rFonts w:ascii="Segoe UI" w:hAnsi="Segoe UI" w:cs="Segoe UI"/>
      <w:sz w:val="18"/>
      <w:szCs w:val="18"/>
    </w:rPr>
  </w:style>
  <w:style w:type="paragraph" w:styleId="NoSpacing">
    <w:name w:val="No Spacing"/>
    <w:uiPriority w:val="1"/>
    <w:qFormat/>
    <w:rsid w:val="007E6303"/>
    <w:pPr>
      <w:spacing w:after="0" w:line="240" w:lineRule="auto"/>
    </w:pPr>
  </w:style>
  <w:style w:type="character" w:customStyle="1" w:styleId="overflow-hidden">
    <w:name w:val="overflow-hidden"/>
    <w:basedOn w:val="DefaultParagraphFont"/>
    <w:rsid w:val="0083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7100">
      <w:bodyDiv w:val="1"/>
      <w:marLeft w:val="0"/>
      <w:marRight w:val="0"/>
      <w:marTop w:val="0"/>
      <w:marBottom w:val="0"/>
      <w:divBdr>
        <w:top w:val="none" w:sz="0" w:space="0" w:color="auto"/>
        <w:left w:val="none" w:sz="0" w:space="0" w:color="auto"/>
        <w:bottom w:val="none" w:sz="0" w:space="0" w:color="auto"/>
        <w:right w:val="none" w:sz="0" w:space="0" w:color="auto"/>
      </w:divBdr>
    </w:div>
    <w:div w:id="57823651">
      <w:bodyDiv w:val="1"/>
      <w:marLeft w:val="0"/>
      <w:marRight w:val="0"/>
      <w:marTop w:val="0"/>
      <w:marBottom w:val="0"/>
      <w:divBdr>
        <w:top w:val="none" w:sz="0" w:space="0" w:color="auto"/>
        <w:left w:val="none" w:sz="0" w:space="0" w:color="auto"/>
        <w:bottom w:val="none" w:sz="0" w:space="0" w:color="auto"/>
        <w:right w:val="none" w:sz="0" w:space="0" w:color="auto"/>
      </w:divBdr>
    </w:div>
    <w:div w:id="65540285">
      <w:bodyDiv w:val="1"/>
      <w:marLeft w:val="0"/>
      <w:marRight w:val="0"/>
      <w:marTop w:val="0"/>
      <w:marBottom w:val="0"/>
      <w:divBdr>
        <w:top w:val="none" w:sz="0" w:space="0" w:color="auto"/>
        <w:left w:val="none" w:sz="0" w:space="0" w:color="auto"/>
        <w:bottom w:val="none" w:sz="0" w:space="0" w:color="auto"/>
        <w:right w:val="none" w:sz="0" w:space="0" w:color="auto"/>
      </w:divBdr>
    </w:div>
    <w:div w:id="110170284">
      <w:bodyDiv w:val="1"/>
      <w:marLeft w:val="0"/>
      <w:marRight w:val="0"/>
      <w:marTop w:val="0"/>
      <w:marBottom w:val="0"/>
      <w:divBdr>
        <w:top w:val="none" w:sz="0" w:space="0" w:color="auto"/>
        <w:left w:val="none" w:sz="0" w:space="0" w:color="auto"/>
        <w:bottom w:val="none" w:sz="0" w:space="0" w:color="auto"/>
        <w:right w:val="none" w:sz="0" w:space="0" w:color="auto"/>
      </w:divBdr>
      <w:divsChild>
        <w:div w:id="941257332">
          <w:marLeft w:val="0"/>
          <w:marRight w:val="0"/>
          <w:marTop w:val="0"/>
          <w:marBottom w:val="0"/>
          <w:divBdr>
            <w:top w:val="none" w:sz="0" w:space="0" w:color="auto"/>
            <w:left w:val="none" w:sz="0" w:space="0" w:color="auto"/>
            <w:bottom w:val="none" w:sz="0" w:space="0" w:color="auto"/>
            <w:right w:val="none" w:sz="0" w:space="0" w:color="auto"/>
          </w:divBdr>
          <w:divsChild>
            <w:div w:id="1283999730">
              <w:marLeft w:val="0"/>
              <w:marRight w:val="0"/>
              <w:marTop w:val="0"/>
              <w:marBottom w:val="0"/>
              <w:divBdr>
                <w:top w:val="none" w:sz="0" w:space="0" w:color="auto"/>
                <w:left w:val="none" w:sz="0" w:space="0" w:color="auto"/>
                <w:bottom w:val="none" w:sz="0" w:space="0" w:color="auto"/>
                <w:right w:val="none" w:sz="0" w:space="0" w:color="auto"/>
              </w:divBdr>
              <w:divsChild>
                <w:div w:id="1921792676">
                  <w:marLeft w:val="0"/>
                  <w:marRight w:val="0"/>
                  <w:marTop w:val="0"/>
                  <w:marBottom w:val="0"/>
                  <w:divBdr>
                    <w:top w:val="none" w:sz="0" w:space="0" w:color="auto"/>
                    <w:left w:val="none" w:sz="0" w:space="0" w:color="auto"/>
                    <w:bottom w:val="none" w:sz="0" w:space="0" w:color="auto"/>
                    <w:right w:val="none" w:sz="0" w:space="0" w:color="auto"/>
                  </w:divBdr>
                  <w:divsChild>
                    <w:div w:id="356465901">
                      <w:marLeft w:val="0"/>
                      <w:marRight w:val="0"/>
                      <w:marTop w:val="0"/>
                      <w:marBottom w:val="0"/>
                      <w:divBdr>
                        <w:top w:val="none" w:sz="0" w:space="0" w:color="auto"/>
                        <w:left w:val="none" w:sz="0" w:space="0" w:color="auto"/>
                        <w:bottom w:val="none" w:sz="0" w:space="0" w:color="auto"/>
                        <w:right w:val="none" w:sz="0" w:space="0" w:color="auto"/>
                      </w:divBdr>
                      <w:divsChild>
                        <w:div w:id="200172348">
                          <w:marLeft w:val="0"/>
                          <w:marRight w:val="0"/>
                          <w:marTop w:val="0"/>
                          <w:marBottom w:val="0"/>
                          <w:divBdr>
                            <w:top w:val="none" w:sz="0" w:space="0" w:color="auto"/>
                            <w:left w:val="none" w:sz="0" w:space="0" w:color="auto"/>
                            <w:bottom w:val="none" w:sz="0" w:space="0" w:color="auto"/>
                            <w:right w:val="none" w:sz="0" w:space="0" w:color="auto"/>
                          </w:divBdr>
                          <w:divsChild>
                            <w:div w:id="13825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2148">
      <w:bodyDiv w:val="1"/>
      <w:marLeft w:val="0"/>
      <w:marRight w:val="0"/>
      <w:marTop w:val="0"/>
      <w:marBottom w:val="0"/>
      <w:divBdr>
        <w:top w:val="none" w:sz="0" w:space="0" w:color="auto"/>
        <w:left w:val="none" w:sz="0" w:space="0" w:color="auto"/>
        <w:bottom w:val="none" w:sz="0" w:space="0" w:color="auto"/>
        <w:right w:val="none" w:sz="0" w:space="0" w:color="auto"/>
      </w:divBdr>
    </w:div>
    <w:div w:id="204298502">
      <w:bodyDiv w:val="1"/>
      <w:marLeft w:val="0"/>
      <w:marRight w:val="0"/>
      <w:marTop w:val="0"/>
      <w:marBottom w:val="0"/>
      <w:divBdr>
        <w:top w:val="none" w:sz="0" w:space="0" w:color="auto"/>
        <w:left w:val="none" w:sz="0" w:space="0" w:color="auto"/>
        <w:bottom w:val="none" w:sz="0" w:space="0" w:color="auto"/>
        <w:right w:val="none" w:sz="0" w:space="0" w:color="auto"/>
      </w:divBdr>
      <w:divsChild>
        <w:div w:id="831914843">
          <w:marLeft w:val="0"/>
          <w:marRight w:val="0"/>
          <w:marTop w:val="0"/>
          <w:marBottom w:val="0"/>
          <w:divBdr>
            <w:top w:val="none" w:sz="0" w:space="0" w:color="auto"/>
            <w:left w:val="none" w:sz="0" w:space="0" w:color="auto"/>
            <w:bottom w:val="none" w:sz="0" w:space="0" w:color="auto"/>
            <w:right w:val="none" w:sz="0" w:space="0" w:color="auto"/>
          </w:divBdr>
          <w:divsChild>
            <w:div w:id="1961110582">
              <w:marLeft w:val="0"/>
              <w:marRight w:val="0"/>
              <w:marTop w:val="0"/>
              <w:marBottom w:val="0"/>
              <w:divBdr>
                <w:top w:val="none" w:sz="0" w:space="0" w:color="auto"/>
                <w:left w:val="none" w:sz="0" w:space="0" w:color="auto"/>
                <w:bottom w:val="none" w:sz="0" w:space="0" w:color="auto"/>
                <w:right w:val="none" w:sz="0" w:space="0" w:color="auto"/>
              </w:divBdr>
              <w:divsChild>
                <w:div w:id="1404373649">
                  <w:marLeft w:val="0"/>
                  <w:marRight w:val="0"/>
                  <w:marTop w:val="0"/>
                  <w:marBottom w:val="0"/>
                  <w:divBdr>
                    <w:top w:val="none" w:sz="0" w:space="0" w:color="auto"/>
                    <w:left w:val="none" w:sz="0" w:space="0" w:color="auto"/>
                    <w:bottom w:val="none" w:sz="0" w:space="0" w:color="auto"/>
                    <w:right w:val="none" w:sz="0" w:space="0" w:color="auto"/>
                  </w:divBdr>
                  <w:divsChild>
                    <w:div w:id="1731462326">
                      <w:marLeft w:val="0"/>
                      <w:marRight w:val="0"/>
                      <w:marTop w:val="0"/>
                      <w:marBottom w:val="0"/>
                      <w:divBdr>
                        <w:top w:val="none" w:sz="0" w:space="0" w:color="auto"/>
                        <w:left w:val="none" w:sz="0" w:space="0" w:color="auto"/>
                        <w:bottom w:val="none" w:sz="0" w:space="0" w:color="auto"/>
                        <w:right w:val="none" w:sz="0" w:space="0" w:color="auto"/>
                      </w:divBdr>
                      <w:divsChild>
                        <w:div w:id="2041738267">
                          <w:marLeft w:val="0"/>
                          <w:marRight w:val="0"/>
                          <w:marTop w:val="0"/>
                          <w:marBottom w:val="0"/>
                          <w:divBdr>
                            <w:top w:val="none" w:sz="0" w:space="0" w:color="auto"/>
                            <w:left w:val="none" w:sz="0" w:space="0" w:color="auto"/>
                            <w:bottom w:val="none" w:sz="0" w:space="0" w:color="auto"/>
                            <w:right w:val="none" w:sz="0" w:space="0" w:color="auto"/>
                          </w:divBdr>
                          <w:divsChild>
                            <w:div w:id="770319486">
                              <w:marLeft w:val="0"/>
                              <w:marRight w:val="0"/>
                              <w:marTop w:val="0"/>
                              <w:marBottom w:val="0"/>
                              <w:divBdr>
                                <w:top w:val="none" w:sz="0" w:space="0" w:color="auto"/>
                                <w:left w:val="none" w:sz="0" w:space="0" w:color="auto"/>
                                <w:bottom w:val="none" w:sz="0" w:space="0" w:color="auto"/>
                                <w:right w:val="none" w:sz="0" w:space="0" w:color="auto"/>
                              </w:divBdr>
                              <w:divsChild>
                                <w:div w:id="456608527">
                                  <w:marLeft w:val="0"/>
                                  <w:marRight w:val="0"/>
                                  <w:marTop w:val="0"/>
                                  <w:marBottom w:val="0"/>
                                  <w:divBdr>
                                    <w:top w:val="none" w:sz="0" w:space="0" w:color="auto"/>
                                    <w:left w:val="none" w:sz="0" w:space="0" w:color="auto"/>
                                    <w:bottom w:val="none" w:sz="0" w:space="0" w:color="auto"/>
                                    <w:right w:val="none" w:sz="0" w:space="0" w:color="auto"/>
                                  </w:divBdr>
                                  <w:divsChild>
                                    <w:div w:id="203734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831592">
      <w:bodyDiv w:val="1"/>
      <w:marLeft w:val="0"/>
      <w:marRight w:val="0"/>
      <w:marTop w:val="0"/>
      <w:marBottom w:val="0"/>
      <w:divBdr>
        <w:top w:val="none" w:sz="0" w:space="0" w:color="auto"/>
        <w:left w:val="none" w:sz="0" w:space="0" w:color="auto"/>
        <w:bottom w:val="none" w:sz="0" w:space="0" w:color="auto"/>
        <w:right w:val="none" w:sz="0" w:space="0" w:color="auto"/>
      </w:divBdr>
    </w:div>
    <w:div w:id="250741891">
      <w:bodyDiv w:val="1"/>
      <w:marLeft w:val="0"/>
      <w:marRight w:val="0"/>
      <w:marTop w:val="0"/>
      <w:marBottom w:val="0"/>
      <w:divBdr>
        <w:top w:val="none" w:sz="0" w:space="0" w:color="auto"/>
        <w:left w:val="none" w:sz="0" w:space="0" w:color="auto"/>
        <w:bottom w:val="none" w:sz="0" w:space="0" w:color="auto"/>
        <w:right w:val="none" w:sz="0" w:space="0" w:color="auto"/>
      </w:divBdr>
    </w:div>
    <w:div w:id="277218749">
      <w:bodyDiv w:val="1"/>
      <w:marLeft w:val="0"/>
      <w:marRight w:val="0"/>
      <w:marTop w:val="0"/>
      <w:marBottom w:val="0"/>
      <w:divBdr>
        <w:top w:val="none" w:sz="0" w:space="0" w:color="auto"/>
        <w:left w:val="none" w:sz="0" w:space="0" w:color="auto"/>
        <w:bottom w:val="none" w:sz="0" w:space="0" w:color="auto"/>
        <w:right w:val="none" w:sz="0" w:space="0" w:color="auto"/>
      </w:divBdr>
    </w:div>
    <w:div w:id="340666471">
      <w:bodyDiv w:val="1"/>
      <w:marLeft w:val="0"/>
      <w:marRight w:val="0"/>
      <w:marTop w:val="0"/>
      <w:marBottom w:val="0"/>
      <w:divBdr>
        <w:top w:val="none" w:sz="0" w:space="0" w:color="auto"/>
        <w:left w:val="none" w:sz="0" w:space="0" w:color="auto"/>
        <w:bottom w:val="none" w:sz="0" w:space="0" w:color="auto"/>
        <w:right w:val="none" w:sz="0" w:space="0" w:color="auto"/>
      </w:divBdr>
    </w:div>
    <w:div w:id="348485894">
      <w:bodyDiv w:val="1"/>
      <w:marLeft w:val="0"/>
      <w:marRight w:val="0"/>
      <w:marTop w:val="0"/>
      <w:marBottom w:val="0"/>
      <w:divBdr>
        <w:top w:val="none" w:sz="0" w:space="0" w:color="auto"/>
        <w:left w:val="none" w:sz="0" w:space="0" w:color="auto"/>
        <w:bottom w:val="none" w:sz="0" w:space="0" w:color="auto"/>
        <w:right w:val="none" w:sz="0" w:space="0" w:color="auto"/>
      </w:divBdr>
    </w:div>
    <w:div w:id="358162712">
      <w:bodyDiv w:val="1"/>
      <w:marLeft w:val="0"/>
      <w:marRight w:val="0"/>
      <w:marTop w:val="0"/>
      <w:marBottom w:val="0"/>
      <w:divBdr>
        <w:top w:val="none" w:sz="0" w:space="0" w:color="auto"/>
        <w:left w:val="none" w:sz="0" w:space="0" w:color="auto"/>
        <w:bottom w:val="none" w:sz="0" w:space="0" w:color="auto"/>
        <w:right w:val="none" w:sz="0" w:space="0" w:color="auto"/>
      </w:divBdr>
    </w:div>
    <w:div w:id="412557138">
      <w:bodyDiv w:val="1"/>
      <w:marLeft w:val="0"/>
      <w:marRight w:val="0"/>
      <w:marTop w:val="0"/>
      <w:marBottom w:val="0"/>
      <w:divBdr>
        <w:top w:val="none" w:sz="0" w:space="0" w:color="auto"/>
        <w:left w:val="none" w:sz="0" w:space="0" w:color="auto"/>
        <w:bottom w:val="none" w:sz="0" w:space="0" w:color="auto"/>
        <w:right w:val="none" w:sz="0" w:space="0" w:color="auto"/>
      </w:divBdr>
    </w:div>
    <w:div w:id="435365733">
      <w:bodyDiv w:val="1"/>
      <w:marLeft w:val="0"/>
      <w:marRight w:val="0"/>
      <w:marTop w:val="0"/>
      <w:marBottom w:val="0"/>
      <w:divBdr>
        <w:top w:val="none" w:sz="0" w:space="0" w:color="auto"/>
        <w:left w:val="none" w:sz="0" w:space="0" w:color="auto"/>
        <w:bottom w:val="none" w:sz="0" w:space="0" w:color="auto"/>
        <w:right w:val="none" w:sz="0" w:space="0" w:color="auto"/>
      </w:divBdr>
    </w:div>
    <w:div w:id="461921227">
      <w:bodyDiv w:val="1"/>
      <w:marLeft w:val="0"/>
      <w:marRight w:val="0"/>
      <w:marTop w:val="0"/>
      <w:marBottom w:val="0"/>
      <w:divBdr>
        <w:top w:val="none" w:sz="0" w:space="0" w:color="auto"/>
        <w:left w:val="none" w:sz="0" w:space="0" w:color="auto"/>
        <w:bottom w:val="none" w:sz="0" w:space="0" w:color="auto"/>
        <w:right w:val="none" w:sz="0" w:space="0" w:color="auto"/>
      </w:divBdr>
    </w:div>
    <w:div w:id="483393615">
      <w:bodyDiv w:val="1"/>
      <w:marLeft w:val="0"/>
      <w:marRight w:val="0"/>
      <w:marTop w:val="0"/>
      <w:marBottom w:val="0"/>
      <w:divBdr>
        <w:top w:val="none" w:sz="0" w:space="0" w:color="auto"/>
        <w:left w:val="none" w:sz="0" w:space="0" w:color="auto"/>
        <w:bottom w:val="none" w:sz="0" w:space="0" w:color="auto"/>
        <w:right w:val="none" w:sz="0" w:space="0" w:color="auto"/>
      </w:divBdr>
    </w:div>
    <w:div w:id="569535563">
      <w:bodyDiv w:val="1"/>
      <w:marLeft w:val="0"/>
      <w:marRight w:val="0"/>
      <w:marTop w:val="0"/>
      <w:marBottom w:val="0"/>
      <w:divBdr>
        <w:top w:val="none" w:sz="0" w:space="0" w:color="auto"/>
        <w:left w:val="none" w:sz="0" w:space="0" w:color="auto"/>
        <w:bottom w:val="none" w:sz="0" w:space="0" w:color="auto"/>
        <w:right w:val="none" w:sz="0" w:space="0" w:color="auto"/>
      </w:divBdr>
    </w:div>
    <w:div w:id="574320979">
      <w:bodyDiv w:val="1"/>
      <w:marLeft w:val="0"/>
      <w:marRight w:val="0"/>
      <w:marTop w:val="0"/>
      <w:marBottom w:val="0"/>
      <w:divBdr>
        <w:top w:val="none" w:sz="0" w:space="0" w:color="auto"/>
        <w:left w:val="none" w:sz="0" w:space="0" w:color="auto"/>
        <w:bottom w:val="none" w:sz="0" w:space="0" w:color="auto"/>
        <w:right w:val="none" w:sz="0" w:space="0" w:color="auto"/>
      </w:divBdr>
    </w:div>
    <w:div w:id="611791606">
      <w:bodyDiv w:val="1"/>
      <w:marLeft w:val="0"/>
      <w:marRight w:val="0"/>
      <w:marTop w:val="0"/>
      <w:marBottom w:val="0"/>
      <w:divBdr>
        <w:top w:val="none" w:sz="0" w:space="0" w:color="auto"/>
        <w:left w:val="none" w:sz="0" w:space="0" w:color="auto"/>
        <w:bottom w:val="none" w:sz="0" w:space="0" w:color="auto"/>
        <w:right w:val="none" w:sz="0" w:space="0" w:color="auto"/>
      </w:divBdr>
    </w:div>
    <w:div w:id="615480910">
      <w:bodyDiv w:val="1"/>
      <w:marLeft w:val="0"/>
      <w:marRight w:val="0"/>
      <w:marTop w:val="0"/>
      <w:marBottom w:val="0"/>
      <w:divBdr>
        <w:top w:val="none" w:sz="0" w:space="0" w:color="auto"/>
        <w:left w:val="none" w:sz="0" w:space="0" w:color="auto"/>
        <w:bottom w:val="none" w:sz="0" w:space="0" w:color="auto"/>
        <w:right w:val="none" w:sz="0" w:space="0" w:color="auto"/>
      </w:divBdr>
      <w:divsChild>
        <w:div w:id="697046941">
          <w:marLeft w:val="0"/>
          <w:marRight w:val="0"/>
          <w:marTop w:val="0"/>
          <w:marBottom w:val="0"/>
          <w:divBdr>
            <w:top w:val="none" w:sz="0" w:space="0" w:color="auto"/>
            <w:left w:val="none" w:sz="0" w:space="0" w:color="auto"/>
            <w:bottom w:val="none" w:sz="0" w:space="0" w:color="auto"/>
            <w:right w:val="none" w:sz="0" w:space="0" w:color="auto"/>
          </w:divBdr>
          <w:divsChild>
            <w:div w:id="1753550073">
              <w:marLeft w:val="0"/>
              <w:marRight w:val="0"/>
              <w:marTop w:val="0"/>
              <w:marBottom w:val="0"/>
              <w:divBdr>
                <w:top w:val="none" w:sz="0" w:space="0" w:color="auto"/>
                <w:left w:val="none" w:sz="0" w:space="0" w:color="auto"/>
                <w:bottom w:val="none" w:sz="0" w:space="0" w:color="auto"/>
                <w:right w:val="none" w:sz="0" w:space="0" w:color="auto"/>
              </w:divBdr>
              <w:divsChild>
                <w:div w:id="1492983936">
                  <w:marLeft w:val="0"/>
                  <w:marRight w:val="0"/>
                  <w:marTop w:val="0"/>
                  <w:marBottom w:val="0"/>
                  <w:divBdr>
                    <w:top w:val="none" w:sz="0" w:space="0" w:color="auto"/>
                    <w:left w:val="none" w:sz="0" w:space="0" w:color="auto"/>
                    <w:bottom w:val="none" w:sz="0" w:space="0" w:color="auto"/>
                    <w:right w:val="none" w:sz="0" w:space="0" w:color="auto"/>
                  </w:divBdr>
                  <w:divsChild>
                    <w:div w:id="257451131">
                      <w:marLeft w:val="0"/>
                      <w:marRight w:val="0"/>
                      <w:marTop w:val="0"/>
                      <w:marBottom w:val="0"/>
                      <w:divBdr>
                        <w:top w:val="none" w:sz="0" w:space="0" w:color="auto"/>
                        <w:left w:val="none" w:sz="0" w:space="0" w:color="auto"/>
                        <w:bottom w:val="none" w:sz="0" w:space="0" w:color="auto"/>
                        <w:right w:val="none" w:sz="0" w:space="0" w:color="auto"/>
                      </w:divBdr>
                      <w:divsChild>
                        <w:div w:id="1359694266">
                          <w:marLeft w:val="0"/>
                          <w:marRight w:val="0"/>
                          <w:marTop w:val="0"/>
                          <w:marBottom w:val="0"/>
                          <w:divBdr>
                            <w:top w:val="none" w:sz="0" w:space="0" w:color="auto"/>
                            <w:left w:val="none" w:sz="0" w:space="0" w:color="auto"/>
                            <w:bottom w:val="none" w:sz="0" w:space="0" w:color="auto"/>
                            <w:right w:val="none" w:sz="0" w:space="0" w:color="auto"/>
                          </w:divBdr>
                          <w:divsChild>
                            <w:div w:id="792401866">
                              <w:marLeft w:val="0"/>
                              <w:marRight w:val="0"/>
                              <w:marTop w:val="0"/>
                              <w:marBottom w:val="0"/>
                              <w:divBdr>
                                <w:top w:val="none" w:sz="0" w:space="0" w:color="auto"/>
                                <w:left w:val="none" w:sz="0" w:space="0" w:color="auto"/>
                                <w:bottom w:val="none" w:sz="0" w:space="0" w:color="auto"/>
                                <w:right w:val="none" w:sz="0" w:space="0" w:color="auto"/>
                              </w:divBdr>
                              <w:divsChild>
                                <w:div w:id="1948851880">
                                  <w:marLeft w:val="0"/>
                                  <w:marRight w:val="0"/>
                                  <w:marTop w:val="0"/>
                                  <w:marBottom w:val="0"/>
                                  <w:divBdr>
                                    <w:top w:val="none" w:sz="0" w:space="0" w:color="auto"/>
                                    <w:left w:val="none" w:sz="0" w:space="0" w:color="auto"/>
                                    <w:bottom w:val="none" w:sz="0" w:space="0" w:color="auto"/>
                                    <w:right w:val="none" w:sz="0" w:space="0" w:color="auto"/>
                                  </w:divBdr>
                                  <w:divsChild>
                                    <w:div w:id="1421294202">
                                      <w:marLeft w:val="0"/>
                                      <w:marRight w:val="0"/>
                                      <w:marTop w:val="0"/>
                                      <w:marBottom w:val="0"/>
                                      <w:divBdr>
                                        <w:top w:val="none" w:sz="0" w:space="0" w:color="auto"/>
                                        <w:left w:val="none" w:sz="0" w:space="0" w:color="auto"/>
                                        <w:bottom w:val="none" w:sz="0" w:space="0" w:color="auto"/>
                                        <w:right w:val="none" w:sz="0" w:space="0" w:color="auto"/>
                                      </w:divBdr>
                                      <w:divsChild>
                                        <w:div w:id="466239338">
                                          <w:marLeft w:val="0"/>
                                          <w:marRight w:val="0"/>
                                          <w:marTop w:val="0"/>
                                          <w:marBottom w:val="0"/>
                                          <w:divBdr>
                                            <w:top w:val="none" w:sz="0" w:space="0" w:color="auto"/>
                                            <w:left w:val="none" w:sz="0" w:space="0" w:color="auto"/>
                                            <w:bottom w:val="none" w:sz="0" w:space="0" w:color="auto"/>
                                            <w:right w:val="none" w:sz="0" w:space="0" w:color="auto"/>
                                          </w:divBdr>
                                          <w:divsChild>
                                            <w:div w:id="65348604">
                                              <w:marLeft w:val="0"/>
                                              <w:marRight w:val="0"/>
                                              <w:marTop w:val="0"/>
                                              <w:marBottom w:val="0"/>
                                              <w:divBdr>
                                                <w:top w:val="none" w:sz="0" w:space="0" w:color="auto"/>
                                                <w:left w:val="none" w:sz="0" w:space="0" w:color="auto"/>
                                                <w:bottom w:val="none" w:sz="0" w:space="0" w:color="auto"/>
                                                <w:right w:val="none" w:sz="0" w:space="0" w:color="auto"/>
                                              </w:divBdr>
                                              <w:divsChild>
                                                <w:div w:id="536696691">
                                                  <w:marLeft w:val="0"/>
                                                  <w:marRight w:val="0"/>
                                                  <w:marTop w:val="0"/>
                                                  <w:marBottom w:val="930"/>
                                                  <w:divBdr>
                                                    <w:top w:val="none" w:sz="0" w:space="0" w:color="auto"/>
                                                    <w:left w:val="none" w:sz="0" w:space="0" w:color="auto"/>
                                                    <w:bottom w:val="none" w:sz="0" w:space="0" w:color="auto"/>
                                                    <w:right w:val="none" w:sz="0" w:space="0" w:color="auto"/>
                                                  </w:divBdr>
                                                </w:div>
                                              </w:divsChild>
                                            </w:div>
                                          </w:divsChild>
                                        </w:div>
                                      </w:divsChild>
                                    </w:div>
                                  </w:divsChild>
                                </w:div>
                              </w:divsChild>
                            </w:div>
                            <w:div w:id="1441562171">
                              <w:marLeft w:val="0"/>
                              <w:marRight w:val="0"/>
                              <w:marTop w:val="0"/>
                              <w:marBottom w:val="0"/>
                              <w:divBdr>
                                <w:top w:val="none" w:sz="0" w:space="0" w:color="auto"/>
                                <w:left w:val="none" w:sz="0" w:space="0" w:color="auto"/>
                                <w:bottom w:val="none" w:sz="0" w:space="0" w:color="auto"/>
                                <w:right w:val="none" w:sz="0" w:space="0" w:color="auto"/>
                              </w:divBdr>
                              <w:divsChild>
                                <w:div w:id="71357892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0"/>
                                      <w:marBottom w:val="0"/>
                                      <w:divBdr>
                                        <w:top w:val="none" w:sz="0" w:space="0" w:color="auto"/>
                                        <w:left w:val="none" w:sz="0" w:space="0" w:color="auto"/>
                                        <w:bottom w:val="none" w:sz="0" w:space="0" w:color="auto"/>
                                        <w:right w:val="none" w:sz="0" w:space="0" w:color="auto"/>
                                      </w:divBdr>
                                      <w:divsChild>
                                        <w:div w:id="1231622345">
                                          <w:marLeft w:val="0"/>
                                          <w:marRight w:val="0"/>
                                          <w:marTop w:val="0"/>
                                          <w:marBottom w:val="0"/>
                                          <w:divBdr>
                                            <w:top w:val="none" w:sz="0" w:space="0" w:color="auto"/>
                                            <w:left w:val="none" w:sz="0" w:space="0" w:color="auto"/>
                                            <w:bottom w:val="none" w:sz="0" w:space="0" w:color="auto"/>
                                            <w:right w:val="none" w:sz="0" w:space="0" w:color="auto"/>
                                          </w:divBdr>
                                          <w:divsChild>
                                            <w:div w:id="1261528340">
                                              <w:marLeft w:val="0"/>
                                              <w:marRight w:val="0"/>
                                              <w:marTop w:val="0"/>
                                              <w:marBottom w:val="0"/>
                                              <w:divBdr>
                                                <w:top w:val="none" w:sz="0" w:space="0" w:color="auto"/>
                                                <w:left w:val="none" w:sz="0" w:space="0" w:color="auto"/>
                                                <w:bottom w:val="none" w:sz="0" w:space="0" w:color="auto"/>
                                                <w:right w:val="none" w:sz="0" w:space="0" w:color="auto"/>
                                              </w:divBdr>
                                              <w:divsChild>
                                                <w:div w:id="384111769">
                                                  <w:marLeft w:val="0"/>
                                                  <w:marRight w:val="0"/>
                                                  <w:marTop w:val="0"/>
                                                  <w:marBottom w:val="0"/>
                                                  <w:divBdr>
                                                    <w:top w:val="single" w:sz="2" w:space="0" w:color="F8F8F8"/>
                                                    <w:left w:val="single" w:sz="2" w:space="0" w:color="F8F8F8"/>
                                                    <w:bottom w:val="single" w:sz="2" w:space="0" w:color="F8F8F8"/>
                                                    <w:right w:val="single" w:sz="2" w:space="0" w:color="F8F8F8"/>
                                                  </w:divBdr>
                                                  <w:divsChild>
                                                    <w:div w:id="898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480845">
                                      <w:marLeft w:val="0"/>
                                      <w:marRight w:val="0"/>
                                      <w:marTop w:val="0"/>
                                      <w:marBottom w:val="0"/>
                                      <w:divBdr>
                                        <w:top w:val="none" w:sz="0" w:space="0" w:color="auto"/>
                                        <w:left w:val="none" w:sz="0" w:space="0" w:color="auto"/>
                                        <w:bottom w:val="none" w:sz="0" w:space="0" w:color="auto"/>
                                        <w:right w:val="none" w:sz="0" w:space="0" w:color="auto"/>
                                      </w:divBdr>
                                      <w:divsChild>
                                        <w:div w:id="2144079370">
                                          <w:marLeft w:val="0"/>
                                          <w:marRight w:val="0"/>
                                          <w:marTop w:val="0"/>
                                          <w:marBottom w:val="0"/>
                                          <w:divBdr>
                                            <w:top w:val="none" w:sz="0" w:space="0" w:color="auto"/>
                                            <w:left w:val="none" w:sz="0" w:space="0" w:color="auto"/>
                                            <w:bottom w:val="none" w:sz="0" w:space="0" w:color="auto"/>
                                            <w:right w:val="none" w:sz="0" w:space="0" w:color="auto"/>
                                          </w:divBdr>
                                          <w:divsChild>
                                            <w:div w:id="474759966">
                                              <w:marLeft w:val="0"/>
                                              <w:marRight w:val="0"/>
                                              <w:marTop w:val="0"/>
                                              <w:marBottom w:val="0"/>
                                              <w:divBdr>
                                                <w:top w:val="none" w:sz="0" w:space="0" w:color="auto"/>
                                                <w:left w:val="none" w:sz="0" w:space="0" w:color="auto"/>
                                                <w:bottom w:val="none" w:sz="0" w:space="0" w:color="auto"/>
                                                <w:right w:val="none" w:sz="0" w:space="0" w:color="auto"/>
                                              </w:divBdr>
                                              <w:divsChild>
                                                <w:div w:id="2128155270">
                                                  <w:marLeft w:val="0"/>
                                                  <w:marRight w:val="0"/>
                                                  <w:marTop w:val="0"/>
                                                  <w:marBottom w:val="0"/>
                                                  <w:divBdr>
                                                    <w:top w:val="single" w:sz="2" w:space="0" w:color="F8F8F8"/>
                                                    <w:left w:val="single" w:sz="2" w:space="0" w:color="F8F8F8"/>
                                                    <w:bottom w:val="single" w:sz="2" w:space="0" w:color="F8F8F8"/>
                                                    <w:right w:val="single" w:sz="2" w:space="0" w:color="F8F8F8"/>
                                                  </w:divBdr>
                                                  <w:divsChild>
                                                    <w:div w:id="3308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811124">
                                      <w:marLeft w:val="0"/>
                                      <w:marRight w:val="0"/>
                                      <w:marTop w:val="0"/>
                                      <w:marBottom w:val="0"/>
                                      <w:divBdr>
                                        <w:top w:val="none" w:sz="0" w:space="0" w:color="auto"/>
                                        <w:left w:val="none" w:sz="0" w:space="0" w:color="auto"/>
                                        <w:bottom w:val="none" w:sz="0" w:space="0" w:color="auto"/>
                                        <w:right w:val="none" w:sz="0" w:space="0" w:color="auto"/>
                                      </w:divBdr>
                                      <w:divsChild>
                                        <w:div w:id="1504004504">
                                          <w:marLeft w:val="0"/>
                                          <w:marRight w:val="0"/>
                                          <w:marTop w:val="0"/>
                                          <w:marBottom w:val="0"/>
                                          <w:divBdr>
                                            <w:top w:val="none" w:sz="0" w:space="0" w:color="auto"/>
                                            <w:left w:val="none" w:sz="0" w:space="0" w:color="auto"/>
                                            <w:bottom w:val="none" w:sz="0" w:space="0" w:color="auto"/>
                                            <w:right w:val="none" w:sz="0" w:space="0" w:color="auto"/>
                                          </w:divBdr>
                                          <w:divsChild>
                                            <w:div w:id="720175413">
                                              <w:marLeft w:val="0"/>
                                              <w:marRight w:val="0"/>
                                              <w:marTop w:val="0"/>
                                              <w:marBottom w:val="0"/>
                                              <w:divBdr>
                                                <w:top w:val="none" w:sz="0" w:space="0" w:color="auto"/>
                                                <w:left w:val="none" w:sz="0" w:space="0" w:color="auto"/>
                                                <w:bottom w:val="none" w:sz="0" w:space="0" w:color="auto"/>
                                                <w:right w:val="none" w:sz="0" w:space="0" w:color="auto"/>
                                              </w:divBdr>
                                              <w:divsChild>
                                                <w:div w:id="911693301">
                                                  <w:marLeft w:val="0"/>
                                                  <w:marRight w:val="0"/>
                                                  <w:marTop w:val="0"/>
                                                  <w:marBottom w:val="0"/>
                                                  <w:divBdr>
                                                    <w:top w:val="single" w:sz="2" w:space="0" w:color="F8F8F8"/>
                                                    <w:left w:val="single" w:sz="2" w:space="0" w:color="F8F8F8"/>
                                                    <w:bottom w:val="single" w:sz="2" w:space="0" w:color="F8F8F8"/>
                                                    <w:right w:val="single" w:sz="2" w:space="0" w:color="F8F8F8"/>
                                                  </w:divBdr>
                                                  <w:divsChild>
                                                    <w:div w:id="12631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19692">
                                      <w:marLeft w:val="0"/>
                                      <w:marRight w:val="0"/>
                                      <w:marTop w:val="0"/>
                                      <w:marBottom w:val="0"/>
                                      <w:divBdr>
                                        <w:top w:val="none" w:sz="0" w:space="0" w:color="auto"/>
                                        <w:left w:val="none" w:sz="0" w:space="0" w:color="auto"/>
                                        <w:bottom w:val="none" w:sz="0" w:space="0" w:color="auto"/>
                                        <w:right w:val="none" w:sz="0" w:space="0" w:color="auto"/>
                                      </w:divBdr>
                                      <w:divsChild>
                                        <w:div w:id="1836796117">
                                          <w:marLeft w:val="0"/>
                                          <w:marRight w:val="0"/>
                                          <w:marTop w:val="0"/>
                                          <w:marBottom w:val="0"/>
                                          <w:divBdr>
                                            <w:top w:val="none" w:sz="0" w:space="0" w:color="auto"/>
                                            <w:left w:val="none" w:sz="0" w:space="0" w:color="auto"/>
                                            <w:bottom w:val="none" w:sz="0" w:space="0" w:color="auto"/>
                                            <w:right w:val="none" w:sz="0" w:space="0" w:color="auto"/>
                                          </w:divBdr>
                                          <w:divsChild>
                                            <w:div w:id="1347824609">
                                              <w:marLeft w:val="0"/>
                                              <w:marRight w:val="0"/>
                                              <w:marTop w:val="0"/>
                                              <w:marBottom w:val="0"/>
                                              <w:divBdr>
                                                <w:top w:val="none" w:sz="0" w:space="0" w:color="auto"/>
                                                <w:left w:val="none" w:sz="0" w:space="0" w:color="auto"/>
                                                <w:bottom w:val="none" w:sz="0" w:space="0" w:color="auto"/>
                                                <w:right w:val="none" w:sz="0" w:space="0" w:color="auto"/>
                                              </w:divBdr>
                                              <w:divsChild>
                                                <w:div w:id="1578785023">
                                                  <w:marLeft w:val="0"/>
                                                  <w:marRight w:val="0"/>
                                                  <w:marTop w:val="0"/>
                                                  <w:marBottom w:val="0"/>
                                                  <w:divBdr>
                                                    <w:top w:val="single" w:sz="2" w:space="0" w:color="F8F8F8"/>
                                                    <w:left w:val="single" w:sz="2" w:space="0" w:color="F8F8F8"/>
                                                    <w:bottom w:val="single" w:sz="2" w:space="0" w:color="F8F8F8"/>
                                                    <w:right w:val="single" w:sz="2" w:space="0" w:color="F8F8F8"/>
                                                  </w:divBdr>
                                                  <w:divsChild>
                                                    <w:div w:id="3439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34552">
                                      <w:marLeft w:val="0"/>
                                      <w:marRight w:val="0"/>
                                      <w:marTop w:val="0"/>
                                      <w:marBottom w:val="0"/>
                                      <w:divBdr>
                                        <w:top w:val="none" w:sz="0" w:space="0" w:color="auto"/>
                                        <w:left w:val="none" w:sz="0" w:space="0" w:color="auto"/>
                                        <w:bottom w:val="none" w:sz="0" w:space="0" w:color="auto"/>
                                        <w:right w:val="none" w:sz="0" w:space="0" w:color="auto"/>
                                      </w:divBdr>
                                      <w:divsChild>
                                        <w:div w:id="1179193262">
                                          <w:marLeft w:val="0"/>
                                          <w:marRight w:val="0"/>
                                          <w:marTop w:val="0"/>
                                          <w:marBottom w:val="0"/>
                                          <w:divBdr>
                                            <w:top w:val="none" w:sz="0" w:space="0" w:color="auto"/>
                                            <w:left w:val="none" w:sz="0" w:space="0" w:color="auto"/>
                                            <w:bottom w:val="none" w:sz="0" w:space="0" w:color="auto"/>
                                            <w:right w:val="none" w:sz="0" w:space="0" w:color="auto"/>
                                          </w:divBdr>
                                          <w:divsChild>
                                            <w:div w:id="777408352">
                                              <w:marLeft w:val="0"/>
                                              <w:marRight w:val="0"/>
                                              <w:marTop w:val="0"/>
                                              <w:marBottom w:val="0"/>
                                              <w:divBdr>
                                                <w:top w:val="none" w:sz="0" w:space="0" w:color="auto"/>
                                                <w:left w:val="none" w:sz="0" w:space="0" w:color="auto"/>
                                                <w:bottom w:val="none" w:sz="0" w:space="0" w:color="auto"/>
                                                <w:right w:val="none" w:sz="0" w:space="0" w:color="auto"/>
                                              </w:divBdr>
                                              <w:divsChild>
                                                <w:div w:id="1534882108">
                                                  <w:marLeft w:val="0"/>
                                                  <w:marRight w:val="0"/>
                                                  <w:marTop w:val="0"/>
                                                  <w:marBottom w:val="0"/>
                                                  <w:divBdr>
                                                    <w:top w:val="single" w:sz="2" w:space="0" w:color="F8F8F8"/>
                                                    <w:left w:val="single" w:sz="2" w:space="0" w:color="F8F8F8"/>
                                                    <w:bottom w:val="single" w:sz="2" w:space="0" w:color="F8F8F8"/>
                                                    <w:right w:val="single" w:sz="2" w:space="0" w:color="F8F8F8"/>
                                                  </w:divBdr>
                                                  <w:divsChild>
                                                    <w:div w:id="6068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82246">
                                      <w:marLeft w:val="0"/>
                                      <w:marRight w:val="0"/>
                                      <w:marTop w:val="0"/>
                                      <w:marBottom w:val="0"/>
                                      <w:divBdr>
                                        <w:top w:val="none" w:sz="0" w:space="0" w:color="auto"/>
                                        <w:left w:val="none" w:sz="0" w:space="0" w:color="auto"/>
                                        <w:bottom w:val="none" w:sz="0" w:space="0" w:color="auto"/>
                                        <w:right w:val="none" w:sz="0" w:space="0" w:color="auto"/>
                                      </w:divBdr>
                                      <w:divsChild>
                                        <w:div w:id="725108673">
                                          <w:marLeft w:val="0"/>
                                          <w:marRight w:val="0"/>
                                          <w:marTop w:val="0"/>
                                          <w:marBottom w:val="0"/>
                                          <w:divBdr>
                                            <w:top w:val="none" w:sz="0" w:space="0" w:color="auto"/>
                                            <w:left w:val="none" w:sz="0" w:space="0" w:color="auto"/>
                                            <w:bottom w:val="none" w:sz="0" w:space="0" w:color="auto"/>
                                            <w:right w:val="none" w:sz="0" w:space="0" w:color="auto"/>
                                          </w:divBdr>
                                          <w:divsChild>
                                            <w:div w:id="927154622">
                                              <w:marLeft w:val="0"/>
                                              <w:marRight w:val="0"/>
                                              <w:marTop w:val="0"/>
                                              <w:marBottom w:val="0"/>
                                              <w:divBdr>
                                                <w:top w:val="none" w:sz="0" w:space="0" w:color="auto"/>
                                                <w:left w:val="none" w:sz="0" w:space="0" w:color="auto"/>
                                                <w:bottom w:val="none" w:sz="0" w:space="0" w:color="auto"/>
                                                <w:right w:val="none" w:sz="0" w:space="0" w:color="auto"/>
                                              </w:divBdr>
                                              <w:divsChild>
                                                <w:div w:id="1239094979">
                                                  <w:marLeft w:val="0"/>
                                                  <w:marRight w:val="0"/>
                                                  <w:marTop w:val="0"/>
                                                  <w:marBottom w:val="0"/>
                                                  <w:divBdr>
                                                    <w:top w:val="single" w:sz="2" w:space="0" w:color="F8F8F8"/>
                                                    <w:left w:val="single" w:sz="2" w:space="0" w:color="F8F8F8"/>
                                                    <w:bottom w:val="single" w:sz="2" w:space="0" w:color="F8F8F8"/>
                                                    <w:right w:val="single" w:sz="2" w:space="0" w:color="F8F8F8"/>
                                                  </w:divBdr>
                                                  <w:divsChild>
                                                    <w:div w:id="5450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23992">
                                      <w:marLeft w:val="0"/>
                                      <w:marRight w:val="0"/>
                                      <w:marTop w:val="0"/>
                                      <w:marBottom w:val="0"/>
                                      <w:divBdr>
                                        <w:top w:val="none" w:sz="0" w:space="0" w:color="auto"/>
                                        <w:left w:val="none" w:sz="0" w:space="0" w:color="auto"/>
                                        <w:bottom w:val="none" w:sz="0" w:space="0" w:color="auto"/>
                                        <w:right w:val="none" w:sz="0" w:space="0" w:color="auto"/>
                                      </w:divBdr>
                                      <w:divsChild>
                                        <w:div w:id="976254303">
                                          <w:marLeft w:val="0"/>
                                          <w:marRight w:val="0"/>
                                          <w:marTop w:val="0"/>
                                          <w:marBottom w:val="0"/>
                                          <w:divBdr>
                                            <w:top w:val="none" w:sz="0" w:space="0" w:color="auto"/>
                                            <w:left w:val="none" w:sz="0" w:space="0" w:color="auto"/>
                                            <w:bottom w:val="none" w:sz="0" w:space="0" w:color="auto"/>
                                            <w:right w:val="none" w:sz="0" w:space="0" w:color="auto"/>
                                          </w:divBdr>
                                          <w:divsChild>
                                            <w:div w:id="332342202">
                                              <w:marLeft w:val="0"/>
                                              <w:marRight w:val="0"/>
                                              <w:marTop w:val="0"/>
                                              <w:marBottom w:val="0"/>
                                              <w:divBdr>
                                                <w:top w:val="none" w:sz="0" w:space="0" w:color="auto"/>
                                                <w:left w:val="none" w:sz="0" w:space="0" w:color="auto"/>
                                                <w:bottom w:val="none" w:sz="0" w:space="0" w:color="auto"/>
                                                <w:right w:val="none" w:sz="0" w:space="0" w:color="auto"/>
                                              </w:divBdr>
                                              <w:divsChild>
                                                <w:div w:id="383791995">
                                                  <w:marLeft w:val="0"/>
                                                  <w:marRight w:val="0"/>
                                                  <w:marTop w:val="0"/>
                                                  <w:marBottom w:val="0"/>
                                                  <w:divBdr>
                                                    <w:top w:val="single" w:sz="2" w:space="0" w:color="F8F8F8"/>
                                                    <w:left w:val="single" w:sz="2" w:space="0" w:color="F8F8F8"/>
                                                    <w:bottom w:val="single" w:sz="2" w:space="0" w:color="F8F8F8"/>
                                                    <w:right w:val="single" w:sz="2" w:space="0" w:color="F8F8F8"/>
                                                  </w:divBdr>
                                                  <w:divsChild>
                                                    <w:div w:id="21317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40078">
                                      <w:marLeft w:val="0"/>
                                      <w:marRight w:val="0"/>
                                      <w:marTop w:val="0"/>
                                      <w:marBottom w:val="0"/>
                                      <w:divBdr>
                                        <w:top w:val="none" w:sz="0" w:space="0" w:color="auto"/>
                                        <w:left w:val="none" w:sz="0" w:space="0" w:color="auto"/>
                                        <w:bottom w:val="none" w:sz="0" w:space="0" w:color="auto"/>
                                        <w:right w:val="none" w:sz="0" w:space="0" w:color="auto"/>
                                      </w:divBdr>
                                      <w:divsChild>
                                        <w:div w:id="1485394070">
                                          <w:marLeft w:val="0"/>
                                          <w:marRight w:val="0"/>
                                          <w:marTop w:val="0"/>
                                          <w:marBottom w:val="0"/>
                                          <w:divBdr>
                                            <w:top w:val="none" w:sz="0" w:space="0" w:color="auto"/>
                                            <w:left w:val="none" w:sz="0" w:space="0" w:color="auto"/>
                                            <w:bottom w:val="none" w:sz="0" w:space="0" w:color="auto"/>
                                            <w:right w:val="none" w:sz="0" w:space="0" w:color="auto"/>
                                          </w:divBdr>
                                          <w:divsChild>
                                            <w:div w:id="705372041">
                                              <w:marLeft w:val="0"/>
                                              <w:marRight w:val="0"/>
                                              <w:marTop w:val="0"/>
                                              <w:marBottom w:val="0"/>
                                              <w:divBdr>
                                                <w:top w:val="none" w:sz="0" w:space="0" w:color="auto"/>
                                                <w:left w:val="none" w:sz="0" w:space="0" w:color="auto"/>
                                                <w:bottom w:val="none" w:sz="0" w:space="0" w:color="auto"/>
                                                <w:right w:val="none" w:sz="0" w:space="0" w:color="auto"/>
                                              </w:divBdr>
                                              <w:divsChild>
                                                <w:div w:id="108554078">
                                                  <w:marLeft w:val="0"/>
                                                  <w:marRight w:val="0"/>
                                                  <w:marTop w:val="0"/>
                                                  <w:marBottom w:val="0"/>
                                                  <w:divBdr>
                                                    <w:top w:val="single" w:sz="2" w:space="0" w:color="F8F8F8"/>
                                                    <w:left w:val="single" w:sz="2" w:space="0" w:color="F8F8F8"/>
                                                    <w:bottom w:val="single" w:sz="2" w:space="0" w:color="F8F8F8"/>
                                                    <w:right w:val="single" w:sz="2" w:space="0" w:color="F8F8F8"/>
                                                  </w:divBdr>
                                                  <w:divsChild>
                                                    <w:div w:id="17471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76050">
                                      <w:marLeft w:val="0"/>
                                      <w:marRight w:val="0"/>
                                      <w:marTop w:val="0"/>
                                      <w:marBottom w:val="0"/>
                                      <w:divBdr>
                                        <w:top w:val="none" w:sz="0" w:space="0" w:color="auto"/>
                                        <w:left w:val="none" w:sz="0" w:space="0" w:color="auto"/>
                                        <w:bottom w:val="none" w:sz="0" w:space="0" w:color="auto"/>
                                        <w:right w:val="none" w:sz="0" w:space="0" w:color="auto"/>
                                      </w:divBdr>
                                      <w:divsChild>
                                        <w:div w:id="771435585">
                                          <w:marLeft w:val="0"/>
                                          <w:marRight w:val="0"/>
                                          <w:marTop w:val="0"/>
                                          <w:marBottom w:val="0"/>
                                          <w:divBdr>
                                            <w:top w:val="none" w:sz="0" w:space="0" w:color="auto"/>
                                            <w:left w:val="none" w:sz="0" w:space="0" w:color="auto"/>
                                            <w:bottom w:val="none" w:sz="0" w:space="0" w:color="auto"/>
                                            <w:right w:val="none" w:sz="0" w:space="0" w:color="auto"/>
                                          </w:divBdr>
                                          <w:divsChild>
                                            <w:div w:id="391731281">
                                              <w:marLeft w:val="0"/>
                                              <w:marRight w:val="0"/>
                                              <w:marTop w:val="0"/>
                                              <w:marBottom w:val="0"/>
                                              <w:divBdr>
                                                <w:top w:val="none" w:sz="0" w:space="0" w:color="auto"/>
                                                <w:left w:val="none" w:sz="0" w:space="0" w:color="auto"/>
                                                <w:bottom w:val="none" w:sz="0" w:space="0" w:color="auto"/>
                                                <w:right w:val="none" w:sz="0" w:space="0" w:color="auto"/>
                                              </w:divBdr>
                                              <w:divsChild>
                                                <w:div w:id="2098863644">
                                                  <w:marLeft w:val="0"/>
                                                  <w:marRight w:val="0"/>
                                                  <w:marTop w:val="0"/>
                                                  <w:marBottom w:val="0"/>
                                                  <w:divBdr>
                                                    <w:top w:val="single" w:sz="2" w:space="0" w:color="F8F8F8"/>
                                                    <w:left w:val="single" w:sz="2" w:space="0" w:color="F8F8F8"/>
                                                    <w:bottom w:val="single" w:sz="2" w:space="0" w:color="F8F8F8"/>
                                                    <w:right w:val="single" w:sz="2" w:space="0" w:color="F8F8F8"/>
                                                  </w:divBdr>
                                                  <w:divsChild>
                                                    <w:div w:id="12262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943902">
                                      <w:marLeft w:val="0"/>
                                      <w:marRight w:val="0"/>
                                      <w:marTop w:val="0"/>
                                      <w:marBottom w:val="0"/>
                                      <w:divBdr>
                                        <w:top w:val="none" w:sz="0" w:space="0" w:color="auto"/>
                                        <w:left w:val="none" w:sz="0" w:space="0" w:color="auto"/>
                                        <w:bottom w:val="none" w:sz="0" w:space="0" w:color="auto"/>
                                        <w:right w:val="none" w:sz="0" w:space="0" w:color="auto"/>
                                      </w:divBdr>
                                      <w:divsChild>
                                        <w:div w:id="300577858">
                                          <w:marLeft w:val="0"/>
                                          <w:marRight w:val="0"/>
                                          <w:marTop w:val="0"/>
                                          <w:marBottom w:val="0"/>
                                          <w:divBdr>
                                            <w:top w:val="none" w:sz="0" w:space="0" w:color="auto"/>
                                            <w:left w:val="none" w:sz="0" w:space="0" w:color="auto"/>
                                            <w:bottom w:val="none" w:sz="0" w:space="0" w:color="auto"/>
                                            <w:right w:val="none" w:sz="0" w:space="0" w:color="auto"/>
                                          </w:divBdr>
                                          <w:divsChild>
                                            <w:div w:id="1962295995">
                                              <w:marLeft w:val="0"/>
                                              <w:marRight w:val="0"/>
                                              <w:marTop w:val="0"/>
                                              <w:marBottom w:val="0"/>
                                              <w:divBdr>
                                                <w:top w:val="none" w:sz="0" w:space="0" w:color="auto"/>
                                                <w:left w:val="none" w:sz="0" w:space="0" w:color="auto"/>
                                                <w:bottom w:val="none" w:sz="0" w:space="0" w:color="auto"/>
                                                <w:right w:val="none" w:sz="0" w:space="0" w:color="auto"/>
                                              </w:divBdr>
                                              <w:divsChild>
                                                <w:div w:id="1514831654">
                                                  <w:marLeft w:val="0"/>
                                                  <w:marRight w:val="0"/>
                                                  <w:marTop w:val="0"/>
                                                  <w:marBottom w:val="0"/>
                                                  <w:divBdr>
                                                    <w:top w:val="single" w:sz="2" w:space="0" w:color="F8F8F8"/>
                                                    <w:left w:val="single" w:sz="2" w:space="0" w:color="F8F8F8"/>
                                                    <w:bottom w:val="single" w:sz="2" w:space="0" w:color="F8F8F8"/>
                                                    <w:right w:val="single" w:sz="2" w:space="0" w:color="F8F8F8"/>
                                                  </w:divBdr>
                                                  <w:divsChild>
                                                    <w:div w:id="6214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17962">
                                      <w:marLeft w:val="0"/>
                                      <w:marRight w:val="0"/>
                                      <w:marTop w:val="0"/>
                                      <w:marBottom w:val="0"/>
                                      <w:divBdr>
                                        <w:top w:val="none" w:sz="0" w:space="0" w:color="auto"/>
                                        <w:left w:val="none" w:sz="0" w:space="0" w:color="auto"/>
                                        <w:bottom w:val="none" w:sz="0" w:space="0" w:color="auto"/>
                                        <w:right w:val="none" w:sz="0" w:space="0" w:color="auto"/>
                                      </w:divBdr>
                                      <w:divsChild>
                                        <w:div w:id="1304656115">
                                          <w:marLeft w:val="0"/>
                                          <w:marRight w:val="0"/>
                                          <w:marTop w:val="0"/>
                                          <w:marBottom w:val="0"/>
                                          <w:divBdr>
                                            <w:top w:val="none" w:sz="0" w:space="0" w:color="auto"/>
                                            <w:left w:val="none" w:sz="0" w:space="0" w:color="auto"/>
                                            <w:bottom w:val="none" w:sz="0" w:space="0" w:color="auto"/>
                                            <w:right w:val="none" w:sz="0" w:space="0" w:color="auto"/>
                                          </w:divBdr>
                                          <w:divsChild>
                                            <w:div w:id="995765603">
                                              <w:marLeft w:val="0"/>
                                              <w:marRight w:val="0"/>
                                              <w:marTop w:val="0"/>
                                              <w:marBottom w:val="0"/>
                                              <w:divBdr>
                                                <w:top w:val="none" w:sz="0" w:space="0" w:color="auto"/>
                                                <w:left w:val="none" w:sz="0" w:space="0" w:color="auto"/>
                                                <w:bottom w:val="none" w:sz="0" w:space="0" w:color="auto"/>
                                                <w:right w:val="none" w:sz="0" w:space="0" w:color="auto"/>
                                              </w:divBdr>
                                              <w:divsChild>
                                                <w:div w:id="1501385238">
                                                  <w:marLeft w:val="0"/>
                                                  <w:marRight w:val="0"/>
                                                  <w:marTop w:val="0"/>
                                                  <w:marBottom w:val="0"/>
                                                  <w:divBdr>
                                                    <w:top w:val="single" w:sz="2" w:space="0" w:color="F8F8F8"/>
                                                    <w:left w:val="single" w:sz="2" w:space="0" w:color="F8F8F8"/>
                                                    <w:bottom w:val="single" w:sz="2" w:space="0" w:color="F8F8F8"/>
                                                    <w:right w:val="single" w:sz="2" w:space="0" w:color="F8F8F8"/>
                                                  </w:divBdr>
                                                  <w:divsChild>
                                                    <w:div w:id="2137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85408">
                                      <w:marLeft w:val="0"/>
                                      <w:marRight w:val="0"/>
                                      <w:marTop w:val="0"/>
                                      <w:marBottom w:val="0"/>
                                      <w:divBdr>
                                        <w:top w:val="none" w:sz="0" w:space="0" w:color="auto"/>
                                        <w:left w:val="none" w:sz="0" w:space="0" w:color="auto"/>
                                        <w:bottom w:val="none" w:sz="0" w:space="0" w:color="auto"/>
                                        <w:right w:val="none" w:sz="0" w:space="0" w:color="auto"/>
                                      </w:divBdr>
                                      <w:divsChild>
                                        <w:div w:id="1247038788">
                                          <w:marLeft w:val="0"/>
                                          <w:marRight w:val="0"/>
                                          <w:marTop w:val="0"/>
                                          <w:marBottom w:val="0"/>
                                          <w:divBdr>
                                            <w:top w:val="none" w:sz="0" w:space="0" w:color="auto"/>
                                            <w:left w:val="none" w:sz="0" w:space="0" w:color="auto"/>
                                            <w:bottom w:val="none" w:sz="0" w:space="0" w:color="auto"/>
                                            <w:right w:val="none" w:sz="0" w:space="0" w:color="auto"/>
                                          </w:divBdr>
                                          <w:divsChild>
                                            <w:div w:id="786893643">
                                              <w:marLeft w:val="0"/>
                                              <w:marRight w:val="0"/>
                                              <w:marTop w:val="0"/>
                                              <w:marBottom w:val="0"/>
                                              <w:divBdr>
                                                <w:top w:val="none" w:sz="0" w:space="0" w:color="auto"/>
                                                <w:left w:val="none" w:sz="0" w:space="0" w:color="auto"/>
                                                <w:bottom w:val="none" w:sz="0" w:space="0" w:color="auto"/>
                                                <w:right w:val="none" w:sz="0" w:space="0" w:color="auto"/>
                                              </w:divBdr>
                                              <w:divsChild>
                                                <w:div w:id="1238858672">
                                                  <w:marLeft w:val="0"/>
                                                  <w:marRight w:val="0"/>
                                                  <w:marTop w:val="0"/>
                                                  <w:marBottom w:val="0"/>
                                                  <w:divBdr>
                                                    <w:top w:val="single" w:sz="2" w:space="0" w:color="F8F8F8"/>
                                                    <w:left w:val="single" w:sz="2" w:space="0" w:color="F8F8F8"/>
                                                    <w:bottom w:val="single" w:sz="2" w:space="0" w:color="F8F8F8"/>
                                                    <w:right w:val="single" w:sz="2" w:space="0" w:color="F8F8F8"/>
                                                  </w:divBdr>
                                                  <w:divsChild>
                                                    <w:div w:id="40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031">
                                      <w:marLeft w:val="0"/>
                                      <w:marRight w:val="0"/>
                                      <w:marTop w:val="0"/>
                                      <w:marBottom w:val="0"/>
                                      <w:divBdr>
                                        <w:top w:val="none" w:sz="0" w:space="0" w:color="auto"/>
                                        <w:left w:val="none" w:sz="0" w:space="0" w:color="auto"/>
                                        <w:bottom w:val="none" w:sz="0" w:space="0" w:color="auto"/>
                                        <w:right w:val="none" w:sz="0" w:space="0" w:color="auto"/>
                                      </w:divBdr>
                                      <w:divsChild>
                                        <w:div w:id="1501503136">
                                          <w:marLeft w:val="0"/>
                                          <w:marRight w:val="0"/>
                                          <w:marTop w:val="0"/>
                                          <w:marBottom w:val="0"/>
                                          <w:divBdr>
                                            <w:top w:val="none" w:sz="0" w:space="0" w:color="auto"/>
                                            <w:left w:val="none" w:sz="0" w:space="0" w:color="auto"/>
                                            <w:bottom w:val="none" w:sz="0" w:space="0" w:color="auto"/>
                                            <w:right w:val="none" w:sz="0" w:space="0" w:color="auto"/>
                                          </w:divBdr>
                                          <w:divsChild>
                                            <w:div w:id="1140465625">
                                              <w:marLeft w:val="0"/>
                                              <w:marRight w:val="0"/>
                                              <w:marTop w:val="0"/>
                                              <w:marBottom w:val="0"/>
                                              <w:divBdr>
                                                <w:top w:val="none" w:sz="0" w:space="0" w:color="auto"/>
                                                <w:left w:val="none" w:sz="0" w:space="0" w:color="auto"/>
                                                <w:bottom w:val="none" w:sz="0" w:space="0" w:color="auto"/>
                                                <w:right w:val="none" w:sz="0" w:space="0" w:color="auto"/>
                                              </w:divBdr>
                                              <w:divsChild>
                                                <w:div w:id="1803814734">
                                                  <w:marLeft w:val="0"/>
                                                  <w:marRight w:val="0"/>
                                                  <w:marTop w:val="0"/>
                                                  <w:marBottom w:val="0"/>
                                                  <w:divBdr>
                                                    <w:top w:val="single" w:sz="2" w:space="0" w:color="F8F8F8"/>
                                                    <w:left w:val="single" w:sz="2" w:space="0" w:color="F8F8F8"/>
                                                    <w:bottom w:val="single" w:sz="2" w:space="0" w:color="F8F8F8"/>
                                                    <w:right w:val="single" w:sz="2" w:space="0" w:color="F8F8F8"/>
                                                  </w:divBdr>
                                                  <w:divsChild>
                                                    <w:div w:id="20916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62340">
                                      <w:marLeft w:val="0"/>
                                      <w:marRight w:val="0"/>
                                      <w:marTop w:val="0"/>
                                      <w:marBottom w:val="0"/>
                                      <w:divBdr>
                                        <w:top w:val="none" w:sz="0" w:space="0" w:color="auto"/>
                                        <w:left w:val="none" w:sz="0" w:space="0" w:color="auto"/>
                                        <w:bottom w:val="none" w:sz="0" w:space="0" w:color="auto"/>
                                        <w:right w:val="none" w:sz="0" w:space="0" w:color="auto"/>
                                      </w:divBdr>
                                      <w:divsChild>
                                        <w:div w:id="952979626">
                                          <w:marLeft w:val="0"/>
                                          <w:marRight w:val="0"/>
                                          <w:marTop w:val="0"/>
                                          <w:marBottom w:val="0"/>
                                          <w:divBdr>
                                            <w:top w:val="none" w:sz="0" w:space="0" w:color="auto"/>
                                            <w:left w:val="none" w:sz="0" w:space="0" w:color="auto"/>
                                            <w:bottom w:val="none" w:sz="0" w:space="0" w:color="auto"/>
                                            <w:right w:val="none" w:sz="0" w:space="0" w:color="auto"/>
                                          </w:divBdr>
                                          <w:divsChild>
                                            <w:div w:id="1354572233">
                                              <w:marLeft w:val="0"/>
                                              <w:marRight w:val="0"/>
                                              <w:marTop w:val="0"/>
                                              <w:marBottom w:val="0"/>
                                              <w:divBdr>
                                                <w:top w:val="none" w:sz="0" w:space="0" w:color="auto"/>
                                                <w:left w:val="none" w:sz="0" w:space="0" w:color="auto"/>
                                                <w:bottom w:val="none" w:sz="0" w:space="0" w:color="auto"/>
                                                <w:right w:val="none" w:sz="0" w:space="0" w:color="auto"/>
                                              </w:divBdr>
                                              <w:divsChild>
                                                <w:div w:id="270210385">
                                                  <w:marLeft w:val="0"/>
                                                  <w:marRight w:val="0"/>
                                                  <w:marTop w:val="0"/>
                                                  <w:marBottom w:val="0"/>
                                                  <w:divBdr>
                                                    <w:top w:val="single" w:sz="2" w:space="0" w:color="F8F8F8"/>
                                                    <w:left w:val="single" w:sz="2" w:space="0" w:color="F8F8F8"/>
                                                    <w:bottom w:val="single" w:sz="2" w:space="0" w:color="F8F8F8"/>
                                                    <w:right w:val="single" w:sz="2" w:space="0" w:color="F8F8F8"/>
                                                  </w:divBdr>
                                                  <w:divsChild>
                                                    <w:div w:id="12638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7653">
                                      <w:marLeft w:val="0"/>
                                      <w:marRight w:val="0"/>
                                      <w:marTop w:val="0"/>
                                      <w:marBottom w:val="0"/>
                                      <w:divBdr>
                                        <w:top w:val="none" w:sz="0" w:space="0" w:color="auto"/>
                                        <w:left w:val="none" w:sz="0" w:space="0" w:color="auto"/>
                                        <w:bottom w:val="none" w:sz="0" w:space="0" w:color="auto"/>
                                        <w:right w:val="none" w:sz="0" w:space="0" w:color="auto"/>
                                      </w:divBdr>
                                      <w:divsChild>
                                        <w:div w:id="1318074695">
                                          <w:marLeft w:val="0"/>
                                          <w:marRight w:val="0"/>
                                          <w:marTop w:val="0"/>
                                          <w:marBottom w:val="0"/>
                                          <w:divBdr>
                                            <w:top w:val="none" w:sz="0" w:space="0" w:color="auto"/>
                                            <w:left w:val="none" w:sz="0" w:space="0" w:color="auto"/>
                                            <w:bottom w:val="none" w:sz="0" w:space="0" w:color="auto"/>
                                            <w:right w:val="none" w:sz="0" w:space="0" w:color="auto"/>
                                          </w:divBdr>
                                          <w:divsChild>
                                            <w:div w:id="1021012404">
                                              <w:marLeft w:val="0"/>
                                              <w:marRight w:val="0"/>
                                              <w:marTop w:val="0"/>
                                              <w:marBottom w:val="0"/>
                                              <w:divBdr>
                                                <w:top w:val="none" w:sz="0" w:space="0" w:color="auto"/>
                                                <w:left w:val="none" w:sz="0" w:space="0" w:color="auto"/>
                                                <w:bottom w:val="none" w:sz="0" w:space="0" w:color="auto"/>
                                                <w:right w:val="none" w:sz="0" w:space="0" w:color="auto"/>
                                              </w:divBdr>
                                              <w:divsChild>
                                                <w:div w:id="1490973779">
                                                  <w:marLeft w:val="0"/>
                                                  <w:marRight w:val="0"/>
                                                  <w:marTop w:val="0"/>
                                                  <w:marBottom w:val="0"/>
                                                  <w:divBdr>
                                                    <w:top w:val="single" w:sz="2" w:space="0" w:color="F8F8F8"/>
                                                    <w:left w:val="single" w:sz="2" w:space="0" w:color="F8F8F8"/>
                                                    <w:bottom w:val="single" w:sz="2" w:space="0" w:color="F8F8F8"/>
                                                    <w:right w:val="single" w:sz="2" w:space="0" w:color="F8F8F8"/>
                                                  </w:divBdr>
                                                  <w:divsChild>
                                                    <w:div w:id="19509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7062">
                                      <w:marLeft w:val="0"/>
                                      <w:marRight w:val="0"/>
                                      <w:marTop w:val="0"/>
                                      <w:marBottom w:val="0"/>
                                      <w:divBdr>
                                        <w:top w:val="none" w:sz="0" w:space="0" w:color="auto"/>
                                        <w:left w:val="none" w:sz="0" w:space="0" w:color="auto"/>
                                        <w:bottom w:val="none" w:sz="0" w:space="0" w:color="auto"/>
                                        <w:right w:val="none" w:sz="0" w:space="0" w:color="auto"/>
                                      </w:divBdr>
                                      <w:divsChild>
                                        <w:div w:id="884873634">
                                          <w:marLeft w:val="0"/>
                                          <w:marRight w:val="0"/>
                                          <w:marTop w:val="0"/>
                                          <w:marBottom w:val="0"/>
                                          <w:divBdr>
                                            <w:top w:val="none" w:sz="0" w:space="0" w:color="auto"/>
                                            <w:left w:val="none" w:sz="0" w:space="0" w:color="auto"/>
                                            <w:bottom w:val="none" w:sz="0" w:space="0" w:color="auto"/>
                                            <w:right w:val="none" w:sz="0" w:space="0" w:color="auto"/>
                                          </w:divBdr>
                                          <w:divsChild>
                                            <w:div w:id="2021547556">
                                              <w:marLeft w:val="0"/>
                                              <w:marRight w:val="0"/>
                                              <w:marTop w:val="0"/>
                                              <w:marBottom w:val="0"/>
                                              <w:divBdr>
                                                <w:top w:val="none" w:sz="0" w:space="0" w:color="auto"/>
                                                <w:left w:val="none" w:sz="0" w:space="0" w:color="auto"/>
                                                <w:bottom w:val="none" w:sz="0" w:space="0" w:color="auto"/>
                                                <w:right w:val="none" w:sz="0" w:space="0" w:color="auto"/>
                                              </w:divBdr>
                                              <w:divsChild>
                                                <w:div w:id="1855726731">
                                                  <w:marLeft w:val="0"/>
                                                  <w:marRight w:val="0"/>
                                                  <w:marTop w:val="0"/>
                                                  <w:marBottom w:val="0"/>
                                                  <w:divBdr>
                                                    <w:top w:val="single" w:sz="2" w:space="0" w:color="F8F8F8"/>
                                                    <w:left w:val="single" w:sz="2" w:space="0" w:color="F8F8F8"/>
                                                    <w:bottom w:val="single" w:sz="2" w:space="0" w:color="F8F8F8"/>
                                                    <w:right w:val="single" w:sz="2" w:space="0" w:color="F8F8F8"/>
                                                  </w:divBdr>
                                                  <w:divsChild>
                                                    <w:div w:id="10959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862471">
                                      <w:marLeft w:val="0"/>
                                      <w:marRight w:val="0"/>
                                      <w:marTop w:val="0"/>
                                      <w:marBottom w:val="0"/>
                                      <w:divBdr>
                                        <w:top w:val="none" w:sz="0" w:space="0" w:color="auto"/>
                                        <w:left w:val="none" w:sz="0" w:space="0" w:color="auto"/>
                                        <w:bottom w:val="none" w:sz="0" w:space="0" w:color="auto"/>
                                        <w:right w:val="none" w:sz="0" w:space="0" w:color="auto"/>
                                      </w:divBdr>
                                      <w:divsChild>
                                        <w:div w:id="652872796">
                                          <w:marLeft w:val="0"/>
                                          <w:marRight w:val="0"/>
                                          <w:marTop w:val="0"/>
                                          <w:marBottom w:val="0"/>
                                          <w:divBdr>
                                            <w:top w:val="none" w:sz="0" w:space="0" w:color="auto"/>
                                            <w:left w:val="none" w:sz="0" w:space="0" w:color="auto"/>
                                            <w:bottom w:val="none" w:sz="0" w:space="0" w:color="auto"/>
                                            <w:right w:val="none" w:sz="0" w:space="0" w:color="auto"/>
                                          </w:divBdr>
                                          <w:divsChild>
                                            <w:div w:id="1953055683">
                                              <w:marLeft w:val="0"/>
                                              <w:marRight w:val="0"/>
                                              <w:marTop w:val="0"/>
                                              <w:marBottom w:val="0"/>
                                              <w:divBdr>
                                                <w:top w:val="none" w:sz="0" w:space="0" w:color="auto"/>
                                                <w:left w:val="none" w:sz="0" w:space="0" w:color="auto"/>
                                                <w:bottom w:val="none" w:sz="0" w:space="0" w:color="auto"/>
                                                <w:right w:val="none" w:sz="0" w:space="0" w:color="auto"/>
                                              </w:divBdr>
                                              <w:divsChild>
                                                <w:div w:id="688486378">
                                                  <w:marLeft w:val="0"/>
                                                  <w:marRight w:val="0"/>
                                                  <w:marTop w:val="0"/>
                                                  <w:marBottom w:val="0"/>
                                                  <w:divBdr>
                                                    <w:top w:val="single" w:sz="2" w:space="0" w:color="F8F8F8"/>
                                                    <w:left w:val="single" w:sz="2" w:space="0" w:color="F8F8F8"/>
                                                    <w:bottom w:val="single" w:sz="2" w:space="0" w:color="F8F8F8"/>
                                                    <w:right w:val="single" w:sz="2" w:space="0" w:color="F8F8F8"/>
                                                  </w:divBdr>
                                                  <w:divsChild>
                                                    <w:div w:id="9249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467">
                                      <w:marLeft w:val="0"/>
                                      <w:marRight w:val="0"/>
                                      <w:marTop w:val="0"/>
                                      <w:marBottom w:val="0"/>
                                      <w:divBdr>
                                        <w:top w:val="none" w:sz="0" w:space="0" w:color="auto"/>
                                        <w:left w:val="none" w:sz="0" w:space="0" w:color="auto"/>
                                        <w:bottom w:val="none" w:sz="0" w:space="0" w:color="auto"/>
                                        <w:right w:val="none" w:sz="0" w:space="0" w:color="auto"/>
                                      </w:divBdr>
                                      <w:divsChild>
                                        <w:div w:id="535239902">
                                          <w:marLeft w:val="0"/>
                                          <w:marRight w:val="0"/>
                                          <w:marTop w:val="0"/>
                                          <w:marBottom w:val="0"/>
                                          <w:divBdr>
                                            <w:top w:val="none" w:sz="0" w:space="0" w:color="auto"/>
                                            <w:left w:val="none" w:sz="0" w:space="0" w:color="auto"/>
                                            <w:bottom w:val="none" w:sz="0" w:space="0" w:color="auto"/>
                                            <w:right w:val="none" w:sz="0" w:space="0" w:color="auto"/>
                                          </w:divBdr>
                                          <w:divsChild>
                                            <w:div w:id="1461071299">
                                              <w:marLeft w:val="0"/>
                                              <w:marRight w:val="0"/>
                                              <w:marTop w:val="0"/>
                                              <w:marBottom w:val="0"/>
                                              <w:divBdr>
                                                <w:top w:val="none" w:sz="0" w:space="0" w:color="auto"/>
                                                <w:left w:val="none" w:sz="0" w:space="0" w:color="auto"/>
                                                <w:bottom w:val="none" w:sz="0" w:space="0" w:color="auto"/>
                                                <w:right w:val="none" w:sz="0" w:space="0" w:color="auto"/>
                                              </w:divBdr>
                                              <w:divsChild>
                                                <w:div w:id="1052342319">
                                                  <w:marLeft w:val="0"/>
                                                  <w:marRight w:val="0"/>
                                                  <w:marTop w:val="0"/>
                                                  <w:marBottom w:val="0"/>
                                                  <w:divBdr>
                                                    <w:top w:val="single" w:sz="2" w:space="0" w:color="F8F8F8"/>
                                                    <w:left w:val="single" w:sz="2" w:space="0" w:color="F8F8F8"/>
                                                    <w:bottom w:val="single" w:sz="2" w:space="0" w:color="F8F8F8"/>
                                                    <w:right w:val="single" w:sz="2" w:space="0" w:color="F8F8F8"/>
                                                  </w:divBdr>
                                                  <w:divsChild>
                                                    <w:div w:id="197004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19044">
                                      <w:marLeft w:val="0"/>
                                      <w:marRight w:val="0"/>
                                      <w:marTop w:val="0"/>
                                      <w:marBottom w:val="0"/>
                                      <w:divBdr>
                                        <w:top w:val="none" w:sz="0" w:space="0" w:color="auto"/>
                                        <w:left w:val="none" w:sz="0" w:space="0" w:color="auto"/>
                                        <w:bottom w:val="none" w:sz="0" w:space="0" w:color="auto"/>
                                        <w:right w:val="none" w:sz="0" w:space="0" w:color="auto"/>
                                      </w:divBdr>
                                      <w:divsChild>
                                        <w:div w:id="1479178790">
                                          <w:marLeft w:val="0"/>
                                          <w:marRight w:val="0"/>
                                          <w:marTop w:val="0"/>
                                          <w:marBottom w:val="0"/>
                                          <w:divBdr>
                                            <w:top w:val="none" w:sz="0" w:space="0" w:color="auto"/>
                                            <w:left w:val="none" w:sz="0" w:space="0" w:color="auto"/>
                                            <w:bottom w:val="none" w:sz="0" w:space="0" w:color="auto"/>
                                            <w:right w:val="none" w:sz="0" w:space="0" w:color="auto"/>
                                          </w:divBdr>
                                          <w:divsChild>
                                            <w:div w:id="2072194791">
                                              <w:marLeft w:val="0"/>
                                              <w:marRight w:val="0"/>
                                              <w:marTop w:val="0"/>
                                              <w:marBottom w:val="0"/>
                                              <w:divBdr>
                                                <w:top w:val="none" w:sz="0" w:space="0" w:color="auto"/>
                                                <w:left w:val="none" w:sz="0" w:space="0" w:color="auto"/>
                                                <w:bottom w:val="none" w:sz="0" w:space="0" w:color="auto"/>
                                                <w:right w:val="none" w:sz="0" w:space="0" w:color="auto"/>
                                              </w:divBdr>
                                              <w:divsChild>
                                                <w:div w:id="1709528330">
                                                  <w:marLeft w:val="0"/>
                                                  <w:marRight w:val="0"/>
                                                  <w:marTop w:val="0"/>
                                                  <w:marBottom w:val="0"/>
                                                  <w:divBdr>
                                                    <w:top w:val="single" w:sz="2" w:space="0" w:color="F8F8F8"/>
                                                    <w:left w:val="single" w:sz="2" w:space="0" w:color="F8F8F8"/>
                                                    <w:bottom w:val="single" w:sz="2" w:space="0" w:color="F8F8F8"/>
                                                    <w:right w:val="single" w:sz="2" w:space="0" w:color="F8F8F8"/>
                                                  </w:divBdr>
                                                  <w:divsChild>
                                                    <w:div w:id="817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3050">
                                      <w:marLeft w:val="0"/>
                                      <w:marRight w:val="0"/>
                                      <w:marTop w:val="0"/>
                                      <w:marBottom w:val="0"/>
                                      <w:divBdr>
                                        <w:top w:val="none" w:sz="0" w:space="0" w:color="auto"/>
                                        <w:left w:val="none" w:sz="0" w:space="0" w:color="auto"/>
                                        <w:bottom w:val="none" w:sz="0" w:space="0" w:color="auto"/>
                                        <w:right w:val="none" w:sz="0" w:space="0" w:color="auto"/>
                                      </w:divBdr>
                                      <w:divsChild>
                                        <w:div w:id="166948579">
                                          <w:marLeft w:val="0"/>
                                          <w:marRight w:val="0"/>
                                          <w:marTop w:val="0"/>
                                          <w:marBottom w:val="0"/>
                                          <w:divBdr>
                                            <w:top w:val="none" w:sz="0" w:space="0" w:color="auto"/>
                                            <w:left w:val="none" w:sz="0" w:space="0" w:color="auto"/>
                                            <w:bottom w:val="none" w:sz="0" w:space="0" w:color="auto"/>
                                            <w:right w:val="none" w:sz="0" w:space="0" w:color="auto"/>
                                          </w:divBdr>
                                          <w:divsChild>
                                            <w:div w:id="152650353">
                                              <w:marLeft w:val="0"/>
                                              <w:marRight w:val="0"/>
                                              <w:marTop w:val="0"/>
                                              <w:marBottom w:val="0"/>
                                              <w:divBdr>
                                                <w:top w:val="none" w:sz="0" w:space="0" w:color="auto"/>
                                                <w:left w:val="none" w:sz="0" w:space="0" w:color="auto"/>
                                                <w:bottom w:val="none" w:sz="0" w:space="0" w:color="auto"/>
                                                <w:right w:val="none" w:sz="0" w:space="0" w:color="auto"/>
                                              </w:divBdr>
                                              <w:divsChild>
                                                <w:div w:id="2018773333">
                                                  <w:marLeft w:val="0"/>
                                                  <w:marRight w:val="0"/>
                                                  <w:marTop w:val="0"/>
                                                  <w:marBottom w:val="0"/>
                                                  <w:divBdr>
                                                    <w:top w:val="single" w:sz="2" w:space="0" w:color="F8F8F8"/>
                                                    <w:left w:val="single" w:sz="2" w:space="0" w:color="F8F8F8"/>
                                                    <w:bottom w:val="single" w:sz="2" w:space="0" w:color="F8F8F8"/>
                                                    <w:right w:val="single" w:sz="2" w:space="0" w:color="F8F8F8"/>
                                                  </w:divBdr>
                                                  <w:divsChild>
                                                    <w:div w:id="120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0817">
                                      <w:marLeft w:val="0"/>
                                      <w:marRight w:val="0"/>
                                      <w:marTop w:val="0"/>
                                      <w:marBottom w:val="0"/>
                                      <w:divBdr>
                                        <w:top w:val="none" w:sz="0" w:space="0" w:color="auto"/>
                                        <w:left w:val="none" w:sz="0" w:space="0" w:color="auto"/>
                                        <w:bottom w:val="none" w:sz="0" w:space="0" w:color="auto"/>
                                        <w:right w:val="none" w:sz="0" w:space="0" w:color="auto"/>
                                      </w:divBdr>
                                      <w:divsChild>
                                        <w:div w:id="1798834648">
                                          <w:marLeft w:val="0"/>
                                          <w:marRight w:val="0"/>
                                          <w:marTop w:val="0"/>
                                          <w:marBottom w:val="0"/>
                                          <w:divBdr>
                                            <w:top w:val="none" w:sz="0" w:space="0" w:color="auto"/>
                                            <w:left w:val="none" w:sz="0" w:space="0" w:color="auto"/>
                                            <w:bottom w:val="none" w:sz="0" w:space="0" w:color="auto"/>
                                            <w:right w:val="none" w:sz="0" w:space="0" w:color="auto"/>
                                          </w:divBdr>
                                          <w:divsChild>
                                            <w:div w:id="1097556695">
                                              <w:marLeft w:val="0"/>
                                              <w:marRight w:val="0"/>
                                              <w:marTop w:val="0"/>
                                              <w:marBottom w:val="0"/>
                                              <w:divBdr>
                                                <w:top w:val="none" w:sz="0" w:space="0" w:color="auto"/>
                                                <w:left w:val="none" w:sz="0" w:space="0" w:color="auto"/>
                                                <w:bottom w:val="none" w:sz="0" w:space="0" w:color="auto"/>
                                                <w:right w:val="none" w:sz="0" w:space="0" w:color="auto"/>
                                              </w:divBdr>
                                              <w:divsChild>
                                                <w:div w:id="721633289">
                                                  <w:marLeft w:val="0"/>
                                                  <w:marRight w:val="0"/>
                                                  <w:marTop w:val="0"/>
                                                  <w:marBottom w:val="0"/>
                                                  <w:divBdr>
                                                    <w:top w:val="single" w:sz="2" w:space="0" w:color="F8F8F8"/>
                                                    <w:left w:val="single" w:sz="2" w:space="0" w:color="F8F8F8"/>
                                                    <w:bottom w:val="single" w:sz="2" w:space="0" w:color="F8F8F8"/>
                                                    <w:right w:val="single" w:sz="2" w:space="0" w:color="F8F8F8"/>
                                                  </w:divBdr>
                                                  <w:divsChild>
                                                    <w:div w:id="16938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32">
                                      <w:marLeft w:val="0"/>
                                      <w:marRight w:val="0"/>
                                      <w:marTop w:val="0"/>
                                      <w:marBottom w:val="0"/>
                                      <w:divBdr>
                                        <w:top w:val="none" w:sz="0" w:space="0" w:color="auto"/>
                                        <w:left w:val="none" w:sz="0" w:space="0" w:color="auto"/>
                                        <w:bottom w:val="none" w:sz="0" w:space="0" w:color="auto"/>
                                        <w:right w:val="none" w:sz="0" w:space="0" w:color="auto"/>
                                      </w:divBdr>
                                      <w:divsChild>
                                        <w:div w:id="2075467208">
                                          <w:marLeft w:val="0"/>
                                          <w:marRight w:val="0"/>
                                          <w:marTop w:val="0"/>
                                          <w:marBottom w:val="0"/>
                                          <w:divBdr>
                                            <w:top w:val="none" w:sz="0" w:space="0" w:color="auto"/>
                                            <w:left w:val="none" w:sz="0" w:space="0" w:color="auto"/>
                                            <w:bottom w:val="none" w:sz="0" w:space="0" w:color="auto"/>
                                            <w:right w:val="none" w:sz="0" w:space="0" w:color="auto"/>
                                          </w:divBdr>
                                          <w:divsChild>
                                            <w:div w:id="429005942">
                                              <w:marLeft w:val="0"/>
                                              <w:marRight w:val="0"/>
                                              <w:marTop w:val="0"/>
                                              <w:marBottom w:val="0"/>
                                              <w:divBdr>
                                                <w:top w:val="none" w:sz="0" w:space="0" w:color="auto"/>
                                                <w:left w:val="none" w:sz="0" w:space="0" w:color="auto"/>
                                                <w:bottom w:val="none" w:sz="0" w:space="0" w:color="auto"/>
                                                <w:right w:val="none" w:sz="0" w:space="0" w:color="auto"/>
                                              </w:divBdr>
                                              <w:divsChild>
                                                <w:div w:id="1492520461">
                                                  <w:marLeft w:val="0"/>
                                                  <w:marRight w:val="0"/>
                                                  <w:marTop w:val="0"/>
                                                  <w:marBottom w:val="0"/>
                                                  <w:divBdr>
                                                    <w:top w:val="single" w:sz="2" w:space="0" w:color="F8F8F8"/>
                                                    <w:left w:val="single" w:sz="2" w:space="0" w:color="F8F8F8"/>
                                                    <w:bottom w:val="single" w:sz="2" w:space="0" w:color="F8F8F8"/>
                                                    <w:right w:val="single" w:sz="2" w:space="0" w:color="F8F8F8"/>
                                                  </w:divBdr>
                                                  <w:divsChild>
                                                    <w:div w:id="15627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4863">
                                      <w:marLeft w:val="0"/>
                                      <w:marRight w:val="0"/>
                                      <w:marTop w:val="0"/>
                                      <w:marBottom w:val="0"/>
                                      <w:divBdr>
                                        <w:top w:val="none" w:sz="0" w:space="0" w:color="auto"/>
                                        <w:left w:val="none" w:sz="0" w:space="0" w:color="auto"/>
                                        <w:bottom w:val="none" w:sz="0" w:space="0" w:color="auto"/>
                                        <w:right w:val="none" w:sz="0" w:space="0" w:color="auto"/>
                                      </w:divBdr>
                                      <w:divsChild>
                                        <w:div w:id="1838959735">
                                          <w:marLeft w:val="0"/>
                                          <w:marRight w:val="0"/>
                                          <w:marTop w:val="0"/>
                                          <w:marBottom w:val="0"/>
                                          <w:divBdr>
                                            <w:top w:val="none" w:sz="0" w:space="0" w:color="auto"/>
                                            <w:left w:val="none" w:sz="0" w:space="0" w:color="auto"/>
                                            <w:bottom w:val="none" w:sz="0" w:space="0" w:color="auto"/>
                                            <w:right w:val="none" w:sz="0" w:space="0" w:color="auto"/>
                                          </w:divBdr>
                                          <w:divsChild>
                                            <w:div w:id="1216968625">
                                              <w:marLeft w:val="0"/>
                                              <w:marRight w:val="0"/>
                                              <w:marTop w:val="0"/>
                                              <w:marBottom w:val="0"/>
                                              <w:divBdr>
                                                <w:top w:val="none" w:sz="0" w:space="0" w:color="auto"/>
                                                <w:left w:val="none" w:sz="0" w:space="0" w:color="auto"/>
                                                <w:bottom w:val="none" w:sz="0" w:space="0" w:color="auto"/>
                                                <w:right w:val="none" w:sz="0" w:space="0" w:color="auto"/>
                                              </w:divBdr>
                                              <w:divsChild>
                                                <w:div w:id="2073236820">
                                                  <w:marLeft w:val="0"/>
                                                  <w:marRight w:val="0"/>
                                                  <w:marTop w:val="0"/>
                                                  <w:marBottom w:val="0"/>
                                                  <w:divBdr>
                                                    <w:top w:val="single" w:sz="2" w:space="0" w:color="F8F8F8"/>
                                                    <w:left w:val="single" w:sz="2" w:space="0" w:color="F8F8F8"/>
                                                    <w:bottom w:val="single" w:sz="2" w:space="0" w:color="F8F8F8"/>
                                                    <w:right w:val="single" w:sz="2" w:space="0" w:color="F8F8F8"/>
                                                  </w:divBdr>
                                                  <w:divsChild>
                                                    <w:div w:id="16730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74213">
                                      <w:marLeft w:val="0"/>
                                      <w:marRight w:val="0"/>
                                      <w:marTop w:val="0"/>
                                      <w:marBottom w:val="0"/>
                                      <w:divBdr>
                                        <w:top w:val="none" w:sz="0" w:space="0" w:color="auto"/>
                                        <w:left w:val="none" w:sz="0" w:space="0" w:color="auto"/>
                                        <w:bottom w:val="none" w:sz="0" w:space="0" w:color="auto"/>
                                        <w:right w:val="none" w:sz="0" w:space="0" w:color="auto"/>
                                      </w:divBdr>
                                      <w:divsChild>
                                        <w:div w:id="2009484232">
                                          <w:marLeft w:val="0"/>
                                          <w:marRight w:val="0"/>
                                          <w:marTop w:val="0"/>
                                          <w:marBottom w:val="0"/>
                                          <w:divBdr>
                                            <w:top w:val="none" w:sz="0" w:space="0" w:color="auto"/>
                                            <w:left w:val="none" w:sz="0" w:space="0" w:color="auto"/>
                                            <w:bottom w:val="none" w:sz="0" w:space="0" w:color="auto"/>
                                            <w:right w:val="none" w:sz="0" w:space="0" w:color="auto"/>
                                          </w:divBdr>
                                          <w:divsChild>
                                            <w:div w:id="134416411">
                                              <w:marLeft w:val="0"/>
                                              <w:marRight w:val="0"/>
                                              <w:marTop w:val="0"/>
                                              <w:marBottom w:val="0"/>
                                              <w:divBdr>
                                                <w:top w:val="none" w:sz="0" w:space="0" w:color="auto"/>
                                                <w:left w:val="none" w:sz="0" w:space="0" w:color="auto"/>
                                                <w:bottom w:val="none" w:sz="0" w:space="0" w:color="auto"/>
                                                <w:right w:val="none" w:sz="0" w:space="0" w:color="auto"/>
                                              </w:divBdr>
                                              <w:divsChild>
                                                <w:div w:id="1976713424">
                                                  <w:marLeft w:val="0"/>
                                                  <w:marRight w:val="0"/>
                                                  <w:marTop w:val="0"/>
                                                  <w:marBottom w:val="0"/>
                                                  <w:divBdr>
                                                    <w:top w:val="single" w:sz="2" w:space="0" w:color="F8F8F8"/>
                                                    <w:left w:val="single" w:sz="2" w:space="0" w:color="F8F8F8"/>
                                                    <w:bottom w:val="single" w:sz="2" w:space="0" w:color="F8F8F8"/>
                                                    <w:right w:val="single" w:sz="2" w:space="0" w:color="F8F8F8"/>
                                                  </w:divBdr>
                                                  <w:divsChild>
                                                    <w:div w:id="4655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8916">
                                      <w:marLeft w:val="0"/>
                                      <w:marRight w:val="0"/>
                                      <w:marTop w:val="0"/>
                                      <w:marBottom w:val="0"/>
                                      <w:divBdr>
                                        <w:top w:val="none" w:sz="0" w:space="0" w:color="auto"/>
                                        <w:left w:val="none" w:sz="0" w:space="0" w:color="auto"/>
                                        <w:bottom w:val="none" w:sz="0" w:space="0" w:color="auto"/>
                                        <w:right w:val="none" w:sz="0" w:space="0" w:color="auto"/>
                                      </w:divBdr>
                                      <w:divsChild>
                                        <w:div w:id="172913955">
                                          <w:marLeft w:val="0"/>
                                          <w:marRight w:val="0"/>
                                          <w:marTop w:val="0"/>
                                          <w:marBottom w:val="0"/>
                                          <w:divBdr>
                                            <w:top w:val="none" w:sz="0" w:space="0" w:color="auto"/>
                                            <w:left w:val="none" w:sz="0" w:space="0" w:color="auto"/>
                                            <w:bottom w:val="none" w:sz="0" w:space="0" w:color="auto"/>
                                            <w:right w:val="none" w:sz="0" w:space="0" w:color="auto"/>
                                          </w:divBdr>
                                          <w:divsChild>
                                            <w:div w:id="2064711820">
                                              <w:marLeft w:val="0"/>
                                              <w:marRight w:val="0"/>
                                              <w:marTop w:val="0"/>
                                              <w:marBottom w:val="0"/>
                                              <w:divBdr>
                                                <w:top w:val="none" w:sz="0" w:space="0" w:color="auto"/>
                                                <w:left w:val="none" w:sz="0" w:space="0" w:color="auto"/>
                                                <w:bottom w:val="none" w:sz="0" w:space="0" w:color="auto"/>
                                                <w:right w:val="none" w:sz="0" w:space="0" w:color="auto"/>
                                              </w:divBdr>
                                              <w:divsChild>
                                                <w:div w:id="1617978925">
                                                  <w:marLeft w:val="0"/>
                                                  <w:marRight w:val="0"/>
                                                  <w:marTop w:val="0"/>
                                                  <w:marBottom w:val="0"/>
                                                  <w:divBdr>
                                                    <w:top w:val="single" w:sz="2" w:space="0" w:color="F8F8F8"/>
                                                    <w:left w:val="single" w:sz="2" w:space="0" w:color="F8F8F8"/>
                                                    <w:bottom w:val="single" w:sz="2" w:space="0" w:color="F8F8F8"/>
                                                    <w:right w:val="single" w:sz="2" w:space="0" w:color="F8F8F8"/>
                                                  </w:divBdr>
                                                  <w:divsChild>
                                                    <w:div w:id="359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15851">
                                      <w:marLeft w:val="0"/>
                                      <w:marRight w:val="0"/>
                                      <w:marTop w:val="0"/>
                                      <w:marBottom w:val="0"/>
                                      <w:divBdr>
                                        <w:top w:val="none" w:sz="0" w:space="0" w:color="auto"/>
                                        <w:left w:val="none" w:sz="0" w:space="0" w:color="auto"/>
                                        <w:bottom w:val="none" w:sz="0" w:space="0" w:color="auto"/>
                                        <w:right w:val="none" w:sz="0" w:space="0" w:color="auto"/>
                                      </w:divBdr>
                                      <w:divsChild>
                                        <w:div w:id="69472533">
                                          <w:marLeft w:val="0"/>
                                          <w:marRight w:val="0"/>
                                          <w:marTop w:val="0"/>
                                          <w:marBottom w:val="0"/>
                                          <w:divBdr>
                                            <w:top w:val="none" w:sz="0" w:space="0" w:color="auto"/>
                                            <w:left w:val="none" w:sz="0" w:space="0" w:color="auto"/>
                                            <w:bottom w:val="none" w:sz="0" w:space="0" w:color="auto"/>
                                            <w:right w:val="none" w:sz="0" w:space="0" w:color="auto"/>
                                          </w:divBdr>
                                          <w:divsChild>
                                            <w:div w:id="724332802">
                                              <w:marLeft w:val="0"/>
                                              <w:marRight w:val="0"/>
                                              <w:marTop w:val="0"/>
                                              <w:marBottom w:val="0"/>
                                              <w:divBdr>
                                                <w:top w:val="none" w:sz="0" w:space="0" w:color="auto"/>
                                                <w:left w:val="none" w:sz="0" w:space="0" w:color="auto"/>
                                                <w:bottom w:val="none" w:sz="0" w:space="0" w:color="auto"/>
                                                <w:right w:val="none" w:sz="0" w:space="0" w:color="auto"/>
                                              </w:divBdr>
                                              <w:divsChild>
                                                <w:div w:id="1837987863">
                                                  <w:marLeft w:val="0"/>
                                                  <w:marRight w:val="0"/>
                                                  <w:marTop w:val="0"/>
                                                  <w:marBottom w:val="0"/>
                                                  <w:divBdr>
                                                    <w:top w:val="single" w:sz="2" w:space="0" w:color="F8F8F8"/>
                                                    <w:left w:val="single" w:sz="2" w:space="0" w:color="F8F8F8"/>
                                                    <w:bottom w:val="single" w:sz="2" w:space="0" w:color="F8F8F8"/>
                                                    <w:right w:val="single" w:sz="2" w:space="0" w:color="F8F8F8"/>
                                                  </w:divBdr>
                                                  <w:divsChild>
                                                    <w:div w:id="15539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6644">
                                      <w:marLeft w:val="0"/>
                                      <w:marRight w:val="0"/>
                                      <w:marTop w:val="0"/>
                                      <w:marBottom w:val="0"/>
                                      <w:divBdr>
                                        <w:top w:val="none" w:sz="0" w:space="0" w:color="auto"/>
                                        <w:left w:val="none" w:sz="0" w:space="0" w:color="auto"/>
                                        <w:bottom w:val="none" w:sz="0" w:space="0" w:color="auto"/>
                                        <w:right w:val="none" w:sz="0" w:space="0" w:color="auto"/>
                                      </w:divBdr>
                                      <w:divsChild>
                                        <w:div w:id="798184205">
                                          <w:marLeft w:val="0"/>
                                          <w:marRight w:val="0"/>
                                          <w:marTop w:val="0"/>
                                          <w:marBottom w:val="0"/>
                                          <w:divBdr>
                                            <w:top w:val="none" w:sz="0" w:space="0" w:color="auto"/>
                                            <w:left w:val="none" w:sz="0" w:space="0" w:color="auto"/>
                                            <w:bottom w:val="none" w:sz="0" w:space="0" w:color="auto"/>
                                            <w:right w:val="none" w:sz="0" w:space="0" w:color="auto"/>
                                          </w:divBdr>
                                          <w:divsChild>
                                            <w:div w:id="461970659">
                                              <w:marLeft w:val="0"/>
                                              <w:marRight w:val="0"/>
                                              <w:marTop w:val="0"/>
                                              <w:marBottom w:val="0"/>
                                              <w:divBdr>
                                                <w:top w:val="none" w:sz="0" w:space="0" w:color="auto"/>
                                                <w:left w:val="none" w:sz="0" w:space="0" w:color="auto"/>
                                                <w:bottom w:val="none" w:sz="0" w:space="0" w:color="auto"/>
                                                <w:right w:val="none" w:sz="0" w:space="0" w:color="auto"/>
                                              </w:divBdr>
                                              <w:divsChild>
                                                <w:div w:id="224462606">
                                                  <w:marLeft w:val="0"/>
                                                  <w:marRight w:val="0"/>
                                                  <w:marTop w:val="0"/>
                                                  <w:marBottom w:val="0"/>
                                                  <w:divBdr>
                                                    <w:top w:val="single" w:sz="2" w:space="0" w:color="F8F8F8"/>
                                                    <w:left w:val="single" w:sz="2" w:space="0" w:color="F8F8F8"/>
                                                    <w:bottom w:val="single" w:sz="2" w:space="0" w:color="F8F8F8"/>
                                                    <w:right w:val="single" w:sz="2" w:space="0" w:color="F8F8F8"/>
                                                  </w:divBdr>
                                                  <w:divsChild>
                                                    <w:div w:id="10516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62426">
                                      <w:marLeft w:val="0"/>
                                      <w:marRight w:val="0"/>
                                      <w:marTop w:val="0"/>
                                      <w:marBottom w:val="0"/>
                                      <w:divBdr>
                                        <w:top w:val="none" w:sz="0" w:space="0" w:color="auto"/>
                                        <w:left w:val="none" w:sz="0" w:space="0" w:color="auto"/>
                                        <w:bottom w:val="none" w:sz="0" w:space="0" w:color="auto"/>
                                        <w:right w:val="none" w:sz="0" w:space="0" w:color="auto"/>
                                      </w:divBdr>
                                      <w:divsChild>
                                        <w:div w:id="190000668">
                                          <w:marLeft w:val="0"/>
                                          <w:marRight w:val="0"/>
                                          <w:marTop w:val="0"/>
                                          <w:marBottom w:val="0"/>
                                          <w:divBdr>
                                            <w:top w:val="none" w:sz="0" w:space="0" w:color="auto"/>
                                            <w:left w:val="none" w:sz="0" w:space="0" w:color="auto"/>
                                            <w:bottom w:val="none" w:sz="0" w:space="0" w:color="auto"/>
                                            <w:right w:val="none" w:sz="0" w:space="0" w:color="auto"/>
                                          </w:divBdr>
                                          <w:divsChild>
                                            <w:div w:id="392431303">
                                              <w:marLeft w:val="0"/>
                                              <w:marRight w:val="0"/>
                                              <w:marTop w:val="0"/>
                                              <w:marBottom w:val="0"/>
                                              <w:divBdr>
                                                <w:top w:val="none" w:sz="0" w:space="0" w:color="auto"/>
                                                <w:left w:val="none" w:sz="0" w:space="0" w:color="auto"/>
                                                <w:bottom w:val="none" w:sz="0" w:space="0" w:color="auto"/>
                                                <w:right w:val="none" w:sz="0" w:space="0" w:color="auto"/>
                                              </w:divBdr>
                                              <w:divsChild>
                                                <w:div w:id="1089038918">
                                                  <w:marLeft w:val="0"/>
                                                  <w:marRight w:val="0"/>
                                                  <w:marTop w:val="0"/>
                                                  <w:marBottom w:val="0"/>
                                                  <w:divBdr>
                                                    <w:top w:val="single" w:sz="2" w:space="0" w:color="F8F8F8"/>
                                                    <w:left w:val="single" w:sz="2" w:space="0" w:color="F8F8F8"/>
                                                    <w:bottom w:val="single" w:sz="2" w:space="0" w:color="F8F8F8"/>
                                                    <w:right w:val="single" w:sz="2" w:space="0" w:color="F8F8F8"/>
                                                  </w:divBdr>
                                                  <w:divsChild>
                                                    <w:div w:id="10777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3492">
                                      <w:marLeft w:val="0"/>
                                      <w:marRight w:val="0"/>
                                      <w:marTop w:val="0"/>
                                      <w:marBottom w:val="0"/>
                                      <w:divBdr>
                                        <w:top w:val="none" w:sz="0" w:space="0" w:color="auto"/>
                                        <w:left w:val="none" w:sz="0" w:space="0" w:color="auto"/>
                                        <w:bottom w:val="none" w:sz="0" w:space="0" w:color="auto"/>
                                        <w:right w:val="none" w:sz="0" w:space="0" w:color="auto"/>
                                      </w:divBdr>
                                      <w:divsChild>
                                        <w:div w:id="2067560672">
                                          <w:marLeft w:val="0"/>
                                          <w:marRight w:val="0"/>
                                          <w:marTop w:val="0"/>
                                          <w:marBottom w:val="0"/>
                                          <w:divBdr>
                                            <w:top w:val="none" w:sz="0" w:space="0" w:color="auto"/>
                                            <w:left w:val="none" w:sz="0" w:space="0" w:color="auto"/>
                                            <w:bottom w:val="none" w:sz="0" w:space="0" w:color="auto"/>
                                            <w:right w:val="none" w:sz="0" w:space="0" w:color="auto"/>
                                          </w:divBdr>
                                          <w:divsChild>
                                            <w:div w:id="1801847294">
                                              <w:marLeft w:val="0"/>
                                              <w:marRight w:val="0"/>
                                              <w:marTop w:val="0"/>
                                              <w:marBottom w:val="0"/>
                                              <w:divBdr>
                                                <w:top w:val="none" w:sz="0" w:space="0" w:color="auto"/>
                                                <w:left w:val="none" w:sz="0" w:space="0" w:color="auto"/>
                                                <w:bottom w:val="none" w:sz="0" w:space="0" w:color="auto"/>
                                                <w:right w:val="none" w:sz="0" w:space="0" w:color="auto"/>
                                              </w:divBdr>
                                              <w:divsChild>
                                                <w:div w:id="702244984">
                                                  <w:marLeft w:val="0"/>
                                                  <w:marRight w:val="0"/>
                                                  <w:marTop w:val="0"/>
                                                  <w:marBottom w:val="0"/>
                                                  <w:divBdr>
                                                    <w:top w:val="single" w:sz="2" w:space="0" w:color="F8F8F8"/>
                                                    <w:left w:val="single" w:sz="2" w:space="0" w:color="F8F8F8"/>
                                                    <w:bottom w:val="single" w:sz="2" w:space="0" w:color="F8F8F8"/>
                                                    <w:right w:val="single" w:sz="2" w:space="0" w:color="F8F8F8"/>
                                                  </w:divBdr>
                                                  <w:divsChild>
                                                    <w:div w:id="21118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163">
                                      <w:marLeft w:val="0"/>
                                      <w:marRight w:val="0"/>
                                      <w:marTop w:val="0"/>
                                      <w:marBottom w:val="0"/>
                                      <w:divBdr>
                                        <w:top w:val="none" w:sz="0" w:space="0" w:color="auto"/>
                                        <w:left w:val="none" w:sz="0" w:space="0" w:color="auto"/>
                                        <w:bottom w:val="none" w:sz="0" w:space="0" w:color="auto"/>
                                        <w:right w:val="none" w:sz="0" w:space="0" w:color="auto"/>
                                      </w:divBdr>
                                      <w:divsChild>
                                        <w:div w:id="87586266">
                                          <w:marLeft w:val="0"/>
                                          <w:marRight w:val="0"/>
                                          <w:marTop w:val="0"/>
                                          <w:marBottom w:val="0"/>
                                          <w:divBdr>
                                            <w:top w:val="none" w:sz="0" w:space="0" w:color="auto"/>
                                            <w:left w:val="none" w:sz="0" w:space="0" w:color="auto"/>
                                            <w:bottom w:val="none" w:sz="0" w:space="0" w:color="auto"/>
                                            <w:right w:val="none" w:sz="0" w:space="0" w:color="auto"/>
                                          </w:divBdr>
                                          <w:divsChild>
                                            <w:div w:id="1304653361">
                                              <w:marLeft w:val="0"/>
                                              <w:marRight w:val="0"/>
                                              <w:marTop w:val="0"/>
                                              <w:marBottom w:val="0"/>
                                              <w:divBdr>
                                                <w:top w:val="none" w:sz="0" w:space="0" w:color="auto"/>
                                                <w:left w:val="none" w:sz="0" w:space="0" w:color="auto"/>
                                                <w:bottom w:val="none" w:sz="0" w:space="0" w:color="auto"/>
                                                <w:right w:val="none" w:sz="0" w:space="0" w:color="auto"/>
                                              </w:divBdr>
                                              <w:divsChild>
                                                <w:div w:id="1430740437">
                                                  <w:marLeft w:val="0"/>
                                                  <w:marRight w:val="0"/>
                                                  <w:marTop w:val="0"/>
                                                  <w:marBottom w:val="0"/>
                                                  <w:divBdr>
                                                    <w:top w:val="single" w:sz="2" w:space="0" w:color="F8F8F8"/>
                                                    <w:left w:val="single" w:sz="2" w:space="0" w:color="F8F8F8"/>
                                                    <w:bottom w:val="single" w:sz="2" w:space="0" w:color="F8F8F8"/>
                                                    <w:right w:val="single" w:sz="2" w:space="0" w:color="F8F8F8"/>
                                                  </w:divBdr>
                                                  <w:divsChild>
                                                    <w:div w:id="8244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17180">
                                      <w:marLeft w:val="0"/>
                                      <w:marRight w:val="0"/>
                                      <w:marTop w:val="0"/>
                                      <w:marBottom w:val="0"/>
                                      <w:divBdr>
                                        <w:top w:val="none" w:sz="0" w:space="0" w:color="auto"/>
                                        <w:left w:val="none" w:sz="0" w:space="0" w:color="auto"/>
                                        <w:bottom w:val="none" w:sz="0" w:space="0" w:color="auto"/>
                                        <w:right w:val="none" w:sz="0" w:space="0" w:color="auto"/>
                                      </w:divBdr>
                                      <w:divsChild>
                                        <w:div w:id="1010565475">
                                          <w:marLeft w:val="0"/>
                                          <w:marRight w:val="0"/>
                                          <w:marTop w:val="0"/>
                                          <w:marBottom w:val="0"/>
                                          <w:divBdr>
                                            <w:top w:val="none" w:sz="0" w:space="0" w:color="auto"/>
                                            <w:left w:val="none" w:sz="0" w:space="0" w:color="auto"/>
                                            <w:bottom w:val="none" w:sz="0" w:space="0" w:color="auto"/>
                                            <w:right w:val="none" w:sz="0" w:space="0" w:color="auto"/>
                                          </w:divBdr>
                                          <w:divsChild>
                                            <w:div w:id="1790657953">
                                              <w:marLeft w:val="0"/>
                                              <w:marRight w:val="0"/>
                                              <w:marTop w:val="0"/>
                                              <w:marBottom w:val="0"/>
                                              <w:divBdr>
                                                <w:top w:val="none" w:sz="0" w:space="0" w:color="auto"/>
                                                <w:left w:val="none" w:sz="0" w:space="0" w:color="auto"/>
                                                <w:bottom w:val="none" w:sz="0" w:space="0" w:color="auto"/>
                                                <w:right w:val="none" w:sz="0" w:space="0" w:color="auto"/>
                                              </w:divBdr>
                                              <w:divsChild>
                                                <w:div w:id="1458067852">
                                                  <w:marLeft w:val="0"/>
                                                  <w:marRight w:val="0"/>
                                                  <w:marTop w:val="0"/>
                                                  <w:marBottom w:val="0"/>
                                                  <w:divBdr>
                                                    <w:top w:val="single" w:sz="2" w:space="0" w:color="F8F8F8"/>
                                                    <w:left w:val="single" w:sz="2" w:space="0" w:color="F8F8F8"/>
                                                    <w:bottom w:val="single" w:sz="2" w:space="0" w:color="F8F8F8"/>
                                                    <w:right w:val="single" w:sz="2" w:space="0" w:color="F8F8F8"/>
                                                  </w:divBdr>
                                                  <w:divsChild>
                                                    <w:div w:id="16909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54075">
                                      <w:marLeft w:val="0"/>
                                      <w:marRight w:val="0"/>
                                      <w:marTop w:val="0"/>
                                      <w:marBottom w:val="0"/>
                                      <w:divBdr>
                                        <w:top w:val="none" w:sz="0" w:space="0" w:color="auto"/>
                                        <w:left w:val="none" w:sz="0" w:space="0" w:color="auto"/>
                                        <w:bottom w:val="none" w:sz="0" w:space="0" w:color="auto"/>
                                        <w:right w:val="none" w:sz="0" w:space="0" w:color="auto"/>
                                      </w:divBdr>
                                      <w:divsChild>
                                        <w:div w:id="2033457895">
                                          <w:marLeft w:val="0"/>
                                          <w:marRight w:val="0"/>
                                          <w:marTop w:val="0"/>
                                          <w:marBottom w:val="0"/>
                                          <w:divBdr>
                                            <w:top w:val="none" w:sz="0" w:space="0" w:color="auto"/>
                                            <w:left w:val="none" w:sz="0" w:space="0" w:color="auto"/>
                                            <w:bottom w:val="none" w:sz="0" w:space="0" w:color="auto"/>
                                            <w:right w:val="none" w:sz="0" w:space="0" w:color="auto"/>
                                          </w:divBdr>
                                          <w:divsChild>
                                            <w:div w:id="575669899">
                                              <w:marLeft w:val="0"/>
                                              <w:marRight w:val="0"/>
                                              <w:marTop w:val="0"/>
                                              <w:marBottom w:val="0"/>
                                              <w:divBdr>
                                                <w:top w:val="none" w:sz="0" w:space="0" w:color="auto"/>
                                                <w:left w:val="none" w:sz="0" w:space="0" w:color="auto"/>
                                                <w:bottom w:val="none" w:sz="0" w:space="0" w:color="auto"/>
                                                <w:right w:val="none" w:sz="0" w:space="0" w:color="auto"/>
                                              </w:divBdr>
                                              <w:divsChild>
                                                <w:div w:id="130443425">
                                                  <w:marLeft w:val="0"/>
                                                  <w:marRight w:val="0"/>
                                                  <w:marTop w:val="0"/>
                                                  <w:marBottom w:val="0"/>
                                                  <w:divBdr>
                                                    <w:top w:val="single" w:sz="2" w:space="0" w:color="F8F8F8"/>
                                                    <w:left w:val="single" w:sz="2" w:space="0" w:color="F8F8F8"/>
                                                    <w:bottom w:val="single" w:sz="2" w:space="0" w:color="F8F8F8"/>
                                                    <w:right w:val="single" w:sz="2" w:space="0" w:color="F8F8F8"/>
                                                  </w:divBdr>
                                                  <w:divsChild>
                                                    <w:div w:id="3255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9684">
                                      <w:marLeft w:val="0"/>
                                      <w:marRight w:val="0"/>
                                      <w:marTop w:val="0"/>
                                      <w:marBottom w:val="0"/>
                                      <w:divBdr>
                                        <w:top w:val="none" w:sz="0" w:space="0" w:color="auto"/>
                                        <w:left w:val="none" w:sz="0" w:space="0" w:color="auto"/>
                                        <w:bottom w:val="none" w:sz="0" w:space="0" w:color="auto"/>
                                        <w:right w:val="none" w:sz="0" w:space="0" w:color="auto"/>
                                      </w:divBdr>
                                      <w:divsChild>
                                        <w:div w:id="1100174993">
                                          <w:marLeft w:val="0"/>
                                          <w:marRight w:val="0"/>
                                          <w:marTop w:val="0"/>
                                          <w:marBottom w:val="0"/>
                                          <w:divBdr>
                                            <w:top w:val="none" w:sz="0" w:space="0" w:color="auto"/>
                                            <w:left w:val="none" w:sz="0" w:space="0" w:color="auto"/>
                                            <w:bottom w:val="none" w:sz="0" w:space="0" w:color="auto"/>
                                            <w:right w:val="none" w:sz="0" w:space="0" w:color="auto"/>
                                          </w:divBdr>
                                          <w:divsChild>
                                            <w:div w:id="1875538630">
                                              <w:marLeft w:val="0"/>
                                              <w:marRight w:val="0"/>
                                              <w:marTop w:val="0"/>
                                              <w:marBottom w:val="0"/>
                                              <w:divBdr>
                                                <w:top w:val="none" w:sz="0" w:space="0" w:color="auto"/>
                                                <w:left w:val="none" w:sz="0" w:space="0" w:color="auto"/>
                                                <w:bottom w:val="none" w:sz="0" w:space="0" w:color="auto"/>
                                                <w:right w:val="none" w:sz="0" w:space="0" w:color="auto"/>
                                              </w:divBdr>
                                              <w:divsChild>
                                                <w:div w:id="1394233166">
                                                  <w:marLeft w:val="0"/>
                                                  <w:marRight w:val="0"/>
                                                  <w:marTop w:val="0"/>
                                                  <w:marBottom w:val="0"/>
                                                  <w:divBdr>
                                                    <w:top w:val="single" w:sz="2" w:space="0" w:color="F8F8F8"/>
                                                    <w:left w:val="single" w:sz="2" w:space="0" w:color="F8F8F8"/>
                                                    <w:bottom w:val="single" w:sz="2" w:space="0" w:color="F8F8F8"/>
                                                    <w:right w:val="single" w:sz="2" w:space="0" w:color="F8F8F8"/>
                                                  </w:divBdr>
                                                  <w:divsChild>
                                                    <w:div w:id="14570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23215">
                                      <w:marLeft w:val="0"/>
                                      <w:marRight w:val="0"/>
                                      <w:marTop w:val="0"/>
                                      <w:marBottom w:val="0"/>
                                      <w:divBdr>
                                        <w:top w:val="none" w:sz="0" w:space="0" w:color="auto"/>
                                        <w:left w:val="none" w:sz="0" w:space="0" w:color="auto"/>
                                        <w:bottom w:val="none" w:sz="0" w:space="0" w:color="auto"/>
                                        <w:right w:val="none" w:sz="0" w:space="0" w:color="auto"/>
                                      </w:divBdr>
                                      <w:divsChild>
                                        <w:div w:id="1042024043">
                                          <w:marLeft w:val="0"/>
                                          <w:marRight w:val="0"/>
                                          <w:marTop w:val="0"/>
                                          <w:marBottom w:val="0"/>
                                          <w:divBdr>
                                            <w:top w:val="none" w:sz="0" w:space="0" w:color="auto"/>
                                            <w:left w:val="none" w:sz="0" w:space="0" w:color="auto"/>
                                            <w:bottom w:val="none" w:sz="0" w:space="0" w:color="auto"/>
                                            <w:right w:val="none" w:sz="0" w:space="0" w:color="auto"/>
                                          </w:divBdr>
                                          <w:divsChild>
                                            <w:div w:id="773937493">
                                              <w:marLeft w:val="0"/>
                                              <w:marRight w:val="0"/>
                                              <w:marTop w:val="0"/>
                                              <w:marBottom w:val="0"/>
                                              <w:divBdr>
                                                <w:top w:val="none" w:sz="0" w:space="0" w:color="auto"/>
                                                <w:left w:val="none" w:sz="0" w:space="0" w:color="auto"/>
                                                <w:bottom w:val="none" w:sz="0" w:space="0" w:color="auto"/>
                                                <w:right w:val="none" w:sz="0" w:space="0" w:color="auto"/>
                                              </w:divBdr>
                                              <w:divsChild>
                                                <w:div w:id="530999701">
                                                  <w:marLeft w:val="0"/>
                                                  <w:marRight w:val="0"/>
                                                  <w:marTop w:val="0"/>
                                                  <w:marBottom w:val="0"/>
                                                  <w:divBdr>
                                                    <w:top w:val="single" w:sz="2" w:space="0" w:color="F8F8F8"/>
                                                    <w:left w:val="single" w:sz="2" w:space="0" w:color="F8F8F8"/>
                                                    <w:bottom w:val="single" w:sz="2" w:space="0" w:color="F8F8F8"/>
                                                    <w:right w:val="single" w:sz="2" w:space="0" w:color="F8F8F8"/>
                                                  </w:divBdr>
                                                  <w:divsChild>
                                                    <w:div w:id="1335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01534">
                                      <w:marLeft w:val="0"/>
                                      <w:marRight w:val="0"/>
                                      <w:marTop w:val="0"/>
                                      <w:marBottom w:val="0"/>
                                      <w:divBdr>
                                        <w:top w:val="none" w:sz="0" w:space="0" w:color="auto"/>
                                        <w:left w:val="none" w:sz="0" w:space="0" w:color="auto"/>
                                        <w:bottom w:val="none" w:sz="0" w:space="0" w:color="auto"/>
                                        <w:right w:val="none" w:sz="0" w:space="0" w:color="auto"/>
                                      </w:divBdr>
                                      <w:divsChild>
                                        <w:div w:id="1927104113">
                                          <w:marLeft w:val="0"/>
                                          <w:marRight w:val="0"/>
                                          <w:marTop w:val="0"/>
                                          <w:marBottom w:val="0"/>
                                          <w:divBdr>
                                            <w:top w:val="none" w:sz="0" w:space="0" w:color="auto"/>
                                            <w:left w:val="none" w:sz="0" w:space="0" w:color="auto"/>
                                            <w:bottom w:val="none" w:sz="0" w:space="0" w:color="auto"/>
                                            <w:right w:val="none" w:sz="0" w:space="0" w:color="auto"/>
                                          </w:divBdr>
                                          <w:divsChild>
                                            <w:div w:id="1200632979">
                                              <w:marLeft w:val="0"/>
                                              <w:marRight w:val="0"/>
                                              <w:marTop w:val="0"/>
                                              <w:marBottom w:val="0"/>
                                              <w:divBdr>
                                                <w:top w:val="none" w:sz="0" w:space="0" w:color="auto"/>
                                                <w:left w:val="none" w:sz="0" w:space="0" w:color="auto"/>
                                                <w:bottom w:val="none" w:sz="0" w:space="0" w:color="auto"/>
                                                <w:right w:val="none" w:sz="0" w:space="0" w:color="auto"/>
                                              </w:divBdr>
                                              <w:divsChild>
                                                <w:div w:id="111217036">
                                                  <w:marLeft w:val="0"/>
                                                  <w:marRight w:val="0"/>
                                                  <w:marTop w:val="0"/>
                                                  <w:marBottom w:val="0"/>
                                                  <w:divBdr>
                                                    <w:top w:val="single" w:sz="2" w:space="0" w:color="F8F8F8"/>
                                                    <w:left w:val="single" w:sz="2" w:space="0" w:color="F8F8F8"/>
                                                    <w:bottom w:val="single" w:sz="2" w:space="0" w:color="F8F8F8"/>
                                                    <w:right w:val="single" w:sz="2" w:space="0" w:color="F8F8F8"/>
                                                  </w:divBdr>
                                                  <w:divsChild>
                                                    <w:div w:id="1182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05112">
                                      <w:marLeft w:val="0"/>
                                      <w:marRight w:val="0"/>
                                      <w:marTop w:val="0"/>
                                      <w:marBottom w:val="0"/>
                                      <w:divBdr>
                                        <w:top w:val="none" w:sz="0" w:space="0" w:color="auto"/>
                                        <w:left w:val="none" w:sz="0" w:space="0" w:color="auto"/>
                                        <w:bottom w:val="none" w:sz="0" w:space="0" w:color="auto"/>
                                        <w:right w:val="none" w:sz="0" w:space="0" w:color="auto"/>
                                      </w:divBdr>
                                      <w:divsChild>
                                        <w:div w:id="1397047492">
                                          <w:marLeft w:val="0"/>
                                          <w:marRight w:val="0"/>
                                          <w:marTop w:val="0"/>
                                          <w:marBottom w:val="0"/>
                                          <w:divBdr>
                                            <w:top w:val="none" w:sz="0" w:space="0" w:color="auto"/>
                                            <w:left w:val="none" w:sz="0" w:space="0" w:color="auto"/>
                                            <w:bottom w:val="none" w:sz="0" w:space="0" w:color="auto"/>
                                            <w:right w:val="none" w:sz="0" w:space="0" w:color="auto"/>
                                          </w:divBdr>
                                          <w:divsChild>
                                            <w:div w:id="652680673">
                                              <w:marLeft w:val="0"/>
                                              <w:marRight w:val="0"/>
                                              <w:marTop w:val="0"/>
                                              <w:marBottom w:val="0"/>
                                              <w:divBdr>
                                                <w:top w:val="none" w:sz="0" w:space="0" w:color="auto"/>
                                                <w:left w:val="none" w:sz="0" w:space="0" w:color="auto"/>
                                                <w:bottom w:val="none" w:sz="0" w:space="0" w:color="auto"/>
                                                <w:right w:val="none" w:sz="0" w:space="0" w:color="auto"/>
                                              </w:divBdr>
                                              <w:divsChild>
                                                <w:div w:id="402679980">
                                                  <w:marLeft w:val="0"/>
                                                  <w:marRight w:val="0"/>
                                                  <w:marTop w:val="0"/>
                                                  <w:marBottom w:val="0"/>
                                                  <w:divBdr>
                                                    <w:top w:val="single" w:sz="2" w:space="0" w:color="F8F8F8"/>
                                                    <w:left w:val="single" w:sz="2" w:space="0" w:color="F8F8F8"/>
                                                    <w:bottom w:val="single" w:sz="2" w:space="0" w:color="F8F8F8"/>
                                                    <w:right w:val="single" w:sz="2" w:space="0" w:color="F8F8F8"/>
                                                  </w:divBdr>
                                                  <w:divsChild>
                                                    <w:div w:id="11073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61286">
                                      <w:marLeft w:val="0"/>
                                      <w:marRight w:val="0"/>
                                      <w:marTop w:val="0"/>
                                      <w:marBottom w:val="0"/>
                                      <w:divBdr>
                                        <w:top w:val="none" w:sz="0" w:space="0" w:color="auto"/>
                                        <w:left w:val="none" w:sz="0" w:space="0" w:color="auto"/>
                                        <w:bottom w:val="none" w:sz="0" w:space="0" w:color="auto"/>
                                        <w:right w:val="none" w:sz="0" w:space="0" w:color="auto"/>
                                      </w:divBdr>
                                      <w:divsChild>
                                        <w:div w:id="1204248622">
                                          <w:marLeft w:val="0"/>
                                          <w:marRight w:val="0"/>
                                          <w:marTop w:val="0"/>
                                          <w:marBottom w:val="0"/>
                                          <w:divBdr>
                                            <w:top w:val="none" w:sz="0" w:space="0" w:color="auto"/>
                                            <w:left w:val="none" w:sz="0" w:space="0" w:color="auto"/>
                                            <w:bottom w:val="none" w:sz="0" w:space="0" w:color="auto"/>
                                            <w:right w:val="none" w:sz="0" w:space="0" w:color="auto"/>
                                          </w:divBdr>
                                          <w:divsChild>
                                            <w:div w:id="336274263">
                                              <w:marLeft w:val="0"/>
                                              <w:marRight w:val="0"/>
                                              <w:marTop w:val="0"/>
                                              <w:marBottom w:val="0"/>
                                              <w:divBdr>
                                                <w:top w:val="none" w:sz="0" w:space="0" w:color="auto"/>
                                                <w:left w:val="none" w:sz="0" w:space="0" w:color="auto"/>
                                                <w:bottom w:val="none" w:sz="0" w:space="0" w:color="auto"/>
                                                <w:right w:val="none" w:sz="0" w:space="0" w:color="auto"/>
                                              </w:divBdr>
                                              <w:divsChild>
                                                <w:div w:id="1201943523">
                                                  <w:marLeft w:val="0"/>
                                                  <w:marRight w:val="0"/>
                                                  <w:marTop w:val="0"/>
                                                  <w:marBottom w:val="0"/>
                                                  <w:divBdr>
                                                    <w:top w:val="single" w:sz="2" w:space="0" w:color="F8F8F8"/>
                                                    <w:left w:val="single" w:sz="2" w:space="0" w:color="F8F8F8"/>
                                                    <w:bottom w:val="single" w:sz="2" w:space="0" w:color="F8F8F8"/>
                                                    <w:right w:val="single" w:sz="2" w:space="0" w:color="F8F8F8"/>
                                                  </w:divBdr>
                                                  <w:divsChild>
                                                    <w:div w:id="6090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93146">
                                      <w:marLeft w:val="0"/>
                                      <w:marRight w:val="0"/>
                                      <w:marTop w:val="0"/>
                                      <w:marBottom w:val="0"/>
                                      <w:divBdr>
                                        <w:top w:val="none" w:sz="0" w:space="0" w:color="auto"/>
                                        <w:left w:val="none" w:sz="0" w:space="0" w:color="auto"/>
                                        <w:bottom w:val="none" w:sz="0" w:space="0" w:color="auto"/>
                                        <w:right w:val="none" w:sz="0" w:space="0" w:color="auto"/>
                                      </w:divBdr>
                                      <w:divsChild>
                                        <w:div w:id="1313364099">
                                          <w:marLeft w:val="0"/>
                                          <w:marRight w:val="0"/>
                                          <w:marTop w:val="0"/>
                                          <w:marBottom w:val="0"/>
                                          <w:divBdr>
                                            <w:top w:val="none" w:sz="0" w:space="0" w:color="auto"/>
                                            <w:left w:val="none" w:sz="0" w:space="0" w:color="auto"/>
                                            <w:bottom w:val="none" w:sz="0" w:space="0" w:color="auto"/>
                                            <w:right w:val="none" w:sz="0" w:space="0" w:color="auto"/>
                                          </w:divBdr>
                                          <w:divsChild>
                                            <w:div w:id="578056015">
                                              <w:marLeft w:val="0"/>
                                              <w:marRight w:val="0"/>
                                              <w:marTop w:val="0"/>
                                              <w:marBottom w:val="0"/>
                                              <w:divBdr>
                                                <w:top w:val="none" w:sz="0" w:space="0" w:color="auto"/>
                                                <w:left w:val="none" w:sz="0" w:space="0" w:color="auto"/>
                                                <w:bottom w:val="none" w:sz="0" w:space="0" w:color="auto"/>
                                                <w:right w:val="none" w:sz="0" w:space="0" w:color="auto"/>
                                              </w:divBdr>
                                              <w:divsChild>
                                                <w:div w:id="780691064">
                                                  <w:marLeft w:val="0"/>
                                                  <w:marRight w:val="0"/>
                                                  <w:marTop w:val="0"/>
                                                  <w:marBottom w:val="0"/>
                                                  <w:divBdr>
                                                    <w:top w:val="single" w:sz="2" w:space="0" w:color="F8F8F8"/>
                                                    <w:left w:val="single" w:sz="2" w:space="0" w:color="F8F8F8"/>
                                                    <w:bottom w:val="single" w:sz="2" w:space="0" w:color="F8F8F8"/>
                                                    <w:right w:val="single" w:sz="2" w:space="0" w:color="F8F8F8"/>
                                                  </w:divBdr>
                                                  <w:divsChild>
                                                    <w:div w:id="223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8243649">
      <w:bodyDiv w:val="1"/>
      <w:marLeft w:val="0"/>
      <w:marRight w:val="0"/>
      <w:marTop w:val="0"/>
      <w:marBottom w:val="0"/>
      <w:divBdr>
        <w:top w:val="none" w:sz="0" w:space="0" w:color="auto"/>
        <w:left w:val="none" w:sz="0" w:space="0" w:color="auto"/>
        <w:bottom w:val="none" w:sz="0" w:space="0" w:color="auto"/>
        <w:right w:val="none" w:sz="0" w:space="0" w:color="auto"/>
      </w:divBdr>
    </w:div>
    <w:div w:id="649137838">
      <w:bodyDiv w:val="1"/>
      <w:marLeft w:val="0"/>
      <w:marRight w:val="0"/>
      <w:marTop w:val="0"/>
      <w:marBottom w:val="0"/>
      <w:divBdr>
        <w:top w:val="none" w:sz="0" w:space="0" w:color="auto"/>
        <w:left w:val="none" w:sz="0" w:space="0" w:color="auto"/>
        <w:bottom w:val="none" w:sz="0" w:space="0" w:color="auto"/>
        <w:right w:val="none" w:sz="0" w:space="0" w:color="auto"/>
      </w:divBdr>
    </w:div>
    <w:div w:id="687826872">
      <w:bodyDiv w:val="1"/>
      <w:marLeft w:val="0"/>
      <w:marRight w:val="0"/>
      <w:marTop w:val="0"/>
      <w:marBottom w:val="0"/>
      <w:divBdr>
        <w:top w:val="none" w:sz="0" w:space="0" w:color="auto"/>
        <w:left w:val="none" w:sz="0" w:space="0" w:color="auto"/>
        <w:bottom w:val="none" w:sz="0" w:space="0" w:color="auto"/>
        <w:right w:val="none" w:sz="0" w:space="0" w:color="auto"/>
      </w:divBdr>
    </w:div>
    <w:div w:id="718553274">
      <w:bodyDiv w:val="1"/>
      <w:marLeft w:val="0"/>
      <w:marRight w:val="0"/>
      <w:marTop w:val="0"/>
      <w:marBottom w:val="0"/>
      <w:divBdr>
        <w:top w:val="none" w:sz="0" w:space="0" w:color="auto"/>
        <w:left w:val="none" w:sz="0" w:space="0" w:color="auto"/>
        <w:bottom w:val="none" w:sz="0" w:space="0" w:color="auto"/>
        <w:right w:val="none" w:sz="0" w:space="0" w:color="auto"/>
      </w:divBdr>
    </w:div>
    <w:div w:id="840707025">
      <w:bodyDiv w:val="1"/>
      <w:marLeft w:val="0"/>
      <w:marRight w:val="0"/>
      <w:marTop w:val="0"/>
      <w:marBottom w:val="0"/>
      <w:divBdr>
        <w:top w:val="none" w:sz="0" w:space="0" w:color="auto"/>
        <w:left w:val="none" w:sz="0" w:space="0" w:color="auto"/>
        <w:bottom w:val="none" w:sz="0" w:space="0" w:color="auto"/>
        <w:right w:val="none" w:sz="0" w:space="0" w:color="auto"/>
      </w:divBdr>
    </w:div>
    <w:div w:id="845024753">
      <w:bodyDiv w:val="1"/>
      <w:marLeft w:val="0"/>
      <w:marRight w:val="0"/>
      <w:marTop w:val="0"/>
      <w:marBottom w:val="0"/>
      <w:divBdr>
        <w:top w:val="none" w:sz="0" w:space="0" w:color="auto"/>
        <w:left w:val="none" w:sz="0" w:space="0" w:color="auto"/>
        <w:bottom w:val="none" w:sz="0" w:space="0" w:color="auto"/>
        <w:right w:val="none" w:sz="0" w:space="0" w:color="auto"/>
      </w:divBdr>
    </w:div>
    <w:div w:id="862742359">
      <w:bodyDiv w:val="1"/>
      <w:marLeft w:val="0"/>
      <w:marRight w:val="0"/>
      <w:marTop w:val="0"/>
      <w:marBottom w:val="0"/>
      <w:divBdr>
        <w:top w:val="none" w:sz="0" w:space="0" w:color="auto"/>
        <w:left w:val="none" w:sz="0" w:space="0" w:color="auto"/>
        <w:bottom w:val="none" w:sz="0" w:space="0" w:color="auto"/>
        <w:right w:val="none" w:sz="0" w:space="0" w:color="auto"/>
      </w:divBdr>
    </w:div>
    <w:div w:id="884103301">
      <w:bodyDiv w:val="1"/>
      <w:marLeft w:val="0"/>
      <w:marRight w:val="0"/>
      <w:marTop w:val="0"/>
      <w:marBottom w:val="0"/>
      <w:divBdr>
        <w:top w:val="none" w:sz="0" w:space="0" w:color="auto"/>
        <w:left w:val="none" w:sz="0" w:space="0" w:color="auto"/>
        <w:bottom w:val="none" w:sz="0" w:space="0" w:color="auto"/>
        <w:right w:val="none" w:sz="0" w:space="0" w:color="auto"/>
      </w:divBdr>
    </w:div>
    <w:div w:id="885681129">
      <w:bodyDiv w:val="1"/>
      <w:marLeft w:val="0"/>
      <w:marRight w:val="0"/>
      <w:marTop w:val="0"/>
      <w:marBottom w:val="0"/>
      <w:divBdr>
        <w:top w:val="none" w:sz="0" w:space="0" w:color="auto"/>
        <w:left w:val="none" w:sz="0" w:space="0" w:color="auto"/>
        <w:bottom w:val="none" w:sz="0" w:space="0" w:color="auto"/>
        <w:right w:val="none" w:sz="0" w:space="0" w:color="auto"/>
      </w:divBdr>
    </w:div>
    <w:div w:id="898973850">
      <w:bodyDiv w:val="1"/>
      <w:marLeft w:val="0"/>
      <w:marRight w:val="0"/>
      <w:marTop w:val="0"/>
      <w:marBottom w:val="0"/>
      <w:divBdr>
        <w:top w:val="none" w:sz="0" w:space="0" w:color="auto"/>
        <w:left w:val="none" w:sz="0" w:space="0" w:color="auto"/>
        <w:bottom w:val="none" w:sz="0" w:space="0" w:color="auto"/>
        <w:right w:val="none" w:sz="0" w:space="0" w:color="auto"/>
      </w:divBdr>
    </w:div>
    <w:div w:id="951593023">
      <w:bodyDiv w:val="1"/>
      <w:marLeft w:val="0"/>
      <w:marRight w:val="0"/>
      <w:marTop w:val="0"/>
      <w:marBottom w:val="0"/>
      <w:divBdr>
        <w:top w:val="none" w:sz="0" w:space="0" w:color="auto"/>
        <w:left w:val="none" w:sz="0" w:space="0" w:color="auto"/>
        <w:bottom w:val="none" w:sz="0" w:space="0" w:color="auto"/>
        <w:right w:val="none" w:sz="0" w:space="0" w:color="auto"/>
      </w:divBdr>
    </w:div>
    <w:div w:id="970987256">
      <w:bodyDiv w:val="1"/>
      <w:marLeft w:val="0"/>
      <w:marRight w:val="0"/>
      <w:marTop w:val="0"/>
      <w:marBottom w:val="0"/>
      <w:divBdr>
        <w:top w:val="none" w:sz="0" w:space="0" w:color="auto"/>
        <w:left w:val="none" w:sz="0" w:space="0" w:color="auto"/>
        <w:bottom w:val="none" w:sz="0" w:space="0" w:color="auto"/>
        <w:right w:val="none" w:sz="0" w:space="0" w:color="auto"/>
      </w:divBdr>
    </w:div>
    <w:div w:id="998073007">
      <w:bodyDiv w:val="1"/>
      <w:marLeft w:val="0"/>
      <w:marRight w:val="0"/>
      <w:marTop w:val="0"/>
      <w:marBottom w:val="0"/>
      <w:divBdr>
        <w:top w:val="none" w:sz="0" w:space="0" w:color="auto"/>
        <w:left w:val="none" w:sz="0" w:space="0" w:color="auto"/>
        <w:bottom w:val="none" w:sz="0" w:space="0" w:color="auto"/>
        <w:right w:val="none" w:sz="0" w:space="0" w:color="auto"/>
      </w:divBdr>
    </w:div>
    <w:div w:id="1029069901">
      <w:bodyDiv w:val="1"/>
      <w:marLeft w:val="0"/>
      <w:marRight w:val="0"/>
      <w:marTop w:val="0"/>
      <w:marBottom w:val="0"/>
      <w:divBdr>
        <w:top w:val="none" w:sz="0" w:space="0" w:color="auto"/>
        <w:left w:val="none" w:sz="0" w:space="0" w:color="auto"/>
        <w:bottom w:val="none" w:sz="0" w:space="0" w:color="auto"/>
        <w:right w:val="none" w:sz="0" w:space="0" w:color="auto"/>
      </w:divBdr>
      <w:divsChild>
        <w:div w:id="1067609437">
          <w:marLeft w:val="0"/>
          <w:marRight w:val="0"/>
          <w:marTop w:val="0"/>
          <w:marBottom w:val="0"/>
          <w:divBdr>
            <w:top w:val="none" w:sz="0" w:space="0" w:color="auto"/>
            <w:left w:val="none" w:sz="0" w:space="0" w:color="auto"/>
            <w:bottom w:val="none" w:sz="0" w:space="0" w:color="auto"/>
            <w:right w:val="none" w:sz="0" w:space="0" w:color="auto"/>
          </w:divBdr>
          <w:divsChild>
            <w:div w:id="425461235">
              <w:marLeft w:val="0"/>
              <w:marRight w:val="0"/>
              <w:marTop w:val="0"/>
              <w:marBottom w:val="0"/>
              <w:divBdr>
                <w:top w:val="none" w:sz="0" w:space="0" w:color="auto"/>
                <w:left w:val="none" w:sz="0" w:space="0" w:color="auto"/>
                <w:bottom w:val="none" w:sz="0" w:space="0" w:color="auto"/>
                <w:right w:val="none" w:sz="0" w:space="0" w:color="auto"/>
              </w:divBdr>
              <w:divsChild>
                <w:div w:id="1777171962">
                  <w:marLeft w:val="0"/>
                  <w:marRight w:val="0"/>
                  <w:marTop w:val="0"/>
                  <w:marBottom w:val="0"/>
                  <w:divBdr>
                    <w:top w:val="none" w:sz="0" w:space="0" w:color="auto"/>
                    <w:left w:val="none" w:sz="0" w:space="0" w:color="auto"/>
                    <w:bottom w:val="none" w:sz="0" w:space="0" w:color="auto"/>
                    <w:right w:val="none" w:sz="0" w:space="0" w:color="auto"/>
                  </w:divBdr>
                  <w:divsChild>
                    <w:div w:id="1947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9125">
          <w:marLeft w:val="0"/>
          <w:marRight w:val="0"/>
          <w:marTop w:val="0"/>
          <w:marBottom w:val="0"/>
          <w:divBdr>
            <w:top w:val="none" w:sz="0" w:space="0" w:color="auto"/>
            <w:left w:val="none" w:sz="0" w:space="0" w:color="auto"/>
            <w:bottom w:val="none" w:sz="0" w:space="0" w:color="auto"/>
            <w:right w:val="none" w:sz="0" w:space="0" w:color="auto"/>
          </w:divBdr>
          <w:divsChild>
            <w:div w:id="269171746">
              <w:marLeft w:val="0"/>
              <w:marRight w:val="0"/>
              <w:marTop w:val="0"/>
              <w:marBottom w:val="0"/>
              <w:divBdr>
                <w:top w:val="none" w:sz="0" w:space="0" w:color="auto"/>
                <w:left w:val="none" w:sz="0" w:space="0" w:color="auto"/>
                <w:bottom w:val="none" w:sz="0" w:space="0" w:color="auto"/>
                <w:right w:val="none" w:sz="0" w:space="0" w:color="auto"/>
              </w:divBdr>
              <w:divsChild>
                <w:div w:id="1879588659">
                  <w:marLeft w:val="0"/>
                  <w:marRight w:val="0"/>
                  <w:marTop w:val="0"/>
                  <w:marBottom w:val="0"/>
                  <w:divBdr>
                    <w:top w:val="none" w:sz="0" w:space="0" w:color="auto"/>
                    <w:left w:val="none" w:sz="0" w:space="0" w:color="auto"/>
                    <w:bottom w:val="none" w:sz="0" w:space="0" w:color="auto"/>
                    <w:right w:val="none" w:sz="0" w:space="0" w:color="auto"/>
                  </w:divBdr>
                  <w:divsChild>
                    <w:div w:id="10518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97266">
      <w:bodyDiv w:val="1"/>
      <w:marLeft w:val="0"/>
      <w:marRight w:val="0"/>
      <w:marTop w:val="0"/>
      <w:marBottom w:val="0"/>
      <w:divBdr>
        <w:top w:val="none" w:sz="0" w:space="0" w:color="auto"/>
        <w:left w:val="none" w:sz="0" w:space="0" w:color="auto"/>
        <w:bottom w:val="none" w:sz="0" w:space="0" w:color="auto"/>
        <w:right w:val="none" w:sz="0" w:space="0" w:color="auto"/>
      </w:divBdr>
      <w:divsChild>
        <w:div w:id="840269267">
          <w:marLeft w:val="0"/>
          <w:marRight w:val="0"/>
          <w:marTop w:val="0"/>
          <w:marBottom w:val="0"/>
          <w:divBdr>
            <w:top w:val="none" w:sz="0" w:space="0" w:color="auto"/>
            <w:left w:val="none" w:sz="0" w:space="0" w:color="auto"/>
            <w:bottom w:val="none" w:sz="0" w:space="0" w:color="auto"/>
            <w:right w:val="none" w:sz="0" w:space="0" w:color="auto"/>
          </w:divBdr>
          <w:divsChild>
            <w:div w:id="215747099">
              <w:marLeft w:val="0"/>
              <w:marRight w:val="0"/>
              <w:marTop w:val="0"/>
              <w:marBottom w:val="0"/>
              <w:divBdr>
                <w:top w:val="none" w:sz="0" w:space="0" w:color="auto"/>
                <w:left w:val="none" w:sz="0" w:space="0" w:color="auto"/>
                <w:bottom w:val="none" w:sz="0" w:space="0" w:color="auto"/>
                <w:right w:val="none" w:sz="0" w:space="0" w:color="auto"/>
              </w:divBdr>
              <w:divsChild>
                <w:div w:id="2109616232">
                  <w:marLeft w:val="0"/>
                  <w:marRight w:val="0"/>
                  <w:marTop w:val="0"/>
                  <w:marBottom w:val="0"/>
                  <w:divBdr>
                    <w:top w:val="none" w:sz="0" w:space="0" w:color="auto"/>
                    <w:left w:val="none" w:sz="0" w:space="0" w:color="auto"/>
                    <w:bottom w:val="none" w:sz="0" w:space="0" w:color="auto"/>
                    <w:right w:val="none" w:sz="0" w:space="0" w:color="auto"/>
                  </w:divBdr>
                  <w:divsChild>
                    <w:div w:id="1580627669">
                      <w:marLeft w:val="0"/>
                      <w:marRight w:val="0"/>
                      <w:marTop w:val="0"/>
                      <w:marBottom w:val="0"/>
                      <w:divBdr>
                        <w:top w:val="none" w:sz="0" w:space="0" w:color="auto"/>
                        <w:left w:val="none" w:sz="0" w:space="0" w:color="auto"/>
                        <w:bottom w:val="none" w:sz="0" w:space="0" w:color="auto"/>
                        <w:right w:val="none" w:sz="0" w:space="0" w:color="auto"/>
                      </w:divBdr>
                      <w:divsChild>
                        <w:div w:id="76905046">
                          <w:marLeft w:val="0"/>
                          <w:marRight w:val="0"/>
                          <w:marTop w:val="0"/>
                          <w:marBottom w:val="0"/>
                          <w:divBdr>
                            <w:top w:val="none" w:sz="0" w:space="0" w:color="auto"/>
                            <w:left w:val="none" w:sz="0" w:space="0" w:color="auto"/>
                            <w:bottom w:val="none" w:sz="0" w:space="0" w:color="auto"/>
                            <w:right w:val="none" w:sz="0" w:space="0" w:color="auto"/>
                          </w:divBdr>
                          <w:divsChild>
                            <w:div w:id="13440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3489">
      <w:bodyDiv w:val="1"/>
      <w:marLeft w:val="0"/>
      <w:marRight w:val="0"/>
      <w:marTop w:val="0"/>
      <w:marBottom w:val="0"/>
      <w:divBdr>
        <w:top w:val="none" w:sz="0" w:space="0" w:color="auto"/>
        <w:left w:val="none" w:sz="0" w:space="0" w:color="auto"/>
        <w:bottom w:val="none" w:sz="0" w:space="0" w:color="auto"/>
        <w:right w:val="none" w:sz="0" w:space="0" w:color="auto"/>
      </w:divBdr>
    </w:div>
    <w:div w:id="1264417137">
      <w:bodyDiv w:val="1"/>
      <w:marLeft w:val="0"/>
      <w:marRight w:val="0"/>
      <w:marTop w:val="0"/>
      <w:marBottom w:val="0"/>
      <w:divBdr>
        <w:top w:val="none" w:sz="0" w:space="0" w:color="auto"/>
        <w:left w:val="none" w:sz="0" w:space="0" w:color="auto"/>
        <w:bottom w:val="none" w:sz="0" w:space="0" w:color="auto"/>
        <w:right w:val="none" w:sz="0" w:space="0" w:color="auto"/>
      </w:divBdr>
    </w:div>
    <w:div w:id="1307321647">
      <w:bodyDiv w:val="1"/>
      <w:marLeft w:val="0"/>
      <w:marRight w:val="0"/>
      <w:marTop w:val="0"/>
      <w:marBottom w:val="0"/>
      <w:divBdr>
        <w:top w:val="none" w:sz="0" w:space="0" w:color="auto"/>
        <w:left w:val="none" w:sz="0" w:space="0" w:color="auto"/>
        <w:bottom w:val="none" w:sz="0" w:space="0" w:color="auto"/>
        <w:right w:val="none" w:sz="0" w:space="0" w:color="auto"/>
      </w:divBdr>
    </w:div>
    <w:div w:id="1309480875">
      <w:bodyDiv w:val="1"/>
      <w:marLeft w:val="0"/>
      <w:marRight w:val="0"/>
      <w:marTop w:val="0"/>
      <w:marBottom w:val="0"/>
      <w:divBdr>
        <w:top w:val="none" w:sz="0" w:space="0" w:color="auto"/>
        <w:left w:val="none" w:sz="0" w:space="0" w:color="auto"/>
        <w:bottom w:val="none" w:sz="0" w:space="0" w:color="auto"/>
        <w:right w:val="none" w:sz="0" w:space="0" w:color="auto"/>
      </w:divBdr>
    </w:div>
    <w:div w:id="1316300828">
      <w:bodyDiv w:val="1"/>
      <w:marLeft w:val="0"/>
      <w:marRight w:val="0"/>
      <w:marTop w:val="0"/>
      <w:marBottom w:val="0"/>
      <w:divBdr>
        <w:top w:val="none" w:sz="0" w:space="0" w:color="auto"/>
        <w:left w:val="none" w:sz="0" w:space="0" w:color="auto"/>
        <w:bottom w:val="none" w:sz="0" w:space="0" w:color="auto"/>
        <w:right w:val="none" w:sz="0" w:space="0" w:color="auto"/>
      </w:divBdr>
    </w:div>
    <w:div w:id="1400398054">
      <w:bodyDiv w:val="1"/>
      <w:marLeft w:val="0"/>
      <w:marRight w:val="0"/>
      <w:marTop w:val="0"/>
      <w:marBottom w:val="0"/>
      <w:divBdr>
        <w:top w:val="none" w:sz="0" w:space="0" w:color="auto"/>
        <w:left w:val="none" w:sz="0" w:space="0" w:color="auto"/>
        <w:bottom w:val="none" w:sz="0" w:space="0" w:color="auto"/>
        <w:right w:val="none" w:sz="0" w:space="0" w:color="auto"/>
      </w:divBdr>
    </w:div>
    <w:div w:id="1439450670">
      <w:bodyDiv w:val="1"/>
      <w:marLeft w:val="0"/>
      <w:marRight w:val="0"/>
      <w:marTop w:val="0"/>
      <w:marBottom w:val="0"/>
      <w:divBdr>
        <w:top w:val="none" w:sz="0" w:space="0" w:color="auto"/>
        <w:left w:val="none" w:sz="0" w:space="0" w:color="auto"/>
        <w:bottom w:val="none" w:sz="0" w:space="0" w:color="auto"/>
        <w:right w:val="none" w:sz="0" w:space="0" w:color="auto"/>
      </w:divBdr>
    </w:div>
    <w:div w:id="1446652469">
      <w:bodyDiv w:val="1"/>
      <w:marLeft w:val="0"/>
      <w:marRight w:val="0"/>
      <w:marTop w:val="0"/>
      <w:marBottom w:val="0"/>
      <w:divBdr>
        <w:top w:val="none" w:sz="0" w:space="0" w:color="auto"/>
        <w:left w:val="none" w:sz="0" w:space="0" w:color="auto"/>
        <w:bottom w:val="none" w:sz="0" w:space="0" w:color="auto"/>
        <w:right w:val="none" w:sz="0" w:space="0" w:color="auto"/>
      </w:divBdr>
    </w:div>
    <w:div w:id="1481653416">
      <w:bodyDiv w:val="1"/>
      <w:marLeft w:val="0"/>
      <w:marRight w:val="0"/>
      <w:marTop w:val="0"/>
      <w:marBottom w:val="0"/>
      <w:divBdr>
        <w:top w:val="none" w:sz="0" w:space="0" w:color="auto"/>
        <w:left w:val="none" w:sz="0" w:space="0" w:color="auto"/>
        <w:bottom w:val="none" w:sz="0" w:space="0" w:color="auto"/>
        <w:right w:val="none" w:sz="0" w:space="0" w:color="auto"/>
      </w:divBdr>
    </w:div>
    <w:div w:id="1575242540">
      <w:bodyDiv w:val="1"/>
      <w:marLeft w:val="0"/>
      <w:marRight w:val="0"/>
      <w:marTop w:val="0"/>
      <w:marBottom w:val="0"/>
      <w:divBdr>
        <w:top w:val="none" w:sz="0" w:space="0" w:color="auto"/>
        <w:left w:val="none" w:sz="0" w:space="0" w:color="auto"/>
        <w:bottom w:val="none" w:sz="0" w:space="0" w:color="auto"/>
        <w:right w:val="none" w:sz="0" w:space="0" w:color="auto"/>
      </w:divBdr>
    </w:div>
    <w:div w:id="1597054841">
      <w:bodyDiv w:val="1"/>
      <w:marLeft w:val="0"/>
      <w:marRight w:val="0"/>
      <w:marTop w:val="0"/>
      <w:marBottom w:val="0"/>
      <w:divBdr>
        <w:top w:val="none" w:sz="0" w:space="0" w:color="auto"/>
        <w:left w:val="none" w:sz="0" w:space="0" w:color="auto"/>
        <w:bottom w:val="none" w:sz="0" w:space="0" w:color="auto"/>
        <w:right w:val="none" w:sz="0" w:space="0" w:color="auto"/>
      </w:divBdr>
    </w:div>
    <w:div w:id="1641226999">
      <w:bodyDiv w:val="1"/>
      <w:marLeft w:val="0"/>
      <w:marRight w:val="0"/>
      <w:marTop w:val="0"/>
      <w:marBottom w:val="0"/>
      <w:divBdr>
        <w:top w:val="none" w:sz="0" w:space="0" w:color="auto"/>
        <w:left w:val="none" w:sz="0" w:space="0" w:color="auto"/>
        <w:bottom w:val="none" w:sz="0" w:space="0" w:color="auto"/>
        <w:right w:val="none" w:sz="0" w:space="0" w:color="auto"/>
      </w:divBdr>
    </w:div>
    <w:div w:id="1673219824">
      <w:bodyDiv w:val="1"/>
      <w:marLeft w:val="0"/>
      <w:marRight w:val="0"/>
      <w:marTop w:val="0"/>
      <w:marBottom w:val="0"/>
      <w:divBdr>
        <w:top w:val="none" w:sz="0" w:space="0" w:color="auto"/>
        <w:left w:val="none" w:sz="0" w:space="0" w:color="auto"/>
        <w:bottom w:val="none" w:sz="0" w:space="0" w:color="auto"/>
        <w:right w:val="none" w:sz="0" w:space="0" w:color="auto"/>
      </w:divBdr>
    </w:div>
    <w:div w:id="1709795651">
      <w:bodyDiv w:val="1"/>
      <w:marLeft w:val="0"/>
      <w:marRight w:val="0"/>
      <w:marTop w:val="0"/>
      <w:marBottom w:val="0"/>
      <w:divBdr>
        <w:top w:val="none" w:sz="0" w:space="0" w:color="auto"/>
        <w:left w:val="none" w:sz="0" w:space="0" w:color="auto"/>
        <w:bottom w:val="none" w:sz="0" w:space="0" w:color="auto"/>
        <w:right w:val="none" w:sz="0" w:space="0" w:color="auto"/>
      </w:divBdr>
    </w:div>
    <w:div w:id="1777484640">
      <w:bodyDiv w:val="1"/>
      <w:marLeft w:val="0"/>
      <w:marRight w:val="0"/>
      <w:marTop w:val="0"/>
      <w:marBottom w:val="0"/>
      <w:divBdr>
        <w:top w:val="none" w:sz="0" w:space="0" w:color="auto"/>
        <w:left w:val="none" w:sz="0" w:space="0" w:color="auto"/>
        <w:bottom w:val="none" w:sz="0" w:space="0" w:color="auto"/>
        <w:right w:val="none" w:sz="0" w:space="0" w:color="auto"/>
      </w:divBdr>
    </w:div>
    <w:div w:id="1845511595">
      <w:bodyDiv w:val="1"/>
      <w:marLeft w:val="0"/>
      <w:marRight w:val="0"/>
      <w:marTop w:val="0"/>
      <w:marBottom w:val="0"/>
      <w:divBdr>
        <w:top w:val="none" w:sz="0" w:space="0" w:color="auto"/>
        <w:left w:val="none" w:sz="0" w:space="0" w:color="auto"/>
        <w:bottom w:val="none" w:sz="0" w:space="0" w:color="auto"/>
        <w:right w:val="none" w:sz="0" w:space="0" w:color="auto"/>
      </w:divBdr>
    </w:div>
    <w:div w:id="1882936664">
      <w:bodyDiv w:val="1"/>
      <w:marLeft w:val="0"/>
      <w:marRight w:val="0"/>
      <w:marTop w:val="0"/>
      <w:marBottom w:val="0"/>
      <w:divBdr>
        <w:top w:val="none" w:sz="0" w:space="0" w:color="auto"/>
        <w:left w:val="none" w:sz="0" w:space="0" w:color="auto"/>
        <w:bottom w:val="none" w:sz="0" w:space="0" w:color="auto"/>
        <w:right w:val="none" w:sz="0" w:space="0" w:color="auto"/>
      </w:divBdr>
    </w:div>
    <w:div w:id="1887333251">
      <w:bodyDiv w:val="1"/>
      <w:marLeft w:val="0"/>
      <w:marRight w:val="0"/>
      <w:marTop w:val="0"/>
      <w:marBottom w:val="0"/>
      <w:divBdr>
        <w:top w:val="none" w:sz="0" w:space="0" w:color="auto"/>
        <w:left w:val="none" w:sz="0" w:space="0" w:color="auto"/>
        <w:bottom w:val="none" w:sz="0" w:space="0" w:color="auto"/>
        <w:right w:val="none" w:sz="0" w:space="0" w:color="auto"/>
      </w:divBdr>
    </w:div>
    <w:div w:id="1888905780">
      <w:bodyDiv w:val="1"/>
      <w:marLeft w:val="0"/>
      <w:marRight w:val="0"/>
      <w:marTop w:val="0"/>
      <w:marBottom w:val="0"/>
      <w:divBdr>
        <w:top w:val="none" w:sz="0" w:space="0" w:color="auto"/>
        <w:left w:val="none" w:sz="0" w:space="0" w:color="auto"/>
        <w:bottom w:val="none" w:sz="0" w:space="0" w:color="auto"/>
        <w:right w:val="none" w:sz="0" w:space="0" w:color="auto"/>
      </w:divBdr>
    </w:div>
    <w:div w:id="1905290206">
      <w:bodyDiv w:val="1"/>
      <w:marLeft w:val="0"/>
      <w:marRight w:val="0"/>
      <w:marTop w:val="0"/>
      <w:marBottom w:val="0"/>
      <w:divBdr>
        <w:top w:val="none" w:sz="0" w:space="0" w:color="auto"/>
        <w:left w:val="none" w:sz="0" w:space="0" w:color="auto"/>
        <w:bottom w:val="none" w:sz="0" w:space="0" w:color="auto"/>
        <w:right w:val="none" w:sz="0" w:space="0" w:color="auto"/>
      </w:divBdr>
      <w:divsChild>
        <w:div w:id="1091048136">
          <w:marLeft w:val="0"/>
          <w:marRight w:val="0"/>
          <w:marTop w:val="0"/>
          <w:marBottom w:val="0"/>
          <w:divBdr>
            <w:top w:val="none" w:sz="0" w:space="0" w:color="auto"/>
            <w:left w:val="none" w:sz="0" w:space="0" w:color="auto"/>
            <w:bottom w:val="none" w:sz="0" w:space="0" w:color="auto"/>
            <w:right w:val="none" w:sz="0" w:space="0" w:color="auto"/>
          </w:divBdr>
          <w:divsChild>
            <w:div w:id="1302463066">
              <w:marLeft w:val="0"/>
              <w:marRight w:val="0"/>
              <w:marTop w:val="0"/>
              <w:marBottom w:val="0"/>
              <w:divBdr>
                <w:top w:val="none" w:sz="0" w:space="0" w:color="auto"/>
                <w:left w:val="none" w:sz="0" w:space="0" w:color="auto"/>
                <w:bottom w:val="none" w:sz="0" w:space="0" w:color="auto"/>
                <w:right w:val="none" w:sz="0" w:space="0" w:color="auto"/>
              </w:divBdr>
              <w:divsChild>
                <w:div w:id="1278834298">
                  <w:marLeft w:val="0"/>
                  <w:marRight w:val="0"/>
                  <w:marTop w:val="0"/>
                  <w:marBottom w:val="0"/>
                  <w:divBdr>
                    <w:top w:val="none" w:sz="0" w:space="0" w:color="auto"/>
                    <w:left w:val="none" w:sz="0" w:space="0" w:color="auto"/>
                    <w:bottom w:val="none" w:sz="0" w:space="0" w:color="auto"/>
                    <w:right w:val="none" w:sz="0" w:space="0" w:color="auto"/>
                  </w:divBdr>
                  <w:divsChild>
                    <w:div w:id="975262120">
                      <w:marLeft w:val="0"/>
                      <w:marRight w:val="0"/>
                      <w:marTop w:val="0"/>
                      <w:marBottom w:val="0"/>
                      <w:divBdr>
                        <w:top w:val="none" w:sz="0" w:space="0" w:color="auto"/>
                        <w:left w:val="none" w:sz="0" w:space="0" w:color="auto"/>
                        <w:bottom w:val="none" w:sz="0" w:space="0" w:color="auto"/>
                        <w:right w:val="none" w:sz="0" w:space="0" w:color="auto"/>
                      </w:divBdr>
                      <w:divsChild>
                        <w:div w:id="1171483774">
                          <w:marLeft w:val="0"/>
                          <w:marRight w:val="0"/>
                          <w:marTop w:val="0"/>
                          <w:marBottom w:val="0"/>
                          <w:divBdr>
                            <w:top w:val="none" w:sz="0" w:space="0" w:color="auto"/>
                            <w:left w:val="none" w:sz="0" w:space="0" w:color="auto"/>
                            <w:bottom w:val="none" w:sz="0" w:space="0" w:color="auto"/>
                            <w:right w:val="none" w:sz="0" w:space="0" w:color="auto"/>
                          </w:divBdr>
                          <w:divsChild>
                            <w:div w:id="652375438">
                              <w:marLeft w:val="0"/>
                              <w:marRight w:val="0"/>
                              <w:marTop w:val="0"/>
                              <w:marBottom w:val="0"/>
                              <w:divBdr>
                                <w:top w:val="none" w:sz="0" w:space="0" w:color="auto"/>
                                <w:left w:val="none" w:sz="0" w:space="0" w:color="auto"/>
                                <w:bottom w:val="none" w:sz="0" w:space="0" w:color="auto"/>
                                <w:right w:val="none" w:sz="0" w:space="0" w:color="auto"/>
                              </w:divBdr>
                              <w:divsChild>
                                <w:div w:id="1462572505">
                                  <w:marLeft w:val="0"/>
                                  <w:marRight w:val="0"/>
                                  <w:marTop w:val="0"/>
                                  <w:marBottom w:val="0"/>
                                  <w:divBdr>
                                    <w:top w:val="none" w:sz="0" w:space="0" w:color="auto"/>
                                    <w:left w:val="none" w:sz="0" w:space="0" w:color="auto"/>
                                    <w:bottom w:val="none" w:sz="0" w:space="0" w:color="auto"/>
                                    <w:right w:val="none" w:sz="0" w:space="0" w:color="auto"/>
                                  </w:divBdr>
                                  <w:divsChild>
                                    <w:div w:id="365180557">
                                      <w:marLeft w:val="0"/>
                                      <w:marRight w:val="0"/>
                                      <w:marTop w:val="0"/>
                                      <w:marBottom w:val="0"/>
                                      <w:divBdr>
                                        <w:top w:val="none" w:sz="0" w:space="0" w:color="auto"/>
                                        <w:left w:val="none" w:sz="0" w:space="0" w:color="auto"/>
                                        <w:bottom w:val="none" w:sz="0" w:space="0" w:color="auto"/>
                                        <w:right w:val="none" w:sz="0" w:space="0" w:color="auto"/>
                                      </w:divBdr>
                                      <w:divsChild>
                                        <w:div w:id="184441119">
                                          <w:marLeft w:val="0"/>
                                          <w:marRight w:val="0"/>
                                          <w:marTop w:val="0"/>
                                          <w:marBottom w:val="0"/>
                                          <w:divBdr>
                                            <w:top w:val="none" w:sz="0" w:space="0" w:color="auto"/>
                                            <w:left w:val="none" w:sz="0" w:space="0" w:color="auto"/>
                                            <w:bottom w:val="none" w:sz="0" w:space="0" w:color="auto"/>
                                            <w:right w:val="none" w:sz="0" w:space="0" w:color="auto"/>
                                          </w:divBdr>
                                          <w:divsChild>
                                            <w:div w:id="1370568531">
                                              <w:marLeft w:val="0"/>
                                              <w:marRight w:val="0"/>
                                              <w:marTop w:val="0"/>
                                              <w:marBottom w:val="0"/>
                                              <w:divBdr>
                                                <w:top w:val="none" w:sz="0" w:space="0" w:color="auto"/>
                                                <w:left w:val="none" w:sz="0" w:space="0" w:color="auto"/>
                                                <w:bottom w:val="none" w:sz="0" w:space="0" w:color="auto"/>
                                                <w:right w:val="none" w:sz="0" w:space="0" w:color="auto"/>
                                              </w:divBdr>
                                              <w:divsChild>
                                                <w:div w:id="900336022">
                                                  <w:marLeft w:val="0"/>
                                                  <w:marRight w:val="0"/>
                                                  <w:marTop w:val="0"/>
                                                  <w:marBottom w:val="930"/>
                                                  <w:divBdr>
                                                    <w:top w:val="none" w:sz="0" w:space="0" w:color="auto"/>
                                                    <w:left w:val="none" w:sz="0" w:space="0" w:color="auto"/>
                                                    <w:bottom w:val="none" w:sz="0" w:space="0" w:color="auto"/>
                                                    <w:right w:val="none" w:sz="0" w:space="0" w:color="auto"/>
                                                  </w:divBdr>
                                                </w:div>
                                              </w:divsChild>
                                            </w:div>
                                          </w:divsChild>
                                        </w:div>
                                      </w:divsChild>
                                    </w:div>
                                  </w:divsChild>
                                </w:div>
                              </w:divsChild>
                            </w:div>
                            <w:div w:id="1131021854">
                              <w:marLeft w:val="0"/>
                              <w:marRight w:val="0"/>
                              <w:marTop w:val="0"/>
                              <w:marBottom w:val="0"/>
                              <w:divBdr>
                                <w:top w:val="none" w:sz="0" w:space="0" w:color="auto"/>
                                <w:left w:val="none" w:sz="0" w:space="0" w:color="auto"/>
                                <w:bottom w:val="none" w:sz="0" w:space="0" w:color="auto"/>
                                <w:right w:val="none" w:sz="0" w:space="0" w:color="auto"/>
                              </w:divBdr>
                              <w:divsChild>
                                <w:div w:id="765926260">
                                  <w:marLeft w:val="0"/>
                                  <w:marRight w:val="0"/>
                                  <w:marTop w:val="0"/>
                                  <w:marBottom w:val="0"/>
                                  <w:divBdr>
                                    <w:top w:val="none" w:sz="0" w:space="0" w:color="auto"/>
                                    <w:left w:val="none" w:sz="0" w:space="0" w:color="auto"/>
                                    <w:bottom w:val="none" w:sz="0" w:space="0" w:color="auto"/>
                                    <w:right w:val="none" w:sz="0" w:space="0" w:color="auto"/>
                                  </w:divBdr>
                                  <w:divsChild>
                                    <w:div w:id="420182510">
                                      <w:marLeft w:val="0"/>
                                      <w:marRight w:val="0"/>
                                      <w:marTop w:val="0"/>
                                      <w:marBottom w:val="0"/>
                                      <w:divBdr>
                                        <w:top w:val="none" w:sz="0" w:space="0" w:color="auto"/>
                                        <w:left w:val="none" w:sz="0" w:space="0" w:color="auto"/>
                                        <w:bottom w:val="none" w:sz="0" w:space="0" w:color="auto"/>
                                        <w:right w:val="none" w:sz="0" w:space="0" w:color="auto"/>
                                      </w:divBdr>
                                      <w:divsChild>
                                        <w:div w:id="636952008">
                                          <w:marLeft w:val="0"/>
                                          <w:marRight w:val="0"/>
                                          <w:marTop w:val="0"/>
                                          <w:marBottom w:val="0"/>
                                          <w:divBdr>
                                            <w:top w:val="none" w:sz="0" w:space="0" w:color="auto"/>
                                            <w:left w:val="none" w:sz="0" w:space="0" w:color="auto"/>
                                            <w:bottom w:val="none" w:sz="0" w:space="0" w:color="auto"/>
                                            <w:right w:val="none" w:sz="0" w:space="0" w:color="auto"/>
                                          </w:divBdr>
                                          <w:divsChild>
                                            <w:div w:id="1940209629">
                                              <w:marLeft w:val="0"/>
                                              <w:marRight w:val="0"/>
                                              <w:marTop w:val="0"/>
                                              <w:marBottom w:val="0"/>
                                              <w:divBdr>
                                                <w:top w:val="none" w:sz="0" w:space="0" w:color="auto"/>
                                                <w:left w:val="none" w:sz="0" w:space="0" w:color="auto"/>
                                                <w:bottom w:val="none" w:sz="0" w:space="0" w:color="auto"/>
                                                <w:right w:val="none" w:sz="0" w:space="0" w:color="auto"/>
                                              </w:divBdr>
                                              <w:divsChild>
                                                <w:div w:id="537544071">
                                                  <w:marLeft w:val="0"/>
                                                  <w:marRight w:val="0"/>
                                                  <w:marTop w:val="0"/>
                                                  <w:marBottom w:val="0"/>
                                                  <w:divBdr>
                                                    <w:top w:val="single" w:sz="2" w:space="0" w:color="F8F8F8"/>
                                                    <w:left w:val="single" w:sz="2" w:space="0" w:color="F8F8F8"/>
                                                    <w:bottom w:val="single" w:sz="2" w:space="0" w:color="F8F8F8"/>
                                                    <w:right w:val="single" w:sz="2" w:space="0" w:color="F8F8F8"/>
                                                  </w:divBdr>
                                                  <w:divsChild>
                                                    <w:div w:id="167156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0402">
                                      <w:marLeft w:val="0"/>
                                      <w:marRight w:val="0"/>
                                      <w:marTop w:val="0"/>
                                      <w:marBottom w:val="0"/>
                                      <w:divBdr>
                                        <w:top w:val="none" w:sz="0" w:space="0" w:color="auto"/>
                                        <w:left w:val="none" w:sz="0" w:space="0" w:color="auto"/>
                                        <w:bottom w:val="none" w:sz="0" w:space="0" w:color="auto"/>
                                        <w:right w:val="none" w:sz="0" w:space="0" w:color="auto"/>
                                      </w:divBdr>
                                      <w:divsChild>
                                        <w:div w:id="395444539">
                                          <w:marLeft w:val="0"/>
                                          <w:marRight w:val="0"/>
                                          <w:marTop w:val="0"/>
                                          <w:marBottom w:val="0"/>
                                          <w:divBdr>
                                            <w:top w:val="none" w:sz="0" w:space="0" w:color="auto"/>
                                            <w:left w:val="none" w:sz="0" w:space="0" w:color="auto"/>
                                            <w:bottom w:val="none" w:sz="0" w:space="0" w:color="auto"/>
                                            <w:right w:val="none" w:sz="0" w:space="0" w:color="auto"/>
                                          </w:divBdr>
                                          <w:divsChild>
                                            <w:div w:id="864513626">
                                              <w:marLeft w:val="0"/>
                                              <w:marRight w:val="0"/>
                                              <w:marTop w:val="0"/>
                                              <w:marBottom w:val="0"/>
                                              <w:divBdr>
                                                <w:top w:val="none" w:sz="0" w:space="0" w:color="auto"/>
                                                <w:left w:val="none" w:sz="0" w:space="0" w:color="auto"/>
                                                <w:bottom w:val="none" w:sz="0" w:space="0" w:color="auto"/>
                                                <w:right w:val="none" w:sz="0" w:space="0" w:color="auto"/>
                                              </w:divBdr>
                                              <w:divsChild>
                                                <w:div w:id="1949311343">
                                                  <w:marLeft w:val="0"/>
                                                  <w:marRight w:val="0"/>
                                                  <w:marTop w:val="0"/>
                                                  <w:marBottom w:val="0"/>
                                                  <w:divBdr>
                                                    <w:top w:val="single" w:sz="2" w:space="0" w:color="F8F8F8"/>
                                                    <w:left w:val="single" w:sz="2" w:space="0" w:color="F8F8F8"/>
                                                    <w:bottom w:val="single" w:sz="2" w:space="0" w:color="F8F8F8"/>
                                                    <w:right w:val="single" w:sz="2" w:space="0" w:color="F8F8F8"/>
                                                  </w:divBdr>
                                                  <w:divsChild>
                                                    <w:div w:id="11309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2633">
                                      <w:marLeft w:val="0"/>
                                      <w:marRight w:val="0"/>
                                      <w:marTop w:val="0"/>
                                      <w:marBottom w:val="0"/>
                                      <w:divBdr>
                                        <w:top w:val="none" w:sz="0" w:space="0" w:color="auto"/>
                                        <w:left w:val="none" w:sz="0" w:space="0" w:color="auto"/>
                                        <w:bottom w:val="none" w:sz="0" w:space="0" w:color="auto"/>
                                        <w:right w:val="none" w:sz="0" w:space="0" w:color="auto"/>
                                      </w:divBdr>
                                      <w:divsChild>
                                        <w:div w:id="385372738">
                                          <w:marLeft w:val="0"/>
                                          <w:marRight w:val="0"/>
                                          <w:marTop w:val="0"/>
                                          <w:marBottom w:val="0"/>
                                          <w:divBdr>
                                            <w:top w:val="none" w:sz="0" w:space="0" w:color="auto"/>
                                            <w:left w:val="none" w:sz="0" w:space="0" w:color="auto"/>
                                            <w:bottom w:val="none" w:sz="0" w:space="0" w:color="auto"/>
                                            <w:right w:val="none" w:sz="0" w:space="0" w:color="auto"/>
                                          </w:divBdr>
                                          <w:divsChild>
                                            <w:div w:id="1356733909">
                                              <w:marLeft w:val="0"/>
                                              <w:marRight w:val="0"/>
                                              <w:marTop w:val="0"/>
                                              <w:marBottom w:val="0"/>
                                              <w:divBdr>
                                                <w:top w:val="none" w:sz="0" w:space="0" w:color="auto"/>
                                                <w:left w:val="none" w:sz="0" w:space="0" w:color="auto"/>
                                                <w:bottom w:val="none" w:sz="0" w:space="0" w:color="auto"/>
                                                <w:right w:val="none" w:sz="0" w:space="0" w:color="auto"/>
                                              </w:divBdr>
                                              <w:divsChild>
                                                <w:div w:id="1912887611">
                                                  <w:marLeft w:val="0"/>
                                                  <w:marRight w:val="0"/>
                                                  <w:marTop w:val="0"/>
                                                  <w:marBottom w:val="0"/>
                                                  <w:divBdr>
                                                    <w:top w:val="single" w:sz="2" w:space="0" w:color="F8F8F8"/>
                                                    <w:left w:val="single" w:sz="2" w:space="0" w:color="F8F8F8"/>
                                                    <w:bottom w:val="single" w:sz="2" w:space="0" w:color="F8F8F8"/>
                                                    <w:right w:val="single" w:sz="2" w:space="0" w:color="F8F8F8"/>
                                                  </w:divBdr>
                                                  <w:divsChild>
                                                    <w:div w:id="3533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09056">
                                      <w:marLeft w:val="0"/>
                                      <w:marRight w:val="0"/>
                                      <w:marTop w:val="0"/>
                                      <w:marBottom w:val="0"/>
                                      <w:divBdr>
                                        <w:top w:val="none" w:sz="0" w:space="0" w:color="auto"/>
                                        <w:left w:val="none" w:sz="0" w:space="0" w:color="auto"/>
                                        <w:bottom w:val="none" w:sz="0" w:space="0" w:color="auto"/>
                                        <w:right w:val="none" w:sz="0" w:space="0" w:color="auto"/>
                                      </w:divBdr>
                                      <w:divsChild>
                                        <w:div w:id="552619655">
                                          <w:marLeft w:val="0"/>
                                          <w:marRight w:val="0"/>
                                          <w:marTop w:val="0"/>
                                          <w:marBottom w:val="0"/>
                                          <w:divBdr>
                                            <w:top w:val="none" w:sz="0" w:space="0" w:color="auto"/>
                                            <w:left w:val="none" w:sz="0" w:space="0" w:color="auto"/>
                                            <w:bottom w:val="none" w:sz="0" w:space="0" w:color="auto"/>
                                            <w:right w:val="none" w:sz="0" w:space="0" w:color="auto"/>
                                          </w:divBdr>
                                          <w:divsChild>
                                            <w:div w:id="1579755337">
                                              <w:marLeft w:val="0"/>
                                              <w:marRight w:val="0"/>
                                              <w:marTop w:val="0"/>
                                              <w:marBottom w:val="0"/>
                                              <w:divBdr>
                                                <w:top w:val="none" w:sz="0" w:space="0" w:color="auto"/>
                                                <w:left w:val="none" w:sz="0" w:space="0" w:color="auto"/>
                                                <w:bottom w:val="none" w:sz="0" w:space="0" w:color="auto"/>
                                                <w:right w:val="none" w:sz="0" w:space="0" w:color="auto"/>
                                              </w:divBdr>
                                              <w:divsChild>
                                                <w:div w:id="1424644798">
                                                  <w:marLeft w:val="0"/>
                                                  <w:marRight w:val="0"/>
                                                  <w:marTop w:val="0"/>
                                                  <w:marBottom w:val="0"/>
                                                  <w:divBdr>
                                                    <w:top w:val="single" w:sz="2" w:space="0" w:color="F8F8F8"/>
                                                    <w:left w:val="single" w:sz="2" w:space="0" w:color="F8F8F8"/>
                                                    <w:bottom w:val="single" w:sz="2" w:space="0" w:color="F8F8F8"/>
                                                    <w:right w:val="single" w:sz="2" w:space="0" w:color="F8F8F8"/>
                                                  </w:divBdr>
                                                  <w:divsChild>
                                                    <w:div w:id="18063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83776">
                                      <w:marLeft w:val="0"/>
                                      <w:marRight w:val="0"/>
                                      <w:marTop w:val="0"/>
                                      <w:marBottom w:val="0"/>
                                      <w:divBdr>
                                        <w:top w:val="none" w:sz="0" w:space="0" w:color="auto"/>
                                        <w:left w:val="none" w:sz="0" w:space="0" w:color="auto"/>
                                        <w:bottom w:val="none" w:sz="0" w:space="0" w:color="auto"/>
                                        <w:right w:val="none" w:sz="0" w:space="0" w:color="auto"/>
                                      </w:divBdr>
                                      <w:divsChild>
                                        <w:div w:id="2012369301">
                                          <w:marLeft w:val="0"/>
                                          <w:marRight w:val="0"/>
                                          <w:marTop w:val="0"/>
                                          <w:marBottom w:val="0"/>
                                          <w:divBdr>
                                            <w:top w:val="none" w:sz="0" w:space="0" w:color="auto"/>
                                            <w:left w:val="none" w:sz="0" w:space="0" w:color="auto"/>
                                            <w:bottom w:val="none" w:sz="0" w:space="0" w:color="auto"/>
                                            <w:right w:val="none" w:sz="0" w:space="0" w:color="auto"/>
                                          </w:divBdr>
                                          <w:divsChild>
                                            <w:div w:id="739987354">
                                              <w:marLeft w:val="0"/>
                                              <w:marRight w:val="0"/>
                                              <w:marTop w:val="0"/>
                                              <w:marBottom w:val="0"/>
                                              <w:divBdr>
                                                <w:top w:val="none" w:sz="0" w:space="0" w:color="auto"/>
                                                <w:left w:val="none" w:sz="0" w:space="0" w:color="auto"/>
                                                <w:bottom w:val="none" w:sz="0" w:space="0" w:color="auto"/>
                                                <w:right w:val="none" w:sz="0" w:space="0" w:color="auto"/>
                                              </w:divBdr>
                                              <w:divsChild>
                                                <w:div w:id="875194556">
                                                  <w:marLeft w:val="0"/>
                                                  <w:marRight w:val="0"/>
                                                  <w:marTop w:val="0"/>
                                                  <w:marBottom w:val="0"/>
                                                  <w:divBdr>
                                                    <w:top w:val="single" w:sz="2" w:space="0" w:color="F8F8F8"/>
                                                    <w:left w:val="single" w:sz="2" w:space="0" w:color="F8F8F8"/>
                                                    <w:bottom w:val="single" w:sz="2" w:space="0" w:color="F8F8F8"/>
                                                    <w:right w:val="single" w:sz="2" w:space="0" w:color="F8F8F8"/>
                                                  </w:divBdr>
                                                  <w:divsChild>
                                                    <w:div w:id="20370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82307">
                                      <w:marLeft w:val="0"/>
                                      <w:marRight w:val="0"/>
                                      <w:marTop w:val="0"/>
                                      <w:marBottom w:val="0"/>
                                      <w:divBdr>
                                        <w:top w:val="none" w:sz="0" w:space="0" w:color="auto"/>
                                        <w:left w:val="none" w:sz="0" w:space="0" w:color="auto"/>
                                        <w:bottom w:val="none" w:sz="0" w:space="0" w:color="auto"/>
                                        <w:right w:val="none" w:sz="0" w:space="0" w:color="auto"/>
                                      </w:divBdr>
                                      <w:divsChild>
                                        <w:div w:id="485559716">
                                          <w:marLeft w:val="0"/>
                                          <w:marRight w:val="0"/>
                                          <w:marTop w:val="0"/>
                                          <w:marBottom w:val="0"/>
                                          <w:divBdr>
                                            <w:top w:val="none" w:sz="0" w:space="0" w:color="auto"/>
                                            <w:left w:val="none" w:sz="0" w:space="0" w:color="auto"/>
                                            <w:bottom w:val="none" w:sz="0" w:space="0" w:color="auto"/>
                                            <w:right w:val="none" w:sz="0" w:space="0" w:color="auto"/>
                                          </w:divBdr>
                                          <w:divsChild>
                                            <w:div w:id="1290670782">
                                              <w:marLeft w:val="0"/>
                                              <w:marRight w:val="0"/>
                                              <w:marTop w:val="0"/>
                                              <w:marBottom w:val="0"/>
                                              <w:divBdr>
                                                <w:top w:val="none" w:sz="0" w:space="0" w:color="auto"/>
                                                <w:left w:val="none" w:sz="0" w:space="0" w:color="auto"/>
                                                <w:bottom w:val="none" w:sz="0" w:space="0" w:color="auto"/>
                                                <w:right w:val="none" w:sz="0" w:space="0" w:color="auto"/>
                                              </w:divBdr>
                                              <w:divsChild>
                                                <w:div w:id="1990598713">
                                                  <w:marLeft w:val="0"/>
                                                  <w:marRight w:val="0"/>
                                                  <w:marTop w:val="0"/>
                                                  <w:marBottom w:val="0"/>
                                                  <w:divBdr>
                                                    <w:top w:val="single" w:sz="2" w:space="0" w:color="F8F8F8"/>
                                                    <w:left w:val="single" w:sz="2" w:space="0" w:color="F8F8F8"/>
                                                    <w:bottom w:val="single" w:sz="2" w:space="0" w:color="F8F8F8"/>
                                                    <w:right w:val="single" w:sz="2" w:space="0" w:color="F8F8F8"/>
                                                  </w:divBdr>
                                                  <w:divsChild>
                                                    <w:div w:id="12217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6225">
                                      <w:marLeft w:val="0"/>
                                      <w:marRight w:val="0"/>
                                      <w:marTop w:val="0"/>
                                      <w:marBottom w:val="0"/>
                                      <w:divBdr>
                                        <w:top w:val="none" w:sz="0" w:space="0" w:color="auto"/>
                                        <w:left w:val="none" w:sz="0" w:space="0" w:color="auto"/>
                                        <w:bottom w:val="none" w:sz="0" w:space="0" w:color="auto"/>
                                        <w:right w:val="none" w:sz="0" w:space="0" w:color="auto"/>
                                      </w:divBdr>
                                      <w:divsChild>
                                        <w:div w:id="513810955">
                                          <w:marLeft w:val="0"/>
                                          <w:marRight w:val="0"/>
                                          <w:marTop w:val="0"/>
                                          <w:marBottom w:val="0"/>
                                          <w:divBdr>
                                            <w:top w:val="none" w:sz="0" w:space="0" w:color="auto"/>
                                            <w:left w:val="none" w:sz="0" w:space="0" w:color="auto"/>
                                            <w:bottom w:val="none" w:sz="0" w:space="0" w:color="auto"/>
                                            <w:right w:val="none" w:sz="0" w:space="0" w:color="auto"/>
                                          </w:divBdr>
                                          <w:divsChild>
                                            <w:div w:id="2138637957">
                                              <w:marLeft w:val="0"/>
                                              <w:marRight w:val="0"/>
                                              <w:marTop w:val="0"/>
                                              <w:marBottom w:val="0"/>
                                              <w:divBdr>
                                                <w:top w:val="none" w:sz="0" w:space="0" w:color="auto"/>
                                                <w:left w:val="none" w:sz="0" w:space="0" w:color="auto"/>
                                                <w:bottom w:val="none" w:sz="0" w:space="0" w:color="auto"/>
                                                <w:right w:val="none" w:sz="0" w:space="0" w:color="auto"/>
                                              </w:divBdr>
                                              <w:divsChild>
                                                <w:div w:id="141385808">
                                                  <w:marLeft w:val="0"/>
                                                  <w:marRight w:val="0"/>
                                                  <w:marTop w:val="0"/>
                                                  <w:marBottom w:val="0"/>
                                                  <w:divBdr>
                                                    <w:top w:val="single" w:sz="2" w:space="0" w:color="F8F8F8"/>
                                                    <w:left w:val="single" w:sz="2" w:space="0" w:color="F8F8F8"/>
                                                    <w:bottom w:val="single" w:sz="2" w:space="0" w:color="F8F8F8"/>
                                                    <w:right w:val="single" w:sz="2" w:space="0" w:color="F8F8F8"/>
                                                  </w:divBdr>
                                                  <w:divsChild>
                                                    <w:div w:id="20650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3140">
                                      <w:marLeft w:val="0"/>
                                      <w:marRight w:val="0"/>
                                      <w:marTop w:val="0"/>
                                      <w:marBottom w:val="0"/>
                                      <w:divBdr>
                                        <w:top w:val="none" w:sz="0" w:space="0" w:color="auto"/>
                                        <w:left w:val="none" w:sz="0" w:space="0" w:color="auto"/>
                                        <w:bottom w:val="none" w:sz="0" w:space="0" w:color="auto"/>
                                        <w:right w:val="none" w:sz="0" w:space="0" w:color="auto"/>
                                      </w:divBdr>
                                      <w:divsChild>
                                        <w:div w:id="1905292679">
                                          <w:marLeft w:val="0"/>
                                          <w:marRight w:val="0"/>
                                          <w:marTop w:val="0"/>
                                          <w:marBottom w:val="0"/>
                                          <w:divBdr>
                                            <w:top w:val="none" w:sz="0" w:space="0" w:color="auto"/>
                                            <w:left w:val="none" w:sz="0" w:space="0" w:color="auto"/>
                                            <w:bottom w:val="none" w:sz="0" w:space="0" w:color="auto"/>
                                            <w:right w:val="none" w:sz="0" w:space="0" w:color="auto"/>
                                          </w:divBdr>
                                          <w:divsChild>
                                            <w:div w:id="863326894">
                                              <w:marLeft w:val="0"/>
                                              <w:marRight w:val="0"/>
                                              <w:marTop w:val="0"/>
                                              <w:marBottom w:val="0"/>
                                              <w:divBdr>
                                                <w:top w:val="none" w:sz="0" w:space="0" w:color="auto"/>
                                                <w:left w:val="none" w:sz="0" w:space="0" w:color="auto"/>
                                                <w:bottom w:val="none" w:sz="0" w:space="0" w:color="auto"/>
                                                <w:right w:val="none" w:sz="0" w:space="0" w:color="auto"/>
                                              </w:divBdr>
                                              <w:divsChild>
                                                <w:div w:id="1246722922">
                                                  <w:marLeft w:val="0"/>
                                                  <w:marRight w:val="0"/>
                                                  <w:marTop w:val="0"/>
                                                  <w:marBottom w:val="0"/>
                                                  <w:divBdr>
                                                    <w:top w:val="single" w:sz="2" w:space="0" w:color="F8F8F8"/>
                                                    <w:left w:val="single" w:sz="2" w:space="0" w:color="F8F8F8"/>
                                                    <w:bottom w:val="single" w:sz="2" w:space="0" w:color="F8F8F8"/>
                                                    <w:right w:val="single" w:sz="2" w:space="0" w:color="F8F8F8"/>
                                                  </w:divBdr>
                                                  <w:divsChild>
                                                    <w:div w:id="1959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12684">
                                      <w:marLeft w:val="0"/>
                                      <w:marRight w:val="0"/>
                                      <w:marTop w:val="0"/>
                                      <w:marBottom w:val="0"/>
                                      <w:divBdr>
                                        <w:top w:val="none" w:sz="0" w:space="0" w:color="auto"/>
                                        <w:left w:val="none" w:sz="0" w:space="0" w:color="auto"/>
                                        <w:bottom w:val="none" w:sz="0" w:space="0" w:color="auto"/>
                                        <w:right w:val="none" w:sz="0" w:space="0" w:color="auto"/>
                                      </w:divBdr>
                                      <w:divsChild>
                                        <w:div w:id="1923223052">
                                          <w:marLeft w:val="0"/>
                                          <w:marRight w:val="0"/>
                                          <w:marTop w:val="0"/>
                                          <w:marBottom w:val="0"/>
                                          <w:divBdr>
                                            <w:top w:val="none" w:sz="0" w:space="0" w:color="auto"/>
                                            <w:left w:val="none" w:sz="0" w:space="0" w:color="auto"/>
                                            <w:bottom w:val="none" w:sz="0" w:space="0" w:color="auto"/>
                                            <w:right w:val="none" w:sz="0" w:space="0" w:color="auto"/>
                                          </w:divBdr>
                                          <w:divsChild>
                                            <w:div w:id="1839534187">
                                              <w:marLeft w:val="0"/>
                                              <w:marRight w:val="0"/>
                                              <w:marTop w:val="0"/>
                                              <w:marBottom w:val="0"/>
                                              <w:divBdr>
                                                <w:top w:val="none" w:sz="0" w:space="0" w:color="auto"/>
                                                <w:left w:val="none" w:sz="0" w:space="0" w:color="auto"/>
                                                <w:bottom w:val="none" w:sz="0" w:space="0" w:color="auto"/>
                                                <w:right w:val="none" w:sz="0" w:space="0" w:color="auto"/>
                                              </w:divBdr>
                                              <w:divsChild>
                                                <w:div w:id="334501532">
                                                  <w:marLeft w:val="0"/>
                                                  <w:marRight w:val="0"/>
                                                  <w:marTop w:val="0"/>
                                                  <w:marBottom w:val="0"/>
                                                  <w:divBdr>
                                                    <w:top w:val="single" w:sz="2" w:space="0" w:color="F8F8F8"/>
                                                    <w:left w:val="single" w:sz="2" w:space="0" w:color="F8F8F8"/>
                                                    <w:bottom w:val="single" w:sz="2" w:space="0" w:color="F8F8F8"/>
                                                    <w:right w:val="single" w:sz="2" w:space="0" w:color="F8F8F8"/>
                                                  </w:divBdr>
                                                  <w:divsChild>
                                                    <w:div w:id="2968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63052">
                                      <w:marLeft w:val="0"/>
                                      <w:marRight w:val="0"/>
                                      <w:marTop w:val="0"/>
                                      <w:marBottom w:val="0"/>
                                      <w:divBdr>
                                        <w:top w:val="none" w:sz="0" w:space="0" w:color="auto"/>
                                        <w:left w:val="none" w:sz="0" w:space="0" w:color="auto"/>
                                        <w:bottom w:val="none" w:sz="0" w:space="0" w:color="auto"/>
                                        <w:right w:val="none" w:sz="0" w:space="0" w:color="auto"/>
                                      </w:divBdr>
                                      <w:divsChild>
                                        <w:div w:id="782573645">
                                          <w:marLeft w:val="0"/>
                                          <w:marRight w:val="0"/>
                                          <w:marTop w:val="0"/>
                                          <w:marBottom w:val="0"/>
                                          <w:divBdr>
                                            <w:top w:val="none" w:sz="0" w:space="0" w:color="auto"/>
                                            <w:left w:val="none" w:sz="0" w:space="0" w:color="auto"/>
                                            <w:bottom w:val="none" w:sz="0" w:space="0" w:color="auto"/>
                                            <w:right w:val="none" w:sz="0" w:space="0" w:color="auto"/>
                                          </w:divBdr>
                                          <w:divsChild>
                                            <w:div w:id="1959144422">
                                              <w:marLeft w:val="0"/>
                                              <w:marRight w:val="0"/>
                                              <w:marTop w:val="0"/>
                                              <w:marBottom w:val="0"/>
                                              <w:divBdr>
                                                <w:top w:val="none" w:sz="0" w:space="0" w:color="auto"/>
                                                <w:left w:val="none" w:sz="0" w:space="0" w:color="auto"/>
                                                <w:bottom w:val="none" w:sz="0" w:space="0" w:color="auto"/>
                                                <w:right w:val="none" w:sz="0" w:space="0" w:color="auto"/>
                                              </w:divBdr>
                                              <w:divsChild>
                                                <w:div w:id="315886943">
                                                  <w:marLeft w:val="0"/>
                                                  <w:marRight w:val="0"/>
                                                  <w:marTop w:val="0"/>
                                                  <w:marBottom w:val="0"/>
                                                  <w:divBdr>
                                                    <w:top w:val="single" w:sz="2" w:space="0" w:color="F8F8F8"/>
                                                    <w:left w:val="single" w:sz="2" w:space="0" w:color="F8F8F8"/>
                                                    <w:bottom w:val="single" w:sz="2" w:space="0" w:color="F8F8F8"/>
                                                    <w:right w:val="single" w:sz="2" w:space="0" w:color="F8F8F8"/>
                                                  </w:divBdr>
                                                  <w:divsChild>
                                                    <w:div w:id="12915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6641">
                                      <w:marLeft w:val="0"/>
                                      <w:marRight w:val="0"/>
                                      <w:marTop w:val="0"/>
                                      <w:marBottom w:val="0"/>
                                      <w:divBdr>
                                        <w:top w:val="none" w:sz="0" w:space="0" w:color="auto"/>
                                        <w:left w:val="none" w:sz="0" w:space="0" w:color="auto"/>
                                        <w:bottom w:val="none" w:sz="0" w:space="0" w:color="auto"/>
                                        <w:right w:val="none" w:sz="0" w:space="0" w:color="auto"/>
                                      </w:divBdr>
                                      <w:divsChild>
                                        <w:div w:id="1925796501">
                                          <w:marLeft w:val="0"/>
                                          <w:marRight w:val="0"/>
                                          <w:marTop w:val="0"/>
                                          <w:marBottom w:val="0"/>
                                          <w:divBdr>
                                            <w:top w:val="none" w:sz="0" w:space="0" w:color="auto"/>
                                            <w:left w:val="none" w:sz="0" w:space="0" w:color="auto"/>
                                            <w:bottom w:val="none" w:sz="0" w:space="0" w:color="auto"/>
                                            <w:right w:val="none" w:sz="0" w:space="0" w:color="auto"/>
                                          </w:divBdr>
                                          <w:divsChild>
                                            <w:div w:id="1849782403">
                                              <w:marLeft w:val="0"/>
                                              <w:marRight w:val="0"/>
                                              <w:marTop w:val="0"/>
                                              <w:marBottom w:val="0"/>
                                              <w:divBdr>
                                                <w:top w:val="none" w:sz="0" w:space="0" w:color="auto"/>
                                                <w:left w:val="none" w:sz="0" w:space="0" w:color="auto"/>
                                                <w:bottom w:val="none" w:sz="0" w:space="0" w:color="auto"/>
                                                <w:right w:val="none" w:sz="0" w:space="0" w:color="auto"/>
                                              </w:divBdr>
                                              <w:divsChild>
                                                <w:div w:id="1217814594">
                                                  <w:marLeft w:val="0"/>
                                                  <w:marRight w:val="0"/>
                                                  <w:marTop w:val="0"/>
                                                  <w:marBottom w:val="0"/>
                                                  <w:divBdr>
                                                    <w:top w:val="single" w:sz="2" w:space="0" w:color="F8F8F8"/>
                                                    <w:left w:val="single" w:sz="2" w:space="0" w:color="F8F8F8"/>
                                                    <w:bottom w:val="single" w:sz="2" w:space="0" w:color="F8F8F8"/>
                                                    <w:right w:val="single" w:sz="2" w:space="0" w:color="F8F8F8"/>
                                                  </w:divBdr>
                                                  <w:divsChild>
                                                    <w:div w:id="2508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5620">
                                      <w:marLeft w:val="0"/>
                                      <w:marRight w:val="0"/>
                                      <w:marTop w:val="0"/>
                                      <w:marBottom w:val="0"/>
                                      <w:divBdr>
                                        <w:top w:val="none" w:sz="0" w:space="0" w:color="auto"/>
                                        <w:left w:val="none" w:sz="0" w:space="0" w:color="auto"/>
                                        <w:bottom w:val="none" w:sz="0" w:space="0" w:color="auto"/>
                                        <w:right w:val="none" w:sz="0" w:space="0" w:color="auto"/>
                                      </w:divBdr>
                                      <w:divsChild>
                                        <w:div w:id="282542018">
                                          <w:marLeft w:val="0"/>
                                          <w:marRight w:val="0"/>
                                          <w:marTop w:val="0"/>
                                          <w:marBottom w:val="0"/>
                                          <w:divBdr>
                                            <w:top w:val="none" w:sz="0" w:space="0" w:color="auto"/>
                                            <w:left w:val="none" w:sz="0" w:space="0" w:color="auto"/>
                                            <w:bottom w:val="none" w:sz="0" w:space="0" w:color="auto"/>
                                            <w:right w:val="none" w:sz="0" w:space="0" w:color="auto"/>
                                          </w:divBdr>
                                          <w:divsChild>
                                            <w:div w:id="569773474">
                                              <w:marLeft w:val="0"/>
                                              <w:marRight w:val="0"/>
                                              <w:marTop w:val="0"/>
                                              <w:marBottom w:val="0"/>
                                              <w:divBdr>
                                                <w:top w:val="none" w:sz="0" w:space="0" w:color="auto"/>
                                                <w:left w:val="none" w:sz="0" w:space="0" w:color="auto"/>
                                                <w:bottom w:val="none" w:sz="0" w:space="0" w:color="auto"/>
                                                <w:right w:val="none" w:sz="0" w:space="0" w:color="auto"/>
                                              </w:divBdr>
                                              <w:divsChild>
                                                <w:div w:id="2004313132">
                                                  <w:marLeft w:val="0"/>
                                                  <w:marRight w:val="0"/>
                                                  <w:marTop w:val="0"/>
                                                  <w:marBottom w:val="0"/>
                                                  <w:divBdr>
                                                    <w:top w:val="single" w:sz="2" w:space="0" w:color="F8F8F8"/>
                                                    <w:left w:val="single" w:sz="2" w:space="0" w:color="F8F8F8"/>
                                                    <w:bottom w:val="single" w:sz="2" w:space="0" w:color="F8F8F8"/>
                                                    <w:right w:val="single" w:sz="2" w:space="0" w:color="F8F8F8"/>
                                                  </w:divBdr>
                                                  <w:divsChild>
                                                    <w:div w:id="10723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538769">
                                      <w:marLeft w:val="0"/>
                                      <w:marRight w:val="0"/>
                                      <w:marTop w:val="0"/>
                                      <w:marBottom w:val="0"/>
                                      <w:divBdr>
                                        <w:top w:val="none" w:sz="0" w:space="0" w:color="auto"/>
                                        <w:left w:val="none" w:sz="0" w:space="0" w:color="auto"/>
                                        <w:bottom w:val="none" w:sz="0" w:space="0" w:color="auto"/>
                                        <w:right w:val="none" w:sz="0" w:space="0" w:color="auto"/>
                                      </w:divBdr>
                                      <w:divsChild>
                                        <w:div w:id="1076053076">
                                          <w:marLeft w:val="0"/>
                                          <w:marRight w:val="0"/>
                                          <w:marTop w:val="0"/>
                                          <w:marBottom w:val="0"/>
                                          <w:divBdr>
                                            <w:top w:val="none" w:sz="0" w:space="0" w:color="auto"/>
                                            <w:left w:val="none" w:sz="0" w:space="0" w:color="auto"/>
                                            <w:bottom w:val="none" w:sz="0" w:space="0" w:color="auto"/>
                                            <w:right w:val="none" w:sz="0" w:space="0" w:color="auto"/>
                                          </w:divBdr>
                                          <w:divsChild>
                                            <w:div w:id="409816428">
                                              <w:marLeft w:val="0"/>
                                              <w:marRight w:val="0"/>
                                              <w:marTop w:val="0"/>
                                              <w:marBottom w:val="0"/>
                                              <w:divBdr>
                                                <w:top w:val="none" w:sz="0" w:space="0" w:color="auto"/>
                                                <w:left w:val="none" w:sz="0" w:space="0" w:color="auto"/>
                                                <w:bottom w:val="none" w:sz="0" w:space="0" w:color="auto"/>
                                                <w:right w:val="none" w:sz="0" w:space="0" w:color="auto"/>
                                              </w:divBdr>
                                              <w:divsChild>
                                                <w:div w:id="597106667">
                                                  <w:marLeft w:val="0"/>
                                                  <w:marRight w:val="0"/>
                                                  <w:marTop w:val="0"/>
                                                  <w:marBottom w:val="0"/>
                                                  <w:divBdr>
                                                    <w:top w:val="single" w:sz="2" w:space="0" w:color="F8F8F8"/>
                                                    <w:left w:val="single" w:sz="2" w:space="0" w:color="F8F8F8"/>
                                                    <w:bottom w:val="single" w:sz="2" w:space="0" w:color="F8F8F8"/>
                                                    <w:right w:val="single" w:sz="2" w:space="0" w:color="F8F8F8"/>
                                                  </w:divBdr>
                                                  <w:divsChild>
                                                    <w:div w:id="20402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4289">
                                      <w:marLeft w:val="0"/>
                                      <w:marRight w:val="0"/>
                                      <w:marTop w:val="0"/>
                                      <w:marBottom w:val="0"/>
                                      <w:divBdr>
                                        <w:top w:val="none" w:sz="0" w:space="0" w:color="auto"/>
                                        <w:left w:val="none" w:sz="0" w:space="0" w:color="auto"/>
                                        <w:bottom w:val="none" w:sz="0" w:space="0" w:color="auto"/>
                                        <w:right w:val="none" w:sz="0" w:space="0" w:color="auto"/>
                                      </w:divBdr>
                                      <w:divsChild>
                                        <w:div w:id="1389837804">
                                          <w:marLeft w:val="0"/>
                                          <w:marRight w:val="0"/>
                                          <w:marTop w:val="0"/>
                                          <w:marBottom w:val="0"/>
                                          <w:divBdr>
                                            <w:top w:val="none" w:sz="0" w:space="0" w:color="auto"/>
                                            <w:left w:val="none" w:sz="0" w:space="0" w:color="auto"/>
                                            <w:bottom w:val="none" w:sz="0" w:space="0" w:color="auto"/>
                                            <w:right w:val="none" w:sz="0" w:space="0" w:color="auto"/>
                                          </w:divBdr>
                                          <w:divsChild>
                                            <w:div w:id="1411780044">
                                              <w:marLeft w:val="0"/>
                                              <w:marRight w:val="0"/>
                                              <w:marTop w:val="0"/>
                                              <w:marBottom w:val="0"/>
                                              <w:divBdr>
                                                <w:top w:val="none" w:sz="0" w:space="0" w:color="auto"/>
                                                <w:left w:val="none" w:sz="0" w:space="0" w:color="auto"/>
                                                <w:bottom w:val="none" w:sz="0" w:space="0" w:color="auto"/>
                                                <w:right w:val="none" w:sz="0" w:space="0" w:color="auto"/>
                                              </w:divBdr>
                                              <w:divsChild>
                                                <w:div w:id="652760966">
                                                  <w:marLeft w:val="0"/>
                                                  <w:marRight w:val="0"/>
                                                  <w:marTop w:val="0"/>
                                                  <w:marBottom w:val="0"/>
                                                  <w:divBdr>
                                                    <w:top w:val="single" w:sz="2" w:space="0" w:color="F8F8F8"/>
                                                    <w:left w:val="single" w:sz="2" w:space="0" w:color="F8F8F8"/>
                                                    <w:bottom w:val="single" w:sz="2" w:space="0" w:color="F8F8F8"/>
                                                    <w:right w:val="single" w:sz="2" w:space="0" w:color="F8F8F8"/>
                                                  </w:divBdr>
                                                  <w:divsChild>
                                                    <w:div w:id="14812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03072">
                                      <w:marLeft w:val="0"/>
                                      <w:marRight w:val="0"/>
                                      <w:marTop w:val="0"/>
                                      <w:marBottom w:val="0"/>
                                      <w:divBdr>
                                        <w:top w:val="none" w:sz="0" w:space="0" w:color="auto"/>
                                        <w:left w:val="none" w:sz="0" w:space="0" w:color="auto"/>
                                        <w:bottom w:val="none" w:sz="0" w:space="0" w:color="auto"/>
                                        <w:right w:val="none" w:sz="0" w:space="0" w:color="auto"/>
                                      </w:divBdr>
                                      <w:divsChild>
                                        <w:div w:id="786197711">
                                          <w:marLeft w:val="0"/>
                                          <w:marRight w:val="0"/>
                                          <w:marTop w:val="0"/>
                                          <w:marBottom w:val="0"/>
                                          <w:divBdr>
                                            <w:top w:val="none" w:sz="0" w:space="0" w:color="auto"/>
                                            <w:left w:val="none" w:sz="0" w:space="0" w:color="auto"/>
                                            <w:bottom w:val="none" w:sz="0" w:space="0" w:color="auto"/>
                                            <w:right w:val="none" w:sz="0" w:space="0" w:color="auto"/>
                                          </w:divBdr>
                                          <w:divsChild>
                                            <w:div w:id="2082092851">
                                              <w:marLeft w:val="0"/>
                                              <w:marRight w:val="0"/>
                                              <w:marTop w:val="0"/>
                                              <w:marBottom w:val="0"/>
                                              <w:divBdr>
                                                <w:top w:val="none" w:sz="0" w:space="0" w:color="auto"/>
                                                <w:left w:val="none" w:sz="0" w:space="0" w:color="auto"/>
                                                <w:bottom w:val="none" w:sz="0" w:space="0" w:color="auto"/>
                                                <w:right w:val="none" w:sz="0" w:space="0" w:color="auto"/>
                                              </w:divBdr>
                                              <w:divsChild>
                                                <w:div w:id="1550528955">
                                                  <w:marLeft w:val="0"/>
                                                  <w:marRight w:val="0"/>
                                                  <w:marTop w:val="0"/>
                                                  <w:marBottom w:val="0"/>
                                                  <w:divBdr>
                                                    <w:top w:val="single" w:sz="2" w:space="0" w:color="F8F8F8"/>
                                                    <w:left w:val="single" w:sz="2" w:space="0" w:color="F8F8F8"/>
                                                    <w:bottom w:val="single" w:sz="2" w:space="0" w:color="F8F8F8"/>
                                                    <w:right w:val="single" w:sz="2" w:space="0" w:color="F8F8F8"/>
                                                  </w:divBdr>
                                                  <w:divsChild>
                                                    <w:div w:id="10764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74475">
                                      <w:marLeft w:val="0"/>
                                      <w:marRight w:val="0"/>
                                      <w:marTop w:val="0"/>
                                      <w:marBottom w:val="0"/>
                                      <w:divBdr>
                                        <w:top w:val="none" w:sz="0" w:space="0" w:color="auto"/>
                                        <w:left w:val="none" w:sz="0" w:space="0" w:color="auto"/>
                                        <w:bottom w:val="none" w:sz="0" w:space="0" w:color="auto"/>
                                        <w:right w:val="none" w:sz="0" w:space="0" w:color="auto"/>
                                      </w:divBdr>
                                      <w:divsChild>
                                        <w:div w:id="1663006196">
                                          <w:marLeft w:val="0"/>
                                          <w:marRight w:val="0"/>
                                          <w:marTop w:val="0"/>
                                          <w:marBottom w:val="0"/>
                                          <w:divBdr>
                                            <w:top w:val="none" w:sz="0" w:space="0" w:color="auto"/>
                                            <w:left w:val="none" w:sz="0" w:space="0" w:color="auto"/>
                                            <w:bottom w:val="none" w:sz="0" w:space="0" w:color="auto"/>
                                            <w:right w:val="none" w:sz="0" w:space="0" w:color="auto"/>
                                          </w:divBdr>
                                          <w:divsChild>
                                            <w:div w:id="1360818930">
                                              <w:marLeft w:val="0"/>
                                              <w:marRight w:val="0"/>
                                              <w:marTop w:val="0"/>
                                              <w:marBottom w:val="0"/>
                                              <w:divBdr>
                                                <w:top w:val="none" w:sz="0" w:space="0" w:color="auto"/>
                                                <w:left w:val="none" w:sz="0" w:space="0" w:color="auto"/>
                                                <w:bottom w:val="none" w:sz="0" w:space="0" w:color="auto"/>
                                                <w:right w:val="none" w:sz="0" w:space="0" w:color="auto"/>
                                              </w:divBdr>
                                              <w:divsChild>
                                                <w:div w:id="1693536247">
                                                  <w:marLeft w:val="0"/>
                                                  <w:marRight w:val="0"/>
                                                  <w:marTop w:val="0"/>
                                                  <w:marBottom w:val="0"/>
                                                  <w:divBdr>
                                                    <w:top w:val="single" w:sz="2" w:space="0" w:color="F8F8F8"/>
                                                    <w:left w:val="single" w:sz="2" w:space="0" w:color="F8F8F8"/>
                                                    <w:bottom w:val="single" w:sz="2" w:space="0" w:color="F8F8F8"/>
                                                    <w:right w:val="single" w:sz="2" w:space="0" w:color="F8F8F8"/>
                                                  </w:divBdr>
                                                  <w:divsChild>
                                                    <w:div w:id="15118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23449">
                                      <w:marLeft w:val="0"/>
                                      <w:marRight w:val="0"/>
                                      <w:marTop w:val="0"/>
                                      <w:marBottom w:val="0"/>
                                      <w:divBdr>
                                        <w:top w:val="none" w:sz="0" w:space="0" w:color="auto"/>
                                        <w:left w:val="none" w:sz="0" w:space="0" w:color="auto"/>
                                        <w:bottom w:val="none" w:sz="0" w:space="0" w:color="auto"/>
                                        <w:right w:val="none" w:sz="0" w:space="0" w:color="auto"/>
                                      </w:divBdr>
                                      <w:divsChild>
                                        <w:div w:id="1797527521">
                                          <w:marLeft w:val="0"/>
                                          <w:marRight w:val="0"/>
                                          <w:marTop w:val="0"/>
                                          <w:marBottom w:val="0"/>
                                          <w:divBdr>
                                            <w:top w:val="none" w:sz="0" w:space="0" w:color="auto"/>
                                            <w:left w:val="none" w:sz="0" w:space="0" w:color="auto"/>
                                            <w:bottom w:val="none" w:sz="0" w:space="0" w:color="auto"/>
                                            <w:right w:val="none" w:sz="0" w:space="0" w:color="auto"/>
                                          </w:divBdr>
                                          <w:divsChild>
                                            <w:div w:id="189683554">
                                              <w:marLeft w:val="0"/>
                                              <w:marRight w:val="0"/>
                                              <w:marTop w:val="0"/>
                                              <w:marBottom w:val="0"/>
                                              <w:divBdr>
                                                <w:top w:val="none" w:sz="0" w:space="0" w:color="auto"/>
                                                <w:left w:val="none" w:sz="0" w:space="0" w:color="auto"/>
                                                <w:bottom w:val="none" w:sz="0" w:space="0" w:color="auto"/>
                                                <w:right w:val="none" w:sz="0" w:space="0" w:color="auto"/>
                                              </w:divBdr>
                                              <w:divsChild>
                                                <w:div w:id="556432763">
                                                  <w:marLeft w:val="0"/>
                                                  <w:marRight w:val="0"/>
                                                  <w:marTop w:val="0"/>
                                                  <w:marBottom w:val="0"/>
                                                  <w:divBdr>
                                                    <w:top w:val="single" w:sz="2" w:space="0" w:color="F8F8F8"/>
                                                    <w:left w:val="single" w:sz="2" w:space="0" w:color="F8F8F8"/>
                                                    <w:bottom w:val="single" w:sz="2" w:space="0" w:color="F8F8F8"/>
                                                    <w:right w:val="single" w:sz="2" w:space="0" w:color="F8F8F8"/>
                                                  </w:divBdr>
                                                  <w:divsChild>
                                                    <w:div w:id="114978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8239">
                                      <w:marLeft w:val="0"/>
                                      <w:marRight w:val="0"/>
                                      <w:marTop w:val="0"/>
                                      <w:marBottom w:val="0"/>
                                      <w:divBdr>
                                        <w:top w:val="none" w:sz="0" w:space="0" w:color="auto"/>
                                        <w:left w:val="none" w:sz="0" w:space="0" w:color="auto"/>
                                        <w:bottom w:val="none" w:sz="0" w:space="0" w:color="auto"/>
                                        <w:right w:val="none" w:sz="0" w:space="0" w:color="auto"/>
                                      </w:divBdr>
                                      <w:divsChild>
                                        <w:div w:id="632255470">
                                          <w:marLeft w:val="0"/>
                                          <w:marRight w:val="0"/>
                                          <w:marTop w:val="0"/>
                                          <w:marBottom w:val="0"/>
                                          <w:divBdr>
                                            <w:top w:val="none" w:sz="0" w:space="0" w:color="auto"/>
                                            <w:left w:val="none" w:sz="0" w:space="0" w:color="auto"/>
                                            <w:bottom w:val="none" w:sz="0" w:space="0" w:color="auto"/>
                                            <w:right w:val="none" w:sz="0" w:space="0" w:color="auto"/>
                                          </w:divBdr>
                                          <w:divsChild>
                                            <w:div w:id="773476966">
                                              <w:marLeft w:val="0"/>
                                              <w:marRight w:val="0"/>
                                              <w:marTop w:val="0"/>
                                              <w:marBottom w:val="0"/>
                                              <w:divBdr>
                                                <w:top w:val="none" w:sz="0" w:space="0" w:color="auto"/>
                                                <w:left w:val="none" w:sz="0" w:space="0" w:color="auto"/>
                                                <w:bottom w:val="none" w:sz="0" w:space="0" w:color="auto"/>
                                                <w:right w:val="none" w:sz="0" w:space="0" w:color="auto"/>
                                              </w:divBdr>
                                              <w:divsChild>
                                                <w:div w:id="1701935043">
                                                  <w:marLeft w:val="0"/>
                                                  <w:marRight w:val="0"/>
                                                  <w:marTop w:val="0"/>
                                                  <w:marBottom w:val="0"/>
                                                  <w:divBdr>
                                                    <w:top w:val="single" w:sz="2" w:space="0" w:color="F8F8F8"/>
                                                    <w:left w:val="single" w:sz="2" w:space="0" w:color="F8F8F8"/>
                                                    <w:bottom w:val="single" w:sz="2" w:space="0" w:color="F8F8F8"/>
                                                    <w:right w:val="single" w:sz="2" w:space="0" w:color="F8F8F8"/>
                                                  </w:divBdr>
                                                  <w:divsChild>
                                                    <w:div w:id="118544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178478">
                                      <w:marLeft w:val="0"/>
                                      <w:marRight w:val="0"/>
                                      <w:marTop w:val="0"/>
                                      <w:marBottom w:val="0"/>
                                      <w:divBdr>
                                        <w:top w:val="none" w:sz="0" w:space="0" w:color="auto"/>
                                        <w:left w:val="none" w:sz="0" w:space="0" w:color="auto"/>
                                        <w:bottom w:val="none" w:sz="0" w:space="0" w:color="auto"/>
                                        <w:right w:val="none" w:sz="0" w:space="0" w:color="auto"/>
                                      </w:divBdr>
                                      <w:divsChild>
                                        <w:div w:id="1522936877">
                                          <w:marLeft w:val="0"/>
                                          <w:marRight w:val="0"/>
                                          <w:marTop w:val="0"/>
                                          <w:marBottom w:val="0"/>
                                          <w:divBdr>
                                            <w:top w:val="none" w:sz="0" w:space="0" w:color="auto"/>
                                            <w:left w:val="none" w:sz="0" w:space="0" w:color="auto"/>
                                            <w:bottom w:val="none" w:sz="0" w:space="0" w:color="auto"/>
                                            <w:right w:val="none" w:sz="0" w:space="0" w:color="auto"/>
                                          </w:divBdr>
                                          <w:divsChild>
                                            <w:div w:id="1538279154">
                                              <w:marLeft w:val="0"/>
                                              <w:marRight w:val="0"/>
                                              <w:marTop w:val="0"/>
                                              <w:marBottom w:val="0"/>
                                              <w:divBdr>
                                                <w:top w:val="none" w:sz="0" w:space="0" w:color="auto"/>
                                                <w:left w:val="none" w:sz="0" w:space="0" w:color="auto"/>
                                                <w:bottom w:val="none" w:sz="0" w:space="0" w:color="auto"/>
                                                <w:right w:val="none" w:sz="0" w:space="0" w:color="auto"/>
                                              </w:divBdr>
                                              <w:divsChild>
                                                <w:div w:id="85732864">
                                                  <w:marLeft w:val="0"/>
                                                  <w:marRight w:val="0"/>
                                                  <w:marTop w:val="0"/>
                                                  <w:marBottom w:val="0"/>
                                                  <w:divBdr>
                                                    <w:top w:val="single" w:sz="2" w:space="0" w:color="F8F8F8"/>
                                                    <w:left w:val="single" w:sz="2" w:space="0" w:color="F8F8F8"/>
                                                    <w:bottom w:val="single" w:sz="2" w:space="0" w:color="F8F8F8"/>
                                                    <w:right w:val="single" w:sz="2" w:space="0" w:color="F8F8F8"/>
                                                  </w:divBdr>
                                                  <w:divsChild>
                                                    <w:div w:id="14273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7071">
                                      <w:marLeft w:val="0"/>
                                      <w:marRight w:val="0"/>
                                      <w:marTop w:val="0"/>
                                      <w:marBottom w:val="0"/>
                                      <w:divBdr>
                                        <w:top w:val="none" w:sz="0" w:space="0" w:color="auto"/>
                                        <w:left w:val="none" w:sz="0" w:space="0" w:color="auto"/>
                                        <w:bottom w:val="none" w:sz="0" w:space="0" w:color="auto"/>
                                        <w:right w:val="none" w:sz="0" w:space="0" w:color="auto"/>
                                      </w:divBdr>
                                      <w:divsChild>
                                        <w:div w:id="685327891">
                                          <w:marLeft w:val="0"/>
                                          <w:marRight w:val="0"/>
                                          <w:marTop w:val="0"/>
                                          <w:marBottom w:val="0"/>
                                          <w:divBdr>
                                            <w:top w:val="none" w:sz="0" w:space="0" w:color="auto"/>
                                            <w:left w:val="none" w:sz="0" w:space="0" w:color="auto"/>
                                            <w:bottom w:val="none" w:sz="0" w:space="0" w:color="auto"/>
                                            <w:right w:val="none" w:sz="0" w:space="0" w:color="auto"/>
                                          </w:divBdr>
                                          <w:divsChild>
                                            <w:div w:id="669020633">
                                              <w:marLeft w:val="0"/>
                                              <w:marRight w:val="0"/>
                                              <w:marTop w:val="0"/>
                                              <w:marBottom w:val="0"/>
                                              <w:divBdr>
                                                <w:top w:val="none" w:sz="0" w:space="0" w:color="auto"/>
                                                <w:left w:val="none" w:sz="0" w:space="0" w:color="auto"/>
                                                <w:bottom w:val="none" w:sz="0" w:space="0" w:color="auto"/>
                                                <w:right w:val="none" w:sz="0" w:space="0" w:color="auto"/>
                                              </w:divBdr>
                                              <w:divsChild>
                                                <w:div w:id="1186215454">
                                                  <w:marLeft w:val="0"/>
                                                  <w:marRight w:val="0"/>
                                                  <w:marTop w:val="0"/>
                                                  <w:marBottom w:val="0"/>
                                                  <w:divBdr>
                                                    <w:top w:val="single" w:sz="2" w:space="0" w:color="F8F8F8"/>
                                                    <w:left w:val="single" w:sz="2" w:space="0" w:color="F8F8F8"/>
                                                    <w:bottom w:val="single" w:sz="2" w:space="0" w:color="F8F8F8"/>
                                                    <w:right w:val="single" w:sz="2" w:space="0" w:color="F8F8F8"/>
                                                  </w:divBdr>
                                                  <w:divsChild>
                                                    <w:div w:id="3093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21925">
                                      <w:marLeft w:val="0"/>
                                      <w:marRight w:val="0"/>
                                      <w:marTop w:val="0"/>
                                      <w:marBottom w:val="0"/>
                                      <w:divBdr>
                                        <w:top w:val="none" w:sz="0" w:space="0" w:color="auto"/>
                                        <w:left w:val="none" w:sz="0" w:space="0" w:color="auto"/>
                                        <w:bottom w:val="none" w:sz="0" w:space="0" w:color="auto"/>
                                        <w:right w:val="none" w:sz="0" w:space="0" w:color="auto"/>
                                      </w:divBdr>
                                      <w:divsChild>
                                        <w:div w:id="397434809">
                                          <w:marLeft w:val="0"/>
                                          <w:marRight w:val="0"/>
                                          <w:marTop w:val="0"/>
                                          <w:marBottom w:val="0"/>
                                          <w:divBdr>
                                            <w:top w:val="none" w:sz="0" w:space="0" w:color="auto"/>
                                            <w:left w:val="none" w:sz="0" w:space="0" w:color="auto"/>
                                            <w:bottom w:val="none" w:sz="0" w:space="0" w:color="auto"/>
                                            <w:right w:val="none" w:sz="0" w:space="0" w:color="auto"/>
                                          </w:divBdr>
                                          <w:divsChild>
                                            <w:div w:id="1632590775">
                                              <w:marLeft w:val="0"/>
                                              <w:marRight w:val="0"/>
                                              <w:marTop w:val="0"/>
                                              <w:marBottom w:val="0"/>
                                              <w:divBdr>
                                                <w:top w:val="none" w:sz="0" w:space="0" w:color="auto"/>
                                                <w:left w:val="none" w:sz="0" w:space="0" w:color="auto"/>
                                                <w:bottom w:val="none" w:sz="0" w:space="0" w:color="auto"/>
                                                <w:right w:val="none" w:sz="0" w:space="0" w:color="auto"/>
                                              </w:divBdr>
                                              <w:divsChild>
                                                <w:div w:id="2058118100">
                                                  <w:marLeft w:val="0"/>
                                                  <w:marRight w:val="0"/>
                                                  <w:marTop w:val="0"/>
                                                  <w:marBottom w:val="0"/>
                                                  <w:divBdr>
                                                    <w:top w:val="single" w:sz="2" w:space="0" w:color="F8F8F8"/>
                                                    <w:left w:val="single" w:sz="2" w:space="0" w:color="F8F8F8"/>
                                                    <w:bottom w:val="single" w:sz="2" w:space="0" w:color="F8F8F8"/>
                                                    <w:right w:val="single" w:sz="2" w:space="0" w:color="F8F8F8"/>
                                                  </w:divBdr>
                                                  <w:divsChild>
                                                    <w:div w:id="12314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1144">
                                      <w:marLeft w:val="0"/>
                                      <w:marRight w:val="0"/>
                                      <w:marTop w:val="0"/>
                                      <w:marBottom w:val="0"/>
                                      <w:divBdr>
                                        <w:top w:val="none" w:sz="0" w:space="0" w:color="auto"/>
                                        <w:left w:val="none" w:sz="0" w:space="0" w:color="auto"/>
                                        <w:bottom w:val="none" w:sz="0" w:space="0" w:color="auto"/>
                                        <w:right w:val="none" w:sz="0" w:space="0" w:color="auto"/>
                                      </w:divBdr>
                                      <w:divsChild>
                                        <w:div w:id="117191668">
                                          <w:marLeft w:val="0"/>
                                          <w:marRight w:val="0"/>
                                          <w:marTop w:val="0"/>
                                          <w:marBottom w:val="0"/>
                                          <w:divBdr>
                                            <w:top w:val="none" w:sz="0" w:space="0" w:color="auto"/>
                                            <w:left w:val="none" w:sz="0" w:space="0" w:color="auto"/>
                                            <w:bottom w:val="none" w:sz="0" w:space="0" w:color="auto"/>
                                            <w:right w:val="none" w:sz="0" w:space="0" w:color="auto"/>
                                          </w:divBdr>
                                          <w:divsChild>
                                            <w:div w:id="745346707">
                                              <w:marLeft w:val="0"/>
                                              <w:marRight w:val="0"/>
                                              <w:marTop w:val="0"/>
                                              <w:marBottom w:val="0"/>
                                              <w:divBdr>
                                                <w:top w:val="none" w:sz="0" w:space="0" w:color="auto"/>
                                                <w:left w:val="none" w:sz="0" w:space="0" w:color="auto"/>
                                                <w:bottom w:val="none" w:sz="0" w:space="0" w:color="auto"/>
                                                <w:right w:val="none" w:sz="0" w:space="0" w:color="auto"/>
                                              </w:divBdr>
                                              <w:divsChild>
                                                <w:div w:id="1282423089">
                                                  <w:marLeft w:val="0"/>
                                                  <w:marRight w:val="0"/>
                                                  <w:marTop w:val="0"/>
                                                  <w:marBottom w:val="0"/>
                                                  <w:divBdr>
                                                    <w:top w:val="single" w:sz="2" w:space="0" w:color="F8F8F8"/>
                                                    <w:left w:val="single" w:sz="2" w:space="0" w:color="F8F8F8"/>
                                                    <w:bottom w:val="single" w:sz="2" w:space="0" w:color="F8F8F8"/>
                                                    <w:right w:val="single" w:sz="2" w:space="0" w:color="F8F8F8"/>
                                                  </w:divBdr>
                                                  <w:divsChild>
                                                    <w:div w:id="12663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28087">
                                      <w:marLeft w:val="0"/>
                                      <w:marRight w:val="0"/>
                                      <w:marTop w:val="0"/>
                                      <w:marBottom w:val="0"/>
                                      <w:divBdr>
                                        <w:top w:val="none" w:sz="0" w:space="0" w:color="auto"/>
                                        <w:left w:val="none" w:sz="0" w:space="0" w:color="auto"/>
                                        <w:bottom w:val="none" w:sz="0" w:space="0" w:color="auto"/>
                                        <w:right w:val="none" w:sz="0" w:space="0" w:color="auto"/>
                                      </w:divBdr>
                                      <w:divsChild>
                                        <w:div w:id="1502088831">
                                          <w:marLeft w:val="0"/>
                                          <w:marRight w:val="0"/>
                                          <w:marTop w:val="0"/>
                                          <w:marBottom w:val="0"/>
                                          <w:divBdr>
                                            <w:top w:val="none" w:sz="0" w:space="0" w:color="auto"/>
                                            <w:left w:val="none" w:sz="0" w:space="0" w:color="auto"/>
                                            <w:bottom w:val="none" w:sz="0" w:space="0" w:color="auto"/>
                                            <w:right w:val="none" w:sz="0" w:space="0" w:color="auto"/>
                                          </w:divBdr>
                                          <w:divsChild>
                                            <w:div w:id="416245896">
                                              <w:marLeft w:val="0"/>
                                              <w:marRight w:val="0"/>
                                              <w:marTop w:val="0"/>
                                              <w:marBottom w:val="0"/>
                                              <w:divBdr>
                                                <w:top w:val="none" w:sz="0" w:space="0" w:color="auto"/>
                                                <w:left w:val="none" w:sz="0" w:space="0" w:color="auto"/>
                                                <w:bottom w:val="none" w:sz="0" w:space="0" w:color="auto"/>
                                                <w:right w:val="none" w:sz="0" w:space="0" w:color="auto"/>
                                              </w:divBdr>
                                              <w:divsChild>
                                                <w:div w:id="1015113185">
                                                  <w:marLeft w:val="0"/>
                                                  <w:marRight w:val="0"/>
                                                  <w:marTop w:val="0"/>
                                                  <w:marBottom w:val="0"/>
                                                  <w:divBdr>
                                                    <w:top w:val="single" w:sz="2" w:space="0" w:color="F8F8F8"/>
                                                    <w:left w:val="single" w:sz="2" w:space="0" w:color="F8F8F8"/>
                                                    <w:bottom w:val="single" w:sz="2" w:space="0" w:color="F8F8F8"/>
                                                    <w:right w:val="single" w:sz="2" w:space="0" w:color="F8F8F8"/>
                                                  </w:divBdr>
                                                  <w:divsChild>
                                                    <w:div w:id="18773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232792">
                                      <w:marLeft w:val="0"/>
                                      <w:marRight w:val="0"/>
                                      <w:marTop w:val="0"/>
                                      <w:marBottom w:val="0"/>
                                      <w:divBdr>
                                        <w:top w:val="none" w:sz="0" w:space="0" w:color="auto"/>
                                        <w:left w:val="none" w:sz="0" w:space="0" w:color="auto"/>
                                        <w:bottom w:val="none" w:sz="0" w:space="0" w:color="auto"/>
                                        <w:right w:val="none" w:sz="0" w:space="0" w:color="auto"/>
                                      </w:divBdr>
                                      <w:divsChild>
                                        <w:div w:id="338896506">
                                          <w:marLeft w:val="0"/>
                                          <w:marRight w:val="0"/>
                                          <w:marTop w:val="0"/>
                                          <w:marBottom w:val="0"/>
                                          <w:divBdr>
                                            <w:top w:val="none" w:sz="0" w:space="0" w:color="auto"/>
                                            <w:left w:val="none" w:sz="0" w:space="0" w:color="auto"/>
                                            <w:bottom w:val="none" w:sz="0" w:space="0" w:color="auto"/>
                                            <w:right w:val="none" w:sz="0" w:space="0" w:color="auto"/>
                                          </w:divBdr>
                                          <w:divsChild>
                                            <w:div w:id="1244728478">
                                              <w:marLeft w:val="0"/>
                                              <w:marRight w:val="0"/>
                                              <w:marTop w:val="0"/>
                                              <w:marBottom w:val="0"/>
                                              <w:divBdr>
                                                <w:top w:val="none" w:sz="0" w:space="0" w:color="auto"/>
                                                <w:left w:val="none" w:sz="0" w:space="0" w:color="auto"/>
                                                <w:bottom w:val="none" w:sz="0" w:space="0" w:color="auto"/>
                                                <w:right w:val="none" w:sz="0" w:space="0" w:color="auto"/>
                                              </w:divBdr>
                                              <w:divsChild>
                                                <w:div w:id="1871843431">
                                                  <w:marLeft w:val="0"/>
                                                  <w:marRight w:val="0"/>
                                                  <w:marTop w:val="0"/>
                                                  <w:marBottom w:val="0"/>
                                                  <w:divBdr>
                                                    <w:top w:val="single" w:sz="2" w:space="0" w:color="F8F8F8"/>
                                                    <w:left w:val="single" w:sz="2" w:space="0" w:color="F8F8F8"/>
                                                    <w:bottom w:val="single" w:sz="2" w:space="0" w:color="F8F8F8"/>
                                                    <w:right w:val="single" w:sz="2" w:space="0" w:color="F8F8F8"/>
                                                  </w:divBdr>
                                                  <w:divsChild>
                                                    <w:div w:id="14872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55309">
                                      <w:marLeft w:val="0"/>
                                      <w:marRight w:val="0"/>
                                      <w:marTop w:val="0"/>
                                      <w:marBottom w:val="0"/>
                                      <w:divBdr>
                                        <w:top w:val="none" w:sz="0" w:space="0" w:color="auto"/>
                                        <w:left w:val="none" w:sz="0" w:space="0" w:color="auto"/>
                                        <w:bottom w:val="none" w:sz="0" w:space="0" w:color="auto"/>
                                        <w:right w:val="none" w:sz="0" w:space="0" w:color="auto"/>
                                      </w:divBdr>
                                      <w:divsChild>
                                        <w:div w:id="1477915514">
                                          <w:marLeft w:val="0"/>
                                          <w:marRight w:val="0"/>
                                          <w:marTop w:val="0"/>
                                          <w:marBottom w:val="0"/>
                                          <w:divBdr>
                                            <w:top w:val="none" w:sz="0" w:space="0" w:color="auto"/>
                                            <w:left w:val="none" w:sz="0" w:space="0" w:color="auto"/>
                                            <w:bottom w:val="none" w:sz="0" w:space="0" w:color="auto"/>
                                            <w:right w:val="none" w:sz="0" w:space="0" w:color="auto"/>
                                          </w:divBdr>
                                          <w:divsChild>
                                            <w:div w:id="282158600">
                                              <w:marLeft w:val="0"/>
                                              <w:marRight w:val="0"/>
                                              <w:marTop w:val="0"/>
                                              <w:marBottom w:val="0"/>
                                              <w:divBdr>
                                                <w:top w:val="none" w:sz="0" w:space="0" w:color="auto"/>
                                                <w:left w:val="none" w:sz="0" w:space="0" w:color="auto"/>
                                                <w:bottom w:val="none" w:sz="0" w:space="0" w:color="auto"/>
                                                <w:right w:val="none" w:sz="0" w:space="0" w:color="auto"/>
                                              </w:divBdr>
                                              <w:divsChild>
                                                <w:div w:id="226887097">
                                                  <w:marLeft w:val="0"/>
                                                  <w:marRight w:val="0"/>
                                                  <w:marTop w:val="0"/>
                                                  <w:marBottom w:val="0"/>
                                                  <w:divBdr>
                                                    <w:top w:val="single" w:sz="2" w:space="0" w:color="F8F8F8"/>
                                                    <w:left w:val="single" w:sz="2" w:space="0" w:color="F8F8F8"/>
                                                    <w:bottom w:val="single" w:sz="2" w:space="0" w:color="F8F8F8"/>
                                                    <w:right w:val="single" w:sz="2" w:space="0" w:color="F8F8F8"/>
                                                  </w:divBdr>
                                                  <w:divsChild>
                                                    <w:div w:id="9740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354108">
                                      <w:marLeft w:val="0"/>
                                      <w:marRight w:val="0"/>
                                      <w:marTop w:val="0"/>
                                      <w:marBottom w:val="0"/>
                                      <w:divBdr>
                                        <w:top w:val="none" w:sz="0" w:space="0" w:color="auto"/>
                                        <w:left w:val="none" w:sz="0" w:space="0" w:color="auto"/>
                                        <w:bottom w:val="none" w:sz="0" w:space="0" w:color="auto"/>
                                        <w:right w:val="none" w:sz="0" w:space="0" w:color="auto"/>
                                      </w:divBdr>
                                      <w:divsChild>
                                        <w:div w:id="1655450566">
                                          <w:marLeft w:val="0"/>
                                          <w:marRight w:val="0"/>
                                          <w:marTop w:val="0"/>
                                          <w:marBottom w:val="0"/>
                                          <w:divBdr>
                                            <w:top w:val="none" w:sz="0" w:space="0" w:color="auto"/>
                                            <w:left w:val="none" w:sz="0" w:space="0" w:color="auto"/>
                                            <w:bottom w:val="none" w:sz="0" w:space="0" w:color="auto"/>
                                            <w:right w:val="none" w:sz="0" w:space="0" w:color="auto"/>
                                          </w:divBdr>
                                          <w:divsChild>
                                            <w:div w:id="1206798637">
                                              <w:marLeft w:val="0"/>
                                              <w:marRight w:val="0"/>
                                              <w:marTop w:val="0"/>
                                              <w:marBottom w:val="0"/>
                                              <w:divBdr>
                                                <w:top w:val="none" w:sz="0" w:space="0" w:color="auto"/>
                                                <w:left w:val="none" w:sz="0" w:space="0" w:color="auto"/>
                                                <w:bottom w:val="none" w:sz="0" w:space="0" w:color="auto"/>
                                                <w:right w:val="none" w:sz="0" w:space="0" w:color="auto"/>
                                              </w:divBdr>
                                              <w:divsChild>
                                                <w:div w:id="112597856">
                                                  <w:marLeft w:val="0"/>
                                                  <w:marRight w:val="0"/>
                                                  <w:marTop w:val="0"/>
                                                  <w:marBottom w:val="0"/>
                                                  <w:divBdr>
                                                    <w:top w:val="single" w:sz="2" w:space="0" w:color="F8F8F8"/>
                                                    <w:left w:val="single" w:sz="2" w:space="0" w:color="F8F8F8"/>
                                                    <w:bottom w:val="single" w:sz="2" w:space="0" w:color="F8F8F8"/>
                                                    <w:right w:val="single" w:sz="2" w:space="0" w:color="F8F8F8"/>
                                                  </w:divBdr>
                                                  <w:divsChild>
                                                    <w:div w:id="13767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3609">
                                      <w:marLeft w:val="0"/>
                                      <w:marRight w:val="0"/>
                                      <w:marTop w:val="0"/>
                                      <w:marBottom w:val="0"/>
                                      <w:divBdr>
                                        <w:top w:val="none" w:sz="0" w:space="0" w:color="auto"/>
                                        <w:left w:val="none" w:sz="0" w:space="0" w:color="auto"/>
                                        <w:bottom w:val="none" w:sz="0" w:space="0" w:color="auto"/>
                                        <w:right w:val="none" w:sz="0" w:space="0" w:color="auto"/>
                                      </w:divBdr>
                                      <w:divsChild>
                                        <w:div w:id="621616951">
                                          <w:marLeft w:val="0"/>
                                          <w:marRight w:val="0"/>
                                          <w:marTop w:val="0"/>
                                          <w:marBottom w:val="0"/>
                                          <w:divBdr>
                                            <w:top w:val="none" w:sz="0" w:space="0" w:color="auto"/>
                                            <w:left w:val="none" w:sz="0" w:space="0" w:color="auto"/>
                                            <w:bottom w:val="none" w:sz="0" w:space="0" w:color="auto"/>
                                            <w:right w:val="none" w:sz="0" w:space="0" w:color="auto"/>
                                          </w:divBdr>
                                          <w:divsChild>
                                            <w:div w:id="744381164">
                                              <w:marLeft w:val="0"/>
                                              <w:marRight w:val="0"/>
                                              <w:marTop w:val="0"/>
                                              <w:marBottom w:val="0"/>
                                              <w:divBdr>
                                                <w:top w:val="none" w:sz="0" w:space="0" w:color="auto"/>
                                                <w:left w:val="none" w:sz="0" w:space="0" w:color="auto"/>
                                                <w:bottom w:val="none" w:sz="0" w:space="0" w:color="auto"/>
                                                <w:right w:val="none" w:sz="0" w:space="0" w:color="auto"/>
                                              </w:divBdr>
                                              <w:divsChild>
                                                <w:div w:id="684552478">
                                                  <w:marLeft w:val="0"/>
                                                  <w:marRight w:val="0"/>
                                                  <w:marTop w:val="0"/>
                                                  <w:marBottom w:val="0"/>
                                                  <w:divBdr>
                                                    <w:top w:val="single" w:sz="2" w:space="0" w:color="F8F8F8"/>
                                                    <w:left w:val="single" w:sz="2" w:space="0" w:color="F8F8F8"/>
                                                    <w:bottom w:val="single" w:sz="2" w:space="0" w:color="F8F8F8"/>
                                                    <w:right w:val="single" w:sz="2" w:space="0" w:color="F8F8F8"/>
                                                  </w:divBdr>
                                                  <w:divsChild>
                                                    <w:div w:id="1565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6922">
                                      <w:marLeft w:val="0"/>
                                      <w:marRight w:val="0"/>
                                      <w:marTop w:val="0"/>
                                      <w:marBottom w:val="0"/>
                                      <w:divBdr>
                                        <w:top w:val="none" w:sz="0" w:space="0" w:color="auto"/>
                                        <w:left w:val="none" w:sz="0" w:space="0" w:color="auto"/>
                                        <w:bottom w:val="none" w:sz="0" w:space="0" w:color="auto"/>
                                        <w:right w:val="none" w:sz="0" w:space="0" w:color="auto"/>
                                      </w:divBdr>
                                      <w:divsChild>
                                        <w:div w:id="727537146">
                                          <w:marLeft w:val="0"/>
                                          <w:marRight w:val="0"/>
                                          <w:marTop w:val="0"/>
                                          <w:marBottom w:val="0"/>
                                          <w:divBdr>
                                            <w:top w:val="none" w:sz="0" w:space="0" w:color="auto"/>
                                            <w:left w:val="none" w:sz="0" w:space="0" w:color="auto"/>
                                            <w:bottom w:val="none" w:sz="0" w:space="0" w:color="auto"/>
                                            <w:right w:val="none" w:sz="0" w:space="0" w:color="auto"/>
                                          </w:divBdr>
                                          <w:divsChild>
                                            <w:div w:id="1056901609">
                                              <w:marLeft w:val="0"/>
                                              <w:marRight w:val="0"/>
                                              <w:marTop w:val="0"/>
                                              <w:marBottom w:val="0"/>
                                              <w:divBdr>
                                                <w:top w:val="none" w:sz="0" w:space="0" w:color="auto"/>
                                                <w:left w:val="none" w:sz="0" w:space="0" w:color="auto"/>
                                                <w:bottom w:val="none" w:sz="0" w:space="0" w:color="auto"/>
                                                <w:right w:val="none" w:sz="0" w:space="0" w:color="auto"/>
                                              </w:divBdr>
                                              <w:divsChild>
                                                <w:div w:id="68695169">
                                                  <w:marLeft w:val="0"/>
                                                  <w:marRight w:val="0"/>
                                                  <w:marTop w:val="0"/>
                                                  <w:marBottom w:val="0"/>
                                                  <w:divBdr>
                                                    <w:top w:val="single" w:sz="2" w:space="0" w:color="F8F8F8"/>
                                                    <w:left w:val="single" w:sz="2" w:space="0" w:color="F8F8F8"/>
                                                    <w:bottom w:val="single" w:sz="2" w:space="0" w:color="F8F8F8"/>
                                                    <w:right w:val="single" w:sz="2" w:space="0" w:color="F8F8F8"/>
                                                  </w:divBdr>
                                                  <w:divsChild>
                                                    <w:div w:id="14109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155855">
                                      <w:marLeft w:val="0"/>
                                      <w:marRight w:val="0"/>
                                      <w:marTop w:val="0"/>
                                      <w:marBottom w:val="0"/>
                                      <w:divBdr>
                                        <w:top w:val="none" w:sz="0" w:space="0" w:color="auto"/>
                                        <w:left w:val="none" w:sz="0" w:space="0" w:color="auto"/>
                                        <w:bottom w:val="none" w:sz="0" w:space="0" w:color="auto"/>
                                        <w:right w:val="none" w:sz="0" w:space="0" w:color="auto"/>
                                      </w:divBdr>
                                      <w:divsChild>
                                        <w:div w:id="475682840">
                                          <w:marLeft w:val="0"/>
                                          <w:marRight w:val="0"/>
                                          <w:marTop w:val="0"/>
                                          <w:marBottom w:val="0"/>
                                          <w:divBdr>
                                            <w:top w:val="none" w:sz="0" w:space="0" w:color="auto"/>
                                            <w:left w:val="none" w:sz="0" w:space="0" w:color="auto"/>
                                            <w:bottom w:val="none" w:sz="0" w:space="0" w:color="auto"/>
                                            <w:right w:val="none" w:sz="0" w:space="0" w:color="auto"/>
                                          </w:divBdr>
                                          <w:divsChild>
                                            <w:div w:id="80493426">
                                              <w:marLeft w:val="0"/>
                                              <w:marRight w:val="0"/>
                                              <w:marTop w:val="0"/>
                                              <w:marBottom w:val="0"/>
                                              <w:divBdr>
                                                <w:top w:val="none" w:sz="0" w:space="0" w:color="auto"/>
                                                <w:left w:val="none" w:sz="0" w:space="0" w:color="auto"/>
                                                <w:bottom w:val="none" w:sz="0" w:space="0" w:color="auto"/>
                                                <w:right w:val="none" w:sz="0" w:space="0" w:color="auto"/>
                                              </w:divBdr>
                                              <w:divsChild>
                                                <w:div w:id="937370917">
                                                  <w:marLeft w:val="0"/>
                                                  <w:marRight w:val="0"/>
                                                  <w:marTop w:val="0"/>
                                                  <w:marBottom w:val="0"/>
                                                  <w:divBdr>
                                                    <w:top w:val="single" w:sz="2" w:space="0" w:color="F8F8F8"/>
                                                    <w:left w:val="single" w:sz="2" w:space="0" w:color="F8F8F8"/>
                                                    <w:bottom w:val="single" w:sz="2" w:space="0" w:color="F8F8F8"/>
                                                    <w:right w:val="single" w:sz="2" w:space="0" w:color="F8F8F8"/>
                                                  </w:divBdr>
                                                  <w:divsChild>
                                                    <w:div w:id="14261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02654">
                                      <w:marLeft w:val="0"/>
                                      <w:marRight w:val="0"/>
                                      <w:marTop w:val="0"/>
                                      <w:marBottom w:val="0"/>
                                      <w:divBdr>
                                        <w:top w:val="none" w:sz="0" w:space="0" w:color="auto"/>
                                        <w:left w:val="none" w:sz="0" w:space="0" w:color="auto"/>
                                        <w:bottom w:val="none" w:sz="0" w:space="0" w:color="auto"/>
                                        <w:right w:val="none" w:sz="0" w:space="0" w:color="auto"/>
                                      </w:divBdr>
                                      <w:divsChild>
                                        <w:div w:id="2085448190">
                                          <w:marLeft w:val="0"/>
                                          <w:marRight w:val="0"/>
                                          <w:marTop w:val="0"/>
                                          <w:marBottom w:val="0"/>
                                          <w:divBdr>
                                            <w:top w:val="none" w:sz="0" w:space="0" w:color="auto"/>
                                            <w:left w:val="none" w:sz="0" w:space="0" w:color="auto"/>
                                            <w:bottom w:val="none" w:sz="0" w:space="0" w:color="auto"/>
                                            <w:right w:val="none" w:sz="0" w:space="0" w:color="auto"/>
                                          </w:divBdr>
                                          <w:divsChild>
                                            <w:div w:id="874804472">
                                              <w:marLeft w:val="0"/>
                                              <w:marRight w:val="0"/>
                                              <w:marTop w:val="0"/>
                                              <w:marBottom w:val="0"/>
                                              <w:divBdr>
                                                <w:top w:val="none" w:sz="0" w:space="0" w:color="auto"/>
                                                <w:left w:val="none" w:sz="0" w:space="0" w:color="auto"/>
                                                <w:bottom w:val="none" w:sz="0" w:space="0" w:color="auto"/>
                                                <w:right w:val="none" w:sz="0" w:space="0" w:color="auto"/>
                                              </w:divBdr>
                                              <w:divsChild>
                                                <w:div w:id="881088656">
                                                  <w:marLeft w:val="0"/>
                                                  <w:marRight w:val="0"/>
                                                  <w:marTop w:val="0"/>
                                                  <w:marBottom w:val="0"/>
                                                  <w:divBdr>
                                                    <w:top w:val="single" w:sz="2" w:space="0" w:color="F8F8F8"/>
                                                    <w:left w:val="single" w:sz="2" w:space="0" w:color="F8F8F8"/>
                                                    <w:bottom w:val="single" w:sz="2" w:space="0" w:color="F8F8F8"/>
                                                    <w:right w:val="single" w:sz="2" w:space="0" w:color="F8F8F8"/>
                                                  </w:divBdr>
                                                  <w:divsChild>
                                                    <w:div w:id="1723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7659">
                                      <w:marLeft w:val="0"/>
                                      <w:marRight w:val="0"/>
                                      <w:marTop w:val="0"/>
                                      <w:marBottom w:val="0"/>
                                      <w:divBdr>
                                        <w:top w:val="none" w:sz="0" w:space="0" w:color="auto"/>
                                        <w:left w:val="none" w:sz="0" w:space="0" w:color="auto"/>
                                        <w:bottom w:val="none" w:sz="0" w:space="0" w:color="auto"/>
                                        <w:right w:val="none" w:sz="0" w:space="0" w:color="auto"/>
                                      </w:divBdr>
                                      <w:divsChild>
                                        <w:div w:id="608121963">
                                          <w:marLeft w:val="0"/>
                                          <w:marRight w:val="0"/>
                                          <w:marTop w:val="0"/>
                                          <w:marBottom w:val="0"/>
                                          <w:divBdr>
                                            <w:top w:val="none" w:sz="0" w:space="0" w:color="auto"/>
                                            <w:left w:val="none" w:sz="0" w:space="0" w:color="auto"/>
                                            <w:bottom w:val="none" w:sz="0" w:space="0" w:color="auto"/>
                                            <w:right w:val="none" w:sz="0" w:space="0" w:color="auto"/>
                                          </w:divBdr>
                                          <w:divsChild>
                                            <w:div w:id="525288293">
                                              <w:marLeft w:val="0"/>
                                              <w:marRight w:val="0"/>
                                              <w:marTop w:val="0"/>
                                              <w:marBottom w:val="0"/>
                                              <w:divBdr>
                                                <w:top w:val="none" w:sz="0" w:space="0" w:color="auto"/>
                                                <w:left w:val="none" w:sz="0" w:space="0" w:color="auto"/>
                                                <w:bottom w:val="none" w:sz="0" w:space="0" w:color="auto"/>
                                                <w:right w:val="none" w:sz="0" w:space="0" w:color="auto"/>
                                              </w:divBdr>
                                              <w:divsChild>
                                                <w:div w:id="310528403">
                                                  <w:marLeft w:val="0"/>
                                                  <w:marRight w:val="0"/>
                                                  <w:marTop w:val="0"/>
                                                  <w:marBottom w:val="0"/>
                                                  <w:divBdr>
                                                    <w:top w:val="single" w:sz="2" w:space="0" w:color="F8F8F8"/>
                                                    <w:left w:val="single" w:sz="2" w:space="0" w:color="F8F8F8"/>
                                                    <w:bottom w:val="single" w:sz="2" w:space="0" w:color="F8F8F8"/>
                                                    <w:right w:val="single" w:sz="2" w:space="0" w:color="F8F8F8"/>
                                                  </w:divBdr>
                                                  <w:divsChild>
                                                    <w:div w:id="20385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84321">
                                      <w:marLeft w:val="0"/>
                                      <w:marRight w:val="0"/>
                                      <w:marTop w:val="0"/>
                                      <w:marBottom w:val="0"/>
                                      <w:divBdr>
                                        <w:top w:val="none" w:sz="0" w:space="0" w:color="auto"/>
                                        <w:left w:val="none" w:sz="0" w:space="0" w:color="auto"/>
                                        <w:bottom w:val="none" w:sz="0" w:space="0" w:color="auto"/>
                                        <w:right w:val="none" w:sz="0" w:space="0" w:color="auto"/>
                                      </w:divBdr>
                                      <w:divsChild>
                                        <w:div w:id="63072062">
                                          <w:marLeft w:val="0"/>
                                          <w:marRight w:val="0"/>
                                          <w:marTop w:val="0"/>
                                          <w:marBottom w:val="0"/>
                                          <w:divBdr>
                                            <w:top w:val="none" w:sz="0" w:space="0" w:color="auto"/>
                                            <w:left w:val="none" w:sz="0" w:space="0" w:color="auto"/>
                                            <w:bottom w:val="none" w:sz="0" w:space="0" w:color="auto"/>
                                            <w:right w:val="none" w:sz="0" w:space="0" w:color="auto"/>
                                          </w:divBdr>
                                          <w:divsChild>
                                            <w:div w:id="765080636">
                                              <w:marLeft w:val="0"/>
                                              <w:marRight w:val="0"/>
                                              <w:marTop w:val="0"/>
                                              <w:marBottom w:val="0"/>
                                              <w:divBdr>
                                                <w:top w:val="none" w:sz="0" w:space="0" w:color="auto"/>
                                                <w:left w:val="none" w:sz="0" w:space="0" w:color="auto"/>
                                                <w:bottom w:val="none" w:sz="0" w:space="0" w:color="auto"/>
                                                <w:right w:val="none" w:sz="0" w:space="0" w:color="auto"/>
                                              </w:divBdr>
                                              <w:divsChild>
                                                <w:div w:id="36273545">
                                                  <w:marLeft w:val="0"/>
                                                  <w:marRight w:val="0"/>
                                                  <w:marTop w:val="0"/>
                                                  <w:marBottom w:val="0"/>
                                                  <w:divBdr>
                                                    <w:top w:val="single" w:sz="2" w:space="0" w:color="F8F8F8"/>
                                                    <w:left w:val="single" w:sz="2" w:space="0" w:color="F8F8F8"/>
                                                    <w:bottom w:val="single" w:sz="2" w:space="0" w:color="F8F8F8"/>
                                                    <w:right w:val="single" w:sz="2" w:space="0" w:color="F8F8F8"/>
                                                  </w:divBdr>
                                                  <w:divsChild>
                                                    <w:div w:id="13074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83468">
                                      <w:marLeft w:val="0"/>
                                      <w:marRight w:val="0"/>
                                      <w:marTop w:val="0"/>
                                      <w:marBottom w:val="0"/>
                                      <w:divBdr>
                                        <w:top w:val="none" w:sz="0" w:space="0" w:color="auto"/>
                                        <w:left w:val="none" w:sz="0" w:space="0" w:color="auto"/>
                                        <w:bottom w:val="none" w:sz="0" w:space="0" w:color="auto"/>
                                        <w:right w:val="none" w:sz="0" w:space="0" w:color="auto"/>
                                      </w:divBdr>
                                      <w:divsChild>
                                        <w:div w:id="1142623164">
                                          <w:marLeft w:val="0"/>
                                          <w:marRight w:val="0"/>
                                          <w:marTop w:val="0"/>
                                          <w:marBottom w:val="0"/>
                                          <w:divBdr>
                                            <w:top w:val="none" w:sz="0" w:space="0" w:color="auto"/>
                                            <w:left w:val="none" w:sz="0" w:space="0" w:color="auto"/>
                                            <w:bottom w:val="none" w:sz="0" w:space="0" w:color="auto"/>
                                            <w:right w:val="none" w:sz="0" w:space="0" w:color="auto"/>
                                          </w:divBdr>
                                          <w:divsChild>
                                            <w:div w:id="214238237">
                                              <w:marLeft w:val="0"/>
                                              <w:marRight w:val="0"/>
                                              <w:marTop w:val="0"/>
                                              <w:marBottom w:val="0"/>
                                              <w:divBdr>
                                                <w:top w:val="none" w:sz="0" w:space="0" w:color="auto"/>
                                                <w:left w:val="none" w:sz="0" w:space="0" w:color="auto"/>
                                                <w:bottom w:val="none" w:sz="0" w:space="0" w:color="auto"/>
                                                <w:right w:val="none" w:sz="0" w:space="0" w:color="auto"/>
                                              </w:divBdr>
                                              <w:divsChild>
                                                <w:div w:id="1503200557">
                                                  <w:marLeft w:val="0"/>
                                                  <w:marRight w:val="0"/>
                                                  <w:marTop w:val="0"/>
                                                  <w:marBottom w:val="0"/>
                                                  <w:divBdr>
                                                    <w:top w:val="single" w:sz="2" w:space="0" w:color="F8F8F8"/>
                                                    <w:left w:val="single" w:sz="2" w:space="0" w:color="F8F8F8"/>
                                                    <w:bottom w:val="single" w:sz="2" w:space="0" w:color="F8F8F8"/>
                                                    <w:right w:val="single" w:sz="2" w:space="0" w:color="F8F8F8"/>
                                                  </w:divBdr>
                                                  <w:divsChild>
                                                    <w:div w:id="6828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69217">
                                      <w:marLeft w:val="0"/>
                                      <w:marRight w:val="0"/>
                                      <w:marTop w:val="0"/>
                                      <w:marBottom w:val="0"/>
                                      <w:divBdr>
                                        <w:top w:val="none" w:sz="0" w:space="0" w:color="auto"/>
                                        <w:left w:val="none" w:sz="0" w:space="0" w:color="auto"/>
                                        <w:bottom w:val="none" w:sz="0" w:space="0" w:color="auto"/>
                                        <w:right w:val="none" w:sz="0" w:space="0" w:color="auto"/>
                                      </w:divBdr>
                                      <w:divsChild>
                                        <w:div w:id="2069499174">
                                          <w:marLeft w:val="0"/>
                                          <w:marRight w:val="0"/>
                                          <w:marTop w:val="0"/>
                                          <w:marBottom w:val="0"/>
                                          <w:divBdr>
                                            <w:top w:val="none" w:sz="0" w:space="0" w:color="auto"/>
                                            <w:left w:val="none" w:sz="0" w:space="0" w:color="auto"/>
                                            <w:bottom w:val="none" w:sz="0" w:space="0" w:color="auto"/>
                                            <w:right w:val="none" w:sz="0" w:space="0" w:color="auto"/>
                                          </w:divBdr>
                                          <w:divsChild>
                                            <w:div w:id="393160640">
                                              <w:marLeft w:val="0"/>
                                              <w:marRight w:val="0"/>
                                              <w:marTop w:val="0"/>
                                              <w:marBottom w:val="0"/>
                                              <w:divBdr>
                                                <w:top w:val="none" w:sz="0" w:space="0" w:color="auto"/>
                                                <w:left w:val="none" w:sz="0" w:space="0" w:color="auto"/>
                                                <w:bottom w:val="none" w:sz="0" w:space="0" w:color="auto"/>
                                                <w:right w:val="none" w:sz="0" w:space="0" w:color="auto"/>
                                              </w:divBdr>
                                              <w:divsChild>
                                                <w:div w:id="378019943">
                                                  <w:marLeft w:val="0"/>
                                                  <w:marRight w:val="0"/>
                                                  <w:marTop w:val="0"/>
                                                  <w:marBottom w:val="0"/>
                                                  <w:divBdr>
                                                    <w:top w:val="single" w:sz="2" w:space="0" w:color="F8F8F8"/>
                                                    <w:left w:val="single" w:sz="2" w:space="0" w:color="F8F8F8"/>
                                                    <w:bottom w:val="single" w:sz="2" w:space="0" w:color="F8F8F8"/>
                                                    <w:right w:val="single" w:sz="2" w:space="0" w:color="F8F8F8"/>
                                                  </w:divBdr>
                                                  <w:divsChild>
                                                    <w:div w:id="8645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6278">
                                      <w:marLeft w:val="0"/>
                                      <w:marRight w:val="0"/>
                                      <w:marTop w:val="0"/>
                                      <w:marBottom w:val="0"/>
                                      <w:divBdr>
                                        <w:top w:val="none" w:sz="0" w:space="0" w:color="auto"/>
                                        <w:left w:val="none" w:sz="0" w:space="0" w:color="auto"/>
                                        <w:bottom w:val="none" w:sz="0" w:space="0" w:color="auto"/>
                                        <w:right w:val="none" w:sz="0" w:space="0" w:color="auto"/>
                                      </w:divBdr>
                                      <w:divsChild>
                                        <w:div w:id="2074886019">
                                          <w:marLeft w:val="0"/>
                                          <w:marRight w:val="0"/>
                                          <w:marTop w:val="0"/>
                                          <w:marBottom w:val="0"/>
                                          <w:divBdr>
                                            <w:top w:val="none" w:sz="0" w:space="0" w:color="auto"/>
                                            <w:left w:val="none" w:sz="0" w:space="0" w:color="auto"/>
                                            <w:bottom w:val="none" w:sz="0" w:space="0" w:color="auto"/>
                                            <w:right w:val="none" w:sz="0" w:space="0" w:color="auto"/>
                                          </w:divBdr>
                                          <w:divsChild>
                                            <w:div w:id="1072579935">
                                              <w:marLeft w:val="0"/>
                                              <w:marRight w:val="0"/>
                                              <w:marTop w:val="0"/>
                                              <w:marBottom w:val="0"/>
                                              <w:divBdr>
                                                <w:top w:val="none" w:sz="0" w:space="0" w:color="auto"/>
                                                <w:left w:val="none" w:sz="0" w:space="0" w:color="auto"/>
                                                <w:bottom w:val="none" w:sz="0" w:space="0" w:color="auto"/>
                                                <w:right w:val="none" w:sz="0" w:space="0" w:color="auto"/>
                                              </w:divBdr>
                                              <w:divsChild>
                                                <w:div w:id="558633873">
                                                  <w:marLeft w:val="0"/>
                                                  <w:marRight w:val="0"/>
                                                  <w:marTop w:val="0"/>
                                                  <w:marBottom w:val="0"/>
                                                  <w:divBdr>
                                                    <w:top w:val="single" w:sz="2" w:space="0" w:color="F8F8F8"/>
                                                    <w:left w:val="single" w:sz="2" w:space="0" w:color="F8F8F8"/>
                                                    <w:bottom w:val="single" w:sz="2" w:space="0" w:color="F8F8F8"/>
                                                    <w:right w:val="single" w:sz="2" w:space="0" w:color="F8F8F8"/>
                                                  </w:divBdr>
                                                  <w:divsChild>
                                                    <w:div w:id="2424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7788">
                                      <w:marLeft w:val="0"/>
                                      <w:marRight w:val="0"/>
                                      <w:marTop w:val="0"/>
                                      <w:marBottom w:val="0"/>
                                      <w:divBdr>
                                        <w:top w:val="none" w:sz="0" w:space="0" w:color="auto"/>
                                        <w:left w:val="none" w:sz="0" w:space="0" w:color="auto"/>
                                        <w:bottom w:val="none" w:sz="0" w:space="0" w:color="auto"/>
                                        <w:right w:val="none" w:sz="0" w:space="0" w:color="auto"/>
                                      </w:divBdr>
                                      <w:divsChild>
                                        <w:div w:id="1113749859">
                                          <w:marLeft w:val="0"/>
                                          <w:marRight w:val="0"/>
                                          <w:marTop w:val="0"/>
                                          <w:marBottom w:val="0"/>
                                          <w:divBdr>
                                            <w:top w:val="none" w:sz="0" w:space="0" w:color="auto"/>
                                            <w:left w:val="none" w:sz="0" w:space="0" w:color="auto"/>
                                            <w:bottom w:val="none" w:sz="0" w:space="0" w:color="auto"/>
                                            <w:right w:val="none" w:sz="0" w:space="0" w:color="auto"/>
                                          </w:divBdr>
                                          <w:divsChild>
                                            <w:div w:id="2141877428">
                                              <w:marLeft w:val="0"/>
                                              <w:marRight w:val="0"/>
                                              <w:marTop w:val="0"/>
                                              <w:marBottom w:val="0"/>
                                              <w:divBdr>
                                                <w:top w:val="none" w:sz="0" w:space="0" w:color="auto"/>
                                                <w:left w:val="none" w:sz="0" w:space="0" w:color="auto"/>
                                                <w:bottom w:val="none" w:sz="0" w:space="0" w:color="auto"/>
                                                <w:right w:val="none" w:sz="0" w:space="0" w:color="auto"/>
                                              </w:divBdr>
                                              <w:divsChild>
                                                <w:div w:id="1042437076">
                                                  <w:marLeft w:val="0"/>
                                                  <w:marRight w:val="0"/>
                                                  <w:marTop w:val="0"/>
                                                  <w:marBottom w:val="0"/>
                                                  <w:divBdr>
                                                    <w:top w:val="single" w:sz="2" w:space="0" w:color="F8F8F8"/>
                                                    <w:left w:val="single" w:sz="2" w:space="0" w:color="F8F8F8"/>
                                                    <w:bottom w:val="single" w:sz="2" w:space="0" w:color="F8F8F8"/>
                                                    <w:right w:val="single" w:sz="2" w:space="0" w:color="F8F8F8"/>
                                                  </w:divBdr>
                                                  <w:divsChild>
                                                    <w:div w:id="622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33428">
                                      <w:marLeft w:val="0"/>
                                      <w:marRight w:val="0"/>
                                      <w:marTop w:val="0"/>
                                      <w:marBottom w:val="0"/>
                                      <w:divBdr>
                                        <w:top w:val="none" w:sz="0" w:space="0" w:color="auto"/>
                                        <w:left w:val="none" w:sz="0" w:space="0" w:color="auto"/>
                                        <w:bottom w:val="none" w:sz="0" w:space="0" w:color="auto"/>
                                        <w:right w:val="none" w:sz="0" w:space="0" w:color="auto"/>
                                      </w:divBdr>
                                      <w:divsChild>
                                        <w:div w:id="1847091693">
                                          <w:marLeft w:val="0"/>
                                          <w:marRight w:val="0"/>
                                          <w:marTop w:val="0"/>
                                          <w:marBottom w:val="0"/>
                                          <w:divBdr>
                                            <w:top w:val="none" w:sz="0" w:space="0" w:color="auto"/>
                                            <w:left w:val="none" w:sz="0" w:space="0" w:color="auto"/>
                                            <w:bottom w:val="none" w:sz="0" w:space="0" w:color="auto"/>
                                            <w:right w:val="none" w:sz="0" w:space="0" w:color="auto"/>
                                          </w:divBdr>
                                          <w:divsChild>
                                            <w:div w:id="903759296">
                                              <w:marLeft w:val="0"/>
                                              <w:marRight w:val="0"/>
                                              <w:marTop w:val="0"/>
                                              <w:marBottom w:val="0"/>
                                              <w:divBdr>
                                                <w:top w:val="none" w:sz="0" w:space="0" w:color="auto"/>
                                                <w:left w:val="none" w:sz="0" w:space="0" w:color="auto"/>
                                                <w:bottom w:val="none" w:sz="0" w:space="0" w:color="auto"/>
                                                <w:right w:val="none" w:sz="0" w:space="0" w:color="auto"/>
                                              </w:divBdr>
                                              <w:divsChild>
                                                <w:div w:id="1006981944">
                                                  <w:marLeft w:val="0"/>
                                                  <w:marRight w:val="0"/>
                                                  <w:marTop w:val="0"/>
                                                  <w:marBottom w:val="0"/>
                                                  <w:divBdr>
                                                    <w:top w:val="single" w:sz="2" w:space="0" w:color="F8F8F8"/>
                                                    <w:left w:val="single" w:sz="2" w:space="0" w:color="F8F8F8"/>
                                                    <w:bottom w:val="single" w:sz="2" w:space="0" w:color="F8F8F8"/>
                                                    <w:right w:val="single" w:sz="2" w:space="0" w:color="F8F8F8"/>
                                                  </w:divBdr>
                                                  <w:divsChild>
                                                    <w:div w:id="1502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2418">
                                      <w:marLeft w:val="0"/>
                                      <w:marRight w:val="0"/>
                                      <w:marTop w:val="0"/>
                                      <w:marBottom w:val="0"/>
                                      <w:divBdr>
                                        <w:top w:val="none" w:sz="0" w:space="0" w:color="auto"/>
                                        <w:left w:val="none" w:sz="0" w:space="0" w:color="auto"/>
                                        <w:bottom w:val="none" w:sz="0" w:space="0" w:color="auto"/>
                                        <w:right w:val="none" w:sz="0" w:space="0" w:color="auto"/>
                                      </w:divBdr>
                                      <w:divsChild>
                                        <w:div w:id="1899513355">
                                          <w:marLeft w:val="0"/>
                                          <w:marRight w:val="0"/>
                                          <w:marTop w:val="0"/>
                                          <w:marBottom w:val="0"/>
                                          <w:divBdr>
                                            <w:top w:val="none" w:sz="0" w:space="0" w:color="auto"/>
                                            <w:left w:val="none" w:sz="0" w:space="0" w:color="auto"/>
                                            <w:bottom w:val="none" w:sz="0" w:space="0" w:color="auto"/>
                                            <w:right w:val="none" w:sz="0" w:space="0" w:color="auto"/>
                                          </w:divBdr>
                                          <w:divsChild>
                                            <w:div w:id="1585794597">
                                              <w:marLeft w:val="0"/>
                                              <w:marRight w:val="0"/>
                                              <w:marTop w:val="0"/>
                                              <w:marBottom w:val="0"/>
                                              <w:divBdr>
                                                <w:top w:val="none" w:sz="0" w:space="0" w:color="auto"/>
                                                <w:left w:val="none" w:sz="0" w:space="0" w:color="auto"/>
                                                <w:bottom w:val="none" w:sz="0" w:space="0" w:color="auto"/>
                                                <w:right w:val="none" w:sz="0" w:space="0" w:color="auto"/>
                                              </w:divBdr>
                                              <w:divsChild>
                                                <w:div w:id="1405452279">
                                                  <w:marLeft w:val="0"/>
                                                  <w:marRight w:val="0"/>
                                                  <w:marTop w:val="0"/>
                                                  <w:marBottom w:val="0"/>
                                                  <w:divBdr>
                                                    <w:top w:val="single" w:sz="2" w:space="0" w:color="F8F8F8"/>
                                                    <w:left w:val="single" w:sz="2" w:space="0" w:color="F8F8F8"/>
                                                    <w:bottom w:val="single" w:sz="2" w:space="0" w:color="F8F8F8"/>
                                                    <w:right w:val="single" w:sz="2" w:space="0" w:color="F8F8F8"/>
                                                  </w:divBdr>
                                                  <w:divsChild>
                                                    <w:div w:id="7859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1319780">
      <w:bodyDiv w:val="1"/>
      <w:marLeft w:val="0"/>
      <w:marRight w:val="0"/>
      <w:marTop w:val="0"/>
      <w:marBottom w:val="0"/>
      <w:divBdr>
        <w:top w:val="none" w:sz="0" w:space="0" w:color="auto"/>
        <w:left w:val="none" w:sz="0" w:space="0" w:color="auto"/>
        <w:bottom w:val="none" w:sz="0" w:space="0" w:color="auto"/>
        <w:right w:val="none" w:sz="0" w:space="0" w:color="auto"/>
      </w:divBdr>
    </w:div>
    <w:div w:id="2057705275">
      <w:bodyDiv w:val="1"/>
      <w:marLeft w:val="0"/>
      <w:marRight w:val="0"/>
      <w:marTop w:val="0"/>
      <w:marBottom w:val="0"/>
      <w:divBdr>
        <w:top w:val="none" w:sz="0" w:space="0" w:color="auto"/>
        <w:left w:val="none" w:sz="0" w:space="0" w:color="auto"/>
        <w:bottom w:val="none" w:sz="0" w:space="0" w:color="auto"/>
        <w:right w:val="none" w:sz="0" w:space="0" w:color="auto"/>
      </w:divBdr>
    </w:div>
    <w:div w:id="2070885705">
      <w:bodyDiv w:val="1"/>
      <w:marLeft w:val="0"/>
      <w:marRight w:val="0"/>
      <w:marTop w:val="0"/>
      <w:marBottom w:val="0"/>
      <w:divBdr>
        <w:top w:val="none" w:sz="0" w:space="0" w:color="auto"/>
        <w:left w:val="none" w:sz="0" w:space="0" w:color="auto"/>
        <w:bottom w:val="none" w:sz="0" w:space="0" w:color="auto"/>
        <w:right w:val="none" w:sz="0" w:space="0" w:color="auto"/>
      </w:divBdr>
      <w:divsChild>
        <w:div w:id="932786456">
          <w:marLeft w:val="0"/>
          <w:marRight w:val="0"/>
          <w:marTop w:val="0"/>
          <w:marBottom w:val="0"/>
          <w:divBdr>
            <w:top w:val="none" w:sz="0" w:space="0" w:color="auto"/>
            <w:left w:val="none" w:sz="0" w:space="0" w:color="auto"/>
            <w:bottom w:val="none" w:sz="0" w:space="0" w:color="auto"/>
            <w:right w:val="none" w:sz="0" w:space="0" w:color="auto"/>
          </w:divBdr>
          <w:divsChild>
            <w:div w:id="678849628">
              <w:marLeft w:val="0"/>
              <w:marRight w:val="0"/>
              <w:marTop w:val="0"/>
              <w:marBottom w:val="0"/>
              <w:divBdr>
                <w:top w:val="none" w:sz="0" w:space="0" w:color="auto"/>
                <w:left w:val="none" w:sz="0" w:space="0" w:color="auto"/>
                <w:bottom w:val="none" w:sz="0" w:space="0" w:color="auto"/>
                <w:right w:val="none" w:sz="0" w:space="0" w:color="auto"/>
              </w:divBdr>
              <w:divsChild>
                <w:div w:id="1234045116">
                  <w:marLeft w:val="0"/>
                  <w:marRight w:val="0"/>
                  <w:marTop w:val="0"/>
                  <w:marBottom w:val="0"/>
                  <w:divBdr>
                    <w:top w:val="none" w:sz="0" w:space="0" w:color="auto"/>
                    <w:left w:val="none" w:sz="0" w:space="0" w:color="auto"/>
                    <w:bottom w:val="none" w:sz="0" w:space="0" w:color="auto"/>
                    <w:right w:val="none" w:sz="0" w:space="0" w:color="auto"/>
                  </w:divBdr>
                  <w:divsChild>
                    <w:div w:id="235747247">
                      <w:marLeft w:val="0"/>
                      <w:marRight w:val="0"/>
                      <w:marTop w:val="0"/>
                      <w:marBottom w:val="0"/>
                      <w:divBdr>
                        <w:top w:val="none" w:sz="0" w:space="0" w:color="auto"/>
                        <w:left w:val="none" w:sz="0" w:space="0" w:color="auto"/>
                        <w:bottom w:val="none" w:sz="0" w:space="0" w:color="auto"/>
                        <w:right w:val="none" w:sz="0" w:space="0" w:color="auto"/>
                      </w:divBdr>
                      <w:divsChild>
                        <w:div w:id="59906140">
                          <w:marLeft w:val="0"/>
                          <w:marRight w:val="0"/>
                          <w:marTop w:val="0"/>
                          <w:marBottom w:val="0"/>
                          <w:divBdr>
                            <w:top w:val="none" w:sz="0" w:space="0" w:color="auto"/>
                            <w:left w:val="none" w:sz="0" w:space="0" w:color="auto"/>
                            <w:bottom w:val="none" w:sz="0" w:space="0" w:color="auto"/>
                            <w:right w:val="none" w:sz="0" w:space="0" w:color="auto"/>
                          </w:divBdr>
                          <w:divsChild>
                            <w:div w:id="42216828">
                              <w:marLeft w:val="0"/>
                              <w:marRight w:val="0"/>
                              <w:marTop w:val="0"/>
                              <w:marBottom w:val="0"/>
                              <w:divBdr>
                                <w:top w:val="none" w:sz="0" w:space="0" w:color="auto"/>
                                <w:left w:val="none" w:sz="0" w:space="0" w:color="auto"/>
                                <w:bottom w:val="none" w:sz="0" w:space="0" w:color="auto"/>
                                <w:right w:val="none" w:sz="0" w:space="0" w:color="auto"/>
                              </w:divBdr>
                              <w:divsChild>
                                <w:div w:id="505290537">
                                  <w:marLeft w:val="0"/>
                                  <w:marRight w:val="0"/>
                                  <w:marTop w:val="0"/>
                                  <w:marBottom w:val="0"/>
                                  <w:divBdr>
                                    <w:top w:val="none" w:sz="0" w:space="0" w:color="auto"/>
                                    <w:left w:val="none" w:sz="0" w:space="0" w:color="auto"/>
                                    <w:bottom w:val="none" w:sz="0" w:space="0" w:color="auto"/>
                                    <w:right w:val="none" w:sz="0" w:space="0" w:color="auto"/>
                                  </w:divBdr>
                                  <w:divsChild>
                                    <w:div w:id="1500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620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vbJ6bo/Rt+D/TPZRD8BRx6vsA==">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9FA6A3-EA4A-448B-A025-173DA836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6965</Words>
  <Characters>39701</Characters>
  <Application>Microsoft Office Word</Application>
  <DocSecurity>0</DocSecurity>
  <Lines>330</Lines>
  <Paragraphs>93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xhenis gjeci</dc:creator>
  <cp:lastModifiedBy>User</cp:lastModifiedBy>
  <cp:revision>3</cp:revision>
  <dcterms:created xsi:type="dcterms:W3CDTF">2024-11-07T23:28:00Z</dcterms:created>
  <dcterms:modified xsi:type="dcterms:W3CDTF">2024-11-13T16:23:00Z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35403aa74a1068e5807a1513697baa83b66ab49d908a459fef2c1f2afc7a4413</vt:lpwstr>
  </property>
</Properties>
</file>