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04F41" w14:textId="77777777" w:rsidR="00A33019" w:rsidRDefault="00A33019" w:rsidP="00626E98">
      <w:pPr>
        <w:spacing w:line="276" w:lineRule="auto"/>
        <w:jc w:val="center"/>
        <w:rPr>
          <w:rFonts w:ascii="Times New Roman" w:hAnsi="Times New Roman" w:cs="Times New Roman"/>
          <w:b/>
          <w:sz w:val="24"/>
        </w:rPr>
      </w:pPr>
      <w:bookmarkStart w:id="0" w:name="_GoBack"/>
      <w:bookmarkEnd w:id="0"/>
      <w:r>
        <w:rPr>
          <w:rFonts w:ascii="Times New Roman" w:hAnsi="Times New Roman" w:cs="Times New Roman"/>
          <w:b/>
          <w:sz w:val="24"/>
        </w:rPr>
        <w:t xml:space="preserve">PROJEKTLIGJ </w:t>
      </w:r>
    </w:p>
    <w:p w14:paraId="1AFD5F49" w14:textId="77777777" w:rsidR="00A33019" w:rsidRDefault="00A33019" w:rsidP="00626E98">
      <w:pPr>
        <w:spacing w:line="276" w:lineRule="auto"/>
        <w:jc w:val="center"/>
        <w:rPr>
          <w:rFonts w:ascii="Times New Roman" w:hAnsi="Times New Roman" w:cs="Times New Roman"/>
          <w:b/>
          <w:sz w:val="24"/>
        </w:rPr>
      </w:pPr>
      <w:r>
        <w:rPr>
          <w:rFonts w:ascii="Times New Roman" w:hAnsi="Times New Roman" w:cs="Times New Roman"/>
          <w:b/>
          <w:sz w:val="24"/>
        </w:rPr>
        <w:t>Nr. __/2024</w:t>
      </w:r>
    </w:p>
    <w:p w14:paraId="053D31DD" w14:textId="77777777" w:rsidR="00A33019" w:rsidRDefault="00A33019" w:rsidP="00626E98">
      <w:pPr>
        <w:spacing w:line="276" w:lineRule="auto"/>
        <w:jc w:val="center"/>
        <w:rPr>
          <w:rFonts w:ascii="Times New Roman" w:hAnsi="Times New Roman" w:cs="Times New Roman"/>
          <w:b/>
          <w:sz w:val="24"/>
        </w:rPr>
      </w:pPr>
      <w:r>
        <w:rPr>
          <w:rFonts w:ascii="Times New Roman" w:hAnsi="Times New Roman" w:cs="Times New Roman"/>
          <w:b/>
          <w:sz w:val="24"/>
        </w:rPr>
        <w:t>PËR SHËNDETIN E KAFSHËVE</w:t>
      </w:r>
      <w:r>
        <w:rPr>
          <w:rFonts w:ascii="Times New Roman" w:hAnsi="Times New Roman" w:cs="Times New Roman"/>
          <w:b/>
          <w:sz w:val="24"/>
          <w:vertAlign w:val="superscript"/>
        </w:rPr>
        <w:footnoteReference w:id="1"/>
      </w:r>
    </w:p>
    <w:p w14:paraId="17AEA38F" w14:textId="77777777" w:rsidR="00A33019" w:rsidRDefault="00A33019" w:rsidP="00626E98">
      <w:pPr>
        <w:spacing w:line="276" w:lineRule="auto"/>
        <w:jc w:val="center"/>
        <w:rPr>
          <w:rFonts w:ascii="Times New Roman" w:hAnsi="Times New Roman" w:cs="Times New Roman"/>
          <w:sz w:val="24"/>
        </w:rPr>
      </w:pPr>
    </w:p>
    <w:p w14:paraId="21C5683D" w14:textId="77777777" w:rsidR="00A33019" w:rsidRDefault="00A33019" w:rsidP="00626E98">
      <w:pPr>
        <w:spacing w:line="276" w:lineRule="auto"/>
        <w:jc w:val="center"/>
        <w:rPr>
          <w:rFonts w:ascii="Times New Roman" w:hAnsi="Times New Roman" w:cs="Times New Roman"/>
          <w:sz w:val="24"/>
        </w:rPr>
      </w:pPr>
      <w:r>
        <w:rPr>
          <w:rFonts w:ascii="Times New Roman" w:hAnsi="Times New Roman" w:cs="Times New Roman"/>
          <w:sz w:val="24"/>
        </w:rPr>
        <w:t>Në mbështetje të neneve 78 dhe 83, pika 1, të Kushtetutës, me propozimin e Këshillit të Ministrave,</w:t>
      </w:r>
    </w:p>
    <w:p w14:paraId="2D3CA3FC" w14:textId="77777777" w:rsidR="00A33019" w:rsidRDefault="00A33019" w:rsidP="00626E98">
      <w:pPr>
        <w:spacing w:line="276" w:lineRule="auto"/>
        <w:jc w:val="center"/>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b/>
          <w:sz w:val="24"/>
        </w:rPr>
        <w:t>K U V E N D I</w:t>
      </w:r>
    </w:p>
    <w:p w14:paraId="0A6BBA64" w14:textId="77777777" w:rsidR="00A33019" w:rsidRDefault="00A33019" w:rsidP="00626E98">
      <w:pPr>
        <w:spacing w:line="276" w:lineRule="auto"/>
        <w:jc w:val="center"/>
        <w:rPr>
          <w:rFonts w:ascii="Times New Roman" w:hAnsi="Times New Roman" w:cs="Times New Roman"/>
          <w:b/>
          <w:sz w:val="24"/>
        </w:rPr>
      </w:pPr>
      <w:r>
        <w:rPr>
          <w:rFonts w:ascii="Times New Roman" w:hAnsi="Times New Roman" w:cs="Times New Roman"/>
          <w:b/>
          <w:sz w:val="24"/>
        </w:rPr>
        <w:t xml:space="preserve"> I REPUBLIKËS SË SHQIPËRISË</w:t>
      </w:r>
    </w:p>
    <w:p w14:paraId="61DA3883" w14:textId="77777777" w:rsidR="00A33019" w:rsidRDefault="00A33019" w:rsidP="00626E98">
      <w:pPr>
        <w:spacing w:line="276" w:lineRule="auto"/>
        <w:jc w:val="center"/>
        <w:rPr>
          <w:rFonts w:ascii="Times New Roman" w:hAnsi="Times New Roman" w:cs="Times New Roman"/>
          <w:b/>
          <w:sz w:val="24"/>
        </w:rPr>
      </w:pPr>
      <w:r>
        <w:rPr>
          <w:rFonts w:ascii="Times New Roman" w:hAnsi="Times New Roman" w:cs="Times New Roman"/>
          <w:b/>
          <w:sz w:val="24"/>
        </w:rPr>
        <w:t xml:space="preserve"> V E N D O S I:</w:t>
      </w:r>
    </w:p>
    <w:p w14:paraId="0BB6DD8C" w14:textId="77777777" w:rsidR="00A33019" w:rsidRDefault="00A33019" w:rsidP="00626E98">
      <w:pPr>
        <w:spacing w:line="276" w:lineRule="auto"/>
        <w:jc w:val="center"/>
        <w:rPr>
          <w:rFonts w:ascii="Times New Roman" w:hAnsi="Times New Roman" w:cs="Times New Roman"/>
          <w:sz w:val="24"/>
        </w:rPr>
      </w:pPr>
    </w:p>
    <w:p w14:paraId="015E032E" w14:textId="77777777" w:rsidR="00A33019" w:rsidRDefault="00880B41" w:rsidP="00626E98">
      <w:pPr>
        <w:spacing w:line="276" w:lineRule="auto"/>
        <w:jc w:val="center"/>
        <w:rPr>
          <w:rFonts w:ascii="Times New Roman" w:hAnsi="Times New Roman" w:cs="Times New Roman"/>
          <w:b/>
          <w:sz w:val="24"/>
        </w:rPr>
      </w:pPr>
      <w:r w:rsidRPr="00333815">
        <w:rPr>
          <w:rFonts w:ascii="Times New Roman" w:hAnsi="Times New Roman" w:cs="Times New Roman"/>
          <w:b/>
          <w:sz w:val="24"/>
        </w:rPr>
        <w:t>PJESA</w:t>
      </w:r>
      <w:r w:rsidR="00A33019" w:rsidRPr="00333815">
        <w:rPr>
          <w:rFonts w:ascii="Times New Roman" w:hAnsi="Times New Roman" w:cs="Times New Roman"/>
          <w:b/>
          <w:sz w:val="24"/>
        </w:rPr>
        <w:t xml:space="preserve"> I</w:t>
      </w:r>
    </w:p>
    <w:p w14:paraId="0EAC9B7C" w14:textId="77777777" w:rsidR="00A33019" w:rsidRDefault="00A33019" w:rsidP="00626E9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DISPOZITA TË PËRGJITHSHME</w:t>
      </w:r>
    </w:p>
    <w:p w14:paraId="0ED59820" w14:textId="77777777" w:rsidR="00A33019" w:rsidRDefault="00A33019" w:rsidP="00626E9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KAPITULLI 1</w:t>
      </w:r>
    </w:p>
    <w:p w14:paraId="3339CBD2" w14:textId="77777777" w:rsidR="002077DE" w:rsidRDefault="002077DE" w:rsidP="00626E9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Objekti, qëllimi, fusha e zbatimit dhe përkufizimet</w:t>
      </w:r>
    </w:p>
    <w:p w14:paraId="4B4CFE5C" w14:textId="77777777" w:rsidR="002077DE" w:rsidRDefault="002077DE" w:rsidP="00626E98">
      <w:pPr>
        <w:spacing w:after="0" w:line="276" w:lineRule="auto"/>
        <w:jc w:val="center"/>
        <w:rPr>
          <w:rFonts w:ascii="Times New Roman" w:hAnsi="Times New Roman" w:cs="Times New Roman"/>
          <w:b/>
          <w:sz w:val="24"/>
          <w:szCs w:val="24"/>
        </w:rPr>
      </w:pPr>
    </w:p>
    <w:p w14:paraId="63C6E10E" w14:textId="77777777" w:rsidR="002077DE" w:rsidRDefault="002077DE" w:rsidP="00626E98">
      <w:pPr>
        <w:spacing w:line="276"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Neni 1</w:t>
      </w:r>
    </w:p>
    <w:p w14:paraId="5FB4BF22" w14:textId="77777777" w:rsidR="002077DE" w:rsidRDefault="002077DE" w:rsidP="00626E98">
      <w:pPr>
        <w:spacing w:line="276"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Objekti </w:t>
      </w:r>
    </w:p>
    <w:p w14:paraId="34156E84" w14:textId="77777777" w:rsidR="002077DE" w:rsidRDefault="002077DE" w:rsidP="00626E98">
      <w:pPr>
        <w:pStyle w:val="ListParagraph"/>
        <w:numPr>
          <w:ilvl w:val="0"/>
          <w:numId w:val="1"/>
        </w:numPr>
        <w:spacing w:after="0"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Ky ligj përcakton rregullat për parandalimin dhe kontrollin e sëmundjeve të kafshëve të cilat janë të transmetueshme te</w:t>
      </w:r>
      <w:r w:rsidR="00977EE5">
        <w:rPr>
          <w:rFonts w:ascii="Times New Roman" w:hAnsi="Times New Roman" w:cs="Times New Roman"/>
          <w:sz w:val="24"/>
          <w:szCs w:val="24"/>
          <w:lang w:eastAsia="hr-HR"/>
        </w:rPr>
        <w:t>k</w:t>
      </w:r>
      <w:r>
        <w:rPr>
          <w:rFonts w:ascii="Times New Roman" w:hAnsi="Times New Roman" w:cs="Times New Roman"/>
          <w:sz w:val="24"/>
          <w:szCs w:val="24"/>
          <w:lang w:eastAsia="hr-HR"/>
        </w:rPr>
        <w:t xml:space="preserve"> kafshët ose te</w:t>
      </w:r>
      <w:r w:rsidR="00977EE5">
        <w:rPr>
          <w:rFonts w:ascii="Times New Roman" w:hAnsi="Times New Roman" w:cs="Times New Roman"/>
          <w:sz w:val="24"/>
          <w:szCs w:val="24"/>
          <w:lang w:eastAsia="hr-HR"/>
        </w:rPr>
        <w:t>k</w:t>
      </w:r>
      <w:r>
        <w:rPr>
          <w:rFonts w:ascii="Times New Roman" w:hAnsi="Times New Roman" w:cs="Times New Roman"/>
          <w:sz w:val="24"/>
          <w:szCs w:val="24"/>
          <w:lang w:eastAsia="hr-HR"/>
        </w:rPr>
        <w:t xml:space="preserve"> </w:t>
      </w:r>
      <w:r w:rsidR="0038143A">
        <w:rPr>
          <w:rFonts w:ascii="Times New Roman" w:hAnsi="Times New Roman" w:cs="Times New Roman"/>
          <w:sz w:val="24"/>
          <w:szCs w:val="24"/>
          <w:lang w:eastAsia="hr-HR"/>
        </w:rPr>
        <w:t>nje</w:t>
      </w:r>
      <w:r w:rsidR="00014944">
        <w:rPr>
          <w:rFonts w:ascii="Times New Roman" w:hAnsi="Times New Roman" w:cs="Times New Roman"/>
          <w:sz w:val="24"/>
          <w:szCs w:val="24"/>
          <w:lang w:eastAsia="hr-HR"/>
        </w:rPr>
        <w:t>rëzit.</w:t>
      </w:r>
    </w:p>
    <w:p w14:paraId="353D9EC3" w14:textId="77777777" w:rsidR="002077DE" w:rsidRDefault="002077DE" w:rsidP="00626E98">
      <w:pPr>
        <w:pStyle w:val="ListParagraph"/>
        <w:spacing w:after="0" w:line="276" w:lineRule="auto"/>
        <w:jc w:val="both"/>
        <w:rPr>
          <w:rFonts w:ascii="Times New Roman" w:hAnsi="Times New Roman" w:cs="Times New Roman"/>
          <w:sz w:val="24"/>
          <w:szCs w:val="24"/>
          <w:lang w:eastAsia="hr-HR"/>
        </w:rPr>
      </w:pPr>
      <w:r>
        <w:rPr>
          <w:rFonts w:ascii="Times New Roman" w:hAnsi="Times New Roman" w:cs="Times New Roman"/>
          <w:sz w:val="24"/>
          <w:szCs w:val="24"/>
          <w:lang w:val="sq-AL" w:eastAsia="hr-HR"/>
        </w:rPr>
        <w:t>K</w:t>
      </w:r>
      <w:r w:rsidR="00F24F0F">
        <w:rPr>
          <w:rFonts w:ascii="Times New Roman" w:hAnsi="Times New Roman" w:cs="Times New Roman"/>
          <w:sz w:val="24"/>
          <w:szCs w:val="24"/>
          <w:lang w:val="sq-AL" w:eastAsia="hr-HR"/>
        </w:rPr>
        <w:t>y ligj ka p</w:t>
      </w:r>
      <w:r w:rsidR="009E355C">
        <w:rPr>
          <w:rFonts w:ascii="Times New Roman" w:hAnsi="Times New Roman" w:cs="Times New Roman"/>
          <w:sz w:val="24"/>
          <w:szCs w:val="24"/>
          <w:lang w:val="sq-AL" w:eastAsia="hr-HR"/>
        </w:rPr>
        <w:t>ë</w:t>
      </w:r>
      <w:r w:rsidR="00F24F0F">
        <w:rPr>
          <w:rFonts w:ascii="Times New Roman" w:hAnsi="Times New Roman" w:cs="Times New Roman"/>
          <w:sz w:val="24"/>
          <w:szCs w:val="24"/>
          <w:lang w:val="sq-AL" w:eastAsia="hr-HR"/>
        </w:rPr>
        <w:t>r q</w:t>
      </w:r>
      <w:r w:rsidR="009E355C">
        <w:rPr>
          <w:rFonts w:ascii="Times New Roman" w:hAnsi="Times New Roman" w:cs="Times New Roman"/>
          <w:sz w:val="24"/>
          <w:szCs w:val="24"/>
          <w:lang w:val="sq-AL" w:eastAsia="hr-HR"/>
        </w:rPr>
        <w:t>ë</w:t>
      </w:r>
      <w:r w:rsidR="00F24F0F">
        <w:rPr>
          <w:rFonts w:ascii="Times New Roman" w:hAnsi="Times New Roman" w:cs="Times New Roman"/>
          <w:sz w:val="24"/>
          <w:szCs w:val="24"/>
          <w:lang w:val="sq-AL" w:eastAsia="hr-HR"/>
        </w:rPr>
        <w:t>llim t</w:t>
      </w:r>
      <w:r w:rsidR="009E355C">
        <w:rPr>
          <w:rFonts w:ascii="Times New Roman" w:hAnsi="Times New Roman" w:cs="Times New Roman"/>
          <w:sz w:val="24"/>
          <w:szCs w:val="24"/>
          <w:lang w:val="sq-AL" w:eastAsia="hr-HR"/>
        </w:rPr>
        <w:t>ë</w:t>
      </w:r>
      <w:r>
        <w:rPr>
          <w:rFonts w:ascii="Times New Roman" w:hAnsi="Times New Roman" w:cs="Times New Roman"/>
          <w:sz w:val="24"/>
          <w:szCs w:val="24"/>
          <w:lang w:val="sq-AL" w:eastAsia="hr-HR"/>
        </w:rPr>
        <w:t xml:space="preserve"> p</w:t>
      </w:r>
      <w:r w:rsidR="00923CF7">
        <w:rPr>
          <w:rFonts w:ascii="Times New Roman" w:hAnsi="Times New Roman" w:cs="Times New Roman"/>
          <w:sz w:val="24"/>
          <w:szCs w:val="24"/>
          <w:lang w:val="sq-AL" w:eastAsia="hr-HR"/>
        </w:rPr>
        <w:t>ë</w:t>
      </w:r>
      <w:r w:rsidR="00977EE5">
        <w:rPr>
          <w:rFonts w:ascii="Times New Roman" w:hAnsi="Times New Roman" w:cs="Times New Roman"/>
          <w:sz w:val="24"/>
          <w:szCs w:val="24"/>
          <w:lang w:val="sq-AL" w:eastAsia="hr-HR"/>
        </w:rPr>
        <w:t>rcakt</w:t>
      </w:r>
      <w:r w:rsidR="00F24F0F">
        <w:rPr>
          <w:rFonts w:ascii="Times New Roman" w:hAnsi="Times New Roman" w:cs="Times New Roman"/>
          <w:sz w:val="24"/>
          <w:szCs w:val="24"/>
          <w:lang w:val="sq-AL" w:eastAsia="hr-HR"/>
        </w:rPr>
        <w:t>oj</w:t>
      </w:r>
      <w:r>
        <w:rPr>
          <w:rFonts w:ascii="Times New Roman" w:hAnsi="Times New Roman" w:cs="Times New Roman"/>
          <w:sz w:val="24"/>
          <w:szCs w:val="24"/>
          <w:lang w:val="sq-AL" w:eastAsia="hr-HR"/>
        </w:rPr>
        <w:t>ë:</w:t>
      </w:r>
    </w:p>
    <w:p w14:paraId="18006C65" w14:textId="77777777" w:rsidR="002077DE" w:rsidRDefault="002077DE" w:rsidP="00626E98">
      <w:pPr>
        <w:spacing w:after="0" w:line="276" w:lineRule="auto"/>
        <w:jc w:val="both"/>
        <w:rPr>
          <w:rFonts w:ascii="Times New Roman" w:hAnsi="Times New Roman" w:cs="Times New Roman"/>
          <w:sz w:val="24"/>
          <w:szCs w:val="24"/>
          <w:lang w:eastAsia="hr-HR"/>
        </w:rPr>
      </w:pPr>
    </w:p>
    <w:p w14:paraId="634B1217" w14:textId="77777777" w:rsidR="002077DE" w:rsidRDefault="00977EE5" w:rsidP="00626E98">
      <w:pPr>
        <w:pStyle w:val="ListParagraph"/>
        <w:numPr>
          <w:ilvl w:val="1"/>
          <w:numId w:val="1"/>
        </w:numPr>
        <w:spacing w:after="0"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organizimin sipas p</w:t>
      </w:r>
      <w:r w:rsidR="00923CF7">
        <w:rPr>
          <w:rFonts w:ascii="Times New Roman" w:hAnsi="Times New Roman" w:cs="Times New Roman"/>
          <w:sz w:val="24"/>
          <w:szCs w:val="24"/>
          <w:lang w:eastAsia="hr-HR"/>
        </w:rPr>
        <w:t>ë</w:t>
      </w:r>
      <w:r>
        <w:rPr>
          <w:rFonts w:ascii="Times New Roman" w:hAnsi="Times New Roman" w:cs="Times New Roman"/>
          <w:sz w:val="24"/>
          <w:szCs w:val="24"/>
          <w:lang w:eastAsia="hr-HR"/>
        </w:rPr>
        <w:t>rpar</w:t>
      </w:r>
      <w:r w:rsidR="00923CF7">
        <w:rPr>
          <w:rFonts w:ascii="Times New Roman" w:hAnsi="Times New Roman" w:cs="Times New Roman"/>
          <w:sz w:val="24"/>
          <w:szCs w:val="24"/>
          <w:lang w:eastAsia="hr-HR"/>
        </w:rPr>
        <w:t>ë</w:t>
      </w:r>
      <w:r>
        <w:rPr>
          <w:rFonts w:ascii="Times New Roman" w:hAnsi="Times New Roman" w:cs="Times New Roman"/>
          <w:sz w:val="24"/>
          <w:szCs w:val="24"/>
          <w:lang w:eastAsia="hr-HR"/>
        </w:rPr>
        <w:t>sive t</w:t>
      </w:r>
      <w:r w:rsidR="00923CF7">
        <w:rPr>
          <w:rFonts w:ascii="Times New Roman" w:hAnsi="Times New Roman" w:cs="Times New Roman"/>
          <w:sz w:val="24"/>
          <w:szCs w:val="24"/>
          <w:lang w:eastAsia="hr-HR"/>
        </w:rPr>
        <w:t>ë</w:t>
      </w:r>
      <w:r>
        <w:rPr>
          <w:rFonts w:ascii="Times New Roman" w:hAnsi="Times New Roman" w:cs="Times New Roman"/>
          <w:sz w:val="24"/>
          <w:szCs w:val="24"/>
          <w:lang w:eastAsia="hr-HR"/>
        </w:rPr>
        <w:t xml:space="preserve"> klasifikimit t</w:t>
      </w:r>
      <w:r w:rsidR="00923CF7">
        <w:rPr>
          <w:rFonts w:ascii="Times New Roman" w:hAnsi="Times New Roman" w:cs="Times New Roman"/>
          <w:sz w:val="24"/>
          <w:szCs w:val="24"/>
          <w:lang w:eastAsia="hr-HR"/>
        </w:rPr>
        <w:t>ë</w:t>
      </w:r>
      <w:r>
        <w:rPr>
          <w:rFonts w:ascii="Times New Roman" w:hAnsi="Times New Roman" w:cs="Times New Roman"/>
          <w:sz w:val="24"/>
          <w:szCs w:val="24"/>
          <w:lang w:eastAsia="hr-HR"/>
        </w:rPr>
        <w:t xml:space="preserve"> </w:t>
      </w:r>
      <w:r w:rsidR="002077DE">
        <w:rPr>
          <w:rFonts w:ascii="Times New Roman" w:hAnsi="Times New Roman" w:cs="Times New Roman"/>
          <w:sz w:val="24"/>
          <w:szCs w:val="24"/>
          <w:lang w:eastAsia="hr-HR"/>
        </w:rPr>
        <w:t xml:space="preserve">sëmundjeve dhe përcaktimin e përgjegjësive </w:t>
      </w:r>
      <w:r w:rsidR="00C06BEA">
        <w:rPr>
          <w:rFonts w:ascii="Times New Roman" w:hAnsi="Times New Roman" w:cs="Times New Roman"/>
          <w:sz w:val="24"/>
          <w:szCs w:val="24"/>
          <w:lang w:eastAsia="hr-HR"/>
        </w:rPr>
        <w:t>n</w:t>
      </w:r>
      <w:r w:rsidR="00923CF7">
        <w:rPr>
          <w:rFonts w:ascii="Times New Roman" w:hAnsi="Times New Roman" w:cs="Times New Roman"/>
          <w:sz w:val="24"/>
          <w:szCs w:val="24"/>
          <w:lang w:eastAsia="hr-HR"/>
        </w:rPr>
        <w:t>ë</w:t>
      </w:r>
      <w:r w:rsidR="00C06BEA">
        <w:rPr>
          <w:rFonts w:ascii="Times New Roman" w:hAnsi="Times New Roman" w:cs="Times New Roman"/>
          <w:sz w:val="24"/>
          <w:szCs w:val="24"/>
          <w:lang w:eastAsia="hr-HR"/>
        </w:rPr>
        <w:t xml:space="preserve"> fush</w:t>
      </w:r>
      <w:r w:rsidR="00923CF7">
        <w:rPr>
          <w:rFonts w:ascii="Times New Roman" w:hAnsi="Times New Roman" w:cs="Times New Roman"/>
          <w:sz w:val="24"/>
          <w:szCs w:val="24"/>
          <w:lang w:eastAsia="hr-HR"/>
        </w:rPr>
        <w:t>ë</w:t>
      </w:r>
      <w:r w:rsidR="00C06BEA">
        <w:rPr>
          <w:rFonts w:ascii="Times New Roman" w:hAnsi="Times New Roman" w:cs="Times New Roman"/>
          <w:sz w:val="24"/>
          <w:szCs w:val="24"/>
          <w:lang w:eastAsia="hr-HR"/>
        </w:rPr>
        <w:t>n e shëndetit t</w:t>
      </w:r>
      <w:r w:rsidR="00923CF7">
        <w:rPr>
          <w:rFonts w:ascii="Times New Roman" w:hAnsi="Times New Roman" w:cs="Times New Roman"/>
          <w:sz w:val="24"/>
          <w:szCs w:val="24"/>
          <w:lang w:eastAsia="hr-HR"/>
        </w:rPr>
        <w:t>ë</w:t>
      </w:r>
      <w:r w:rsidR="002077DE">
        <w:rPr>
          <w:rFonts w:ascii="Times New Roman" w:hAnsi="Times New Roman" w:cs="Times New Roman"/>
          <w:sz w:val="24"/>
          <w:szCs w:val="24"/>
          <w:lang w:eastAsia="hr-HR"/>
        </w:rPr>
        <w:t xml:space="preserve"> kafshëve (</w:t>
      </w:r>
      <w:r w:rsidR="00546FBE">
        <w:rPr>
          <w:rFonts w:ascii="Times New Roman" w:hAnsi="Times New Roman" w:cs="Times New Roman"/>
          <w:sz w:val="24"/>
          <w:szCs w:val="24"/>
          <w:lang w:eastAsia="hr-HR"/>
        </w:rPr>
        <w:t>Pjesa</w:t>
      </w:r>
      <w:r w:rsidR="002077DE">
        <w:rPr>
          <w:rFonts w:ascii="Times New Roman" w:hAnsi="Times New Roman" w:cs="Times New Roman"/>
          <w:sz w:val="24"/>
          <w:szCs w:val="24"/>
          <w:lang w:eastAsia="hr-HR"/>
        </w:rPr>
        <w:t xml:space="preserve"> I: </w:t>
      </w:r>
      <w:r w:rsidR="00546FBE">
        <w:rPr>
          <w:rFonts w:ascii="Times New Roman" w:hAnsi="Times New Roman" w:cs="Times New Roman"/>
          <w:sz w:val="24"/>
          <w:szCs w:val="24"/>
          <w:lang w:eastAsia="hr-HR"/>
        </w:rPr>
        <w:t>n</w:t>
      </w:r>
      <w:r w:rsidR="002077DE">
        <w:rPr>
          <w:rFonts w:ascii="Times New Roman" w:hAnsi="Times New Roman" w:cs="Times New Roman"/>
          <w:sz w:val="24"/>
          <w:szCs w:val="24"/>
          <w:lang w:eastAsia="hr-HR"/>
        </w:rPr>
        <w:t>enet 1 deri në 17);</w:t>
      </w:r>
    </w:p>
    <w:p w14:paraId="5201ED6C" w14:textId="77777777" w:rsidR="002077DE" w:rsidRDefault="002077DE" w:rsidP="00626E98">
      <w:pPr>
        <w:pStyle w:val="ListParagraph"/>
        <w:numPr>
          <w:ilvl w:val="1"/>
          <w:numId w:val="1"/>
        </w:numPr>
        <w:spacing w:after="0"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zbulimin </w:t>
      </w:r>
      <w:r w:rsidR="006E35C5">
        <w:rPr>
          <w:rFonts w:ascii="Times New Roman" w:hAnsi="Times New Roman" w:cs="Times New Roman"/>
          <w:sz w:val="24"/>
          <w:szCs w:val="24"/>
          <w:lang w:eastAsia="hr-HR"/>
        </w:rPr>
        <w:t>n</w:t>
      </w:r>
      <w:r w:rsidR="00923CF7">
        <w:rPr>
          <w:rFonts w:ascii="Times New Roman" w:hAnsi="Times New Roman" w:cs="Times New Roman"/>
          <w:sz w:val="24"/>
          <w:szCs w:val="24"/>
          <w:lang w:eastAsia="hr-HR"/>
        </w:rPr>
        <w:t>ë</w:t>
      </w:r>
      <w:r w:rsidR="006E35C5">
        <w:rPr>
          <w:rFonts w:ascii="Times New Roman" w:hAnsi="Times New Roman" w:cs="Times New Roman"/>
          <w:sz w:val="24"/>
          <w:szCs w:val="24"/>
          <w:lang w:eastAsia="hr-HR"/>
        </w:rPr>
        <w:t xml:space="preserve"> koh</w:t>
      </w:r>
      <w:r w:rsidR="00923CF7">
        <w:rPr>
          <w:rFonts w:ascii="Times New Roman" w:hAnsi="Times New Roman" w:cs="Times New Roman"/>
          <w:sz w:val="24"/>
          <w:szCs w:val="24"/>
          <w:lang w:eastAsia="hr-HR"/>
        </w:rPr>
        <w:t>ë</w:t>
      </w:r>
      <w:r>
        <w:rPr>
          <w:rFonts w:ascii="Times New Roman" w:hAnsi="Times New Roman" w:cs="Times New Roman"/>
          <w:sz w:val="24"/>
          <w:szCs w:val="24"/>
          <w:lang w:eastAsia="hr-HR"/>
        </w:rPr>
        <w:t xml:space="preserve">, njoftimin dhe raportimin e sëmundjeve, </w:t>
      </w:r>
      <w:r w:rsidR="006E35C5">
        <w:rPr>
          <w:rFonts w:ascii="Times New Roman" w:hAnsi="Times New Roman" w:cs="Times New Roman"/>
          <w:sz w:val="24"/>
          <w:szCs w:val="24"/>
          <w:lang w:eastAsia="hr-HR"/>
        </w:rPr>
        <w:t>survejanc</w:t>
      </w:r>
      <w:r w:rsidR="00923CF7">
        <w:rPr>
          <w:rFonts w:ascii="Times New Roman" w:hAnsi="Times New Roman" w:cs="Times New Roman"/>
          <w:sz w:val="24"/>
          <w:szCs w:val="24"/>
          <w:lang w:eastAsia="hr-HR"/>
        </w:rPr>
        <w:t>ë</w:t>
      </w:r>
      <w:r w:rsidR="006E35C5">
        <w:rPr>
          <w:rFonts w:ascii="Times New Roman" w:hAnsi="Times New Roman" w:cs="Times New Roman"/>
          <w:sz w:val="24"/>
          <w:szCs w:val="24"/>
          <w:lang w:eastAsia="hr-HR"/>
        </w:rPr>
        <w:t>n</w:t>
      </w:r>
      <w:r>
        <w:rPr>
          <w:rFonts w:ascii="Times New Roman" w:hAnsi="Times New Roman" w:cs="Times New Roman"/>
          <w:sz w:val="24"/>
          <w:szCs w:val="24"/>
          <w:lang w:eastAsia="hr-HR"/>
        </w:rPr>
        <w:t>, programet e çrrë</w:t>
      </w:r>
      <w:r w:rsidRPr="00934EDB">
        <w:rPr>
          <w:rFonts w:ascii="Times New Roman" w:hAnsi="Times New Roman" w:cs="Times New Roman"/>
          <w:sz w:val="24"/>
          <w:szCs w:val="24"/>
          <w:lang w:eastAsia="hr-HR"/>
        </w:rPr>
        <w:t>njosjes</w:t>
      </w:r>
      <w:r>
        <w:rPr>
          <w:rFonts w:ascii="Times New Roman" w:hAnsi="Times New Roman" w:cs="Times New Roman"/>
          <w:sz w:val="24"/>
          <w:szCs w:val="24"/>
          <w:lang w:eastAsia="hr-HR"/>
        </w:rPr>
        <w:t xml:space="preserve"> dhe </w:t>
      </w:r>
      <w:r w:rsidR="00B75165">
        <w:rPr>
          <w:rFonts w:ascii="Times New Roman" w:hAnsi="Times New Roman" w:cs="Times New Roman"/>
          <w:sz w:val="24"/>
          <w:szCs w:val="24"/>
          <w:lang w:eastAsia="hr-HR"/>
        </w:rPr>
        <w:t>statusin</w:t>
      </w:r>
      <w:r>
        <w:rPr>
          <w:rFonts w:ascii="Times New Roman" w:hAnsi="Times New Roman" w:cs="Times New Roman"/>
          <w:sz w:val="24"/>
          <w:szCs w:val="24"/>
          <w:lang w:eastAsia="hr-HR"/>
        </w:rPr>
        <w:t xml:space="preserve"> i </w:t>
      </w:r>
      <w:r w:rsidR="006E35C5">
        <w:rPr>
          <w:rFonts w:ascii="Times New Roman" w:hAnsi="Times New Roman" w:cs="Times New Roman"/>
          <w:sz w:val="24"/>
          <w:szCs w:val="24"/>
          <w:lang w:eastAsia="hr-HR"/>
        </w:rPr>
        <w:t>past</w:t>
      </w:r>
      <w:r w:rsidR="00923CF7">
        <w:rPr>
          <w:rFonts w:ascii="Times New Roman" w:hAnsi="Times New Roman" w:cs="Times New Roman"/>
          <w:sz w:val="24"/>
          <w:szCs w:val="24"/>
          <w:lang w:eastAsia="hr-HR"/>
        </w:rPr>
        <w:t>ë</w:t>
      </w:r>
      <w:r w:rsidR="006E35C5">
        <w:rPr>
          <w:rFonts w:ascii="Times New Roman" w:hAnsi="Times New Roman" w:cs="Times New Roman"/>
          <w:sz w:val="24"/>
          <w:szCs w:val="24"/>
          <w:lang w:eastAsia="hr-HR"/>
        </w:rPr>
        <w:t>r nga sëmundja</w:t>
      </w:r>
      <w:r w:rsidRPr="00934EDB" w:rsidDel="00934EDB">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w:t>
      </w:r>
      <w:r w:rsidR="00546FBE">
        <w:rPr>
          <w:rFonts w:ascii="Times New Roman" w:hAnsi="Times New Roman" w:cs="Times New Roman"/>
          <w:sz w:val="24"/>
          <w:szCs w:val="24"/>
          <w:lang w:eastAsia="hr-HR"/>
        </w:rPr>
        <w:t>Pjesa</w:t>
      </w:r>
      <w:r>
        <w:rPr>
          <w:rFonts w:ascii="Times New Roman" w:hAnsi="Times New Roman" w:cs="Times New Roman"/>
          <w:sz w:val="24"/>
          <w:szCs w:val="24"/>
          <w:lang w:eastAsia="hr-HR"/>
        </w:rPr>
        <w:t xml:space="preserve"> II: </w:t>
      </w:r>
      <w:r w:rsidR="00546FBE">
        <w:rPr>
          <w:rFonts w:ascii="Times New Roman" w:hAnsi="Times New Roman" w:cs="Times New Roman"/>
          <w:sz w:val="24"/>
          <w:szCs w:val="24"/>
          <w:lang w:eastAsia="hr-HR"/>
        </w:rPr>
        <w:t>n</w:t>
      </w:r>
      <w:r>
        <w:rPr>
          <w:rFonts w:ascii="Times New Roman" w:hAnsi="Times New Roman" w:cs="Times New Roman"/>
          <w:sz w:val="24"/>
          <w:szCs w:val="24"/>
          <w:lang w:eastAsia="hr-HR"/>
        </w:rPr>
        <w:t>enet 18 deri në 42);</w:t>
      </w:r>
    </w:p>
    <w:p w14:paraId="2EFE25BF" w14:textId="77777777" w:rsidR="002077DE" w:rsidRDefault="002077DE" w:rsidP="00626E98">
      <w:pPr>
        <w:pStyle w:val="ListParagraph"/>
        <w:numPr>
          <w:ilvl w:val="1"/>
          <w:numId w:val="1"/>
        </w:numPr>
        <w:spacing w:after="0"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ndërgjegjësimin, </w:t>
      </w:r>
      <w:r w:rsidR="00AD1BF6">
        <w:rPr>
          <w:rFonts w:ascii="Times New Roman" w:hAnsi="Times New Roman" w:cs="Times New Roman"/>
          <w:sz w:val="24"/>
          <w:szCs w:val="24"/>
          <w:lang w:eastAsia="hr-HR"/>
        </w:rPr>
        <w:t>p</w:t>
      </w:r>
      <w:r w:rsidR="00923CF7">
        <w:rPr>
          <w:rFonts w:ascii="Times New Roman" w:hAnsi="Times New Roman" w:cs="Times New Roman"/>
          <w:sz w:val="24"/>
          <w:szCs w:val="24"/>
          <w:lang w:eastAsia="hr-HR"/>
        </w:rPr>
        <w:t>ë</w:t>
      </w:r>
      <w:r w:rsidR="00AD1BF6">
        <w:rPr>
          <w:rFonts w:ascii="Times New Roman" w:hAnsi="Times New Roman" w:cs="Times New Roman"/>
          <w:sz w:val="24"/>
          <w:szCs w:val="24"/>
          <w:lang w:eastAsia="hr-HR"/>
        </w:rPr>
        <w:t>rgatitjen</w:t>
      </w:r>
      <w:r>
        <w:rPr>
          <w:rFonts w:ascii="Times New Roman" w:hAnsi="Times New Roman" w:cs="Times New Roman"/>
          <w:sz w:val="24"/>
          <w:szCs w:val="24"/>
          <w:lang w:eastAsia="hr-HR"/>
        </w:rPr>
        <w:t xml:space="preserve"> dhe kontrollin </w:t>
      </w:r>
      <w:r w:rsidR="00AD1BF6">
        <w:rPr>
          <w:rFonts w:ascii="Times New Roman" w:hAnsi="Times New Roman" w:cs="Times New Roman"/>
          <w:sz w:val="24"/>
          <w:szCs w:val="24"/>
          <w:lang w:eastAsia="hr-HR"/>
        </w:rPr>
        <w:t>e sëmundjeve</w:t>
      </w:r>
      <w:r>
        <w:rPr>
          <w:rFonts w:ascii="Times New Roman" w:hAnsi="Times New Roman" w:cs="Times New Roman"/>
          <w:sz w:val="24"/>
          <w:szCs w:val="24"/>
          <w:lang w:eastAsia="hr-HR"/>
        </w:rPr>
        <w:t xml:space="preserve"> (</w:t>
      </w:r>
      <w:r w:rsidR="00546FBE">
        <w:rPr>
          <w:rFonts w:ascii="Times New Roman" w:hAnsi="Times New Roman" w:cs="Times New Roman"/>
          <w:sz w:val="24"/>
          <w:szCs w:val="24"/>
          <w:lang w:eastAsia="hr-HR"/>
        </w:rPr>
        <w:t>Pjesa</w:t>
      </w:r>
      <w:r>
        <w:rPr>
          <w:rFonts w:ascii="Times New Roman" w:hAnsi="Times New Roman" w:cs="Times New Roman"/>
          <w:sz w:val="24"/>
          <w:szCs w:val="24"/>
          <w:lang w:eastAsia="hr-HR"/>
        </w:rPr>
        <w:t xml:space="preserve"> III: Nenet 43 deri 83);</w:t>
      </w:r>
    </w:p>
    <w:p w14:paraId="66FADE3C" w14:textId="40C6F29A" w:rsidR="002077DE" w:rsidRPr="004A09F5" w:rsidRDefault="002077DE" w:rsidP="00626E98">
      <w:pPr>
        <w:pStyle w:val="ListParagraph"/>
        <w:numPr>
          <w:ilvl w:val="1"/>
          <w:numId w:val="1"/>
        </w:numPr>
        <w:spacing w:after="0"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regjistrimin</w:t>
      </w:r>
      <w:r w:rsidR="00AD1BF6">
        <w:rPr>
          <w:rFonts w:ascii="Times New Roman" w:hAnsi="Times New Roman" w:cs="Times New Roman"/>
          <w:sz w:val="24"/>
          <w:szCs w:val="24"/>
          <w:lang w:eastAsia="hr-HR"/>
        </w:rPr>
        <w:t xml:space="preserve"> dhe miratimin e stabilimenteve dhe</w:t>
      </w:r>
      <w:r>
        <w:rPr>
          <w:rFonts w:ascii="Times New Roman" w:hAnsi="Times New Roman" w:cs="Times New Roman"/>
          <w:sz w:val="24"/>
          <w:szCs w:val="24"/>
          <w:lang w:eastAsia="hr-HR"/>
        </w:rPr>
        <w:t xml:space="preserve"> </w:t>
      </w:r>
      <w:r w:rsidR="00AD1BF6">
        <w:rPr>
          <w:rFonts w:ascii="Times New Roman" w:hAnsi="Times New Roman" w:cs="Times New Roman"/>
          <w:sz w:val="24"/>
          <w:szCs w:val="24"/>
          <w:lang w:eastAsia="hr-HR"/>
        </w:rPr>
        <w:t>t</w:t>
      </w:r>
      <w:r w:rsidR="00923CF7">
        <w:rPr>
          <w:rFonts w:ascii="Times New Roman" w:hAnsi="Times New Roman" w:cs="Times New Roman"/>
          <w:sz w:val="24"/>
          <w:szCs w:val="24"/>
          <w:lang w:eastAsia="hr-HR"/>
        </w:rPr>
        <w:t>ë</w:t>
      </w:r>
      <w:r>
        <w:rPr>
          <w:rFonts w:ascii="Times New Roman" w:hAnsi="Times New Roman" w:cs="Times New Roman"/>
          <w:sz w:val="24"/>
          <w:szCs w:val="24"/>
          <w:lang w:eastAsia="hr-HR"/>
        </w:rPr>
        <w:t xml:space="preserve"> transportuesve, lëvizjeve dhe gjurmueshmërisë së kafshëve</w:t>
      </w:r>
      <w:r w:rsidRPr="004A09F5">
        <w:rPr>
          <w:rFonts w:ascii="Times New Roman" w:hAnsi="Times New Roman" w:cs="Times New Roman"/>
          <w:sz w:val="24"/>
          <w:szCs w:val="24"/>
          <w:lang w:eastAsia="hr-HR"/>
        </w:rPr>
        <w:t xml:space="preserve">, </w:t>
      </w:r>
      <w:r w:rsidR="00503727" w:rsidRPr="004A09F5">
        <w:rPr>
          <w:rFonts w:ascii="Times New Roman" w:hAnsi="Times New Roman" w:cs="Times New Roman"/>
          <w:sz w:val="24"/>
          <w:szCs w:val="24"/>
          <w:lang w:eastAsia="hr-HR"/>
        </w:rPr>
        <w:t>materialit riprodhues</w:t>
      </w:r>
      <w:r w:rsidRPr="004A09F5">
        <w:rPr>
          <w:rFonts w:ascii="Times New Roman" w:hAnsi="Times New Roman" w:cs="Times New Roman"/>
          <w:sz w:val="24"/>
          <w:szCs w:val="24"/>
          <w:lang w:eastAsia="hr-HR"/>
        </w:rPr>
        <w:t xml:space="preserve"> dhe produkteve me origjinë </w:t>
      </w:r>
      <w:r w:rsidRPr="004A09F5">
        <w:rPr>
          <w:rFonts w:ascii="Times New Roman" w:hAnsi="Times New Roman" w:cs="Times New Roman"/>
          <w:sz w:val="24"/>
          <w:szCs w:val="24"/>
          <w:lang w:eastAsia="hr-HR"/>
        </w:rPr>
        <w:lastRenderedPageBreak/>
        <w:t>shtazore brenda territorit të Republikës së Shqipërisë (</w:t>
      </w:r>
      <w:r w:rsidR="00546FBE" w:rsidRPr="004A09F5">
        <w:rPr>
          <w:rFonts w:ascii="Times New Roman" w:hAnsi="Times New Roman" w:cs="Times New Roman"/>
          <w:sz w:val="24"/>
          <w:szCs w:val="24"/>
          <w:lang w:eastAsia="hr-HR"/>
        </w:rPr>
        <w:t>Pjesa</w:t>
      </w:r>
      <w:r w:rsidRPr="004A09F5">
        <w:rPr>
          <w:rFonts w:ascii="Times New Roman" w:hAnsi="Times New Roman" w:cs="Times New Roman"/>
          <w:sz w:val="24"/>
          <w:szCs w:val="24"/>
          <w:lang w:eastAsia="hr-HR"/>
        </w:rPr>
        <w:t xml:space="preserve"> IV: Nenet 84 deri 228; dhe </w:t>
      </w:r>
      <w:r w:rsidR="00546FBE" w:rsidRPr="004A09F5">
        <w:rPr>
          <w:rFonts w:ascii="Times New Roman" w:hAnsi="Times New Roman" w:cs="Times New Roman"/>
          <w:sz w:val="24"/>
          <w:szCs w:val="24"/>
          <w:lang w:eastAsia="hr-HR"/>
        </w:rPr>
        <w:t>Pjesa</w:t>
      </w:r>
      <w:r w:rsidR="004A7652" w:rsidRPr="004A09F5">
        <w:rPr>
          <w:rFonts w:ascii="Times New Roman" w:hAnsi="Times New Roman" w:cs="Times New Roman"/>
          <w:sz w:val="24"/>
          <w:szCs w:val="24"/>
          <w:lang w:eastAsia="hr-HR"/>
        </w:rPr>
        <w:t xml:space="preserve"> VI: Nenet 244 deri 248 dhe 251 deri 255</w:t>
      </w:r>
      <w:r w:rsidRPr="004A09F5">
        <w:rPr>
          <w:rFonts w:ascii="Times New Roman" w:hAnsi="Times New Roman" w:cs="Times New Roman"/>
          <w:sz w:val="24"/>
          <w:szCs w:val="24"/>
          <w:lang w:eastAsia="hr-HR"/>
        </w:rPr>
        <w:t>);</w:t>
      </w:r>
    </w:p>
    <w:p w14:paraId="412C996F" w14:textId="67B669B4" w:rsidR="002077DE" w:rsidRPr="004A09F5" w:rsidRDefault="002077DE" w:rsidP="00626E98">
      <w:pPr>
        <w:pStyle w:val="ListParagraph"/>
        <w:numPr>
          <w:ilvl w:val="1"/>
          <w:numId w:val="1"/>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hyrjen e kafshëve, </w:t>
      </w:r>
      <w:r w:rsidR="00503727" w:rsidRPr="004A09F5">
        <w:rPr>
          <w:rFonts w:ascii="Times New Roman" w:hAnsi="Times New Roman" w:cs="Times New Roman"/>
          <w:sz w:val="24"/>
          <w:szCs w:val="24"/>
          <w:lang w:eastAsia="hr-HR"/>
        </w:rPr>
        <w:t>materialit riprodhues</w:t>
      </w:r>
      <w:r w:rsidRPr="004A09F5">
        <w:rPr>
          <w:rFonts w:ascii="Times New Roman" w:hAnsi="Times New Roman" w:cs="Times New Roman"/>
          <w:sz w:val="24"/>
          <w:szCs w:val="24"/>
          <w:lang w:eastAsia="hr-HR"/>
        </w:rPr>
        <w:t xml:space="preserve"> dhe produkteve me origjinë shtazore në Shqipëri dhe eksportimin e tyre nga Shqipëria (</w:t>
      </w:r>
      <w:r w:rsidR="008A035A" w:rsidRPr="004A09F5">
        <w:rPr>
          <w:rFonts w:ascii="Times New Roman" w:hAnsi="Times New Roman" w:cs="Times New Roman"/>
          <w:sz w:val="24"/>
          <w:szCs w:val="24"/>
          <w:lang w:eastAsia="hr-HR"/>
        </w:rPr>
        <w:t>Pjesa</w:t>
      </w:r>
      <w:r w:rsidRPr="004A09F5">
        <w:rPr>
          <w:rFonts w:ascii="Times New Roman" w:hAnsi="Times New Roman" w:cs="Times New Roman"/>
          <w:sz w:val="24"/>
          <w:szCs w:val="24"/>
          <w:lang w:eastAsia="hr-HR"/>
        </w:rPr>
        <w:t xml:space="preserve"> V: Nenet 229 deri 243; dhe </w:t>
      </w:r>
      <w:r w:rsidR="008A035A" w:rsidRPr="004A09F5">
        <w:rPr>
          <w:rFonts w:ascii="Times New Roman" w:hAnsi="Times New Roman" w:cs="Times New Roman"/>
          <w:sz w:val="24"/>
          <w:szCs w:val="24"/>
          <w:lang w:eastAsia="hr-HR"/>
        </w:rPr>
        <w:t>Pjesa</w:t>
      </w:r>
      <w:r w:rsidRPr="004A09F5">
        <w:rPr>
          <w:rFonts w:ascii="Times New Roman" w:hAnsi="Times New Roman" w:cs="Times New Roman"/>
          <w:sz w:val="24"/>
          <w:szCs w:val="24"/>
          <w:lang w:eastAsia="hr-HR"/>
        </w:rPr>
        <w:t xml:space="preserve"> VI: Nenet 244 deri 246 dhe 25</w:t>
      </w:r>
      <w:r w:rsidR="00442101" w:rsidRPr="004A09F5">
        <w:rPr>
          <w:rFonts w:ascii="Times New Roman" w:hAnsi="Times New Roman" w:cs="Times New Roman"/>
          <w:sz w:val="24"/>
          <w:szCs w:val="24"/>
          <w:lang w:eastAsia="hr-HR"/>
        </w:rPr>
        <w:t>1</w:t>
      </w:r>
      <w:r w:rsidRPr="004A09F5">
        <w:rPr>
          <w:rFonts w:ascii="Times New Roman" w:hAnsi="Times New Roman" w:cs="Times New Roman"/>
          <w:sz w:val="24"/>
          <w:szCs w:val="24"/>
          <w:lang w:eastAsia="hr-HR"/>
        </w:rPr>
        <w:t xml:space="preserve"> deri 25</w:t>
      </w:r>
      <w:r w:rsidR="00442101" w:rsidRPr="004A09F5">
        <w:rPr>
          <w:rFonts w:ascii="Times New Roman" w:hAnsi="Times New Roman" w:cs="Times New Roman"/>
          <w:sz w:val="24"/>
          <w:szCs w:val="24"/>
          <w:lang w:eastAsia="hr-HR"/>
        </w:rPr>
        <w:t>5</w:t>
      </w:r>
      <w:r w:rsidRPr="004A09F5">
        <w:rPr>
          <w:rFonts w:ascii="Times New Roman" w:hAnsi="Times New Roman" w:cs="Times New Roman"/>
          <w:sz w:val="24"/>
          <w:szCs w:val="24"/>
          <w:lang w:eastAsia="hr-HR"/>
        </w:rPr>
        <w:t>);</w:t>
      </w:r>
    </w:p>
    <w:p w14:paraId="670717E8" w14:textId="545A4D0F" w:rsidR="002077DE" w:rsidRPr="004A09F5" w:rsidRDefault="002077DE" w:rsidP="00626E98">
      <w:pPr>
        <w:pStyle w:val="ListParagraph"/>
        <w:numPr>
          <w:ilvl w:val="1"/>
          <w:numId w:val="1"/>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lëvizjet për qëllime jo-tregtare të kafshëve të shoqërimit </w:t>
      </w:r>
      <w:r w:rsidR="00A8352D" w:rsidRPr="004A09F5">
        <w:rPr>
          <w:rFonts w:ascii="Times New Roman" w:hAnsi="Times New Roman" w:cs="Times New Roman"/>
          <w:sz w:val="24"/>
          <w:szCs w:val="24"/>
          <w:lang w:eastAsia="hr-HR"/>
        </w:rPr>
        <w:t>q</w:t>
      </w:r>
      <w:r w:rsidRPr="004A09F5">
        <w:rPr>
          <w:rFonts w:ascii="Times New Roman" w:hAnsi="Times New Roman" w:cs="Times New Roman"/>
          <w:sz w:val="24"/>
          <w:szCs w:val="24"/>
          <w:lang w:eastAsia="hr-HR"/>
        </w:rPr>
        <w:t xml:space="preserve">ë </w:t>
      </w:r>
      <w:r w:rsidR="00A8352D" w:rsidRPr="004A09F5">
        <w:rPr>
          <w:rFonts w:ascii="Times New Roman" w:hAnsi="Times New Roman" w:cs="Times New Roman"/>
          <w:sz w:val="24"/>
          <w:szCs w:val="24"/>
          <w:lang w:eastAsia="hr-HR"/>
        </w:rPr>
        <w:t>hyjn</w:t>
      </w:r>
      <w:r w:rsidR="00923CF7" w:rsidRPr="004A09F5">
        <w:rPr>
          <w:rFonts w:ascii="Times New Roman" w:hAnsi="Times New Roman" w:cs="Times New Roman"/>
          <w:sz w:val="24"/>
          <w:szCs w:val="24"/>
          <w:lang w:eastAsia="hr-HR"/>
        </w:rPr>
        <w:t>ë</w:t>
      </w:r>
      <w:r w:rsidR="00A8352D" w:rsidRPr="004A09F5">
        <w:rPr>
          <w:rFonts w:ascii="Times New Roman" w:hAnsi="Times New Roman" w:cs="Times New Roman"/>
          <w:sz w:val="24"/>
          <w:szCs w:val="24"/>
          <w:lang w:eastAsia="hr-HR"/>
        </w:rPr>
        <w:t xml:space="preserve"> ose dalin nga vendi</w:t>
      </w:r>
      <w:r w:rsidR="0045746B" w:rsidRPr="004A09F5">
        <w:rPr>
          <w:rFonts w:ascii="Times New Roman" w:hAnsi="Times New Roman" w:cs="Times New Roman"/>
          <w:sz w:val="24"/>
          <w:szCs w:val="24"/>
          <w:lang w:eastAsia="hr-HR"/>
        </w:rPr>
        <w:t>,</w:t>
      </w:r>
      <w:r w:rsidR="00A8352D"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nga një shtet</w:t>
      </w:r>
      <w:r w:rsidR="00A8352D" w:rsidRPr="004A09F5">
        <w:rPr>
          <w:rFonts w:ascii="Times New Roman" w:hAnsi="Times New Roman" w:cs="Times New Roman"/>
          <w:sz w:val="24"/>
          <w:szCs w:val="24"/>
          <w:lang w:eastAsia="hr-HR"/>
        </w:rPr>
        <w:t xml:space="preserve"> </w:t>
      </w:r>
      <w:r w:rsidR="0045746B" w:rsidRPr="004A09F5">
        <w:rPr>
          <w:rFonts w:ascii="Times New Roman" w:hAnsi="Times New Roman" w:cs="Times New Roman"/>
          <w:sz w:val="24"/>
          <w:szCs w:val="24"/>
          <w:lang w:eastAsia="hr-HR"/>
        </w:rPr>
        <w:t xml:space="preserve">tjetër </w:t>
      </w:r>
      <w:r w:rsidR="00A8352D" w:rsidRPr="004A09F5">
        <w:rPr>
          <w:rFonts w:ascii="Times New Roman" w:hAnsi="Times New Roman" w:cs="Times New Roman"/>
          <w:sz w:val="24"/>
          <w:szCs w:val="24"/>
          <w:lang w:eastAsia="hr-HR"/>
        </w:rPr>
        <w:t>ose</w:t>
      </w:r>
      <w:r w:rsidRPr="004A09F5">
        <w:rPr>
          <w:rFonts w:ascii="Times New Roman" w:hAnsi="Times New Roman" w:cs="Times New Roman"/>
          <w:sz w:val="24"/>
          <w:szCs w:val="24"/>
          <w:lang w:eastAsia="hr-HR"/>
        </w:rPr>
        <w:t xml:space="preserve"> territor </w:t>
      </w:r>
      <w:r w:rsidR="0045746B" w:rsidRPr="004A09F5">
        <w:rPr>
          <w:rFonts w:ascii="Times New Roman" w:hAnsi="Times New Roman" w:cs="Times New Roman"/>
          <w:sz w:val="24"/>
          <w:szCs w:val="24"/>
          <w:lang w:eastAsia="hr-HR"/>
        </w:rPr>
        <w:t>i tij</w:t>
      </w:r>
      <w:r w:rsidR="00A8352D"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w:t>
      </w:r>
      <w:r w:rsidR="008A035A" w:rsidRPr="004A09F5">
        <w:rPr>
          <w:rFonts w:ascii="Times New Roman" w:hAnsi="Times New Roman" w:cs="Times New Roman"/>
          <w:sz w:val="24"/>
          <w:szCs w:val="24"/>
          <w:lang w:eastAsia="hr-HR"/>
        </w:rPr>
        <w:t>Pjesa</w:t>
      </w:r>
      <w:r w:rsidRPr="004A09F5">
        <w:rPr>
          <w:rFonts w:ascii="Times New Roman" w:hAnsi="Times New Roman" w:cs="Times New Roman"/>
          <w:sz w:val="24"/>
          <w:szCs w:val="24"/>
          <w:lang w:eastAsia="hr-HR"/>
        </w:rPr>
        <w:t xml:space="preserve"> VI: Nenet 244 deri 25</w:t>
      </w:r>
      <w:r w:rsidR="00442101" w:rsidRPr="004A09F5">
        <w:rPr>
          <w:rFonts w:ascii="Times New Roman" w:hAnsi="Times New Roman" w:cs="Times New Roman"/>
          <w:sz w:val="24"/>
          <w:szCs w:val="24"/>
          <w:lang w:eastAsia="hr-HR"/>
        </w:rPr>
        <w:t>5</w:t>
      </w:r>
      <w:r w:rsidRPr="004A09F5">
        <w:rPr>
          <w:rFonts w:ascii="Times New Roman" w:hAnsi="Times New Roman" w:cs="Times New Roman"/>
          <w:sz w:val="24"/>
          <w:szCs w:val="24"/>
          <w:lang w:eastAsia="hr-HR"/>
        </w:rPr>
        <w:t>);</w:t>
      </w:r>
    </w:p>
    <w:p w14:paraId="162CFE4B" w14:textId="04B17255" w:rsidR="002077DE" w:rsidRPr="004A09F5" w:rsidRDefault="002077DE" w:rsidP="00626E98">
      <w:pPr>
        <w:pStyle w:val="ListParagraph"/>
        <w:numPr>
          <w:ilvl w:val="1"/>
          <w:numId w:val="1"/>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masat </w:t>
      </w:r>
      <w:r w:rsidR="00A8352D" w:rsidRPr="004A09F5">
        <w:rPr>
          <w:rFonts w:ascii="Times New Roman" w:hAnsi="Times New Roman" w:cs="Times New Roman"/>
          <w:sz w:val="24"/>
          <w:szCs w:val="24"/>
          <w:lang w:eastAsia="hr-HR"/>
        </w:rPr>
        <w:t xml:space="preserve">urgjente </w:t>
      </w:r>
      <w:r w:rsidRPr="004A09F5">
        <w:rPr>
          <w:rFonts w:ascii="Times New Roman" w:hAnsi="Times New Roman" w:cs="Times New Roman"/>
          <w:sz w:val="24"/>
          <w:szCs w:val="24"/>
          <w:lang w:eastAsia="hr-HR"/>
        </w:rPr>
        <w:t xml:space="preserve">që </w:t>
      </w:r>
      <w:r w:rsidR="00A8352D" w:rsidRPr="004A09F5">
        <w:rPr>
          <w:rFonts w:ascii="Times New Roman" w:hAnsi="Times New Roman" w:cs="Times New Roman"/>
          <w:sz w:val="24"/>
          <w:szCs w:val="24"/>
          <w:lang w:eastAsia="hr-HR"/>
        </w:rPr>
        <w:t>merren</w:t>
      </w:r>
      <w:r w:rsidRPr="004A09F5">
        <w:rPr>
          <w:rFonts w:ascii="Times New Roman" w:hAnsi="Times New Roman" w:cs="Times New Roman"/>
          <w:sz w:val="24"/>
          <w:szCs w:val="24"/>
          <w:lang w:eastAsia="hr-HR"/>
        </w:rPr>
        <w:t xml:space="preserve"> në rast të </w:t>
      </w:r>
      <w:r w:rsidR="00A8352D" w:rsidRPr="004A09F5">
        <w:rPr>
          <w:rFonts w:ascii="Times New Roman" w:hAnsi="Times New Roman" w:cs="Times New Roman"/>
          <w:sz w:val="24"/>
          <w:szCs w:val="24"/>
          <w:lang w:eastAsia="hr-HR"/>
        </w:rPr>
        <w:t>shfaqjes s</w:t>
      </w:r>
      <w:r w:rsidR="00923CF7" w:rsidRPr="004A09F5">
        <w:rPr>
          <w:rFonts w:ascii="Times New Roman" w:hAnsi="Times New Roman" w:cs="Times New Roman"/>
          <w:sz w:val="24"/>
          <w:szCs w:val="24"/>
          <w:lang w:eastAsia="hr-HR"/>
        </w:rPr>
        <w:t>ë</w:t>
      </w:r>
      <w:r w:rsidR="00A8352D"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 xml:space="preserve">një situate </w:t>
      </w:r>
      <w:r w:rsidR="00A8352D" w:rsidRPr="004A09F5">
        <w:rPr>
          <w:rFonts w:ascii="Times New Roman" w:hAnsi="Times New Roman" w:cs="Times New Roman"/>
          <w:sz w:val="24"/>
          <w:szCs w:val="24"/>
          <w:lang w:eastAsia="hr-HR"/>
        </w:rPr>
        <w:t>u</w:t>
      </w:r>
      <w:r w:rsidRPr="004A09F5">
        <w:rPr>
          <w:rFonts w:ascii="Times New Roman" w:hAnsi="Times New Roman" w:cs="Times New Roman"/>
          <w:sz w:val="24"/>
          <w:szCs w:val="24"/>
          <w:lang w:eastAsia="hr-HR"/>
        </w:rPr>
        <w:t xml:space="preserve">rgjente </w:t>
      </w:r>
      <w:r w:rsidR="00503727"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ë</w:t>
      </w:r>
      <w:r w:rsidR="003422AE" w:rsidRPr="004A09F5">
        <w:rPr>
          <w:rFonts w:ascii="Times New Roman" w:hAnsi="Times New Roman" w:cs="Times New Roman"/>
          <w:sz w:val="24"/>
          <w:szCs w:val="24"/>
          <w:lang w:eastAsia="hr-HR"/>
        </w:rPr>
        <w:t xml:space="preserve"> </w:t>
      </w:r>
      <w:r w:rsidR="00503727" w:rsidRPr="004A09F5">
        <w:rPr>
          <w:rFonts w:ascii="Times New Roman" w:hAnsi="Times New Roman" w:cs="Times New Roman"/>
          <w:sz w:val="24"/>
          <w:szCs w:val="24"/>
          <w:lang w:eastAsia="hr-HR"/>
        </w:rPr>
        <w:t>lidhje me</w:t>
      </w:r>
      <w:r w:rsidR="003422AE" w:rsidRPr="004A09F5">
        <w:rPr>
          <w:rFonts w:ascii="Times New Roman" w:hAnsi="Times New Roman" w:cs="Times New Roman"/>
          <w:sz w:val="24"/>
          <w:szCs w:val="24"/>
          <w:lang w:eastAsia="hr-HR"/>
        </w:rPr>
        <w:t xml:space="preserve"> nj</w:t>
      </w:r>
      <w:r w:rsidR="00923CF7" w:rsidRPr="004A09F5">
        <w:rPr>
          <w:rFonts w:ascii="Times New Roman" w:hAnsi="Times New Roman" w:cs="Times New Roman"/>
          <w:sz w:val="24"/>
          <w:szCs w:val="24"/>
          <w:lang w:eastAsia="hr-HR"/>
        </w:rPr>
        <w:t>ë</w:t>
      </w:r>
      <w:r w:rsidR="00503727" w:rsidRPr="004A09F5">
        <w:rPr>
          <w:rFonts w:ascii="Times New Roman" w:hAnsi="Times New Roman" w:cs="Times New Roman"/>
          <w:sz w:val="24"/>
          <w:szCs w:val="24"/>
          <w:lang w:eastAsia="hr-HR"/>
        </w:rPr>
        <w:t xml:space="preserve"> sëmundje</w:t>
      </w:r>
      <w:r w:rsidRPr="004A09F5">
        <w:rPr>
          <w:rFonts w:ascii="Times New Roman" w:hAnsi="Times New Roman" w:cs="Times New Roman"/>
          <w:sz w:val="24"/>
          <w:szCs w:val="24"/>
          <w:lang w:eastAsia="hr-HR"/>
        </w:rPr>
        <w:t xml:space="preserve"> (</w:t>
      </w:r>
      <w:r w:rsidR="008A035A" w:rsidRPr="004A09F5">
        <w:rPr>
          <w:rFonts w:ascii="Times New Roman" w:hAnsi="Times New Roman" w:cs="Times New Roman"/>
          <w:sz w:val="24"/>
          <w:szCs w:val="24"/>
          <w:lang w:eastAsia="hr-HR"/>
        </w:rPr>
        <w:t>Pjesa</w:t>
      </w:r>
      <w:r w:rsidR="00442101" w:rsidRPr="004A09F5">
        <w:rPr>
          <w:rFonts w:ascii="Times New Roman" w:hAnsi="Times New Roman" w:cs="Times New Roman"/>
          <w:sz w:val="24"/>
          <w:szCs w:val="24"/>
          <w:lang w:eastAsia="hr-HR"/>
        </w:rPr>
        <w:t xml:space="preserve"> VII: Nenet 256 deri 261</w:t>
      </w:r>
      <w:r w:rsidRPr="004A09F5">
        <w:rPr>
          <w:rFonts w:ascii="Times New Roman" w:hAnsi="Times New Roman" w:cs="Times New Roman"/>
          <w:sz w:val="24"/>
          <w:szCs w:val="24"/>
          <w:lang w:eastAsia="hr-HR"/>
        </w:rPr>
        <w:t>).</w:t>
      </w:r>
    </w:p>
    <w:p w14:paraId="57244302" w14:textId="77777777" w:rsidR="002077DE" w:rsidRPr="004A09F5" w:rsidRDefault="002077DE" w:rsidP="00626E98">
      <w:pPr>
        <w:spacing w:after="0" w:line="276" w:lineRule="auto"/>
        <w:jc w:val="both"/>
        <w:rPr>
          <w:rFonts w:ascii="Times New Roman" w:hAnsi="Times New Roman" w:cs="Times New Roman"/>
          <w:sz w:val="24"/>
          <w:szCs w:val="24"/>
          <w:lang w:eastAsia="hr-HR"/>
        </w:rPr>
      </w:pPr>
    </w:p>
    <w:p w14:paraId="252B93AC" w14:textId="77777777" w:rsidR="002077DE" w:rsidRPr="004A09F5" w:rsidRDefault="00F670B7" w:rsidP="00626E98">
      <w:pPr>
        <w:pStyle w:val="ListParagraph"/>
        <w:numPr>
          <w:ilvl w:val="0"/>
          <w:numId w:val="1"/>
        </w:numPr>
        <w:spacing w:after="0" w:line="276" w:lineRule="auto"/>
        <w:jc w:val="both"/>
        <w:rPr>
          <w:rFonts w:ascii="Times New Roman" w:hAnsi="Times New Roman" w:cs="Times New Roman"/>
          <w:bCs/>
          <w:sz w:val="24"/>
          <w:szCs w:val="24"/>
          <w:lang w:eastAsia="hr-HR"/>
        </w:rPr>
      </w:pPr>
      <w:r w:rsidRPr="004A09F5">
        <w:rPr>
          <w:rFonts w:ascii="Times New Roman" w:hAnsi="Times New Roman" w:cs="Times New Roman"/>
          <w:bCs/>
          <w:sz w:val="24"/>
          <w:szCs w:val="24"/>
          <w:lang w:eastAsia="hr-HR"/>
        </w:rPr>
        <w:t>Rregullat e p</w:t>
      </w:r>
      <w:r w:rsidR="00923CF7" w:rsidRPr="004A09F5">
        <w:rPr>
          <w:rFonts w:ascii="Times New Roman" w:hAnsi="Times New Roman" w:cs="Times New Roman"/>
          <w:bCs/>
          <w:sz w:val="24"/>
          <w:szCs w:val="24"/>
          <w:lang w:eastAsia="hr-HR"/>
        </w:rPr>
        <w:t>ë</w:t>
      </w:r>
      <w:r w:rsidRPr="004A09F5">
        <w:rPr>
          <w:rFonts w:ascii="Times New Roman" w:hAnsi="Times New Roman" w:cs="Times New Roman"/>
          <w:bCs/>
          <w:sz w:val="24"/>
          <w:szCs w:val="24"/>
          <w:lang w:eastAsia="hr-HR"/>
        </w:rPr>
        <w:t>rshkruara n</w:t>
      </w:r>
      <w:r w:rsidR="00923CF7" w:rsidRPr="004A09F5">
        <w:rPr>
          <w:rFonts w:ascii="Times New Roman" w:hAnsi="Times New Roman" w:cs="Times New Roman"/>
          <w:bCs/>
          <w:sz w:val="24"/>
          <w:szCs w:val="24"/>
          <w:lang w:eastAsia="hr-HR"/>
        </w:rPr>
        <w:t>ë</w:t>
      </w:r>
      <w:r w:rsidRPr="004A09F5">
        <w:rPr>
          <w:rFonts w:ascii="Times New Roman" w:hAnsi="Times New Roman" w:cs="Times New Roman"/>
          <w:bCs/>
          <w:sz w:val="24"/>
          <w:szCs w:val="24"/>
          <w:lang w:eastAsia="hr-HR"/>
        </w:rPr>
        <w:t xml:space="preserve"> pik</w:t>
      </w:r>
      <w:r w:rsidR="00923CF7" w:rsidRPr="004A09F5">
        <w:rPr>
          <w:rFonts w:ascii="Times New Roman" w:hAnsi="Times New Roman" w:cs="Times New Roman"/>
          <w:bCs/>
          <w:sz w:val="24"/>
          <w:szCs w:val="24"/>
          <w:lang w:eastAsia="hr-HR"/>
        </w:rPr>
        <w:t>ë</w:t>
      </w:r>
      <w:r w:rsidRPr="004A09F5">
        <w:rPr>
          <w:rFonts w:ascii="Times New Roman" w:hAnsi="Times New Roman" w:cs="Times New Roman"/>
          <w:bCs/>
          <w:sz w:val="24"/>
          <w:szCs w:val="24"/>
          <w:lang w:eastAsia="hr-HR"/>
        </w:rPr>
        <w:t>n 1, kan</w:t>
      </w:r>
      <w:r w:rsidR="00923CF7" w:rsidRPr="004A09F5">
        <w:rPr>
          <w:rFonts w:ascii="Times New Roman" w:hAnsi="Times New Roman" w:cs="Times New Roman"/>
          <w:bCs/>
          <w:sz w:val="24"/>
          <w:szCs w:val="24"/>
          <w:lang w:eastAsia="hr-HR"/>
        </w:rPr>
        <w:t>ë</w:t>
      </w:r>
      <w:r w:rsidRPr="004A09F5">
        <w:rPr>
          <w:rFonts w:ascii="Times New Roman" w:hAnsi="Times New Roman" w:cs="Times New Roman"/>
          <w:bCs/>
          <w:sz w:val="24"/>
          <w:szCs w:val="24"/>
          <w:lang w:eastAsia="hr-HR"/>
        </w:rPr>
        <w:t xml:space="preserve"> q</w:t>
      </w:r>
      <w:r w:rsidR="00923CF7" w:rsidRPr="004A09F5">
        <w:rPr>
          <w:rFonts w:ascii="Times New Roman" w:hAnsi="Times New Roman" w:cs="Times New Roman"/>
          <w:bCs/>
          <w:sz w:val="24"/>
          <w:szCs w:val="24"/>
          <w:lang w:eastAsia="hr-HR"/>
        </w:rPr>
        <w:t>ë</w:t>
      </w:r>
      <w:r w:rsidRPr="004A09F5">
        <w:rPr>
          <w:rFonts w:ascii="Times New Roman" w:hAnsi="Times New Roman" w:cs="Times New Roman"/>
          <w:bCs/>
          <w:sz w:val="24"/>
          <w:szCs w:val="24"/>
          <w:lang w:eastAsia="hr-HR"/>
        </w:rPr>
        <w:t>llim</w:t>
      </w:r>
      <w:r w:rsidR="002077DE" w:rsidRPr="004A09F5">
        <w:rPr>
          <w:rFonts w:ascii="Times New Roman" w:hAnsi="Times New Roman" w:cs="Times New Roman"/>
          <w:bCs/>
          <w:sz w:val="24"/>
          <w:szCs w:val="24"/>
          <w:lang w:eastAsia="hr-HR"/>
        </w:rPr>
        <w:t xml:space="preserve">: </w:t>
      </w:r>
    </w:p>
    <w:p w14:paraId="13CCEF33" w14:textId="77777777" w:rsidR="002077DE" w:rsidRPr="004A09F5" w:rsidRDefault="002077DE" w:rsidP="00626E98">
      <w:pPr>
        <w:pStyle w:val="ListParagraph"/>
        <w:numPr>
          <w:ilvl w:val="1"/>
          <w:numId w:val="1"/>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të siguroj</w:t>
      </w:r>
      <w:r w:rsidR="00F670B7"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ë:</w:t>
      </w:r>
    </w:p>
    <w:p w14:paraId="38013678" w14:textId="77777777" w:rsidR="002077DE" w:rsidRPr="004A09F5" w:rsidRDefault="002077DE" w:rsidP="00626E98">
      <w:pPr>
        <w:spacing w:after="0" w:line="276" w:lineRule="auto"/>
        <w:ind w:left="144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w:t>
      </w:r>
      <w:r w:rsidRPr="004A09F5">
        <w:rPr>
          <w:rFonts w:ascii="Times New Roman" w:hAnsi="Times New Roman" w:cs="Times New Roman"/>
          <w:sz w:val="24"/>
          <w:szCs w:val="24"/>
          <w:lang w:eastAsia="hr-HR"/>
        </w:rPr>
        <w:t xml:space="preserve"> </w:t>
      </w:r>
      <w:r w:rsidR="00F670B7" w:rsidRPr="004A09F5">
        <w:rPr>
          <w:rFonts w:ascii="Times New Roman" w:hAnsi="Times New Roman" w:cs="Times New Roman"/>
          <w:sz w:val="24"/>
          <w:szCs w:val="24"/>
          <w:lang w:eastAsia="hr-HR"/>
        </w:rPr>
        <w:t>nj</w:t>
      </w:r>
      <w:r w:rsidR="00923CF7"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shëndet</w:t>
      </w:r>
      <w:r w:rsidR="00F670B7" w:rsidRPr="004A09F5">
        <w:rPr>
          <w:rFonts w:ascii="Times New Roman" w:hAnsi="Times New Roman" w:cs="Times New Roman"/>
          <w:sz w:val="24"/>
          <w:szCs w:val="24"/>
          <w:lang w:eastAsia="hr-HR"/>
        </w:rPr>
        <w:t xml:space="preserve"> m</w:t>
      </w:r>
      <w:r w:rsidR="00923CF7"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të</w:t>
      </w:r>
      <w:r w:rsidR="00F670B7" w:rsidRPr="004A09F5">
        <w:rPr>
          <w:rFonts w:ascii="Times New Roman" w:hAnsi="Times New Roman" w:cs="Times New Roman"/>
          <w:sz w:val="24"/>
          <w:szCs w:val="24"/>
          <w:lang w:eastAsia="hr-HR"/>
        </w:rPr>
        <w:t xml:space="preserve"> mir</w:t>
      </w:r>
      <w:r w:rsidR="00923CF7" w:rsidRPr="004A09F5">
        <w:rPr>
          <w:rFonts w:ascii="Times New Roman" w:hAnsi="Times New Roman" w:cs="Times New Roman"/>
          <w:sz w:val="24"/>
          <w:szCs w:val="24"/>
          <w:lang w:eastAsia="hr-HR"/>
        </w:rPr>
        <w:t>ë</w:t>
      </w:r>
      <w:r w:rsidR="00F670B7" w:rsidRPr="004A09F5">
        <w:rPr>
          <w:rFonts w:ascii="Times New Roman" w:hAnsi="Times New Roman" w:cs="Times New Roman"/>
          <w:sz w:val="24"/>
          <w:szCs w:val="24"/>
          <w:lang w:eastAsia="hr-HR"/>
        </w:rPr>
        <w:t xml:space="preserve"> t</w:t>
      </w:r>
      <w:r w:rsidR="00923CF7"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kafshëve </w:t>
      </w:r>
      <w:r w:rsidR="00F670B7"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ë mbështet</w:t>
      </w:r>
      <w:r w:rsidR="00F670B7" w:rsidRPr="004A09F5">
        <w:rPr>
          <w:rFonts w:ascii="Times New Roman" w:hAnsi="Times New Roman" w:cs="Times New Roman"/>
          <w:sz w:val="24"/>
          <w:szCs w:val="24"/>
          <w:lang w:eastAsia="hr-HR"/>
        </w:rPr>
        <w:t>je t</w:t>
      </w:r>
      <w:r w:rsidR="00923CF7" w:rsidRPr="004A09F5">
        <w:rPr>
          <w:rFonts w:ascii="Times New Roman" w:hAnsi="Times New Roman" w:cs="Times New Roman"/>
          <w:sz w:val="24"/>
          <w:szCs w:val="24"/>
          <w:lang w:eastAsia="hr-HR"/>
        </w:rPr>
        <w:t>ë</w:t>
      </w:r>
      <w:r w:rsidR="00F670B7"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prodhimi</w:t>
      </w:r>
      <w:r w:rsidR="00F670B7" w:rsidRPr="004A09F5">
        <w:rPr>
          <w:rFonts w:ascii="Times New Roman" w:hAnsi="Times New Roman" w:cs="Times New Roman"/>
          <w:sz w:val="24"/>
          <w:szCs w:val="24"/>
          <w:lang w:eastAsia="hr-HR"/>
        </w:rPr>
        <w:t>t t</w:t>
      </w:r>
      <w:r w:rsidR="00923CF7"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qëndrueshëm blegtoral dhe të akuakulturës</w:t>
      </w:r>
      <w:r w:rsidR="00F670B7" w:rsidRPr="004A09F5">
        <w:rPr>
          <w:rFonts w:ascii="Times New Roman" w:hAnsi="Times New Roman" w:cs="Times New Roman"/>
          <w:sz w:val="24"/>
          <w:szCs w:val="24"/>
          <w:lang w:eastAsia="hr-HR"/>
        </w:rPr>
        <w:t xml:space="preserve"> në vend</w:t>
      </w:r>
      <w:r w:rsidRPr="004A09F5">
        <w:rPr>
          <w:rFonts w:ascii="Times New Roman" w:hAnsi="Times New Roman" w:cs="Times New Roman"/>
          <w:sz w:val="24"/>
          <w:szCs w:val="24"/>
          <w:lang w:eastAsia="hr-HR"/>
        </w:rPr>
        <w:t>;</w:t>
      </w:r>
    </w:p>
    <w:p w14:paraId="21936340" w14:textId="77777777" w:rsidR="002077DE" w:rsidRPr="004A09F5" w:rsidRDefault="002077DE" w:rsidP="00626E98">
      <w:pPr>
        <w:spacing w:after="0" w:line="276" w:lineRule="auto"/>
        <w:ind w:left="144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(ii)</w:t>
      </w:r>
      <w:r w:rsidR="00F670B7" w:rsidRPr="004A09F5">
        <w:rPr>
          <w:rFonts w:ascii="Times New Roman" w:hAnsi="Times New Roman" w:cs="Times New Roman"/>
          <w:sz w:val="24"/>
          <w:szCs w:val="24"/>
          <w:lang w:eastAsia="hr-HR"/>
        </w:rPr>
        <w:t xml:space="preserve"> funksionimin efikas</w:t>
      </w:r>
      <w:r w:rsidRPr="004A09F5">
        <w:rPr>
          <w:rFonts w:ascii="Times New Roman" w:hAnsi="Times New Roman" w:cs="Times New Roman"/>
          <w:sz w:val="24"/>
          <w:szCs w:val="24"/>
          <w:lang w:eastAsia="hr-HR"/>
        </w:rPr>
        <w:t xml:space="preserve"> të tregut;</w:t>
      </w:r>
    </w:p>
    <w:p w14:paraId="2E5356EF" w14:textId="77777777" w:rsidR="002077DE" w:rsidRPr="004A09F5" w:rsidRDefault="002077DE" w:rsidP="00626E98">
      <w:pPr>
        <w:spacing w:after="0" w:line="276" w:lineRule="auto"/>
        <w:ind w:left="144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(iii)</w:t>
      </w:r>
      <w:r w:rsidRPr="004A09F5">
        <w:rPr>
          <w:rFonts w:ascii="Times New Roman" w:hAnsi="Times New Roman" w:cs="Times New Roman"/>
          <w:sz w:val="24"/>
          <w:szCs w:val="24"/>
          <w:lang w:eastAsia="hr-HR"/>
        </w:rPr>
        <w:t xml:space="preserve"> </w:t>
      </w:r>
      <w:r w:rsidR="00F670B7" w:rsidRPr="004A09F5">
        <w:rPr>
          <w:rFonts w:ascii="Times New Roman" w:hAnsi="Times New Roman" w:cs="Times New Roman"/>
          <w:sz w:val="24"/>
          <w:szCs w:val="24"/>
          <w:lang w:eastAsia="hr-HR"/>
        </w:rPr>
        <w:t>zbutjen</w:t>
      </w:r>
      <w:r w:rsidRPr="004A09F5">
        <w:rPr>
          <w:rFonts w:ascii="Times New Roman" w:hAnsi="Times New Roman" w:cs="Times New Roman"/>
          <w:sz w:val="24"/>
          <w:szCs w:val="24"/>
          <w:lang w:eastAsia="hr-HR"/>
        </w:rPr>
        <w:t xml:space="preserve"> </w:t>
      </w:r>
      <w:r w:rsidR="00F670B7" w:rsidRPr="004A09F5">
        <w:rPr>
          <w:rFonts w:ascii="Times New Roman" w:hAnsi="Times New Roman" w:cs="Times New Roman"/>
          <w:sz w:val="24"/>
          <w:szCs w:val="24"/>
          <w:lang w:eastAsia="hr-HR"/>
        </w:rPr>
        <w:t>e</w:t>
      </w:r>
      <w:r w:rsidRPr="004A09F5">
        <w:rPr>
          <w:rFonts w:ascii="Times New Roman" w:hAnsi="Times New Roman" w:cs="Times New Roman"/>
          <w:sz w:val="24"/>
          <w:szCs w:val="24"/>
          <w:lang w:eastAsia="hr-HR"/>
        </w:rPr>
        <w:t xml:space="preserve"> efekteve negative </w:t>
      </w:r>
      <w:r w:rsidR="00F670B7" w:rsidRPr="004A09F5">
        <w:rPr>
          <w:rFonts w:ascii="Times New Roman" w:hAnsi="Times New Roman" w:cs="Times New Roman"/>
          <w:sz w:val="24"/>
          <w:szCs w:val="24"/>
          <w:lang w:eastAsia="hr-HR"/>
        </w:rPr>
        <w:t>mbi</w:t>
      </w:r>
      <w:r w:rsidRPr="004A09F5">
        <w:rPr>
          <w:rFonts w:ascii="Times New Roman" w:hAnsi="Times New Roman" w:cs="Times New Roman"/>
          <w:sz w:val="24"/>
          <w:szCs w:val="24"/>
          <w:lang w:eastAsia="hr-HR"/>
        </w:rPr>
        <w:t xml:space="preserve"> shëndetin e kafshëve, shëndetin publik dhe </w:t>
      </w:r>
      <w:r w:rsidR="00F670B7" w:rsidRPr="004A09F5">
        <w:rPr>
          <w:rFonts w:ascii="Times New Roman" w:hAnsi="Times New Roman" w:cs="Times New Roman"/>
          <w:sz w:val="24"/>
          <w:szCs w:val="24"/>
          <w:lang w:eastAsia="hr-HR"/>
        </w:rPr>
        <w:t>n</w:t>
      </w:r>
      <w:r w:rsidR="00923CF7" w:rsidRPr="004A09F5">
        <w:rPr>
          <w:rFonts w:ascii="Times New Roman" w:hAnsi="Times New Roman" w:cs="Times New Roman"/>
          <w:sz w:val="24"/>
          <w:szCs w:val="24"/>
          <w:lang w:eastAsia="hr-HR"/>
        </w:rPr>
        <w:t>ë</w:t>
      </w:r>
      <w:r w:rsidR="00F670B7" w:rsidRPr="004A09F5">
        <w:rPr>
          <w:rFonts w:ascii="Times New Roman" w:hAnsi="Times New Roman" w:cs="Times New Roman"/>
          <w:sz w:val="24"/>
          <w:szCs w:val="24"/>
          <w:lang w:eastAsia="hr-HR"/>
        </w:rPr>
        <w:t xml:space="preserve"> mjedis, të </w:t>
      </w:r>
      <w:r w:rsidRPr="004A09F5">
        <w:rPr>
          <w:rFonts w:ascii="Times New Roman" w:hAnsi="Times New Roman" w:cs="Times New Roman"/>
          <w:sz w:val="24"/>
          <w:szCs w:val="24"/>
          <w:lang w:eastAsia="hr-HR"/>
        </w:rPr>
        <w:t>sëmundjeve</w:t>
      </w:r>
      <w:r w:rsidR="00F670B7" w:rsidRPr="004A09F5">
        <w:rPr>
          <w:rFonts w:ascii="Times New Roman" w:hAnsi="Times New Roman" w:cs="Times New Roman"/>
          <w:sz w:val="24"/>
          <w:szCs w:val="24"/>
          <w:lang w:eastAsia="hr-HR"/>
        </w:rPr>
        <w:t xml:space="preserve"> t</w:t>
      </w:r>
      <w:r w:rsidR="00923CF7" w:rsidRPr="004A09F5">
        <w:rPr>
          <w:rFonts w:ascii="Times New Roman" w:hAnsi="Times New Roman" w:cs="Times New Roman"/>
          <w:sz w:val="24"/>
          <w:szCs w:val="24"/>
          <w:lang w:eastAsia="hr-HR"/>
        </w:rPr>
        <w:t>ë</w:t>
      </w:r>
      <w:r w:rsidR="00F670B7" w:rsidRPr="004A09F5">
        <w:rPr>
          <w:rFonts w:ascii="Times New Roman" w:hAnsi="Times New Roman" w:cs="Times New Roman"/>
          <w:sz w:val="24"/>
          <w:szCs w:val="24"/>
          <w:lang w:eastAsia="hr-HR"/>
        </w:rPr>
        <w:t xml:space="preserve"> caktuara dhe t</w:t>
      </w:r>
      <w:r w:rsidR="00923CF7"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masave të marra për parandalimin dhe kontrollin e sëmundjeve;</w:t>
      </w:r>
    </w:p>
    <w:p w14:paraId="4E3AC9A4" w14:textId="77777777" w:rsidR="002077DE" w:rsidRPr="004A09F5" w:rsidRDefault="002077DE" w:rsidP="00626E98">
      <w:pPr>
        <w:pStyle w:val="ListParagraph"/>
        <w:numPr>
          <w:ilvl w:val="1"/>
          <w:numId w:val="1"/>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të </w:t>
      </w:r>
      <w:r w:rsidR="005E1D37" w:rsidRPr="004A09F5">
        <w:rPr>
          <w:rFonts w:ascii="Times New Roman" w:hAnsi="Times New Roman" w:cs="Times New Roman"/>
          <w:sz w:val="24"/>
          <w:szCs w:val="24"/>
          <w:lang w:eastAsia="hr-HR"/>
        </w:rPr>
        <w:t>mbaj</w:t>
      </w:r>
      <w:r w:rsidR="00FC4151"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ë</w:t>
      </w:r>
      <w:r w:rsidR="005E1D37" w:rsidRPr="004A09F5">
        <w:rPr>
          <w:rFonts w:ascii="Times New Roman" w:hAnsi="Times New Roman" w:cs="Times New Roman"/>
          <w:sz w:val="24"/>
          <w:szCs w:val="24"/>
          <w:lang w:eastAsia="hr-HR"/>
        </w:rPr>
        <w:t xml:space="preserve"> parasysh</w:t>
      </w:r>
      <w:r w:rsidRPr="004A09F5">
        <w:rPr>
          <w:rFonts w:ascii="Times New Roman" w:hAnsi="Times New Roman" w:cs="Times New Roman"/>
          <w:sz w:val="24"/>
          <w:szCs w:val="24"/>
          <w:lang w:eastAsia="hr-HR"/>
        </w:rPr>
        <w:t>:</w:t>
      </w:r>
    </w:p>
    <w:p w14:paraId="405688F9" w14:textId="77777777" w:rsidR="002077DE" w:rsidRPr="004A09F5" w:rsidRDefault="002077DE" w:rsidP="00626E98">
      <w:pPr>
        <w:spacing w:after="0" w:line="276" w:lineRule="auto"/>
        <w:ind w:left="144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w:t>
      </w:r>
      <w:r w:rsidRPr="004A09F5">
        <w:rPr>
          <w:rFonts w:ascii="Times New Roman" w:hAnsi="Times New Roman" w:cs="Times New Roman"/>
          <w:sz w:val="24"/>
          <w:szCs w:val="24"/>
          <w:lang w:eastAsia="hr-HR"/>
        </w:rPr>
        <w:t xml:space="preserve"> marrëdhëniet </w:t>
      </w:r>
      <w:r w:rsidR="0044132A" w:rsidRPr="004A09F5">
        <w:rPr>
          <w:rFonts w:ascii="Times New Roman" w:hAnsi="Times New Roman" w:cs="Times New Roman"/>
          <w:sz w:val="24"/>
          <w:szCs w:val="24"/>
          <w:lang w:eastAsia="hr-HR"/>
        </w:rPr>
        <w:t xml:space="preserve">mes shëndetit të kafshëve dhe shëndetit publik; </w:t>
      </w:r>
      <w:r w:rsidRPr="004A09F5">
        <w:rPr>
          <w:rFonts w:ascii="Times New Roman" w:hAnsi="Times New Roman" w:cs="Times New Roman"/>
          <w:sz w:val="24"/>
          <w:szCs w:val="24"/>
          <w:lang w:eastAsia="hr-HR"/>
        </w:rPr>
        <w:t xml:space="preserve">mjedisit, duke përfshirë biodiversitetin dhe </w:t>
      </w:r>
      <w:r w:rsidR="0044132A" w:rsidRPr="004A09F5">
        <w:rPr>
          <w:rFonts w:ascii="Times New Roman" w:hAnsi="Times New Roman" w:cs="Times New Roman"/>
          <w:sz w:val="24"/>
          <w:szCs w:val="24"/>
          <w:lang w:eastAsia="hr-HR"/>
        </w:rPr>
        <w:t>pasurit</w:t>
      </w:r>
      <w:r w:rsidR="00923CF7" w:rsidRPr="004A09F5">
        <w:rPr>
          <w:rFonts w:ascii="Times New Roman" w:hAnsi="Times New Roman" w:cs="Times New Roman"/>
          <w:sz w:val="24"/>
          <w:szCs w:val="24"/>
          <w:lang w:eastAsia="hr-HR"/>
        </w:rPr>
        <w:t>ë</w:t>
      </w:r>
      <w:r w:rsidR="0044132A" w:rsidRPr="004A09F5">
        <w:rPr>
          <w:rFonts w:ascii="Times New Roman" w:hAnsi="Times New Roman" w:cs="Times New Roman"/>
          <w:sz w:val="24"/>
          <w:szCs w:val="24"/>
          <w:lang w:eastAsia="hr-HR"/>
        </w:rPr>
        <w:t xml:space="preserve"> e cmuara</w:t>
      </w:r>
      <w:r w:rsidRPr="004A09F5">
        <w:rPr>
          <w:rFonts w:ascii="Times New Roman" w:hAnsi="Times New Roman" w:cs="Times New Roman"/>
          <w:sz w:val="24"/>
          <w:szCs w:val="24"/>
          <w:lang w:eastAsia="hr-HR"/>
        </w:rPr>
        <w:t xml:space="preserve"> gjenetike, si dhe ndikimin e ndryshimeve klimatike;</w:t>
      </w:r>
      <w:r w:rsidR="0044132A"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sigurinë e ushq</w:t>
      </w:r>
      <w:r w:rsidR="00692DDA" w:rsidRPr="004A09F5">
        <w:rPr>
          <w:rFonts w:ascii="Times New Roman" w:hAnsi="Times New Roman" w:cs="Times New Roman"/>
          <w:sz w:val="24"/>
          <w:szCs w:val="24"/>
          <w:lang w:eastAsia="hr-HR"/>
        </w:rPr>
        <w:t>imeve</w:t>
      </w:r>
      <w:r w:rsidRPr="004A09F5">
        <w:rPr>
          <w:rFonts w:ascii="Times New Roman" w:hAnsi="Times New Roman" w:cs="Times New Roman"/>
          <w:sz w:val="24"/>
          <w:szCs w:val="24"/>
          <w:lang w:eastAsia="hr-HR"/>
        </w:rPr>
        <w:t xml:space="preserve"> dhe </w:t>
      </w:r>
      <w:r w:rsidR="00692DDA" w:rsidRPr="004A09F5">
        <w:rPr>
          <w:rFonts w:ascii="Times New Roman" w:hAnsi="Times New Roman" w:cs="Times New Roman"/>
          <w:sz w:val="24"/>
          <w:szCs w:val="24"/>
          <w:lang w:eastAsia="hr-HR"/>
        </w:rPr>
        <w:t>t</w:t>
      </w:r>
      <w:r w:rsidR="00923CF7" w:rsidRPr="004A09F5">
        <w:rPr>
          <w:rFonts w:ascii="Times New Roman" w:hAnsi="Times New Roman" w:cs="Times New Roman"/>
          <w:sz w:val="24"/>
          <w:szCs w:val="24"/>
          <w:lang w:eastAsia="hr-HR"/>
        </w:rPr>
        <w:t>ë</w:t>
      </w:r>
      <w:r w:rsidR="00692DDA" w:rsidRPr="004A09F5">
        <w:rPr>
          <w:rFonts w:ascii="Times New Roman" w:hAnsi="Times New Roman" w:cs="Times New Roman"/>
          <w:sz w:val="24"/>
          <w:szCs w:val="24"/>
          <w:lang w:eastAsia="hr-HR"/>
        </w:rPr>
        <w:t xml:space="preserve"> ushqimeve</w:t>
      </w:r>
      <w:r w:rsidRPr="004A09F5">
        <w:rPr>
          <w:rFonts w:ascii="Times New Roman" w:hAnsi="Times New Roman" w:cs="Times New Roman"/>
          <w:sz w:val="24"/>
          <w:szCs w:val="24"/>
          <w:lang w:eastAsia="hr-HR"/>
        </w:rPr>
        <w:t xml:space="preserve"> për kafshë;</w:t>
      </w:r>
      <w:r w:rsidR="00692DDA" w:rsidRPr="004A09F5">
        <w:rPr>
          <w:rFonts w:ascii="Times New Roman" w:hAnsi="Times New Roman" w:cs="Times New Roman"/>
          <w:sz w:val="24"/>
          <w:szCs w:val="24"/>
          <w:lang w:eastAsia="hr-HR"/>
        </w:rPr>
        <w:t xml:space="preserve"> mirëqënies</w:t>
      </w:r>
      <w:r w:rsidRPr="004A09F5">
        <w:rPr>
          <w:rFonts w:ascii="Times New Roman" w:hAnsi="Times New Roman" w:cs="Times New Roman"/>
          <w:sz w:val="24"/>
          <w:szCs w:val="24"/>
          <w:lang w:eastAsia="hr-HR"/>
        </w:rPr>
        <w:t xml:space="preserve"> </w:t>
      </w:r>
      <w:r w:rsidR="00692DDA" w:rsidRPr="004A09F5">
        <w:rPr>
          <w:rFonts w:ascii="Times New Roman" w:hAnsi="Times New Roman" w:cs="Times New Roman"/>
          <w:sz w:val="24"/>
          <w:szCs w:val="24"/>
          <w:lang w:eastAsia="hr-HR"/>
        </w:rPr>
        <w:t>s</w:t>
      </w:r>
      <w:r w:rsidR="00923CF7"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kafshëve, duke përfshirë shmangien e çdo dhimbjeje, </w:t>
      </w:r>
      <w:r w:rsidR="00CD26A9" w:rsidRPr="004A09F5">
        <w:rPr>
          <w:rFonts w:ascii="Times New Roman" w:hAnsi="Times New Roman" w:cs="Times New Roman"/>
          <w:sz w:val="24"/>
          <w:szCs w:val="24"/>
          <w:lang w:eastAsia="hr-HR"/>
        </w:rPr>
        <w:t>ankthi</w:t>
      </w:r>
      <w:r w:rsidRPr="004A09F5">
        <w:rPr>
          <w:rFonts w:ascii="Times New Roman" w:hAnsi="Times New Roman" w:cs="Times New Roman"/>
          <w:sz w:val="24"/>
          <w:szCs w:val="24"/>
          <w:lang w:eastAsia="hr-HR"/>
        </w:rPr>
        <w:t xml:space="preserve"> ose vuajtjeje</w:t>
      </w:r>
      <w:r w:rsidR="00692DDA" w:rsidRPr="004A09F5">
        <w:rPr>
          <w:rFonts w:ascii="Times New Roman" w:hAnsi="Times New Roman" w:cs="Times New Roman"/>
          <w:sz w:val="24"/>
          <w:szCs w:val="24"/>
          <w:lang w:eastAsia="hr-HR"/>
        </w:rPr>
        <w:t xml:space="preserve"> t</w:t>
      </w:r>
      <w:r w:rsidR="00923CF7" w:rsidRPr="004A09F5">
        <w:rPr>
          <w:rFonts w:ascii="Times New Roman" w:hAnsi="Times New Roman" w:cs="Times New Roman"/>
          <w:sz w:val="24"/>
          <w:szCs w:val="24"/>
          <w:lang w:eastAsia="hr-HR"/>
        </w:rPr>
        <w:t>ë</w:t>
      </w:r>
      <w:r w:rsidR="00692DDA" w:rsidRPr="004A09F5">
        <w:rPr>
          <w:rFonts w:ascii="Times New Roman" w:hAnsi="Times New Roman" w:cs="Times New Roman"/>
          <w:sz w:val="24"/>
          <w:szCs w:val="24"/>
          <w:lang w:eastAsia="hr-HR"/>
        </w:rPr>
        <w:t xml:space="preserve"> panevojshme</w:t>
      </w:r>
      <w:r w:rsidRPr="004A09F5">
        <w:rPr>
          <w:rFonts w:ascii="Times New Roman" w:hAnsi="Times New Roman" w:cs="Times New Roman"/>
          <w:sz w:val="24"/>
          <w:szCs w:val="24"/>
          <w:lang w:eastAsia="hr-HR"/>
        </w:rPr>
        <w:t>;</w:t>
      </w:r>
      <w:r w:rsidR="00CD26A9" w:rsidRPr="004A09F5">
        <w:rPr>
          <w:rFonts w:ascii="Times New Roman" w:hAnsi="Times New Roman" w:cs="Times New Roman"/>
          <w:sz w:val="24"/>
          <w:szCs w:val="24"/>
          <w:lang w:eastAsia="hr-HR"/>
        </w:rPr>
        <w:t xml:space="preserve"> rezistencës</w:t>
      </w:r>
      <w:r w:rsidR="00473711" w:rsidRPr="004A09F5">
        <w:rPr>
          <w:rFonts w:ascii="Times New Roman" w:hAnsi="Times New Roman" w:cs="Times New Roman"/>
          <w:sz w:val="24"/>
          <w:szCs w:val="24"/>
          <w:lang w:eastAsia="hr-HR"/>
        </w:rPr>
        <w:t xml:space="preserve"> antimikrobike si dhe</w:t>
      </w:r>
      <w:r w:rsidR="00CD26A9"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sigurimit të furnizimit me ushqim;</w:t>
      </w:r>
    </w:p>
    <w:p w14:paraId="52D17D9D" w14:textId="77777777" w:rsidR="002077DE" w:rsidRPr="004A09F5" w:rsidRDefault="002077DE" w:rsidP="00626E98">
      <w:pPr>
        <w:spacing w:line="276" w:lineRule="auto"/>
        <w:ind w:left="144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(ii)</w:t>
      </w:r>
      <w:r w:rsidRPr="004A09F5">
        <w:rPr>
          <w:rFonts w:ascii="Times New Roman" w:hAnsi="Times New Roman" w:cs="Times New Roman"/>
          <w:sz w:val="24"/>
          <w:szCs w:val="24"/>
          <w:lang w:eastAsia="hr-HR"/>
        </w:rPr>
        <w:t xml:space="preserve"> pasojat ekonomike, sociale, kulturore dhe mjedisore që rrjedhin nga zbatimi i masave </w:t>
      </w:r>
      <w:r w:rsidR="00E445C5" w:rsidRPr="004A09F5">
        <w:rPr>
          <w:rFonts w:ascii="Times New Roman" w:hAnsi="Times New Roman" w:cs="Times New Roman"/>
          <w:sz w:val="24"/>
          <w:szCs w:val="24"/>
          <w:lang w:eastAsia="hr-HR"/>
        </w:rPr>
        <w:t xml:space="preserve">parandaluese dhe </w:t>
      </w:r>
      <w:r w:rsidRPr="004A09F5">
        <w:rPr>
          <w:rFonts w:ascii="Times New Roman" w:hAnsi="Times New Roman" w:cs="Times New Roman"/>
          <w:sz w:val="24"/>
          <w:szCs w:val="24"/>
          <w:lang w:eastAsia="hr-HR"/>
        </w:rPr>
        <w:t>të kontrollit të sëmundjeve;</w:t>
      </w:r>
    </w:p>
    <w:p w14:paraId="49CCE2FA" w14:textId="77777777" w:rsidR="002077DE" w:rsidRPr="004A09F5" w:rsidRDefault="002077DE" w:rsidP="00626E98">
      <w:pPr>
        <w:spacing w:line="276" w:lineRule="auto"/>
        <w:ind w:left="144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(iii)</w:t>
      </w:r>
      <w:r w:rsidRPr="004A09F5">
        <w:rPr>
          <w:rFonts w:ascii="Times New Roman" w:hAnsi="Times New Roman" w:cs="Times New Roman"/>
          <w:sz w:val="24"/>
          <w:szCs w:val="24"/>
          <w:lang w:eastAsia="hr-HR"/>
        </w:rPr>
        <w:t xml:space="preserve"> standardet </w:t>
      </w:r>
      <w:r w:rsidR="00333DC3" w:rsidRPr="004A09F5">
        <w:rPr>
          <w:rFonts w:ascii="Times New Roman" w:hAnsi="Times New Roman" w:cs="Times New Roman"/>
          <w:sz w:val="24"/>
          <w:szCs w:val="24"/>
          <w:lang w:eastAsia="hr-HR"/>
        </w:rPr>
        <w:t xml:space="preserve">ndërkombëtare </w:t>
      </w:r>
      <w:r w:rsidRPr="004A09F5">
        <w:rPr>
          <w:rFonts w:ascii="Times New Roman" w:hAnsi="Times New Roman" w:cs="Times New Roman"/>
          <w:sz w:val="24"/>
          <w:szCs w:val="24"/>
          <w:lang w:eastAsia="hr-HR"/>
        </w:rPr>
        <w:t>përkatëse.</w:t>
      </w:r>
    </w:p>
    <w:p w14:paraId="542C5CB9" w14:textId="77777777" w:rsidR="00937622" w:rsidRPr="004A09F5" w:rsidRDefault="00937622" w:rsidP="00626E98">
      <w:pPr>
        <w:spacing w:line="276" w:lineRule="auto"/>
        <w:ind w:left="1440"/>
        <w:jc w:val="both"/>
        <w:rPr>
          <w:rFonts w:ascii="Times New Roman" w:hAnsi="Times New Roman" w:cs="Times New Roman"/>
          <w:sz w:val="24"/>
          <w:szCs w:val="24"/>
          <w:lang w:eastAsia="hr-HR"/>
        </w:rPr>
      </w:pPr>
    </w:p>
    <w:p w14:paraId="44EDFF1F" w14:textId="77777777" w:rsidR="00937622" w:rsidRPr="004A09F5" w:rsidRDefault="00937622" w:rsidP="00626E98">
      <w:pPr>
        <w:spacing w:after="0" w:line="276" w:lineRule="auto"/>
        <w:ind w:left="57"/>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Neni 2</w:t>
      </w:r>
    </w:p>
    <w:p w14:paraId="796120E6" w14:textId="77777777" w:rsidR="00937622" w:rsidRPr="004A09F5" w:rsidRDefault="00937622" w:rsidP="00626E98">
      <w:pPr>
        <w:spacing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Fusha e Zbatimit</w:t>
      </w:r>
    </w:p>
    <w:p w14:paraId="1E381330" w14:textId="77777777" w:rsidR="00937622" w:rsidRPr="004A09F5" w:rsidRDefault="00937622" w:rsidP="00626E98">
      <w:pPr>
        <w:pStyle w:val="ListParagraph"/>
        <w:numPr>
          <w:ilvl w:val="0"/>
          <w:numId w:val="2"/>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Ky ligj zbatohet për:</w:t>
      </w:r>
    </w:p>
    <w:p w14:paraId="6844E72F" w14:textId="77777777" w:rsidR="00937622" w:rsidRPr="004A09F5" w:rsidRDefault="00937622" w:rsidP="00626E98">
      <w:pPr>
        <w:pStyle w:val="ListParagraph"/>
        <w:numPr>
          <w:ilvl w:val="1"/>
          <w:numId w:val="2"/>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 xml:space="preserve">kafshët </w:t>
      </w:r>
      <w:r w:rsidR="00F50025" w:rsidRPr="004A09F5">
        <w:rPr>
          <w:rFonts w:ascii="Times New Roman" w:hAnsi="Times New Roman" w:cs="Times New Roman"/>
          <w:sz w:val="24"/>
          <w:szCs w:val="32"/>
          <w:lang w:eastAsia="hr-HR"/>
        </w:rPr>
        <w:t>e mbajtura</w:t>
      </w:r>
      <w:r w:rsidRPr="004A09F5">
        <w:rPr>
          <w:rFonts w:ascii="Times New Roman" w:hAnsi="Times New Roman" w:cs="Times New Roman"/>
          <w:sz w:val="24"/>
          <w:szCs w:val="32"/>
          <w:lang w:eastAsia="hr-HR"/>
        </w:rPr>
        <w:t xml:space="preserve"> dhe kafshët e egra;</w:t>
      </w:r>
    </w:p>
    <w:p w14:paraId="3665F29B" w14:textId="77777777" w:rsidR="00937622" w:rsidRPr="004A09F5" w:rsidRDefault="001310A7" w:rsidP="00626E98">
      <w:pPr>
        <w:pStyle w:val="ListParagraph"/>
        <w:numPr>
          <w:ilvl w:val="1"/>
          <w:numId w:val="2"/>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materiali</w:t>
      </w:r>
      <w:r w:rsidR="00CB5A76" w:rsidRPr="004A09F5">
        <w:rPr>
          <w:rFonts w:ascii="Times New Roman" w:hAnsi="Times New Roman" w:cs="Times New Roman"/>
          <w:sz w:val="24"/>
          <w:szCs w:val="32"/>
          <w:lang w:eastAsia="hr-HR"/>
        </w:rPr>
        <w:t>n</w:t>
      </w:r>
      <w:r w:rsidRPr="004A09F5">
        <w:rPr>
          <w:rFonts w:ascii="Times New Roman" w:hAnsi="Times New Roman" w:cs="Times New Roman"/>
          <w:sz w:val="24"/>
          <w:szCs w:val="32"/>
          <w:lang w:eastAsia="hr-HR"/>
        </w:rPr>
        <w:t xml:space="preserve"> riprodhues</w:t>
      </w:r>
      <w:r w:rsidR="00937622" w:rsidRPr="004A09F5">
        <w:rPr>
          <w:rFonts w:ascii="Times New Roman" w:hAnsi="Times New Roman" w:cs="Times New Roman"/>
          <w:sz w:val="24"/>
          <w:szCs w:val="32"/>
          <w:lang w:eastAsia="hr-HR"/>
        </w:rPr>
        <w:t>;</w:t>
      </w:r>
    </w:p>
    <w:p w14:paraId="0018F9CE" w14:textId="77777777" w:rsidR="00937622" w:rsidRPr="004A09F5" w:rsidRDefault="00937622" w:rsidP="00626E98">
      <w:pPr>
        <w:pStyle w:val="ListParagraph"/>
        <w:numPr>
          <w:ilvl w:val="1"/>
          <w:numId w:val="2"/>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produktet me origjinë shtazore;</w:t>
      </w:r>
    </w:p>
    <w:p w14:paraId="593410FA" w14:textId="77777777" w:rsidR="00937622" w:rsidRPr="004A09F5" w:rsidRDefault="00937622" w:rsidP="00626E98">
      <w:pPr>
        <w:pStyle w:val="ListParagraph"/>
        <w:numPr>
          <w:ilvl w:val="1"/>
          <w:numId w:val="2"/>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nënproduktet</w:t>
      </w:r>
      <w:r w:rsidR="00F50025" w:rsidRPr="004A09F5">
        <w:rPr>
          <w:rFonts w:ascii="Times New Roman" w:hAnsi="Times New Roman" w:cs="Times New Roman"/>
          <w:sz w:val="24"/>
          <w:szCs w:val="32"/>
          <w:lang w:eastAsia="hr-HR"/>
        </w:rPr>
        <w:t xml:space="preserve"> me origjin</w:t>
      </w:r>
      <w:r w:rsidR="009E355C" w:rsidRPr="004A09F5">
        <w:rPr>
          <w:rFonts w:ascii="Times New Roman" w:hAnsi="Times New Roman" w:cs="Times New Roman"/>
          <w:sz w:val="24"/>
          <w:szCs w:val="32"/>
          <w:lang w:eastAsia="hr-HR"/>
        </w:rPr>
        <w:t>ë</w:t>
      </w:r>
      <w:r w:rsidRPr="004A09F5">
        <w:rPr>
          <w:rFonts w:ascii="Times New Roman" w:hAnsi="Times New Roman" w:cs="Times New Roman"/>
          <w:sz w:val="24"/>
          <w:szCs w:val="32"/>
          <w:lang w:eastAsia="hr-HR"/>
        </w:rPr>
        <w:t xml:space="preserve"> shtazore dhe produktet </w:t>
      </w:r>
      <w:r w:rsidR="001F5947" w:rsidRPr="004A09F5">
        <w:rPr>
          <w:rFonts w:ascii="Times New Roman" w:hAnsi="Times New Roman" w:cs="Times New Roman"/>
          <w:sz w:val="24"/>
          <w:szCs w:val="32"/>
          <w:lang w:eastAsia="hr-HR"/>
        </w:rPr>
        <w:t>derivate</w:t>
      </w:r>
      <w:r w:rsidRPr="004A09F5">
        <w:rPr>
          <w:rFonts w:ascii="Times New Roman" w:hAnsi="Times New Roman" w:cs="Times New Roman"/>
          <w:sz w:val="24"/>
          <w:szCs w:val="32"/>
          <w:lang w:eastAsia="hr-HR"/>
        </w:rPr>
        <w:t xml:space="preserve">, </w:t>
      </w:r>
      <w:r w:rsidR="001F5947" w:rsidRPr="004A09F5">
        <w:rPr>
          <w:rFonts w:ascii="Times New Roman" w:hAnsi="Times New Roman" w:cs="Times New Roman"/>
          <w:sz w:val="24"/>
          <w:szCs w:val="32"/>
          <w:lang w:eastAsia="hr-HR"/>
        </w:rPr>
        <w:t xml:space="preserve">duke respektuar </w:t>
      </w:r>
      <w:r w:rsidRPr="004A09F5">
        <w:rPr>
          <w:rFonts w:ascii="Times New Roman" w:hAnsi="Times New Roman" w:cs="Times New Roman"/>
          <w:sz w:val="24"/>
          <w:szCs w:val="32"/>
          <w:lang w:eastAsia="hr-HR"/>
        </w:rPr>
        <w:t xml:space="preserve">rregullat e përcaktuara </w:t>
      </w:r>
      <w:r w:rsidR="001F5947" w:rsidRPr="004A09F5">
        <w:rPr>
          <w:rFonts w:ascii="Times New Roman" w:hAnsi="Times New Roman" w:cs="Times New Roman"/>
          <w:sz w:val="24"/>
          <w:szCs w:val="32"/>
          <w:lang w:eastAsia="hr-HR"/>
        </w:rPr>
        <w:t>n</w:t>
      </w:r>
      <w:r w:rsidR="00923CF7" w:rsidRPr="004A09F5">
        <w:rPr>
          <w:rFonts w:ascii="Times New Roman" w:hAnsi="Times New Roman" w:cs="Times New Roman"/>
          <w:sz w:val="24"/>
          <w:szCs w:val="32"/>
          <w:lang w:eastAsia="hr-HR"/>
        </w:rPr>
        <w:t>ë</w:t>
      </w:r>
      <w:r w:rsidR="001F5947" w:rsidRPr="004A09F5">
        <w:rPr>
          <w:rFonts w:ascii="Times New Roman" w:hAnsi="Times New Roman" w:cs="Times New Roman"/>
          <w:sz w:val="24"/>
          <w:szCs w:val="32"/>
          <w:lang w:eastAsia="hr-HR"/>
        </w:rPr>
        <w:t xml:space="preserve"> legjislacionin mbi n</w:t>
      </w:r>
      <w:r w:rsidR="00923CF7" w:rsidRPr="004A09F5">
        <w:rPr>
          <w:rFonts w:ascii="Times New Roman" w:hAnsi="Times New Roman" w:cs="Times New Roman"/>
          <w:sz w:val="24"/>
          <w:szCs w:val="32"/>
          <w:lang w:eastAsia="hr-HR"/>
        </w:rPr>
        <w:t>ë</w:t>
      </w:r>
      <w:r w:rsidR="001F5947" w:rsidRPr="004A09F5">
        <w:rPr>
          <w:rFonts w:ascii="Times New Roman" w:hAnsi="Times New Roman" w:cs="Times New Roman"/>
          <w:sz w:val="24"/>
          <w:szCs w:val="32"/>
          <w:lang w:eastAsia="hr-HR"/>
        </w:rPr>
        <w:t>nproduktet me origjin</w:t>
      </w:r>
      <w:r w:rsidR="00923CF7" w:rsidRPr="004A09F5">
        <w:rPr>
          <w:rFonts w:ascii="Times New Roman" w:hAnsi="Times New Roman" w:cs="Times New Roman"/>
          <w:sz w:val="24"/>
          <w:szCs w:val="32"/>
          <w:lang w:eastAsia="hr-HR"/>
        </w:rPr>
        <w:t>ë</w:t>
      </w:r>
      <w:r w:rsidR="004D7D1A" w:rsidRPr="004A09F5">
        <w:rPr>
          <w:rFonts w:ascii="Times New Roman" w:hAnsi="Times New Roman" w:cs="Times New Roman"/>
          <w:sz w:val="24"/>
          <w:szCs w:val="32"/>
          <w:lang w:eastAsia="hr-HR"/>
        </w:rPr>
        <w:t xml:space="preserve"> shtazore</w:t>
      </w:r>
      <w:r w:rsidRPr="004A09F5">
        <w:rPr>
          <w:rFonts w:ascii="Times New Roman" w:hAnsi="Times New Roman" w:cs="Times New Roman"/>
          <w:sz w:val="24"/>
          <w:szCs w:val="32"/>
          <w:lang w:eastAsia="hr-HR"/>
        </w:rPr>
        <w:t>;</w:t>
      </w:r>
    </w:p>
    <w:p w14:paraId="3D7C290E" w14:textId="77777777" w:rsidR="00937622" w:rsidRPr="004A09F5" w:rsidRDefault="001F5947" w:rsidP="00626E98">
      <w:pPr>
        <w:pStyle w:val="ListParagraph"/>
        <w:numPr>
          <w:ilvl w:val="1"/>
          <w:numId w:val="2"/>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lastRenderedPageBreak/>
        <w:t>strukturat</w:t>
      </w:r>
      <w:r w:rsidR="00937622" w:rsidRPr="004A09F5">
        <w:rPr>
          <w:rFonts w:ascii="Times New Roman" w:hAnsi="Times New Roman" w:cs="Times New Roman"/>
          <w:sz w:val="24"/>
          <w:szCs w:val="32"/>
          <w:lang w:eastAsia="hr-HR"/>
        </w:rPr>
        <w:t xml:space="preserve">, mjetet e transportit, </w:t>
      </w:r>
      <w:r w:rsidRPr="004A09F5">
        <w:rPr>
          <w:rFonts w:ascii="Times New Roman" w:hAnsi="Times New Roman" w:cs="Times New Roman"/>
          <w:sz w:val="24"/>
          <w:szCs w:val="32"/>
          <w:lang w:eastAsia="hr-HR"/>
        </w:rPr>
        <w:t xml:space="preserve">mjetet dhe </w:t>
      </w:r>
      <w:r w:rsidR="00937622" w:rsidRPr="004A09F5">
        <w:rPr>
          <w:rFonts w:ascii="Times New Roman" w:hAnsi="Times New Roman" w:cs="Times New Roman"/>
          <w:sz w:val="24"/>
          <w:szCs w:val="32"/>
          <w:lang w:eastAsia="hr-HR"/>
        </w:rPr>
        <w:t xml:space="preserve">pajisjet </w:t>
      </w:r>
      <w:r w:rsidRPr="004A09F5">
        <w:rPr>
          <w:rFonts w:ascii="Times New Roman" w:hAnsi="Times New Roman" w:cs="Times New Roman"/>
          <w:sz w:val="24"/>
          <w:szCs w:val="32"/>
          <w:lang w:eastAsia="hr-HR"/>
        </w:rPr>
        <w:t>e pun</w:t>
      </w:r>
      <w:r w:rsidR="00923CF7" w:rsidRPr="004A09F5">
        <w:rPr>
          <w:rFonts w:ascii="Times New Roman" w:hAnsi="Times New Roman" w:cs="Times New Roman"/>
          <w:sz w:val="24"/>
          <w:szCs w:val="32"/>
          <w:lang w:eastAsia="hr-HR"/>
        </w:rPr>
        <w:t>ë</w:t>
      </w:r>
      <w:r w:rsidRPr="004A09F5">
        <w:rPr>
          <w:rFonts w:ascii="Times New Roman" w:hAnsi="Times New Roman" w:cs="Times New Roman"/>
          <w:sz w:val="24"/>
          <w:szCs w:val="32"/>
          <w:lang w:eastAsia="hr-HR"/>
        </w:rPr>
        <w:t xml:space="preserve">s </w:t>
      </w:r>
      <w:r w:rsidR="00937622" w:rsidRPr="004A09F5">
        <w:rPr>
          <w:rFonts w:ascii="Times New Roman" w:hAnsi="Times New Roman" w:cs="Times New Roman"/>
          <w:sz w:val="24"/>
          <w:szCs w:val="32"/>
          <w:lang w:eastAsia="hr-HR"/>
        </w:rPr>
        <w:t xml:space="preserve">dhe </w:t>
      </w:r>
      <w:r w:rsidR="004D7D1A" w:rsidRPr="004A09F5">
        <w:rPr>
          <w:rFonts w:ascii="Times New Roman" w:hAnsi="Times New Roman" w:cs="Times New Roman"/>
          <w:sz w:val="24"/>
          <w:szCs w:val="32"/>
          <w:lang w:eastAsia="hr-HR"/>
        </w:rPr>
        <w:t>p</w:t>
      </w:r>
      <w:r w:rsidR="009E355C" w:rsidRPr="004A09F5">
        <w:rPr>
          <w:rFonts w:ascii="Times New Roman" w:hAnsi="Times New Roman" w:cs="Times New Roman"/>
          <w:sz w:val="24"/>
          <w:szCs w:val="32"/>
          <w:lang w:eastAsia="hr-HR"/>
        </w:rPr>
        <w:t>ë</w:t>
      </w:r>
      <w:r w:rsidR="004D7D1A" w:rsidRPr="004A09F5">
        <w:rPr>
          <w:rFonts w:ascii="Times New Roman" w:hAnsi="Times New Roman" w:cs="Times New Roman"/>
          <w:sz w:val="24"/>
          <w:szCs w:val="32"/>
          <w:lang w:eastAsia="hr-HR"/>
        </w:rPr>
        <w:t xml:space="preserve">r </w:t>
      </w:r>
      <w:r w:rsidR="00937622" w:rsidRPr="004A09F5">
        <w:rPr>
          <w:rFonts w:ascii="Times New Roman" w:hAnsi="Times New Roman" w:cs="Times New Roman"/>
          <w:sz w:val="24"/>
          <w:szCs w:val="32"/>
          <w:lang w:eastAsia="hr-HR"/>
        </w:rPr>
        <w:t xml:space="preserve">të gjitha rrugët e tjera të përhapjes së infeksionit dhe </w:t>
      </w:r>
      <w:r w:rsidR="004D7D1A" w:rsidRPr="004A09F5">
        <w:rPr>
          <w:rFonts w:ascii="Times New Roman" w:hAnsi="Times New Roman" w:cs="Times New Roman"/>
          <w:sz w:val="24"/>
          <w:szCs w:val="32"/>
          <w:lang w:eastAsia="hr-HR"/>
        </w:rPr>
        <w:t>p</w:t>
      </w:r>
      <w:r w:rsidR="009E355C" w:rsidRPr="004A09F5">
        <w:rPr>
          <w:rFonts w:ascii="Times New Roman" w:hAnsi="Times New Roman" w:cs="Times New Roman"/>
          <w:sz w:val="24"/>
          <w:szCs w:val="32"/>
          <w:lang w:eastAsia="hr-HR"/>
        </w:rPr>
        <w:t>ë</w:t>
      </w:r>
      <w:r w:rsidR="004D7D1A" w:rsidRPr="004A09F5">
        <w:rPr>
          <w:rFonts w:ascii="Times New Roman" w:hAnsi="Times New Roman" w:cs="Times New Roman"/>
          <w:sz w:val="24"/>
          <w:szCs w:val="32"/>
          <w:lang w:eastAsia="hr-HR"/>
        </w:rPr>
        <w:t xml:space="preserve">r </w:t>
      </w:r>
      <w:r w:rsidR="00937622" w:rsidRPr="004A09F5">
        <w:rPr>
          <w:rFonts w:ascii="Times New Roman" w:hAnsi="Times New Roman" w:cs="Times New Roman"/>
          <w:sz w:val="24"/>
          <w:szCs w:val="32"/>
          <w:lang w:eastAsia="hr-HR"/>
        </w:rPr>
        <w:t xml:space="preserve">materialet e përfshira ose </w:t>
      </w:r>
      <w:r w:rsidR="00C33D9A" w:rsidRPr="004A09F5">
        <w:rPr>
          <w:rFonts w:ascii="Times New Roman" w:hAnsi="Times New Roman" w:cs="Times New Roman"/>
          <w:sz w:val="24"/>
          <w:szCs w:val="32"/>
          <w:lang w:eastAsia="hr-HR"/>
        </w:rPr>
        <w:t>q</w:t>
      </w:r>
      <w:r w:rsidR="00923CF7" w:rsidRPr="004A09F5">
        <w:rPr>
          <w:rFonts w:ascii="Times New Roman" w:hAnsi="Times New Roman" w:cs="Times New Roman"/>
          <w:sz w:val="24"/>
          <w:szCs w:val="32"/>
          <w:lang w:eastAsia="hr-HR"/>
        </w:rPr>
        <w:t>ë</w:t>
      </w:r>
      <w:r w:rsidR="00C33D9A" w:rsidRPr="004A09F5">
        <w:rPr>
          <w:rFonts w:ascii="Times New Roman" w:hAnsi="Times New Roman" w:cs="Times New Roman"/>
          <w:sz w:val="24"/>
          <w:szCs w:val="32"/>
          <w:lang w:eastAsia="hr-HR"/>
        </w:rPr>
        <w:t xml:space="preserve"> mund të përfshihen</w:t>
      </w:r>
      <w:r w:rsidR="00937622" w:rsidRPr="004A09F5">
        <w:rPr>
          <w:rFonts w:ascii="Times New Roman" w:hAnsi="Times New Roman" w:cs="Times New Roman"/>
          <w:sz w:val="24"/>
          <w:szCs w:val="32"/>
          <w:lang w:eastAsia="hr-HR"/>
        </w:rPr>
        <w:t xml:space="preserve"> në përhapjen e sëmundjeve të transmetueshme të kafshëve.</w:t>
      </w:r>
    </w:p>
    <w:p w14:paraId="5F3FC438" w14:textId="77777777" w:rsidR="00937622" w:rsidRPr="004A09F5" w:rsidRDefault="00937622" w:rsidP="00626E98">
      <w:pPr>
        <w:pStyle w:val="ListParagraph"/>
        <w:numPr>
          <w:ilvl w:val="0"/>
          <w:numId w:val="2"/>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Ky ligj zbatohet për sëmundjet e transmetueshme, përfshirë zoonozat</w:t>
      </w:r>
      <w:r w:rsidR="00237089" w:rsidRPr="004A09F5">
        <w:rPr>
          <w:rFonts w:ascii="Times New Roman" w:hAnsi="Times New Roman" w:cs="Times New Roman"/>
          <w:sz w:val="24"/>
          <w:szCs w:val="32"/>
          <w:lang w:eastAsia="hr-HR"/>
        </w:rPr>
        <w:t>,</w:t>
      </w:r>
      <w:r w:rsidRPr="004A09F5">
        <w:rPr>
          <w:rFonts w:ascii="Times New Roman" w:hAnsi="Times New Roman" w:cs="Times New Roman"/>
          <w:sz w:val="24"/>
          <w:szCs w:val="32"/>
          <w:lang w:eastAsia="hr-HR"/>
        </w:rPr>
        <w:t xml:space="preserve"> </w:t>
      </w:r>
      <w:r w:rsidR="00237089" w:rsidRPr="004A09F5">
        <w:rPr>
          <w:rFonts w:ascii="Times New Roman" w:hAnsi="Times New Roman" w:cs="Times New Roman"/>
          <w:sz w:val="24"/>
          <w:szCs w:val="32"/>
          <w:lang w:eastAsia="hr-HR"/>
        </w:rPr>
        <w:t>duke respektuar rregullat e p</w:t>
      </w:r>
      <w:r w:rsidR="00923CF7" w:rsidRPr="004A09F5">
        <w:rPr>
          <w:rFonts w:ascii="Times New Roman" w:hAnsi="Times New Roman" w:cs="Times New Roman"/>
          <w:sz w:val="24"/>
          <w:szCs w:val="32"/>
          <w:lang w:eastAsia="hr-HR"/>
        </w:rPr>
        <w:t>ë</w:t>
      </w:r>
      <w:r w:rsidR="00237089" w:rsidRPr="004A09F5">
        <w:rPr>
          <w:rFonts w:ascii="Times New Roman" w:hAnsi="Times New Roman" w:cs="Times New Roman"/>
          <w:sz w:val="24"/>
          <w:szCs w:val="32"/>
          <w:lang w:eastAsia="hr-HR"/>
        </w:rPr>
        <w:t>rcaktuara n</w:t>
      </w:r>
      <w:r w:rsidR="00923CF7" w:rsidRPr="004A09F5">
        <w:rPr>
          <w:rFonts w:ascii="Times New Roman" w:hAnsi="Times New Roman" w:cs="Times New Roman"/>
          <w:sz w:val="24"/>
          <w:szCs w:val="32"/>
          <w:lang w:eastAsia="hr-HR"/>
        </w:rPr>
        <w:t>ë</w:t>
      </w:r>
      <w:r w:rsidR="00237089" w:rsidRPr="004A09F5">
        <w:rPr>
          <w:rFonts w:ascii="Times New Roman" w:hAnsi="Times New Roman" w:cs="Times New Roman"/>
          <w:sz w:val="24"/>
          <w:szCs w:val="32"/>
          <w:lang w:eastAsia="hr-HR"/>
        </w:rPr>
        <w:t xml:space="preserve"> legjislacionin si vijon</w:t>
      </w:r>
      <w:r w:rsidRPr="004A09F5">
        <w:rPr>
          <w:rFonts w:ascii="Times New Roman" w:hAnsi="Times New Roman" w:cs="Times New Roman"/>
          <w:sz w:val="24"/>
          <w:szCs w:val="32"/>
          <w:lang w:eastAsia="hr-HR"/>
        </w:rPr>
        <w:t>:</w:t>
      </w:r>
    </w:p>
    <w:p w14:paraId="2C5772C9" w14:textId="63F7F08A" w:rsidR="00937622" w:rsidRPr="004A09F5" w:rsidRDefault="00626136" w:rsidP="00626E98">
      <w:pPr>
        <w:pStyle w:val="ListParagraph"/>
        <w:numPr>
          <w:ilvl w:val="1"/>
          <w:numId w:val="2"/>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legjislacionin</w:t>
      </w:r>
      <w:r w:rsidR="00937622" w:rsidRPr="004A09F5">
        <w:rPr>
          <w:rFonts w:ascii="Times New Roman" w:hAnsi="Times New Roman" w:cs="Times New Roman"/>
          <w:sz w:val="24"/>
          <w:szCs w:val="32"/>
          <w:lang w:eastAsia="hr-HR"/>
        </w:rPr>
        <w:t xml:space="preserve"> mbi kërcënimet </w:t>
      </w:r>
      <w:r w:rsidR="009E355C" w:rsidRPr="004A09F5">
        <w:rPr>
          <w:rFonts w:ascii="Times New Roman" w:hAnsi="Times New Roman" w:cs="Times New Roman"/>
          <w:sz w:val="24"/>
          <w:szCs w:val="32"/>
          <w:lang w:eastAsia="hr-HR"/>
        </w:rPr>
        <w:t>e rënda</w:t>
      </w:r>
      <w:r w:rsidR="00937622" w:rsidRPr="004A09F5">
        <w:rPr>
          <w:rFonts w:ascii="Times New Roman" w:hAnsi="Times New Roman" w:cs="Times New Roman"/>
          <w:sz w:val="24"/>
          <w:szCs w:val="32"/>
          <w:lang w:eastAsia="hr-HR"/>
        </w:rPr>
        <w:t xml:space="preserve"> ndërkufitare për shëndetin;</w:t>
      </w:r>
    </w:p>
    <w:p w14:paraId="31DB45B6" w14:textId="6143BF23" w:rsidR="00937622" w:rsidRPr="004A09F5" w:rsidRDefault="004B48E7" w:rsidP="00626E98">
      <w:pPr>
        <w:pStyle w:val="ListParagraph"/>
        <w:numPr>
          <w:ilvl w:val="1"/>
          <w:numId w:val="2"/>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legjislacionin</w:t>
      </w:r>
      <w:r w:rsidR="00937622" w:rsidRPr="004A09F5">
        <w:rPr>
          <w:rFonts w:ascii="Times New Roman" w:hAnsi="Times New Roman" w:cs="Times New Roman"/>
          <w:sz w:val="24"/>
          <w:szCs w:val="32"/>
          <w:lang w:eastAsia="hr-HR"/>
        </w:rPr>
        <w:t xml:space="preserve"> mbi rregullat për parandalimin, kontrollin dhe çrrënjosjen e disa encefalopative spongiforme të transmetueshme;</w:t>
      </w:r>
    </w:p>
    <w:p w14:paraId="440E35E7" w14:textId="6C755BFF" w:rsidR="00937622" w:rsidRPr="004A09F5" w:rsidRDefault="004B48E7" w:rsidP="00626E98">
      <w:pPr>
        <w:pStyle w:val="ListParagraph"/>
        <w:numPr>
          <w:ilvl w:val="1"/>
          <w:numId w:val="2"/>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legjislacionin mbi</w:t>
      </w:r>
      <w:r w:rsidR="00937622" w:rsidRPr="004A09F5">
        <w:rPr>
          <w:rFonts w:ascii="Times New Roman" w:hAnsi="Times New Roman" w:cs="Times New Roman"/>
          <w:sz w:val="24"/>
          <w:szCs w:val="32"/>
          <w:lang w:eastAsia="hr-HR"/>
        </w:rPr>
        <w:t xml:space="preserve"> monitorimin e </w:t>
      </w:r>
      <w:r w:rsidRPr="004A09F5">
        <w:rPr>
          <w:rFonts w:ascii="Times New Roman" w:hAnsi="Times New Roman" w:cs="Times New Roman"/>
          <w:sz w:val="24"/>
          <w:szCs w:val="32"/>
          <w:lang w:eastAsia="hr-HR"/>
        </w:rPr>
        <w:t xml:space="preserve">zoonozave dhe </w:t>
      </w:r>
      <w:r w:rsidR="00937622" w:rsidRPr="004A09F5">
        <w:rPr>
          <w:rFonts w:ascii="Times New Roman" w:hAnsi="Times New Roman" w:cs="Times New Roman"/>
          <w:sz w:val="24"/>
          <w:szCs w:val="32"/>
          <w:lang w:eastAsia="hr-HR"/>
        </w:rPr>
        <w:t>agjentëve</w:t>
      </w:r>
      <w:r w:rsidR="00937622" w:rsidRPr="004A09F5">
        <w:t xml:space="preserve"> </w:t>
      </w:r>
      <w:r w:rsidRPr="004A09F5">
        <w:rPr>
          <w:rFonts w:ascii="Times New Roman" w:hAnsi="Times New Roman" w:cs="Times New Roman"/>
          <w:sz w:val="24"/>
          <w:szCs w:val="32"/>
          <w:lang w:eastAsia="hr-HR"/>
        </w:rPr>
        <w:t>zoonotik</w:t>
      </w:r>
      <w:r w:rsidR="00923CF7" w:rsidRPr="004A09F5">
        <w:rPr>
          <w:rFonts w:ascii="Times New Roman" w:hAnsi="Times New Roman" w:cs="Times New Roman"/>
          <w:sz w:val="24"/>
          <w:szCs w:val="32"/>
          <w:lang w:eastAsia="hr-HR"/>
        </w:rPr>
        <w:t>ë</w:t>
      </w:r>
      <w:r w:rsidR="00937622" w:rsidRPr="004A09F5">
        <w:rPr>
          <w:rFonts w:ascii="Times New Roman" w:hAnsi="Times New Roman" w:cs="Times New Roman"/>
          <w:sz w:val="24"/>
          <w:szCs w:val="32"/>
          <w:lang w:eastAsia="hr-HR"/>
        </w:rPr>
        <w:t>;</w:t>
      </w:r>
    </w:p>
    <w:p w14:paraId="7036B023" w14:textId="457F3DF6" w:rsidR="00937622" w:rsidRPr="004A09F5" w:rsidRDefault="004B48E7" w:rsidP="00626E98">
      <w:pPr>
        <w:pStyle w:val="ListParagraph"/>
        <w:numPr>
          <w:ilvl w:val="1"/>
          <w:numId w:val="2"/>
        </w:numPr>
        <w:spacing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legjislacionin</w:t>
      </w:r>
      <w:r w:rsidR="00937622" w:rsidRPr="004A09F5">
        <w:rPr>
          <w:rFonts w:ascii="Times New Roman" w:hAnsi="Times New Roman" w:cs="Times New Roman"/>
          <w:sz w:val="24"/>
          <w:szCs w:val="32"/>
          <w:lang w:eastAsia="hr-HR"/>
        </w:rPr>
        <w:t xml:space="preserve"> për kontrol</w:t>
      </w:r>
      <w:r w:rsidRPr="004A09F5">
        <w:rPr>
          <w:rFonts w:ascii="Times New Roman" w:hAnsi="Times New Roman" w:cs="Times New Roman"/>
          <w:sz w:val="24"/>
          <w:szCs w:val="32"/>
          <w:lang w:eastAsia="hr-HR"/>
        </w:rPr>
        <w:t>lin e salmonelave</w:t>
      </w:r>
      <w:r w:rsidR="00937622" w:rsidRPr="004A09F5">
        <w:rPr>
          <w:rFonts w:ascii="Times New Roman" w:hAnsi="Times New Roman" w:cs="Times New Roman"/>
          <w:sz w:val="24"/>
          <w:szCs w:val="32"/>
          <w:lang w:eastAsia="hr-HR"/>
        </w:rPr>
        <w:t xml:space="preserve"> dhe agjentëve të tjerë </w:t>
      </w:r>
      <w:r w:rsidRPr="004A09F5">
        <w:rPr>
          <w:rFonts w:ascii="Times New Roman" w:hAnsi="Times New Roman" w:cs="Times New Roman"/>
          <w:sz w:val="24"/>
          <w:szCs w:val="32"/>
          <w:lang w:eastAsia="hr-HR"/>
        </w:rPr>
        <w:t>zoonotik</w:t>
      </w:r>
      <w:r w:rsidR="00923CF7" w:rsidRPr="004A09F5">
        <w:rPr>
          <w:rFonts w:ascii="Times New Roman" w:hAnsi="Times New Roman" w:cs="Times New Roman"/>
          <w:sz w:val="24"/>
          <w:szCs w:val="32"/>
          <w:lang w:eastAsia="hr-HR"/>
        </w:rPr>
        <w:t>ë</w:t>
      </w:r>
      <w:r w:rsidR="00937622" w:rsidRPr="004A09F5">
        <w:rPr>
          <w:rFonts w:ascii="Times New Roman" w:hAnsi="Times New Roman" w:cs="Times New Roman"/>
          <w:sz w:val="24"/>
          <w:szCs w:val="32"/>
          <w:lang w:eastAsia="hr-HR"/>
        </w:rPr>
        <w:t xml:space="preserve"> të </w:t>
      </w:r>
      <w:r w:rsidRPr="004A09F5">
        <w:rPr>
          <w:rFonts w:ascii="Times New Roman" w:hAnsi="Times New Roman" w:cs="Times New Roman"/>
          <w:sz w:val="24"/>
          <w:szCs w:val="32"/>
          <w:lang w:eastAsia="hr-HR"/>
        </w:rPr>
        <w:t>pranish</w:t>
      </w:r>
      <w:r w:rsidR="00923CF7" w:rsidRPr="004A09F5">
        <w:rPr>
          <w:rFonts w:ascii="Times New Roman" w:hAnsi="Times New Roman" w:cs="Times New Roman"/>
          <w:sz w:val="24"/>
          <w:szCs w:val="32"/>
          <w:lang w:eastAsia="hr-HR"/>
        </w:rPr>
        <w:t>ë</w:t>
      </w:r>
      <w:r w:rsidRPr="004A09F5">
        <w:rPr>
          <w:rFonts w:ascii="Times New Roman" w:hAnsi="Times New Roman" w:cs="Times New Roman"/>
          <w:sz w:val="24"/>
          <w:szCs w:val="32"/>
          <w:lang w:eastAsia="hr-HR"/>
        </w:rPr>
        <w:t>m n</w:t>
      </w:r>
      <w:r w:rsidR="00923CF7" w:rsidRPr="004A09F5">
        <w:rPr>
          <w:rFonts w:ascii="Times New Roman" w:hAnsi="Times New Roman" w:cs="Times New Roman"/>
          <w:sz w:val="24"/>
          <w:szCs w:val="32"/>
          <w:lang w:eastAsia="hr-HR"/>
        </w:rPr>
        <w:t>ë</w:t>
      </w:r>
      <w:r w:rsidR="004D6FCF" w:rsidRPr="004A09F5">
        <w:rPr>
          <w:rFonts w:ascii="Times New Roman" w:hAnsi="Times New Roman" w:cs="Times New Roman"/>
          <w:sz w:val="24"/>
          <w:szCs w:val="32"/>
          <w:lang w:eastAsia="hr-HR"/>
        </w:rPr>
        <w:t xml:space="preserve"> ushqime</w:t>
      </w:r>
      <w:r w:rsidR="00937622" w:rsidRPr="004A09F5">
        <w:rPr>
          <w:rFonts w:ascii="Times New Roman" w:hAnsi="Times New Roman" w:cs="Times New Roman"/>
          <w:sz w:val="24"/>
          <w:szCs w:val="32"/>
          <w:lang w:eastAsia="hr-HR"/>
        </w:rPr>
        <w:t>.</w:t>
      </w:r>
    </w:p>
    <w:p w14:paraId="7D102B04" w14:textId="77777777" w:rsidR="00937622" w:rsidRPr="004A09F5" w:rsidRDefault="00937622" w:rsidP="00626E98">
      <w:pPr>
        <w:spacing w:line="276" w:lineRule="auto"/>
        <w:ind w:left="1440"/>
        <w:jc w:val="both"/>
        <w:rPr>
          <w:rFonts w:ascii="Times New Roman" w:hAnsi="Times New Roman" w:cs="Times New Roman"/>
          <w:sz w:val="24"/>
          <w:szCs w:val="24"/>
          <w:lang w:eastAsia="hr-HR"/>
        </w:rPr>
      </w:pPr>
    </w:p>
    <w:p w14:paraId="704F45D7" w14:textId="77777777" w:rsidR="00FF2289" w:rsidRPr="004A09F5" w:rsidRDefault="00FF2289" w:rsidP="00626E98">
      <w:pPr>
        <w:spacing w:line="276" w:lineRule="auto"/>
        <w:jc w:val="center"/>
        <w:rPr>
          <w:rFonts w:ascii="Times New Roman" w:hAnsi="Times New Roman" w:cs="Times New Roman"/>
          <w:b/>
          <w:bCs/>
          <w:sz w:val="24"/>
          <w:szCs w:val="32"/>
          <w:lang w:eastAsia="hr-HR"/>
        </w:rPr>
      </w:pPr>
      <w:r w:rsidRPr="004A09F5">
        <w:rPr>
          <w:rFonts w:ascii="Times New Roman" w:hAnsi="Times New Roman" w:cs="Times New Roman"/>
          <w:b/>
          <w:bCs/>
          <w:sz w:val="24"/>
          <w:szCs w:val="32"/>
          <w:lang w:eastAsia="hr-HR"/>
        </w:rPr>
        <w:t>Neni 3</w:t>
      </w:r>
    </w:p>
    <w:p w14:paraId="2C374005" w14:textId="77777777" w:rsidR="00FF2289" w:rsidRPr="004A09F5" w:rsidRDefault="00FF2289" w:rsidP="00626E98">
      <w:pPr>
        <w:spacing w:line="276" w:lineRule="auto"/>
        <w:jc w:val="center"/>
        <w:rPr>
          <w:rFonts w:ascii="Times New Roman" w:hAnsi="Times New Roman" w:cs="Times New Roman"/>
          <w:b/>
          <w:bCs/>
          <w:sz w:val="24"/>
          <w:szCs w:val="32"/>
          <w:lang w:eastAsia="hr-HR"/>
        </w:rPr>
      </w:pPr>
      <w:r w:rsidRPr="004A09F5">
        <w:rPr>
          <w:rFonts w:ascii="Times New Roman" w:hAnsi="Times New Roman" w:cs="Times New Roman"/>
          <w:b/>
          <w:bCs/>
          <w:sz w:val="24"/>
          <w:szCs w:val="32"/>
          <w:lang w:eastAsia="hr-HR"/>
        </w:rPr>
        <w:t xml:space="preserve">Fusha e zbatimit për </w:t>
      </w:r>
      <w:r w:rsidR="00137798" w:rsidRPr="004A09F5">
        <w:rPr>
          <w:rFonts w:ascii="Times New Roman" w:hAnsi="Times New Roman" w:cs="Times New Roman"/>
          <w:b/>
          <w:bCs/>
          <w:sz w:val="24"/>
          <w:szCs w:val="32"/>
          <w:lang w:eastAsia="hr-HR"/>
        </w:rPr>
        <w:t>Pjes</w:t>
      </w:r>
      <w:r w:rsidR="00CD2FD0" w:rsidRPr="004A09F5">
        <w:rPr>
          <w:rFonts w:ascii="Times New Roman" w:hAnsi="Times New Roman" w:cs="Times New Roman"/>
          <w:b/>
          <w:bCs/>
          <w:sz w:val="24"/>
          <w:szCs w:val="32"/>
          <w:lang w:eastAsia="hr-HR"/>
        </w:rPr>
        <w:t>ë</w:t>
      </w:r>
      <w:r w:rsidRPr="004A09F5">
        <w:rPr>
          <w:rFonts w:ascii="Times New Roman" w:hAnsi="Times New Roman" w:cs="Times New Roman"/>
          <w:b/>
          <w:bCs/>
          <w:sz w:val="24"/>
          <w:szCs w:val="32"/>
          <w:lang w:eastAsia="hr-HR"/>
        </w:rPr>
        <w:t>n IV, V dhe VI</w:t>
      </w:r>
    </w:p>
    <w:p w14:paraId="5E9FBD7B" w14:textId="77777777" w:rsidR="00FF2289" w:rsidRPr="004A09F5" w:rsidRDefault="00FF2289" w:rsidP="00626E98">
      <w:pPr>
        <w:pStyle w:val="ListParagraph"/>
        <w:numPr>
          <w:ilvl w:val="0"/>
          <w:numId w:val="3"/>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 xml:space="preserve">Dispozitat e </w:t>
      </w:r>
      <w:r w:rsidR="00137798" w:rsidRPr="004A09F5">
        <w:rPr>
          <w:rFonts w:ascii="Times New Roman" w:hAnsi="Times New Roman" w:cs="Times New Roman"/>
          <w:sz w:val="24"/>
          <w:szCs w:val="32"/>
          <w:lang w:eastAsia="hr-HR"/>
        </w:rPr>
        <w:t>Pjes</w:t>
      </w:r>
      <w:r w:rsidR="00CD2FD0" w:rsidRPr="004A09F5">
        <w:rPr>
          <w:rFonts w:ascii="Times New Roman" w:hAnsi="Times New Roman" w:cs="Times New Roman"/>
          <w:sz w:val="24"/>
          <w:szCs w:val="32"/>
          <w:lang w:eastAsia="hr-HR"/>
        </w:rPr>
        <w:t>ë</w:t>
      </w:r>
      <w:r w:rsidR="00137798" w:rsidRPr="004A09F5">
        <w:rPr>
          <w:rFonts w:ascii="Times New Roman" w:hAnsi="Times New Roman" w:cs="Times New Roman"/>
          <w:sz w:val="24"/>
          <w:szCs w:val="32"/>
          <w:lang w:eastAsia="hr-HR"/>
        </w:rPr>
        <w:t>s</w:t>
      </w:r>
      <w:r w:rsidRPr="004A09F5">
        <w:rPr>
          <w:rFonts w:ascii="Times New Roman" w:hAnsi="Times New Roman" w:cs="Times New Roman"/>
          <w:sz w:val="24"/>
          <w:szCs w:val="32"/>
          <w:lang w:eastAsia="hr-HR"/>
        </w:rPr>
        <w:t xml:space="preserve"> IV (n</w:t>
      </w:r>
      <w:r w:rsidR="00D475CA" w:rsidRPr="004A09F5">
        <w:rPr>
          <w:rFonts w:ascii="Times New Roman" w:hAnsi="Times New Roman" w:cs="Times New Roman"/>
          <w:sz w:val="24"/>
          <w:szCs w:val="32"/>
          <w:lang w:eastAsia="hr-HR"/>
        </w:rPr>
        <w:t>enet 84 deri 171) zbatohen</w:t>
      </w:r>
      <w:r w:rsidR="00651399" w:rsidRPr="004A09F5">
        <w:rPr>
          <w:rFonts w:ascii="Times New Roman" w:hAnsi="Times New Roman" w:cs="Times New Roman"/>
          <w:sz w:val="24"/>
          <w:szCs w:val="32"/>
          <w:lang w:eastAsia="hr-HR"/>
        </w:rPr>
        <w:t xml:space="preserve"> për</w:t>
      </w:r>
      <w:r w:rsidRPr="004A09F5">
        <w:rPr>
          <w:rFonts w:ascii="Times New Roman" w:hAnsi="Times New Roman" w:cs="Times New Roman"/>
          <w:sz w:val="24"/>
          <w:szCs w:val="32"/>
          <w:lang w:eastAsia="hr-HR"/>
        </w:rPr>
        <w:t>:</w:t>
      </w:r>
    </w:p>
    <w:p w14:paraId="31350455" w14:textId="77777777" w:rsidR="00FF2289" w:rsidRPr="004A09F5" w:rsidRDefault="00FF2289" w:rsidP="00626E98">
      <w:pPr>
        <w:pStyle w:val="ListParagraph"/>
        <w:numPr>
          <w:ilvl w:val="0"/>
          <w:numId w:val="4"/>
        </w:numPr>
        <w:spacing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 xml:space="preserve">kafshët e tokës dhe kafshët që nuk janë kafshë të tokës, por që mund të transmetojnë sëmundje që prekin </w:t>
      </w:r>
      <w:r w:rsidRPr="004A09F5">
        <w:rPr>
          <w:rFonts w:ascii="Times New Roman" w:hAnsi="Times New Roman" w:cs="Times New Roman"/>
          <w:sz w:val="24"/>
          <w:szCs w:val="32"/>
          <w:lang w:val="sq-AL" w:eastAsia="hr-HR"/>
        </w:rPr>
        <w:t>kafshët e tokës;</w:t>
      </w:r>
    </w:p>
    <w:p w14:paraId="59F3F2E4" w14:textId="77777777" w:rsidR="00FF2289" w:rsidRPr="004A09F5" w:rsidRDefault="00E65B8D" w:rsidP="00626E98">
      <w:pPr>
        <w:pStyle w:val="ListParagraph"/>
        <w:numPr>
          <w:ilvl w:val="0"/>
          <w:numId w:val="4"/>
        </w:numPr>
        <w:spacing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materialin riprodhues</w:t>
      </w:r>
      <w:r w:rsidR="00FF2289" w:rsidRPr="004A09F5">
        <w:rPr>
          <w:rFonts w:ascii="Times New Roman" w:hAnsi="Times New Roman" w:cs="Times New Roman"/>
          <w:sz w:val="24"/>
          <w:szCs w:val="32"/>
          <w:lang w:eastAsia="hr-HR"/>
        </w:rPr>
        <w:t xml:space="preserve"> </w:t>
      </w:r>
      <w:r w:rsidRPr="004A09F5">
        <w:rPr>
          <w:rFonts w:ascii="Times New Roman" w:hAnsi="Times New Roman" w:cs="Times New Roman"/>
          <w:sz w:val="24"/>
          <w:szCs w:val="32"/>
          <w:lang w:eastAsia="hr-HR"/>
        </w:rPr>
        <w:t>t</w:t>
      </w:r>
      <w:r w:rsidR="00923CF7" w:rsidRPr="004A09F5">
        <w:rPr>
          <w:rFonts w:ascii="Times New Roman" w:hAnsi="Times New Roman" w:cs="Times New Roman"/>
          <w:sz w:val="24"/>
          <w:szCs w:val="32"/>
          <w:lang w:eastAsia="hr-HR"/>
        </w:rPr>
        <w:t>ë</w:t>
      </w:r>
      <w:r w:rsidR="00FF2289" w:rsidRPr="004A09F5">
        <w:rPr>
          <w:rFonts w:ascii="Times New Roman" w:hAnsi="Times New Roman" w:cs="Times New Roman"/>
          <w:sz w:val="24"/>
          <w:szCs w:val="32"/>
          <w:lang w:eastAsia="hr-HR"/>
        </w:rPr>
        <w:t xml:space="preserve"> ka</w:t>
      </w:r>
      <w:r w:rsidRPr="004A09F5">
        <w:rPr>
          <w:rFonts w:ascii="Times New Roman" w:hAnsi="Times New Roman" w:cs="Times New Roman"/>
          <w:sz w:val="24"/>
          <w:szCs w:val="32"/>
          <w:lang w:eastAsia="hr-HR"/>
        </w:rPr>
        <w:t>fshëve</w:t>
      </w:r>
      <w:r w:rsidR="00FF2289" w:rsidRPr="004A09F5">
        <w:rPr>
          <w:rFonts w:ascii="Times New Roman" w:hAnsi="Times New Roman" w:cs="Times New Roman"/>
          <w:sz w:val="24"/>
          <w:szCs w:val="32"/>
          <w:lang w:eastAsia="hr-HR"/>
        </w:rPr>
        <w:t xml:space="preserve"> </w:t>
      </w:r>
      <w:r w:rsidRPr="004A09F5">
        <w:rPr>
          <w:rFonts w:ascii="Times New Roman" w:hAnsi="Times New Roman" w:cs="Times New Roman"/>
          <w:sz w:val="24"/>
          <w:szCs w:val="32"/>
          <w:lang w:eastAsia="hr-HR"/>
        </w:rPr>
        <w:t>t</w:t>
      </w:r>
      <w:r w:rsidR="00923CF7" w:rsidRPr="004A09F5">
        <w:rPr>
          <w:rFonts w:ascii="Times New Roman" w:hAnsi="Times New Roman" w:cs="Times New Roman"/>
          <w:sz w:val="24"/>
          <w:szCs w:val="32"/>
          <w:lang w:eastAsia="hr-HR"/>
        </w:rPr>
        <w:t>ë</w:t>
      </w:r>
      <w:r w:rsidR="00FF2289" w:rsidRPr="004A09F5">
        <w:rPr>
          <w:rFonts w:ascii="Times New Roman" w:hAnsi="Times New Roman" w:cs="Times New Roman"/>
          <w:sz w:val="24"/>
          <w:szCs w:val="32"/>
          <w:lang w:eastAsia="hr-HR"/>
        </w:rPr>
        <w:t xml:space="preserve"> tokës;</w:t>
      </w:r>
    </w:p>
    <w:p w14:paraId="7EB9EFA3" w14:textId="77777777" w:rsidR="00FF2289" w:rsidRPr="004A09F5" w:rsidRDefault="00FF2289" w:rsidP="00626E98">
      <w:pPr>
        <w:pStyle w:val="ListParagraph"/>
        <w:numPr>
          <w:ilvl w:val="0"/>
          <w:numId w:val="4"/>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produkte</w:t>
      </w:r>
      <w:r w:rsidR="00651399" w:rsidRPr="004A09F5">
        <w:rPr>
          <w:rFonts w:ascii="Times New Roman" w:hAnsi="Times New Roman" w:cs="Times New Roman"/>
          <w:sz w:val="24"/>
          <w:szCs w:val="32"/>
          <w:lang w:eastAsia="hr-HR"/>
        </w:rPr>
        <w:t>t</w:t>
      </w:r>
      <w:r w:rsidRPr="004A09F5">
        <w:rPr>
          <w:rFonts w:ascii="Times New Roman" w:hAnsi="Times New Roman" w:cs="Times New Roman"/>
          <w:sz w:val="24"/>
          <w:szCs w:val="32"/>
          <w:lang w:eastAsia="hr-HR"/>
        </w:rPr>
        <w:t xml:space="preserve"> me origjinë shtazore </w:t>
      </w:r>
      <w:r w:rsidR="00E65B8D" w:rsidRPr="004A09F5">
        <w:rPr>
          <w:rFonts w:ascii="Times New Roman" w:hAnsi="Times New Roman" w:cs="Times New Roman"/>
          <w:sz w:val="24"/>
          <w:szCs w:val="32"/>
          <w:lang w:eastAsia="hr-HR"/>
        </w:rPr>
        <w:t>t</w:t>
      </w:r>
      <w:r w:rsidR="00923CF7" w:rsidRPr="004A09F5">
        <w:rPr>
          <w:rFonts w:ascii="Times New Roman" w:hAnsi="Times New Roman" w:cs="Times New Roman"/>
          <w:sz w:val="24"/>
          <w:szCs w:val="32"/>
          <w:lang w:eastAsia="hr-HR"/>
        </w:rPr>
        <w:t>ë</w:t>
      </w:r>
      <w:r w:rsidR="00E65B8D" w:rsidRPr="004A09F5">
        <w:rPr>
          <w:rFonts w:ascii="Times New Roman" w:hAnsi="Times New Roman" w:cs="Times New Roman"/>
          <w:sz w:val="24"/>
          <w:szCs w:val="32"/>
          <w:lang w:eastAsia="hr-HR"/>
        </w:rPr>
        <w:t xml:space="preserve"> p</w:t>
      </w:r>
      <w:r w:rsidR="00923CF7" w:rsidRPr="004A09F5">
        <w:rPr>
          <w:rFonts w:ascii="Times New Roman" w:hAnsi="Times New Roman" w:cs="Times New Roman"/>
          <w:sz w:val="24"/>
          <w:szCs w:val="32"/>
          <w:lang w:eastAsia="hr-HR"/>
        </w:rPr>
        <w:t>ë</w:t>
      </w:r>
      <w:r w:rsidR="00E65B8D" w:rsidRPr="004A09F5">
        <w:rPr>
          <w:rFonts w:ascii="Times New Roman" w:hAnsi="Times New Roman" w:cs="Times New Roman"/>
          <w:sz w:val="24"/>
          <w:szCs w:val="32"/>
          <w:lang w:eastAsia="hr-HR"/>
        </w:rPr>
        <w:t xml:space="preserve">rfituara </w:t>
      </w:r>
      <w:r w:rsidRPr="004A09F5">
        <w:rPr>
          <w:rFonts w:ascii="Times New Roman" w:hAnsi="Times New Roman" w:cs="Times New Roman"/>
          <w:sz w:val="24"/>
          <w:szCs w:val="32"/>
          <w:lang w:eastAsia="hr-HR"/>
        </w:rPr>
        <w:t>nga kafshët e tokës.</w:t>
      </w:r>
    </w:p>
    <w:p w14:paraId="3E2B461D" w14:textId="77777777" w:rsidR="00FF2289" w:rsidRPr="004A09F5" w:rsidRDefault="00FF2289" w:rsidP="00626E98">
      <w:pPr>
        <w:pStyle w:val="ListParagraph"/>
        <w:numPr>
          <w:ilvl w:val="0"/>
          <w:numId w:val="3"/>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 xml:space="preserve">Dispozitat e </w:t>
      </w:r>
      <w:r w:rsidR="00137798" w:rsidRPr="004A09F5">
        <w:rPr>
          <w:rFonts w:ascii="Times New Roman" w:hAnsi="Times New Roman" w:cs="Times New Roman"/>
          <w:sz w:val="24"/>
          <w:szCs w:val="32"/>
          <w:lang w:eastAsia="hr-HR"/>
        </w:rPr>
        <w:t>Pjes</w:t>
      </w:r>
      <w:r w:rsidR="00CD2FD0" w:rsidRPr="004A09F5">
        <w:rPr>
          <w:rFonts w:ascii="Times New Roman" w:hAnsi="Times New Roman" w:cs="Times New Roman"/>
          <w:sz w:val="24"/>
          <w:szCs w:val="32"/>
          <w:lang w:eastAsia="hr-HR"/>
        </w:rPr>
        <w:t>ë</w:t>
      </w:r>
      <w:r w:rsidR="00137798" w:rsidRPr="004A09F5">
        <w:rPr>
          <w:rFonts w:ascii="Times New Roman" w:hAnsi="Times New Roman" w:cs="Times New Roman"/>
          <w:sz w:val="24"/>
          <w:szCs w:val="32"/>
          <w:lang w:eastAsia="hr-HR"/>
        </w:rPr>
        <w:t>s</w:t>
      </w:r>
      <w:r w:rsidRPr="004A09F5">
        <w:rPr>
          <w:rFonts w:ascii="Times New Roman" w:hAnsi="Times New Roman" w:cs="Times New Roman"/>
          <w:sz w:val="24"/>
          <w:szCs w:val="32"/>
          <w:lang w:eastAsia="hr-HR"/>
        </w:rPr>
        <w:t xml:space="preserve"> IV (ne</w:t>
      </w:r>
      <w:r w:rsidR="00651399" w:rsidRPr="004A09F5">
        <w:rPr>
          <w:rFonts w:ascii="Times New Roman" w:hAnsi="Times New Roman" w:cs="Times New Roman"/>
          <w:sz w:val="24"/>
          <w:szCs w:val="32"/>
          <w:lang w:eastAsia="hr-HR"/>
        </w:rPr>
        <w:t>net 172 deri 226) zbatohen</w:t>
      </w:r>
      <w:r w:rsidRPr="004A09F5">
        <w:rPr>
          <w:rFonts w:ascii="Times New Roman" w:hAnsi="Times New Roman" w:cs="Times New Roman"/>
          <w:sz w:val="24"/>
          <w:szCs w:val="32"/>
          <w:lang w:eastAsia="hr-HR"/>
        </w:rPr>
        <w:t xml:space="preserve"> për:</w:t>
      </w:r>
    </w:p>
    <w:p w14:paraId="1D2D90CB" w14:textId="77777777" w:rsidR="00FF2289" w:rsidRPr="004A09F5" w:rsidRDefault="00FF2289" w:rsidP="00626E98">
      <w:pPr>
        <w:pStyle w:val="ListParagraph"/>
        <w:numPr>
          <w:ilvl w:val="0"/>
          <w:numId w:val="5"/>
        </w:numPr>
        <w:spacing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 xml:space="preserve">kafshët e ujit dhe kafshët që nuk janë kafshë uji, por që mund të transmetojnë sëmundje që prekin </w:t>
      </w:r>
      <w:r w:rsidRPr="004A09F5">
        <w:rPr>
          <w:rFonts w:ascii="Times New Roman" w:hAnsi="Times New Roman" w:cs="Times New Roman"/>
          <w:sz w:val="24"/>
          <w:szCs w:val="32"/>
          <w:lang w:val="sq-AL" w:eastAsia="hr-HR"/>
        </w:rPr>
        <w:t>kafshët e ujit</w:t>
      </w:r>
      <w:r w:rsidRPr="004A09F5">
        <w:rPr>
          <w:rFonts w:ascii="Times New Roman" w:hAnsi="Times New Roman" w:cs="Times New Roman"/>
          <w:sz w:val="24"/>
          <w:szCs w:val="32"/>
          <w:lang w:eastAsia="hr-HR"/>
        </w:rPr>
        <w:t>;</w:t>
      </w:r>
    </w:p>
    <w:p w14:paraId="78186F72" w14:textId="77777777" w:rsidR="00FF2289" w:rsidRPr="004A09F5" w:rsidRDefault="00FF2289" w:rsidP="00626E98">
      <w:pPr>
        <w:pStyle w:val="ListParagraph"/>
        <w:numPr>
          <w:ilvl w:val="0"/>
          <w:numId w:val="5"/>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 xml:space="preserve">produktet me origjinë shtazore </w:t>
      </w:r>
      <w:r w:rsidR="00651399" w:rsidRPr="004A09F5">
        <w:rPr>
          <w:rFonts w:ascii="Times New Roman" w:hAnsi="Times New Roman" w:cs="Times New Roman"/>
          <w:sz w:val="24"/>
          <w:szCs w:val="32"/>
          <w:lang w:eastAsia="hr-HR"/>
        </w:rPr>
        <w:t>t</w:t>
      </w:r>
      <w:r w:rsidR="00923CF7" w:rsidRPr="004A09F5">
        <w:rPr>
          <w:rFonts w:ascii="Times New Roman" w:hAnsi="Times New Roman" w:cs="Times New Roman"/>
          <w:sz w:val="24"/>
          <w:szCs w:val="32"/>
          <w:lang w:eastAsia="hr-HR"/>
        </w:rPr>
        <w:t>ë</w:t>
      </w:r>
      <w:r w:rsidR="00651399" w:rsidRPr="004A09F5">
        <w:rPr>
          <w:rFonts w:ascii="Times New Roman" w:hAnsi="Times New Roman" w:cs="Times New Roman"/>
          <w:sz w:val="24"/>
          <w:szCs w:val="32"/>
          <w:lang w:eastAsia="hr-HR"/>
        </w:rPr>
        <w:t xml:space="preserve"> p</w:t>
      </w:r>
      <w:r w:rsidR="00923CF7" w:rsidRPr="004A09F5">
        <w:rPr>
          <w:rFonts w:ascii="Times New Roman" w:hAnsi="Times New Roman" w:cs="Times New Roman"/>
          <w:sz w:val="24"/>
          <w:szCs w:val="32"/>
          <w:lang w:eastAsia="hr-HR"/>
        </w:rPr>
        <w:t>ë</w:t>
      </w:r>
      <w:r w:rsidR="00651399" w:rsidRPr="004A09F5">
        <w:rPr>
          <w:rFonts w:ascii="Times New Roman" w:hAnsi="Times New Roman" w:cs="Times New Roman"/>
          <w:sz w:val="24"/>
          <w:szCs w:val="32"/>
          <w:lang w:eastAsia="hr-HR"/>
        </w:rPr>
        <w:t xml:space="preserve">rfituara </w:t>
      </w:r>
      <w:r w:rsidRPr="004A09F5">
        <w:rPr>
          <w:rFonts w:ascii="Times New Roman" w:hAnsi="Times New Roman" w:cs="Times New Roman"/>
          <w:sz w:val="24"/>
          <w:szCs w:val="32"/>
          <w:lang w:eastAsia="hr-HR"/>
        </w:rPr>
        <w:t>nga kafshët e ujit.</w:t>
      </w:r>
    </w:p>
    <w:p w14:paraId="5C784EFD" w14:textId="77777777" w:rsidR="00FF2289" w:rsidRPr="004A09F5" w:rsidRDefault="00FF2289" w:rsidP="00626E98">
      <w:pPr>
        <w:pStyle w:val="ListParagraph"/>
        <w:numPr>
          <w:ilvl w:val="0"/>
          <w:numId w:val="3"/>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 xml:space="preserve">Dispozitat e </w:t>
      </w:r>
      <w:r w:rsidR="00137798" w:rsidRPr="004A09F5">
        <w:rPr>
          <w:rFonts w:ascii="Times New Roman" w:hAnsi="Times New Roman" w:cs="Times New Roman"/>
          <w:sz w:val="24"/>
          <w:szCs w:val="32"/>
          <w:lang w:eastAsia="hr-HR"/>
        </w:rPr>
        <w:t>Pjes</w:t>
      </w:r>
      <w:r w:rsidR="00CD2FD0" w:rsidRPr="004A09F5">
        <w:rPr>
          <w:rFonts w:ascii="Times New Roman" w:hAnsi="Times New Roman" w:cs="Times New Roman"/>
          <w:sz w:val="24"/>
          <w:szCs w:val="32"/>
          <w:lang w:eastAsia="hr-HR"/>
        </w:rPr>
        <w:t>ë</w:t>
      </w:r>
      <w:r w:rsidR="00137798" w:rsidRPr="004A09F5">
        <w:rPr>
          <w:rFonts w:ascii="Times New Roman" w:hAnsi="Times New Roman" w:cs="Times New Roman"/>
          <w:sz w:val="24"/>
          <w:szCs w:val="32"/>
          <w:lang w:eastAsia="hr-HR"/>
        </w:rPr>
        <w:t>s</w:t>
      </w:r>
      <w:r w:rsidRPr="004A09F5">
        <w:rPr>
          <w:rFonts w:ascii="Times New Roman" w:hAnsi="Times New Roman" w:cs="Times New Roman"/>
          <w:sz w:val="24"/>
          <w:szCs w:val="32"/>
          <w:lang w:eastAsia="hr-HR"/>
        </w:rPr>
        <w:t xml:space="preserve"> IV (nenet 227 dhe 228) zbatohe</w:t>
      </w:r>
      <w:r w:rsidR="00651399" w:rsidRPr="004A09F5">
        <w:rPr>
          <w:rFonts w:ascii="Times New Roman" w:hAnsi="Times New Roman" w:cs="Times New Roman"/>
          <w:sz w:val="24"/>
          <w:szCs w:val="32"/>
          <w:lang w:eastAsia="hr-HR"/>
        </w:rPr>
        <w:t>n</w:t>
      </w:r>
      <w:r w:rsidRPr="004A09F5">
        <w:rPr>
          <w:rFonts w:ascii="Times New Roman" w:hAnsi="Times New Roman" w:cs="Times New Roman"/>
          <w:sz w:val="24"/>
          <w:szCs w:val="32"/>
          <w:lang w:eastAsia="hr-HR"/>
        </w:rPr>
        <w:t xml:space="preserve"> për:</w:t>
      </w:r>
    </w:p>
    <w:p w14:paraId="0E7B3361" w14:textId="77777777" w:rsidR="00FF2289" w:rsidRPr="004A09F5" w:rsidRDefault="00FF2289" w:rsidP="00626E98">
      <w:pPr>
        <w:pStyle w:val="ListParagraph"/>
        <w:numPr>
          <w:ilvl w:val="0"/>
          <w:numId w:val="6"/>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kafshët e tjera;</w:t>
      </w:r>
    </w:p>
    <w:p w14:paraId="276EC032" w14:textId="77777777" w:rsidR="00FF2289" w:rsidRPr="004A09F5" w:rsidRDefault="00651399" w:rsidP="00626E98">
      <w:pPr>
        <w:pStyle w:val="ListParagraph"/>
        <w:numPr>
          <w:ilvl w:val="0"/>
          <w:numId w:val="6"/>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 xml:space="preserve">materialin riprodhues </w:t>
      </w:r>
      <w:r w:rsidR="00FF2289" w:rsidRPr="004A09F5">
        <w:rPr>
          <w:rFonts w:ascii="Times New Roman" w:hAnsi="Times New Roman" w:cs="Times New Roman"/>
          <w:sz w:val="24"/>
          <w:szCs w:val="32"/>
          <w:lang w:eastAsia="hr-HR"/>
        </w:rPr>
        <w:t xml:space="preserve">dhe produktet me origjinë shtazore </w:t>
      </w:r>
      <w:r w:rsidRPr="004A09F5">
        <w:rPr>
          <w:rFonts w:ascii="Times New Roman" w:hAnsi="Times New Roman" w:cs="Times New Roman"/>
          <w:sz w:val="24"/>
          <w:szCs w:val="32"/>
          <w:lang w:eastAsia="hr-HR"/>
        </w:rPr>
        <w:t>t</w:t>
      </w:r>
      <w:r w:rsidR="00923CF7" w:rsidRPr="004A09F5">
        <w:rPr>
          <w:rFonts w:ascii="Times New Roman" w:hAnsi="Times New Roman" w:cs="Times New Roman"/>
          <w:sz w:val="24"/>
          <w:szCs w:val="32"/>
          <w:lang w:eastAsia="hr-HR"/>
        </w:rPr>
        <w:t>ë</w:t>
      </w:r>
      <w:r w:rsidRPr="004A09F5">
        <w:rPr>
          <w:rFonts w:ascii="Times New Roman" w:hAnsi="Times New Roman" w:cs="Times New Roman"/>
          <w:sz w:val="24"/>
          <w:szCs w:val="32"/>
          <w:lang w:eastAsia="hr-HR"/>
        </w:rPr>
        <w:t xml:space="preserve"> p</w:t>
      </w:r>
      <w:r w:rsidR="00923CF7" w:rsidRPr="004A09F5">
        <w:rPr>
          <w:rFonts w:ascii="Times New Roman" w:hAnsi="Times New Roman" w:cs="Times New Roman"/>
          <w:sz w:val="24"/>
          <w:szCs w:val="32"/>
          <w:lang w:eastAsia="hr-HR"/>
        </w:rPr>
        <w:t>ë</w:t>
      </w:r>
      <w:r w:rsidRPr="004A09F5">
        <w:rPr>
          <w:rFonts w:ascii="Times New Roman" w:hAnsi="Times New Roman" w:cs="Times New Roman"/>
          <w:sz w:val="24"/>
          <w:szCs w:val="32"/>
          <w:lang w:eastAsia="hr-HR"/>
        </w:rPr>
        <w:t>rfituara nga kafshët e përcaktuara</w:t>
      </w:r>
      <w:r w:rsidR="00FF2289" w:rsidRPr="004A09F5">
        <w:rPr>
          <w:rFonts w:ascii="Times New Roman" w:hAnsi="Times New Roman" w:cs="Times New Roman"/>
          <w:sz w:val="24"/>
          <w:szCs w:val="32"/>
          <w:lang w:eastAsia="hr-HR"/>
        </w:rPr>
        <w:t xml:space="preserve"> në </w:t>
      </w:r>
      <w:r w:rsidR="00AA49CE" w:rsidRPr="004A09F5">
        <w:rPr>
          <w:rFonts w:ascii="Times New Roman" w:hAnsi="Times New Roman" w:cs="Times New Roman"/>
          <w:sz w:val="24"/>
          <w:szCs w:val="32"/>
          <w:lang w:eastAsia="hr-HR"/>
        </w:rPr>
        <w:t>shkronj</w:t>
      </w:r>
      <w:r w:rsidR="00225D13" w:rsidRPr="004A09F5">
        <w:rPr>
          <w:rFonts w:ascii="Times New Roman" w:hAnsi="Times New Roman" w:cs="Times New Roman"/>
          <w:sz w:val="24"/>
          <w:szCs w:val="32"/>
          <w:lang w:eastAsia="hr-HR"/>
        </w:rPr>
        <w:t>ë</w:t>
      </w:r>
      <w:r w:rsidR="00FF2289" w:rsidRPr="004A09F5">
        <w:rPr>
          <w:rFonts w:ascii="Times New Roman" w:hAnsi="Times New Roman" w:cs="Times New Roman"/>
          <w:sz w:val="24"/>
          <w:szCs w:val="32"/>
          <w:lang w:eastAsia="hr-HR"/>
        </w:rPr>
        <w:t>n (a).</w:t>
      </w:r>
    </w:p>
    <w:p w14:paraId="5ECFFB3B" w14:textId="77777777" w:rsidR="00FF2289" w:rsidRPr="004A09F5" w:rsidRDefault="00FF2289" w:rsidP="00626E98">
      <w:pPr>
        <w:pStyle w:val="ListParagraph"/>
        <w:numPr>
          <w:ilvl w:val="0"/>
          <w:numId w:val="3"/>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 xml:space="preserve">Dispozitat e </w:t>
      </w:r>
      <w:r w:rsidR="00137798" w:rsidRPr="004A09F5">
        <w:rPr>
          <w:rFonts w:ascii="Times New Roman" w:hAnsi="Times New Roman" w:cs="Times New Roman"/>
          <w:sz w:val="24"/>
          <w:szCs w:val="32"/>
          <w:lang w:eastAsia="hr-HR"/>
        </w:rPr>
        <w:t>Pjes</w:t>
      </w:r>
      <w:r w:rsidR="00CD2FD0" w:rsidRPr="004A09F5">
        <w:rPr>
          <w:rFonts w:ascii="Times New Roman" w:hAnsi="Times New Roman" w:cs="Times New Roman"/>
          <w:sz w:val="24"/>
          <w:szCs w:val="32"/>
          <w:lang w:eastAsia="hr-HR"/>
        </w:rPr>
        <w:t>ë</w:t>
      </w:r>
      <w:r w:rsidR="00137798" w:rsidRPr="004A09F5">
        <w:rPr>
          <w:rFonts w:ascii="Times New Roman" w:hAnsi="Times New Roman" w:cs="Times New Roman"/>
          <w:sz w:val="24"/>
          <w:szCs w:val="32"/>
          <w:lang w:eastAsia="hr-HR"/>
        </w:rPr>
        <w:t>s</w:t>
      </w:r>
      <w:r w:rsidRPr="004A09F5">
        <w:rPr>
          <w:rFonts w:ascii="Times New Roman" w:hAnsi="Times New Roman" w:cs="Times New Roman"/>
          <w:sz w:val="24"/>
          <w:szCs w:val="32"/>
          <w:lang w:eastAsia="hr-HR"/>
        </w:rPr>
        <w:t xml:space="preserve"> IV </w:t>
      </w:r>
      <w:r w:rsidR="00137798" w:rsidRPr="004A09F5">
        <w:rPr>
          <w:rFonts w:ascii="Times New Roman" w:hAnsi="Times New Roman" w:cs="Times New Roman"/>
          <w:sz w:val="24"/>
          <w:szCs w:val="32"/>
          <w:lang w:eastAsia="hr-HR"/>
        </w:rPr>
        <w:t>dhe V nuk zbatohen për lëvizjet</w:t>
      </w:r>
      <w:r w:rsidR="00F57564" w:rsidRPr="004A09F5">
        <w:rPr>
          <w:rFonts w:ascii="Times New Roman" w:hAnsi="Times New Roman" w:cs="Times New Roman"/>
          <w:sz w:val="24"/>
          <w:szCs w:val="32"/>
          <w:lang w:eastAsia="hr-HR"/>
        </w:rPr>
        <w:t xml:space="preserve"> p</w:t>
      </w:r>
      <w:r w:rsidR="00923CF7" w:rsidRPr="004A09F5">
        <w:rPr>
          <w:rFonts w:ascii="Times New Roman" w:hAnsi="Times New Roman" w:cs="Times New Roman"/>
          <w:sz w:val="24"/>
          <w:szCs w:val="32"/>
          <w:lang w:eastAsia="hr-HR"/>
        </w:rPr>
        <w:t>ë</w:t>
      </w:r>
      <w:r w:rsidR="00F57564" w:rsidRPr="004A09F5">
        <w:rPr>
          <w:rFonts w:ascii="Times New Roman" w:hAnsi="Times New Roman" w:cs="Times New Roman"/>
          <w:sz w:val="24"/>
          <w:szCs w:val="32"/>
          <w:lang w:eastAsia="hr-HR"/>
        </w:rPr>
        <w:t>r q</w:t>
      </w:r>
      <w:r w:rsidR="00923CF7" w:rsidRPr="004A09F5">
        <w:rPr>
          <w:rFonts w:ascii="Times New Roman" w:hAnsi="Times New Roman" w:cs="Times New Roman"/>
          <w:sz w:val="24"/>
          <w:szCs w:val="32"/>
          <w:lang w:eastAsia="hr-HR"/>
        </w:rPr>
        <w:t>ë</w:t>
      </w:r>
      <w:r w:rsidR="00F57564" w:rsidRPr="004A09F5">
        <w:rPr>
          <w:rFonts w:ascii="Times New Roman" w:hAnsi="Times New Roman" w:cs="Times New Roman"/>
          <w:sz w:val="24"/>
          <w:szCs w:val="32"/>
          <w:lang w:eastAsia="hr-HR"/>
        </w:rPr>
        <w:t xml:space="preserve">llime </w:t>
      </w:r>
      <w:r w:rsidR="00137798" w:rsidRPr="004A09F5">
        <w:rPr>
          <w:rFonts w:ascii="Times New Roman" w:hAnsi="Times New Roman" w:cs="Times New Roman"/>
          <w:sz w:val="24"/>
          <w:szCs w:val="32"/>
          <w:lang w:eastAsia="hr-HR"/>
        </w:rPr>
        <w:t>jotregtimi</w:t>
      </w:r>
      <w:r w:rsidRPr="004A09F5">
        <w:rPr>
          <w:rFonts w:ascii="Times New Roman" w:hAnsi="Times New Roman" w:cs="Times New Roman"/>
          <w:sz w:val="24"/>
          <w:szCs w:val="32"/>
          <w:lang w:eastAsia="hr-HR"/>
        </w:rPr>
        <w:t xml:space="preserve"> të kafshëve të shoqërimit</w:t>
      </w:r>
      <w:r w:rsidR="00651399" w:rsidRPr="004A09F5">
        <w:rPr>
          <w:rFonts w:ascii="Times New Roman" w:hAnsi="Times New Roman" w:cs="Times New Roman"/>
          <w:sz w:val="24"/>
          <w:szCs w:val="32"/>
          <w:lang w:eastAsia="hr-HR"/>
        </w:rPr>
        <w:t xml:space="preserve"> të përcaktuara</w:t>
      </w:r>
      <w:r w:rsidRPr="004A09F5">
        <w:rPr>
          <w:rFonts w:ascii="Times New Roman" w:hAnsi="Times New Roman" w:cs="Times New Roman"/>
          <w:sz w:val="24"/>
          <w:szCs w:val="32"/>
          <w:lang w:eastAsia="hr-HR"/>
        </w:rPr>
        <w:t xml:space="preserve"> në pikën 6 të këtij neni</w:t>
      </w:r>
      <w:r w:rsidR="00F57564" w:rsidRPr="004A09F5">
        <w:rPr>
          <w:rFonts w:ascii="Times New Roman" w:hAnsi="Times New Roman" w:cs="Times New Roman"/>
          <w:sz w:val="24"/>
          <w:szCs w:val="32"/>
          <w:lang w:eastAsia="hr-HR"/>
        </w:rPr>
        <w:t>,</w:t>
      </w:r>
      <w:r w:rsidRPr="004A09F5">
        <w:rPr>
          <w:rFonts w:ascii="Times New Roman" w:hAnsi="Times New Roman" w:cs="Times New Roman"/>
          <w:sz w:val="24"/>
          <w:szCs w:val="32"/>
          <w:lang w:eastAsia="hr-HR"/>
        </w:rPr>
        <w:t xml:space="preserve"> </w:t>
      </w:r>
      <w:r w:rsidR="00651399" w:rsidRPr="004A09F5">
        <w:rPr>
          <w:rFonts w:ascii="Times New Roman" w:hAnsi="Times New Roman" w:cs="Times New Roman"/>
          <w:sz w:val="24"/>
          <w:szCs w:val="32"/>
          <w:lang w:eastAsia="hr-HR"/>
        </w:rPr>
        <w:t>as</w:t>
      </w:r>
      <w:r w:rsidRPr="004A09F5">
        <w:rPr>
          <w:rFonts w:ascii="Times New Roman" w:hAnsi="Times New Roman" w:cs="Times New Roman"/>
          <w:sz w:val="24"/>
          <w:szCs w:val="32"/>
          <w:lang w:eastAsia="hr-HR"/>
        </w:rPr>
        <w:t xml:space="preserve"> për lëvizjet</w:t>
      </w:r>
      <w:r w:rsidR="00651399" w:rsidRPr="004A09F5">
        <w:rPr>
          <w:rFonts w:ascii="Times New Roman" w:hAnsi="Times New Roman" w:cs="Times New Roman"/>
          <w:sz w:val="24"/>
          <w:szCs w:val="32"/>
          <w:lang w:eastAsia="hr-HR"/>
        </w:rPr>
        <w:t xml:space="preserve"> </w:t>
      </w:r>
      <w:r w:rsidR="00F57564" w:rsidRPr="004A09F5">
        <w:rPr>
          <w:rFonts w:ascii="Times New Roman" w:hAnsi="Times New Roman" w:cs="Times New Roman"/>
          <w:sz w:val="24"/>
          <w:szCs w:val="32"/>
          <w:lang w:eastAsia="hr-HR"/>
        </w:rPr>
        <w:t>p</w:t>
      </w:r>
      <w:r w:rsidR="00923CF7" w:rsidRPr="004A09F5">
        <w:rPr>
          <w:rFonts w:ascii="Times New Roman" w:hAnsi="Times New Roman" w:cs="Times New Roman"/>
          <w:sz w:val="24"/>
          <w:szCs w:val="32"/>
          <w:lang w:eastAsia="hr-HR"/>
        </w:rPr>
        <w:t>ë</w:t>
      </w:r>
      <w:r w:rsidR="00F57564" w:rsidRPr="004A09F5">
        <w:rPr>
          <w:rFonts w:ascii="Times New Roman" w:hAnsi="Times New Roman" w:cs="Times New Roman"/>
          <w:sz w:val="24"/>
          <w:szCs w:val="32"/>
          <w:lang w:eastAsia="hr-HR"/>
        </w:rPr>
        <w:t>r q</w:t>
      </w:r>
      <w:r w:rsidR="00923CF7" w:rsidRPr="004A09F5">
        <w:rPr>
          <w:rFonts w:ascii="Times New Roman" w:hAnsi="Times New Roman" w:cs="Times New Roman"/>
          <w:sz w:val="24"/>
          <w:szCs w:val="32"/>
          <w:lang w:eastAsia="hr-HR"/>
        </w:rPr>
        <w:t>ë</w:t>
      </w:r>
      <w:r w:rsidR="00F57564" w:rsidRPr="004A09F5">
        <w:rPr>
          <w:rFonts w:ascii="Times New Roman" w:hAnsi="Times New Roman" w:cs="Times New Roman"/>
          <w:sz w:val="24"/>
          <w:szCs w:val="32"/>
          <w:lang w:eastAsia="hr-HR"/>
        </w:rPr>
        <w:t>llime</w:t>
      </w:r>
      <w:r w:rsidRPr="004A09F5">
        <w:rPr>
          <w:rFonts w:ascii="Times New Roman" w:hAnsi="Times New Roman" w:cs="Times New Roman"/>
          <w:sz w:val="24"/>
          <w:szCs w:val="32"/>
          <w:lang w:eastAsia="hr-HR"/>
        </w:rPr>
        <w:t xml:space="preserve"> </w:t>
      </w:r>
      <w:r w:rsidR="00137798" w:rsidRPr="004A09F5">
        <w:rPr>
          <w:rFonts w:ascii="Times New Roman" w:hAnsi="Times New Roman" w:cs="Times New Roman"/>
          <w:sz w:val="24"/>
          <w:szCs w:val="32"/>
          <w:lang w:eastAsia="hr-HR"/>
        </w:rPr>
        <w:t>jotregtimi</w:t>
      </w:r>
      <w:r w:rsidR="00F57564" w:rsidRPr="004A09F5">
        <w:rPr>
          <w:rFonts w:ascii="Times New Roman" w:hAnsi="Times New Roman" w:cs="Times New Roman"/>
          <w:sz w:val="24"/>
          <w:szCs w:val="32"/>
          <w:lang w:eastAsia="hr-HR"/>
        </w:rPr>
        <w:t xml:space="preserve"> </w:t>
      </w:r>
      <w:r w:rsidRPr="004A09F5">
        <w:rPr>
          <w:rFonts w:ascii="Times New Roman" w:hAnsi="Times New Roman" w:cs="Times New Roman"/>
          <w:sz w:val="24"/>
          <w:szCs w:val="32"/>
          <w:lang w:eastAsia="hr-HR"/>
        </w:rPr>
        <w:t xml:space="preserve">të kafshëve të shoqërimit </w:t>
      </w:r>
      <w:r w:rsidR="00651399" w:rsidRPr="004A09F5">
        <w:rPr>
          <w:rFonts w:ascii="Times New Roman" w:hAnsi="Times New Roman" w:cs="Times New Roman"/>
          <w:sz w:val="24"/>
          <w:szCs w:val="32"/>
          <w:lang w:eastAsia="hr-HR"/>
        </w:rPr>
        <w:t>brenda</w:t>
      </w:r>
      <w:r w:rsidRPr="004A09F5">
        <w:rPr>
          <w:rFonts w:ascii="Times New Roman" w:hAnsi="Times New Roman" w:cs="Times New Roman"/>
          <w:sz w:val="24"/>
          <w:szCs w:val="32"/>
          <w:lang w:eastAsia="hr-HR"/>
        </w:rPr>
        <w:t xml:space="preserve"> vend</w:t>
      </w:r>
      <w:r w:rsidR="00651399" w:rsidRPr="004A09F5">
        <w:rPr>
          <w:rFonts w:ascii="Times New Roman" w:hAnsi="Times New Roman" w:cs="Times New Roman"/>
          <w:sz w:val="24"/>
          <w:szCs w:val="32"/>
          <w:lang w:eastAsia="hr-HR"/>
        </w:rPr>
        <w:t>it</w:t>
      </w:r>
      <w:r w:rsidRPr="004A09F5">
        <w:rPr>
          <w:rFonts w:ascii="Times New Roman" w:hAnsi="Times New Roman" w:cs="Times New Roman"/>
          <w:sz w:val="24"/>
          <w:szCs w:val="32"/>
          <w:lang w:eastAsia="hr-HR"/>
        </w:rPr>
        <w:t>.</w:t>
      </w:r>
    </w:p>
    <w:p w14:paraId="6BE5E1B2" w14:textId="77777777" w:rsidR="00F57564" w:rsidRPr="004A09F5" w:rsidRDefault="00FF2289" w:rsidP="00626E98">
      <w:pPr>
        <w:pStyle w:val="ListParagraph"/>
        <w:numPr>
          <w:ilvl w:val="0"/>
          <w:numId w:val="3"/>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 xml:space="preserve">Lëvizjet e kafshëve të shoqërimit, </w:t>
      </w:r>
      <w:r w:rsidR="00F57564" w:rsidRPr="004A09F5">
        <w:rPr>
          <w:rFonts w:ascii="Times New Roman" w:hAnsi="Times New Roman" w:cs="Times New Roman"/>
          <w:sz w:val="24"/>
          <w:szCs w:val="32"/>
          <w:lang w:eastAsia="hr-HR"/>
        </w:rPr>
        <w:t>p</w:t>
      </w:r>
      <w:r w:rsidR="00923CF7" w:rsidRPr="004A09F5">
        <w:rPr>
          <w:rFonts w:ascii="Times New Roman" w:hAnsi="Times New Roman" w:cs="Times New Roman"/>
          <w:sz w:val="24"/>
          <w:szCs w:val="32"/>
          <w:lang w:eastAsia="hr-HR"/>
        </w:rPr>
        <w:t>ë</w:t>
      </w:r>
      <w:r w:rsidR="00F57564" w:rsidRPr="004A09F5">
        <w:rPr>
          <w:rFonts w:ascii="Times New Roman" w:hAnsi="Times New Roman" w:cs="Times New Roman"/>
          <w:sz w:val="24"/>
          <w:szCs w:val="32"/>
          <w:lang w:eastAsia="hr-HR"/>
        </w:rPr>
        <w:t>r q</w:t>
      </w:r>
      <w:r w:rsidR="00923CF7" w:rsidRPr="004A09F5">
        <w:rPr>
          <w:rFonts w:ascii="Times New Roman" w:hAnsi="Times New Roman" w:cs="Times New Roman"/>
          <w:sz w:val="24"/>
          <w:szCs w:val="32"/>
          <w:lang w:eastAsia="hr-HR"/>
        </w:rPr>
        <w:t>ë</w:t>
      </w:r>
      <w:r w:rsidR="00F57564" w:rsidRPr="004A09F5">
        <w:rPr>
          <w:rFonts w:ascii="Times New Roman" w:hAnsi="Times New Roman" w:cs="Times New Roman"/>
          <w:sz w:val="24"/>
          <w:szCs w:val="32"/>
          <w:lang w:eastAsia="hr-HR"/>
        </w:rPr>
        <w:t xml:space="preserve">llime </w:t>
      </w:r>
      <w:r w:rsidR="00137798" w:rsidRPr="004A09F5">
        <w:rPr>
          <w:rFonts w:ascii="Times New Roman" w:hAnsi="Times New Roman" w:cs="Times New Roman"/>
          <w:sz w:val="24"/>
          <w:szCs w:val="32"/>
          <w:lang w:eastAsia="hr-HR"/>
        </w:rPr>
        <w:t>t</w:t>
      </w:r>
      <w:r w:rsidR="00CD2FD0" w:rsidRPr="004A09F5">
        <w:rPr>
          <w:rFonts w:ascii="Times New Roman" w:hAnsi="Times New Roman" w:cs="Times New Roman"/>
          <w:sz w:val="24"/>
          <w:szCs w:val="32"/>
          <w:lang w:eastAsia="hr-HR"/>
        </w:rPr>
        <w:t>ë</w:t>
      </w:r>
      <w:r w:rsidR="00137798" w:rsidRPr="004A09F5">
        <w:rPr>
          <w:rFonts w:ascii="Times New Roman" w:hAnsi="Times New Roman" w:cs="Times New Roman"/>
          <w:sz w:val="24"/>
          <w:szCs w:val="32"/>
          <w:lang w:eastAsia="hr-HR"/>
        </w:rPr>
        <w:t xml:space="preserve"> ndryshme nga ato jotregtimi</w:t>
      </w:r>
      <w:r w:rsidRPr="004A09F5">
        <w:rPr>
          <w:rFonts w:ascii="Times New Roman" w:hAnsi="Times New Roman" w:cs="Times New Roman"/>
          <w:sz w:val="24"/>
          <w:szCs w:val="32"/>
          <w:lang w:eastAsia="hr-HR"/>
        </w:rPr>
        <w:t xml:space="preserve">, </w:t>
      </w:r>
      <w:r w:rsidR="00F57564" w:rsidRPr="004A09F5">
        <w:rPr>
          <w:rFonts w:ascii="Times New Roman" w:hAnsi="Times New Roman" w:cs="Times New Roman"/>
          <w:sz w:val="24"/>
          <w:szCs w:val="32"/>
          <w:lang w:eastAsia="hr-HR"/>
        </w:rPr>
        <w:t>b</w:t>
      </w:r>
      <w:r w:rsidR="00923CF7" w:rsidRPr="004A09F5">
        <w:rPr>
          <w:rFonts w:ascii="Times New Roman" w:hAnsi="Times New Roman" w:cs="Times New Roman"/>
          <w:sz w:val="24"/>
          <w:szCs w:val="32"/>
          <w:lang w:eastAsia="hr-HR"/>
        </w:rPr>
        <w:t>ë</w:t>
      </w:r>
      <w:r w:rsidR="00F57564" w:rsidRPr="004A09F5">
        <w:rPr>
          <w:rFonts w:ascii="Times New Roman" w:hAnsi="Times New Roman" w:cs="Times New Roman"/>
          <w:sz w:val="24"/>
          <w:szCs w:val="32"/>
          <w:lang w:eastAsia="hr-HR"/>
        </w:rPr>
        <w:t>hen</w:t>
      </w:r>
      <w:r w:rsidRPr="004A09F5">
        <w:rPr>
          <w:rFonts w:ascii="Times New Roman" w:hAnsi="Times New Roman" w:cs="Times New Roman"/>
          <w:sz w:val="24"/>
          <w:szCs w:val="32"/>
          <w:lang w:eastAsia="hr-HR"/>
        </w:rPr>
        <w:t xml:space="preserve"> në përputhje me kërkesat për shëndetin e kafshëve të përcaktuara në dispozitat e </w:t>
      </w:r>
      <w:r w:rsidR="00137798" w:rsidRPr="004A09F5">
        <w:rPr>
          <w:rFonts w:ascii="Times New Roman" w:hAnsi="Times New Roman" w:cs="Times New Roman"/>
          <w:sz w:val="24"/>
          <w:szCs w:val="32"/>
          <w:lang w:eastAsia="hr-HR"/>
        </w:rPr>
        <w:t>Pjes</w:t>
      </w:r>
      <w:r w:rsidR="00CD2FD0" w:rsidRPr="004A09F5">
        <w:rPr>
          <w:rFonts w:ascii="Times New Roman" w:hAnsi="Times New Roman" w:cs="Times New Roman"/>
          <w:sz w:val="24"/>
          <w:szCs w:val="32"/>
          <w:lang w:eastAsia="hr-HR"/>
        </w:rPr>
        <w:t>ë</w:t>
      </w:r>
      <w:r w:rsidR="00137798" w:rsidRPr="004A09F5">
        <w:rPr>
          <w:rFonts w:ascii="Times New Roman" w:hAnsi="Times New Roman" w:cs="Times New Roman"/>
          <w:sz w:val="24"/>
          <w:szCs w:val="32"/>
          <w:lang w:eastAsia="hr-HR"/>
        </w:rPr>
        <w:t>s</w:t>
      </w:r>
      <w:r w:rsidRPr="004A09F5">
        <w:rPr>
          <w:rFonts w:ascii="Times New Roman" w:hAnsi="Times New Roman" w:cs="Times New Roman"/>
          <w:sz w:val="24"/>
          <w:szCs w:val="32"/>
          <w:lang w:eastAsia="hr-HR"/>
        </w:rPr>
        <w:t xml:space="preserve"> IV dhe V. </w:t>
      </w:r>
    </w:p>
    <w:p w14:paraId="6D104CA4" w14:textId="386C062A" w:rsidR="00AB4953" w:rsidRPr="004A09F5" w:rsidRDefault="00AB4953" w:rsidP="00626E98">
      <w:pPr>
        <w:pStyle w:val="ListParagraph"/>
        <w:spacing w:after="0" w:line="276" w:lineRule="auto"/>
        <w:ind w:left="417"/>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t>Ministri me propozim të autoritetit kom</w:t>
      </w:r>
      <w:r w:rsidR="00786E8E" w:rsidRPr="004A09F5">
        <w:rPr>
          <w:rFonts w:ascii="Times New Roman" w:hAnsi="Times New Roman" w:cs="Times New Roman"/>
          <w:sz w:val="24"/>
          <w:szCs w:val="32"/>
          <w:lang w:eastAsia="hr-HR"/>
        </w:rPr>
        <w:t xml:space="preserve">petent në përputhje me nenin </w:t>
      </w:r>
      <w:r w:rsidR="00F720B0" w:rsidRPr="004A09F5">
        <w:rPr>
          <w:rFonts w:ascii="Times New Roman" w:hAnsi="Times New Roman" w:cs="Times New Roman"/>
          <w:sz w:val="24"/>
          <w:szCs w:val="32"/>
          <w:lang w:eastAsia="hr-HR"/>
        </w:rPr>
        <w:t>263</w:t>
      </w:r>
      <w:r w:rsidRPr="004A09F5">
        <w:rPr>
          <w:rFonts w:ascii="Times New Roman" w:hAnsi="Times New Roman" w:cs="Times New Roman"/>
          <w:sz w:val="24"/>
          <w:szCs w:val="32"/>
          <w:lang w:eastAsia="hr-HR"/>
        </w:rPr>
        <w:t xml:space="preserve"> </w:t>
      </w:r>
      <w:r w:rsidR="00EF54C1" w:rsidRPr="004A09F5">
        <w:rPr>
          <w:rFonts w:ascii="Times New Roman" w:hAnsi="Times New Roman" w:cs="Times New Roman"/>
          <w:sz w:val="24"/>
          <w:szCs w:val="32"/>
          <w:lang w:eastAsia="hr-HR"/>
        </w:rPr>
        <w:t xml:space="preserve">të këtij ligji, </w:t>
      </w:r>
      <w:r w:rsidRPr="004A09F5">
        <w:rPr>
          <w:rFonts w:ascii="Times New Roman" w:hAnsi="Times New Roman" w:cs="Times New Roman"/>
          <w:sz w:val="24"/>
          <w:szCs w:val="32"/>
          <w:lang w:eastAsia="hr-HR"/>
        </w:rPr>
        <w:t>përcakton rregullat që janë të nevojshme për të garantuar zbatimin e duhur të Pjesës IV dhe V ndaj kafshëve të shoqërimit, duke mbajtur parasysh faktin se kafshët e shoqërimit mbahen në banesa private nga pronarët ose mbajtësit e tyre.</w:t>
      </w:r>
    </w:p>
    <w:p w14:paraId="25592DD6" w14:textId="77777777" w:rsidR="00FF2289" w:rsidRPr="004A09F5" w:rsidRDefault="00FF2289" w:rsidP="00626E98">
      <w:pPr>
        <w:pStyle w:val="ListParagraph"/>
        <w:numPr>
          <w:ilvl w:val="0"/>
          <w:numId w:val="3"/>
        </w:numPr>
        <w:spacing w:after="0" w:line="276" w:lineRule="auto"/>
        <w:jc w:val="both"/>
        <w:rPr>
          <w:rFonts w:ascii="Times New Roman" w:hAnsi="Times New Roman" w:cs="Times New Roman"/>
          <w:sz w:val="24"/>
          <w:szCs w:val="32"/>
          <w:lang w:eastAsia="hr-HR"/>
        </w:rPr>
      </w:pPr>
      <w:r w:rsidRPr="004A09F5">
        <w:rPr>
          <w:rFonts w:ascii="Times New Roman" w:hAnsi="Times New Roman" w:cs="Times New Roman"/>
          <w:sz w:val="24"/>
          <w:szCs w:val="32"/>
          <w:lang w:eastAsia="hr-HR"/>
        </w:rPr>
        <w:lastRenderedPageBreak/>
        <w:t xml:space="preserve">Dispozitat e </w:t>
      </w:r>
      <w:r w:rsidR="005D6108" w:rsidRPr="004A09F5">
        <w:rPr>
          <w:rFonts w:ascii="Times New Roman" w:hAnsi="Times New Roman" w:cs="Times New Roman"/>
          <w:sz w:val="24"/>
          <w:szCs w:val="32"/>
          <w:lang w:eastAsia="hr-HR"/>
        </w:rPr>
        <w:t>Pjes</w:t>
      </w:r>
      <w:r w:rsidR="00CD2FD0" w:rsidRPr="004A09F5">
        <w:rPr>
          <w:rFonts w:ascii="Times New Roman" w:hAnsi="Times New Roman" w:cs="Times New Roman"/>
          <w:sz w:val="24"/>
          <w:szCs w:val="32"/>
          <w:lang w:eastAsia="hr-HR"/>
        </w:rPr>
        <w:t>ë</w:t>
      </w:r>
      <w:r w:rsidR="005D6108" w:rsidRPr="004A09F5">
        <w:rPr>
          <w:rFonts w:ascii="Times New Roman" w:hAnsi="Times New Roman" w:cs="Times New Roman"/>
          <w:sz w:val="24"/>
          <w:szCs w:val="32"/>
          <w:lang w:eastAsia="hr-HR"/>
        </w:rPr>
        <w:t>s</w:t>
      </w:r>
      <w:r w:rsidRPr="004A09F5">
        <w:rPr>
          <w:rFonts w:ascii="Times New Roman" w:hAnsi="Times New Roman" w:cs="Times New Roman"/>
          <w:sz w:val="24"/>
          <w:szCs w:val="32"/>
          <w:lang w:eastAsia="hr-HR"/>
        </w:rPr>
        <w:t xml:space="preserve"> VI </w:t>
      </w:r>
      <w:r w:rsidR="0027140A" w:rsidRPr="004A09F5">
        <w:rPr>
          <w:rFonts w:ascii="Times New Roman" w:hAnsi="Times New Roman" w:cs="Times New Roman"/>
          <w:sz w:val="24"/>
          <w:szCs w:val="32"/>
          <w:lang w:eastAsia="hr-HR"/>
        </w:rPr>
        <w:t>zbatohen</w:t>
      </w:r>
      <w:r w:rsidRPr="004A09F5">
        <w:rPr>
          <w:rFonts w:ascii="Times New Roman" w:hAnsi="Times New Roman" w:cs="Times New Roman"/>
          <w:sz w:val="24"/>
          <w:szCs w:val="32"/>
          <w:lang w:eastAsia="hr-HR"/>
        </w:rPr>
        <w:t xml:space="preserve"> vetëm për lëvizjet </w:t>
      </w:r>
      <w:r w:rsidR="0027140A" w:rsidRPr="004A09F5">
        <w:rPr>
          <w:rFonts w:ascii="Times New Roman" w:hAnsi="Times New Roman" w:cs="Times New Roman"/>
          <w:sz w:val="24"/>
          <w:szCs w:val="32"/>
          <w:lang w:eastAsia="hr-HR"/>
        </w:rPr>
        <w:t>p</w:t>
      </w:r>
      <w:r w:rsidR="00923CF7" w:rsidRPr="004A09F5">
        <w:rPr>
          <w:rFonts w:ascii="Times New Roman" w:hAnsi="Times New Roman" w:cs="Times New Roman"/>
          <w:sz w:val="24"/>
          <w:szCs w:val="32"/>
          <w:lang w:eastAsia="hr-HR"/>
        </w:rPr>
        <w:t>ë</w:t>
      </w:r>
      <w:r w:rsidR="0027140A" w:rsidRPr="004A09F5">
        <w:rPr>
          <w:rFonts w:ascii="Times New Roman" w:hAnsi="Times New Roman" w:cs="Times New Roman"/>
          <w:sz w:val="24"/>
          <w:szCs w:val="32"/>
          <w:lang w:eastAsia="hr-HR"/>
        </w:rPr>
        <w:t>r q</w:t>
      </w:r>
      <w:r w:rsidR="00923CF7" w:rsidRPr="004A09F5">
        <w:rPr>
          <w:rFonts w:ascii="Times New Roman" w:hAnsi="Times New Roman" w:cs="Times New Roman"/>
          <w:sz w:val="24"/>
          <w:szCs w:val="32"/>
          <w:lang w:eastAsia="hr-HR"/>
        </w:rPr>
        <w:t>ë</w:t>
      </w:r>
      <w:r w:rsidR="0027140A" w:rsidRPr="004A09F5">
        <w:rPr>
          <w:rFonts w:ascii="Times New Roman" w:hAnsi="Times New Roman" w:cs="Times New Roman"/>
          <w:sz w:val="24"/>
          <w:szCs w:val="32"/>
          <w:lang w:eastAsia="hr-HR"/>
        </w:rPr>
        <w:t xml:space="preserve">llime </w:t>
      </w:r>
      <w:r w:rsidR="005D6108" w:rsidRPr="004A09F5">
        <w:rPr>
          <w:rFonts w:ascii="Times New Roman" w:hAnsi="Times New Roman" w:cs="Times New Roman"/>
          <w:sz w:val="24"/>
          <w:szCs w:val="32"/>
          <w:lang w:eastAsia="hr-HR"/>
        </w:rPr>
        <w:t>jo</w:t>
      </w:r>
      <w:r w:rsidR="0027140A" w:rsidRPr="004A09F5">
        <w:rPr>
          <w:rFonts w:ascii="Times New Roman" w:hAnsi="Times New Roman" w:cs="Times New Roman"/>
          <w:sz w:val="24"/>
          <w:szCs w:val="32"/>
          <w:lang w:eastAsia="hr-HR"/>
        </w:rPr>
        <w:t>tregt</w:t>
      </w:r>
      <w:r w:rsidR="005D6108" w:rsidRPr="004A09F5">
        <w:rPr>
          <w:rFonts w:ascii="Times New Roman" w:hAnsi="Times New Roman" w:cs="Times New Roman"/>
          <w:sz w:val="24"/>
          <w:szCs w:val="32"/>
          <w:lang w:eastAsia="hr-HR"/>
        </w:rPr>
        <w:t>im</w:t>
      </w:r>
      <w:r w:rsidRPr="004A09F5">
        <w:rPr>
          <w:rFonts w:ascii="Times New Roman" w:hAnsi="Times New Roman" w:cs="Times New Roman"/>
          <w:sz w:val="24"/>
          <w:szCs w:val="32"/>
          <w:lang w:eastAsia="hr-HR"/>
        </w:rPr>
        <w:t xml:space="preserve"> të kafshëve</w:t>
      </w:r>
      <w:r w:rsidRPr="004A09F5">
        <w:t xml:space="preserve"> </w:t>
      </w:r>
      <w:r w:rsidRPr="004A09F5">
        <w:rPr>
          <w:rFonts w:ascii="Times New Roman" w:hAnsi="Times New Roman" w:cs="Times New Roman"/>
          <w:sz w:val="24"/>
          <w:szCs w:val="32"/>
          <w:lang w:eastAsia="hr-HR"/>
        </w:rPr>
        <w:t>të shoqërimit</w:t>
      </w:r>
      <w:r w:rsidR="0027140A" w:rsidRPr="004A09F5">
        <w:rPr>
          <w:rFonts w:ascii="Times New Roman" w:hAnsi="Times New Roman" w:cs="Times New Roman"/>
          <w:sz w:val="24"/>
          <w:szCs w:val="32"/>
          <w:lang w:eastAsia="hr-HR"/>
        </w:rPr>
        <w:t>,</w:t>
      </w:r>
      <w:r w:rsidRPr="004A09F5">
        <w:rPr>
          <w:rFonts w:ascii="Times New Roman" w:hAnsi="Times New Roman" w:cs="Times New Roman"/>
          <w:sz w:val="24"/>
          <w:szCs w:val="32"/>
          <w:lang w:eastAsia="hr-HR"/>
        </w:rPr>
        <w:t xml:space="preserve"> në përputhje me kërkesat e përcaktuara në nenet 245 dhe 246</w:t>
      </w:r>
      <w:r w:rsidR="005D6108" w:rsidRPr="004A09F5">
        <w:rPr>
          <w:rFonts w:ascii="Times New Roman" w:hAnsi="Times New Roman" w:cs="Times New Roman"/>
          <w:sz w:val="24"/>
          <w:szCs w:val="32"/>
          <w:lang w:eastAsia="hr-HR"/>
        </w:rPr>
        <w:t>,</w:t>
      </w:r>
      <w:r w:rsidRPr="004A09F5">
        <w:rPr>
          <w:rFonts w:ascii="Times New Roman" w:hAnsi="Times New Roman" w:cs="Times New Roman"/>
          <w:sz w:val="24"/>
          <w:szCs w:val="32"/>
          <w:lang w:eastAsia="hr-HR"/>
        </w:rPr>
        <w:t xml:space="preserve"> </w:t>
      </w:r>
      <w:r w:rsidR="0027140A" w:rsidRPr="004A09F5">
        <w:rPr>
          <w:rFonts w:ascii="Times New Roman" w:hAnsi="Times New Roman" w:cs="Times New Roman"/>
          <w:sz w:val="24"/>
          <w:szCs w:val="32"/>
          <w:lang w:eastAsia="hr-HR"/>
        </w:rPr>
        <w:t>p</w:t>
      </w:r>
      <w:r w:rsidR="00923CF7" w:rsidRPr="004A09F5">
        <w:rPr>
          <w:rFonts w:ascii="Times New Roman" w:hAnsi="Times New Roman" w:cs="Times New Roman"/>
          <w:sz w:val="24"/>
          <w:szCs w:val="32"/>
          <w:lang w:eastAsia="hr-HR"/>
        </w:rPr>
        <w:t>ë</w:t>
      </w:r>
      <w:r w:rsidR="0027140A" w:rsidRPr="004A09F5">
        <w:rPr>
          <w:rFonts w:ascii="Times New Roman" w:hAnsi="Times New Roman" w:cs="Times New Roman"/>
          <w:sz w:val="24"/>
          <w:szCs w:val="32"/>
          <w:lang w:eastAsia="hr-HR"/>
        </w:rPr>
        <w:t>rsa i p</w:t>
      </w:r>
      <w:r w:rsidR="00923CF7" w:rsidRPr="004A09F5">
        <w:rPr>
          <w:rFonts w:ascii="Times New Roman" w:hAnsi="Times New Roman" w:cs="Times New Roman"/>
          <w:sz w:val="24"/>
          <w:szCs w:val="32"/>
          <w:lang w:eastAsia="hr-HR"/>
        </w:rPr>
        <w:t>ë</w:t>
      </w:r>
      <w:r w:rsidR="0027140A" w:rsidRPr="004A09F5">
        <w:rPr>
          <w:rFonts w:ascii="Times New Roman" w:hAnsi="Times New Roman" w:cs="Times New Roman"/>
          <w:sz w:val="24"/>
          <w:szCs w:val="32"/>
          <w:lang w:eastAsia="hr-HR"/>
        </w:rPr>
        <w:t>rket numrit</w:t>
      </w:r>
      <w:r w:rsidRPr="004A09F5">
        <w:rPr>
          <w:rFonts w:ascii="Times New Roman" w:hAnsi="Times New Roman" w:cs="Times New Roman"/>
          <w:sz w:val="24"/>
          <w:szCs w:val="32"/>
          <w:lang w:eastAsia="hr-HR"/>
        </w:rPr>
        <w:t xml:space="preserve"> maksimal të kafshëve që mund të shoqëro</w:t>
      </w:r>
      <w:r w:rsidR="00225B33" w:rsidRPr="004A09F5">
        <w:rPr>
          <w:rFonts w:ascii="Times New Roman" w:hAnsi="Times New Roman" w:cs="Times New Roman"/>
          <w:sz w:val="24"/>
          <w:szCs w:val="32"/>
          <w:lang w:eastAsia="hr-HR"/>
        </w:rPr>
        <w:t>jn</w:t>
      </w:r>
      <w:r w:rsidR="00923CF7" w:rsidRPr="004A09F5">
        <w:rPr>
          <w:rFonts w:ascii="Times New Roman" w:hAnsi="Times New Roman" w:cs="Times New Roman"/>
          <w:sz w:val="24"/>
          <w:szCs w:val="32"/>
          <w:lang w:eastAsia="hr-HR"/>
        </w:rPr>
        <w:t>ë</w:t>
      </w:r>
      <w:r w:rsidRPr="004A09F5">
        <w:rPr>
          <w:rFonts w:ascii="Times New Roman" w:hAnsi="Times New Roman" w:cs="Times New Roman"/>
          <w:sz w:val="24"/>
          <w:szCs w:val="32"/>
          <w:lang w:eastAsia="hr-HR"/>
        </w:rPr>
        <w:t xml:space="preserve"> pronari</w:t>
      </w:r>
      <w:r w:rsidR="00225B33" w:rsidRPr="004A09F5">
        <w:rPr>
          <w:rFonts w:ascii="Times New Roman" w:hAnsi="Times New Roman" w:cs="Times New Roman"/>
          <w:sz w:val="24"/>
          <w:szCs w:val="32"/>
          <w:lang w:eastAsia="hr-HR"/>
        </w:rPr>
        <w:t>n</w:t>
      </w:r>
      <w:r w:rsidRPr="004A09F5">
        <w:rPr>
          <w:rFonts w:ascii="Times New Roman" w:hAnsi="Times New Roman" w:cs="Times New Roman"/>
          <w:sz w:val="24"/>
          <w:szCs w:val="32"/>
          <w:lang w:eastAsia="hr-HR"/>
        </w:rPr>
        <w:t xml:space="preserve"> </w:t>
      </w:r>
      <w:r w:rsidR="00225B33" w:rsidRPr="004A09F5">
        <w:rPr>
          <w:rFonts w:ascii="Times New Roman" w:hAnsi="Times New Roman" w:cs="Times New Roman"/>
          <w:sz w:val="24"/>
          <w:szCs w:val="32"/>
          <w:lang w:eastAsia="hr-HR"/>
        </w:rPr>
        <w:t>e</w:t>
      </w:r>
      <w:r w:rsidRPr="004A09F5">
        <w:rPr>
          <w:rFonts w:ascii="Times New Roman" w:hAnsi="Times New Roman" w:cs="Times New Roman"/>
          <w:sz w:val="24"/>
          <w:szCs w:val="32"/>
          <w:lang w:eastAsia="hr-HR"/>
        </w:rPr>
        <w:t xml:space="preserve"> tyre</w:t>
      </w:r>
      <w:r w:rsidR="00225B33" w:rsidRPr="004A09F5">
        <w:rPr>
          <w:rFonts w:ascii="Times New Roman" w:hAnsi="Times New Roman" w:cs="Times New Roman"/>
          <w:sz w:val="24"/>
          <w:szCs w:val="32"/>
          <w:lang w:eastAsia="hr-HR"/>
        </w:rPr>
        <w:t xml:space="preserve"> dhe numrin maksimal të ditëve t</w:t>
      </w:r>
      <w:r w:rsidRPr="004A09F5">
        <w:rPr>
          <w:rFonts w:ascii="Times New Roman" w:hAnsi="Times New Roman" w:cs="Times New Roman"/>
          <w:sz w:val="24"/>
          <w:szCs w:val="32"/>
          <w:lang w:eastAsia="hr-HR"/>
        </w:rPr>
        <w:t xml:space="preserve">ë </w:t>
      </w:r>
      <w:r w:rsidR="00225B33" w:rsidRPr="004A09F5">
        <w:rPr>
          <w:rFonts w:ascii="Times New Roman" w:hAnsi="Times New Roman" w:cs="Times New Roman"/>
          <w:sz w:val="24"/>
          <w:szCs w:val="32"/>
          <w:lang w:eastAsia="hr-HR"/>
        </w:rPr>
        <w:t>q</w:t>
      </w:r>
      <w:r w:rsidR="00923CF7" w:rsidRPr="004A09F5">
        <w:rPr>
          <w:rFonts w:ascii="Times New Roman" w:hAnsi="Times New Roman" w:cs="Times New Roman"/>
          <w:sz w:val="24"/>
          <w:szCs w:val="32"/>
          <w:lang w:eastAsia="hr-HR"/>
        </w:rPr>
        <w:t>ë</w:t>
      </w:r>
      <w:r w:rsidR="00225B33" w:rsidRPr="004A09F5">
        <w:rPr>
          <w:rFonts w:ascii="Times New Roman" w:hAnsi="Times New Roman" w:cs="Times New Roman"/>
          <w:sz w:val="24"/>
          <w:szCs w:val="32"/>
          <w:lang w:eastAsia="hr-HR"/>
        </w:rPr>
        <w:t>ndrimit nga casti i</w:t>
      </w:r>
      <w:r w:rsidRPr="004A09F5">
        <w:rPr>
          <w:rFonts w:ascii="Times New Roman" w:hAnsi="Times New Roman" w:cs="Times New Roman"/>
          <w:sz w:val="24"/>
          <w:szCs w:val="32"/>
          <w:lang w:eastAsia="hr-HR"/>
        </w:rPr>
        <w:t xml:space="preserve"> lëvizjes së pronarit dhe lëvizjes së kafshës.</w:t>
      </w:r>
    </w:p>
    <w:p w14:paraId="694020C3" w14:textId="77777777" w:rsidR="002077DE" w:rsidRPr="004A09F5" w:rsidRDefault="002077DE" w:rsidP="00626E98">
      <w:pPr>
        <w:spacing w:after="0" w:line="276" w:lineRule="auto"/>
        <w:jc w:val="center"/>
        <w:rPr>
          <w:rFonts w:ascii="Times New Roman" w:hAnsi="Times New Roman" w:cs="Times New Roman"/>
          <w:b/>
          <w:sz w:val="24"/>
          <w:szCs w:val="24"/>
        </w:rPr>
      </w:pPr>
    </w:p>
    <w:p w14:paraId="5C35D79E" w14:textId="77777777" w:rsidR="00017642" w:rsidRPr="004A09F5" w:rsidRDefault="00017642" w:rsidP="00626E98">
      <w:pPr>
        <w:spacing w:line="276" w:lineRule="auto"/>
      </w:pPr>
    </w:p>
    <w:p w14:paraId="189DAF21" w14:textId="77777777" w:rsidR="001D1EFA" w:rsidRPr="004A09F5" w:rsidRDefault="001D1EFA" w:rsidP="00626E98">
      <w:pPr>
        <w:spacing w:line="276" w:lineRule="auto"/>
        <w:ind w:left="57"/>
        <w:jc w:val="center"/>
        <w:rPr>
          <w:rFonts w:ascii="Times New Roman" w:hAnsi="Times New Roman" w:cs="Times New Roman"/>
          <w:b/>
          <w:bCs/>
          <w:sz w:val="24"/>
          <w:szCs w:val="32"/>
          <w:lang w:eastAsia="hr-HR"/>
        </w:rPr>
      </w:pPr>
      <w:r w:rsidRPr="004A09F5">
        <w:rPr>
          <w:rFonts w:ascii="Times New Roman" w:hAnsi="Times New Roman" w:cs="Times New Roman"/>
          <w:b/>
          <w:bCs/>
          <w:sz w:val="24"/>
          <w:szCs w:val="32"/>
          <w:lang w:eastAsia="hr-HR"/>
        </w:rPr>
        <w:t>Neni 4</w:t>
      </w:r>
    </w:p>
    <w:p w14:paraId="74543996" w14:textId="77777777" w:rsidR="001D1EFA" w:rsidRPr="004A09F5" w:rsidRDefault="001D1EFA" w:rsidP="00626E98">
      <w:pPr>
        <w:spacing w:after="0" w:line="276" w:lineRule="auto"/>
        <w:ind w:left="57"/>
        <w:jc w:val="center"/>
        <w:rPr>
          <w:rFonts w:ascii="Times New Roman" w:hAnsi="Times New Roman" w:cs="Times New Roman"/>
          <w:b/>
          <w:bCs/>
          <w:sz w:val="24"/>
          <w:szCs w:val="32"/>
          <w:lang w:eastAsia="hr-HR"/>
        </w:rPr>
      </w:pPr>
      <w:r w:rsidRPr="004A09F5">
        <w:rPr>
          <w:rFonts w:ascii="Times New Roman" w:hAnsi="Times New Roman" w:cs="Times New Roman"/>
          <w:b/>
          <w:bCs/>
          <w:sz w:val="24"/>
          <w:szCs w:val="32"/>
          <w:lang w:eastAsia="hr-HR"/>
        </w:rPr>
        <w:t>Përkufizime</w:t>
      </w:r>
    </w:p>
    <w:p w14:paraId="5E321CF6" w14:textId="77777777" w:rsidR="001D1EFA" w:rsidRPr="004A09F5" w:rsidRDefault="001D1EFA" w:rsidP="00626E98">
      <w:pPr>
        <w:spacing w:after="0" w:line="276" w:lineRule="auto"/>
        <w:ind w:left="57"/>
        <w:jc w:val="both"/>
        <w:rPr>
          <w:rFonts w:ascii="Times New Roman" w:hAnsi="Times New Roman" w:cs="Times New Roman"/>
          <w:sz w:val="24"/>
          <w:szCs w:val="24"/>
        </w:rPr>
      </w:pPr>
      <w:r w:rsidRPr="004A09F5">
        <w:rPr>
          <w:rFonts w:ascii="Times New Roman" w:hAnsi="Times New Roman" w:cs="Times New Roman"/>
          <w:sz w:val="24"/>
          <w:szCs w:val="24"/>
        </w:rPr>
        <w:t>P</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r q</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llimet e k</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tij ligji zbatohen p</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rkufizimet si vijon:</w:t>
      </w:r>
    </w:p>
    <w:p w14:paraId="438DF1BE"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"Kafshë" janë kafshët vertebrore dhe jovertebrore;</w:t>
      </w:r>
    </w:p>
    <w:p w14:paraId="377FE0D6"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 “Kafshë të tokës” janë shpendët, gjitarët e tokës, bletët dhe </w:t>
      </w:r>
      <w:r w:rsidR="00BD4054" w:rsidRPr="004A09F5">
        <w:rPr>
          <w:rFonts w:ascii="Times New Roman" w:hAnsi="Times New Roman" w:cs="Times New Roman"/>
          <w:sz w:val="24"/>
          <w:szCs w:val="24"/>
        </w:rPr>
        <w:t>pjalmuesit e luleve</w:t>
      </w:r>
      <w:r w:rsidR="002F613D" w:rsidRPr="004A09F5">
        <w:rPr>
          <w:rFonts w:ascii="Times New Roman" w:hAnsi="Times New Roman" w:cs="Times New Roman"/>
          <w:sz w:val="24"/>
          <w:szCs w:val="24"/>
        </w:rPr>
        <w:t xml:space="preserve"> (</w:t>
      </w:r>
      <w:r w:rsidR="00CB5A76" w:rsidRPr="004A09F5">
        <w:rPr>
          <w:rFonts w:ascii="Times New Roman" w:hAnsi="Times New Roman" w:cs="Times New Roman"/>
          <w:sz w:val="24"/>
          <w:szCs w:val="24"/>
        </w:rPr>
        <w:t xml:space="preserve">gjinia </w:t>
      </w:r>
      <w:r w:rsidR="00CB5A76" w:rsidRPr="004A09F5">
        <w:rPr>
          <w:rFonts w:ascii="Times New Roman" w:hAnsi="Times New Roman" w:cs="Times New Roman"/>
          <w:i/>
          <w:sz w:val="24"/>
          <w:szCs w:val="24"/>
        </w:rPr>
        <w:t>Bombus</w:t>
      </w:r>
      <w:r w:rsidR="002F613D" w:rsidRPr="004A09F5">
        <w:rPr>
          <w:rFonts w:ascii="Times New Roman" w:hAnsi="Times New Roman" w:cs="Times New Roman"/>
          <w:sz w:val="24"/>
          <w:szCs w:val="24"/>
        </w:rPr>
        <w:t>)</w:t>
      </w:r>
      <w:r w:rsidRPr="004A09F5">
        <w:rPr>
          <w:rFonts w:ascii="Times New Roman" w:hAnsi="Times New Roman" w:cs="Times New Roman"/>
          <w:sz w:val="24"/>
          <w:szCs w:val="24"/>
        </w:rPr>
        <w:t>;</w:t>
      </w:r>
    </w:p>
    <w:p w14:paraId="3FE15147"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"Kafshë të ujit" janë kafshët e llojeve </w:t>
      </w:r>
      <w:r w:rsidR="002F613D" w:rsidRPr="004A09F5">
        <w:rPr>
          <w:rFonts w:ascii="Times New Roman" w:hAnsi="Times New Roman" w:cs="Times New Roman"/>
          <w:sz w:val="24"/>
          <w:szCs w:val="24"/>
        </w:rPr>
        <w:t>si vijon</w:t>
      </w:r>
      <w:r w:rsidRPr="004A09F5">
        <w:rPr>
          <w:rFonts w:ascii="Times New Roman" w:hAnsi="Times New Roman" w:cs="Times New Roman"/>
          <w:sz w:val="24"/>
          <w:szCs w:val="24"/>
        </w:rPr>
        <w:t xml:space="preserve">, në të gjitha fazat e jetës, duke përfshirë vezët, spermatozoidet dhe </w:t>
      </w:r>
      <w:r w:rsidR="0098087C" w:rsidRPr="004A09F5">
        <w:rPr>
          <w:rFonts w:ascii="Times New Roman" w:hAnsi="Times New Roman" w:cs="Times New Roman"/>
          <w:sz w:val="24"/>
          <w:szCs w:val="24"/>
        </w:rPr>
        <w:t>gametat</w:t>
      </w:r>
      <w:r w:rsidRPr="004A09F5">
        <w:rPr>
          <w:rFonts w:ascii="Times New Roman" w:hAnsi="Times New Roman" w:cs="Times New Roman"/>
          <w:sz w:val="24"/>
          <w:szCs w:val="24"/>
        </w:rPr>
        <w:t>:</w:t>
      </w:r>
    </w:p>
    <w:p w14:paraId="41F7DAF9"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peshqit që i përkasin superklasës </w:t>
      </w:r>
      <w:r w:rsidRPr="004A09F5">
        <w:rPr>
          <w:rFonts w:ascii="Times New Roman" w:hAnsi="Times New Roman" w:cs="Times New Roman"/>
          <w:i/>
          <w:sz w:val="24"/>
          <w:szCs w:val="24"/>
        </w:rPr>
        <w:t>Agnatha</w:t>
      </w:r>
      <w:r w:rsidRPr="004A09F5">
        <w:rPr>
          <w:rFonts w:ascii="Times New Roman" w:hAnsi="Times New Roman" w:cs="Times New Roman"/>
          <w:sz w:val="24"/>
          <w:szCs w:val="24"/>
        </w:rPr>
        <w:t xml:space="preserve"> dhe klasave </w:t>
      </w:r>
      <w:r w:rsidRPr="004A09F5">
        <w:rPr>
          <w:rFonts w:ascii="Times New Roman" w:hAnsi="Times New Roman" w:cs="Times New Roman"/>
          <w:i/>
          <w:sz w:val="24"/>
          <w:szCs w:val="24"/>
        </w:rPr>
        <w:t>Chondrichthyes</w:t>
      </w:r>
      <w:r w:rsidRPr="004A09F5">
        <w:rPr>
          <w:rFonts w:ascii="Times New Roman" w:hAnsi="Times New Roman" w:cs="Times New Roman"/>
          <w:sz w:val="24"/>
          <w:szCs w:val="24"/>
        </w:rPr>
        <w:t xml:space="preserve">, </w:t>
      </w:r>
      <w:r w:rsidRPr="004A09F5">
        <w:rPr>
          <w:rFonts w:ascii="Times New Roman" w:hAnsi="Times New Roman" w:cs="Times New Roman"/>
          <w:i/>
          <w:sz w:val="24"/>
          <w:szCs w:val="24"/>
        </w:rPr>
        <w:t xml:space="preserve">Sarcopterygii </w:t>
      </w:r>
      <w:r w:rsidRPr="004A09F5">
        <w:rPr>
          <w:rFonts w:ascii="Times New Roman" w:hAnsi="Times New Roman" w:cs="Times New Roman"/>
          <w:sz w:val="24"/>
          <w:szCs w:val="24"/>
        </w:rPr>
        <w:t xml:space="preserve">dhe </w:t>
      </w:r>
      <w:r w:rsidRPr="004A09F5">
        <w:rPr>
          <w:rFonts w:ascii="Times New Roman" w:hAnsi="Times New Roman" w:cs="Times New Roman"/>
          <w:i/>
          <w:sz w:val="24"/>
          <w:szCs w:val="24"/>
        </w:rPr>
        <w:t>Actinopterygii</w:t>
      </w:r>
      <w:r w:rsidRPr="004A09F5">
        <w:rPr>
          <w:rFonts w:ascii="Times New Roman" w:hAnsi="Times New Roman" w:cs="Times New Roman"/>
          <w:sz w:val="24"/>
          <w:szCs w:val="24"/>
        </w:rPr>
        <w:t>;</w:t>
      </w:r>
    </w:p>
    <w:p w14:paraId="5C98558D"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molusqet e ujit që i përkasin tipit</w:t>
      </w:r>
      <w:r w:rsidR="002F613D" w:rsidRPr="004A09F5">
        <w:rPr>
          <w:rFonts w:ascii="Times New Roman" w:hAnsi="Times New Roman" w:cs="Times New Roman"/>
          <w:sz w:val="24"/>
          <w:szCs w:val="24"/>
        </w:rPr>
        <w:t xml:space="preserve"> (</w:t>
      </w:r>
      <w:r w:rsidR="002F613D" w:rsidRPr="004A09F5">
        <w:rPr>
          <w:rFonts w:ascii="Times New Roman" w:hAnsi="Times New Roman" w:cs="Times New Roman"/>
          <w:i/>
          <w:sz w:val="24"/>
          <w:szCs w:val="24"/>
        </w:rPr>
        <w:t>phylum</w:t>
      </w:r>
      <w:r w:rsidR="002F613D" w:rsidRPr="004A09F5">
        <w:rPr>
          <w:rFonts w:ascii="Times New Roman" w:hAnsi="Times New Roman" w:cs="Times New Roman"/>
          <w:sz w:val="24"/>
          <w:szCs w:val="24"/>
        </w:rPr>
        <w:t>)</w:t>
      </w:r>
      <w:r w:rsidRPr="004A09F5">
        <w:rPr>
          <w:rFonts w:ascii="Times New Roman" w:hAnsi="Times New Roman" w:cs="Times New Roman"/>
          <w:sz w:val="24"/>
          <w:szCs w:val="24"/>
        </w:rPr>
        <w:t xml:space="preserve"> </w:t>
      </w:r>
      <w:r w:rsidRPr="004A09F5">
        <w:rPr>
          <w:rFonts w:ascii="Times New Roman" w:hAnsi="Times New Roman" w:cs="Times New Roman"/>
          <w:i/>
          <w:sz w:val="24"/>
          <w:szCs w:val="24"/>
        </w:rPr>
        <w:t>Mollusca</w:t>
      </w:r>
      <w:r w:rsidRPr="004A09F5">
        <w:rPr>
          <w:rFonts w:ascii="Times New Roman" w:hAnsi="Times New Roman" w:cs="Times New Roman"/>
          <w:sz w:val="24"/>
          <w:szCs w:val="24"/>
        </w:rPr>
        <w:t>;</w:t>
      </w:r>
    </w:p>
    <w:p w14:paraId="5B16ECEB"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krustacet e ujit që i përkasin nëntipit</w:t>
      </w:r>
      <w:r w:rsidR="002F613D" w:rsidRPr="004A09F5">
        <w:rPr>
          <w:rFonts w:ascii="Times New Roman" w:hAnsi="Times New Roman" w:cs="Times New Roman"/>
          <w:sz w:val="24"/>
          <w:szCs w:val="24"/>
        </w:rPr>
        <w:t xml:space="preserve"> (</w:t>
      </w:r>
      <w:r w:rsidR="002F613D" w:rsidRPr="004A09F5">
        <w:rPr>
          <w:rFonts w:ascii="Times New Roman" w:hAnsi="Times New Roman" w:cs="Times New Roman"/>
          <w:i/>
          <w:sz w:val="24"/>
          <w:szCs w:val="24"/>
        </w:rPr>
        <w:t>subphylum</w:t>
      </w:r>
      <w:r w:rsidR="002F613D" w:rsidRPr="004A09F5">
        <w:rPr>
          <w:rFonts w:ascii="Times New Roman" w:hAnsi="Times New Roman" w:cs="Times New Roman"/>
          <w:sz w:val="24"/>
          <w:szCs w:val="24"/>
        </w:rPr>
        <w:t>)</w:t>
      </w:r>
      <w:r w:rsidRPr="004A09F5">
        <w:rPr>
          <w:rFonts w:ascii="Times New Roman" w:hAnsi="Times New Roman" w:cs="Times New Roman"/>
          <w:sz w:val="24"/>
          <w:szCs w:val="24"/>
        </w:rPr>
        <w:t xml:space="preserve"> </w:t>
      </w:r>
      <w:r w:rsidRPr="004A09F5">
        <w:rPr>
          <w:rFonts w:ascii="Times New Roman" w:hAnsi="Times New Roman" w:cs="Times New Roman"/>
          <w:i/>
          <w:sz w:val="24"/>
          <w:szCs w:val="24"/>
        </w:rPr>
        <w:t>Crustacea</w:t>
      </w:r>
      <w:r w:rsidRPr="004A09F5">
        <w:rPr>
          <w:rFonts w:ascii="Times New Roman" w:hAnsi="Times New Roman" w:cs="Times New Roman"/>
          <w:sz w:val="24"/>
          <w:szCs w:val="24"/>
        </w:rPr>
        <w:t>;</w:t>
      </w:r>
    </w:p>
    <w:p w14:paraId="198BE664"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"Kafshë të tjera" janë kafshë të llojeve të ndryshme nga ato që përfshihen në përkufizimin e kafshëve të tokës ose të ujit;</w:t>
      </w:r>
    </w:p>
    <w:p w14:paraId="271236D6" w14:textId="77777777" w:rsidR="001D1EFA" w:rsidRPr="004A09F5" w:rsidRDefault="002F613D"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"Kafshë</w:t>
      </w:r>
      <w:r w:rsidR="00751A73" w:rsidRPr="004A09F5">
        <w:rPr>
          <w:rFonts w:ascii="Times New Roman" w:hAnsi="Times New Roman" w:cs="Times New Roman"/>
          <w:sz w:val="24"/>
          <w:szCs w:val="24"/>
        </w:rPr>
        <w:t>t</w:t>
      </w:r>
      <w:r w:rsidRPr="004A09F5">
        <w:rPr>
          <w:rFonts w:ascii="Times New Roman" w:hAnsi="Times New Roman" w:cs="Times New Roman"/>
          <w:sz w:val="24"/>
          <w:szCs w:val="24"/>
        </w:rPr>
        <w:t xml:space="preserve"> </w:t>
      </w:r>
      <w:r w:rsidR="00751A73" w:rsidRPr="004A09F5">
        <w:rPr>
          <w:rFonts w:ascii="Times New Roman" w:hAnsi="Times New Roman" w:cs="Times New Roman"/>
          <w:sz w:val="24"/>
          <w:szCs w:val="24"/>
        </w:rPr>
        <w:t>e</w:t>
      </w:r>
      <w:r w:rsidRPr="004A09F5">
        <w:rPr>
          <w:rFonts w:ascii="Times New Roman" w:hAnsi="Times New Roman" w:cs="Times New Roman"/>
          <w:sz w:val="24"/>
          <w:szCs w:val="24"/>
        </w:rPr>
        <w:t xml:space="preserve"> mba</w:t>
      </w:r>
      <w:r w:rsidR="00751A73" w:rsidRPr="004A09F5">
        <w:rPr>
          <w:rFonts w:ascii="Times New Roman" w:hAnsi="Times New Roman" w:cs="Times New Roman"/>
          <w:sz w:val="24"/>
          <w:szCs w:val="24"/>
        </w:rPr>
        <w:t>jtura</w:t>
      </w:r>
      <w:r w:rsidR="001D1EFA" w:rsidRPr="004A09F5">
        <w:rPr>
          <w:rFonts w:ascii="Times New Roman" w:hAnsi="Times New Roman" w:cs="Times New Roman"/>
          <w:sz w:val="24"/>
          <w:szCs w:val="24"/>
        </w:rPr>
        <w:t xml:space="preserve">" janë kafshët që mbahen nga </w:t>
      </w:r>
      <w:r w:rsidR="0038143A" w:rsidRPr="004A09F5">
        <w:rPr>
          <w:rFonts w:ascii="Times New Roman" w:hAnsi="Times New Roman" w:cs="Times New Roman"/>
          <w:sz w:val="24"/>
          <w:szCs w:val="24"/>
        </w:rPr>
        <w:t>nje</w:t>
      </w:r>
      <w:r w:rsidR="001D1EFA" w:rsidRPr="004A09F5">
        <w:rPr>
          <w:rFonts w:ascii="Times New Roman" w:hAnsi="Times New Roman" w:cs="Times New Roman"/>
          <w:sz w:val="24"/>
          <w:szCs w:val="24"/>
        </w:rPr>
        <w:t>rëzit, duke përfshirë, në rastin e kafshëve të ujit</w:t>
      </w:r>
      <w:r w:rsidR="00B730BB" w:rsidRPr="004A09F5">
        <w:rPr>
          <w:rFonts w:ascii="Times New Roman" w:hAnsi="Times New Roman" w:cs="Times New Roman"/>
          <w:sz w:val="24"/>
          <w:szCs w:val="24"/>
        </w:rPr>
        <w:t xml:space="preserve"> edhe </w:t>
      </w:r>
      <w:r w:rsidR="001D1EFA" w:rsidRPr="004A09F5">
        <w:rPr>
          <w:rFonts w:ascii="Times New Roman" w:hAnsi="Times New Roman" w:cs="Times New Roman"/>
          <w:sz w:val="24"/>
          <w:szCs w:val="24"/>
        </w:rPr>
        <w:t>kafshët e akuakulturës;</w:t>
      </w:r>
    </w:p>
    <w:p w14:paraId="00CE858A" w14:textId="77777777" w:rsidR="00247737"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"Akuakulturë" </w:t>
      </w:r>
      <w:r w:rsidR="00247737" w:rsidRPr="004A09F5">
        <w:rPr>
          <w:rFonts w:ascii="Times New Roman" w:eastAsia="Arial Unicode MS" w:hAnsi="Times New Roman" w:cs="Times New Roman"/>
          <w:sz w:val="24"/>
          <w:szCs w:val="24"/>
          <w:shd w:val="clear" w:color="auto" w:fill="FFFFFF"/>
        </w:rPr>
        <w:t>mbajtja e kafsh</w:t>
      </w:r>
      <w:r w:rsidR="00923CF7" w:rsidRPr="004A09F5">
        <w:rPr>
          <w:rFonts w:ascii="Times New Roman" w:eastAsia="Arial Unicode MS" w:hAnsi="Times New Roman" w:cs="Times New Roman"/>
          <w:sz w:val="24"/>
          <w:szCs w:val="24"/>
          <w:shd w:val="clear" w:color="auto" w:fill="FFFFFF"/>
        </w:rPr>
        <w:t>ë</w:t>
      </w:r>
      <w:r w:rsidR="00247737" w:rsidRPr="004A09F5">
        <w:rPr>
          <w:rFonts w:ascii="Times New Roman" w:eastAsia="Arial Unicode MS" w:hAnsi="Times New Roman" w:cs="Times New Roman"/>
          <w:sz w:val="24"/>
          <w:szCs w:val="24"/>
          <w:shd w:val="clear" w:color="auto" w:fill="FFFFFF"/>
        </w:rPr>
        <w:t>ve</w:t>
      </w:r>
      <w:r w:rsidRPr="004A09F5">
        <w:rPr>
          <w:rFonts w:ascii="Times New Roman" w:eastAsia="Arial Unicode MS" w:hAnsi="Times New Roman" w:cs="Times New Roman"/>
          <w:sz w:val="24"/>
          <w:szCs w:val="24"/>
          <w:shd w:val="clear" w:color="auto" w:fill="FFFFFF"/>
        </w:rPr>
        <w:t xml:space="preserve"> të ujit</w:t>
      </w:r>
      <w:r w:rsidR="00247737" w:rsidRPr="004A09F5">
        <w:rPr>
          <w:rFonts w:ascii="Times New Roman" w:eastAsia="Arial Unicode MS" w:hAnsi="Times New Roman" w:cs="Times New Roman"/>
          <w:sz w:val="24"/>
          <w:szCs w:val="24"/>
          <w:shd w:val="clear" w:color="auto" w:fill="FFFFFF"/>
        </w:rPr>
        <w:t>,</w:t>
      </w:r>
      <w:r w:rsidRPr="004A09F5">
        <w:rPr>
          <w:rFonts w:ascii="Times New Roman" w:eastAsia="Arial Unicode MS" w:hAnsi="Times New Roman" w:cs="Times New Roman"/>
          <w:sz w:val="24"/>
          <w:szCs w:val="24"/>
          <w:shd w:val="clear" w:color="auto" w:fill="FFFFFF"/>
        </w:rPr>
        <w:t xml:space="preserve"> </w:t>
      </w:r>
      <w:r w:rsidR="00EC3EE5" w:rsidRPr="004A09F5">
        <w:rPr>
          <w:rFonts w:ascii="Times New Roman" w:eastAsia="Arial Unicode MS" w:hAnsi="Times New Roman" w:cs="Times New Roman"/>
          <w:sz w:val="24"/>
          <w:szCs w:val="24"/>
          <w:shd w:val="clear" w:color="auto" w:fill="FFFFFF"/>
        </w:rPr>
        <w:t>p</w:t>
      </w:r>
      <w:r w:rsidR="00CD2FD0" w:rsidRPr="004A09F5">
        <w:rPr>
          <w:rFonts w:ascii="Times New Roman" w:eastAsia="Arial Unicode MS" w:hAnsi="Times New Roman" w:cs="Times New Roman"/>
          <w:sz w:val="24"/>
          <w:szCs w:val="24"/>
          <w:shd w:val="clear" w:color="auto" w:fill="FFFFFF"/>
        </w:rPr>
        <w:t>ë</w:t>
      </w:r>
      <w:r w:rsidR="00EC3EE5" w:rsidRPr="004A09F5">
        <w:rPr>
          <w:rFonts w:ascii="Times New Roman" w:eastAsia="Arial Unicode MS" w:hAnsi="Times New Roman" w:cs="Times New Roman"/>
          <w:sz w:val="24"/>
          <w:szCs w:val="24"/>
          <w:shd w:val="clear" w:color="auto" w:fill="FFFFFF"/>
        </w:rPr>
        <w:t>rsa koh</w:t>
      </w:r>
      <w:r w:rsidR="00CD2FD0" w:rsidRPr="004A09F5">
        <w:rPr>
          <w:rFonts w:ascii="Times New Roman" w:eastAsia="Arial Unicode MS" w:hAnsi="Times New Roman" w:cs="Times New Roman"/>
          <w:sz w:val="24"/>
          <w:szCs w:val="24"/>
          <w:shd w:val="clear" w:color="auto" w:fill="FFFFFF"/>
        </w:rPr>
        <w:t>ë</w:t>
      </w:r>
      <w:r w:rsidR="00247737" w:rsidRPr="004A09F5">
        <w:rPr>
          <w:rFonts w:ascii="Times New Roman" w:eastAsia="Arial Unicode MS" w:hAnsi="Times New Roman" w:cs="Times New Roman"/>
          <w:sz w:val="24"/>
          <w:szCs w:val="24"/>
          <w:shd w:val="clear" w:color="auto" w:fill="FFFFFF"/>
        </w:rPr>
        <w:t xml:space="preserve"> ato </w:t>
      </w:r>
      <w:r w:rsidR="00EC3EE5" w:rsidRPr="004A09F5">
        <w:rPr>
          <w:rFonts w:ascii="Times New Roman" w:eastAsia="Arial Unicode MS" w:hAnsi="Times New Roman" w:cs="Times New Roman"/>
          <w:sz w:val="24"/>
          <w:szCs w:val="24"/>
          <w:shd w:val="clear" w:color="auto" w:fill="FFFFFF"/>
        </w:rPr>
        <w:t>jan</w:t>
      </w:r>
      <w:r w:rsidR="00CD2FD0" w:rsidRPr="004A09F5">
        <w:rPr>
          <w:rFonts w:ascii="Times New Roman" w:eastAsia="Arial Unicode MS" w:hAnsi="Times New Roman" w:cs="Times New Roman"/>
          <w:sz w:val="24"/>
          <w:szCs w:val="24"/>
          <w:shd w:val="clear" w:color="auto" w:fill="FFFFFF"/>
        </w:rPr>
        <w:t>ë</w:t>
      </w:r>
      <w:r w:rsidR="00247737" w:rsidRPr="004A09F5">
        <w:rPr>
          <w:rFonts w:ascii="Times New Roman" w:eastAsia="Arial Unicode MS" w:hAnsi="Times New Roman" w:cs="Times New Roman"/>
          <w:sz w:val="24"/>
          <w:szCs w:val="24"/>
          <w:shd w:val="clear" w:color="auto" w:fill="FFFFFF"/>
        </w:rPr>
        <w:t xml:space="preserve"> n</w:t>
      </w:r>
      <w:r w:rsidR="00923CF7" w:rsidRPr="004A09F5">
        <w:rPr>
          <w:rFonts w:ascii="Times New Roman" w:eastAsia="Arial Unicode MS" w:hAnsi="Times New Roman" w:cs="Times New Roman"/>
          <w:sz w:val="24"/>
          <w:szCs w:val="24"/>
          <w:shd w:val="clear" w:color="auto" w:fill="FFFFFF"/>
        </w:rPr>
        <w:t>ë</w:t>
      </w:r>
      <w:r w:rsidR="00247737" w:rsidRPr="004A09F5">
        <w:rPr>
          <w:rFonts w:ascii="Times New Roman" w:eastAsia="Arial Unicode MS" w:hAnsi="Times New Roman" w:cs="Times New Roman"/>
          <w:sz w:val="24"/>
          <w:szCs w:val="24"/>
          <w:shd w:val="clear" w:color="auto" w:fill="FFFFFF"/>
        </w:rPr>
        <w:t xml:space="preserve"> pron</w:t>
      </w:r>
      <w:r w:rsidR="00923CF7" w:rsidRPr="004A09F5">
        <w:rPr>
          <w:rFonts w:ascii="Times New Roman" w:eastAsia="Arial Unicode MS" w:hAnsi="Times New Roman" w:cs="Times New Roman"/>
          <w:sz w:val="24"/>
          <w:szCs w:val="24"/>
          <w:shd w:val="clear" w:color="auto" w:fill="FFFFFF"/>
        </w:rPr>
        <w:t>ë</w:t>
      </w:r>
      <w:r w:rsidR="00247737" w:rsidRPr="004A09F5">
        <w:rPr>
          <w:rFonts w:ascii="Times New Roman" w:eastAsia="Arial Unicode MS" w:hAnsi="Times New Roman" w:cs="Times New Roman"/>
          <w:sz w:val="24"/>
          <w:szCs w:val="24"/>
          <w:shd w:val="clear" w:color="auto" w:fill="FFFFFF"/>
        </w:rPr>
        <w:t>si t</w:t>
      </w:r>
      <w:r w:rsidR="00923CF7" w:rsidRPr="004A09F5">
        <w:rPr>
          <w:rFonts w:ascii="Times New Roman" w:eastAsia="Arial Unicode MS" w:hAnsi="Times New Roman" w:cs="Times New Roman"/>
          <w:sz w:val="24"/>
          <w:szCs w:val="24"/>
          <w:shd w:val="clear" w:color="auto" w:fill="FFFFFF"/>
        </w:rPr>
        <w:t>ë</w:t>
      </w:r>
      <w:r w:rsidR="00247737" w:rsidRPr="004A09F5">
        <w:rPr>
          <w:rFonts w:ascii="Times New Roman" w:eastAsia="Arial Unicode MS" w:hAnsi="Times New Roman" w:cs="Times New Roman"/>
          <w:sz w:val="24"/>
          <w:szCs w:val="24"/>
          <w:shd w:val="clear" w:color="auto" w:fill="FFFFFF"/>
        </w:rPr>
        <w:t xml:space="preserve"> nj</w:t>
      </w:r>
      <w:r w:rsidR="00923CF7" w:rsidRPr="004A09F5">
        <w:rPr>
          <w:rFonts w:ascii="Times New Roman" w:eastAsia="Arial Unicode MS" w:hAnsi="Times New Roman" w:cs="Times New Roman"/>
          <w:sz w:val="24"/>
          <w:szCs w:val="24"/>
          <w:shd w:val="clear" w:color="auto" w:fill="FFFFFF"/>
        </w:rPr>
        <w:t>ë</w:t>
      </w:r>
      <w:r w:rsidR="00247737" w:rsidRPr="004A09F5">
        <w:rPr>
          <w:rFonts w:ascii="Times New Roman" w:eastAsia="Arial Unicode MS" w:hAnsi="Times New Roman" w:cs="Times New Roman"/>
          <w:sz w:val="24"/>
          <w:szCs w:val="24"/>
          <w:shd w:val="clear" w:color="auto" w:fill="FFFFFF"/>
        </w:rPr>
        <w:t xml:space="preserve"> ose m</w:t>
      </w:r>
      <w:r w:rsidR="00923CF7" w:rsidRPr="004A09F5">
        <w:rPr>
          <w:rFonts w:ascii="Times New Roman" w:eastAsia="Arial Unicode MS" w:hAnsi="Times New Roman" w:cs="Times New Roman"/>
          <w:sz w:val="24"/>
          <w:szCs w:val="24"/>
          <w:shd w:val="clear" w:color="auto" w:fill="FFFFFF"/>
        </w:rPr>
        <w:t>ë</w:t>
      </w:r>
      <w:r w:rsidR="00247737" w:rsidRPr="004A09F5">
        <w:rPr>
          <w:rFonts w:ascii="Times New Roman" w:eastAsia="Arial Unicode MS" w:hAnsi="Times New Roman" w:cs="Times New Roman"/>
          <w:sz w:val="24"/>
          <w:szCs w:val="24"/>
          <w:shd w:val="clear" w:color="auto" w:fill="FFFFFF"/>
        </w:rPr>
        <w:t xml:space="preserve"> shum</w:t>
      </w:r>
      <w:r w:rsidR="00923CF7" w:rsidRPr="004A09F5">
        <w:rPr>
          <w:rFonts w:ascii="Times New Roman" w:eastAsia="Arial Unicode MS" w:hAnsi="Times New Roman" w:cs="Times New Roman"/>
          <w:sz w:val="24"/>
          <w:szCs w:val="24"/>
          <w:shd w:val="clear" w:color="auto" w:fill="FFFFFF"/>
        </w:rPr>
        <w:t>ë</w:t>
      </w:r>
      <w:r w:rsidR="00247737" w:rsidRPr="004A09F5">
        <w:rPr>
          <w:rFonts w:ascii="Times New Roman" w:eastAsia="Arial Unicode MS" w:hAnsi="Times New Roman" w:cs="Times New Roman"/>
          <w:sz w:val="24"/>
          <w:szCs w:val="24"/>
          <w:shd w:val="clear" w:color="auto" w:fill="FFFFFF"/>
        </w:rPr>
        <w:t xml:space="preserve"> personave ose</w:t>
      </w:r>
      <w:r w:rsidR="00896FD0" w:rsidRPr="004A09F5">
        <w:rPr>
          <w:rFonts w:ascii="Times New Roman" w:eastAsia="Arial Unicode MS" w:hAnsi="Times New Roman" w:cs="Times New Roman"/>
          <w:sz w:val="24"/>
          <w:szCs w:val="24"/>
          <w:shd w:val="clear" w:color="auto" w:fill="FFFFFF"/>
        </w:rPr>
        <w:t xml:space="preserve"> personave</w:t>
      </w:r>
      <w:r w:rsidR="00247737" w:rsidRPr="004A09F5">
        <w:rPr>
          <w:rFonts w:ascii="Times New Roman" w:eastAsia="Arial Unicode MS" w:hAnsi="Times New Roman" w:cs="Times New Roman"/>
          <w:sz w:val="24"/>
          <w:szCs w:val="24"/>
          <w:shd w:val="clear" w:color="auto" w:fill="FFFFFF"/>
        </w:rPr>
        <w:t xml:space="preserve"> juridik</w:t>
      </w:r>
      <w:r w:rsidR="00923CF7" w:rsidRPr="004A09F5">
        <w:rPr>
          <w:rFonts w:ascii="Times New Roman" w:eastAsia="Arial Unicode MS" w:hAnsi="Times New Roman" w:cs="Times New Roman"/>
          <w:sz w:val="24"/>
          <w:szCs w:val="24"/>
          <w:shd w:val="clear" w:color="auto" w:fill="FFFFFF"/>
        </w:rPr>
        <w:t>ë</w:t>
      </w:r>
      <w:r w:rsidR="00247737" w:rsidRPr="004A09F5">
        <w:rPr>
          <w:rFonts w:ascii="Times New Roman" w:eastAsia="Arial Unicode MS" w:hAnsi="Times New Roman" w:cs="Times New Roman"/>
          <w:sz w:val="24"/>
          <w:szCs w:val="24"/>
          <w:shd w:val="clear" w:color="auto" w:fill="FFFFFF"/>
        </w:rPr>
        <w:t xml:space="preserve"> </w:t>
      </w:r>
      <w:r w:rsidR="00EC3EE5" w:rsidRPr="004A09F5">
        <w:rPr>
          <w:rFonts w:ascii="Times New Roman" w:eastAsia="Calibri" w:hAnsi="Times New Roman" w:cs="Times New Roman"/>
          <w:sz w:val="24"/>
          <w:szCs w:val="24"/>
          <w:lang w:val="sq-AL" w:eastAsia="sq-AL"/>
        </w:rPr>
        <w:t>gjatë gjithë fazave</w:t>
      </w:r>
      <w:r w:rsidR="00247737" w:rsidRPr="004A09F5">
        <w:rPr>
          <w:rFonts w:ascii="Times New Roman" w:eastAsia="Calibri" w:hAnsi="Times New Roman" w:cs="Times New Roman"/>
          <w:sz w:val="24"/>
          <w:szCs w:val="24"/>
          <w:lang w:val="sq-AL" w:eastAsia="sq-AL"/>
        </w:rPr>
        <w:t xml:space="preserve"> </w:t>
      </w:r>
      <w:r w:rsidR="00EC3EE5" w:rsidRPr="004A09F5">
        <w:rPr>
          <w:rFonts w:ascii="Times New Roman" w:eastAsia="Calibri" w:hAnsi="Times New Roman" w:cs="Times New Roman"/>
          <w:sz w:val="24"/>
          <w:szCs w:val="24"/>
          <w:lang w:val="sq-AL" w:eastAsia="sq-AL"/>
        </w:rPr>
        <w:t>t</w:t>
      </w:r>
      <w:r w:rsidR="00247737" w:rsidRPr="004A09F5">
        <w:rPr>
          <w:rFonts w:ascii="Times New Roman" w:eastAsia="Calibri" w:hAnsi="Times New Roman" w:cs="Times New Roman"/>
          <w:sz w:val="24"/>
          <w:szCs w:val="24"/>
          <w:lang w:val="sq-AL" w:eastAsia="sq-AL"/>
        </w:rPr>
        <w:t>ë</w:t>
      </w:r>
      <w:r w:rsidR="00EC3EE5" w:rsidRPr="004A09F5">
        <w:rPr>
          <w:rFonts w:ascii="Times New Roman" w:eastAsia="Calibri" w:hAnsi="Times New Roman" w:cs="Times New Roman"/>
          <w:sz w:val="24"/>
          <w:szCs w:val="24"/>
          <w:lang w:val="sq-AL" w:eastAsia="sq-AL"/>
        </w:rPr>
        <w:t xml:space="preserve"> mbarështimit ose të kultivimit duke</w:t>
      </w:r>
      <w:r w:rsidR="00247737" w:rsidRPr="004A09F5">
        <w:rPr>
          <w:rFonts w:ascii="Times New Roman" w:eastAsia="Calibri" w:hAnsi="Times New Roman" w:cs="Times New Roman"/>
          <w:sz w:val="24"/>
          <w:szCs w:val="24"/>
          <w:lang w:val="sq-AL" w:eastAsia="sq-AL"/>
        </w:rPr>
        <w:t xml:space="preserve"> përfshirë edhe vjeljen, </w:t>
      </w:r>
      <w:r w:rsidR="00EC3EE5" w:rsidRPr="004A09F5">
        <w:rPr>
          <w:rFonts w:ascii="Times New Roman" w:eastAsia="Calibri" w:hAnsi="Times New Roman" w:cs="Times New Roman"/>
          <w:sz w:val="24"/>
          <w:szCs w:val="24"/>
          <w:lang w:val="sq-AL" w:eastAsia="sq-AL"/>
        </w:rPr>
        <w:t xml:space="preserve">por duke </w:t>
      </w:r>
      <w:r w:rsidR="00247737" w:rsidRPr="004A09F5">
        <w:rPr>
          <w:rFonts w:ascii="Times New Roman" w:eastAsia="Calibri" w:hAnsi="Times New Roman" w:cs="Times New Roman"/>
          <w:sz w:val="24"/>
          <w:szCs w:val="24"/>
          <w:lang w:val="sq-AL" w:eastAsia="sq-AL"/>
        </w:rPr>
        <w:t>p</w:t>
      </w:r>
      <w:r w:rsidR="00923CF7" w:rsidRPr="004A09F5">
        <w:rPr>
          <w:rFonts w:ascii="Times New Roman" w:eastAsia="Calibri" w:hAnsi="Times New Roman" w:cs="Times New Roman"/>
          <w:sz w:val="24"/>
          <w:szCs w:val="24"/>
          <w:lang w:val="sq-AL" w:eastAsia="sq-AL"/>
        </w:rPr>
        <w:t>ë</w:t>
      </w:r>
      <w:r w:rsidR="00247737" w:rsidRPr="004A09F5">
        <w:rPr>
          <w:rFonts w:ascii="Times New Roman" w:eastAsia="Calibri" w:hAnsi="Times New Roman" w:cs="Times New Roman"/>
          <w:sz w:val="24"/>
          <w:szCs w:val="24"/>
          <w:lang w:val="sq-AL" w:eastAsia="sq-AL"/>
        </w:rPr>
        <w:t>rjashtuar vjeljen ose z</w:t>
      </w:r>
      <w:r w:rsidR="00923CF7" w:rsidRPr="004A09F5">
        <w:rPr>
          <w:rFonts w:ascii="Times New Roman" w:eastAsia="Calibri" w:hAnsi="Times New Roman" w:cs="Times New Roman"/>
          <w:sz w:val="24"/>
          <w:szCs w:val="24"/>
          <w:lang w:val="sq-AL" w:eastAsia="sq-AL"/>
        </w:rPr>
        <w:t>ë</w:t>
      </w:r>
      <w:r w:rsidR="00247737" w:rsidRPr="004A09F5">
        <w:rPr>
          <w:rFonts w:ascii="Times New Roman" w:eastAsia="Calibri" w:hAnsi="Times New Roman" w:cs="Times New Roman"/>
          <w:sz w:val="24"/>
          <w:szCs w:val="24"/>
          <w:lang w:val="sq-AL" w:eastAsia="sq-AL"/>
        </w:rPr>
        <w:t xml:space="preserve">nien e kafshëve të egra të ujit me qëllim konsumin për </w:t>
      </w:r>
      <w:r w:rsidR="00477B50" w:rsidRPr="004A09F5">
        <w:rPr>
          <w:rFonts w:ascii="Times New Roman" w:eastAsia="Calibri" w:hAnsi="Times New Roman" w:cs="Times New Roman"/>
          <w:sz w:val="24"/>
          <w:szCs w:val="24"/>
          <w:lang w:val="sq-AL" w:eastAsia="sq-AL"/>
        </w:rPr>
        <w:t>nje</w:t>
      </w:r>
      <w:r w:rsidR="00EC3EE5" w:rsidRPr="004A09F5">
        <w:rPr>
          <w:rFonts w:ascii="Times New Roman" w:eastAsia="Calibri" w:hAnsi="Times New Roman" w:cs="Times New Roman"/>
          <w:sz w:val="24"/>
          <w:szCs w:val="24"/>
          <w:lang w:val="sq-AL" w:eastAsia="sq-AL"/>
        </w:rPr>
        <w:t>rëz</w:t>
      </w:r>
      <w:r w:rsidR="00247737" w:rsidRPr="004A09F5">
        <w:rPr>
          <w:rFonts w:ascii="Times New Roman" w:eastAsia="Calibri" w:hAnsi="Times New Roman" w:cs="Times New Roman"/>
          <w:sz w:val="24"/>
          <w:szCs w:val="24"/>
          <w:lang w:val="sq-AL" w:eastAsia="sq-AL"/>
        </w:rPr>
        <w:t xml:space="preserve"> </w:t>
      </w:r>
      <w:r w:rsidR="00EC3EE5" w:rsidRPr="004A09F5">
        <w:rPr>
          <w:rFonts w:ascii="Times New Roman" w:eastAsia="Calibri" w:hAnsi="Times New Roman" w:cs="Times New Roman"/>
          <w:sz w:val="24"/>
          <w:szCs w:val="24"/>
          <w:lang w:val="sq-AL" w:eastAsia="sq-AL"/>
        </w:rPr>
        <w:t>q</w:t>
      </w:r>
      <w:r w:rsidR="00247737" w:rsidRPr="004A09F5">
        <w:rPr>
          <w:rFonts w:ascii="Times New Roman" w:eastAsia="Calibri" w:hAnsi="Times New Roman" w:cs="Times New Roman"/>
          <w:sz w:val="24"/>
          <w:szCs w:val="24"/>
          <w:lang w:val="sq-AL" w:eastAsia="sq-AL"/>
        </w:rPr>
        <w:t>ë m</w:t>
      </w:r>
      <w:r w:rsidR="00923CF7" w:rsidRPr="004A09F5">
        <w:rPr>
          <w:rFonts w:ascii="Times New Roman" w:eastAsia="Calibri" w:hAnsi="Times New Roman" w:cs="Times New Roman"/>
          <w:sz w:val="24"/>
          <w:szCs w:val="24"/>
          <w:lang w:val="sq-AL" w:eastAsia="sq-AL"/>
        </w:rPr>
        <w:t>ë</w:t>
      </w:r>
      <w:r w:rsidR="00247737" w:rsidRPr="004A09F5">
        <w:rPr>
          <w:rFonts w:ascii="Times New Roman" w:eastAsia="Calibri" w:hAnsi="Times New Roman" w:cs="Times New Roman"/>
          <w:sz w:val="24"/>
          <w:szCs w:val="24"/>
          <w:lang w:val="sq-AL" w:eastAsia="sq-AL"/>
        </w:rPr>
        <w:t xml:space="preserve"> pas mbahen përkohësisht pa i ushqyer në pritje të therjes së tyre;</w:t>
      </w:r>
    </w:p>
    <w:p w14:paraId="0DE5B1CA"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"Kafshë akuakulture" është çdo kafshë uji që </w:t>
      </w:r>
      <w:r w:rsidR="003E789F" w:rsidRPr="004A09F5">
        <w:rPr>
          <w:rFonts w:ascii="Times New Roman" w:hAnsi="Times New Roman" w:cs="Times New Roman"/>
          <w:sz w:val="24"/>
          <w:szCs w:val="24"/>
        </w:rPr>
        <w:t>mbar</w:t>
      </w:r>
      <w:r w:rsidR="00923CF7" w:rsidRPr="004A09F5">
        <w:rPr>
          <w:rFonts w:ascii="Times New Roman" w:hAnsi="Times New Roman" w:cs="Times New Roman"/>
          <w:sz w:val="24"/>
          <w:szCs w:val="24"/>
        </w:rPr>
        <w:t>ë</w:t>
      </w:r>
      <w:r w:rsidR="003E789F" w:rsidRPr="004A09F5">
        <w:rPr>
          <w:rFonts w:ascii="Times New Roman" w:hAnsi="Times New Roman" w:cs="Times New Roman"/>
          <w:sz w:val="24"/>
          <w:szCs w:val="24"/>
        </w:rPr>
        <w:t>shtohet n</w:t>
      </w:r>
      <w:r w:rsidR="00923CF7" w:rsidRPr="004A09F5">
        <w:rPr>
          <w:rFonts w:ascii="Times New Roman" w:hAnsi="Times New Roman" w:cs="Times New Roman"/>
          <w:sz w:val="24"/>
          <w:szCs w:val="24"/>
        </w:rPr>
        <w:t>ë</w:t>
      </w:r>
      <w:r w:rsidR="003E789F" w:rsidRPr="004A09F5">
        <w:rPr>
          <w:rFonts w:ascii="Times New Roman" w:hAnsi="Times New Roman" w:cs="Times New Roman"/>
          <w:sz w:val="24"/>
          <w:szCs w:val="24"/>
        </w:rPr>
        <w:t xml:space="preserve"> fermat e akuakulturës;</w:t>
      </w:r>
    </w:p>
    <w:p w14:paraId="3FE23DC5"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"Kafshë </w:t>
      </w:r>
      <w:r w:rsidR="00CC7A34" w:rsidRPr="004A09F5">
        <w:rPr>
          <w:rFonts w:ascii="Times New Roman" w:hAnsi="Times New Roman" w:cs="Times New Roman"/>
          <w:sz w:val="24"/>
          <w:szCs w:val="24"/>
        </w:rPr>
        <w:t>t</w:t>
      </w:r>
      <w:r w:rsidR="00923CF7" w:rsidRPr="004A09F5">
        <w:rPr>
          <w:rFonts w:ascii="Times New Roman" w:hAnsi="Times New Roman" w:cs="Times New Roman"/>
          <w:sz w:val="24"/>
          <w:szCs w:val="24"/>
        </w:rPr>
        <w:t>ë</w:t>
      </w:r>
      <w:r w:rsidR="00CC7A34" w:rsidRPr="004A09F5">
        <w:rPr>
          <w:rFonts w:ascii="Times New Roman" w:hAnsi="Times New Roman" w:cs="Times New Roman"/>
          <w:sz w:val="24"/>
          <w:szCs w:val="24"/>
        </w:rPr>
        <w:t xml:space="preserve"> egra" janë kafshët q</w:t>
      </w:r>
      <w:r w:rsidR="00923CF7" w:rsidRPr="004A09F5">
        <w:rPr>
          <w:rFonts w:ascii="Times New Roman" w:hAnsi="Times New Roman" w:cs="Times New Roman"/>
          <w:sz w:val="24"/>
          <w:szCs w:val="24"/>
        </w:rPr>
        <w:t>ë</w:t>
      </w:r>
      <w:r w:rsidR="00CC7A34" w:rsidRPr="004A09F5">
        <w:rPr>
          <w:rFonts w:ascii="Times New Roman" w:hAnsi="Times New Roman" w:cs="Times New Roman"/>
          <w:sz w:val="24"/>
          <w:szCs w:val="24"/>
        </w:rPr>
        <w:t xml:space="preserve"> </w:t>
      </w:r>
      <w:r w:rsidRPr="004A09F5">
        <w:rPr>
          <w:rFonts w:ascii="Times New Roman" w:hAnsi="Times New Roman" w:cs="Times New Roman"/>
          <w:sz w:val="24"/>
          <w:szCs w:val="24"/>
        </w:rPr>
        <w:t>nuk mbahe</w:t>
      </w:r>
      <w:r w:rsidR="00CC7A34" w:rsidRPr="004A09F5">
        <w:rPr>
          <w:rFonts w:ascii="Times New Roman" w:hAnsi="Times New Roman" w:cs="Times New Roman"/>
          <w:sz w:val="24"/>
          <w:szCs w:val="24"/>
        </w:rPr>
        <w:t xml:space="preserve">n nga </w:t>
      </w:r>
      <w:r w:rsidR="0038143A" w:rsidRPr="004A09F5">
        <w:rPr>
          <w:rFonts w:ascii="Times New Roman" w:hAnsi="Times New Roman" w:cs="Times New Roman"/>
          <w:sz w:val="24"/>
          <w:szCs w:val="24"/>
        </w:rPr>
        <w:t>njeri</w:t>
      </w:r>
      <w:r w:rsidR="00CC7A34" w:rsidRPr="004A09F5">
        <w:rPr>
          <w:rFonts w:ascii="Times New Roman" w:hAnsi="Times New Roman" w:cs="Times New Roman"/>
          <w:sz w:val="24"/>
          <w:szCs w:val="24"/>
        </w:rPr>
        <w:t>u</w:t>
      </w:r>
      <w:r w:rsidRPr="004A09F5">
        <w:rPr>
          <w:rFonts w:ascii="Times New Roman" w:hAnsi="Times New Roman" w:cs="Times New Roman"/>
          <w:sz w:val="24"/>
          <w:szCs w:val="24"/>
        </w:rPr>
        <w:t>;</w:t>
      </w:r>
    </w:p>
    <w:p w14:paraId="6568740F"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"Shpend</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 </w:t>
      </w:r>
      <w:r w:rsidR="00CC7A34" w:rsidRPr="004A09F5">
        <w:rPr>
          <w:rFonts w:ascii="Times New Roman" w:hAnsi="Times New Roman" w:cs="Times New Roman"/>
          <w:sz w:val="24"/>
          <w:szCs w:val="24"/>
        </w:rPr>
        <w:t>jan</w:t>
      </w:r>
      <w:r w:rsidRPr="004A09F5">
        <w:rPr>
          <w:rFonts w:ascii="Times New Roman" w:hAnsi="Times New Roman" w:cs="Times New Roman"/>
          <w:sz w:val="24"/>
          <w:szCs w:val="24"/>
        </w:rPr>
        <w:t>ë zog</w:t>
      </w:r>
      <w:r w:rsidR="00CC7A34" w:rsidRPr="004A09F5">
        <w:rPr>
          <w:rFonts w:ascii="Times New Roman" w:hAnsi="Times New Roman" w:cs="Times New Roman"/>
          <w:sz w:val="24"/>
          <w:szCs w:val="24"/>
        </w:rPr>
        <w:t>jt</w:t>
      </w:r>
      <w:r w:rsidR="00923CF7" w:rsidRPr="004A09F5">
        <w:rPr>
          <w:rFonts w:ascii="Times New Roman" w:hAnsi="Times New Roman" w:cs="Times New Roman"/>
          <w:sz w:val="24"/>
          <w:szCs w:val="24"/>
        </w:rPr>
        <w:t>ë</w:t>
      </w:r>
      <w:r w:rsidR="00781473" w:rsidRPr="004A09F5">
        <w:rPr>
          <w:rFonts w:ascii="Times New Roman" w:hAnsi="Times New Roman" w:cs="Times New Roman"/>
          <w:sz w:val="24"/>
          <w:szCs w:val="24"/>
        </w:rPr>
        <w:t xml:space="preserve"> që mbar</w:t>
      </w:r>
      <w:r w:rsidR="00923CF7" w:rsidRPr="004A09F5">
        <w:rPr>
          <w:rFonts w:ascii="Times New Roman" w:hAnsi="Times New Roman" w:cs="Times New Roman"/>
          <w:sz w:val="24"/>
          <w:szCs w:val="24"/>
        </w:rPr>
        <w:t>ë</w:t>
      </w:r>
      <w:r w:rsidR="00781473" w:rsidRPr="004A09F5">
        <w:rPr>
          <w:rFonts w:ascii="Times New Roman" w:hAnsi="Times New Roman" w:cs="Times New Roman"/>
          <w:sz w:val="24"/>
          <w:szCs w:val="24"/>
        </w:rPr>
        <w:t>shtohen</w:t>
      </w:r>
      <w:r w:rsidRPr="004A09F5">
        <w:rPr>
          <w:rFonts w:ascii="Times New Roman" w:hAnsi="Times New Roman" w:cs="Times New Roman"/>
          <w:sz w:val="24"/>
          <w:szCs w:val="24"/>
        </w:rPr>
        <w:t xml:space="preserve"> ose mbahe</w:t>
      </w:r>
      <w:r w:rsidR="00CC7A34" w:rsidRPr="004A09F5">
        <w:rPr>
          <w:rFonts w:ascii="Times New Roman" w:hAnsi="Times New Roman" w:cs="Times New Roman"/>
          <w:sz w:val="24"/>
          <w:szCs w:val="24"/>
        </w:rPr>
        <w:t xml:space="preserve">n </w:t>
      </w:r>
      <w:r w:rsidR="00781473" w:rsidRPr="004A09F5">
        <w:rPr>
          <w:rFonts w:ascii="Times New Roman" w:hAnsi="Times New Roman" w:cs="Times New Roman"/>
          <w:sz w:val="24"/>
          <w:szCs w:val="24"/>
        </w:rPr>
        <w:t>n</w:t>
      </w:r>
      <w:r w:rsidR="00923CF7" w:rsidRPr="004A09F5">
        <w:rPr>
          <w:rFonts w:ascii="Times New Roman" w:hAnsi="Times New Roman" w:cs="Times New Roman"/>
          <w:sz w:val="24"/>
          <w:szCs w:val="24"/>
        </w:rPr>
        <w:t>ë</w:t>
      </w:r>
      <w:r w:rsidR="00781473" w:rsidRPr="004A09F5">
        <w:rPr>
          <w:rFonts w:ascii="Times New Roman" w:hAnsi="Times New Roman" w:cs="Times New Roman"/>
          <w:sz w:val="24"/>
          <w:szCs w:val="24"/>
        </w:rPr>
        <w:t xml:space="preserve"> gjendje jo t</w:t>
      </w:r>
      <w:r w:rsidR="00923CF7" w:rsidRPr="004A09F5">
        <w:rPr>
          <w:rFonts w:ascii="Times New Roman" w:hAnsi="Times New Roman" w:cs="Times New Roman"/>
          <w:sz w:val="24"/>
          <w:szCs w:val="24"/>
        </w:rPr>
        <w:t>ë</w:t>
      </w:r>
      <w:r w:rsidR="00781473" w:rsidRPr="004A09F5">
        <w:rPr>
          <w:rFonts w:ascii="Times New Roman" w:hAnsi="Times New Roman" w:cs="Times New Roman"/>
          <w:sz w:val="24"/>
          <w:szCs w:val="24"/>
        </w:rPr>
        <w:t xml:space="preserve"> lir</w:t>
      </w:r>
      <w:r w:rsidR="00923CF7" w:rsidRPr="004A09F5">
        <w:rPr>
          <w:rFonts w:ascii="Times New Roman" w:hAnsi="Times New Roman" w:cs="Times New Roman"/>
          <w:sz w:val="24"/>
          <w:szCs w:val="24"/>
        </w:rPr>
        <w:t>ë</w:t>
      </w:r>
      <w:r w:rsidR="00CC7A34" w:rsidRPr="004A09F5">
        <w:rPr>
          <w:rFonts w:ascii="Times New Roman" w:hAnsi="Times New Roman" w:cs="Times New Roman"/>
          <w:sz w:val="24"/>
          <w:szCs w:val="24"/>
        </w:rPr>
        <w:t xml:space="preserve"> </w:t>
      </w:r>
      <w:r w:rsidRPr="004A09F5">
        <w:rPr>
          <w:rFonts w:ascii="Times New Roman" w:hAnsi="Times New Roman" w:cs="Times New Roman"/>
          <w:sz w:val="24"/>
          <w:szCs w:val="24"/>
        </w:rPr>
        <w:t>për:</w:t>
      </w:r>
    </w:p>
    <w:p w14:paraId="73396286" w14:textId="77777777" w:rsidR="001D1EFA" w:rsidRPr="004A09F5" w:rsidRDefault="001D1EFA" w:rsidP="00626E98">
      <w:pPr>
        <w:spacing w:after="0" w:line="276" w:lineRule="auto"/>
        <w:ind w:left="720"/>
        <w:jc w:val="both"/>
        <w:rPr>
          <w:rFonts w:ascii="Times New Roman" w:hAnsi="Times New Roman" w:cs="Times New Roman"/>
          <w:sz w:val="24"/>
          <w:szCs w:val="24"/>
        </w:rPr>
      </w:pPr>
      <w:r w:rsidRPr="004A09F5">
        <w:rPr>
          <w:rFonts w:ascii="Times New Roman" w:hAnsi="Times New Roman" w:cs="Times New Roman"/>
          <w:b/>
          <w:sz w:val="24"/>
          <w:szCs w:val="24"/>
        </w:rPr>
        <w:t>(a)</w:t>
      </w:r>
      <w:r w:rsidRPr="004A09F5">
        <w:rPr>
          <w:rFonts w:ascii="Times New Roman" w:hAnsi="Times New Roman" w:cs="Times New Roman"/>
          <w:sz w:val="24"/>
          <w:szCs w:val="24"/>
        </w:rPr>
        <w:t xml:space="preserve"> prodhimin e:</w:t>
      </w:r>
    </w:p>
    <w:p w14:paraId="7B85B147" w14:textId="77777777" w:rsidR="001D1EFA" w:rsidRPr="004A09F5" w:rsidRDefault="001D1EFA" w:rsidP="00626E98">
      <w:pPr>
        <w:spacing w:after="0" w:line="276" w:lineRule="auto"/>
        <w:ind w:left="1440"/>
        <w:jc w:val="both"/>
        <w:rPr>
          <w:rFonts w:ascii="Times New Roman" w:hAnsi="Times New Roman" w:cs="Times New Roman"/>
          <w:sz w:val="24"/>
          <w:szCs w:val="24"/>
        </w:rPr>
      </w:pPr>
      <w:r w:rsidRPr="004A09F5">
        <w:rPr>
          <w:rFonts w:ascii="Times New Roman" w:hAnsi="Times New Roman" w:cs="Times New Roman"/>
          <w:b/>
          <w:sz w:val="24"/>
          <w:szCs w:val="24"/>
        </w:rPr>
        <w:t>(i)</w:t>
      </w:r>
      <w:r w:rsidRPr="004A09F5">
        <w:rPr>
          <w:rFonts w:ascii="Times New Roman" w:hAnsi="Times New Roman" w:cs="Times New Roman"/>
          <w:sz w:val="24"/>
          <w:szCs w:val="24"/>
        </w:rPr>
        <w:t xml:space="preserve"> mishit;</w:t>
      </w:r>
    </w:p>
    <w:p w14:paraId="52EEE1B6" w14:textId="77777777" w:rsidR="001D1EFA" w:rsidRPr="004A09F5" w:rsidRDefault="001D1EFA" w:rsidP="00626E98">
      <w:pPr>
        <w:spacing w:after="0" w:line="276" w:lineRule="auto"/>
        <w:ind w:left="1440"/>
        <w:jc w:val="both"/>
        <w:rPr>
          <w:rFonts w:ascii="Times New Roman" w:hAnsi="Times New Roman" w:cs="Times New Roman"/>
          <w:sz w:val="24"/>
          <w:szCs w:val="24"/>
        </w:rPr>
      </w:pPr>
      <w:r w:rsidRPr="004A09F5">
        <w:rPr>
          <w:rFonts w:ascii="Times New Roman" w:hAnsi="Times New Roman" w:cs="Times New Roman"/>
          <w:b/>
          <w:sz w:val="24"/>
          <w:szCs w:val="24"/>
        </w:rPr>
        <w:t>(ii)</w:t>
      </w:r>
      <w:r w:rsidR="008A2599" w:rsidRPr="004A09F5">
        <w:rPr>
          <w:rFonts w:ascii="Times New Roman" w:hAnsi="Times New Roman" w:cs="Times New Roman"/>
          <w:sz w:val="24"/>
          <w:szCs w:val="24"/>
        </w:rPr>
        <w:t xml:space="preserve"> vezëve</w:t>
      </w:r>
      <w:r w:rsidRPr="004A09F5">
        <w:rPr>
          <w:rFonts w:ascii="Times New Roman" w:hAnsi="Times New Roman" w:cs="Times New Roman"/>
          <w:sz w:val="24"/>
          <w:szCs w:val="24"/>
        </w:rPr>
        <w:t xml:space="preserve"> për konsum;</w:t>
      </w:r>
    </w:p>
    <w:p w14:paraId="3155D2C4" w14:textId="77777777" w:rsidR="001D1EFA" w:rsidRPr="004A09F5" w:rsidRDefault="001D1EFA" w:rsidP="00626E98">
      <w:pPr>
        <w:spacing w:after="0" w:line="276" w:lineRule="auto"/>
        <w:ind w:left="1440"/>
        <w:jc w:val="both"/>
        <w:rPr>
          <w:rFonts w:ascii="Times New Roman" w:hAnsi="Times New Roman" w:cs="Times New Roman"/>
          <w:sz w:val="24"/>
          <w:szCs w:val="24"/>
        </w:rPr>
      </w:pPr>
      <w:r w:rsidRPr="004A09F5">
        <w:rPr>
          <w:rFonts w:ascii="Times New Roman" w:hAnsi="Times New Roman" w:cs="Times New Roman"/>
          <w:b/>
          <w:sz w:val="24"/>
          <w:szCs w:val="24"/>
        </w:rPr>
        <w:t>(iii)</w:t>
      </w:r>
      <w:r w:rsidRPr="004A09F5">
        <w:rPr>
          <w:rFonts w:ascii="Times New Roman" w:hAnsi="Times New Roman" w:cs="Times New Roman"/>
          <w:sz w:val="24"/>
          <w:szCs w:val="24"/>
        </w:rPr>
        <w:t xml:space="preserve"> produkte</w:t>
      </w:r>
      <w:r w:rsidR="006E5E1B" w:rsidRPr="004A09F5">
        <w:rPr>
          <w:rFonts w:ascii="Times New Roman" w:hAnsi="Times New Roman" w:cs="Times New Roman"/>
          <w:sz w:val="24"/>
          <w:szCs w:val="24"/>
        </w:rPr>
        <w:t>ve</w:t>
      </w:r>
      <w:r w:rsidRPr="004A09F5">
        <w:rPr>
          <w:rFonts w:ascii="Times New Roman" w:hAnsi="Times New Roman" w:cs="Times New Roman"/>
          <w:sz w:val="24"/>
          <w:szCs w:val="24"/>
        </w:rPr>
        <w:t xml:space="preserve"> të tjera;</w:t>
      </w:r>
    </w:p>
    <w:p w14:paraId="44838644" w14:textId="77777777" w:rsidR="001D1EFA" w:rsidRPr="004A09F5" w:rsidRDefault="001D1EFA" w:rsidP="00626E98">
      <w:pPr>
        <w:spacing w:after="0" w:line="276" w:lineRule="auto"/>
        <w:ind w:left="720"/>
        <w:jc w:val="both"/>
        <w:rPr>
          <w:rFonts w:ascii="Times New Roman" w:hAnsi="Times New Roman" w:cs="Times New Roman"/>
          <w:sz w:val="24"/>
          <w:szCs w:val="24"/>
        </w:rPr>
      </w:pPr>
      <w:r w:rsidRPr="004A09F5">
        <w:rPr>
          <w:rFonts w:ascii="Times New Roman" w:hAnsi="Times New Roman" w:cs="Times New Roman"/>
          <w:b/>
          <w:sz w:val="24"/>
          <w:szCs w:val="24"/>
        </w:rPr>
        <w:t>(b)</w:t>
      </w:r>
      <w:r w:rsidRPr="004A09F5">
        <w:rPr>
          <w:rFonts w:ascii="Times New Roman" w:hAnsi="Times New Roman" w:cs="Times New Roman"/>
          <w:sz w:val="24"/>
          <w:szCs w:val="24"/>
        </w:rPr>
        <w:t xml:space="preserve"> ripopullim</w:t>
      </w:r>
      <w:r w:rsidR="008A2599" w:rsidRPr="004A09F5">
        <w:rPr>
          <w:rFonts w:ascii="Times New Roman" w:hAnsi="Times New Roman" w:cs="Times New Roman"/>
          <w:sz w:val="24"/>
          <w:szCs w:val="24"/>
        </w:rPr>
        <w:t>in me shpend</w:t>
      </w:r>
      <w:r w:rsidR="00923CF7" w:rsidRPr="004A09F5">
        <w:rPr>
          <w:rFonts w:ascii="Times New Roman" w:hAnsi="Times New Roman" w:cs="Times New Roman"/>
          <w:sz w:val="24"/>
          <w:szCs w:val="24"/>
        </w:rPr>
        <w:t>ë</w:t>
      </w:r>
      <w:r w:rsidR="008A2599" w:rsidRPr="004A09F5">
        <w:rPr>
          <w:rFonts w:ascii="Times New Roman" w:hAnsi="Times New Roman" w:cs="Times New Roman"/>
          <w:sz w:val="24"/>
          <w:szCs w:val="24"/>
        </w:rPr>
        <w:t xml:space="preserve"> t</w:t>
      </w:r>
      <w:r w:rsidR="00923CF7" w:rsidRPr="004A09F5">
        <w:rPr>
          <w:rFonts w:ascii="Times New Roman" w:hAnsi="Times New Roman" w:cs="Times New Roman"/>
          <w:sz w:val="24"/>
          <w:szCs w:val="24"/>
        </w:rPr>
        <w:t>ë</w:t>
      </w:r>
      <w:r w:rsidR="008A2599" w:rsidRPr="004A09F5">
        <w:rPr>
          <w:rFonts w:ascii="Times New Roman" w:hAnsi="Times New Roman" w:cs="Times New Roman"/>
          <w:sz w:val="24"/>
          <w:szCs w:val="24"/>
        </w:rPr>
        <w:t xml:space="preserve"> eg</w:t>
      </w:r>
      <w:r w:rsidR="00923CF7" w:rsidRPr="004A09F5">
        <w:rPr>
          <w:rFonts w:ascii="Times New Roman" w:hAnsi="Times New Roman" w:cs="Times New Roman"/>
          <w:sz w:val="24"/>
          <w:szCs w:val="24"/>
        </w:rPr>
        <w:t>ë</w:t>
      </w:r>
      <w:r w:rsidR="008A2599" w:rsidRPr="004A09F5">
        <w:rPr>
          <w:rFonts w:ascii="Times New Roman" w:hAnsi="Times New Roman" w:cs="Times New Roman"/>
          <w:sz w:val="24"/>
          <w:szCs w:val="24"/>
        </w:rPr>
        <w:t>r</w:t>
      </w:r>
      <w:r w:rsidRPr="004A09F5">
        <w:rPr>
          <w:rFonts w:ascii="Times New Roman" w:hAnsi="Times New Roman" w:cs="Times New Roman"/>
          <w:sz w:val="24"/>
          <w:szCs w:val="24"/>
        </w:rPr>
        <w:t xml:space="preserve"> për arsye gjueti</w:t>
      </w:r>
      <w:r w:rsidR="008A2599" w:rsidRPr="004A09F5">
        <w:rPr>
          <w:rFonts w:ascii="Times New Roman" w:hAnsi="Times New Roman" w:cs="Times New Roman"/>
          <w:sz w:val="24"/>
          <w:szCs w:val="24"/>
        </w:rPr>
        <w:t>e</w:t>
      </w:r>
      <w:r w:rsidRPr="004A09F5">
        <w:rPr>
          <w:rFonts w:ascii="Times New Roman" w:hAnsi="Times New Roman" w:cs="Times New Roman"/>
          <w:sz w:val="24"/>
          <w:szCs w:val="24"/>
        </w:rPr>
        <w:t>;</w:t>
      </w:r>
    </w:p>
    <w:p w14:paraId="04C2A91C" w14:textId="77777777" w:rsidR="001D1EFA" w:rsidRPr="004A09F5" w:rsidRDefault="001D1EFA" w:rsidP="00626E98">
      <w:pPr>
        <w:spacing w:after="0" w:line="276" w:lineRule="auto"/>
        <w:ind w:left="720"/>
        <w:jc w:val="both"/>
        <w:rPr>
          <w:rFonts w:ascii="Times New Roman" w:hAnsi="Times New Roman" w:cs="Times New Roman"/>
          <w:sz w:val="24"/>
          <w:szCs w:val="24"/>
        </w:rPr>
      </w:pPr>
      <w:r w:rsidRPr="004A09F5">
        <w:rPr>
          <w:rFonts w:ascii="Times New Roman" w:hAnsi="Times New Roman" w:cs="Times New Roman"/>
          <w:b/>
          <w:sz w:val="24"/>
          <w:szCs w:val="24"/>
        </w:rPr>
        <w:t>(c)</w:t>
      </w:r>
      <w:r w:rsidRPr="004A09F5">
        <w:rPr>
          <w:rFonts w:ascii="Times New Roman" w:hAnsi="Times New Roman" w:cs="Times New Roman"/>
          <w:sz w:val="24"/>
          <w:szCs w:val="24"/>
        </w:rPr>
        <w:t xml:space="preserve"> riprodhimi</w:t>
      </w:r>
      <w:r w:rsidR="00375E10" w:rsidRPr="004A09F5">
        <w:rPr>
          <w:rFonts w:ascii="Times New Roman" w:hAnsi="Times New Roman" w:cs="Times New Roman"/>
          <w:sz w:val="24"/>
          <w:szCs w:val="24"/>
        </w:rPr>
        <w:t>n</w:t>
      </w:r>
      <w:r w:rsidRPr="004A09F5">
        <w:rPr>
          <w:rFonts w:ascii="Times New Roman" w:hAnsi="Times New Roman" w:cs="Times New Roman"/>
          <w:sz w:val="24"/>
          <w:szCs w:val="24"/>
        </w:rPr>
        <w:t xml:space="preserve"> </w:t>
      </w:r>
      <w:r w:rsidR="00375E10" w:rsidRPr="004A09F5">
        <w:rPr>
          <w:rFonts w:ascii="Times New Roman" w:hAnsi="Times New Roman" w:cs="Times New Roman"/>
          <w:sz w:val="24"/>
          <w:szCs w:val="24"/>
        </w:rPr>
        <w:t xml:space="preserve">e shpendëve </w:t>
      </w:r>
      <w:r w:rsidR="008C2A41" w:rsidRPr="004A09F5">
        <w:rPr>
          <w:rFonts w:ascii="Times New Roman" w:hAnsi="Times New Roman" w:cs="Times New Roman"/>
          <w:sz w:val="24"/>
          <w:szCs w:val="24"/>
        </w:rPr>
        <w:t>që përdoren</w:t>
      </w:r>
      <w:r w:rsidRPr="004A09F5">
        <w:rPr>
          <w:rFonts w:ascii="Times New Roman" w:hAnsi="Times New Roman" w:cs="Times New Roman"/>
          <w:sz w:val="24"/>
          <w:szCs w:val="24"/>
        </w:rPr>
        <w:t xml:space="preserve"> për </w:t>
      </w:r>
      <w:r w:rsidR="008C2A41" w:rsidRPr="004A09F5">
        <w:rPr>
          <w:rFonts w:ascii="Times New Roman" w:hAnsi="Times New Roman" w:cs="Times New Roman"/>
          <w:sz w:val="24"/>
          <w:szCs w:val="24"/>
        </w:rPr>
        <w:t>tip</w:t>
      </w:r>
      <w:r w:rsidRPr="004A09F5">
        <w:rPr>
          <w:rFonts w:ascii="Times New Roman" w:hAnsi="Times New Roman" w:cs="Times New Roman"/>
          <w:sz w:val="24"/>
          <w:szCs w:val="24"/>
        </w:rPr>
        <w:t>et e prodhimit të për</w:t>
      </w:r>
      <w:r w:rsidR="008C2A41" w:rsidRPr="004A09F5">
        <w:rPr>
          <w:rFonts w:ascii="Times New Roman" w:hAnsi="Times New Roman" w:cs="Times New Roman"/>
          <w:sz w:val="24"/>
          <w:szCs w:val="24"/>
        </w:rPr>
        <w:t>shkrua</w:t>
      </w:r>
      <w:r w:rsidRPr="004A09F5">
        <w:rPr>
          <w:rFonts w:ascii="Times New Roman" w:hAnsi="Times New Roman" w:cs="Times New Roman"/>
          <w:sz w:val="24"/>
          <w:szCs w:val="24"/>
        </w:rPr>
        <w:t xml:space="preserve">ra në </w:t>
      </w:r>
      <w:r w:rsidR="00AA49CE" w:rsidRPr="004A09F5">
        <w:rPr>
          <w:rFonts w:ascii="Times New Roman" w:hAnsi="Times New Roman" w:cs="Times New Roman"/>
          <w:sz w:val="24"/>
          <w:szCs w:val="24"/>
        </w:rPr>
        <w:t>shkronj</w:t>
      </w:r>
      <w:r w:rsidR="008C2A41" w:rsidRPr="004A09F5">
        <w:rPr>
          <w:rFonts w:ascii="Times New Roman" w:hAnsi="Times New Roman" w:cs="Times New Roman"/>
          <w:sz w:val="24"/>
          <w:szCs w:val="24"/>
        </w:rPr>
        <w:t>at</w:t>
      </w:r>
      <w:r w:rsidRPr="004A09F5">
        <w:rPr>
          <w:rFonts w:ascii="Times New Roman" w:hAnsi="Times New Roman" w:cs="Times New Roman"/>
          <w:sz w:val="24"/>
          <w:szCs w:val="24"/>
        </w:rPr>
        <w:t xml:space="preserve"> (a) dhe (b);</w:t>
      </w:r>
    </w:p>
    <w:p w14:paraId="3ADE58CF"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lastRenderedPageBreak/>
        <w:t>"Shpend</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 </w:t>
      </w:r>
      <w:r w:rsidR="00C64D5A" w:rsidRPr="004A09F5">
        <w:rPr>
          <w:rFonts w:ascii="Times New Roman" w:hAnsi="Times New Roman" w:cs="Times New Roman"/>
          <w:sz w:val="24"/>
          <w:szCs w:val="24"/>
        </w:rPr>
        <w:t>t</w:t>
      </w:r>
      <w:r w:rsidR="00922276" w:rsidRPr="004A09F5">
        <w:rPr>
          <w:rFonts w:ascii="Times New Roman" w:hAnsi="Times New Roman" w:cs="Times New Roman"/>
          <w:sz w:val="24"/>
          <w:szCs w:val="24"/>
        </w:rPr>
        <w:t>ë</w:t>
      </w:r>
      <w:r w:rsidR="00C64D5A" w:rsidRPr="004A09F5">
        <w:rPr>
          <w:rFonts w:ascii="Times New Roman" w:hAnsi="Times New Roman" w:cs="Times New Roman"/>
          <w:sz w:val="24"/>
          <w:szCs w:val="24"/>
        </w:rPr>
        <w:t xml:space="preserve"> eg</w:t>
      </w:r>
      <w:r w:rsidR="00922276" w:rsidRPr="004A09F5">
        <w:rPr>
          <w:rFonts w:ascii="Times New Roman" w:hAnsi="Times New Roman" w:cs="Times New Roman"/>
          <w:sz w:val="24"/>
          <w:szCs w:val="24"/>
        </w:rPr>
        <w:t>ë</w:t>
      </w:r>
      <w:r w:rsidR="00C64D5A" w:rsidRPr="004A09F5">
        <w:rPr>
          <w:rFonts w:ascii="Times New Roman" w:hAnsi="Times New Roman" w:cs="Times New Roman"/>
          <w:sz w:val="24"/>
          <w:szCs w:val="24"/>
        </w:rPr>
        <w:t xml:space="preserve">r </w:t>
      </w:r>
      <w:r w:rsidR="00781473" w:rsidRPr="004A09F5">
        <w:rPr>
          <w:rFonts w:ascii="Times New Roman" w:hAnsi="Times New Roman" w:cs="Times New Roman"/>
          <w:sz w:val="24"/>
          <w:szCs w:val="24"/>
        </w:rPr>
        <w:t>n</w:t>
      </w:r>
      <w:r w:rsidR="00923CF7" w:rsidRPr="004A09F5">
        <w:rPr>
          <w:rFonts w:ascii="Times New Roman" w:hAnsi="Times New Roman" w:cs="Times New Roman"/>
          <w:sz w:val="24"/>
          <w:szCs w:val="24"/>
        </w:rPr>
        <w:t>ë</w:t>
      </w:r>
      <w:r w:rsidR="00781473" w:rsidRPr="004A09F5">
        <w:rPr>
          <w:rFonts w:ascii="Times New Roman" w:hAnsi="Times New Roman" w:cs="Times New Roman"/>
          <w:sz w:val="24"/>
          <w:szCs w:val="24"/>
        </w:rPr>
        <w:t xml:space="preserve"> gjendje jo t</w:t>
      </w:r>
      <w:r w:rsidR="00923CF7" w:rsidRPr="004A09F5">
        <w:rPr>
          <w:rFonts w:ascii="Times New Roman" w:hAnsi="Times New Roman" w:cs="Times New Roman"/>
          <w:sz w:val="24"/>
          <w:szCs w:val="24"/>
        </w:rPr>
        <w:t>ë</w:t>
      </w:r>
      <w:r w:rsidR="00781473" w:rsidRPr="004A09F5">
        <w:rPr>
          <w:rFonts w:ascii="Times New Roman" w:hAnsi="Times New Roman" w:cs="Times New Roman"/>
          <w:sz w:val="24"/>
          <w:szCs w:val="24"/>
        </w:rPr>
        <w:t xml:space="preserve"> lir</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 </w:t>
      </w:r>
      <w:r w:rsidR="00781473" w:rsidRPr="004A09F5">
        <w:rPr>
          <w:rFonts w:ascii="Times New Roman" w:hAnsi="Times New Roman" w:cs="Times New Roman"/>
          <w:sz w:val="24"/>
          <w:szCs w:val="24"/>
        </w:rPr>
        <w:t>jan</w:t>
      </w:r>
      <w:r w:rsidRPr="004A09F5">
        <w:rPr>
          <w:rFonts w:ascii="Times New Roman" w:hAnsi="Times New Roman" w:cs="Times New Roman"/>
          <w:sz w:val="24"/>
          <w:szCs w:val="24"/>
        </w:rPr>
        <w:t>ë shpend</w:t>
      </w:r>
      <w:r w:rsidR="00923CF7" w:rsidRPr="004A09F5">
        <w:rPr>
          <w:rFonts w:ascii="Times New Roman" w:hAnsi="Times New Roman" w:cs="Times New Roman"/>
          <w:sz w:val="24"/>
          <w:szCs w:val="24"/>
        </w:rPr>
        <w:t>ë</w:t>
      </w:r>
      <w:r w:rsidR="002506D6" w:rsidRPr="004A09F5">
        <w:rPr>
          <w:rFonts w:ascii="Times New Roman" w:hAnsi="Times New Roman" w:cs="Times New Roman"/>
          <w:sz w:val="24"/>
          <w:szCs w:val="24"/>
        </w:rPr>
        <w:t xml:space="preserve">t </w:t>
      </w:r>
      <w:r w:rsidR="004F3B94" w:rsidRPr="004A09F5">
        <w:rPr>
          <w:rFonts w:ascii="Times New Roman" w:hAnsi="Times New Roman" w:cs="Times New Roman"/>
          <w:sz w:val="24"/>
          <w:szCs w:val="24"/>
        </w:rPr>
        <w:t xml:space="preserve">që </w:t>
      </w:r>
      <w:r w:rsidR="002506D6" w:rsidRPr="004A09F5">
        <w:rPr>
          <w:rFonts w:ascii="Times New Roman" w:hAnsi="Times New Roman" w:cs="Times New Roman"/>
          <w:sz w:val="24"/>
          <w:szCs w:val="24"/>
        </w:rPr>
        <w:t>n</w:t>
      </w:r>
      <w:r w:rsidR="00923CF7" w:rsidRPr="004A09F5">
        <w:rPr>
          <w:rFonts w:ascii="Times New Roman" w:hAnsi="Times New Roman" w:cs="Times New Roman"/>
          <w:sz w:val="24"/>
          <w:szCs w:val="24"/>
        </w:rPr>
        <w:t>ë</w:t>
      </w:r>
      <w:r w:rsidR="002506D6" w:rsidRPr="004A09F5">
        <w:rPr>
          <w:rFonts w:ascii="Times New Roman" w:hAnsi="Times New Roman" w:cs="Times New Roman"/>
          <w:sz w:val="24"/>
          <w:szCs w:val="24"/>
        </w:rPr>
        <w:t xml:space="preserve"> ndryshim nga shpend</w:t>
      </w:r>
      <w:r w:rsidR="00923CF7" w:rsidRPr="004A09F5">
        <w:rPr>
          <w:rFonts w:ascii="Times New Roman" w:hAnsi="Times New Roman" w:cs="Times New Roman"/>
          <w:sz w:val="24"/>
          <w:szCs w:val="24"/>
        </w:rPr>
        <w:t>ë</w:t>
      </w:r>
      <w:r w:rsidR="002506D6" w:rsidRPr="004A09F5">
        <w:rPr>
          <w:rFonts w:ascii="Times New Roman" w:hAnsi="Times New Roman" w:cs="Times New Roman"/>
          <w:sz w:val="24"/>
          <w:szCs w:val="24"/>
        </w:rPr>
        <w:t>t e p</w:t>
      </w:r>
      <w:r w:rsidR="00923CF7" w:rsidRPr="004A09F5">
        <w:rPr>
          <w:rFonts w:ascii="Times New Roman" w:hAnsi="Times New Roman" w:cs="Times New Roman"/>
          <w:sz w:val="24"/>
          <w:szCs w:val="24"/>
        </w:rPr>
        <w:t>ë</w:t>
      </w:r>
      <w:r w:rsidR="00C64D5A" w:rsidRPr="004A09F5">
        <w:rPr>
          <w:rFonts w:ascii="Times New Roman" w:hAnsi="Times New Roman" w:cs="Times New Roman"/>
          <w:sz w:val="24"/>
          <w:szCs w:val="24"/>
        </w:rPr>
        <w:t>rshkruar</w:t>
      </w:r>
      <w:r w:rsidR="002506D6" w:rsidRPr="004A09F5">
        <w:rPr>
          <w:rFonts w:ascii="Times New Roman" w:hAnsi="Times New Roman" w:cs="Times New Roman"/>
          <w:sz w:val="24"/>
          <w:szCs w:val="24"/>
        </w:rPr>
        <w:t xml:space="preserve"> n</w:t>
      </w:r>
      <w:r w:rsidR="00923CF7" w:rsidRPr="004A09F5">
        <w:rPr>
          <w:rFonts w:ascii="Times New Roman" w:hAnsi="Times New Roman" w:cs="Times New Roman"/>
          <w:sz w:val="24"/>
          <w:szCs w:val="24"/>
        </w:rPr>
        <w:t>ë</w:t>
      </w:r>
      <w:r w:rsidR="002506D6" w:rsidRPr="004A09F5">
        <w:rPr>
          <w:rFonts w:ascii="Times New Roman" w:hAnsi="Times New Roman" w:cs="Times New Roman"/>
          <w:sz w:val="24"/>
          <w:szCs w:val="24"/>
        </w:rPr>
        <w:t xml:space="preserve"> pik</w:t>
      </w:r>
      <w:r w:rsidR="00923CF7" w:rsidRPr="004A09F5">
        <w:rPr>
          <w:rFonts w:ascii="Times New Roman" w:hAnsi="Times New Roman" w:cs="Times New Roman"/>
          <w:sz w:val="24"/>
          <w:szCs w:val="24"/>
        </w:rPr>
        <w:t>ë</w:t>
      </w:r>
      <w:r w:rsidR="002506D6" w:rsidRPr="004A09F5">
        <w:rPr>
          <w:rFonts w:ascii="Times New Roman" w:hAnsi="Times New Roman" w:cs="Times New Roman"/>
          <w:sz w:val="24"/>
          <w:szCs w:val="24"/>
        </w:rPr>
        <w:t>n 9,</w:t>
      </w:r>
      <w:r w:rsidRPr="004A09F5">
        <w:rPr>
          <w:rFonts w:ascii="Times New Roman" w:hAnsi="Times New Roman" w:cs="Times New Roman"/>
          <w:sz w:val="24"/>
          <w:szCs w:val="24"/>
        </w:rPr>
        <w:t xml:space="preserve"> mbahen </w:t>
      </w:r>
      <w:r w:rsidR="002506D6" w:rsidRPr="004A09F5">
        <w:rPr>
          <w:rFonts w:ascii="Times New Roman" w:hAnsi="Times New Roman" w:cs="Times New Roman"/>
          <w:sz w:val="24"/>
          <w:szCs w:val="24"/>
        </w:rPr>
        <w:t>n</w:t>
      </w:r>
      <w:r w:rsidR="00923CF7" w:rsidRPr="004A09F5">
        <w:rPr>
          <w:rFonts w:ascii="Times New Roman" w:hAnsi="Times New Roman" w:cs="Times New Roman"/>
          <w:sz w:val="24"/>
          <w:szCs w:val="24"/>
        </w:rPr>
        <w:t>ë</w:t>
      </w:r>
      <w:r w:rsidR="002506D6" w:rsidRPr="004A09F5">
        <w:rPr>
          <w:rFonts w:ascii="Times New Roman" w:hAnsi="Times New Roman" w:cs="Times New Roman"/>
          <w:sz w:val="24"/>
          <w:szCs w:val="24"/>
        </w:rPr>
        <w:t xml:space="preserve"> gjendje jo t</w:t>
      </w:r>
      <w:r w:rsidR="00923CF7" w:rsidRPr="004A09F5">
        <w:rPr>
          <w:rFonts w:ascii="Times New Roman" w:hAnsi="Times New Roman" w:cs="Times New Roman"/>
          <w:sz w:val="24"/>
          <w:szCs w:val="24"/>
        </w:rPr>
        <w:t>ë</w:t>
      </w:r>
      <w:r w:rsidR="002506D6" w:rsidRPr="004A09F5">
        <w:rPr>
          <w:rFonts w:ascii="Times New Roman" w:hAnsi="Times New Roman" w:cs="Times New Roman"/>
          <w:sz w:val="24"/>
          <w:szCs w:val="24"/>
        </w:rPr>
        <w:t xml:space="preserve"> lir</w:t>
      </w:r>
      <w:r w:rsidR="00923CF7" w:rsidRPr="004A09F5">
        <w:rPr>
          <w:rFonts w:ascii="Times New Roman" w:hAnsi="Times New Roman" w:cs="Times New Roman"/>
          <w:sz w:val="24"/>
          <w:szCs w:val="24"/>
        </w:rPr>
        <w:t>ë</w:t>
      </w:r>
      <w:r w:rsidR="002506D6" w:rsidRPr="004A09F5">
        <w:rPr>
          <w:rFonts w:ascii="Times New Roman" w:hAnsi="Times New Roman" w:cs="Times New Roman"/>
          <w:sz w:val="24"/>
          <w:szCs w:val="24"/>
        </w:rPr>
        <w:t xml:space="preserve"> </w:t>
      </w:r>
      <w:r w:rsidRPr="004A09F5">
        <w:rPr>
          <w:rFonts w:ascii="Times New Roman" w:hAnsi="Times New Roman" w:cs="Times New Roman"/>
          <w:sz w:val="24"/>
          <w:szCs w:val="24"/>
        </w:rPr>
        <w:t>për shfaqje, gara, ekspozita,</w:t>
      </w:r>
      <w:r w:rsidR="002506D6" w:rsidRPr="004A09F5">
        <w:rPr>
          <w:rFonts w:ascii="Times New Roman" w:hAnsi="Times New Roman" w:cs="Times New Roman"/>
          <w:sz w:val="24"/>
          <w:szCs w:val="24"/>
        </w:rPr>
        <w:t xml:space="preserve"> konkurse,</w:t>
      </w:r>
      <w:r w:rsidRPr="004A09F5">
        <w:rPr>
          <w:rFonts w:ascii="Times New Roman" w:hAnsi="Times New Roman" w:cs="Times New Roman"/>
          <w:sz w:val="24"/>
          <w:szCs w:val="24"/>
        </w:rPr>
        <w:t xml:space="preserve"> riprodhim ose shitje;</w:t>
      </w:r>
    </w:p>
    <w:p w14:paraId="7F01DB88"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 “Kafshë shoqërimi” është </w:t>
      </w:r>
      <w:r w:rsidR="00080777" w:rsidRPr="004A09F5">
        <w:rPr>
          <w:rFonts w:ascii="Times New Roman" w:hAnsi="Times New Roman" w:cs="Times New Roman"/>
          <w:sz w:val="24"/>
          <w:szCs w:val="24"/>
        </w:rPr>
        <w:t>nj</w:t>
      </w:r>
      <w:r w:rsidR="00923CF7" w:rsidRPr="004A09F5">
        <w:rPr>
          <w:rFonts w:ascii="Times New Roman" w:hAnsi="Times New Roman" w:cs="Times New Roman"/>
          <w:sz w:val="24"/>
          <w:szCs w:val="24"/>
        </w:rPr>
        <w:t>ë</w:t>
      </w:r>
      <w:r w:rsidR="00080777" w:rsidRPr="004A09F5">
        <w:rPr>
          <w:rFonts w:ascii="Times New Roman" w:hAnsi="Times New Roman" w:cs="Times New Roman"/>
          <w:sz w:val="24"/>
          <w:szCs w:val="24"/>
        </w:rPr>
        <w:t xml:space="preserve"> kafsh</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 e mbajtur nga </w:t>
      </w:r>
      <w:r w:rsidR="00080777" w:rsidRPr="004A09F5">
        <w:rPr>
          <w:rFonts w:ascii="Times New Roman" w:hAnsi="Times New Roman" w:cs="Times New Roman"/>
          <w:sz w:val="24"/>
          <w:szCs w:val="24"/>
        </w:rPr>
        <w:t>llojet</w:t>
      </w:r>
      <w:r w:rsidRPr="004A09F5">
        <w:rPr>
          <w:rFonts w:ascii="Times New Roman" w:hAnsi="Times New Roman" w:cs="Times New Roman"/>
          <w:sz w:val="24"/>
          <w:szCs w:val="24"/>
        </w:rPr>
        <w:t xml:space="preserve"> e listuara në aneksin I të këtij ligji, e cil</w:t>
      </w:r>
      <w:r w:rsidR="008955E0" w:rsidRPr="004A09F5">
        <w:rPr>
          <w:rFonts w:ascii="Times New Roman" w:hAnsi="Times New Roman" w:cs="Times New Roman"/>
          <w:sz w:val="24"/>
          <w:szCs w:val="24"/>
        </w:rPr>
        <w:t>a mbahet për qëllime private jo</w:t>
      </w:r>
      <w:r w:rsidRPr="004A09F5">
        <w:rPr>
          <w:rFonts w:ascii="Times New Roman" w:hAnsi="Times New Roman" w:cs="Times New Roman"/>
          <w:sz w:val="24"/>
          <w:szCs w:val="24"/>
        </w:rPr>
        <w:t>tregt</w:t>
      </w:r>
      <w:r w:rsidR="008955E0" w:rsidRPr="004A09F5">
        <w:rPr>
          <w:rFonts w:ascii="Times New Roman" w:hAnsi="Times New Roman" w:cs="Times New Roman"/>
          <w:sz w:val="24"/>
          <w:szCs w:val="24"/>
        </w:rPr>
        <w:t>imi</w:t>
      </w:r>
      <w:r w:rsidRPr="004A09F5">
        <w:rPr>
          <w:rFonts w:ascii="Times New Roman" w:hAnsi="Times New Roman" w:cs="Times New Roman"/>
          <w:sz w:val="24"/>
          <w:szCs w:val="24"/>
        </w:rPr>
        <w:t>;</w:t>
      </w:r>
    </w:p>
    <w:p w14:paraId="054FE48D"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 “Mbajtësi i kafshës së shoqërimit” është një person fizik</w:t>
      </w:r>
      <w:r w:rsidR="00630AAC" w:rsidRPr="004A09F5">
        <w:rPr>
          <w:rFonts w:ascii="Times New Roman" w:hAnsi="Times New Roman" w:cs="Times New Roman"/>
          <w:sz w:val="24"/>
          <w:szCs w:val="24"/>
        </w:rPr>
        <w:t>,</w:t>
      </w:r>
      <w:r w:rsidRPr="004A09F5">
        <w:rPr>
          <w:rFonts w:ascii="Times New Roman" w:hAnsi="Times New Roman" w:cs="Times New Roman"/>
          <w:sz w:val="24"/>
          <w:szCs w:val="24"/>
        </w:rPr>
        <w:t xml:space="preserve"> </w:t>
      </w:r>
      <w:r w:rsidR="00630AAC" w:rsidRPr="004A09F5">
        <w:rPr>
          <w:rFonts w:ascii="Times New Roman" w:hAnsi="Times New Roman" w:cs="Times New Roman"/>
          <w:sz w:val="24"/>
          <w:szCs w:val="24"/>
        </w:rPr>
        <w:t>ku</w:t>
      </w:r>
      <w:r w:rsidRPr="004A09F5">
        <w:rPr>
          <w:rFonts w:ascii="Times New Roman" w:hAnsi="Times New Roman" w:cs="Times New Roman"/>
          <w:sz w:val="24"/>
          <w:szCs w:val="24"/>
        </w:rPr>
        <w:t xml:space="preserve"> mund të përfshi</w:t>
      </w:r>
      <w:r w:rsidR="00630AAC" w:rsidRPr="004A09F5">
        <w:rPr>
          <w:rFonts w:ascii="Times New Roman" w:hAnsi="Times New Roman" w:cs="Times New Roman"/>
          <w:sz w:val="24"/>
          <w:szCs w:val="24"/>
        </w:rPr>
        <w:t>het edhe</w:t>
      </w:r>
      <w:r w:rsidRPr="004A09F5">
        <w:rPr>
          <w:rFonts w:ascii="Times New Roman" w:hAnsi="Times New Roman" w:cs="Times New Roman"/>
          <w:sz w:val="24"/>
          <w:szCs w:val="24"/>
        </w:rPr>
        <w:t xml:space="preserve"> një pronar që mban një kafshë shoqërimi;</w:t>
      </w:r>
    </w:p>
    <w:p w14:paraId="64FF9750"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"Pronar i kafshës së shoqërimit" është një person fizik i </w:t>
      </w:r>
      <w:r w:rsidR="0082336F" w:rsidRPr="004A09F5">
        <w:rPr>
          <w:rFonts w:ascii="Times New Roman" w:hAnsi="Times New Roman" w:cs="Times New Roman"/>
          <w:sz w:val="24"/>
          <w:szCs w:val="24"/>
        </w:rPr>
        <w:t>p</w:t>
      </w:r>
      <w:r w:rsidR="00923CF7" w:rsidRPr="004A09F5">
        <w:rPr>
          <w:rFonts w:ascii="Times New Roman" w:hAnsi="Times New Roman" w:cs="Times New Roman"/>
          <w:sz w:val="24"/>
          <w:szCs w:val="24"/>
        </w:rPr>
        <w:t>ë</w:t>
      </w:r>
      <w:r w:rsidR="0082336F" w:rsidRPr="004A09F5">
        <w:rPr>
          <w:rFonts w:ascii="Times New Roman" w:hAnsi="Times New Roman" w:cs="Times New Roman"/>
          <w:sz w:val="24"/>
          <w:szCs w:val="24"/>
        </w:rPr>
        <w:t>rcakt</w:t>
      </w:r>
      <w:r w:rsidRPr="004A09F5">
        <w:rPr>
          <w:rFonts w:ascii="Times New Roman" w:hAnsi="Times New Roman" w:cs="Times New Roman"/>
          <w:sz w:val="24"/>
          <w:szCs w:val="24"/>
        </w:rPr>
        <w:t>uar si pronar në dokumentin e identifikimit të për</w:t>
      </w:r>
      <w:r w:rsidR="00043574" w:rsidRPr="004A09F5">
        <w:rPr>
          <w:rFonts w:ascii="Times New Roman" w:hAnsi="Times New Roman" w:cs="Times New Roman"/>
          <w:sz w:val="24"/>
          <w:szCs w:val="24"/>
        </w:rPr>
        <w:t>shkruar</w:t>
      </w:r>
      <w:r w:rsidRPr="004A09F5">
        <w:rPr>
          <w:rFonts w:ascii="Times New Roman" w:hAnsi="Times New Roman" w:cs="Times New Roman"/>
          <w:sz w:val="24"/>
          <w:szCs w:val="24"/>
        </w:rPr>
        <w:t xml:space="preserve"> në </w:t>
      </w:r>
      <w:r w:rsidR="0082336F" w:rsidRPr="004A09F5">
        <w:rPr>
          <w:rFonts w:ascii="Times New Roman" w:hAnsi="Times New Roman" w:cs="Times New Roman"/>
          <w:sz w:val="24"/>
          <w:szCs w:val="24"/>
        </w:rPr>
        <w:t>nenin 247</w:t>
      </w:r>
      <w:r w:rsidR="00043574" w:rsidRPr="004A09F5">
        <w:rPr>
          <w:rFonts w:ascii="Times New Roman" w:hAnsi="Times New Roman" w:cs="Times New Roman"/>
          <w:sz w:val="24"/>
          <w:szCs w:val="24"/>
        </w:rPr>
        <w:t>,</w:t>
      </w:r>
      <w:r w:rsidR="0082336F" w:rsidRPr="004A09F5">
        <w:rPr>
          <w:rFonts w:ascii="Times New Roman" w:hAnsi="Times New Roman" w:cs="Times New Roman"/>
          <w:sz w:val="24"/>
          <w:szCs w:val="24"/>
        </w:rPr>
        <w:t xml:space="preserve"> </w:t>
      </w:r>
      <w:r w:rsidR="00AA49CE" w:rsidRPr="004A09F5">
        <w:rPr>
          <w:rFonts w:ascii="Times New Roman" w:hAnsi="Times New Roman" w:cs="Times New Roman"/>
          <w:sz w:val="24"/>
          <w:szCs w:val="24"/>
        </w:rPr>
        <w:t>shkronj</w:t>
      </w:r>
      <w:r w:rsidR="0082336F" w:rsidRPr="004A09F5">
        <w:rPr>
          <w:rFonts w:ascii="Times New Roman" w:hAnsi="Times New Roman" w:cs="Times New Roman"/>
          <w:sz w:val="24"/>
          <w:szCs w:val="24"/>
        </w:rPr>
        <w:t xml:space="preserve">a </w:t>
      </w:r>
      <w:r w:rsidRPr="004A09F5">
        <w:rPr>
          <w:rFonts w:ascii="Times New Roman" w:hAnsi="Times New Roman" w:cs="Times New Roman"/>
          <w:sz w:val="24"/>
          <w:szCs w:val="24"/>
        </w:rPr>
        <w:t>(c)</w:t>
      </w:r>
      <w:r w:rsidR="0082336F" w:rsidRPr="004A09F5">
        <w:rPr>
          <w:rFonts w:ascii="Times New Roman" w:hAnsi="Times New Roman" w:cs="Times New Roman"/>
          <w:sz w:val="24"/>
          <w:szCs w:val="24"/>
        </w:rPr>
        <w:t>, nenin 248 pika 2</w:t>
      </w:r>
      <w:r w:rsidR="00043574" w:rsidRPr="004A09F5">
        <w:rPr>
          <w:rFonts w:ascii="Times New Roman" w:hAnsi="Times New Roman" w:cs="Times New Roman"/>
          <w:sz w:val="24"/>
          <w:szCs w:val="24"/>
        </w:rPr>
        <w:t>,</w:t>
      </w:r>
      <w:r w:rsidR="0082336F" w:rsidRPr="004A09F5">
        <w:rPr>
          <w:rFonts w:ascii="Times New Roman" w:hAnsi="Times New Roman" w:cs="Times New Roman"/>
          <w:sz w:val="24"/>
          <w:szCs w:val="24"/>
        </w:rPr>
        <w:t xml:space="preserve"> </w:t>
      </w:r>
      <w:r w:rsidR="00AA49CE" w:rsidRPr="004A09F5">
        <w:rPr>
          <w:rFonts w:ascii="Times New Roman" w:hAnsi="Times New Roman" w:cs="Times New Roman"/>
          <w:sz w:val="24"/>
          <w:szCs w:val="24"/>
        </w:rPr>
        <w:t>shkronj</w:t>
      </w:r>
      <w:r w:rsidR="00043574" w:rsidRPr="004A09F5">
        <w:rPr>
          <w:rFonts w:ascii="Times New Roman" w:hAnsi="Times New Roman" w:cs="Times New Roman"/>
          <w:sz w:val="24"/>
          <w:szCs w:val="24"/>
        </w:rPr>
        <w:t>a (c), nenin 249, pika 1,</w:t>
      </w:r>
      <w:r w:rsidR="0082336F" w:rsidRPr="004A09F5">
        <w:rPr>
          <w:rFonts w:ascii="Times New Roman" w:hAnsi="Times New Roman" w:cs="Times New Roman"/>
          <w:sz w:val="24"/>
          <w:szCs w:val="24"/>
        </w:rPr>
        <w:t xml:space="preserve"> </w:t>
      </w:r>
      <w:r w:rsidR="00AA49CE" w:rsidRPr="004A09F5">
        <w:rPr>
          <w:rFonts w:ascii="Times New Roman" w:hAnsi="Times New Roman" w:cs="Times New Roman"/>
          <w:sz w:val="24"/>
          <w:szCs w:val="24"/>
        </w:rPr>
        <w:t>shkronj</w:t>
      </w:r>
      <w:r w:rsidR="0082336F" w:rsidRPr="004A09F5">
        <w:rPr>
          <w:rFonts w:ascii="Times New Roman" w:hAnsi="Times New Roman" w:cs="Times New Roman"/>
          <w:sz w:val="24"/>
          <w:szCs w:val="24"/>
        </w:rPr>
        <w:t>a (c), nenin</w:t>
      </w:r>
      <w:r w:rsidRPr="004A09F5">
        <w:rPr>
          <w:rFonts w:ascii="Times New Roman" w:hAnsi="Times New Roman" w:cs="Times New Roman"/>
          <w:sz w:val="24"/>
          <w:szCs w:val="24"/>
        </w:rPr>
        <w:t xml:space="preserve"> 250</w:t>
      </w:r>
      <w:r w:rsidR="0082336F" w:rsidRPr="004A09F5">
        <w:rPr>
          <w:rFonts w:ascii="Times New Roman" w:hAnsi="Times New Roman" w:cs="Times New Roman"/>
          <w:sz w:val="24"/>
          <w:szCs w:val="24"/>
        </w:rPr>
        <w:t xml:space="preserve"> pika </w:t>
      </w:r>
      <w:r w:rsidRPr="004A09F5">
        <w:rPr>
          <w:rFonts w:ascii="Times New Roman" w:hAnsi="Times New Roman" w:cs="Times New Roman"/>
          <w:sz w:val="24"/>
          <w:szCs w:val="24"/>
        </w:rPr>
        <w:t>2</w:t>
      </w:r>
      <w:r w:rsidR="00043574" w:rsidRPr="004A09F5">
        <w:rPr>
          <w:rFonts w:ascii="Times New Roman" w:hAnsi="Times New Roman" w:cs="Times New Roman"/>
          <w:sz w:val="24"/>
          <w:szCs w:val="24"/>
        </w:rPr>
        <w:t xml:space="preserve">, </w:t>
      </w:r>
      <w:r w:rsidR="00AA49CE" w:rsidRPr="004A09F5">
        <w:rPr>
          <w:rFonts w:ascii="Times New Roman" w:hAnsi="Times New Roman" w:cs="Times New Roman"/>
          <w:sz w:val="24"/>
          <w:szCs w:val="24"/>
        </w:rPr>
        <w:t>shkronj</w:t>
      </w:r>
      <w:r w:rsidR="00043574" w:rsidRPr="004A09F5">
        <w:rPr>
          <w:rFonts w:ascii="Times New Roman" w:hAnsi="Times New Roman" w:cs="Times New Roman"/>
          <w:sz w:val="24"/>
          <w:szCs w:val="24"/>
        </w:rPr>
        <w:t>a (c)</w:t>
      </w:r>
      <w:r w:rsidRPr="004A09F5">
        <w:rPr>
          <w:rFonts w:ascii="Times New Roman" w:hAnsi="Times New Roman" w:cs="Times New Roman"/>
          <w:sz w:val="24"/>
          <w:szCs w:val="24"/>
        </w:rPr>
        <w:t>;</w:t>
      </w:r>
    </w:p>
    <w:p w14:paraId="3C5CCAB4"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"Lëvizje për qëllime </w:t>
      </w:r>
      <w:r w:rsidR="001C0798" w:rsidRPr="004A09F5">
        <w:rPr>
          <w:rFonts w:ascii="Times New Roman" w:hAnsi="Times New Roman" w:cs="Times New Roman"/>
          <w:sz w:val="24"/>
          <w:szCs w:val="24"/>
        </w:rPr>
        <w:t>jo</w:t>
      </w:r>
      <w:r w:rsidRPr="004A09F5">
        <w:rPr>
          <w:rFonts w:ascii="Times New Roman" w:hAnsi="Times New Roman" w:cs="Times New Roman"/>
          <w:sz w:val="24"/>
          <w:szCs w:val="24"/>
        </w:rPr>
        <w:t>tregt</w:t>
      </w:r>
      <w:r w:rsidR="001C0798" w:rsidRPr="004A09F5">
        <w:rPr>
          <w:rFonts w:ascii="Times New Roman" w:hAnsi="Times New Roman" w:cs="Times New Roman"/>
          <w:sz w:val="24"/>
          <w:szCs w:val="24"/>
        </w:rPr>
        <w:t>imi</w:t>
      </w:r>
      <w:r w:rsidRPr="004A09F5">
        <w:rPr>
          <w:rFonts w:ascii="Times New Roman" w:hAnsi="Times New Roman" w:cs="Times New Roman"/>
          <w:sz w:val="24"/>
          <w:szCs w:val="24"/>
        </w:rPr>
        <w:t>" është çdo lëvizje e një kafshe shoqërimi që shoqëron pronarin e saj dhe e cila:</w:t>
      </w:r>
    </w:p>
    <w:p w14:paraId="4ED931C8"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nuk ka për qëllim shitjen ose një formë tjetër të </w:t>
      </w:r>
      <w:r w:rsidR="00D26B2A" w:rsidRPr="004A09F5">
        <w:rPr>
          <w:rFonts w:ascii="Times New Roman" w:hAnsi="Times New Roman" w:cs="Times New Roman"/>
          <w:sz w:val="24"/>
          <w:szCs w:val="24"/>
        </w:rPr>
        <w:t>kalimit</w:t>
      </w:r>
      <w:r w:rsidRPr="004A09F5">
        <w:rPr>
          <w:rFonts w:ascii="Times New Roman" w:hAnsi="Times New Roman" w:cs="Times New Roman"/>
          <w:sz w:val="24"/>
          <w:szCs w:val="24"/>
        </w:rPr>
        <w:t xml:space="preserve"> të pronësisë së kafshës së shoqërimit; dhe</w:t>
      </w:r>
    </w:p>
    <w:p w14:paraId="7D57B00D"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është pjesë e lëvizjes së pronarit të kafshës së shoqërimit:</w:t>
      </w:r>
    </w:p>
    <w:p w14:paraId="2809E03B" w14:textId="77777777" w:rsidR="001D1EFA" w:rsidRPr="004A09F5" w:rsidRDefault="001D1EFA" w:rsidP="00626E98">
      <w:pPr>
        <w:pStyle w:val="ListParagraph"/>
        <w:numPr>
          <w:ilvl w:val="2"/>
          <w:numId w:val="7"/>
        </w:numPr>
        <w:spacing w:after="0" w:line="276" w:lineRule="auto"/>
        <w:ind w:left="1800" w:hanging="630"/>
        <w:jc w:val="both"/>
        <w:rPr>
          <w:rFonts w:ascii="Times New Roman" w:hAnsi="Times New Roman" w:cs="Times New Roman"/>
          <w:sz w:val="24"/>
          <w:szCs w:val="24"/>
        </w:rPr>
      </w:pPr>
      <w:r w:rsidRPr="004A09F5">
        <w:rPr>
          <w:rFonts w:ascii="Times New Roman" w:hAnsi="Times New Roman" w:cs="Times New Roman"/>
          <w:sz w:val="24"/>
          <w:szCs w:val="24"/>
        </w:rPr>
        <w:t>nën përgjegjësinë e tij të drejtpërdrejtë; ose</w:t>
      </w:r>
    </w:p>
    <w:p w14:paraId="1DEBF481" w14:textId="77777777" w:rsidR="001D1EFA" w:rsidRPr="004A09F5" w:rsidRDefault="001D1EFA" w:rsidP="00626E98">
      <w:pPr>
        <w:pStyle w:val="ListParagraph"/>
        <w:numPr>
          <w:ilvl w:val="2"/>
          <w:numId w:val="7"/>
        </w:numPr>
        <w:spacing w:after="0" w:line="276" w:lineRule="auto"/>
        <w:ind w:left="1800" w:hanging="630"/>
        <w:jc w:val="both"/>
        <w:rPr>
          <w:rFonts w:ascii="Times New Roman" w:hAnsi="Times New Roman" w:cs="Times New Roman"/>
          <w:sz w:val="24"/>
          <w:szCs w:val="24"/>
        </w:rPr>
      </w:pPr>
      <w:r w:rsidRPr="004A09F5">
        <w:rPr>
          <w:rFonts w:ascii="Times New Roman" w:hAnsi="Times New Roman" w:cs="Times New Roman"/>
          <w:sz w:val="24"/>
          <w:szCs w:val="24"/>
        </w:rPr>
        <w:t xml:space="preserve">nën përgjegjësinë e një personi të autorizuar, në rastet kur kafsha e shoqërimit </w:t>
      </w:r>
      <w:r w:rsidR="0033451E" w:rsidRPr="004A09F5">
        <w:rPr>
          <w:rFonts w:ascii="Times New Roman" w:hAnsi="Times New Roman" w:cs="Times New Roman"/>
          <w:sz w:val="24"/>
          <w:szCs w:val="24"/>
        </w:rPr>
        <w:t>l</w:t>
      </w:r>
      <w:r w:rsidRPr="004A09F5">
        <w:rPr>
          <w:rFonts w:ascii="Times New Roman" w:hAnsi="Times New Roman" w:cs="Times New Roman"/>
          <w:sz w:val="24"/>
          <w:szCs w:val="24"/>
        </w:rPr>
        <w:t>ë</w:t>
      </w:r>
      <w:r w:rsidR="0033451E" w:rsidRPr="004A09F5">
        <w:rPr>
          <w:rFonts w:ascii="Times New Roman" w:hAnsi="Times New Roman" w:cs="Times New Roman"/>
          <w:sz w:val="24"/>
          <w:szCs w:val="24"/>
        </w:rPr>
        <w:t>viz</w:t>
      </w:r>
      <w:r w:rsidRPr="004A09F5">
        <w:rPr>
          <w:rFonts w:ascii="Times New Roman" w:hAnsi="Times New Roman" w:cs="Times New Roman"/>
          <w:sz w:val="24"/>
          <w:szCs w:val="24"/>
        </w:rPr>
        <w:t xml:space="preserve"> e ndarë fizikisht nga pronari i saj;</w:t>
      </w:r>
    </w:p>
    <w:p w14:paraId="000FADC4"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“Person i autorizuar” është çdo person </w:t>
      </w:r>
      <w:r w:rsidR="00DE6B0A" w:rsidRPr="004A09F5">
        <w:rPr>
          <w:rFonts w:ascii="Times New Roman" w:hAnsi="Times New Roman" w:cs="Times New Roman"/>
          <w:sz w:val="24"/>
          <w:szCs w:val="24"/>
        </w:rPr>
        <w:t xml:space="preserve">fizik </w:t>
      </w:r>
      <w:r w:rsidRPr="004A09F5">
        <w:rPr>
          <w:rFonts w:ascii="Times New Roman" w:hAnsi="Times New Roman" w:cs="Times New Roman"/>
          <w:sz w:val="24"/>
          <w:szCs w:val="24"/>
        </w:rPr>
        <w:t xml:space="preserve">që ka autorizim me shkrim nga pronari i kafshës së shoqërimit për të kryer lëvizjen </w:t>
      </w:r>
      <w:r w:rsidR="00EF4B5E" w:rsidRPr="004A09F5">
        <w:rPr>
          <w:rFonts w:ascii="Times New Roman" w:hAnsi="Times New Roman" w:cs="Times New Roman"/>
          <w:sz w:val="24"/>
          <w:szCs w:val="24"/>
        </w:rPr>
        <w:t>e saj p</w:t>
      </w:r>
      <w:r w:rsidR="00923CF7" w:rsidRPr="004A09F5">
        <w:rPr>
          <w:rFonts w:ascii="Times New Roman" w:hAnsi="Times New Roman" w:cs="Times New Roman"/>
          <w:sz w:val="24"/>
          <w:szCs w:val="24"/>
        </w:rPr>
        <w:t>ë</w:t>
      </w:r>
      <w:r w:rsidR="00EF4B5E" w:rsidRPr="004A09F5">
        <w:rPr>
          <w:rFonts w:ascii="Times New Roman" w:hAnsi="Times New Roman" w:cs="Times New Roman"/>
          <w:sz w:val="24"/>
          <w:szCs w:val="24"/>
        </w:rPr>
        <w:t>r q</w:t>
      </w:r>
      <w:r w:rsidR="00923CF7" w:rsidRPr="004A09F5">
        <w:rPr>
          <w:rFonts w:ascii="Times New Roman" w:hAnsi="Times New Roman" w:cs="Times New Roman"/>
          <w:sz w:val="24"/>
          <w:szCs w:val="24"/>
        </w:rPr>
        <w:t>ë</w:t>
      </w:r>
      <w:r w:rsidR="00EF4B5E" w:rsidRPr="004A09F5">
        <w:rPr>
          <w:rFonts w:ascii="Times New Roman" w:hAnsi="Times New Roman" w:cs="Times New Roman"/>
          <w:sz w:val="24"/>
          <w:szCs w:val="24"/>
        </w:rPr>
        <w:t xml:space="preserve">llime </w:t>
      </w:r>
      <w:r w:rsidR="00922276" w:rsidRPr="004A09F5">
        <w:rPr>
          <w:rFonts w:ascii="Times New Roman" w:hAnsi="Times New Roman" w:cs="Times New Roman"/>
          <w:sz w:val="24"/>
          <w:szCs w:val="24"/>
        </w:rPr>
        <w:t>jo</w:t>
      </w:r>
      <w:r w:rsidRPr="004A09F5">
        <w:rPr>
          <w:rFonts w:ascii="Times New Roman" w:hAnsi="Times New Roman" w:cs="Times New Roman"/>
          <w:sz w:val="24"/>
          <w:szCs w:val="24"/>
        </w:rPr>
        <w:t>tregt</w:t>
      </w:r>
      <w:r w:rsidR="00922276" w:rsidRPr="004A09F5">
        <w:rPr>
          <w:rFonts w:ascii="Times New Roman" w:hAnsi="Times New Roman" w:cs="Times New Roman"/>
          <w:sz w:val="24"/>
          <w:szCs w:val="24"/>
        </w:rPr>
        <w:t>imi</w:t>
      </w:r>
      <w:r w:rsidR="00EF4B5E" w:rsidRPr="004A09F5">
        <w:rPr>
          <w:rFonts w:ascii="Times New Roman" w:hAnsi="Times New Roman" w:cs="Times New Roman"/>
          <w:sz w:val="24"/>
          <w:szCs w:val="24"/>
        </w:rPr>
        <w:t>, p</w:t>
      </w:r>
      <w:r w:rsidR="00923CF7" w:rsidRPr="004A09F5">
        <w:rPr>
          <w:rFonts w:ascii="Times New Roman" w:hAnsi="Times New Roman" w:cs="Times New Roman"/>
          <w:sz w:val="24"/>
          <w:szCs w:val="24"/>
        </w:rPr>
        <w:t>ë</w:t>
      </w:r>
      <w:r w:rsidR="00EF4B5E" w:rsidRPr="004A09F5">
        <w:rPr>
          <w:rFonts w:ascii="Times New Roman" w:hAnsi="Times New Roman" w:cs="Times New Roman"/>
          <w:sz w:val="24"/>
          <w:szCs w:val="24"/>
        </w:rPr>
        <w:t>r llogari</w:t>
      </w:r>
      <w:r w:rsidRPr="004A09F5">
        <w:rPr>
          <w:rFonts w:ascii="Times New Roman" w:hAnsi="Times New Roman" w:cs="Times New Roman"/>
          <w:sz w:val="24"/>
          <w:szCs w:val="24"/>
        </w:rPr>
        <w:t xml:space="preserve"> të </w:t>
      </w:r>
      <w:r w:rsidR="00EF4B5E" w:rsidRPr="004A09F5">
        <w:rPr>
          <w:rFonts w:ascii="Times New Roman" w:hAnsi="Times New Roman" w:cs="Times New Roman"/>
          <w:sz w:val="24"/>
          <w:szCs w:val="24"/>
        </w:rPr>
        <w:t>pronarit</w:t>
      </w:r>
      <w:r w:rsidRPr="004A09F5">
        <w:rPr>
          <w:rFonts w:ascii="Times New Roman" w:hAnsi="Times New Roman" w:cs="Times New Roman"/>
          <w:sz w:val="24"/>
          <w:szCs w:val="24"/>
        </w:rPr>
        <w:t>;</w:t>
      </w:r>
    </w:p>
    <w:p w14:paraId="7489F4D1"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"Sëmundje" është shfaqja e infeksioneve </w:t>
      </w:r>
      <w:r w:rsidR="002368C8" w:rsidRPr="004A09F5">
        <w:rPr>
          <w:rFonts w:ascii="Times New Roman" w:hAnsi="Times New Roman" w:cs="Times New Roman"/>
          <w:sz w:val="24"/>
          <w:szCs w:val="24"/>
        </w:rPr>
        <w:t>apo</w:t>
      </w:r>
      <w:r w:rsidRPr="004A09F5">
        <w:rPr>
          <w:rFonts w:ascii="Times New Roman" w:hAnsi="Times New Roman" w:cs="Times New Roman"/>
          <w:sz w:val="24"/>
          <w:szCs w:val="24"/>
        </w:rPr>
        <w:t xml:space="preserve"> infestimeve </w:t>
      </w:r>
      <w:r w:rsidR="002368C8" w:rsidRPr="004A09F5">
        <w:rPr>
          <w:rFonts w:ascii="Times New Roman" w:hAnsi="Times New Roman" w:cs="Times New Roman"/>
          <w:sz w:val="24"/>
          <w:szCs w:val="24"/>
        </w:rPr>
        <w:t>n</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 kafshë, me ose pa</w:t>
      </w:r>
      <w:r w:rsidR="00DE6B0A" w:rsidRPr="004A09F5">
        <w:rPr>
          <w:rFonts w:ascii="Times New Roman" w:hAnsi="Times New Roman" w:cs="Times New Roman"/>
          <w:sz w:val="24"/>
          <w:szCs w:val="24"/>
        </w:rPr>
        <w:t xml:space="preserve"> shfaqje t</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 shenja</w:t>
      </w:r>
      <w:r w:rsidR="00DE6B0A" w:rsidRPr="004A09F5">
        <w:rPr>
          <w:rFonts w:ascii="Times New Roman" w:hAnsi="Times New Roman" w:cs="Times New Roman"/>
          <w:sz w:val="24"/>
          <w:szCs w:val="24"/>
        </w:rPr>
        <w:t>ve</w:t>
      </w:r>
      <w:r w:rsidRPr="004A09F5">
        <w:rPr>
          <w:rFonts w:ascii="Times New Roman" w:hAnsi="Times New Roman" w:cs="Times New Roman"/>
          <w:sz w:val="24"/>
          <w:szCs w:val="24"/>
        </w:rPr>
        <w:t xml:space="preserve"> klinike ose patologjike, të shkaktuara nga një ose më shumë agjentë patogjen</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w:t>
      </w:r>
    </w:p>
    <w:p w14:paraId="6B81F41B"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"Agjent patogjen" është një patogjen </w:t>
      </w:r>
      <w:r w:rsidR="007B4889" w:rsidRPr="004A09F5">
        <w:rPr>
          <w:rFonts w:ascii="Times New Roman" w:hAnsi="Times New Roman" w:cs="Times New Roman"/>
          <w:sz w:val="24"/>
          <w:szCs w:val="24"/>
        </w:rPr>
        <w:t>q</w:t>
      </w:r>
      <w:r w:rsidR="00923CF7" w:rsidRPr="004A09F5">
        <w:rPr>
          <w:rFonts w:ascii="Times New Roman" w:hAnsi="Times New Roman" w:cs="Times New Roman"/>
          <w:sz w:val="24"/>
          <w:szCs w:val="24"/>
        </w:rPr>
        <w:t>ë</w:t>
      </w:r>
      <w:r w:rsidR="007B4889" w:rsidRPr="004A09F5">
        <w:rPr>
          <w:rFonts w:ascii="Times New Roman" w:hAnsi="Times New Roman" w:cs="Times New Roman"/>
          <w:sz w:val="24"/>
          <w:szCs w:val="24"/>
        </w:rPr>
        <w:t xml:space="preserve"> prek</w:t>
      </w:r>
      <w:r w:rsidRPr="004A09F5">
        <w:rPr>
          <w:rFonts w:ascii="Times New Roman" w:hAnsi="Times New Roman" w:cs="Times New Roman"/>
          <w:sz w:val="24"/>
          <w:szCs w:val="24"/>
        </w:rPr>
        <w:t xml:space="preserve"> kafshët ose </w:t>
      </w:r>
      <w:r w:rsidR="00477B50" w:rsidRPr="004A09F5">
        <w:rPr>
          <w:rFonts w:ascii="Times New Roman" w:hAnsi="Times New Roman" w:cs="Times New Roman"/>
          <w:sz w:val="24"/>
          <w:szCs w:val="24"/>
        </w:rPr>
        <w:t>nje</w:t>
      </w:r>
      <w:r w:rsidRPr="004A09F5">
        <w:rPr>
          <w:rFonts w:ascii="Times New Roman" w:hAnsi="Times New Roman" w:cs="Times New Roman"/>
          <w:sz w:val="24"/>
          <w:szCs w:val="24"/>
        </w:rPr>
        <w:t xml:space="preserve">rëzit, në gjendje të shkaktojë një sëmundje </w:t>
      </w:r>
      <w:r w:rsidR="007B4889" w:rsidRPr="004A09F5">
        <w:rPr>
          <w:rFonts w:ascii="Times New Roman" w:hAnsi="Times New Roman" w:cs="Times New Roman"/>
          <w:sz w:val="24"/>
          <w:szCs w:val="24"/>
        </w:rPr>
        <w:t>n</w:t>
      </w:r>
      <w:r w:rsidR="00923CF7" w:rsidRPr="004A09F5">
        <w:rPr>
          <w:rFonts w:ascii="Times New Roman" w:hAnsi="Times New Roman" w:cs="Times New Roman"/>
          <w:sz w:val="24"/>
          <w:szCs w:val="24"/>
        </w:rPr>
        <w:t>ë</w:t>
      </w:r>
      <w:r w:rsidR="007B4889" w:rsidRPr="004A09F5">
        <w:rPr>
          <w:rFonts w:ascii="Times New Roman" w:hAnsi="Times New Roman" w:cs="Times New Roman"/>
          <w:sz w:val="24"/>
          <w:szCs w:val="24"/>
        </w:rPr>
        <w:t xml:space="preserve"> kafshë</w:t>
      </w:r>
      <w:r w:rsidRPr="004A09F5">
        <w:rPr>
          <w:rFonts w:ascii="Times New Roman" w:hAnsi="Times New Roman" w:cs="Times New Roman"/>
          <w:sz w:val="24"/>
          <w:szCs w:val="24"/>
        </w:rPr>
        <w:t>;</w:t>
      </w:r>
    </w:p>
    <w:p w14:paraId="737E92F0"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w:t>
      </w:r>
      <w:r w:rsidR="00DE6B0A" w:rsidRPr="004A09F5">
        <w:rPr>
          <w:rFonts w:ascii="Times New Roman" w:hAnsi="Times New Roman" w:cs="Times New Roman"/>
          <w:sz w:val="24"/>
          <w:szCs w:val="24"/>
        </w:rPr>
        <w:t>Sëmundjet</w:t>
      </w:r>
      <w:r w:rsidR="00795759" w:rsidRPr="004A09F5">
        <w:rPr>
          <w:rFonts w:ascii="Times New Roman" w:hAnsi="Times New Roman" w:cs="Times New Roman"/>
          <w:sz w:val="24"/>
          <w:szCs w:val="24"/>
        </w:rPr>
        <w:t xml:space="preserve"> e</w:t>
      </w:r>
      <w:r w:rsidR="00DE6B0A" w:rsidRPr="004A09F5">
        <w:rPr>
          <w:rFonts w:ascii="Times New Roman" w:hAnsi="Times New Roman" w:cs="Times New Roman"/>
          <w:sz w:val="24"/>
          <w:szCs w:val="24"/>
        </w:rPr>
        <w:t xml:space="preserve"> listuara</w:t>
      </w:r>
      <w:r w:rsidRPr="004A09F5">
        <w:rPr>
          <w:rFonts w:ascii="Times New Roman" w:hAnsi="Times New Roman" w:cs="Times New Roman"/>
          <w:sz w:val="24"/>
          <w:szCs w:val="24"/>
        </w:rPr>
        <w:t xml:space="preserve">" </w:t>
      </w:r>
      <w:r w:rsidR="00DE6B0A" w:rsidRPr="004A09F5">
        <w:rPr>
          <w:rFonts w:ascii="Times New Roman" w:hAnsi="Times New Roman" w:cs="Times New Roman"/>
          <w:sz w:val="24"/>
          <w:szCs w:val="24"/>
        </w:rPr>
        <w:t>jan</w:t>
      </w:r>
      <w:r w:rsidRPr="004A09F5">
        <w:rPr>
          <w:rFonts w:ascii="Times New Roman" w:hAnsi="Times New Roman" w:cs="Times New Roman"/>
          <w:sz w:val="24"/>
          <w:szCs w:val="24"/>
        </w:rPr>
        <w:t>ë sëmundjeve të listuara në përputhje me nenin 5</w:t>
      </w:r>
      <w:r w:rsidR="00DE6B0A" w:rsidRPr="004A09F5">
        <w:rPr>
          <w:rFonts w:ascii="Times New Roman" w:hAnsi="Times New Roman" w:cs="Times New Roman"/>
          <w:sz w:val="24"/>
          <w:szCs w:val="24"/>
        </w:rPr>
        <w:t xml:space="preserve"> pika</w:t>
      </w:r>
      <w:r w:rsidRPr="004A09F5">
        <w:rPr>
          <w:rFonts w:ascii="Times New Roman" w:hAnsi="Times New Roman" w:cs="Times New Roman"/>
          <w:sz w:val="24"/>
          <w:szCs w:val="24"/>
        </w:rPr>
        <w:t>1;</w:t>
      </w:r>
    </w:p>
    <w:p w14:paraId="59D7E704"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"Profili i sëmundjes" është tërësia e kritereve të një sëmundjeje të </w:t>
      </w:r>
      <w:r w:rsidR="00795759" w:rsidRPr="004A09F5">
        <w:rPr>
          <w:rFonts w:ascii="Times New Roman" w:hAnsi="Times New Roman" w:cs="Times New Roman"/>
          <w:sz w:val="24"/>
          <w:szCs w:val="24"/>
        </w:rPr>
        <w:t>p</w:t>
      </w:r>
      <w:r w:rsidR="00923CF7" w:rsidRPr="004A09F5">
        <w:rPr>
          <w:rFonts w:ascii="Times New Roman" w:hAnsi="Times New Roman" w:cs="Times New Roman"/>
          <w:sz w:val="24"/>
          <w:szCs w:val="24"/>
        </w:rPr>
        <w:t>ë</w:t>
      </w:r>
      <w:r w:rsidR="00795759" w:rsidRPr="004A09F5">
        <w:rPr>
          <w:rFonts w:ascii="Times New Roman" w:hAnsi="Times New Roman" w:cs="Times New Roman"/>
          <w:sz w:val="24"/>
          <w:szCs w:val="24"/>
        </w:rPr>
        <w:t>rcaktuara</w:t>
      </w:r>
      <w:r w:rsidRPr="004A09F5">
        <w:rPr>
          <w:rFonts w:ascii="Times New Roman" w:hAnsi="Times New Roman" w:cs="Times New Roman"/>
          <w:sz w:val="24"/>
          <w:szCs w:val="24"/>
        </w:rPr>
        <w:t xml:space="preserve"> </w:t>
      </w:r>
      <w:r w:rsidR="00795759" w:rsidRPr="004A09F5">
        <w:rPr>
          <w:rFonts w:ascii="Times New Roman" w:hAnsi="Times New Roman" w:cs="Times New Roman"/>
          <w:sz w:val="24"/>
          <w:szCs w:val="24"/>
        </w:rPr>
        <w:t>sipas nenit 7</w:t>
      </w:r>
      <w:r w:rsidR="00885759" w:rsidRPr="004A09F5">
        <w:rPr>
          <w:rFonts w:ascii="Times New Roman" w:hAnsi="Times New Roman" w:cs="Times New Roman"/>
          <w:sz w:val="24"/>
          <w:szCs w:val="24"/>
        </w:rPr>
        <w:t>,</w:t>
      </w:r>
      <w:r w:rsidR="00795759" w:rsidRPr="004A09F5">
        <w:rPr>
          <w:rFonts w:ascii="Times New Roman" w:hAnsi="Times New Roman" w:cs="Times New Roman"/>
          <w:sz w:val="24"/>
          <w:szCs w:val="24"/>
        </w:rPr>
        <w:t xml:space="preserve"> </w:t>
      </w:r>
      <w:r w:rsidR="00AA49CE" w:rsidRPr="004A09F5">
        <w:rPr>
          <w:rFonts w:ascii="Times New Roman" w:hAnsi="Times New Roman" w:cs="Times New Roman"/>
          <w:sz w:val="24"/>
          <w:szCs w:val="24"/>
        </w:rPr>
        <w:t>shkronj</w:t>
      </w:r>
      <w:r w:rsidR="00795759" w:rsidRPr="004A09F5">
        <w:rPr>
          <w:rFonts w:ascii="Times New Roman" w:hAnsi="Times New Roman" w:cs="Times New Roman"/>
          <w:sz w:val="24"/>
          <w:szCs w:val="24"/>
        </w:rPr>
        <w:t>a (a)</w:t>
      </w:r>
      <w:r w:rsidRPr="004A09F5">
        <w:rPr>
          <w:rFonts w:ascii="Times New Roman" w:hAnsi="Times New Roman" w:cs="Times New Roman"/>
          <w:sz w:val="24"/>
          <w:szCs w:val="24"/>
        </w:rPr>
        <w:t>;</w:t>
      </w:r>
    </w:p>
    <w:p w14:paraId="4AC65899"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w:t>
      </w:r>
      <w:r w:rsidR="00795759" w:rsidRPr="004A09F5">
        <w:rPr>
          <w:rFonts w:ascii="Times New Roman" w:hAnsi="Times New Roman" w:cs="Times New Roman"/>
          <w:sz w:val="24"/>
          <w:szCs w:val="24"/>
        </w:rPr>
        <w:t>Llojet e listuara</w:t>
      </w:r>
      <w:r w:rsidRPr="004A09F5">
        <w:rPr>
          <w:rFonts w:ascii="Times New Roman" w:hAnsi="Times New Roman" w:cs="Times New Roman"/>
          <w:sz w:val="24"/>
          <w:szCs w:val="24"/>
        </w:rPr>
        <w:t xml:space="preserve">" është </w:t>
      </w:r>
      <w:r w:rsidR="00885759" w:rsidRPr="004A09F5">
        <w:rPr>
          <w:rFonts w:ascii="Times New Roman" w:hAnsi="Times New Roman" w:cs="Times New Roman"/>
          <w:sz w:val="24"/>
          <w:szCs w:val="24"/>
        </w:rPr>
        <w:t>nj</w:t>
      </w:r>
      <w:r w:rsidR="002A4349" w:rsidRPr="004A09F5">
        <w:rPr>
          <w:rFonts w:ascii="Times New Roman" w:hAnsi="Times New Roman" w:cs="Times New Roman"/>
          <w:sz w:val="24"/>
          <w:szCs w:val="24"/>
        </w:rPr>
        <w:t>ë</w:t>
      </w:r>
      <w:r w:rsidRPr="004A09F5">
        <w:rPr>
          <w:rFonts w:ascii="Times New Roman" w:hAnsi="Times New Roman" w:cs="Times New Roman"/>
          <w:sz w:val="24"/>
          <w:szCs w:val="24"/>
        </w:rPr>
        <w:t xml:space="preserve"> lloj</w:t>
      </w:r>
      <w:r w:rsidR="00885759" w:rsidRPr="004A09F5">
        <w:rPr>
          <w:rFonts w:ascii="Times New Roman" w:hAnsi="Times New Roman" w:cs="Times New Roman"/>
          <w:sz w:val="24"/>
          <w:szCs w:val="24"/>
        </w:rPr>
        <w:t xml:space="preserve"> </w:t>
      </w:r>
      <w:r w:rsidRPr="004A09F5">
        <w:rPr>
          <w:rFonts w:ascii="Times New Roman" w:hAnsi="Times New Roman" w:cs="Times New Roman"/>
          <w:sz w:val="24"/>
          <w:szCs w:val="24"/>
        </w:rPr>
        <w:t>kafshe ose</w:t>
      </w:r>
      <w:r w:rsidR="00795759" w:rsidRPr="004A09F5">
        <w:rPr>
          <w:rFonts w:ascii="Times New Roman" w:hAnsi="Times New Roman" w:cs="Times New Roman"/>
          <w:sz w:val="24"/>
          <w:szCs w:val="24"/>
        </w:rPr>
        <w:t xml:space="preserve"> </w:t>
      </w:r>
      <w:r w:rsidRPr="004A09F5">
        <w:rPr>
          <w:rFonts w:ascii="Times New Roman" w:hAnsi="Times New Roman" w:cs="Times New Roman"/>
          <w:sz w:val="24"/>
          <w:szCs w:val="24"/>
        </w:rPr>
        <w:t>grup</w:t>
      </w:r>
      <w:r w:rsidR="00885759" w:rsidRPr="004A09F5">
        <w:rPr>
          <w:rFonts w:ascii="Times New Roman" w:hAnsi="Times New Roman" w:cs="Times New Roman"/>
          <w:sz w:val="24"/>
          <w:szCs w:val="24"/>
        </w:rPr>
        <w:t xml:space="preserve"> i llojeve </w:t>
      </w:r>
      <w:r w:rsidRPr="004A09F5">
        <w:rPr>
          <w:rFonts w:ascii="Times New Roman" w:hAnsi="Times New Roman" w:cs="Times New Roman"/>
          <w:sz w:val="24"/>
          <w:szCs w:val="24"/>
        </w:rPr>
        <w:t xml:space="preserve">të </w:t>
      </w:r>
      <w:r w:rsidR="00885759" w:rsidRPr="004A09F5">
        <w:rPr>
          <w:rFonts w:ascii="Times New Roman" w:hAnsi="Times New Roman" w:cs="Times New Roman"/>
          <w:sz w:val="24"/>
          <w:szCs w:val="24"/>
        </w:rPr>
        <w:t>kafsh</w:t>
      </w:r>
      <w:r w:rsidR="002A4349" w:rsidRPr="004A09F5">
        <w:rPr>
          <w:rFonts w:ascii="Times New Roman" w:hAnsi="Times New Roman" w:cs="Times New Roman"/>
          <w:sz w:val="24"/>
          <w:szCs w:val="24"/>
        </w:rPr>
        <w:t>ë</w:t>
      </w:r>
      <w:r w:rsidR="00885759" w:rsidRPr="004A09F5">
        <w:rPr>
          <w:rFonts w:ascii="Times New Roman" w:hAnsi="Times New Roman" w:cs="Times New Roman"/>
          <w:sz w:val="24"/>
          <w:szCs w:val="24"/>
        </w:rPr>
        <w:t>ve</w:t>
      </w:r>
      <w:r w:rsidRPr="004A09F5">
        <w:rPr>
          <w:rFonts w:ascii="Times New Roman" w:hAnsi="Times New Roman" w:cs="Times New Roman"/>
          <w:sz w:val="24"/>
          <w:szCs w:val="24"/>
        </w:rPr>
        <w:t xml:space="preserve"> të listuara në përputhje me nenin 8</w:t>
      </w:r>
      <w:r w:rsidR="00885759" w:rsidRPr="004A09F5">
        <w:rPr>
          <w:rFonts w:ascii="Times New Roman" w:hAnsi="Times New Roman" w:cs="Times New Roman"/>
          <w:sz w:val="24"/>
          <w:szCs w:val="24"/>
        </w:rPr>
        <w:t>,</w:t>
      </w:r>
      <w:r w:rsidR="00795759" w:rsidRPr="004A09F5">
        <w:rPr>
          <w:rFonts w:ascii="Times New Roman" w:hAnsi="Times New Roman" w:cs="Times New Roman"/>
          <w:sz w:val="24"/>
          <w:szCs w:val="24"/>
        </w:rPr>
        <w:t xml:space="preserve"> pika </w:t>
      </w:r>
      <w:r w:rsidR="00885759" w:rsidRPr="004A09F5">
        <w:rPr>
          <w:rFonts w:ascii="Times New Roman" w:hAnsi="Times New Roman" w:cs="Times New Roman"/>
          <w:sz w:val="24"/>
          <w:szCs w:val="24"/>
        </w:rPr>
        <w:t>2</w:t>
      </w:r>
      <w:r w:rsidRPr="004A09F5">
        <w:rPr>
          <w:rFonts w:ascii="Times New Roman" w:hAnsi="Times New Roman" w:cs="Times New Roman"/>
          <w:sz w:val="24"/>
          <w:szCs w:val="24"/>
        </w:rPr>
        <w:t xml:space="preserve"> ose në rastin e sëmundjeve </w:t>
      </w:r>
      <w:r w:rsidR="00DD75F2" w:rsidRPr="004A09F5">
        <w:rPr>
          <w:rFonts w:ascii="Times New Roman" w:hAnsi="Times New Roman" w:cs="Times New Roman"/>
          <w:sz w:val="24"/>
          <w:szCs w:val="24"/>
        </w:rPr>
        <w:t>emergjente</w:t>
      </w:r>
      <w:r w:rsidRPr="004A09F5">
        <w:rPr>
          <w:rFonts w:ascii="Times New Roman" w:hAnsi="Times New Roman" w:cs="Times New Roman"/>
          <w:sz w:val="24"/>
          <w:szCs w:val="24"/>
        </w:rPr>
        <w:t xml:space="preserve">, një lloj kafshe ose grup </w:t>
      </w:r>
      <w:r w:rsidR="00885759" w:rsidRPr="004A09F5">
        <w:rPr>
          <w:rFonts w:ascii="Times New Roman" w:hAnsi="Times New Roman" w:cs="Times New Roman"/>
          <w:sz w:val="24"/>
          <w:szCs w:val="24"/>
        </w:rPr>
        <w:t>i</w:t>
      </w:r>
      <w:r w:rsidRPr="004A09F5">
        <w:rPr>
          <w:rFonts w:ascii="Times New Roman" w:hAnsi="Times New Roman" w:cs="Times New Roman"/>
          <w:sz w:val="24"/>
          <w:szCs w:val="24"/>
        </w:rPr>
        <w:t xml:space="preserve"> llojeve të kafshëve</w:t>
      </w:r>
      <w:r w:rsidR="00795759" w:rsidRPr="004A09F5">
        <w:rPr>
          <w:rFonts w:ascii="Times New Roman" w:hAnsi="Times New Roman" w:cs="Times New Roman"/>
          <w:sz w:val="24"/>
          <w:szCs w:val="24"/>
        </w:rPr>
        <w:t>,</w:t>
      </w:r>
      <w:r w:rsidRPr="004A09F5">
        <w:rPr>
          <w:rFonts w:ascii="Times New Roman" w:hAnsi="Times New Roman" w:cs="Times New Roman"/>
          <w:sz w:val="24"/>
          <w:szCs w:val="24"/>
        </w:rPr>
        <w:t xml:space="preserve"> që pë</w:t>
      </w:r>
      <w:r w:rsidR="00795759" w:rsidRPr="004A09F5">
        <w:rPr>
          <w:rFonts w:ascii="Times New Roman" w:hAnsi="Times New Roman" w:cs="Times New Roman"/>
          <w:sz w:val="24"/>
          <w:szCs w:val="24"/>
        </w:rPr>
        <w:t>rmbush</w:t>
      </w:r>
      <w:r w:rsidR="00885759" w:rsidRPr="004A09F5">
        <w:rPr>
          <w:rFonts w:ascii="Times New Roman" w:hAnsi="Times New Roman" w:cs="Times New Roman"/>
          <w:sz w:val="24"/>
          <w:szCs w:val="24"/>
        </w:rPr>
        <w:t>in</w:t>
      </w:r>
      <w:r w:rsidRPr="004A09F5">
        <w:rPr>
          <w:rFonts w:ascii="Times New Roman" w:hAnsi="Times New Roman" w:cs="Times New Roman"/>
          <w:sz w:val="24"/>
          <w:szCs w:val="24"/>
        </w:rPr>
        <w:t xml:space="preserve"> kriteret </w:t>
      </w:r>
      <w:r w:rsidR="00795759" w:rsidRPr="004A09F5">
        <w:rPr>
          <w:rFonts w:ascii="Times New Roman" w:hAnsi="Times New Roman" w:cs="Times New Roman"/>
          <w:sz w:val="24"/>
          <w:szCs w:val="24"/>
        </w:rPr>
        <w:t>e p</w:t>
      </w:r>
      <w:r w:rsidR="00923CF7" w:rsidRPr="004A09F5">
        <w:rPr>
          <w:rFonts w:ascii="Times New Roman" w:hAnsi="Times New Roman" w:cs="Times New Roman"/>
          <w:sz w:val="24"/>
          <w:szCs w:val="24"/>
        </w:rPr>
        <w:t>ë</w:t>
      </w:r>
      <w:r w:rsidR="00795759" w:rsidRPr="004A09F5">
        <w:rPr>
          <w:rFonts w:ascii="Times New Roman" w:hAnsi="Times New Roman" w:cs="Times New Roman"/>
          <w:sz w:val="24"/>
          <w:szCs w:val="24"/>
        </w:rPr>
        <w:t xml:space="preserve">rcaktuara </w:t>
      </w:r>
      <w:r w:rsidRPr="004A09F5">
        <w:rPr>
          <w:rFonts w:ascii="Times New Roman" w:hAnsi="Times New Roman" w:cs="Times New Roman"/>
          <w:sz w:val="24"/>
          <w:szCs w:val="24"/>
        </w:rPr>
        <w:t>për llojet</w:t>
      </w:r>
      <w:r w:rsidR="00795759" w:rsidRPr="004A09F5">
        <w:rPr>
          <w:rFonts w:ascii="Times New Roman" w:hAnsi="Times New Roman" w:cs="Times New Roman"/>
          <w:sz w:val="24"/>
          <w:szCs w:val="24"/>
        </w:rPr>
        <w:t xml:space="preserve"> e listuara </w:t>
      </w:r>
      <w:r w:rsidR="00885759" w:rsidRPr="004A09F5">
        <w:rPr>
          <w:rFonts w:ascii="Times New Roman" w:hAnsi="Times New Roman" w:cs="Times New Roman"/>
          <w:sz w:val="24"/>
          <w:szCs w:val="24"/>
        </w:rPr>
        <w:t>sipas nenit</w:t>
      </w:r>
      <w:r w:rsidR="00795759" w:rsidRPr="004A09F5">
        <w:rPr>
          <w:rFonts w:ascii="Times New Roman" w:hAnsi="Times New Roman" w:cs="Times New Roman"/>
          <w:sz w:val="24"/>
          <w:szCs w:val="24"/>
        </w:rPr>
        <w:t xml:space="preserve"> 8</w:t>
      </w:r>
      <w:r w:rsidR="00885759" w:rsidRPr="004A09F5">
        <w:rPr>
          <w:rFonts w:ascii="Times New Roman" w:hAnsi="Times New Roman" w:cs="Times New Roman"/>
          <w:sz w:val="24"/>
          <w:szCs w:val="24"/>
        </w:rPr>
        <w:t>,</w:t>
      </w:r>
      <w:r w:rsidR="00795759" w:rsidRPr="004A09F5">
        <w:rPr>
          <w:rFonts w:ascii="Times New Roman" w:hAnsi="Times New Roman" w:cs="Times New Roman"/>
          <w:sz w:val="24"/>
          <w:szCs w:val="24"/>
        </w:rPr>
        <w:t xml:space="preserve"> pika 2</w:t>
      </w:r>
      <w:r w:rsidRPr="004A09F5">
        <w:rPr>
          <w:rFonts w:ascii="Times New Roman" w:hAnsi="Times New Roman" w:cs="Times New Roman"/>
          <w:sz w:val="24"/>
          <w:szCs w:val="24"/>
        </w:rPr>
        <w:t>;</w:t>
      </w:r>
    </w:p>
    <w:p w14:paraId="3641BEBF"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"Rrezik" </w:t>
      </w:r>
      <w:r w:rsidR="00923CF7" w:rsidRPr="004A09F5">
        <w:rPr>
          <w:rFonts w:ascii="Times New Roman" w:hAnsi="Times New Roman" w:cs="Times New Roman"/>
          <w:sz w:val="24"/>
          <w:szCs w:val="24"/>
        </w:rPr>
        <w:t>ë</w:t>
      </w:r>
      <w:r w:rsidR="00581066" w:rsidRPr="004A09F5">
        <w:rPr>
          <w:rFonts w:ascii="Times New Roman" w:hAnsi="Times New Roman" w:cs="Times New Roman"/>
          <w:sz w:val="24"/>
          <w:szCs w:val="24"/>
        </w:rPr>
        <w:t>sht</w:t>
      </w:r>
      <w:r w:rsidR="00923CF7" w:rsidRPr="004A09F5">
        <w:rPr>
          <w:rFonts w:ascii="Times New Roman" w:hAnsi="Times New Roman" w:cs="Times New Roman"/>
          <w:sz w:val="24"/>
          <w:szCs w:val="24"/>
        </w:rPr>
        <w:t>ë</w:t>
      </w:r>
      <w:r w:rsidR="00581066" w:rsidRPr="004A09F5">
        <w:rPr>
          <w:rFonts w:ascii="Times New Roman" w:hAnsi="Times New Roman" w:cs="Times New Roman"/>
          <w:sz w:val="24"/>
          <w:szCs w:val="24"/>
        </w:rPr>
        <w:t xml:space="preserve"> </w:t>
      </w:r>
      <w:r w:rsidRPr="004A09F5">
        <w:rPr>
          <w:rFonts w:ascii="Times New Roman" w:hAnsi="Times New Roman" w:cs="Times New Roman"/>
          <w:sz w:val="24"/>
          <w:szCs w:val="24"/>
        </w:rPr>
        <w:t>një agjent patogjen</w:t>
      </w:r>
      <w:r w:rsidR="00581066" w:rsidRPr="004A09F5">
        <w:rPr>
          <w:rFonts w:ascii="Times New Roman" w:hAnsi="Times New Roman" w:cs="Times New Roman"/>
          <w:sz w:val="24"/>
          <w:szCs w:val="24"/>
        </w:rPr>
        <w:t xml:space="preserve"> n</w:t>
      </w:r>
      <w:r w:rsidR="00923CF7" w:rsidRPr="004A09F5">
        <w:rPr>
          <w:rFonts w:ascii="Times New Roman" w:hAnsi="Times New Roman" w:cs="Times New Roman"/>
          <w:sz w:val="24"/>
          <w:szCs w:val="24"/>
        </w:rPr>
        <w:t>ë</w:t>
      </w:r>
      <w:r w:rsidR="00581066" w:rsidRPr="004A09F5">
        <w:rPr>
          <w:rFonts w:ascii="Times New Roman" w:hAnsi="Times New Roman" w:cs="Times New Roman"/>
          <w:sz w:val="24"/>
          <w:szCs w:val="24"/>
        </w:rPr>
        <w:t xml:space="preserve"> nj</w:t>
      </w:r>
      <w:r w:rsidR="00923CF7" w:rsidRPr="004A09F5">
        <w:rPr>
          <w:rFonts w:ascii="Times New Roman" w:hAnsi="Times New Roman" w:cs="Times New Roman"/>
          <w:sz w:val="24"/>
          <w:szCs w:val="24"/>
        </w:rPr>
        <w:t>ë</w:t>
      </w:r>
      <w:r w:rsidR="00581066" w:rsidRPr="004A09F5">
        <w:rPr>
          <w:rFonts w:ascii="Times New Roman" w:hAnsi="Times New Roman" w:cs="Times New Roman"/>
          <w:sz w:val="24"/>
          <w:szCs w:val="24"/>
        </w:rPr>
        <w:t xml:space="preserve"> kafsh</w:t>
      </w:r>
      <w:r w:rsidR="00923CF7" w:rsidRPr="004A09F5">
        <w:rPr>
          <w:rFonts w:ascii="Times New Roman" w:hAnsi="Times New Roman" w:cs="Times New Roman"/>
          <w:sz w:val="24"/>
          <w:szCs w:val="24"/>
        </w:rPr>
        <w:t>ë</w:t>
      </w:r>
      <w:r w:rsidR="00581066" w:rsidRPr="004A09F5">
        <w:rPr>
          <w:rFonts w:ascii="Times New Roman" w:hAnsi="Times New Roman" w:cs="Times New Roman"/>
          <w:sz w:val="24"/>
          <w:szCs w:val="24"/>
        </w:rPr>
        <w:t xml:space="preserve"> ose nj</w:t>
      </w:r>
      <w:r w:rsidR="00923CF7" w:rsidRPr="004A09F5">
        <w:rPr>
          <w:rFonts w:ascii="Times New Roman" w:hAnsi="Times New Roman" w:cs="Times New Roman"/>
          <w:sz w:val="24"/>
          <w:szCs w:val="24"/>
        </w:rPr>
        <w:t>ë</w:t>
      </w:r>
      <w:r w:rsidR="00581066" w:rsidRPr="004A09F5">
        <w:rPr>
          <w:rFonts w:ascii="Times New Roman" w:hAnsi="Times New Roman" w:cs="Times New Roman"/>
          <w:sz w:val="24"/>
          <w:szCs w:val="24"/>
        </w:rPr>
        <w:t xml:space="preserve"> produkt</w:t>
      </w:r>
      <w:r w:rsidRPr="004A09F5">
        <w:rPr>
          <w:rFonts w:ascii="Times New Roman" w:hAnsi="Times New Roman" w:cs="Times New Roman"/>
          <w:sz w:val="24"/>
          <w:szCs w:val="24"/>
        </w:rPr>
        <w:t xml:space="preserve">, </w:t>
      </w:r>
      <w:r w:rsidR="00581066" w:rsidRPr="004A09F5">
        <w:rPr>
          <w:rFonts w:ascii="Times New Roman" w:hAnsi="Times New Roman" w:cs="Times New Roman"/>
          <w:sz w:val="24"/>
          <w:szCs w:val="24"/>
        </w:rPr>
        <w:t xml:space="preserve">ose </w:t>
      </w:r>
      <w:r w:rsidR="00923CF7" w:rsidRPr="004A09F5">
        <w:rPr>
          <w:rFonts w:ascii="Times New Roman" w:hAnsi="Times New Roman" w:cs="Times New Roman"/>
          <w:sz w:val="24"/>
          <w:szCs w:val="24"/>
        </w:rPr>
        <w:t>ë</w:t>
      </w:r>
      <w:r w:rsidR="00581066" w:rsidRPr="004A09F5">
        <w:rPr>
          <w:rFonts w:ascii="Times New Roman" w:hAnsi="Times New Roman" w:cs="Times New Roman"/>
          <w:sz w:val="24"/>
          <w:szCs w:val="24"/>
        </w:rPr>
        <w:t>sht</w:t>
      </w:r>
      <w:r w:rsidR="00923CF7" w:rsidRPr="004A09F5">
        <w:rPr>
          <w:rFonts w:ascii="Times New Roman" w:hAnsi="Times New Roman" w:cs="Times New Roman"/>
          <w:sz w:val="24"/>
          <w:szCs w:val="24"/>
        </w:rPr>
        <w:t>ë</w:t>
      </w:r>
      <w:r w:rsidR="00581066" w:rsidRPr="004A09F5">
        <w:rPr>
          <w:rFonts w:ascii="Times New Roman" w:hAnsi="Times New Roman" w:cs="Times New Roman"/>
          <w:sz w:val="24"/>
          <w:szCs w:val="24"/>
        </w:rPr>
        <w:t xml:space="preserve"> </w:t>
      </w:r>
      <w:r w:rsidRPr="004A09F5">
        <w:rPr>
          <w:rFonts w:ascii="Times New Roman" w:hAnsi="Times New Roman" w:cs="Times New Roman"/>
          <w:sz w:val="24"/>
          <w:szCs w:val="24"/>
        </w:rPr>
        <w:t xml:space="preserve">një gjendje e një kafshe ose </w:t>
      </w:r>
      <w:r w:rsidR="00581066" w:rsidRPr="004A09F5">
        <w:rPr>
          <w:rFonts w:ascii="Times New Roman" w:hAnsi="Times New Roman" w:cs="Times New Roman"/>
          <w:sz w:val="24"/>
          <w:szCs w:val="24"/>
        </w:rPr>
        <w:t>nj</w:t>
      </w:r>
      <w:r w:rsidR="00923CF7" w:rsidRPr="004A09F5">
        <w:rPr>
          <w:rFonts w:ascii="Times New Roman" w:hAnsi="Times New Roman" w:cs="Times New Roman"/>
          <w:sz w:val="24"/>
          <w:szCs w:val="24"/>
        </w:rPr>
        <w:t>ë</w:t>
      </w:r>
      <w:r w:rsidR="00581066" w:rsidRPr="004A09F5">
        <w:rPr>
          <w:rFonts w:ascii="Times New Roman" w:hAnsi="Times New Roman" w:cs="Times New Roman"/>
          <w:sz w:val="24"/>
          <w:szCs w:val="24"/>
        </w:rPr>
        <w:t xml:space="preserve"> </w:t>
      </w:r>
      <w:r w:rsidRPr="004A09F5">
        <w:rPr>
          <w:rFonts w:ascii="Times New Roman" w:hAnsi="Times New Roman" w:cs="Times New Roman"/>
          <w:sz w:val="24"/>
          <w:szCs w:val="24"/>
        </w:rPr>
        <w:t xml:space="preserve">produkti me </w:t>
      </w:r>
      <w:r w:rsidR="00581066" w:rsidRPr="004A09F5">
        <w:rPr>
          <w:rFonts w:ascii="Times New Roman" w:hAnsi="Times New Roman" w:cs="Times New Roman"/>
          <w:sz w:val="24"/>
          <w:szCs w:val="24"/>
        </w:rPr>
        <w:t>mund</w:t>
      </w:r>
      <w:r w:rsidR="00923CF7" w:rsidRPr="004A09F5">
        <w:rPr>
          <w:rFonts w:ascii="Times New Roman" w:hAnsi="Times New Roman" w:cs="Times New Roman"/>
          <w:sz w:val="24"/>
          <w:szCs w:val="24"/>
        </w:rPr>
        <w:t>ë</w:t>
      </w:r>
      <w:r w:rsidR="00581066" w:rsidRPr="004A09F5">
        <w:rPr>
          <w:rFonts w:ascii="Times New Roman" w:hAnsi="Times New Roman" w:cs="Times New Roman"/>
          <w:sz w:val="24"/>
          <w:szCs w:val="24"/>
        </w:rPr>
        <w:t>si</w:t>
      </w:r>
      <w:r w:rsidRPr="004A09F5">
        <w:rPr>
          <w:rFonts w:ascii="Times New Roman" w:hAnsi="Times New Roman" w:cs="Times New Roman"/>
          <w:sz w:val="24"/>
          <w:szCs w:val="24"/>
        </w:rPr>
        <w:t xml:space="preserve"> për të </w:t>
      </w:r>
      <w:r w:rsidR="00581066" w:rsidRPr="004A09F5">
        <w:rPr>
          <w:rFonts w:ascii="Times New Roman" w:hAnsi="Times New Roman" w:cs="Times New Roman"/>
          <w:sz w:val="24"/>
          <w:szCs w:val="24"/>
        </w:rPr>
        <w:t>patur</w:t>
      </w:r>
      <w:r w:rsidRPr="004A09F5">
        <w:rPr>
          <w:rFonts w:ascii="Times New Roman" w:hAnsi="Times New Roman" w:cs="Times New Roman"/>
          <w:sz w:val="24"/>
          <w:szCs w:val="24"/>
        </w:rPr>
        <w:t xml:space="preserve"> një efekt të dëmshëm </w:t>
      </w:r>
      <w:r w:rsidR="00581066" w:rsidRPr="004A09F5">
        <w:rPr>
          <w:rFonts w:ascii="Times New Roman" w:hAnsi="Times New Roman" w:cs="Times New Roman"/>
          <w:sz w:val="24"/>
          <w:szCs w:val="24"/>
        </w:rPr>
        <w:t>mbi</w:t>
      </w:r>
      <w:r w:rsidRPr="004A09F5">
        <w:rPr>
          <w:rFonts w:ascii="Times New Roman" w:hAnsi="Times New Roman" w:cs="Times New Roman"/>
          <w:sz w:val="24"/>
          <w:szCs w:val="24"/>
        </w:rPr>
        <w:t xml:space="preserve"> shëndetin e </w:t>
      </w:r>
      <w:r w:rsidR="00477B50" w:rsidRPr="004A09F5">
        <w:rPr>
          <w:rFonts w:ascii="Times New Roman" w:hAnsi="Times New Roman" w:cs="Times New Roman"/>
          <w:sz w:val="24"/>
          <w:szCs w:val="24"/>
        </w:rPr>
        <w:t>nje</w:t>
      </w:r>
      <w:r w:rsidRPr="004A09F5">
        <w:rPr>
          <w:rFonts w:ascii="Times New Roman" w:hAnsi="Times New Roman" w:cs="Times New Roman"/>
          <w:sz w:val="24"/>
          <w:szCs w:val="24"/>
        </w:rPr>
        <w:t>rëzve ose kafshëve;</w:t>
      </w:r>
    </w:p>
    <w:p w14:paraId="133F8513"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"Risk" është mundësia e shfaqjes dhe </w:t>
      </w:r>
      <w:r w:rsidR="00D47828" w:rsidRPr="004A09F5">
        <w:rPr>
          <w:rFonts w:ascii="Times New Roman" w:hAnsi="Times New Roman" w:cs="Times New Roman"/>
          <w:sz w:val="24"/>
          <w:szCs w:val="24"/>
        </w:rPr>
        <w:t xml:space="preserve">shkalla e </w:t>
      </w:r>
      <w:r w:rsidRPr="004A09F5">
        <w:rPr>
          <w:rFonts w:ascii="Times New Roman" w:hAnsi="Times New Roman" w:cs="Times New Roman"/>
          <w:sz w:val="24"/>
          <w:szCs w:val="24"/>
        </w:rPr>
        <w:t xml:space="preserve">pasojave biologjike </w:t>
      </w:r>
      <w:r w:rsidR="00D47828" w:rsidRPr="004A09F5">
        <w:rPr>
          <w:rFonts w:ascii="Times New Roman" w:hAnsi="Times New Roman" w:cs="Times New Roman"/>
          <w:sz w:val="24"/>
          <w:szCs w:val="24"/>
        </w:rPr>
        <w:t>dh</w:t>
      </w:r>
      <w:r w:rsidRPr="004A09F5">
        <w:rPr>
          <w:rFonts w:ascii="Times New Roman" w:hAnsi="Times New Roman" w:cs="Times New Roman"/>
          <w:sz w:val="24"/>
          <w:szCs w:val="24"/>
        </w:rPr>
        <w:t xml:space="preserve">e ekonomike të një efekti të dëmshëm </w:t>
      </w:r>
      <w:r w:rsidR="00885759" w:rsidRPr="004A09F5">
        <w:rPr>
          <w:rFonts w:ascii="Times New Roman" w:hAnsi="Times New Roman" w:cs="Times New Roman"/>
          <w:sz w:val="24"/>
          <w:szCs w:val="24"/>
        </w:rPr>
        <w:t>p</w:t>
      </w:r>
      <w:r w:rsidR="002A4349" w:rsidRPr="004A09F5">
        <w:rPr>
          <w:rFonts w:ascii="Times New Roman" w:hAnsi="Times New Roman" w:cs="Times New Roman"/>
          <w:sz w:val="24"/>
          <w:szCs w:val="24"/>
        </w:rPr>
        <w:t>ë</w:t>
      </w:r>
      <w:r w:rsidR="00885759" w:rsidRPr="004A09F5">
        <w:rPr>
          <w:rFonts w:ascii="Times New Roman" w:hAnsi="Times New Roman" w:cs="Times New Roman"/>
          <w:sz w:val="24"/>
          <w:szCs w:val="24"/>
        </w:rPr>
        <w:t>r</w:t>
      </w:r>
      <w:r w:rsidR="00D47828" w:rsidRPr="004A09F5">
        <w:rPr>
          <w:rFonts w:ascii="Times New Roman" w:hAnsi="Times New Roman" w:cs="Times New Roman"/>
          <w:sz w:val="24"/>
          <w:szCs w:val="24"/>
        </w:rPr>
        <w:t xml:space="preserve"> shëndetin e </w:t>
      </w:r>
      <w:r w:rsidR="00477B50" w:rsidRPr="004A09F5">
        <w:rPr>
          <w:rFonts w:ascii="Times New Roman" w:hAnsi="Times New Roman" w:cs="Times New Roman"/>
          <w:sz w:val="24"/>
          <w:szCs w:val="24"/>
        </w:rPr>
        <w:t>nje</w:t>
      </w:r>
      <w:r w:rsidR="00D47828" w:rsidRPr="004A09F5">
        <w:rPr>
          <w:rFonts w:ascii="Times New Roman" w:hAnsi="Times New Roman" w:cs="Times New Roman"/>
          <w:sz w:val="24"/>
          <w:szCs w:val="24"/>
        </w:rPr>
        <w:t>rëzve ose kafshëve</w:t>
      </w:r>
      <w:r w:rsidRPr="004A09F5">
        <w:rPr>
          <w:rFonts w:ascii="Times New Roman" w:hAnsi="Times New Roman" w:cs="Times New Roman"/>
          <w:sz w:val="24"/>
          <w:szCs w:val="24"/>
        </w:rPr>
        <w:t>;</w:t>
      </w:r>
    </w:p>
    <w:p w14:paraId="06E0DBA9"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"Biosiguri" është tërësia e masave </w:t>
      </w:r>
      <w:r w:rsidR="009B00C4" w:rsidRPr="004A09F5">
        <w:rPr>
          <w:rFonts w:ascii="Times New Roman" w:hAnsi="Times New Roman" w:cs="Times New Roman"/>
          <w:sz w:val="24"/>
          <w:szCs w:val="24"/>
        </w:rPr>
        <w:t>organizative</w:t>
      </w:r>
      <w:r w:rsidRPr="004A09F5">
        <w:rPr>
          <w:rFonts w:ascii="Times New Roman" w:hAnsi="Times New Roman" w:cs="Times New Roman"/>
          <w:sz w:val="24"/>
          <w:szCs w:val="24"/>
        </w:rPr>
        <w:t xml:space="preserve"> dhe fizike </w:t>
      </w:r>
      <w:r w:rsidR="009B00C4" w:rsidRPr="004A09F5">
        <w:rPr>
          <w:rFonts w:ascii="Times New Roman" w:hAnsi="Times New Roman" w:cs="Times New Roman"/>
          <w:sz w:val="24"/>
          <w:szCs w:val="24"/>
        </w:rPr>
        <w:t>q</w:t>
      </w:r>
      <w:r w:rsidR="00923CF7" w:rsidRPr="004A09F5">
        <w:rPr>
          <w:rFonts w:ascii="Times New Roman" w:hAnsi="Times New Roman" w:cs="Times New Roman"/>
          <w:sz w:val="24"/>
          <w:szCs w:val="24"/>
        </w:rPr>
        <w:t>ë</w:t>
      </w:r>
      <w:r w:rsidR="009B00C4" w:rsidRPr="004A09F5">
        <w:rPr>
          <w:rFonts w:ascii="Times New Roman" w:hAnsi="Times New Roman" w:cs="Times New Roman"/>
          <w:sz w:val="24"/>
          <w:szCs w:val="24"/>
        </w:rPr>
        <w:t xml:space="preserve"> kan</w:t>
      </w:r>
      <w:r w:rsidR="00923CF7" w:rsidRPr="004A09F5">
        <w:rPr>
          <w:rFonts w:ascii="Times New Roman" w:hAnsi="Times New Roman" w:cs="Times New Roman"/>
          <w:sz w:val="24"/>
          <w:szCs w:val="24"/>
        </w:rPr>
        <w:t>ë</w:t>
      </w:r>
      <w:r w:rsidR="009B00C4" w:rsidRPr="004A09F5">
        <w:rPr>
          <w:rFonts w:ascii="Times New Roman" w:hAnsi="Times New Roman" w:cs="Times New Roman"/>
          <w:sz w:val="24"/>
          <w:szCs w:val="24"/>
        </w:rPr>
        <w:t xml:space="preserve"> p</w:t>
      </w:r>
      <w:r w:rsidR="00923CF7" w:rsidRPr="004A09F5">
        <w:rPr>
          <w:rFonts w:ascii="Times New Roman" w:hAnsi="Times New Roman" w:cs="Times New Roman"/>
          <w:sz w:val="24"/>
          <w:szCs w:val="24"/>
        </w:rPr>
        <w:t>ë</w:t>
      </w:r>
      <w:r w:rsidR="009B00C4" w:rsidRPr="004A09F5">
        <w:rPr>
          <w:rFonts w:ascii="Times New Roman" w:hAnsi="Times New Roman" w:cs="Times New Roman"/>
          <w:sz w:val="24"/>
          <w:szCs w:val="24"/>
        </w:rPr>
        <w:t>r q</w:t>
      </w:r>
      <w:r w:rsidR="00923CF7" w:rsidRPr="004A09F5">
        <w:rPr>
          <w:rFonts w:ascii="Times New Roman" w:hAnsi="Times New Roman" w:cs="Times New Roman"/>
          <w:sz w:val="24"/>
          <w:szCs w:val="24"/>
        </w:rPr>
        <w:t>ë</w:t>
      </w:r>
      <w:r w:rsidR="009B00C4" w:rsidRPr="004A09F5">
        <w:rPr>
          <w:rFonts w:ascii="Times New Roman" w:hAnsi="Times New Roman" w:cs="Times New Roman"/>
          <w:sz w:val="24"/>
          <w:szCs w:val="24"/>
        </w:rPr>
        <w:t>llim</w:t>
      </w:r>
      <w:r w:rsidRPr="004A09F5">
        <w:rPr>
          <w:rFonts w:ascii="Times New Roman" w:hAnsi="Times New Roman" w:cs="Times New Roman"/>
          <w:sz w:val="24"/>
          <w:szCs w:val="24"/>
        </w:rPr>
        <w:t xml:space="preserve"> zvogël</w:t>
      </w:r>
      <w:r w:rsidR="009B00C4" w:rsidRPr="004A09F5">
        <w:rPr>
          <w:rFonts w:ascii="Times New Roman" w:hAnsi="Times New Roman" w:cs="Times New Roman"/>
          <w:sz w:val="24"/>
          <w:szCs w:val="24"/>
        </w:rPr>
        <w:t>imin</w:t>
      </w:r>
      <w:r w:rsidRPr="004A09F5">
        <w:rPr>
          <w:rFonts w:ascii="Times New Roman" w:hAnsi="Times New Roman" w:cs="Times New Roman"/>
          <w:sz w:val="24"/>
          <w:szCs w:val="24"/>
        </w:rPr>
        <w:t xml:space="preserve"> </w:t>
      </w:r>
      <w:r w:rsidR="009B00C4" w:rsidRPr="004A09F5">
        <w:rPr>
          <w:rFonts w:ascii="Times New Roman" w:hAnsi="Times New Roman" w:cs="Times New Roman"/>
          <w:sz w:val="24"/>
          <w:szCs w:val="24"/>
        </w:rPr>
        <w:t>e riskut</w:t>
      </w:r>
      <w:r w:rsidRPr="004A09F5">
        <w:rPr>
          <w:rFonts w:ascii="Times New Roman" w:hAnsi="Times New Roman" w:cs="Times New Roman"/>
          <w:sz w:val="24"/>
          <w:szCs w:val="24"/>
        </w:rPr>
        <w:t xml:space="preserve"> </w:t>
      </w:r>
      <w:r w:rsidR="009B00C4" w:rsidRPr="004A09F5">
        <w:rPr>
          <w:rFonts w:ascii="Times New Roman" w:hAnsi="Times New Roman" w:cs="Times New Roman"/>
          <w:sz w:val="24"/>
          <w:szCs w:val="24"/>
        </w:rPr>
        <w:t>t</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 </w:t>
      </w:r>
      <w:r w:rsidR="009B00C4" w:rsidRPr="004A09F5">
        <w:rPr>
          <w:rFonts w:ascii="Times New Roman" w:hAnsi="Times New Roman" w:cs="Times New Roman"/>
          <w:sz w:val="24"/>
          <w:szCs w:val="24"/>
        </w:rPr>
        <w:t>futjes</w:t>
      </w:r>
      <w:r w:rsidRPr="004A09F5">
        <w:rPr>
          <w:rFonts w:ascii="Times New Roman" w:hAnsi="Times New Roman" w:cs="Times New Roman"/>
          <w:sz w:val="24"/>
          <w:szCs w:val="24"/>
        </w:rPr>
        <w:t>, zhvillimit dhe përhapjes së sëmundjeve në, nga, dhe brenda:</w:t>
      </w:r>
    </w:p>
    <w:p w14:paraId="7B5786E2"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një popullatë kafshësh, ose</w:t>
      </w:r>
    </w:p>
    <w:p w14:paraId="67DE778C"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një stabilimenti, </w:t>
      </w:r>
      <w:r w:rsidR="00885759" w:rsidRPr="004A09F5">
        <w:rPr>
          <w:rFonts w:ascii="Times New Roman" w:hAnsi="Times New Roman" w:cs="Times New Roman"/>
          <w:sz w:val="24"/>
          <w:szCs w:val="24"/>
        </w:rPr>
        <w:t>nj</w:t>
      </w:r>
      <w:r w:rsidR="002A4349" w:rsidRPr="004A09F5">
        <w:rPr>
          <w:rFonts w:ascii="Times New Roman" w:hAnsi="Times New Roman" w:cs="Times New Roman"/>
          <w:sz w:val="24"/>
          <w:szCs w:val="24"/>
        </w:rPr>
        <w:t>ë</w:t>
      </w:r>
      <w:r w:rsidR="00885759" w:rsidRPr="004A09F5">
        <w:rPr>
          <w:rFonts w:ascii="Times New Roman" w:hAnsi="Times New Roman" w:cs="Times New Roman"/>
          <w:sz w:val="24"/>
          <w:szCs w:val="24"/>
        </w:rPr>
        <w:t xml:space="preserve"> </w:t>
      </w:r>
      <w:r w:rsidRPr="004A09F5">
        <w:rPr>
          <w:rFonts w:ascii="Times New Roman" w:hAnsi="Times New Roman" w:cs="Times New Roman"/>
          <w:sz w:val="24"/>
          <w:szCs w:val="24"/>
        </w:rPr>
        <w:t xml:space="preserve">zonë, </w:t>
      </w:r>
      <w:r w:rsidR="00F3538A" w:rsidRPr="004A09F5">
        <w:rPr>
          <w:rFonts w:ascii="Times New Roman" w:hAnsi="Times New Roman" w:cs="Times New Roman"/>
          <w:sz w:val="24"/>
          <w:szCs w:val="24"/>
        </w:rPr>
        <w:t>kompartiment</w:t>
      </w:r>
      <w:r w:rsidRPr="004A09F5">
        <w:rPr>
          <w:rFonts w:ascii="Times New Roman" w:hAnsi="Times New Roman" w:cs="Times New Roman"/>
          <w:sz w:val="24"/>
          <w:szCs w:val="24"/>
        </w:rPr>
        <w:t xml:space="preserve">, mjet transporti ose çdo </w:t>
      </w:r>
      <w:r w:rsidR="009B00C4" w:rsidRPr="004A09F5">
        <w:rPr>
          <w:rFonts w:ascii="Times New Roman" w:hAnsi="Times New Roman" w:cs="Times New Roman"/>
          <w:sz w:val="24"/>
          <w:szCs w:val="24"/>
        </w:rPr>
        <w:t>struktur</w:t>
      </w:r>
      <w:r w:rsidR="00923CF7" w:rsidRPr="004A09F5">
        <w:rPr>
          <w:rFonts w:ascii="Times New Roman" w:hAnsi="Times New Roman" w:cs="Times New Roman"/>
          <w:sz w:val="24"/>
          <w:szCs w:val="24"/>
        </w:rPr>
        <w:t>ë</w:t>
      </w:r>
      <w:r w:rsidR="009B00C4" w:rsidRPr="004A09F5">
        <w:rPr>
          <w:rFonts w:ascii="Times New Roman" w:hAnsi="Times New Roman" w:cs="Times New Roman"/>
          <w:sz w:val="24"/>
          <w:szCs w:val="24"/>
        </w:rPr>
        <w:t>,</w:t>
      </w:r>
      <w:r w:rsidRPr="004A09F5">
        <w:rPr>
          <w:rFonts w:ascii="Times New Roman" w:hAnsi="Times New Roman" w:cs="Times New Roman"/>
          <w:sz w:val="24"/>
          <w:szCs w:val="24"/>
        </w:rPr>
        <w:t xml:space="preserve"> </w:t>
      </w:r>
      <w:r w:rsidR="009B00C4" w:rsidRPr="004A09F5">
        <w:rPr>
          <w:rFonts w:ascii="Times New Roman" w:hAnsi="Times New Roman" w:cs="Times New Roman"/>
          <w:sz w:val="24"/>
          <w:szCs w:val="24"/>
        </w:rPr>
        <w:t>lokal apo</w:t>
      </w:r>
      <w:r w:rsidR="00885759" w:rsidRPr="004A09F5">
        <w:rPr>
          <w:rFonts w:ascii="Times New Roman" w:hAnsi="Times New Roman" w:cs="Times New Roman"/>
          <w:sz w:val="24"/>
          <w:szCs w:val="24"/>
        </w:rPr>
        <w:t xml:space="preserve"> ambjenti</w:t>
      </w:r>
      <w:r w:rsidRPr="004A09F5">
        <w:rPr>
          <w:rFonts w:ascii="Times New Roman" w:hAnsi="Times New Roman" w:cs="Times New Roman"/>
          <w:sz w:val="24"/>
          <w:szCs w:val="24"/>
        </w:rPr>
        <w:t xml:space="preserve"> tjetër.</w:t>
      </w:r>
    </w:p>
    <w:p w14:paraId="5C9D21FB"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lastRenderedPageBreak/>
        <w:t xml:space="preserve">"Operator" është çdo person fizik ose juridik </w:t>
      </w:r>
      <w:r w:rsidR="00466EE1" w:rsidRPr="004A09F5">
        <w:rPr>
          <w:rFonts w:ascii="Times New Roman" w:hAnsi="Times New Roman" w:cs="Times New Roman"/>
          <w:sz w:val="24"/>
          <w:szCs w:val="24"/>
        </w:rPr>
        <w:t>përgjegjës p</w:t>
      </w:r>
      <w:r w:rsidRPr="004A09F5">
        <w:rPr>
          <w:rFonts w:ascii="Times New Roman" w:hAnsi="Times New Roman" w:cs="Times New Roman"/>
          <w:sz w:val="24"/>
          <w:szCs w:val="24"/>
        </w:rPr>
        <w:t>ë</w:t>
      </w:r>
      <w:r w:rsidR="00466EE1" w:rsidRPr="004A09F5">
        <w:rPr>
          <w:rFonts w:ascii="Times New Roman" w:hAnsi="Times New Roman" w:cs="Times New Roman"/>
          <w:sz w:val="24"/>
          <w:szCs w:val="24"/>
        </w:rPr>
        <w:t>r</w:t>
      </w:r>
      <w:r w:rsidRPr="004A09F5">
        <w:rPr>
          <w:rFonts w:ascii="Times New Roman" w:hAnsi="Times New Roman" w:cs="Times New Roman"/>
          <w:sz w:val="24"/>
          <w:szCs w:val="24"/>
        </w:rPr>
        <w:t xml:space="preserve"> kafshë</w:t>
      </w:r>
      <w:r w:rsidR="00466EE1" w:rsidRPr="004A09F5">
        <w:rPr>
          <w:rFonts w:ascii="Times New Roman" w:hAnsi="Times New Roman" w:cs="Times New Roman"/>
          <w:sz w:val="24"/>
          <w:szCs w:val="24"/>
        </w:rPr>
        <w:t>t</w:t>
      </w:r>
      <w:r w:rsidRPr="004A09F5">
        <w:rPr>
          <w:rFonts w:ascii="Times New Roman" w:hAnsi="Times New Roman" w:cs="Times New Roman"/>
          <w:sz w:val="24"/>
          <w:szCs w:val="24"/>
        </w:rPr>
        <w:t xml:space="preserve"> ose produkte</w:t>
      </w:r>
      <w:r w:rsidR="00A703EE" w:rsidRPr="004A09F5">
        <w:rPr>
          <w:rFonts w:ascii="Times New Roman" w:hAnsi="Times New Roman" w:cs="Times New Roman"/>
          <w:sz w:val="24"/>
          <w:szCs w:val="24"/>
        </w:rPr>
        <w:t>t e tyre</w:t>
      </w:r>
      <w:r w:rsidRPr="004A09F5">
        <w:rPr>
          <w:rFonts w:ascii="Times New Roman" w:hAnsi="Times New Roman" w:cs="Times New Roman"/>
          <w:sz w:val="24"/>
          <w:szCs w:val="24"/>
        </w:rPr>
        <w:t xml:space="preserve"> duke përfshirë mbajtjen për një </w:t>
      </w:r>
      <w:r w:rsidR="00466EE1" w:rsidRPr="004A09F5">
        <w:rPr>
          <w:rFonts w:ascii="Times New Roman" w:hAnsi="Times New Roman" w:cs="Times New Roman"/>
          <w:sz w:val="24"/>
          <w:szCs w:val="24"/>
        </w:rPr>
        <w:t>periudh</w:t>
      </w:r>
      <w:r w:rsidR="00923CF7" w:rsidRPr="004A09F5">
        <w:rPr>
          <w:rFonts w:ascii="Times New Roman" w:hAnsi="Times New Roman" w:cs="Times New Roman"/>
          <w:sz w:val="24"/>
          <w:szCs w:val="24"/>
        </w:rPr>
        <w:t>ë</w:t>
      </w:r>
      <w:r w:rsidR="00466EE1" w:rsidRPr="004A09F5">
        <w:rPr>
          <w:rFonts w:ascii="Times New Roman" w:hAnsi="Times New Roman" w:cs="Times New Roman"/>
          <w:sz w:val="24"/>
          <w:szCs w:val="24"/>
        </w:rPr>
        <w:t xml:space="preserve"> kohe</w:t>
      </w:r>
      <w:r w:rsidRPr="004A09F5">
        <w:rPr>
          <w:rFonts w:ascii="Times New Roman" w:hAnsi="Times New Roman" w:cs="Times New Roman"/>
          <w:sz w:val="24"/>
          <w:szCs w:val="24"/>
        </w:rPr>
        <w:t xml:space="preserve"> të kufizuar, </w:t>
      </w:r>
      <w:r w:rsidR="00466EE1" w:rsidRPr="004A09F5">
        <w:rPr>
          <w:rFonts w:ascii="Times New Roman" w:hAnsi="Times New Roman" w:cs="Times New Roman"/>
          <w:sz w:val="24"/>
          <w:szCs w:val="24"/>
        </w:rPr>
        <w:t>me përjashtim t</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 mbajt</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sit </w:t>
      </w:r>
      <w:r w:rsidR="00466EE1" w:rsidRPr="004A09F5">
        <w:rPr>
          <w:rFonts w:ascii="Times New Roman" w:hAnsi="Times New Roman" w:cs="Times New Roman"/>
          <w:sz w:val="24"/>
          <w:szCs w:val="24"/>
        </w:rPr>
        <w:t>t</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 kafshëve të shoqërimit dhe </w:t>
      </w:r>
      <w:r w:rsidR="00466EE1" w:rsidRPr="004A09F5">
        <w:rPr>
          <w:rFonts w:ascii="Times New Roman" w:hAnsi="Times New Roman" w:cs="Times New Roman"/>
          <w:sz w:val="24"/>
          <w:szCs w:val="24"/>
        </w:rPr>
        <w:t>mjek</w:t>
      </w:r>
      <w:r w:rsidR="00923CF7" w:rsidRPr="004A09F5">
        <w:rPr>
          <w:rFonts w:ascii="Times New Roman" w:hAnsi="Times New Roman" w:cs="Times New Roman"/>
          <w:sz w:val="24"/>
          <w:szCs w:val="24"/>
        </w:rPr>
        <w:t>ë</w:t>
      </w:r>
      <w:r w:rsidR="00466EE1" w:rsidRPr="004A09F5">
        <w:rPr>
          <w:rFonts w:ascii="Times New Roman" w:hAnsi="Times New Roman" w:cs="Times New Roman"/>
          <w:sz w:val="24"/>
          <w:szCs w:val="24"/>
        </w:rPr>
        <w:t xml:space="preserve">ve </w:t>
      </w:r>
      <w:r w:rsidRPr="004A09F5">
        <w:rPr>
          <w:rFonts w:ascii="Times New Roman" w:hAnsi="Times New Roman" w:cs="Times New Roman"/>
          <w:sz w:val="24"/>
          <w:szCs w:val="24"/>
        </w:rPr>
        <w:t>veterin</w:t>
      </w:r>
      <w:r w:rsidR="00466EE1" w:rsidRPr="004A09F5">
        <w:rPr>
          <w:rFonts w:ascii="Times New Roman" w:hAnsi="Times New Roman" w:cs="Times New Roman"/>
          <w:sz w:val="24"/>
          <w:szCs w:val="24"/>
        </w:rPr>
        <w:t>a</w:t>
      </w:r>
      <w:r w:rsidRPr="004A09F5">
        <w:rPr>
          <w:rFonts w:ascii="Times New Roman" w:hAnsi="Times New Roman" w:cs="Times New Roman"/>
          <w:sz w:val="24"/>
          <w:szCs w:val="24"/>
        </w:rPr>
        <w:t>rë;</w:t>
      </w:r>
    </w:p>
    <w:p w14:paraId="132D7826"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"Transportues" është një operator që transporton kafshë për llogari të tij ose për llogari të një pale të tretë;</w:t>
      </w:r>
    </w:p>
    <w:p w14:paraId="5266F4BD"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"Profesionist i kafshëve" një person fizik ose juridik që </w:t>
      </w:r>
      <w:r w:rsidR="0079175B" w:rsidRPr="004A09F5">
        <w:rPr>
          <w:rFonts w:ascii="Times New Roman" w:hAnsi="Times New Roman" w:cs="Times New Roman"/>
          <w:sz w:val="24"/>
          <w:szCs w:val="24"/>
        </w:rPr>
        <w:t>p</w:t>
      </w:r>
      <w:r w:rsidR="00923CF7" w:rsidRPr="004A09F5">
        <w:rPr>
          <w:rFonts w:ascii="Times New Roman" w:hAnsi="Times New Roman" w:cs="Times New Roman"/>
          <w:sz w:val="24"/>
          <w:szCs w:val="24"/>
        </w:rPr>
        <w:t>ë</w:t>
      </w:r>
      <w:r w:rsidR="0079175B" w:rsidRPr="004A09F5">
        <w:rPr>
          <w:rFonts w:ascii="Times New Roman" w:hAnsi="Times New Roman" w:cs="Times New Roman"/>
          <w:sz w:val="24"/>
          <w:szCs w:val="24"/>
        </w:rPr>
        <w:t>r arsye</w:t>
      </w:r>
      <w:r w:rsidRPr="004A09F5">
        <w:rPr>
          <w:rFonts w:ascii="Times New Roman" w:hAnsi="Times New Roman" w:cs="Times New Roman"/>
          <w:sz w:val="24"/>
          <w:szCs w:val="24"/>
        </w:rPr>
        <w:t xml:space="preserve"> </w:t>
      </w:r>
      <w:r w:rsidR="00A703EE" w:rsidRPr="004A09F5">
        <w:rPr>
          <w:rFonts w:ascii="Times New Roman" w:hAnsi="Times New Roman" w:cs="Times New Roman"/>
          <w:sz w:val="24"/>
          <w:szCs w:val="24"/>
        </w:rPr>
        <w:t>të formimit të tij profesional</w:t>
      </w:r>
      <w:r w:rsidRPr="004A09F5">
        <w:rPr>
          <w:rFonts w:ascii="Times New Roman" w:hAnsi="Times New Roman" w:cs="Times New Roman"/>
          <w:sz w:val="24"/>
          <w:szCs w:val="24"/>
        </w:rPr>
        <w:t xml:space="preserve"> me</w:t>
      </w:r>
      <w:r w:rsidR="0079175B" w:rsidRPr="004A09F5">
        <w:rPr>
          <w:rFonts w:ascii="Times New Roman" w:hAnsi="Times New Roman" w:cs="Times New Roman"/>
          <w:sz w:val="24"/>
          <w:szCs w:val="24"/>
        </w:rPr>
        <w:t>rret</w:t>
      </w:r>
      <w:r w:rsidRPr="004A09F5">
        <w:rPr>
          <w:rFonts w:ascii="Times New Roman" w:hAnsi="Times New Roman" w:cs="Times New Roman"/>
          <w:sz w:val="24"/>
          <w:szCs w:val="24"/>
        </w:rPr>
        <w:t xml:space="preserve"> kafshët ose produktet, </w:t>
      </w:r>
      <w:r w:rsidR="0079175B" w:rsidRPr="004A09F5">
        <w:rPr>
          <w:rFonts w:ascii="Times New Roman" w:hAnsi="Times New Roman" w:cs="Times New Roman"/>
          <w:sz w:val="24"/>
          <w:szCs w:val="24"/>
        </w:rPr>
        <w:t>me p</w:t>
      </w:r>
      <w:r w:rsidR="00923CF7" w:rsidRPr="004A09F5">
        <w:rPr>
          <w:rFonts w:ascii="Times New Roman" w:hAnsi="Times New Roman" w:cs="Times New Roman"/>
          <w:sz w:val="24"/>
          <w:szCs w:val="24"/>
        </w:rPr>
        <w:t>ë</w:t>
      </w:r>
      <w:r w:rsidR="0079175B" w:rsidRPr="004A09F5">
        <w:rPr>
          <w:rFonts w:ascii="Times New Roman" w:hAnsi="Times New Roman" w:cs="Times New Roman"/>
          <w:sz w:val="24"/>
          <w:szCs w:val="24"/>
        </w:rPr>
        <w:t>rjashtim t</w:t>
      </w:r>
      <w:r w:rsidR="00923CF7" w:rsidRPr="004A09F5">
        <w:rPr>
          <w:rFonts w:ascii="Times New Roman" w:hAnsi="Times New Roman" w:cs="Times New Roman"/>
          <w:sz w:val="24"/>
          <w:szCs w:val="24"/>
        </w:rPr>
        <w:t>ë</w:t>
      </w:r>
      <w:r w:rsidR="0079175B" w:rsidRPr="004A09F5">
        <w:rPr>
          <w:rFonts w:ascii="Times New Roman" w:hAnsi="Times New Roman" w:cs="Times New Roman"/>
          <w:sz w:val="24"/>
          <w:szCs w:val="24"/>
        </w:rPr>
        <w:t xml:space="preserve"> operatorëve</w:t>
      </w:r>
      <w:r w:rsidRPr="004A09F5">
        <w:rPr>
          <w:rFonts w:ascii="Times New Roman" w:hAnsi="Times New Roman" w:cs="Times New Roman"/>
          <w:sz w:val="24"/>
          <w:szCs w:val="24"/>
        </w:rPr>
        <w:t xml:space="preserve"> ose </w:t>
      </w:r>
      <w:r w:rsidR="0079175B" w:rsidRPr="004A09F5">
        <w:rPr>
          <w:rFonts w:ascii="Times New Roman" w:hAnsi="Times New Roman" w:cs="Times New Roman"/>
          <w:sz w:val="24"/>
          <w:szCs w:val="24"/>
        </w:rPr>
        <w:t>mjekëve</w:t>
      </w:r>
      <w:r w:rsidRPr="004A09F5">
        <w:rPr>
          <w:rFonts w:ascii="Times New Roman" w:hAnsi="Times New Roman" w:cs="Times New Roman"/>
          <w:sz w:val="24"/>
          <w:szCs w:val="24"/>
        </w:rPr>
        <w:t xml:space="preserve"> veterinar</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w:t>
      </w:r>
    </w:p>
    <w:p w14:paraId="52C7D392"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"Stabiliment" </w:t>
      </w:r>
      <w:r w:rsidR="00A66691" w:rsidRPr="004A09F5">
        <w:rPr>
          <w:rFonts w:ascii="Times New Roman" w:hAnsi="Times New Roman" w:cs="Times New Roman"/>
          <w:sz w:val="24"/>
          <w:szCs w:val="24"/>
        </w:rPr>
        <w:t>lokalet dhe strukturat</w:t>
      </w:r>
      <w:r w:rsidRPr="004A09F5">
        <w:rPr>
          <w:rFonts w:ascii="Times New Roman" w:hAnsi="Times New Roman" w:cs="Times New Roman"/>
          <w:sz w:val="24"/>
          <w:szCs w:val="24"/>
        </w:rPr>
        <w:t xml:space="preserve"> </w:t>
      </w:r>
      <w:r w:rsidR="00A66691" w:rsidRPr="004A09F5">
        <w:rPr>
          <w:rFonts w:ascii="Times New Roman" w:hAnsi="Times New Roman" w:cs="Times New Roman"/>
          <w:sz w:val="24"/>
          <w:szCs w:val="24"/>
        </w:rPr>
        <w:t xml:space="preserve">e çdo </w:t>
      </w:r>
      <w:r w:rsidR="003B3219" w:rsidRPr="004A09F5">
        <w:rPr>
          <w:rFonts w:ascii="Times New Roman" w:hAnsi="Times New Roman" w:cs="Times New Roman"/>
          <w:sz w:val="24"/>
          <w:szCs w:val="24"/>
        </w:rPr>
        <w:t>tipi</w:t>
      </w:r>
      <w:r w:rsidR="00A66691" w:rsidRPr="004A09F5">
        <w:rPr>
          <w:rFonts w:ascii="Times New Roman" w:hAnsi="Times New Roman" w:cs="Times New Roman"/>
          <w:sz w:val="24"/>
          <w:szCs w:val="24"/>
        </w:rPr>
        <w:t xml:space="preserve"> ose</w:t>
      </w:r>
      <w:r w:rsidRPr="004A09F5">
        <w:rPr>
          <w:rFonts w:ascii="Times New Roman" w:hAnsi="Times New Roman" w:cs="Times New Roman"/>
          <w:sz w:val="24"/>
          <w:szCs w:val="24"/>
        </w:rPr>
        <w:t xml:space="preserve"> </w:t>
      </w:r>
      <w:r w:rsidR="003B3219" w:rsidRPr="004A09F5">
        <w:rPr>
          <w:rFonts w:ascii="Times New Roman" w:hAnsi="Times New Roman" w:cs="Times New Roman"/>
          <w:sz w:val="24"/>
          <w:szCs w:val="24"/>
        </w:rPr>
        <w:t>n</w:t>
      </w:r>
      <w:r w:rsidR="008D7528" w:rsidRPr="004A09F5">
        <w:rPr>
          <w:rFonts w:ascii="Times New Roman" w:hAnsi="Times New Roman" w:cs="Times New Roman"/>
          <w:sz w:val="24"/>
          <w:szCs w:val="24"/>
        </w:rPr>
        <w:t>ë</w:t>
      </w:r>
      <w:r w:rsidR="003B3219" w:rsidRPr="004A09F5">
        <w:rPr>
          <w:rFonts w:ascii="Times New Roman" w:hAnsi="Times New Roman" w:cs="Times New Roman"/>
          <w:sz w:val="24"/>
          <w:szCs w:val="24"/>
        </w:rPr>
        <w:t xml:space="preserve"> rastin e mbar</w:t>
      </w:r>
      <w:r w:rsidR="008D7528" w:rsidRPr="004A09F5">
        <w:rPr>
          <w:rFonts w:ascii="Times New Roman" w:hAnsi="Times New Roman" w:cs="Times New Roman"/>
          <w:sz w:val="24"/>
          <w:szCs w:val="24"/>
        </w:rPr>
        <w:t>ë</w:t>
      </w:r>
      <w:r w:rsidR="003B3219" w:rsidRPr="004A09F5">
        <w:rPr>
          <w:rFonts w:ascii="Times New Roman" w:hAnsi="Times New Roman" w:cs="Times New Roman"/>
          <w:sz w:val="24"/>
          <w:szCs w:val="24"/>
        </w:rPr>
        <w:t>shtimit n</w:t>
      </w:r>
      <w:r w:rsidR="008D7528" w:rsidRPr="004A09F5">
        <w:rPr>
          <w:rFonts w:ascii="Times New Roman" w:hAnsi="Times New Roman" w:cs="Times New Roman"/>
          <w:sz w:val="24"/>
          <w:szCs w:val="24"/>
        </w:rPr>
        <w:t>ë</w:t>
      </w:r>
      <w:r w:rsidR="003B3219" w:rsidRPr="004A09F5">
        <w:rPr>
          <w:rFonts w:ascii="Times New Roman" w:hAnsi="Times New Roman" w:cs="Times New Roman"/>
          <w:sz w:val="24"/>
          <w:szCs w:val="24"/>
        </w:rPr>
        <w:t xml:space="preserve"> natyr</w:t>
      </w:r>
      <w:r w:rsidR="008D7528" w:rsidRPr="004A09F5">
        <w:rPr>
          <w:rFonts w:ascii="Times New Roman" w:hAnsi="Times New Roman" w:cs="Times New Roman"/>
          <w:sz w:val="24"/>
          <w:szCs w:val="24"/>
        </w:rPr>
        <w:t>ë</w:t>
      </w:r>
      <w:r w:rsidR="00A66691" w:rsidRPr="004A09F5">
        <w:rPr>
          <w:rFonts w:ascii="Times New Roman" w:hAnsi="Times New Roman" w:cs="Times New Roman"/>
          <w:sz w:val="24"/>
          <w:szCs w:val="24"/>
        </w:rPr>
        <w:t>, çdo mjedis ose vend tjet</w:t>
      </w:r>
      <w:r w:rsidR="00923CF7" w:rsidRPr="004A09F5">
        <w:rPr>
          <w:rFonts w:ascii="Times New Roman" w:hAnsi="Times New Roman" w:cs="Times New Roman"/>
          <w:sz w:val="24"/>
          <w:szCs w:val="24"/>
        </w:rPr>
        <w:t>ë</w:t>
      </w:r>
      <w:r w:rsidR="003B3219" w:rsidRPr="004A09F5">
        <w:rPr>
          <w:rFonts w:ascii="Times New Roman" w:hAnsi="Times New Roman" w:cs="Times New Roman"/>
          <w:sz w:val="24"/>
          <w:szCs w:val="24"/>
        </w:rPr>
        <w:t>r</w:t>
      </w:r>
      <w:r w:rsidR="00A66691" w:rsidRPr="004A09F5">
        <w:rPr>
          <w:rFonts w:ascii="Times New Roman" w:hAnsi="Times New Roman" w:cs="Times New Roman"/>
          <w:sz w:val="24"/>
          <w:szCs w:val="24"/>
        </w:rPr>
        <w:t xml:space="preserve"> ku mbahen kafshët ose </w:t>
      </w:r>
      <w:r w:rsidR="003B3219" w:rsidRPr="004A09F5">
        <w:rPr>
          <w:rFonts w:ascii="Times New Roman" w:hAnsi="Times New Roman" w:cs="Times New Roman"/>
          <w:sz w:val="24"/>
          <w:szCs w:val="24"/>
        </w:rPr>
        <w:t>materiali riprodhues</w:t>
      </w:r>
      <w:r w:rsidR="00A66691" w:rsidRPr="004A09F5">
        <w:rPr>
          <w:rFonts w:ascii="Times New Roman" w:hAnsi="Times New Roman" w:cs="Times New Roman"/>
          <w:sz w:val="24"/>
          <w:szCs w:val="24"/>
        </w:rPr>
        <w:t xml:space="preserve"> gjat</w:t>
      </w:r>
      <w:r w:rsidR="00923CF7" w:rsidRPr="004A09F5">
        <w:rPr>
          <w:rFonts w:ascii="Times New Roman" w:hAnsi="Times New Roman" w:cs="Times New Roman"/>
          <w:sz w:val="24"/>
          <w:szCs w:val="24"/>
        </w:rPr>
        <w:t>ë</w:t>
      </w:r>
      <w:r w:rsidR="00A66691" w:rsidRPr="004A09F5">
        <w:rPr>
          <w:rFonts w:ascii="Times New Roman" w:hAnsi="Times New Roman" w:cs="Times New Roman"/>
          <w:sz w:val="24"/>
          <w:szCs w:val="24"/>
        </w:rPr>
        <w:t xml:space="preserve"> gjith</w:t>
      </w:r>
      <w:r w:rsidR="00923CF7" w:rsidRPr="004A09F5">
        <w:rPr>
          <w:rFonts w:ascii="Times New Roman" w:hAnsi="Times New Roman" w:cs="Times New Roman"/>
          <w:sz w:val="24"/>
          <w:szCs w:val="24"/>
        </w:rPr>
        <w:t>ë</w:t>
      </w:r>
      <w:r w:rsidR="00A66691" w:rsidRPr="004A09F5">
        <w:rPr>
          <w:rFonts w:ascii="Times New Roman" w:hAnsi="Times New Roman" w:cs="Times New Roman"/>
          <w:sz w:val="24"/>
          <w:szCs w:val="24"/>
        </w:rPr>
        <w:t xml:space="preserve"> koh</w:t>
      </w:r>
      <w:r w:rsidR="00923CF7" w:rsidRPr="004A09F5">
        <w:rPr>
          <w:rFonts w:ascii="Times New Roman" w:hAnsi="Times New Roman" w:cs="Times New Roman"/>
          <w:sz w:val="24"/>
          <w:szCs w:val="24"/>
        </w:rPr>
        <w:t>ë</w:t>
      </w:r>
      <w:r w:rsidR="00A66691" w:rsidRPr="004A09F5">
        <w:rPr>
          <w:rFonts w:ascii="Times New Roman" w:hAnsi="Times New Roman" w:cs="Times New Roman"/>
          <w:sz w:val="24"/>
          <w:szCs w:val="24"/>
        </w:rPr>
        <w:t>s ose përkoh</w:t>
      </w:r>
      <w:r w:rsidR="00923CF7" w:rsidRPr="004A09F5">
        <w:rPr>
          <w:rFonts w:ascii="Times New Roman" w:hAnsi="Times New Roman" w:cs="Times New Roman"/>
          <w:sz w:val="24"/>
          <w:szCs w:val="24"/>
        </w:rPr>
        <w:t>ë</w:t>
      </w:r>
      <w:r w:rsidR="00A66691" w:rsidRPr="004A09F5">
        <w:rPr>
          <w:rFonts w:ascii="Times New Roman" w:hAnsi="Times New Roman" w:cs="Times New Roman"/>
          <w:sz w:val="24"/>
          <w:szCs w:val="24"/>
        </w:rPr>
        <w:t xml:space="preserve">sisht, me përjashtim të: </w:t>
      </w:r>
    </w:p>
    <w:p w14:paraId="570C6ADE" w14:textId="77777777" w:rsidR="001D1EFA" w:rsidRPr="004A09F5" w:rsidRDefault="00447E6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banesave</w:t>
      </w:r>
      <w:r w:rsidR="001D1EFA" w:rsidRPr="004A09F5">
        <w:rPr>
          <w:rFonts w:ascii="Times New Roman" w:hAnsi="Times New Roman" w:cs="Times New Roman"/>
          <w:sz w:val="24"/>
          <w:szCs w:val="24"/>
        </w:rPr>
        <w:t xml:space="preserve"> ku mbahen kafshët</w:t>
      </w:r>
      <w:r w:rsidRPr="004A09F5">
        <w:rPr>
          <w:rFonts w:ascii="Times New Roman" w:hAnsi="Times New Roman" w:cs="Times New Roman"/>
          <w:sz w:val="24"/>
          <w:szCs w:val="24"/>
        </w:rPr>
        <w:t xml:space="preserve"> e</w:t>
      </w:r>
      <w:r w:rsidR="001D1EFA" w:rsidRPr="004A09F5">
        <w:rPr>
          <w:rFonts w:ascii="Times New Roman" w:hAnsi="Times New Roman" w:cs="Times New Roman"/>
          <w:sz w:val="24"/>
          <w:szCs w:val="24"/>
        </w:rPr>
        <w:t xml:space="preserve"> shoqërimit;</w:t>
      </w:r>
    </w:p>
    <w:p w14:paraId="126CB6E5" w14:textId="77777777" w:rsidR="001D1EFA" w:rsidRPr="004A09F5" w:rsidRDefault="00447E6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mjedise</w:t>
      </w:r>
      <w:r w:rsidR="001D1EFA" w:rsidRPr="004A09F5">
        <w:rPr>
          <w:rFonts w:ascii="Times New Roman" w:hAnsi="Times New Roman" w:cs="Times New Roman"/>
          <w:sz w:val="24"/>
          <w:szCs w:val="24"/>
        </w:rPr>
        <w:t xml:space="preserve">ve </w:t>
      </w:r>
      <w:r w:rsidRPr="004A09F5">
        <w:rPr>
          <w:rFonts w:ascii="Times New Roman" w:hAnsi="Times New Roman" w:cs="Times New Roman"/>
          <w:sz w:val="24"/>
          <w:szCs w:val="24"/>
        </w:rPr>
        <w:t>ku ushtrohet praktika mjek</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sore</w:t>
      </w:r>
      <w:r w:rsidR="001D1EFA" w:rsidRPr="004A09F5">
        <w:rPr>
          <w:rFonts w:ascii="Times New Roman" w:hAnsi="Times New Roman" w:cs="Times New Roman"/>
          <w:sz w:val="24"/>
          <w:szCs w:val="24"/>
        </w:rPr>
        <w:t xml:space="preserve"> veterinare </w:t>
      </w:r>
      <w:r w:rsidRPr="004A09F5">
        <w:rPr>
          <w:rFonts w:ascii="Times New Roman" w:hAnsi="Times New Roman" w:cs="Times New Roman"/>
          <w:sz w:val="24"/>
          <w:szCs w:val="24"/>
        </w:rPr>
        <w:t>(klinika, spitale, qendra</w:t>
      </w:r>
      <w:r w:rsidR="001D1EFA" w:rsidRPr="004A09F5">
        <w:rPr>
          <w:rFonts w:ascii="Times New Roman" w:hAnsi="Times New Roman" w:cs="Times New Roman"/>
          <w:sz w:val="24"/>
          <w:szCs w:val="24"/>
        </w:rPr>
        <w:t xml:space="preserve"> veterinare</w:t>
      </w:r>
      <w:r w:rsidRPr="004A09F5">
        <w:rPr>
          <w:rFonts w:ascii="Times New Roman" w:hAnsi="Times New Roman" w:cs="Times New Roman"/>
          <w:sz w:val="24"/>
          <w:szCs w:val="24"/>
        </w:rPr>
        <w:t>)</w:t>
      </w:r>
      <w:r w:rsidR="001D1EFA" w:rsidRPr="004A09F5">
        <w:rPr>
          <w:rFonts w:ascii="Times New Roman" w:hAnsi="Times New Roman" w:cs="Times New Roman"/>
          <w:sz w:val="24"/>
          <w:szCs w:val="24"/>
        </w:rPr>
        <w:t>;</w:t>
      </w:r>
    </w:p>
    <w:p w14:paraId="6FB12669"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w:t>
      </w:r>
      <w:r w:rsidR="00447E6A" w:rsidRPr="004A09F5">
        <w:rPr>
          <w:rFonts w:ascii="Times New Roman" w:hAnsi="Times New Roman" w:cs="Times New Roman"/>
          <w:sz w:val="24"/>
          <w:szCs w:val="24"/>
        </w:rPr>
        <w:t>Materiali riprodhues</w:t>
      </w:r>
      <w:r w:rsidRPr="004A09F5">
        <w:rPr>
          <w:rFonts w:ascii="Times New Roman" w:hAnsi="Times New Roman" w:cs="Times New Roman"/>
          <w:sz w:val="24"/>
          <w:szCs w:val="24"/>
        </w:rPr>
        <w:t xml:space="preserve">" </w:t>
      </w:r>
      <w:r w:rsidR="00447E6A" w:rsidRPr="004A09F5">
        <w:rPr>
          <w:rFonts w:ascii="Times New Roman" w:hAnsi="Times New Roman" w:cs="Times New Roman"/>
          <w:sz w:val="24"/>
          <w:szCs w:val="24"/>
        </w:rPr>
        <w:t>p</w:t>
      </w:r>
      <w:r w:rsidR="00923CF7" w:rsidRPr="004A09F5">
        <w:rPr>
          <w:rFonts w:ascii="Times New Roman" w:hAnsi="Times New Roman" w:cs="Times New Roman"/>
          <w:sz w:val="24"/>
          <w:szCs w:val="24"/>
        </w:rPr>
        <w:t>ë</w:t>
      </w:r>
      <w:r w:rsidR="00447E6A" w:rsidRPr="004A09F5">
        <w:rPr>
          <w:rFonts w:ascii="Times New Roman" w:hAnsi="Times New Roman" w:cs="Times New Roman"/>
          <w:sz w:val="24"/>
          <w:szCs w:val="24"/>
        </w:rPr>
        <w:t>rfshin</w:t>
      </w:r>
      <w:r w:rsidRPr="004A09F5">
        <w:rPr>
          <w:rFonts w:ascii="Times New Roman" w:hAnsi="Times New Roman" w:cs="Times New Roman"/>
          <w:sz w:val="24"/>
          <w:szCs w:val="24"/>
        </w:rPr>
        <w:t>:</w:t>
      </w:r>
    </w:p>
    <w:p w14:paraId="7A1B8553" w14:textId="77777777" w:rsidR="001D1EFA" w:rsidRPr="004A09F5" w:rsidRDefault="00447E6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sperm</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n, ovocitet dhe embrionet</w:t>
      </w:r>
      <w:r w:rsidR="001D1EFA" w:rsidRPr="004A09F5">
        <w:rPr>
          <w:rFonts w:ascii="Times New Roman" w:hAnsi="Times New Roman" w:cs="Times New Roman"/>
          <w:sz w:val="24"/>
          <w:szCs w:val="24"/>
        </w:rPr>
        <w:t xml:space="preserve"> </w:t>
      </w:r>
      <w:r w:rsidRPr="004A09F5">
        <w:rPr>
          <w:rFonts w:ascii="Times New Roman" w:hAnsi="Times New Roman" w:cs="Times New Roman"/>
          <w:sz w:val="24"/>
          <w:szCs w:val="24"/>
        </w:rPr>
        <w:t>q</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 p</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rdoren</w:t>
      </w:r>
      <w:r w:rsidR="001D1EFA" w:rsidRPr="004A09F5">
        <w:rPr>
          <w:rFonts w:ascii="Times New Roman" w:hAnsi="Times New Roman" w:cs="Times New Roman"/>
          <w:sz w:val="24"/>
          <w:szCs w:val="24"/>
        </w:rPr>
        <w:t xml:space="preserve"> për riprodhim</w:t>
      </w:r>
      <w:r w:rsidRPr="004A09F5">
        <w:rPr>
          <w:rFonts w:ascii="Times New Roman" w:hAnsi="Times New Roman" w:cs="Times New Roman"/>
          <w:sz w:val="24"/>
          <w:szCs w:val="24"/>
        </w:rPr>
        <w:t>in</w:t>
      </w:r>
      <w:r w:rsidR="001D1EFA" w:rsidRPr="004A09F5">
        <w:rPr>
          <w:rFonts w:ascii="Times New Roman" w:hAnsi="Times New Roman" w:cs="Times New Roman"/>
          <w:sz w:val="24"/>
          <w:szCs w:val="24"/>
        </w:rPr>
        <w:t xml:space="preserve"> artificial;</w:t>
      </w:r>
    </w:p>
    <w:p w14:paraId="0CD6B2AC" w14:textId="77777777" w:rsidR="001D1EFA" w:rsidRPr="004A09F5" w:rsidRDefault="00447E6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vez</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t</w:t>
      </w:r>
      <w:r w:rsidR="001D1EFA" w:rsidRPr="004A09F5">
        <w:rPr>
          <w:rFonts w:ascii="Times New Roman" w:hAnsi="Times New Roman" w:cs="Times New Roman"/>
          <w:sz w:val="24"/>
          <w:szCs w:val="24"/>
        </w:rPr>
        <w:t xml:space="preserve"> për çelje;</w:t>
      </w:r>
    </w:p>
    <w:p w14:paraId="23912B28"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"Produkte me origjinë shtazore" janë:</w:t>
      </w:r>
    </w:p>
    <w:p w14:paraId="133159A0"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ushqimet me origjinë shtazore, përfshirë mjaltin dhe gjakun;</w:t>
      </w:r>
    </w:p>
    <w:p w14:paraId="67481C86"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molusqet e gjalla bivalve, ekinodermat e gjalla, tunikat</w:t>
      </w:r>
      <w:r w:rsidR="00447E6A" w:rsidRPr="004A09F5">
        <w:rPr>
          <w:rFonts w:ascii="Times New Roman" w:hAnsi="Times New Roman" w:cs="Times New Roman"/>
          <w:sz w:val="24"/>
          <w:szCs w:val="24"/>
        </w:rPr>
        <w:t>et</w:t>
      </w:r>
      <w:r w:rsidRPr="004A09F5">
        <w:rPr>
          <w:rFonts w:ascii="Times New Roman" w:hAnsi="Times New Roman" w:cs="Times New Roman"/>
          <w:sz w:val="24"/>
          <w:szCs w:val="24"/>
        </w:rPr>
        <w:t xml:space="preserve"> e gjalla dhe gastropod</w:t>
      </w:r>
      <w:r w:rsidR="003E2984" w:rsidRPr="004A09F5">
        <w:rPr>
          <w:rFonts w:ascii="Times New Roman" w:hAnsi="Times New Roman" w:cs="Times New Roman"/>
          <w:sz w:val="24"/>
          <w:szCs w:val="24"/>
        </w:rPr>
        <w:t>ë</w:t>
      </w:r>
      <w:r w:rsidRPr="004A09F5">
        <w:rPr>
          <w:rFonts w:ascii="Times New Roman" w:hAnsi="Times New Roman" w:cs="Times New Roman"/>
          <w:sz w:val="24"/>
          <w:szCs w:val="24"/>
        </w:rPr>
        <w:t xml:space="preserve">t </w:t>
      </w:r>
      <w:r w:rsidR="008D7528" w:rsidRPr="004A09F5">
        <w:rPr>
          <w:rFonts w:ascii="Times New Roman" w:hAnsi="Times New Roman" w:cs="Times New Roman"/>
          <w:sz w:val="24"/>
          <w:szCs w:val="24"/>
        </w:rPr>
        <w:t>detar</w:t>
      </w:r>
      <w:r w:rsidR="003E2984" w:rsidRPr="004A09F5">
        <w:rPr>
          <w:rFonts w:ascii="Times New Roman" w:hAnsi="Times New Roman" w:cs="Times New Roman"/>
          <w:sz w:val="24"/>
          <w:szCs w:val="24"/>
        </w:rPr>
        <w:t>ë</w:t>
      </w:r>
      <w:r w:rsidR="008D7528" w:rsidRPr="004A09F5">
        <w:rPr>
          <w:rFonts w:ascii="Times New Roman" w:hAnsi="Times New Roman" w:cs="Times New Roman"/>
          <w:sz w:val="24"/>
          <w:szCs w:val="24"/>
        </w:rPr>
        <w:t xml:space="preserve"> t</w:t>
      </w:r>
      <w:r w:rsidR="003E2984" w:rsidRPr="004A09F5">
        <w:rPr>
          <w:rFonts w:ascii="Times New Roman" w:hAnsi="Times New Roman" w:cs="Times New Roman"/>
          <w:sz w:val="24"/>
          <w:szCs w:val="24"/>
        </w:rPr>
        <w:t>ë</w:t>
      </w:r>
      <w:r w:rsidRPr="004A09F5">
        <w:rPr>
          <w:rFonts w:ascii="Times New Roman" w:hAnsi="Times New Roman" w:cs="Times New Roman"/>
          <w:sz w:val="24"/>
          <w:szCs w:val="24"/>
        </w:rPr>
        <w:t xml:space="preserve"> gjalla, </w:t>
      </w:r>
      <w:r w:rsidR="00447E6A" w:rsidRPr="004A09F5">
        <w:rPr>
          <w:rFonts w:ascii="Times New Roman" w:hAnsi="Times New Roman" w:cs="Times New Roman"/>
          <w:sz w:val="24"/>
          <w:szCs w:val="24"/>
        </w:rPr>
        <w:t>q</w:t>
      </w:r>
      <w:r w:rsidR="00923CF7" w:rsidRPr="004A09F5">
        <w:rPr>
          <w:rFonts w:ascii="Times New Roman" w:hAnsi="Times New Roman" w:cs="Times New Roman"/>
          <w:sz w:val="24"/>
          <w:szCs w:val="24"/>
        </w:rPr>
        <w:t>ë</w:t>
      </w:r>
      <w:r w:rsidR="00447E6A" w:rsidRPr="004A09F5">
        <w:rPr>
          <w:rFonts w:ascii="Times New Roman" w:hAnsi="Times New Roman" w:cs="Times New Roman"/>
          <w:sz w:val="24"/>
          <w:szCs w:val="24"/>
        </w:rPr>
        <w:t xml:space="preserve"> p</w:t>
      </w:r>
      <w:r w:rsidR="00923CF7" w:rsidRPr="004A09F5">
        <w:rPr>
          <w:rFonts w:ascii="Times New Roman" w:hAnsi="Times New Roman" w:cs="Times New Roman"/>
          <w:sz w:val="24"/>
          <w:szCs w:val="24"/>
        </w:rPr>
        <w:t>ë</w:t>
      </w:r>
      <w:r w:rsidR="00447E6A" w:rsidRPr="004A09F5">
        <w:rPr>
          <w:rFonts w:ascii="Times New Roman" w:hAnsi="Times New Roman" w:cs="Times New Roman"/>
          <w:sz w:val="24"/>
          <w:szCs w:val="24"/>
        </w:rPr>
        <w:t>rdoren</w:t>
      </w:r>
      <w:r w:rsidRPr="004A09F5">
        <w:rPr>
          <w:rFonts w:ascii="Times New Roman" w:hAnsi="Times New Roman" w:cs="Times New Roman"/>
          <w:sz w:val="24"/>
          <w:szCs w:val="24"/>
        </w:rPr>
        <w:t xml:space="preserve"> për konsum nga </w:t>
      </w:r>
      <w:r w:rsidR="00FA79A1" w:rsidRPr="004A09F5">
        <w:rPr>
          <w:rFonts w:ascii="Times New Roman" w:hAnsi="Times New Roman" w:cs="Times New Roman"/>
          <w:sz w:val="24"/>
          <w:szCs w:val="24"/>
        </w:rPr>
        <w:t>nje</w:t>
      </w:r>
      <w:r w:rsidRPr="004A09F5">
        <w:rPr>
          <w:rFonts w:ascii="Times New Roman" w:hAnsi="Times New Roman" w:cs="Times New Roman"/>
          <w:sz w:val="24"/>
          <w:szCs w:val="24"/>
        </w:rPr>
        <w:t>riu; dhe</w:t>
      </w:r>
    </w:p>
    <w:p w14:paraId="547B32DF"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kafsh</w:t>
      </w:r>
      <w:r w:rsidR="00D80F29" w:rsidRPr="004A09F5">
        <w:rPr>
          <w:rFonts w:ascii="Times New Roman" w:hAnsi="Times New Roman" w:cs="Times New Roman"/>
          <w:sz w:val="24"/>
          <w:szCs w:val="24"/>
        </w:rPr>
        <w:t>ë të ndryshme nga ato të përshkrua</w:t>
      </w:r>
      <w:r w:rsidRPr="004A09F5">
        <w:rPr>
          <w:rFonts w:ascii="Times New Roman" w:hAnsi="Times New Roman" w:cs="Times New Roman"/>
          <w:sz w:val="24"/>
          <w:szCs w:val="24"/>
        </w:rPr>
        <w:t xml:space="preserve">ra në </w:t>
      </w:r>
      <w:r w:rsidR="00AA49CE" w:rsidRPr="004A09F5">
        <w:rPr>
          <w:rFonts w:ascii="Times New Roman" w:hAnsi="Times New Roman" w:cs="Times New Roman"/>
          <w:sz w:val="24"/>
          <w:szCs w:val="24"/>
        </w:rPr>
        <w:t>shkronj</w:t>
      </w:r>
      <w:r w:rsidRPr="004A09F5">
        <w:rPr>
          <w:rFonts w:ascii="Times New Roman" w:hAnsi="Times New Roman" w:cs="Times New Roman"/>
          <w:sz w:val="24"/>
          <w:szCs w:val="24"/>
        </w:rPr>
        <w:t xml:space="preserve">ën (b) të </w:t>
      </w:r>
      <w:r w:rsidR="00447E6A" w:rsidRPr="004A09F5">
        <w:rPr>
          <w:rFonts w:ascii="Times New Roman" w:hAnsi="Times New Roman" w:cs="Times New Roman"/>
          <w:sz w:val="24"/>
          <w:szCs w:val="24"/>
        </w:rPr>
        <w:t>cilat i ofrohen të gjalla</w:t>
      </w:r>
      <w:r w:rsidRPr="004A09F5">
        <w:rPr>
          <w:rFonts w:ascii="Times New Roman" w:hAnsi="Times New Roman" w:cs="Times New Roman"/>
          <w:sz w:val="24"/>
          <w:szCs w:val="24"/>
        </w:rPr>
        <w:t xml:space="preserve"> konsumatori</w:t>
      </w:r>
      <w:r w:rsidR="00447E6A" w:rsidRPr="004A09F5">
        <w:rPr>
          <w:rFonts w:ascii="Times New Roman" w:hAnsi="Times New Roman" w:cs="Times New Roman"/>
          <w:sz w:val="24"/>
          <w:szCs w:val="24"/>
        </w:rPr>
        <w:t>t</w:t>
      </w:r>
      <w:r w:rsidRPr="004A09F5">
        <w:rPr>
          <w:rFonts w:ascii="Times New Roman" w:hAnsi="Times New Roman" w:cs="Times New Roman"/>
          <w:sz w:val="24"/>
          <w:szCs w:val="24"/>
        </w:rPr>
        <w:t xml:space="preserve"> </w:t>
      </w:r>
      <w:r w:rsidR="00447E6A" w:rsidRPr="004A09F5">
        <w:rPr>
          <w:rFonts w:ascii="Times New Roman" w:hAnsi="Times New Roman" w:cs="Times New Roman"/>
          <w:sz w:val="24"/>
          <w:szCs w:val="24"/>
        </w:rPr>
        <w:t>fundor dhe trajtohen n</w:t>
      </w:r>
      <w:r w:rsidR="00923CF7" w:rsidRPr="004A09F5">
        <w:rPr>
          <w:rFonts w:ascii="Times New Roman" w:hAnsi="Times New Roman" w:cs="Times New Roman"/>
          <w:sz w:val="24"/>
          <w:szCs w:val="24"/>
        </w:rPr>
        <w:t>ë</w:t>
      </w:r>
      <w:r w:rsidR="00447E6A" w:rsidRPr="004A09F5">
        <w:rPr>
          <w:rFonts w:ascii="Times New Roman" w:hAnsi="Times New Roman" w:cs="Times New Roman"/>
          <w:sz w:val="24"/>
          <w:szCs w:val="24"/>
        </w:rPr>
        <w:t xml:space="preserve"> p</w:t>
      </w:r>
      <w:r w:rsidR="00923CF7" w:rsidRPr="004A09F5">
        <w:rPr>
          <w:rFonts w:ascii="Times New Roman" w:hAnsi="Times New Roman" w:cs="Times New Roman"/>
          <w:sz w:val="24"/>
          <w:szCs w:val="24"/>
        </w:rPr>
        <w:t>ë</w:t>
      </w:r>
      <w:r w:rsidR="00447E6A" w:rsidRPr="004A09F5">
        <w:rPr>
          <w:rFonts w:ascii="Times New Roman" w:hAnsi="Times New Roman" w:cs="Times New Roman"/>
          <w:sz w:val="24"/>
          <w:szCs w:val="24"/>
        </w:rPr>
        <w:t>rputhje me k</w:t>
      </w:r>
      <w:r w:rsidR="00923CF7" w:rsidRPr="004A09F5">
        <w:rPr>
          <w:rFonts w:ascii="Times New Roman" w:hAnsi="Times New Roman" w:cs="Times New Roman"/>
          <w:sz w:val="24"/>
          <w:szCs w:val="24"/>
        </w:rPr>
        <w:t>ë</w:t>
      </w:r>
      <w:r w:rsidR="00447E6A" w:rsidRPr="004A09F5">
        <w:rPr>
          <w:rFonts w:ascii="Times New Roman" w:hAnsi="Times New Roman" w:cs="Times New Roman"/>
          <w:sz w:val="24"/>
          <w:szCs w:val="24"/>
        </w:rPr>
        <w:t>rkesat p</w:t>
      </w:r>
      <w:r w:rsidR="00923CF7" w:rsidRPr="004A09F5">
        <w:rPr>
          <w:rFonts w:ascii="Times New Roman" w:hAnsi="Times New Roman" w:cs="Times New Roman"/>
          <w:sz w:val="24"/>
          <w:szCs w:val="24"/>
        </w:rPr>
        <w:t>ë</w:t>
      </w:r>
      <w:r w:rsidR="00447E6A" w:rsidRPr="004A09F5">
        <w:rPr>
          <w:rFonts w:ascii="Times New Roman" w:hAnsi="Times New Roman" w:cs="Times New Roman"/>
          <w:sz w:val="24"/>
          <w:szCs w:val="24"/>
        </w:rPr>
        <w:t>r nj</w:t>
      </w:r>
      <w:r w:rsidR="00923CF7" w:rsidRPr="004A09F5">
        <w:rPr>
          <w:rFonts w:ascii="Times New Roman" w:hAnsi="Times New Roman" w:cs="Times New Roman"/>
          <w:sz w:val="24"/>
          <w:szCs w:val="24"/>
        </w:rPr>
        <w:t>ë</w:t>
      </w:r>
      <w:r w:rsidR="00447E6A" w:rsidRPr="004A09F5">
        <w:rPr>
          <w:rFonts w:ascii="Times New Roman" w:hAnsi="Times New Roman" w:cs="Times New Roman"/>
          <w:sz w:val="24"/>
          <w:szCs w:val="24"/>
        </w:rPr>
        <w:t xml:space="preserve"> p</w:t>
      </w:r>
      <w:r w:rsidR="00923CF7" w:rsidRPr="004A09F5">
        <w:rPr>
          <w:rFonts w:ascii="Times New Roman" w:hAnsi="Times New Roman" w:cs="Times New Roman"/>
          <w:sz w:val="24"/>
          <w:szCs w:val="24"/>
        </w:rPr>
        <w:t>ë</w:t>
      </w:r>
      <w:r w:rsidR="00447E6A" w:rsidRPr="004A09F5">
        <w:rPr>
          <w:rFonts w:ascii="Times New Roman" w:hAnsi="Times New Roman" w:cs="Times New Roman"/>
          <w:sz w:val="24"/>
          <w:szCs w:val="24"/>
        </w:rPr>
        <w:t>rdorim t</w:t>
      </w:r>
      <w:r w:rsidR="00923CF7" w:rsidRPr="004A09F5">
        <w:rPr>
          <w:rFonts w:ascii="Times New Roman" w:hAnsi="Times New Roman" w:cs="Times New Roman"/>
          <w:sz w:val="24"/>
          <w:szCs w:val="24"/>
        </w:rPr>
        <w:t>ë</w:t>
      </w:r>
      <w:r w:rsidR="00447E6A" w:rsidRPr="004A09F5">
        <w:rPr>
          <w:rFonts w:ascii="Times New Roman" w:hAnsi="Times New Roman" w:cs="Times New Roman"/>
          <w:sz w:val="24"/>
          <w:szCs w:val="24"/>
        </w:rPr>
        <w:t xml:space="preserve"> till</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w:t>
      </w:r>
    </w:p>
    <w:p w14:paraId="155B67F6"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"Nënprodukt</w:t>
      </w:r>
      <w:r w:rsidR="00D85982" w:rsidRPr="004A09F5">
        <w:rPr>
          <w:rFonts w:ascii="Times New Roman" w:hAnsi="Times New Roman" w:cs="Times New Roman"/>
          <w:sz w:val="24"/>
          <w:szCs w:val="24"/>
        </w:rPr>
        <w:t>e me origjin</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 shtazor</w:t>
      </w:r>
      <w:r w:rsidR="00D85982" w:rsidRPr="004A09F5">
        <w:rPr>
          <w:rFonts w:ascii="Times New Roman" w:hAnsi="Times New Roman" w:cs="Times New Roman"/>
          <w:sz w:val="24"/>
          <w:szCs w:val="24"/>
        </w:rPr>
        <w:t>e</w:t>
      </w:r>
      <w:r w:rsidRPr="004A09F5">
        <w:rPr>
          <w:rFonts w:ascii="Times New Roman" w:hAnsi="Times New Roman" w:cs="Times New Roman"/>
          <w:sz w:val="24"/>
          <w:szCs w:val="24"/>
        </w:rPr>
        <w:t xml:space="preserve">" </w:t>
      </w:r>
      <w:r w:rsidR="00D85982" w:rsidRPr="004A09F5">
        <w:rPr>
          <w:rFonts w:ascii="Times New Roman" w:hAnsi="Times New Roman" w:cs="Times New Roman"/>
          <w:sz w:val="24"/>
          <w:szCs w:val="24"/>
        </w:rPr>
        <w:t xml:space="preserve">kadavrat e </w:t>
      </w:r>
      <w:r w:rsidR="00D80F29" w:rsidRPr="004A09F5">
        <w:rPr>
          <w:rFonts w:ascii="Times New Roman" w:hAnsi="Times New Roman" w:cs="Times New Roman"/>
          <w:sz w:val="24"/>
          <w:szCs w:val="24"/>
        </w:rPr>
        <w:t>plota t</w:t>
      </w:r>
      <w:r w:rsidR="003E2984" w:rsidRPr="004A09F5">
        <w:rPr>
          <w:rFonts w:ascii="Times New Roman" w:hAnsi="Times New Roman" w:cs="Times New Roman"/>
          <w:sz w:val="24"/>
          <w:szCs w:val="24"/>
        </w:rPr>
        <w:t>ë</w:t>
      </w:r>
      <w:r w:rsidR="00D80F29" w:rsidRPr="004A09F5">
        <w:rPr>
          <w:rFonts w:ascii="Times New Roman" w:hAnsi="Times New Roman" w:cs="Times New Roman"/>
          <w:sz w:val="24"/>
          <w:szCs w:val="24"/>
        </w:rPr>
        <w:t xml:space="preserve"> </w:t>
      </w:r>
      <w:r w:rsidR="00D85982" w:rsidRPr="004A09F5">
        <w:rPr>
          <w:rFonts w:ascii="Times New Roman" w:hAnsi="Times New Roman" w:cs="Times New Roman"/>
          <w:sz w:val="24"/>
          <w:szCs w:val="24"/>
        </w:rPr>
        <w:t>kafsh</w:t>
      </w:r>
      <w:r w:rsidR="00923CF7" w:rsidRPr="004A09F5">
        <w:rPr>
          <w:rFonts w:ascii="Times New Roman" w:hAnsi="Times New Roman" w:cs="Times New Roman"/>
          <w:sz w:val="24"/>
          <w:szCs w:val="24"/>
        </w:rPr>
        <w:t>ë</w:t>
      </w:r>
      <w:r w:rsidR="00D85982" w:rsidRPr="004A09F5">
        <w:rPr>
          <w:rFonts w:ascii="Times New Roman" w:hAnsi="Times New Roman" w:cs="Times New Roman"/>
          <w:sz w:val="24"/>
          <w:szCs w:val="24"/>
        </w:rPr>
        <w:t>ve ose pjes</w:t>
      </w:r>
      <w:r w:rsidR="00923CF7" w:rsidRPr="004A09F5">
        <w:rPr>
          <w:rFonts w:ascii="Times New Roman" w:hAnsi="Times New Roman" w:cs="Times New Roman"/>
          <w:sz w:val="24"/>
          <w:szCs w:val="24"/>
        </w:rPr>
        <w:t>ë</w:t>
      </w:r>
      <w:r w:rsidR="00D85982" w:rsidRPr="004A09F5">
        <w:rPr>
          <w:rFonts w:ascii="Times New Roman" w:hAnsi="Times New Roman" w:cs="Times New Roman"/>
          <w:sz w:val="24"/>
          <w:szCs w:val="24"/>
        </w:rPr>
        <w:t xml:space="preserve"> t</w:t>
      </w:r>
      <w:r w:rsidR="00923CF7" w:rsidRPr="004A09F5">
        <w:rPr>
          <w:rFonts w:ascii="Times New Roman" w:hAnsi="Times New Roman" w:cs="Times New Roman"/>
          <w:sz w:val="24"/>
          <w:szCs w:val="24"/>
        </w:rPr>
        <w:t>ë</w:t>
      </w:r>
      <w:r w:rsidR="00D85982" w:rsidRPr="004A09F5">
        <w:rPr>
          <w:rFonts w:ascii="Times New Roman" w:hAnsi="Times New Roman" w:cs="Times New Roman"/>
          <w:sz w:val="24"/>
          <w:szCs w:val="24"/>
        </w:rPr>
        <w:t xml:space="preserve"> tyre</w:t>
      </w:r>
      <w:r w:rsidRPr="004A09F5">
        <w:rPr>
          <w:rFonts w:ascii="Times New Roman" w:hAnsi="Times New Roman" w:cs="Times New Roman"/>
          <w:sz w:val="24"/>
          <w:szCs w:val="24"/>
        </w:rPr>
        <w:t>, produkt</w:t>
      </w:r>
      <w:r w:rsidR="00D85982" w:rsidRPr="004A09F5">
        <w:rPr>
          <w:rFonts w:ascii="Times New Roman" w:hAnsi="Times New Roman" w:cs="Times New Roman"/>
          <w:sz w:val="24"/>
          <w:szCs w:val="24"/>
        </w:rPr>
        <w:t>e</w:t>
      </w:r>
      <w:r w:rsidRPr="004A09F5">
        <w:rPr>
          <w:rFonts w:ascii="Times New Roman" w:hAnsi="Times New Roman" w:cs="Times New Roman"/>
          <w:sz w:val="24"/>
          <w:szCs w:val="24"/>
        </w:rPr>
        <w:t xml:space="preserve"> me origjinë shtazore ose produkte të tjera të </w:t>
      </w:r>
      <w:r w:rsidR="00D85982" w:rsidRPr="004A09F5">
        <w:rPr>
          <w:rFonts w:ascii="Times New Roman" w:hAnsi="Times New Roman" w:cs="Times New Roman"/>
          <w:sz w:val="24"/>
          <w:szCs w:val="24"/>
        </w:rPr>
        <w:t>p</w:t>
      </w:r>
      <w:r w:rsidR="00923CF7" w:rsidRPr="004A09F5">
        <w:rPr>
          <w:rFonts w:ascii="Times New Roman" w:hAnsi="Times New Roman" w:cs="Times New Roman"/>
          <w:sz w:val="24"/>
          <w:szCs w:val="24"/>
        </w:rPr>
        <w:t>ë</w:t>
      </w:r>
      <w:r w:rsidR="00D85982" w:rsidRPr="004A09F5">
        <w:rPr>
          <w:rFonts w:ascii="Times New Roman" w:hAnsi="Times New Roman" w:cs="Times New Roman"/>
          <w:sz w:val="24"/>
          <w:szCs w:val="24"/>
        </w:rPr>
        <w:t>rfituara</w:t>
      </w:r>
      <w:r w:rsidRPr="004A09F5">
        <w:rPr>
          <w:rFonts w:ascii="Times New Roman" w:hAnsi="Times New Roman" w:cs="Times New Roman"/>
          <w:sz w:val="24"/>
          <w:szCs w:val="24"/>
        </w:rPr>
        <w:t xml:space="preserve"> nga kafshët, të cilat nuk janë të destinuara për konsum </w:t>
      </w:r>
      <w:r w:rsidR="00D85982" w:rsidRPr="004A09F5">
        <w:rPr>
          <w:rFonts w:ascii="Times New Roman" w:hAnsi="Times New Roman" w:cs="Times New Roman"/>
          <w:sz w:val="24"/>
          <w:szCs w:val="24"/>
        </w:rPr>
        <w:t xml:space="preserve">nga </w:t>
      </w:r>
      <w:r w:rsidR="00477B50" w:rsidRPr="004A09F5">
        <w:rPr>
          <w:rFonts w:ascii="Times New Roman" w:hAnsi="Times New Roman" w:cs="Times New Roman"/>
          <w:sz w:val="24"/>
          <w:szCs w:val="24"/>
        </w:rPr>
        <w:t>nje</w:t>
      </w:r>
      <w:r w:rsidR="00D85982" w:rsidRPr="004A09F5">
        <w:rPr>
          <w:rFonts w:ascii="Times New Roman" w:hAnsi="Times New Roman" w:cs="Times New Roman"/>
          <w:sz w:val="24"/>
          <w:szCs w:val="24"/>
        </w:rPr>
        <w:t>rëzit</w:t>
      </w:r>
      <w:r w:rsidRPr="004A09F5">
        <w:rPr>
          <w:rFonts w:ascii="Times New Roman" w:hAnsi="Times New Roman" w:cs="Times New Roman"/>
          <w:sz w:val="24"/>
          <w:szCs w:val="24"/>
        </w:rPr>
        <w:t xml:space="preserve">, duke përjashtuar </w:t>
      </w:r>
      <w:r w:rsidR="00D85982" w:rsidRPr="004A09F5">
        <w:rPr>
          <w:rFonts w:ascii="Times New Roman" w:hAnsi="Times New Roman" w:cs="Times New Roman"/>
          <w:sz w:val="24"/>
          <w:szCs w:val="24"/>
        </w:rPr>
        <w:t>materialin riprodhues</w:t>
      </w:r>
      <w:r w:rsidRPr="004A09F5">
        <w:rPr>
          <w:rFonts w:ascii="Times New Roman" w:hAnsi="Times New Roman" w:cs="Times New Roman"/>
          <w:sz w:val="24"/>
          <w:szCs w:val="24"/>
        </w:rPr>
        <w:t>;</w:t>
      </w:r>
    </w:p>
    <w:p w14:paraId="6EAFFEC3" w14:textId="77777777" w:rsidR="001D1EFA" w:rsidRPr="004A09F5" w:rsidRDefault="00D85982"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"Produkte derivate</w:t>
      </w:r>
      <w:r w:rsidR="001D1EFA" w:rsidRPr="004A09F5">
        <w:rPr>
          <w:rFonts w:ascii="Times New Roman" w:hAnsi="Times New Roman" w:cs="Times New Roman"/>
          <w:sz w:val="24"/>
          <w:szCs w:val="24"/>
        </w:rPr>
        <w:t xml:space="preserve">" </w:t>
      </w:r>
      <w:r w:rsidRPr="004A09F5">
        <w:rPr>
          <w:rFonts w:ascii="Times New Roman" w:hAnsi="Times New Roman" w:cs="Times New Roman"/>
          <w:sz w:val="24"/>
          <w:szCs w:val="24"/>
        </w:rPr>
        <w:t>produktet</w:t>
      </w:r>
      <w:r w:rsidR="001D1EFA" w:rsidRPr="004A09F5">
        <w:rPr>
          <w:rFonts w:ascii="Times New Roman" w:hAnsi="Times New Roman" w:cs="Times New Roman"/>
          <w:sz w:val="24"/>
          <w:szCs w:val="24"/>
        </w:rPr>
        <w:t xml:space="preserve"> </w:t>
      </w:r>
      <w:r w:rsidRPr="004A09F5">
        <w:rPr>
          <w:rFonts w:ascii="Times New Roman" w:hAnsi="Times New Roman" w:cs="Times New Roman"/>
          <w:sz w:val="24"/>
          <w:szCs w:val="24"/>
        </w:rPr>
        <w:t>e</w:t>
      </w:r>
      <w:r w:rsidR="001D1EFA" w:rsidRPr="004A09F5">
        <w:rPr>
          <w:rFonts w:ascii="Times New Roman" w:hAnsi="Times New Roman" w:cs="Times New Roman"/>
          <w:sz w:val="24"/>
          <w:szCs w:val="24"/>
        </w:rPr>
        <w:t xml:space="preserve"> përf</w:t>
      </w:r>
      <w:r w:rsidRPr="004A09F5">
        <w:rPr>
          <w:rFonts w:ascii="Times New Roman" w:hAnsi="Times New Roman" w:cs="Times New Roman"/>
          <w:sz w:val="24"/>
          <w:szCs w:val="24"/>
        </w:rPr>
        <w:t>i</w:t>
      </w:r>
      <w:r w:rsidR="001D1EFA" w:rsidRPr="004A09F5">
        <w:rPr>
          <w:rFonts w:ascii="Times New Roman" w:hAnsi="Times New Roman" w:cs="Times New Roman"/>
          <w:sz w:val="24"/>
          <w:szCs w:val="24"/>
        </w:rPr>
        <w:t>tuar</w:t>
      </w:r>
      <w:r w:rsidRPr="004A09F5">
        <w:rPr>
          <w:rFonts w:ascii="Times New Roman" w:hAnsi="Times New Roman" w:cs="Times New Roman"/>
          <w:sz w:val="24"/>
          <w:szCs w:val="24"/>
        </w:rPr>
        <w:t>a</w:t>
      </w:r>
      <w:r w:rsidR="001D1EFA" w:rsidRPr="004A09F5">
        <w:rPr>
          <w:rFonts w:ascii="Times New Roman" w:hAnsi="Times New Roman" w:cs="Times New Roman"/>
          <w:sz w:val="24"/>
          <w:szCs w:val="24"/>
        </w:rPr>
        <w:t xml:space="preserve"> </w:t>
      </w:r>
      <w:r w:rsidRPr="004A09F5">
        <w:rPr>
          <w:rFonts w:ascii="Times New Roman" w:hAnsi="Times New Roman" w:cs="Times New Roman"/>
          <w:sz w:val="24"/>
          <w:szCs w:val="24"/>
        </w:rPr>
        <w:t>n</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p</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rmjet </w:t>
      </w:r>
      <w:r w:rsidR="001D1EFA" w:rsidRPr="004A09F5">
        <w:rPr>
          <w:rFonts w:ascii="Times New Roman" w:hAnsi="Times New Roman" w:cs="Times New Roman"/>
          <w:sz w:val="24"/>
          <w:szCs w:val="24"/>
        </w:rPr>
        <w:t>një ose më shumë trajtime</w:t>
      </w:r>
      <w:r w:rsidRPr="004A09F5">
        <w:rPr>
          <w:rFonts w:ascii="Times New Roman" w:hAnsi="Times New Roman" w:cs="Times New Roman"/>
          <w:sz w:val="24"/>
          <w:szCs w:val="24"/>
        </w:rPr>
        <w:t>ve</w:t>
      </w:r>
      <w:r w:rsidR="001D1EFA" w:rsidRPr="004A09F5">
        <w:rPr>
          <w:rFonts w:ascii="Times New Roman" w:hAnsi="Times New Roman" w:cs="Times New Roman"/>
          <w:sz w:val="24"/>
          <w:szCs w:val="24"/>
        </w:rPr>
        <w:t>, transformime</w:t>
      </w:r>
      <w:r w:rsidRPr="004A09F5">
        <w:rPr>
          <w:rFonts w:ascii="Times New Roman" w:hAnsi="Times New Roman" w:cs="Times New Roman"/>
          <w:sz w:val="24"/>
          <w:szCs w:val="24"/>
        </w:rPr>
        <w:t>ve</w:t>
      </w:r>
      <w:r w:rsidR="001D1EFA" w:rsidRPr="004A09F5">
        <w:rPr>
          <w:rFonts w:ascii="Times New Roman" w:hAnsi="Times New Roman" w:cs="Times New Roman"/>
          <w:sz w:val="24"/>
          <w:szCs w:val="24"/>
        </w:rPr>
        <w:t xml:space="preserve"> ose </w:t>
      </w:r>
      <w:r w:rsidRPr="004A09F5">
        <w:rPr>
          <w:rFonts w:ascii="Times New Roman" w:hAnsi="Times New Roman" w:cs="Times New Roman"/>
          <w:sz w:val="24"/>
          <w:szCs w:val="24"/>
        </w:rPr>
        <w:t>fazave</w:t>
      </w:r>
      <w:r w:rsidR="001D1EFA" w:rsidRPr="004A09F5">
        <w:rPr>
          <w:rFonts w:ascii="Times New Roman" w:hAnsi="Times New Roman" w:cs="Times New Roman"/>
          <w:sz w:val="24"/>
          <w:szCs w:val="24"/>
        </w:rPr>
        <w:t xml:space="preserve"> </w:t>
      </w:r>
      <w:r w:rsidRPr="004A09F5">
        <w:rPr>
          <w:rFonts w:ascii="Times New Roman" w:hAnsi="Times New Roman" w:cs="Times New Roman"/>
          <w:sz w:val="24"/>
          <w:szCs w:val="24"/>
        </w:rPr>
        <w:t>të përpunimit</w:t>
      </w:r>
      <w:r w:rsidR="001D1EFA" w:rsidRPr="004A09F5">
        <w:rPr>
          <w:rFonts w:ascii="Times New Roman" w:hAnsi="Times New Roman" w:cs="Times New Roman"/>
          <w:sz w:val="24"/>
          <w:szCs w:val="24"/>
        </w:rPr>
        <w:t xml:space="preserve"> </w:t>
      </w:r>
      <w:r w:rsidRPr="004A09F5">
        <w:rPr>
          <w:rFonts w:ascii="Times New Roman" w:hAnsi="Times New Roman" w:cs="Times New Roman"/>
          <w:sz w:val="24"/>
          <w:szCs w:val="24"/>
        </w:rPr>
        <w:t>t</w:t>
      </w:r>
      <w:r w:rsidR="00923CF7" w:rsidRPr="004A09F5">
        <w:rPr>
          <w:rFonts w:ascii="Times New Roman" w:hAnsi="Times New Roman" w:cs="Times New Roman"/>
          <w:sz w:val="24"/>
          <w:szCs w:val="24"/>
        </w:rPr>
        <w:t>ë</w:t>
      </w:r>
      <w:r w:rsidR="001D1EFA" w:rsidRPr="004A09F5">
        <w:rPr>
          <w:rFonts w:ascii="Times New Roman" w:hAnsi="Times New Roman" w:cs="Times New Roman"/>
          <w:sz w:val="24"/>
          <w:szCs w:val="24"/>
        </w:rPr>
        <w:t xml:space="preserve"> nënprodukteve </w:t>
      </w:r>
      <w:r w:rsidRPr="004A09F5">
        <w:rPr>
          <w:rFonts w:ascii="Times New Roman" w:hAnsi="Times New Roman" w:cs="Times New Roman"/>
          <w:sz w:val="24"/>
          <w:szCs w:val="24"/>
        </w:rPr>
        <w:t>me origjin</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 </w:t>
      </w:r>
      <w:r w:rsidR="001D1EFA" w:rsidRPr="004A09F5">
        <w:rPr>
          <w:rFonts w:ascii="Times New Roman" w:hAnsi="Times New Roman" w:cs="Times New Roman"/>
          <w:sz w:val="24"/>
          <w:szCs w:val="24"/>
        </w:rPr>
        <w:t>shtazore;</w:t>
      </w:r>
    </w:p>
    <w:p w14:paraId="70CD7A18"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"Produkt</w:t>
      </w:r>
      <w:r w:rsidR="00787019" w:rsidRPr="004A09F5">
        <w:rPr>
          <w:rFonts w:ascii="Times New Roman" w:hAnsi="Times New Roman" w:cs="Times New Roman"/>
          <w:sz w:val="24"/>
          <w:szCs w:val="24"/>
        </w:rPr>
        <w:t>e</w:t>
      </w:r>
      <w:r w:rsidRPr="004A09F5">
        <w:rPr>
          <w:rFonts w:ascii="Times New Roman" w:hAnsi="Times New Roman" w:cs="Times New Roman"/>
          <w:sz w:val="24"/>
          <w:szCs w:val="24"/>
        </w:rPr>
        <w:t xml:space="preserve">" </w:t>
      </w:r>
      <w:r w:rsidR="00787019" w:rsidRPr="004A09F5">
        <w:rPr>
          <w:rFonts w:ascii="Times New Roman" w:hAnsi="Times New Roman" w:cs="Times New Roman"/>
          <w:sz w:val="24"/>
          <w:szCs w:val="24"/>
        </w:rPr>
        <w:t>p</w:t>
      </w:r>
      <w:r w:rsidR="00923CF7" w:rsidRPr="004A09F5">
        <w:rPr>
          <w:rFonts w:ascii="Times New Roman" w:hAnsi="Times New Roman" w:cs="Times New Roman"/>
          <w:sz w:val="24"/>
          <w:szCs w:val="24"/>
        </w:rPr>
        <w:t>ë</w:t>
      </w:r>
      <w:r w:rsidR="00787019" w:rsidRPr="004A09F5">
        <w:rPr>
          <w:rFonts w:ascii="Times New Roman" w:hAnsi="Times New Roman" w:cs="Times New Roman"/>
          <w:sz w:val="24"/>
          <w:szCs w:val="24"/>
        </w:rPr>
        <w:t>rfshin</w:t>
      </w:r>
      <w:r w:rsidRPr="004A09F5">
        <w:rPr>
          <w:rFonts w:ascii="Times New Roman" w:hAnsi="Times New Roman" w:cs="Times New Roman"/>
          <w:sz w:val="24"/>
          <w:szCs w:val="24"/>
        </w:rPr>
        <w:t>:</w:t>
      </w:r>
    </w:p>
    <w:p w14:paraId="15D1E348" w14:textId="77777777" w:rsidR="001D1EFA" w:rsidRPr="004A09F5" w:rsidRDefault="00787019"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materialin riprodhues</w:t>
      </w:r>
      <w:r w:rsidR="001D1EFA" w:rsidRPr="004A09F5">
        <w:rPr>
          <w:rFonts w:ascii="Times New Roman" w:hAnsi="Times New Roman" w:cs="Times New Roman"/>
          <w:sz w:val="24"/>
          <w:szCs w:val="24"/>
        </w:rPr>
        <w:t>;</w:t>
      </w:r>
    </w:p>
    <w:p w14:paraId="3008FEAC" w14:textId="77777777" w:rsidR="001D1EFA" w:rsidRPr="004A09F5" w:rsidRDefault="00787019"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produktet</w:t>
      </w:r>
      <w:r w:rsidR="001D1EFA" w:rsidRPr="004A09F5">
        <w:rPr>
          <w:rFonts w:ascii="Times New Roman" w:hAnsi="Times New Roman" w:cs="Times New Roman"/>
          <w:sz w:val="24"/>
          <w:szCs w:val="24"/>
        </w:rPr>
        <w:t xml:space="preserve"> me origjinë shtazore;</w:t>
      </w:r>
    </w:p>
    <w:p w14:paraId="641EEB31" w14:textId="77777777" w:rsidR="001D1EFA" w:rsidRPr="004A09F5" w:rsidRDefault="00787019"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nënproduktet dhe produktet derivate me origjin</w:t>
      </w:r>
      <w:r w:rsidR="00923CF7" w:rsidRPr="004A09F5">
        <w:rPr>
          <w:rFonts w:ascii="Times New Roman" w:hAnsi="Times New Roman" w:cs="Times New Roman"/>
          <w:sz w:val="24"/>
          <w:szCs w:val="24"/>
        </w:rPr>
        <w:t>ë</w:t>
      </w:r>
      <w:r w:rsidR="001D1EFA" w:rsidRPr="004A09F5">
        <w:rPr>
          <w:rFonts w:ascii="Times New Roman" w:hAnsi="Times New Roman" w:cs="Times New Roman"/>
          <w:sz w:val="24"/>
          <w:szCs w:val="24"/>
        </w:rPr>
        <w:t xml:space="preserve"> shtazor</w:t>
      </w:r>
      <w:r w:rsidRPr="004A09F5">
        <w:rPr>
          <w:rFonts w:ascii="Times New Roman" w:hAnsi="Times New Roman" w:cs="Times New Roman"/>
          <w:sz w:val="24"/>
          <w:szCs w:val="24"/>
        </w:rPr>
        <w:t>e</w:t>
      </w:r>
      <w:r w:rsidR="001D1EFA" w:rsidRPr="004A09F5">
        <w:rPr>
          <w:rFonts w:ascii="Times New Roman" w:hAnsi="Times New Roman" w:cs="Times New Roman"/>
          <w:sz w:val="24"/>
          <w:szCs w:val="24"/>
        </w:rPr>
        <w:t xml:space="preserve">; </w:t>
      </w:r>
    </w:p>
    <w:p w14:paraId="1131A76C"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“Kontroll zyrtar” është çdo formë kontrolli e kryer në përputhje me legjislacionin përkatës për kontrollet zyrtare;</w:t>
      </w:r>
    </w:p>
    <w:p w14:paraId="38F08DF0"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w:t>
      </w:r>
      <w:r w:rsidR="00EA46C9" w:rsidRPr="004A09F5">
        <w:rPr>
          <w:rFonts w:ascii="Times New Roman" w:hAnsi="Times New Roman" w:cs="Times New Roman"/>
          <w:sz w:val="24"/>
          <w:szCs w:val="24"/>
        </w:rPr>
        <w:t>Statusi shëndetësor</w:t>
      </w:r>
      <w:r w:rsidRPr="004A09F5">
        <w:rPr>
          <w:rFonts w:ascii="Times New Roman" w:hAnsi="Times New Roman" w:cs="Times New Roman"/>
          <w:sz w:val="24"/>
          <w:szCs w:val="24"/>
        </w:rPr>
        <w:t xml:space="preserve">" është statusi i sëmundjes </w:t>
      </w:r>
      <w:r w:rsidR="00EA46C9" w:rsidRPr="004A09F5">
        <w:rPr>
          <w:rFonts w:ascii="Times New Roman" w:hAnsi="Times New Roman" w:cs="Times New Roman"/>
          <w:sz w:val="24"/>
          <w:szCs w:val="24"/>
        </w:rPr>
        <w:t>ndaj</w:t>
      </w:r>
      <w:r w:rsidRPr="004A09F5">
        <w:rPr>
          <w:rFonts w:ascii="Times New Roman" w:hAnsi="Times New Roman" w:cs="Times New Roman"/>
          <w:sz w:val="24"/>
          <w:szCs w:val="24"/>
        </w:rPr>
        <w:t xml:space="preserve"> sëmundjeve </w:t>
      </w:r>
      <w:r w:rsidR="00EA46C9" w:rsidRPr="004A09F5">
        <w:rPr>
          <w:rFonts w:ascii="Times New Roman" w:hAnsi="Times New Roman" w:cs="Times New Roman"/>
          <w:sz w:val="24"/>
          <w:szCs w:val="24"/>
        </w:rPr>
        <w:t>t</w:t>
      </w:r>
      <w:r w:rsidR="00923CF7" w:rsidRPr="004A09F5">
        <w:rPr>
          <w:rFonts w:ascii="Times New Roman" w:hAnsi="Times New Roman" w:cs="Times New Roman"/>
          <w:sz w:val="24"/>
          <w:szCs w:val="24"/>
        </w:rPr>
        <w:t>ë</w:t>
      </w:r>
      <w:r w:rsidR="00EA46C9" w:rsidRPr="004A09F5">
        <w:rPr>
          <w:rFonts w:ascii="Times New Roman" w:hAnsi="Times New Roman" w:cs="Times New Roman"/>
          <w:sz w:val="24"/>
          <w:szCs w:val="24"/>
        </w:rPr>
        <w:t xml:space="preserve"> listuara q</w:t>
      </w:r>
      <w:r w:rsidR="00923CF7" w:rsidRPr="004A09F5">
        <w:rPr>
          <w:rFonts w:ascii="Times New Roman" w:hAnsi="Times New Roman" w:cs="Times New Roman"/>
          <w:sz w:val="24"/>
          <w:szCs w:val="24"/>
        </w:rPr>
        <w:t>ë</w:t>
      </w:r>
      <w:r w:rsidR="00EA46C9" w:rsidRPr="004A09F5">
        <w:rPr>
          <w:rFonts w:ascii="Times New Roman" w:hAnsi="Times New Roman" w:cs="Times New Roman"/>
          <w:sz w:val="24"/>
          <w:szCs w:val="24"/>
        </w:rPr>
        <w:t xml:space="preserve"> i p</w:t>
      </w:r>
      <w:r w:rsidR="00923CF7" w:rsidRPr="004A09F5">
        <w:rPr>
          <w:rFonts w:ascii="Times New Roman" w:hAnsi="Times New Roman" w:cs="Times New Roman"/>
          <w:sz w:val="24"/>
          <w:szCs w:val="24"/>
        </w:rPr>
        <w:t>ë</w:t>
      </w:r>
      <w:r w:rsidR="00EA46C9" w:rsidRPr="004A09F5">
        <w:rPr>
          <w:rFonts w:ascii="Times New Roman" w:hAnsi="Times New Roman" w:cs="Times New Roman"/>
          <w:sz w:val="24"/>
          <w:szCs w:val="24"/>
        </w:rPr>
        <w:t xml:space="preserve">rket </w:t>
      </w:r>
      <w:r w:rsidRPr="004A09F5">
        <w:rPr>
          <w:rFonts w:ascii="Times New Roman" w:hAnsi="Times New Roman" w:cs="Times New Roman"/>
          <w:sz w:val="24"/>
          <w:szCs w:val="24"/>
        </w:rPr>
        <w:t>një lloj</w:t>
      </w:r>
      <w:r w:rsidR="00EA46C9" w:rsidRPr="004A09F5">
        <w:rPr>
          <w:rFonts w:ascii="Times New Roman" w:hAnsi="Times New Roman" w:cs="Times New Roman"/>
          <w:sz w:val="24"/>
          <w:szCs w:val="24"/>
        </w:rPr>
        <w:t>i</w:t>
      </w:r>
      <w:r w:rsidRPr="004A09F5">
        <w:rPr>
          <w:rFonts w:ascii="Times New Roman" w:hAnsi="Times New Roman" w:cs="Times New Roman"/>
          <w:sz w:val="24"/>
          <w:szCs w:val="24"/>
        </w:rPr>
        <w:t xml:space="preserve"> </w:t>
      </w:r>
      <w:r w:rsidR="00EA46C9" w:rsidRPr="004A09F5">
        <w:rPr>
          <w:rFonts w:ascii="Times New Roman" w:hAnsi="Times New Roman" w:cs="Times New Roman"/>
          <w:sz w:val="24"/>
          <w:szCs w:val="24"/>
        </w:rPr>
        <w:t xml:space="preserve">kafshe </w:t>
      </w:r>
      <w:r w:rsidRPr="004A09F5">
        <w:rPr>
          <w:rFonts w:ascii="Times New Roman" w:hAnsi="Times New Roman" w:cs="Times New Roman"/>
          <w:sz w:val="24"/>
          <w:szCs w:val="24"/>
        </w:rPr>
        <w:t xml:space="preserve">të </w:t>
      </w:r>
      <w:r w:rsidR="00EA46C9" w:rsidRPr="004A09F5">
        <w:rPr>
          <w:rFonts w:ascii="Times New Roman" w:hAnsi="Times New Roman" w:cs="Times New Roman"/>
          <w:sz w:val="24"/>
          <w:szCs w:val="24"/>
        </w:rPr>
        <w:t>listuar</w:t>
      </w:r>
      <w:r w:rsidRPr="004A09F5">
        <w:rPr>
          <w:rFonts w:ascii="Times New Roman" w:hAnsi="Times New Roman" w:cs="Times New Roman"/>
          <w:sz w:val="24"/>
          <w:szCs w:val="24"/>
        </w:rPr>
        <w:t xml:space="preserve">, </w:t>
      </w:r>
      <w:r w:rsidR="00EA46C9" w:rsidRPr="004A09F5">
        <w:rPr>
          <w:rFonts w:ascii="Times New Roman" w:hAnsi="Times New Roman" w:cs="Times New Roman"/>
          <w:sz w:val="24"/>
          <w:szCs w:val="24"/>
        </w:rPr>
        <w:t>n</w:t>
      </w:r>
      <w:r w:rsidR="00923CF7" w:rsidRPr="004A09F5">
        <w:rPr>
          <w:rFonts w:ascii="Times New Roman" w:hAnsi="Times New Roman" w:cs="Times New Roman"/>
          <w:sz w:val="24"/>
          <w:szCs w:val="24"/>
        </w:rPr>
        <w:t>ë</w:t>
      </w:r>
      <w:r w:rsidR="00EA46C9" w:rsidRPr="004A09F5">
        <w:rPr>
          <w:rFonts w:ascii="Times New Roman" w:hAnsi="Times New Roman" w:cs="Times New Roman"/>
          <w:sz w:val="24"/>
          <w:szCs w:val="24"/>
        </w:rPr>
        <w:t xml:space="preserve"> lidhje me</w:t>
      </w:r>
      <w:r w:rsidRPr="004A09F5">
        <w:rPr>
          <w:rFonts w:ascii="Times New Roman" w:hAnsi="Times New Roman" w:cs="Times New Roman"/>
          <w:sz w:val="24"/>
          <w:szCs w:val="24"/>
        </w:rPr>
        <w:t>:</w:t>
      </w:r>
    </w:p>
    <w:p w14:paraId="7F81F066"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një kafsh</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w:t>
      </w:r>
    </w:p>
    <w:p w14:paraId="36F06C72"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kafshëve</w:t>
      </w:r>
      <w:r w:rsidR="00EA46C9" w:rsidRPr="004A09F5">
        <w:rPr>
          <w:rFonts w:ascii="Times New Roman" w:hAnsi="Times New Roman" w:cs="Times New Roman"/>
          <w:sz w:val="24"/>
          <w:szCs w:val="24"/>
        </w:rPr>
        <w:t xml:space="preserve"> n</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w:t>
      </w:r>
    </w:p>
    <w:p w14:paraId="407D20C3" w14:textId="77777777" w:rsidR="001D1EFA" w:rsidRPr="004A09F5" w:rsidRDefault="001D1EFA" w:rsidP="00626E98">
      <w:pPr>
        <w:spacing w:after="0" w:line="276" w:lineRule="auto"/>
        <w:ind w:left="1440"/>
        <w:jc w:val="both"/>
        <w:rPr>
          <w:rFonts w:ascii="Times New Roman" w:hAnsi="Times New Roman" w:cs="Times New Roman"/>
          <w:sz w:val="24"/>
          <w:szCs w:val="24"/>
        </w:rPr>
      </w:pPr>
      <w:r w:rsidRPr="004A09F5">
        <w:rPr>
          <w:rFonts w:ascii="Times New Roman" w:hAnsi="Times New Roman" w:cs="Times New Roman"/>
          <w:b/>
          <w:sz w:val="24"/>
          <w:szCs w:val="24"/>
        </w:rPr>
        <w:t>(i)</w:t>
      </w:r>
      <w:r w:rsidR="00EA46C9" w:rsidRPr="004A09F5">
        <w:rPr>
          <w:rFonts w:ascii="Times New Roman" w:hAnsi="Times New Roman" w:cs="Times New Roman"/>
          <w:sz w:val="24"/>
          <w:szCs w:val="24"/>
        </w:rPr>
        <w:t xml:space="preserve"> </w:t>
      </w:r>
      <w:r w:rsidR="00D80F29" w:rsidRPr="004A09F5">
        <w:rPr>
          <w:rFonts w:ascii="Times New Roman" w:hAnsi="Times New Roman" w:cs="Times New Roman"/>
          <w:sz w:val="24"/>
          <w:szCs w:val="24"/>
        </w:rPr>
        <w:t xml:space="preserve">territorin e vendit ose </w:t>
      </w:r>
      <w:r w:rsidR="00EA46C9" w:rsidRPr="004A09F5">
        <w:rPr>
          <w:rFonts w:ascii="Times New Roman" w:hAnsi="Times New Roman" w:cs="Times New Roman"/>
          <w:sz w:val="24"/>
          <w:szCs w:val="24"/>
        </w:rPr>
        <w:t>një njësi</w:t>
      </w:r>
      <w:r w:rsidRPr="004A09F5">
        <w:rPr>
          <w:rFonts w:ascii="Times New Roman" w:hAnsi="Times New Roman" w:cs="Times New Roman"/>
          <w:sz w:val="24"/>
          <w:szCs w:val="24"/>
        </w:rPr>
        <w:t xml:space="preserve"> epidemiologjike</w:t>
      </w:r>
      <w:r w:rsidR="00D80F29" w:rsidRPr="004A09F5">
        <w:rPr>
          <w:rFonts w:ascii="Times New Roman" w:hAnsi="Times New Roman" w:cs="Times New Roman"/>
          <w:sz w:val="24"/>
          <w:szCs w:val="24"/>
        </w:rPr>
        <w:t xml:space="preserve"> t</w:t>
      </w:r>
      <w:r w:rsidR="003E2984" w:rsidRPr="004A09F5">
        <w:rPr>
          <w:rFonts w:ascii="Times New Roman" w:hAnsi="Times New Roman" w:cs="Times New Roman"/>
          <w:sz w:val="24"/>
          <w:szCs w:val="24"/>
        </w:rPr>
        <w:t>ë</w:t>
      </w:r>
      <w:r w:rsidR="00D80F29" w:rsidRPr="004A09F5">
        <w:rPr>
          <w:rFonts w:ascii="Times New Roman" w:hAnsi="Times New Roman" w:cs="Times New Roman"/>
          <w:sz w:val="24"/>
          <w:szCs w:val="24"/>
        </w:rPr>
        <w:t xml:space="preserve"> tij</w:t>
      </w:r>
      <w:r w:rsidRPr="004A09F5">
        <w:rPr>
          <w:rFonts w:ascii="Times New Roman" w:hAnsi="Times New Roman" w:cs="Times New Roman"/>
          <w:sz w:val="24"/>
          <w:szCs w:val="24"/>
        </w:rPr>
        <w:t>;</w:t>
      </w:r>
    </w:p>
    <w:p w14:paraId="1B5EC065" w14:textId="77777777" w:rsidR="001D1EFA" w:rsidRPr="004A09F5" w:rsidRDefault="001D1EFA" w:rsidP="00626E98">
      <w:pPr>
        <w:spacing w:after="0" w:line="276" w:lineRule="auto"/>
        <w:ind w:left="1440"/>
        <w:jc w:val="both"/>
        <w:rPr>
          <w:rFonts w:ascii="Times New Roman" w:hAnsi="Times New Roman" w:cs="Times New Roman"/>
          <w:sz w:val="24"/>
          <w:szCs w:val="24"/>
        </w:rPr>
      </w:pPr>
      <w:r w:rsidRPr="004A09F5">
        <w:rPr>
          <w:rFonts w:ascii="Times New Roman" w:hAnsi="Times New Roman" w:cs="Times New Roman"/>
          <w:b/>
          <w:sz w:val="24"/>
          <w:szCs w:val="24"/>
        </w:rPr>
        <w:t>(ii)</w:t>
      </w:r>
      <w:r w:rsidR="00EA46C9" w:rsidRPr="004A09F5">
        <w:rPr>
          <w:rFonts w:ascii="Times New Roman" w:hAnsi="Times New Roman" w:cs="Times New Roman"/>
          <w:sz w:val="24"/>
          <w:szCs w:val="24"/>
        </w:rPr>
        <w:t xml:space="preserve"> një stabiliment</w:t>
      </w:r>
      <w:r w:rsidRPr="004A09F5">
        <w:rPr>
          <w:rFonts w:ascii="Times New Roman" w:hAnsi="Times New Roman" w:cs="Times New Roman"/>
          <w:sz w:val="24"/>
          <w:szCs w:val="24"/>
        </w:rPr>
        <w:t>;</w:t>
      </w:r>
    </w:p>
    <w:p w14:paraId="1D079738" w14:textId="77777777" w:rsidR="001D1EFA" w:rsidRPr="004A09F5" w:rsidRDefault="001D1EFA" w:rsidP="00626E98">
      <w:pPr>
        <w:spacing w:after="0" w:line="276" w:lineRule="auto"/>
        <w:ind w:left="1440"/>
        <w:jc w:val="both"/>
        <w:rPr>
          <w:rFonts w:ascii="Times New Roman" w:hAnsi="Times New Roman" w:cs="Times New Roman"/>
          <w:sz w:val="24"/>
          <w:szCs w:val="24"/>
        </w:rPr>
      </w:pPr>
      <w:r w:rsidRPr="004A09F5">
        <w:rPr>
          <w:rFonts w:ascii="Times New Roman" w:hAnsi="Times New Roman" w:cs="Times New Roman"/>
          <w:b/>
          <w:sz w:val="24"/>
          <w:szCs w:val="24"/>
        </w:rPr>
        <w:lastRenderedPageBreak/>
        <w:t>(iii)</w:t>
      </w:r>
      <w:r w:rsidR="00EA46C9" w:rsidRPr="004A09F5">
        <w:rPr>
          <w:rFonts w:ascii="Times New Roman" w:hAnsi="Times New Roman" w:cs="Times New Roman"/>
          <w:sz w:val="24"/>
          <w:szCs w:val="24"/>
        </w:rPr>
        <w:t xml:space="preserve"> një zon</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w:t>
      </w:r>
    </w:p>
    <w:p w14:paraId="4740FF7B" w14:textId="77777777" w:rsidR="001D1EFA" w:rsidRPr="004A09F5" w:rsidRDefault="001D1EFA" w:rsidP="00626E98">
      <w:pPr>
        <w:spacing w:after="0" w:line="276" w:lineRule="auto"/>
        <w:ind w:left="1440"/>
        <w:jc w:val="both"/>
        <w:rPr>
          <w:rFonts w:ascii="Times New Roman" w:hAnsi="Times New Roman" w:cs="Times New Roman"/>
          <w:sz w:val="24"/>
          <w:szCs w:val="24"/>
        </w:rPr>
      </w:pPr>
      <w:r w:rsidRPr="004A09F5">
        <w:rPr>
          <w:rFonts w:ascii="Times New Roman" w:hAnsi="Times New Roman" w:cs="Times New Roman"/>
          <w:b/>
          <w:sz w:val="24"/>
          <w:szCs w:val="24"/>
        </w:rPr>
        <w:t>(iv)</w:t>
      </w:r>
      <w:r w:rsidR="00EA46C9" w:rsidRPr="004A09F5">
        <w:rPr>
          <w:rFonts w:ascii="Times New Roman" w:hAnsi="Times New Roman" w:cs="Times New Roman"/>
          <w:sz w:val="24"/>
          <w:szCs w:val="24"/>
        </w:rPr>
        <w:t xml:space="preserve"> një </w:t>
      </w:r>
      <w:r w:rsidR="00D80F29" w:rsidRPr="004A09F5">
        <w:rPr>
          <w:rFonts w:ascii="Times New Roman" w:hAnsi="Times New Roman" w:cs="Times New Roman"/>
          <w:sz w:val="24"/>
          <w:szCs w:val="24"/>
        </w:rPr>
        <w:t>kompartiment</w:t>
      </w:r>
      <w:r w:rsidRPr="004A09F5">
        <w:rPr>
          <w:rFonts w:ascii="Times New Roman" w:hAnsi="Times New Roman" w:cs="Times New Roman"/>
          <w:sz w:val="24"/>
          <w:szCs w:val="24"/>
        </w:rPr>
        <w:t>;</w:t>
      </w:r>
    </w:p>
    <w:p w14:paraId="2395FE1B" w14:textId="77777777" w:rsidR="001D1EFA" w:rsidRPr="004A09F5" w:rsidRDefault="001D1EFA" w:rsidP="00626E98">
      <w:pPr>
        <w:spacing w:after="0" w:line="276" w:lineRule="auto"/>
        <w:ind w:left="1440"/>
        <w:jc w:val="both"/>
        <w:rPr>
          <w:rFonts w:ascii="Times New Roman" w:hAnsi="Times New Roman" w:cs="Times New Roman"/>
          <w:sz w:val="24"/>
          <w:szCs w:val="24"/>
        </w:rPr>
      </w:pPr>
      <w:r w:rsidRPr="004A09F5">
        <w:rPr>
          <w:rFonts w:ascii="Times New Roman" w:hAnsi="Times New Roman" w:cs="Times New Roman"/>
          <w:b/>
          <w:sz w:val="24"/>
          <w:szCs w:val="24"/>
        </w:rPr>
        <w:t>(v)</w:t>
      </w:r>
      <w:r w:rsidRPr="004A09F5">
        <w:rPr>
          <w:rFonts w:ascii="Times New Roman" w:hAnsi="Times New Roman" w:cs="Times New Roman"/>
          <w:sz w:val="24"/>
          <w:szCs w:val="24"/>
        </w:rPr>
        <w:t xml:space="preserve"> </w:t>
      </w:r>
      <w:r w:rsidR="00EA46C9" w:rsidRPr="004A09F5">
        <w:rPr>
          <w:rFonts w:ascii="Times New Roman" w:hAnsi="Times New Roman" w:cs="Times New Roman"/>
          <w:sz w:val="24"/>
          <w:szCs w:val="24"/>
        </w:rPr>
        <w:t>n</w:t>
      </w:r>
      <w:r w:rsidR="00D80F29" w:rsidRPr="004A09F5">
        <w:rPr>
          <w:rFonts w:ascii="Times New Roman" w:hAnsi="Times New Roman" w:cs="Times New Roman"/>
          <w:sz w:val="24"/>
          <w:szCs w:val="24"/>
        </w:rPr>
        <w:t>j</w:t>
      </w:r>
      <w:r w:rsidR="00923CF7" w:rsidRPr="004A09F5">
        <w:rPr>
          <w:rFonts w:ascii="Times New Roman" w:hAnsi="Times New Roman" w:cs="Times New Roman"/>
          <w:sz w:val="24"/>
          <w:szCs w:val="24"/>
        </w:rPr>
        <w:t>ë</w:t>
      </w:r>
      <w:r w:rsidR="00D80F29" w:rsidRPr="004A09F5">
        <w:rPr>
          <w:rFonts w:ascii="Times New Roman" w:hAnsi="Times New Roman" w:cs="Times New Roman"/>
          <w:sz w:val="24"/>
          <w:szCs w:val="24"/>
        </w:rPr>
        <w:t xml:space="preserve"> shtet an</w:t>
      </w:r>
      <w:r w:rsidR="003E2984" w:rsidRPr="004A09F5">
        <w:rPr>
          <w:rFonts w:ascii="Times New Roman" w:hAnsi="Times New Roman" w:cs="Times New Roman"/>
          <w:sz w:val="24"/>
          <w:szCs w:val="24"/>
        </w:rPr>
        <w:t>ë</w:t>
      </w:r>
      <w:r w:rsidR="00D80F29" w:rsidRPr="004A09F5">
        <w:rPr>
          <w:rFonts w:ascii="Times New Roman" w:hAnsi="Times New Roman" w:cs="Times New Roman"/>
          <w:sz w:val="24"/>
          <w:szCs w:val="24"/>
        </w:rPr>
        <w:t>tar i BE-s</w:t>
      </w:r>
      <w:r w:rsidR="003E2984" w:rsidRPr="004A09F5">
        <w:rPr>
          <w:rFonts w:ascii="Times New Roman" w:hAnsi="Times New Roman" w:cs="Times New Roman"/>
          <w:sz w:val="24"/>
          <w:szCs w:val="24"/>
        </w:rPr>
        <w:t>ë</w:t>
      </w:r>
      <w:r w:rsidR="00D80F29" w:rsidRPr="004A09F5">
        <w:rPr>
          <w:rFonts w:ascii="Times New Roman" w:hAnsi="Times New Roman" w:cs="Times New Roman"/>
          <w:sz w:val="24"/>
          <w:szCs w:val="24"/>
        </w:rPr>
        <w:t xml:space="preserve"> ose territor i tij</w:t>
      </w:r>
      <w:r w:rsidRPr="004A09F5">
        <w:rPr>
          <w:rFonts w:ascii="Times New Roman" w:hAnsi="Times New Roman" w:cs="Times New Roman"/>
          <w:sz w:val="24"/>
          <w:szCs w:val="24"/>
        </w:rPr>
        <w:t>;</w:t>
      </w:r>
    </w:p>
    <w:p w14:paraId="4C422547" w14:textId="77777777" w:rsidR="001D1EFA" w:rsidRPr="004A09F5" w:rsidRDefault="001D1EFA" w:rsidP="00626E98">
      <w:pPr>
        <w:spacing w:after="0" w:line="276" w:lineRule="auto"/>
        <w:ind w:left="1440"/>
        <w:jc w:val="both"/>
        <w:rPr>
          <w:rFonts w:ascii="Times New Roman" w:hAnsi="Times New Roman" w:cs="Times New Roman"/>
          <w:sz w:val="24"/>
          <w:szCs w:val="24"/>
        </w:rPr>
      </w:pPr>
      <w:r w:rsidRPr="004A09F5">
        <w:rPr>
          <w:rFonts w:ascii="Times New Roman" w:hAnsi="Times New Roman" w:cs="Times New Roman"/>
          <w:b/>
          <w:sz w:val="24"/>
          <w:szCs w:val="24"/>
        </w:rPr>
        <w:t>(vi)</w:t>
      </w:r>
      <w:r w:rsidRPr="004A09F5">
        <w:rPr>
          <w:rFonts w:ascii="Times New Roman" w:hAnsi="Times New Roman" w:cs="Times New Roman"/>
          <w:sz w:val="24"/>
          <w:szCs w:val="24"/>
        </w:rPr>
        <w:t xml:space="preserve"> </w:t>
      </w:r>
      <w:r w:rsidR="00D80F29" w:rsidRPr="004A09F5">
        <w:rPr>
          <w:rFonts w:ascii="Times New Roman" w:hAnsi="Times New Roman" w:cs="Times New Roman"/>
          <w:sz w:val="24"/>
          <w:szCs w:val="24"/>
        </w:rPr>
        <w:t>nj</w:t>
      </w:r>
      <w:r w:rsidR="003E2984" w:rsidRPr="004A09F5">
        <w:rPr>
          <w:rFonts w:ascii="Times New Roman" w:hAnsi="Times New Roman" w:cs="Times New Roman"/>
          <w:sz w:val="24"/>
          <w:szCs w:val="24"/>
        </w:rPr>
        <w:t>ë</w:t>
      </w:r>
      <w:r w:rsidR="00D80F29" w:rsidRPr="004A09F5">
        <w:rPr>
          <w:rFonts w:ascii="Times New Roman" w:hAnsi="Times New Roman" w:cs="Times New Roman"/>
          <w:sz w:val="24"/>
          <w:szCs w:val="24"/>
        </w:rPr>
        <w:t xml:space="preserve"> </w:t>
      </w:r>
      <w:r w:rsidR="00293922" w:rsidRPr="004A09F5">
        <w:rPr>
          <w:rFonts w:ascii="Times New Roman" w:hAnsi="Times New Roman" w:cs="Times New Roman"/>
          <w:sz w:val="24"/>
          <w:szCs w:val="24"/>
        </w:rPr>
        <w:t>shteti</w:t>
      </w:r>
      <w:r w:rsidR="00EA46C9" w:rsidRPr="004A09F5">
        <w:rPr>
          <w:rFonts w:ascii="Times New Roman" w:hAnsi="Times New Roman" w:cs="Times New Roman"/>
          <w:sz w:val="24"/>
          <w:szCs w:val="24"/>
        </w:rPr>
        <w:t xml:space="preserve"> tjet</w:t>
      </w:r>
      <w:r w:rsidR="00923CF7" w:rsidRPr="004A09F5">
        <w:rPr>
          <w:rFonts w:ascii="Times New Roman" w:hAnsi="Times New Roman" w:cs="Times New Roman"/>
          <w:sz w:val="24"/>
          <w:szCs w:val="24"/>
        </w:rPr>
        <w:t>ë</w:t>
      </w:r>
      <w:r w:rsidR="00EA46C9" w:rsidRPr="004A09F5">
        <w:rPr>
          <w:rFonts w:ascii="Times New Roman" w:hAnsi="Times New Roman" w:cs="Times New Roman"/>
          <w:sz w:val="24"/>
          <w:szCs w:val="24"/>
        </w:rPr>
        <w:t xml:space="preserve">r </w:t>
      </w:r>
      <w:r w:rsidR="00D80F29" w:rsidRPr="004A09F5">
        <w:rPr>
          <w:rFonts w:ascii="Times New Roman" w:hAnsi="Times New Roman" w:cs="Times New Roman"/>
          <w:sz w:val="24"/>
          <w:szCs w:val="24"/>
        </w:rPr>
        <w:t>jo-an</w:t>
      </w:r>
      <w:r w:rsidR="003E2984" w:rsidRPr="004A09F5">
        <w:rPr>
          <w:rFonts w:ascii="Times New Roman" w:hAnsi="Times New Roman" w:cs="Times New Roman"/>
          <w:sz w:val="24"/>
          <w:szCs w:val="24"/>
        </w:rPr>
        <w:t>ë</w:t>
      </w:r>
      <w:r w:rsidR="00D80F29" w:rsidRPr="004A09F5">
        <w:rPr>
          <w:rFonts w:ascii="Times New Roman" w:hAnsi="Times New Roman" w:cs="Times New Roman"/>
          <w:sz w:val="24"/>
          <w:szCs w:val="24"/>
        </w:rPr>
        <w:t>tar i BE-s</w:t>
      </w:r>
      <w:r w:rsidR="003E2984" w:rsidRPr="004A09F5">
        <w:rPr>
          <w:rFonts w:ascii="Times New Roman" w:hAnsi="Times New Roman" w:cs="Times New Roman"/>
          <w:sz w:val="24"/>
          <w:szCs w:val="24"/>
        </w:rPr>
        <w:t>ë</w:t>
      </w:r>
      <w:r w:rsidR="00D80F29" w:rsidRPr="004A09F5">
        <w:rPr>
          <w:rFonts w:ascii="Times New Roman" w:hAnsi="Times New Roman" w:cs="Times New Roman"/>
          <w:sz w:val="24"/>
          <w:szCs w:val="24"/>
        </w:rPr>
        <w:t xml:space="preserve"> </w:t>
      </w:r>
      <w:r w:rsidR="00EA46C9" w:rsidRPr="004A09F5">
        <w:rPr>
          <w:rFonts w:ascii="Times New Roman" w:hAnsi="Times New Roman" w:cs="Times New Roman"/>
          <w:sz w:val="24"/>
          <w:szCs w:val="24"/>
        </w:rPr>
        <w:t xml:space="preserve">ose </w:t>
      </w:r>
      <w:r w:rsidR="009C603A" w:rsidRPr="004A09F5">
        <w:rPr>
          <w:rFonts w:ascii="Times New Roman" w:hAnsi="Times New Roman" w:cs="Times New Roman"/>
          <w:sz w:val="24"/>
          <w:szCs w:val="24"/>
        </w:rPr>
        <w:t>territori</w:t>
      </w:r>
      <w:r w:rsidR="00EA46C9" w:rsidRPr="004A09F5">
        <w:rPr>
          <w:rFonts w:ascii="Times New Roman" w:hAnsi="Times New Roman" w:cs="Times New Roman"/>
          <w:sz w:val="24"/>
          <w:szCs w:val="24"/>
        </w:rPr>
        <w:t xml:space="preserve"> t</w:t>
      </w:r>
      <w:r w:rsidR="00923CF7" w:rsidRPr="004A09F5">
        <w:rPr>
          <w:rFonts w:ascii="Times New Roman" w:hAnsi="Times New Roman" w:cs="Times New Roman"/>
          <w:sz w:val="24"/>
          <w:szCs w:val="24"/>
        </w:rPr>
        <w:t>ë</w:t>
      </w:r>
      <w:r w:rsidR="00EA46C9" w:rsidRPr="004A09F5">
        <w:rPr>
          <w:rFonts w:ascii="Times New Roman" w:hAnsi="Times New Roman" w:cs="Times New Roman"/>
          <w:sz w:val="24"/>
          <w:szCs w:val="24"/>
        </w:rPr>
        <w:t xml:space="preserve"> tij</w:t>
      </w:r>
      <w:r w:rsidRPr="004A09F5">
        <w:rPr>
          <w:rFonts w:ascii="Times New Roman" w:hAnsi="Times New Roman" w:cs="Times New Roman"/>
          <w:sz w:val="24"/>
          <w:szCs w:val="24"/>
        </w:rPr>
        <w:t>;</w:t>
      </w:r>
    </w:p>
    <w:p w14:paraId="209CFBF9"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“Zonë” është:</w:t>
      </w:r>
    </w:p>
    <w:p w14:paraId="417B3781" w14:textId="77777777" w:rsidR="001D1EFA" w:rsidRPr="004A09F5" w:rsidRDefault="0098087C"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p</w:t>
      </w:r>
      <w:r w:rsidR="001D1EFA" w:rsidRPr="004A09F5">
        <w:rPr>
          <w:rFonts w:ascii="Times New Roman" w:hAnsi="Times New Roman" w:cs="Times New Roman"/>
          <w:sz w:val="24"/>
          <w:szCs w:val="24"/>
        </w:rPr>
        <w:t>ër</w:t>
      </w:r>
      <w:r w:rsidRPr="004A09F5">
        <w:rPr>
          <w:rFonts w:ascii="Times New Roman" w:hAnsi="Times New Roman" w:cs="Times New Roman"/>
          <w:sz w:val="24"/>
          <w:szCs w:val="24"/>
        </w:rPr>
        <w:t xml:space="preserve"> </w:t>
      </w:r>
      <w:r w:rsidR="001D1EFA" w:rsidRPr="004A09F5">
        <w:rPr>
          <w:rFonts w:ascii="Times New Roman" w:hAnsi="Times New Roman" w:cs="Times New Roman"/>
          <w:sz w:val="24"/>
          <w:szCs w:val="24"/>
        </w:rPr>
        <w:t xml:space="preserve">kafshët e tokës, një </w:t>
      </w:r>
      <w:r w:rsidR="00293922" w:rsidRPr="004A09F5">
        <w:rPr>
          <w:rFonts w:ascii="Times New Roman" w:hAnsi="Times New Roman" w:cs="Times New Roman"/>
          <w:sz w:val="24"/>
          <w:szCs w:val="24"/>
        </w:rPr>
        <w:t>pjes</w:t>
      </w:r>
      <w:r w:rsidR="001D1EFA" w:rsidRPr="004A09F5">
        <w:rPr>
          <w:rFonts w:ascii="Times New Roman" w:hAnsi="Times New Roman" w:cs="Times New Roman"/>
          <w:sz w:val="24"/>
          <w:szCs w:val="24"/>
        </w:rPr>
        <w:t xml:space="preserve">ë e </w:t>
      </w:r>
      <w:r w:rsidR="00293922" w:rsidRPr="004A09F5">
        <w:rPr>
          <w:rFonts w:ascii="Times New Roman" w:hAnsi="Times New Roman" w:cs="Times New Roman"/>
          <w:sz w:val="24"/>
          <w:szCs w:val="24"/>
        </w:rPr>
        <w:t>vendit</w:t>
      </w:r>
      <w:r w:rsidR="001D1EFA" w:rsidRPr="004A09F5">
        <w:rPr>
          <w:rFonts w:ascii="Times New Roman" w:hAnsi="Times New Roman" w:cs="Times New Roman"/>
          <w:sz w:val="24"/>
          <w:szCs w:val="24"/>
        </w:rPr>
        <w:t xml:space="preserve">, një </w:t>
      </w:r>
      <w:r w:rsidR="00293922" w:rsidRPr="004A09F5">
        <w:rPr>
          <w:rFonts w:ascii="Times New Roman" w:hAnsi="Times New Roman" w:cs="Times New Roman"/>
          <w:sz w:val="24"/>
          <w:szCs w:val="24"/>
        </w:rPr>
        <w:t>pje</w:t>
      </w:r>
      <w:r w:rsidRPr="004A09F5">
        <w:rPr>
          <w:rFonts w:ascii="Times New Roman" w:hAnsi="Times New Roman" w:cs="Times New Roman"/>
          <w:sz w:val="24"/>
          <w:szCs w:val="24"/>
        </w:rPr>
        <w:t>s</w:t>
      </w:r>
      <w:r w:rsidR="00923CF7" w:rsidRPr="004A09F5">
        <w:rPr>
          <w:rFonts w:ascii="Times New Roman" w:hAnsi="Times New Roman" w:cs="Times New Roman"/>
          <w:sz w:val="24"/>
          <w:szCs w:val="24"/>
        </w:rPr>
        <w:t>ë</w:t>
      </w:r>
      <w:r w:rsidR="00293922" w:rsidRPr="004A09F5">
        <w:rPr>
          <w:rFonts w:ascii="Times New Roman" w:hAnsi="Times New Roman" w:cs="Times New Roman"/>
          <w:sz w:val="24"/>
          <w:szCs w:val="24"/>
        </w:rPr>
        <w:t xml:space="preserve"> e nj</w:t>
      </w:r>
      <w:r w:rsidR="00923CF7" w:rsidRPr="004A09F5">
        <w:rPr>
          <w:rFonts w:ascii="Times New Roman" w:hAnsi="Times New Roman" w:cs="Times New Roman"/>
          <w:sz w:val="24"/>
          <w:szCs w:val="24"/>
        </w:rPr>
        <w:t>ë</w:t>
      </w:r>
      <w:r w:rsidR="00293922" w:rsidRPr="004A09F5">
        <w:rPr>
          <w:rFonts w:ascii="Times New Roman" w:hAnsi="Times New Roman" w:cs="Times New Roman"/>
          <w:sz w:val="24"/>
          <w:szCs w:val="24"/>
        </w:rPr>
        <w:t xml:space="preserve"> </w:t>
      </w:r>
      <w:r w:rsidR="001D1EFA" w:rsidRPr="004A09F5">
        <w:rPr>
          <w:rFonts w:ascii="Times New Roman" w:hAnsi="Times New Roman" w:cs="Times New Roman"/>
          <w:sz w:val="24"/>
          <w:szCs w:val="24"/>
        </w:rPr>
        <w:t xml:space="preserve">shteti </w:t>
      </w:r>
      <w:r w:rsidR="00293922" w:rsidRPr="004A09F5">
        <w:rPr>
          <w:rFonts w:ascii="Times New Roman" w:hAnsi="Times New Roman" w:cs="Times New Roman"/>
          <w:sz w:val="24"/>
          <w:szCs w:val="24"/>
        </w:rPr>
        <w:t>tjet</w:t>
      </w:r>
      <w:r w:rsidR="00923CF7" w:rsidRPr="004A09F5">
        <w:rPr>
          <w:rFonts w:ascii="Times New Roman" w:hAnsi="Times New Roman" w:cs="Times New Roman"/>
          <w:sz w:val="24"/>
          <w:szCs w:val="24"/>
        </w:rPr>
        <w:t>ë</w:t>
      </w:r>
      <w:r w:rsidR="00293922" w:rsidRPr="004A09F5">
        <w:rPr>
          <w:rFonts w:ascii="Times New Roman" w:hAnsi="Times New Roman" w:cs="Times New Roman"/>
          <w:sz w:val="24"/>
          <w:szCs w:val="24"/>
        </w:rPr>
        <w:t xml:space="preserve">r </w:t>
      </w:r>
      <w:r w:rsidR="001D1EFA" w:rsidRPr="004A09F5">
        <w:rPr>
          <w:rFonts w:ascii="Times New Roman" w:hAnsi="Times New Roman" w:cs="Times New Roman"/>
          <w:sz w:val="24"/>
          <w:szCs w:val="24"/>
        </w:rPr>
        <w:t xml:space="preserve">ose </w:t>
      </w:r>
      <w:r w:rsidR="00293922" w:rsidRPr="004A09F5">
        <w:rPr>
          <w:rFonts w:ascii="Times New Roman" w:hAnsi="Times New Roman" w:cs="Times New Roman"/>
          <w:sz w:val="24"/>
          <w:szCs w:val="24"/>
        </w:rPr>
        <w:t>nj</w:t>
      </w:r>
      <w:r w:rsidR="00923CF7" w:rsidRPr="004A09F5">
        <w:rPr>
          <w:rFonts w:ascii="Times New Roman" w:hAnsi="Times New Roman" w:cs="Times New Roman"/>
          <w:sz w:val="24"/>
          <w:szCs w:val="24"/>
        </w:rPr>
        <w:t>ë</w:t>
      </w:r>
      <w:r w:rsidR="00293922" w:rsidRPr="004A09F5">
        <w:rPr>
          <w:rFonts w:ascii="Times New Roman" w:hAnsi="Times New Roman" w:cs="Times New Roman"/>
          <w:sz w:val="24"/>
          <w:szCs w:val="24"/>
        </w:rPr>
        <w:t xml:space="preserve"> </w:t>
      </w:r>
      <w:r w:rsidR="001D1EFA" w:rsidRPr="004A09F5">
        <w:rPr>
          <w:rFonts w:ascii="Times New Roman" w:hAnsi="Times New Roman" w:cs="Times New Roman"/>
          <w:sz w:val="24"/>
          <w:szCs w:val="24"/>
        </w:rPr>
        <w:t xml:space="preserve">territori </w:t>
      </w:r>
      <w:r w:rsidR="00293922" w:rsidRPr="004A09F5">
        <w:rPr>
          <w:rFonts w:ascii="Times New Roman" w:hAnsi="Times New Roman" w:cs="Times New Roman"/>
          <w:sz w:val="24"/>
          <w:szCs w:val="24"/>
        </w:rPr>
        <w:t>t</w:t>
      </w:r>
      <w:r w:rsidR="00923CF7" w:rsidRPr="004A09F5">
        <w:rPr>
          <w:rFonts w:ascii="Times New Roman" w:hAnsi="Times New Roman" w:cs="Times New Roman"/>
          <w:sz w:val="24"/>
          <w:szCs w:val="24"/>
        </w:rPr>
        <w:t>ë</w:t>
      </w:r>
      <w:r w:rsidR="00293922" w:rsidRPr="004A09F5">
        <w:rPr>
          <w:rFonts w:ascii="Times New Roman" w:hAnsi="Times New Roman" w:cs="Times New Roman"/>
          <w:sz w:val="24"/>
          <w:szCs w:val="24"/>
        </w:rPr>
        <w:t xml:space="preserve"> tij,</w:t>
      </w:r>
      <w:r w:rsidR="001D1EFA" w:rsidRPr="004A09F5">
        <w:rPr>
          <w:rFonts w:ascii="Times New Roman" w:hAnsi="Times New Roman" w:cs="Times New Roman"/>
          <w:sz w:val="24"/>
          <w:szCs w:val="24"/>
        </w:rPr>
        <w:t xml:space="preserve"> me kufi</w:t>
      </w:r>
      <w:r w:rsidR="00293922" w:rsidRPr="004A09F5">
        <w:rPr>
          <w:rFonts w:ascii="Times New Roman" w:hAnsi="Times New Roman" w:cs="Times New Roman"/>
          <w:sz w:val="24"/>
          <w:szCs w:val="24"/>
        </w:rPr>
        <w:t>j</w:t>
      </w:r>
      <w:r w:rsidR="001D1EFA" w:rsidRPr="004A09F5">
        <w:rPr>
          <w:rFonts w:ascii="Times New Roman" w:hAnsi="Times New Roman" w:cs="Times New Roman"/>
          <w:sz w:val="24"/>
          <w:szCs w:val="24"/>
        </w:rPr>
        <w:t xml:space="preserve"> të </w:t>
      </w:r>
      <w:r w:rsidR="00293922" w:rsidRPr="004A09F5">
        <w:rPr>
          <w:rFonts w:ascii="Times New Roman" w:hAnsi="Times New Roman" w:cs="Times New Roman"/>
          <w:sz w:val="24"/>
          <w:szCs w:val="24"/>
        </w:rPr>
        <w:t>p</w:t>
      </w:r>
      <w:r w:rsidR="00923CF7" w:rsidRPr="004A09F5">
        <w:rPr>
          <w:rFonts w:ascii="Times New Roman" w:hAnsi="Times New Roman" w:cs="Times New Roman"/>
          <w:sz w:val="24"/>
          <w:szCs w:val="24"/>
        </w:rPr>
        <w:t>ë</w:t>
      </w:r>
      <w:r w:rsidR="00293922" w:rsidRPr="004A09F5">
        <w:rPr>
          <w:rFonts w:ascii="Times New Roman" w:hAnsi="Times New Roman" w:cs="Times New Roman"/>
          <w:sz w:val="24"/>
          <w:szCs w:val="24"/>
        </w:rPr>
        <w:t xml:space="preserve">rcaktuar </w:t>
      </w:r>
      <w:r w:rsidR="001D1EFA" w:rsidRPr="004A09F5">
        <w:rPr>
          <w:rFonts w:ascii="Times New Roman" w:hAnsi="Times New Roman" w:cs="Times New Roman"/>
          <w:sz w:val="24"/>
          <w:szCs w:val="24"/>
        </w:rPr>
        <w:t>saktë gjeografik</w:t>
      </w:r>
      <w:r w:rsidR="00293922" w:rsidRPr="004A09F5">
        <w:rPr>
          <w:rFonts w:ascii="Times New Roman" w:hAnsi="Times New Roman" w:cs="Times New Roman"/>
          <w:sz w:val="24"/>
          <w:szCs w:val="24"/>
        </w:rPr>
        <w:t>isht</w:t>
      </w:r>
      <w:r w:rsidR="001D1EFA" w:rsidRPr="004A09F5">
        <w:rPr>
          <w:rFonts w:ascii="Times New Roman" w:hAnsi="Times New Roman" w:cs="Times New Roman"/>
          <w:sz w:val="24"/>
          <w:szCs w:val="24"/>
        </w:rPr>
        <w:t xml:space="preserve">, që përmban një nënpopullatë kafshësh me një </w:t>
      </w:r>
      <w:r w:rsidR="00293922" w:rsidRPr="004A09F5">
        <w:rPr>
          <w:rFonts w:ascii="Times New Roman" w:hAnsi="Times New Roman" w:cs="Times New Roman"/>
          <w:sz w:val="24"/>
          <w:szCs w:val="24"/>
        </w:rPr>
        <w:t>status</w:t>
      </w:r>
      <w:r w:rsidR="001D1EFA" w:rsidRPr="004A09F5">
        <w:rPr>
          <w:rFonts w:ascii="Times New Roman" w:hAnsi="Times New Roman" w:cs="Times New Roman"/>
          <w:sz w:val="24"/>
          <w:szCs w:val="24"/>
        </w:rPr>
        <w:t xml:space="preserve"> </w:t>
      </w:r>
      <w:r w:rsidR="00293922" w:rsidRPr="004A09F5">
        <w:rPr>
          <w:rFonts w:ascii="Times New Roman" w:hAnsi="Times New Roman" w:cs="Times New Roman"/>
          <w:sz w:val="24"/>
          <w:szCs w:val="24"/>
        </w:rPr>
        <w:t>shëndetësor t</w:t>
      </w:r>
      <w:r w:rsidR="00923CF7" w:rsidRPr="004A09F5">
        <w:rPr>
          <w:rFonts w:ascii="Times New Roman" w:hAnsi="Times New Roman" w:cs="Times New Roman"/>
          <w:sz w:val="24"/>
          <w:szCs w:val="24"/>
        </w:rPr>
        <w:t>ë</w:t>
      </w:r>
      <w:r w:rsidR="00293922" w:rsidRPr="004A09F5">
        <w:rPr>
          <w:rFonts w:ascii="Times New Roman" w:hAnsi="Times New Roman" w:cs="Times New Roman"/>
          <w:sz w:val="24"/>
          <w:szCs w:val="24"/>
        </w:rPr>
        <w:t xml:space="preserve"> p</w:t>
      </w:r>
      <w:r w:rsidR="00923CF7" w:rsidRPr="004A09F5">
        <w:rPr>
          <w:rFonts w:ascii="Times New Roman" w:hAnsi="Times New Roman" w:cs="Times New Roman"/>
          <w:sz w:val="24"/>
          <w:szCs w:val="24"/>
        </w:rPr>
        <w:t>ë</w:t>
      </w:r>
      <w:r w:rsidR="00293922" w:rsidRPr="004A09F5">
        <w:rPr>
          <w:rFonts w:ascii="Times New Roman" w:hAnsi="Times New Roman" w:cs="Times New Roman"/>
          <w:sz w:val="24"/>
          <w:szCs w:val="24"/>
        </w:rPr>
        <w:t>rcaktuar</w:t>
      </w:r>
      <w:r w:rsidR="001D1EFA" w:rsidRPr="004A09F5">
        <w:rPr>
          <w:rFonts w:ascii="Times New Roman" w:hAnsi="Times New Roman" w:cs="Times New Roman"/>
          <w:sz w:val="24"/>
          <w:szCs w:val="24"/>
        </w:rPr>
        <w:t xml:space="preserve"> </w:t>
      </w:r>
      <w:r w:rsidR="00293922" w:rsidRPr="004A09F5">
        <w:rPr>
          <w:rFonts w:ascii="Times New Roman" w:hAnsi="Times New Roman" w:cs="Times New Roman"/>
          <w:sz w:val="24"/>
          <w:szCs w:val="24"/>
        </w:rPr>
        <w:t>ndaj nj</w:t>
      </w:r>
      <w:r w:rsidR="00923CF7" w:rsidRPr="004A09F5">
        <w:rPr>
          <w:rFonts w:ascii="Times New Roman" w:hAnsi="Times New Roman" w:cs="Times New Roman"/>
          <w:sz w:val="24"/>
          <w:szCs w:val="24"/>
        </w:rPr>
        <w:t>ë</w:t>
      </w:r>
      <w:r w:rsidR="00293922" w:rsidRPr="004A09F5">
        <w:rPr>
          <w:rFonts w:ascii="Times New Roman" w:hAnsi="Times New Roman" w:cs="Times New Roman"/>
          <w:sz w:val="24"/>
          <w:szCs w:val="24"/>
        </w:rPr>
        <w:t xml:space="preserve"> ose m</w:t>
      </w:r>
      <w:r w:rsidR="00923CF7" w:rsidRPr="004A09F5">
        <w:rPr>
          <w:rFonts w:ascii="Times New Roman" w:hAnsi="Times New Roman" w:cs="Times New Roman"/>
          <w:sz w:val="24"/>
          <w:szCs w:val="24"/>
        </w:rPr>
        <w:t>ë</w:t>
      </w:r>
      <w:r w:rsidR="00293922" w:rsidRPr="004A09F5">
        <w:rPr>
          <w:rFonts w:ascii="Times New Roman" w:hAnsi="Times New Roman" w:cs="Times New Roman"/>
          <w:sz w:val="24"/>
          <w:szCs w:val="24"/>
        </w:rPr>
        <w:t xml:space="preserve"> shum</w:t>
      </w:r>
      <w:r w:rsidR="00923CF7" w:rsidRPr="004A09F5">
        <w:rPr>
          <w:rFonts w:ascii="Times New Roman" w:hAnsi="Times New Roman" w:cs="Times New Roman"/>
          <w:sz w:val="24"/>
          <w:szCs w:val="24"/>
        </w:rPr>
        <w:t>ë</w:t>
      </w:r>
      <w:r w:rsidR="001D1EFA" w:rsidRPr="004A09F5">
        <w:rPr>
          <w:rFonts w:ascii="Times New Roman" w:hAnsi="Times New Roman" w:cs="Times New Roman"/>
          <w:sz w:val="24"/>
          <w:szCs w:val="24"/>
        </w:rPr>
        <w:t xml:space="preserve"> sëmundje</w:t>
      </w:r>
      <w:r w:rsidR="00293922" w:rsidRPr="004A09F5">
        <w:rPr>
          <w:rFonts w:ascii="Times New Roman" w:hAnsi="Times New Roman" w:cs="Times New Roman"/>
          <w:sz w:val="24"/>
          <w:szCs w:val="24"/>
        </w:rPr>
        <w:t>ve</w:t>
      </w:r>
      <w:r w:rsidR="001D1EFA" w:rsidRPr="004A09F5">
        <w:rPr>
          <w:rFonts w:ascii="Times New Roman" w:hAnsi="Times New Roman" w:cs="Times New Roman"/>
          <w:sz w:val="24"/>
          <w:szCs w:val="24"/>
        </w:rPr>
        <w:t xml:space="preserve"> të </w:t>
      </w:r>
      <w:r w:rsidR="00293922" w:rsidRPr="004A09F5">
        <w:rPr>
          <w:rFonts w:ascii="Times New Roman" w:hAnsi="Times New Roman" w:cs="Times New Roman"/>
          <w:sz w:val="24"/>
          <w:szCs w:val="24"/>
        </w:rPr>
        <w:t>caktuara, që i nënshtrohen</w:t>
      </w:r>
      <w:r w:rsidR="001D1EFA" w:rsidRPr="004A09F5">
        <w:rPr>
          <w:rFonts w:ascii="Times New Roman" w:hAnsi="Times New Roman" w:cs="Times New Roman"/>
          <w:sz w:val="24"/>
          <w:szCs w:val="24"/>
        </w:rPr>
        <w:t xml:space="preserve"> masave të duhura të </w:t>
      </w:r>
      <w:r w:rsidR="00293922" w:rsidRPr="004A09F5">
        <w:rPr>
          <w:rFonts w:ascii="Times New Roman" w:hAnsi="Times New Roman" w:cs="Times New Roman"/>
          <w:sz w:val="24"/>
          <w:szCs w:val="24"/>
        </w:rPr>
        <w:t>survejanc</w:t>
      </w:r>
      <w:r w:rsidR="00923CF7" w:rsidRPr="004A09F5">
        <w:rPr>
          <w:rFonts w:ascii="Times New Roman" w:hAnsi="Times New Roman" w:cs="Times New Roman"/>
          <w:sz w:val="24"/>
          <w:szCs w:val="24"/>
        </w:rPr>
        <w:t>ë</w:t>
      </w:r>
      <w:r w:rsidR="00293922" w:rsidRPr="004A09F5">
        <w:rPr>
          <w:rFonts w:ascii="Times New Roman" w:hAnsi="Times New Roman" w:cs="Times New Roman"/>
          <w:sz w:val="24"/>
          <w:szCs w:val="24"/>
        </w:rPr>
        <w:t>s, kontrollit të sëmundjeve</w:t>
      </w:r>
      <w:r w:rsidR="001D1EFA" w:rsidRPr="004A09F5">
        <w:rPr>
          <w:rFonts w:ascii="Times New Roman" w:hAnsi="Times New Roman" w:cs="Times New Roman"/>
          <w:sz w:val="24"/>
          <w:szCs w:val="24"/>
        </w:rPr>
        <w:t xml:space="preserve"> dhe biosigurisë;</w:t>
      </w:r>
      <w:r w:rsidR="001D1EFA" w:rsidRPr="004A09F5">
        <w:rPr>
          <w:rFonts w:ascii="Times New Roman" w:hAnsi="Times New Roman" w:cs="Times New Roman"/>
        </w:rPr>
        <w:t xml:space="preserve"> </w:t>
      </w:r>
    </w:p>
    <w:p w14:paraId="2F0D249C" w14:textId="77777777" w:rsidR="001D1EFA" w:rsidRPr="004A09F5" w:rsidRDefault="00293922"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për</w:t>
      </w:r>
      <w:r w:rsidR="001D1EFA" w:rsidRPr="004A09F5">
        <w:rPr>
          <w:rFonts w:ascii="Times New Roman" w:hAnsi="Times New Roman" w:cs="Times New Roman"/>
          <w:sz w:val="24"/>
          <w:szCs w:val="24"/>
        </w:rPr>
        <w:t xml:space="preserve"> kafshët e ujit, një sistem hidrologjik </w:t>
      </w:r>
      <w:r w:rsidR="00F800B5" w:rsidRPr="004A09F5">
        <w:rPr>
          <w:rFonts w:ascii="Times New Roman" w:hAnsi="Times New Roman" w:cs="Times New Roman"/>
          <w:sz w:val="24"/>
          <w:szCs w:val="24"/>
        </w:rPr>
        <w:t>i pand</w:t>
      </w:r>
      <w:r w:rsidR="00EB4CF3" w:rsidRPr="004A09F5">
        <w:rPr>
          <w:rFonts w:ascii="Times New Roman" w:hAnsi="Times New Roman" w:cs="Times New Roman"/>
          <w:sz w:val="24"/>
          <w:szCs w:val="24"/>
        </w:rPr>
        <w:t>ë</w:t>
      </w:r>
      <w:r w:rsidR="00F800B5" w:rsidRPr="004A09F5">
        <w:rPr>
          <w:rFonts w:ascii="Times New Roman" w:hAnsi="Times New Roman" w:cs="Times New Roman"/>
          <w:sz w:val="24"/>
          <w:szCs w:val="24"/>
        </w:rPr>
        <w:t>rprer</w:t>
      </w:r>
      <w:r w:rsidR="00EB4CF3" w:rsidRPr="004A09F5">
        <w:rPr>
          <w:rFonts w:ascii="Times New Roman" w:hAnsi="Times New Roman" w:cs="Times New Roman"/>
          <w:sz w:val="24"/>
          <w:szCs w:val="24"/>
        </w:rPr>
        <w:t>ë</w:t>
      </w:r>
      <w:r w:rsidR="008B14C1" w:rsidRPr="004A09F5">
        <w:rPr>
          <w:rFonts w:ascii="Times New Roman" w:hAnsi="Times New Roman" w:cs="Times New Roman"/>
          <w:sz w:val="24"/>
          <w:szCs w:val="24"/>
        </w:rPr>
        <w:t xml:space="preserve"> </w:t>
      </w:r>
      <w:r w:rsidR="001D1EFA" w:rsidRPr="004A09F5">
        <w:rPr>
          <w:rFonts w:ascii="Times New Roman" w:hAnsi="Times New Roman" w:cs="Times New Roman"/>
          <w:sz w:val="24"/>
          <w:szCs w:val="24"/>
        </w:rPr>
        <w:t xml:space="preserve">me një status </w:t>
      </w:r>
      <w:r w:rsidR="008B14C1" w:rsidRPr="004A09F5">
        <w:rPr>
          <w:rFonts w:ascii="Times New Roman" w:hAnsi="Times New Roman" w:cs="Times New Roman"/>
          <w:sz w:val="24"/>
          <w:szCs w:val="24"/>
        </w:rPr>
        <w:t>shëndetësor</w:t>
      </w:r>
      <w:r w:rsidR="001D1EFA" w:rsidRPr="004A09F5">
        <w:rPr>
          <w:rFonts w:ascii="Times New Roman" w:hAnsi="Times New Roman" w:cs="Times New Roman"/>
          <w:sz w:val="24"/>
          <w:szCs w:val="24"/>
        </w:rPr>
        <w:t xml:space="preserve"> </w:t>
      </w:r>
      <w:r w:rsidR="008B14C1" w:rsidRPr="004A09F5">
        <w:rPr>
          <w:rFonts w:ascii="Times New Roman" w:hAnsi="Times New Roman" w:cs="Times New Roman"/>
          <w:sz w:val="24"/>
          <w:szCs w:val="24"/>
        </w:rPr>
        <w:t>të p</w:t>
      </w:r>
      <w:r w:rsidR="00923CF7" w:rsidRPr="004A09F5">
        <w:rPr>
          <w:rFonts w:ascii="Times New Roman" w:hAnsi="Times New Roman" w:cs="Times New Roman"/>
          <w:sz w:val="24"/>
          <w:szCs w:val="24"/>
        </w:rPr>
        <w:t>ë</w:t>
      </w:r>
      <w:r w:rsidR="008B14C1" w:rsidRPr="004A09F5">
        <w:rPr>
          <w:rFonts w:ascii="Times New Roman" w:hAnsi="Times New Roman" w:cs="Times New Roman"/>
          <w:sz w:val="24"/>
          <w:szCs w:val="24"/>
        </w:rPr>
        <w:t>rcaktuar ndaj nj</w:t>
      </w:r>
      <w:r w:rsidR="00923CF7" w:rsidRPr="004A09F5">
        <w:rPr>
          <w:rFonts w:ascii="Times New Roman" w:hAnsi="Times New Roman" w:cs="Times New Roman"/>
          <w:sz w:val="24"/>
          <w:szCs w:val="24"/>
        </w:rPr>
        <w:t>ë</w:t>
      </w:r>
      <w:r w:rsidR="008B14C1" w:rsidRPr="004A09F5">
        <w:rPr>
          <w:rFonts w:ascii="Times New Roman" w:hAnsi="Times New Roman" w:cs="Times New Roman"/>
          <w:sz w:val="24"/>
          <w:szCs w:val="24"/>
        </w:rPr>
        <w:t xml:space="preserve"> ose m</w:t>
      </w:r>
      <w:r w:rsidR="00923CF7" w:rsidRPr="004A09F5">
        <w:rPr>
          <w:rFonts w:ascii="Times New Roman" w:hAnsi="Times New Roman" w:cs="Times New Roman"/>
          <w:sz w:val="24"/>
          <w:szCs w:val="24"/>
        </w:rPr>
        <w:t>ë</w:t>
      </w:r>
      <w:r w:rsidR="008B14C1" w:rsidRPr="004A09F5">
        <w:rPr>
          <w:rFonts w:ascii="Times New Roman" w:hAnsi="Times New Roman" w:cs="Times New Roman"/>
          <w:sz w:val="24"/>
          <w:szCs w:val="24"/>
        </w:rPr>
        <w:t xml:space="preserve"> shum</w:t>
      </w:r>
      <w:r w:rsidR="001D1EFA" w:rsidRPr="004A09F5">
        <w:rPr>
          <w:rFonts w:ascii="Times New Roman" w:hAnsi="Times New Roman" w:cs="Times New Roman"/>
          <w:sz w:val="24"/>
          <w:szCs w:val="24"/>
        </w:rPr>
        <w:t xml:space="preserve">ë sëmundje të </w:t>
      </w:r>
      <w:r w:rsidR="008B14C1" w:rsidRPr="004A09F5">
        <w:rPr>
          <w:rFonts w:ascii="Times New Roman" w:hAnsi="Times New Roman" w:cs="Times New Roman"/>
          <w:sz w:val="24"/>
          <w:szCs w:val="24"/>
        </w:rPr>
        <w:t>caktuara</w:t>
      </w:r>
      <w:r w:rsidR="001D1EFA" w:rsidRPr="004A09F5">
        <w:rPr>
          <w:rFonts w:ascii="Times New Roman" w:hAnsi="Times New Roman" w:cs="Times New Roman"/>
          <w:sz w:val="24"/>
          <w:szCs w:val="24"/>
        </w:rPr>
        <w:t xml:space="preserve"> që formon një zonë </w:t>
      </w:r>
      <w:r w:rsidR="008B14C1" w:rsidRPr="004A09F5">
        <w:rPr>
          <w:rFonts w:ascii="Times New Roman" w:hAnsi="Times New Roman" w:cs="Times New Roman"/>
          <w:sz w:val="24"/>
          <w:szCs w:val="24"/>
        </w:rPr>
        <w:t>sipas nj</w:t>
      </w:r>
      <w:r w:rsidR="00923CF7" w:rsidRPr="004A09F5">
        <w:rPr>
          <w:rFonts w:ascii="Times New Roman" w:hAnsi="Times New Roman" w:cs="Times New Roman"/>
          <w:sz w:val="24"/>
          <w:szCs w:val="24"/>
        </w:rPr>
        <w:t>ë</w:t>
      </w:r>
      <w:r w:rsidR="008B14C1" w:rsidRPr="004A09F5">
        <w:rPr>
          <w:rFonts w:ascii="Times New Roman" w:hAnsi="Times New Roman" w:cs="Times New Roman"/>
          <w:sz w:val="24"/>
          <w:szCs w:val="24"/>
        </w:rPr>
        <w:t xml:space="preserve"> prej p</w:t>
      </w:r>
      <w:r w:rsidR="00923CF7" w:rsidRPr="004A09F5">
        <w:rPr>
          <w:rFonts w:ascii="Times New Roman" w:hAnsi="Times New Roman" w:cs="Times New Roman"/>
          <w:sz w:val="24"/>
          <w:szCs w:val="24"/>
        </w:rPr>
        <w:t>ë</w:t>
      </w:r>
      <w:r w:rsidR="008B14C1" w:rsidRPr="004A09F5">
        <w:rPr>
          <w:rFonts w:ascii="Times New Roman" w:hAnsi="Times New Roman" w:cs="Times New Roman"/>
          <w:sz w:val="24"/>
          <w:szCs w:val="24"/>
        </w:rPr>
        <w:t>rshkrimeve t</w:t>
      </w:r>
      <w:r w:rsidR="00923CF7" w:rsidRPr="004A09F5">
        <w:rPr>
          <w:rFonts w:ascii="Times New Roman" w:hAnsi="Times New Roman" w:cs="Times New Roman"/>
          <w:sz w:val="24"/>
          <w:szCs w:val="24"/>
        </w:rPr>
        <w:t>ë</w:t>
      </w:r>
      <w:r w:rsidR="008B14C1" w:rsidRPr="004A09F5">
        <w:rPr>
          <w:rFonts w:ascii="Times New Roman" w:hAnsi="Times New Roman" w:cs="Times New Roman"/>
          <w:sz w:val="24"/>
          <w:szCs w:val="24"/>
        </w:rPr>
        <w:t xml:space="preserve"> m</w:t>
      </w:r>
      <w:r w:rsidR="00923CF7" w:rsidRPr="004A09F5">
        <w:rPr>
          <w:rFonts w:ascii="Times New Roman" w:hAnsi="Times New Roman" w:cs="Times New Roman"/>
          <w:sz w:val="24"/>
          <w:szCs w:val="24"/>
        </w:rPr>
        <w:t>ë</w:t>
      </w:r>
      <w:r w:rsidR="008B14C1" w:rsidRPr="004A09F5">
        <w:rPr>
          <w:rFonts w:ascii="Times New Roman" w:hAnsi="Times New Roman" w:cs="Times New Roman"/>
          <w:sz w:val="24"/>
          <w:szCs w:val="24"/>
        </w:rPr>
        <w:t>poshtme</w:t>
      </w:r>
      <w:r w:rsidR="001D1EFA" w:rsidRPr="004A09F5">
        <w:rPr>
          <w:rFonts w:ascii="Times New Roman" w:hAnsi="Times New Roman" w:cs="Times New Roman"/>
          <w:sz w:val="24"/>
          <w:szCs w:val="24"/>
        </w:rPr>
        <w:t>:</w:t>
      </w:r>
    </w:p>
    <w:p w14:paraId="264238DC" w14:textId="77777777" w:rsidR="001D1EFA" w:rsidRPr="004A09F5" w:rsidRDefault="001D1EFA" w:rsidP="00626E98">
      <w:pPr>
        <w:spacing w:after="0" w:line="276" w:lineRule="auto"/>
        <w:ind w:left="1440"/>
        <w:jc w:val="both"/>
        <w:rPr>
          <w:rFonts w:ascii="Times New Roman" w:hAnsi="Times New Roman" w:cs="Times New Roman"/>
          <w:sz w:val="24"/>
          <w:szCs w:val="24"/>
        </w:rPr>
      </w:pPr>
      <w:r w:rsidRPr="004A09F5">
        <w:rPr>
          <w:rFonts w:ascii="Times New Roman" w:hAnsi="Times New Roman" w:cs="Times New Roman"/>
          <w:b/>
          <w:sz w:val="24"/>
          <w:szCs w:val="24"/>
        </w:rPr>
        <w:t>(i)</w:t>
      </w:r>
      <w:r w:rsidRPr="004A09F5">
        <w:rPr>
          <w:rFonts w:ascii="Times New Roman" w:hAnsi="Times New Roman" w:cs="Times New Roman"/>
          <w:sz w:val="24"/>
          <w:szCs w:val="24"/>
        </w:rPr>
        <w:t xml:space="preserve"> një </w:t>
      </w:r>
      <w:r w:rsidR="008B14C1" w:rsidRPr="004A09F5">
        <w:rPr>
          <w:rFonts w:ascii="Times New Roman" w:hAnsi="Times New Roman" w:cs="Times New Roman"/>
          <w:sz w:val="24"/>
          <w:szCs w:val="24"/>
        </w:rPr>
        <w:t>basen</w:t>
      </w:r>
      <w:r w:rsidRPr="004A09F5">
        <w:rPr>
          <w:rFonts w:ascii="Times New Roman" w:hAnsi="Times New Roman" w:cs="Times New Roman"/>
          <w:sz w:val="24"/>
          <w:szCs w:val="24"/>
        </w:rPr>
        <w:t xml:space="preserve"> i tërë </w:t>
      </w:r>
      <w:r w:rsidR="008B14C1" w:rsidRPr="004A09F5">
        <w:rPr>
          <w:rFonts w:ascii="Times New Roman" w:hAnsi="Times New Roman" w:cs="Times New Roman"/>
          <w:sz w:val="24"/>
          <w:szCs w:val="24"/>
        </w:rPr>
        <w:t xml:space="preserve">hidrografik </w:t>
      </w:r>
      <w:r w:rsidRPr="004A09F5">
        <w:rPr>
          <w:rFonts w:ascii="Times New Roman" w:hAnsi="Times New Roman" w:cs="Times New Roman"/>
          <w:sz w:val="24"/>
          <w:szCs w:val="24"/>
        </w:rPr>
        <w:t xml:space="preserve">nga burimi i një </w:t>
      </w:r>
      <w:r w:rsidR="008B14C1" w:rsidRPr="004A09F5">
        <w:rPr>
          <w:rFonts w:ascii="Times New Roman" w:hAnsi="Times New Roman" w:cs="Times New Roman"/>
          <w:sz w:val="24"/>
          <w:szCs w:val="24"/>
        </w:rPr>
        <w:t>vij</w:t>
      </w:r>
      <w:r w:rsidRPr="004A09F5">
        <w:rPr>
          <w:rFonts w:ascii="Times New Roman" w:hAnsi="Times New Roman" w:cs="Times New Roman"/>
          <w:sz w:val="24"/>
          <w:szCs w:val="24"/>
        </w:rPr>
        <w:t>e ujore deri te grykëderdhja ose liqeni;</w:t>
      </w:r>
    </w:p>
    <w:p w14:paraId="558C0EA3" w14:textId="77777777" w:rsidR="001D1EFA" w:rsidRPr="004A09F5" w:rsidRDefault="001D1EFA" w:rsidP="00626E98">
      <w:pPr>
        <w:spacing w:after="0" w:line="276" w:lineRule="auto"/>
        <w:ind w:left="1440"/>
        <w:jc w:val="both"/>
        <w:rPr>
          <w:rFonts w:ascii="Times New Roman" w:hAnsi="Times New Roman" w:cs="Times New Roman"/>
          <w:sz w:val="24"/>
          <w:szCs w:val="24"/>
        </w:rPr>
      </w:pPr>
      <w:r w:rsidRPr="004A09F5">
        <w:rPr>
          <w:rFonts w:ascii="Times New Roman" w:hAnsi="Times New Roman" w:cs="Times New Roman"/>
          <w:b/>
          <w:sz w:val="24"/>
          <w:szCs w:val="24"/>
        </w:rPr>
        <w:t>(ii)</w:t>
      </w:r>
      <w:r w:rsidRPr="004A09F5">
        <w:rPr>
          <w:rFonts w:ascii="Times New Roman" w:hAnsi="Times New Roman" w:cs="Times New Roman"/>
          <w:sz w:val="24"/>
          <w:szCs w:val="24"/>
        </w:rPr>
        <w:t xml:space="preserve"> më shumë se një </w:t>
      </w:r>
      <w:r w:rsidR="008B14C1" w:rsidRPr="004A09F5">
        <w:rPr>
          <w:rFonts w:ascii="Times New Roman" w:hAnsi="Times New Roman" w:cs="Times New Roman"/>
          <w:sz w:val="24"/>
          <w:szCs w:val="24"/>
        </w:rPr>
        <w:t>basen hidrografik</w:t>
      </w:r>
      <w:r w:rsidRPr="004A09F5">
        <w:rPr>
          <w:rFonts w:ascii="Times New Roman" w:hAnsi="Times New Roman" w:cs="Times New Roman"/>
          <w:sz w:val="24"/>
          <w:szCs w:val="24"/>
        </w:rPr>
        <w:t>;</w:t>
      </w:r>
    </w:p>
    <w:p w14:paraId="791A5E53" w14:textId="77777777" w:rsidR="001D1EFA" w:rsidRPr="004A09F5" w:rsidRDefault="001D1EFA" w:rsidP="00626E98">
      <w:pPr>
        <w:spacing w:after="0" w:line="276" w:lineRule="auto"/>
        <w:ind w:left="1440"/>
        <w:jc w:val="both"/>
        <w:rPr>
          <w:rFonts w:ascii="Times New Roman" w:hAnsi="Times New Roman" w:cs="Times New Roman"/>
          <w:sz w:val="24"/>
          <w:szCs w:val="24"/>
        </w:rPr>
      </w:pPr>
      <w:r w:rsidRPr="004A09F5">
        <w:rPr>
          <w:rFonts w:ascii="Times New Roman" w:hAnsi="Times New Roman" w:cs="Times New Roman"/>
          <w:b/>
          <w:sz w:val="24"/>
          <w:szCs w:val="24"/>
        </w:rPr>
        <w:t>(iii)</w:t>
      </w:r>
      <w:r w:rsidRPr="004A09F5">
        <w:rPr>
          <w:rFonts w:ascii="Times New Roman" w:hAnsi="Times New Roman" w:cs="Times New Roman"/>
          <w:sz w:val="24"/>
          <w:szCs w:val="24"/>
        </w:rPr>
        <w:t xml:space="preserve"> pjesë e një </w:t>
      </w:r>
      <w:r w:rsidR="008B14C1" w:rsidRPr="004A09F5">
        <w:rPr>
          <w:rFonts w:ascii="Times New Roman" w:hAnsi="Times New Roman" w:cs="Times New Roman"/>
          <w:sz w:val="24"/>
          <w:szCs w:val="24"/>
        </w:rPr>
        <w:t>baseni hidrografik,</w:t>
      </w:r>
      <w:r w:rsidRPr="004A09F5">
        <w:rPr>
          <w:rFonts w:ascii="Times New Roman" w:hAnsi="Times New Roman" w:cs="Times New Roman"/>
          <w:sz w:val="24"/>
          <w:szCs w:val="24"/>
        </w:rPr>
        <w:t xml:space="preserve"> nga burimi i një </w:t>
      </w:r>
      <w:r w:rsidR="008B14C1" w:rsidRPr="004A09F5">
        <w:rPr>
          <w:rFonts w:ascii="Times New Roman" w:hAnsi="Times New Roman" w:cs="Times New Roman"/>
          <w:sz w:val="24"/>
          <w:szCs w:val="24"/>
        </w:rPr>
        <w:t xml:space="preserve">vije uji deri tek </w:t>
      </w:r>
      <w:r w:rsidRPr="004A09F5">
        <w:rPr>
          <w:rFonts w:ascii="Times New Roman" w:hAnsi="Times New Roman" w:cs="Times New Roman"/>
          <w:sz w:val="24"/>
          <w:szCs w:val="24"/>
        </w:rPr>
        <w:t xml:space="preserve">një pengesë </w:t>
      </w:r>
      <w:r w:rsidR="008B14C1" w:rsidRPr="004A09F5">
        <w:rPr>
          <w:rFonts w:ascii="Times New Roman" w:hAnsi="Times New Roman" w:cs="Times New Roman"/>
          <w:sz w:val="24"/>
          <w:szCs w:val="24"/>
        </w:rPr>
        <w:t>e cila</w:t>
      </w:r>
      <w:r w:rsidRPr="004A09F5">
        <w:rPr>
          <w:rFonts w:ascii="Times New Roman" w:hAnsi="Times New Roman" w:cs="Times New Roman"/>
          <w:sz w:val="24"/>
          <w:szCs w:val="24"/>
        </w:rPr>
        <w:t xml:space="preserve"> </w:t>
      </w:r>
      <w:r w:rsidR="008B14C1" w:rsidRPr="004A09F5">
        <w:rPr>
          <w:rFonts w:ascii="Times New Roman" w:hAnsi="Times New Roman" w:cs="Times New Roman"/>
          <w:sz w:val="24"/>
          <w:szCs w:val="24"/>
        </w:rPr>
        <w:t>pamund</w:t>
      </w:r>
      <w:r w:rsidR="00923CF7" w:rsidRPr="004A09F5">
        <w:rPr>
          <w:rFonts w:ascii="Times New Roman" w:hAnsi="Times New Roman" w:cs="Times New Roman"/>
          <w:sz w:val="24"/>
          <w:szCs w:val="24"/>
        </w:rPr>
        <w:t>ë</w:t>
      </w:r>
      <w:r w:rsidR="008B14C1" w:rsidRPr="004A09F5">
        <w:rPr>
          <w:rFonts w:ascii="Times New Roman" w:hAnsi="Times New Roman" w:cs="Times New Roman"/>
          <w:sz w:val="24"/>
          <w:szCs w:val="24"/>
        </w:rPr>
        <w:t xml:space="preserve">son </w:t>
      </w:r>
      <w:r w:rsidR="0098087C" w:rsidRPr="004A09F5">
        <w:rPr>
          <w:rFonts w:ascii="Times New Roman" w:hAnsi="Times New Roman" w:cs="Times New Roman"/>
          <w:sz w:val="24"/>
          <w:szCs w:val="24"/>
        </w:rPr>
        <w:t>hyr</w:t>
      </w:r>
      <w:r w:rsidR="008B14C1" w:rsidRPr="004A09F5">
        <w:rPr>
          <w:rFonts w:ascii="Times New Roman" w:hAnsi="Times New Roman" w:cs="Times New Roman"/>
          <w:sz w:val="24"/>
          <w:szCs w:val="24"/>
        </w:rPr>
        <w:t xml:space="preserve">jen e </w:t>
      </w:r>
      <w:r w:rsidRPr="004A09F5">
        <w:rPr>
          <w:rFonts w:ascii="Times New Roman" w:hAnsi="Times New Roman" w:cs="Times New Roman"/>
          <w:sz w:val="24"/>
          <w:szCs w:val="24"/>
        </w:rPr>
        <w:t xml:space="preserve">një </w:t>
      </w:r>
      <w:r w:rsidR="008B14C1" w:rsidRPr="004A09F5">
        <w:rPr>
          <w:rFonts w:ascii="Times New Roman" w:hAnsi="Times New Roman" w:cs="Times New Roman"/>
          <w:sz w:val="24"/>
          <w:szCs w:val="24"/>
        </w:rPr>
        <w:t>ose m</w:t>
      </w:r>
      <w:r w:rsidR="00923CF7" w:rsidRPr="004A09F5">
        <w:rPr>
          <w:rFonts w:ascii="Times New Roman" w:hAnsi="Times New Roman" w:cs="Times New Roman"/>
          <w:sz w:val="24"/>
          <w:szCs w:val="24"/>
        </w:rPr>
        <w:t>ë</w:t>
      </w:r>
      <w:r w:rsidR="008B14C1" w:rsidRPr="004A09F5">
        <w:rPr>
          <w:rFonts w:ascii="Times New Roman" w:hAnsi="Times New Roman" w:cs="Times New Roman"/>
          <w:sz w:val="24"/>
          <w:szCs w:val="24"/>
        </w:rPr>
        <w:t xml:space="preserve"> shum</w:t>
      </w:r>
      <w:r w:rsidR="00923CF7" w:rsidRPr="004A09F5">
        <w:rPr>
          <w:rFonts w:ascii="Times New Roman" w:hAnsi="Times New Roman" w:cs="Times New Roman"/>
          <w:sz w:val="24"/>
          <w:szCs w:val="24"/>
        </w:rPr>
        <w:t>ë</w:t>
      </w:r>
      <w:r w:rsidR="008B14C1" w:rsidRPr="004A09F5">
        <w:rPr>
          <w:rFonts w:ascii="Times New Roman" w:hAnsi="Times New Roman" w:cs="Times New Roman"/>
          <w:sz w:val="24"/>
          <w:szCs w:val="24"/>
        </w:rPr>
        <w:t xml:space="preserve"> sëmundjeve</w:t>
      </w:r>
      <w:r w:rsidRPr="004A09F5">
        <w:rPr>
          <w:rFonts w:ascii="Times New Roman" w:hAnsi="Times New Roman" w:cs="Times New Roman"/>
          <w:sz w:val="24"/>
          <w:szCs w:val="24"/>
        </w:rPr>
        <w:t xml:space="preserve"> të </w:t>
      </w:r>
      <w:r w:rsidR="008B14C1" w:rsidRPr="004A09F5">
        <w:rPr>
          <w:rFonts w:ascii="Times New Roman" w:hAnsi="Times New Roman" w:cs="Times New Roman"/>
          <w:sz w:val="24"/>
          <w:szCs w:val="24"/>
        </w:rPr>
        <w:t>caktuara</w:t>
      </w:r>
      <w:r w:rsidRPr="004A09F5">
        <w:rPr>
          <w:rFonts w:ascii="Times New Roman" w:hAnsi="Times New Roman" w:cs="Times New Roman"/>
          <w:sz w:val="24"/>
          <w:szCs w:val="24"/>
        </w:rPr>
        <w:t>;</w:t>
      </w:r>
    </w:p>
    <w:p w14:paraId="03A19190" w14:textId="77777777" w:rsidR="001D1EFA" w:rsidRPr="004A09F5" w:rsidRDefault="001D1EFA" w:rsidP="00626E98">
      <w:pPr>
        <w:spacing w:after="0" w:line="276" w:lineRule="auto"/>
        <w:ind w:left="1440"/>
        <w:jc w:val="both"/>
        <w:rPr>
          <w:rFonts w:ascii="Times New Roman" w:hAnsi="Times New Roman" w:cs="Times New Roman"/>
          <w:sz w:val="24"/>
          <w:szCs w:val="24"/>
        </w:rPr>
      </w:pPr>
      <w:r w:rsidRPr="004A09F5">
        <w:rPr>
          <w:rFonts w:ascii="Times New Roman" w:hAnsi="Times New Roman" w:cs="Times New Roman"/>
          <w:b/>
          <w:sz w:val="24"/>
          <w:szCs w:val="24"/>
        </w:rPr>
        <w:t>(iv)</w:t>
      </w:r>
      <w:r w:rsidRPr="004A09F5">
        <w:rPr>
          <w:rFonts w:ascii="Times New Roman" w:hAnsi="Times New Roman" w:cs="Times New Roman"/>
          <w:sz w:val="24"/>
          <w:szCs w:val="24"/>
        </w:rPr>
        <w:t xml:space="preserve"> pjesë e një zone bregdetare me kufi</w:t>
      </w:r>
      <w:r w:rsidR="008B14C1" w:rsidRPr="004A09F5">
        <w:rPr>
          <w:rFonts w:ascii="Times New Roman" w:hAnsi="Times New Roman" w:cs="Times New Roman"/>
          <w:sz w:val="24"/>
          <w:szCs w:val="24"/>
        </w:rPr>
        <w:t>j</w:t>
      </w:r>
      <w:r w:rsidRPr="004A09F5">
        <w:rPr>
          <w:rFonts w:ascii="Times New Roman" w:hAnsi="Times New Roman" w:cs="Times New Roman"/>
          <w:sz w:val="24"/>
          <w:szCs w:val="24"/>
        </w:rPr>
        <w:t xml:space="preserve"> </w:t>
      </w:r>
      <w:r w:rsidR="00F800B5" w:rsidRPr="004A09F5">
        <w:rPr>
          <w:rFonts w:ascii="Times New Roman" w:hAnsi="Times New Roman" w:cs="Times New Roman"/>
          <w:sz w:val="24"/>
          <w:szCs w:val="24"/>
        </w:rPr>
        <w:t>gjeografik</w:t>
      </w:r>
      <w:r w:rsidR="00EB4CF3" w:rsidRPr="004A09F5">
        <w:rPr>
          <w:rFonts w:ascii="Times New Roman" w:hAnsi="Times New Roman" w:cs="Times New Roman"/>
          <w:sz w:val="24"/>
          <w:szCs w:val="24"/>
        </w:rPr>
        <w:t>ë</w:t>
      </w:r>
      <w:r w:rsidR="00F800B5" w:rsidRPr="004A09F5">
        <w:rPr>
          <w:rFonts w:ascii="Times New Roman" w:hAnsi="Times New Roman" w:cs="Times New Roman"/>
          <w:sz w:val="24"/>
          <w:szCs w:val="24"/>
        </w:rPr>
        <w:t xml:space="preserve"> </w:t>
      </w:r>
      <w:r w:rsidRPr="004A09F5">
        <w:rPr>
          <w:rFonts w:ascii="Times New Roman" w:hAnsi="Times New Roman" w:cs="Times New Roman"/>
          <w:sz w:val="24"/>
          <w:szCs w:val="24"/>
        </w:rPr>
        <w:t xml:space="preserve">të </w:t>
      </w:r>
      <w:r w:rsidR="008B14C1" w:rsidRPr="004A09F5">
        <w:rPr>
          <w:rFonts w:ascii="Times New Roman" w:hAnsi="Times New Roman" w:cs="Times New Roman"/>
          <w:sz w:val="24"/>
          <w:szCs w:val="24"/>
        </w:rPr>
        <w:t>p</w:t>
      </w:r>
      <w:r w:rsidR="00923CF7" w:rsidRPr="004A09F5">
        <w:rPr>
          <w:rFonts w:ascii="Times New Roman" w:hAnsi="Times New Roman" w:cs="Times New Roman"/>
          <w:sz w:val="24"/>
          <w:szCs w:val="24"/>
        </w:rPr>
        <w:t>ë</w:t>
      </w:r>
      <w:r w:rsidR="008B14C1" w:rsidRPr="004A09F5">
        <w:rPr>
          <w:rFonts w:ascii="Times New Roman" w:hAnsi="Times New Roman" w:cs="Times New Roman"/>
          <w:sz w:val="24"/>
          <w:szCs w:val="24"/>
        </w:rPr>
        <w:t xml:space="preserve">rcaktuar </w:t>
      </w:r>
      <w:r w:rsidRPr="004A09F5">
        <w:rPr>
          <w:rFonts w:ascii="Times New Roman" w:hAnsi="Times New Roman" w:cs="Times New Roman"/>
          <w:sz w:val="24"/>
          <w:szCs w:val="24"/>
        </w:rPr>
        <w:t>saktë;</w:t>
      </w:r>
    </w:p>
    <w:p w14:paraId="6859FB15" w14:textId="77777777" w:rsidR="001D1EFA" w:rsidRPr="004A09F5" w:rsidRDefault="001D1EFA" w:rsidP="00626E98">
      <w:pPr>
        <w:spacing w:after="0" w:line="276" w:lineRule="auto"/>
        <w:ind w:left="1440"/>
        <w:jc w:val="both"/>
        <w:rPr>
          <w:rFonts w:ascii="Times New Roman" w:hAnsi="Times New Roman" w:cs="Times New Roman"/>
          <w:sz w:val="24"/>
          <w:szCs w:val="24"/>
        </w:rPr>
      </w:pPr>
      <w:r w:rsidRPr="004A09F5">
        <w:rPr>
          <w:rFonts w:ascii="Times New Roman" w:hAnsi="Times New Roman" w:cs="Times New Roman"/>
          <w:b/>
          <w:sz w:val="24"/>
          <w:szCs w:val="24"/>
        </w:rPr>
        <w:t>(v)</w:t>
      </w:r>
      <w:r w:rsidR="00EB4CF3" w:rsidRPr="004A09F5">
        <w:rPr>
          <w:rFonts w:ascii="Times New Roman" w:hAnsi="Times New Roman" w:cs="Times New Roman"/>
          <w:sz w:val="24"/>
          <w:szCs w:val="24"/>
        </w:rPr>
        <w:t xml:space="preserve"> një grykëderdhje me</w:t>
      </w:r>
      <w:r w:rsidR="008B14C1" w:rsidRPr="004A09F5">
        <w:rPr>
          <w:rFonts w:ascii="Times New Roman" w:hAnsi="Times New Roman" w:cs="Times New Roman"/>
          <w:sz w:val="24"/>
          <w:szCs w:val="24"/>
        </w:rPr>
        <w:t xml:space="preserve"> kufij </w:t>
      </w:r>
      <w:r w:rsidR="00EB4CF3" w:rsidRPr="004A09F5">
        <w:rPr>
          <w:rFonts w:ascii="Times New Roman" w:hAnsi="Times New Roman" w:cs="Times New Roman"/>
          <w:sz w:val="24"/>
          <w:szCs w:val="24"/>
        </w:rPr>
        <w:t xml:space="preserve">gjeografikë </w:t>
      </w:r>
      <w:r w:rsidR="008B14C1" w:rsidRPr="004A09F5">
        <w:rPr>
          <w:rFonts w:ascii="Times New Roman" w:hAnsi="Times New Roman" w:cs="Times New Roman"/>
          <w:sz w:val="24"/>
          <w:szCs w:val="24"/>
        </w:rPr>
        <w:t>të p</w:t>
      </w:r>
      <w:r w:rsidR="00923CF7" w:rsidRPr="004A09F5">
        <w:rPr>
          <w:rFonts w:ascii="Times New Roman" w:hAnsi="Times New Roman" w:cs="Times New Roman"/>
          <w:sz w:val="24"/>
          <w:szCs w:val="24"/>
        </w:rPr>
        <w:t>ë</w:t>
      </w:r>
      <w:r w:rsidR="008B14C1" w:rsidRPr="004A09F5">
        <w:rPr>
          <w:rFonts w:ascii="Times New Roman" w:hAnsi="Times New Roman" w:cs="Times New Roman"/>
          <w:sz w:val="24"/>
          <w:szCs w:val="24"/>
        </w:rPr>
        <w:t>rcaktuar saktë</w:t>
      </w:r>
      <w:r w:rsidRPr="004A09F5">
        <w:rPr>
          <w:rFonts w:ascii="Times New Roman" w:hAnsi="Times New Roman" w:cs="Times New Roman"/>
          <w:sz w:val="24"/>
          <w:szCs w:val="24"/>
        </w:rPr>
        <w:t>;</w:t>
      </w:r>
    </w:p>
    <w:p w14:paraId="5F023031"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w:t>
      </w:r>
      <w:r w:rsidR="0078615D" w:rsidRPr="004A09F5">
        <w:rPr>
          <w:rFonts w:ascii="Times New Roman" w:hAnsi="Times New Roman" w:cs="Times New Roman"/>
          <w:sz w:val="24"/>
          <w:szCs w:val="24"/>
        </w:rPr>
        <w:t>Basen hidrografik</w:t>
      </w:r>
      <w:r w:rsidRPr="004A09F5">
        <w:rPr>
          <w:rFonts w:ascii="Times New Roman" w:hAnsi="Times New Roman" w:cs="Times New Roman"/>
          <w:sz w:val="24"/>
          <w:szCs w:val="24"/>
        </w:rPr>
        <w:t xml:space="preserve">" një zonë ose </w:t>
      </w:r>
      <w:r w:rsidR="0078615D" w:rsidRPr="004A09F5">
        <w:rPr>
          <w:rFonts w:ascii="Times New Roman" w:hAnsi="Times New Roman" w:cs="Times New Roman"/>
          <w:sz w:val="24"/>
          <w:szCs w:val="24"/>
        </w:rPr>
        <w:t>nj</w:t>
      </w:r>
      <w:r w:rsidR="00923CF7" w:rsidRPr="004A09F5">
        <w:rPr>
          <w:rFonts w:ascii="Times New Roman" w:hAnsi="Times New Roman" w:cs="Times New Roman"/>
          <w:sz w:val="24"/>
          <w:szCs w:val="24"/>
        </w:rPr>
        <w:t>ë</w:t>
      </w:r>
      <w:r w:rsidR="0078615D" w:rsidRPr="004A09F5">
        <w:rPr>
          <w:rFonts w:ascii="Times New Roman" w:hAnsi="Times New Roman" w:cs="Times New Roman"/>
          <w:sz w:val="24"/>
          <w:szCs w:val="24"/>
        </w:rPr>
        <w:t xml:space="preserve"> basen </w:t>
      </w:r>
      <w:r w:rsidR="001A2BAF" w:rsidRPr="004A09F5">
        <w:rPr>
          <w:rFonts w:ascii="Times New Roman" w:hAnsi="Times New Roman" w:cs="Times New Roman"/>
          <w:sz w:val="24"/>
          <w:szCs w:val="24"/>
        </w:rPr>
        <w:t>i</w:t>
      </w:r>
      <w:r w:rsidR="0078615D" w:rsidRPr="004A09F5">
        <w:rPr>
          <w:rFonts w:ascii="Times New Roman" w:hAnsi="Times New Roman" w:cs="Times New Roman"/>
          <w:sz w:val="24"/>
          <w:szCs w:val="24"/>
        </w:rPr>
        <w:t xml:space="preserve"> </w:t>
      </w:r>
      <w:r w:rsidRPr="004A09F5">
        <w:rPr>
          <w:rFonts w:ascii="Times New Roman" w:hAnsi="Times New Roman" w:cs="Times New Roman"/>
          <w:sz w:val="24"/>
          <w:szCs w:val="24"/>
        </w:rPr>
        <w:t xml:space="preserve">kufizuar nga </w:t>
      </w:r>
      <w:r w:rsidR="001A2BAF" w:rsidRPr="004A09F5">
        <w:rPr>
          <w:rFonts w:ascii="Times New Roman" w:hAnsi="Times New Roman" w:cs="Times New Roman"/>
          <w:sz w:val="24"/>
          <w:szCs w:val="24"/>
        </w:rPr>
        <w:t>element</w:t>
      </w:r>
      <w:r w:rsidR="00923CF7" w:rsidRPr="004A09F5">
        <w:rPr>
          <w:rFonts w:ascii="Times New Roman" w:hAnsi="Times New Roman" w:cs="Times New Roman"/>
          <w:sz w:val="24"/>
          <w:szCs w:val="24"/>
        </w:rPr>
        <w:t>ë</w:t>
      </w:r>
      <w:r w:rsidR="001A2BAF" w:rsidRPr="004A09F5">
        <w:rPr>
          <w:rFonts w:ascii="Times New Roman" w:hAnsi="Times New Roman" w:cs="Times New Roman"/>
          <w:sz w:val="24"/>
          <w:szCs w:val="24"/>
        </w:rPr>
        <w:t xml:space="preserve"> natyral</w:t>
      </w:r>
      <w:r w:rsidR="00923CF7" w:rsidRPr="004A09F5">
        <w:rPr>
          <w:rFonts w:ascii="Times New Roman" w:hAnsi="Times New Roman" w:cs="Times New Roman"/>
          <w:sz w:val="24"/>
          <w:szCs w:val="24"/>
        </w:rPr>
        <w:t>ë</w:t>
      </w:r>
      <w:r w:rsidRPr="004A09F5">
        <w:rPr>
          <w:rFonts w:ascii="Times New Roman" w:hAnsi="Times New Roman" w:cs="Times New Roman"/>
          <w:sz w:val="24"/>
          <w:szCs w:val="24"/>
        </w:rPr>
        <w:t xml:space="preserve"> si kodra ose male, </w:t>
      </w:r>
      <w:r w:rsidR="001A2BAF" w:rsidRPr="004A09F5">
        <w:rPr>
          <w:rFonts w:ascii="Times New Roman" w:hAnsi="Times New Roman" w:cs="Times New Roman"/>
          <w:sz w:val="24"/>
          <w:szCs w:val="24"/>
        </w:rPr>
        <w:t>ku</w:t>
      </w:r>
      <w:r w:rsidRPr="004A09F5">
        <w:rPr>
          <w:rFonts w:ascii="Times New Roman" w:hAnsi="Times New Roman" w:cs="Times New Roman"/>
          <w:sz w:val="24"/>
          <w:szCs w:val="24"/>
        </w:rPr>
        <w:t xml:space="preserve"> </w:t>
      </w:r>
      <w:r w:rsidR="001A2BAF" w:rsidRPr="004A09F5">
        <w:rPr>
          <w:rFonts w:ascii="Times New Roman" w:hAnsi="Times New Roman" w:cs="Times New Roman"/>
          <w:sz w:val="24"/>
          <w:szCs w:val="24"/>
        </w:rPr>
        <w:t>mbli</w:t>
      </w:r>
      <w:r w:rsidRPr="004A09F5">
        <w:rPr>
          <w:rFonts w:ascii="Times New Roman" w:hAnsi="Times New Roman" w:cs="Times New Roman"/>
          <w:sz w:val="24"/>
          <w:szCs w:val="24"/>
        </w:rPr>
        <w:t xml:space="preserve">dhen të gjitha ujërat </w:t>
      </w:r>
      <w:r w:rsidR="00EB4CF3" w:rsidRPr="004A09F5">
        <w:rPr>
          <w:rFonts w:ascii="Times New Roman" w:hAnsi="Times New Roman" w:cs="Times New Roman"/>
          <w:sz w:val="24"/>
          <w:szCs w:val="24"/>
        </w:rPr>
        <w:t>natyral</w:t>
      </w:r>
      <w:r w:rsidR="00641B1D" w:rsidRPr="004A09F5">
        <w:rPr>
          <w:rFonts w:ascii="Times New Roman" w:hAnsi="Times New Roman" w:cs="Times New Roman"/>
          <w:sz w:val="24"/>
          <w:szCs w:val="24"/>
        </w:rPr>
        <w:t>ë</w:t>
      </w:r>
      <w:r w:rsidR="00EB4CF3" w:rsidRPr="004A09F5">
        <w:rPr>
          <w:rFonts w:ascii="Times New Roman" w:hAnsi="Times New Roman" w:cs="Times New Roman"/>
          <w:sz w:val="24"/>
          <w:szCs w:val="24"/>
        </w:rPr>
        <w:t xml:space="preserve"> q</w:t>
      </w:r>
      <w:r w:rsidR="00641B1D" w:rsidRPr="004A09F5">
        <w:rPr>
          <w:rFonts w:ascii="Times New Roman" w:hAnsi="Times New Roman" w:cs="Times New Roman"/>
          <w:sz w:val="24"/>
          <w:szCs w:val="24"/>
        </w:rPr>
        <w:t>ë</w:t>
      </w:r>
      <w:r w:rsidR="00EB4CF3" w:rsidRPr="004A09F5">
        <w:rPr>
          <w:rFonts w:ascii="Times New Roman" w:hAnsi="Times New Roman" w:cs="Times New Roman"/>
          <w:sz w:val="24"/>
          <w:szCs w:val="24"/>
        </w:rPr>
        <w:t xml:space="preserve"> kullojn</w:t>
      </w:r>
      <w:r w:rsidR="00641B1D" w:rsidRPr="004A09F5">
        <w:rPr>
          <w:rFonts w:ascii="Times New Roman" w:hAnsi="Times New Roman" w:cs="Times New Roman"/>
          <w:sz w:val="24"/>
          <w:szCs w:val="24"/>
        </w:rPr>
        <w:t>ë</w:t>
      </w:r>
      <w:r w:rsidR="00EB4CF3" w:rsidRPr="004A09F5">
        <w:rPr>
          <w:rFonts w:ascii="Times New Roman" w:hAnsi="Times New Roman" w:cs="Times New Roman"/>
          <w:sz w:val="24"/>
          <w:szCs w:val="24"/>
        </w:rPr>
        <w:t xml:space="preserve"> (nga shiu, bora, akulli)</w:t>
      </w:r>
      <w:r w:rsidRPr="004A09F5">
        <w:rPr>
          <w:rFonts w:ascii="Times New Roman" w:hAnsi="Times New Roman" w:cs="Times New Roman"/>
          <w:sz w:val="24"/>
          <w:szCs w:val="24"/>
        </w:rPr>
        <w:t>;</w:t>
      </w:r>
    </w:p>
    <w:p w14:paraId="71FFA04A"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w:t>
      </w:r>
      <w:r w:rsidR="007521AC" w:rsidRPr="004A09F5">
        <w:rPr>
          <w:rFonts w:ascii="Times New Roman" w:hAnsi="Times New Roman" w:cs="Times New Roman"/>
          <w:sz w:val="24"/>
        </w:rPr>
        <w:t>Kompartiment</w:t>
      </w:r>
      <w:r w:rsidRPr="004A09F5">
        <w:rPr>
          <w:rFonts w:ascii="Times New Roman" w:hAnsi="Times New Roman" w:cs="Times New Roman"/>
          <w:sz w:val="24"/>
          <w:szCs w:val="24"/>
        </w:rPr>
        <w:t xml:space="preserve">" është një nënpopullatë kafshësh </w:t>
      </w:r>
      <w:r w:rsidR="008C1460" w:rsidRPr="004A09F5">
        <w:rPr>
          <w:rFonts w:ascii="Times New Roman" w:hAnsi="Times New Roman" w:cs="Times New Roman"/>
          <w:sz w:val="24"/>
          <w:szCs w:val="24"/>
        </w:rPr>
        <w:t>q</w:t>
      </w:r>
      <w:r w:rsidR="00CF6981" w:rsidRPr="004A09F5">
        <w:rPr>
          <w:rFonts w:ascii="Times New Roman" w:hAnsi="Times New Roman" w:cs="Times New Roman"/>
          <w:sz w:val="24"/>
          <w:szCs w:val="24"/>
        </w:rPr>
        <w:t>ë</w:t>
      </w:r>
      <w:r w:rsidR="008C1460" w:rsidRPr="004A09F5">
        <w:rPr>
          <w:rFonts w:ascii="Times New Roman" w:hAnsi="Times New Roman" w:cs="Times New Roman"/>
          <w:sz w:val="24"/>
          <w:szCs w:val="24"/>
        </w:rPr>
        <w:t xml:space="preserve"> mbahet</w:t>
      </w:r>
      <w:r w:rsidRPr="004A09F5">
        <w:rPr>
          <w:rFonts w:ascii="Times New Roman" w:hAnsi="Times New Roman" w:cs="Times New Roman"/>
          <w:sz w:val="24"/>
          <w:szCs w:val="24"/>
        </w:rPr>
        <w:t xml:space="preserve"> në një ose më shumë stabilimente dhe në rastin e kafshëve të ujit, në një ose më shumë </w:t>
      </w:r>
      <w:r w:rsidR="008C1460" w:rsidRPr="004A09F5">
        <w:rPr>
          <w:rFonts w:ascii="Times New Roman" w:hAnsi="Times New Roman" w:cs="Times New Roman"/>
          <w:sz w:val="24"/>
          <w:szCs w:val="24"/>
        </w:rPr>
        <w:t>impiante</w:t>
      </w:r>
      <w:r w:rsidRPr="004A09F5">
        <w:rPr>
          <w:rFonts w:ascii="Times New Roman" w:hAnsi="Times New Roman" w:cs="Times New Roman"/>
          <w:sz w:val="24"/>
          <w:szCs w:val="24"/>
        </w:rPr>
        <w:t xml:space="preserve"> akuakulture</w:t>
      </w:r>
      <w:r w:rsidR="008C1460" w:rsidRPr="004A09F5">
        <w:rPr>
          <w:rFonts w:ascii="Times New Roman" w:hAnsi="Times New Roman" w:cs="Times New Roman"/>
          <w:sz w:val="24"/>
          <w:szCs w:val="24"/>
        </w:rPr>
        <w:t>,</w:t>
      </w:r>
      <w:r w:rsidRPr="004A09F5">
        <w:rPr>
          <w:rFonts w:ascii="Times New Roman" w:hAnsi="Times New Roman" w:cs="Times New Roman"/>
          <w:sz w:val="24"/>
          <w:szCs w:val="24"/>
        </w:rPr>
        <w:t xml:space="preserve"> </w:t>
      </w:r>
      <w:r w:rsidR="008C1460" w:rsidRPr="004A09F5">
        <w:rPr>
          <w:rFonts w:ascii="Times New Roman" w:hAnsi="Times New Roman" w:cs="Times New Roman"/>
          <w:sz w:val="24"/>
          <w:szCs w:val="24"/>
        </w:rPr>
        <w:t>me</w:t>
      </w:r>
      <w:r w:rsidRPr="004A09F5">
        <w:rPr>
          <w:rFonts w:ascii="Times New Roman" w:hAnsi="Times New Roman" w:cs="Times New Roman"/>
          <w:sz w:val="24"/>
          <w:szCs w:val="24"/>
        </w:rPr>
        <w:t xml:space="preserve"> një sistem të përbashkët të </w:t>
      </w:r>
      <w:r w:rsidR="008C1460" w:rsidRPr="004A09F5">
        <w:rPr>
          <w:rFonts w:ascii="Times New Roman" w:hAnsi="Times New Roman" w:cs="Times New Roman"/>
          <w:sz w:val="24"/>
          <w:szCs w:val="24"/>
        </w:rPr>
        <w:t>administrimit</w:t>
      </w:r>
      <w:r w:rsidR="00B01B8D" w:rsidRPr="004A09F5">
        <w:rPr>
          <w:rFonts w:ascii="Times New Roman" w:hAnsi="Times New Roman" w:cs="Times New Roman"/>
          <w:sz w:val="24"/>
          <w:szCs w:val="24"/>
        </w:rPr>
        <w:t xml:space="preserve"> të biosigurisë </w:t>
      </w:r>
      <w:r w:rsidR="008C1460" w:rsidRPr="004A09F5">
        <w:rPr>
          <w:rFonts w:ascii="Times New Roman" w:hAnsi="Times New Roman" w:cs="Times New Roman"/>
          <w:sz w:val="24"/>
          <w:szCs w:val="24"/>
        </w:rPr>
        <w:t>q</w:t>
      </w:r>
      <w:r w:rsidR="00CF6981" w:rsidRPr="004A09F5">
        <w:rPr>
          <w:rFonts w:ascii="Times New Roman" w:hAnsi="Times New Roman" w:cs="Times New Roman"/>
          <w:sz w:val="24"/>
          <w:szCs w:val="24"/>
        </w:rPr>
        <w:t>ë</w:t>
      </w:r>
      <w:r w:rsidR="008C1460" w:rsidRPr="004A09F5">
        <w:rPr>
          <w:rFonts w:ascii="Times New Roman" w:hAnsi="Times New Roman" w:cs="Times New Roman"/>
          <w:sz w:val="24"/>
          <w:szCs w:val="24"/>
        </w:rPr>
        <w:t xml:space="preserve"> ka</w:t>
      </w:r>
      <w:r w:rsidR="00B01B8D" w:rsidRPr="004A09F5">
        <w:rPr>
          <w:rFonts w:ascii="Times New Roman" w:hAnsi="Times New Roman" w:cs="Times New Roman"/>
          <w:sz w:val="24"/>
          <w:szCs w:val="24"/>
        </w:rPr>
        <w:t xml:space="preserve"> </w:t>
      </w:r>
      <w:r w:rsidRPr="004A09F5">
        <w:rPr>
          <w:rFonts w:ascii="Times New Roman" w:hAnsi="Times New Roman" w:cs="Times New Roman"/>
          <w:sz w:val="24"/>
          <w:szCs w:val="24"/>
        </w:rPr>
        <w:t xml:space="preserve">një </w:t>
      </w:r>
      <w:r w:rsidR="00776B92" w:rsidRPr="004A09F5">
        <w:rPr>
          <w:rFonts w:ascii="Times New Roman" w:hAnsi="Times New Roman" w:cs="Times New Roman"/>
          <w:sz w:val="24"/>
          <w:szCs w:val="24"/>
        </w:rPr>
        <w:t>status</w:t>
      </w:r>
      <w:r w:rsidRPr="004A09F5">
        <w:rPr>
          <w:rFonts w:ascii="Times New Roman" w:hAnsi="Times New Roman" w:cs="Times New Roman"/>
          <w:sz w:val="24"/>
          <w:szCs w:val="24"/>
        </w:rPr>
        <w:t xml:space="preserve"> </w:t>
      </w:r>
      <w:r w:rsidR="00776B92" w:rsidRPr="004A09F5">
        <w:rPr>
          <w:rFonts w:ascii="Times New Roman" w:hAnsi="Times New Roman" w:cs="Times New Roman"/>
          <w:sz w:val="24"/>
          <w:szCs w:val="24"/>
        </w:rPr>
        <w:t>shëndetësor</w:t>
      </w:r>
      <w:r w:rsidR="00B01B8D" w:rsidRPr="004A09F5">
        <w:rPr>
          <w:rFonts w:ascii="Times New Roman" w:hAnsi="Times New Roman" w:cs="Times New Roman"/>
          <w:sz w:val="24"/>
          <w:szCs w:val="24"/>
        </w:rPr>
        <w:t xml:space="preserve"> t</w:t>
      </w:r>
      <w:r w:rsidR="00641B1D" w:rsidRPr="004A09F5">
        <w:rPr>
          <w:rFonts w:ascii="Times New Roman" w:hAnsi="Times New Roman" w:cs="Times New Roman"/>
          <w:sz w:val="24"/>
          <w:szCs w:val="24"/>
        </w:rPr>
        <w:t>ë</w:t>
      </w:r>
      <w:r w:rsidR="00B01B8D" w:rsidRPr="004A09F5">
        <w:rPr>
          <w:rFonts w:ascii="Times New Roman" w:hAnsi="Times New Roman" w:cs="Times New Roman"/>
          <w:sz w:val="24"/>
          <w:szCs w:val="24"/>
        </w:rPr>
        <w:t xml:space="preserve"> dalluesh</w:t>
      </w:r>
      <w:r w:rsidR="00641B1D" w:rsidRPr="004A09F5">
        <w:rPr>
          <w:rFonts w:ascii="Times New Roman" w:hAnsi="Times New Roman" w:cs="Times New Roman"/>
          <w:sz w:val="24"/>
          <w:szCs w:val="24"/>
        </w:rPr>
        <w:t>ë</w:t>
      </w:r>
      <w:r w:rsidR="00B01B8D" w:rsidRPr="004A09F5">
        <w:rPr>
          <w:rFonts w:ascii="Times New Roman" w:hAnsi="Times New Roman" w:cs="Times New Roman"/>
          <w:sz w:val="24"/>
          <w:szCs w:val="24"/>
        </w:rPr>
        <w:t>m nga pjesa tjet</w:t>
      </w:r>
      <w:r w:rsidR="00641B1D" w:rsidRPr="004A09F5">
        <w:rPr>
          <w:rFonts w:ascii="Times New Roman" w:hAnsi="Times New Roman" w:cs="Times New Roman"/>
          <w:sz w:val="24"/>
          <w:szCs w:val="24"/>
        </w:rPr>
        <w:t>ë</w:t>
      </w:r>
      <w:r w:rsidR="00B01B8D" w:rsidRPr="004A09F5">
        <w:rPr>
          <w:rFonts w:ascii="Times New Roman" w:hAnsi="Times New Roman" w:cs="Times New Roman"/>
          <w:sz w:val="24"/>
          <w:szCs w:val="24"/>
        </w:rPr>
        <w:t>r e popullat</w:t>
      </w:r>
      <w:r w:rsidR="00641B1D" w:rsidRPr="004A09F5">
        <w:rPr>
          <w:rFonts w:ascii="Times New Roman" w:hAnsi="Times New Roman" w:cs="Times New Roman"/>
          <w:sz w:val="24"/>
          <w:szCs w:val="24"/>
        </w:rPr>
        <w:t>ë</w:t>
      </w:r>
      <w:r w:rsidR="00B01B8D" w:rsidRPr="004A09F5">
        <w:rPr>
          <w:rFonts w:ascii="Times New Roman" w:hAnsi="Times New Roman" w:cs="Times New Roman"/>
          <w:sz w:val="24"/>
          <w:szCs w:val="24"/>
        </w:rPr>
        <w:t>s,</w:t>
      </w:r>
      <w:r w:rsidR="00776B92" w:rsidRPr="004A09F5">
        <w:rPr>
          <w:rFonts w:ascii="Times New Roman" w:hAnsi="Times New Roman" w:cs="Times New Roman"/>
          <w:sz w:val="24"/>
          <w:szCs w:val="24"/>
        </w:rPr>
        <w:t xml:space="preserve"> ndaj</w:t>
      </w:r>
      <w:r w:rsidRPr="004A09F5">
        <w:rPr>
          <w:rFonts w:ascii="Times New Roman" w:hAnsi="Times New Roman" w:cs="Times New Roman"/>
          <w:sz w:val="24"/>
          <w:szCs w:val="24"/>
        </w:rPr>
        <w:t xml:space="preserve"> një </w:t>
      </w:r>
      <w:r w:rsidR="00112CD6" w:rsidRPr="004A09F5">
        <w:rPr>
          <w:rFonts w:ascii="Times New Roman" w:hAnsi="Times New Roman" w:cs="Times New Roman"/>
          <w:sz w:val="24"/>
          <w:szCs w:val="24"/>
        </w:rPr>
        <w:t>ose m</w:t>
      </w:r>
      <w:r w:rsidR="00CF6981" w:rsidRPr="004A09F5">
        <w:rPr>
          <w:rFonts w:ascii="Times New Roman" w:hAnsi="Times New Roman" w:cs="Times New Roman"/>
          <w:sz w:val="24"/>
          <w:szCs w:val="24"/>
        </w:rPr>
        <w:t>ë</w:t>
      </w:r>
      <w:r w:rsidR="00112CD6" w:rsidRPr="004A09F5">
        <w:rPr>
          <w:rFonts w:ascii="Times New Roman" w:hAnsi="Times New Roman" w:cs="Times New Roman"/>
          <w:sz w:val="24"/>
          <w:szCs w:val="24"/>
        </w:rPr>
        <w:t xml:space="preserve"> shum</w:t>
      </w:r>
      <w:r w:rsidR="00CF6981" w:rsidRPr="004A09F5">
        <w:rPr>
          <w:rFonts w:ascii="Times New Roman" w:hAnsi="Times New Roman" w:cs="Times New Roman"/>
          <w:sz w:val="24"/>
          <w:szCs w:val="24"/>
        </w:rPr>
        <w:t>ë</w:t>
      </w:r>
      <w:r w:rsidR="00112CD6" w:rsidRPr="004A09F5">
        <w:rPr>
          <w:rFonts w:ascii="Times New Roman" w:hAnsi="Times New Roman" w:cs="Times New Roman"/>
          <w:sz w:val="24"/>
          <w:szCs w:val="24"/>
        </w:rPr>
        <w:t xml:space="preserve"> </w:t>
      </w:r>
      <w:r w:rsidRPr="004A09F5">
        <w:rPr>
          <w:rFonts w:ascii="Times New Roman" w:hAnsi="Times New Roman" w:cs="Times New Roman"/>
          <w:sz w:val="24"/>
          <w:szCs w:val="24"/>
        </w:rPr>
        <w:t>sëmundje</w:t>
      </w:r>
      <w:r w:rsidR="00B01B8D" w:rsidRPr="004A09F5">
        <w:rPr>
          <w:rFonts w:ascii="Times New Roman" w:hAnsi="Times New Roman" w:cs="Times New Roman"/>
          <w:sz w:val="24"/>
          <w:szCs w:val="24"/>
        </w:rPr>
        <w:t>ve</w:t>
      </w:r>
      <w:r w:rsidRPr="004A09F5">
        <w:rPr>
          <w:rFonts w:ascii="Times New Roman" w:hAnsi="Times New Roman" w:cs="Times New Roman"/>
          <w:sz w:val="24"/>
          <w:szCs w:val="24"/>
        </w:rPr>
        <w:t xml:space="preserve"> </w:t>
      </w:r>
      <w:r w:rsidR="00776B92" w:rsidRPr="004A09F5">
        <w:rPr>
          <w:rFonts w:ascii="Times New Roman" w:hAnsi="Times New Roman" w:cs="Times New Roman"/>
          <w:sz w:val="24"/>
          <w:szCs w:val="24"/>
        </w:rPr>
        <w:t>t</w:t>
      </w:r>
      <w:r w:rsidR="00CF6981" w:rsidRPr="004A09F5">
        <w:rPr>
          <w:rFonts w:ascii="Times New Roman" w:hAnsi="Times New Roman" w:cs="Times New Roman"/>
          <w:sz w:val="24"/>
          <w:szCs w:val="24"/>
        </w:rPr>
        <w:t>ë</w:t>
      </w:r>
      <w:r w:rsidR="00776B92" w:rsidRPr="004A09F5">
        <w:rPr>
          <w:rFonts w:ascii="Times New Roman" w:hAnsi="Times New Roman" w:cs="Times New Roman"/>
          <w:sz w:val="24"/>
          <w:szCs w:val="24"/>
        </w:rPr>
        <w:t xml:space="preserve"> caktuar</w:t>
      </w:r>
      <w:r w:rsidR="00112CD6" w:rsidRPr="004A09F5">
        <w:rPr>
          <w:rFonts w:ascii="Times New Roman" w:hAnsi="Times New Roman" w:cs="Times New Roman"/>
          <w:sz w:val="24"/>
          <w:szCs w:val="24"/>
        </w:rPr>
        <w:t>a</w:t>
      </w:r>
      <w:r w:rsidR="00776B92" w:rsidRPr="004A09F5">
        <w:rPr>
          <w:rFonts w:ascii="Times New Roman" w:hAnsi="Times New Roman" w:cs="Times New Roman"/>
          <w:sz w:val="24"/>
          <w:szCs w:val="24"/>
        </w:rPr>
        <w:t xml:space="preserve"> dhe</w:t>
      </w:r>
      <w:r w:rsidRPr="004A09F5">
        <w:rPr>
          <w:rFonts w:ascii="Times New Roman" w:hAnsi="Times New Roman" w:cs="Times New Roman"/>
          <w:sz w:val="24"/>
          <w:szCs w:val="24"/>
        </w:rPr>
        <w:t xml:space="preserve"> që i nënshtrohet masave të </w:t>
      </w:r>
      <w:r w:rsidR="00776B92" w:rsidRPr="004A09F5">
        <w:rPr>
          <w:rFonts w:ascii="Times New Roman" w:hAnsi="Times New Roman" w:cs="Times New Roman"/>
          <w:sz w:val="24"/>
          <w:szCs w:val="24"/>
        </w:rPr>
        <w:t>p</w:t>
      </w:r>
      <w:r w:rsidR="00CF6981" w:rsidRPr="004A09F5">
        <w:rPr>
          <w:rFonts w:ascii="Times New Roman" w:hAnsi="Times New Roman" w:cs="Times New Roman"/>
          <w:sz w:val="24"/>
          <w:szCs w:val="24"/>
        </w:rPr>
        <w:t>ë</w:t>
      </w:r>
      <w:r w:rsidR="00776B92" w:rsidRPr="004A09F5">
        <w:rPr>
          <w:rFonts w:ascii="Times New Roman" w:hAnsi="Times New Roman" w:cs="Times New Roman"/>
          <w:sz w:val="24"/>
          <w:szCs w:val="24"/>
        </w:rPr>
        <w:t>rshtatshme</w:t>
      </w:r>
      <w:r w:rsidRPr="004A09F5">
        <w:rPr>
          <w:rFonts w:ascii="Times New Roman" w:hAnsi="Times New Roman" w:cs="Times New Roman"/>
          <w:sz w:val="24"/>
          <w:szCs w:val="24"/>
        </w:rPr>
        <w:t xml:space="preserve"> të </w:t>
      </w:r>
      <w:r w:rsidR="00776B92" w:rsidRPr="004A09F5">
        <w:rPr>
          <w:rFonts w:ascii="Times New Roman" w:hAnsi="Times New Roman" w:cs="Times New Roman"/>
          <w:sz w:val="24"/>
          <w:szCs w:val="24"/>
        </w:rPr>
        <w:t>survejanc</w:t>
      </w:r>
      <w:r w:rsidR="00CF6981" w:rsidRPr="004A09F5">
        <w:rPr>
          <w:rFonts w:ascii="Times New Roman" w:hAnsi="Times New Roman" w:cs="Times New Roman"/>
          <w:sz w:val="24"/>
          <w:szCs w:val="24"/>
        </w:rPr>
        <w:t>ë</w:t>
      </w:r>
      <w:r w:rsidR="00776B92" w:rsidRPr="004A09F5">
        <w:rPr>
          <w:rFonts w:ascii="Times New Roman" w:hAnsi="Times New Roman" w:cs="Times New Roman"/>
          <w:sz w:val="24"/>
          <w:szCs w:val="24"/>
        </w:rPr>
        <w:t>s</w:t>
      </w:r>
      <w:r w:rsidRPr="004A09F5">
        <w:rPr>
          <w:rFonts w:ascii="Times New Roman" w:hAnsi="Times New Roman" w:cs="Times New Roman"/>
          <w:sz w:val="24"/>
          <w:szCs w:val="24"/>
        </w:rPr>
        <w:t>, kontrollit të sëmundjes dhe biosigurisë;</w:t>
      </w:r>
    </w:p>
    <w:p w14:paraId="76B52493"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"Karantinë" është mbajtja e kafshëve në izolim pa kontakt të drejtpërdrejtë ose të tërthortë me kafshët </w:t>
      </w:r>
      <w:r w:rsidR="00717FC4" w:rsidRPr="004A09F5">
        <w:rPr>
          <w:rFonts w:ascii="Times New Roman" w:hAnsi="Times New Roman" w:cs="Times New Roman"/>
          <w:sz w:val="24"/>
          <w:szCs w:val="24"/>
        </w:rPr>
        <w:t>q</w:t>
      </w:r>
      <w:r w:rsidR="00923CF7" w:rsidRPr="004A09F5">
        <w:rPr>
          <w:rFonts w:ascii="Times New Roman" w:hAnsi="Times New Roman" w:cs="Times New Roman"/>
          <w:sz w:val="24"/>
          <w:szCs w:val="24"/>
        </w:rPr>
        <w:t>ë</w:t>
      </w:r>
      <w:r w:rsidR="00717FC4" w:rsidRPr="004A09F5">
        <w:rPr>
          <w:rFonts w:ascii="Times New Roman" w:hAnsi="Times New Roman" w:cs="Times New Roman"/>
          <w:sz w:val="24"/>
          <w:szCs w:val="24"/>
        </w:rPr>
        <w:t xml:space="preserve"> ndodhen</w:t>
      </w:r>
      <w:r w:rsidRPr="004A09F5">
        <w:rPr>
          <w:rFonts w:ascii="Times New Roman" w:hAnsi="Times New Roman" w:cs="Times New Roman"/>
          <w:sz w:val="24"/>
          <w:szCs w:val="24"/>
        </w:rPr>
        <w:t xml:space="preserve"> jashtë njësisë epidemiologjike, me qëllim që të </w:t>
      </w:r>
      <w:r w:rsidR="00717FC4" w:rsidRPr="004A09F5">
        <w:rPr>
          <w:rFonts w:ascii="Times New Roman" w:hAnsi="Times New Roman" w:cs="Times New Roman"/>
          <w:sz w:val="24"/>
          <w:szCs w:val="24"/>
        </w:rPr>
        <w:t xml:space="preserve">pengohet </w:t>
      </w:r>
      <w:r w:rsidRPr="004A09F5">
        <w:rPr>
          <w:rFonts w:ascii="Times New Roman" w:hAnsi="Times New Roman" w:cs="Times New Roman"/>
          <w:sz w:val="24"/>
          <w:szCs w:val="24"/>
        </w:rPr>
        <w:t xml:space="preserve">përhapja e një ose më shumë sëmundjeve specifike </w:t>
      </w:r>
      <w:r w:rsidR="00A80EFC" w:rsidRPr="004A09F5">
        <w:rPr>
          <w:rFonts w:ascii="Times New Roman" w:hAnsi="Times New Roman" w:cs="Times New Roman"/>
          <w:sz w:val="24"/>
          <w:szCs w:val="24"/>
        </w:rPr>
        <w:t>nd</w:t>
      </w:r>
      <w:r w:rsidR="00923CF7" w:rsidRPr="004A09F5">
        <w:rPr>
          <w:rFonts w:ascii="Times New Roman" w:hAnsi="Times New Roman" w:cs="Times New Roman"/>
          <w:sz w:val="24"/>
          <w:szCs w:val="24"/>
        </w:rPr>
        <w:t>ë</w:t>
      </w:r>
      <w:r w:rsidR="00A80EFC" w:rsidRPr="004A09F5">
        <w:rPr>
          <w:rFonts w:ascii="Times New Roman" w:hAnsi="Times New Roman" w:cs="Times New Roman"/>
          <w:sz w:val="24"/>
          <w:szCs w:val="24"/>
        </w:rPr>
        <w:t>r</w:t>
      </w:r>
      <w:r w:rsidRPr="004A09F5">
        <w:rPr>
          <w:rFonts w:ascii="Times New Roman" w:hAnsi="Times New Roman" w:cs="Times New Roman"/>
          <w:sz w:val="24"/>
          <w:szCs w:val="24"/>
        </w:rPr>
        <w:t>kohë që kafshë</w:t>
      </w:r>
      <w:r w:rsidR="00A80EFC" w:rsidRPr="004A09F5">
        <w:rPr>
          <w:rFonts w:ascii="Times New Roman" w:hAnsi="Times New Roman" w:cs="Times New Roman"/>
          <w:sz w:val="24"/>
          <w:szCs w:val="24"/>
        </w:rPr>
        <w:t>t n</w:t>
      </w:r>
      <w:r w:rsidR="00923CF7" w:rsidRPr="004A09F5">
        <w:rPr>
          <w:rFonts w:ascii="Times New Roman" w:hAnsi="Times New Roman" w:cs="Times New Roman"/>
          <w:sz w:val="24"/>
          <w:szCs w:val="24"/>
        </w:rPr>
        <w:t>ë</w:t>
      </w:r>
      <w:r w:rsidR="00A80EFC" w:rsidRPr="004A09F5">
        <w:rPr>
          <w:rFonts w:ascii="Times New Roman" w:hAnsi="Times New Roman" w:cs="Times New Roman"/>
          <w:sz w:val="24"/>
          <w:szCs w:val="24"/>
        </w:rPr>
        <w:t xml:space="preserve"> izolim</w:t>
      </w:r>
      <w:r w:rsidRPr="004A09F5">
        <w:rPr>
          <w:rFonts w:ascii="Times New Roman" w:hAnsi="Times New Roman" w:cs="Times New Roman"/>
          <w:sz w:val="24"/>
          <w:szCs w:val="24"/>
        </w:rPr>
        <w:t xml:space="preserve"> </w:t>
      </w:r>
      <w:r w:rsidR="00A80EFC" w:rsidRPr="004A09F5">
        <w:rPr>
          <w:rFonts w:ascii="Times New Roman" w:hAnsi="Times New Roman" w:cs="Times New Roman"/>
          <w:sz w:val="24"/>
          <w:szCs w:val="24"/>
        </w:rPr>
        <w:t>mbahen</w:t>
      </w:r>
      <w:r w:rsidRPr="004A09F5">
        <w:rPr>
          <w:rFonts w:ascii="Times New Roman" w:hAnsi="Times New Roman" w:cs="Times New Roman"/>
          <w:sz w:val="24"/>
          <w:szCs w:val="24"/>
        </w:rPr>
        <w:t xml:space="preserve"> nën vëzhgim</w:t>
      </w:r>
      <w:r w:rsidR="00A80EFC" w:rsidRPr="004A09F5">
        <w:rPr>
          <w:rFonts w:ascii="Times New Roman" w:hAnsi="Times New Roman" w:cs="Times New Roman"/>
          <w:sz w:val="24"/>
          <w:szCs w:val="24"/>
        </w:rPr>
        <w:t xml:space="preserve"> p</w:t>
      </w:r>
      <w:r w:rsidR="00923CF7" w:rsidRPr="004A09F5">
        <w:rPr>
          <w:rFonts w:ascii="Times New Roman" w:hAnsi="Times New Roman" w:cs="Times New Roman"/>
          <w:sz w:val="24"/>
          <w:szCs w:val="24"/>
        </w:rPr>
        <w:t>ë</w:t>
      </w:r>
      <w:r w:rsidR="00A80EFC" w:rsidRPr="004A09F5">
        <w:rPr>
          <w:rFonts w:ascii="Times New Roman" w:hAnsi="Times New Roman" w:cs="Times New Roman"/>
          <w:sz w:val="24"/>
          <w:szCs w:val="24"/>
        </w:rPr>
        <w:t>r nj</w:t>
      </w:r>
      <w:r w:rsidR="00923CF7" w:rsidRPr="004A09F5">
        <w:rPr>
          <w:rFonts w:ascii="Times New Roman" w:hAnsi="Times New Roman" w:cs="Times New Roman"/>
          <w:sz w:val="24"/>
          <w:szCs w:val="24"/>
        </w:rPr>
        <w:t>ë</w:t>
      </w:r>
      <w:r w:rsidR="00A80EFC" w:rsidRPr="004A09F5">
        <w:rPr>
          <w:rFonts w:ascii="Times New Roman" w:hAnsi="Times New Roman" w:cs="Times New Roman"/>
          <w:sz w:val="24"/>
          <w:szCs w:val="24"/>
        </w:rPr>
        <w:t xml:space="preserve"> periudh</w:t>
      </w:r>
      <w:r w:rsidR="00923CF7" w:rsidRPr="004A09F5">
        <w:rPr>
          <w:rFonts w:ascii="Times New Roman" w:hAnsi="Times New Roman" w:cs="Times New Roman"/>
          <w:sz w:val="24"/>
          <w:szCs w:val="24"/>
        </w:rPr>
        <w:t>ë</w:t>
      </w:r>
      <w:r w:rsidR="00A80EFC" w:rsidRPr="004A09F5">
        <w:rPr>
          <w:rFonts w:ascii="Times New Roman" w:hAnsi="Times New Roman" w:cs="Times New Roman"/>
          <w:sz w:val="24"/>
          <w:szCs w:val="24"/>
        </w:rPr>
        <w:t xml:space="preserve"> kohe t</w:t>
      </w:r>
      <w:r w:rsidR="00923CF7" w:rsidRPr="004A09F5">
        <w:rPr>
          <w:rFonts w:ascii="Times New Roman" w:hAnsi="Times New Roman" w:cs="Times New Roman"/>
          <w:sz w:val="24"/>
          <w:szCs w:val="24"/>
        </w:rPr>
        <w:t>ë</w:t>
      </w:r>
      <w:r w:rsidR="00A80EFC" w:rsidRPr="004A09F5">
        <w:rPr>
          <w:rFonts w:ascii="Times New Roman" w:hAnsi="Times New Roman" w:cs="Times New Roman"/>
          <w:sz w:val="24"/>
          <w:szCs w:val="24"/>
        </w:rPr>
        <w:t xml:space="preserve"> caktuar,</w:t>
      </w:r>
      <w:r w:rsidRPr="004A09F5">
        <w:rPr>
          <w:rFonts w:ascii="Times New Roman" w:hAnsi="Times New Roman" w:cs="Times New Roman"/>
          <w:sz w:val="24"/>
          <w:szCs w:val="24"/>
        </w:rPr>
        <w:t xml:space="preserve"> </w:t>
      </w:r>
      <w:r w:rsidR="00A80EFC" w:rsidRPr="004A09F5">
        <w:rPr>
          <w:rFonts w:ascii="Times New Roman" w:hAnsi="Times New Roman" w:cs="Times New Roman"/>
          <w:sz w:val="24"/>
          <w:szCs w:val="24"/>
        </w:rPr>
        <w:t>dhe n</w:t>
      </w:r>
      <w:r w:rsidR="00923CF7" w:rsidRPr="004A09F5">
        <w:rPr>
          <w:rFonts w:ascii="Times New Roman" w:hAnsi="Times New Roman" w:cs="Times New Roman"/>
          <w:sz w:val="24"/>
          <w:szCs w:val="24"/>
        </w:rPr>
        <w:t>ë</w:t>
      </w:r>
      <w:r w:rsidR="00A80EFC" w:rsidRPr="004A09F5">
        <w:rPr>
          <w:rFonts w:ascii="Times New Roman" w:hAnsi="Times New Roman" w:cs="Times New Roman"/>
          <w:sz w:val="24"/>
          <w:szCs w:val="24"/>
        </w:rPr>
        <w:t xml:space="preserve">se nevojitet </w:t>
      </w:r>
      <w:r w:rsidR="004014F6" w:rsidRPr="004A09F5">
        <w:rPr>
          <w:rFonts w:ascii="Times New Roman" w:hAnsi="Times New Roman" w:cs="Times New Roman"/>
          <w:sz w:val="24"/>
          <w:szCs w:val="24"/>
        </w:rPr>
        <w:t>i</w:t>
      </w:r>
      <w:r w:rsidR="00A80EFC" w:rsidRPr="004A09F5">
        <w:rPr>
          <w:rFonts w:ascii="Times New Roman" w:hAnsi="Times New Roman" w:cs="Times New Roman"/>
          <w:sz w:val="24"/>
          <w:szCs w:val="24"/>
        </w:rPr>
        <w:t xml:space="preserve"> n</w:t>
      </w:r>
      <w:r w:rsidR="00923CF7" w:rsidRPr="004A09F5">
        <w:rPr>
          <w:rFonts w:ascii="Times New Roman" w:hAnsi="Times New Roman" w:cs="Times New Roman"/>
          <w:sz w:val="24"/>
          <w:szCs w:val="24"/>
        </w:rPr>
        <w:t>ë</w:t>
      </w:r>
      <w:r w:rsidR="00A80EFC" w:rsidRPr="004A09F5">
        <w:rPr>
          <w:rFonts w:ascii="Times New Roman" w:hAnsi="Times New Roman" w:cs="Times New Roman"/>
          <w:sz w:val="24"/>
          <w:szCs w:val="24"/>
        </w:rPr>
        <w:t xml:space="preserve">nshtrohen testimit dhe </w:t>
      </w:r>
      <w:r w:rsidRPr="004A09F5">
        <w:rPr>
          <w:rFonts w:ascii="Times New Roman" w:hAnsi="Times New Roman" w:cs="Times New Roman"/>
          <w:sz w:val="24"/>
          <w:szCs w:val="24"/>
        </w:rPr>
        <w:t>trajtim</w:t>
      </w:r>
      <w:r w:rsidR="00A80EFC" w:rsidRPr="004A09F5">
        <w:rPr>
          <w:rFonts w:ascii="Times New Roman" w:hAnsi="Times New Roman" w:cs="Times New Roman"/>
          <w:sz w:val="24"/>
          <w:szCs w:val="24"/>
        </w:rPr>
        <w:t>it</w:t>
      </w:r>
      <w:r w:rsidRPr="004A09F5">
        <w:rPr>
          <w:rFonts w:ascii="Times New Roman" w:hAnsi="Times New Roman" w:cs="Times New Roman"/>
          <w:sz w:val="24"/>
          <w:szCs w:val="24"/>
        </w:rPr>
        <w:t xml:space="preserve"> </w:t>
      </w:r>
      <w:r w:rsidR="00A80EFC" w:rsidRPr="004A09F5">
        <w:rPr>
          <w:rFonts w:ascii="Times New Roman" w:hAnsi="Times New Roman" w:cs="Times New Roman"/>
          <w:sz w:val="24"/>
          <w:szCs w:val="24"/>
        </w:rPr>
        <w:t>mjek</w:t>
      </w:r>
      <w:r w:rsidR="00923CF7" w:rsidRPr="004A09F5">
        <w:rPr>
          <w:rFonts w:ascii="Times New Roman" w:hAnsi="Times New Roman" w:cs="Times New Roman"/>
          <w:sz w:val="24"/>
          <w:szCs w:val="24"/>
        </w:rPr>
        <w:t>ë</w:t>
      </w:r>
      <w:r w:rsidR="00A80EFC" w:rsidRPr="004A09F5">
        <w:rPr>
          <w:rFonts w:ascii="Times New Roman" w:hAnsi="Times New Roman" w:cs="Times New Roman"/>
          <w:sz w:val="24"/>
          <w:szCs w:val="24"/>
        </w:rPr>
        <w:t>sor</w:t>
      </w:r>
      <w:r w:rsidRPr="004A09F5">
        <w:rPr>
          <w:rFonts w:ascii="Times New Roman" w:hAnsi="Times New Roman" w:cs="Times New Roman"/>
          <w:sz w:val="24"/>
          <w:szCs w:val="24"/>
        </w:rPr>
        <w:t>;</w:t>
      </w:r>
    </w:p>
    <w:p w14:paraId="1E49189C"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"Njësi epidemiologjike" është një grup kafshësh me të njëjtat mundësi ekspozimi ndaj një agjenti patogjen;</w:t>
      </w:r>
    </w:p>
    <w:p w14:paraId="7541E03A"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w:t>
      </w:r>
      <w:r w:rsidR="00112CD6" w:rsidRPr="004A09F5">
        <w:rPr>
          <w:rFonts w:ascii="Times New Roman" w:hAnsi="Times New Roman" w:cs="Times New Roman"/>
          <w:sz w:val="24"/>
          <w:szCs w:val="24"/>
        </w:rPr>
        <w:t>Vat</w:t>
      </w:r>
      <w:r w:rsidR="00CF6981" w:rsidRPr="004A09F5">
        <w:rPr>
          <w:rFonts w:ascii="Times New Roman" w:hAnsi="Times New Roman" w:cs="Times New Roman"/>
          <w:sz w:val="24"/>
          <w:szCs w:val="24"/>
        </w:rPr>
        <w:t>ë</w:t>
      </w:r>
      <w:r w:rsidR="00112CD6" w:rsidRPr="004A09F5">
        <w:rPr>
          <w:rFonts w:ascii="Times New Roman" w:hAnsi="Times New Roman" w:cs="Times New Roman"/>
          <w:sz w:val="24"/>
          <w:szCs w:val="24"/>
        </w:rPr>
        <w:t>r</w:t>
      </w:r>
      <w:r w:rsidRPr="004A09F5">
        <w:rPr>
          <w:rFonts w:ascii="Times New Roman" w:hAnsi="Times New Roman" w:cs="Times New Roman"/>
          <w:sz w:val="24"/>
          <w:szCs w:val="24"/>
        </w:rPr>
        <w:t xml:space="preserve">" është shfaqja e konfirmuar zyrtarisht e një sëmundjeje të listuar ose </w:t>
      </w:r>
      <w:r w:rsidR="00F8308C" w:rsidRPr="004A09F5">
        <w:rPr>
          <w:rFonts w:ascii="Times New Roman" w:hAnsi="Times New Roman" w:cs="Times New Roman"/>
          <w:sz w:val="24"/>
          <w:szCs w:val="24"/>
        </w:rPr>
        <w:t>e</w:t>
      </w:r>
      <w:r w:rsidRPr="004A09F5">
        <w:rPr>
          <w:rFonts w:ascii="Times New Roman" w:hAnsi="Times New Roman" w:cs="Times New Roman"/>
          <w:sz w:val="24"/>
          <w:szCs w:val="24"/>
        </w:rPr>
        <w:t xml:space="preserve"> një sëmundjeje </w:t>
      </w:r>
      <w:r w:rsidR="00C92C4B" w:rsidRPr="004A09F5">
        <w:rPr>
          <w:rFonts w:ascii="Times New Roman" w:hAnsi="Times New Roman" w:cs="Times New Roman"/>
          <w:sz w:val="24"/>
          <w:szCs w:val="24"/>
        </w:rPr>
        <w:t>emergjente</w:t>
      </w:r>
      <w:r w:rsidRPr="004A09F5">
        <w:rPr>
          <w:rFonts w:ascii="Times New Roman" w:hAnsi="Times New Roman" w:cs="Times New Roman"/>
          <w:sz w:val="24"/>
          <w:szCs w:val="24"/>
        </w:rPr>
        <w:t xml:space="preserve"> në një ose më shumë kafshë</w:t>
      </w:r>
      <w:r w:rsidR="00F8308C" w:rsidRPr="004A09F5">
        <w:rPr>
          <w:rFonts w:ascii="Times New Roman" w:hAnsi="Times New Roman" w:cs="Times New Roman"/>
          <w:sz w:val="24"/>
          <w:szCs w:val="24"/>
        </w:rPr>
        <w:t>,</w:t>
      </w:r>
      <w:r w:rsidRPr="004A09F5">
        <w:rPr>
          <w:rFonts w:ascii="Times New Roman" w:hAnsi="Times New Roman" w:cs="Times New Roman"/>
          <w:sz w:val="24"/>
          <w:szCs w:val="24"/>
        </w:rPr>
        <w:t xml:space="preserve"> në një stabiliment ose vend tjetër ku </w:t>
      </w:r>
      <w:r w:rsidR="00F8308C" w:rsidRPr="004A09F5">
        <w:rPr>
          <w:rFonts w:ascii="Times New Roman" w:hAnsi="Times New Roman" w:cs="Times New Roman"/>
          <w:sz w:val="24"/>
          <w:szCs w:val="24"/>
        </w:rPr>
        <w:t xml:space="preserve">kafshët </w:t>
      </w:r>
      <w:r w:rsidRPr="004A09F5">
        <w:rPr>
          <w:rFonts w:ascii="Times New Roman" w:hAnsi="Times New Roman" w:cs="Times New Roman"/>
          <w:sz w:val="24"/>
          <w:szCs w:val="24"/>
        </w:rPr>
        <w:t xml:space="preserve">mbahen ose </w:t>
      </w:r>
      <w:r w:rsidR="00C92C4B" w:rsidRPr="004A09F5">
        <w:rPr>
          <w:rFonts w:ascii="Times New Roman" w:hAnsi="Times New Roman" w:cs="Times New Roman"/>
          <w:sz w:val="24"/>
          <w:szCs w:val="24"/>
        </w:rPr>
        <w:t>gjenden</w:t>
      </w:r>
      <w:r w:rsidRPr="004A09F5">
        <w:rPr>
          <w:rFonts w:ascii="Times New Roman" w:hAnsi="Times New Roman" w:cs="Times New Roman"/>
          <w:sz w:val="24"/>
          <w:szCs w:val="24"/>
        </w:rPr>
        <w:t>;</w:t>
      </w:r>
    </w:p>
    <w:p w14:paraId="7B43FCD0"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"Zonë </w:t>
      </w:r>
      <w:r w:rsidR="00BF06C3" w:rsidRPr="004A09F5">
        <w:rPr>
          <w:rFonts w:ascii="Times New Roman" w:hAnsi="Times New Roman" w:cs="Times New Roman"/>
          <w:sz w:val="24"/>
          <w:szCs w:val="24"/>
        </w:rPr>
        <w:t>q</w:t>
      </w:r>
      <w:r w:rsidR="00604E63" w:rsidRPr="004A09F5">
        <w:rPr>
          <w:rFonts w:ascii="Times New Roman" w:hAnsi="Times New Roman" w:cs="Times New Roman"/>
          <w:sz w:val="24"/>
          <w:szCs w:val="24"/>
        </w:rPr>
        <w:t>ë</w:t>
      </w:r>
      <w:r w:rsidR="00BF06C3" w:rsidRPr="004A09F5">
        <w:rPr>
          <w:rFonts w:ascii="Times New Roman" w:hAnsi="Times New Roman" w:cs="Times New Roman"/>
          <w:sz w:val="24"/>
          <w:szCs w:val="24"/>
        </w:rPr>
        <w:t xml:space="preserve"> i n</w:t>
      </w:r>
      <w:r w:rsidR="00604E63" w:rsidRPr="004A09F5">
        <w:rPr>
          <w:rFonts w:ascii="Times New Roman" w:hAnsi="Times New Roman" w:cs="Times New Roman"/>
          <w:sz w:val="24"/>
          <w:szCs w:val="24"/>
        </w:rPr>
        <w:t>ë</w:t>
      </w:r>
      <w:r w:rsidR="00BF06C3" w:rsidRPr="004A09F5">
        <w:rPr>
          <w:rFonts w:ascii="Times New Roman" w:hAnsi="Times New Roman" w:cs="Times New Roman"/>
          <w:sz w:val="24"/>
          <w:szCs w:val="24"/>
        </w:rPr>
        <w:t>nshtrohet masave kufizuese</w:t>
      </w:r>
      <w:r w:rsidRPr="004A09F5">
        <w:rPr>
          <w:rFonts w:ascii="Times New Roman" w:hAnsi="Times New Roman" w:cs="Times New Roman"/>
          <w:sz w:val="24"/>
          <w:szCs w:val="24"/>
        </w:rPr>
        <w:t xml:space="preserve">" është një zonë në të cilën zbatohen </w:t>
      </w:r>
      <w:r w:rsidR="00CF6981" w:rsidRPr="004A09F5">
        <w:rPr>
          <w:rFonts w:ascii="Times New Roman" w:hAnsi="Times New Roman" w:cs="Times New Roman"/>
          <w:sz w:val="24"/>
          <w:szCs w:val="24"/>
        </w:rPr>
        <w:t>masa kufizuese</w:t>
      </w:r>
      <w:r w:rsidRPr="004A09F5">
        <w:rPr>
          <w:rFonts w:ascii="Times New Roman" w:hAnsi="Times New Roman" w:cs="Times New Roman"/>
          <w:sz w:val="24"/>
          <w:szCs w:val="24"/>
        </w:rPr>
        <w:t xml:space="preserve"> </w:t>
      </w:r>
      <w:r w:rsidR="00CF6981" w:rsidRPr="004A09F5">
        <w:rPr>
          <w:rFonts w:ascii="Times New Roman" w:hAnsi="Times New Roman" w:cs="Times New Roman"/>
          <w:sz w:val="24"/>
          <w:szCs w:val="24"/>
        </w:rPr>
        <w:t>mbi</w:t>
      </w:r>
      <w:r w:rsidRPr="004A09F5">
        <w:rPr>
          <w:rFonts w:ascii="Times New Roman" w:hAnsi="Times New Roman" w:cs="Times New Roman"/>
          <w:sz w:val="24"/>
          <w:szCs w:val="24"/>
        </w:rPr>
        <w:t xml:space="preserve"> lëvizjen e kafshëve </w:t>
      </w:r>
      <w:r w:rsidR="00CF6981" w:rsidRPr="004A09F5">
        <w:rPr>
          <w:rFonts w:ascii="Times New Roman" w:hAnsi="Times New Roman" w:cs="Times New Roman"/>
          <w:sz w:val="24"/>
          <w:szCs w:val="24"/>
        </w:rPr>
        <w:t xml:space="preserve">të caktuara </w:t>
      </w:r>
      <w:r w:rsidRPr="004A09F5">
        <w:rPr>
          <w:rFonts w:ascii="Times New Roman" w:hAnsi="Times New Roman" w:cs="Times New Roman"/>
          <w:sz w:val="24"/>
          <w:szCs w:val="24"/>
        </w:rPr>
        <w:t>ose produkteve</w:t>
      </w:r>
      <w:r w:rsidR="00CF6981" w:rsidRPr="004A09F5">
        <w:rPr>
          <w:rFonts w:ascii="Times New Roman" w:hAnsi="Times New Roman" w:cs="Times New Roman"/>
          <w:sz w:val="24"/>
          <w:szCs w:val="24"/>
        </w:rPr>
        <w:t xml:space="preserve"> t</w:t>
      </w:r>
      <w:r w:rsidR="00604E63" w:rsidRPr="004A09F5">
        <w:rPr>
          <w:rFonts w:ascii="Times New Roman" w:hAnsi="Times New Roman" w:cs="Times New Roman"/>
          <w:sz w:val="24"/>
          <w:szCs w:val="24"/>
        </w:rPr>
        <w:t>ë</w:t>
      </w:r>
      <w:r w:rsidR="00CF6981" w:rsidRPr="004A09F5">
        <w:rPr>
          <w:rFonts w:ascii="Times New Roman" w:hAnsi="Times New Roman" w:cs="Times New Roman"/>
          <w:sz w:val="24"/>
          <w:szCs w:val="24"/>
        </w:rPr>
        <w:t xml:space="preserve"> tyre</w:t>
      </w:r>
      <w:r w:rsidRPr="004A09F5">
        <w:rPr>
          <w:rFonts w:ascii="Times New Roman" w:hAnsi="Times New Roman" w:cs="Times New Roman"/>
          <w:sz w:val="24"/>
          <w:szCs w:val="24"/>
        </w:rPr>
        <w:t xml:space="preserve"> dhe masa të </w:t>
      </w:r>
      <w:r w:rsidR="00CF6981" w:rsidRPr="004A09F5">
        <w:rPr>
          <w:rFonts w:ascii="Times New Roman" w:hAnsi="Times New Roman" w:cs="Times New Roman"/>
          <w:sz w:val="24"/>
          <w:szCs w:val="24"/>
        </w:rPr>
        <w:t xml:space="preserve">tjera të </w:t>
      </w:r>
      <w:r w:rsidR="00CF6981" w:rsidRPr="004A09F5">
        <w:rPr>
          <w:rFonts w:ascii="Times New Roman" w:hAnsi="Times New Roman" w:cs="Times New Roman"/>
          <w:sz w:val="24"/>
          <w:szCs w:val="24"/>
        </w:rPr>
        <w:lastRenderedPageBreak/>
        <w:t>kontrollit të sëmundjeve</w:t>
      </w:r>
      <w:r w:rsidR="00BF06C3" w:rsidRPr="004A09F5">
        <w:rPr>
          <w:rFonts w:ascii="Times New Roman" w:hAnsi="Times New Roman" w:cs="Times New Roman"/>
          <w:sz w:val="24"/>
          <w:szCs w:val="24"/>
        </w:rPr>
        <w:t>, me synim</w:t>
      </w:r>
      <w:r w:rsidRPr="004A09F5">
        <w:rPr>
          <w:rFonts w:ascii="Times New Roman" w:hAnsi="Times New Roman" w:cs="Times New Roman"/>
          <w:sz w:val="24"/>
          <w:szCs w:val="24"/>
        </w:rPr>
        <w:t xml:space="preserve"> parandalimin e përhapjes së një sëmundjeje të caktuar në zonat ku nuk </w:t>
      </w:r>
      <w:r w:rsidR="0033385B" w:rsidRPr="004A09F5">
        <w:rPr>
          <w:rFonts w:ascii="Times New Roman" w:hAnsi="Times New Roman" w:cs="Times New Roman"/>
          <w:sz w:val="24"/>
          <w:szCs w:val="24"/>
        </w:rPr>
        <w:t>jan</w:t>
      </w:r>
      <w:r w:rsidR="00604E63" w:rsidRPr="004A09F5">
        <w:rPr>
          <w:rFonts w:ascii="Times New Roman" w:hAnsi="Times New Roman" w:cs="Times New Roman"/>
          <w:sz w:val="24"/>
          <w:szCs w:val="24"/>
        </w:rPr>
        <w:t>ë</w:t>
      </w:r>
      <w:r w:rsidR="0033385B" w:rsidRPr="004A09F5">
        <w:rPr>
          <w:rFonts w:ascii="Times New Roman" w:hAnsi="Times New Roman" w:cs="Times New Roman"/>
          <w:sz w:val="24"/>
          <w:szCs w:val="24"/>
        </w:rPr>
        <w:t xml:space="preserve"> vendosur masa kufizuese</w:t>
      </w:r>
      <w:r w:rsidRPr="004A09F5">
        <w:rPr>
          <w:rFonts w:ascii="Times New Roman" w:hAnsi="Times New Roman" w:cs="Times New Roman"/>
          <w:sz w:val="24"/>
          <w:szCs w:val="24"/>
        </w:rPr>
        <w:t xml:space="preserve">. </w:t>
      </w:r>
      <w:r w:rsidR="0033385B" w:rsidRPr="004A09F5">
        <w:rPr>
          <w:rFonts w:ascii="Times New Roman" w:hAnsi="Times New Roman" w:cs="Times New Roman"/>
          <w:sz w:val="24"/>
          <w:szCs w:val="24"/>
        </w:rPr>
        <w:t>N</w:t>
      </w:r>
      <w:r w:rsidR="00604E63" w:rsidRPr="004A09F5">
        <w:rPr>
          <w:rFonts w:ascii="Times New Roman" w:hAnsi="Times New Roman" w:cs="Times New Roman"/>
          <w:sz w:val="24"/>
          <w:szCs w:val="24"/>
        </w:rPr>
        <w:t>ë</w:t>
      </w:r>
      <w:r w:rsidR="0033385B" w:rsidRPr="004A09F5">
        <w:rPr>
          <w:rFonts w:ascii="Times New Roman" w:hAnsi="Times New Roman" w:cs="Times New Roman"/>
          <w:sz w:val="24"/>
          <w:szCs w:val="24"/>
        </w:rPr>
        <w:t>se nevojitet, kjo</w:t>
      </w:r>
      <w:r w:rsidRPr="004A09F5">
        <w:rPr>
          <w:rFonts w:ascii="Times New Roman" w:hAnsi="Times New Roman" w:cs="Times New Roman"/>
          <w:sz w:val="24"/>
          <w:szCs w:val="24"/>
        </w:rPr>
        <w:t xml:space="preserve"> zonë mund të përfshijë </w:t>
      </w:r>
      <w:r w:rsidR="0033385B" w:rsidRPr="004A09F5">
        <w:rPr>
          <w:rFonts w:ascii="Times New Roman" w:hAnsi="Times New Roman" w:cs="Times New Roman"/>
          <w:sz w:val="24"/>
          <w:szCs w:val="24"/>
        </w:rPr>
        <w:t xml:space="preserve">edhe </w:t>
      </w:r>
      <w:r w:rsidRPr="004A09F5">
        <w:rPr>
          <w:rFonts w:ascii="Times New Roman" w:hAnsi="Times New Roman" w:cs="Times New Roman"/>
          <w:sz w:val="24"/>
          <w:szCs w:val="24"/>
        </w:rPr>
        <w:t xml:space="preserve">zonat e mbrojtjes dhe të </w:t>
      </w:r>
      <w:r w:rsidR="0033385B" w:rsidRPr="004A09F5">
        <w:rPr>
          <w:rFonts w:ascii="Times New Roman" w:hAnsi="Times New Roman" w:cs="Times New Roman"/>
          <w:sz w:val="24"/>
          <w:szCs w:val="24"/>
        </w:rPr>
        <w:t>survejanc</w:t>
      </w:r>
      <w:r w:rsidR="00604E63" w:rsidRPr="004A09F5">
        <w:rPr>
          <w:rFonts w:ascii="Times New Roman" w:hAnsi="Times New Roman" w:cs="Times New Roman"/>
          <w:sz w:val="24"/>
          <w:szCs w:val="24"/>
        </w:rPr>
        <w:t>ë</w:t>
      </w:r>
      <w:r w:rsidR="0033385B" w:rsidRPr="004A09F5">
        <w:rPr>
          <w:rFonts w:ascii="Times New Roman" w:hAnsi="Times New Roman" w:cs="Times New Roman"/>
          <w:sz w:val="24"/>
          <w:szCs w:val="24"/>
        </w:rPr>
        <w:t>s</w:t>
      </w:r>
      <w:r w:rsidRPr="004A09F5">
        <w:rPr>
          <w:rFonts w:ascii="Times New Roman" w:hAnsi="Times New Roman" w:cs="Times New Roman"/>
          <w:sz w:val="24"/>
          <w:szCs w:val="24"/>
        </w:rPr>
        <w:t>;</w:t>
      </w:r>
    </w:p>
    <w:p w14:paraId="7A46BF8E" w14:textId="77777777" w:rsidR="001D1EFA" w:rsidRPr="004A09F5" w:rsidRDefault="00BF06C3"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"Zona e mbrojtjes</w:t>
      </w:r>
      <w:r w:rsidR="001D1EFA" w:rsidRPr="004A09F5">
        <w:rPr>
          <w:rFonts w:ascii="Times New Roman" w:hAnsi="Times New Roman" w:cs="Times New Roman"/>
          <w:sz w:val="24"/>
          <w:szCs w:val="24"/>
        </w:rPr>
        <w:t xml:space="preserve">" është zona e cila përfshin vendndodhjen e një </w:t>
      </w:r>
      <w:r w:rsidRPr="004A09F5">
        <w:rPr>
          <w:rFonts w:ascii="Times New Roman" w:hAnsi="Times New Roman" w:cs="Times New Roman"/>
          <w:sz w:val="24"/>
          <w:szCs w:val="24"/>
        </w:rPr>
        <w:t>vatre</w:t>
      </w:r>
      <w:r w:rsidR="001D1EFA" w:rsidRPr="004A09F5">
        <w:rPr>
          <w:rFonts w:ascii="Times New Roman" w:hAnsi="Times New Roman" w:cs="Times New Roman"/>
          <w:sz w:val="24"/>
          <w:szCs w:val="24"/>
        </w:rPr>
        <w:t xml:space="preserve">, ku zbatohen masat e kontrollit të sëmundjes </w:t>
      </w:r>
      <w:r w:rsidR="00A77B73" w:rsidRPr="004A09F5">
        <w:rPr>
          <w:rFonts w:ascii="Times New Roman" w:hAnsi="Times New Roman" w:cs="Times New Roman"/>
          <w:sz w:val="24"/>
          <w:szCs w:val="24"/>
        </w:rPr>
        <w:t>q</w:t>
      </w:r>
      <w:r w:rsidR="001D1EFA" w:rsidRPr="004A09F5">
        <w:rPr>
          <w:rFonts w:ascii="Times New Roman" w:hAnsi="Times New Roman" w:cs="Times New Roman"/>
          <w:sz w:val="24"/>
          <w:szCs w:val="24"/>
        </w:rPr>
        <w:t>ë</w:t>
      </w:r>
      <w:r w:rsidR="00A77B73" w:rsidRPr="004A09F5">
        <w:rPr>
          <w:rFonts w:ascii="Times New Roman" w:hAnsi="Times New Roman" w:cs="Times New Roman"/>
          <w:sz w:val="24"/>
          <w:szCs w:val="24"/>
        </w:rPr>
        <w:t xml:space="preserve"> synojn</w:t>
      </w:r>
      <w:r w:rsidR="00604E63" w:rsidRPr="004A09F5">
        <w:rPr>
          <w:rFonts w:ascii="Times New Roman" w:hAnsi="Times New Roman" w:cs="Times New Roman"/>
          <w:sz w:val="24"/>
          <w:szCs w:val="24"/>
        </w:rPr>
        <w:t>ë</w:t>
      </w:r>
      <w:r w:rsidR="001D1EFA" w:rsidRPr="004A09F5">
        <w:rPr>
          <w:rFonts w:ascii="Times New Roman" w:hAnsi="Times New Roman" w:cs="Times New Roman"/>
          <w:sz w:val="24"/>
          <w:szCs w:val="24"/>
        </w:rPr>
        <w:t xml:space="preserve"> parandal</w:t>
      </w:r>
      <w:r w:rsidR="00A77B73" w:rsidRPr="004A09F5">
        <w:rPr>
          <w:rFonts w:ascii="Times New Roman" w:hAnsi="Times New Roman" w:cs="Times New Roman"/>
          <w:sz w:val="24"/>
          <w:szCs w:val="24"/>
        </w:rPr>
        <w:t>imin e përhapjes</w:t>
      </w:r>
      <w:r w:rsidR="001D1EFA" w:rsidRPr="004A09F5">
        <w:rPr>
          <w:rFonts w:ascii="Times New Roman" w:hAnsi="Times New Roman" w:cs="Times New Roman"/>
          <w:sz w:val="24"/>
          <w:szCs w:val="24"/>
        </w:rPr>
        <w:t xml:space="preserve"> </w:t>
      </w:r>
      <w:r w:rsidR="00A77B73" w:rsidRPr="004A09F5">
        <w:rPr>
          <w:rFonts w:ascii="Times New Roman" w:hAnsi="Times New Roman" w:cs="Times New Roman"/>
          <w:sz w:val="24"/>
          <w:szCs w:val="24"/>
        </w:rPr>
        <w:t>s</w:t>
      </w:r>
      <w:r w:rsidR="00604E63" w:rsidRPr="004A09F5">
        <w:rPr>
          <w:rFonts w:ascii="Times New Roman" w:hAnsi="Times New Roman" w:cs="Times New Roman"/>
          <w:sz w:val="24"/>
          <w:szCs w:val="24"/>
        </w:rPr>
        <w:t>ë</w:t>
      </w:r>
      <w:r w:rsidR="001D1EFA" w:rsidRPr="004A09F5">
        <w:rPr>
          <w:rFonts w:ascii="Times New Roman" w:hAnsi="Times New Roman" w:cs="Times New Roman"/>
          <w:sz w:val="24"/>
          <w:szCs w:val="24"/>
        </w:rPr>
        <w:t xml:space="preserve"> sëmundjes </w:t>
      </w:r>
      <w:r w:rsidRPr="004A09F5">
        <w:rPr>
          <w:rFonts w:ascii="Times New Roman" w:hAnsi="Times New Roman" w:cs="Times New Roman"/>
          <w:sz w:val="24"/>
          <w:szCs w:val="24"/>
        </w:rPr>
        <w:t>p</w:t>
      </w:r>
      <w:r w:rsidR="00604E63" w:rsidRPr="004A09F5">
        <w:rPr>
          <w:rFonts w:ascii="Times New Roman" w:hAnsi="Times New Roman" w:cs="Times New Roman"/>
          <w:sz w:val="24"/>
          <w:szCs w:val="24"/>
        </w:rPr>
        <w:t>ë</w:t>
      </w:r>
      <w:r w:rsidRPr="004A09F5">
        <w:rPr>
          <w:rFonts w:ascii="Times New Roman" w:hAnsi="Times New Roman" w:cs="Times New Roman"/>
          <w:sz w:val="24"/>
          <w:szCs w:val="24"/>
        </w:rPr>
        <w:t xml:space="preserve">rtej </w:t>
      </w:r>
      <w:r w:rsidR="00A77B73" w:rsidRPr="004A09F5">
        <w:rPr>
          <w:rFonts w:ascii="Times New Roman" w:hAnsi="Times New Roman" w:cs="Times New Roman"/>
          <w:sz w:val="24"/>
          <w:szCs w:val="24"/>
        </w:rPr>
        <w:t>k</w:t>
      </w:r>
      <w:r w:rsidR="00604E63" w:rsidRPr="004A09F5">
        <w:rPr>
          <w:rFonts w:ascii="Times New Roman" w:hAnsi="Times New Roman" w:cs="Times New Roman"/>
          <w:sz w:val="24"/>
          <w:szCs w:val="24"/>
        </w:rPr>
        <w:t>ë</w:t>
      </w:r>
      <w:r w:rsidRPr="004A09F5">
        <w:rPr>
          <w:rFonts w:ascii="Times New Roman" w:hAnsi="Times New Roman" w:cs="Times New Roman"/>
          <w:sz w:val="24"/>
          <w:szCs w:val="24"/>
        </w:rPr>
        <w:t>saj zone</w:t>
      </w:r>
      <w:r w:rsidR="001D1EFA" w:rsidRPr="004A09F5">
        <w:rPr>
          <w:rFonts w:ascii="Times New Roman" w:hAnsi="Times New Roman" w:cs="Times New Roman"/>
          <w:sz w:val="24"/>
          <w:szCs w:val="24"/>
        </w:rPr>
        <w:t>;</w:t>
      </w:r>
    </w:p>
    <w:p w14:paraId="072F9E81"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"Zonë e </w:t>
      </w:r>
      <w:r w:rsidR="00A77B73" w:rsidRPr="004A09F5">
        <w:rPr>
          <w:rFonts w:ascii="Times New Roman" w:hAnsi="Times New Roman" w:cs="Times New Roman"/>
          <w:sz w:val="24"/>
          <w:szCs w:val="24"/>
        </w:rPr>
        <w:t>survejanc</w:t>
      </w:r>
      <w:r w:rsidR="00604E63" w:rsidRPr="004A09F5">
        <w:rPr>
          <w:rFonts w:ascii="Times New Roman" w:hAnsi="Times New Roman" w:cs="Times New Roman"/>
          <w:sz w:val="24"/>
          <w:szCs w:val="24"/>
        </w:rPr>
        <w:t>ë</w:t>
      </w:r>
      <w:r w:rsidR="00A77B73" w:rsidRPr="004A09F5">
        <w:rPr>
          <w:rFonts w:ascii="Times New Roman" w:hAnsi="Times New Roman" w:cs="Times New Roman"/>
          <w:sz w:val="24"/>
          <w:szCs w:val="24"/>
        </w:rPr>
        <w:t>s</w:t>
      </w:r>
      <w:r w:rsidRPr="004A09F5">
        <w:rPr>
          <w:rFonts w:ascii="Times New Roman" w:hAnsi="Times New Roman" w:cs="Times New Roman"/>
          <w:sz w:val="24"/>
          <w:szCs w:val="24"/>
        </w:rPr>
        <w:t xml:space="preserve">" është zona </w:t>
      </w:r>
      <w:r w:rsidR="00A77B73" w:rsidRPr="004A09F5">
        <w:rPr>
          <w:rFonts w:ascii="Times New Roman" w:hAnsi="Times New Roman" w:cs="Times New Roman"/>
          <w:sz w:val="24"/>
          <w:szCs w:val="24"/>
        </w:rPr>
        <w:t>q</w:t>
      </w:r>
      <w:r w:rsidR="00604E63" w:rsidRPr="004A09F5">
        <w:rPr>
          <w:rFonts w:ascii="Times New Roman" w:hAnsi="Times New Roman" w:cs="Times New Roman"/>
          <w:sz w:val="24"/>
          <w:szCs w:val="24"/>
        </w:rPr>
        <w:t>ë</w:t>
      </w:r>
      <w:r w:rsidRPr="004A09F5">
        <w:rPr>
          <w:rFonts w:ascii="Times New Roman" w:hAnsi="Times New Roman" w:cs="Times New Roman"/>
          <w:sz w:val="24"/>
          <w:szCs w:val="24"/>
        </w:rPr>
        <w:t xml:space="preserve"> krijohet </w:t>
      </w:r>
      <w:r w:rsidR="00A77B73" w:rsidRPr="004A09F5">
        <w:rPr>
          <w:rFonts w:ascii="Times New Roman" w:hAnsi="Times New Roman" w:cs="Times New Roman"/>
          <w:sz w:val="24"/>
          <w:szCs w:val="24"/>
        </w:rPr>
        <w:t>p</w:t>
      </w:r>
      <w:r w:rsidR="00604E63" w:rsidRPr="004A09F5">
        <w:rPr>
          <w:rFonts w:ascii="Times New Roman" w:hAnsi="Times New Roman" w:cs="Times New Roman"/>
          <w:sz w:val="24"/>
          <w:szCs w:val="24"/>
        </w:rPr>
        <w:t>ë</w:t>
      </w:r>
      <w:r w:rsidR="00A77B73" w:rsidRPr="004A09F5">
        <w:rPr>
          <w:rFonts w:ascii="Times New Roman" w:hAnsi="Times New Roman" w:cs="Times New Roman"/>
          <w:sz w:val="24"/>
          <w:szCs w:val="24"/>
        </w:rPr>
        <w:t>rreth zonës së mbrojtjes</w:t>
      </w:r>
      <w:r w:rsidRPr="004A09F5">
        <w:rPr>
          <w:rFonts w:ascii="Times New Roman" w:hAnsi="Times New Roman" w:cs="Times New Roman"/>
          <w:sz w:val="24"/>
          <w:szCs w:val="24"/>
        </w:rPr>
        <w:t xml:space="preserve"> </w:t>
      </w:r>
      <w:r w:rsidR="00A77B73" w:rsidRPr="004A09F5">
        <w:rPr>
          <w:rFonts w:ascii="Times New Roman" w:hAnsi="Times New Roman" w:cs="Times New Roman"/>
          <w:sz w:val="24"/>
          <w:szCs w:val="24"/>
        </w:rPr>
        <w:t>n</w:t>
      </w:r>
      <w:r w:rsidR="00604E63" w:rsidRPr="004A09F5">
        <w:rPr>
          <w:rFonts w:ascii="Times New Roman" w:hAnsi="Times New Roman" w:cs="Times New Roman"/>
          <w:sz w:val="24"/>
          <w:szCs w:val="24"/>
        </w:rPr>
        <w:t>ë</w:t>
      </w:r>
      <w:r w:rsidR="00A77B73" w:rsidRPr="004A09F5">
        <w:rPr>
          <w:rFonts w:ascii="Times New Roman" w:hAnsi="Times New Roman" w:cs="Times New Roman"/>
          <w:sz w:val="24"/>
          <w:szCs w:val="24"/>
        </w:rPr>
        <w:t xml:space="preserve"> t</w:t>
      </w:r>
      <w:r w:rsidR="00604E63" w:rsidRPr="004A09F5">
        <w:rPr>
          <w:rFonts w:ascii="Times New Roman" w:hAnsi="Times New Roman" w:cs="Times New Roman"/>
          <w:sz w:val="24"/>
          <w:szCs w:val="24"/>
        </w:rPr>
        <w:t>ë</w:t>
      </w:r>
      <w:r w:rsidR="00A77B73" w:rsidRPr="004A09F5">
        <w:rPr>
          <w:rFonts w:ascii="Times New Roman" w:hAnsi="Times New Roman" w:cs="Times New Roman"/>
          <w:sz w:val="24"/>
          <w:szCs w:val="24"/>
        </w:rPr>
        <w:t xml:space="preserve"> cil</w:t>
      </w:r>
      <w:r w:rsidR="00604E63" w:rsidRPr="004A09F5">
        <w:rPr>
          <w:rFonts w:ascii="Times New Roman" w:hAnsi="Times New Roman" w:cs="Times New Roman"/>
          <w:sz w:val="24"/>
          <w:szCs w:val="24"/>
        </w:rPr>
        <w:t>ë</w:t>
      </w:r>
      <w:r w:rsidR="00A77B73" w:rsidRPr="004A09F5">
        <w:rPr>
          <w:rFonts w:ascii="Times New Roman" w:hAnsi="Times New Roman" w:cs="Times New Roman"/>
          <w:sz w:val="24"/>
          <w:szCs w:val="24"/>
        </w:rPr>
        <w:t>n</w:t>
      </w:r>
      <w:r w:rsidRPr="004A09F5">
        <w:rPr>
          <w:rFonts w:ascii="Times New Roman" w:hAnsi="Times New Roman" w:cs="Times New Roman"/>
          <w:sz w:val="24"/>
          <w:szCs w:val="24"/>
        </w:rPr>
        <w:t xml:space="preserve"> zbatohen masat e kontrollit të sëmundjes </w:t>
      </w:r>
      <w:r w:rsidR="00720292" w:rsidRPr="004A09F5">
        <w:rPr>
          <w:rFonts w:ascii="Times New Roman" w:hAnsi="Times New Roman" w:cs="Times New Roman"/>
          <w:sz w:val="24"/>
          <w:szCs w:val="24"/>
        </w:rPr>
        <w:t>që synojn</w:t>
      </w:r>
      <w:r w:rsidR="00604E63" w:rsidRPr="004A09F5">
        <w:rPr>
          <w:rFonts w:ascii="Times New Roman" w:hAnsi="Times New Roman" w:cs="Times New Roman"/>
          <w:sz w:val="24"/>
          <w:szCs w:val="24"/>
        </w:rPr>
        <w:t>ë</w:t>
      </w:r>
      <w:r w:rsidR="00720292" w:rsidRPr="004A09F5">
        <w:rPr>
          <w:rFonts w:ascii="Times New Roman" w:hAnsi="Times New Roman" w:cs="Times New Roman"/>
          <w:sz w:val="24"/>
          <w:szCs w:val="24"/>
        </w:rPr>
        <w:t xml:space="preserve"> parandalimin e përhapjes s</w:t>
      </w:r>
      <w:r w:rsidR="00604E63" w:rsidRPr="004A09F5">
        <w:rPr>
          <w:rFonts w:ascii="Times New Roman" w:hAnsi="Times New Roman" w:cs="Times New Roman"/>
          <w:sz w:val="24"/>
          <w:szCs w:val="24"/>
        </w:rPr>
        <w:t>ë</w:t>
      </w:r>
      <w:r w:rsidR="00720292" w:rsidRPr="004A09F5">
        <w:rPr>
          <w:rFonts w:ascii="Times New Roman" w:hAnsi="Times New Roman" w:cs="Times New Roman"/>
          <w:sz w:val="24"/>
          <w:szCs w:val="24"/>
        </w:rPr>
        <w:t xml:space="preserve"> sëmundjes p</w:t>
      </w:r>
      <w:r w:rsidR="00604E63" w:rsidRPr="004A09F5">
        <w:rPr>
          <w:rFonts w:ascii="Times New Roman" w:hAnsi="Times New Roman" w:cs="Times New Roman"/>
          <w:sz w:val="24"/>
          <w:szCs w:val="24"/>
        </w:rPr>
        <w:t>ë</w:t>
      </w:r>
      <w:r w:rsidR="00720292" w:rsidRPr="004A09F5">
        <w:rPr>
          <w:rFonts w:ascii="Times New Roman" w:hAnsi="Times New Roman" w:cs="Times New Roman"/>
          <w:sz w:val="24"/>
          <w:szCs w:val="24"/>
        </w:rPr>
        <w:t>rtej zon</w:t>
      </w:r>
      <w:r w:rsidR="00604E63" w:rsidRPr="004A09F5">
        <w:rPr>
          <w:rFonts w:ascii="Times New Roman" w:hAnsi="Times New Roman" w:cs="Times New Roman"/>
          <w:sz w:val="24"/>
          <w:szCs w:val="24"/>
        </w:rPr>
        <w:t>ë</w:t>
      </w:r>
      <w:r w:rsidR="00720292" w:rsidRPr="004A09F5">
        <w:rPr>
          <w:rFonts w:ascii="Times New Roman" w:hAnsi="Times New Roman" w:cs="Times New Roman"/>
          <w:sz w:val="24"/>
          <w:szCs w:val="24"/>
        </w:rPr>
        <w:t>s s</w:t>
      </w:r>
      <w:r w:rsidR="00604E63" w:rsidRPr="004A09F5">
        <w:rPr>
          <w:rFonts w:ascii="Times New Roman" w:hAnsi="Times New Roman" w:cs="Times New Roman"/>
          <w:sz w:val="24"/>
          <w:szCs w:val="24"/>
        </w:rPr>
        <w:t>ë</w:t>
      </w:r>
      <w:r w:rsidRPr="004A09F5">
        <w:rPr>
          <w:rFonts w:ascii="Times New Roman" w:hAnsi="Times New Roman" w:cs="Times New Roman"/>
          <w:sz w:val="24"/>
          <w:szCs w:val="24"/>
        </w:rPr>
        <w:t xml:space="preserve"> mbrojtjes;</w:t>
      </w:r>
    </w:p>
    <w:p w14:paraId="48E06E57"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"Vezë për çelje" janë vezët, të </w:t>
      </w:r>
      <w:r w:rsidR="001E6997" w:rsidRPr="004A09F5">
        <w:rPr>
          <w:rFonts w:ascii="Times New Roman" w:hAnsi="Times New Roman" w:cs="Times New Roman"/>
          <w:sz w:val="24"/>
          <w:szCs w:val="24"/>
        </w:rPr>
        <w:t>pjella</w:t>
      </w:r>
      <w:r w:rsidRPr="004A09F5">
        <w:rPr>
          <w:rFonts w:ascii="Times New Roman" w:hAnsi="Times New Roman" w:cs="Times New Roman"/>
          <w:sz w:val="24"/>
          <w:szCs w:val="24"/>
        </w:rPr>
        <w:t xml:space="preserve"> nga shpendë të mba</w:t>
      </w:r>
      <w:r w:rsidR="001E6997" w:rsidRPr="004A09F5">
        <w:rPr>
          <w:rFonts w:ascii="Times New Roman" w:hAnsi="Times New Roman" w:cs="Times New Roman"/>
          <w:sz w:val="24"/>
          <w:szCs w:val="24"/>
        </w:rPr>
        <w:t>r</w:t>
      </w:r>
      <w:r w:rsidR="00604E63" w:rsidRPr="004A09F5">
        <w:rPr>
          <w:rFonts w:ascii="Times New Roman" w:hAnsi="Times New Roman" w:cs="Times New Roman"/>
          <w:sz w:val="24"/>
          <w:szCs w:val="24"/>
        </w:rPr>
        <w:t>ë</w:t>
      </w:r>
      <w:r w:rsidR="001E6997" w:rsidRPr="004A09F5">
        <w:rPr>
          <w:rFonts w:ascii="Times New Roman" w:hAnsi="Times New Roman" w:cs="Times New Roman"/>
          <w:sz w:val="24"/>
          <w:szCs w:val="24"/>
        </w:rPr>
        <w:t xml:space="preserve">shtuar </w:t>
      </w:r>
      <w:r w:rsidRPr="004A09F5">
        <w:rPr>
          <w:rFonts w:ascii="Times New Roman" w:hAnsi="Times New Roman" w:cs="Times New Roman"/>
          <w:sz w:val="24"/>
          <w:szCs w:val="24"/>
        </w:rPr>
        <w:t xml:space="preserve">ose shpendë të tjerë, </w:t>
      </w:r>
      <w:r w:rsidR="001E6997" w:rsidRPr="004A09F5">
        <w:rPr>
          <w:rFonts w:ascii="Times New Roman" w:hAnsi="Times New Roman" w:cs="Times New Roman"/>
          <w:sz w:val="24"/>
          <w:szCs w:val="24"/>
        </w:rPr>
        <w:t>q</w:t>
      </w:r>
      <w:r w:rsidRPr="004A09F5">
        <w:rPr>
          <w:rFonts w:ascii="Times New Roman" w:hAnsi="Times New Roman" w:cs="Times New Roman"/>
          <w:sz w:val="24"/>
          <w:szCs w:val="24"/>
        </w:rPr>
        <w:t xml:space="preserve">ë </w:t>
      </w:r>
      <w:r w:rsidR="001E6997" w:rsidRPr="004A09F5">
        <w:rPr>
          <w:rFonts w:ascii="Times New Roman" w:hAnsi="Times New Roman" w:cs="Times New Roman"/>
          <w:sz w:val="24"/>
          <w:szCs w:val="24"/>
        </w:rPr>
        <w:t>p</w:t>
      </w:r>
      <w:r w:rsidR="00604E63" w:rsidRPr="004A09F5">
        <w:rPr>
          <w:rFonts w:ascii="Times New Roman" w:hAnsi="Times New Roman" w:cs="Times New Roman"/>
          <w:sz w:val="24"/>
          <w:szCs w:val="24"/>
        </w:rPr>
        <w:t>ë</w:t>
      </w:r>
      <w:r w:rsidR="001E6997" w:rsidRPr="004A09F5">
        <w:rPr>
          <w:rFonts w:ascii="Times New Roman" w:hAnsi="Times New Roman" w:cs="Times New Roman"/>
          <w:sz w:val="24"/>
          <w:szCs w:val="24"/>
        </w:rPr>
        <w:t>rdoren</w:t>
      </w:r>
      <w:r w:rsidRPr="004A09F5">
        <w:rPr>
          <w:rFonts w:ascii="Times New Roman" w:hAnsi="Times New Roman" w:cs="Times New Roman"/>
          <w:sz w:val="24"/>
          <w:szCs w:val="24"/>
        </w:rPr>
        <w:t xml:space="preserve"> për inkubim;</w:t>
      </w:r>
    </w:p>
    <w:p w14:paraId="64F5D146" w14:textId="44B49064"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 “Thundrak</w:t>
      </w:r>
      <w:r w:rsidR="00604E63" w:rsidRPr="004A09F5">
        <w:rPr>
          <w:rFonts w:ascii="Times New Roman" w:hAnsi="Times New Roman" w:cs="Times New Roman"/>
          <w:sz w:val="24"/>
          <w:szCs w:val="24"/>
        </w:rPr>
        <w:t>ë</w:t>
      </w:r>
      <w:r w:rsidRPr="004A09F5">
        <w:rPr>
          <w:rFonts w:ascii="Times New Roman" w:hAnsi="Times New Roman" w:cs="Times New Roman"/>
          <w:sz w:val="24"/>
          <w:szCs w:val="24"/>
        </w:rPr>
        <w:t xml:space="preserve">” janë kafshët e </w:t>
      </w:r>
      <w:r w:rsidR="003D4664" w:rsidRPr="004A09F5">
        <w:rPr>
          <w:rFonts w:ascii="Times New Roman" w:hAnsi="Times New Roman" w:cs="Times New Roman"/>
          <w:sz w:val="24"/>
          <w:szCs w:val="24"/>
        </w:rPr>
        <w:t>p</w:t>
      </w:r>
      <w:r w:rsidR="00604E63" w:rsidRPr="004A09F5">
        <w:rPr>
          <w:rFonts w:ascii="Times New Roman" w:hAnsi="Times New Roman" w:cs="Times New Roman"/>
          <w:sz w:val="24"/>
          <w:szCs w:val="24"/>
        </w:rPr>
        <w:t>ë</w:t>
      </w:r>
      <w:r w:rsidR="003D4664" w:rsidRPr="004A09F5">
        <w:rPr>
          <w:rFonts w:ascii="Times New Roman" w:hAnsi="Times New Roman" w:cs="Times New Roman"/>
          <w:sz w:val="24"/>
          <w:szCs w:val="24"/>
        </w:rPr>
        <w:t>rcaktuara</w:t>
      </w:r>
      <w:r w:rsidRPr="004A09F5">
        <w:rPr>
          <w:rFonts w:ascii="Times New Roman" w:hAnsi="Times New Roman" w:cs="Times New Roman"/>
          <w:sz w:val="24"/>
          <w:szCs w:val="24"/>
        </w:rPr>
        <w:t xml:space="preserve"> </w:t>
      </w:r>
      <w:r w:rsidR="005060A6">
        <w:rPr>
          <w:rFonts w:ascii="Times New Roman" w:hAnsi="Times New Roman" w:cs="Times New Roman"/>
          <w:sz w:val="24"/>
          <w:szCs w:val="24"/>
        </w:rPr>
        <w:t>sipas legjislacionit n</w:t>
      </w:r>
      <w:r w:rsidR="001F40AE">
        <w:rPr>
          <w:rFonts w:ascii="Times New Roman" w:hAnsi="Times New Roman" w:cs="Times New Roman"/>
          <w:sz w:val="24"/>
          <w:szCs w:val="24"/>
        </w:rPr>
        <w:t>ë</w:t>
      </w:r>
      <w:r w:rsidR="005060A6">
        <w:rPr>
          <w:rFonts w:ascii="Times New Roman" w:hAnsi="Times New Roman" w:cs="Times New Roman"/>
          <w:sz w:val="24"/>
          <w:szCs w:val="24"/>
        </w:rPr>
        <w:t xml:space="preserve"> fuqi</w:t>
      </w:r>
      <w:r w:rsidRPr="004A09F5">
        <w:rPr>
          <w:rFonts w:ascii="Times New Roman" w:hAnsi="Times New Roman" w:cs="Times New Roman"/>
          <w:sz w:val="24"/>
          <w:szCs w:val="24"/>
        </w:rPr>
        <w:t>;</w:t>
      </w:r>
    </w:p>
    <w:p w14:paraId="456A6A2F"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"Stabilimenti </w:t>
      </w:r>
      <w:r w:rsidR="003D4664" w:rsidRPr="004A09F5">
        <w:rPr>
          <w:rFonts w:ascii="Times New Roman" w:hAnsi="Times New Roman" w:cs="Times New Roman"/>
          <w:sz w:val="24"/>
          <w:szCs w:val="24"/>
        </w:rPr>
        <w:t>i materialit riprodhues</w:t>
      </w:r>
      <w:r w:rsidRPr="004A09F5">
        <w:rPr>
          <w:rFonts w:ascii="Times New Roman" w:hAnsi="Times New Roman" w:cs="Times New Roman"/>
          <w:sz w:val="24"/>
          <w:szCs w:val="24"/>
        </w:rPr>
        <w:t>" është:</w:t>
      </w:r>
    </w:p>
    <w:p w14:paraId="1E785B4D"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një stabiliment ku mblidhet, prodhohet, përpunohet ose ruhet sperma;</w:t>
      </w:r>
      <w:r w:rsidR="0032253A" w:rsidRPr="004A09F5">
        <w:rPr>
          <w:rFonts w:ascii="Times New Roman" w:hAnsi="Times New Roman" w:cs="Times New Roman"/>
          <w:sz w:val="24"/>
          <w:szCs w:val="24"/>
        </w:rPr>
        <w:t xml:space="preserve"> ose</w:t>
      </w:r>
    </w:p>
    <w:p w14:paraId="0A5364BB"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një </w:t>
      </w:r>
      <w:r w:rsidR="004A6AAF" w:rsidRPr="004A09F5">
        <w:rPr>
          <w:rFonts w:ascii="Times New Roman" w:hAnsi="Times New Roman" w:cs="Times New Roman"/>
          <w:sz w:val="24"/>
          <w:szCs w:val="24"/>
        </w:rPr>
        <w:t>struktur</w:t>
      </w:r>
      <w:r w:rsidR="00604E63" w:rsidRPr="004A09F5">
        <w:rPr>
          <w:rFonts w:ascii="Times New Roman" w:hAnsi="Times New Roman" w:cs="Times New Roman"/>
          <w:sz w:val="24"/>
          <w:szCs w:val="24"/>
        </w:rPr>
        <w:t>ë</w:t>
      </w:r>
      <w:r w:rsidR="004A6AAF" w:rsidRPr="004A09F5">
        <w:rPr>
          <w:rFonts w:ascii="Times New Roman" w:hAnsi="Times New Roman" w:cs="Times New Roman"/>
          <w:sz w:val="24"/>
          <w:szCs w:val="24"/>
        </w:rPr>
        <w:t xml:space="preserve"> ku ushtrojn</w:t>
      </w:r>
      <w:r w:rsidR="00604E63" w:rsidRPr="004A09F5">
        <w:rPr>
          <w:rFonts w:ascii="Times New Roman" w:hAnsi="Times New Roman" w:cs="Times New Roman"/>
          <w:sz w:val="24"/>
          <w:szCs w:val="24"/>
        </w:rPr>
        <w:t>ë</w:t>
      </w:r>
      <w:r w:rsidR="004A6AAF" w:rsidRPr="004A09F5">
        <w:rPr>
          <w:rFonts w:ascii="Times New Roman" w:hAnsi="Times New Roman" w:cs="Times New Roman"/>
          <w:sz w:val="24"/>
          <w:szCs w:val="24"/>
        </w:rPr>
        <w:t xml:space="preserve"> aktivitet nj</w:t>
      </w:r>
      <w:r w:rsidR="00604E63" w:rsidRPr="004A09F5">
        <w:rPr>
          <w:rFonts w:ascii="Times New Roman" w:hAnsi="Times New Roman" w:cs="Times New Roman"/>
          <w:sz w:val="24"/>
          <w:szCs w:val="24"/>
        </w:rPr>
        <w:t>ë</w:t>
      </w:r>
      <w:r w:rsidR="004A6AAF" w:rsidRPr="004A09F5">
        <w:rPr>
          <w:rFonts w:ascii="Times New Roman" w:hAnsi="Times New Roman" w:cs="Times New Roman"/>
          <w:sz w:val="24"/>
          <w:szCs w:val="24"/>
        </w:rPr>
        <w:t xml:space="preserve"> grup </w:t>
      </w:r>
      <w:r w:rsidRPr="004A09F5">
        <w:rPr>
          <w:rFonts w:ascii="Times New Roman" w:hAnsi="Times New Roman" w:cs="Times New Roman"/>
          <w:sz w:val="24"/>
          <w:szCs w:val="24"/>
        </w:rPr>
        <w:t>profesionistësh</w:t>
      </w:r>
      <w:r w:rsidR="004A6AAF" w:rsidRPr="004A09F5">
        <w:rPr>
          <w:rFonts w:ascii="Times New Roman" w:hAnsi="Times New Roman" w:cs="Times New Roman"/>
          <w:sz w:val="24"/>
          <w:szCs w:val="24"/>
        </w:rPr>
        <w:t xml:space="preserve"> t</w:t>
      </w:r>
      <w:r w:rsidR="00604E63" w:rsidRPr="004A09F5">
        <w:rPr>
          <w:rFonts w:ascii="Times New Roman" w:hAnsi="Times New Roman" w:cs="Times New Roman"/>
          <w:sz w:val="24"/>
          <w:szCs w:val="24"/>
        </w:rPr>
        <w:t>ë</w:t>
      </w:r>
      <w:r w:rsidR="004A6AAF" w:rsidRPr="004A09F5">
        <w:rPr>
          <w:rFonts w:ascii="Times New Roman" w:hAnsi="Times New Roman" w:cs="Times New Roman"/>
          <w:sz w:val="24"/>
          <w:szCs w:val="24"/>
        </w:rPr>
        <w:t xml:space="preserve"> kafsh</w:t>
      </w:r>
      <w:r w:rsidR="00604E63" w:rsidRPr="004A09F5">
        <w:rPr>
          <w:rFonts w:ascii="Times New Roman" w:hAnsi="Times New Roman" w:cs="Times New Roman"/>
          <w:sz w:val="24"/>
          <w:szCs w:val="24"/>
        </w:rPr>
        <w:t>ë</w:t>
      </w:r>
      <w:r w:rsidR="004A6AAF" w:rsidRPr="004A09F5">
        <w:rPr>
          <w:rFonts w:ascii="Times New Roman" w:hAnsi="Times New Roman" w:cs="Times New Roman"/>
          <w:sz w:val="24"/>
          <w:szCs w:val="24"/>
        </w:rPr>
        <w:t>ve t</w:t>
      </w:r>
      <w:r w:rsidR="00604E63" w:rsidRPr="004A09F5">
        <w:rPr>
          <w:rFonts w:ascii="Times New Roman" w:hAnsi="Times New Roman" w:cs="Times New Roman"/>
          <w:sz w:val="24"/>
          <w:szCs w:val="24"/>
        </w:rPr>
        <w:t>ë</w:t>
      </w:r>
      <w:r w:rsidR="004A6AAF" w:rsidRPr="004A09F5">
        <w:rPr>
          <w:rFonts w:ascii="Times New Roman" w:hAnsi="Times New Roman" w:cs="Times New Roman"/>
          <w:sz w:val="24"/>
          <w:szCs w:val="24"/>
        </w:rPr>
        <w:t xml:space="preserve"> fush</w:t>
      </w:r>
      <w:r w:rsidR="00604E63" w:rsidRPr="004A09F5">
        <w:rPr>
          <w:rFonts w:ascii="Times New Roman" w:hAnsi="Times New Roman" w:cs="Times New Roman"/>
          <w:sz w:val="24"/>
          <w:szCs w:val="24"/>
        </w:rPr>
        <w:t>ë</w:t>
      </w:r>
      <w:r w:rsidR="004A6AAF" w:rsidRPr="004A09F5">
        <w:rPr>
          <w:rFonts w:ascii="Times New Roman" w:hAnsi="Times New Roman" w:cs="Times New Roman"/>
          <w:sz w:val="24"/>
          <w:szCs w:val="24"/>
        </w:rPr>
        <w:t>s s</w:t>
      </w:r>
      <w:r w:rsidR="00604E63" w:rsidRPr="004A09F5">
        <w:rPr>
          <w:rFonts w:ascii="Times New Roman" w:hAnsi="Times New Roman" w:cs="Times New Roman"/>
          <w:sz w:val="24"/>
          <w:szCs w:val="24"/>
        </w:rPr>
        <w:t>ë</w:t>
      </w:r>
      <w:r w:rsidR="004A6AAF" w:rsidRPr="004A09F5">
        <w:rPr>
          <w:rFonts w:ascii="Times New Roman" w:hAnsi="Times New Roman" w:cs="Times New Roman"/>
          <w:sz w:val="24"/>
          <w:szCs w:val="24"/>
        </w:rPr>
        <w:t xml:space="preserve"> riprodhimit,</w:t>
      </w:r>
      <w:r w:rsidRPr="004A09F5">
        <w:rPr>
          <w:rFonts w:ascii="Times New Roman" w:hAnsi="Times New Roman" w:cs="Times New Roman"/>
          <w:sz w:val="24"/>
          <w:szCs w:val="24"/>
        </w:rPr>
        <w:t xml:space="preserve"> ose </w:t>
      </w:r>
      <w:r w:rsidR="004A6AAF" w:rsidRPr="004A09F5">
        <w:rPr>
          <w:rFonts w:ascii="Times New Roman" w:hAnsi="Times New Roman" w:cs="Times New Roman"/>
          <w:sz w:val="24"/>
          <w:szCs w:val="24"/>
        </w:rPr>
        <w:t>nj</w:t>
      </w:r>
      <w:r w:rsidR="00604E63" w:rsidRPr="004A09F5">
        <w:rPr>
          <w:rFonts w:ascii="Times New Roman" w:hAnsi="Times New Roman" w:cs="Times New Roman"/>
          <w:sz w:val="24"/>
          <w:szCs w:val="24"/>
        </w:rPr>
        <w:t>ë</w:t>
      </w:r>
      <w:r w:rsidR="004A6AAF" w:rsidRPr="004A09F5">
        <w:rPr>
          <w:rFonts w:ascii="Times New Roman" w:hAnsi="Times New Roman" w:cs="Times New Roman"/>
          <w:sz w:val="24"/>
          <w:szCs w:val="24"/>
        </w:rPr>
        <w:t xml:space="preserve"> </w:t>
      </w:r>
      <w:r w:rsidRPr="004A09F5">
        <w:rPr>
          <w:rFonts w:ascii="Times New Roman" w:hAnsi="Times New Roman" w:cs="Times New Roman"/>
          <w:sz w:val="24"/>
          <w:szCs w:val="24"/>
        </w:rPr>
        <w:t xml:space="preserve">strukturë </w:t>
      </w:r>
      <w:r w:rsidR="004A6AAF" w:rsidRPr="004A09F5">
        <w:rPr>
          <w:rFonts w:ascii="Times New Roman" w:hAnsi="Times New Roman" w:cs="Times New Roman"/>
          <w:sz w:val="24"/>
          <w:szCs w:val="24"/>
        </w:rPr>
        <w:t>n</w:t>
      </w:r>
      <w:r w:rsidRPr="004A09F5">
        <w:rPr>
          <w:rFonts w:ascii="Times New Roman" w:hAnsi="Times New Roman" w:cs="Times New Roman"/>
          <w:sz w:val="24"/>
          <w:szCs w:val="24"/>
        </w:rPr>
        <w:t>ë</w:t>
      </w:r>
      <w:r w:rsidR="004A6AAF" w:rsidRPr="004A09F5">
        <w:rPr>
          <w:rFonts w:ascii="Times New Roman" w:hAnsi="Times New Roman" w:cs="Times New Roman"/>
          <w:sz w:val="24"/>
          <w:szCs w:val="24"/>
        </w:rPr>
        <w:t>n</w:t>
      </w:r>
      <w:r w:rsidRPr="004A09F5">
        <w:rPr>
          <w:rFonts w:ascii="Times New Roman" w:hAnsi="Times New Roman" w:cs="Times New Roman"/>
          <w:sz w:val="24"/>
          <w:szCs w:val="24"/>
        </w:rPr>
        <w:t xml:space="preserve"> </w:t>
      </w:r>
      <w:r w:rsidR="004A6AAF" w:rsidRPr="004A09F5">
        <w:rPr>
          <w:rFonts w:ascii="Times New Roman" w:hAnsi="Times New Roman" w:cs="Times New Roman"/>
          <w:sz w:val="24"/>
          <w:szCs w:val="24"/>
        </w:rPr>
        <w:t xml:space="preserve">kontrollin e </w:t>
      </w:r>
      <w:r w:rsidRPr="004A09F5">
        <w:rPr>
          <w:rFonts w:ascii="Times New Roman" w:hAnsi="Times New Roman" w:cs="Times New Roman"/>
          <w:sz w:val="24"/>
          <w:szCs w:val="24"/>
        </w:rPr>
        <w:t xml:space="preserve">një </w:t>
      </w:r>
      <w:r w:rsidR="004A6AAF" w:rsidRPr="004A09F5">
        <w:rPr>
          <w:rFonts w:ascii="Times New Roman" w:hAnsi="Times New Roman" w:cs="Times New Roman"/>
          <w:sz w:val="24"/>
          <w:szCs w:val="24"/>
        </w:rPr>
        <w:t>mjeku veterina</w:t>
      </w:r>
      <w:r w:rsidRPr="004A09F5">
        <w:rPr>
          <w:rFonts w:ascii="Times New Roman" w:hAnsi="Times New Roman" w:cs="Times New Roman"/>
          <w:sz w:val="24"/>
          <w:szCs w:val="24"/>
        </w:rPr>
        <w:t xml:space="preserve">r </w:t>
      </w:r>
      <w:r w:rsidR="004A6AAF" w:rsidRPr="004A09F5">
        <w:rPr>
          <w:rFonts w:ascii="Times New Roman" w:hAnsi="Times New Roman" w:cs="Times New Roman"/>
          <w:sz w:val="24"/>
          <w:szCs w:val="24"/>
        </w:rPr>
        <w:t>t</w:t>
      </w:r>
      <w:r w:rsidR="00604E63" w:rsidRPr="004A09F5">
        <w:rPr>
          <w:rFonts w:ascii="Times New Roman" w:hAnsi="Times New Roman" w:cs="Times New Roman"/>
          <w:sz w:val="24"/>
          <w:szCs w:val="24"/>
        </w:rPr>
        <w:t>ë</w:t>
      </w:r>
      <w:r w:rsidR="004A6AAF" w:rsidRPr="004A09F5">
        <w:rPr>
          <w:rFonts w:ascii="Times New Roman" w:hAnsi="Times New Roman" w:cs="Times New Roman"/>
          <w:sz w:val="24"/>
          <w:szCs w:val="24"/>
        </w:rPr>
        <w:t xml:space="preserve"> specializuar n</w:t>
      </w:r>
      <w:r w:rsidR="00604E63" w:rsidRPr="004A09F5">
        <w:rPr>
          <w:rFonts w:ascii="Times New Roman" w:hAnsi="Times New Roman" w:cs="Times New Roman"/>
          <w:sz w:val="24"/>
          <w:szCs w:val="24"/>
        </w:rPr>
        <w:t>ë</w:t>
      </w:r>
      <w:r w:rsidR="004A6AAF" w:rsidRPr="004A09F5">
        <w:rPr>
          <w:rFonts w:ascii="Times New Roman" w:hAnsi="Times New Roman" w:cs="Times New Roman"/>
          <w:sz w:val="24"/>
          <w:szCs w:val="24"/>
        </w:rPr>
        <w:t xml:space="preserve"> fush</w:t>
      </w:r>
      <w:r w:rsidR="00604E63" w:rsidRPr="004A09F5">
        <w:rPr>
          <w:rFonts w:ascii="Times New Roman" w:hAnsi="Times New Roman" w:cs="Times New Roman"/>
          <w:sz w:val="24"/>
          <w:szCs w:val="24"/>
        </w:rPr>
        <w:t>ë</w:t>
      </w:r>
      <w:r w:rsidR="004A6AAF" w:rsidRPr="004A09F5">
        <w:rPr>
          <w:rFonts w:ascii="Times New Roman" w:hAnsi="Times New Roman" w:cs="Times New Roman"/>
          <w:sz w:val="24"/>
          <w:szCs w:val="24"/>
        </w:rPr>
        <w:t>n e riprodhimit,</w:t>
      </w:r>
      <w:r w:rsidRPr="004A09F5">
        <w:rPr>
          <w:rFonts w:ascii="Times New Roman" w:hAnsi="Times New Roman" w:cs="Times New Roman"/>
          <w:sz w:val="24"/>
          <w:szCs w:val="24"/>
        </w:rPr>
        <w:t xml:space="preserve"> për të kryer mbledhjen, prodhimin, </w:t>
      </w:r>
      <w:r w:rsidR="004A6AAF" w:rsidRPr="004A09F5">
        <w:rPr>
          <w:rFonts w:ascii="Times New Roman" w:hAnsi="Times New Roman" w:cs="Times New Roman"/>
          <w:sz w:val="24"/>
          <w:szCs w:val="24"/>
        </w:rPr>
        <w:t>trajti</w:t>
      </w:r>
      <w:r w:rsidRPr="004A09F5">
        <w:rPr>
          <w:rFonts w:ascii="Times New Roman" w:hAnsi="Times New Roman" w:cs="Times New Roman"/>
          <w:sz w:val="24"/>
          <w:szCs w:val="24"/>
        </w:rPr>
        <w:t>min dhe ruajtjen e ovociteve dhe embrioneve;</w:t>
      </w:r>
      <w:r w:rsidR="0032253A" w:rsidRPr="004A09F5">
        <w:rPr>
          <w:rFonts w:ascii="Times New Roman" w:hAnsi="Times New Roman" w:cs="Times New Roman"/>
          <w:sz w:val="24"/>
          <w:szCs w:val="24"/>
        </w:rPr>
        <w:t xml:space="preserve"> ose</w:t>
      </w:r>
    </w:p>
    <w:p w14:paraId="3C4BFF8C"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një </w:t>
      </w:r>
      <w:r w:rsidR="00865748" w:rsidRPr="004A09F5">
        <w:rPr>
          <w:rFonts w:ascii="Times New Roman" w:hAnsi="Times New Roman" w:cs="Times New Roman"/>
          <w:sz w:val="24"/>
          <w:szCs w:val="24"/>
        </w:rPr>
        <w:t>inkubator p</w:t>
      </w:r>
      <w:r w:rsidR="00604E63" w:rsidRPr="004A09F5">
        <w:rPr>
          <w:rFonts w:ascii="Times New Roman" w:hAnsi="Times New Roman" w:cs="Times New Roman"/>
          <w:sz w:val="24"/>
          <w:szCs w:val="24"/>
        </w:rPr>
        <w:t>ë</w:t>
      </w:r>
      <w:r w:rsidR="00865748" w:rsidRPr="004A09F5">
        <w:rPr>
          <w:rFonts w:ascii="Times New Roman" w:hAnsi="Times New Roman" w:cs="Times New Roman"/>
          <w:sz w:val="24"/>
          <w:szCs w:val="24"/>
        </w:rPr>
        <w:t>r çeljen e vez</w:t>
      </w:r>
      <w:r w:rsidRPr="004A09F5">
        <w:rPr>
          <w:rFonts w:ascii="Times New Roman" w:hAnsi="Times New Roman" w:cs="Times New Roman"/>
          <w:sz w:val="24"/>
          <w:szCs w:val="24"/>
        </w:rPr>
        <w:t>ëve;</w:t>
      </w:r>
    </w:p>
    <w:p w14:paraId="4A977EBE"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"Inkubator </w:t>
      </w:r>
      <w:r w:rsidR="00865748" w:rsidRPr="004A09F5">
        <w:rPr>
          <w:rFonts w:ascii="Times New Roman" w:hAnsi="Times New Roman" w:cs="Times New Roman"/>
          <w:sz w:val="24"/>
          <w:szCs w:val="24"/>
        </w:rPr>
        <w:t>p</w:t>
      </w:r>
      <w:r w:rsidR="00604E63" w:rsidRPr="004A09F5">
        <w:rPr>
          <w:rFonts w:ascii="Times New Roman" w:hAnsi="Times New Roman" w:cs="Times New Roman"/>
          <w:sz w:val="24"/>
          <w:szCs w:val="24"/>
        </w:rPr>
        <w:t>ë</w:t>
      </w:r>
      <w:r w:rsidR="0032253A" w:rsidRPr="004A09F5">
        <w:rPr>
          <w:rFonts w:ascii="Times New Roman" w:hAnsi="Times New Roman" w:cs="Times New Roman"/>
          <w:sz w:val="24"/>
          <w:szCs w:val="24"/>
        </w:rPr>
        <w:t>r çeljen e vezëve</w:t>
      </w:r>
      <w:r w:rsidRPr="004A09F5">
        <w:rPr>
          <w:rFonts w:ascii="Times New Roman" w:hAnsi="Times New Roman" w:cs="Times New Roman"/>
          <w:sz w:val="24"/>
          <w:szCs w:val="24"/>
        </w:rPr>
        <w:t xml:space="preserve">" është një stabiliment </w:t>
      </w:r>
      <w:r w:rsidR="00865748" w:rsidRPr="004A09F5">
        <w:rPr>
          <w:rFonts w:ascii="Times New Roman" w:hAnsi="Times New Roman" w:cs="Times New Roman"/>
          <w:sz w:val="24"/>
          <w:szCs w:val="24"/>
        </w:rPr>
        <w:t xml:space="preserve">ku kryhet </w:t>
      </w:r>
      <w:r w:rsidRPr="004A09F5">
        <w:rPr>
          <w:rFonts w:ascii="Times New Roman" w:hAnsi="Times New Roman" w:cs="Times New Roman"/>
          <w:sz w:val="24"/>
          <w:szCs w:val="24"/>
        </w:rPr>
        <w:t>mbledh</w:t>
      </w:r>
      <w:r w:rsidR="00865748" w:rsidRPr="004A09F5">
        <w:rPr>
          <w:rFonts w:ascii="Times New Roman" w:hAnsi="Times New Roman" w:cs="Times New Roman"/>
          <w:sz w:val="24"/>
          <w:szCs w:val="24"/>
        </w:rPr>
        <w:t xml:space="preserve">ja, ruajtja, inkubimi </w:t>
      </w:r>
      <w:r w:rsidRPr="004A09F5">
        <w:rPr>
          <w:rFonts w:ascii="Times New Roman" w:hAnsi="Times New Roman" w:cs="Times New Roman"/>
          <w:sz w:val="24"/>
          <w:szCs w:val="24"/>
        </w:rPr>
        <w:t>dhe çel</w:t>
      </w:r>
      <w:r w:rsidR="00865748" w:rsidRPr="004A09F5">
        <w:rPr>
          <w:rFonts w:ascii="Times New Roman" w:hAnsi="Times New Roman" w:cs="Times New Roman"/>
          <w:sz w:val="24"/>
          <w:szCs w:val="24"/>
        </w:rPr>
        <w:t>ja e vezëve</w:t>
      </w:r>
      <w:r w:rsidRPr="004A09F5">
        <w:rPr>
          <w:rFonts w:ascii="Times New Roman" w:hAnsi="Times New Roman" w:cs="Times New Roman"/>
          <w:sz w:val="24"/>
          <w:szCs w:val="24"/>
        </w:rPr>
        <w:t xml:space="preserve"> </w:t>
      </w:r>
      <w:r w:rsidR="00865748" w:rsidRPr="004A09F5">
        <w:rPr>
          <w:rFonts w:ascii="Times New Roman" w:hAnsi="Times New Roman" w:cs="Times New Roman"/>
          <w:sz w:val="24"/>
          <w:szCs w:val="24"/>
        </w:rPr>
        <w:t>me q</w:t>
      </w:r>
      <w:r w:rsidR="00604E63" w:rsidRPr="004A09F5">
        <w:rPr>
          <w:rFonts w:ascii="Times New Roman" w:hAnsi="Times New Roman" w:cs="Times New Roman"/>
          <w:sz w:val="24"/>
          <w:szCs w:val="24"/>
        </w:rPr>
        <w:t>ë</w:t>
      </w:r>
      <w:r w:rsidR="00865748" w:rsidRPr="004A09F5">
        <w:rPr>
          <w:rFonts w:ascii="Times New Roman" w:hAnsi="Times New Roman" w:cs="Times New Roman"/>
          <w:sz w:val="24"/>
          <w:szCs w:val="24"/>
        </w:rPr>
        <w:t>llim</w:t>
      </w:r>
      <w:r w:rsidRPr="004A09F5">
        <w:rPr>
          <w:rFonts w:ascii="Times New Roman" w:hAnsi="Times New Roman" w:cs="Times New Roman"/>
          <w:sz w:val="24"/>
          <w:szCs w:val="24"/>
        </w:rPr>
        <w:t xml:space="preserve"> furnizimin e:</w:t>
      </w:r>
    </w:p>
    <w:p w14:paraId="30E6138B" w14:textId="77777777" w:rsidR="001D1EFA" w:rsidRPr="004A09F5" w:rsidRDefault="001D1EFA"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vezëve </w:t>
      </w:r>
      <w:r w:rsidR="00865748" w:rsidRPr="004A09F5">
        <w:rPr>
          <w:rFonts w:ascii="Times New Roman" w:hAnsi="Times New Roman" w:cs="Times New Roman"/>
          <w:sz w:val="24"/>
          <w:szCs w:val="24"/>
        </w:rPr>
        <w:t>p</w:t>
      </w:r>
      <w:r w:rsidR="00604E63" w:rsidRPr="004A09F5">
        <w:rPr>
          <w:rFonts w:ascii="Times New Roman" w:hAnsi="Times New Roman" w:cs="Times New Roman"/>
          <w:sz w:val="24"/>
          <w:szCs w:val="24"/>
        </w:rPr>
        <w:t>ë</w:t>
      </w:r>
      <w:r w:rsidR="00865748" w:rsidRPr="004A09F5">
        <w:rPr>
          <w:rFonts w:ascii="Times New Roman" w:hAnsi="Times New Roman" w:cs="Times New Roman"/>
          <w:sz w:val="24"/>
          <w:szCs w:val="24"/>
        </w:rPr>
        <w:t>r çelje</w:t>
      </w:r>
      <w:r w:rsidRPr="004A09F5">
        <w:rPr>
          <w:rFonts w:ascii="Times New Roman" w:hAnsi="Times New Roman" w:cs="Times New Roman"/>
          <w:sz w:val="24"/>
          <w:szCs w:val="24"/>
        </w:rPr>
        <w:t>;</w:t>
      </w:r>
    </w:p>
    <w:p w14:paraId="05889125" w14:textId="77777777" w:rsidR="001D1EFA" w:rsidRPr="004A09F5" w:rsidRDefault="008E1ACD"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zogjve t</w:t>
      </w:r>
      <w:r w:rsidR="00604E63" w:rsidRPr="004A09F5">
        <w:rPr>
          <w:rFonts w:ascii="Times New Roman" w:hAnsi="Times New Roman" w:cs="Times New Roman"/>
          <w:sz w:val="24"/>
          <w:szCs w:val="24"/>
        </w:rPr>
        <w:t>ë</w:t>
      </w:r>
      <w:r w:rsidRPr="004A09F5">
        <w:rPr>
          <w:rFonts w:ascii="Times New Roman" w:hAnsi="Times New Roman" w:cs="Times New Roman"/>
          <w:sz w:val="24"/>
          <w:szCs w:val="24"/>
        </w:rPr>
        <w:t xml:space="preserve"> pul</w:t>
      </w:r>
      <w:r w:rsidR="00604E63" w:rsidRPr="004A09F5">
        <w:rPr>
          <w:rFonts w:ascii="Times New Roman" w:hAnsi="Times New Roman" w:cs="Times New Roman"/>
          <w:sz w:val="24"/>
          <w:szCs w:val="24"/>
        </w:rPr>
        <w:t>ë</w:t>
      </w:r>
      <w:r w:rsidRPr="004A09F5">
        <w:rPr>
          <w:rFonts w:ascii="Times New Roman" w:hAnsi="Times New Roman" w:cs="Times New Roman"/>
          <w:sz w:val="24"/>
          <w:szCs w:val="24"/>
        </w:rPr>
        <w:t>s</w:t>
      </w:r>
      <w:r w:rsidR="00865748" w:rsidRPr="004A09F5">
        <w:rPr>
          <w:rFonts w:ascii="Times New Roman" w:hAnsi="Times New Roman" w:cs="Times New Roman"/>
          <w:sz w:val="24"/>
          <w:szCs w:val="24"/>
        </w:rPr>
        <w:t xml:space="preserve"> njëdit</w:t>
      </w:r>
      <w:r w:rsidR="00604E63" w:rsidRPr="004A09F5">
        <w:rPr>
          <w:rFonts w:ascii="Times New Roman" w:hAnsi="Times New Roman" w:cs="Times New Roman"/>
          <w:sz w:val="24"/>
          <w:szCs w:val="24"/>
        </w:rPr>
        <w:t>ë</w:t>
      </w:r>
      <w:r w:rsidR="00865748" w:rsidRPr="004A09F5">
        <w:rPr>
          <w:rFonts w:ascii="Times New Roman" w:hAnsi="Times New Roman" w:cs="Times New Roman"/>
          <w:sz w:val="24"/>
          <w:szCs w:val="24"/>
        </w:rPr>
        <w:t>sh</w:t>
      </w:r>
      <w:r w:rsidR="001D1EFA" w:rsidRPr="004A09F5">
        <w:rPr>
          <w:rFonts w:ascii="Times New Roman" w:hAnsi="Times New Roman" w:cs="Times New Roman"/>
          <w:sz w:val="24"/>
          <w:szCs w:val="24"/>
        </w:rPr>
        <w:t xml:space="preserve"> ose </w:t>
      </w:r>
      <w:r w:rsidR="00865748" w:rsidRPr="004A09F5">
        <w:rPr>
          <w:rFonts w:ascii="Times New Roman" w:hAnsi="Times New Roman" w:cs="Times New Roman"/>
          <w:sz w:val="24"/>
          <w:szCs w:val="24"/>
        </w:rPr>
        <w:t>zogj t</w:t>
      </w:r>
      <w:r w:rsidR="00604E63" w:rsidRPr="004A09F5">
        <w:rPr>
          <w:rFonts w:ascii="Times New Roman" w:hAnsi="Times New Roman" w:cs="Times New Roman"/>
          <w:sz w:val="24"/>
          <w:szCs w:val="24"/>
        </w:rPr>
        <w:t>ë</w:t>
      </w:r>
      <w:r w:rsidR="00865748" w:rsidRPr="004A09F5">
        <w:rPr>
          <w:rFonts w:ascii="Times New Roman" w:hAnsi="Times New Roman" w:cs="Times New Roman"/>
          <w:sz w:val="24"/>
          <w:szCs w:val="24"/>
        </w:rPr>
        <w:t xml:space="preserve"> porsacelur t</w:t>
      </w:r>
      <w:r w:rsidR="00604E63" w:rsidRPr="004A09F5">
        <w:rPr>
          <w:rFonts w:ascii="Times New Roman" w:hAnsi="Times New Roman" w:cs="Times New Roman"/>
          <w:sz w:val="24"/>
          <w:szCs w:val="24"/>
        </w:rPr>
        <w:t>ë</w:t>
      </w:r>
      <w:r w:rsidR="001D1EFA" w:rsidRPr="004A09F5">
        <w:rPr>
          <w:rFonts w:ascii="Times New Roman" w:hAnsi="Times New Roman" w:cs="Times New Roman"/>
          <w:sz w:val="24"/>
          <w:szCs w:val="24"/>
        </w:rPr>
        <w:t xml:space="preserve"> llojeve të tjera;</w:t>
      </w:r>
    </w:p>
    <w:p w14:paraId="6334DD28"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“Stabiliment i </w:t>
      </w:r>
      <w:r w:rsidR="00F3712F" w:rsidRPr="004A09F5">
        <w:rPr>
          <w:rFonts w:ascii="Times New Roman" w:hAnsi="Times New Roman" w:cs="Times New Roman"/>
          <w:sz w:val="24"/>
          <w:szCs w:val="24"/>
        </w:rPr>
        <w:t>vecuar</w:t>
      </w:r>
      <w:r w:rsidRPr="004A09F5">
        <w:rPr>
          <w:rFonts w:ascii="Times New Roman" w:hAnsi="Times New Roman" w:cs="Times New Roman"/>
          <w:sz w:val="24"/>
          <w:szCs w:val="24"/>
        </w:rPr>
        <w:t xml:space="preserve">” është çdo stabiliment i përhershëm, i </w:t>
      </w:r>
      <w:r w:rsidR="00F3712F" w:rsidRPr="004A09F5">
        <w:rPr>
          <w:rFonts w:ascii="Times New Roman" w:hAnsi="Times New Roman" w:cs="Times New Roman"/>
          <w:sz w:val="24"/>
          <w:szCs w:val="24"/>
        </w:rPr>
        <w:t>vendosur n</w:t>
      </w:r>
      <w:r w:rsidR="00604E63" w:rsidRPr="004A09F5">
        <w:rPr>
          <w:rFonts w:ascii="Times New Roman" w:hAnsi="Times New Roman" w:cs="Times New Roman"/>
          <w:sz w:val="24"/>
          <w:szCs w:val="24"/>
        </w:rPr>
        <w:t>ë</w:t>
      </w:r>
      <w:r w:rsidR="00F3712F" w:rsidRPr="004A09F5">
        <w:rPr>
          <w:rFonts w:ascii="Times New Roman" w:hAnsi="Times New Roman" w:cs="Times New Roman"/>
          <w:sz w:val="24"/>
          <w:szCs w:val="24"/>
        </w:rPr>
        <w:t xml:space="preserve"> nj</w:t>
      </w:r>
      <w:r w:rsidR="00604E63" w:rsidRPr="004A09F5">
        <w:rPr>
          <w:rFonts w:ascii="Times New Roman" w:hAnsi="Times New Roman" w:cs="Times New Roman"/>
          <w:sz w:val="24"/>
          <w:szCs w:val="24"/>
        </w:rPr>
        <w:t>ë</w:t>
      </w:r>
      <w:r w:rsidR="00F3712F" w:rsidRPr="004A09F5">
        <w:rPr>
          <w:rFonts w:ascii="Times New Roman" w:hAnsi="Times New Roman" w:cs="Times New Roman"/>
          <w:sz w:val="24"/>
          <w:szCs w:val="24"/>
        </w:rPr>
        <w:t xml:space="preserve"> zon</w:t>
      </w:r>
      <w:r w:rsidR="00604E63" w:rsidRPr="004A09F5">
        <w:rPr>
          <w:rFonts w:ascii="Times New Roman" w:hAnsi="Times New Roman" w:cs="Times New Roman"/>
          <w:sz w:val="24"/>
          <w:szCs w:val="24"/>
        </w:rPr>
        <w:t>ë</w:t>
      </w:r>
      <w:r w:rsidR="00F3712F" w:rsidRPr="004A09F5">
        <w:rPr>
          <w:rFonts w:ascii="Times New Roman" w:hAnsi="Times New Roman" w:cs="Times New Roman"/>
          <w:sz w:val="24"/>
          <w:szCs w:val="24"/>
        </w:rPr>
        <w:t xml:space="preserve"> gjeografike </w:t>
      </w:r>
      <w:r w:rsidR="00604E63" w:rsidRPr="004A09F5">
        <w:rPr>
          <w:rFonts w:ascii="Times New Roman" w:hAnsi="Times New Roman" w:cs="Times New Roman"/>
          <w:sz w:val="24"/>
          <w:szCs w:val="24"/>
        </w:rPr>
        <w:t>të rrethuar</w:t>
      </w:r>
      <w:r w:rsidRPr="004A09F5">
        <w:rPr>
          <w:rFonts w:ascii="Times New Roman" w:hAnsi="Times New Roman" w:cs="Times New Roman"/>
          <w:sz w:val="24"/>
          <w:szCs w:val="24"/>
        </w:rPr>
        <w:t xml:space="preserve">, i krijuar mbi baza vullnetare dhe i miratuar për qëllime </w:t>
      </w:r>
      <w:r w:rsidR="00F3712F" w:rsidRPr="004A09F5">
        <w:rPr>
          <w:rFonts w:ascii="Times New Roman" w:hAnsi="Times New Roman" w:cs="Times New Roman"/>
          <w:sz w:val="24"/>
          <w:szCs w:val="24"/>
        </w:rPr>
        <w:t>t</w:t>
      </w:r>
      <w:r w:rsidR="00604E63" w:rsidRPr="004A09F5">
        <w:rPr>
          <w:rFonts w:ascii="Times New Roman" w:hAnsi="Times New Roman" w:cs="Times New Roman"/>
          <w:sz w:val="24"/>
          <w:szCs w:val="24"/>
        </w:rPr>
        <w:t>ë</w:t>
      </w:r>
      <w:r w:rsidR="00F3712F" w:rsidRPr="004A09F5">
        <w:rPr>
          <w:rFonts w:ascii="Times New Roman" w:hAnsi="Times New Roman" w:cs="Times New Roman"/>
          <w:sz w:val="24"/>
          <w:szCs w:val="24"/>
        </w:rPr>
        <w:t xml:space="preserve"> lëvizjes s</w:t>
      </w:r>
      <w:r w:rsidR="00604E63" w:rsidRPr="004A09F5">
        <w:rPr>
          <w:rFonts w:ascii="Times New Roman" w:hAnsi="Times New Roman" w:cs="Times New Roman"/>
          <w:sz w:val="24"/>
          <w:szCs w:val="24"/>
        </w:rPr>
        <w:t>ë</w:t>
      </w:r>
      <w:r w:rsidR="00F3712F" w:rsidRPr="004A09F5">
        <w:rPr>
          <w:rFonts w:ascii="Times New Roman" w:hAnsi="Times New Roman" w:cs="Times New Roman"/>
          <w:sz w:val="24"/>
          <w:szCs w:val="24"/>
        </w:rPr>
        <w:t xml:space="preserve"> kafsh</w:t>
      </w:r>
      <w:r w:rsidR="00604E63" w:rsidRPr="004A09F5">
        <w:rPr>
          <w:rFonts w:ascii="Times New Roman" w:hAnsi="Times New Roman" w:cs="Times New Roman"/>
          <w:sz w:val="24"/>
          <w:szCs w:val="24"/>
        </w:rPr>
        <w:t>ë</w:t>
      </w:r>
      <w:r w:rsidR="00F3712F" w:rsidRPr="004A09F5">
        <w:rPr>
          <w:rFonts w:ascii="Times New Roman" w:hAnsi="Times New Roman" w:cs="Times New Roman"/>
          <w:sz w:val="24"/>
          <w:szCs w:val="24"/>
        </w:rPr>
        <w:t>ve</w:t>
      </w:r>
      <w:r w:rsidRPr="004A09F5">
        <w:rPr>
          <w:rFonts w:ascii="Times New Roman" w:hAnsi="Times New Roman" w:cs="Times New Roman"/>
          <w:sz w:val="24"/>
          <w:szCs w:val="24"/>
        </w:rPr>
        <w:t xml:space="preserve">, ku </w:t>
      </w:r>
      <w:r w:rsidR="00F3712F" w:rsidRPr="004A09F5">
        <w:rPr>
          <w:rFonts w:ascii="Times New Roman" w:hAnsi="Times New Roman" w:cs="Times New Roman"/>
          <w:sz w:val="24"/>
          <w:szCs w:val="24"/>
        </w:rPr>
        <w:t>ato</w:t>
      </w:r>
      <w:r w:rsidRPr="004A09F5">
        <w:rPr>
          <w:rFonts w:ascii="Times New Roman" w:hAnsi="Times New Roman" w:cs="Times New Roman"/>
          <w:sz w:val="24"/>
          <w:szCs w:val="24"/>
        </w:rPr>
        <w:t>:</w:t>
      </w:r>
    </w:p>
    <w:p w14:paraId="7E152184" w14:textId="77777777" w:rsidR="001D1EFA" w:rsidRPr="004A09F5" w:rsidRDefault="00F3712F"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mbahen</w:t>
      </w:r>
      <w:r w:rsidR="001D1EFA" w:rsidRPr="004A09F5">
        <w:rPr>
          <w:rFonts w:ascii="Times New Roman" w:hAnsi="Times New Roman" w:cs="Times New Roman"/>
          <w:sz w:val="24"/>
          <w:szCs w:val="24"/>
        </w:rPr>
        <w:t xml:space="preserve"> ose mbarësht</w:t>
      </w:r>
      <w:r w:rsidRPr="004A09F5">
        <w:rPr>
          <w:rFonts w:ascii="Times New Roman" w:hAnsi="Times New Roman" w:cs="Times New Roman"/>
          <w:sz w:val="24"/>
          <w:szCs w:val="24"/>
        </w:rPr>
        <w:t>ohen</w:t>
      </w:r>
      <w:r w:rsidR="001D1EFA" w:rsidRPr="004A09F5" w:rsidDel="009415B6">
        <w:rPr>
          <w:rFonts w:ascii="Times New Roman" w:hAnsi="Times New Roman" w:cs="Times New Roman"/>
          <w:sz w:val="24"/>
          <w:szCs w:val="24"/>
        </w:rPr>
        <w:t xml:space="preserve"> </w:t>
      </w:r>
      <w:r w:rsidR="001D1EFA" w:rsidRPr="004A09F5">
        <w:rPr>
          <w:rFonts w:ascii="Times New Roman" w:hAnsi="Times New Roman" w:cs="Times New Roman"/>
          <w:sz w:val="24"/>
          <w:szCs w:val="24"/>
        </w:rPr>
        <w:t>për qëllime</w:t>
      </w:r>
      <w:r w:rsidRPr="004A09F5">
        <w:rPr>
          <w:rFonts w:ascii="Times New Roman" w:hAnsi="Times New Roman" w:cs="Times New Roman"/>
          <w:sz w:val="24"/>
          <w:szCs w:val="24"/>
        </w:rPr>
        <w:t xml:space="preserve"> t</w:t>
      </w:r>
      <w:r w:rsidR="00604E63" w:rsidRPr="004A09F5">
        <w:rPr>
          <w:rFonts w:ascii="Times New Roman" w:hAnsi="Times New Roman" w:cs="Times New Roman"/>
          <w:sz w:val="24"/>
          <w:szCs w:val="24"/>
        </w:rPr>
        <w:t>ë</w:t>
      </w:r>
      <w:r w:rsidRPr="004A09F5">
        <w:rPr>
          <w:rFonts w:ascii="Times New Roman" w:hAnsi="Times New Roman" w:cs="Times New Roman"/>
          <w:sz w:val="24"/>
          <w:szCs w:val="24"/>
        </w:rPr>
        <w:t xml:space="preserve"> pjes</w:t>
      </w:r>
      <w:r w:rsidR="00604E63" w:rsidRPr="004A09F5">
        <w:rPr>
          <w:rFonts w:ascii="Times New Roman" w:hAnsi="Times New Roman" w:cs="Times New Roman"/>
          <w:sz w:val="24"/>
          <w:szCs w:val="24"/>
        </w:rPr>
        <w:t>ë</w:t>
      </w:r>
      <w:r w:rsidRPr="004A09F5">
        <w:rPr>
          <w:rFonts w:ascii="Times New Roman" w:hAnsi="Times New Roman" w:cs="Times New Roman"/>
          <w:sz w:val="24"/>
          <w:szCs w:val="24"/>
        </w:rPr>
        <w:t>marrjes n</w:t>
      </w:r>
      <w:r w:rsidR="00604E63" w:rsidRPr="004A09F5">
        <w:rPr>
          <w:rFonts w:ascii="Times New Roman" w:hAnsi="Times New Roman" w:cs="Times New Roman"/>
          <w:sz w:val="24"/>
          <w:szCs w:val="24"/>
        </w:rPr>
        <w:t>ë</w:t>
      </w:r>
      <w:r w:rsidR="001D1EFA" w:rsidRPr="004A09F5">
        <w:rPr>
          <w:rFonts w:ascii="Times New Roman" w:hAnsi="Times New Roman" w:cs="Times New Roman"/>
          <w:sz w:val="24"/>
          <w:szCs w:val="24"/>
        </w:rPr>
        <w:t xml:space="preserve"> </w:t>
      </w:r>
      <w:r w:rsidRPr="004A09F5">
        <w:rPr>
          <w:rFonts w:ascii="Times New Roman" w:hAnsi="Times New Roman" w:cs="Times New Roman"/>
          <w:sz w:val="24"/>
          <w:szCs w:val="24"/>
        </w:rPr>
        <w:t>panaire</w:t>
      </w:r>
      <w:r w:rsidR="001D1EFA" w:rsidRPr="004A09F5">
        <w:rPr>
          <w:rFonts w:ascii="Times New Roman" w:hAnsi="Times New Roman" w:cs="Times New Roman"/>
          <w:sz w:val="24"/>
          <w:szCs w:val="24"/>
        </w:rPr>
        <w:t xml:space="preserve">, </w:t>
      </w:r>
      <w:r w:rsidRPr="004A09F5">
        <w:rPr>
          <w:rFonts w:ascii="Times New Roman" w:hAnsi="Times New Roman" w:cs="Times New Roman"/>
          <w:sz w:val="24"/>
          <w:szCs w:val="24"/>
        </w:rPr>
        <w:t>edukuese</w:t>
      </w:r>
      <w:r w:rsidR="001D1EFA" w:rsidRPr="004A09F5">
        <w:rPr>
          <w:rFonts w:ascii="Times New Roman" w:hAnsi="Times New Roman" w:cs="Times New Roman"/>
          <w:sz w:val="24"/>
          <w:szCs w:val="24"/>
        </w:rPr>
        <w:t xml:space="preserve">, </w:t>
      </w:r>
      <w:r w:rsidRPr="004A09F5">
        <w:rPr>
          <w:rFonts w:ascii="Times New Roman" w:hAnsi="Times New Roman" w:cs="Times New Roman"/>
          <w:sz w:val="24"/>
          <w:szCs w:val="24"/>
        </w:rPr>
        <w:t>t</w:t>
      </w:r>
      <w:r w:rsidR="00604E63" w:rsidRPr="004A09F5">
        <w:rPr>
          <w:rFonts w:ascii="Times New Roman" w:hAnsi="Times New Roman" w:cs="Times New Roman"/>
          <w:sz w:val="24"/>
          <w:szCs w:val="24"/>
        </w:rPr>
        <w:t>ë</w:t>
      </w:r>
      <w:r w:rsidRPr="004A09F5">
        <w:rPr>
          <w:rFonts w:ascii="Times New Roman" w:hAnsi="Times New Roman" w:cs="Times New Roman"/>
          <w:sz w:val="24"/>
          <w:szCs w:val="24"/>
        </w:rPr>
        <w:t xml:space="preserve"> ruajtjes</w:t>
      </w:r>
      <w:r w:rsidR="001D1EFA" w:rsidRPr="004A09F5">
        <w:rPr>
          <w:rFonts w:ascii="Times New Roman" w:hAnsi="Times New Roman" w:cs="Times New Roman"/>
          <w:sz w:val="24"/>
          <w:szCs w:val="24"/>
        </w:rPr>
        <w:t xml:space="preserve"> </w:t>
      </w:r>
      <w:r w:rsidRPr="004A09F5">
        <w:rPr>
          <w:rFonts w:ascii="Times New Roman" w:hAnsi="Times New Roman" w:cs="Times New Roman"/>
          <w:sz w:val="24"/>
          <w:szCs w:val="24"/>
        </w:rPr>
        <w:t>së llojit të kafshës</w:t>
      </w:r>
      <w:r w:rsidR="001D1EFA" w:rsidRPr="004A09F5">
        <w:rPr>
          <w:rFonts w:ascii="Times New Roman" w:hAnsi="Times New Roman" w:cs="Times New Roman"/>
          <w:sz w:val="24"/>
          <w:szCs w:val="24"/>
        </w:rPr>
        <w:t xml:space="preserve"> ose për qëllime kërkimore;</w:t>
      </w:r>
    </w:p>
    <w:p w14:paraId="0BB3CAEE" w14:textId="77777777" w:rsidR="001D1EFA" w:rsidRPr="004A09F5" w:rsidRDefault="00F3712F"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mbahen </w:t>
      </w:r>
      <w:r w:rsidR="001D1EFA" w:rsidRPr="004A09F5">
        <w:rPr>
          <w:rFonts w:ascii="Times New Roman" w:hAnsi="Times New Roman" w:cs="Times New Roman"/>
          <w:sz w:val="24"/>
          <w:szCs w:val="24"/>
        </w:rPr>
        <w:t xml:space="preserve">të </w:t>
      </w:r>
      <w:r w:rsidRPr="004A09F5">
        <w:rPr>
          <w:rFonts w:ascii="Times New Roman" w:hAnsi="Times New Roman" w:cs="Times New Roman"/>
          <w:sz w:val="24"/>
          <w:szCs w:val="24"/>
        </w:rPr>
        <w:t>rrethuara</w:t>
      </w:r>
      <w:r w:rsidR="001D1EFA" w:rsidRPr="004A09F5">
        <w:rPr>
          <w:rFonts w:ascii="Times New Roman" w:hAnsi="Times New Roman" w:cs="Times New Roman"/>
          <w:sz w:val="24"/>
          <w:szCs w:val="24"/>
        </w:rPr>
        <w:t xml:space="preserve"> dhe të ndara</w:t>
      </w:r>
      <w:r w:rsidR="001D1EFA" w:rsidRPr="004A09F5" w:rsidDel="002712D9">
        <w:rPr>
          <w:rFonts w:ascii="Times New Roman" w:hAnsi="Times New Roman" w:cs="Times New Roman"/>
          <w:sz w:val="24"/>
          <w:szCs w:val="24"/>
        </w:rPr>
        <w:t xml:space="preserve"> </w:t>
      </w:r>
      <w:r w:rsidR="001D1EFA" w:rsidRPr="004A09F5">
        <w:rPr>
          <w:rFonts w:ascii="Times New Roman" w:hAnsi="Times New Roman" w:cs="Times New Roman"/>
          <w:sz w:val="24"/>
          <w:szCs w:val="24"/>
        </w:rPr>
        <w:t>nga mjedisi përreth; dhe</w:t>
      </w:r>
    </w:p>
    <w:p w14:paraId="0B7CB740" w14:textId="77777777" w:rsidR="001D1EFA" w:rsidRPr="004A09F5" w:rsidRDefault="00F3712F" w:rsidP="00626E98">
      <w:pPr>
        <w:pStyle w:val="ListParagraph"/>
        <w:numPr>
          <w:ilvl w:val="1"/>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i n</w:t>
      </w:r>
      <w:r w:rsidR="00604E63" w:rsidRPr="004A09F5">
        <w:rPr>
          <w:rFonts w:ascii="Times New Roman" w:hAnsi="Times New Roman" w:cs="Times New Roman"/>
          <w:sz w:val="24"/>
          <w:szCs w:val="24"/>
        </w:rPr>
        <w:t>ë</w:t>
      </w:r>
      <w:r w:rsidRPr="004A09F5">
        <w:rPr>
          <w:rFonts w:ascii="Times New Roman" w:hAnsi="Times New Roman" w:cs="Times New Roman"/>
          <w:sz w:val="24"/>
          <w:szCs w:val="24"/>
        </w:rPr>
        <w:t>nshtrohen</w:t>
      </w:r>
      <w:r w:rsidR="001D1EFA" w:rsidRPr="004A09F5">
        <w:rPr>
          <w:rFonts w:ascii="Times New Roman" w:hAnsi="Times New Roman" w:cs="Times New Roman"/>
          <w:sz w:val="24"/>
          <w:szCs w:val="24"/>
        </w:rPr>
        <w:t xml:space="preserve"> </w:t>
      </w:r>
      <w:r w:rsidRPr="004A09F5">
        <w:rPr>
          <w:rFonts w:ascii="Times New Roman" w:hAnsi="Times New Roman" w:cs="Times New Roman"/>
          <w:sz w:val="24"/>
          <w:szCs w:val="24"/>
        </w:rPr>
        <w:t>survejanc</w:t>
      </w:r>
      <w:r w:rsidR="00604E63" w:rsidRPr="004A09F5">
        <w:rPr>
          <w:rFonts w:ascii="Times New Roman" w:hAnsi="Times New Roman" w:cs="Times New Roman"/>
          <w:sz w:val="24"/>
          <w:szCs w:val="24"/>
        </w:rPr>
        <w:t>ë</w:t>
      </w:r>
      <w:r w:rsidRPr="004A09F5">
        <w:rPr>
          <w:rFonts w:ascii="Times New Roman" w:hAnsi="Times New Roman" w:cs="Times New Roman"/>
          <w:sz w:val="24"/>
          <w:szCs w:val="24"/>
        </w:rPr>
        <w:t xml:space="preserve">s </w:t>
      </w:r>
      <w:r w:rsidR="001D1EFA" w:rsidRPr="004A09F5">
        <w:rPr>
          <w:rFonts w:ascii="Times New Roman" w:hAnsi="Times New Roman" w:cs="Times New Roman"/>
          <w:sz w:val="24"/>
          <w:szCs w:val="24"/>
        </w:rPr>
        <w:t>shëndetë</w:t>
      </w:r>
      <w:r w:rsidR="001D6DCA" w:rsidRPr="004A09F5">
        <w:rPr>
          <w:rFonts w:ascii="Times New Roman" w:hAnsi="Times New Roman" w:cs="Times New Roman"/>
          <w:sz w:val="24"/>
          <w:szCs w:val="24"/>
        </w:rPr>
        <w:t>sore</w:t>
      </w:r>
      <w:r w:rsidR="001D1EFA" w:rsidRPr="004A09F5">
        <w:rPr>
          <w:rFonts w:ascii="Times New Roman" w:hAnsi="Times New Roman" w:cs="Times New Roman"/>
          <w:sz w:val="24"/>
          <w:szCs w:val="24"/>
        </w:rPr>
        <w:t xml:space="preserve"> dhe masave të biosigurisë;</w:t>
      </w:r>
    </w:p>
    <w:p w14:paraId="4A8EBADC"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w:t>
      </w:r>
      <w:r w:rsidR="005141B0" w:rsidRPr="004A09F5">
        <w:rPr>
          <w:rFonts w:ascii="Times New Roman" w:hAnsi="Times New Roman" w:cs="Times New Roman"/>
          <w:sz w:val="24"/>
          <w:szCs w:val="24"/>
        </w:rPr>
        <w:t>Veprimtaria e grumbullimit t</w:t>
      </w:r>
      <w:r w:rsidR="00641B1D" w:rsidRPr="004A09F5">
        <w:rPr>
          <w:rFonts w:ascii="Times New Roman" w:hAnsi="Times New Roman" w:cs="Times New Roman"/>
          <w:sz w:val="24"/>
          <w:szCs w:val="24"/>
        </w:rPr>
        <w:t>ë</w:t>
      </w:r>
      <w:r w:rsidR="00604E63" w:rsidRPr="004A09F5">
        <w:rPr>
          <w:rFonts w:ascii="Times New Roman" w:hAnsi="Times New Roman" w:cs="Times New Roman"/>
          <w:sz w:val="24"/>
          <w:szCs w:val="24"/>
        </w:rPr>
        <w:t xml:space="preserve"> kafsh</w:t>
      </w:r>
      <w:r w:rsidR="00A46A5F" w:rsidRPr="004A09F5">
        <w:rPr>
          <w:rFonts w:ascii="Times New Roman" w:hAnsi="Times New Roman" w:cs="Times New Roman"/>
          <w:sz w:val="24"/>
          <w:szCs w:val="24"/>
        </w:rPr>
        <w:t>ë</w:t>
      </w:r>
      <w:r w:rsidR="00604E63" w:rsidRPr="004A09F5">
        <w:rPr>
          <w:rFonts w:ascii="Times New Roman" w:hAnsi="Times New Roman" w:cs="Times New Roman"/>
          <w:sz w:val="24"/>
          <w:szCs w:val="24"/>
        </w:rPr>
        <w:t>ve</w:t>
      </w:r>
      <w:r w:rsidRPr="004A09F5">
        <w:rPr>
          <w:rFonts w:ascii="Times New Roman" w:hAnsi="Times New Roman" w:cs="Times New Roman"/>
          <w:sz w:val="24"/>
          <w:szCs w:val="24"/>
        </w:rPr>
        <w:t xml:space="preserve">" është </w:t>
      </w:r>
      <w:r w:rsidR="005141B0" w:rsidRPr="004A09F5">
        <w:rPr>
          <w:rFonts w:ascii="Times New Roman" w:hAnsi="Times New Roman" w:cs="Times New Roman"/>
          <w:sz w:val="24"/>
          <w:szCs w:val="24"/>
        </w:rPr>
        <w:t>grumbullimi</w:t>
      </w:r>
      <w:r w:rsidR="00604E63" w:rsidRPr="004A09F5">
        <w:rPr>
          <w:rFonts w:ascii="Times New Roman" w:hAnsi="Times New Roman" w:cs="Times New Roman"/>
          <w:sz w:val="24"/>
          <w:szCs w:val="24"/>
        </w:rPr>
        <w:t xml:space="preserve"> </w:t>
      </w:r>
      <w:r w:rsidR="005141B0" w:rsidRPr="004A09F5">
        <w:rPr>
          <w:rFonts w:ascii="Times New Roman" w:hAnsi="Times New Roman" w:cs="Times New Roman"/>
          <w:sz w:val="24"/>
          <w:szCs w:val="24"/>
        </w:rPr>
        <w:t>i</w:t>
      </w:r>
      <w:r w:rsidRPr="004A09F5">
        <w:rPr>
          <w:rFonts w:ascii="Times New Roman" w:hAnsi="Times New Roman" w:cs="Times New Roman"/>
          <w:sz w:val="24"/>
          <w:szCs w:val="24"/>
        </w:rPr>
        <w:t xml:space="preserve"> kafshëve </w:t>
      </w:r>
      <w:r w:rsidR="005141B0" w:rsidRPr="004A09F5">
        <w:rPr>
          <w:rFonts w:ascii="Times New Roman" w:hAnsi="Times New Roman" w:cs="Times New Roman"/>
          <w:sz w:val="24"/>
          <w:szCs w:val="24"/>
        </w:rPr>
        <w:t xml:space="preserve">të mbajtura </w:t>
      </w:r>
      <w:r w:rsidRPr="004A09F5">
        <w:rPr>
          <w:rFonts w:ascii="Times New Roman" w:hAnsi="Times New Roman" w:cs="Times New Roman"/>
          <w:sz w:val="24"/>
          <w:szCs w:val="24"/>
        </w:rPr>
        <w:t>të tokës nga</w:t>
      </w:r>
      <w:r w:rsidR="00604E63" w:rsidRPr="004A09F5">
        <w:rPr>
          <w:rFonts w:ascii="Times New Roman" w:hAnsi="Times New Roman" w:cs="Times New Roman"/>
          <w:sz w:val="24"/>
          <w:szCs w:val="24"/>
        </w:rPr>
        <w:t xml:space="preserve"> nj</w:t>
      </w:r>
      <w:r w:rsidR="00A46A5F" w:rsidRPr="004A09F5">
        <w:rPr>
          <w:rFonts w:ascii="Times New Roman" w:hAnsi="Times New Roman" w:cs="Times New Roman"/>
          <w:sz w:val="24"/>
          <w:szCs w:val="24"/>
        </w:rPr>
        <w:t>ë</w:t>
      </w:r>
      <w:r w:rsidR="00604E63" w:rsidRPr="004A09F5">
        <w:rPr>
          <w:rFonts w:ascii="Times New Roman" w:hAnsi="Times New Roman" w:cs="Times New Roman"/>
          <w:sz w:val="24"/>
          <w:szCs w:val="24"/>
        </w:rPr>
        <w:t xml:space="preserve"> ose</w:t>
      </w:r>
      <w:r w:rsidRPr="004A09F5">
        <w:rPr>
          <w:rFonts w:ascii="Times New Roman" w:hAnsi="Times New Roman" w:cs="Times New Roman"/>
          <w:sz w:val="24"/>
          <w:szCs w:val="24"/>
        </w:rPr>
        <w:t xml:space="preserve"> më shumë stabiliment</w:t>
      </w:r>
      <w:r w:rsidR="00604E63" w:rsidRPr="004A09F5">
        <w:rPr>
          <w:rFonts w:ascii="Times New Roman" w:hAnsi="Times New Roman" w:cs="Times New Roman"/>
          <w:sz w:val="24"/>
          <w:szCs w:val="24"/>
        </w:rPr>
        <w:t>e</w:t>
      </w:r>
      <w:r w:rsidRPr="004A09F5">
        <w:rPr>
          <w:rFonts w:ascii="Times New Roman" w:hAnsi="Times New Roman" w:cs="Times New Roman"/>
          <w:sz w:val="24"/>
          <w:szCs w:val="24"/>
        </w:rPr>
        <w:t xml:space="preserve"> për një periudhë më të shkurtër </w:t>
      </w:r>
      <w:r w:rsidR="00604E63" w:rsidRPr="004A09F5">
        <w:rPr>
          <w:rFonts w:ascii="Times New Roman" w:hAnsi="Times New Roman" w:cs="Times New Roman"/>
          <w:sz w:val="24"/>
          <w:szCs w:val="24"/>
        </w:rPr>
        <w:t xml:space="preserve">kohe </w:t>
      </w:r>
      <w:r w:rsidRPr="004A09F5">
        <w:rPr>
          <w:rFonts w:ascii="Times New Roman" w:hAnsi="Times New Roman" w:cs="Times New Roman"/>
          <w:sz w:val="24"/>
          <w:szCs w:val="24"/>
        </w:rPr>
        <w:t xml:space="preserve">se periudha e qëndrimit </w:t>
      </w:r>
      <w:r w:rsidR="00604E63" w:rsidRPr="004A09F5">
        <w:rPr>
          <w:rFonts w:ascii="Times New Roman" w:hAnsi="Times New Roman" w:cs="Times New Roman"/>
          <w:sz w:val="24"/>
          <w:szCs w:val="24"/>
        </w:rPr>
        <w:t>e p</w:t>
      </w:r>
      <w:r w:rsidR="00A46A5F" w:rsidRPr="004A09F5">
        <w:rPr>
          <w:rFonts w:ascii="Times New Roman" w:hAnsi="Times New Roman" w:cs="Times New Roman"/>
          <w:sz w:val="24"/>
          <w:szCs w:val="24"/>
        </w:rPr>
        <w:t>ë</w:t>
      </w:r>
      <w:r w:rsidR="00604E63" w:rsidRPr="004A09F5">
        <w:rPr>
          <w:rFonts w:ascii="Times New Roman" w:hAnsi="Times New Roman" w:cs="Times New Roman"/>
          <w:sz w:val="24"/>
          <w:szCs w:val="24"/>
        </w:rPr>
        <w:t xml:space="preserve">rcaktuar </w:t>
      </w:r>
      <w:r w:rsidRPr="004A09F5">
        <w:rPr>
          <w:rFonts w:ascii="Times New Roman" w:hAnsi="Times New Roman" w:cs="Times New Roman"/>
          <w:sz w:val="24"/>
          <w:szCs w:val="24"/>
        </w:rPr>
        <w:t>për lloj</w:t>
      </w:r>
      <w:r w:rsidR="00604E63" w:rsidRPr="004A09F5">
        <w:rPr>
          <w:rFonts w:ascii="Times New Roman" w:hAnsi="Times New Roman" w:cs="Times New Roman"/>
          <w:sz w:val="24"/>
          <w:szCs w:val="24"/>
        </w:rPr>
        <w:t>in e kafshëve q</w:t>
      </w:r>
      <w:r w:rsidR="00A46A5F" w:rsidRPr="004A09F5">
        <w:rPr>
          <w:rFonts w:ascii="Times New Roman" w:hAnsi="Times New Roman" w:cs="Times New Roman"/>
          <w:sz w:val="24"/>
          <w:szCs w:val="24"/>
        </w:rPr>
        <w:t>ë</w:t>
      </w:r>
      <w:r w:rsidR="00604E63" w:rsidRPr="004A09F5">
        <w:rPr>
          <w:rFonts w:ascii="Times New Roman" w:hAnsi="Times New Roman" w:cs="Times New Roman"/>
          <w:sz w:val="24"/>
          <w:szCs w:val="24"/>
        </w:rPr>
        <w:t xml:space="preserve"> </w:t>
      </w:r>
      <w:r w:rsidR="005141B0" w:rsidRPr="004A09F5">
        <w:rPr>
          <w:rFonts w:ascii="Times New Roman" w:hAnsi="Times New Roman" w:cs="Times New Roman"/>
          <w:sz w:val="24"/>
          <w:szCs w:val="24"/>
        </w:rPr>
        <w:t>grumbullo</w:t>
      </w:r>
      <w:r w:rsidR="00604E63" w:rsidRPr="004A09F5">
        <w:rPr>
          <w:rFonts w:ascii="Times New Roman" w:hAnsi="Times New Roman" w:cs="Times New Roman"/>
          <w:sz w:val="24"/>
          <w:szCs w:val="24"/>
        </w:rPr>
        <w:t>hen</w:t>
      </w:r>
      <w:r w:rsidRPr="004A09F5">
        <w:rPr>
          <w:rFonts w:ascii="Times New Roman" w:hAnsi="Times New Roman" w:cs="Times New Roman"/>
          <w:sz w:val="24"/>
          <w:szCs w:val="24"/>
        </w:rPr>
        <w:t>;</w:t>
      </w:r>
    </w:p>
    <w:p w14:paraId="60A374FE"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"Periudha e qëndrimit" është periudha minimale e nevojshme për të </w:t>
      </w:r>
      <w:r w:rsidR="008F3C55" w:rsidRPr="004A09F5">
        <w:rPr>
          <w:rFonts w:ascii="Times New Roman" w:hAnsi="Times New Roman" w:cs="Times New Roman"/>
          <w:sz w:val="24"/>
          <w:szCs w:val="24"/>
        </w:rPr>
        <w:t>garantuar</w:t>
      </w:r>
      <w:r w:rsidRPr="004A09F5">
        <w:rPr>
          <w:rFonts w:ascii="Times New Roman" w:hAnsi="Times New Roman" w:cs="Times New Roman"/>
          <w:sz w:val="24"/>
          <w:szCs w:val="24"/>
        </w:rPr>
        <w:t xml:space="preserve"> që një kafshë e futur në një stabiliment </w:t>
      </w:r>
      <w:r w:rsidR="008F3C55" w:rsidRPr="004A09F5">
        <w:rPr>
          <w:rFonts w:ascii="Times New Roman" w:hAnsi="Times New Roman" w:cs="Times New Roman"/>
          <w:sz w:val="24"/>
          <w:szCs w:val="24"/>
        </w:rPr>
        <w:t>t</w:t>
      </w:r>
      <w:r w:rsidR="00A46A5F" w:rsidRPr="004A09F5">
        <w:rPr>
          <w:rFonts w:ascii="Times New Roman" w:hAnsi="Times New Roman" w:cs="Times New Roman"/>
          <w:sz w:val="24"/>
          <w:szCs w:val="24"/>
        </w:rPr>
        <w:t>ë</w:t>
      </w:r>
      <w:r w:rsidR="008F3C55" w:rsidRPr="004A09F5">
        <w:rPr>
          <w:rFonts w:ascii="Times New Roman" w:hAnsi="Times New Roman" w:cs="Times New Roman"/>
          <w:sz w:val="24"/>
          <w:szCs w:val="24"/>
        </w:rPr>
        <w:t xml:space="preserve"> mos ket</w:t>
      </w:r>
      <w:r w:rsidR="00A46A5F" w:rsidRPr="004A09F5">
        <w:rPr>
          <w:rFonts w:ascii="Times New Roman" w:hAnsi="Times New Roman" w:cs="Times New Roman"/>
          <w:sz w:val="24"/>
          <w:szCs w:val="24"/>
        </w:rPr>
        <w:t>ë</w:t>
      </w:r>
      <w:r w:rsidR="008F3C55" w:rsidRPr="004A09F5">
        <w:rPr>
          <w:rFonts w:ascii="Times New Roman" w:hAnsi="Times New Roman" w:cs="Times New Roman"/>
          <w:sz w:val="24"/>
          <w:szCs w:val="24"/>
        </w:rPr>
        <w:t xml:space="preserve"> </w:t>
      </w:r>
      <w:r w:rsidRPr="004A09F5">
        <w:rPr>
          <w:rFonts w:ascii="Times New Roman" w:hAnsi="Times New Roman" w:cs="Times New Roman"/>
          <w:sz w:val="24"/>
          <w:szCs w:val="24"/>
        </w:rPr>
        <w:t xml:space="preserve">një </w:t>
      </w:r>
      <w:r w:rsidR="008F3C55" w:rsidRPr="004A09F5">
        <w:rPr>
          <w:rFonts w:ascii="Times New Roman" w:hAnsi="Times New Roman" w:cs="Times New Roman"/>
          <w:sz w:val="24"/>
          <w:szCs w:val="24"/>
        </w:rPr>
        <w:t>status</w:t>
      </w:r>
      <w:r w:rsidRPr="004A09F5">
        <w:rPr>
          <w:rFonts w:ascii="Times New Roman" w:hAnsi="Times New Roman" w:cs="Times New Roman"/>
          <w:sz w:val="24"/>
          <w:szCs w:val="24"/>
        </w:rPr>
        <w:t xml:space="preserve"> shëndetësor më të ulët se </w:t>
      </w:r>
      <w:r w:rsidR="008F3C55" w:rsidRPr="004A09F5">
        <w:rPr>
          <w:rFonts w:ascii="Times New Roman" w:hAnsi="Times New Roman" w:cs="Times New Roman"/>
          <w:sz w:val="24"/>
          <w:szCs w:val="24"/>
        </w:rPr>
        <w:t>statusi</w:t>
      </w:r>
      <w:r w:rsidRPr="004A09F5">
        <w:rPr>
          <w:rFonts w:ascii="Times New Roman" w:hAnsi="Times New Roman" w:cs="Times New Roman"/>
          <w:sz w:val="24"/>
          <w:szCs w:val="24"/>
        </w:rPr>
        <w:t xml:space="preserve"> i kafshëve </w:t>
      </w:r>
      <w:r w:rsidR="008F3C55" w:rsidRPr="004A09F5">
        <w:rPr>
          <w:rFonts w:ascii="Times New Roman" w:hAnsi="Times New Roman" w:cs="Times New Roman"/>
          <w:sz w:val="24"/>
          <w:szCs w:val="24"/>
        </w:rPr>
        <w:t>q</w:t>
      </w:r>
      <w:r w:rsidRPr="004A09F5">
        <w:rPr>
          <w:rFonts w:ascii="Times New Roman" w:hAnsi="Times New Roman" w:cs="Times New Roman"/>
          <w:sz w:val="24"/>
          <w:szCs w:val="24"/>
        </w:rPr>
        <w:t xml:space="preserve">ë </w:t>
      </w:r>
      <w:r w:rsidR="008F3C55" w:rsidRPr="004A09F5">
        <w:rPr>
          <w:rFonts w:ascii="Times New Roman" w:hAnsi="Times New Roman" w:cs="Times New Roman"/>
          <w:sz w:val="24"/>
          <w:szCs w:val="24"/>
        </w:rPr>
        <w:t>ndodhen n</w:t>
      </w:r>
      <w:r w:rsidR="00A46A5F" w:rsidRPr="004A09F5">
        <w:rPr>
          <w:rFonts w:ascii="Times New Roman" w:hAnsi="Times New Roman" w:cs="Times New Roman"/>
          <w:sz w:val="24"/>
          <w:szCs w:val="24"/>
        </w:rPr>
        <w:t>ë</w:t>
      </w:r>
      <w:r w:rsidRPr="004A09F5">
        <w:rPr>
          <w:rFonts w:ascii="Times New Roman" w:hAnsi="Times New Roman" w:cs="Times New Roman"/>
          <w:sz w:val="24"/>
          <w:szCs w:val="24"/>
        </w:rPr>
        <w:t xml:space="preserve"> stabiliment;</w:t>
      </w:r>
    </w:p>
    <w:p w14:paraId="79CC23C3" w14:textId="7E6EEE35"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"Sistemi TRACE</w:t>
      </w:r>
      <w:r w:rsidR="005141B0" w:rsidRPr="004A09F5">
        <w:rPr>
          <w:rFonts w:ascii="Times New Roman" w:hAnsi="Times New Roman" w:cs="Times New Roman"/>
          <w:sz w:val="24"/>
          <w:szCs w:val="24"/>
        </w:rPr>
        <w:t>S</w:t>
      </w:r>
      <w:r w:rsidRPr="004A09F5">
        <w:rPr>
          <w:rFonts w:ascii="Times New Roman" w:hAnsi="Times New Roman" w:cs="Times New Roman"/>
          <w:sz w:val="24"/>
          <w:szCs w:val="24"/>
        </w:rPr>
        <w:t xml:space="preserve">" </w:t>
      </w:r>
      <w:r w:rsidR="00A46A5F" w:rsidRPr="004A09F5">
        <w:rPr>
          <w:rFonts w:ascii="Times New Roman" w:hAnsi="Times New Roman" w:cs="Times New Roman"/>
          <w:sz w:val="24"/>
          <w:szCs w:val="24"/>
        </w:rPr>
        <w:t>ë</w:t>
      </w:r>
      <w:r w:rsidR="00A555AB" w:rsidRPr="004A09F5">
        <w:rPr>
          <w:rFonts w:ascii="Times New Roman" w:hAnsi="Times New Roman" w:cs="Times New Roman"/>
          <w:sz w:val="24"/>
          <w:szCs w:val="24"/>
        </w:rPr>
        <w:t>sht</w:t>
      </w:r>
      <w:r w:rsidR="00A46A5F" w:rsidRPr="004A09F5">
        <w:rPr>
          <w:rFonts w:ascii="Times New Roman" w:hAnsi="Times New Roman" w:cs="Times New Roman"/>
          <w:sz w:val="24"/>
          <w:szCs w:val="24"/>
        </w:rPr>
        <w:t>ë</w:t>
      </w:r>
      <w:r w:rsidR="00A555AB" w:rsidRPr="004A09F5">
        <w:rPr>
          <w:rFonts w:ascii="Times New Roman" w:hAnsi="Times New Roman" w:cs="Times New Roman"/>
          <w:sz w:val="24"/>
          <w:szCs w:val="24"/>
        </w:rPr>
        <w:t xml:space="preserve"> nj</w:t>
      </w:r>
      <w:r w:rsidR="00A46A5F" w:rsidRPr="004A09F5">
        <w:rPr>
          <w:rFonts w:ascii="Times New Roman" w:hAnsi="Times New Roman" w:cs="Times New Roman"/>
          <w:sz w:val="24"/>
          <w:szCs w:val="24"/>
        </w:rPr>
        <w:t>ë</w:t>
      </w:r>
      <w:r w:rsidR="00A555AB" w:rsidRPr="004A09F5">
        <w:rPr>
          <w:rFonts w:ascii="Times New Roman" w:hAnsi="Times New Roman" w:cs="Times New Roman"/>
          <w:sz w:val="24"/>
          <w:szCs w:val="24"/>
        </w:rPr>
        <w:t xml:space="preserve"> element i sistemit t</w:t>
      </w:r>
      <w:r w:rsidR="00A46A5F" w:rsidRPr="004A09F5">
        <w:rPr>
          <w:rFonts w:ascii="Times New Roman" w:hAnsi="Times New Roman" w:cs="Times New Roman"/>
          <w:sz w:val="24"/>
          <w:szCs w:val="24"/>
        </w:rPr>
        <w:t>ë</w:t>
      </w:r>
      <w:r w:rsidRPr="004A09F5">
        <w:rPr>
          <w:rFonts w:ascii="Times New Roman" w:hAnsi="Times New Roman" w:cs="Times New Roman"/>
          <w:sz w:val="24"/>
          <w:szCs w:val="24"/>
        </w:rPr>
        <w:t xml:space="preserve"> integruar të </w:t>
      </w:r>
      <w:r w:rsidR="00A555AB" w:rsidRPr="004A09F5">
        <w:rPr>
          <w:rFonts w:ascii="Times New Roman" w:hAnsi="Times New Roman" w:cs="Times New Roman"/>
          <w:sz w:val="24"/>
          <w:szCs w:val="24"/>
        </w:rPr>
        <w:t>sistemit IMSOC</w:t>
      </w:r>
      <w:r w:rsidRPr="004A09F5">
        <w:rPr>
          <w:rFonts w:ascii="Times New Roman" w:hAnsi="Times New Roman" w:cs="Times New Roman"/>
          <w:sz w:val="24"/>
          <w:szCs w:val="24"/>
        </w:rPr>
        <w:t xml:space="preserve"> </w:t>
      </w:r>
      <w:r w:rsidR="00A555AB" w:rsidRPr="004A09F5">
        <w:rPr>
          <w:rFonts w:ascii="Times New Roman" w:hAnsi="Times New Roman" w:cs="Times New Roman"/>
          <w:sz w:val="24"/>
          <w:szCs w:val="24"/>
        </w:rPr>
        <w:t>sipas</w:t>
      </w:r>
      <w:r w:rsidRPr="004A09F5">
        <w:rPr>
          <w:rFonts w:ascii="Times New Roman" w:hAnsi="Times New Roman" w:cs="Times New Roman"/>
          <w:sz w:val="24"/>
          <w:szCs w:val="24"/>
        </w:rPr>
        <w:t xml:space="preserve"> </w:t>
      </w:r>
      <w:r w:rsidR="00A555AB" w:rsidRPr="004A09F5">
        <w:rPr>
          <w:rFonts w:ascii="Times New Roman" w:hAnsi="Times New Roman" w:cs="Times New Roman"/>
          <w:sz w:val="24"/>
          <w:szCs w:val="24"/>
        </w:rPr>
        <w:t>p</w:t>
      </w:r>
      <w:r w:rsidR="00A46A5F" w:rsidRPr="004A09F5">
        <w:rPr>
          <w:rFonts w:ascii="Times New Roman" w:hAnsi="Times New Roman" w:cs="Times New Roman"/>
          <w:sz w:val="24"/>
          <w:szCs w:val="24"/>
        </w:rPr>
        <w:t>ë</w:t>
      </w:r>
      <w:r w:rsidR="00A555AB" w:rsidRPr="004A09F5">
        <w:rPr>
          <w:rFonts w:ascii="Times New Roman" w:hAnsi="Times New Roman" w:cs="Times New Roman"/>
          <w:sz w:val="24"/>
          <w:szCs w:val="24"/>
        </w:rPr>
        <w:t>rcaktimeve</w:t>
      </w:r>
      <w:r w:rsidRPr="004A09F5">
        <w:rPr>
          <w:rFonts w:ascii="Times New Roman" w:hAnsi="Times New Roman" w:cs="Times New Roman"/>
          <w:sz w:val="24"/>
          <w:szCs w:val="24"/>
        </w:rPr>
        <w:t xml:space="preserve"> në </w:t>
      </w:r>
      <w:r w:rsidRPr="004A09F5">
        <w:rPr>
          <w:rFonts w:ascii="Times New Roman" w:eastAsia="Calibri" w:hAnsi="Times New Roman" w:cs="Times New Roman"/>
          <w:sz w:val="24"/>
          <w:szCs w:val="20"/>
        </w:rPr>
        <w:t xml:space="preserve">legjislacionin </w:t>
      </w:r>
      <w:r w:rsidR="00A555AB" w:rsidRPr="004A09F5">
        <w:rPr>
          <w:rFonts w:ascii="Times New Roman" w:eastAsia="Calibri" w:hAnsi="Times New Roman" w:cs="Times New Roman"/>
          <w:sz w:val="24"/>
          <w:szCs w:val="20"/>
        </w:rPr>
        <w:t>m</w:t>
      </w:r>
      <w:r w:rsidR="00E00BCF" w:rsidRPr="004A09F5">
        <w:rPr>
          <w:rFonts w:ascii="Times New Roman" w:eastAsia="Calibri" w:hAnsi="Times New Roman" w:cs="Times New Roman"/>
          <w:sz w:val="24"/>
          <w:szCs w:val="20"/>
        </w:rPr>
        <w:t>bi kontrollet zyrtare</w:t>
      </w:r>
      <w:r w:rsidRPr="004A09F5">
        <w:rPr>
          <w:rFonts w:ascii="Times New Roman" w:eastAsia="Calibri" w:hAnsi="Times New Roman" w:cs="Times New Roman"/>
          <w:sz w:val="24"/>
          <w:szCs w:val="20"/>
        </w:rPr>
        <w:t>;</w:t>
      </w:r>
    </w:p>
    <w:p w14:paraId="2784FAD5"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“Stabiliment </w:t>
      </w:r>
      <w:r w:rsidR="00F855F7" w:rsidRPr="004A09F5">
        <w:rPr>
          <w:rFonts w:ascii="Times New Roman" w:hAnsi="Times New Roman" w:cs="Times New Roman"/>
          <w:sz w:val="24"/>
          <w:szCs w:val="24"/>
        </w:rPr>
        <w:t xml:space="preserve">i autorizuar </w:t>
      </w:r>
      <w:r w:rsidRPr="004A09F5">
        <w:rPr>
          <w:rFonts w:ascii="Times New Roman" w:hAnsi="Times New Roman" w:cs="Times New Roman"/>
          <w:sz w:val="24"/>
          <w:szCs w:val="24"/>
        </w:rPr>
        <w:t xml:space="preserve">për </w:t>
      </w:r>
      <w:r w:rsidR="00F855F7" w:rsidRPr="004A09F5">
        <w:rPr>
          <w:rFonts w:ascii="Times New Roman" w:hAnsi="Times New Roman" w:cs="Times New Roman"/>
          <w:sz w:val="24"/>
          <w:szCs w:val="24"/>
        </w:rPr>
        <w:t>sh</w:t>
      </w:r>
      <w:r w:rsidR="00A46A5F" w:rsidRPr="004A09F5">
        <w:rPr>
          <w:rFonts w:ascii="Times New Roman" w:hAnsi="Times New Roman" w:cs="Times New Roman"/>
          <w:sz w:val="24"/>
          <w:szCs w:val="24"/>
        </w:rPr>
        <w:t>ë</w:t>
      </w:r>
      <w:r w:rsidR="00F855F7" w:rsidRPr="004A09F5">
        <w:rPr>
          <w:rFonts w:ascii="Times New Roman" w:hAnsi="Times New Roman" w:cs="Times New Roman"/>
          <w:sz w:val="24"/>
          <w:szCs w:val="24"/>
        </w:rPr>
        <w:t>ndet</w:t>
      </w:r>
      <w:r w:rsidR="00A46A5F" w:rsidRPr="004A09F5">
        <w:rPr>
          <w:rFonts w:ascii="Times New Roman" w:hAnsi="Times New Roman" w:cs="Times New Roman"/>
          <w:sz w:val="24"/>
          <w:szCs w:val="24"/>
        </w:rPr>
        <w:t>ë</w:t>
      </w:r>
      <w:r w:rsidR="00F855F7" w:rsidRPr="004A09F5">
        <w:rPr>
          <w:rFonts w:ascii="Times New Roman" w:hAnsi="Times New Roman" w:cs="Times New Roman"/>
          <w:sz w:val="24"/>
          <w:szCs w:val="24"/>
        </w:rPr>
        <w:t xml:space="preserve">simin e </w:t>
      </w:r>
      <w:r w:rsidR="00F95C01" w:rsidRPr="004A09F5">
        <w:rPr>
          <w:rFonts w:ascii="Times New Roman" w:hAnsi="Times New Roman" w:cs="Times New Roman"/>
          <w:sz w:val="24"/>
          <w:szCs w:val="24"/>
        </w:rPr>
        <w:t>ushqim</w:t>
      </w:r>
      <w:r w:rsidR="00F855F7" w:rsidRPr="004A09F5">
        <w:rPr>
          <w:rFonts w:ascii="Times New Roman" w:hAnsi="Times New Roman" w:cs="Times New Roman"/>
          <w:sz w:val="24"/>
          <w:szCs w:val="24"/>
        </w:rPr>
        <w:t>eve t</w:t>
      </w:r>
      <w:r w:rsidR="00A46A5F" w:rsidRPr="004A09F5">
        <w:rPr>
          <w:rFonts w:ascii="Times New Roman" w:hAnsi="Times New Roman" w:cs="Times New Roman"/>
          <w:sz w:val="24"/>
          <w:szCs w:val="24"/>
        </w:rPr>
        <w:t>ë</w:t>
      </w:r>
      <w:r w:rsidR="00F855F7" w:rsidRPr="004A09F5">
        <w:rPr>
          <w:rFonts w:ascii="Times New Roman" w:hAnsi="Times New Roman" w:cs="Times New Roman"/>
          <w:sz w:val="24"/>
          <w:szCs w:val="24"/>
        </w:rPr>
        <w:t xml:space="preserve"> </w:t>
      </w:r>
      <w:r w:rsidR="00F95C01" w:rsidRPr="004A09F5">
        <w:rPr>
          <w:rFonts w:ascii="Times New Roman" w:hAnsi="Times New Roman" w:cs="Times New Roman"/>
          <w:sz w:val="24"/>
          <w:szCs w:val="24"/>
        </w:rPr>
        <w:t>p</w:t>
      </w:r>
      <w:r w:rsidR="00641B1D" w:rsidRPr="004A09F5">
        <w:rPr>
          <w:rFonts w:ascii="Times New Roman" w:hAnsi="Times New Roman" w:cs="Times New Roman"/>
          <w:sz w:val="24"/>
          <w:szCs w:val="24"/>
        </w:rPr>
        <w:t>ë</w:t>
      </w:r>
      <w:r w:rsidR="00F95C01" w:rsidRPr="004A09F5">
        <w:rPr>
          <w:rFonts w:ascii="Times New Roman" w:hAnsi="Times New Roman" w:cs="Times New Roman"/>
          <w:sz w:val="24"/>
          <w:szCs w:val="24"/>
        </w:rPr>
        <w:t xml:space="preserve">rfituara nga </w:t>
      </w:r>
      <w:r w:rsidR="00F855F7" w:rsidRPr="004A09F5">
        <w:rPr>
          <w:rFonts w:ascii="Times New Roman" w:hAnsi="Times New Roman" w:cs="Times New Roman"/>
          <w:sz w:val="24"/>
          <w:szCs w:val="24"/>
        </w:rPr>
        <w:t>kafsh</w:t>
      </w:r>
      <w:r w:rsidR="00A46A5F" w:rsidRPr="004A09F5">
        <w:rPr>
          <w:rFonts w:ascii="Times New Roman" w:hAnsi="Times New Roman" w:cs="Times New Roman"/>
          <w:sz w:val="24"/>
          <w:szCs w:val="24"/>
        </w:rPr>
        <w:t>ë</w:t>
      </w:r>
      <w:r w:rsidR="00F95C01" w:rsidRPr="004A09F5">
        <w:rPr>
          <w:rFonts w:ascii="Times New Roman" w:hAnsi="Times New Roman" w:cs="Times New Roman"/>
          <w:sz w:val="24"/>
          <w:szCs w:val="24"/>
        </w:rPr>
        <w:t xml:space="preserve">t </w:t>
      </w:r>
      <w:r w:rsidR="00F855F7" w:rsidRPr="004A09F5">
        <w:rPr>
          <w:rFonts w:ascii="Times New Roman" w:hAnsi="Times New Roman" w:cs="Times New Roman"/>
          <w:sz w:val="24"/>
          <w:szCs w:val="24"/>
        </w:rPr>
        <w:t>e ujit</w:t>
      </w:r>
      <w:r w:rsidRPr="004A09F5">
        <w:rPr>
          <w:rFonts w:ascii="Times New Roman" w:hAnsi="Times New Roman" w:cs="Times New Roman"/>
          <w:sz w:val="24"/>
          <w:szCs w:val="24"/>
        </w:rPr>
        <w:t>” është një operator</w:t>
      </w:r>
      <w:r w:rsidR="00F855F7" w:rsidRPr="004A09F5">
        <w:rPr>
          <w:rFonts w:ascii="Times New Roman" w:hAnsi="Times New Roman" w:cs="Times New Roman"/>
          <w:sz w:val="24"/>
          <w:szCs w:val="24"/>
        </w:rPr>
        <w:t xml:space="preserve"> i</w:t>
      </w:r>
      <w:r w:rsidRPr="004A09F5">
        <w:rPr>
          <w:rFonts w:ascii="Times New Roman" w:hAnsi="Times New Roman" w:cs="Times New Roman"/>
          <w:sz w:val="24"/>
          <w:szCs w:val="24"/>
        </w:rPr>
        <w:t xml:space="preserve"> </w:t>
      </w:r>
      <w:r w:rsidR="00F855F7" w:rsidRPr="004A09F5">
        <w:rPr>
          <w:rFonts w:ascii="Times New Roman" w:hAnsi="Times New Roman" w:cs="Times New Roman"/>
          <w:sz w:val="24"/>
          <w:szCs w:val="24"/>
        </w:rPr>
        <w:t xml:space="preserve">biznesit </w:t>
      </w:r>
      <w:r w:rsidRPr="004A09F5">
        <w:rPr>
          <w:rFonts w:ascii="Times New Roman" w:hAnsi="Times New Roman" w:cs="Times New Roman"/>
          <w:sz w:val="24"/>
          <w:szCs w:val="24"/>
        </w:rPr>
        <w:t>ushqimor i miratuar në përputhje me nenin 179</w:t>
      </w:r>
      <w:r w:rsidR="00F855F7" w:rsidRPr="004A09F5">
        <w:rPr>
          <w:rFonts w:ascii="Times New Roman" w:hAnsi="Times New Roman" w:cs="Times New Roman"/>
          <w:sz w:val="24"/>
          <w:szCs w:val="24"/>
        </w:rPr>
        <w:t xml:space="preserve"> t</w:t>
      </w:r>
      <w:r w:rsidR="00A46A5F" w:rsidRPr="004A09F5">
        <w:rPr>
          <w:rFonts w:ascii="Times New Roman" w:hAnsi="Times New Roman" w:cs="Times New Roman"/>
          <w:sz w:val="24"/>
          <w:szCs w:val="24"/>
        </w:rPr>
        <w:t>ë</w:t>
      </w:r>
      <w:r w:rsidR="00F855F7" w:rsidRPr="004A09F5">
        <w:rPr>
          <w:rFonts w:ascii="Times New Roman" w:hAnsi="Times New Roman" w:cs="Times New Roman"/>
          <w:sz w:val="24"/>
          <w:szCs w:val="24"/>
        </w:rPr>
        <w:t xml:space="preserve"> k</w:t>
      </w:r>
      <w:r w:rsidR="00A46A5F" w:rsidRPr="004A09F5">
        <w:rPr>
          <w:rFonts w:ascii="Times New Roman" w:hAnsi="Times New Roman" w:cs="Times New Roman"/>
          <w:sz w:val="24"/>
          <w:szCs w:val="24"/>
        </w:rPr>
        <w:t>ë</w:t>
      </w:r>
      <w:r w:rsidR="00F855F7" w:rsidRPr="004A09F5">
        <w:rPr>
          <w:rFonts w:ascii="Times New Roman" w:hAnsi="Times New Roman" w:cs="Times New Roman"/>
          <w:sz w:val="24"/>
          <w:szCs w:val="24"/>
        </w:rPr>
        <w:t>tij ligji</w:t>
      </w:r>
      <w:r w:rsidRPr="004A09F5">
        <w:rPr>
          <w:rFonts w:ascii="Times New Roman" w:hAnsi="Times New Roman" w:cs="Times New Roman"/>
          <w:sz w:val="24"/>
          <w:szCs w:val="24"/>
        </w:rPr>
        <w:t>;</w:t>
      </w:r>
    </w:p>
    <w:p w14:paraId="3397951F" w14:textId="34A4512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lastRenderedPageBreak/>
        <w:t xml:space="preserve"> “</w:t>
      </w:r>
      <w:r w:rsidR="0075642F" w:rsidRPr="004A09F5">
        <w:rPr>
          <w:rFonts w:ascii="Times New Roman" w:hAnsi="Times New Roman" w:cs="Times New Roman"/>
          <w:sz w:val="24"/>
          <w:szCs w:val="24"/>
        </w:rPr>
        <w:t>Veterinar</w:t>
      </w:r>
      <w:r w:rsidR="00224A2E" w:rsidRPr="004A09F5">
        <w:rPr>
          <w:rFonts w:ascii="Times New Roman" w:hAnsi="Times New Roman" w:cs="Times New Roman"/>
          <w:sz w:val="24"/>
          <w:szCs w:val="24"/>
        </w:rPr>
        <w:t>i</w:t>
      </w:r>
      <w:r w:rsidRPr="004A09F5">
        <w:rPr>
          <w:rFonts w:ascii="Times New Roman" w:hAnsi="Times New Roman" w:cs="Times New Roman"/>
          <w:sz w:val="24"/>
          <w:szCs w:val="24"/>
        </w:rPr>
        <w:t xml:space="preserve"> zyrtar” është mjeku veterinar i </w:t>
      </w:r>
      <w:r w:rsidR="00722E81" w:rsidRPr="004A09F5">
        <w:rPr>
          <w:rFonts w:ascii="Times New Roman" w:hAnsi="Times New Roman" w:cs="Times New Roman"/>
          <w:sz w:val="24"/>
          <w:szCs w:val="24"/>
        </w:rPr>
        <w:t>caktuar</w:t>
      </w:r>
      <w:r w:rsidRPr="004A09F5" w:rsidDel="003D1B48">
        <w:rPr>
          <w:rFonts w:ascii="Times New Roman" w:hAnsi="Times New Roman" w:cs="Times New Roman"/>
          <w:sz w:val="24"/>
          <w:szCs w:val="24"/>
        </w:rPr>
        <w:t xml:space="preserve"> </w:t>
      </w:r>
      <w:r w:rsidRPr="004A09F5">
        <w:rPr>
          <w:rFonts w:ascii="Times New Roman" w:hAnsi="Times New Roman" w:cs="Times New Roman"/>
          <w:sz w:val="24"/>
          <w:szCs w:val="24"/>
        </w:rPr>
        <w:t xml:space="preserve">nga </w:t>
      </w:r>
      <w:r w:rsidRPr="004A09F5">
        <w:rPr>
          <w:rFonts w:ascii="Times New Roman" w:eastAsia="Calibri" w:hAnsi="Times New Roman" w:cs="Times New Roman"/>
          <w:sz w:val="24"/>
          <w:szCs w:val="20"/>
        </w:rPr>
        <w:t>Autoriteti Kompetent</w:t>
      </w:r>
      <w:r w:rsidR="00722E81" w:rsidRPr="004A09F5">
        <w:rPr>
          <w:rFonts w:ascii="Times New Roman" w:eastAsia="Calibri" w:hAnsi="Times New Roman" w:cs="Times New Roman"/>
          <w:sz w:val="24"/>
          <w:szCs w:val="20"/>
        </w:rPr>
        <w:t>, q</w:t>
      </w:r>
      <w:r w:rsidR="00A46A5F" w:rsidRPr="004A09F5">
        <w:rPr>
          <w:rFonts w:ascii="Times New Roman" w:eastAsia="Calibri" w:hAnsi="Times New Roman" w:cs="Times New Roman"/>
          <w:sz w:val="24"/>
          <w:szCs w:val="20"/>
        </w:rPr>
        <w:t>ë</w:t>
      </w:r>
      <w:r w:rsidR="00722E81" w:rsidRPr="004A09F5">
        <w:rPr>
          <w:rFonts w:ascii="Times New Roman" w:eastAsia="Calibri" w:hAnsi="Times New Roman" w:cs="Times New Roman"/>
          <w:sz w:val="24"/>
          <w:szCs w:val="20"/>
        </w:rPr>
        <w:t xml:space="preserve"> </w:t>
      </w:r>
      <w:r w:rsidR="00A46A5F" w:rsidRPr="004A09F5">
        <w:rPr>
          <w:rFonts w:ascii="Times New Roman" w:eastAsia="Calibri" w:hAnsi="Times New Roman" w:cs="Times New Roman"/>
          <w:sz w:val="24"/>
          <w:szCs w:val="20"/>
        </w:rPr>
        <w:t>ë</w:t>
      </w:r>
      <w:r w:rsidR="00722E81" w:rsidRPr="004A09F5">
        <w:rPr>
          <w:rFonts w:ascii="Times New Roman" w:eastAsia="Calibri" w:hAnsi="Times New Roman" w:cs="Times New Roman"/>
          <w:sz w:val="24"/>
          <w:szCs w:val="20"/>
        </w:rPr>
        <w:t>sht</w:t>
      </w:r>
      <w:r w:rsidR="00A46A5F" w:rsidRPr="004A09F5">
        <w:rPr>
          <w:rFonts w:ascii="Times New Roman" w:eastAsia="Calibri" w:hAnsi="Times New Roman" w:cs="Times New Roman"/>
          <w:sz w:val="24"/>
          <w:szCs w:val="20"/>
        </w:rPr>
        <w:t>ë</w:t>
      </w:r>
      <w:r w:rsidR="00722E81" w:rsidRPr="004A09F5">
        <w:rPr>
          <w:rFonts w:ascii="Times New Roman" w:eastAsia="Calibri" w:hAnsi="Times New Roman" w:cs="Times New Roman"/>
          <w:sz w:val="24"/>
          <w:szCs w:val="20"/>
        </w:rPr>
        <w:t xml:space="preserve"> ose jo pjes</w:t>
      </w:r>
      <w:r w:rsidR="00A46A5F" w:rsidRPr="004A09F5">
        <w:rPr>
          <w:rFonts w:ascii="Times New Roman" w:eastAsia="Calibri" w:hAnsi="Times New Roman" w:cs="Times New Roman"/>
          <w:sz w:val="24"/>
          <w:szCs w:val="20"/>
        </w:rPr>
        <w:t>ë</w:t>
      </w:r>
      <w:r w:rsidR="00722E81" w:rsidRPr="004A09F5">
        <w:rPr>
          <w:rFonts w:ascii="Times New Roman" w:eastAsia="Calibri" w:hAnsi="Times New Roman" w:cs="Times New Roman"/>
          <w:sz w:val="24"/>
          <w:szCs w:val="20"/>
        </w:rPr>
        <w:t xml:space="preserve"> e personelit t</w:t>
      </w:r>
      <w:r w:rsidR="00A46A5F" w:rsidRPr="004A09F5">
        <w:rPr>
          <w:rFonts w:ascii="Times New Roman" w:eastAsia="Calibri" w:hAnsi="Times New Roman" w:cs="Times New Roman"/>
          <w:sz w:val="24"/>
          <w:szCs w:val="20"/>
        </w:rPr>
        <w:t>ë</w:t>
      </w:r>
      <w:r w:rsidR="00722E81" w:rsidRPr="004A09F5">
        <w:rPr>
          <w:rFonts w:ascii="Times New Roman" w:eastAsia="Calibri" w:hAnsi="Times New Roman" w:cs="Times New Roman"/>
          <w:sz w:val="24"/>
          <w:szCs w:val="20"/>
        </w:rPr>
        <w:t xml:space="preserve"> tij,</w:t>
      </w:r>
      <w:r w:rsidRPr="004A09F5">
        <w:rPr>
          <w:rFonts w:ascii="Times New Roman" w:eastAsia="Calibri" w:hAnsi="Times New Roman" w:cs="Times New Roman"/>
          <w:sz w:val="24"/>
          <w:szCs w:val="20"/>
        </w:rPr>
        <w:t xml:space="preserve"> </w:t>
      </w:r>
      <w:r w:rsidRPr="004A09F5">
        <w:rPr>
          <w:rFonts w:ascii="Times New Roman" w:hAnsi="Times New Roman" w:cs="Times New Roman"/>
          <w:sz w:val="24"/>
          <w:szCs w:val="24"/>
        </w:rPr>
        <w:t xml:space="preserve">i kualifikuar </w:t>
      </w:r>
      <w:r w:rsidR="00722E81" w:rsidRPr="004A09F5">
        <w:rPr>
          <w:rFonts w:ascii="Times New Roman" w:hAnsi="Times New Roman" w:cs="Times New Roman"/>
          <w:sz w:val="24"/>
          <w:szCs w:val="24"/>
        </w:rPr>
        <w:t>n</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 xml:space="preserve"> m</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nyr</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 xml:space="preserve"> t</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 xml:space="preserve"> p</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 xml:space="preserve">rshtatshme </w:t>
      </w:r>
      <w:r w:rsidRPr="004A09F5">
        <w:rPr>
          <w:rFonts w:ascii="Times New Roman" w:hAnsi="Times New Roman" w:cs="Times New Roman"/>
          <w:sz w:val="24"/>
          <w:szCs w:val="24"/>
        </w:rPr>
        <w:t xml:space="preserve">për </w:t>
      </w:r>
      <w:r w:rsidR="00722E81" w:rsidRPr="004A09F5">
        <w:rPr>
          <w:rFonts w:ascii="Times New Roman" w:hAnsi="Times New Roman" w:cs="Times New Roman"/>
          <w:sz w:val="24"/>
          <w:szCs w:val="24"/>
        </w:rPr>
        <w:t>t</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 xml:space="preserve"> kryer kontrolle zyrtare dhe veprimtari t</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 xml:space="preserve"> tjera zyrtare n</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 xml:space="preserve"> p</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rputhje me legjislacionin mbi kontrollet zyrta</w:t>
      </w:r>
      <w:r w:rsidR="00E00BCF" w:rsidRPr="004A09F5">
        <w:rPr>
          <w:rFonts w:ascii="Times New Roman" w:hAnsi="Times New Roman" w:cs="Times New Roman"/>
          <w:sz w:val="24"/>
          <w:szCs w:val="24"/>
        </w:rPr>
        <w:t>re</w:t>
      </w:r>
      <w:r w:rsidRPr="004A09F5">
        <w:rPr>
          <w:rFonts w:ascii="Times New Roman" w:hAnsi="Times New Roman" w:cs="Times New Roman"/>
          <w:sz w:val="24"/>
          <w:szCs w:val="24"/>
        </w:rPr>
        <w:t>;</w:t>
      </w:r>
    </w:p>
    <w:p w14:paraId="594094A3"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hAnsi="Times New Roman" w:cs="Times New Roman"/>
          <w:sz w:val="24"/>
          <w:szCs w:val="24"/>
        </w:rPr>
        <w:t>"</w:t>
      </w:r>
      <w:r w:rsidR="0075642F" w:rsidRPr="004A09F5">
        <w:rPr>
          <w:rFonts w:ascii="Times New Roman" w:hAnsi="Times New Roman" w:cs="Times New Roman"/>
          <w:sz w:val="24"/>
          <w:szCs w:val="24"/>
        </w:rPr>
        <w:t>Veterinar</w:t>
      </w:r>
      <w:r w:rsidRPr="004A09F5">
        <w:rPr>
          <w:rFonts w:ascii="Times New Roman" w:hAnsi="Times New Roman" w:cs="Times New Roman"/>
          <w:sz w:val="24"/>
          <w:szCs w:val="24"/>
        </w:rPr>
        <w:t xml:space="preserve"> zyrtar </w:t>
      </w:r>
      <w:r w:rsidR="00722E81" w:rsidRPr="004A09F5">
        <w:rPr>
          <w:rFonts w:ascii="Times New Roman" w:hAnsi="Times New Roman" w:cs="Times New Roman"/>
          <w:sz w:val="24"/>
          <w:szCs w:val="24"/>
        </w:rPr>
        <w:t xml:space="preserve">i </w:t>
      </w:r>
      <w:r w:rsidRPr="004A09F5">
        <w:rPr>
          <w:rFonts w:ascii="Times New Roman" w:hAnsi="Times New Roman" w:cs="Times New Roman"/>
          <w:sz w:val="24"/>
          <w:szCs w:val="24"/>
        </w:rPr>
        <w:t>një shtet</w:t>
      </w:r>
      <w:r w:rsidR="00722E81" w:rsidRPr="004A09F5">
        <w:rPr>
          <w:rFonts w:ascii="Times New Roman" w:hAnsi="Times New Roman" w:cs="Times New Roman"/>
          <w:sz w:val="24"/>
          <w:szCs w:val="24"/>
        </w:rPr>
        <w:t>i tjet</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 xml:space="preserve">r apo territori </w:t>
      </w:r>
      <w:r w:rsidRPr="004A09F5">
        <w:rPr>
          <w:rFonts w:ascii="Times New Roman" w:hAnsi="Times New Roman" w:cs="Times New Roman"/>
          <w:sz w:val="24"/>
          <w:szCs w:val="24"/>
        </w:rPr>
        <w:t>të</w:t>
      </w:r>
      <w:r w:rsidR="00722E81" w:rsidRPr="004A09F5">
        <w:rPr>
          <w:rFonts w:ascii="Times New Roman" w:hAnsi="Times New Roman" w:cs="Times New Roman"/>
          <w:sz w:val="24"/>
          <w:szCs w:val="24"/>
        </w:rPr>
        <w:t xml:space="preserve"> tij</w:t>
      </w:r>
      <w:r w:rsidRPr="004A09F5">
        <w:rPr>
          <w:rFonts w:ascii="Times New Roman" w:hAnsi="Times New Roman" w:cs="Times New Roman"/>
          <w:sz w:val="24"/>
          <w:szCs w:val="24"/>
        </w:rPr>
        <w:t xml:space="preserve">" është një </w:t>
      </w:r>
      <w:r w:rsidR="00722E81" w:rsidRPr="004A09F5">
        <w:rPr>
          <w:rFonts w:ascii="Times New Roman" w:hAnsi="Times New Roman" w:cs="Times New Roman"/>
          <w:sz w:val="24"/>
          <w:szCs w:val="24"/>
        </w:rPr>
        <w:t>mjek veterina</w:t>
      </w:r>
      <w:r w:rsidRPr="004A09F5">
        <w:rPr>
          <w:rFonts w:ascii="Times New Roman" w:hAnsi="Times New Roman" w:cs="Times New Roman"/>
          <w:sz w:val="24"/>
          <w:szCs w:val="24"/>
        </w:rPr>
        <w:t xml:space="preserve">r </w:t>
      </w:r>
      <w:r w:rsidR="00722E81" w:rsidRPr="004A09F5">
        <w:rPr>
          <w:rFonts w:ascii="Times New Roman" w:hAnsi="Times New Roman" w:cs="Times New Roman"/>
          <w:sz w:val="24"/>
          <w:szCs w:val="24"/>
        </w:rPr>
        <w:t>i</w:t>
      </w:r>
      <w:r w:rsidRPr="004A09F5">
        <w:rPr>
          <w:rFonts w:ascii="Times New Roman" w:hAnsi="Times New Roman" w:cs="Times New Roman"/>
          <w:sz w:val="24"/>
          <w:szCs w:val="24"/>
        </w:rPr>
        <w:t xml:space="preserve"> një </w:t>
      </w:r>
      <w:r w:rsidR="00722E81" w:rsidRPr="004A09F5">
        <w:rPr>
          <w:rFonts w:ascii="Times New Roman" w:hAnsi="Times New Roman" w:cs="Times New Roman"/>
          <w:sz w:val="24"/>
          <w:szCs w:val="24"/>
        </w:rPr>
        <w:t>shteti tjet</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r</w:t>
      </w:r>
      <w:r w:rsidRPr="004A09F5">
        <w:rPr>
          <w:rFonts w:ascii="Times New Roman" w:hAnsi="Times New Roman" w:cs="Times New Roman"/>
          <w:sz w:val="24"/>
          <w:szCs w:val="24"/>
        </w:rPr>
        <w:t xml:space="preserve"> ose territor</w:t>
      </w:r>
      <w:r w:rsidR="00722E81" w:rsidRPr="004A09F5">
        <w:rPr>
          <w:rFonts w:ascii="Times New Roman" w:hAnsi="Times New Roman" w:cs="Times New Roman"/>
          <w:sz w:val="24"/>
          <w:szCs w:val="24"/>
        </w:rPr>
        <w:t>i</w:t>
      </w:r>
      <w:r w:rsidRPr="004A09F5">
        <w:rPr>
          <w:rFonts w:ascii="Times New Roman" w:hAnsi="Times New Roman" w:cs="Times New Roman"/>
          <w:sz w:val="24"/>
          <w:szCs w:val="24"/>
        </w:rPr>
        <w:t xml:space="preserve"> të </w:t>
      </w:r>
      <w:r w:rsidR="00722E81" w:rsidRPr="004A09F5">
        <w:rPr>
          <w:rFonts w:ascii="Times New Roman" w:hAnsi="Times New Roman" w:cs="Times New Roman"/>
          <w:sz w:val="24"/>
          <w:szCs w:val="24"/>
        </w:rPr>
        <w:t>tij,</w:t>
      </w:r>
      <w:r w:rsidRPr="004A09F5">
        <w:rPr>
          <w:rFonts w:ascii="Times New Roman" w:hAnsi="Times New Roman" w:cs="Times New Roman"/>
          <w:sz w:val="24"/>
          <w:szCs w:val="24"/>
        </w:rPr>
        <w:t xml:space="preserve"> që </w:t>
      </w:r>
      <w:r w:rsidR="00377091" w:rsidRPr="004A09F5">
        <w:rPr>
          <w:rFonts w:ascii="Times New Roman" w:hAnsi="Times New Roman" w:cs="Times New Roman"/>
          <w:sz w:val="24"/>
          <w:szCs w:val="24"/>
        </w:rPr>
        <w:t>ushtron</w:t>
      </w:r>
      <w:r w:rsidR="00722E81" w:rsidRPr="004A09F5">
        <w:rPr>
          <w:rFonts w:ascii="Times New Roman" w:hAnsi="Times New Roman" w:cs="Times New Roman"/>
          <w:sz w:val="24"/>
          <w:szCs w:val="24"/>
        </w:rPr>
        <w:t xml:space="preserve"> veprimtari n</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 xml:space="preserve"> shtetin e tij,</w:t>
      </w:r>
      <w:r w:rsidRPr="004A09F5">
        <w:rPr>
          <w:rFonts w:ascii="Times New Roman" w:hAnsi="Times New Roman" w:cs="Times New Roman"/>
          <w:sz w:val="24"/>
          <w:szCs w:val="24"/>
        </w:rPr>
        <w:t xml:space="preserve"> </w:t>
      </w:r>
      <w:r w:rsidR="00722E81" w:rsidRPr="004A09F5">
        <w:rPr>
          <w:rFonts w:ascii="Times New Roman" w:hAnsi="Times New Roman" w:cs="Times New Roman"/>
          <w:sz w:val="24"/>
          <w:szCs w:val="24"/>
        </w:rPr>
        <w:t>t</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 xml:space="preserve"> barazvlefshme m</w:t>
      </w:r>
      <w:r w:rsidR="00183274" w:rsidRPr="004A09F5">
        <w:rPr>
          <w:rFonts w:ascii="Times New Roman" w:hAnsi="Times New Roman" w:cs="Times New Roman"/>
          <w:sz w:val="24"/>
          <w:szCs w:val="24"/>
        </w:rPr>
        <w:t>e veprimtarit</w:t>
      </w:r>
      <w:r w:rsidR="00A46A5F" w:rsidRPr="004A09F5">
        <w:rPr>
          <w:rFonts w:ascii="Times New Roman" w:hAnsi="Times New Roman" w:cs="Times New Roman"/>
          <w:sz w:val="24"/>
          <w:szCs w:val="24"/>
        </w:rPr>
        <w:t>ë</w:t>
      </w:r>
      <w:r w:rsidR="00183274" w:rsidRPr="004A09F5">
        <w:rPr>
          <w:rFonts w:ascii="Times New Roman" w:hAnsi="Times New Roman" w:cs="Times New Roman"/>
          <w:sz w:val="24"/>
          <w:szCs w:val="24"/>
        </w:rPr>
        <w:t xml:space="preserve"> e p</w:t>
      </w:r>
      <w:r w:rsidR="00A46A5F" w:rsidRPr="004A09F5">
        <w:rPr>
          <w:rFonts w:ascii="Times New Roman" w:hAnsi="Times New Roman" w:cs="Times New Roman"/>
          <w:sz w:val="24"/>
          <w:szCs w:val="24"/>
        </w:rPr>
        <w:t>ë</w:t>
      </w:r>
      <w:r w:rsidR="00183274" w:rsidRPr="004A09F5">
        <w:rPr>
          <w:rFonts w:ascii="Times New Roman" w:hAnsi="Times New Roman" w:cs="Times New Roman"/>
          <w:sz w:val="24"/>
          <w:szCs w:val="24"/>
        </w:rPr>
        <w:t>rcaktuara</w:t>
      </w:r>
      <w:r w:rsidRPr="004A09F5">
        <w:rPr>
          <w:rFonts w:ascii="Times New Roman" w:hAnsi="Times New Roman" w:cs="Times New Roman"/>
          <w:sz w:val="24"/>
          <w:szCs w:val="24"/>
        </w:rPr>
        <w:t xml:space="preserve"> në pikën 53</w:t>
      </w:r>
      <w:r w:rsidR="00722E81" w:rsidRPr="004A09F5">
        <w:rPr>
          <w:rFonts w:ascii="Times New Roman" w:hAnsi="Times New Roman" w:cs="Times New Roman"/>
          <w:sz w:val="24"/>
          <w:szCs w:val="24"/>
        </w:rPr>
        <w:t xml:space="preserve"> t</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 xml:space="preserve"> k</w:t>
      </w:r>
      <w:r w:rsidR="00A46A5F" w:rsidRPr="004A09F5">
        <w:rPr>
          <w:rFonts w:ascii="Times New Roman" w:hAnsi="Times New Roman" w:cs="Times New Roman"/>
          <w:sz w:val="24"/>
          <w:szCs w:val="24"/>
        </w:rPr>
        <w:t>ë</w:t>
      </w:r>
      <w:r w:rsidR="00722E81" w:rsidRPr="004A09F5">
        <w:rPr>
          <w:rFonts w:ascii="Times New Roman" w:hAnsi="Times New Roman" w:cs="Times New Roman"/>
          <w:sz w:val="24"/>
          <w:szCs w:val="24"/>
        </w:rPr>
        <w:t>tij neni</w:t>
      </w:r>
      <w:r w:rsidRPr="004A09F5">
        <w:rPr>
          <w:rFonts w:ascii="Times New Roman" w:hAnsi="Times New Roman" w:cs="Times New Roman"/>
          <w:sz w:val="24"/>
          <w:szCs w:val="24"/>
        </w:rPr>
        <w:t>;</w:t>
      </w:r>
    </w:p>
    <w:p w14:paraId="3B654FEB" w14:textId="226DD02F" w:rsidR="00396BAF" w:rsidRPr="00396BAF" w:rsidRDefault="001D1EFA" w:rsidP="00396BAF">
      <w:pPr>
        <w:pStyle w:val="ListParagraph"/>
        <w:numPr>
          <w:ilvl w:val="0"/>
          <w:numId w:val="7"/>
        </w:numPr>
        <w:spacing w:after="0" w:line="276" w:lineRule="auto"/>
        <w:jc w:val="both"/>
        <w:rPr>
          <w:rFonts w:ascii="Times New Roman" w:hAnsi="Times New Roman" w:cs="Times New Roman"/>
          <w:sz w:val="24"/>
          <w:szCs w:val="24"/>
        </w:rPr>
      </w:pPr>
      <w:r w:rsidRPr="004A09F5">
        <w:rPr>
          <w:rFonts w:ascii="Times New Roman" w:eastAsia="Calibri" w:hAnsi="Times New Roman" w:cs="Times New Roman"/>
          <w:bCs/>
          <w:sz w:val="24"/>
          <w:szCs w:val="24"/>
        </w:rPr>
        <w:t xml:space="preserve">“Autoriteti kompetent” </w:t>
      </w:r>
      <w:proofErr w:type="gramStart"/>
      <w:r w:rsidRPr="004A09F5">
        <w:rPr>
          <w:rFonts w:ascii="Times New Roman" w:eastAsia="Calibri" w:hAnsi="Times New Roman" w:cs="Times New Roman"/>
          <w:bCs/>
          <w:sz w:val="24"/>
          <w:szCs w:val="24"/>
        </w:rPr>
        <w:t xml:space="preserve">është </w:t>
      </w:r>
      <w:r w:rsidR="00396BAF">
        <w:rPr>
          <w:rFonts w:ascii="Times New Roman" w:eastAsia="Calibri" w:hAnsi="Times New Roman" w:cs="Times New Roman"/>
          <w:bCs/>
          <w:sz w:val="24"/>
          <w:szCs w:val="24"/>
        </w:rPr>
        <w:t>:</w:t>
      </w:r>
      <w:proofErr w:type="gramEnd"/>
    </w:p>
    <w:p w14:paraId="317B1DD0" w14:textId="0EBEC9C8" w:rsidR="00396BAF" w:rsidRPr="00677DF6" w:rsidRDefault="00396BAF" w:rsidP="00396BAF">
      <w:pPr>
        <w:spacing w:after="0" w:line="240" w:lineRule="auto"/>
        <w:ind w:firstLine="567"/>
        <w:jc w:val="both"/>
        <w:rPr>
          <w:rFonts w:ascii="Times New Roman" w:hAnsi="Times New Roman" w:cs="Times New Roman"/>
          <w:sz w:val="24"/>
          <w:szCs w:val="24"/>
          <w:highlight w:val="yellow"/>
          <w:lang w:val="sq-AL" w:eastAsia="hr-HR"/>
        </w:rPr>
      </w:pPr>
      <w:r w:rsidRPr="00677DF6">
        <w:rPr>
          <w:rFonts w:ascii="Times New Roman" w:hAnsi="Times New Roman" w:cs="Times New Roman"/>
          <w:sz w:val="24"/>
          <w:szCs w:val="24"/>
          <w:highlight w:val="yellow"/>
          <w:lang w:val="sq-AL" w:eastAsia="hr-HR"/>
        </w:rPr>
        <w:t xml:space="preserve">a) Ministria përgjegjëse për çështjet e shëndetit të </w:t>
      </w:r>
      <w:r>
        <w:rPr>
          <w:rFonts w:ascii="Times New Roman" w:hAnsi="Times New Roman" w:cs="Times New Roman"/>
          <w:sz w:val="24"/>
          <w:szCs w:val="24"/>
          <w:highlight w:val="yellow"/>
          <w:lang w:val="sq-AL" w:eastAsia="hr-HR"/>
        </w:rPr>
        <w:t>kafsh</w:t>
      </w:r>
      <w:r w:rsidR="0043562B">
        <w:rPr>
          <w:rFonts w:ascii="Times New Roman" w:hAnsi="Times New Roman" w:cs="Times New Roman"/>
          <w:sz w:val="24"/>
          <w:szCs w:val="24"/>
          <w:highlight w:val="yellow"/>
          <w:lang w:val="sq-AL" w:eastAsia="hr-HR"/>
        </w:rPr>
        <w:t>ë</w:t>
      </w:r>
      <w:r>
        <w:rPr>
          <w:rFonts w:ascii="Times New Roman" w:hAnsi="Times New Roman" w:cs="Times New Roman"/>
          <w:sz w:val="24"/>
          <w:szCs w:val="24"/>
          <w:highlight w:val="yellow"/>
          <w:lang w:val="sq-AL" w:eastAsia="hr-HR"/>
        </w:rPr>
        <w:t>ve</w:t>
      </w:r>
      <w:r w:rsidRPr="00677DF6">
        <w:rPr>
          <w:rFonts w:ascii="Times New Roman" w:hAnsi="Times New Roman" w:cs="Times New Roman"/>
          <w:sz w:val="24"/>
          <w:szCs w:val="24"/>
          <w:highlight w:val="yellow"/>
          <w:lang w:val="sq-AL" w:eastAsia="hr-HR"/>
        </w:rPr>
        <w:t>, në nivel qendror.</w:t>
      </w:r>
    </w:p>
    <w:p w14:paraId="1D930AE8" w14:textId="72656000" w:rsidR="001D1EFA" w:rsidRPr="007D271F" w:rsidRDefault="00396BAF" w:rsidP="007D271F">
      <w:pPr>
        <w:spacing w:after="0" w:line="240" w:lineRule="auto"/>
        <w:ind w:firstLine="567"/>
        <w:jc w:val="both"/>
        <w:rPr>
          <w:rFonts w:ascii="Times New Roman" w:hAnsi="Times New Roman" w:cs="Times New Roman"/>
          <w:sz w:val="24"/>
          <w:szCs w:val="24"/>
          <w:highlight w:val="yellow"/>
          <w:lang w:val="sq-AL" w:eastAsia="hr-HR"/>
        </w:rPr>
      </w:pPr>
      <w:r w:rsidRPr="00677DF6">
        <w:rPr>
          <w:rFonts w:ascii="Times New Roman" w:hAnsi="Times New Roman" w:cs="Times New Roman"/>
          <w:sz w:val="24"/>
          <w:szCs w:val="24"/>
          <w:highlight w:val="yellow"/>
          <w:lang w:val="sq-AL" w:eastAsia="hr-HR"/>
        </w:rPr>
        <w:t xml:space="preserve">b) </w:t>
      </w:r>
      <w:r w:rsidR="00F658A2">
        <w:rPr>
          <w:rFonts w:ascii="Times New Roman" w:hAnsi="Times New Roman" w:cs="Times New Roman"/>
          <w:sz w:val="24"/>
          <w:szCs w:val="24"/>
          <w:highlight w:val="yellow"/>
          <w:lang w:val="sq-AL" w:eastAsia="hr-HR"/>
        </w:rPr>
        <w:t>A</w:t>
      </w:r>
      <w:r w:rsidRPr="00677DF6">
        <w:rPr>
          <w:rFonts w:ascii="Times New Roman" w:hAnsi="Times New Roman" w:cs="Times New Roman"/>
          <w:sz w:val="24"/>
          <w:szCs w:val="24"/>
          <w:highlight w:val="yellow"/>
          <w:lang w:val="sq-AL" w:eastAsia="hr-HR"/>
        </w:rPr>
        <w:t>utoritet</w:t>
      </w:r>
      <w:r w:rsidR="00F658A2">
        <w:rPr>
          <w:rFonts w:ascii="Times New Roman" w:hAnsi="Times New Roman" w:cs="Times New Roman"/>
          <w:sz w:val="24"/>
          <w:szCs w:val="24"/>
          <w:highlight w:val="yellow"/>
          <w:lang w:val="sq-AL" w:eastAsia="hr-HR"/>
        </w:rPr>
        <w:t>i</w:t>
      </w:r>
      <w:r w:rsidRPr="00677DF6">
        <w:rPr>
          <w:rFonts w:ascii="Times New Roman" w:hAnsi="Times New Roman" w:cs="Times New Roman"/>
          <w:sz w:val="24"/>
          <w:szCs w:val="24"/>
          <w:highlight w:val="yellow"/>
          <w:lang w:val="sq-AL" w:eastAsia="hr-HR"/>
        </w:rPr>
        <w:t xml:space="preserve"> </w:t>
      </w:r>
      <w:r w:rsidR="00F658A2">
        <w:rPr>
          <w:rFonts w:ascii="Times New Roman" w:hAnsi="Times New Roman" w:cs="Times New Roman"/>
          <w:sz w:val="24"/>
          <w:szCs w:val="24"/>
          <w:highlight w:val="yellow"/>
          <w:lang w:val="sq-AL" w:eastAsia="hr-HR"/>
        </w:rPr>
        <w:t xml:space="preserve">kompetent </w:t>
      </w:r>
      <w:r w:rsidRPr="00677DF6">
        <w:rPr>
          <w:rFonts w:ascii="Times New Roman" w:hAnsi="Times New Roman" w:cs="Times New Roman"/>
          <w:sz w:val="24"/>
          <w:szCs w:val="24"/>
          <w:highlight w:val="yellow"/>
          <w:lang w:val="sq-AL" w:eastAsia="hr-HR"/>
        </w:rPr>
        <w:t xml:space="preserve">që </w:t>
      </w:r>
      <w:r>
        <w:rPr>
          <w:rFonts w:ascii="Times New Roman" w:hAnsi="Times New Roman" w:cs="Times New Roman"/>
          <w:sz w:val="24"/>
          <w:szCs w:val="24"/>
          <w:highlight w:val="yellow"/>
          <w:lang w:val="sq-AL" w:eastAsia="hr-HR"/>
        </w:rPr>
        <w:t xml:space="preserve">ushtron </w:t>
      </w:r>
      <w:r w:rsidRPr="00677DF6">
        <w:rPr>
          <w:rFonts w:ascii="Times New Roman" w:hAnsi="Times New Roman" w:cs="Times New Roman"/>
          <w:sz w:val="24"/>
          <w:szCs w:val="24"/>
          <w:highlight w:val="yellow"/>
          <w:lang w:val="sq-AL" w:eastAsia="hr-HR"/>
        </w:rPr>
        <w:t xml:space="preserve">funksione dhe detyra për çështjet e shëndetit të </w:t>
      </w:r>
      <w:r>
        <w:rPr>
          <w:rFonts w:ascii="Times New Roman" w:hAnsi="Times New Roman" w:cs="Times New Roman"/>
          <w:sz w:val="24"/>
          <w:szCs w:val="24"/>
          <w:highlight w:val="yellow"/>
          <w:lang w:val="sq-AL" w:eastAsia="hr-HR"/>
        </w:rPr>
        <w:t>kafsh</w:t>
      </w:r>
      <w:r w:rsidR="0043562B">
        <w:rPr>
          <w:rFonts w:ascii="Times New Roman" w:hAnsi="Times New Roman" w:cs="Times New Roman"/>
          <w:sz w:val="24"/>
          <w:szCs w:val="24"/>
          <w:highlight w:val="yellow"/>
          <w:lang w:val="sq-AL" w:eastAsia="hr-HR"/>
        </w:rPr>
        <w:t>ë</w:t>
      </w:r>
      <w:r>
        <w:rPr>
          <w:rFonts w:ascii="Times New Roman" w:hAnsi="Times New Roman" w:cs="Times New Roman"/>
          <w:sz w:val="24"/>
          <w:szCs w:val="24"/>
          <w:highlight w:val="yellow"/>
          <w:lang w:val="sq-AL" w:eastAsia="hr-HR"/>
        </w:rPr>
        <w:t>ve</w:t>
      </w:r>
      <w:r w:rsidR="00F658A2">
        <w:rPr>
          <w:rFonts w:ascii="Times New Roman" w:hAnsi="Times New Roman" w:cs="Times New Roman"/>
          <w:sz w:val="24"/>
          <w:szCs w:val="24"/>
          <w:highlight w:val="yellow"/>
          <w:lang w:val="sq-AL" w:eastAsia="hr-HR"/>
        </w:rPr>
        <w:t>, p</w:t>
      </w:r>
      <w:r w:rsidR="009542A1">
        <w:rPr>
          <w:rFonts w:ascii="Times New Roman" w:hAnsi="Times New Roman" w:cs="Times New Roman"/>
          <w:sz w:val="24"/>
          <w:szCs w:val="24"/>
          <w:highlight w:val="yellow"/>
          <w:lang w:val="sq-AL" w:eastAsia="hr-HR"/>
        </w:rPr>
        <w:t>ë</w:t>
      </w:r>
      <w:r w:rsidR="00F658A2">
        <w:rPr>
          <w:rFonts w:ascii="Times New Roman" w:hAnsi="Times New Roman" w:cs="Times New Roman"/>
          <w:sz w:val="24"/>
          <w:szCs w:val="24"/>
          <w:highlight w:val="yellow"/>
          <w:lang w:val="sq-AL" w:eastAsia="hr-HR"/>
        </w:rPr>
        <w:t>rfshir</w:t>
      </w:r>
      <w:r w:rsidR="009542A1">
        <w:rPr>
          <w:rFonts w:ascii="Times New Roman" w:hAnsi="Times New Roman" w:cs="Times New Roman"/>
          <w:sz w:val="24"/>
          <w:szCs w:val="24"/>
          <w:highlight w:val="yellow"/>
          <w:lang w:val="sq-AL" w:eastAsia="hr-HR"/>
        </w:rPr>
        <w:t>ë</w:t>
      </w:r>
      <w:r w:rsidR="00F658A2">
        <w:rPr>
          <w:rFonts w:ascii="Times New Roman" w:hAnsi="Times New Roman" w:cs="Times New Roman"/>
          <w:sz w:val="24"/>
          <w:szCs w:val="24"/>
          <w:highlight w:val="yellow"/>
          <w:lang w:val="sq-AL" w:eastAsia="hr-HR"/>
        </w:rPr>
        <w:t xml:space="preserve"> kontrollet zyrtare</w:t>
      </w:r>
      <w:r w:rsidR="00CC6441">
        <w:rPr>
          <w:rFonts w:ascii="Times New Roman" w:hAnsi="Times New Roman" w:cs="Times New Roman"/>
          <w:sz w:val="24"/>
          <w:szCs w:val="24"/>
          <w:highlight w:val="yellow"/>
          <w:lang w:val="sq-AL" w:eastAsia="hr-HR"/>
        </w:rPr>
        <w:t>.</w:t>
      </w:r>
      <w:r w:rsidR="00376BAD" w:rsidRPr="00245D95">
        <w:rPr>
          <w:rFonts w:ascii="Times New Roman" w:eastAsia="Calibri" w:hAnsi="Times New Roman" w:cs="Times New Roman"/>
          <w:bCs/>
          <w:sz w:val="24"/>
          <w:szCs w:val="24"/>
        </w:rPr>
        <w:tab/>
      </w:r>
      <w:r w:rsidR="00376BAD" w:rsidRPr="00245D95">
        <w:rPr>
          <w:rFonts w:ascii="Times New Roman" w:eastAsia="Calibri" w:hAnsi="Times New Roman" w:cs="Times New Roman"/>
          <w:bCs/>
          <w:sz w:val="24"/>
          <w:szCs w:val="24"/>
        </w:rPr>
        <w:tab/>
      </w:r>
      <w:r w:rsidR="00376BAD" w:rsidRPr="00245D95">
        <w:rPr>
          <w:rFonts w:ascii="Times New Roman" w:eastAsia="Calibri" w:hAnsi="Times New Roman" w:cs="Times New Roman"/>
          <w:bCs/>
          <w:sz w:val="24"/>
          <w:szCs w:val="24"/>
        </w:rPr>
        <w:tab/>
      </w:r>
      <w:r w:rsidR="00376BAD" w:rsidRPr="00245D95">
        <w:rPr>
          <w:rFonts w:ascii="Times New Roman" w:eastAsia="Calibri" w:hAnsi="Times New Roman" w:cs="Times New Roman"/>
          <w:bCs/>
          <w:sz w:val="24"/>
          <w:szCs w:val="24"/>
        </w:rPr>
        <w:tab/>
      </w:r>
      <w:r w:rsidR="00376BAD" w:rsidRPr="00245D95">
        <w:rPr>
          <w:rFonts w:ascii="Times New Roman" w:eastAsia="Calibri" w:hAnsi="Times New Roman" w:cs="Times New Roman"/>
          <w:bCs/>
          <w:sz w:val="24"/>
          <w:szCs w:val="24"/>
        </w:rPr>
        <w:tab/>
      </w:r>
      <w:r w:rsidR="00376BAD" w:rsidRPr="00245D95">
        <w:rPr>
          <w:rFonts w:ascii="Times New Roman" w:eastAsia="Calibri" w:hAnsi="Times New Roman" w:cs="Times New Roman"/>
          <w:bCs/>
          <w:sz w:val="24"/>
          <w:szCs w:val="24"/>
        </w:rPr>
        <w:tab/>
      </w:r>
      <w:r w:rsidR="00376BAD" w:rsidRPr="00245D95">
        <w:rPr>
          <w:rFonts w:ascii="Times New Roman" w:eastAsia="Calibri" w:hAnsi="Times New Roman" w:cs="Times New Roman"/>
          <w:bCs/>
          <w:sz w:val="24"/>
          <w:szCs w:val="24"/>
        </w:rPr>
        <w:tab/>
      </w:r>
    </w:p>
    <w:p w14:paraId="2D162A05" w14:textId="77777777" w:rsidR="001D1EFA" w:rsidRPr="004A09F5" w:rsidRDefault="001D1EFA" w:rsidP="00626E98">
      <w:pPr>
        <w:pStyle w:val="ListParagraph"/>
        <w:numPr>
          <w:ilvl w:val="0"/>
          <w:numId w:val="7"/>
        </w:numPr>
        <w:spacing w:after="0" w:line="276" w:lineRule="auto"/>
        <w:jc w:val="both"/>
        <w:rPr>
          <w:rFonts w:ascii="Times New Roman" w:hAnsi="Times New Roman" w:cs="Times New Roman"/>
          <w:color w:val="000000" w:themeColor="text1"/>
          <w:sz w:val="24"/>
          <w:szCs w:val="24"/>
        </w:rPr>
      </w:pPr>
      <w:r w:rsidRPr="004A09F5">
        <w:rPr>
          <w:rFonts w:ascii="Times New Roman" w:hAnsi="Times New Roman" w:cs="Times New Roman"/>
          <w:color w:val="000000" w:themeColor="text1"/>
          <w:sz w:val="24"/>
          <w:szCs w:val="24"/>
        </w:rPr>
        <w:t xml:space="preserve">"Autoriteti Kompetent </w:t>
      </w:r>
      <w:r w:rsidR="00183274" w:rsidRPr="004A09F5">
        <w:rPr>
          <w:rFonts w:ascii="Times New Roman" w:hAnsi="Times New Roman" w:cs="Times New Roman"/>
          <w:sz w:val="24"/>
          <w:szCs w:val="24"/>
        </w:rPr>
        <w:t>i një shteti tjet</w:t>
      </w:r>
      <w:r w:rsidR="00A46A5F" w:rsidRPr="004A09F5">
        <w:rPr>
          <w:rFonts w:ascii="Times New Roman" w:hAnsi="Times New Roman" w:cs="Times New Roman"/>
          <w:sz w:val="24"/>
          <w:szCs w:val="24"/>
        </w:rPr>
        <w:t>ë</w:t>
      </w:r>
      <w:r w:rsidR="00183274" w:rsidRPr="004A09F5">
        <w:rPr>
          <w:rFonts w:ascii="Times New Roman" w:hAnsi="Times New Roman" w:cs="Times New Roman"/>
          <w:sz w:val="24"/>
          <w:szCs w:val="24"/>
        </w:rPr>
        <w:t>r apo territori të tij</w:t>
      </w:r>
      <w:r w:rsidRPr="004A09F5">
        <w:rPr>
          <w:rFonts w:ascii="Times New Roman" w:hAnsi="Times New Roman" w:cs="Times New Roman"/>
          <w:color w:val="000000" w:themeColor="text1"/>
          <w:sz w:val="24"/>
          <w:szCs w:val="24"/>
        </w:rPr>
        <w:t xml:space="preserve">" </w:t>
      </w:r>
      <w:r w:rsidRPr="004A09F5">
        <w:rPr>
          <w:rFonts w:ascii="Times New Roman" w:hAnsi="Times New Roman" w:cs="Times New Roman"/>
          <w:sz w:val="24"/>
          <w:szCs w:val="24"/>
        </w:rPr>
        <w:t>është</w:t>
      </w:r>
      <w:r w:rsidRPr="004A09F5">
        <w:rPr>
          <w:rFonts w:ascii="Times New Roman" w:hAnsi="Times New Roman" w:cs="Times New Roman"/>
          <w:color w:val="000000" w:themeColor="text1"/>
          <w:sz w:val="24"/>
          <w:szCs w:val="24"/>
        </w:rPr>
        <w:t xml:space="preserve"> autoriteti në një </w:t>
      </w:r>
      <w:r w:rsidR="00183274" w:rsidRPr="004A09F5">
        <w:rPr>
          <w:rFonts w:ascii="Times New Roman" w:hAnsi="Times New Roman" w:cs="Times New Roman"/>
          <w:sz w:val="24"/>
          <w:szCs w:val="24"/>
        </w:rPr>
        <w:t>shtet tjet</w:t>
      </w:r>
      <w:r w:rsidR="00A46A5F" w:rsidRPr="004A09F5">
        <w:rPr>
          <w:rFonts w:ascii="Times New Roman" w:hAnsi="Times New Roman" w:cs="Times New Roman"/>
          <w:sz w:val="24"/>
          <w:szCs w:val="24"/>
        </w:rPr>
        <w:t>ë</w:t>
      </w:r>
      <w:r w:rsidR="00183274" w:rsidRPr="004A09F5">
        <w:rPr>
          <w:rFonts w:ascii="Times New Roman" w:hAnsi="Times New Roman" w:cs="Times New Roman"/>
          <w:sz w:val="24"/>
          <w:szCs w:val="24"/>
        </w:rPr>
        <w:t>r apo territor të tij,</w:t>
      </w:r>
      <w:r w:rsidR="00183274" w:rsidRPr="004A09F5">
        <w:rPr>
          <w:rFonts w:ascii="Times New Roman" w:hAnsi="Times New Roman" w:cs="Times New Roman"/>
          <w:color w:val="000000" w:themeColor="text1"/>
          <w:sz w:val="24"/>
          <w:szCs w:val="24"/>
        </w:rPr>
        <w:t xml:space="preserve"> q</w:t>
      </w:r>
      <w:r w:rsidR="00A46A5F" w:rsidRPr="004A09F5">
        <w:rPr>
          <w:rFonts w:ascii="Times New Roman" w:hAnsi="Times New Roman" w:cs="Times New Roman"/>
          <w:color w:val="000000" w:themeColor="text1"/>
          <w:sz w:val="24"/>
          <w:szCs w:val="24"/>
        </w:rPr>
        <w:t>ë</w:t>
      </w:r>
      <w:r w:rsidR="00183274" w:rsidRPr="004A09F5">
        <w:rPr>
          <w:rFonts w:ascii="Times New Roman" w:hAnsi="Times New Roman" w:cs="Times New Roman"/>
          <w:color w:val="000000" w:themeColor="text1"/>
          <w:sz w:val="24"/>
          <w:szCs w:val="24"/>
        </w:rPr>
        <w:t xml:space="preserve"> ka p</w:t>
      </w:r>
      <w:r w:rsidR="00A46A5F" w:rsidRPr="004A09F5">
        <w:rPr>
          <w:rFonts w:ascii="Times New Roman" w:hAnsi="Times New Roman" w:cs="Times New Roman"/>
          <w:color w:val="000000" w:themeColor="text1"/>
          <w:sz w:val="24"/>
          <w:szCs w:val="24"/>
        </w:rPr>
        <w:t>ë</w:t>
      </w:r>
      <w:r w:rsidR="00183274" w:rsidRPr="004A09F5">
        <w:rPr>
          <w:rFonts w:ascii="Times New Roman" w:hAnsi="Times New Roman" w:cs="Times New Roman"/>
          <w:color w:val="000000" w:themeColor="text1"/>
          <w:sz w:val="24"/>
          <w:szCs w:val="24"/>
        </w:rPr>
        <w:t>rgjegj</w:t>
      </w:r>
      <w:r w:rsidR="00A46A5F" w:rsidRPr="004A09F5">
        <w:rPr>
          <w:rFonts w:ascii="Times New Roman" w:hAnsi="Times New Roman" w:cs="Times New Roman"/>
          <w:color w:val="000000" w:themeColor="text1"/>
          <w:sz w:val="24"/>
          <w:szCs w:val="24"/>
        </w:rPr>
        <w:t>ë</w:t>
      </w:r>
      <w:r w:rsidR="00183274" w:rsidRPr="004A09F5">
        <w:rPr>
          <w:rFonts w:ascii="Times New Roman" w:hAnsi="Times New Roman" w:cs="Times New Roman"/>
          <w:color w:val="000000" w:themeColor="text1"/>
          <w:sz w:val="24"/>
          <w:szCs w:val="24"/>
        </w:rPr>
        <w:t xml:space="preserve">si </w:t>
      </w:r>
      <w:r w:rsidR="00183274" w:rsidRPr="004A09F5">
        <w:rPr>
          <w:rFonts w:ascii="Times New Roman" w:hAnsi="Times New Roman" w:cs="Times New Roman"/>
          <w:sz w:val="24"/>
          <w:szCs w:val="24"/>
        </w:rPr>
        <w:t>t</w:t>
      </w:r>
      <w:r w:rsidR="00A46A5F" w:rsidRPr="004A09F5">
        <w:rPr>
          <w:rFonts w:ascii="Times New Roman" w:hAnsi="Times New Roman" w:cs="Times New Roman"/>
          <w:sz w:val="24"/>
          <w:szCs w:val="24"/>
        </w:rPr>
        <w:t>ë</w:t>
      </w:r>
      <w:r w:rsidR="00183274" w:rsidRPr="004A09F5">
        <w:rPr>
          <w:rFonts w:ascii="Times New Roman" w:hAnsi="Times New Roman" w:cs="Times New Roman"/>
          <w:sz w:val="24"/>
          <w:szCs w:val="24"/>
        </w:rPr>
        <w:t xml:space="preserve"> barazvlefshme me ato t</w:t>
      </w:r>
      <w:r w:rsidR="00A46A5F" w:rsidRPr="004A09F5">
        <w:rPr>
          <w:rFonts w:ascii="Times New Roman" w:hAnsi="Times New Roman" w:cs="Times New Roman"/>
          <w:sz w:val="24"/>
          <w:szCs w:val="24"/>
        </w:rPr>
        <w:t>ë</w:t>
      </w:r>
      <w:r w:rsidR="00183274" w:rsidRPr="004A09F5">
        <w:rPr>
          <w:rFonts w:ascii="Times New Roman" w:hAnsi="Times New Roman" w:cs="Times New Roman"/>
          <w:sz w:val="24"/>
          <w:szCs w:val="24"/>
        </w:rPr>
        <w:t xml:space="preserve"> p</w:t>
      </w:r>
      <w:r w:rsidR="00A46A5F" w:rsidRPr="004A09F5">
        <w:rPr>
          <w:rFonts w:ascii="Times New Roman" w:hAnsi="Times New Roman" w:cs="Times New Roman"/>
          <w:sz w:val="24"/>
          <w:szCs w:val="24"/>
        </w:rPr>
        <w:t>ë</w:t>
      </w:r>
      <w:r w:rsidR="00183274" w:rsidRPr="004A09F5">
        <w:rPr>
          <w:rFonts w:ascii="Times New Roman" w:hAnsi="Times New Roman" w:cs="Times New Roman"/>
          <w:sz w:val="24"/>
          <w:szCs w:val="24"/>
        </w:rPr>
        <w:t>rcaktuara në pikën 55 t</w:t>
      </w:r>
      <w:r w:rsidR="00A46A5F" w:rsidRPr="004A09F5">
        <w:rPr>
          <w:rFonts w:ascii="Times New Roman" w:hAnsi="Times New Roman" w:cs="Times New Roman"/>
          <w:sz w:val="24"/>
          <w:szCs w:val="24"/>
        </w:rPr>
        <w:t>ë</w:t>
      </w:r>
      <w:r w:rsidR="00183274" w:rsidRPr="004A09F5">
        <w:rPr>
          <w:rFonts w:ascii="Times New Roman" w:hAnsi="Times New Roman" w:cs="Times New Roman"/>
          <w:sz w:val="24"/>
          <w:szCs w:val="24"/>
        </w:rPr>
        <w:t xml:space="preserve"> k</w:t>
      </w:r>
      <w:r w:rsidR="00A46A5F" w:rsidRPr="004A09F5">
        <w:rPr>
          <w:rFonts w:ascii="Times New Roman" w:hAnsi="Times New Roman" w:cs="Times New Roman"/>
          <w:sz w:val="24"/>
          <w:szCs w:val="24"/>
        </w:rPr>
        <w:t>ë</w:t>
      </w:r>
      <w:r w:rsidR="00183274" w:rsidRPr="004A09F5">
        <w:rPr>
          <w:rFonts w:ascii="Times New Roman" w:hAnsi="Times New Roman" w:cs="Times New Roman"/>
          <w:sz w:val="24"/>
          <w:szCs w:val="24"/>
        </w:rPr>
        <w:t>tij neni</w:t>
      </w:r>
      <w:r w:rsidR="00B40670" w:rsidRPr="004A09F5">
        <w:rPr>
          <w:rFonts w:ascii="Times New Roman" w:hAnsi="Times New Roman" w:cs="Times New Roman"/>
          <w:color w:val="000000" w:themeColor="text1"/>
          <w:sz w:val="24"/>
          <w:szCs w:val="24"/>
        </w:rPr>
        <w:t>.</w:t>
      </w:r>
    </w:p>
    <w:p w14:paraId="4656BD16" w14:textId="77777777" w:rsidR="00A46A5F" w:rsidRDefault="00A46A5F" w:rsidP="00626E98">
      <w:pPr>
        <w:spacing w:after="0" w:line="276" w:lineRule="auto"/>
        <w:ind w:left="57"/>
        <w:jc w:val="both"/>
        <w:rPr>
          <w:rFonts w:ascii="Times New Roman" w:hAnsi="Times New Roman" w:cs="Times New Roman"/>
          <w:color w:val="000000" w:themeColor="text1"/>
          <w:sz w:val="24"/>
          <w:szCs w:val="24"/>
        </w:rPr>
      </w:pPr>
    </w:p>
    <w:p w14:paraId="328243DB" w14:textId="5A78F6E7" w:rsidR="00396BAF" w:rsidRPr="00677DF6" w:rsidRDefault="00396BAF" w:rsidP="00396BAF">
      <w:pPr>
        <w:spacing w:after="0" w:line="240" w:lineRule="auto"/>
        <w:ind w:firstLine="567"/>
        <w:jc w:val="both"/>
        <w:rPr>
          <w:rFonts w:ascii="Times New Roman" w:hAnsi="Times New Roman" w:cs="Times New Roman"/>
          <w:sz w:val="24"/>
          <w:szCs w:val="24"/>
          <w:highlight w:val="yellow"/>
          <w:lang w:val="sq-AL" w:eastAsia="hr-HR"/>
        </w:rPr>
      </w:pPr>
    </w:p>
    <w:p w14:paraId="08A0C279" w14:textId="77777777" w:rsidR="00134234" w:rsidRDefault="00134234" w:rsidP="00626E98">
      <w:pPr>
        <w:spacing w:after="0" w:line="276" w:lineRule="auto"/>
        <w:ind w:left="57"/>
        <w:jc w:val="both"/>
        <w:rPr>
          <w:rFonts w:ascii="Times New Roman" w:hAnsi="Times New Roman" w:cs="Times New Roman"/>
          <w:color w:val="000000" w:themeColor="text1"/>
          <w:sz w:val="24"/>
          <w:szCs w:val="24"/>
        </w:rPr>
      </w:pPr>
    </w:p>
    <w:p w14:paraId="1A514864" w14:textId="77777777" w:rsidR="00A46A5F" w:rsidRPr="004A09F5" w:rsidRDefault="00A46A5F"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KAPITULLI 2</w:t>
      </w:r>
    </w:p>
    <w:p w14:paraId="3B52F327" w14:textId="77777777" w:rsidR="00A46A5F" w:rsidRPr="004A09F5" w:rsidRDefault="00FB021D"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Sëmundjet e listuara</w:t>
      </w:r>
      <w:r w:rsidR="00A46A5F" w:rsidRPr="004A09F5">
        <w:rPr>
          <w:rFonts w:ascii="Times New Roman" w:hAnsi="Times New Roman" w:cs="Times New Roman"/>
          <w:b/>
          <w:bCs/>
          <w:sz w:val="24"/>
          <w:szCs w:val="20"/>
          <w:lang w:eastAsia="hr-HR"/>
        </w:rPr>
        <w:t>, sëmundjet e</w:t>
      </w:r>
      <w:r w:rsidR="00262AFF" w:rsidRPr="004A09F5">
        <w:rPr>
          <w:rFonts w:ascii="Times New Roman" w:hAnsi="Times New Roman" w:cs="Times New Roman"/>
          <w:b/>
          <w:bCs/>
          <w:sz w:val="24"/>
          <w:szCs w:val="20"/>
          <w:lang w:eastAsia="hr-HR"/>
        </w:rPr>
        <w:t>mergjente</w:t>
      </w:r>
      <w:r w:rsidR="00A46A5F" w:rsidRPr="004A09F5">
        <w:rPr>
          <w:rFonts w:ascii="Times New Roman" w:hAnsi="Times New Roman" w:cs="Times New Roman"/>
          <w:b/>
          <w:bCs/>
          <w:sz w:val="24"/>
          <w:szCs w:val="20"/>
          <w:lang w:eastAsia="hr-HR"/>
        </w:rPr>
        <w:t xml:space="preserve"> dhe </w:t>
      </w:r>
      <w:r w:rsidRPr="004A09F5">
        <w:rPr>
          <w:rFonts w:ascii="Times New Roman" w:hAnsi="Times New Roman" w:cs="Times New Roman"/>
          <w:b/>
          <w:bCs/>
          <w:sz w:val="24"/>
          <w:szCs w:val="20"/>
          <w:lang w:eastAsia="hr-HR"/>
        </w:rPr>
        <w:t>llojet e listuara</w:t>
      </w:r>
      <w:r w:rsidR="00295DB3" w:rsidRPr="004A09F5">
        <w:rPr>
          <w:rFonts w:ascii="Times New Roman" w:hAnsi="Times New Roman" w:cs="Times New Roman"/>
          <w:b/>
          <w:bCs/>
          <w:sz w:val="24"/>
          <w:szCs w:val="20"/>
          <w:lang w:eastAsia="hr-HR"/>
        </w:rPr>
        <w:t xml:space="preserve"> t</w:t>
      </w:r>
      <w:r w:rsidR="009B1E8B" w:rsidRPr="004A09F5">
        <w:rPr>
          <w:rFonts w:ascii="Times New Roman" w:hAnsi="Times New Roman" w:cs="Times New Roman"/>
          <w:b/>
          <w:bCs/>
          <w:sz w:val="24"/>
          <w:szCs w:val="20"/>
          <w:lang w:eastAsia="hr-HR"/>
        </w:rPr>
        <w:t>ë</w:t>
      </w:r>
      <w:r w:rsidR="00295DB3" w:rsidRPr="004A09F5">
        <w:rPr>
          <w:rFonts w:ascii="Times New Roman" w:hAnsi="Times New Roman" w:cs="Times New Roman"/>
          <w:b/>
          <w:bCs/>
          <w:sz w:val="24"/>
          <w:szCs w:val="20"/>
          <w:lang w:eastAsia="hr-HR"/>
        </w:rPr>
        <w:t xml:space="preserve"> kafsh</w:t>
      </w:r>
      <w:r w:rsidR="009B1E8B" w:rsidRPr="004A09F5">
        <w:rPr>
          <w:rFonts w:ascii="Times New Roman" w:hAnsi="Times New Roman" w:cs="Times New Roman"/>
          <w:b/>
          <w:bCs/>
          <w:sz w:val="24"/>
          <w:szCs w:val="20"/>
          <w:lang w:eastAsia="hr-HR"/>
        </w:rPr>
        <w:t>ë</w:t>
      </w:r>
      <w:r w:rsidR="00295DB3" w:rsidRPr="004A09F5">
        <w:rPr>
          <w:rFonts w:ascii="Times New Roman" w:hAnsi="Times New Roman" w:cs="Times New Roman"/>
          <w:b/>
          <w:bCs/>
          <w:sz w:val="24"/>
          <w:szCs w:val="20"/>
          <w:lang w:eastAsia="hr-HR"/>
        </w:rPr>
        <w:t>ve</w:t>
      </w:r>
    </w:p>
    <w:p w14:paraId="7846FC4D" w14:textId="77777777" w:rsidR="00A46A5F" w:rsidRPr="004A09F5" w:rsidRDefault="00A46A5F" w:rsidP="00626E98">
      <w:pPr>
        <w:spacing w:after="0" w:line="276" w:lineRule="auto"/>
        <w:jc w:val="center"/>
        <w:rPr>
          <w:rFonts w:ascii="Times New Roman" w:hAnsi="Times New Roman" w:cs="Times New Roman"/>
          <w:sz w:val="24"/>
          <w:szCs w:val="20"/>
          <w:lang w:eastAsia="hr-HR"/>
        </w:rPr>
      </w:pPr>
    </w:p>
    <w:p w14:paraId="564A0DB5" w14:textId="77777777" w:rsidR="00A46A5F" w:rsidRPr="004A09F5" w:rsidRDefault="00A46A5F"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5</w:t>
      </w:r>
    </w:p>
    <w:p w14:paraId="71FCBCC8" w14:textId="77777777" w:rsidR="00A46A5F" w:rsidRPr="004A09F5" w:rsidRDefault="00FB021D" w:rsidP="00626E98">
      <w:pPr>
        <w:spacing w:after="0" w:line="276" w:lineRule="auto"/>
        <w:ind w:left="57"/>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Sëmundjet e listuara</w:t>
      </w:r>
    </w:p>
    <w:p w14:paraId="07E3314E" w14:textId="77777777" w:rsidR="00A46A5F" w:rsidRPr="004A09F5" w:rsidRDefault="00A46A5F" w:rsidP="00626E98">
      <w:pPr>
        <w:pStyle w:val="ListParagraph"/>
        <w:numPr>
          <w:ilvl w:val="0"/>
          <w:numId w:val="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vanish/>
          <w:sz w:val="24"/>
          <w:szCs w:val="20"/>
          <w:lang w:eastAsia="hr-HR"/>
        </w:rPr>
        <w:t>1</w:t>
      </w:r>
      <w:r w:rsidRPr="004A09F5">
        <w:rPr>
          <w:rFonts w:ascii="Times New Roman" w:hAnsi="Times New Roman" w:cs="Times New Roman"/>
          <w:sz w:val="24"/>
          <w:szCs w:val="20"/>
          <w:lang w:eastAsia="hr-HR"/>
        </w:rPr>
        <w:t>Rregullat specifike për parandalimin dhe kontrollin e sëmundjeve të parashikuara në këtë ligj zbatohen për:</w:t>
      </w:r>
    </w:p>
    <w:p w14:paraId="31E73F80" w14:textId="77777777" w:rsidR="00A46A5F" w:rsidRPr="004A09F5" w:rsidRDefault="00A46A5F" w:rsidP="00626E98">
      <w:pPr>
        <w:pStyle w:val="ListParagraph"/>
        <w:numPr>
          <w:ilvl w:val="1"/>
          <w:numId w:val="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sëmundjet e listuara më poshtë:</w:t>
      </w:r>
    </w:p>
    <w:p w14:paraId="0F7BD3E4" w14:textId="77777777" w:rsidR="00A46A5F" w:rsidRPr="004A09F5" w:rsidRDefault="00A46A5F" w:rsidP="00626E98">
      <w:pPr>
        <w:spacing w:after="0" w:line="276" w:lineRule="auto"/>
        <w:ind w:left="1383"/>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w:t>
      </w:r>
      <w:r w:rsidRPr="004A09F5">
        <w:rPr>
          <w:rFonts w:ascii="Times New Roman" w:hAnsi="Times New Roman" w:cs="Times New Roman"/>
          <w:sz w:val="24"/>
          <w:szCs w:val="20"/>
          <w:lang w:eastAsia="hr-HR"/>
        </w:rPr>
        <w:t xml:space="preserve"> </w:t>
      </w:r>
      <w:r w:rsidR="00B40670" w:rsidRPr="004A09F5">
        <w:rPr>
          <w:rFonts w:ascii="Times New Roman" w:hAnsi="Times New Roman" w:cs="Times New Roman"/>
          <w:sz w:val="24"/>
          <w:szCs w:val="20"/>
          <w:lang w:eastAsia="hr-HR"/>
        </w:rPr>
        <w:t>afta</w:t>
      </w:r>
      <w:r w:rsidR="00295DB3" w:rsidRPr="004A09F5">
        <w:rPr>
          <w:rFonts w:ascii="Times New Roman" w:hAnsi="Times New Roman" w:cs="Times New Roman"/>
          <w:sz w:val="24"/>
          <w:szCs w:val="20"/>
          <w:lang w:eastAsia="hr-HR"/>
        </w:rPr>
        <w:t xml:space="preserve"> e</w:t>
      </w:r>
      <w:r w:rsidRPr="004A09F5">
        <w:rPr>
          <w:rFonts w:ascii="Times New Roman" w:hAnsi="Times New Roman" w:cs="Times New Roman"/>
          <w:sz w:val="24"/>
          <w:szCs w:val="20"/>
          <w:lang w:eastAsia="hr-HR"/>
        </w:rPr>
        <w:t>pizootike;</w:t>
      </w:r>
    </w:p>
    <w:p w14:paraId="1C7C82C2" w14:textId="77777777" w:rsidR="00A46A5F" w:rsidRPr="004A09F5" w:rsidRDefault="00A46A5F" w:rsidP="00626E98">
      <w:pPr>
        <w:spacing w:after="0" w:line="276" w:lineRule="auto"/>
        <w:ind w:left="1383"/>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w:t>
      </w:r>
      <w:r w:rsidRPr="004A09F5">
        <w:rPr>
          <w:rFonts w:ascii="Times New Roman" w:hAnsi="Times New Roman" w:cs="Times New Roman"/>
          <w:sz w:val="24"/>
          <w:szCs w:val="20"/>
          <w:lang w:eastAsia="hr-HR"/>
        </w:rPr>
        <w:t xml:space="preserve"> murtaja klasike e derrave;</w:t>
      </w:r>
    </w:p>
    <w:p w14:paraId="6FB11767" w14:textId="77777777" w:rsidR="00A46A5F" w:rsidRPr="004A09F5" w:rsidRDefault="00A46A5F" w:rsidP="00626E98">
      <w:pPr>
        <w:spacing w:after="0" w:line="276" w:lineRule="auto"/>
        <w:ind w:left="1383"/>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(iii)</w:t>
      </w:r>
      <w:r w:rsidRPr="004A09F5">
        <w:rPr>
          <w:rFonts w:ascii="Times New Roman" w:hAnsi="Times New Roman" w:cs="Times New Roman"/>
          <w:sz w:val="24"/>
          <w:szCs w:val="20"/>
          <w:lang w:eastAsia="hr-HR"/>
        </w:rPr>
        <w:t xml:space="preserve"> murtaja afrikane e derrave;</w:t>
      </w:r>
    </w:p>
    <w:p w14:paraId="77DBBCD5" w14:textId="77777777" w:rsidR="00A46A5F" w:rsidRPr="004A09F5" w:rsidRDefault="00A46A5F" w:rsidP="00626E98">
      <w:pPr>
        <w:spacing w:after="0" w:line="276" w:lineRule="auto"/>
        <w:ind w:left="1383"/>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(iv)</w:t>
      </w:r>
      <w:r w:rsidRPr="004A09F5">
        <w:rPr>
          <w:rFonts w:ascii="Times New Roman" w:hAnsi="Times New Roman" w:cs="Times New Roman"/>
          <w:sz w:val="24"/>
          <w:szCs w:val="20"/>
          <w:lang w:eastAsia="hr-HR"/>
        </w:rPr>
        <w:t xml:space="preserve"> </w:t>
      </w:r>
      <w:r w:rsidRPr="004A09F5">
        <w:rPr>
          <w:rFonts w:ascii="Times New Roman" w:hAnsi="Times New Roman" w:cs="Times New Roman"/>
          <w:sz w:val="24"/>
        </w:rPr>
        <w:t>gripi i shpendëve me patogjenitet të lartë;</w:t>
      </w:r>
    </w:p>
    <w:p w14:paraId="43E81F4E" w14:textId="77777777" w:rsidR="00A46A5F" w:rsidRPr="004A09F5" w:rsidRDefault="00A46A5F" w:rsidP="00626E98">
      <w:pPr>
        <w:spacing w:after="0" w:line="276" w:lineRule="auto"/>
        <w:ind w:left="1383"/>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(v)</w:t>
      </w:r>
      <w:r w:rsidRPr="004A09F5">
        <w:rPr>
          <w:rFonts w:ascii="Times New Roman" w:hAnsi="Times New Roman" w:cs="Times New Roman"/>
          <w:sz w:val="24"/>
          <w:szCs w:val="20"/>
          <w:lang w:eastAsia="hr-HR"/>
        </w:rPr>
        <w:t xml:space="preserve"> murtaja e kuajve; dhe</w:t>
      </w:r>
    </w:p>
    <w:p w14:paraId="3B05CAC7" w14:textId="3153884C" w:rsidR="00A46A5F" w:rsidRPr="004A09F5" w:rsidRDefault="00A46A5F" w:rsidP="00626E98">
      <w:pPr>
        <w:pStyle w:val="ListParagraph"/>
        <w:numPr>
          <w:ilvl w:val="1"/>
          <w:numId w:val="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sëmundjet e listuara të përcaktuara në listën.</w:t>
      </w:r>
    </w:p>
    <w:p w14:paraId="68410D28" w14:textId="3620E466" w:rsidR="00295DB3" w:rsidRPr="00A15586" w:rsidRDefault="006D0369" w:rsidP="00A15586">
      <w:pPr>
        <w:pStyle w:val="ListParagraph"/>
        <w:numPr>
          <w:ilvl w:val="0"/>
          <w:numId w:val="8"/>
        </w:numPr>
        <w:spacing w:after="0" w:line="276" w:lineRule="auto"/>
        <w:jc w:val="both"/>
        <w:rPr>
          <w:rFonts w:ascii="Times New Roman" w:hAnsi="Times New Roman" w:cs="Times New Roman"/>
          <w:sz w:val="24"/>
          <w:szCs w:val="20"/>
          <w:lang w:eastAsia="hr-HR"/>
        </w:rPr>
      </w:pPr>
      <w:r>
        <w:rPr>
          <w:rFonts w:ascii="Times New Roman" w:hAnsi="Times New Roman" w:cs="Times New Roman"/>
          <w:sz w:val="24"/>
          <w:szCs w:val="20"/>
          <w:highlight w:val="yellow"/>
          <w:lang w:eastAsia="hr-HR"/>
        </w:rPr>
        <w:t>Ministri miraton list</w:t>
      </w:r>
      <w:r w:rsidR="00A15586">
        <w:rPr>
          <w:rFonts w:ascii="Times New Roman" w:hAnsi="Times New Roman" w:cs="Times New Roman"/>
          <w:sz w:val="24"/>
          <w:szCs w:val="20"/>
          <w:highlight w:val="yellow"/>
          <w:lang w:eastAsia="hr-HR"/>
        </w:rPr>
        <w:t>ë</w:t>
      </w:r>
      <w:r>
        <w:rPr>
          <w:rFonts w:ascii="Times New Roman" w:hAnsi="Times New Roman" w:cs="Times New Roman"/>
          <w:sz w:val="24"/>
          <w:szCs w:val="20"/>
          <w:highlight w:val="yellow"/>
          <w:lang w:eastAsia="hr-HR"/>
        </w:rPr>
        <w:t>n e s</w:t>
      </w:r>
      <w:r w:rsidR="00A15586">
        <w:rPr>
          <w:rFonts w:ascii="Times New Roman" w:hAnsi="Times New Roman" w:cs="Times New Roman"/>
          <w:sz w:val="24"/>
          <w:szCs w:val="20"/>
          <w:highlight w:val="yellow"/>
          <w:lang w:eastAsia="hr-HR"/>
        </w:rPr>
        <w:t>ë</w:t>
      </w:r>
      <w:r>
        <w:rPr>
          <w:rFonts w:ascii="Times New Roman" w:hAnsi="Times New Roman" w:cs="Times New Roman"/>
          <w:sz w:val="24"/>
          <w:szCs w:val="20"/>
          <w:highlight w:val="yellow"/>
          <w:lang w:eastAsia="hr-HR"/>
        </w:rPr>
        <w:t>mundjeve</w:t>
      </w:r>
      <w:r w:rsidR="00314C66">
        <w:rPr>
          <w:rFonts w:ascii="Times New Roman" w:hAnsi="Times New Roman" w:cs="Times New Roman"/>
          <w:sz w:val="24"/>
          <w:szCs w:val="20"/>
          <w:highlight w:val="yellow"/>
          <w:lang w:eastAsia="hr-HR"/>
        </w:rPr>
        <w:t xml:space="preserve"> t</w:t>
      </w:r>
      <w:r w:rsidR="00A15586">
        <w:rPr>
          <w:rFonts w:ascii="Times New Roman" w:hAnsi="Times New Roman" w:cs="Times New Roman"/>
          <w:sz w:val="24"/>
          <w:szCs w:val="20"/>
          <w:highlight w:val="yellow"/>
          <w:lang w:eastAsia="hr-HR"/>
        </w:rPr>
        <w:t>ë</w:t>
      </w:r>
      <w:r w:rsidR="00314C66">
        <w:rPr>
          <w:rFonts w:ascii="Times New Roman" w:hAnsi="Times New Roman" w:cs="Times New Roman"/>
          <w:sz w:val="24"/>
          <w:szCs w:val="20"/>
          <w:highlight w:val="yellow"/>
          <w:lang w:eastAsia="hr-HR"/>
        </w:rPr>
        <w:t xml:space="preserve"> kafsh</w:t>
      </w:r>
      <w:r w:rsidR="00A15586">
        <w:rPr>
          <w:rFonts w:ascii="Times New Roman" w:hAnsi="Times New Roman" w:cs="Times New Roman"/>
          <w:sz w:val="24"/>
          <w:szCs w:val="20"/>
          <w:highlight w:val="yellow"/>
          <w:lang w:eastAsia="hr-HR"/>
        </w:rPr>
        <w:t>ë</w:t>
      </w:r>
      <w:r w:rsidR="00314C66">
        <w:rPr>
          <w:rFonts w:ascii="Times New Roman" w:hAnsi="Times New Roman" w:cs="Times New Roman"/>
          <w:sz w:val="24"/>
          <w:szCs w:val="20"/>
          <w:highlight w:val="yellow"/>
          <w:lang w:eastAsia="hr-HR"/>
        </w:rPr>
        <w:t>ve</w:t>
      </w:r>
      <w:r w:rsidR="00295DB3" w:rsidRPr="006D0369">
        <w:rPr>
          <w:rFonts w:ascii="Times New Roman" w:hAnsi="Times New Roman" w:cs="Times New Roman"/>
          <w:sz w:val="24"/>
          <w:szCs w:val="20"/>
          <w:highlight w:val="yellow"/>
          <w:lang w:eastAsia="hr-HR"/>
        </w:rPr>
        <w:t>.</w:t>
      </w:r>
      <w:r w:rsidR="00041EEF">
        <w:rPr>
          <w:rFonts w:ascii="Times New Roman" w:hAnsi="Times New Roman" w:cs="Times New Roman"/>
          <w:sz w:val="24"/>
          <w:szCs w:val="20"/>
          <w:highlight w:val="yellow"/>
          <w:lang w:eastAsia="hr-HR"/>
        </w:rPr>
        <w:t xml:space="preserve"> Nga lista hiqen s</w:t>
      </w:r>
      <w:r w:rsidR="00A15586">
        <w:rPr>
          <w:rFonts w:ascii="Times New Roman" w:hAnsi="Times New Roman" w:cs="Times New Roman"/>
          <w:sz w:val="24"/>
          <w:szCs w:val="20"/>
          <w:highlight w:val="yellow"/>
          <w:lang w:eastAsia="hr-HR"/>
        </w:rPr>
        <w:t>ë</w:t>
      </w:r>
      <w:r w:rsidR="00041EEF">
        <w:rPr>
          <w:rFonts w:ascii="Times New Roman" w:hAnsi="Times New Roman" w:cs="Times New Roman"/>
          <w:sz w:val="24"/>
          <w:szCs w:val="20"/>
          <w:highlight w:val="yellow"/>
          <w:lang w:eastAsia="hr-HR"/>
        </w:rPr>
        <w:t>mundjet t</w:t>
      </w:r>
      <w:r w:rsidR="00A15586">
        <w:rPr>
          <w:rFonts w:ascii="Times New Roman" w:hAnsi="Times New Roman" w:cs="Times New Roman"/>
          <w:sz w:val="24"/>
          <w:szCs w:val="20"/>
          <w:highlight w:val="yellow"/>
          <w:lang w:eastAsia="hr-HR"/>
        </w:rPr>
        <w:t>ë</w:t>
      </w:r>
      <w:r w:rsidR="00041EEF">
        <w:rPr>
          <w:rFonts w:ascii="Times New Roman" w:hAnsi="Times New Roman" w:cs="Times New Roman"/>
          <w:sz w:val="24"/>
          <w:szCs w:val="20"/>
          <w:highlight w:val="yellow"/>
          <w:lang w:eastAsia="hr-HR"/>
        </w:rPr>
        <w:t xml:space="preserve"> cilat nuk plot</w:t>
      </w:r>
      <w:r w:rsidR="00A15586">
        <w:rPr>
          <w:rFonts w:ascii="Times New Roman" w:hAnsi="Times New Roman" w:cs="Times New Roman"/>
          <w:sz w:val="24"/>
          <w:szCs w:val="20"/>
          <w:highlight w:val="yellow"/>
          <w:lang w:eastAsia="hr-HR"/>
        </w:rPr>
        <w:t>ë</w:t>
      </w:r>
      <w:r w:rsidR="00041EEF">
        <w:rPr>
          <w:rFonts w:ascii="Times New Roman" w:hAnsi="Times New Roman" w:cs="Times New Roman"/>
          <w:sz w:val="24"/>
          <w:szCs w:val="20"/>
          <w:highlight w:val="yellow"/>
          <w:lang w:eastAsia="hr-HR"/>
        </w:rPr>
        <w:t>sojn</w:t>
      </w:r>
      <w:r w:rsidR="00A15586">
        <w:rPr>
          <w:rFonts w:ascii="Times New Roman" w:hAnsi="Times New Roman" w:cs="Times New Roman"/>
          <w:sz w:val="24"/>
          <w:szCs w:val="20"/>
          <w:highlight w:val="yellow"/>
          <w:lang w:eastAsia="hr-HR"/>
        </w:rPr>
        <w:t>ë</w:t>
      </w:r>
      <w:r w:rsidR="00041EEF">
        <w:rPr>
          <w:rFonts w:ascii="Times New Roman" w:hAnsi="Times New Roman" w:cs="Times New Roman"/>
          <w:sz w:val="24"/>
          <w:szCs w:val="20"/>
          <w:highlight w:val="yellow"/>
          <w:lang w:eastAsia="hr-HR"/>
        </w:rPr>
        <w:t xml:space="preserve"> kriteret e p</w:t>
      </w:r>
      <w:r w:rsidR="00A15586">
        <w:rPr>
          <w:rFonts w:ascii="Times New Roman" w:hAnsi="Times New Roman" w:cs="Times New Roman"/>
          <w:sz w:val="24"/>
          <w:szCs w:val="20"/>
          <w:highlight w:val="yellow"/>
          <w:lang w:eastAsia="hr-HR"/>
        </w:rPr>
        <w:t>ë</w:t>
      </w:r>
      <w:r w:rsidR="00041EEF">
        <w:rPr>
          <w:rFonts w:ascii="Times New Roman" w:hAnsi="Times New Roman" w:cs="Times New Roman"/>
          <w:sz w:val="24"/>
          <w:szCs w:val="20"/>
          <w:highlight w:val="yellow"/>
          <w:lang w:eastAsia="hr-HR"/>
        </w:rPr>
        <w:t>rcaktuara n</w:t>
      </w:r>
      <w:r w:rsidR="00A15586">
        <w:rPr>
          <w:rFonts w:ascii="Times New Roman" w:hAnsi="Times New Roman" w:cs="Times New Roman"/>
          <w:sz w:val="24"/>
          <w:szCs w:val="20"/>
          <w:highlight w:val="yellow"/>
          <w:lang w:eastAsia="hr-HR"/>
        </w:rPr>
        <w:t>ë</w:t>
      </w:r>
      <w:r w:rsidR="00041EEF">
        <w:rPr>
          <w:rFonts w:ascii="Times New Roman" w:hAnsi="Times New Roman" w:cs="Times New Roman"/>
          <w:sz w:val="24"/>
          <w:szCs w:val="20"/>
          <w:highlight w:val="yellow"/>
          <w:lang w:eastAsia="hr-HR"/>
        </w:rPr>
        <w:t xml:space="preserve"> nenin 3 t</w:t>
      </w:r>
      <w:r w:rsidR="00A15586">
        <w:rPr>
          <w:rFonts w:ascii="Times New Roman" w:hAnsi="Times New Roman" w:cs="Times New Roman"/>
          <w:sz w:val="24"/>
          <w:szCs w:val="20"/>
          <w:highlight w:val="yellow"/>
          <w:lang w:eastAsia="hr-HR"/>
        </w:rPr>
        <w:t>ë</w:t>
      </w:r>
      <w:r w:rsidR="00041EEF">
        <w:rPr>
          <w:rFonts w:ascii="Times New Roman" w:hAnsi="Times New Roman" w:cs="Times New Roman"/>
          <w:sz w:val="24"/>
          <w:szCs w:val="20"/>
          <w:highlight w:val="yellow"/>
          <w:lang w:eastAsia="hr-HR"/>
        </w:rPr>
        <w:t xml:space="preserve"> k</w:t>
      </w:r>
      <w:r w:rsidR="00A15586">
        <w:rPr>
          <w:rFonts w:ascii="Times New Roman" w:hAnsi="Times New Roman" w:cs="Times New Roman"/>
          <w:sz w:val="24"/>
          <w:szCs w:val="20"/>
          <w:highlight w:val="yellow"/>
          <w:lang w:eastAsia="hr-HR"/>
        </w:rPr>
        <w:t>ë</w:t>
      </w:r>
      <w:r w:rsidR="00041EEF">
        <w:rPr>
          <w:rFonts w:ascii="Times New Roman" w:hAnsi="Times New Roman" w:cs="Times New Roman"/>
          <w:sz w:val="24"/>
          <w:szCs w:val="20"/>
          <w:highlight w:val="yellow"/>
          <w:lang w:eastAsia="hr-HR"/>
        </w:rPr>
        <w:t>tij neni.</w:t>
      </w:r>
      <w:r w:rsidR="00A15586">
        <w:rPr>
          <w:rFonts w:ascii="Times New Roman" w:hAnsi="Times New Roman" w:cs="Times New Roman"/>
          <w:sz w:val="24"/>
          <w:szCs w:val="20"/>
          <w:highlight w:val="yellow"/>
          <w:lang w:eastAsia="hr-HR"/>
        </w:rPr>
        <w:t xml:space="preserve"> Lista e </w:t>
      </w:r>
      <w:r w:rsidR="00A15586" w:rsidRPr="00A15586">
        <w:rPr>
          <w:rFonts w:ascii="Times New Roman" w:hAnsi="Times New Roman" w:cs="Times New Roman"/>
          <w:sz w:val="24"/>
          <w:szCs w:val="20"/>
          <w:highlight w:val="yellow"/>
          <w:lang w:eastAsia="hr-HR"/>
        </w:rPr>
        <w:t>sëmundjeve rishikohet duke u mbështetur në të dhënat më të fundit shkencore dhe çdo të dhënë tjetër të rëndësishme.</w:t>
      </w:r>
    </w:p>
    <w:p w14:paraId="22A2A1B5" w14:textId="481BA44D" w:rsidR="00A46A5F" w:rsidRPr="004A09F5" w:rsidRDefault="00A46A5F" w:rsidP="00626E98">
      <w:pPr>
        <w:pStyle w:val="ListParagraph"/>
        <w:numPr>
          <w:ilvl w:val="0"/>
          <w:numId w:val="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Një sëmundje përfshihet në </w:t>
      </w:r>
      <w:r w:rsidR="00EA44B7">
        <w:rPr>
          <w:rFonts w:ascii="Times New Roman" w:hAnsi="Times New Roman" w:cs="Times New Roman"/>
          <w:sz w:val="24"/>
          <w:szCs w:val="20"/>
          <w:lang w:eastAsia="hr-HR"/>
        </w:rPr>
        <w:t>list</w:t>
      </w:r>
      <w:r w:rsidR="008C0DD1">
        <w:rPr>
          <w:rFonts w:ascii="Times New Roman" w:hAnsi="Times New Roman" w:cs="Times New Roman"/>
          <w:sz w:val="24"/>
          <w:szCs w:val="20"/>
          <w:lang w:eastAsia="hr-HR"/>
        </w:rPr>
        <w:t>ë</w:t>
      </w:r>
      <w:r w:rsidR="00EA44B7">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 xml:space="preserve">nëse është </w:t>
      </w:r>
      <w:r w:rsidR="00295DB3" w:rsidRPr="004A09F5">
        <w:rPr>
          <w:rFonts w:ascii="Times New Roman" w:hAnsi="Times New Roman" w:cs="Times New Roman"/>
          <w:sz w:val="24"/>
          <w:szCs w:val="20"/>
          <w:lang w:eastAsia="hr-HR"/>
        </w:rPr>
        <w:t>vler</w:t>
      </w:r>
      <w:r w:rsidR="009B1E8B" w:rsidRPr="004A09F5">
        <w:rPr>
          <w:rFonts w:ascii="Times New Roman" w:hAnsi="Times New Roman" w:cs="Times New Roman"/>
          <w:sz w:val="24"/>
          <w:szCs w:val="20"/>
          <w:lang w:eastAsia="hr-HR"/>
        </w:rPr>
        <w:t>ë</w:t>
      </w:r>
      <w:r w:rsidR="00295DB3" w:rsidRPr="004A09F5">
        <w:rPr>
          <w:rFonts w:ascii="Times New Roman" w:hAnsi="Times New Roman" w:cs="Times New Roman"/>
          <w:sz w:val="24"/>
          <w:szCs w:val="20"/>
          <w:lang w:eastAsia="hr-HR"/>
        </w:rPr>
        <w:t>suar</w:t>
      </w:r>
      <w:r w:rsidRPr="004A09F5">
        <w:rPr>
          <w:rFonts w:ascii="Times New Roman" w:hAnsi="Times New Roman" w:cs="Times New Roman"/>
          <w:sz w:val="24"/>
          <w:szCs w:val="20"/>
          <w:lang w:eastAsia="hr-HR"/>
        </w:rPr>
        <w:t xml:space="preserve"> në përputhje me nenin 7 </w:t>
      </w:r>
      <w:r w:rsidR="00295DB3" w:rsidRPr="004A09F5">
        <w:rPr>
          <w:rFonts w:ascii="Times New Roman" w:hAnsi="Times New Roman" w:cs="Times New Roman"/>
          <w:sz w:val="24"/>
          <w:szCs w:val="20"/>
          <w:lang w:eastAsia="hr-HR"/>
        </w:rPr>
        <w:t>t</w:t>
      </w:r>
      <w:r w:rsidR="009B1E8B" w:rsidRPr="004A09F5">
        <w:rPr>
          <w:rFonts w:ascii="Times New Roman" w:hAnsi="Times New Roman" w:cs="Times New Roman"/>
          <w:sz w:val="24"/>
          <w:szCs w:val="20"/>
          <w:lang w:eastAsia="hr-HR"/>
        </w:rPr>
        <w:t>ë</w:t>
      </w:r>
      <w:r w:rsidR="00295DB3" w:rsidRPr="004A09F5">
        <w:rPr>
          <w:rFonts w:ascii="Times New Roman" w:hAnsi="Times New Roman" w:cs="Times New Roman"/>
          <w:sz w:val="24"/>
          <w:szCs w:val="20"/>
          <w:lang w:eastAsia="hr-HR"/>
        </w:rPr>
        <w:t xml:space="preserve"> k</w:t>
      </w:r>
      <w:r w:rsidR="009B1E8B" w:rsidRPr="004A09F5">
        <w:rPr>
          <w:rFonts w:ascii="Times New Roman" w:hAnsi="Times New Roman" w:cs="Times New Roman"/>
          <w:sz w:val="24"/>
          <w:szCs w:val="20"/>
          <w:lang w:eastAsia="hr-HR"/>
        </w:rPr>
        <w:t>ë</w:t>
      </w:r>
      <w:r w:rsidR="00295DB3" w:rsidRPr="004A09F5">
        <w:rPr>
          <w:rFonts w:ascii="Times New Roman" w:hAnsi="Times New Roman" w:cs="Times New Roman"/>
          <w:sz w:val="24"/>
          <w:szCs w:val="20"/>
          <w:lang w:eastAsia="hr-HR"/>
        </w:rPr>
        <w:t>tij ligji dhe p</w:t>
      </w:r>
      <w:r w:rsidR="009B1E8B" w:rsidRPr="004A09F5">
        <w:rPr>
          <w:rFonts w:ascii="Times New Roman" w:hAnsi="Times New Roman" w:cs="Times New Roman"/>
          <w:sz w:val="24"/>
          <w:szCs w:val="20"/>
          <w:lang w:eastAsia="hr-HR"/>
        </w:rPr>
        <w:t>ë</w:t>
      </w:r>
      <w:r w:rsidR="00295DB3" w:rsidRPr="004A09F5">
        <w:rPr>
          <w:rFonts w:ascii="Times New Roman" w:hAnsi="Times New Roman" w:cs="Times New Roman"/>
          <w:sz w:val="24"/>
          <w:szCs w:val="20"/>
          <w:lang w:eastAsia="hr-HR"/>
        </w:rPr>
        <w:t>rmbush</w:t>
      </w:r>
      <w:r w:rsidRPr="004A09F5">
        <w:rPr>
          <w:rFonts w:ascii="Times New Roman" w:hAnsi="Times New Roman" w:cs="Times New Roman"/>
          <w:sz w:val="24"/>
          <w:szCs w:val="20"/>
          <w:lang w:eastAsia="hr-HR"/>
        </w:rPr>
        <w:t>:</w:t>
      </w:r>
    </w:p>
    <w:p w14:paraId="54225EFD" w14:textId="77777777" w:rsidR="00A46A5F" w:rsidRPr="004A09F5" w:rsidRDefault="00A46A5F" w:rsidP="00626E98">
      <w:pPr>
        <w:pStyle w:val="ListParagraph"/>
        <w:numPr>
          <w:ilvl w:val="1"/>
          <w:numId w:val="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të gjitha kriteret e mëposhtme:</w:t>
      </w:r>
    </w:p>
    <w:p w14:paraId="45A2FFA1" w14:textId="77777777" w:rsidR="00A46A5F" w:rsidRPr="004A09F5" w:rsidRDefault="00A46A5F" w:rsidP="00626E98">
      <w:pPr>
        <w:spacing w:after="0" w:line="276" w:lineRule="auto"/>
        <w:ind w:left="1383"/>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w:t>
      </w:r>
      <w:r w:rsidRPr="004A09F5">
        <w:rPr>
          <w:rFonts w:ascii="Times New Roman" w:hAnsi="Times New Roman" w:cs="Times New Roman"/>
          <w:sz w:val="24"/>
          <w:szCs w:val="20"/>
          <w:lang w:eastAsia="hr-HR"/>
        </w:rPr>
        <w:t xml:space="preserve"> </w:t>
      </w:r>
      <w:r w:rsidRPr="004A09F5">
        <w:rPr>
          <w:rFonts w:ascii="Times New Roman" w:hAnsi="Times New Roman" w:cs="Times New Roman"/>
          <w:color w:val="000000" w:themeColor="text1"/>
          <w:sz w:val="24"/>
          <w:szCs w:val="20"/>
          <w:lang w:eastAsia="hr-HR"/>
        </w:rPr>
        <w:t>t</w:t>
      </w:r>
      <w:r w:rsidRPr="004A09F5">
        <w:rPr>
          <w:rFonts w:ascii="Sylfaen" w:hAnsi="Sylfae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dh</w:t>
      </w:r>
      <w:r w:rsidR="00B657E4"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nat</w:t>
      </w:r>
      <w:r w:rsidRPr="004A09F5">
        <w:rPr>
          <w:rFonts w:ascii="Times New Roman" w:hAnsi="Times New Roman" w:cs="Times New Roman"/>
          <w:sz w:val="24"/>
          <w:szCs w:val="20"/>
          <w:lang w:eastAsia="hr-HR"/>
        </w:rPr>
        <w:t xml:space="preserve"> shkencore tregojnë se sëmundja është e transmetueshme;</w:t>
      </w:r>
    </w:p>
    <w:p w14:paraId="193596A9" w14:textId="77777777" w:rsidR="00A46A5F" w:rsidRPr="004A09F5" w:rsidRDefault="00A46A5F" w:rsidP="00626E98">
      <w:pPr>
        <w:spacing w:after="0" w:line="276" w:lineRule="auto"/>
        <w:ind w:left="1383"/>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w:t>
      </w:r>
      <w:r w:rsidRPr="004A09F5">
        <w:rPr>
          <w:rFonts w:ascii="Times New Roman" w:hAnsi="Times New Roman" w:cs="Times New Roman"/>
          <w:sz w:val="24"/>
          <w:szCs w:val="20"/>
          <w:lang w:eastAsia="hr-HR"/>
        </w:rPr>
        <w:t xml:space="preserve"> llojet e kafshëve </w:t>
      </w:r>
      <w:r w:rsidR="001C5C47" w:rsidRPr="004A09F5">
        <w:rPr>
          <w:rFonts w:ascii="Times New Roman" w:hAnsi="Times New Roman" w:cs="Times New Roman"/>
          <w:sz w:val="24"/>
          <w:szCs w:val="20"/>
          <w:lang w:eastAsia="hr-HR"/>
        </w:rPr>
        <w:t>jan</w:t>
      </w:r>
      <w:r w:rsidR="009B1E8B"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të prek</w:t>
      </w:r>
      <w:r w:rsidR="001C5C47" w:rsidRPr="004A09F5">
        <w:rPr>
          <w:rFonts w:ascii="Times New Roman" w:hAnsi="Times New Roman" w:cs="Times New Roman"/>
          <w:sz w:val="24"/>
          <w:szCs w:val="20"/>
          <w:lang w:eastAsia="hr-HR"/>
        </w:rPr>
        <w:t>shme nga sëmundja</w:t>
      </w:r>
      <w:r w:rsidRPr="004A09F5">
        <w:rPr>
          <w:rFonts w:ascii="Times New Roman" w:hAnsi="Times New Roman" w:cs="Times New Roman"/>
          <w:sz w:val="24"/>
          <w:szCs w:val="20"/>
          <w:lang w:eastAsia="hr-HR"/>
        </w:rPr>
        <w:t xml:space="preserve"> ose </w:t>
      </w:r>
      <w:r w:rsidR="001C5C47" w:rsidRPr="004A09F5">
        <w:rPr>
          <w:rFonts w:ascii="Times New Roman" w:hAnsi="Times New Roman" w:cs="Times New Roman"/>
          <w:sz w:val="24"/>
          <w:szCs w:val="20"/>
          <w:lang w:eastAsia="hr-HR"/>
        </w:rPr>
        <w:t>vektorët dhe rezervuarë</w:t>
      </w:r>
      <w:r w:rsidR="00F93C3A" w:rsidRPr="004A09F5">
        <w:rPr>
          <w:rFonts w:ascii="Times New Roman" w:hAnsi="Times New Roman" w:cs="Times New Roman"/>
          <w:sz w:val="24"/>
          <w:szCs w:val="20"/>
          <w:lang w:eastAsia="hr-HR"/>
        </w:rPr>
        <w:t>t e</w:t>
      </w:r>
      <w:r w:rsidR="001C5C47" w:rsidRPr="004A09F5">
        <w:rPr>
          <w:rFonts w:ascii="Times New Roman" w:hAnsi="Times New Roman" w:cs="Times New Roman"/>
          <w:sz w:val="24"/>
          <w:szCs w:val="20"/>
          <w:lang w:eastAsia="hr-HR"/>
        </w:rPr>
        <w:t xml:space="preserve"> s</w:t>
      </w:r>
      <w:r w:rsidR="009B1E8B" w:rsidRPr="004A09F5">
        <w:rPr>
          <w:rFonts w:ascii="Times New Roman" w:hAnsi="Times New Roman" w:cs="Times New Roman"/>
          <w:sz w:val="24"/>
          <w:szCs w:val="20"/>
          <w:lang w:eastAsia="hr-HR"/>
        </w:rPr>
        <w:t>ë</w:t>
      </w:r>
      <w:r w:rsidR="001C5C47" w:rsidRPr="004A09F5">
        <w:rPr>
          <w:rFonts w:ascii="Times New Roman" w:hAnsi="Times New Roman" w:cs="Times New Roman"/>
          <w:sz w:val="24"/>
          <w:szCs w:val="20"/>
          <w:lang w:eastAsia="hr-HR"/>
        </w:rPr>
        <w:t>mundjes jan</w:t>
      </w:r>
      <w:r w:rsidR="009B1E8B" w:rsidRPr="004A09F5">
        <w:rPr>
          <w:rFonts w:ascii="Times New Roman" w:hAnsi="Times New Roman" w:cs="Times New Roman"/>
          <w:sz w:val="24"/>
          <w:szCs w:val="20"/>
          <w:lang w:eastAsia="hr-HR"/>
        </w:rPr>
        <w:t>ë</w:t>
      </w:r>
      <w:r w:rsidR="001C5C47" w:rsidRPr="004A09F5">
        <w:rPr>
          <w:rFonts w:ascii="Times New Roman" w:hAnsi="Times New Roman" w:cs="Times New Roman"/>
          <w:sz w:val="24"/>
          <w:szCs w:val="20"/>
          <w:lang w:eastAsia="hr-HR"/>
        </w:rPr>
        <w:t xml:space="preserve"> t</w:t>
      </w:r>
      <w:r w:rsidR="009B1E8B" w:rsidRPr="004A09F5">
        <w:rPr>
          <w:rFonts w:ascii="Times New Roman" w:hAnsi="Times New Roman" w:cs="Times New Roman"/>
          <w:sz w:val="24"/>
          <w:szCs w:val="20"/>
          <w:lang w:eastAsia="hr-HR"/>
        </w:rPr>
        <w:t>ë</w:t>
      </w:r>
      <w:r w:rsidR="001C5C47" w:rsidRPr="004A09F5">
        <w:rPr>
          <w:rFonts w:ascii="Times New Roman" w:hAnsi="Times New Roman" w:cs="Times New Roman"/>
          <w:sz w:val="24"/>
          <w:szCs w:val="20"/>
          <w:lang w:eastAsia="hr-HR"/>
        </w:rPr>
        <w:t xml:space="preserve"> pranish</w:t>
      </w:r>
      <w:r w:rsidR="009B1E8B" w:rsidRPr="004A09F5">
        <w:rPr>
          <w:rFonts w:ascii="Times New Roman" w:hAnsi="Times New Roman" w:cs="Times New Roman"/>
          <w:sz w:val="24"/>
          <w:szCs w:val="20"/>
          <w:lang w:eastAsia="hr-HR"/>
        </w:rPr>
        <w:t>ë</w:t>
      </w:r>
      <w:r w:rsidR="001C5C47" w:rsidRPr="004A09F5">
        <w:rPr>
          <w:rFonts w:ascii="Times New Roman" w:hAnsi="Times New Roman" w:cs="Times New Roman"/>
          <w:sz w:val="24"/>
          <w:szCs w:val="20"/>
          <w:lang w:eastAsia="hr-HR"/>
        </w:rPr>
        <w:t>m n</w:t>
      </w:r>
      <w:r w:rsidRPr="004A09F5">
        <w:rPr>
          <w:rFonts w:ascii="Times New Roman" w:hAnsi="Times New Roman" w:cs="Times New Roman"/>
          <w:sz w:val="24"/>
          <w:szCs w:val="20"/>
          <w:lang w:eastAsia="hr-HR"/>
        </w:rPr>
        <w:t xml:space="preserve">ë </w:t>
      </w:r>
      <w:r w:rsidR="001C5C47" w:rsidRPr="004A09F5">
        <w:rPr>
          <w:rFonts w:ascii="Times New Roman" w:hAnsi="Times New Roman" w:cs="Times New Roman"/>
          <w:sz w:val="24"/>
          <w:szCs w:val="20"/>
          <w:lang w:eastAsia="hr-HR"/>
        </w:rPr>
        <w:t>vend</w:t>
      </w:r>
      <w:r w:rsidRPr="004A09F5">
        <w:rPr>
          <w:rFonts w:ascii="Times New Roman" w:hAnsi="Times New Roman" w:cs="Times New Roman"/>
          <w:sz w:val="24"/>
          <w:szCs w:val="20"/>
          <w:lang w:eastAsia="hr-HR"/>
        </w:rPr>
        <w:t>;</w:t>
      </w:r>
    </w:p>
    <w:p w14:paraId="37E19CB3" w14:textId="77777777" w:rsidR="00A46A5F" w:rsidRPr="004A09F5" w:rsidRDefault="00A46A5F" w:rsidP="00626E98">
      <w:pPr>
        <w:spacing w:after="0" w:line="276" w:lineRule="auto"/>
        <w:ind w:left="1383"/>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(iii)</w:t>
      </w:r>
      <w:r w:rsidRPr="004A09F5">
        <w:rPr>
          <w:rFonts w:ascii="Times New Roman" w:hAnsi="Times New Roman" w:cs="Times New Roman"/>
          <w:sz w:val="24"/>
          <w:szCs w:val="20"/>
          <w:lang w:eastAsia="hr-HR"/>
        </w:rPr>
        <w:t xml:space="preserve"> sëmundja </w:t>
      </w:r>
      <w:r w:rsidR="001C5C47" w:rsidRPr="004A09F5">
        <w:rPr>
          <w:rFonts w:ascii="Times New Roman" w:hAnsi="Times New Roman" w:cs="Times New Roman"/>
          <w:sz w:val="24"/>
          <w:szCs w:val="20"/>
          <w:lang w:eastAsia="hr-HR"/>
        </w:rPr>
        <w:t>ka</w:t>
      </w:r>
      <w:r w:rsidRPr="004A09F5">
        <w:rPr>
          <w:rFonts w:ascii="Times New Roman" w:hAnsi="Times New Roman" w:cs="Times New Roman"/>
          <w:sz w:val="24"/>
          <w:szCs w:val="20"/>
          <w:lang w:eastAsia="hr-HR"/>
        </w:rPr>
        <w:t xml:space="preserve"> efekte negative </w:t>
      </w:r>
      <w:r w:rsidR="001C5C47" w:rsidRPr="004A09F5">
        <w:rPr>
          <w:rFonts w:ascii="Times New Roman" w:hAnsi="Times New Roman" w:cs="Times New Roman"/>
          <w:sz w:val="24"/>
          <w:szCs w:val="20"/>
          <w:lang w:eastAsia="hr-HR"/>
        </w:rPr>
        <w:t>mbi</w:t>
      </w:r>
      <w:r w:rsidRPr="004A09F5">
        <w:rPr>
          <w:rFonts w:ascii="Times New Roman" w:hAnsi="Times New Roman" w:cs="Times New Roman"/>
          <w:sz w:val="24"/>
          <w:szCs w:val="20"/>
          <w:lang w:eastAsia="hr-HR"/>
        </w:rPr>
        <w:t xml:space="preserve"> shëndetin e kafshëve ose përbën </w:t>
      </w:r>
      <w:r w:rsidR="00726E16" w:rsidRPr="004A09F5">
        <w:rPr>
          <w:rFonts w:ascii="Times New Roman" w:hAnsi="Times New Roman" w:cs="Times New Roman"/>
          <w:sz w:val="24"/>
          <w:szCs w:val="20"/>
          <w:lang w:eastAsia="hr-HR"/>
        </w:rPr>
        <w:t>nj</w:t>
      </w:r>
      <w:r w:rsidR="00B657E4" w:rsidRPr="004A09F5">
        <w:rPr>
          <w:rFonts w:ascii="Times New Roman" w:hAnsi="Times New Roman" w:cs="Times New Roman"/>
          <w:sz w:val="24"/>
          <w:szCs w:val="20"/>
          <w:lang w:eastAsia="hr-HR"/>
        </w:rPr>
        <w:t>ë</w:t>
      </w:r>
      <w:r w:rsidR="00726E16" w:rsidRPr="004A09F5">
        <w:rPr>
          <w:rFonts w:ascii="Times New Roman" w:hAnsi="Times New Roman" w:cs="Times New Roman"/>
          <w:sz w:val="24"/>
          <w:szCs w:val="20"/>
          <w:lang w:eastAsia="hr-HR"/>
        </w:rPr>
        <w:t xml:space="preserve"> risk</w:t>
      </w:r>
      <w:r w:rsidRPr="004A09F5">
        <w:rPr>
          <w:rFonts w:ascii="Times New Roman" w:hAnsi="Times New Roman" w:cs="Times New Roman"/>
          <w:sz w:val="24"/>
          <w:szCs w:val="20"/>
          <w:lang w:eastAsia="hr-HR"/>
        </w:rPr>
        <w:t xml:space="preserve"> për shëndetin publik për shkak të karakterit zoonotik</w:t>
      </w:r>
      <w:r w:rsidR="00726E16" w:rsidRPr="004A09F5">
        <w:rPr>
          <w:rFonts w:ascii="Times New Roman" w:hAnsi="Times New Roman" w:cs="Times New Roman"/>
          <w:sz w:val="24"/>
          <w:szCs w:val="20"/>
          <w:lang w:eastAsia="hr-HR"/>
        </w:rPr>
        <w:t xml:space="preserve"> të saj</w:t>
      </w:r>
      <w:r w:rsidRPr="004A09F5">
        <w:rPr>
          <w:rFonts w:ascii="Times New Roman" w:hAnsi="Times New Roman" w:cs="Times New Roman"/>
          <w:sz w:val="24"/>
          <w:szCs w:val="20"/>
          <w:lang w:eastAsia="hr-HR"/>
        </w:rPr>
        <w:t>;</w:t>
      </w:r>
    </w:p>
    <w:p w14:paraId="6545478E" w14:textId="77777777" w:rsidR="00A46A5F" w:rsidRPr="004A09F5" w:rsidRDefault="00A46A5F" w:rsidP="00626E98">
      <w:pPr>
        <w:spacing w:after="0" w:line="276" w:lineRule="auto"/>
        <w:ind w:left="1383"/>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lastRenderedPageBreak/>
        <w:t>(iv)</w:t>
      </w:r>
      <w:r w:rsidR="00B657E4" w:rsidRPr="004A09F5">
        <w:rPr>
          <w:rFonts w:ascii="Times New Roman" w:hAnsi="Times New Roman" w:cs="Times New Roman"/>
          <w:sz w:val="24"/>
          <w:szCs w:val="20"/>
          <w:lang w:eastAsia="hr-HR"/>
        </w:rPr>
        <w:t xml:space="preserve"> ka mjete diagnostike</w:t>
      </w:r>
      <w:r w:rsidRPr="004A09F5">
        <w:rPr>
          <w:rFonts w:ascii="Times New Roman" w:hAnsi="Times New Roman" w:cs="Times New Roman"/>
          <w:sz w:val="24"/>
          <w:szCs w:val="20"/>
          <w:lang w:eastAsia="hr-HR"/>
        </w:rPr>
        <w:t xml:space="preserve"> të disponueshme për </w:t>
      </w:r>
      <w:r w:rsidR="001C5C47" w:rsidRPr="004A09F5">
        <w:rPr>
          <w:rFonts w:ascii="Times New Roman" w:hAnsi="Times New Roman" w:cs="Times New Roman"/>
          <w:sz w:val="24"/>
          <w:szCs w:val="20"/>
          <w:lang w:eastAsia="hr-HR"/>
        </w:rPr>
        <w:t>sëmundje</w:t>
      </w:r>
      <w:r w:rsidR="00B657E4" w:rsidRPr="004A09F5">
        <w:rPr>
          <w:rFonts w:ascii="Times New Roman" w:hAnsi="Times New Roman" w:cs="Times New Roman"/>
          <w:sz w:val="24"/>
          <w:szCs w:val="20"/>
          <w:lang w:eastAsia="hr-HR"/>
        </w:rPr>
        <w:t>n</w:t>
      </w:r>
      <w:r w:rsidRPr="004A09F5">
        <w:rPr>
          <w:rFonts w:ascii="Times New Roman" w:hAnsi="Times New Roman" w:cs="Times New Roman"/>
          <w:sz w:val="24"/>
          <w:szCs w:val="20"/>
          <w:lang w:eastAsia="hr-HR"/>
        </w:rPr>
        <w:t>; dhe</w:t>
      </w:r>
    </w:p>
    <w:p w14:paraId="2DD70C32" w14:textId="77777777" w:rsidR="00A46A5F" w:rsidRPr="004A09F5" w:rsidRDefault="00A46A5F" w:rsidP="00626E98">
      <w:pPr>
        <w:spacing w:after="0" w:line="276" w:lineRule="auto"/>
        <w:ind w:left="1383"/>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(v)</w:t>
      </w:r>
      <w:r w:rsidRPr="004A09F5">
        <w:rPr>
          <w:rFonts w:ascii="Times New Roman" w:hAnsi="Times New Roman" w:cs="Times New Roman"/>
          <w:sz w:val="24"/>
          <w:szCs w:val="20"/>
          <w:lang w:eastAsia="hr-HR"/>
        </w:rPr>
        <w:t xml:space="preserve"> masat për </w:t>
      </w:r>
      <w:r w:rsidR="003870E9" w:rsidRPr="004A09F5">
        <w:rPr>
          <w:rFonts w:ascii="Times New Roman" w:hAnsi="Times New Roman" w:cs="Times New Roman"/>
          <w:sz w:val="24"/>
          <w:szCs w:val="20"/>
          <w:lang w:eastAsia="hr-HR"/>
        </w:rPr>
        <w:t>zbutjen</w:t>
      </w:r>
      <w:r w:rsidRPr="004A09F5">
        <w:rPr>
          <w:rFonts w:ascii="Times New Roman" w:hAnsi="Times New Roman" w:cs="Times New Roman"/>
          <w:sz w:val="24"/>
          <w:szCs w:val="20"/>
          <w:lang w:eastAsia="hr-HR"/>
        </w:rPr>
        <w:t xml:space="preserve"> e </w:t>
      </w:r>
      <w:r w:rsidR="001C5C47" w:rsidRPr="004A09F5">
        <w:rPr>
          <w:rFonts w:ascii="Times New Roman" w:hAnsi="Times New Roman" w:cs="Times New Roman"/>
          <w:sz w:val="24"/>
          <w:szCs w:val="20"/>
          <w:lang w:eastAsia="hr-HR"/>
        </w:rPr>
        <w:t>riskut</w:t>
      </w:r>
      <w:r w:rsidRPr="004A09F5">
        <w:rPr>
          <w:rFonts w:ascii="Times New Roman" w:hAnsi="Times New Roman" w:cs="Times New Roman"/>
          <w:sz w:val="24"/>
          <w:szCs w:val="20"/>
          <w:lang w:eastAsia="hr-HR"/>
        </w:rPr>
        <w:t xml:space="preserve"> dhe </w:t>
      </w:r>
      <w:r w:rsidR="001C5C47" w:rsidRPr="004A09F5">
        <w:rPr>
          <w:rFonts w:ascii="Times New Roman" w:hAnsi="Times New Roman" w:cs="Times New Roman"/>
          <w:sz w:val="24"/>
          <w:szCs w:val="20"/>
          <w:lang w:eastAsia="hr-HR"/>
        </w:rPr>
        <w:t>n</w:t>
      </w:r>
      <w:r w:rsidR="009B1E8B" w:rsidRPr="004A09F5">
        <w:rPr>
          <w:rFonts w:ascii="Times New Roman" w:hAnsi="Times New Roman" w:cs="Times New Roman"/>
          <w:sz w:val="24"/>
          <w:szCs w:val="20"/>
          <w:lang w:eastAsia="hr-HR"/>
        </w:rPr>
        <w:t>ë</w:t>
      </w:r>
      <w:r w:rsidR="001C5C47" w:rsidRPr="004A09F5">
        <w:rPr>
          <w:rFonts w:ascii="Times New Roman" w:hAnsi="Times New Roman" w:cs="Times New Roman"/>
          <w:sz w:val="24"/>
          <w:szCs w:val="20"/>
          <w:lang w:eastAsia="hr-HR"/>
        </w:rPr>
        <w:t>se nevojitet</w:t>
      </w:r>
      <w:r w:rsidR="003870E9" w:rsidRPr="004A09F5">
        <w:rPr>
          <w:rFonts w:ascii="Times New Roman" w:hAnsi="Times New Roman" w:cs="Times New Roman"/>
          <w:sz w:val="24"/>
          <w:szCs w:val="20"/>
          <w:lang w:eastAsia="hr-HR"/>
        </w:rPr>
        <w:t>,</w:t>
      </w:r>
      <w:r w:rsidR="001C5C47" w:rsidRPr="004A09F5">
        <w:rPr>
          <w:rFonts w:ascii="Times New Roman" w:hAnsi="Times New Roman" w:cs="Times New Roman"/>
          <w:sz w:val="24"/>
          <w:szCs w:val="20"/>
          <w:lang w:eastAsia="hr-HR"/>
        </w:rPr>
        <w:t xml:space="preserve"> </w:t>
      </w:r>
      <w:r w:rsidR="00757451" w:rsidRPr="004A09F5">
        <w:rPr>
          <w:rFonts w:ascii="Times New Roman" w:hAnsi="Times New Roman" w:cs="Times New Roman"/>
          <w:sz w:val="24"/>
          <w:szCs w:val="20"/>
          <w:lang w:eastAsia="hr-HR"/>
        </w:rPr>
        <w:t>masat e</w:t>
      </w:r>
      <w:r w:rsidR="001C5C47" w:rsidRPr="004A09F5">
        <w:rPr>
          <w:rFonts w:ascii="Times New Roman" w:hAnsi="Times New Roman" w:cs="Times New Roman"/>
          <w:sz w:val="24"/>
          <w:szCs w:val="20"/>
          <w:lang w:eastAsia="hr-HR"/>
        </w:rPr>
        <w:t xml:space="preserve"> survejanc</w:t>
      </w:r>
      <w:r w:rsidR="009B1E8B" w:rsidRPr="004A09F5">
        <w:rPr>
          <w:rFonts w:ascii="Times New Roman" w:hAnsi="Times New Roman" w:cs="Times New Roman"/>
          <w:sz w:val="24"/>
          <w:szCs w:val="20"/>
          <w:lang w:eastAsia="hr-HR"/>
        </w:rPr>
        <w:t>ë</w:t>
      </w:r>
      <w:r w:rsidR="001C5C47" w:rsidRPr="004A09F5">
        <w:rPr>
          <w:rFonts w:ascii="Times New Roman" w:hAnsi="Times New Roman" w:cs="Times New Roman"/>
          <w:sz w:val="24"/>
          <w:szCs w:val="20"/>
          <w:lang w:eastAsia="hr-HR"/>
        </w:rPr>
        <w:t>s</w:t>
      </w:r>
      <w:r w:rsidRPr="004A09F5">
        <w:rPr>
          <w:rFonts w:ascii="Times New Roman" w:hAnsi="Times New Roman" w:cs="Times New Roman"/>
          <w:sz w:val="24"/>
          <w:szCs w:val="20"/>
          <w:lang w:eastAsia="hr-HR"/>
        </w:rPr>
        <w:t xml:space="preserve"> </w:t>
      </w:r>
      <w:r w:rsidR="001C5C47" w:rsidRPr="004A09F5">
        <w:rPr>
          <w:rFonts w:ascii="Times New Roman" w:hAnsi="Times New Roman" w:cs="Times New Roman"/>
          <w:sz w:val="24"/>
          <w:szCs w:val="20"/>
          <w:lang w:eastAsia="hr-HR"/>
        </w:rPr>
        <w:t>s</w:t>
      </w:r>
      <w:r w:rsidR="009B1E8B" w:rsidRPr="004A09F5">
        <w:rPr>
          <w:rFonts w:ascii="Times New Roman" w:hAnsi="Times New Roman" w:cs="Times New Roman"/>
          <w:sz w:val="24"/>
          <w:szCs w:val="20"/>
          <w:lang w:eastAsia="hr-HR"/>
        </w:rPr>
        <w:t>ë</w:t>
      </w:r>
      <w:r w:rsidR="00757451" w:rsidRPr="004A09F5">
        <w:rPr>
          <w:rFonts w:ascii="Times New Roman" w:hAnsi="Times New Roman" w:cs="Times New Roman"/>
          <w:sz w:val="24"/>
          <w:szCs w:val="20"/>
          <w:lang w:eastAsia="hr-HR"/>
        </w:rPr>
        <w:t xml:space="preserve"> sëmundjes, janë efikase</w:t>
      </w:r>
      <w:r w:rsidRPr="004A09F5">
        <w:rPr>
          <w:rFonts w:ascii="Times New Roman" w:hAnsi="Times New Roman" w:cs="Times New Roman"/>
          <w:sz w:val="24"/>
          <w:szCs w:val="20"/>
          <w:lang w:eastAsia="hr-HR"/>
        </w:rPr>
        <w:t xml:space="preserve"> dhe në </w:t>
      </w:r>
      <w:r w:rsidR="001C5C47" w:rsidRPr="004A09F5">
        <w:rPr>
          <w:rFonts w:ascii="Times New Roman" w:hAnsi="Times New Roman" w:cs="Times New Roman"/>
          <w:sz w:val="24"/>
          <w:szCs w:val="20"/>
          <w:lang w:eastAsia="hr-HR"/>
        </w:rPr>
        <w:t>raport</w:t>
      </w:r>
      <w:r w:rsidRPr="004A09F5">
        <w:rPr>
          <w:rFonts w:ascii="Times New Roman" w:hAnsi="Times New Roman" w:cs="Times New Roman"/>
          <w:sz w:val="24"/>
          <w:szCs w:val="20"/>
          <w:lang w:eastAsia="hr-HR"/>
        </w:rPr>
        <w:t xml:space="preserve"> me </w:t>
      </w:r>
      <w:r w:rsidR="001C5C47" w:rsidRPr="004A09F5">
        <w:rPr>
          <w:rFonts w:ascii="Times New Roman" w:hAnsi="Times New Roman" w:cs="Times New Roman"/>
          <w:sz w:val="24"/>
          <w:szCs w:val="20"/>
          <w:lang w:eastAsia="hr-HR"/>
        </w:rPr>
        <w:t>risqet</w:t>
      </w:r>
      <w:r w:rsidRPr="004A09F5">
        <w:rPr>
          <w:rFonts w:ascii="Times New Roman" w:hAnsi="Times New Roman" w:cs="Times New Roman"/>
          <w:sz w:val="24"/>
          <w:szCs w:val="20"/>
          <w:lang w:eastAsia="hr-HR"/>
        </w:rPr>
        <w:t xml:space="preserve"> që </w:t>
      </w:r>
      <w:r w:rsidR="001C5C47" w:rsidRPr="004A09F5">
        <w:rPr>
          <w:rFonts w:ascii="Times New Roman" w:hAnsi="Times New Roman" w:cs="Times New Roman"/>
          <w:sz w:val="24"/>
          <w:szCs w:val="20"/>
          <w:lang w:eastAsia="hr-HR"/>
        </w:rPr>
        <w:t>paraqet</w:t>
      </w:r>
      <w:r w:rsidRPr="004A09F5">
        <w:rPr>
          <w:rFonts w:ascii="Times New Roman" w:hAnsi="Times New Roman" w:cs="Times New Roman"/>
          <w:sz w:val="24"/>
          <w:szCs w:val="20"/>
          <w:lang w:eastAsia="hr-HR"/>
        </w:rPr>
        <w:t xml:space="preserve"> sëmundja në </w:t>
      </w:r>
      <w:r w:rsidR="001C5C47" w:rsidRPr="004A09F5">
        <w:rPr>
          <w:rFonts w:ascii="Times New Roman" w:hAnsi="Times New Roman" w:cs="Times New Roman"/>
          <w:sz w:val="24"/>
          <w:szCs w:val="20"/>
          <w:lang w:eastAsia="hr-HR"/>
        </w:rPr>
        <w:t>vend</w:t>
      </w:r>
      <w:r w:rsidRPr="004A09F5">
        <w:rPr>
          <w:rFonts w:ascii="Times New Roman" w:hAnsi="Times New Roman" w:cs="Times New Roman"/>
          <w:sz w:val="24"/>
          <w:szCs w:val="20"/>
          <w:lang w:eastAsia="hr-HR"/>
        </w:rPr>
        <w:t>; dhe</w:t>
      </w:r>
    </w:p>
    <w:p w14:paraId="2DFBAC70" w14:textId="77777777" w:rsidR="00A46A5F" w:rsidRPr="004A09F5" w:rsidRDefault="00A46A5F" w:rsidP="00626E98">
      <w:pPr>
        <w:pStyle w:val="ListParagraph"/>
        <w:numPr>
          <w:ilvl w:val="1"/>
          <w:numId w:val="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të paktën një nga kriteret e mëposhtme:</w:t>
      </w:r>
    </w:p>
    <w:p w14:paraId="2B130919"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w:t>
      </w:r>
      <w:r w:rsidRPr="004A09F5">
        <w:rPr>
          <w:rFonts w:ascii="Times New Roman" w:hAnsi="Times New Roman" w:cs="Times New Roman"/>
          <w:sz w:val="24"/>
          <w:szCs w:val="20"/>
          <w:lang w:eastAsia="hr-HR"/>
        </w:rPr>
        <w:t xml:space="preserve"> sëmundja </w:t>
      </w:r>
      <w:r w:rsidR="001C5C47" w:rsidRPr="004A09F5">
        <w:rPr>
          <w:rFonts w:ascii="Times New Roman" w:hAnsi="Times New Roman" w:cs="Times New Roman"/>
          <w:sz w:val="24"/>
          <w:szCs w:val="20"/>
          <w:lang w:eastAsia="hr-HR"/>
        </w:rPr>
        <w:t>ka</w:t>
      </w:r>
      <w:r w:rsidRPr="004A09F5">
        <w:rPr>
          <w:rFonts w:ascii="Times New Roman" w:hAnsi="Times New Roman" w:cs="Times New Roman"/>
          <w:sz w:val="24"/>
          <w:szCs w:val="20"/>
          <w:lang w:eastAsia="hr-HR"/>
        </w:rPr>
        <w:t xml:space="preserve"> ose mund të </w:t>
      </w:r>
      <w:r w:rsidR="001C5C47" w:rsidRPr="004A09F5">
        <w:rPr>
          <w:rFonts w:ascii="Times New Roman" w:hAnsi="Times New Roman" w:cs="Times New Roman"/>
          <w:sz w:val="24"/>
          <w:szCs w:val="20"/>
          <w:lang w:eastAsia="hr-HR"/>
        </w:rPr>
        <w:t>ket</w:t>
      </w:r>
      <w:r w:rsidRPr="004A09F5">
        <w:rPr>
          <w:rFonts w:ascii="Times New Roman" w:hAnsi="Times New Roman" w:cs="Times New Roman"/>
          <w:sz w:val="24"/>
          <w:szCs w:val="20"/>
          <w:lang w:eastAsia="hr-HR"/>
        </w:rPr>
        <w:t xml:space="preserve">ë efekte negative </w:t>
      </w:r>
      <w:r w:rsidR="001C5C47" w:rsidRPr="004A09F5">
        <w:rPr>
          <w:rFonts w:ascii="Times New Roman" w:hAnsi="Times New Roman" w:cs="Times New Roman"/>
          <w:sz w:val="24"/>
          <w:szCs w:val="20"/>
          <w:lang w:eastAsia="hr-HR"/>
        </w:rPr>
        <w:t>t</w:t>
      </w:r>
      <w:r w:rsidR="009B1E8B" w:rsidRPr="004A09F5">
        <w:rPr>
          <w:rFonts w:ascii="Times New Roman" w:hAnsi="Times New Roman" w:cs="Times New Roman"/>
          <w:sz w:val="24"/>
          <w:szCs w:val="20"/>
          <w:lang w:eastAsia="hr-HR"/>
        </w:rPr>
        <w:t>ë</w:t>
      </w:r>
      <w:r w:rsidR="001C5C47" w:rsidRPr="004A09F5">
        <w:rPr>
          <w:rFonts w:ascii="Times New Roman" w:hAnsi="Times New Roman" w:cs="Times New Roman"/>
          <w:sz w:val="24"/>
          <w:szCs w:val="20"/>
          <w:lang w:eastAsia="hr-HR"/>
        </w:rPr>
        <w:t xml:space="preserve"> r</w:t>
      </w:r>
      <w:r w:rsidR="009B1E8B" w:rsidRPr="004A09F5">
        <w:rPr>
          <w:rFonts w:ascii="Times New Roman" w:hAnsi="Times New Roman" w:cs="Times New Roman"/>
          <w:sz w:val="24"/>
          <w:szCs w:val="20"/>
          <w:lang w:eastAsia="hr-HR"/>
        </w:rPr>
        <w:t>ë</w:t>
      </w:r>
      <w:r w:rsidR="001C5C47" w:rsidRPr="004A09F5">
        <w:rPr>
          <w:rFonts w:ascii="Times New Roman" w:hAnsi="Times New Roman" w:cs="Times New Roman"/>
          <w:sz w:val="24"/>
          <w:szCs w:val="20"/>
          <w:lang w:eastAsia="hr-HR"/>
        </w:rPr>
        <w:t>nd</w:t>
      </w:r>
      <w:r w:rsidR="009B1E8B" w:rsidRPr="004A09F5">
        <w:rPr>
          <w:rFonts w:ascii="Times New Roman" w:hAnsi="Times New Roman" w:cs="Times New Roman"/>
          <w:sz w:val="24"/>
          <w:szCs w:val="20"/>
          <w:lang w:eastAsia="hr-HR"/>
        </w:rPr>
        <w:t>ë</w:t>
      </w:r>
      <w:r w:rsidR="001C5C47" w:rsidRPr="004A09F5">
        <w:rPr>
          <w:rFonts w:ascii="Times New Roman" w:hAnsi="Times New Roman" w:cs="Times New Roman"/>
          <w:sz w:val="24"/>
          <w:szCs w:val="20"/>
          <w:lang w:eastAsia="hr-HR"/>
        </w:rPr>
        <w:t xml:space="preserve">sishme mbi shëndetin e kafshëve </w:t>
      </w:r>
      <w:r w:rsidRPr="004A09F5">
        <w:rPr>
          <w:rFonts w:ascii="Times New Roman" w:hAnsi="Times New Roman" w:cs="Times New Roman"/>
          <w:sz w:val="24"/>
          <w:szCs w:val="20"/>
          <w:lang w:eastAsia="hr-HR"/>
        </w:rPr>
        <w:t xml:space="preserve">në </w:t>
      </w:r>
      <w:r w:rsidR="001C5C47" w:rsidRPr="004A09F5">
        <w:rPr>
          <w:rFonts w:ascii="Times New Roman" w:hAnsi="Times New Roman" w:cs="Times New Roman"/>
          <w:sz w:val="24"/>
          <w:szCs w:val="20"/>
          <w:lang w:eastAsia="hr-HR"/>
        </w:rPr>
        <w:t>vend</w:t>
      </w:r>
      <w:r w:rsidRPr="004A09F5">
        <w:rPr>
          <w:rFonts w:ascii="Times New Roman" w:hAnsi="Times New Roman" w:cs="Times New Roman"/>
          <w:sz w:val="24"/>
          <w:szCs w:val="20"/>
          <w:lang w:eastAsia="hr-HR"/>
        </w:rPr>
        <w:t xml:space="preserve">, ose </w:t>
      </w:r>
      <w:r w:rsidR="00B777E8" w:rsidRPr="004A09F5">
        <w:rPr>
          <w:rFonts w:ascii="Times New Roman" w:hAnsi="Times New Roman" w:cs="Times New Roman"/>
          <w:sz w:val="24"/>
          <w:szCs w:val="20"/>
          <w:lang w:eastAsia="hr-HR"/>
        </w:rPr>
        <w:t>paraqet ose mund të paraqes</w:t>
      </w:r>
      <w:r w:rsidRPr="004A09F5">
        <w:rPr>
          <w:rFonts w:ascii="Times New Roman" w:hAnsi="Times New Roman" w:cs="Times New Roman"/>
          <w:sz w:val="24"/>
          <w:szCs w:val="20"/>
          <w:lang w:eastAsia="hr-HR"/>
        </w:rPr>
        <w:t xml:space="preserve">ë një </w:t>
      </w:r>
      <w:r w:rsidR="00B777E8" w:rsidRPr="004A09F5">
        <w:rPr>
          <w:rFonts w:ascii="Times New Roman" w:hAnsi="Times New Roman" w:cs="Times New Roman"/>
          <w:sz w:val="24"/>
          <w:szCs w:val="20"/>
          <w:lang w:eastAsia="hr-HR"/>
        </w:rPr>
        <w:t>risk</w:t>
      </w:r>
      <w:r w:rsidRPr="004A09F5">
        <w:rPr>
          <w:rFonts w:ascii="Times New Roman" w:hAnsi="Times New Roman" w:cs="Times New Roman"/>
          <w:sz w:val="24"/>
          <w:szCs w:val="20"/>
          <w:lang w:eastAsia="hr-HR"/>
        </w:rPr>
        <w:t xml:space="preserve"> të </w:t>
      </w:r>
      <w:r w:rsidR="00025367" w:rsidRPr="004A09F5">
        <w:rPr>
          <w:rFonts w:ascii="Times New Roman" w:hAnsi="Times New Roman" w:cs="Times New Roman"/>
          <w:sz w:val="24"/>
          <w:szCs w:val="20"/>
          <w:lang w:eastAsia="hr-HR"/>
        </w:rPr>
        <w:t>lartë</w:t>
      </w:r>
      <w:r w:rsidRPr="004A09F5">
        <w:rPr>
          <w:rFonts w:ascii="Times New Roman" w:hAnsi="Times New Roman" w:cs="Times New Roman"/>
          <w:sz w:val="24"/>
          <w:szCs w:val="20"/>
          <w:lang w:eastAsia="hr-HR"/>
        </w:rPr>
        <w:t xml:space="preserve"> për shëndetin publik për shkak të karakterit </w:t>
      </w:r>
      <w:r w:rsidR="00B657E4" w:rsidRPr="004A09F5">
        <w:rPr>
          <w:rFonts w:ascii="Times New Roman" w:hAnsi="Times New Roman" w:cs="Times New Roman"/>
          <w:sz w:val="24"/>
          <w:szCs w:val="20"/>
          <w:lang w:eastAsia="hr-HR"/>
        </w:rPr>
        <w:t xml:space="preserve">zoonotik </w:t>
      </w:r>
      <w:r w:rsidRPr="004A09F5">
        <w:rPr>
          <w:rFonts w:ascii="Times New Roman" w:hAnsi="Times New Roman" w:cs="Times New Roman"/>
          <w:sz w:val="24"/>
          <w:szCs w:val="20"/>
          <w:lang w:eastAsia="hr-HR"/>
        </w:rPr>
        <w:t>të saj;</w:t>
      </w:r>
    </w:p>
    <w:p w14:paraId="1450D7B4"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w:t>
      </w:r>
      <w:r w:rsidRPr="004A09F5">
        <w:rPr>
          <w:rFonts w:ascii="Times New Roman" w:hAnsi="Times New Roman" w:cs="Times New Roman"/>
          <w:sz w:val="24"/>
          <w:szCs w:val="20"/>
          <w:lang w:eastAsia="hr-HR"/>
        </w:rPr>
        <w:t xml:space="preserve"> </w:t>
      </w:r>
      <w:r w:rsidR="00B777E8" w:rsidRPr="004A09F5">
        <w:rPr>
          <w:rFonts w:ascii="Times New Roman" w:hAnsi="Times New Roman" w:cs="Times New Roman"/>
          <w:sz w:val="24"/>
          <w:szCs w:val="20"/>
          <w:lang w:eastAsia="hr-HR"/>
        </w:rPr>
        <w:t xml:space="preserve">agjenti patogjen </w:t>
      </w:r>
      <w:r w:rsidRPr="004A09F5">
        <w:rPr>
          <w:rFonts w:ascii="Times New Roman" w:hAnsi="Times New Roman" w:cs="Times New Roman"/>
          <w:sz w:val="24"/>
          <w:szCs w:val="20"/>
          <w:lang w:eastAsia="hr-HR"/>
        </w:rPr>
        <w:t xml:space="preserve">ka </w:t>
      </w:r>
      <w:r w:rsidR="00B777E8" w:rsidRPr="004A09F5">
        <w:rPr>
          <w:rFonts w:ascii="Times New Roman" w:hAnsi="Times New Roman" w:cs="Times New Roman"/>
          <w:sz w:val="24"/>
          <w:szCs w:val="20"/>
          <w:lang w:eastAsia="hr-HR"/>
        </w:rPr>
        <w:t>fituar</w:t>
      </w:r>
      <w:r w:rsidRPr="004A09F5">
        <w:rPr>
          <w:rFonts w:ascii="Times New Roman" w:hAnsi="Times New Roman" w:cs="Times New Roman"/>
          <w:sz w:val="24"/>
          <w:szCs w:val="20"/>
          <w:lang w:eastAsia="hr-HR"/>
        </w:rPr>
        <w:t xml:space="preserve"> rezistencë ndaj trajtimeve</w:t>
      </w:r>
      <w:r w:rsidR="00285BE0" w:rsidRPr="004A09F5">
        <w:rPr>
          <w:rFonts w:ascii="Times New Roman" w:hAnsi="Times New Roman" w:cs="Times New Roman"/>
          <w:sz w:val="24"/>
          <w:szCs w:val="20"/>
          <w:lang w:eastAsia="hr-HR"/>
        </w:rPr>
        <w:t>,</w:t>
      </w:r>
      <w:r w:rsidRPr="004A09F5">
        <w:rPr>
          <w:rFonts w:ascii="Times New Roman" w:hAnsi="Times New Roman" w:cs="Times New Roman"/>
          <w:sz w:val="24"/>
          <w:szCs w:val="20"/>
          <w:lang w:eastAsia="hr-HR"/>
        </w:rPr>
        <w:t xml:space="preserve"> </w:t>
      </w:r>
      <w:r w:rsidR="00285BE0" w:rsidRPr="004A09F5">
        <w:rPr>
          <w:rFonts w:ascii="Times New Roman" w:hAnsi="Times New Roman" w:cs="Times New Roman"/>
          <w:sz w:val="24"/>
          <w:szCs w:val="20"/>
          <w:lang w:eastAsia="hr-HR"/>
        </w:rPr>
        <w:t>gj</w:t>
      </w:r>
      <w:r w:rsidR="009B1E8B" w:rsidRPr="004A09F5">
        <w:rPr>
          <w:rFonts w:ascii="Times New Roman" w:hAnsi="Times New Roman" w:cs="Times New Roman"/>
          <w:sz w:val="24"/>
          <w:szCs w:val="20"/>
          <w:lang w:eastAsia="hr-HR"/>
        </w:rPr>
        <w:t>ë</w:t>
      </w:r>
      <w:r w:rsidR="00285BE0" w:rsidRPr="004A09F5">
        <w:rPr>
          <w:rFonts w:ascii="Times New Roman" w:hAnsi="Times New Roman" w:cs="Times New Roman"/>
          <w:sz w:val="24"/>
          <w:szCs w:val="20"/>
          <w:lang w:eastAsia="hr-HR"/>
        </w:rPr>
        <w:t xml:space="preserve"> e cila përbën</w:t>
      </w:r>
      <w:r w:rsidRPr="004A09F5">
        <w:rPr>
          <w:rFonts w:ascii="Times New Roman" w:hAnsi="Times New Roman" w:cs="Times New Roman"/>
          <w:sz w:val="24"/>
          <w:szCs w:val="20"/>
          <w:lang w:eastAsia="hr-HR"/>
        </w:rPr>
        <w:t xml:space="preserve"> një rrezik të konsiderueshëm për shëndetin publik dhe/ose </w:t>
      </w:r>
      <w:r w:rsidR="00285BE0" w:rsidRPr="004A09F5">
        <w:rPr>
          <w:rFonts w:ascii="Times New Roman" w:hAnsi="Times New Roman" w:cs="Times New Roman"/>
          <w:sz w:val="24"/>
          <w:szCs w:val="20"/>
          <w:lang w:eastAsia="hr-HR"/>
        </w:rPr>
        <w:t>sh</w:t>
      </w:r>
      <w:r w:rsidR="009B1E8B" w:rsidRPr="004A09F5">
        <w:rPr>
          <w:rFonts w:ascii="Times New Roman" w:hAnsi="Times New Roman" w:cs="Times New Roman"/>
          <w:sz w:val="24"/>
          <w:szCs w:val="20"/>
          <w:lang w:eastAsia="hr-HR"/>
        </w:rPr>
        <w:t>ë</w:t>
      </w:r>
      <w:r w:rsidR="00AA5744" w:rsidRPr="004A09F5">
        <w:rPr>
          <w:rFonts w:ascii="Times New Roman" w:hAnsi="Times New Roman" w:cs="Times New Roman"/>
          <w:sz w:val="24"/>
          <w:szCs w:val="20"/>
          <w:lang w:eastAsia="hr-HR"/>
        </w:rPr>
        <w:t>ndetin</w:t>
      </w:r>
      <w:r w:rsidR="00285BE0" w:rsidRPr="004A09F5">
        <w:rPr>
          <w:rFonts w:ascii="Times New Roman" w:hAnsi="Times New Roman" w:cs="Times New Roman"/>
          <w:sz w:val="24"/>
          <w:szCs w:val="20"/>
          <w:lang w:eastAsia="hr-HR"/>
        </w:rPr>
        <w:t xml:space="preserve"> </w:t>
      </w:r>
      <w:r w:rsidR="00AA5744" w:rsidRPr="004A09F5">
        <w:rPr>
          <w:rFonts w:ascii="Times New Roman" w:hAnsi="Times New Roman" w:cs="Times New Roman"/>
          <w:sz w:val="24"/>
          <w:szCs w:val="20"/>
          <w:lang w:eastAsia="hr-HR"/>
        </w:rPr>
        <w:t>e</w:t>
      </w:r>
      <w:r w:rsidRPr="004A09F5">
        <w:rPr>
          <w:rFonts w:ascii="Times New Roman" w:hAnsi="Times New Roman" w:cs="Times New Roman"/>
          <w:sz w:val="24"/>
          <w:szCs w:val="20"/>
          <w:lang w:eastAsia="hr-HR"/>
        </w:rPr>
        <w:t xml:space="preserve"> kafshëve në </w:t>
      </w:r>
      <w:r w:rsidR="00285BE0" w:rsidRPr="004A09F5">
        <w:rPr>
          <w:rFonts w:ascii="Times New Roman" w:hAnsi="Times New Roman" w:cs="Times New Roman"/>
          <w:sz w:val="24"/>
          <w:szCs w:val="20"/>
          <w:lang w:eastAsia="hr-HR"/>
        </w:rPr>
        <w:t>vend</w:t>
      </w:r>
      <w:r w:rsidRPr="004A09F5">
        <w:rPr>
          <w:rFonts w:ascii="Times New Roman" w:hAnsi="Times New Roman" w:cs="Times New Roman"/>
          <w:sz w:val="24"/>
          <w:szCs w:val="20"/>
          <w:lang w:eastAsia="hr-HR"/>
        </w:rPr>
        <w:t>;</w:t>
      </w:r>
    </w:p>
    <w:p w14:paraId="7C6FE323"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(iii)</w:t>
      </w:r>
      <w:r w:rsidRPr="004A09F5">
        <w:rPr>
          <w:rFonts w:ascii="Times New Roman" w:hAnsi="Times New Roman" w:cs="Times New Roman"/>
          <w:sz w:val="24"/>
          <w:szCs w:val="20"/>
          <w:lang w:eastAsia="hr-HR"/>
        </w:rPr>
        <w:t xml:space="preserve"> sëmundja shkakton ose mund të shkaktojë </w:t>
      </w:r>
      <w:r w:rsidR="00285BE0" w:rsidRPr="004A09F5">
        <w:rPr>
          <w:rFonts w:ascii="Times New Roman" w:hAnsi="Times New Roman" w:cs="Times New Roman"/>
          <w:sz w:val="24"/>
          <w:szCs w:val="20"/>
          <w:lang w:eastAsia="hr-HR"/>
        </w:rPr>
        <w:t>d</w:t>
      </w:r>
      <w:r w:rsidR="009B1E8B" w:rsidRPr="004A09F5">
        <w:rPr>
          <w:rFonts w:ascii="Times New Roman" w:hAnsi="Times New Roman" w:cs="Times New Roman"/>
          <w:sz w:val="24"/>
          <w:szCs w:val="20"/>
          <w:lang w:eastAsia="hr-HR"/>
        </w:rPr>
        <w:t>ë</w:t>
      </w:r>
      <w:r w:rsidR="00285BE0" w:rsidRPr="004A09F5">
        <w:rPr>
          <w:rFonts w:ascii="Times New Roman" w:hAnsi="Times New Roman" w:cs="Times New Roman"/>
          <w:sz w:val="24"/>
          <w:szCs w:val="20"/>
          <w:lang w:eastAsia="hr-HR"/>
        </w:rPr>
        <w:t>me t</w:t>
      </w:r>
      <w:r w:rsidR="009B1E8B" w:rsidRPr="004A09F5">
        <w:rPr>
          <w:rFonts w:ascii="Times New Roman" w:hAnsi="Times New Roman" w:cs="Times New Roman"/>
          <w:sz w:val="24"/>
          <w:szCs w:val="20"/>
          <w:lang w:eastAsia="hr-HR"/>
        </w:rPr>
        <w:t>ë</w:t>
      </w:r>
      <w:r w:rsidR="00285BE0" w:rsidRPr="004A09F5">
        <w:rPr>
          <w:rFonts w:ascii="Times New Roman" w:hAnsi="Times New Roman" w:cs="Times New Roman"/>
          <w:sz w:val="24"/>
          <w:szCs w:val="20"/>
          <w:lang w:eastAsia="hr-HR"/>
        </w:rPr>
        <w:t xml:space="preserve"> m</w:t>
      </w:r>
      <w:r w:rsidR="009B1E8B" w:rsidRPr="004A09F5">
        <w:rPr>
          <w:rFonts w:ascii="Times New Roman" w:hAnsi="Times New Roman" w:cs="Times New Roman"/>
          <w:sz w:val="24"/>
          <w:szCs w:val="20"/>
          <w:lang w:eastAsia="hr-HR"/>
        </w:rPr>
        <w:t>ë</w:t>
      </w:r>
      <w:r w:rsidR="00285BE0" w:rsidRPr="004A09F5">
        <w:rPr>
          <w:rFonts w:ascii="Times New Roman" w:hAnsi="Times New Roman" w:cs="Times New Roman"/>
          <w:sz w:val="24"/>
          <w:szCs w:val="20"/>
          <w:lang w:eastAsia="hr-HR"/>
        </w:rPr>
        <w:t>dha</w:t>
      </w:r>
      <w:r w:rsidRPr="004A09F5">
        <w:rPr>
          <w:rFonts w:ascii="Times New Roman" w:hAnsi="Times New Roman" w:cs="Times New Roman"/>
          <w:sz w:val="24"/>
          <w:szCs w:val="20"/>
          <w:lang w:eastAsia="hr-HR"/>
        </w:rPr>
        <w:t xml:space="preserve"> ekonomik</w:t>
      </w:r>
      <w:r w:rsidR="00285BE0" w:rsidRPr="004A09F5">
        <w:rPr>
          <w:rFonts w:ascii="Times New Roman" w:hAnsi="Times New Roman" w:cs="Times New Roman"/>
          <w:sz w:val="24"/>
          <w:szCs w:val="20"/>
          <w:lang w:eastAsia="hr-HR"/>
        </w:rPr>
        <w:t>e</w:t>
      </w:r>
      <w:r w:rsidRPr="004A09F5">
        <w:rPr>
          <w:rFonts w:ascii="Times New Roman" w:hAnsi="Times New Roman" w:cs="Times New Roman"/>
          <w:sz w:val="24"/>
          <w:szCs w:val="20"/>
          <w:lang w:eastAsia="hr-HR"/>
        </w:rPr>
        <w:t xml:space="preserve"> </w:t>
      </w:r>
      <w:r w:rsidR="00285BE0" w:rsidRPr="004A09F5">
        <w:rPr>
          <w:rFonts w:ascii="Times New Roman" w:hAnsi="Times New Roman" w:cs="Times New Roman"/>
          <w:sz w:val="24"/>
          <w:szCs w:val="20"/>
          <w:lang w:eastAsia="hr-HR"/>
        </w:rPr>
        <w:t>mbi</w:t>
      </w:r>
      <w:r w:rsidRPr="004A09F5">
        <w:rPr>
          <w:rFonts w:ascii="Times New Roman" w:hAnsi="Times New Roman" w:cs="Times New Roman"/>
          <w:sz w:val="24"/>
          <w:szCs w:val="20"/>
          <w:lang w:eastAsia="hr-HR"/>
        </w:rPr>
        <w:t xml:space="preserve"> prodhimin </w:t>
      </w:r>
      <w:r w:rsidR="00285BE0" w:rsidRPr="004A09F5">
        <w:rPr>
          <w:rFonts w:ascii="Times New Roman" w:hAnsi="Times New Roman" w:cs="Times New Roman"/>
          <w:sz w:val="24"/>
          <w:szCs w:val="20"/>
          <w:lang w:eastAsia="hr-HR"/>
        </w:rPr>
        <w:t>blegtoral</w:t>
      </w:r>
      <w:r w:rsidRPr="004A09F5">
        <w:rPr>
          <w:rFonts w:ascii="Times New Roman" w:hAnsi="Times New Roman" w:cs="Times New Roman"/>
          <w:sz w:val="24"/>
          <w:szCs w:val="20"/>
          <w:lang w:eastAsia="hr-HR"/>
        </w:rPr>
        <w:t xml:space="preserve"> ose </w:t>
      </w:r>
      <w:r w:rsidR="00285BE0" w:rsidRPr="004A09F5">
        <w:rPr>
          <w:rFonts w:ascii="Times New Roman" w:hAnsi="Times New Roman" w:cs="Times New Roman"/>
          <w:sz w:val="24"/>
          <w:szCs w:val="20"/>
          <w:lang w:eastAsia="hr-HR"/>
        </w:rPr>
        <w:t>t</w:t>
      </w:r>
      <w:r w:rsidR="009B1E8B" w:rsidRPr="004A09F5">
        <w:rPr>
          <w:rFonts w:ascii="Times New Roman" w:hAnsi="Times New Roman" w:cs="Times New Roman"/>
          <w:sz w:val="24"/>
          <w:szCs w:val="20"/>
          <w:lang w:eastAsia="hr-HR"/>
        </w:rPr>
        <w:t>ë</w:t>
      </w:r>
      <w:r w:rsidR="00285BE0"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akuakulturë</w:t>
      </w:r>
      <w:r w:rsidR="00285BE0" w:rsidRPr="004A09F5">
        <w:rPr>
          <w:rFonts w:ascii="Times New Roman" w:hAnsi="Times New Roman" w:cs="Times New Roman"/>
          <w:sz w:val="24"/>
          <w:szCs w:val="20"/>
          <w:lang w:eastAsia="hr-HR"/>
        </w:rPr>
        <w:t>s</w:t>
      </w:r>
      <w:r w:rsidRPr="004A09F5">
        <w:rPr>
          <w:rFonts w:ascii="Times New Roman" w:hAnsi="Times New Roman" w:cs="Times New Roman"/>
          <w:sz w:val="24"/>
          <w:szCs w:val="20"/>
          <w:lang w:eastAsia="hr-HR"/>
        </w:rPr>
        <w:t xml:space="preserve"> në </w:t>
      </w:r>
      <w:r w:rsidR="00285BE0" w:rsidRPr="004A09F5">
        <w:rPr>
          <w:rFonts w:ascii="Times New Roman" w:hAnsi="Times New Roman" w:cs="Times New Roman"/>
          <w:sz w:val="24"/>
          <w:szCs w:val="20"/>
          <w:lang w:eastAsia="hr-HR"/>
        </w:rPr>
        <w:t>vend</w:t>
      </w:r>
      <w:r w:rsidRPr="004A09F5">
        <w:rPr>
          <w:rFonts w:ascii="Times New Roman" w:hAnsi="Times New Roman" w:cs="Times New Roman"/>
          <w:sz w:val="24"/>
          <w:szCs w:val="20"/>
          <w:lang w:eastAsia="hr-HR"/>
        </w:rPr>
        <w:t>;</w:t>
      </w:r>
    </w:p>
    <w:p w14:paraId="6B69B23E"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(iv)</w:t>
      </w:r>
      <w:r w:rsidRPr="004A09F5">
        <w:rPr>
          <w:rFonts w:ascii="Times New Roman" w:hAnsi="Times New Roman" w:cs="Times New Roman"/>
          <w:sz w:val="24"/>
          <w:szCs w:val="20"/>
          <w:lang w:eastAsia="hr-HR"/>
        </w:rPr>
        <w:t xml:space="preserve"> sëmundja </w:t>
      </w:r>
      <w:r w:rsidR="00A77329" w:rsidRPr="004A09F5">
        <w:rPr>
          <w:rFonts w:ascii="Times New Roman" w:hAnsi="Times New Roman" w:cs="Times New Roman"/>
          <w:sz w:val="24"/>
          <w:szCs w:val="20"/>
          <w:lang w:eastAsia="hr-HR"/>
        </w:rPr>
        <w:t>mund</w:t>
      </w:r>
      <w:r w:rsidRPr="004A09F5">
        <w:rPr>
          <w:rFonts w:ascii="Times New Roman" w:hAnsi="Times New Roman" w:cs="Times New Roman"/>
          <w:sz w:val="24"/>
          <w:szCs w:val="20"/>
          <w:lang w:eastAsia="hr-HR"/>
        </w:rPr>
        <w:t xml:space="preserve"> të </w:t>
      </w:r>
      <w:r w:rsidR="00A77329" w:rsidRPr="004A09F5">
        <w:rPr>
          <w:rFonts w:ascii="Times New Roman" w:hAnsi="Times New Roman" w:cs="Times New Roman"/>
          <w:sz w:val="24"/>
          <w:szCs w:val="20"/>
          <w:lang w:eastAsia="hr-HR"/>
        </w:rPr>
        <w:t>shkaktoj</w:t>
      </w:r>
      <w:r w:rsidRPr="004A09F5">
        <w:rPr>
          <w:rFonts w:ascii="Times New Roman" w:hAnsi="Times New Roman" w:cs="Times New Roman"/>
          <w:sz w:val="24"/>
          <w:szCs w:val="20"/>
          <w:lang w:eastAsia="hr-HR"/>
        </w:rPr>
        <w:t>ë një</w:t>
      </w:r>
      <w:r w:rsidR="004374F9" w:rsidRPr="004A09F5">
        <w:rPr>
          <w:rFonts w:ascii="Times New Roman" w:hAnsi="Times New Roman" w:cs="Times New Roman"/>
          <w:sz w:val="24"/>
          <w:szCs w:val="20"/>
          <w:lang w:eastAsia="hr-HR"/>
        </w:rPr>
        <w:t xml:space="preserve"> situat</w:t>
      </w:r>
      <w:r w:rsidR="009B1E8B" w:rsidRPr="004A09F5">
        <w:rPr>
          <w:rFonts w:ascii="Times New Roman" w:hAnsi="Times New Roman" w:cs="Times New Roman"/>
          <w:sz w:val="24"/>
          <w:szCs w:val="20"/>
          <w:lang w:eastAsia="hr-HR"/>
        </w:rPr>
        <w:t>ë</w:t>
      </w:r>
      <w:r w:rsidR="004374F9" w:rsidRPr="004A09F5">
        <w:rPr>
          <w:rFonts w:ascii="Times New Roman" w:hAnsi="Times New Roman" w:cs="Times New Roman"/>
          <w:sz w:val="24"/>
          <w:szCs w:val="20"/>
          <w:lang w:eastAsia="hr-HR"/>
        </w:rPr>
        <w:t xml:space="preserve"> krize ose agjenti</w:t>
      </w:r>
      <w:r w:rsidRPr="004A09F5">
        <w:rPr>
          <w:rFonts w:ascii="Times New Roman" w:hAnsi="Times New Roman" w:cs="Times New Roman"/>
          <w:sz w:val="24"/>
          <w:szCs w:val="20"/>
          <w:lang w:eastAsia="hr-HR"/>
        </w:rPr>
        <w:t xml:space="preserve"> </w:t>
      </w:r>
      <w:r w:rsidR="004374F9" w:rsidRPr="004A09F5">
        <w:rPr>
          <w:rFonts w:ascii="Times New Roman" w:hAnsi="Times New Roman" w:cs="Times New Roman"/>
          <w:sz w:val="24"/>
          <w:szCs w:val="20"/>
          <w:lang w:eastAsia="hr-HR"/>
        </w:rPr>
        <w:t>patogjen</w:t>
      </w:r>
      <w:r w:rsidRPr="004A09F5">
        <w:rPr>
          <w:rFonts w:ascii="Times New Roman" w:hAnsi="Times New Roman" w:cs="Times New Roman"/>
          <w:sz w:val="24"/>
          <w:szCs w:val="20"/>
          <w:lang w:eastAsia="hr-HR"/>
        </w:rPr>
        <w:t xml:space="preserve"> </w:t>
      </w:r>
      <w:r w:rsidR="004374F9" w:rsidRPr="004A09F5">
        <w:rPr>
          <w:rFonts w:ascii="Times New Roman" w:hAnsi="Times New Roman" w:cs="Times New Roman"/>
          <w:sz w:val="24"/>
          <w:szCs w:val="20"/>
          <w:lang w:eastAsia="hr-HR"/>
        </w:rPr>
        <w:t xml:space="preserve">do të </w:t>
      </w:r>
      <w:r w:rsidRPr="004A09F5">
        <w:rPr>
          <w:rFonts w:ascii="Times New Roman" w:hAnsi="Times New Roman" w:cs="Times New Roman"/>
          <w:sz w:val="24"/>
          <w:szCs w:val="20"/>
          <w:lang w:eastAsia="hr-HR"/>
        </w:rPr>
        <w:t xml:space="preserve">mund </w:t>
      </w:r>
      <w:r w:rsidR="004374F9" w:rsidRPr="004A09F5">
        <w:rPr>
          <w:rFonts w:ascii="Times New Roman" w:hAnsi="Times New Roman" w:cs="Times New Roman"/>
          <w:sz w:val="24"/>
          <w:szCs w:val="20"/>
          <w:lang w:eastAsia="hr-HR"/>
        </w:rPr>
        <w:t>t</w:t>
      </w:r>
      <w:r w:rsidR="009B1E8B" w:rsidRPr="004A09F5">
        <w:rPr>
          <w:rFonts w:ascii="Times New Roman" w:hAnsi="Times New Roman" w:cs="Times New Roman"/>
          <w:sz w:val="24"/>
          <w:szCs w:val="20"/>
          <w:lang w:eastAsia="hr-HR"/>
        </w:rPr>
        <w:t>ë</w:t>
      </w:r>
      <w:r w:rsidR="004374F9" w:rsidRPr="004A09F5">
        <w:rPr>
          <w:rFonts w:ascii="Times New Roman" w:hAnsi="Times New Roman" w:cs="Times New Roman"/>
          <w:sz w:val="24"/>
          <w:szCs w:val="20"/>
          <w:lang w:eastAsia="hr-HR"/>
        </w:rPr>
        <w:t xml:space="preserve"> përdorej</w:t>
      </w:r>
      <w:r w:rsidRPr="004A09F5">
        <w:rPr>
          <w:rFonts w:ascii="Times New Roman" w:hAnsi="Times New Roman" w:cs="Times New Roman"/>
          <w:sz w:val="24"/>
          <w:szCs w:val="20"/>
          <w:lang w:eastAsia="hr-HR"/>
        </w:rPr>
        <w:t xml:space="preserve"> për qëllime të bioterrorizmit; ose</w:t>
      </w:r>
    </w:p>
    <w:p w14:paraId="50E7F087"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(v)</w:t>
      </w:r>
      <w:r w:rsidRPr="004A09F5">
        <w:rPr>
          <w:rFonts w:ascii="Times New Roman" w:hAnsi="Times New Roman" w:cs="Times New Roman"/>
          <w:sz w:val="24"/>
          <w:szCs w:val="20"/>
          <w:lang w:eastAsia="hr-HR"/>
        </w:rPr>
        <w:t xml:space="preserve"> sëmundja </w:t>
      </w:r>
      <w:r w:rsidR="004374F9" w:rsidRPr="004A09F5">
        <w:rPr>
          <w:rFonts w:ascii="Times New Roman" w:hAnsi="Times New Roman" w:cs="Times New Roman"/>
          <w:sz w:val="24"/>
          <w:szCs w:val="20"/>
          <w:lang w:eastAsia="hr-HR"/>
        </w:rPr>
        <w:t>shkakton ose mund të shkaktojë d</w:t>
      </w:r>
      <w:r w:rsidR="009B1E8B" w:rsidRPr="004A09F5">
        <w:rPr>
          <w:rFonts w:ascii="Times New Roman" w:hAnsi="Times New Roman" w:cs="Times New Roman"/>
          <w:sz w:val="24"/>
          <w:szCs w:val="20"/>
          <w:lang w:eastAsia="hr-HR"/>
        </w:rPr>
        <w:t>ë</w:t>
      </w:r>
      <w:r w:rsidR="004374F9" w:rsidRPr="004A09F5">
        <w:rPr>
          <w:rFonts w:ascii="Times New Roman" w:hAnsi="Times New Roman" w:cs="Times New Roman"/>
          <w:sz w:val="24"/>
          <w:szCs w:val="20"/>
          <w:lang w:eastAsia="hr-HR"/>
        </w:rPr>
        <w:t>me t</w:t>
      </w:r>
      <w:r w:rsidR="009B1E8B" w:rsidRPr="004A09F5">
        <w:rPr>
          <w:rFonts w:ascii="Times New Roman" w:hAnsi="Times New Roman" w:cs="Times New Roman"/>
          <w:sz w:val="24"/>
          <w:szCs w:val="20"/>
          <w:lang w:eastAsia="hr-HR"/>
        </w:rPr>
        <w:t>ë</w:t>
      </w:r>
      <w:r w:rsidR="004374F9" w:rsidRPr="004A09F5">
        <w:rPr>
          <w:rFonts w:ascii="Times New Roman" w:hAnsi="Times New Roman" w:cs="Times New Roman"/>
          <w:sz w:val="24"/>
          <w:szCs w:val="20"/>
          <w:lang w:eastAsia="hr-HR"/>
        </w:rPr>
        <w:t xml:space="preserve"> m</w:t>
      </w:r>
      <w:r w:rsidR="009B1E8B" w:rsidRPr="004A09F5">
        <w:rPr>
          <w:rFonts w:ascii="Times New Roman" w:hAnsi="Times New Roman" w:cs="Times New Roman"/>
          <w:sz w:val="24"/>
          <w:szCs w:val="20"/>
          <w:lang w:eastAsia="hr-HR"/>
        </w:rPr>
        <w:t>ë</w:t>
      </w:r>
      <w:r w:rsidR="004374F9" w:rsidRPr="004A09F5">
        <w:rPr>
          <w:rFonts w:ascii="Times New Roman" w:hAnsi="Times New Roman" w:cs="Times New Roman"/>
          <w:sz w:val="24"/>
          <w:szCs w:val="20"/>
          <w:lang w:eastAsia="hr-HR"/>
        </w:rPr>
        <w:t xml:space="preserve">dha </w:t>
      </w:r>
      <w:r w:rsidRPr="004A09F5">
        <w:rPr>
          <w:rFonts w:ascii="Times New Roman" w:hAnsi="Times New Roman" w:cs="Times New Roman"/>
          <w:sz w:val="24"/>
          <w:szCs w:val="20"/>
          <w:lang w:eastAsia="hr-HR"/>
        </w:rPr>
        <w:t>në mjedis, duke përfs</w:t>
      </w:r>
      <w:r w:rsidR="004374F9" w:rsidRPr="004A09F5">
        <w:rPr>
          <w:rFonts w:ascii="Times New Roman" w:hAnsi="Times New Roman" w:cs="Times New Roman"/>
          <w:sz w:val="24"/>
          <w:szCs w:val="20"/>
          <w:lang w:eastAsia="hr-HR"/>
        </w:rPr>
        <w:t xml:space="preserve">hirë </w:t>
      </w:r>
      <w:r w:rsidR="0038450F" w:rsidRPr="004A09F5">
        <w:rPr>
          <w:rFonts w:ascii="Times New Roman" w:hAnsi="Times New Roman" w:cs="Times New Roman"/>
          <w:sz w:val="24"/>
          <w:szCs w:val="20"/>
          <w:lang w:eastAsia="hr-HR"/>
        </w:rPr>
        <w:t xml:space="preserve">edhe ndikimin mbi </w:t>
      </w:r>
      <w:r w:rsidR="004374F9" w:rsidRPr="004A09F5">
        <w:rPr>
          <w:rFonts w:ascii="Times New Roman" w:hAnsi="Times New Roman" w:cs="Times New Roman"/>
          <w:sz w:val="24"/>
          <w:szCs w:val="20"/>
          <w:lang w:eastAsia="hr-HR"/>
        </w:rPr>
        <w:t>biodiversitetin në vend</w:t>
      </w:r>
      <w:r w:rsidRPr="004A09F5">
        <w:rPr>
          <w:rFonts w:ascii="Times New Roman" w:hAnsi="Times New Roman" w:cs="Times New Roman"/>
          <w:sz w:val="24"/>
          <w:szCs w:val="20"/>
          <w:lang w:eastAsia="hr-HR"/>
        </w:rPr>
        <w:t>.</w:t>
      </w:r>
    </w:p>
    <w:p w14:paraId="44C931EB" w14:textId="77777777" w:rsidR="004F3B76" w:rsidRPr="004A09F5" w:rsidRDefault="004F3B76" w:rsidP="00626E98">
      <w:pPr>
        <w:spacing w:after="0" w:line="276" w:lineRule="auto"/>
        <w:jc w:val="both"/>
        <w:rPr>
          <w:rFonts w:ascii="Times New Roman" w:hAnsi="Times New Roman" w:cs="Times New Roman"/>
          <w:sz w:val="24"/>
          <w:szCs w:val="24"/>
          <w:lang w:eastAsia="hr-HR"/>
        </w:rPr>
      </w:pPr>
    </w:p>
    <w:p w14:paraId="758CE3D4" w14:textId="77777777" w:rsidR="00A46A5F" w:rsidRPr="004A09F5" w:rsidRDefault="00A46A5F" w:rsidP="00626E98">
      <w:pPr>
        <w:spacing w:after="0" w:line="276" w:lineRule="auto"/>
        <w:ind w:left="57"/>
        <w:rPr>
          <w:rFonts w:ascii="Times New Roman" w:hAnsi="Times New Roman" w:cs="Times New Roman"/>
          <w:sz w:val="20"/>
          <w:szCs w:val="20"/>
          <w:lang w:eastAsia="hr-HR"/>
        </w:rPr>
      </w:pPr>
    </w:p>
    <w:p w14:paraId="390D2597" w14:textId="77777777" w:rsidR="00A46A5F" w:rsidRPr="004A09F5" w:rsidRDefault="00A46A5F" w:rsidP="00626E98">
      <w:pPr>
        <w:spacing w:after="0" w:line="276" w:lineRule="auto"/>
        <w:ind w:left="57"/>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6</w:t>
      </w:r>
    </w:p>
    <w:p w14:paraId="4867E926" w14:textId="77777777" w:rsidR="00A46A5F" w:rsidRPr="004A09F5" w:rsidRDefault="00A46A5F" w:rsidP="00626E98">
      <w:pPr>
        <w:spacing w:after="0" w:line="276" w:lineRule="auto"/>
        <w:ind w:left="57"/>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Sëmundjet e</w:t>
      </w:r>
      <w:r w:rsidR="00262AFF" w:rsidRPr="004A09F5">
        <w:rPr>
          <w:rFonts w:ascii="Times New Roman" w:hAnsi="Times New Roman" w:cs="Times New Roman"/>
          <w:b/>
          <w:bCs/>
          <w:sz w:val="24"/>
          <w:szCs w:val="24"/>
          <w:lang w:eastAsia="hr-HR"/>
        </w:rPr>
        <w:t>mergjente</w:t>
      </w:r>
    </w:p>
    <w:p w14:paraId="556821BB" w14:textId="77777777" w:rsidR="00A46A5F" w:rsidRPr="004A09F5" w:rsidRDefault="00276C9F" w:rsidP="00626E98">
      <w:pPr>
        <w:pStyle w:val="ListParagraph"/>
        <w:numPr>
          <w:ilvl w:val="0"/>
          <w:numId w:val="9"/>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Rregullat për parandalimin dhe kontrollin e sëmundjeve zbatohen edhe </w:t>
      </w:r>
      <w:r w:rsidR="00B96A59" w:rsidRPr="004A09F5">
        <w:rPr>
          <w:rFonts w:ascii="Times New Roman" w:hAnsi="Times New Roman" w:cs="Times New Roman"/>
          <w:sz w:val="24"/>
          <w:szCs w:val="20"/>
          <w:lang w:eastAsia="hr-HR"/>
        </w:rPr>
        <w:t>për sëmundjet emergjente sipas parashikimeve të këtij ligji</w:t>
      </w:r>
      <w:r w:rsidR="00A46A5F" w:rsidRPr="004A09F5">
        <w:rPr>
          <w:rFonts w:ascii="Times New Roman" w:hAnsi="Times New Roman" w:cs="Times New Roman"/>
          <w:sz w:val="24"/>
          <w:szCs w:val="20"/>
          <w:lang w:eastAsia="hr-HR"/>
        </w:rPr>
        <w:t>.</w:t>
      </w:r>
    </w:p>
    <w:p w14:paraId="16E2F55A" w14:textId="77777777" w:rsidR="00A46A5F" w:rsidRPr="004A09F5" w:rsidRDefault="00A46A5F" w:rsidP="00626E98">
      <w:pPr>
        <w:pStyle w:val="ListParagraph"/>
        <w:numPr>
          <w:ilvl w:val="0"/>
          <w:numId w:val="9"/>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Një sëmundje e cila nuk është </w:t>
      </w:r>
      <w:r w:rsidR="00AA1A32" w:rsidRPr="004A09F5">
        <w:rPr>
          <w:rFonts w:ascii="Times New Roman" w:hAnsi="Times New Roman" w:cs="Times New Roman"/>
          <w:sz w:val="24"/>
          <w:szCs w:val="20"/>
          <w:lang w:eastAsia="hr-HR"/>
        </w:rPr>
        <w:t>p</w:t>
      </w:r>
      <w:r w:rsidR="009B1E8B" w:rsidRPr="004A09F5">
        <w:rPr>
          <w:rFonts w:ascii="Times New Roman" w:hAnsi="Times New Roman" w:cs="Times New Roman"/>
          <w:sz w:val="24"/>
          <w:szCs w:val="20"/>
          <w:lang w:eastAsia="hr-HR"/>
        </w:rPr>
        <w:t>ë</w:t>
      </w:r>
      <w:r w:rsidR="00AA1A32" w:rsidRPr="004A09F5">
        <w:rPr>
          <w:rFonts w:ascii="Times New Roman" w:hAnsi="Times New Roman" w:cs="Times New Roman"/>
          <w:sz w:val="24"/>
          <w:szCs w:val="20"/>
          <w:lang w:eastAsia="hr-HR"/>
        </w:rPr>
        <w:t>rfshir</w:t>
      </w:r>
      <w:r w:rsidR="009B1E8B" w:rsidRPr="004A09F5">
        <w:rPr>
          <w:rFonts w:ascii="Times New Roman" w:hAnsi="Times New Roman" w:cs="Times New Roman"/>
          <w:sz w:val="24"/>
          <w:szCs w:val="20"/>
          <w:lang w:eastAsia="hr-HR"/>
        </w:rPr>
        <w:t>ë</w:t>
      </w:r>
      <w:r w:rsidR="00AA1A32" w:rsidRPr="004A09F5">
        <w:rPr>
          <w:rFonts w:ascii="Times New Roman" w:hAnsi="Times New Roman" w:cs="Times New Roman"/>
          <w:sz w:val="24"/>
          <w:szCs w:val="20"/>
          <w:lang w:eastAsia="hr-HR"/>
        </w:rPr>
        <w:t xml:space="preserve"> n</w:t>
      </w:r>
      <w:r w:rsidR="009B1E8B" w:rsidRPr="004A09F5">
        <w:rPr>
          <w:rFonts w:ascii="Times New Roman" w:hAnsi="Times New Roman" w:cs="Times New Roman"/>
          <w:sz w:val="24"/>
          <w:szCs w:val="20"/>
          <w:lang w:eastAsia="hr-HR"/>
        </w:rPr>
        <w:t>ë</w:t>
      </w:r>
      <w:r w:rsidR="00AA1A32" w:rsidRPr="004A09F5">
        <w:rPr>
          <w:rFonts w:ascii="Times New Roman" w:hAnsi="Times New Roman" w:cs="Times New Roman"/>
          <w:sz w:val="24"/>
          <w:szCs w:val="20"/>
          <w:lang w:eastAsia="hr-HR"/>
        </w:rPr>
        <w:t xml:space="preserve"> sëmundjet</w:t>
      </w:r>
      <w:r w:rsidRPr="004A09F5">
        <w:rPr>
          <w:rFonts w:ascii="Times New Roman" w:hAnsi="Times New Roman" w:cs="Times New Roman"/>
          <w:sz w:val="24"/>
          <w:szCs w:val="20"/>
          <w:lang w:eastAsia="hr-HR"/>
        </w:rPr>
        <w:t xml:space="preserve"> </w:t>
      </w:r>
      <w:r w:rsidR="00AA1A32" w:rsidRPr="004A09F5">
        <w:rPr>
          <w:rFonts w:ascii="Times New Roman" w:hAnsi="Times New Roman" w:cs="Times New Roman"/>
          <w:sz w:val="24"/>
          <w:szCs w:val="20"/>
          <w:lang w:eastAsia="hr-HR"/>
        </w:rPr>
        <w:t>e</w:t>
      </w:r>
      <w:r w:rsidRPr="004A09F5">
        <w:rPr>
          <w:rFonts w:ascii="Times New Roman" w:hAnsi="Times New Roman" w:cs="Times New Roman"/>
          <w:sz w:val="24"/>
          <w:szCs w:val="20"/>
          <w:lang w:eastAsia="hr-HR"/>
        </w:rPr>
        <w:t xml:space="preserve"> listuara, konsiderohet si një sëmundje e</w:t>
      </w:r>
      <w:r w:rsidR="00FA66CE" w:rsidRPr="004A09F5">
        <w:rPr>
          <w:rFonts w:ascii="Times New Roman" w:hAnsi="Times New Roman" w:cs="Times New Roman"/>
          <w:sz w:val="24"/>
          <w:szCs w:val="20"/>
          <w:lang w:eastAsia="hr-HR"/>
        </w:rPr>
        <w:t>mergjente</w:t>
      </w:r>
      <w:r w:rsidRPr="004A09F5">
        <w:rPr>
          <w:rFonts w:ascii="Times New Roman" w:hAnsi="Times New Roman" w:cs="Times New Roman"/>
          <w:sz w:val="24"/>
          <w:szCs w:val="20"/>
          <w:lang w:eastAsia="hr-HR"/>
        </w:rPr>
        <w:t xml:space="preserve"> me kusht që të </w:t>
      </w:r>
      <w:r w:rsidR="00AA1A32" w:rsidRPr="004A09F5">
        <w:rPr>
          <w:rFonts w:ascii="Times New Roman" w:hAnsi="Times New Roman" w:cs="Times New Roman"/>
          <w:sz w:val="24"/>
          <w:szCs w:val="20"/>
          <w:lang w:eastAsia="hr-HR"/>
        </w:rPr>
        <w:t>plotësoj</w:t>
      </w:r>
      <w:r w:rsidR="009B1E8B"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kriteret e sëmundjeve të </w:t>
      </w:r>
      <w:r w:rsidR="00AA1A32" w:rsidRPr="004A09F5">
        <w:rPr>
          <w:rFonts w:ascii="Times New Roman" w:hAnsi="Times New Roman" w:cs="Times New Roman"/>
          <w:sz w:val="24"/>
          <w:szCs w:val="20"/>
          <w:lang w:eastAsia="hr-HR"/>
        </w:rPr>
        <w:t>listuara, t</w:t>
      </w:r>
      <w:r w:rsidR="009B1E8B" w:rsidRPr="004A09F5">
        <w:rPr>
          <w:rFonts w:ascii="Times New Roman" w:hAnsi="Times New Roman" w:cs="Times New Roman"/>
          <w:sz w:val="24"/>
          <w:szCs w:val="20"/>
          <w:lang w:eastAsia="hr-HR"/>
        </w:rPr>
        <w:t>ë</w:t>
      </w:r>
      <w:r w:rsidR="00AA1A32" w:rsidRPr="004A09F5">
        <w:rPr>
          <w:rFonts w:ascii="Times New Roman" w:hAnsi="Times New Roman" w:cs="Times New Roman"/>
          <w:sz w:val="24"/>
          <w:szCs w:val="20"/>
          <w:lang w:eastAsia="hr-HR"/>
        </w:rPr>
        <w:t xml:space="preserve"> p</w:t>
      </w:r>
      <w:r w:rsidR="009B1E8B" w:rsidRPr="004A09F5">
        <w:rPr>
          <w:rFonts w:ascii="Times New Roman" w:hAnsi="Times New Roman" w:cs="Times New Roman"/>
          <w:sz w:val="24"/>
          <w:szCs w:val="20"/>
          <w:lang w:eastAsia="hr-HR"/>
        </w:rPr>
        <w:t>ë</w:t>
      </w:r>
      <w:r w:rsidR="00AA1A32" w:rsidRPr="004A09F5">
        <w:rPr>
          <w:rFonts w:ascii="Times New Roman" w:hAnsi="Times New Roman" w:cs="Times New Roman"/>
          <w:sz w:val="24"/>
          <w:szCs w:val="20"/>
          <w:lang w:eastAsia="hr-HR"/>
        </w:rPr>
        <w:t xml:space="preserve">rcaktuara </w:t>
      </w:r>
      <w:r w:rsidRPr="004A09F5">
        <w:rPr>
          <w:rFonts w:ascii="Times New Roman" w:hAnsi="Times New Roman" w:cs="Times New Roman"/>
          <w:sz w:val="24"/>
          <w:szCs w:val="20"/>
          <w:lang w:eastAsia="hr-HR"/>
        </w:rPr>
        <w:t>në nenin 5</w:t>
      </w:r>
      <w:r w:rsidR="00AA1A32" w:rsidRPr="004A09F5">
        <w:rPr>
          <w:rFonts w:ascii="Times New Roman" w:hAnsi="Times New Roman" w:cs="Times New Roman"/>
          <w:sz w:val="24"/>
          <w:szCs w:val="20"/>
          <w:lang w:eastAsia="hr-HR"/>
        </w:rPr>
        <w:t>, pika 3</w:t>
      </w:r>
      <w:r w:rsidRPr="004A09F5">
        <w:rPr>
          <w:rFonts w:ascii="Times New Roman" w:hAnsi="Times New Roman" w:cs="Times New Roman"/>
          <w:sz w:val="24"/>
          <w:szCs w:val="20"/>
          <w:lang w:eastAsia="hr-HR"/>
        </w:rPr>
        <w:t xml:space="preserve"> dhe:</w:t>
      </w:r>
    </w:p>
    <w:p w14:paraId="1BEB3F2F" w14:textId="77777777" w:rsidR="00A46A5F" w:rsidRPr="004A09F5" w:rsidRDefault="002A2220" w:rsidP="00626E98">
      <w:pPr>
        <w:pStyle w:val="ListParagraph"/>
        <w:numPr>
          <w:ilvl w:val="1"/>
          <w:numId w:val="9"/>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vjen si rezultat</w:t>
      </w:r>
      <w:r w:rsidR="009B1E8B"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i</w:t>
      </w:r>
      <w:r w:rsidR="009B1E8B" w:rsidRPr="004A09F5">
        <w:rPr>
          <w:rFonts w:ascii="Times New Roman" w:hAnsi="Times New Roman" w:cs="Times New Roman"/>
          <w:sz w:val="24"/>
          <w:szCs w:val="20"/>
          <w:lang w:eastAsia="hr-HR"/>
        </w:rPr>
        <w:t xml:space="preserve"> </w:t>
      </w:r>
      <w:r w:rsidR="00F37C63" w:rsidRPr="004A09F5">
        <w:rPr>
          <w:rFonts w:ascii="Times New Roman" w:hAnsi="Times New Roman" w:cs="Times New Roman"/>
          <w:sz w:val="24"/>
          <w:szCs w:val="20"/>
          <w:lang w:eastAsia="hr-HR"/>
        </w:rPr>
        <w:t>evoluimi</w:t>
      </w:r>
      <w:r w:rsidR="003E3C45" w:rsidRPr="004A09F5">
        <w:rPr>
          <w:rFonts w:ascii="Times New Roman" w:hAnsi="Times New Roman" w:cs="Times New Roman"/>
          <w:sz w:val="24"/>
          <w:szCs w:val="20"/>
          <w:lang w:eastAsia="hr-HR"/>
        </w:rPr>
        <w:t>t</w:t>
      </w:r>
      <w:r w:rsidR="00A46A5F" w:rsidRPr="004A09F5">
        <w:rPr>
          <w:rFonts w:ascii="Times New Roman" w:hAnsi="Times New Roman" w:cs="Times New Roman"/>
          <w:sz w:val="24"/>
          <w:szCs w:val="20"/>
          <w:lang w:eastAsia="hr-HR"/>
        </w:rPr>
        <w:t xml:space="preserve"> ose ndryshimi</w:t>
      </w:r>
      <w:r w:rsidRPr="004A09F5">
        <w:rPr>
          <w:rFonts w:ascii="Times New Roman" w:hAnsi="Times New Roman" w:cs="Times New Roman"/>
          <w:sz w:val="24"/>
          <w:szCs w:val="20"/>
          <w:lang w:eastAsia="hr-HR"/>
        </w:rPr>
        <w:t>t</w:t>
      </w:r>
      <w:r w:rsidR="00A46A5F"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t</w:t>
      </w:r>
      <w:r w:rsidR="00C73272" w:rsidRPr="004A09F5">
        <w:rPr>
          <w:rFonts w:ascii="Times New Roman" w:hAnsi="Times New Roman" w:cs="Times New Roman"/>
          <w:sz w:val="24"/>
          <w:szCs w:val="20"/>
          <w:lang w:eastAsia="hr-HR"/>
        </w:rPr>
        <w:t>ë</w:t>
      </w:r>
      <w:r w:rsidR="00A46A5F" w:rsidRPr="004A09F5">
        <w:rPr>
          <w:rFonts w:ascii="Times New Roman" w:hAnsi="Times New Roman" w:cs="Times New Roman"/>
          <w:sz w:val="24"/>
          <w:szCs w:val="20"/>
          <w:lang w:eastAsia="hr-HR"/>
        </w:rPr>
        <w:t xml:space="preserve"> një agjenti </w:t>
      </w:r>
      <w:r w:rsidR="00F37C63" w:rsidRPr="004A09F5">
        <w:rPr>
          <w:rFonts w:ascii="Times New Roman" w:hAnsi="Times New Roman" w:cs="Times New Roman"/>
          <w:sz w:val="24"/>
          <w:szCs w:val="20"/>
          <w:lang w:eastAsia="hr-HR"/>
        </w:rPr>
        <w:t xml:space="preserve">patogjen </w:t>
      </w:r>
      <w:r w:rsidR="00A46A5F" w:rsidRPr="004A09F5">
        <w:rPr>
          <w:rFonts w:ascii="Times New Roman" w:hAnsi="Times New Roman" w:cs="Times New Roman"/>
          <w:sz w:val="24"/>
          <w:szCs w:val="20"/>
          <w:lang w:eastAsia="hr-HR"/>
        </w:rPr>
        <w:t>ekzistues;</w:t>
      </w:r>
    </w:p>
    <w:p w14:paraId="2AE3BE79" w14:textId="77777777" w:rsidR="00A46A5F" w:rsidRPr="004A09F5" w:rsidRDefault="00A46A5F" w:rsidP="00626E98">
      <w:pPr>
        <w:pStyle w:val="ListParagraph"/>
        <w:numPr>
          <w:ilvl w:val="1"/>
          <w:numId w:val="9"/>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është një sëmundje e njohur që përhapet në një zonë të re gjeografike, në lloj</w:t>
      </w:r>
      <w:r w:rsidR="009B1E8B" w:rsidRPr="004A09F5">
        <w:rPr>
          <w:rFonts w:ascii="Times New Roman" w:hAnsi="Times New Roman" w:cs="Times New Roman"/>
          <w:sz w:val="24"/>
          <w:szCs w:val="20"/>
          <w:lang w:eastAsia="hr-HR"/>
        </w:rPr>
        <w:t>e ose popullata të reja</w:t>
      </w:r>
      <w:r w:rsidRPr="004A09F5">
        <w:rPr>
          <w:rFonts w:ascii="Times New Roman" w:hAnsi="Times New Roman" w:cs="Times New Roman"/>
          <w:sz w:val="24"/>
          <w:szCs w:val="20"/>
          <w:lang w:eastAsia="hr-HR"/>
        </w:rPr>
        <w:t>;</w:t>
      </w:r>
    </w:p>
    <w:p w14:paraId="7E0EFDF9" w14:textId="77777777" w:rsidR="00A46A5F" w:rsidRPr="004A09F5" w:rsidRDefault="00A46A5F" w:rsidP="00626E98">
      <w:pPr>
        <w:pStyle w:val="ListParagraph"/>
        <w:numPr>
          <w:ilvl w:val="1"/>
          <w:numId w:val="9"/>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diagnostikohet për herë të parë në Shqipëri; ose</w:t>
      </w:r>
    </w:p>
    <w:p w14:paraId="20322761" w14:textId="77777777" w:rsidR="00A46A5F" w:rsidRPr="004A09F5" w:rsidRDefault="00A46A5F" w:rsidP="00626E98">
      <w:pPr>
        <w:pStyle w:val="ListParagraph"/>
        <w:numPr>
          <w:ilvl w:val="1"/>
          <w:numId w:val="9"/>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shkaktohet nga një agjent patogjen i panjohur</w:t>
      </w:r>
      <w:r w:rsidR="009B1E8B" w:rsidRPr="004A09F5">
        <w:rPr>
          <w:rFonts w:ascii="Times New Roman" w:hAnsi="Times New Roman" w:cs="Times New Roman"/>
          <w:sz w:val="24"/>
          <w:szCs w:val="20"/>
          <w:lang w:eastAsia="hr-HR"/>
        </w:rPr>
        <w:t xml:space="preserve"> ose i panjohur më parë</w:t>
      </w:r>
      <w:r w:rsidRPr="004A09F5">
        <w:rPr>
          <w:rFonts w:ascii="Times New Roman" w:hAnsi="Times New Roman" w:cs="Times New Roman"/>
          <w:sz w:val="24"/>
          <w:szCs w:val="20"/>
          <w:lang w:eastAsia="hr-HR"/>
        </w:rPr>
        <w:t>.</w:t>
      </w:r>
    </w:p>
    <w:p w14:paraId="3F1D79B2" w14:textId="677B08D1" w:rsidR="00C73272" w:rsidRPr="004A09F5" w:rsidRDefault="00C73272" w:rsidP="00626E98">
      <w:pPr>
        <w:pStyle w:val="ListParagraph"/>
        <w:numPr>
          <w:ilvl w:val="0"/>
          <w:numId w:val="9"/>
        </w:numPr>
        <w:spacing w:after="0" w:line="276" w:lineRule="auto"/>
        <w:jc w:val="both"/>
        <w:rPr>
          <w:rFonts w:ascii="Times New Roman" w:hAnsi="Times New Roman" w:cs="Times New Roman"/>
          <w:sz w:val="24"/>
          <w:szCs w:val="20"/>
          <w:lang w:eastAsia="hr-HR"/>
        </w:rPr>
      </w:pPr>
      <w:r w:rsidRPr="004A09F5">
        <w:rPr>
          <w:rFonts w:ascii="Times New Roman" w:eastAsia="Calibri" w:hAnsi="Times New Roman" w:cs="Times New Roman"/>
          <w:sz w:val="24"/>
          <w:szCs w:val="20"/>
          <w:lang w:eastAsia="hr-HR"/>
        </w:rPr>
        <w:t>Ministri me propozim që autoritetit kompetent përcakton masat e nevojshme për një sëmundje emergjente, mbështetur në kriteret e pikës 2 të këtij neni.</w:t>
      </w:r>
    </w:p>
    <w:p w14:paraId="68D28A1D" w14:textId="0B6818EA" w:rsidR="00A46A5F" w:rsidRPr="004A09F5" w:rsidRDefault="00CB2550" w:rsidP="00626E98">
      <w:pPr>
        <w:pStyle w:val="ListParagraph"/>
        <w:numPr>
          <w:ilvl w:val="0"/>
          <w:numId w:val="9"/>
        </w:numPr>
        <w:spacing w:after="0" w:line="276" w:lineRule="auto"/>
        <w:jc w:val="both"/>
        <w:rPr>
          <w:rFonts w:ascii="Times New Roman" w:hAnsi="Times New Roman" w:cs="Times New Roman"/>
          <w:sz w:val="24"/>
          <w:szCs w:val="20"/>
          <w:lang w:eastAsia="hr-HR"/>
        </w:rPr>
      </w:pPr>
      <w:r w:rsidRPr="004A09F5">
        <w:rPr>
          <w:rFonts w:ascii="Times New Roman" w:eastAsia="Calibri" w:hAnsi="Times New Roman" w:cs="Times New Roman"/>
          <w:sz w:val="24"/>
          <w:szCs w:val="20"/>
          <w:lang w:eastAsia="hr-HR"/>
        </w:rPr>
        <w:t>Për rastet e urgjencave të mirëargumentuara, p</w:t>
      </w:r>
      <w:r w:rsidR="00C73272" w:rsidRPr="004A09F5">
        <w:rPr>
          <w:rFonts w:ascii="Times New Roman" w:eastAsia="Calibri" w:hAnsi="Times New Roman" w:cs="Times New Roman"/>
          <w:sz w:val="24"/>
          <w:szCs w:val="20"/>
          <w:lang w:eastAsia="hr-HR"/>
        </w:rPr>
        <w:t>ë</w:t>
      </w:r>
      <w:r w:rsidRPr="004A09F5">
        <w:rPr>
          <w:rFonts w:ascii="Times New Roman" w:eastAsia="Calibri" w:hAnsi="Times New Roman" w:cs="Times New Roman"/>
          <w:sz w:val="24"/>
          <w:szCs w:val="20"/>
          <w:lang w:eastAsia="hr-HR"/>
        </w:rPr>
        <w:t>r nj</w:t>
      </w:r>
      <w:r w:rsidR="00C73272" w:rsidRPr="004A09F5">
        <w:rPr>
          <w:rFonts w:ascii="Times New Roman" w:eastAsia="Calibri" w:hAnsi="Times New Roman" w:cs="Times New Roman"/>
          <w:sz w:val="24"/>
          <w:szCs w:val="20"/>
          <w:lang w:eastAsia="hr-HR"/>
        </w:rPr>
        <w:t>ë</w:t>
      </w:r>
      <w:r w:rsidRPr="004A09F5">
        <w:rPr>
          <w:rFonts w:ascii="Times New Roman" w:eastAsia="Calibri" w:hAnsi="Times New Roman" w:cs="Times New Roman"/>
          <w:sz w:val="24"/>
          <w:szCs w:val="20"/>
          <w:lang w:eastAsia="hr-HR"/>
        </w:rPr>
        <w:t xml:space="preserve"> s</w:t>
      </w:r>
      <w:r w:rsidR="00C73272" w:rsidRPr="004A09F5">
        <w:rPr>
          <w:rFonts w:ascii="Times New Roman" w:eastAsia="Calibri" w:hAnsi="Times New Roman" w:cs="Times New Roman"/>
          <w:sz w:val="24"/>
          <w:szCs w:val="20"/>
          <w:lang w:eastAsia="hr-HR"/>
        </w:rPr>
        <w:t>ë</w:t>
      </w:r>
      <w:r w:rsidRPr="004A09F5">
        <w:rPr>
          <w:rFonts w:ascii="Times New Roman" w:eastAsia="Calibri" w:hAnsi="Times New Roman" w:cs="Times New Roman"/>
          <w:sz w:val="24"/>
          <w:szCs w:val="20"/>
          <w:lang w:eastAsia="hr-HR"/>
        </w:rPr>
        <w:t>mundje q</w:t>
      </w:r>
      <w:r w:rsidR="00C73272" w:rsidRPr="004A09F5">
        <w:rPr>
          <w:rFonts w:ascii="Times New Roman" w:eastAsia="Calibri" w:hAnsi="Times New Roman" w:cs="Times New Roman"/>
          <w:sz w:val="24"/>
          <w:szCs w:val="20"/>
          <w:lang w:eastAsia="hr-HR"/>
        </w:rPr>
        <w:t>ë</w:t>
      </w:r>
      <w:r w:rsidRPr="004A09F5">
        <w:rPr>
          <w:rFonts w:ascii="Times New Roman" w:eastAsia="Calibri" w:hAnsi="Times New Roman" w:cs="Times New Roman"/>
          <w:sz w:val="24"/>
          <w:szCs w:val="20"/>
          <w:lang w:eastAsia="hr-HR"/>
        </w:rPr>
        <w:t xml:space="preserve"> p</w:t>
      </w:r>
      <w:r w:rsidR="00C73272" w:rsidRPr="004A09F5">
        <w:rPr>
          <w:rFonts w:ascii="Times New Roman" w:eastAsia="Calibri" w:hAnsi="Times New Roman" w:cs="Times New Roman"/>
          <w:sz w:val="24"/>
          <w:szCs w:val="20"/>
          <w:lang w:eastAsia="hr-HR"/>
        </w:rPr>
        <w:t>ë</w:t>
      </w:r>
      <w:r w:rsidRPr="004A09F5">
        <w:rPr>
          <w:rFonts w:ascii="Times New Roman" w:eastAsia="Calibri" w:hAnsi="Times New Roman" w:cs="Times New Roman"/>
          <w:sz w:val="24"/>
          <w:szCs w:val="20"/>
          <w:lang w:eastAsia="hr-HR"/>
        </w:rPr>
        <w:t>rb</w:t>
      </w:r>
      <w:r w:rsidR="00C73272" w:rsidRPr="004A09F5">
        <w:rPr>
          <w:rFonts w:ascii="Times New Roman" w:eastAsia="Calibri" w:hAnsi="Times New Roman" w:cs="Times New Roman"/>
          <w:sz w:val="24"/>
          <w:szCs w:val="20"/>
          <w:lang w:eastAsia="hr-HR"/>
        </w:rPr>
        <w:t>ë</w:t>
      </w:r>
      <w:r w:rsidRPr="004A09F5">
        <w:rPr>
          <w:rFonts w:ascii="Times New Roman" w:eastAsia="Calibri" w:hAnsi="Times New Roman" w:cs="Times New Roman"/>
          <w:sz w:val="24"/>
          <w:szCs w:val="20"/>
          <w:lang w:eastAsia="hr-HR"/>
        </w:rPr>
        <w:t>n nj</w:t>
      </w:r>
      <w:r w:rsidR="00C73272" w:rsidRPr="004A09F5">
        <w:rPr>
          <w:rFonts w:ascii="Times New Roman" w:eastAsia="Calibri" w:hAnsi="Times New Roman" w:cs="Times New Roman"/>
          <w:sz w:val="24"/>
          <w:szCs w:val="20"/>
          <w:lang w:eastAsia="hr-HR"/>
        </w:rPr>
        <w:t>ë</w:t>
      </w:r>
      <w:r w:rsidRPr="004A09F5">
        <w:rPr>
          <w:rFonts w:ascii="Times New Roman" w:eastAsia="Calibri" w:hAnsi="Times New Roman" w:cs="Times New Roman"/>
          <w:sz w:val="24"/>
          <w:szCs w:val="20"/>
          <w:lang w:eastAsia="hr-HR"/>
        </w:rPr>
        <w:t xml:space="preserve"> risk emergjent dhe me pasoja shumë të rënda, ministri me propozim që autoritetit kompetent p</w:t>
      </w:r>
      <w:r w:rsidR="00C73272" w:rsidRPr="004A09F5">
        <w:rPr>
          <w:rFonts w:ascii="Times New Roman" w:eastAsia="Calibri" w:hAnsi="Times New Roman" w:cs="Times New Roman"/>
          <w:sz w:val="24"/>
          <w:szCs w:val="20"/>
          <w:lang w:eastAsia="hr-HR"/>
        </w:rPr>
        <w:t>ë</w:t>
      </w:r>
      <w:r w:rsidRPr="004A09F5">
        <w:rPr>
          <w:rFonts w:ascii="Times New Roman" w:eastAsia="Calibri" w:hAnsi="Times New Roman" w:cs="Times New Roman"/>
          <w:sz w:val="24"/>
          <w:szCs w:val="20"/>
          <w:lang w:eastAsia="hr-HR"/>
        </w:rPr>
        <w:t>rcakton masa me zbatim të menjëhersh</w:t>
      </w:r>
      <w:r w:rsidR="00C73272" w:rsidRPr="004A09F5">
        <w:rPr>
          <w:rFonts w:ascii="Times New Roman" w:eastAsia="Calibri" w:hAnsi="Times New Roman" w:cs="Times New Roman"/>
          <w:sz w:val="24"/>
          <w:szCs w:val="20"/>
          <w:lang w:eastAsia="hr-HR"/>
        </w:rPr>
        <w:t>ë</w:t>
      </w:r>
      <w:r w:rsidRPr="004A09F5">
        <w:rPr>
          <w:rFonts w:ascii="Times New Roman" w:eastAsia="Calibri" w:hAnsi="Times New Roman" w:cs="Times New Roman"/>
          <w:sz w:val="24"/>
          <w:szCs w:val="20"/>
          <w:lang w:eastAsia="hr-HR"/>
        </w:rPr>
        <w:t>m</w:t>
      </w:r>
      <w:r w:rsidR="00A46A5F" w:rsidRPr="004A09F5">
        <w:rPr>
          <w:rFonts w:ascii="Times New Roman" w:hAnsi="Times New Roman" w:cs="Times New Roman"/>
          <w:sz w:val="24"/>
          <w:szCs w:val="20"/>
          <w:lang w:eastAsia="hr-HR"/>
        </w:rPr>
        <w:t>.</w:t>
      </w:r>
    </w:p>
    <w:p w14:paraId="70095C50" w14:textId="77777777" w:rsidR="00A46A5F" w:rsidRPr="004A09F5" w:rsidRDefault="00435CDF" w:rsidP="00626E98">
      <w:pPr>
        <w:pStyle w:val="ListParagraph"/>
        <w:numPr>
          <w:ilvl w:val="0"/>
          <w:numId w:val="9"/>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Detyrimet e operatorëve në lidhje me një sëmundje emergjente, sipas këtij ligji, zbatohen vetëm nëse janë përcaktuar </w:t>
      </w:r>
      <w:r w:rsidRPr="004A09F5">
        <w:rPr>
          <w:rFonts w:ascii="Times New Roman" w:eastAsia="Calibri" w:hAnsi="Times New Roman" w:cs="Times New Roman"/>
          <w:sz w:val="24"/>
          <w:szCs w:val="20"/>
          <w:lang w:eastAsia="hr-HR"/>
        </w:rPr>
        <w:t>masat e nevojshme sipas pikës 3 të këtij neni</w:t>
      </w:r>
      <w:r w:rsidRPr="004A09F5">
        <w:rPr>
          <w:rFonts w:ascii="Times New Roman" w:hAnsi="Times New Roman" w:cs="Times New Roman"/>
          <w:sz w:val="24"/>
          <w:szCs w:val="20"/>
          <w:lang w:eastAsia="hr-HR"/>
        </w:rPr>
        <w:t xml:space="preserve"> ose nëse sëmundja përfshihet në një plan kontigjence të miratuar në përputhje me nenin 43 të këtij ligji</w:t>
      </w:r>
      <w:r w:rsidR="00A46A5F" w:rsidRPr="004A09F5">
        <w:rPr>
          <w:rFonts w:ascii="Times New Roman" w:hAnsi="Times New Roman" w:cs="Times New Roman"/>
          <w:sz w:val="24"/>
          <w:szCs w:val="20"/>
          <w:lang w:eastAsia="hr-HR"/>
        </w:rPr>
        <w:t>.</w:t>
      </w:r>
    </w:p>
    <w:p w14:paraId="32276AD7" w14:textId="77777777" w:rsidR="00A46A5F" w:rsidRPr="004A09F5" w:rsidRDefault="00A46A5F" w:rsidP="00626E98">
      <w:pPr>
        <w:spacing w:after="0" w:line="276" w:lineRule="auto"/>
        <w:ind w:left="57"/>
        <w:jc w:val="both"/>
        <w:rPr>
          <w:rFonts w:ascii="Times New Roman" w:hAnsi="Times New Roman" w:cs="Times New Roman"/>
          <w:sz w:val="24"/>
          <w:szCs w:val="20"/>
          <w:lang w:eastAsia="hr-HR"/>
        </w:rPr>
      </w:pPr>
    </w:p>
    <w:p w14:paraId="2D3A84A9" w14:textId="3A10537E" w:rsidR="00A46A5F" w:rsidRDefault="00A46A5F" w:rsidP="00626E98">
      <w:pPr>
        <w:spacing w:after="0" w:line="276" w:lineRule="auto"/>
        <w:ind w:left="57"/>
        <w:jc w:val="center"/>
        <w:rPr>
          <w:rFonts w:ascii="Times New Roman" w:hAnsi="Times New Roman" w:cs="Times New Roman"/>
          <w:sz w:val="32"/>
          <w:szCs w:val="20"/>
          <w:lang w:eastAsia="hr-HR"/>
        </w:rPr>
      </w:pPr>
    </w:p>
    <w:p w14:paraId="1F5FCC70" w14:textId="77777777" w:rsidR="002D6C51" w:rsidRPr="004A09F5" w:rsidRDefault="002D6C51" w:rsidP="00626E98">
      <w:pPr>
        <w:spacing w:after="0" w:line="276" w:lineRule="auto"/>
        <w:ind w:left="57"/>
        <w:jc w:val="center"/>
        <w:rPr>
          <w:rFonts w:ascii="Times New Roman" w:hAnsi="Times New Roman" w:cs="Times New Roman"/>
          <w:sz w:val="32"/>
          <w:szCs w:val="20"/>
          <w:lang w:eastAsia="hr-HR"/>
        </w:rPr>
      </w:pPr>
    </w:p>
    <w:p w14:paraId="390016F8" w14:textId="77777777" w:rsidR="00A46A5F" w:rsidRPr="004A09F5" w:rsidRDefault="00A46A5F" w:rsidP="00626E98">
      <w:pPr>
        <w:spacing w:line="276" w:lineRule="auto"/>
        <w:jc w:val="center"/>
        <w:rPr>
          <w:rFonts w:ascii="Times New Roman" w:hAnsi="Times New Roman" w:cs="Times New Roman"/>
          <w:b/>
          <w:sz w:val="32"/>
          <w:szCs w:val="20"/>
          <w:lang w:eastAsia="hr-HR"/>
        </w:rPr>
      </w:pPr>
      <w:r w:rsidRPr="004A09F5">
        <w:rPr>
          <w:rFonts w:ascii="Times New Roman" w:hAnsi="Times New Roman" w:cs="Times New Roman"/>
          <w:b/>
          <w:sz w:val="24"/>
          <w:szCs w:val="20"/>
          <w:lang w:eastAsia="hr-HR"/>
        </w:rPr>
        <w:lastRenderedPageBreak/>
        <w:t>Neni 7</w:t>
      </w:r>
    </w:p>
    <w:p w14:paraId="537DFE2F" w14:textId="77777777" w:rsidR="00A46A5F" w:rsidRPr="004A09F5" w:rsidRDefault="004468B2" w:rsidP="00626E98">
      <w:pPr>
        <w:spacing w:after="0"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Kriteret</w:t>
      </w:r>
      <w:r w:rsidR="00A46A5F" w:rsidRPr="004A09F5">
        <w:rPr>
          <w:rFonts w:ascii="Times New Roman" w:hAnsi="Times New Roman" w:cs="Times New Roman"/>
          <w:b/>
          <w:sz w:val="24"/>
          <w:szCs w:val="20"/>
          <w:lang w:eastAsia="hr-HR"/>
        </w:rPr>
        <w:t xml:space="preserve"> e vlerësimit për përfshirjen </w:t>
      </w:r>
      <w:r w:rsidR="004822DA" w:rsidRPr="004A09F5">
        <w:rPr>
          <w:rFonts w:ascii="Times New Roman" w:hAnsi="Times New Roman" w:cs="Times New Roman"/>
          <w:b/>
          <w:sz w:val="24"/>
          <w:szCs w:val="20"/>
          <w:lang w:eastAsia="hr-HR"/>
        </w:rPr>
        <w:t>n</w:t>
      </w:r>
      <w:r w:rsidR="00E4733C" w:rsidRPr="004A09F5">
        <w:rPr>
          <w:rFonts w:ascii="Times New Roman" w:hAnsi="Times New Roman" w:cs="Times New Roman"/>
          <w:b/>
          <w:sz w:val="24"/>
          <w:szCs w:val="20"/>
          <w:lang w:eastAsia="hr-HR"/>
        </w:rPr>
        <w:t>ë</w:t>
      </w:r>
      <w:r w:rsidR="004822DA" w:rsidRPr="004A09F5">
        <w:rPr>
          <w:rFonts w:ascii="Times New Roman" w:hAnsi="Times New Roman" w:cs="Times New Roman"/>
          <w:b/>
          <w:sz w:val="24"/>
          <w:szCs w:val="20"/>
          <w:lang w:eastAsia="hr-HR"/>
        </w:rPr>
        <w:t xml:space="preserve"> sëmundjet e</w:t>
      </w:r>
      <w:r w:rsidR="00A46A5F" w:rsidRPr="004A09F5">
        <w:rPr>
          <w:rFonts w:ascii="Times New Roman" w:hAnsi="Times New Roman" w:cs="Times New Roman"/>
          <w:b/>
          <w:sz w:val="24"/>
          <w:szCs w:val="20"/>
          <w:lang w:eastAsia="hr-HR"/>
        </w:rPr>
        <w:t xml:space="preserve"> list</w:t>
      </w:r>
      <w:r w:rsidR="004822DA" w:rsidRPr="004A09F5">
        <w:rPr>
          <w:rFonts w:ascii="Times New Roman" w:hAnsi="Times New Roman" w:cs="Times New Roman"/>
          <w:b/>
          <w:sz w:val="24"/>
          <w:szCs w:val="20"/>
          <w:lang w:eastAsia="hr-HR"/>
        </w:rPr>
        <w:t>uara</w:t>
      </w:r>
    </w:p>
    <w:p w14:paraId="238D45F7" w14:textId="77777777" w:rsidR="00A46A5F" w:rsidRPr="004A09F5" w:rsidRDefault="004468B2" w:rsidP="00626E98">
      <w:p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Kriteret e vler</w:t>
      </w:r>
      <w:r w:rsidR="001B78D6"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simit që një sëmundje të përfshihet në sëmundjet e listuara në përputhje me nenin 5, pika 2, jan</w:t>
      </w:r>
      <w:r w:rsidR="001B78D6"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si vijon</w:t>
      </w:r>
      <w:r w:rsidR="00A46A5F" w:rsidRPr="004A09F5">
        <w:rPr>
          <w:rFonts w:ascii="Times New Roman" w:hAnsi="Times New Roman" w:cs="Times New Roman"/>
          <w:sz w:val="24"/>
          <w:szCs w:val="20"/>
          <w:lang w:eastAsia="hr-HR"/>
        </w:rPr>
        <w:t>:</w:t>
      </w:r>
    </w:p>
    <w:p w14:paraId="7DC1D5FD" w14:textId="77777777" w:rsidR="00A46A5F" w:rsidRPr="004A09F5" w:rsidRDefault="004468B2" w:rsidP="00626E98">
      <w:pPr>
        <w:pStyle w:val="ListParagraph"/>
        <w:numPr>
          <w:ilvl w:val="1"/>
          <w:numId w:val="6"/>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profili</w:t>
      </w:r>
      <w:r w:rsidR="00A46A5F"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i</w:t>
      </w:r>
      <w:r w:rsidR="00A46A5F" w:rsidRPr="004A09F5">
        <w:rPr>
          <w:rFonts w:ascii="Times New Roman" w:hAnsi="Times New Roman" w:cs="Times New Roman"/>
          <w:sz w:val="24"/>
          <w:szCs w:val="20"/>
          <w:lang w:eastAsia="hr-HR"/>
        </w:rPr>
        <w:t xml:space="preserve"> sëmundjes, </w:t>
      </w:r>
      <w:r w:rsidR="0092694F" w:rsidRPr="004A09F5">
        <w:rPr>
          <w:rFonts w:ascii="Times New Roman" w:hAnsi="Times New Roman" w:cs="Times New Roman"/>
          <w:sz w:val="24"/>
          <w:szCs w:val="20"/>
          <w:lang w:eastAsia="hr-HR"/>
        </w:rPr>
        <w:t>q</w:t>
      </w:r>
      <w:r w:rsidR="00E4733C" w:rsidRPr="004A09F5">
        <w:rPr>
          <w:rFonts w:ascii="Times New Roman" w:hAnsi="Times New Roman" w:cs="Times New Roman"/>
          <w:sz w:val="24"/>
          <w:szCs w:val="20"/>
          <w:lang w:eastAsia="hr-HR"/>
        </w:rPr>
        <w:t>ë</w:t>
      </w:r>
      <w:r w:rsidR="00A46A5F" w:rsidRPr="004A09F5">
        <w:rPr>
          <w:rFonts w:ascii="Times New Roman" w:hAnsi="Times New Roman" w:cs="Times New Roman"/>
          <w:sz w:val="24"/>
          <w:szCs w:val="20"/>
          <w:lang w:eastAsia="hr-HR"/>
        </w:rPr>
        <w:t xml:space="preserve"> përmban </w:t>
      </w:r>
      <w:r w:rsidR="0092694F" w:rsidRPr="004A09F5">
        <w:rPr>
          <w:rFonts w:ascii="Times New Roman" w:hAnsi="Times New Roman" w:cs="Times New Roman"/>
          <w:sz w:val="24"/>
          <w:szCs w:val="20"/>
          <w:lang w:eastAsia="hr-HR"/>
        </w:rPr>
        <w:t>element</w:t>
      </w:r>
      <w:r w:rsidR="00E4733C" w:rsidRPr="004A09F5">
        <w:rPr>
          <w:rFonts w:ascii="Times New Roman" w:hAnsi="Times New Roman" w:cs="Times New Roman"/>
          <w:sz w:val="24"/>
          <w:szCs w:val="20"/>
          <w:lang w:eastAsia="hr-HR"/>
        </w:rPr>
        <w:t>ë</w:t>
      </w:r>
      <w:r w:rsidR="0092694F" w:rsidRPr="004A09F5">
        <w:rPr>
          <w:rFonts w:ascii="Times New Roman" w:hAnsi="Times New Roman" w:cs="Times New Roman"/>
          <w:sz w:val="24"/>
          <w:szCs w:val="20"/>
          <w:lang w:eastAsia="hr-HR"/>
        </w:rPr>
        <w:t xml:space="preserve">t </w:t>
      </w:r>
      <w:r w:rsidRPr="004A09F5">
        <w:rPr>
          <w:rFonts w:ascii="Times New Roman" w:hAnsi="Times New Roman" w:cs="Times New Roman"/>
          <w:sz w:val="24"/>
          <w:szCs w:val="20"/>
          <w:lang w:eastAsia="hr-HR"/>
        </w:rPr>
        <w:t>e m</w:t>
      </w:r>
      <w:r w:rsidR="001B78D6"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posht</w:t>
      </w:r>
      <w:r w:rsidR="001B78D6"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m</w:t>
      </w:r>
      <w:r w:rsidR="00A46A5F" w:rsidRPr="004A09F5">
        <w:rPr>
          <w:rFonts w:ascii="Times New Roman" w:hAnsi="Times New Roman" w:cs="Times New Roman"/>
          <w:sz w:val="24"/>
          <w:szCs w:val="20"/>
          <w:lang w:eastAsia="hr-HR"/>
        </w:rPr>
        <w:t>:</w:t>
      </w:r>
    </w:p>
    <w:p w14:paraId="103B5322"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w:t>
      </w:r>
      <w:r w:rsidRPr="004A09F5">
        <w:rPr>
          <w:rFonts w:ascii="Times New Roman" w:hAnsi="Times New Roman" w:cs="Times New Roman"/>
          <w:sz w:val="24"/>
          <w:szCs w:val="20"/>
          <w:lang w:eastAsia="hr-HR"/>
        </w:rPr>
        <w:t xml:space="preserve"> llojin e kafshës së prekur nga sëmundja;</w:t>
      </w:r>
    </w:p>
    <w:p w14:paraId="4EF0FB85"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w:t>
      </w:r>
      <w:r w:rsidRPr="004A09F5">
        <w:rPr>
          <w:rFonts w:ascii="Times New Roman" w:hAnsi="Times New Roman" w:cs="Times New Roman"/>
          <w:sz w:val="24"/>
          <w:szCs w:val="20"/>
          <w:lang w:eastAsia="hr-HR"/>
        </w:rPr>
        <w:t xml:space="preserve"> shkallën e sëmundshmërisë dhe </w:t>
      </w:r>
      <w:r w:rsidR="006F14DA" w:rsidRPr="004A09F5">
        <w:rPr>
          <w:rFonts w:ascii="Times New Roman" w:hAnsi="Times New Roman" w:cs="Times New Roman"/>
          <w:sz w:val="24"/>
          <w:szCs w:val="20"/>
          <w:lang w:eastAsia="hr-HR"/>
        </w:rPr>
        <w:t>ngordhsh</w:t>
      </w:r>
      <w:r w:rsidRPr="004A09F5">
        <w:rPr>
          <w:rFonts w:ascii="Times New Roman" w:hAnsi="Times New Roman" w:cs="Times New Roman"/>
          <w:sz w:val="24"/>
          <w:szCs w:val="20"/>
          <w:lang w:eastAsia="hr-HR"/>
        </w:rPr>
        <w:t>mërisë nga sëmundja në popullatat e kafshëve;</w:t>
      </w:r>
    </w:p>
    <w:p w14:paraId="0DEDF1B0"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(iii)</w:t>
      </w:r>
      <w:r w:rsidRPr="004A09F5">
        <w:rPr>
          <w:rFonts w:ascii="Times New Roman" w:hAnsi="Times New Roman" w:cs="Times New Roman"/>
          <w:sz w:val="24"/>
          <w:szCs w:val="20"/>
          <w:lang w:eastAsia="hr-HR"/>
        </w:rPr>
        <w:t xml:space="preserve"> karakterin zoonotik të sëmundjes;</w:t>
      </w:r>
    </w:p>
    <w:p w14:paraId="7C5DB4A4"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(iv)</w:t>
      </w:r>
      <w:r w:rsidRPr="004A09F5">
        <w:rPr>
          <w:rFonts w:ascii="Times New Roman" w:hAnsi="Times New Roman" w:cs="Times New Roman"/>
          <w:sz w:val="24"/>
          <w:szCs w:val="20"/>
          <w:lang w:eastAsia="hr-HR"/>
        </w:rPr>
        <w:t xml:space="preserve"> rezistencën ndaj trajtimeve, duke përfshirë </w:t>
      </w:r>
      <w:r w:rsidR="0092694F" w:rsidRPr="004A09F5">
        <w:rPr>
          <w:rFonts w:ascii="Times New Roman" w:hAnsi="Times New Roman" w:cs="Times New Roman"/>
          <w:sz w:val="24"/>
          <w:szCs w:val="20"/>
          <w:lang w:eastAsia="hr-HR"/>
        </w:rPr>
        <w:t xml:space="preserve">edhe </w:t>
      </w:r>
      <w:r w:rsidRPr="004A09F5">
        <w:rPr>
          <w:rFonts w:ascii="Times New Roman" w:hAnsi="Times New Roman" w:cs="Times New Roman"/>
          <w:sz w:val="24"/>
          <w:szCs w:val="20"/>
          <w:lang w:eastAsia="hr-HR"/>
        </w:rPr>
        <w:t>rezistencën antimikrobike;</w:t>
      </w:r>
    </w:p>
    <w:p w14:paraId="31E7F143"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(v)</w:t>
      </w:r>
      <w:r w:rsidRPr="004A09F5">
        <w:rPr>
          <w:rFonts w:ascii="Times New Roman" w:hAnsi="Times New Roman" w:cs="Times New Roman"/>
          <w:sz w:val="24"/>
          <w:szCs w:val="20"/>
          <w:lang w:eastAsia="hr-HR"/>
        </w:rPr>
        <w:t xml:space="preserve"> </w:t>
      </w:r>
      <w:r w:rsidR="0092694F" w:rsidRPr="004A09F5">
        <w:rPr>
          <w:rFonts w:ascii="Times New Roman" w:hAnsi="Times New Roman" w:cs="Times New Roman"/>
          <w:sz w:val="24"/>
          <w:szCs w:val="20"/>
          <w:lang w:eastAsia="hr-HR"/>
        </w:rPr>
        <w:t>q</w:t>
      </w:r>
      <w:r w:rsidR="00E4733C" w:rsidRPr="004A09F5">
        <w:rPr>
          <w:rFonts w:ascii="Times New Roman" w:hAnsi="Times New Roman" w:cs="Times New Roman"/>
          <w:sz w:val="24"/>
          <w:szCs w:val="20"/>
          <w:lang w:eastAsia="hr-HR"/>
        </w:rPr>
        <w:t>ë</w:t>
      </w:r>
      <w:r w:rsidR="0092694F" w:rsidRPr="004A09F5">
        <w:rPr>
          <w:rFonts w:ascii="Times New Roman" w:hAnsi="Times New Roman" w:cs="Times New Roman"/>
          <w:sz w:val="24"/>
          <w:szCs w:val="20"/>
          <w:lang w:eastAsia="hr-HR"/>
        </w:rPr>
        <w:t>ndrueshm</w:t>
      </w:r>
      <w:r w:rsidR="00E4733C" w:rsidRPr="004A09F5">
        <w:rPr>
          <w:rFonts w:ascii="Times New Roman" w:hAnsi="Times New Roman" w:cs="Times New Roman"/>
          <w:sz w:val="24"/>
          <w:szCs w:val="20"/>
          <w:lang w:eastAsia="hr-HR"/>
        </w:rPr>
        <w:t>ë</w:t>
      </w:r>
      <w:r w:rsidR="0092694F" w:rsidRPr="004A09F5">
        <w:rPr>
          <w:rFonts w:ascii="Times New Roman" w:hAnsi="Times New Roman" w:cs="Times New Roman"/>
          <w:sz w:val="24"/>
          <w:szCs w:val="20"/>
          <w:lang w:eastAsia="hr-HR"/>
        </w:rPr>
        <w:t>rin</w:t>
      </w:r>
      <w:r w:rsidR="00E4733C"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e sëmundjes në një popullatë kafshësh ose në mjedis;</w:t>
      </w:r>
    </w:p>
    <w:p w14:paraId="2A1F7095"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(vi)</w:t>
      </w:r>
      <w:r w:rsidRPr="004A09F5">
        <w:rPr>
          <w:rFonts w:ascii="Times New Roman" w:hAnsi="Times New Roman" w:cs="Times New Roman"/>
          <w:sz w:val="24"/>
          <w:szCs w:val="20"/>
          <w:lang w:eastAsia="hr-HR"/>
        </w:rPr>
        <w:t xml:space="preserve"> rrugët dhe shpejtësinë e transmetimit të sëmundjes ndërmjet kafshëve dhe sipas rastit, ndërmjet kafshëve dhe </w:t>
      </w:r>
      <w:r w:rsidR="00477B50" w:rsidRPr="004A09F5">
        <w:rPr>
          <w:rFonts w:ascii="Times New Roman" w:hAnsi="Times New Roman" w:cs="Times New Roman"/>
          <w:sz w:val="24"/>
          <w:szCs w:val="20"/>
          <w:lang w:eastAsia="hr-HR"/>
        </w:rPr>
        <w:t>nje</w:t>
      </w:r>
      <w:r w:rsidRPr="004A09F5">
        <w:rPr>
          <w:rFonts w:ascii="Times New Roman" w:hAnsi="Times New Roman" w:cs="Times New Roman"/>
          <w:sz w:val="24"/>
          <w:szCs w:val="20"/>
          <w:lang w:eastAsia="hr-HR"/>
        </w:rPr>
        <w:t>rëzve;</w:t>
      </w:r>
    </w:p>
    <w:p w14:paraId="132EC46C"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(vii)</w:t>
      </w:r>
      <w:r w:rsidRPr="004A09F5">
        <w:rPr>
          <w:rFonts w:ascii="Times New Roman" w:hAnsi="Times New Roman" w:cs="Times New Roman"/>
          <w:sz w:val="24"/>
          <w:szCs w:val="20"/>
          <w:lang w:eastAsia="hr-HR"/>
        </w:rPr>
        <w:t xml:space="preserve"> mungesën ose praninë dhe përhapjen e sëmundjes në </w:t>
      </w:r>
      <w:r w:rsidR="004468B2" w:rsidRPr="004A09F5">
        <w:rPr>
          <w:rFonts w:ascii="Times New Roman" w:hAnsi="Times New Roman" w:cs="Times New Roman"/>
          <w:sz w:val="24"/>
          <w:szCs w:val="20"/>
          <w:lang w:eastAsia="hr-HR"/>
        </w:rPr>
        <w:t>vend</w:t>
      </w:r>
      <w:r w:rsidRPr="004A09F5">
        <w:rPr>
          <w:rFonts w:ascii="Times New Roman" w:hAnsi="Times New Roman" w:cs="Times New Roman"/>
          <w:sz w:val="24"/>
          <w:szCs w:val="20"/>
          <w:lang w:eastAsia="hr-HR"/>
        </w:rPr>
        <w:t xml:space="preserve"> dhe kur sëmundja nuk është e pranishme, </w:t>
      </w:r>
      <w:r w:rsidR="00BC7300" w:rsidRPr="004A09F5">
        <w:rPr>
          <w:rFonts w:ascii="Times New Roman" w:hAnsi="Times New Roman" w:cs="Times New Roman"/>
          <w:sz w:val="24"/>
          <w:szCs w:val="20"/>
          <w:lang w:eastAsia="hr-HR"/>
        </w:rPr>
        <w:t>riskun</w:t>
      </w:r>
      <w:r w:rsidRPr="004A09F5">
        <w:rPr>
          <w:rFonts w:ascii="Times New Roman" w:hAnsi="Times New Roman" w:cs="Times New Roman"/>
          <w:sz w:val="24"/>
          <w:szCs w:val="20"/>
          <w:lang w:eastAsia="hr-HR"/>
        </w:rPr>
        <w:t xml:space="preserve"> </w:t>
      </w:r>
      <w:r w:rsidR="00BC7300" w:rsidRPr="004A09F5">
        <w:rPr>
          <w:rFonts w:ascii="Times New Roman" w:hAnsi="Times New Roman" w:cs="Times New Roman"/>
          <w:sz w:val="24"/>
          <w:szCs w:val="20"/>
          <w:lang w:eastAsia="hr-HR"/>
        </w:rPr>
        <w:t>e</w:t>
      </w:r>
      <w:r w:rsidRPr="004A09F5">
        <w:rPr>
          <w:rFonts w:ascii="Times New Roman" w:hAnsi="Times New Roman" w:cs="Times New Roman"/>
          <w:sz w:val="24"/>
          <w:szCs w:val="20"/>
          <w:lang w:eastAsia="hr-HR"/>
        </w:rPr>
        <w:t xml:space="preserve"> futjes së saj në </w:t>
      </w:r>
      <w:r w:rsidR="00BC7300" w:rsidRPr="004A09F5">
        <w:rPr>
          <w:rFonts w:ascii="Times New Roman" w:hAnsi="Times New Roman" w:cs="Times New Roman"/>
          <w:sz w:val="24"/>
          <w:szCs w:val="20"/>
          <w:lang w:eastAsia="hr-HR"/>
        </w:rPr>
        <w:t>vend</w:t>
      </w:r>
      <w:r w:rsidRPr="004A09F5">
        <w:rPr>
          <w:rFonts w:ascii="Times New Roman" w:hAnsi="Times New Roman" w:cs="Times New Roman"/>
          <w:sz w:val="24"/>
          <w:szCs w:val="20"/>
          <w:lang w:eastAsia="hr-HR"/>
        </w:rPr>
        <w:t>;</w:t>
      </w:r>
    </w:p>
    <w:p w14:paraId="043210DF"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(viii)</w:t>
      </w:r>
      <w:r w:rsidRPr="004A09F5">
        <w:rPr>
          <w:rFonts w:ascii="Times New Roman" w:hAnsi="Times New Roman" w:cs="Times New Roman"/>
          <w:sz w:val="24"/>
          <w:szCs w:val="20"/>
          <w:lang w:eastAsia="hr-HR"/>
        </w:rPr>
        <w:t xml:space="preserve"> ekzi</w:t>
      </w:r>
      <w:r w:rsidR="004468B2" w:rsidRPr="004A09F5">
        <w:rPr>
          <w:rFonts w:ascii="Times New Roman" w:hAnsi="Times New Roman" w:cs="Times New Roman"/>
          <w:sz w:val="24"/>
          <w:szCs w:val="20"/>
          <w:lang w:eastAsia="hr-HR"/>
        </w:rPr>
        <w:t>stencën e mjeteve diagnostike</w:t>
      </w:r>
      <w:r w:rsidRPr="004A09F5">
        <w:rPr>
          <w:rFonts w:ascii="Times New Roman" w:hAnsi="Times New Roman" w:cs="Times New Roman"/>
          <w:sz w:val="24"/>
          <w:szCs w:val="20"/>
          <w:lang w:eastAsia="hr-HR"/>
        </w:rPr>
        <w:t xml:space="preserve"> dhe </w:t>
      </w:r>
      <w:r w:rsidR="00BC7300" w:rsidRPr="004A09F5">
        <w:rPr>
          <w:rFonts w:ascii="Times New Roman" w:hAnsi="Times New Roman" w:cs="Times New Roman"/>
          <w:sz w:val="24"/>
          <w:szCs w:val="20"/>
          <w:lang w:eastAsia="hr-HR"/>
        </w:rPr>
        <w:t>t</w:t>
      </w:r>
      <w:r w:rsidR="00E4733C" w:rsidRPr="004A09F5">
        <w:rPr>
          <w:rFonts w:ascii="Times New Roman" w:hAnsi="Times New Roman" w:cs="Times New Roman"/>
          <w:sz w:val="24"/>
          <w:szCs w:val="20"/>
          <w:lang w:eastAsia="hr-HR"/>
        </w:rPr>
        <w:t>ë</w:t>
      </w:r>
      <w:r w:rsidR="00BC7300" w:rsidRPr="004A09F5">
        <w:rPr>
          <w:rFonts w:ascii="Times New Roman" w:hAnsi="Times New Roman" w:cs="Times New Roman"/>
          <w:sz w:val="24"/>
          <w:szCs w:val="20"/>
          <w:lang w:eastAsia="hr-HR"/>
        </w:rPr>
        <w:t xml:space="preserve"> a</w:t>
      </w:r>
      <w:r w:rsidR="00E4733C" w:rsidRPr="004A09F5">
        <w:rPr>
          <w:rFonts w:ascii="Times New Roman" w:hAnsi="Times New Roman" w:cs="Times New Roman"/>
          <w:sz w:val="24"/>
          <w:szCs w:val="20"/>
          <w:lang w:eastAsia="hr-HR"/>
        </w:rPr>
        <w:t>t</w:t>
      </w:r>
      <w:r w:rsidR="00BC7300" w:rsidRPr="004A09F5">
        <w:rPr>
          <w:rFonts w:ascii="Times New Roman" w:hAnsi="Times New Roman" w:cs="Times New Roman"/>
          <w:sz w:val="24"/>
          <w:szCs w:val="20"/>
          <w:lang w:eastAsia="hr-HR"/>
        </w:rPr>
        <w:t>yre p</w:t>
      </w:r>
      <w:r w:rsidR="00E4733C" w:rsidRPr="004A09F5">
        <w:rPr>
          <w:rFonts w:ascii="Times New Roman" w:hAnsi="Times New Roman" w:cs="Times New Roman"/>
          <w:sz w:val="24"/>
          <w:szCs w:val="20"/>
          <w:lang w:eastAsia="hr-HR"/>
        </w:rPr>
        <w:t>ë</w:t>
      </w:r>
      <w:r w:rsidR="00BC7300" w:rsidRPr="004A09F5">
        <w:rPr>
          <w:rFonts w:ascii="Times New Roman" w:hAnsi="Times New Roman" w:cs="Times New Roman"/>
          <w:sz w:val="24"/>
          <w:szCs w:val="20"/>
          <w:lang w:eastAsia="hr-HR"/>
        </w:rPr>
        <w:t xml:space="preserve">r </w:t>
      </w:r>
      <w:r w:rsidRPr="004A09F5">
        <w:rPr>
          <w:rFonts w:ascii="Times New Roman" w:hAnsi="Times New Roman" w:cs="Times New Roman"/>
          <w:sz w:val="24"/>
          <w:szCs w:val="20"/>
          <w:lang w:eastAsia="hr-HR"/>
        </w:rPr>
        <w:t>kontroll</w:t>
      </w:r>
      <w:r w:rsidR="00BC7300" w:rsidRPr="004A09F5">
        <w:rPr>
          <w:rFonts w:ascii="Times New Roman" w:hAnsi="Times New Roman" w:cs="Times New Roman"/>
          <w:sz w:val="24"/>
          <w:szCs w:val="20"/>
          <w:lang w:eastAsia="hr-HR"/>
        </w:rPr>
        <w:t xml:space="preserve">in e </w:t>
      </w:r>
      <w:r w:rsidR="004468B2" w:rsidRPr="004A09F5">
        <w:rPr>
          <w:rFonts w:ascii="Times New Roman" w:hAnsi="Times New Roman" w:cs="Times New Roman"/>
          <w:sz w:val="24"/>
          <w:szCs w:val="20"/>
          <w:lang w:eastAsia="hr-HR"/>
        </w:rPr>
        <w:t>sëmundjeve;</w:t>
      </w:r>
    </w:p>
    <w:p w14:paraId="0FBDDFE1" w14:textId="77777777" w:rsidR="00A46A5F" w:rsidRPr="004A09F5" w:rsidRDefault="00A46A5F" w:rsidP="00626E98">
      <w:pPr>
        <w:pStyle w:val="ListParagraph"/>
        <w:numPr>
          <w:ilvl w:val="1"/>
          <w:numId w:val="6"/>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ndikimin e sëmundjes </w:t>
      </w:r>
      <w:r w:rsidR="00BC7300" w:rsidRPr="004A09F5">
        <w:rPr>
          <w:rFonts w:ascii="Times New Roman" w:hAnsi="Times New Roman" w:cs="Times New Roman"/>
          <w:sz w:val="24"/>
          <w:szCs w:val="20"/>
          <w:lang w:eastAsia="hr-HR"/>
        </w:rPr>
        <w:t>mbi</w:t>
      </w:r>
      <w:r w:rsidRPr="004A09F5">
        <w:rPr>
          <w:rFonts w:ascii="Times New Roman" w:hAnsi="Times New Roman" w:cs="Times New Roman"/>
          <w:sz w:val="24"/>
          <w:szCs w:val="20"/>
          <w:lang w:eastAsia="hr-HR"/>
        </w:rPr>
        <w:t>:</w:t>
      </w:r>
    </w:p>
    <w:p w14:paraId="02427C4E"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w:t>
      </w:r>
      <w:r w:rsidRPr="004A09F5">
        <w:rPr>
          <w:rFonts w:ascii="Times New Roman" w:hAnsi="Times New Roman" w:cs="Times New Roman"/>
          <w:sz w:val="24"/>
          <w:szCs w:val="20"/>
          <w:lang w:eastAsia="hr-HR"/>
        </w:rPr>
        <w:t xml:space="preserve"> prodhimin </w:t>
      </w:r>
      <w:r w:rsidR="00BC7300" w:rsidRPr="004A09F5">
        <w:rPr>
          <w:rFonts w:ascii="Times New Roman" w:hAnsi="Times New Roman" w:cs="Times New Roman"/>
          <w:sz w:val="24"/>
          <w:szCs w:val="20"/>
          <w:lang w:eastAsia="hr-HR"/>
        </w:rPr>
        <w:t>blegtoral</w:t>
      </w:r>
      <w:r w:rsidRPr="004A09F5">
        <w:rPr>
          <w:rFonts w:ascii="Times New Roman" w:hAnsi="Times New Roman" w:cs="Times New Roman"/>
          <w:sz w:val="24"/>
          <w:szCs w:val="20"/>
          <w:lang w:eastAsia="hr-HR"/>
        </w:rPr>
        <w:t xml:space="preserve">, </w:t>
      </w:r>
      <w:r w:rsidR="00BC7300" w:rsidRPr="004A09F5">
        <w:rPr>
          <w:rFonts w:ascii="Times New Roman" w:hAnsi="Times New Roman" w:cs="Times New Roman"/>
          <w:sz w:val="24"/>
          <w:szCs w:val="20"/>
          <w:lang w:eastAsia="hr-HR"/>
        </w:rPr>
        <w:t>t</w:t>
      </w:r>
      <w:r w:rsidR="00E4733C" w:rsidRPr="004A09F5">
        <w:rPr>
          <w:rFonts w:ascii="Times New Roman" w:hAnsi="Times New Roman" w:cs="Times New Roman"/>
          <w:sz w:val="24"/>
          <w:szCs w:val="20"/>
          <w:lang w:eastAsia="hr-HR"/>
        </w:rPr>
        <w:t>ë</w:t>
      </w:r>
      <w:r w:rsidR="00BC7300" w:rsidRPr="004A09F5">
        <w:rPr>
          <w:rFonts w:ascii="Times New Roman" w:hAnsi="Times New Roman" w:cs="Times New Roman"/>
          <w:sz w:val="24"/>
          <w:szCs w:val="20"/>
          <w:lang w:eastAsia="hr-HR"/>
        </w:rPr>
        <w:t xml:space="preserve"> akuakultur</w:t>
      </w:r>
      <w:r w:rsidR="00E4733C" w:rsidRPr="004A09F5">
        <w:rPr>
          <w:rFonts w:ascii="Times New Roman" w:hAnsi="Times New Roman" w:cs="Times New Roman"/>
          <w:sz w:val="24"/>
          <w:szCs w:val="20"/>
          <w:lang w:eastAsia="hr-HR"/>
        </w:rPr>
        <w:t>ë</w:t>
      </w:r>
      <w:r w:rsidR="00BC7300" w:rsidRPr="004A09F5">
        <w:rPr>
          <w:rFonts w:ascii="Times New Roman" w:hAnsi="Times New Roman" w:cs="Times New Roman"/>
          <w:sz w:val="24"/>
          <w:szCs w:val="20"/>
          <w:lang w:eastAsia="hr-HR"/>
        </w:rPr>
        <w:t>s</w:t>
      </w:r>
      <w:r w:rsidRPr="004A09F5">
        <w:rPr>
          <w:rFonts w:ascii="Times New Roman" w:hAnsi="Times New Roman" w:cs="Times New Roman"/>
          <w:sz w:val="24"/>
          <w:szCs w:val="20"/>
          <w:lang w:eastAsia="hr-HR"/>
        </w:rPr>
        <w:t xml:space="preserve"> dhe </w:t>
      </w:r>
      <w:r w:rsidR="00BE7F9E" w:rsidRPr="004A09F5">
        <w:rPr>
          <w:rFonts w:ascii="Times New Roman" w:hAnsi="Times New Roman" w:cs="Times New Roman"/>
          <w:sz w:val="24"/>
          <w:szCs w:val="20"/>
          <w:lang w:eastAsia="hr-HR"/>
        </w:rPr>
        <w:t>fusha</w:t>
      </w:r>
      <w:r w:rsidRPr="004A09F5">
        <w:rPr>
          <w:rFonts w:ascii="Times New Roman" w:hAnsi="Times New Roman" w:cs="Times New Roman"/>
          <w:sz w:val="24"/>
          <w:szCs w:val="20"/>
          <w:lang w:eastAsia="hr-HR"/>
        </w:rPr>
        <w:t xml:space="preserve"> të tjera të ekonomisë, </w:t>
      </w:r>
      <w:r w:rsidR="00BC7300" w:rsidRPr="004A09F5">
        <w:rPr>
          <w:rFonts w:ascii="Times New Roman" w:hAnsi="Times New Roman" w:cs="Times New Roman"/>
          <w:sz w:val="24"/>
          <w:szCs w:val="20"/>
          <w:lang w:eastAsia="hr-HR"/>
        </w:rPr>
        <w:t>p</w:t>
      </w:r>
      <w:r w:rsidR="00E4733C" w:rsidRPr="004A09F5">
        <w:rPr>
          <w:rFonts w:ascii="Times New Roman" w:hAnsi="Times New Roman" w:cs="Times New Roman"/>
          <w:sz w:val="24"/>
          <w:szCs w:val="20"/>
          <w:lang w:eastAsia="hr-HR"/>
        </w:rPr>
        <w:t>ë</w:t>
      </w:r>
      <w:r w:rsidR="00BC7300" w:rsidRPr="004A09F5">
        <w:rPr>
          <w:rFonts w:ascii="Times New Roman" w:hAnsi="Times New Roman" w:cs="Times New Roman"/>
          <w:sz w:val="24"/>
          <w:szCs w:val="20"/>
          <w:lang w:eastAsia="hr-HR"/>
        </w:rPr>
        <w:t>rsa i p</w:t>
      </w:r>
      <w:r w:rsidR="00E4733C" w:rsidRPr="004A09F5">
        <w:rPr>
          <w:rFonts w:ascii="Times New Roman" w:hAnsi="Times New Roman" w:cs="Times New Roman"/>
          <w:sz w:val="24"/>
          <w:szCs w:val="20"/>
          <w:lang w:eastAsia="hr-HR"/>
        </w:rPr>
        <w:t>ë</w:t>
      </w:r>
      <w:r w:rsidR="00BC7300" w:rsidRPr="004A09F5">
        <w:rPr>
          <w:rFonts w:ascii="Times New Roman" w:hAnsi="Times New Roman" w:cs="Times New Roman"/>
          <w:sz w:val="24"/>
          <w:szCs w:val="20"/>
          <w:lang w:eastAsia="hr-HR"/>
        </w:rPr>
        <w:t>rket</w:t>
      </w:r>
      <w:r w:rsidRPr="004A09F5">
        <w:rPr>
          <w:rFonts w:ascii="Times New Roman" w:hAnsi="Times New Roman" w:cs="Times New Roman"/>
          <w:sz w:val="24"/>
          <w:szCs w:val="20"/>
          <w:lang w:eastAsia="hr-HR"/>
        </w:rPr>
        <w:t>:</w:t>
      </w:r>
      <w:r w:rsidR="00BC7300" w:rsidRPr="004A09F5">
        <w:rPr>
          <w:rFonts w:ascii="Times New Roman" w:hAnsi="Times New Roman" w:cs="Times New Roman"/>
          <w:sz w:val="24"/>
          <w:szCs w:val="20"/>
          <w:lang w:eastAsia="hr-HR"/>
        </w:rPr>
        <w:t xml:space="preserve"> </w:t>
      </w:r>
      <w:r w:rsidR="006F14DA" w:rsidRPr="004A09F5">
        <w:rPr>
          <w:rFonts w:ascii="Times New Roman" w:hAnsi="Times New Roman" w:cs="Times New Roman"/>
          <w:sz w:val="24"/>
          <w:szCs w:val="20"/>
          <w:lang w:eastAsia="hr-HR"/>
        </w:rPr>
        <w:t>shkall</w:t>
      </w:r>
      <w:r w:rsidR="005870AF" w:rsidRPr="004A09F5">
        <w:rPr>
          <w:rFonts w:ascii="Times New Roman" w:hAnsi="Times New Roman" w:cs="Times New Roman"/>
          <w:sz w:val="24"/>
          <w:szCs w:val="20"/>
          <w:lang w:eastAsia="hr-HR"/>
        </w:rPr>
        <w:t>ë</w:t>
      </w:r>
      <w:r w:rsidR="006F14DA" w:rsidRPr="004A09F5">
        <w:rPr>
          <w:rFonts w:ascii="Times New Roman" w:hAnsi="Times New Roman" w:cs="Times New Roman"/>
          <w:sz w:val="24"/>
          <w:szCs w:val="20"/>
          <w:lang w:eastAsia="hr-HR"/>
        </w:rPr>
        <w:t>s</w:t>
      </w:r>
      <w:r w:rsidRPr="004A09F5">
        <w:rPr>
          <w:rFonts w:ascii="Times New Roman" w:hAnsi="Times New Roman" w:cs="Times New Roman"/>
          <w:sz w:val="24"/>
          <w:szCs w:val="20"/>
          <w:lang w:eastAsia="hr-HR"/>
        </w:rPr>
        <w:t xml:space="preserve"> </w:t>
      </w:r>
      <w:r w:rsidR="006F14DA" w:rsidRPr="004A09F5">
        <w:rPr>
          <w:rFonts w:ascii="Times New Roman" w:hAnsi="Times New Roman" w:cs="Times New Roman"/>
          <w:sz w:val="24"/>
          <w:szCs w:val="20"/>
          <w:lang w:eastAsia="hr-HR"/>
        </w:rPr>
        <w:t>s</w:t>
      </w:r>
      <w:r w:rsidR="005870A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w:t>
      </w:r>
      <w:r w:rsidR="00BC7300" w:rsidRPr="004A09F5">
        <w:rPr>
          <w:rFonts w:ascii="Times New Roman" w:hAnsi="Times New Roman" w:cs="Times New Roman"/>
          <w:sz w:val="24"/>
          <w:szCs w:val="20"/>
          <w:lang w:eastAsia="hr-HR"/>
        </w:rPr>
        <w:t xml:space="preserve">pranisë </w:t>
      </w:r>
      <w:r w:rsidR="006F14DA" w:rsidRPr="004A09F5">
        <w:rPr>
          <w:rFonts w:ascii="Times New Roman" w:hAnsi="Times New Roman" w:cs="Times New Roman"/>
          <w:sz w:val="24"/>
          <w:szCs w:val="20"/>
          <w:lang w:eastAsia="hr-HR"/>
        </w:rPr>
        <w:t>t</w:t>
      </w:r>
      <w:r w:rsidR="00BC7300" w:rsidRPr="004A09F5">
        <w:rPr>
          <w:rFonts w:ascii="Times New Roman" w:hAnsi="Times New Roman" w:cs="Times New Roman"/>
          <w:sz w:val="24"/>
          <w:szCs w:val="20"/>
          <w:lang w:eastAsia="hr-HR"/>
        </w:rPr>
        <w:t>ë sëmundjes në vend</w:t>
      </w:r>
      <w:r w:rsidRPr="004A09F5">
        <w:rPr>
          <w:rFonts w:ascii="Times New Roman" w:hAnsi="Times New Roman" w:cs="Times New Roman"/>
          <w:sz w:val="24"/>
          <w:szCs w:val="20"/>
          <w:lang w:eastAsia="hr-HR"/>
        </w:rPr>
        <w:t>;</w:t>
      </w:r>
      <w:r w:rsidR="007620B9" w:rsidRPr="004A09F5">
        <w:rPr>
          <w:rFonts w:ascii="Times New Roman" w:hAnsi="Times New Roman" w:cs="Times New Roman"/>
          <w:sz w:val="24"/>
          <w:szCs w:val="20"/>
          <w:lang w:eastAsia="hr-HR"/>
        </w:rPr>
        <w:t xml:space="preserve"> humbjes</w:t>
      </w:r>
      <w:r w:rsidRPr="004A09F5">
        <w:rPr>
          <w:rFonts w:ascii="Times New Roman" w:hAnsi="Times New Roman" w:cs="Times New Roman"/>
          <w:sz w:val="24"/>
          <w:szCs w:val="20"/>
          <w:lang w:eastAsia="hr-HR"/>
        </w:rPr>
        <w:t xml:space="preserve"> </w:t>
      </w:r>
      <w:r w:rsidR="00BC7300" w:rsidRPr="004A09F5">
        <w:rPr>
          <w:rFonts w:ascii="Times New Roman" w:hAnsi="Times New Roman" w:cs="Times New Roman"/>
          <w:sz w:val="24"/>
          <w:szCs w:val="20"/>
          <w:lang w:eastAsia="hr-HR"/>
        </w:rPr>
        <w:t>n</w:t>
      </w:r>
      <w:r w:rsidR="00E4733C" w:rsidRPr="004A09F5">
        <w:rPr>
          <w:rFonts w:ascii="Times New Roman" w:hAnsi="Times New Roman" w:cs="Times New Roman"/>
          <w:sz w:val="24"/>
          <w:szCs w:val="20"/>
          <w:lang w:eastAsia="hr-HR"/>
        </w:rPr>
        <w:t>ë</w:t>
      </w:r>
      <w:r w:rsidR="00BC7300" w:rsidRPr="004A09F5">
        <w:rPr>
          <w:rFonts w:ascii="Times New Roman" w:hAnsi="Times New Roman" w:cs="Times New Roman"/>
          <w:sz w:val="24"/>
          <w:szCs w:val="20"/>
          <w:lang w:eastAsia="hr-HR"/>
        </w:rPr>
        <w:t xml:space="preserve"> prodhim</w:t>
      </w:r>
      <w:r w:rsidR="009965BA" w:rsidRPr="004A09F5">
        <w:rPr>
          <w:rFonts w:ascii="Times New Roman" w:hAnsi="Times New Roman" w:cs="Times New Roman"/>
          <w:sz w:val="24"/>
          <w:szCs w:val="20"/>
          <w:lang w:eastAsia="hr-HR"/>
        </w:rPr>
        <w:t xml:space="preserve"> për shkak të sëmundjes; </w:t>
      </w:r>
      <w:r w:rsidRPr="004A09F5">
        <w:rPr>
          <w:rFonts w:ascii="Times New Roman" w:hAnsi="Times New Roman" w:cs="Times New Roman"/>
          <w:sz w:val="24"/>
          <w:szCs w:val="20"/>
          <w:lang w:eastAsia="hr-HR"/>
        </w:rPr>
        <w:t>humbje</w:t>
      </w:r>
      <w:r w:rsidR="007620B9" w:rsidRPr="004A09F5">
        <w:rPr>
          <w:rFonts w:ascii="Times New Roman" w:hAnsi="Times New Roman" w:cs="Times New Roman"/>
          <w:sz w:val="24"/>
          <w:szCs w:val="20"/>
          <w:lang w:eastAsia="hr-HR"/>
        </w:rPr>
        <w:t>ve</w:t>
      </w:r>
      <w:r w:rsidRPr="004A09F5">
        <w:rPr>
          <w:rFonts w:ascii="Times New Roman" w:hAnsi="Times New Roman" w:cs="Times New Roman"/>
          <w:sz w:val="24"/>
          <w:szCs w:val="20"/>
          <w:lang w:eastAsia="hr-HR"/>
        </w:rPr>
        <w:t xml:space="preserve"> të tjera;</w:t>
      </w:r>
    </w:p>
    <w:p w14:paraId="4BA76D57"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w:t>
      </w:r>
      <w:r w:rsidRPr="004A09F5">
        <w:rPr>
          <w:rFonts w:ascii="Times New Roman" w:hAnsi="Times New Roman" w:cs="Times New Roman"/>
          <w:sz w:val="24"/>
          <w:szCs w:val="20"/>
          <w:lang w:eastAsia="hr-HR"/>
        </w:rPr>
        <w:t xml:space="preserve"> shënde</w:t>
      </w:r>
      <w:r w:rsidR="009965BA" w:rsidRPr="004A09F5">
        <w:rPr>
          <w:rFonts w:ascii="Times New Roman" w:hAnsi="Times New Roman" w:cs="Times New Roman"/>
          <w:sz w:val="24"/>
          <w:szCs w:val="20"/>
          <w:lang w:eastAsia="hr-HR"/>
        </w:rPr>
        <w:t xml:space="preserve">tin e </w:t>
      </w:r>
      <w:r w:rsidR="0038143A" w:rsidRPr="004A09F5">
        <w:rPr>
          <w:rFonts w:ascii="Times New Roman" w:hAnsi="Times New Roman" w:cs="Times New Roman"/>
          <w:sz w:val="24"/>
          <w:szCs w:val="20"/>
          <w:lang w:eastAsia="hr-HR"/>
        </w:rPr>
        <w:t>njeri</w:t>
      </w:r>
      <w:r w:rsidR="009965BA" w:rsidRPr="004A09F5">
        <w:rPr>
          <w:rFonts w:ascii="Times New Roman" w:hAnsi="Times New Roman" w:cs="Times New Roman"/>
          <w:sz w:val="24"/>
          <w:szCs w:val="20"/>
          <w:lang w:eastAsia="hr-HR"/>
        </w:rPr>
        <w:t xml:space="preserve">ut, për sa i përket: </w:t>
      </w:r>
      <w:r w:rsidRPr="004A09F5">
        <w:rPr>
          <w:rFonts w:ascii="Times New Roman" w:hAnsi="Times New Roman" w:cs="Times New Roman"/>
          <w:sz w:val="24"/>
          <w:szCs w:val="20"/>
          <w:lang w:eastAsia="hr-HR"/>
        </w:rPr>
        <w:t>transmetimit ndërmjet kafshëve d</w:t>
      </w:r>
      <w:r w:rsidR="00006FE1" w:rsidRPr="004A09F5">
        <w:rPr>
          <w:rFonts w:ascii="Times New Roman" w:hAnsi="Times New Roman" w:cs="Times New Roman"/>
          <w:sz w:val="24"/>
          <w:szCs w:val="20"/>
          <w:lang w:eastAsia="hr-HR"/>
        </w:rPr>
        <w:t xml:space="preserve">he </w:t>
      </w:r>
      <w:r w:rsidR="00477B50" w:rsidRPr="004A09F5">
        <w:rPr>
          <w:rFonts w:ascii="Times New Roman" w:hAnsi="Times New Roman" w:cs="Times New Roman"/>
          <w:sz w:val="24"/>
          <w:szCs w:val="20"/>
          <w:lang w:eastAsia="hr-HR"/>
        </w:rPr>
        <w:t>nje</w:t>
      </w:r>
      <w:r w:rsidR="00006FE1" w:rsidRPr="004A09F5">
        <w:rPr>
          <w:rFonts w:ascii="Times New Roman" w:hAnsi="Times New Roman" w:cs="Times New Roman"/>
          <w:sz w:val="24"/>
          <w:szCs w:val="20"/>
          <w:lang w:eastAsia="hr-HR"/>
        </w:rPr>
        <w:t xml:space="preserve">rëzve; transmetimit ndërmjet </w:t>
      </w:r>
      <w:r w:rsidR="00477B50" w:rsidRPr="004A09F5">
        <w:rPr>
          <w:rFonts w:ascii="Times New Roman" w:hAnsi="Times New Roman" w:cs="Times New Roman"/>
          <w:sz w:val="24"/>
          <w:szCs w:val="20"/>
          <w:lang w:eastAsia="hr-HR"/>
        </w:rPr>
        <w:t>nje</w:t>
      </w:r>
      <w:r w:rsidR="00006FE1" w:rsidRPr="004A09F5">
        <w:rPr>
          <w:rFonts w:ascii="Times New Roman" w:hAnsi="Times New Roman" w:cs="Times New Roman"/>
          <w:sz w:val="24"/>
          <w:szCs w:val="20"/>
          <w:lang w:eastAsia="hr-HR"/>
        </w:rPr>
        <w:t xml:space="preserve">rëzve; </w:t>
      </w:r>
      <w:r w:rsidR="007620B9" w:rsidRPr="004A09F5">
        <w:rPr>
          <w:rFonts w:ascii="Times New Roman" w:hAnsi="Times New Roman" w:cs="Times New Roman"/>
          <w:sz w:val="24"/>
          <w:szCs w:val="20"/>
          <w:lang w:eastAsia="hr-HR"/>
        </w:rPr>
        <w:t>shfaqjes</w:t>
      </w:r>
      <w:r w:rsidR="006B4705" w:rsidRPr="004A09F5">
        <w:rPr>
          <w:rFonts w:ascii="Times New Roman" w:hAnsi="Times New Roman" w:cs="Times New Roman"/>
          <w:sz w:val="24"/>
          <w:szCs w:val="20"/>
          <w:lang w:eastAsia="hr-HR"/>
        </w:rPr>
        <w:t xml:space="preserve"> </w:t>
      </w:r>
      <w:r w:rsidR="007620B9" w:rsidRPr="004A09F5">
        <w:rPr>
          <w:rFonts w:ascii="Times New Roman" w:hAnsi="Times New Roman" w:cs="Times New Roman"/>
          <w:sz w:val="24"/>
          <w:szCs w:val="20"/>
          <w:lang w:eastAsia="hr-HR"/>
        </w:rPr>
        <w:t>s</w:t>
      </w:r>
      <w:r w:rsidR="001B78D6" w:rsidRPr="004A09F5">
        <w:rPr>
          <w:rFonts w:ascii="Times New Roman" w:hAnsi="Times New Roman" w:cs="Times New Roman"/>
          <w:sz w:val="24"/>
          <w:szCs w:val="20"/>
          <w:lang w:eastAsia="hr-HR"/>
        </w:rPr>
        <w:t>ë</w:t>
      </w:r>
      <w:r w:rsidR="006B4705"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fo</w:t>
      </w:r>
      <w:r w:rsidR="00006FE1" w:rsidRPr="004A09F5">
        <w:rPr>
          <w:rFonts w:ascii="Times New Roman" w:hAnsi="Times New Roman" w:cs="Times New Roman"/>
          <w:sz w:val="24"/>
          <w:szCs w:val="20"/>
          <w:lang w:eastAsia="hr-HR"/>
        </w:rPr>
        <w:t>rmave të</w:t>
      </w:r>
      <w:r w:rsidR="006B4705" w:rsidRPr="004A09F5">
        <w:rPr>
          <w:rFonts w:ascii="Times New Roman" w:hAnsi="Times New Roman" w:cs="Times New Roman"/>
          <w:sz w:val="24"/>
          <w:szCs w:val="20"/>
          <w:lang w:eastAsia="hr-HR"/>
        </w:rPr>
        <w:t xml:space="preserve"> r</w:t>
      </w:r>
      <w:r w:rsidR="00E4733C" w:rsidRPr="004A09F5">
        <w:rPr>
          <w:rFonts w:ascii="Times New Roman" w:hAnsi="Times New Roman" w:cs="Times New Roman"/>
          <w:sz w:val="24"/>
          <w:szCs w:val="20"/>
          <w:lang w:eastAsia="hr-HR"/>
        </w:rPr>
        <w:t>ë</w:t>
      </w:r>
      <w:r w:rsidR="006B4705" w:rsidRPr="004A09F5">
        <w:rPr>
          <w:rFonts w:ascii="Times New Roman" w:hAnsi="Times New Roman" w:cs="Times New Roman"/>
          <w:sz w:val="24"/>
          <w:szCs w:val="20"/>
          <w:lang w:eastAsia="hr-HR"/>
        </w:rPr>
        <w:t>nda t</w:t>
      </w:r>
      <w:r w:rsidR="00E4733C" w:rsidRPr="004A09F5">
        <w:rPr>
          <w:rFonts w:ascii="Times New Roman" w:hAnsi="Times New Roman" w:cs="Times New Roman"/>
          <w:sz w:val="24"/>
          <w:szCs w:val="20"/>
          <w:lang w:eastAsia="hr-HR"/>
        </w:rPr>
        <w:t>ë</w:t>
      </w:r>
      <w:r w:rsidR="00006FE1" w:rsidRPr="004A09F5">
        <w:rPr>
          <w:rFonts w:ascii="Times New Roman" w:hAnsi="Times New Roman" w:cs="Times New Roman"/>
          <w:sz w:val="24"/>
          <w:szCs w:val="20"/>
          <w:lang w:eastAsia="hr-HR"/>
        </w:rPr>
        <w:t xml:space="preserve"> sëmundjes </w:t>
      </w:r>
      <w:r w:rsidR="006B4705" w:rsidRPr="004A09F5">
        <w:rPr>
          <w:rFonts w:ascii="Times New Roman" w:hAnsi="Times New Roman" w:cs="Times New Roman"/>
          <w:sz w:val="24"/>
          <w:szCs w:val="20"/>
          <w:lang w:eastAsia="hr-HR"/>
        </w:rPr>
        <w:t>n</w:t>
      </w:r>
      <w:r w:rsidR="00E4733C" w:rsidRPr="004A09F5">
        <w:rPr>
          <w:rFonts w:ascii="Times New Roman" w:hAnsi="Times New Roman" w:cs="Times New Roman"/>
          <w:sz w:val="24"/>
          <w:szCs w:val="20"/>
          <w:lang w:eastAsia="hr-HR"/>
        </w:rPr>
        <w:t>ë</w:t>
      </w:r>
      <w:r w:rsidR="00006FE1" w:rsidRPr="004A09F5">
        <w:rPr>
          <w:rFonts w:ascii="Times New Roman" w:hAnsi="Times New Roman" w:cs="Times New Roman"/>
          <w:sz w:val="24"/>
          <w:szCs w:val="20"/>
          <w:lang w:eastAsia="hr-HR"/>
        </w:rPr>
        <w:t xml:space="preserve"> </w:t>
      </w:r>
      <w:r w:rsidR="00477B50" w:rsidRPr="004A09F5">
        <w:rPr>
          <w:rFonts w:ascii="Times New Roman" w:hAnsi="Times New Roman" w:cs="Times New Roman"/>
          <w:sz w:val="24"/>
          <w:szCs w:val="20"/>
          <w:lang w:eastAsia="hr-HR"/>
        </w:rPr>
        <w:t>nje</w:t>
      </w:r>
      <w:r w:rsidR="00006FE1" w:rsidRPr="004A09F5">
        <w:rPr>
          <w:rFonts w:ascii="Times New Roman" w:hAnsi="Times New Roman" w:cs="Times New Roman"/>
          <w:sz w:val="24"/>
          <w:szCs w:val="20"/>
          <w:lang w:eastAsia="hr-HR"/>
        </w:rPr>
        <w:t>r</w:t>
      </w:r>
      <w:r w:rsidR="00E4733C" w:rsidRPr="004A09F5">
        <w:rPr>
          <w:rFonts w:ascii="Times New Roman" w:hAnsi="Times New Roman" w:cs="Times New Roman"/>
          <w:sz w:val="24"/>
          <w:szCs w:val="20"/>
          <w:lang w:eastAsia="hr-HR"/>
        </w:rPr>
        <w:t>ë</w:t>
      </w:r>
      <w:r w:rsidR="00006FE1" w:rsidRPr="004A09F5">
        <w:rPr>
          <w:rFonts w:ascii="Times New Roman" w:hAnsi="Times New Roman" w:cs="Times New Roman"/>
          <w:sz w:val="24"/>
          <w:szCs w:val="20"/>
          <w:lang w:eastAsia="hr-HR"/>
        </w:rPr>
        <w:t xml:space="preserve">z; </w:t>
      </w:r>
      <w:r w:rsidRPr="004A09F5">
        <w:rPr>
          <w:rFonts w:ascii="Times New Roman" w:hAnsi="Times New Roman" w:cs="Times New Roman"/>
          <w:sz w:val="24"/>
          <w:szCs w:val="20"/>
          <w:lang w:eastAsia="hr-HR"/>
        </w:rPr>
        <w:t>mund</w:t>
      </w:r>
      <w:r w:rsidR="006B4705" w:rsidRPr="004A09F5">
        <w:rPr>
          <w:rFonts w:ascii="Times New Roman" w:hAnsi="Times New Roman" w:cs="Times New Roman"/>
          <w:sz w:val="24"/>
          <w:szCs w:val="20"/>
          <w:lang w:eastAsia="hr-HR"/>
        </w:rPr>
        <w:t>ësisë së një parandalimi efikas</w:t>
      </w:r>
      <w:r w:rsidRPr="004A09F5">
        <w:rPr>
          <w:rFonts w:ascii="Times New Roman" w:hAnsi="Times New Roman" w:cs="Times New Roman"/>
          <w:sz w:val="24"/>
          <w:szCs w:val="20"/>
          <w:lang w:eastAsia="hr-HR"/>
        </w:rPr>
        <w:t xml:space="preserve"> ose trajtimi mjekësor te</w:t>
      </w:r>
      <w:r w:rsidR="007620B9" w:rsidRPr="004A09F5">
        <w:rPr>
          <w:rFonts w:ascii="Times New Roman" w:hAnsi="Times New Roman" w:cs="Times New Roman"/>
          <w:sz w:val="24"/>
          <w:szCs w:val="20"/>
          <w:lang w:eastAsia="hr-HR"/>
        </w:rPr>
        <w:t>k</w:t>
      </w:r>
      <w:r w:rsidRPr="004A09F5">
        <w:rPr>
          <w:rFonts w:ascii="Times New Roman" w:hAnsi="Times New Roman" w:cs="Times New Roman"/>
          <w:sz w:val="24"/>
          <w:szCs w:val="20"/>
          <w:lang w:eastAsia="hr-HR"/>
        </w:rPr>
        <w:t xml:space="preserve"> </w:t>
      </w:r>
      <w:r w:rsidR="00477B50" w:rsidRPr="004A09F5">
        <w:rPr>
          <w:rFonts w:ascii="Times New Roman" w:hAnsi="Times New Roman" w:cs="Times New Roman"/>
          <w:sz w:val="24"/>
          <w:szCs w:val="20"/>
          <w:lang w:eastAsia="hr-HR"/>
        </w:rPr>
        <w:t>nje</w:t>
      </w:r>
      <w:r w:rsidRPr="004A09F5">
        <w:rPr>
          <w:rFonts w:ascii="Times New Roman" w:hAnsi="Times New Roman" w:cs="Times New Roman"/>
          <w:sz w:val="24"/>
          <w:szCs w:val="20"/>
          <w:lang w:eastAsia="hr-HR"/>
        </w:rPr>
        <w:t>rëzit;</w:t>
      </w:r>
    </w:p>
    <w:p w14:paraId="711A7480"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(iii)</w:t>
      </w:r>
      <w:r w:rsidRPr="004A09F5">
        <w:rPr>
          <w:rFonts w:ascii="Times New Roman" w:hAnsi="Times New Roman" w:cs="Times New Roman"/>
          <w:sz w:val="24"/>
          <w:szCs w:val="20"/>
          <w:lang w:eastAsia="hr-HR"/>
        </w:rPr>
        <w:t xml:space="preserve"> mirëqënien e kafshëve;</w:t>
      </w:r>
    </w:p>
    <w:p w14:paraId="1EF457CD"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(iv)</w:t>
      </w:r>
      <w:r w:rsidRPr="004A09F5">
        <w:rPr>
          <w:rFonts w:ascii="Times New Roman" w:hAnsi="Times New Roman" w:cs="Times New Roman"/>
          <w:sz w:val="24"/>
          <w:szCs w:val="20"/>
          <w:lang w:eastAsia="hr-HR"/>
        </w:rPr>
        <w:t xml:space="preserve"> biodiversitet</w:t>
      </w:r>
      <w:r w:rsidR="006B4705" w:rsidRPr="004A09F5">
        <w:rPr>
          <w:rFonts w:ascii="Times New Roman" w:hAnsi="Times New Roman" w:cs="Times New Roman"/>
          <w:sz w:val="24"/>
          <w:szCs w:val="20"/>
          <w:lang w:eastAsia="hr-HR"/>
        </w:rPr>
        <w:t>in</w:t>
      </w:r>
      <w:r w:rsidRPr="004A09F5">
        <w:rPr>
          <w:rFonts w:ascii="Times New Roman" w:hAnsi="Times New Roman" w:cs="Times New Roman"/>
          <w:sz w:val="24"/>
          <w:szCs w:val="20"/>
          <w:lang w:eastAsia="hr-HR"/>
        </w:rPr>
        <w:t xml:space="preserve"> dhe mjedis</w:t>
      </w:r>
      <w:r w:rsidR="006B4705" w:rsidRPr="004A09F5">
        <w:rPr>
          <w:rFonts w:ascii="Times New Roman" w:hAnsi="Times New Roman" w:cs="Times New Roman"/>
          <w:sz w:val="24"/>
          <w:szCs w:val="20"/>
          <w:lang w:eastAsia="hr-HR"/>
        </w:rPr>
        <w:t>in</w:t>
      </w:r>
      <w:r w:rsidR="007620B9" w:rsidRPr="004A09F5">
        <w:rPr>
          <w:rFonts w:ascii="Times New Roman" w:hAnsi="Times New Roman" w:cs="Times New Roman"/>
          <w:sz w:val="24"/>
          <w:szCs w:val="20"/>
          <w:lang w:eastAsia="hr-HR"/>
        </w:rPr>
        <w:t>;</w:t>
      </w:r>
      <w:r w:rsidRPr="004A09F5">
        <w:rPr>
          <w:rFonts w:ascii="Times New Roman" w:hAnsi="Times New Roman" w:cs="Times New Roman"/>
          <w:sz w:val="24"/>
          <w:szCs w:val="20"/>
          <w:lang w:eastAsia="hr-HR"/>
        </w:rPr>
        <w:t xml:space="preserve"> </w:t>
      </w:r>
    </w:p>
    <w:p w14:paraId="1ED90C58" w14:textId="77777777" w:rsidR="00A46A5F" w:rsidRPr="004A09F5" w:rsidRDefault="00A46A5F" w:rsidP="00626E98">
      <w:pPr>
        <w:pStyle w:val="ListParagraph"/>
        <w:numPr>
          <w:ilvl w:val="1"/>
          <w:numId w:val="6"/>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vanish/>
          <w:sz w:val="24"/>
          <w:szCs w:val="20"/>
          <w:vertAlign w:val="subscript"/>
          <w:lang w:eastAsia="hr-HR"/>
        </w:rPr>
        <w:t xml:space="preserve">c) </w:t>
      </w:r>
      <w:r w:rsidR="00DE46EC" w:rsidRPr="004A09F5">
        <w:rPr>
          <w:rFonts w:ascii="Times New Roman" w:hAnsi="Times New Roman" w:cs="Times New Roman"/>
          <w:sz w:val="24"/>
          <w:szCs w:val="20"/>
          <w:lang w:eastAsia="hr-HR"/>
        </w:rPr>
        <w:t>aft</w:t>
      </w:r>
      <w:r w:rsidR="00E4733C" w:rsidRPr="004A09F5">
        <w:rPr>
          <w:rFonts w:ascii="Times New Roman" w:hAnsi="Times New Roman" w:cs="Times New Roman"/>
          <w:sz w:val="24"/>
          <w:szCs w:val="20"/>
          <w:lang w:eastAsia="hr-HR"/>
        </w:rPr>
        <w:t>ë</w:t>
      </w:r>
      <w:r w:rsidR="00DE46EC" w:rsidRPr="004A09F5">
        <w:rPr>
          <w:rFonts w:ascii="Times New Roman" w:hAnsi="Times New Roman" w:cs="Times New Roman"/>
          <w:sz w:val="24"/>
          <w:szCs w:val="20"/>
          <w:lang w:eastAsia="hr-HR"/>
        </w:rPr>
        <w:t>sin</w:t>
      </w:r>
      <w:r w:rsidR="00E4733C"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e sëmundjes për të </w:t>
      </w:r>
      <w:r w:rsidR="00DE46EC" w:rsidRPr="004A09F5">
        <w:rPr>
          <w:rFonts w:ascii="Times New Roman" w:hAnsi="Times New Roman" w:cs="Times New Roman"/>
          <w:sz w:val="24"/>
          <w:szCs w:val="20"/>
          <w:lang w:eastAsia="hr-HR"/>
        </w:rPr>
        <w:t xml:space="preserve">të shkaktuar një situatë krize </w:t>
      </w:r>
      <w:r w:rsidRPr="004A09F5">
        <w:rPr>
          <w:rFonts w:ascii="Times New Roman" w:hAnsi="Times New Roman" w:cs="Times New Roman"/>
          <w:sz w:val="24"/>
          <w:szCs w:val="20"/>
          <w:lang w:eastAsia="hr-HR"/>
        </w:rPr>
        <w:t xml:space="preserve">dhe </w:t>
      </w:r>
      <w:r w:rsidR="00DE46EC" w:rsidRPr="004A09F5">
        <w:rPr>
          <w:rFonts w:ascii="Times New Roman" w:hAnsi="Times New Roman" w:cs="Times New Roman"/>
          <w:sz w:val="24"/>
          <w:szCs w:val="20"/>
          <w:lang w:eastAsia="hr-HR"/>
        </w:rPr>
        <w:t>përdorimin e</w:t>
      </w:r>
      <w:r w:rsidR="007D5D48" w:rsidRPr="004A09F5">
        <w:rPr>
          <w:rFonts w:ascii="Times New Roman" w:hAnsi="Times New Roman" w:cs="Times New Roman"/>
          <w:sz w:val="24"/>
          <w:szCs w:val="20"/>
          <w:lang w:eastAsia="hr-HR"/>
        </w:rPr>
        <w:t xml:space="preserve"> saj t</w:t>
      </w:r>
      <w:r w:rsidR="00E4733C" w:rsidRPr="004A09F5">
        <w:rPr>
          <w:rFonts w:ascii="Times New Roman" w:hAnsi="Times New Roman" w:cs="Times New Roman"/>
          <w:sz w:val="24"/>
          <w:szCs w:val="20"/>
          <w:lang w:eastAsia="hr-HR"/>
        </w:rPr>
        <w:t>ë</w:t>
      </w:r>
      <w:r w:rsidR="00DE46EC"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mund</w:t>
      </w:r>
      <w:r w:rsidR="00DE46EC" w:rsidRPr="004A09F5">
        <w:rPr>
          <w:rFonts w:ascii="Times New Roman" w:hAnsi="Times New Roman" w:cs="Times New Roman"/>
          <w:sz w:val="24"/>
          <w:szCs w:val="20"/>
          <w:lang w:eastAsia="hr-HR"/>
        </w:rPr>
        <w:t>shëm</w:t>
      </w:r>
      <w:r w:rsidRPr="004A09F5">
        <w:rPr>
          <w:rFonts w:ascii="Times New Roman" w:hAnsi="Times New Roman" w:cs="Times New Roman"/>
          <w:sz w:val="24"/>
          <w:szCs w:val="20"/>
          <w:lang w:eastAsia="hr-HR"/>
        </w:rPr>
        <w:t xml:space="preserve"> </w:t>
      </w:r>
      <w:r w:rsidR="007D5D48" w:rsidRPr="004A09F5">
        <w:rPr>
          <w:rFonts w:ascii="Times New Roman" w:hAnsi="Times New Roman" w:cs="Times New Roman"/>
          <w:sz w:val="24"/>
          <w:szCs w:val="20"/>
          <w:lang w:eastAsia="hr-HR"/>
        </w:rPr>
        <w:t>p</w:t>
      </w:r>
      <w:r w:rsidRPr="004A09F5">
        <w:rPr>
          <w:rFonts w:ascii="Times New Roman" w:hAnsi="Times New Roman" w:cs="Times New Roman"/>
          <w:sz w:val="24"/>
          <w:szCs w:val="20"/>
          <w:lang w:eastAsia="hr-HR"/>
        </w:rPr>
        <w:t>ë</w:t>
      </w:r>
      <w:r w:rsidR="007D5D48" w:rsidRPr="004A09F5">
        <w:rPr>
          <w:rFonts w:ascii="Times New Roman" w:hAnsi="Times New Roman" w:cs="Times New Roman"/>
          <w:sz w:val="24"/>
          <w:szCs w:val="20"/>
          <w:lang w:eastAsia="hr-HR"/>
        </w:rPr>
        <w:t>r</w:t>
      </w:r>
      <w:r w:rsidRPr="004A09F5">
        <w:rPr>
          <w:rFonts w:ascii="Times New Roman" w:hAnsi="Times New Roman" w:cs="Times New Roman"/>
          <w:sz w:val="24"/>
          <w:szCs w:val="20"/>
          <w:lang w:eastAsia="hr-HR"/>
        </w:rPr>
        <w:t xml:space="preserve"> </w:t>
      </w:r>
      <w:r w:rsidR="00DE46EC" w:rsidRPr="004A09F5">
        <w:rPr>
          <w:rFonts w:ascii="Times New Roman" w:hAnsi="Times New Roman" w:cs="Times New Roman"/>
          <w:sz w:val="24"/>
          <w:szCs w:val="20"/>
          <w:lang w:eastAsia="hr-HR"/>
        </w:rPr>
        <w:t>qëllime të bioterrorizmit</w:t>
      </w:r>
      <w:r w:rsidRPr="004A09F5">
        <w:rPr>
          <w:rFonts w:ascii="Times New Roman" w:hAnsi="Times New Roman" w:cs="Times New Roman"/>
          <w:sz w:val="24"/>
          <w:szCs w:val="20"/>
          <w:lang w:eastAsia="hr-HR"/>
        </w:rPr>
        <w:t>;</w:t>
      </w:r>
    </w:p>
    <w:p w14:paraId="07BB60A4" w14:textId="77777777" w:rsidR="00A46A5F" w:rsidRPr="004A09F5" w:rsidRDefault="00674307" w:rsidP="00626E98">
      <w:pPr>
        <w:pStyle w:val="ListParagraph"/>
        <w:numPr>
          <w:ilvl w:val="1"/>
          <w:numId w:val="6"/>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mund</w:t>
      </w:r>
      <w:r w:rsidR="005870A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sia e </w:t>
      </w:r>
      <w:r w:rsidR="00A46A5F" w:rsidRPr="004A09F5">
        <w:rPr>
          <w:rFonts w:ascii="Times New Roman" w:hAnsi="Times New Roman" w:cs="Times New Roman"/>
          <w:sz w:val="24"/>
          <w:szCs w:val="20"/>
          <w:lang w:eastAsia="hr-HR"/>
        </w:rPr>
        <w:t>realizimi</w:t>
      </w:r>
      <w:r w:rsidRPr="004A09F5">
        <w:rPr>
          <w:rFonts w:ascii="Times New Roman" w:hAnsi="Times New Roman" w:cs="Times New Roman"/>
          <w:sz w:val="24"/>
          <w:szCs w:val="20"/>
          <w:lang w:eastAsia="hr-HR"/>
        </w:rPr>
        <w:t>t</w:t>
      </w:r>
      <w:r w:rsidR="00A46A5F" w:rsidRPr="004A09F5">
        <w:rPr>
          <w:rFonts w:ascii="Times New Roman" w:hAnsi="Times New Roman" w:cs="Times New Roman"/>
          <w:sz w:val="24"/>
          <w:szCs w:val="20"/>
          <w:lang w:eastAsia="hr-HR"/>
        </w:rPr>
        <w:t xml:space="preserve">, </w:t>
      </w:r>
      <w:r w:rsidR="00BE7F9E" w:rsidRPr="004A09F5">
        <w:rPr>
          <w:rFonts w:ascii="Times New Roman" w:hAnsi="Times New Roman" w:cs="Times New Roman"/>
          <w:sz w:val="24"/>
          <w:szCs w:val="20"/>
          <w:lang w:eastAsia="hr-HR"/>
        </w:rPr>
        <w:t>disponueshmëria dhe efikasiteti</w:t>
      </w:r>
      <w:r w:rsidR="00A46A5F" w:rsidRPr="004A09F5">
        <w:rPr>
          <w:rFonts w:ascii="Times New Roman" w:hAnsi="Times New Roman" w:cs="Times New Roman"/>
          <w:sz w:val="24"/>
          <w:szCs w:val="20"/>
          <w:lang w:eastAsia="hr-HR"/>
        </w:rPr>
        <w:t xml:space="preserve"> i masave të mëposhtme për parandalimin dhe kontrollin e sëmundjeve:</w:t>
      </w:r>
    </w:p>
    <w:p w14:paraId="3A7730CC"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w:t>
      </w:r>
      <w:r w:rsidRPr="004A09F5">
        <w:rPr>
          <w:rFonts w:ascii="Times New Roman" w:hAnsi="Times New Roman" w:cs="Times New Roman"/>
          <w:sz w:val="24"/>
          <w:szCs w:val="20"/>
          <w:lang w:eastAsia="hr-HR"/>
        </w:rPr>
        <w:t xml:space="preserve"> mjete</w:t>
      </w:r>
      <w:r w:rsidR="007620B9" w:rsidRPr="004A09F5">
        <w:rPr>
          <w:rFonts w:ascii="Times New Roman" w:hAnsi="Times New Roman" w:cs="Times New Roman"/>
          <w:sz w:val="24"/>
          <w:szCs w:val="20"/>
          <w:lang w:eastAsia="hr-HR"/>
        </w:rPr>
        <w:t>t dhe kapacitetet diagnostike</w:t>
      </w:r>
      <w:r w:rsidRPr="004A09F5">
        <w:rPr>
          <w:rFonts w:ascii="Times New Roman" w:hAnsi="Times New Roman" w:cs="Times New Roman"/>
          <w:sz w:val="24"/>
          <w:szCs w:val="20"/>
          <w:lang w:eastAsia="hr-HR"/>
        </w:rPr>
        <w:t>;</w:t>
      </w:r>
    </w:p>
    <w:p w14:paraId="0997C4F3"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w:t>
      </w:r>
      <w:r w:rsidRPr="004A09F5">
        <w:rPr>
          <w:rFonts w:ascii="Times New Roman" w:hAnsi="Times New Roman" w:cs="Times New Roman"/>
          <w:sz w:val="24"/>
          <w:szCs w:val="20"/>
          <w:lang w:eastAsia="hr-HR"/>
        </w:rPr>
        <w:t xml:space="preserve"> vaksinimi;</w:t>
      </w:r>
    </w:p>
    <w:p w14:paraId="1E6B52A8"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(iii)</w:t>
      </w:r>
      <w:r w:rsidRPr="004A09F5">
        <w:rPr>
          <w:rFonts w:ascii="Times New Roman" w:hAnsi="Times New Roman" w:cs="Times New Roman"/>
          <w:sz w:val="24"/>
          <w:szCs w:val="20"/>
          <w:lang w:eastAsia="hr-HR"/>
        </w:rPr>
        <w:t xml:space="preserve"> trajtimet mjekësore;</w:t>
      </w:r>
    </w:p>
    <w:p w14:paraId="164EA93C"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(iv)</w:t>
      </w:r>
      <w:r w:rsidRPr="004A09F5">
        <w:rPr>
          <w:rFonts w:ascii="Times New Roman" w:hAnsi="Times New Roman" w:cs="Times New Roman"/>
          <w:sz w:val="24"/>
          <w:szCs w:val="20"/>
          <w:lang w:eastAsia="hr-HR"/>
        </w:rPr>
        <w:t xml:space="preserve"> masat e biosigurisë;</w:t>
      </w:r>
    </w:p>
    <w:p w14:paraId="62BF3118"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(v)</w:t>
      </w:r>
      <w:r w:rsidRPr="004A09F5">
        <w:rPr>
          <w:rFonts w:ascii="Times New Roman" w:hAnsi="Times New Roman" w:cs="Times New Roman"/>
          <w:sz w:val="24"/>
          <w:szCs w:val="20"/>
          <w:lang w:eastAsia="hr-HR"/>
        </w:rPr>
        <w:t xml:space="preserve"> kufizimet në lëvizjen e kafshëve dhe produkteve;</w:t>
      </w:r>
    </w:p>
    <w:p w14:paraId="5BCB5ECD"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(vi)</w:t>
      </w:r>
      <w:r w:rsidRPr="004A09F5">
        <w:rPr>
          <w:rFonts w:ascii="Times New Roman" w:hAnsi="Times New Roman" w:cs="Times New Roman"/>
          <w:sz w:val="24"/>
          <w:szCs w:val="20"/>
          <w:lang w:eastAsia="hr-HR"/>
        </w:rPr>
        <w:t xml:space="preserve"> eleminimin e kafshëve;</w:t>
      </w:r>
    </w:p>
    <w:p w14:paraId="2400CCB2"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(vii</w:t>
      </w:r>
      <w:r w:rsidRPr="004A09F5">
        <w:rPr>
          <w:rFonts w:ascii="Times New Roman" w:hAnsi="Times New Roman" w:cs="Times New Roman"/>
          <w:sz w:val="24"/>
          <w:szCs w:val="20"/>
          <w:lang w:eastAsia="hr-HR"/>
        </w:rPr>
        <w:t xml:space="preserve">) </w:t>
      </w:r>
      <w:r w:rsidR="007620B9" w:rsidRPr="004A09F5">
        <w:rPr>
          <w:rFonts w:ascii="Times New Roman" w:hAnsi="Times New Roman" w:cs="Times New Roman"/>
          <w:sz w:val="24"/>
          <w:szCs w:val="20"/>
          <w:lang w:eastAsia="hr-HR"/>
        </w:rPr>
        <w:t>elemini</w:t>
      </w:r>
      <w:r w:rsidRPr="004A09F5">
        <w:rPr>
          <w:rFonts w:ascii="Times New Roman" w:hAnsi="Times New Roman" w:cs="Times New Roman"/>
          <w:sz w:val="24"/>
          <w:szCs w:val="20"/>
          <w:lang w:eastAsia="hr-HR"/>
        </w:rPr>
        <w:t>mi</w:t>
      </w:r>
      <w:r w:rsidR="00E4733C" w:rsidRPr="004A09F5">
        <w:rPr>
          <w:rFonts w:ascii="Times New Roman" w:hAnsi="Times New Roman" w:cs="Times New Roman"/>
          <w:sz w:val="24"/>
          <w:szCs w:val="20"/>
          <w:lang w:eastAsia="hr-HR"/>
        </w:rPr>
        <w:t>n</w:t>
      </w:r>
      <w:r w:rsidR="00674307" w:rsidRPr="004A09F5">
        <w:rPr>
          <w:rFonts w:ascii="Times New Roman" w:hAnsi="Times New Roman" w:cs="Times New Roman"/>
          <w:sz w:val="24"/>
          <w:szCs w:val="20"/>
          <w:lang w:eastAsia="hr-HR"/>
        </w:rPr>
        <w:t xml:space="preserve"> e</w:t>
      </w:r>
      <w:r w:rsidR="00E4733C" w:rsidRPr="004A09F5">
        <w:rPr>
          <w:rFonts w:ascii="Times New Roman" w:hAnsi="Times New Roman" w:cs="Times New Roman"/>
          <w:sz w:val="24"/>
          <w:szCs w:val="20"/>
          <w:lang w:eastAsia="hr-HR"/>
        </w:rPr>
        <w:t xml:space="preserve"> kadav</w:t>
      </w:r>
      <w:r w:rsidRPr="004A09F5">
        <w:rPr>
          <w:rFonts w:ascii="Times New Roman" w:hAnsi="Times New Roman" w:cs="Times New Roman"/>
          <w:sz w:val="24"/>
          <w:szCs w:val="20"/>
          <w:lang w:eastAsia="hr-HR"/>
        </w:rPr>
        <w:t xml:space="preserve">rave dhe nënprodukteve të tjera </w:t>
      </w:r>
      <w:r w:rsidR="007620B9" w:rsidRPr="004A09F5">
        <w:rPr>
          <w:rFonts w:ascii="Times New Roman" w:hAnsi="Times New Roman" w:cs="Times New Roman"/>
          <w:sz w:val="24"/>
          <w:szCs w:val="20"/>
          <w:lang w:eastAsia="hr-HR"/>
        </w:rPr>
        <w:t>me origjin</w:t>
      </w:r>
      <w:r w:rsidR="001B78D6" w:rsidRPr="004A09F5">
        <w:rPr>
          <w:rFonts w:ascii="Times New Roman" w:hAnsi="Times New Roman" w:cs="Times New Roman"/>
          <w:sz w:val="24"/>
          <w:szCs w:val="20"/>
          <w:lang w:eastAsia="hr-HR"/>
        </w:rPr>
        <w:t>ë</w:t>
      </w:r>
      <w:r w:rsidR="007620B9" w:rsidRPr="004A09F5">
        <w:rPr>
          <w:rFonts w:ascii="Times New Roman" w:hAnsi="Times New Roman" w:cs="Times New Roman"/>
          <w:sz w:val="24"/>
          <w:szCs w:val="20"/>
          <w:lang w:eastAsia="hr-HR"/>
        </w:rPr>
        <w:t xml:space="preserve"> shtazore</w:t>
      </w:r>
      <w:r w:rsidRPr="004A09F5">
        <w:rPr>
          <w:rFonts w:ascii="Times New Roman" w:hAnsi="Times New Roman" w:cs="Times New Roman"/>
          <w:sz w:val="24"/>
          <w:szCs w:val="20"/>
          <w:lang w:eastAsia="hr-HR"/>
        </w:rPr>
        <w:t>;</w:t>
      </w:r>
    </w:p>
    <w:p w14:paraId="4DB9838F" w14:textId="77777777" w:rsidR="00A46A5F" w:rsidRPr="004A09F5" w:rsidRDefault="00A46A5F" w:rsidP="00626E98">
      <w:pPr>
        <w:pStyle w:val="ListParagraph"/>
        <w:numPr>
          <w:ilvl w:val="1"/>
          <w:numId w:val="6"/>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ndikimin e masave të parandalimit dhe kontrollit të sëmundjeve, </w:t>
      </w:r>
      <w:r w:rsidR="00674307" w:rsidRPr="004A09F5">
        <w:rPr>
          <w:rFonts w:ascii="Times New Roman" w:hAnsi="Times New Roman" w:cs="Times New Roman"/>
          <w:sz w:val="24"/>
          <w:szCs w:val="20"/>
          <w:lang w:eastAsia="hr-HR"/>
        </w:rPr>
        <w:t>p</w:t>
      </w:r>
      <w:r w:rsidR="005870AF" w:rsidRPr="004A09F5">
        <w:rPr>
          <w:rFonts w:ascii="Times New Roman" w:hAnsi="Times New Roman" w:cs="Times New Roman"/>
          <w:sz w:val="24"/>
          <w:szCs w:val="20"/>
          <w:lang w:eastAsia="hr-HR"/>
        </w:rPr>
        <w:t>ë</w:t>
      </w:r>
      <w:r w:rsidR="00674307" w:rsidRPr="004A09F5">
        <w:rPr>
          <w:rFonts w:ascii="Times New Roman" w:hAnsi="Times New Roman" w:cs="Times New Roman"/>
          <w:sz w:val="24"/>
          <w:szCs w:val="20"/>
          <w:lang w:eastAsia="hr-HR"/>
        </w:rPr>
        <w:t>rsa i p</w:t>
      </w:r>
      <w:r w:rsidR="005870AF" w:rsidRPr="004A09F5">
        <w:rPr>
          <w:rFonts w:ascii="Times New Roman" w:hAnsi="Times New Roman" w:cs="Times New Roman"/>
          <w:sz w:val="24"/>
          <w:szCs w:val="20"/>
          <w:lang w:eastAsia="hr-HR"/>
        </w:rPr>
        <w:t>ë</w:t>
      </w:r>
      <w:r w:rsidR="00674307" w:rsidRPr="004A09F5">
        <w:rPr>
          <w:rFonts w:ascii="Times New Roman" w:hAnsi="Times New Roman" w:cs="Times New Roman"/>
          <w:sz w:val="24"/>
          <w:szCs w:val="20"/>
          <w:lang w:eastAsia="hr-HR"/>
        </w:rPr>
        <w:t>rket</w:t>
      </w:r>
      <w:r w:rsidRPr="004A09F5">
        <w:rPr>
          <w:rFonts w:ascii="Times New Roman" w:hAnsi="Times New Roman" w:cs="Times New Roman"/>
          <w:sz w:val="24"/>
          <w:szCs w:val="20"/>
          <w:lang w:eastAsia="hr-HR"/>
        </w:rPr>
        <w:t>:</w:t>
      </w:r>
    </w:p>
    <w:p w14:paraId="60F8D5F2"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w:t>
      </w:r>
      <w:r w:rsidR="00674307" w:rsidRPr="004A09F5">
        <w:rPr>
          <w:rFonts w:ascii="Times New Roman" w:hAnsi="Times New Roman" w:cs="Times New Roman"/>
          <w:sz w:val="24"/>
          <w:szCs w:val="20"/>
          <w:lang w:eastAsia="hr-HR"/>
        </w:rPr>
        <w:t xml:space="preserve"> kostove</w:t>
      </w:r>
      <w:r w:rsidRPr="004A09F5">
        <w:rPr>
          <w:rFonts w:ascii="Times New Roman" w:hAnsi="Times New Roman" w:cs="Times New Roman"/>
          <w:sz w:val="24"/>
          <w:szCs w:val="20"/>
          <w:lang w:eastAsia="hr-HR"/>
        </w:rPr>
        <w:t xml:space="preserve"> direkte dhe indirekte për sektorët e prekur dhe ekonominë në tërësi;</w:t>
      </w:r>
    </w:p>
    <w:p w14:paraId="45348C51"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w:t>
      </w:r>
      <w:r w:rsidRPr="004A09F5">
        <w:rPr>
          <w:rFonts w:ascii="Times New Roman" w:hAnsi="Times New Roman" w:cs="Times New Roman"/>
          <w:sz w:val="24"/>
          <w:szCs w:val="20"/>
          <w:lang w:eastAsia="hr-HR"/>
        </w:rPr>
        <w:t xml:space="preserve"> pranimin e tyre nga </w:t>
      </w:r>
      <w:r w:rsidR="00674307" w:rsidRPr="004A09F5">
        <w:rPr>
          <w:rFonts w:ascii="Times New Roman" w:hAnsi="Times New Roman" w:cs="Times New Roman"/>
          <w:sz w:val="24"/>
          <w:szCs w:val="20"/>
          <w:lang w:eastAsia="hr-HR"/>
        </w:rPr>
        <w:t>ana e shoqëris</w:t>
      </w:r>
      <w:r w:rsidR="005870A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w:t>
      </w:r>
    </w:p>
    <w:p w14:paraId="0BF7CC61"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lastRenderedPageBreak/>
        <w:t>(iii)</w:t>
      </w:r>
      <w:r w:rsidRPr="004A09F5">
        <w:rPr>
          <w:rFonts w:ascii="Times New Roman" w:hAnsi="Times New Roman" w:cs="Times New Roman"/>
          <w:sz w:val="24"/>
          <w:szCs w:val="20"/>
          <w:lang w:eastAsia="hr-HR"/>
        </w:rPr>
        <w:t xml:space="preserve"> mirëq</w:t>
      </w:r>
      <w:r w:rsidR="001B78D6"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nien e nënpopullatave të prekura të kafshëve të mbajtura dhe </w:t>
      </w:r>
      <w:r w:rsidR="007620B9" w:rsidRPr="004A09F5">
        <w:rPr>
          <w:rFonts w:ascii="Times New Roman" w:hAnsi="Times New Roman" w:cs="Times New Roman"/>
          <w:sz w:val="24"/>
          <w:szCs w:val="20"/>
          <w:lang w:eastAsia="hr-HR"/>
        </w:rPr>
        <w:t>kafsh</w:t>
      </w:r>
      <w:r w:rsidR="001B78D6" w:rsidRPr="004A09F5">
        <w:rPr>
          <w:rFonts w:ascii="Times New Roman" w:hAnsi="Times New Roman" w:cs="Times New Roman"/>
          <w:sz w:val="24"/>
          <w:szCs w:val="20"/>
          <w:lang w:eastAsia="hr-HR"/>
        </w:rPr>
        <w:t>ë</w:t>
      </w:r>
      <w:r w:rsidR="007620B9" w:rsidRPr="004A09F5">
        <w:rPr>
          <w:rFonts w:ascii="Times New Roman" w:hAnsi="Times New Roman" w:cs="Times New Roman"/>
          <w:sz w:val="24"/>
          <w:szCs w:val="20"/>
          <w:lang w:eastAsia="hr-HR"/>
        </w:rPr>
        <w:t xml:space="preserve">ve </w:t>
      </w:r>
      <w:r w:rsidRPr="004A09F5">
        <w:rPr>
          <w:rFonts w:ascii="Times New Roman" w:hAnsi="Times New Roman" w:cs="Times New Roman"/>
          <w:sz w:val="24"/>
          <w:szCs w:val="20"/>
          <w:lang w:eastAsia="hr-HR"/>
        </w:rPr>
        <w:t>të egra;</w:t>
      </w:r>
    </w:p>
    <w:p w14:paraId="3C686D9F" w14:textId="77777777" w:rsidR="00A46A5F" w:rsidRPr="004A09F5" w:rsidRDefault="00A46A5F" w:rsidP="00626E98">
      <w:pPr>
        <w:spacing w:after="0" w:line="276" w:lineRule="auto"/>
        <w:ind w:left="1440"/>
        <w:jc w:val="both"/>
        <w:rPr>
          <w:rFonts w:ascii="Times New Roman" w:hAnsi="Times New Roman" w:cs="Times New Roman"/>
          <w:sz w:val="36"/>
          <w:szCs w:val="20"/>
          <w:lang w:eastAsia="hr-HR"/>
        </w:rPr>
      </w:pPr>
      <w:r w:rsidRPr="004A09F5">
        <w:rPr>
          <w:rFonts w:ascii="Times New Roman" w:hAnsi="Times New Roman" w:cs="Times New Roman"/>
          <w:b/>
          <w:sz w:val="24"/>
          <w:szCs w:val="20"/>
          <w:lang w:eastAsia="hr-HR"/>
        </w:rPr>
        <w:t>(iv)</w:t>
      </w:r>
      <w:r w:rsidRPr="004A09F5">
        <w:rPr>
          <w:rFonts w:ascii="Times New Roman" w:hAnsi="Times New Roman" w:cs="Times New Roman"/>
          <w:sz w:val="24"/>
          <w:szCs w:val="20"/>
          <w:lang w:eastAsia="hr-HR"/>
        </w:rPr>
        <w:t xml:space="preserve"> mjedisi</w:t>
      </w:r>
      <w:r w:rsidR="00674307" w:rsidRPr="004A09F5">
        <w:rPr>
          <w:rFonts w:ascii="Times New Roman" w:hAnsi="Times New Roman" w:cs="Times New Roman"/>
          <w:sz w:val="24"/>
          <w:szCs w:val="20"/>
          <w:lang w:eastAsia="hr-HR"/>
        </w:rPr>
        <w:t>n</w:t>
      </w:r>
      <w:r w:rsidRPr="004A09F5">
        <w:rPr>
          <w:rFonts w:ascii="Times New Roman" w:hAnsi="Times New Roman" w:cs="Times New Roman"/>
          <w:sz w:val="24"/>
          <w:szCs w:val="20"/>
          <w:lang w:eastAsia="hr-HR"/>
        </w:rPr>
        <w:t xml:space="preserve"> dhe biodiversiteti</w:t>
      </w:r>
      <w:r w:rsidR="00674307" w:rsidRPr="004A09F5">
        <w:rPr>
          <w:rFonts w:ascii="Times New Roman" w:hAnsi="Times New Roman" w:cs="Times New Roman"/>
          <w:sz w:val="24"/>
          <w:szCs w:val="20"/>
          <w:lang w:eastAsia="hr-HR"/>
        </w:rPr>
        <w:t>n</w:t>
      </w:r>
      <w:r w:rsidRPr="004A09F5">
        <w:rPr>
          <w:rFonts w:ascii="Times New Roman" w:hAnsi="Times New Roman" w:cs="Times New Roman"/>
          <w:sz w:val="24"/>
          <w:szCs w:val="20"/>
          <w:lang w:eastAsia="hr-HR"/>
        </w:rPr>
        <w:t>.</w:t>
      </w:r>
    </w:p>
    <w:p w14:paraId="0D423213" w14:textId="77777777" w:rsidR="00A46A5F" w:rsidRPr="004A09F5" w:rsidRDefault="00A46A5F" w:rsidP="00626E98">
      <w:pPr>
        <w:spacing w:after="0" w:line="276" w:lineRule="auto"/>
        <w:ind w:left="1440"/>
        <w:jc w:val="both"/>
        <w:rPr>
          <w:rFonts w:ascii="Times New Roman" w:hAnsi="Times New Roman" w:cs="Times New Roman"/>
          <w:sz w:val="24"/>
          <w:szCs w:val="20"/>
          <w:lang w:eastAsia="hr-HR"/>
        </w:rPr>
      </w:pPr>
    </w:p>
    <w:p w14:paraId="3F87B70E" w14:textId="77777777" w:rsidR="002E293A" w:rsidRPr="004A09F5" w:rsidRDefault="002E293A" w:rsidP="00626E98">
      <w:pPr>
        <w:spacing w:after="0" w:line="276" w:lineRule="auto"/>
        <w:jc w:val="center"/>
        <w:rPr>
          <w:rFonts w:ascii="Times New Roman" w:hAnsi="Times New Roman" w:cs="Times New Roman"/>
          <w:b/>
          <w:bCs/>
          <w:sz w:val="24"/>
          <w:szCs w:val="20"/>
          <w:lang w:eastAsia="hr-HR"/>
        </w:rPr>
      </w:pPr>
    </w:p>
    <w:p w14:paraId="548657BF" w14:textId="77777777" w:rsidR="00A46A5F" w:rsidRPr="004A09F5" w:rsidRDefault="00A46A5F"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8</w:t>
      </w:r>
    </w:p>
    <w:p w14:paraId="40E1150D" w14:textId="77777777" w:rsidR="00A46A5F" w:rsidRPr="004A09F5" w:rsidRDefault="00674307"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Llojet e listuara t</w:t>
      </w:r>
      <w:r w:rsidR="005870AF" w:rsidRPr="004A09F5">
        <w:rPr>
          <w:rFonts w:ascii="Times New Roman" w:hAnsi="Times New Roman" w:cs="Times New Roman"/>
          <w:b/>
          <w:bCs/>
          <w:sz w:val="24"/>
          <w:szCs w:val="20"/>
          <w:lang w:eastAsia="hr-HR"/>
        </w:rPr>
        <w:t>ë</w:t>
      </w:r>
      <w:r w:rsidRPr="004A09F5">
        <w:rPr>
          <w:rFonts w:ascii="Times New Roman" w:hAnsi="Times New Roman" w:cs="Times New Roman"/>
          <w:b/>
          <w:bCs/>
          <w:sz w:val="24"/>
          <w:szCs w:val="20"/>
          <w:lang w:eastAsia="hr-HR"/>
        </w:rPr>
        <w:t xml:space="preserve"> kafsh</w:t>
      </w:r>
      <w:r w:rsidR="005870AF" w:rsidRPr="004A09F5">
        <w:rPr>
          <w:rFonts w:ascii="Times New Roman" w:hAnsi="Times New Roman" w:cs="Times New Roman"/>
          <w:b/>
          <w:bCs/>
          <w:sz w:val="24"/>
          <w:szCs w:val="20"/>
          <w:lang w:eastAsia="hr-HR"/>
        </w:rPr>
        <w:t>ë</w:t>
      </w:r>
      <w:r w:rsidRPr="004A09F5">
        <w:rPr>
          <w:rFonts w:ascii="Times New Roman" w:hAnsi="Times New Roman" w:cs="Times New Roman"/>
          <w:b/>
          <w:bCs/>
          <w:sz w:val="24"/>
          <w:szCs w:val="20"/>
          <w:lang w:eastAsia="hr-HR"/>
        </w:rPr>
        <w:t>ve</w:t>
      </w:r>
    </w:p>
    <w:p w14:paraId="15F16553" w14:textId="77777777" w:rsidR="00A46A5F" w:rsidRPr="004A09F5" w:rsidRDefault="00A46A5F" w:rsidP="00626E98">
      <w:pPr>
        <w:spacing w:after="0" w:line="276" w:lineRule="auto"/>
        <w:jc w:val="both"/>
        <w:rPr>
          <w:rFonts w:ascii="Times New Roman" w:hAnsi="Times New Roman" w:cs="Times New Roman"/>
          <w:sz w:val="24"/>
          <w:szCs w:val="20"/>
          <w:lang w:eastAsia="hr-HR"/>
        </w:rPr>
      </w:pPr>
    </w:p>
    <w:p w14:paraId="68C8CD35" w14:textId="77777777" w:rsidR="00A46A5F" w:rsidRPr="004A09F5" w:rsidRDefault="00A46A5F" w:rsidP="00626E98">
      <w:pPr>
        <w:pStyle w:val="ListParagraph"/>
        <w:numPr>
          <w:ilvl w:val="0"/>
          <w:numId w:val="10"/>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vanish/>
          <w:sz w:val="24"/>
          <w:szCs w:val="20"/>
          <w:lang w:eastAsia="hr-HR"/>
        </w:rPr>
        <w:t>1</w:t>
      </w:r>
      <w:r w:rsidRPr="004A09F5">
        <w:rPr>
          <w:rFonts w:ascii="Times New Roman" w:hAnsi="Times New Roman" w:cs="Times New Roman"/>
          <w:sz w:val="24"/>
          <w:szCs w:val="20"/>
          <w:lang w:eastAsia="hr-HR"/>
        </w:rPr>
        <w:t xml:space="preserve">Rregullat </w:t>
      </w:r>
      <w:r w:rsidR="00C74949" w:rsidRPr="004A09F5">
        <w:rPr>
          <w:rFonts w:ascii="Times New Roman" w:hAnsi="Times New Roman" w:cs="Times New Roman"/>
          <w:sz w:val="24"/>
          <w:szCs w:val="20"/>
          <w:lang w:eastAsia="hr-HR"/>
        </w:rPr>
        <w:t xml:space="preserve">specifike </w:t>
      </w:r>
      <w:r w:rsidRPr="004A09F5">
        <w:rPr>
          <w:rFonts w:ascii="Times New Roman" w:hAnsi="Times New Roman" w:cs="Times New Roman"/>
          <w:sz w:val="24"/>
          <w:szCs w:val="20"/>
          <w:lang w:eastAsia="hr-HR"/>
        </w:rPr>
        <w:t xml:space="preserve">për </w:t>
      </w:r>
      <w:r w:rsidR="00C74949" w:rsidRPr="004A09F5">
        <w:rPr>
          <w:rFonts w:ascii="Times New Roman" w:hAnsi="Times New Roman" w:cs="Times New Roman"/>
          <w:sz w:val="24"/>
          <w:szCs w:val="20"/>
          <w:lang w:eastAsia="hr-HR"/>
        </w:rPr>
        <w:t>secil</w:t>
      </w:r>
      <w:r w:rsidR="005870AF" w:rsidRPr="004A09F5">
        <w:rPr>
          <w:rFonts w:ascii="Times New Roman" w:hAnsi="Times New Roman" w:cs="Times New Roman"/>
          <w:sz w:val="24"/>
          <w:szCs w:val="20"/>
          <w:lang w:eastAsia="hr-HR"/>
        </w:rPr>
        <w:t>ë</w:t>
      </w:r>
      <w:r w:rsidR="00C74949" w:rsidRPr="004A09F5">
        <w:rPr>
          <w:rFonts w:ascii="Times New Roman" w:hAnsi="Times New Roman" w:cs="Times New Roman"/>
          <w:sz w:val="24"/>
          <w:szCs w:val="20"/>
          <w:lang w:eastAsia="hr-HR"/>
        </w:rPr>
        <w:t>n s</w:t>
      </w:r>
      <w:r w:rsidR="005870AF" w:rsidRPr="004A09F5">
        <w:rPr>
          <w:rFonts w:ascii="Times New Roman" w:hAnsi="Times New Roman" w:cs="Times New Roman"/>
          <w:sz w:val="24"/>
          <w:szCs w:val="20"/>
          <w:lang w:eastAsia="hr-HR"/>
        </w:rPr>
        <w:t>ë</w:t>
      </w:r>
      <w:r w:rsidR="00C74949" w:rsidRPr="004A09F5">
        <w:rPr>
          <w:rFonts w:ascii="Times New Roman" w:hAnsi="Times New Roman" w:cs="Times New Roman"/>
          <w:sz w:val="24"/>
          <w:szCs w:val="20"/>
          <w:lang w:eastAsia="hr-HR"/>
        </w:rPr>
        <w:t>mundje t</w:t>
      </w:r>
      <w:r w:rsidR="005870AF" w:rsidRPr="004A09F5">
        <w:rPr>
          <w:rFonts w:ascii="Times New Roman" w:hAnsi="Times New Roman" w:cs="Times New Roman"/>
          <w:sz w:val="24"/>
          <w:szCs w:val="20"/>
          <w:lang w:eastAsia="hr-HR"/>
        </w:rPr>
        <w:t>ë</w:t>
      </w:r>
      <w:r w:rsidR="00C74949" w:rsidRPr="004A09F5">
        <w:rPr>
          <w:rFonts w:ascii="Times New Roman" w:hAnsi="Times New Roman" w:cs="Times New Roman"/>
          <w:sz w:val="24"/>
          <w:szCs w:val="20"/>
          <w:lang w:eastAsia="hr-HR"/>
        </w:rPr>
        <w:t xml:space="preserve"> li</w:t>
      </w:r>
      <w:r w:rsidR="00856AD8" w:rsidRPr="004A09F5">
        <w:rPr>
          <w:rFonts w:ascii="Times New Roman" w:hAnsi="Times New Roman" w:cs="Times New Roman"/>
          <w:sz w:val="24"/>
          <w:szCs w:val="20"/>
          <w:lang w:eastAsia="hr-HR"/>
        </w:rPr>
        <w:t>stuar sipas k</w:t>
      </w:r>
      <w:r w:rsidR="005870AF" w:rsidRPr="004A09F5">
        <w:rPr>
          <w:rFonts w:ascii="Times New Roman" w:hAnsi="Times New Roman" w:cs="Times New Roman"/>
          <w:sz w:val="24"/>
          <w:szCs w:val="20"/>
          <w:lang w:eastAsia="hr-HR"/>
        </w:rPr>
        <w:t>ë</w:t>
      </w:r>
      <w:r w:rsidR="00856AD8" w:rsidRPr="004A09F5">
        <w:rPr>
          <w:rFonts w:ascii="Times New Roman" w:hAnsi="Times New Roman" w:cs="Times New Roman"/>
          <w:sz w:val="24"/>
          <w:szCs w:val="20"/>
          <w:lang w:eastAsia="hr-HR"/>
        </w:rPr>
        <w:t>tij ligji dhe rregullat e miratuara n</w:t>
      </w:r>
      <w:r w:rsidR="005870AF" w:rsidRPr="004A09F5">
        <w:rPr>
          <w:rFonts w:ascii="Times New Roman" w:hAnsi="Times New Roman" w:cs="Times New Roman"/>
          <w:sz w:val="24"/>
          <w:szCs w:val="20"/>
          <w:lang w:eastAsia="hr-HR"/>
        </w:rPr>
        <w:t>ë</w:t>
      </w:r>
      <w:r w:rsidR="00856AD8" w:rsidRPr="004A09F5">
        <w:rPr>
          <w:rFonts w:ascii="Times New Roman" w:hAnsi="Times New Roman" w:cs="Times New Roman"/>
          <w:sz w:val="24"/>
          <w:szCs w:val="20"/>
          <w:lang w:eastAsia="hr-HR"/>
        </w:rPr>
        <w:t xml:space="preserve"> zbatim t</w:t>
      </w:r>
      <w:r w:rsidR="005870AF" w:rsidRPr="004A09F5">
        <w:rPr>
          <w:rFonts w:ascii="Times New Roman" w:hAnsi="Times New Roman" w:cs="Times New Roman"/>
          <w:sz w:val="24"/>
          <w:szCs w:val="20"/>
          <w:lang w:eastAsia="hr-HR"/>
        </w:rPr>
        <w:t>ë</w:t>
      </w:r>
      <w:r w:rsidR="00856AD8" w:rsidRPr="004A09F5">
        <w:rPr>
          <w:rFonts w:ascii="Times New Roman" w:hAnsi="Times New Roman" w:cs="Times New Roman"/>
          <w:sz w:val="24"/>
          <w:szCs w:val="20"/>
          <w:lang w:eastAsia="hr-HR"/>
        </w:rPr>
        <w:t xml:space="preserve"> k</w:t>
      </w:r>
      <w:r w:rsidR="005870AF" w:rsidRPr="004A09F5">
        <w:rPr>
          <w:rFonts w:ascii="Times New Roman" w:hAnsi="Times New Roman" w:cs="Times New Roman"/>
          <w:sz w:val="24"/>
          <w:szCs w:val="20"/>
          <w:lang w:eastAsia="hr-HR"/>
        </w:rPr>
        <w:t>ë</w:t>
      </w:r>
      <w:r w:rsidR="00856AD8" w:rsidRPr="004A09F5">
        <w:rPr>
          <w:rFonts w:ascii="Times New Roman" w:hAnsi="Times New Roman" w:cs="Times New Roman"/>
          <w:sz w:val="24"/>
          <w:szCs w:val="20"/>
          <w:lang w:eastAsia="hr-HR"/>
        </w:rPr>
        <w:t>ti</w:t>
      </w:r>
      <w:r w:rsidR="00710AC9" w:rsidRPr="004A09F5">
        <w:rPr>
          <w:rFonts w:ascii="Times New Roman" w:hAnsi="Times New Roman" w:cs="Times New Roman"/>
          <w:sz w:val="24"/>
          <w:szCs w:val="20"/>
          <w:lang w:eastAsia="hr-HR"/>
        </w:rPr>
        <w:t>j ligji</w:t>
      </w:r>
      <w:r w:rsidR="00856AD8"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 xml:space="preserve">zbatohen edhe për </w:t>
      </w:r>
      <w:r w:rsidRPr="004A09F5">
        <w:rPr>
          <w:rFonts w:ascii="Times New Roman" w:hAnsi="Times New Roman" w:cs="Times New Roman"/>
          <w:color w:val="000000" w:themeColor="text1"/>
          <w:sz w:val="24"/>
          <w:szCs w:val="20"/>
          <w:lang w:eastAsia="hr-HR"/>
        </w:rPr>
        <w:t>llojet e listuara</w:t>
      </w:r>
      <w:r w:rsidR="00856AD8" w:rsidRPr="004A09F5">
        <w:rPr>
          <w:rFonts w:ascii="Times New Roman" w:hAnsi="Times New Roman" w:cs="Times New Roman"/>
          <w:color w:val="000000" w:themeColor="text1"/>
          <w:sz w:val="24"/>
          <w:szCs w:val="20"/>
          <w:lang w:eastAsia="hr-HR"/>
        </w:rPr>
        <w:t xml:space="preserve"> t</w:t>
      </w:r>
      <w:r w:rsidR="005870AF" w:rsidRPr="004A09F5">
        <w:rPr>
          <w:rFonts w:ascii="Times New Roman" w:hAnsi="Times New Roman" w:cs="Times New Roman"/>
          <w:color w:val="000000" w:themeColor="text1"/>
          <w:sz w:val="24"/>
          <w:szCs w:val="20"/>
          <w:lang w:eastAsia="hr-HR"/>
        </w:rPr>
        <w:t>ë</w:t>
      </w:r>
      <w:r w:rsidR="00856AD8" w:rsidRPr="004A09F5">
        <w:rPr>
          <w:rFonts w:ascii="Times New Roman" w:hAnsi="Times New Roman" w:cs="Times New Roman"/>
          <w:color w:val="000000" w:themeColor="text1"/>
          <w:sz w:val="24"/>
          <w:szCs w:val="20"/>
          <w:lang w:eastAsia="hr-HR"/>
        </w:rPr>
        <w:t xml:space="preserve"> kafsh</w:t>
      </w:r>
      <w:r w:rsidR="005870AF" w:rsidRPr="004A09F5">
        <w:rPr>
          <w:rFonts w:ascii="Times New Roman" w:hAnsi="Times New Roman" w:cs="Times New Roman"/>
          <w:color w:val="000000" w:themeColor="text1"/>
          <w:sz w:val="24"/>
          <w:szCs w:val="20"/>
          <w:lang w:eastAsia="hr-HR"/>
        </w:rPr>
        <w:t>ë</w:t>
      </w:r>
      <w:r w:rsidR="00856AD8" w:rsidRPr="004A09F5">
        <w:rPr>
          <w:rFonts w:ascii="Times New Roman" w:hAnsi="Times New Roman" w:cs="Times New Roman"/>
          <w:color w:val="000000" w:themeColor="text1"/>
          <w:sz w:val="24"/>
          <w:szCs w:val="20"/>
          <w:lang w:eastAsia="hr-HR"/>
        </w:rPr>
        <w:t>ve</w:t>
      </w:r>
      <w:r w:rsidRPr="004A09F5">
        <w:rPr>
          <w:rFonts w:ascii="Times New Roman" w:hAnsi="Times New Roman" w:cs="Times New Roman"/>
          <w:color w:val="000000" w:themeColor="text1"/>
          <w:sz w:val="24"/>
          <w:szCs w:val="20"/>
          <w:lang w:eastAsia="hr-HR"/>
        </w:rPr>
        <w:t>.</w:t>
      </w:r>
    </w:p>
    <w:p w14:paraId="7A7562F6" w14:textId="34F26B5E" w:rsidR="00005700" w:rsidRPr="004A09F5" w:rsidRDefault="002D6C51" w:rsidP="00626E98">
      <w:pPr>
        <w:pStyle w:val="ListParagraph"/>
        <w:numPr>
          <w:ilvl w:val="0"/>
          <w:numId w:val="10"/>
        </w:numPr>
        <w:spacing w:after="0" w:line="276" w:lineRule="auto"/>
        <w:jc w:val="both"/>
        <w:rPr>
          <w:rFonts w:ascii="Times New Roman" w:hAnsi="Times New Roman" w:cs="Times New Roman"/>
          <w:sz w:val="24"/>
          <w:szCs w:val="20"/>
          <w:lang w:eastAsia="hr-HR"/>
        </w:rPr>
      </w:pPr>
      <w:r>
        <w:rPr>
          <w:rFonts w:ascii="Times New Roman" w:hAnsi="Times New Roman" w:cs="Times New Roman"/>
          <w:color w:val="000000" w:themeColor="text1"/>
          <w:sz w:val="24"/>
          <w:szCs w:val="20"/>
          <w:lang w:eastAsia="hr-HR"/>
        </w:rPr>
        <w:t>Me urdh</w:t>
      </w:r>
      <w:r w:rsidR="0043562B">
        <w:rPr>
          <w:rFonts w:ascii="Times New Roman" w:hAnsi="Times New Roman" w:cs="Times New Roman"/>
          <w:color w:val="000000" w:themeColor="text1"/>
          <w:sz w:val="24"/>
          <w:szCs w:val="20"/>
          <w:lang w:eastAsia="hr-HR"/>
        </w:rPr>
        <w:t>ë</w:t>
      </w:r>
      <w:r>
        <w:rPr>
          <w:rFonts w:ascii="Times New Roman" w:hAnsi="Times New Roman" w:cs="Times New Roman"/>
          <w:color w:val="000000" w:themeColor="text1"/>
          <w:sz w:val="24"/>
          <w:szCs w:val="20"/>
          <w:lang w:eastAsia="hr-HR"/>
        </w:rPr>
        <w:t>r m</w:t>
      </w:r>
      <w:r w:rsidR="00856AD8" w:rsidRPr="004A09F5">
        <w:rPr>
          <w:rFonts w:ascii="Times New Roman" w:hAnsi="Times New Roman" w:cs="Times New Roman"/>
          <w:color w:val="000000" w:themeColor="text1"/>
          <w:sz w:val="24"/>
          <w:szCs w:val="20"/>
          <w:lang w:eastAsia="hr-HR"/>
        </w:rPr>
        <w:t>inistri, me propozim t</w:t>
      </w:r>
      <w:r w:rsidR="005870AF" w:rsidRPr="004A09F5">
        <w:rPr>
          <w:rFonts w:ascii="Times New Roman" w:hAnsi="Times New Roman" w:cs="Times New Roman"/>
          <w:color w:val="000000" w:themeColor="text1"/>
          <w:sz w:val="24"/>
          <w:szCs w:val="20"/>
          <w:lang w:eastAsia="hr-HR"/>
        </w:rPr>
        <w:t>ë</w:t>
      </w:r>
      <w:r w:rsidR="00856AD8" w:rsidRPr="004A09F5">
        <w:rPr>
          <w:rFonts w:ascii="Times New Roman" w:hAnsi="Times New Roman" w:cs="Times New Roman"/>
          <w:color w:val="000000" w:themeColor="text1"/>
          <w:sz w:val="24"/>
          <w:szCs w:val="20"/>
          <w:lang w:eastAsia="hr-HR"/>
        </w:rPr>
        <w:t xml:space="preserve"> </w:t>
      </w:r>
      <w:r w:rsidR="00A46A5F" w:rsidRPr="004A09F5">
        <w:rPr>
          <w:rFonts w:ascii="Times New Roman" w:hAnsi="Times New Roman" w:cs="Times New Roman"/>
          <w:color w:val="000000" w:themeColor="text1"/>
          <w:sz w:val="24"/>
          <w:szCs w:val="20"/>
          <w:lang w:eastAsia="hr-HR"/>
        </w:rPr>
        <w:t>Autoriteti</w:t>
      </w:r>
      <w:r w:rsidR="00856AD8" w:rsidRPr="004A09F5">
        <w:rPr>
          <w:rFonts w:ascii="Times New Roman" w:hAnsi="Times New Roman" w:cs="Times New Roman"/>
          <w:color w:val="000000" w:themeColor="text1"/>
          <w:sz w:val="24"/>
          <w:szCs w:val="20"/>
          <w:lang w:eastAsia="hr-HR"/>
        </w:rPr>
        <w:t>t</w:t>
      </w:r>
      <w:r w:rsidR="00A46A5F" w:rsidRPr="004A09F5">
        <w:rPr>
          <w:rFonts w:ascii="Times New Roman" w:hAnsi="Times New Roman" w:cs="Times New Roman"/>
          <w:color w:val="000000" w:themeColor="text1"/>
          <w:sz w:val="24"/>
          <w:szCs w:val="20"/>
          <w:lang w:eastAsia="hr-HR"/>
        </w:rPr>
        <w:t xml:space="preserve"> Kompetent</w:t>
      </w:r>
      <w:r>
        <w:rPr>
          <w:rFonts w:ascii="Times New Roman" w:hAnsi="Times New Roman" w:cs="Times New Roman"/>
          <w:color w:val="000000" w:themeColor="text1"/>
          <w:sz w:val="24"/>
          <w:szCs w:val="20"/>
          <w:lang w:eastAsia="hr-HR"/>
        </w:rPr>
        <w:t>,</w:t>
      </w:r>
      <w:r w:rsidR="00005700" w:rsidRPr="004A09F5">
        <w:rPr>
          <w:rFonts w:ascii="Times New Roman" w:hAnsi="Times New Roman" w:cs="Times New Roman"/>
          <w:color w:val="000000" w:themeColor="text1"/>
          <w:sz w:val="24"/>
          <w:szCs w:val="20"/>
          <w:lang w:eastAsia="hr-HR"/>
        </w:rPr>
        <w:t xml:space="preserve"> </w:t>
      </w:r>
      <w:r w:rsidR="000B610F" w:rsidRPr="004A09F5">
        <w:rPr>
          <w:rFonts w:ascii="Times New Roman" w:hAnsi="Times New Roman" w:cs="Times New Roman"/>
          <w:color w:val="000000" w:themeColor="text1"/>
          <w:sz w:val="24"/>
          <w:szCs w:val="20"/>
          <w:lang w:eastAsia="hr-HR"/>
        </w:rPr>
        <w:t>përcakton</w:t>
      </w:r>
      <w:r w:rsidR="00856AD8" w:rsidRPr="004A09F5">
        <w:rPr>
          <w:rFonts w:ascii="Times New Roman" w:hAnsi="Times New Roman" w:cs="Times New Roman"/>
          <w:color w:val="000000" w:themeColor="text1"/>
          <w:sz w:val="24"/>
          <w:szCs w:val="20"/>
          <w:lang w:eastAsia="hr-HR"/>
        </w:rPr>
        <w:t xml:space="preserve"> llojet</w:t>
      </w:r>
      <w:r w:rsidR="00A46A5F" w:rsidRPr="004A09F5">
        <w:rPr>
          <w:rFonts w:ascii="Times New Roman" w:hAnsi="Times New Roman" w:cs="Times New Roman"/>
          <w:color w:val="000000" w:themeColor="text1"/>
          <w:sz w:val="24"/>
          <w:szCs w:val="20"/>
          <w:lang w:eastAsia="hr-HR"/>
        </w:rPr>
        <w:t xml:space="preserve"> </w:t>
      </w:r>
      <w:r w:rsidR="00856AD8" w:rsidRPr="004A09F5">
        <w:rPr>
          <w:rFonts w:ascii="Times New Roman" w:hAnsi="Times New Roman" w:cs="Times New Roman"/>
          <w:color w:val="000000" w:themeColor="text1"/>
          <w:sz w:val="24"/>
          <w:szCs w:val="20"/>
          <w:lang w:eastAsia="hr-HR"/>
        </w:rPr>
        <w:t xml:space="preserve">e </w:t>
      </w:r>
      <w:r w:rsidR="00A46A5F" w:rsidRPr="004A09F5">
        <w:rPr>
          <w:rFonts w:ascii="Times New Roman" w:hAnsi="Times New Roman" w:cs="Times New Roman"/>
          <w:color w:val="000000" w:themeColor="text1"/>
          <w:sz w:val="24"/>
          <w:szCs w:val="20"/>
          <w:lang w:eastAsia="hr-HR"/>
        </w:rPr>
        <w:t>list</w:t>
      </w:r>
      <w:r w:rsidR="00856AD8" w:rsidRPr="004A09F5">
        <w:rPr>
          <w:rFonts w:ascii="Times New Roman" w:hAnsi="Times New Roman" w:cs="Times New Roman"/>
          <w:color w:val="000000" w:themeColor="text1"/>
          <w:sz w:val="24"/>
          <w:szCs w:val="20"/>
          <w:lang w:eastAsia="hr-HR"/>
        </w:rPr>
        <w:t>uara</w:t>
      </w:r>
      <w:r w:rsidR="00A46A5F" w:rsidRPr="004A09F5">
        <w:rPr>
          <w:rFonts w:ascii="Times New Roman" w:hAnsi="Times New Roman" w:cs="Times New Roman"/>
          <w:color w:val="000000" w:themeColor="text1"/>
          <w:sz w:val="24"/>
          <w:szCs w:val="20"/>
          <w:lang w:eastAsia="hr-HR"/>
        </w:rPr>
        <w:t xml:space="preserve"> </w:t>
      </w:r>
      <w:r w:rsidR="00856AD8" w:rsidRPr="004A09F5">
        <w:rPr>
          <w:rFonts w:ascii="Times New Roman" w:hAnsi="Times New Roman" w:cs="Times New Roman"/>
          <w:color w:val="000000" w:themeColor="text1"/>
          <w:sz w:val="24"/>
          <w:szCs w:val="20"/>
          <w:lang w:eastAsia="hr-HR"/>
        </w:rPr>
        <w:t xml:space="preserve">sipas pikës 1 të këtij neni dhe </w:t>
      </w:r>
      <w:r w:rsidR="00A46A5F" w:rsidRPr="004A09F5">
        <w:rPr>
          <w:rFonts w:ascii="Times New Roman" w:hAnsi="Times New Roman" w:cs="Times New Roman"/>
          <w:color w:val="000000" w:themeColor="text1"/>
          <w:sz w:val="24"/>
          <w:szCs w:val="20"/>
          <w:lang w:eastAsia="hr-HR"/>
        </w:rPr>
        <w:t xml:space="preserve">që plotësojnë kriteret e përcaktuara në pikën 3 të këtij neni. </w:t>
      </w:r>
    </w:p>
    <w:p w14:paraId="0462691D" w14:textId="77777777" w:rsidR="00A46A5F" w:rsidRPr="004A09F5" w:rsidRDefault="00856AD8" w:rsidP="00626E98">
      <w:pPr>
        <w:pStyle w:val="ListParagraph"/>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color w:val="000000" w:themeColor="text1"/>
          <w:sz w:val="24"/>
          <w:szCs w:val="20"/>
          <w:lang w:eastAsia="hr-HR"/>
        </w:rPr>
        <w:t>Lista e llojeve t</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listuara</w:t>
      </w:r>
      <w:r w:rsidR="00A46A5F" w:rsidRPr="004A09F5">
        <w:rPr>
          <w:rFonts w:ascii="Times New Roman" w:hAnsi="Times New Roman" w:cs="Times New Roman"/>
          <w:color w:val="000000" w:themeColor="text1"/>
          <w:sz w:val="24"/>
          <w:szCs w:val="20"/>
          <w:lang w:eastAsia="hr-HR"/>
        </w:rPr>
        <w:t xml:space="preserve"> përfshi</w:t>
      </w:r>
      <w:r w:rsidRPr="004A09F5">
        <w:rPr>
          <w:rFonts w:ascii="Times New Roman" w:hAnsi="Times New Roman" w:cs="Times New Roman"/>
          <w:color w:val="000000" w:themeColor="text1"/>
          <w:sz w:val="24"/>
          <w:szCs w:val="20"/>
          <w:lang w:eastAsia="hr-HR"/>
        </w:rPr>
        <w:t>n</w:t>
      </w:r>
      <w:r w:rsidR="00A46A5F" w:rsidRPr="004A09F5">
        <w:rPr>
          <w:rFonts w:ascii="Times New Roman" w:hAnsi="Times New Roman" w:cs="Times New Roman"/>
          <w:color w:val="000000" w:themeColor="text1"/>
          <w:sz w:val="24"/>
          <w:szCs w:val="20"/>
          <w:lang w:eastAsia="hr-HR"/>
        </w:rPr>
        <w:t xml:space="preserve"> lloje</w:t>
      </w:r>
      <w:r w:rsidRPr="004A09F5">
        <w:rPr>
          <w:rFonts w:ascii="Times New Roman" w:hAnsi="Times New Roman" w:cs="Times New Roman"/>
          <w:color w:val="000000" w:themeColor="text1"/>
          <w:sz w:val="24"/>
          <w:szCs w:val="20"/>
          <w:lang w:eastAsia="hr-HR"/>
        </w:rPr>
        <w:t>t</w:t>
      </w:r>
      <w:r w:rsidR="00A46A5F" w:rsidRPr="004A09F5">
        <w:rPr>
          <w:rFonts w:ascii="Times New Roman" w:hAnsi="Times New Roman" w:cs="Times New Roman"/>
          <w:color w:val="000000" w:themeColor="text1"/>
          <w:sz w:val="24"/>
          <w:szCs w:val="20"/>
          <w:lang w:eastAsia="hr-HR"/>
        </w:rPr>
        <w:t xml:space="preserve"> </w:t>
      </w:r>
      <w:r w:rsidRPr="004A09F5">
        <w:rPr>
          <w:rFonts w:ascii="Times New Roman" w:hAnsi="Times New Roman" w:cs="Times New Roman"/>
          <w:color w:val="000000" w:themeColor="text1"/>
          <w:sz w:val="24"/>
          <w:szCs w:val="20"/>
          <w:lang w:eastAsia="hr-HR"/>
        </w:rPr>
        <w:t>e kafshëve</w:t>
      </w:r>
      <w:r w:rsidR="00A46A5F" w:rsidRPr="004A09F5">
        <w:rPr>
          <w:rFonts w:ascii="Times New Roman" w:hAnsi="Times New Roman" w:cs="Times New Roman"/>
          <w:color w:val="000000" w:themeColor="text1"/>
          <w:sz w:val="24"/>
          <w:szCs w:val="20"/>
          <w:lang w:eastAsia="hr-HR"/>
        </w:rPr>
        <w:t xml:space="preserve"> ose grupe të llojeve të kafshëve që paraqesin një ri</w:t>
      </w:r>
      <w:r w:rsidRPr="004A09F5">
        <w:rPr>
          <w:rFonts w:ascii="Times New Roman" w:hAnsi="Times New Roman" w:cs="Times New Roman"/>
          <w:color w:val="000000" w:themeColor="text1"/>
          <w:sz w:val="24"/>
          <w:szCs w:val="20"/>
          <w:lang w:eastAsia="hr-HR"/>
        </w:rPr>
        <w:t>s</w:t>
      </w:r>
      <w:r w:rsidR="00A46A5F" w:rsidRPr="004A09F5">
        <w:rPr>
          <w:rFonts w:ascii="Times New Roman" w:hAnsi="Times New Roman" w:cs="Times New Roman"/>
          <w:color w:val="000000" w:themeColor="text1"/>
          <w:sz w:val="24"/>
          <w:szCs w:val="20"/>
          <w:lang w:eastAsia="hr-HR"/>
        </w:rPr>
        <w:t xml:space="preserve">k të </w:t>
      </w:r>
      <w:r w:rsidRPr="004A09F5">
        <w:rPr>
          <w:rFonts w:ascii="Times New Roman" w:hAnsi="Times New Roman" w:cs="Times New Roman"/>
          <w:color w:val="000000" w:themeColor="text1"/>
          <w:sz w:val="24"/>
          <w:szCs w:val="20"/>
          <w:lang w:eastAsia="hr-HR"/>
        </w:rPr>
        <w:t>lart</w:t>
      </w:r>
      <w:r w:rsidR="005870AF" w:rsidRPr="004A09F5">
        <w:rPr>
          <w:rFonts w:ascii="Times New Roman" w:hAnsi="Times New Roman" w:cs="Times New Roman"/>
          <w:color w:val="000000" w:themeColor="text1"/>
          <w:sz w:val="24"/>
          <w:szCs w:val="20"/>
          <w:lang w:eastAsia="hr-HR"/>
        </w:rPr>
        <w:t>ë</w:t>
      </w:r>
      <w:r w:rsidR="00A46A5F" w:rsidRPr="004A09F5">
        <w:rPr>
          <w:rFonts w:ascii="Times New Roman" w:hAnsi="Times New Roman" w:cs="Times New Roman"/>
          <w:color w:val="000000" w:themeColor="text1"/>
          <w:sz w:val="24"/>
          <w:szCs w:val="20"/>
          <w:lang w:eastAsia="hr-HR"/>
        </w:rPr>
        <w:t xml:space="preserve"> </w:t>
      </w:r>
      <w:r w:rsidRPr="004A09F5">
        <w:rPr>
          <w:rFonts w:ascii="Times New Roman" w:hAnsi="Times New Roman" w:cs="Times New Roman"/>
          <w:color w:val="000000" w:themeColor="text1"/>
          <w:sz w:val="24"/>
          <w:szCs w:val="20"/>
          <w:lang w:eastAsia="hr-HR"/>
        </w:rPr>
        <w:t>t</w:t>
      </w:r>
      <w:r w:rsidR="00A46A5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përhapjes</w:t>
      </w:r>
      <w:r w:rsidR="00A46A5F" w:rsidRPr="004A09F5">
        <w:rPr>
          <w:rFonts w:ascii="Times New Roman" w:hAnsi="Times New Roman" w:cs="Times New Roman"/>
          <w:color w:val="000000" w:themeColor="text1"/>
          <w:sz w:val="24"/>
          <w:szCs w:val="20"/>
          <w:lang w:eastAsia="hr-HR"/>
        </w:rPr>
        <w:t xml:space="preserve"> </w:t>
      </w:r>
      <w:r w:rsidRPr="004A09F5">
        <w:rPr>
          <w:rFonts w:ascii="Times New Roman" w:hAnsi="Times New Roman" w:cs="Times New Roman"/>
          <w:color w:val="000000" w:themeColor="text1"/>
          <w:sz w:val="24"/>
          <w:szCs w:val="20"/>
          <w:lang w:eastAsia="hr-HR"/>
        </w:rPr>
        <w:t>s</w:t>
      </w:r>
      <w:r w:rsidR="005870AF" w:rsidRPr="004A09F5">
        <w:rPr>
          <w:rFonts w:ascii="Times New Roman" w:hAnsi="Times New Roman" w:cs="Times New Roman"/>
          <w:color w:val="000000" w:themeColor="text1"/>
          <w:sz w:val="24"/>
          <w:szCs w:val="20"/>
          <w:lang w:eastAsia="hr-HR"/>
        </w:rPr>
        <w:t>ë</w:t>
      </w:r>
      <w:r w:rsidR="00A46A5F" w:rsidRPr="004A09F5">
        <w:rPr>
          <w:rFonts w:ascii="Times New Roman" w:hAnsi="Times New Roman" w:cs="Times New Roman"/>
          <w:color w:val="000000" w:themeColor="text1"/>
          <w:sz w:val="24"/>
          <w:szCs w:val="20"/>
          <w:lang w:eastAsia="hr-HR"/>
        </w:rPr>
        <w:t xml:space="preserve"> sëmundjeve të listuara</w:t>
      </w:r>
      <w:r w:rsidRPr="004A09F5">
        <w:rPr>
          <w:rFonts w:ascii="Times New Roman" w:hAnsi="Times New Roman" w:cs="Times New Roman"/>
          <w:color w:val="000000" w:themeColor="text1"/>
          <w:sz w:val="24"/>
          <w:szCs w:val="20"/>
          <w:lang w:eastAsia="hr-HR"/>
        </w:rPr>
        <w:t xml:space="preserve"> specike</w:t>
      </w:r>
      <w:r w:rsidR="00A46A5F" w:rsidRPr="004A09F5">
        <w:rPr>
          <w:rFonts w:ascii="Times New Roman" w:hAnsi="Times New Roman" w:cs="Times New Roman"/>
          <w:color w:val="000000" w:themeColor="text1"/>
          <w:sz w:val="24"/>
          <w:szCs w:val="20"/>
          <w:lang w:eastAsia="hr-HR"/>
        </w:rPr>
        <w:t xml:space="preserve">, </w:t>
      </w:r>
      <w:r w:rsidRPr="004A09F5">
        <w:rPr>
          <w:rFonts w:ascii="Times New Roman" w:hAnsi="Times New Roman" w:cs="Times New Roman"/>
          <w:color w:val="000000" w:themeColor="text1"/>
          <w:sz w:val="24"/>
          <w:szCs w:val="20"/>
          <w:lang w:eastAsia="hr-HR"/>
        </w:rPr>
        <w:t>mb</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shtetur</w:t>
      </w:r>
      <w:r w:rsidR="00A46A5F" w:rsidRPr="004A09F5">
        <w:rPr>
          <w:rFonts w:ascii="Times New Roman" w:hAnsi="Times New Roman" w:cs="Times New Roman"/>
          <w:color w:val="000000" w:themeColor="text1"/>
          <w:sz w:val="24"/>
          <w:szCs w:val="20"/>
          <w:lang w:eastAsia="hr-HR"/>
        </w:rPr>
        <w:t xml:space="preserve"> </w:t>
      </w:r>
      <w:r w:rsidRPr="004A09F5">
        <w:rPr>
          <w:rFonts w:ascii="Times New Roman" w:hAnsi="Times New Roman" w:cs="Times New Roman"/>
          <w:color w:val="000000" w:themeColor="text1"/>
          <w:sz w:val="24"/>
          <w:szCs w:val="20"/>
          <w:lang w:eastAsia="hr-HR"/>
        </w:rPr>
        <w:t>mbi</w:t>
      </w:r>
      <w:r w:rsidR="00A46A5F" w:rsidRPr="004A09F5">
        <w:rPr>
          <w:rFonts w:ascii="Times New Roman" w:hAnsi="Times New Roman" w:cs="Times New Roman"/>
          <w:color w:val="000000" w:themeColor="text1"/>
          <w:sz w:val="24"/>
          <w:szCs w:val="20"/>
          <w:lang w:eastAsia="hr-HR"/>
        </w:rPr>
        <w:t xml:space="preserve"> kriteret e mëposhtme:</w:t>
      </w:r>
    </w:p>
    <w:p w14:paraId="4E6726D2" w14:textId="77777777" w:rsidR="00A46A5F" w:rsidRPr="004A09F5" w:rsidRDefault="00A46A5F" w:rsidP="00626E98">
      <w:pPr>
        <w:pStyle w:val="ListParagraph"/>
        <w:numPr>
          <w:ilvl w:val="1"/>
          <w:numId w:val="10"/>
        </w:numPr>
        <w:spacing w:after="0"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ndjeshmëria e popullatës së kafshëve në ri</w:t>
      </w:r>
      <w:r w:rsidR="00856AD8" w:rsidRPr="004A09F5">
        <w:rPr>
          <w:rFonts w:ascii="Times New Roman" w:hAnsi="Times New Roman" w:cs="Times New Roman"/>
          <w:color w:val="000000" w:themeColor="text1"/>
          <w:sz w:val="24"/>
          <w:szCs w:val="20"/>
          <w:lang w:eastAsia="hr-HR"/>
        </w:rPr>
        <w:t>s</w:t>
      </w:r>
      <w:r w:rsidRPr="004A09F5">
        <w:rPr>
          <w:rFonts w:ascii="Times New Roman" w:hAnsi="Times New Roman" w:cs="Times New Roman"/>
          <w:color w:val="000000" w:themeColor="text1"/>
          <w:sz w:val="24"/>
          <w:szCs w:val="20"/>
          <w:lang w:eastAsia="hr-HR"/>
        </w:rPr>
        <w:t>k;</w:t>
      </w:r>
    </w:p>
    <w:p w14:paraId="66492359" w14:textId="77777777" w:rsidR="00A46A5F" w:rsidRPr="004A09F5" w:rsidRDefault="00856AD8" w:rsidP="00626E98">
      <w:pPr>
        <w:pStyle w:val="ListParagraph"/>
        <w:numPr>
          <w:ilvl w:val="1"/>
          <w:numId w:val="10"/>
        </w:numPr>
        <w:spacing w:after="0"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kohëzgjatja</w:t>
      </w:r>
      <w:r w:rsidR="00A46A5F" w:rsidRPr="004A09F5">
        <w:rPr>
          <w:rFonts w:ascii="Times New Roman" w:hAnsi="Times New Roman" w:cs="Times New Roman"/>
          <w:color w:val="000000" w:themeColor="text1"/>
          <w:sz w:val="24"/>
          <w:szCs w:val="20"/>
          <w:lang w:eastAsia="hr-HR"/>
        </w:rPr>
        <w:t xml:space="preserve"> e periudhës së inku</w:t>
      </w:r>
      <w:r w:rsidR="00391711" w:rsidRPr="004A09F5">
        <w:rPr>
          <w:rFonts w:ascii="Times New Roman" w:hAnsi="Times New Roman" w:cs="Times New Roman"/>
          <w:color w:val="000000" w:themeColor="text1"/>
          <w:sz w:val="24"/>
          <w:szCs w:val="20"/>
          <w:lang w:eastAsia="hr-HR"/>
        </w:rPr>
        <w:t>bacionit dhe periudhës infektuese</w:t>
      </w:r>
      <w:r w:rsidR="00A46A5F" w:rsidRPr="004A09F5">
        <w:rPr>
          <w:rFonts w:ascii="Times New Roman" w:hAnsi="Times New Roman" w:cs="Times New Roman"/>
          <w:color w:val="000000" w:themeColor="text1"/>
          <w:sz w:val="24"/>
          <w:szCs w:val="20"/>
          <w:lang w:eastAsia="hr-HR"/>
        </w:rPr>
        <w:t xml:space="preserve"> për kafshët në fjalë;</w:t>
      </w:r>
    </w:p>
    <w:p w14:paraId="1EDDFE1A" w14:textId="77777777" w:rsidR="00A46A5F" w:rsidRPr="004A09F5" w:rsidRDefault="00A46A5F" w:rsidP="00626E98">
      <w:pPr>
        <w:pStyle w:val="ListParagraph"/>
        <w:numPr>
          <w:ilvl w:val="1"/>
          <w:numId w:val="10"/>
        </w:numPr>
        <w:spacing w:after="0"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 xml:space="preserve">aftësinë e këtyre kafshëve për të </w:t>
      </w:r>
      <w:r w:rsidR="00391711" w:rsidRPr="004A09F5">
        <w:rPr>
          <w:rFonts w:ascii="Times New Roman" w:hAnsi="Times New Roman" w:cs="Times New Roman"/>
          <w:color w:val="000000" w:themeColor="text1"/>
          <w:sz w:val="24"/>
          <w:szCs w:val="20"/>
          <w:lang w:eastAsia="hr-HR"/>
        </w:rPr>
        <w:t>q</w:t>
      </w:r>
      <w:r w:rsidR="005870AF" w:rsidRPr="004A09F5">
        <w:rPr>
          <w:rFonts w:ascii="Times New Roman" w:hAnsi="Times New Roman" w:cs="Times New Roman"/>
          <w:color w:val="000000" w:themeColor="text1"/>
          <w:sz w:val="24"/>
          <w:szCs w:val="20"/>
          <w:lang w:eastAsia="hr-HR"/>
        </w:rPr>
        <w:t>ë</w:t>
      </w:r>
      <w:r w:rsidR="00391711" w:rsidRPr="004A09F5">
        <w:rPr>
          <w:rFonts w:ascii="Times New Roman" w:hAnsi="Times New Roman" w:cs="Times New Roman"/>
          <w:color w:val="000000" w:themeColor="text1"/>
          <w:sz w:val="24"/>
          <w:szCs w:val="20"/>
          <w:lang w:eastAsia="hr-HR"/>
        </w:rPr>
        <w:t>n</w:t>
      </w:r>
      <w:r w:rsidR="005870AF" w:rsidRPr="004A09F5">
        <w:rPr>
          <w:rFonts w:ascii="Times New Roman" w:hAnsi="Times New Roman" w:cs="Times New Roman"/>
          <w:color w:val="000000" w:themeColor="text1"/>
          <w:sz w:val="24"/>
          <w:szCs w:val="20"/>
          <w:lang w:eastAsia="hr-HR"/>
        </w:rPr>
        <w:t>ë</w:t>
      </w:r>
      <w:r w:rsidR="00391711" w:rsidRPr="004A09F5">
        <w:rPr>
          <w:rFonts w:ascii="Times New Roman" w:hAnsi="Times New Roman" w:cs="Times New Roman"/>
          <w:color w:val="000000" w:themeColor="text1"/>
          <w:sz w:val="24"/>
          <w:szCs w:val="20"/>
          <w:lang w:eastAsia="hr-HR"/>
        </w:rPr>
        <w:t xml:space="preserve"> vektor</w:t>
      </w:r>
      <w:r w:rsidR="005870AF" w:rsidRPr="004A09F5">
        <w:rPr>
          <w:rFonts w:ascii="Times New Roman" w:hAnsi="Times New Roman" w:cs="Times New Roman"/>
          <w:color w:val="000000" w:themeColor="text1"/>
          <w:sz w:val="24"/>
          <w:szCs w:val="20"/>
          <w:lang w:eastAsia="hr-HR"/>
        </w:rPr>
        <w:t>ë</w:t>
      </w:r>
      <w:r w:rsidR="00391711" w:rsidRPr="004A09F5">
        <w:rPr>
          <w:rFonts w:ascii="Times New Roman" w:hAnsi="Times New Roman" w:cs="Times New Roman"/>
          <w:color w:val="000000" w:themeColor="text1"/>
          <w:sz w:val="24"/>
          <w:szCs w:val="20"/>
          <w:lang w:eastAsia="hr-HR"/>
        </w:rPr>
        <w:t xml:space="preserve"> </w:t>
      </w:r>
      <w:r w:rsidR="0019515C" w:rsidRPr="004A09F5">
        <w:rPr>
          <w:rFonts w:ascii="Times New Roman" w:hAnsi="Times New Roman" w:cs="Times New Roman"/>
          <w:color w:val="000000" w:themeColor="text1"/>
          <w:sz w:val="24"/>
          <w:szCs w:val="20"/>
          <w:lang w:eastAsia="hr-HR"/>
        </w:rPr>
        <w:t>të</w:t>
      </w:r>
      <w:r w:rsidR="00391711" w:rsidRPr="004A09F5">
        <w:rPr>
          <w:rFonts w:ascii="Times New Roman" w:hAnsi="Times New Roman" w:cs="Times New Roman"/>
          <w:color w:val="000000" w:themeColor="text1"/>
          <w:sz w:val="24"/>
          <w:szCs w:val="20"/>
          <w:lang w:eastAsia="hr-HR"/>
        </w:rPr>
        <w:t xml:space="preserve"> k</w:t>
      </w:r>
      <w:r w:rsidR="005870AF" w:rsidRPr="004A09F5">
        <w:rPr>
          <w:rFonts w:ascii="Times New Roman" w:hAnsi="Times New Roman" w:cs="Times New Roman"/>
          <w:color w:val="000000" w:themeColor="text1"/>
          <w:sz w:val="24"/>
          <w:szCs w:val="20"/>
          <w:lang w:eastAsia="hr-HR"/>
        </w:rPr>
        <w:t>ë</w:t>
      </w:r>
      <w:r w:rsidR="00391711" w:rsidRPr="004A09F5">
        <w:rPr>
          <w:rFonts w:ascii="Times New Roman" w:hAnsi="Times New Roman" w:cs="Times New Roman"/>
          <w:color w:val="000000" w:themeColor="text1"/>
          <w:sz w:val="24"/>
          <w:szCs w:val="20"/>
          <w:lang w:eastAsia="hr-HR"/>
        </w:rPr>
        <w:t>tyre</w:t>
      </w:r>
      <w:r w:rsidRPr="004A09F5">
        <w:rPr>
          <w:rFonts w:ascii="Times New Roman" w:hAnsi="Times New Roman" w:cs="Times New Roman"/>
          <w:color w:val="000000" w:themeColor="text1"/>
          <w:sz w:val="24"/>
          <w:szCs w:val="20"/>
          <w:lang w:eastAsia="hr-HR"/>
        </w:rPr>
        <w:t xml:space="preserve"> sëmundje</w:t>
      </w:r>
      <w:r w:rsidR="00391711" w:rsidRPr="004A09F5">
        <w:rPr>
          <w:rFonts w:ascii="Times New Roman" w:hAnsi="Times New Roman" w:cs="Times New Roman"/>
          <w:color w:val="000000" w:themeColor="text1"/>
          <w:sz w:val="24"/>
          <w:szCs w:val="20"/>
          <w:lang w:eastAsia="hr-HR"/>
        </w:rPr>
        <w:t>ve</w:t>
      </w:r>
      <w:r w:rsidRPr="004A09F5">
        <w:rPr>
          <w:rFonts w:ascii="Times New Roman" w:hAnsi="Times New Roman" w:cs="Times New Roman"/>
          <w:color w:val="000000" w:themeColor="text1"/>
          <w:sz w:val="24"/>
          <w:szCs w:val="20"/>
          <w:lang w:eastAsia="hr-HR"/>
        </w:rPr>
        <w:t xml:space="preserve"> specifike.</w:t>
      </w:r>
    </w:p>
    <w:p w14:paraId="4569ED15" w14:textId="77777777" w:rsidR="00A46A5F" w:rsidRPr="004A09F5" w:rsidRDefault="00A46A5F" w:rsidP="00626E98">
      <w:pPr>
        <w:pStyle w:val="ListParagraph"/>
        <w:numPr>
          <w:ilvl w:val="0"/>
          <w:numId w:val="10"/>
        </w:numPr>
        <w:spacing w:after="0"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 xml:space="preserve">Llojet e kafshëve ose grupet e llojeve të kafshëve shtohen </w:t>
      </w:r>
      <w:r w:rsidR="00391711" w:rsidRPr="004A09F5">
        <w:rPr>
          <w:rFonts w:ascii="Times New Roman" w:hAnsi="Times New Roman" w:cs="Times New Roman"/>
          <w:color w:val="000000" w:themeColor="text1"/>
          <w:sz w:val="24"/>
          <w:szCs w:val="20"/>
          <w:lang w:eastAsia="hr-HR"/>
        </w:rPr>
        <w:t>n</w:t>
      </w:r>
      <w:r w:rsidR="005870AF" w:rsidRPr="004A09F5">
        <w:rPr>
          <w:rFonts w:ascii="Times New Roman" w:hAnsi="Times New Roman" w:cs="Times New Roman"/>
          <w:color w:val="000000" w:themeColor="text1"/>
          <w:sz w:val="24"/>
          <w:szCs w:val="20"/>
          <w:lang w:eastAsia="hr-HR"/>
        </w:rPr>
        <w:t>ë</w:t>
      </w:r>
      <w:r w:rsidR="00391711" w:rsidRPr="004A09F5">
        <w:rPr>
          <w:rFonts w:ascii="Times New Roman" w:hAnsi="Times New Roman" w:cs="Times New Roman"/>
          <w:color w:val="000000" w:themeColor="text1"/>
          <w:sz w:val="24"/>
          <w:szCs w:val="20"/>
          <w:lang w:eastAsia="hr-HR"/>
        </w:rPr>
        <w:t xml:space="preserve"> </w:t>
      </w:r>
      <w:r w:rsidRPr="004A09F5">
        <w:rPr>
          <w:rFonts w:ascii="Times New Roman" w:hAnsi="Times New Roman" w:cs="Times New Roman"/>
          <w:color w:val="000000" w:themeColor="text1"/>
          <w:sz w:val="24"/>
          <w:szCs w:val="20"/>
          <w:lang w:eastAsia="hr-HR"/>
        </w:rPr>
        <w:t xml:space="preserve">listë nëse janë të prekura </w:t>
      </w:r>
      <w:r w:rsidR="00391711" w:rsidRPr="004A09F5">
        <w:rPr>
          <w:rFonts w:ascii="Times New Roman" w:hAnsi="Times New Roman" w:cs="Times New Roman"/>
          <w:color w:val="000000" w:themeColor="text1"/>
          <w:sz w:val="24"/>
          <w:szCs w:val="20"/>
          <w:lang w:eastAsia="hr-HR"/>
        </w:rPr>
        <w:t xml:space="preserve">nga një sëmundje </w:t>
      </w:r>
      <w:r w:rsidR="00710AC9" w:rsidRPr="004A09F5">
        <w:rPr>
          <w:rFonts w:ascii="Times New Roman" w:hAnsi="Times New Roman" w:cs="Times New Roman"/>
          <w:color w:val="000000" w:themeColor="text1"/>
          <w:sz w:val="24"/>
          <w:szCs w:val="20"/>
          <w:lang w:eastAsia="hr-HR"/>
        </w:rPr>
        <w:t>e</w:t>
      </w:r>
      <w:r w:rsidR="00391711" w:rsidRPr="004A09F5">
        <w:rPr>
          <w:rFonts w:ascii="Times New Roman" w:hAnsi="Times New Roman" w:cs="Times New Roman"/>
          <w:color w:val="000000" w:themeColor="text1"/>
          <w:sz w:val="24"/>
          <w:szCs w:val="20"/>
          <w:lang w:eastAsia="hr-HR"/>
        </w:rPr>
        <w:t xml:space="preserve"> listuar specifike </w:t>
      </w:r>
      <w:r w:rsidRPr="004A09F5">
        <w:rPr>
          <w:rFonts w:ascii="Times New Roman" w:hAnsi="Times New Roman" w:cs="Times New Roman"/>
          <w:color w:val="000000" w:themeColor="text1"/>
          <w:sz w:val="24"/>
          <w:szCs w:val="20"/>
          <w:lang w:eastAsia="hr-HR"/>
        </w:rPr>
        <w:t>ose nëse p</w:t>
      </w:r>
      <w:r w:rsidR="005870AF" w:rsidRPr="004A09F5">
        <w:rPr>
          <w:rFonts w:ascii="Times New Roman" w:hAnsi="Times New Roman" w:cs="Times New Roman"/>
          <w:color w:val="000000" w:themeColor="text1"/>
          <w:sz w:val="24"/>
          <w:szCs w:val="20"/>
          <w:lang w:eastAsia="hr-HR"/>
        </w:rPr>
        <w:t>ë</w:t>
      </w:r>
      <w:r w:rsidR="00391711" w:rsidRPr="004A09F5">
        <w:rPr>
          <w:rFonts w:ascii="Times New Roman" w:hAnsi="Times New Roman" w:cs="Times New Roman"/>
          <w:color w:val="000000" w:themeColor="text1"/>
          <w:sz w:val="24"/>
          <w:szCs w:val="20"/>
          <w:lang w:eastAsia="hr-HR"/>
        </w:rPr>
        <w:t>rb</w:t>
      </w:r>
      <w:r w:rsidR="005870AF" w:rsidRPr="004A09F5">
        <w:rPr>
          <w:rFonts w:ascii="Times New Roman" w:hAnsi="Times New Roman" w:cs="Times New Roman"/>
          <w:color w:val="000000" w:themeColor="text1"/>
          <w:sz w:val="24"/>
          <w:szCs w:val="20"/>
          <w:lang w:eastAsia="hr-HR"/>
        </w:rPr>
        <w:t>ë</w:t>
      </w:r>
      <w:r w:rsidR="00391711" w:rsidRPr="004A09F5">
        <w:rPr>
          <w:rFonts w:ascii="Times New Roman" w:hAnsi="Times New Roman" w:cs="Times New Roman"/>
          <w:color w:val="000000" w:themeColor="text1"/>
          <w:sz w:val="24"/>
          <w:szCs w:val="20"/>
          <w:lang w:eastAsia="hr-HR"/>
        </w:rPr>
        <w:t>jn</w:t>
      </w:r>
      <w:r w:rsidR="005870AF" w:rsidRPr="004A09F5">
        <w:rPr>
          <w:rFonts w:ascii="Times New Roman" w:hAnsi="Times New Roman" w:cs="Times New Roman"/>
          <w:color w:val="000000" w:themeColor="text1"/>
          <w:sz w:val="24"/>
          <w:szCs w:val="20"/>
          <w:lang w:eastAsia="hr-HR"/>
        </w:rPr>
        <w:t>ë</w:t>
      </w:r>
      <w:r w:rsidR="00391711" w:rsidRPr="004A09F5">
        <w:rPr>
          <w:rFonts w:ascii="Times New Roman" w:hAnsi="Times New Roman" w:cs="Times New Roman"/>
          <w:color w:val="000000" w:themeColor="text1"/>
          <w:sz w:val="24"/>
          <w:szCs w:val="20"/>
          <w:lang w:eastAsia="hr-HR"/>
        </w:rPr>
        <w:t xml:space="preserve"> ris</w:t>
      </w:r>
      <w:r w:rsidRPr="004A09F5">
        <w:rPr>
          <w:rFonts w:ascii="Times New Roman" w:hAnsi="Times New Roman" w:cs="Times New Roman"/>
          <w:color w:val="000000" w:themeColor="text1"/>
          <w:sz w:val="24"/>
          <w:szCs w:val="20"/>
          <w:lang w:eastAsia="hr-HR"/>
        </w:rPr>
        <w:t xml:space="preserve">k për përhapjen </w:t>
      </w:r>
      <w:r w:rsidR="00710AC9" w:rsidRPr="004A09F5">
        <w:rPr>
          <w:rFonts w:ascii="Times New Roman" w:hAnsi="Times New Roman" w:cs="Times New Roman"/>
          <w:color w:val="000000" w:themeColor="text1"/>
          <w:sz w:val="24"/>
          <w:szCs w:val="20"/>
          <w:lang w:eastAsia="hr-HR"/>
        </w:rPr>
        <w:t xml:space="preserve">e saj </w:t>
      </w:r>
      <w:r w:rsidR="00391711" w:rsidRPr="004A09F5">
        <w:rPr>
          <w:rFonts w:ascii="Times New Roman" w:hAnsi="Times New Roman" w:cs="Times New Roman"/>
          <w:color w:val="000000" w:themeColor="text1"/>
          <w:sz w:val="24"/>
          <w:szCs w:val="20"/>
          <w:lang w:eastAsia="hr-HR"/>
        </w:rPr>
        <w:t>p</w:t>
      </w:r>
      <w:r w:rsidR="005870AF" w:rsidRPr="004A09F5">
        <w:rPr>
          <w:rFonts w:ascii="Times New Roman" w:hAnsi="Times New Roman" w:cs="Times New Roman"/>
          <w:color w:val="000000" w:themeColor="text1"/>
          <w:sz w:val="24"/>
          <w:szCs w:val="20"/>
          <w:lang w:eastAsia="hr-HR"/>
        </w:rPr>
        <w:t>ë</w:t>
      </w:r>
      <w:r w:rsidR="00391711" w:rsidRPr="004A09F5">
        <w:rPr>
          <w:rFonts w:ascii="Times New Roman" w:hAnsi="Times New Roman" w:cs="Times New Roman"/>
          <w:color w:val="000000" w:themeColor="text1"/>
          <w:sz w:val="24"/>
          <w:szCs w:val="20"/>
          <w:lang w:eastAsia="hr-HR"/>
        </w:rPr>
        <w:t>r shkak se</w:t>
      </w:r>
      <w:r w:rsidRPr="004A09F5">
        <w:rPr>
          <w:rFonts w:ascii="Times New Roman" w:hAnsi="Times New Roman" w:cs="Times New Roman"/>
          <w:color w:val="000000" w:themeColor="text1"/>
          <w:sz w:val="24"/>
          <w:szCs w:val="20"/>
          <w:lang w:eastAsia="hr-HR"/>
        </w:rPr>
        <w:t>:</w:t>
      </w:r>
    </w:p>
    <w:p w14:paraId="0BB91CF8" w14:textId="77777777" w:rsidR="00A46A5F" w:rsidRPr="004A09F5" w:rsidRDefault="00710AC9" w:rsidP="00626E98">
      <w:pPr>
        <w:pStyle w:val="ListParagraph"/>
        <w:numPr>
          <w:ilvl w:val="1"/>
          <w:numId w:val="10"/>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janë</w:t>
      </w:r>
      <w:r w:rsidR="00A46A5F"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lehtësisht të prekshme</w:t>
      </w:r>
      <w:r w:rsidR="00A46A5F" w:rsidRPr="004A09F5">
        <w:rPr>
          <w:rFonts w:ascii="Times New Roman" w:hAnsi="Times New Roman" w:cs="Times New Roman"/>
          <w:sz w:val="24"/>
          <w:szCs w:val="20"/>
          <w:lang w:eastAsia="hr-HR"/>
        </w:rPr>
        <w:t xml:space="preserve"> nga sëmundja</w:t>
      </w:r>
      <w:r w:rsidR="00391711" w:rsidRPr="004A09F5">
        <w:rPr>
          <w:rFonts w:ascii="Times New Roman" w:hAnsi="Times New Roman" w:cs="Times New Roman"/>
          <w:sz w:val="24"/>
          <w:szCs w:val="20"/>
          <w:lang w:eastAsia="hr-HR"/>
        </w:rPr>
        <w:t xml:space="preserve"> e listuar specifike</w:t>
      </w:r>
      <w:r w:rsidR="00A46A5F" w:rsidRPr="004A09F5">
        <w:rPr>
          <w:rFonts w:ascii="Times New Roman" w:hAnsi="Times New Roman" w:cs="Times New Roman"/>
          <w:sz w:val="24"/>
          <w:szCs w:val="20"/>
          <w:lang w:eastAsia="hr-HR"/>
        </w:rPr>
        <w:t xml:space="preserve"> ose</w:t>
      </w:r>
      <w:r w:rsidR="00A46A5F" w:rsidRPr="004A09F5">
        <w:rPr>
          <w:rFonts w:ascii="Times New Roman" w:hAnsi="Times New Roman" w:cs="Times New Roman"/>
          <w:color w:val="000000" w:themeColor="text1"/>
          <w:sz w:val="24"/>
          <w:szCs w:val="20"/>
          <w:lang w:eastAsia="hr-HR"/>
        </w:rPr>
        <w:t xml:space="preserve"> të dhënat shkencore </w:t>
      </w:r>
      <w:r w:rsidR="00391711" w:rsidRPr="004A09F5">
        <w:rPr>
          <w:rFonts w:ascii="Times New Roman" w:hAnsi="Times New Roman" w:cs="Times New Roman"/>
          <w:color w:val="000000" w:themeColor="text1"/>
          <w:sz w:val="24"/>
          <w:szCs w:val="20"/>
          <w:lang w:eastAsia="hr-HR"/>
        </w:rPr>
        <w:t>trego</w:t>
      </w:r>
      <w:r w:rsidR="00A46A5F" w:rsidRPr="004A09F5">
        <w:rPr>
          <w:rFonts w:ascii="Times New Roman" w:hAnsi="Times New Roman" w:cs="Times New Roman"/>
          <w:color w:val="000000" w:themeColor="text1"/>
          <w:sz w:val="24"/>
          <w:szCs w:val="20"/>
          <w:lang w:eastAsia="hr-HR"/>
        </w:rPr>
        <w:t>jnë mundësinë e prek</w:t>
      </w:r>
      <w:r w:rsidR="007B05AD" w:rsidRPr="004A09F5">
        <w:rPr>
          <w:rFonts w:ascii="Times New Roman" w:hAnsi="Times New Roman" w:cs="Times New Roman"/>
          <w:color w:val="000000" w:themeColor="text1"/>
          <w:sz w:val="24"/>
          <w:szCs w:val="20"/>
          <w:lang w:eastAsia="hr-HR"/>
        </w:rPr>
        <w:t xml:space="preserve">jes </w:t>
      </w:r>
      <w:r w:rsidR="00A46A5F" w:rsidRPr="004A09F5">
        <w:rPr>
          <w:rFonts w:ascii="Times New Roman" w:hAnsi="Times New Roman" w:cs="Times New Roman"/>
          <w:sz w:val="24"/>
          <w:szCs w:val="20"/>
          <w:lang w:eastAsia="hr-HR"/>
        </w:rPr>
        <w:t>së tyre; ose</w:t>
      </w:r>
    </w:p>
    <w:p w14:paraId="5798FD81" w14:textId="77777777" w:rsidR="00A46A5F" w:rsidRPr="004A09F5" w:rsidRDefault="007B05AD" w:rsidP="00626E98">
      <w:pPr>
        <w:pStyle w:val="ListParagraph"/>
        <w:numPr>
          <w:ilvl w:val="1"/>
          <w:numId w:val="10"/>
        </w:numPr>
        <w:spacing w:after="0"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jan</w:t>
      </w:r>
      <w:r w:rsidR="005870AF" w:rsidRPr="004A09F5">
        <w:rPr>
          <w:rFonts w:ascii="Times New Roman" w:hAnsi="Times New Roman" w:cs="Times New Roman"/>
          <w:color w:val="000000" w:themeColor="text1"/>
          <w:sz w:val="24"/>
          <w:szCs w:val="20"/>
          <w:lang w:eastAsia="hr-HR"/>
        </w:rPr>
        <w:t>ë</w:t>
      </w:r>
      <w:r w:rsidR="00A46A5F" w:rsidRPr="004A09F5">
        <w:rPr>
          <w:rFonts w:ascii="Times New Roman" w:hAnsi="Times New Roman" w:cs="Times New Roman"/>
          <w:color w:val="000000" w:themeColor="text1"/>
          <w:sz w:val="24"/>
          <w:szCs w:val="20"/>
          <w:lang w:eastAsia="hr-HR"/>
        </w:rPr>
        <w:t xml:space="preserve"> vektorë apo rezervuarë të kësaj sëmundje</w:t>
      </w:r>
      <w:r w:rsidRPr="004A09F5">
        <w:rPr>
          <w:rFonts w:ascii="Times New Roman" w:hAnsi="Times New Roman" w:cs="Times New Roman"/>
          <w:color w:val="000000" w:themeColor="text1"/>
          <w:sz w:val="24"/>
          <w:szCs w:val="20"/>
          <w:lang w:eastAsia="hr-HR"/>
        </w:rPr>
        <w:t>je</w:t>
      </w:r>
      <w:r w:rsidR="00A46A5F" w:rsidRPr="004A09F5">
        <w:rPr>
          <w:rFonts w:ascii="Times New Roman" w:hAnsi="Times New Roman" w:cs="Times New Roman"/>
          <w:color w:val="000000" w:themeColor="text1"/>
          <w:sz w:val="24"/>
          <w:szCs w:val="20"/>
          <w:lang w:eastAsia="hr-HR"/>
        </w:rPr>
        <w:t xml:space="preserve"> ose</w:t>
      </w:r>
      <w:r w:rsidR="00A46A5F" w:rsidRPr="004A09F5">
        <w:t xml:space="preserve"> </w:t>
      </w:r>
      <w:r w:rsidR="00A46A5F" w:rsidRPr="004A09F5">
        <w:rPr>
          <w:rFonts w:ascii="Times New Roman" w:hAnsi="Times New Roman" w:cs="Times New Roman"/>
          <w:color w:val="000000" w:themeColor="text1"/>
          <w:sz w:val="24"/>
          <w:szCs w:val="20"/>
          <w:lang w:eastAsia="hr-HR"/>
        </w:rPr>
        <w:t xml:space="preserve">të dhënat shkencore </w:t>
      </w:r>
      <w:r w:rsidRPr="004A09F5">
        <w:rPr>
          <w:rFonts w:ascii="Times New Roman" w:hAnsi="Times New Roman" w:cs="Times New Roman"/>
          <w:color w:val="000000" w:themeColor="text1"/>
          <w:sz w:val="24"/>
          <w:szCs w:val="20"/>
          <w:lang w:eastAsia="hr-HR"/>
        </w:rPr>
        <w:t>treg</w:t>
      </w:r>
      <w:r w:rsidR="00A46A5F" w:rsidRPr="004A09F5">
        <w:rPr>
          <w:rFonts w:ascii="Times New Roman" w:hAnsi="Times New Roman" w:cs="Times New Roman"/>
          <w:color w:val="000000" w:themeColor="text1"/>
          <w:sz w:val="24"/>
          <w:szCs w:val="20"/>
          <w:lang w:eastAsia="hr-HR"/>
        </w:rPr>
        <w:t xml:space="preserve">ojnë </w:t>
      </w:r>
      <w:r w:rsidRPr="004A09F5">
        <w:rPr>
          <w:rFonts w:ascii="Times New Roman" w:hAnsi="Times New Roman" w:cs="Times New Roman"/>
          <w:color w:val="000000" w:themeColor="text1"/>
          <w:sz w:val="24"/>
          <w:szCs w:val="20"/>
          <w:lang w:eastAsia="hr-HR"/>
        </w:rPr>
        <w:t>q</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mund t</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shnd</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rrohen n</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vektorë apo rezervuarë</w:t>
      </w:r>
      <w:r w:rsidR="00A46A5F" w:rsidRPr="004A09F5">
        <w:rPr>
          <w:rFonts w:ascii="Times New Roman" w:hAnsi="Times New Roman" w:cs="Times New Roman"/>
          <w:color w:val="000000" w:themeColor="text1"/>
          <w:sz w:val="24"/>
          <w:szCs w:val="20"/>
          <w:lang w:eastAsia="hr-HR"/>
        </w:rPr>
        <w:t>.</w:t>
      </w:r>
    </w:p>
    <w:p w14:paraId="23422C89" w14:textId="136EAF05" w:rsidR="00A46A5F" w:rsidRPr="004A09F5" w:rsidRDefault="00D941BE" w:rsidP="00626E98">
      <w:pPr>
        <w:pStyle w:val="ListParagraph"/>
        <w:numPr>
          <w:ilvl w:val="0"/>
          <w:numId w:val="10"/>
        </w:numPr>
        <w:spacing w:after="0"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Ministri, me propozim t</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Autoritetit Kompetent</w:t>
      </w:r>
      <w:r w:rsidR="00194D44" w:rsidRPr="004A09F5">
        <w:rPr>
          <w:rFonts w:ascii="Times New Roman" w:hAnsi="Times New Roman" w:cs="Times New Roman"/>
          <w:color w:val="000000" w:themeColor="text1"/>
          <w:sz w:val="24"/>
          <w:szCs w:val="20"/>
          <w:lang w:eastAsia="hr-HR"/>
        </w:rPr>
        <w:t xml:space="preserve"> </w:t>
      </w:r>
      <w:r w:rsidR="000B610F" w:rsidRPr="004A09F5">
        <w:rPr>
          <w:rFonts w:ascii="Times New Roman" w:hAnsi="Times New Roman" w:cs="Times New Roman"/>
          <w:color w:val="000000" w:themeColor="text1"/>
          <w:sz w:val="24"/>
          <w:szCs w:val="20"/>
          <w:lang w:eastAsia="hr-HR"/>
        </w:rPr>
        <w:t>përcakton</w:t>
      </w:r>
      <w:r w:rsidR="00A46A5F" w:rsidRPr="004A09F5">
        <w:rPr>
          <w:rFonts w:ascii="Times New Roman" w:hAnsi="Times New Roman" w:cs="Times New Roman"/>
          <w:color w:val="000000" w:themeColor="text1"/>
          <w:sz w:val="24"/>
          <w:szCs w:val="20"/>
          <w:lang w:eastAsia="hr-HR"/>
        </w:rPr>
        <w:t xml:space="preserve"> heqjen </w:t>
      </w:r>
      <w:r w:rsidRPr="004A09F5">
        <w:rPr>
          <w:rFonts w:ascii="Times New Roman" w:hAnsi="Times New Roman" w:cs="Times New Roman"/>
          <w:color w:val="000000" w:themeColor="text1"/>
          <w:sz w:val="24"/>
          <w:szCs w:val="20"/>
          <w:lang w:eastAsia="hr-HR"/>
        </w:rPr>
        <w:t>nga lista t</w:t>
      </w:r>
      <w:r w:rsidR="005870AF" w:rsidRPr="004A09F5">
        <w:rPr>
          <w:rFonts w:ascii="Times New Roman" w:hAnsi="Times New Roman" w:cs="Times New Roman"/>
          <w:color w:val="000000" w:themeColor="text1"/>
          <w:sz w:val="24"/>
          <w:szCs w:val="20"/>
          <w:lang w:eastAsia="hr-HR"/>
        </w:rPr>
        <w:t>ë</w:t>
      </w:r>
      <w:r w:rsidR="00A46A5F" w:rsidRPr="004A09F5">
        <w:rPr>
          <w:rFonts w:ascii="Times New Roman" w:hAnsi="Times New Roman" w:cs="Times New Roman"/>
          <w:color w:val="000000" w:themeColor="text1"/>
          <w:sz w:val="24"/>
          <w:szCs w:val="20"/>
          <w:lang w:eastAsia="hr-HR"/>
        </w:rPr>
        <w:t xml:space="preserve"> llojeve të kafshëve ose grup</w:t>
      </w:r>
      <w:r w:rsidRPr="004A09F5">
        <w:rPr>
          <w:rFonts w:ascii="Times New Roman" w:hAnsi="Times New Roman" w:cs="Times New Roman"/>
          <w:color w:val="000000" w:themeColor="text1"/>
          <w:sz w:val="24"/>
          <w:szCs w:val="20"/>
          <w:lang w:eastAsia="hr-HR"/>
        </w:rPr>
        <w:t>eve</w:t>
      </w:r>
      <w:r w:rsidR="00A46A5F" w:rsidRPr="004A09F5">
        <w:rPr>
          <w:rFonts w:ascii="Times New Roman" w:hAnsi="Times New Roman" w:cs="Times New Roman"/>
          <w:color w:val="000000" w:themeColor="text1"/>
          <w:sz w:val="24"/>
          <w:szCs w:val="20"/>
          <w:lang w:eastAsia="hr-HR"/>
        </w:rPr>
        <w:t xml:space="preserve"> të llojeve të kafshëve kur:</w:t>
      </w:r>
    </w:p>
    <w:p w14:paraId="3CB3421C" w14:textId="77777777" w:rsidR="00A46A5F" w:rsidRPr="004A09F5" w:rsidRDefault="00A46A5F" w:rsidP="00626E98">
      <w:pPr>
        <w:pStyle w:val="ListParagraph"/>
        <w:numPr>
          <w:ilvl w:val="1"/>
          <w:numId w:val="10"/>
        </w:numPr>
        <w:spacing w:after="0"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sëmundja e listuar</w:t>
      </w:r>
      <w:r w:rsidR="00710AC9" w:rsidRPr="004A09F5">
        <w:rPr>
          <w:rFonts w:ascii="Times New Roman" w:hAnsi="Times New Roman" w:cs="Times New Roman"/>
          <w:color w:val="000000" w:themeColor="text1"/>
          <w:sz w:val="24"/>
          <w:szCs w:val="20"/>
          <w:lang w:eastAsia="hr-HR"/>
        </w:rPr>
        <w:t>,</w:t>
      </w:r>
      <w:r w:rsidRPr="004A09F5">
        <w:rPr>
          <w:rFonts w:ascii="Times New Roman" w:hAnsi="Times New Roman" w:cs="Times New Roman"/>
          <w:color w:val="000000" w:themeColor="text1"/>
          <w:sz w:val="24"/>
          <w:szCs w:val="20"/>
          <w:lang w:eastAsia="hr-HR"/>
        </w:rPr>
        <w:t xml:space="preserve"> </w:t>
      </w:r>
      <w:r w:rsidR="00534F70" w:rsidRPr="004A09F5">
        <w:rPr>
          <w:rFonts w:ascii="Times New Roman" w:hAnsi="Times New Roman" w:cs="Times New Roman"/>
          <w:color w:val="000000" w:themeColor="text1"/>
          <w:sz w:val="24"/>
          <w:szCs w:val="20"/>
          <w:lang w:eastAsia="hr-HR"/>
        </w:rPr>
        <w:t>p</w:t>
      </w:r>
      <w:r w:rsidR="005870AF" w:rsidRPr="004A09F5">
        <w:rPr>
          <w:rFonts w:ascii="Times New Roman" w:hAnsi="Times New Roman" w:cs="Times New Roman"/>
          <w:color w:val="000000" w:themeColor="text1"/>
          <w:sz w:val="24"/>
          <w:szCs w:val="20"/>
          <w:lang w:eastAsia="hr-HR"/>
        </w:rPr>
        <w:t>ë</w:t>
      </w:r>
      <w:r w:rsidR="00534F70" w:rsidRPr="004A09F5">
        <w:rPr>
          <w:rFonts w:ascii="Times New Roman" w:hAnsi="Times New Roman" w:cs="Times New Roman"/>
          <w:color w:val="000000" w:themeColor="text1"/>
          <w:sz w:val="24"/>
          <w:szCs w:val="20"/>
          <w:lang w:eastAsia="hr-HR"/>
        </w:rPr>
        <w:t>r</w:t>
      </w:r>
      <w:r w:rsidRPr="004A09F5">
        <w:rPr>
          <w:rFonts w:ascii="Times New Roman" w:hAnsi="Times New Roman" w:cs="Times New Roman"/>
          <w:color w:val="000000" w:themeColor="text1"/>
          <w:sz w:val="24"/>
          <w:szCs w:val="20"/>
          <w:lang w:eastAsia="hr-HR"/>
        </w:rPr>
        <w:t xml:space="preserve"> të cilën </w:t>
      </w:r>
      <w:r w:rsidR="00534F70" w:rsidRPr="004A09F5">
        <w:rPr>
          <w:rFonts w:ascii="Times New Roman" w:hAnsi="Times New Roman" w:cs="Times New Roman"/>
          <w:color w:val="000000" w:themeColor="text1"/>
          <w:sz w:val="24"/>
          <w:szCs w:val="20"/>
          <w:lang w:eastAsia="hr-HR"/>
        </w:rPr>
        <w:t>llojet</w:t>
      </w:r>
      <w:r w:rsidRPr="004A09F5">
        <w:rPr>
          <w:rFonts w:ascii="Times New Roman" w:hAnsi="Times New Roman" w:cs="Times New Roman"/>
          <w:color w:val="000000" w:themeColor="text1"/>
          <w:sz w:val="24"/>
          <w:szCs w:val="20"/>
          <w:lang w:eastAsia="hr-HR"/>
        </w:rPr>
        <w:t xml:space="preserve"> </w:t>
      </w:r>
      <w:r w:rsidR="00534F70" w:rsidRPr="004A09F5">
        <w:rPr>
          <w:rFonts w:ascii="Times New Roman" w:hAnsi="Times New Roman" w:cs="Times New Roman"/>
          <w:color w:val="000000" w:themeColor="text1"/>
          <w:sz w:val="24"/>
          <w:szCs w:val="20"/>
          <w:lang w:eastAsia="hr-HR"/>
        </w:rPr>
        <w:t>e</w:t>
      </w:r>
      <w:r w:rsidRPr="004A09F5">
        <w:rPr>
          <w:rFonts w:ascii="Times New Roman" w:hAnsi="Times New Roman" w:cs="Times New Roman"/>
          <w:color w:val="000000" w:themeColor="text1"/>
          <w:sz w:val="24"/>
          <w:szCs w:val="20"/>
          <w:lang w:eastAsia="hr-HR"/>
        </w:rPr>
        <w:t xml:space="preserve"> kafshëve ose grupi i llojeve të kafshëve </w:t>
      </w:r>
      <w:r w:rsidR="00710AC9" w:rsidRPr="004A09F5">
        <w:rPr>
          <w:rFonts w:ascii="Times New Roman" w:hAnsi="Times New Roman" w:cs="Times New Roman"/>
          <w:color w:val="000000" w:themeColor="text1"/>
          <w:sz w:val="24"/>
          <w:szCs w:val="20"/>
          <w:lang w:eastAsia="hr-HR"/>
        </w:rPr>
        <w:t xml:space="preserve">në fjalë kanë qënë </w:t>
      </w:r>
      <w:r w:rsidRPr="004A09F5">
        <w:rPr>
          <w:rFonts w:ascii="Times New Roman" w:hAnsi="Times New Roman" w:cs="Times New Roman"/>
          <w:color w:val="000000" w:themeColor="text1"/>
          <w:sz w:val="24"/>
          <w:szCs w:val="20"/>
          <w:lang w:eastAsia="hr-HR"/>
        </w:rPr>
        <w:t>t</w:t>
      </w:r>
      <w:r w:rsidR="00710AC9"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listuara, është hequr nga </w:t>
      </w:r>
      <w:r w:rsidR="00534F70" w:rsidRPr="004A09F5">
        <w:rPr>
          <w:rFonts w:ascii="Times New Roman" w:hAnsi="Times New Roman" w:cs="Times New Roman"/>
          <w:color w:val="000000" w:themeColor="text1"/>
          <w:sz w:val="24"/>
          <w:szCs w:val="20"/>
          <w:lang w:eastAsia="hr-HR"/>
        </w:rPr>
        <w:t>sëmundjet e listuara</w:t>
      </w:r>
      <w:r w:rsidRPr="004A09F5">
        <w:rPr>
          <w:rFonts w:ascii="Times New Roman" w:hAnsi="Times New Roman" w:cs="Times New Roman"/>
          <w:color w:val="000000" w:themeColor="text1"/>
          <w:sz w:val="24"/>
          <w:szCs w:val="20"/>
          <w:lang w:eastAsia="hr-HR"/>
        </w:rPr>
        <w:t xml:space="preserve">; ose </w:t>
      </w:r>
    </w:p>
    <w:p w14:paraId="43FC0ACE" w14:textId="77777777" w:rsidR="00A46A5F" w:rsidRPr="004A09F5" w:rsidRDefault="00A46A5F" w:rsidP="00626E98">
      <w:pPr>
        <w:pStyle w:val="ListParagraph"/>
        <w:numPr>
          <w:ilvl w:val="1"/>
          <w:numId w:val="10"/>
        </w:numPr>
        <w:spacing w:after="0"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të dhënat shkencore tregojnë se lloji ose grupi i llojeve</w:t>
      </w:r>
      <w:r w:rsidR="00534F70" w:rsidRPr="004A09F5">
        <w:rPr>
          <w:rFonts w:ascii="Times New Roman" w:hAnsi="Times New Roman" w:cs="Times New Roman"/>
          <w:color w:val="000000" w:themeColor="text1"/>
          <w:sz w:val="24"/>
          <w:szCs w:val="20"/>
          <w:lang w:eastAsia="hr-HR"/>
        </w:rPr>
        <w:t xml:space="preserve"> t</w:t>
      </w:r>
      <w:r w:rsidR="005870AF" w:rsidRPr="004A09F5">
        <w:rPr>
          <w:rFonts w:ascii="Times New Roman" w:hAnsi="Times New Roman" w:cs="Times New Roman"/>
          <w:color w:val="000000" w:themeColor="text1"/>
          <w:sz w:val="24"/>
          <w:szCs w:val="20"/>
          <w:lang w:eastAsia="hr-HR"/>
        </w:rPr>
        <w:t>ë</w:t>
      </w:r>
      <w:r w:rsidR="00534F70" w:rsidRPr="004A09F5">
        <w:rPr>
          <w:rFonts w:ascii="Times New Roman" w:hAnsi="Times New Roman" w:cs="Times New Roman"/>
          <w:color w:val="000000" w:themeColor="text1"/>
          <w:sz w:val="24"/>
          <w:szCs w:val="20"/>
          <w:lang w:eastAsia="hr-HR"/>
        </w:rPr>
        <w:t xml:space="preserve"> kafsh</w:t>
      </w:r>
      <w:r w:rsidR="005870AF" w:rsidRPr="004A09F5">
        <w:rPr>
          <w:rFonts w:ascii="Times New Roman" w:hAnsi="Times New Roman" w:cs="Times New Roman"/>
          <w:color w:val="000000" w:themeColor="text1"/>
          <w:sz w:val="24"/>
          <w:szCs w:val="20"/>
          <w:lang w:eastAsia="hr-HR"/>
        </w:rPr>
        <w:t>ë</w:t>
      </w:r>
      <w:r w:rsidR="00534F70" w:rsidRPr="004A09F5">
        <w:rPr>
          <w:rFonts w:ascii="Times New Roman" w:hAnsi="Times New Roman" w:cs="Times New Roman"/>
          <w:color w:val="000000" w:themeColor="text1"/>
          <w:sz w:val="24"/>
          <w:szCs w:val="20"/>
          <w:lang w:eastAsia="hr-HR"/>
        </w:rPr>
        <w:t>ve</w:t>
      </w:r>
      <w:r w:rsidRPr="004A09F5">
        <w:rPr>
          <w:rFonts w:ascii="Times New Roman" w:hAnsi="Times New Roman" w:cs="Times New Roman"/>
          <w:color w:val="000000" w:themeColor="text1"/>
          <w:sz w:val="24"/>
          <w:szCs w:val="20"/>
          <w:lang w:eastAsia="hr-HR"/>
        </w:rPr>
        <w:t xml:space="preserve"> në fjalë nuk i plotëson më kriteret e përcaktuara në </w:t>
      </w:r>
      <w:r w:rsidR="00534F70" w:rsidRPr="004A09F5">
        <w:rPr>
          <w:rFonts w:ascii="Times New Roman" w:hAnsi="Times New Roman" w:cs="Times New Roman"/>
          <w:color w:val="000000" w:themeColor="text1"/>
          <w:sz w:val="24"/>
          <w:szCs w:val="20"/>
          <w:lang w:eastAsia="hr-HR"/>
        </w:rPr>
        <w:t>pik</w:t>
      </w:r>
      <w:r w:rsidR="005870AF" w:rsidRPr="004A09F5">
        <w:rPr>
          <w:rFonts w:ascii="Times New Roman" w:hAnsi="Times New Roman" w:cs="Times New Roman"/>
          <w:color w:val="000000" w:themeColor="text1"/>
          <w:sz w:val="24"/>
          <w:szCs w:val="20"/>
          <w:lang w:eastAsia="hr-HR"/>
        </w:rPr>
        <w:t>ë</w:t>
      </w:r>
      <w:r w:rsidR="00534F70" w:rsidRPr="004A09F5">
        <w:rPr>
          <w:rFonts w:ascii="Times New Roman" w:hAnsi="Times New Roman" w:cs="Times New Roman"/>
          <w:color w:val="000000" w:themeColor="text1"/>
          <w:sz w:val="24"/>
          <w:szCs w:val="20"/>
          <w:lang w:eastAsia="hr-HR"/>
        </w:rPr>
        <w:t>n</w:t>
      </w:r>
      <w:r w:rsidRPr="004A09F5">
        <w:rPr>
          <w:rFonts w:ascii="Times New Roman" w:hAnsi="Times New Roman" w:cs="Times New Roman"/>
          <w:color w:val="000000" w:themeColor="text1"/>
          <w:sz w:val="24"/>
          <w:szCs w:val="20"/>
          <w:lang w:eastAsia="hr-HR"/>
        </w:rPr>
        <w:t xml:space="preserve"> 3</w:t>
      </w:r>
      <w:r w:rsidR="00534F70" w:rsidRPr="004A09F5">
        <w:rPr>
          <w:rFonts w:ascii="Times New Roman" w:hAnsi="Times New Roman" w:cs="Times New Roman"/>
          <w:color w:val="000000" w:themeColor="text1"/>
          <w:sz w:val="24"/>
          <w:szCs w:val="20"/>
          <w:lang w:eastAsia="hr-HR"/>
        </w:rPr>
        <w:t xml:space="preserve"> t</w:t>
      </w:r>
      <w:r w:rsidR="005870AF" w:rsidRPr="004A09F5">
        <w:rPr>
          <w:rFonts w:ascii="Times New Roman" w:hAnsi="Times New Roman" w:cs="Times New Roman"/>
          <w:color w:val="000000" w:themeColor="text1"/>
          <w:sz w:val="24"/>
          <w:szCs w:val="20"/>
          <w:lang w:eastAsia="hr-HR"/>
        </w:rPr>
        <w:t>ë</w:t>
      </w:r>
      <w:r w:rsidR="00534F70" w:rsidRPr="004A09F5">
        <w:rPr>
          <w:rFonts w:ascii="Times New Roman" w:hAnsi="Times New Roman" w:cs="Times New Roman"/>
          <w:color w:val="000000" w:themeColor="text1"/>
          <w:sz w:val="24"/>
          <w:szCs w:val="20"/>
          <w:lang w:eastAsia="hr-HR"/>
        </w:rPr>
        <w:t xml:space="preserve"> k</w:t>
      </w:r>
      <w:r w:rsidR="005870AF" w:rsidRPr="004A09F5">
        <w:rPr>
          <w:rFonts w:ascii="Times New Roman" w:hAnsi="Times New Roman" w:cs="Times New Roman"/>
          <w:color w:val="000000" w:themeColor="text1"/>
          <w:sz w:val="24"/>
          <w:szCs w:val="20"/>
          <w:lang w:eastAsia="hr-HR"/>
        </w:rPr>
        <w:t>ë</w:t>
      </w:r>
      <w:r w:rsidR="00534F70" w:rsidRPr="004A09F5">
        <w:rPr>
          <w:rFonts w:ascii="Times New Roman" w:hAnsi="Times New Roman" w:cs="Times New Roman"/>
          <w:color w:val="000000" w:themeColor="text1"/>
          <w:sz w:val="24"/>
          <w:szCs w:val="20"/>
          <w:lang w:eastAsia="hr-HR"/>
        </w:rPr>
        <w:t>tij neni</w:t>
      </w:r>
      <w:r w:rsidRPr="004A09F5">
        <w:rPr>
          <w:rFonts w:ascii="Times New Roman" w:hAnsi="Times New Roman" w:cs="Times New Roman"/>
          <w:color w:val="000000" w:themeColor="text1"/>
          <w:sz w:val="24"/>
          <w:szCs w:val="20"/>
          <w:lang w:eastAsia="hr-HR"/>
        </w:rPr>
        <w:t>.</w:t>
      </w:r>
    </w:p>
    <w:p w14:paraId="37376A7C" w14:textId="77777777" w:rsidR="00A46A5F" w:rsidRPr="004A09F5" w:rsidRDefault="00A46A5F" w:rsidP="00626E98">
      <w:pPr>
        <w:spacing w:after="0" w:line="276" w:lineRule="auto"/>
        <w:jc w:val="both"/>
        <w:rPr>
          <w:rFonts w:ascii="Times New Roman" w:hAnsi="Times New Roman" w:cs="Times New Roman"/>
          <w:color w:val="000000" w:themeColor="text1"/>
          <w:sz w:val="24"/>
          <w:szCs w:val="20"/>
          <w:lang w:eastAsia="hr-HR"/>
        </w:rPr>
      </w:pPr>
    </w:p>
    <w:p w14:paraId="63FCF53B" w14:textId="77777777" w:rsidR="00AD5C48" w:rsidRPr="004A09F5" w:rsidRDefault="00AD5C48" w:rsidP="00626E98">
      <w:pPr>
        <w:spacing w:after="0" w:line="276" w:lineRule="auto"/>
        <w:jc w:val="both"/>
        <w:rPr>
          <w:rFonts w:ascii="Times New Roman" w:hAnsi="Times New Roman" w:cs="Times New Roman"/>
          <w:color w:val="000000" w:themeColor="text1"/>
          <w:sz w:val="24"/>
          <w:szCs w:val="20"/>
          <w:lang w:eastAsia="hr-HR"/>
        </w:rPr>
      </w:pPr>
    </w:p>
    <w:p w14:paraId="7A58BEA2" w14:textId="77777777" w:rsidR="00A46A5F" w:rsidRPr="004A09F5" w:rsidRDefault="00A46A5F" w:rsidP="00626E98">
      <w:pPr>
        <w:spacing w:line="276" w:lineRule="auto"/>
        <w:ind w:left="57"/>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Neni 9</w:t>
      </w:r>
    </w:p>
    <w:p w14:paraId="399643C3" w14:textId="77777777" w:rsidR="00A46A5F" w:rsidRPr="004A09F5" w:rsidRDefault="00A46A5F" w:rsidP="00626E98">
      <w:pPr>
        <w:spacing w:after="0" w:line="276" w:lineRule="auto"/>
        <w:jc w:val="center"/>
        <w:rPr>
          <w:rFonts w:ascii="Times New Roman" w:eastAsia="Calibri" w:hAnsi="Times New Roman" w:cs="Times New Roman"/>
          <w:b/>
          <w:bCs/>
          <w:sz w:val="24"/>
          <w:szCs w:val="20"/>
          <w:lang w:val="en-GB" w:eastAsia="hr-HR"/>
        </w:rPr>
      </w:pPr>
      <w:r w:rsidRPr="004A09F5">
        <w:rPr>
          <w:rFonts w:ascii="Times New Roman" w:eastAsia="Calibri" w:hAnsi="Times New Roman" w:cs="Times New Roman"/>
          <w:b/>
          <w:bCs/>
          <w:sz w:val="24"/>
          <w:szCs w:val="20"/>
          <w:lang w:val="sq-AL" w:eastAsia="hr-HR"/>
        </w:rPr>
        <w:t xml:space="preserve">Rregullat për parandalimin dhe kontrollin e sëmundjeve </w:t>
      </w:r>
      <w:r w:rsidR="00D00AAC" w:rsidRPr="004A09F5">
        <w:rPr>
          <w:rFonts w:ascii="Times New Roman" w:eastAsia="Calibri" w:hAnsi="Times New Roman" w:cs="Times New Roman"/>
          <w:b/>
          <w:bCs/>
          <w:sz w:val="24"/>
          <w:szCs w:val="20"/>
          <w:lang w:val="sq-AL" w:eastAsia="hr-HR"/>
        </w:rPr>
        <w:t>q</w:t>
      </w:r>
      <w:r w:rsidR="005870AF" w:rsidRPr="004A09F5">
        <w:rPr>
          <w:rFonts w:ascii="Times New Roman" w:eastAsia="Calibri" w:hAnsi="Times New Roman" w:cs="Times New Roman"/>
          <w:b/>
          <w:bCs/>
          <w:sz w:val="24"/>
          <w:szCs w:val="20"/>
          <w:lang w:val="sq-AL" w:eastAsia="hr-HR"/>
        </w:rPr>
        <w:t>ë</w:t>
      </w:r>
      <w:r w:rsidR="00D00AAC" w:rsidRPr="004A09F5">
        <w:rPr>
          <w:rFonts w:ascii="Times New Roman" w:eastAsia="Calibri" w:hAnsi="Times New Roman" w:cs="Times New Roman"/>
          <w:b/>
          <w:bCs/>
          <w:sz w:val="24"/>
          <w:szCs w:val="20"/>
          <w:lang w:val="sq-AL" w:eastAsia="hr-HR"/>
        </w:rPr>
        <w:t xml:space="preserve"> zbatohen ndaj</w:t>
      </w:r>
      <w:r w:rsidRPr="004A09F5">
        <w:rPr>
          <w:rFonts w:ascii="Times New Roman" w:eastAsia="Calibri" w:hAnsi="Times New Roman" w:cs="Times New Roman"/>
          <w:b/>
          <w:bCs/>
          <w:sz w:val="24"/>
          <w:szCs w:val="20"/>
          <w:lang w:val="sq-AL" w:eastAsia="hr-HR"/>
        </w:rPr>
        <w:t xml:space="preserve"> kategori</w:t>
      </w:r>
      <w:r w:rsidR="00D00AAC" w:rsidRPr="004A09F5">
        <w:rPr>
          <w:rFonts w:ascii="Times New Roman" w:eastAsia="Calibri" w:hAnsi="Times New Roman" w:cs="Times New Roman"/>
          <w:b/>
          <w:bCs/>
          <w:sz w:val="24"/>
          <w:szCs w:val="20"/>
          <w:lang w:val="sq-AL" w:eastAsia="hr-HR"/>
        </w:rPr>
        <w:t>ve</w:t>
      </w:r>
      <w:r w:rsidRPr="004A09F5">
        <w:rPr>
          <w:rFonts w:ascii="Times New Roman" w:eastAsia="Calibri" w:hAnsi="Times New Roman" w:cs="Times New Roman"/>
          <w:b/>
          <w:bCs/>
          <w:sz w:val="24"/>
          <w:szCs w:val="20"/>
          <w:lang w:val="sq-AL" w:eastAsia="hr-HR"/>
        </w:rPr>
        <w:t xml:space="preserve"> të ndryshme të sëmundjeve të listuara</w:t>
      </w:r>
    </w:p>
    <w:p w14:paraId="54B273DE" w14:textId="77777777" w:rsidR="00A46A5F" w:rsidRPr="004A09F5" w:rsidRDefault="00A46A5F" w:rsidP="00626E98">
      <w:pPr>
        <w:spacing w:after="0" w:line="276" w:lineRule="auto"/>
        <w:jc w:val="center"/>
        <w:rPr>
          <w:rFonts w:ascii="Times New Roman" w:hAnsi="Times New Roman" w:cs="Times New Roman"/>
          <w:bCs/>
          <w:sz w:val="24"/>
          <w:szCs w:val="20"/>
          <w:lang w:eastAsia="hr-HR"/>
        </w:rPr>
      </w:pPr>
    </w:p>
    <w:p w14:paraId="5D13F84B" w14:textId="77777777" w:rsidR="00A46A5F" w:rsidRPr="004A09F5" w:rsidRDefault="00A46A5F" w:rsidP="00626E98">
      <w:pPr>
        <w:pStyle w:val="ListParagraph"/>
        <w:numPr>
          <w:ilvl w:val="0"/>
          <w:numId w:val="11"/>
        </w:numPr>
        <w:spacing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 xml:space="preserve">Rregullat për parandalimin dhe kontrollin e sëmundjeve </w:t>
      </w:r>
      <w:r w:rsidR="001E3E0D" w:rsidRPr="004A09F5">
        <w:rPr>
          <w:rFonts w:ascii="Times New Roman" w:hAnsi="Times New Roman" w:cs="Times New Roman"/>
          <w:color w:val="000000" w:themeColor="text1"/>
          <w:sz w:val="24"/>
          <w:szCs w:val="20"/>
          <w:lang w:eastAsia="hr-HR"/>
        </w:rPr>
        <w:t xml:space="preserve">zbatohen </w:t>
      </w:r>
      <w:r w:rsidR="002E2ADC" w:rsidRPr="004A09F5">
        <w:rPr>
          <w:rFonts w:ascii="Times New Roman" w:hAnsi="Times New Roman" w:cs="Times New Roman"/>
          <w:color w:val="000000" w:themeColor="text1"/>
          <w:sz w:val="24"/>
          <w:szCs w:val="20"/>
          <w:lang w:eastAsia="hr-HR"/>
        </w:rPr>
        <w:t>ndaj s</w:t>
      </w:r>
      <w:r w:rsidR="005870AF" w:rsidRPr="004A09F5">
        <w:rPr>
          <w:rFonts w:ascii="Times New Roman" w:hAnsi="Times New Roman" w:cs="Times New Roman"/>
          <w:color w:val="000000" w:themeColor="text1"/>
          <w:sz w:val="24"/>
          <w:szCs w:val="20"/>
          <w:lang w:eastAsia="hr-HR"/>
        </w:rPr>
        <w:t>ë</w:t>
      </w:r>
      <w:r w:rsidR="002E2ADC" w:rsidRPr="004A09F5">
        <w:rPr>
          <w:rFonts w:ascii="Times New Roman" w:hAnsi="Times New Roman" w:cs="Times New Roman"/>
          <w:color w:val="000000" w:themeColor="text1"/>
          <w:sz w:val="24"/>
          <w:szCs w:val="20"/>
          <w:lang w:eastAsia="hr-HR"/>
        </w:rPr>
        <w:t>mundjeve t</w:t>
      </w:r>
      <w:r w:rsidR="005870AF" w:rsidRPr="004A09F5">
        <w:rPr>
          <w:rFonts w:ascii="Times New Roman" w:hAnsi="Times New Roman" w:cs="Times New Roman"/>
          <w:color w:val="000000" w:themeColor="text1"/>
          <w:sz w:val="24"/>
          <w:szCs w:val="20"/>
          <w:lang w:eastAsia="hr-HR"/>
        </w:rPr>
        <w:t>ë</w:t>
      </w:r>
      <w:r w:rsidR="002E2ADC" w:rsidRPr="004A09F5">
        <w:rPr>
          <w:rFonts w:ascii="Times New Roman" w:hAnsi="Times New Roman" w:cs="Times New Roman"/>
          <w:color w:val="000000" w:themeColor="text1"/>
          <w:sz w:val="24"/>
          <w:szCs w:val="20"/>
          <w:lang w:eastAsia="hr-HR"/>
        </w:rPr>
        <w:t xml:space="preserve"> listuara </w:t>
      </w:r>
      <w:r w:rsidRPr="004A09F5">
        <w:rPr>
          <w:rFonts w:ascii="Times New Roman" w:hAnsi="Times New Roman" w:cs="Times New Roman"/>
          <w:color w:val="000000" w:themeColor="text1"/>
          <w:sz w:val="24"/>
          <w:szCs w:val="20"/>
          <w:lang w:eastAsia="hr-HR"/>
        </w:rPr>
        <w:t>si vijon:</w:t>
      </w:r>
    </w:p>
    <w:p w14:paraId="62293D9F" w14:textId="77777777" w:rsidR="00A46A5F" w:rsidRPr="004A09F5" w:rsidRDefault="00A46A5F" w:rsidP="00626E98">
      <w:pPr>
        <w:pStyle w:val="ListParagraph"/>
        <w:numPr>
          <w:ilvl w:val="1"/>
          <w:numId w:val="11"/>
        </w:numPr>
        <w:spacing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lastRenderedPageBreak/>
        <w:t xml:space="preserve">përsa i përket sëmundjeve të listuara që </w:t>
      </w:r>
      <w:r w:rsidR="0055262C" w:rsidRPr="004A09F5">
        <w:rPr>
          <w:rFonts w:ascii="Times New Roman" w:hAnsi="Times New Roman" w:cs="Times New Roman"/>
          <w:color w:val="000000" w:themeColor="text1"/>
          <w:sz w:val="24"/>
          <w:szCs w:val="20"/>
          <w:lang w:eastAsia="hr-HR"/>
        </w:rPr>
        <w:t xml:space="preserve">zakonisht </w:t>
      </w:r>
      <w:r w:rsidRPr="004A09F5">
        <w:rPr>
          <w:rFonts w:ascii="Times New Roman" w:hAnsi="Times New Roman" w:cs="Times New Roman"/>
          <w:color w:val="000000" w:themeColor="text1"/>
          <w:sz w:val="24"/>
          <w:szCs w:val="20"/>
          <w:lang w:eastAsia="hr-HR"/>
        </w:rPr>
        <w:t xml:space="preserve">nuk shfaqen në </w:t>
      </w:r>
      <w:r w:rsidR="002550C6" w:rsidRPr="004A09F5">
        <w:rPr>
          <w:rFonts w:ascii="Times New Roman" w:hAnsi="Times New Roman" w:cs="Times New Roman"/>
          <w:color w:val="000000" w:themeColor="text1"/>
          <w:sz w:val="24"/>
          <w:szCs w:val="20"/>
          <w:lang w:eastAsia="hr-HR"/>
        </w:rPr>
        <w:t>vend dhe q</w:t>
      </w:r>
      <w:r w:rsidR="005870AF" w:rsidRPr="004A09F5">
        <w:rPr>
          <w:rFonts w:ascii="Times New Roman" w:hAnsi="Times New Roman" w:cs="Times New Roman"/>
          <w:color w:val="000000" w:themeColor="text1"/>
          <w:sz w:val="24"/>
          <w:szCs w:val="20"/>
          <w:lang w:eastAsia="hr-HR"/>
        </w:rPr>
        <w:t>ë</w:t>
      </w:r>
      <w:r w:rsidR="002550C6" w:rsidRPr="004A09F5">
        <w:rPr>
          <w:rFonts w:ascii="Times New Roman" w:hAnsi="Times New Roman" w:cs="Times New Roman"/>
          <w:color w:val="000000" w:themeColor="text1"/>
          <w:sz w:val="24"/>
          <w:szCs w:val="20"/>
          <w:lang w:eastAsia="hr-HR"/>
        </w:rPr>
        <w:t xml:space="preserve"> k</w:t>
      </w:r>
      <w:r w:rsidR="005870AF" w:rsidRPr="004A09F5">
        <w:rPr>
          <w:rFonts w:ascii="Times New Roman" w:hAnsi="Times New Roman" w:cs="Times New Roman"/>
          <w:color w:val="000000" w:themeColor="text1"/>
          <w:sz w:val="24"/>
          <w:szCs w:val="20"/>
          <w:lang w:eastAsia="hr-HR"/>
        </w:rPr>
        <w:t>ë</w:t>
      </w:r>
      <w:r w:rsidR="002550C6" w:rsidRPr="004A09F5">
        <w:rPr>
          <w:rFonts w:ascii="Times New Roman" w:hAnsi="Times New Roman" w:cs="Times New Roman"/>
          <w:color w:val="000000" w:themeColor="text1"/>
          <w:sz w:val="24"/>
          <w:szCs w:val="20"/>
          <w:lang w:eastAsia="hr-HR"/>
        </w:rPr>
        <w:t>rkojn</w:t>
      </w:r>
      <w:r w:rsidR="005870AF" w:rsidRPr="004A09F5">
        <w:rPr>
          <w:rFonts w:ascii="Times New Roman" w:hAnsi="Times New Roman" w:cs="Times New Roman"/>
          <w:color w:val="000000" w:themeColor="text1"/>
          <w:sz w:val="24"/>
          <w:szCs w:val="20"/>
          <w:lang w:eastAsia="hr-HR"/>
        </w:rPr>
        <w:t>ë</w:t>
      </w:r>
      <w:r w:rsidR="002550C6" w:rsidRPr="004A09F5">
        <w:rPr>
          <w:rFonts w:ascii="Times New Roman" w:hAnsi="Times New Roman" w:cs="Times New Roman"/>
          <w:color w:val="000000" w:themeColor="text1"/>
          <w:sz w:val="24"/>
          <w:szCs w:val="20"/>
          <w:lang w:eastAsia="hr-HR"/>
        </w:rPr>
        <w:t xml:space="preserve"> marrjen e masave të menjëhershme p</w:t>
      </w:r>
      <w:r w:rsidR="005870AF" w:rsidRPr="004A09F5">
        <w:rPr>
          <w:rFonts w:ascii="Times New Roman" w:hAnsi="Times New Roman" w:cs="Times New Roman"/>
          <w:color w:val="000000" w:themeColor="text1"/>
          <w:sz w:val="24"/>
          <w:szCs w:val="20"/>
          <w:lang w:eastAsia="hr-HR"/>
        </w:rPr>
        <w:t>ë</w:t>
      </w:r>
      <w:r w:rsidR="002550C6" w:rsidRPr="004A09F5">
        <w:rPr>
          <w:rFonts w:ascii="Times New Roman" w:hAnsi="Times New Roman" w:cs="Times New Roman"/>
          <w:color w:val="000000" w:themeColor="text1"/>
          <w:sz w:val="24"/>
          <w:szCs w:val="20"/>
          <w:lang w:eastAsia="hr-HR"/>
        </w:rPr>
        <w:t>r çrrënjosjen, sapo t</w:t>
      </w:r>
      <w:r w:rsidR="005870AF" w:rsidRPr="004A09F5">
        <w:rPr>
          <w:rFonts w:ascii="Times New Roman" w:hAnsi="Times New Roman" w:cs="Times New Roman"/>
          <w:color w:val="000000" w:themeColor="text1"/>
          <w:sz w:val="24"/>
          <w:szCs w:val="20"/>
          <w:lang w:eastAsia="hr-HR"/>
        </w:rPr>
        <w:t>ë</w:t>
      </w:r>
      <w:r w:rsidR="002550C6" w:rsidRPr="004A09F5">
        <w:rPr>
          <w:rFonts w:ascii="Times New Roman" w:hAnsi="Times New Roman" w:cs="Times New Roman"/>
          <w:color w:val="000000" w:themeColor="text1"/>
          <w:sz w:val="24"/>
          <w:szCs w:val="20"/>
          <w:lang w:eastAsia="hr-HR"/>
        </w:rPr>
        <w:t xml:space="preserve"> zbulohen</w:t>
      </w:r>
      <w:r w:rsidRPr="004A09F5">
        <w:rPr>
          <w:rFonts w:ascii="Times New Roman" w:hAnsi="Times New Roman" w:cs="Times New Roman"/>
          <w:color w:val="000000" w:themeColor="text1"/>
          <w:sz w:val="24"/>
          <w:szCs w:val="20"/>
          <w:lang w:eastAsia="hr-HR"/>
        </w:rPr>
        <w:t xml:space="preserve">, </w:t>
      </w:r>
      <w:r w:rsidR="0055262C" w:rsidRPr="004A09F5">
        <w:rPr>
          <w:rFonts w:ascii="Times New Roman" w:hAnsi="Times New Roman" w:cs="Times New Roman"/>
          <w:color w:val="000000" w:themeColor="text1"/>
          <w:sz w:val="24"/>
          <w:szCs w:val="20"/>
          <w:lang w:eastAsia="hr-HR"/>
        </w:rPr>
        <w:t xml:space="preserve">zbatohen rregullat e mëposhtme </w:t>
      </w:r>
      <w:r w:rsidR="002550C6" w:rsidRPr="004A09F5">
        <w:rPr>
          <w:rFonts w:ascii="Times New Roman" w:hAnsi="Times New Roman" w:cs="Times New Roman"/>
          <w:color w:val="000000" w:themeColor="text1"/>
          <w:sz w:val="24"/>
          <w:szCs w:val="20"/>
          <w:lang w:eastAsia="hr-HR"/>
        </w:rPr>
        <w:t>n</w:t>
      </w:r>
      <w:r w:rsidR="005870AF" w:rsidRPr="004A09F5">
        <w:rPr>
          <w:rFonts w:ascii="Times New Roman" w:hAnsi="Times New Roman" w:cs="Times New Roman"/>
          <w:color w:val="000000" w:themeColor="text1"/>
          <w:sz w:val="24"/>
          <w:szCs w:val="20"/>
          <w:lang w:eastAsia="hr-HR"/>
        </w:rPr>
        <w:t>ë</w:t>
      </w:r>
      <w:r w:rsidR="002550C6" w:rsidRPr="004A09F5">
        <w:rPr>
          <w:rFonts w:ascii="Times New Roman" w:hAnsi="Times New Roman" w:cs="Times New Roman"/>
          <w:color w:val="000000" w:themeColor="text1"/>
          <w:sz w:val="24"/>
          <w:szCs w:val="20"/>
          <w:lang w:eastAsia="hr-HR"/>
        </w:rPr>
        <w:t>se nevojitet</w:t>
      </w:r>
      <w:r w:rsidRPr="004A09F5">
        <w:rPr>
          <w:rFonts w:ascii="Times New Roman" w:hAnsi="Times New Roman" w:cs="Times New Roman"/>
          <w:color w:val="000000" w:themeColor="text1"/>
          <w:sz w:val="24"/>
          <w:szCs w:val="20"/>
          <w:lang w:eastAsia="hr-HR"/>
        </w:rPr>
        <w:t>:</w:t>
      </w:r>
    </w:p>
    <w:p w14:paraId="632DD793"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w:t>
      </w:r>
      <w:r w:rsidRPr="004A09F5">
        <w:rPr>
          <w:rFonts w:ascii="Times New Roman" w:hAnsi="Times New Roman" w:cs="Times New Roman"/>
          <w:color w:val="000000" w:themeColor="text1"/>
          <w:sz w:val="24"/>
          <w:szCs w:val="20"/>
          <w:lang w:eastAsia="hr-HR"/>
        </w:rPr>
        <w:t xml:space="preserve"> rregullat për ndërgjegjësimin dhe </w:t>
      </w:r>
      <w:r w:rsidR="002550C6" w:rsidRPr="004A09F5">
        <w:rPr>
          <w:rFonts w:ascii="Times New Roman" w:hAnsi="Times New Roman" w:cs="Times New Roman"/>
          <w:color w:val="000000" w:themeColor="text1"/>
          <w:sz w:val="24"/>
          <w:szCs w:val="20"/>
          <w:lang w:eastAsia="hr-HR"/>
        </w:rPr>
        <w:t>p</w:t>
      </w:r>
      <w:r w:rsidR="005870AF" w:rsidRPr="004A09F5">
        <w:rPr>
          <w:rFonts w:ascii="Times New Roman" w:hAnsi="Times New Roman" w:cs="Times New Roman"/>
          <w:color w:val="000000" w:themeColor="text1"/>
          <w:sz w:val="24"/>
          <w:szCs w:val="20"/>
          <w:lang w:eastAsia="hr-HR"/>
        </w:rPr>
        <w:t>ë</w:t>
      </w:r>
      <w:r w:rsidR="002550C6" w:rsidRPr="004A09F5">
        <w:rPr>
          <w:rFonts w:ascii="Times New Roman" w:hAnsi="Times New Roman" w:cs="Times New Roman"/>
          <w:color w:val="000000" w:themeColor="text1"/>
          <w:sz w:val="24"/>
          <w:szCs w:val="20"/>
          <w:lang w:eastAsia="hr-HR"/>
        </w:rPr>
        <w:t>rgatitjen ndaj s</w:t>
      </w:r>
      <w:r w:rsidR="005870AF" w:rsidRPr="004A09F5">
        <w:rPr>
          <w:rFonts w:ascii="Times New Roman" w:hAnsi="Times New Roman" w:cs="Times New Roman"/>
          <w:color w:val="000000" w:themeColor="text1"/>
          <w:sz w:val="24"/>
          <w:szCs w:val="20"/>
          <w:lang w:eastAsia="hr-HR"/>
        </w:rPr>
        <w:t>ë</w:t>
      </w:r>
      <w:r w:rsidR="002550C6" w:rsidRPr="004A09F5">
        <w:rPr>
          <w:rFonts w:ascii="Times New Roman" w:hAnsi="Times New Roman" w:cs="Times New Roman"/>
          <w:color w:val="000000" w:themeColor="text1"/>
          <w:sz w:val="24"/>
          <w:szCs w:val="20"/>
          <w:lang w:eastAsia="hr-HR"/>
        </w:rPr>
        <w:t xml:space="preserve">mundjeve </w:t>
      </w:r>
      <w:r w:rsidRPr="004A09F5">
        <w:rPr>
          <w:rFonts w:ascii="Times New Roman" w:hAnsi="Times New Roman" w:cs="Times New Roman"/>
          <w:color w:val="000000" w:themeColor="text1"/>
          <w:sz w:val="24"/>
          <w:szCs w:val="20"/>
          <w:lang w:eastAsia="hr-HR"/>
        </w:rPr>
        <w:t>të p</w:t>
      </w:r>
      <w:r w:rsidR="005870AF" w:rsidRPr="004A09F5">
        <w:rPr>
          <w:rFonts w:ascii="Times New Roman" w:hAnsi="Times New Roman" w:cs="Times New Roman"/>
          <w:color w:val="000000" w:themeColor="text1"/>
          <w:sz w:val="24"/>
          <w:szCs w:val="20"/>
          <w:lang w:eastAsia="hr-HR"/>
        </w:rPr>
        <w:t>ë</w:t>
      </w:r>
      <w:r w:rsidR="002550C6" w:rsidRPr="004A09F5">
        <w:rPr>
          <w:rFonts w:ascii="Times New Roman" w:hAnsi="Times New Roman" w:cs="Times New Roman"/>
          <w:color w:val="000000" w:themeColor="text1"/>
          <w:sz w:val="24"/>
          <w:szCs w:val="20"/>
          <w:lang w:eastAsia="hr-HR"/>
        </w:rPr>
        <w:t>rcaktuara</w:t>
      </w:r>
      <w:r w:rsidRPr="004A09F5">
        <w:rPr>
          <w:rFonts w:ascii="Times New Roman" w:hAnsi="Times New Roman" w:cs="Times New Roman"/>
          <w:color w:val="000000" w:themeColor="text1"/>
          <w:sz w:val="24"/>
          <w:szCs w:val="20"/>
          <w:lang w:eastAsia="hr-HR"/>
        </w:rPr>
        <w:t xml:space="preserve"> </w:t>
      </w:r>
      <w:r w:rsidR="00B11164" w:rsidRPr="004A09F5">
        <w:rPr>
          <w:rFonts w:ascii="Times New Roman" w:hAnsi="Times New Roman" w:cs="Times New Roman"/>
          <w:color w:val="000000" w:themeColor="text1"/>
          <w:sz w:val="24"/>
          <w:szCs w:val="20"/>
          <w:lang w:eastAsia="hr-HR"/>
        </w:rPr>
        <w:t>n</w:t>
      </w:r>
      <w:r w:rsidR="00546FBE" w:rsidRPr="004A09F5">
        <w:rPr>
          <w:rFonts w:ascii="Times New Roman" w:hAnsi="Times New Roman" w:cs="Times New Roman"/>
          <w:color w:val="000000" w:themeColor="text1"/>
          <w:sz w:val="24"/>
          <w:szCs w:val="20"/>
          <w:lang w:eastAsia="hr-HR"/>
        </w:rPr>
        <w:t>ë</w:t>
      </w:r>
      <w:r w:rsidR="00B11164" w:rsidRPr="004A09F5">
        <w:rPr>
          <w:rFonts w:ascii="Times New Roman" w:hAnsi="Times New Roman" w:cs="Times New Roman"/>
          <w:color w:val="000000" w:themeColor="text1"/>
          <w:sz w:val="24"/>
          <w:szCs w:val="20"/>
          <w:lang w:eastAsia="hr-HR"/>
        </w:rPr>
        <w:t xml:space="preserve"> Pjes</w:t>
      </w:r>
      <w:r w:rsidR="00546FBE" w:rsidRPr="004A09F5">
        <w:rPr>
          <w:rFonts w:ascii="Times New Roman" w:hAnsi="Times New Roman" w:cs="Times New Roman"/>
          <w:color w:val="000000" w:themeColor="text1"/>
          <w:sz w:val="24"/>
          <w:szCs w:val="20"/>
          <w:lang w:eastAsia="hr-HR"/>
        </w:rPr>
        <w:t>ë</w:t>
      </w:r>
      <w:r w:rsidR="00B11164" w:rsidRPr="004A09F5">
        <w:rPr>
          <w:rFonts w:ascii="Times New Roman" w:hAnsi="Times New Roman" w:cs="Times New Roman"/>
          <w:color w:val="000000" w:themeColor="text1"/>
          <w:sz w:val="24"/>
          <w:szCs w:val="20"/>
          <w:lang w:eastAsia="hr-HR"/>
        </w:rPr>
        <w:t>n III, Titulli I (</w:t>
      </w:r>
      <w:r w:rsidR="002550C6" w:rsidRPr="004A09F5">
        <w:rPr>
          <w:rFonts w:ascii="Times New Roman" w:hAnsi="Times New Roman" w:cs="Times New Roman"/>
          <w:color w:val="000000" w:themeColor="text1"/>
          <w:sz w:val="24"/>
          <w:szCs w:val="20"/>
          <w:lang w:eastAsia="hr-HR"/>
        </w:rPr>
        <w:t>nga n</w:t>
      </w:r>
      <w:r w:rsidRPr="004A09F5">
        <w:rPr>
          <w:rFonts w:ascii="Times New Roman" w:hAnsi="Times New Roman" w:cs="Times New Roman"/>
          <w:color w:val="000000" w:themeColor="text1"/>
          <w:sz w:val="24"/>
          <w:szCs w:val="20"/>
          <w:lang w:eastAsia="hr-HR"/>
        </w:rPr>
        <w:t>eni 43 deri</w:t>
      </w:r>
      <w:r w:rsidR="002550C6" w:rsidRPr="004A09F5">
        <w:rPr>
          <w:rFonts w:ascii="Times New Roman" w:hAnsi="Times New Roman" w:cs="Times New Roman"/>
          <w:color w:val="000000" w:themeColor="text1"/>
          <w:sz w:val="24"/>
          <w:szCs w:val="20"/>
          <w:lang w:eastAsia="hr-HR"/>
        </w:rPr>
        <w:t xml:space="preserve"> tek neni 52</w:t>
      </w:r>
      <w:r w:rsidR="00B11164" w:rsidRPr="004A09F5">
        <w:rPr>
          <w:rFonts w:ascii="Times New Roman" w:hAnsi="Times New Roman" w:cs="Times New Roman"/>
          <w:color w:val="000000" w:themeColor="text1"/>
          <w:sz w:val="24"/>
          <w:szCs w:val="20"/>
          <w:lang w:eastAsia="hr-HR"/>
        </w:rPr>
        <w:t>)</w:t>
      </w:r>
      <w:r w:rsidRPr="004A09F5">
        <w:rPr>
          <w:rFonts w:ascii="Times New Roman" w:hAnsi="Times New Roman" w:cs="Times New Roman"/>
          <w:color w:val="000000" w:themeColor="text1"/>
          <w:sz w:val="24"/>
          <w:szCs w:val="20"/>
          <w:lang w:eastAsia="hr-HR"/>
        </w:rPr>
        <w:t>;</w:t>
      </w:r>
    </w:p>
    <w:p w14:paraId="70B401EF"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(ii)</w:t>
      </w:r>
      <w:r w:rsidRPr="004A09F5">
        <w:rPr>
          <w:rFonts w:ascii="Times New Roman" w:hAnsi="Times New Roman" w:cs="Times New Roman"/>
          <w:color w:val="000000" w:themeColor="text1"/>
          <w:sz w:val="24"/>
          <w:szCs w:val="20"/>
          <w:lang w:eastAsia="hr-HR"/>
        </w:rPr>
        <w:t xml:space="preserve"> masat për kontrollin e sëmundjeve të </w:t>
      </w:r>
      <w:r w:rsidR="00D1572B" w:rsidRPr="004A09F5">
        <w:rPr>
          <w:rFonts w:ascii="Times New Roman" w:hAnsi="Times New Roman" w:cs="Times New Roman"/>
          <w:color w:val="000000" w:themeColor="text1"/>
          <w:sz w:val="24"/>
          <w:szCs w:val="20"/>
          <w:lang w:eastAsia="hr-HR"/>
        </w:rPr>
        <w:t>p</w:t>
      </w:r>
      <w:r w:rsidR="005870AF" w:rsidRPr="004A09F5">
        <w:rPr>
          <w:rFonts w:ascii="Times New Roman" w:hAnsi="Times New Roman" w:cs="Times New Roman"/>
          <w:color w:val="000000" w:themeColor="text1"/>
          <w:sz w:val="24"/>
          <w:szCs w:val="20"/>
          <w:lang w:eastAsia="hr-HR"/>
        </w:rPr>
        <w:t>ë</w:t>
      </w:r>
      <w:r w:rsidR="00D1572B" w:rsidRPr="004A09F5">
        <w:rPr>
          <w:rFonts w:ascii="Times New Roman" w:hAnsi="Times New Roman" w:cs="Times New Roman"/>
          <w:color w:val="000000" w:themeColor="text1"/>
          <w:sz w:val="24"/>
          <w:szCs w:val="20"/>
          <w:lang w:eastAsia="hr-HR"/>
        </w:rPr>
        <w:t xml:space="preserve">rcaktuara </w:t>
      </w:r>
      <w:r w:rsidR="00B11164" w:rsidRPr="004A09F5">
        <w:rPr>
          <w:rFonts w:ascii="Times New Roman" w:hAnsi="Times New Roman" w:cs="Times New Roman"/>
          <w:color w:val="000000" w:themeColor="text1"/>
          <w:sz w:val="24"/>
          <w:szCs w:val="20"/>
          <w:lang w:eastAsia="hr-HR"/>
        </w:rPr>
        <w:t>n</w:t>
      </w:r>
      <w:r w:rsidR="00546FBE" w:rsidRPr="004A09F5">
        <w:rPr>
          <w:rFonts w:ascii="Times New Roman" w:hAnsi="Times New Roman" w:cs="Times New Roman"/>
          <w:color w:val="000000" w:themeColor="text1"/>
          <w:sz w:val="24"/>
          <w:szCs w:val="20"/>
          <w:lang w:eastAsia="hr-HR"/>
        </w:rPr>
        <w:t>ë</w:t>
      </w:r>
      <w:r w:rsidR="00B11164" w:rsidRPr="004A09F5">
        <w:rPr>
          <w:rFonts w:ascii="Times New Roman" w:hAnsi="Times New Roman" w:cs="Times New Roman"/>
          <w:color w:val="000000" w:themeColor="text1"/>
          <w:sz w:val="24"/>
          <w:szCs w:val="20"/>
          <w:lang w:eastAsia="hr-HR"/>
        </w:rPr>
        <w:t xml:space="preserve"> Pjes</w:t>
      </w:r>
      <w:r w:rsidR="00546FBE" w:rsidRPr="004A09F5">
        <w:rPr>
          <w:rFonts w:ascii="Times New Roman" w:hAnsi="Times New Roman" w:cs="Times New Roman"/>
          <w:color w:val="000000" w:themeColor="text1"/>
          <w:sz w:val="24"/>
          <w:szCs w:val="20"/>
          <w:lang w:eastAsia="hr-HR"/>
        </w:rPr>
        <w:t>ë</w:t>
      </w:r>
      <w:r w:rsidR="00B11164" w:rsidRPr="004A09F5">
        <w:rPr>
          <w:rFonts w:ascii="Times New Roman" w:hAnsi="Times New Roman" w:cs="Times New Roman"/>
          <w:color w:val="000000" w:themeColor="text1"/>
          <w:sz w:val="24"/>
          <w:szCs w:val="20"/>
          <w:lang w:eastAsia="hr-HR"/>
        </w:rPr>
        <w:t>n III, Titulli II, Kapitulli 1 (</w:t>
      </w:r>
      <w:r w:rsidR="00D1572B" w:rsidRPr="004A09F5">
        <w:rPr>
          <w:rFonts w:ascii="Times New Roman" w:hAnsi="Times New Roman" w:cs="Times New Roman"/>
          <w:color w:val="000000" w:themeColor="text1"/>
          <w:sz w:val="24"/>
          <w:szCs w:val="20"/>
          <w:lang w:eastAsia="hr-HR"/>
        </w:rPr>
        <w:t>nga neni 53 deri tek neni 71</w:t>
      </w:r>
      <w:r w:rsidR="00B11164" w:rsidRPr="004A09F5">
        <w:rPr>
          <w:rFonts w:ascii="Times New Roman" w:hAnsi="Times New Roman" w:cs="Times New Roman"/>
          <w:color w:val="000000" w:themeColor="text1"/>
          <w:sz w:val="24"/>
          <w:szCs w:val="20"/>
          <w:lang w:eastAsia="hr-HR"/>
        </w:rPr>
        <w:t>)</w:t>
      </w:r>
      <w:r w:rsidRPr="004A09F5">
        <w:rPr>
          <w:rFonts w:ascii="Times New Roman" w:hAnsi="Times New Roman" w:cs="Times New Roman"/>
          <w:color w:val="000000" w:themeColor="text1"/>
          <w:sz w:val="24"/>
          <w:szCs w:val="20"/>
          <w:lang w:eastAsia="hr-HR"/>
        </w:rPr>
        <w:t>; d</w:t>
      </w:r>
      <w:r w:rsidRPr="004A09F5">
        <w:rPr>
          <w:rFonts w:ascii="Times New Roman" w:hAnsi="Times New Roman" w:cs="Times New Roman"/>
          <w:vanish/>
          <w:color w:val="000000" w:themeColor="text1"/>
          <w:sz w:val="24"/>
          <w:szCs w:val="20"/>
          <w:lang w:eastAsia="hr-HR"/>
        </w:rPr>
        <w:t>D</w:t>
      </w:r>
      <w:r w:rsidRPr="004A09F5">
        <w:rPr>
          <w:rFonts w:ascii="Times New Roman" w:hAnsi="Times New Roman" w:cs="Times New Roman"/>
          <w:color w:val="000000" w:themeColor="text1"/>
          <w:sz w:val="24"/>
          <w:szCs w:val="20"/>
          <w:lang w:eastAsia="hr-HR"/>
        </w:rPr>
        <w:t xml:space="preserve">he </w:t>
      </w:r>
    </w:p>
    <w:p w14:paraId="44BB1E5E" w14:textId="77777777" w:rsidR="00A46A5F" w:rsidRPr="004A09F5" w:rsidRDefault="00A46A5F" w:rsidP="00626E98">
      <w:pPr>
        <w:spacing w:line="276" w:lineRule="auto"/>
        <w:ind w:left="1383"/>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(iii)</w:t>
      </w:r>
      <w:r w:rsidRPr="004A09F5">
        <w:rPr>
          <w:rFonts w:ascii="Times New Roman" w:hAnsi="Times New Roman" w:cs="Times New Roman"/>
          <w:color w:val="000000" w:themeColor="text1"/>
          <w:sz w:val="24"/>
          <w:szCs w:val="20"/>
          <w:lang w:eastAsia="hr-HR"/>
        </w:rPr>
        <w:t xml:space="preserve"> rregullat për </w:t>
      </w:r>
      <w:r w:rsidR="007616BB" w:rsidRPr="004A09F5">
        <w:rPr>
          <w:rFonts w:ascii="Times New Roman" w:hAnsi="Times New Roman" w:cs="Times New Roman"/>
          <w:color w:val="000000" w:themeColor="text1"/>
          <w:sz w:val="24"/>
          <w:szCs w:val="20"/>
          <w:lang w:eastAsia="hr-HR"/>
        </w:rPr>
        <w:t>kompartimentet</w:t>
      </w:r>
      <w:r w:rsidRPr="004A09F5">
        <w:rPr>
          <w:rFonts w:ascii="Times New Roman" w:hAnsi="Times New Roman" w:cs="Times New Roman"/>
          <w:color w:val="000000" w:themeColor="text1"/>
          <w:sz w:val="24"/>
          <w:szCs w:val="20"/>
          <w:lang w:eastAsia="hr-HR"/>
        </w:rPr>
        <w:t xml:space="preserve">, të </w:t>
      </w:r>
      <w:r w:rsidR="00D1572B" w:rsidRPr="004A09F5">
        <w:rPr>
          <w:rFonts w:ascii="Times New Roman" w:hAnsi="Times New Roman" w:cs="Times New Roman"/>
          <w:color w:val="000000" w:themeColor="text1"/>
          <w:sz w:val="24"/>
          <w:szCs w:val="20"/>
          <w:lang w:eastAsia="hr-HR"/>
        </w:rPr>
        <w:t>p</w:t>
      </w:r>
      <w:r w:rsidR="005870AF" w:rsidRPr="004A09F5">
        <w:rPr>
          <w:rFonts w:ascii="Times New Roman" w:hAnsi="Times New Roman" w:cs="Times New Roman"/>
          <w:color w:val="000000" w:themeColor="text1"/>
          <w:sz w:val="24"/>
          <w:szCs w:val="20"/>
          <w:lang w:eastAsia="hr-HR"/>
        </w:rPr>
        <w:t>ë</w:t>
      </w:r>
      <w:r w:rsidR="00D1572B" w:rsidRPr="004A09F5">
        <w:rPr>
          <w:rFonts w:ascii="Times New Roman" w:hAnsi="Times New Roman" w:cs="Times New Roman"/>
          <w:color w:val="000000" w:themeColor="text1"/>
          <w:sz w:val="24"/>
          <w:szCs w:val="20"/>
          <w:lang w:eastAsia="hr-HR"/>
        </w:rPr>
        <w:t>rcaktuara</w:t>
      </w:r>
      <w:r w:rsidRPr="004A09F5">
        <w:rPr>
          <w:rFonts w:ascii="Times New Roman" w:hAnsi="Times New Roman" w:cs="Times New Roman"/>
          <w:color w:val="000000" w:themeColor="text1"/>
          <w:sz w:val="24"/>
          <w:szCs w:val="20"/>
          <w:lang w:eastAsia="hr-HR"/>
        </w:rPr>
        <w:t xml:space="preserve"> në </w:t>
      </w:r>
      <w:r w:rsidR="00D1572B" w:rsidRPr="004A09F5">
        <w:rPr>
          <w:rFonts w:ascii="Times New Roman" w:hAnsi="Times New Roman" w:cs="Times New Roman"/>
          <w:color w:val="000000" w:themeColor="text1"/>
          <w:sz w:val="24"/>
          <w:szCs w:val="20"/>
          <w:lang w:eastAsia="hr-HR"/>
        </w:rPr>
        <w:t>n</w:t>
      </w:r>
      <w:r w:rsidRPr="004A09F5">
        <w:rPr>
          <w:rFonts w:ascii="Times New Roman" w:hAnsi="Times New Roman" w:cs="Times New Roman"/>
          <w:color w:val="000000" w:themeColor="text1"/>
          <w:sz w:val="24"/>
          <w:szCs w:val="20"/>
          <w:lang w:eastAsia="hr-HR"/>
        </w:rPr>
        <w:t>enin 37</w:t>
      </w:r>
      <w:r w:rsidR="00B11164" w:rsidRPr="004A09F5">
        <w:rPr>
          <w:rFonts w:ascii="Times New Roman" w:hAnsi="Times New Roman" w:cs="Times New Roman"/>
          <w:color w:val="000000" w:themeColor="text1"/>
          <w:sz w:val="24"/>
          <w:szCs w:val="20"/>
          <w:lang w:eastAsia="hr-HR"/>
        </w:rPr>
        <w:t>,</w:t>
      </w:r>
      <w:r w:rsidR="00D1572B" w:rsidRPr="004A09F5">
        <w:rPr>
          <w:rFonts w:ascii="Times New Roman" w:hAnsi="Times New Roman" w:cs="Times New Roman"/>
          <w:color w:val="000000" w:themeColor="text1"/>
          <w:sz w:val="24"/>
          <w:szCs w:val="20"/>
          <w:lang w:eastAsia="hr-HR"/>
        </w:rPr>
        <w:t xml:space="preserve"> pika 1</w:t>
      </w:r>
      <w:r w:rsidRPr="004A09F5">
        <w:rPr>
          <w:rFonts w:ascii="Times New Roman" w:hAnsi="Times New Roman" w:cs="Times New Roman"/>
          <w:color w:val="000000" w:themeColor="text1"/>
          <w:sz w:val="24"/>
          <w:szCs w:val="20"/>
          <w:lang w:eastAsia="hr-HR"/>
        </w:rPr>
        <w:t>.</w:t>
      </w:r>
    </w:p>
    <w:p w14:paraId="5988CF64" w14:textId="77777777" w:rsidR="00A46A5F" w:rsidRPr="004A09F5" w:rsidRDefault="00A46A5F" w:rsidP="00626E98">
      <w:pPr>
        <w:spacing w:line="276" w:lineRule="auto"/>
        <w:ind w:left="1383"/>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 xml:space="preserve">Për </w:t>
      </w:r>
      <w:r w:rsidR="00D32222" w:rsidRPr="004A09F5">
        <w:rPr>
          <w:rFonts w:ascii="Times New Roman" w:hAnsi="Times New Roman" w:cs="Times New Roman"/>
          <w:color w:val="000000" w:themeColor="text1"/>
          <w:sz w:val="24"/>
          <w:szCs w:val="20"/>
          <w:lang w:eastAsia="hr-HR"/>
        </w:rPr>
        <w:t>k</w:t>
      </w:r>
      <w:r w:rsidR="005870AF" w:rsidRPr="004A09F5">
        <w:rPr>
          <w:rFonts w:ascii="Times New Roman" w:hAnsi="Times New Roman" w:cs="Times New Roman"/>
          <w:color w:val="000000" w:themeColor="text1"/>
          <w:sz w:val="24"/>
          <w:szCs w:val="20"/>
          <w:lang w:eastAsia="hr-HR"/>
        </w:rPr>
        <w:t>ë</w:t>
      </w:r>
      <w:r w:rsidR="00D32222" w:rsidRPr="004A09F5">
        <w:rPr>
          <w:rFonts w:ascii="Times New Roman" w:hAnsi="Times New Roman" w:cs="Times New Roman"/>
          <w:color w:val="000000" w:themeColor="text1"/>
          <w:sz w:val="24"/>
          <w:szCs w:val="20"/>
          <w:lang w:eastAsia="hr-HR"/>
        </w:rPr>
        <w:t xml:space="preserve">to </w:t>
      </w:r>
      <w:r w:rsidRPr="004A09F5">
        <w:rPr>
          <w:rFonts w:ascii="Times New Roman" w:hAnsi="Times New Roman" w:cs="Times New Roman"/>
          <w:color w:val="000000" w:themeColor="text1"/>
          <w:sz w:val="24"/>
          <w:szCs w:val="20"/>
          <w:lang w:eastAsia="hr-HR"/>
        </w:rPr>
        <w:t>sëmundje</w:t>
      </w:r>
      <w:r w:rsidR="00D32222" w:rsidRPr="004A09F5">
        <w:rPr>
          <w:rFonts w:ascii="Times New Roman" w:hAnsi="Times New Roman" w:cs="Times New Roman"/>
          <w:color w:val="000000" w:themeColor="text1"/>
          <w:sz w:val="24"/>
          <w:szCs w:val="20"/>
          <w:lang w:eastAsia="hr-HR"/>
        </w:rPr>
        <w:t xml:space="preserve"> </w:t>
      </w:r>
      <w:r w:rsidRPr="004A09F5">
        <w:rPr>
          <w:rFonts w:ascii="Times New Roman" w:hAnsi="Times New Roman" w:cs="Times New Roman"/>
          <w:color w:val="000000" w:themeColor="text1"/>
          <w:sz w:val="24"/>
          <w:szCs w:val="20"/>
          <w:lang w:eastAsia="hr-HR"/>
        </w:rPr>
        <w:t>t</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listuara</w:t>
      </w:r>
      <w:r w:rsidR="00D32222" w:rsidRPr="004A09F5">
        <w:rPr>
          <w:rFonts w:ascii="Times New Roman" w:hAnsi="Times New Roman" w:cs="Times New Roman"/>
          <w:color w:val="000000" w:themeColor="text1"/>
          <w:sz w:val="24"/>
          <w:szCs w:val="20"/>
          <w:lang w:eastAsia="hr-HR"/>
        </w:rPr>
        <w:t>, n</w:t>
      </w:r>
      <w:r w:rsidR="005870AF" w:rsidRPr="004A09F5">
        <w:rPr>
          <w:rFonts w:ascii="Times New Roman" w:hAnsi="Times New Roman" w:cs="Times New Roman"/>
          <w:color w:val="000000" w:themeColor="text1"/>
          <w:sz w:val="24"/>
          <w:szCs w:val="20"/>
          <w:lang w:eastAsia="hr-HR"/>
        </w:rPr>
        <w:t>ë</w:t>
      </w:r>
      <w:r w:rsidR="00D32222" w:rsidRPr="004A09F5">
        <w:rPr>
          <w:rFonts w:ascii="Times New Roman" w:hAnsi="Times New Roman" w:cs="Times New Roman"/>
          <w:color w:val="000000" w:themeColor="text1"/>
          <w:sz w:val="24"/>
          <w:szCs w:val="20"/>
          <w:lang w:eastAsia="hr-HR"/>
        </w:rPr>
        <w:t>se nevojitet,</w:t>
      </w:r>
      <w:r w:rsidRPr="004A09F5">
        <w:rPr>
          <w:rFonts w:ascii="Times New Roman" w:hAnsi="Times New Roman" w:cs="Times New Roman"/>
          <w:color w:val="000000" w:themeColor="text1"/>
          <w:sz w:val="24"/>
          <w:szCs w:val="20"/>
          <w:lang w:eastAsia="hr-HR"/>
        </w:rPr>
        <w:t xml:space="preserve"> zbatohen </w:t>
      </w:r>
      <w:r w:rsidR="00B11164" w:rsidRPr="004A09F5">
        <w:rPr>
          <w:rFonts w:ascii="Times New Roman" w:hAnsi="Times New Roman" w:cs="Times New Roman"/>
          <w:color w:val="000000" w:themeColor="text1"/>
          <w:sz w:val="24"/>
          <w:szCs w:val="20"/>
          <w:lang w:eastAsia="hr-HR"/>
        </w:rPr>
        <w:t xml:space="preserve">edhe </w:t>
      </w:r>
      <w:r w:rsidRPr="004A09F5">
        <w:rPr>
          <w:rFonts w:ascii="Times New Roman" w:hAnsi="Times New Roman" w:cs="Times New Roman"/>
          <w:color w:val="000000" w:themeColor="text1"/>
          <w:sz w:val="24"/>
          <w:szCs w:val="20"/>
          <w:lang w:eastAsia="hr-HR"/>
        </w:rPr>
        <w:t xml:space="preserve">masat e </w:t>
      </w:r>
      <w:r w:rsidR="00D32222" w:rsidRPr="004A09F5">
        <w:rPr>
          <w:rFonts w:ascii="Times New Roman" w:hAnsi="Times New Roman" w:cs="Times New Roman"/>
          <w:color w:val="000000" w:themeColor="text1"/>
          <w:sz w:val="24"/>
          <w:szCs w:val="20"/>
          <w:lang w:eastAsia="hr-HR"/>
        </w:rPr>
        <w:t>p</w:t>
      </w:r>
      <w:r w:rsidR="005870AF" w:rsidRPr="004A09F5">
        <w:rPr>
          <w:rFonts w:ascii="Times New Roman" w:hAnsi="Times New Roman" w:cs="Times New Roman"/>
          <w:color w:val="000000" w:themeColor="text1"/>
          <w:sz w:val="24"/>
          <w:szCs w:val="20"/>
          <w:lang w:eastAsia="hr-HR"/>
        </w:rPr>
        <w:t>ë</w:t>
      </w:r>
      <w:r w:rsidR="00D32222" w:rsidRPr="004A09F5">
        <w:rPr>
          <w:rFonts w:ascii="Times New Roman" w:hAnsi="Times New Roman" w:cs="Times New Roman"/>
          <w:color w:val="000000" w:themeColor="text1"/>
          <w:sz w:val="24"/>
          <w:szCs w:val="20"/>
          <w:lang w:eastAsia="hr-HR"/>
        </w:rPr>
        <w:t>r</w:t>
      </w:r>
      <w:r w:rsidR="004632CB" w:rsidRPr="004A09F5">
        <w:rPr>
          <w:rFonts w:ascii="Times New Roman" w:hAnsi="Times New Roman" w:cs="Times New Roman"/>
          <w:color w:val="000000" w:themeColor="text1"/>
          <w:sz w:val="24"/>
          <w:szCs w:val="20"/>
          <w:lang w:eastAsia="hr-HR"/>
        </w:rPr>
        <w:t>shkruara</w:t>
      </w:r>
      <w:r w:rsidRPr="004A09F5">
        <w:rPr>
          <w:rFonts w:ascii="Times New Roman" w:hAnsi="Times New Roman" w:cs="Times New Roman"/>
          <w:color w:val="000000" w:themeColor="text1"/>
          <w:sz w:val="24"/>
          <w:szCs w:val="20"/>
          <w:lang w:eastAsia="hr-HR"/>
        </w:rPr>
        <w:t xml:space="preserve"> në </w:t>
      </w:r>
      <w:r w:rsidR="00AA49CE" w:rsidRPr="004A09F5">
        <w:rPr>
          <w:rFonts w:ascii="Times New Roman" w:hAnsi="Times New Roman" w:cs="Times New Roman"/>
          <w:color w:val="000000" w:themeColor="text1"/>
          <w:sz w:val="24"/>
          <w:szCs w:val="20"/>
          <w:lang w:eastAsia="hr-HR"/>
        </w:rPr>
        <w:t>shkronj</w:t>
      </w:r>
      <w:r w:rsidR="005870AF" w:rsidRPr="004A09F5">
        <w:rPr>
          <w:rFonts w:ascii="Times New Roman" w:hAnsi="Times New Roman" w:cs="Times New Roman"/>
          <w:color w:val="000000" w:themeColor="text1"/>
          <w:sz w:val="24"/>
          <w:szCs w:val="20"/>
          <w:lang w:eastAsia="hr-HR"/>
        </w:rPr>
        <w:t>ë</w:t>
      </w:r>
      <w:r w:rsidR="00D32222" w:rsidRPr="004A09F5">
        <w:rPr>
          <w:rFonts w:ascii="Times New Roman" w:hAnsi="Times New Roman" w:cs="Times New Roman"/>
          <w:color w:val="000000" w:themeColor="text1"/>
          <w:sz w:val="24"/>
          <w:szCs w:val="20"/>
          <w:lang w:eastAsia="hr-HR"/>
        </w:rPr>
        <w:t>n (b), dhe n</w:t>
      </w:r>
      <w:r w:rsidR="005870AF" w:rsidRPr="004A09F5">
        <w:rPr>
          <w:rFonts w:ascii="Times New Roman" w:hAnsi="Times New Roman" w:cs="Times New Roman"/>
          <w:color w:val="000000" w:themeColor="text1"/>
          <w:sz w:val="24"/>
          <w:szCs w:val="20"/>
          <w:lang w:eastAsia="hr-HR"/>
        </w:rPr>
        <w:t>ë</w:t>
      </w:r>
      <w:r w:rsidR="00D32222" w:rsidRPr="004A09F5">
        <w:rPr>
          <w:rFonts w:ascii="Times New Roman" w:hAnsi="Times New Roman" w:cs="Times New Roman"/>
          <w:color w:val="000000" w:themeColor="text1"/>
          <w:sz w:val="24"/>
          <w:szCs w:val="20"/>
          <w:lang w:eastAsia="hr-HR"/>
        </w:rPr>
        <w:t xml:space="preserve">se lind </w:t>
      </w:r>
      <w:r w:rsidR="00D21DA8" w:rsidRPr="004A09F5">
        <w:rPr>
          <w:rFonts w:ascii="Times New Roman" w:hAnsi="Times New Roman" w:cs="Times New Roman"/>
          <w:color w:val="000000" w:themeColor="text1"/>
          <w:sz w:val="24"/>
          <w:szCs w:val="20"/>
          <w:lang w:eastAsia="hr-HR"/>
        </w:rPr>
        <w:t>nevoja edhe masat e p</w:t>
      </w:r>
      <w:r w:rsidR="005870AF" w:rsidRPr="004A09F5">
        <w:rPr>
          <w:rFonts w:ascii="Times New Roman" w:hAnsi="Times New Roman" w:cs="Times New Roman"/>
          <w:color w:val="000000" w:themeColor="text1"/>
          <w:sz w:val="24"/>
          <w:szCs w:val="20"/>
          <w:lang w:eastAsia="hr-HR"/>
        </w:rPr>
        <w:t>ë</w:t>
      </w:r>
      <w:r w:rsidR="00D21DA8" w:rsidRPr="004A09F5">
        <w:rPr>
          <w:rFonts w:ascii="Times New Roman" w:hAnsi="Times New Roman" w:cs="Times New Roman"/>
          <w:color w:val="000000" w:themeColor="text1"/>
          <w:sz w:val="24"/>
          <w:szCs w:val="20"/>
          <w:lang w:eastAsia="hr-HR"/>
        </w:rPr>
        <w:t>r</w:t>
      </w:r>
      <w:r w:rsidR="004632CB" w:rsidRPr="004A09F5">
        <w:rPr>
          <w:rFonts w:ascii="Times New Roman" w:hAnsi="Times New Roman" w:cs="Times New Roman"/>
          <w:color w:val="000000" w:themeColor="text1"/>
          <w:sz w:val="24"/>
          <w:szCs w:val="20"/>
          <w:lang w:eastAsia="hr-HR"/>
        </w:rPr>
        <w:t>shkruara</w:t>
      </w:r>
      <w:r w:rsidR="00D21DA8" w:rsidRPr="004A09F5">
        <w:rPr>
          <w:rFonts w:ascii="Times New Roman" w:hAnsi="Times New Roman" w:cs="Times New Roman"/>
          <w:color w:val="000000" w:themeColor="text1"/>
          <w:sz w:val="24"/>
          <w:szCs w:val="20"/>
          <w:lang w:eastAsia="hr-HR"/>
        </w:rPr>
        <w:t xml:space="preserve"> n</w:t>
      </w:r>
      <w:r w:rsidR="005870AF" w:rsidRPr="004A09F5">
        <w:rPr>
          <w:rFonts w:ascii="Times New Roman" w:hAnsi="Times New Roman" w:cs="Times New Roman"/>
          <w:color w:val="000000" w:themeColor="text1"/>
          <w:sz w:val="24"/>
          <w:szCs w:val="20"/>
          <w:lang w:eastAsia="hr-HR"/>
        </w:rPr>
        <w:t>ë</w:t>
      </w:r>
      <w:r w:rsidR="00D21DA8" w:rsidRPr="004A09F5">
        <w:rPr>
          <w:rFonts w:ascii="Times New Roman" w:hAnsi="Times New Roman" w:cs="Times New Roman"/>
          <w:color w:val="000000" w:themeColor="text1"/>
          <w:sz w:val="24"/>
          <w:szCs w:val="20"/>
          <w:lang w:eastAsia="hr-HR"/>
        </w:rPr>
        <w:t xml:space="preserve"> </w:t>
      </w:r>
      <w:r w:rsidR="00AA49CE" w:rsidRPr="004A09F5">
        <w:rPr>
          <w:rFonts w:ascii="Times New Roman" w:hAnsi="Times New Roman" w:cs="Times New Roman"/>
          <w:color w:val="000000" w:themeColor="text1"/>
          <w:sz w:val="24"/>
          <w:szCs w:val="20"/>
          <w:lang w:eastAsia="hr-HR"/>
        </w:rPr>
        <w:t>shkronj</w:t>
      </w:r>
      <w:r w:rsidR="00D21DA8" w:rsidRPr="004A09F5">
        <w:rPr>
          <w:rFonts w:ascii="Times New Roman" w:hAnsi="Times New Roman" w:cs="Times New Roman"/>
          <w:color w:val="000000" w:themeColor="text1"/>
          <w:sz w:val="24"/>
          <w:szCs w:val="20"/>
          <w:lang w:eastAsia="hr-HR"/>
        </w:rPr>
        <w:t xml:space="preserve">at </w:t>
      </w:r>
      <w:r w:rsidRPr="004A09F5">
        <w:rPr>
          <w:rFonts w:ascii="Times New Roman" w:hAnsi="Times New Roman" w:cs="Times New Roman"/>
          <w:color w:val="000000" w:themeColor="text1"/>
          <w:sz w:val="24"/>
          <w:szCs w:val="20"/>
          <w:lang w:eastAsia="hr-HR"/>
        </w:rPr>
        <w:t>(d) dhe (e).</w:t>
      </w:r>
    </w:p>
    <w:p w14:paraId="708927F6" w14:textId="77777777" w:rsidR="00A46A5F" w:rsidRPr="004A09F5" w:rsidRDefault="00A46A5F" w:rsidP="00626E98">
      <w:pPr>
        <w:pStyle w:val="ListParagraph"/>
        <w:numPr>
          <w:ilvl w:val="1"/>
          <w:numId w:val="11"/>
        </w:numPr>
        <w:spacing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 xml:space="preserve">Përsa i përket sëmundjeve të listuara të cilat </w:t>
      </w:r>
      <w:r w:rsidR="00D21DA8" w:rsidRPr="004A09F5">
        <w:rPr>
          <w:rFonts w:ascii="Times New Roman" w:hAnsi="Times New Roman" w:cs="Times New Roman"/>
          <w:color w:val="000000" w:themeColor="text1"/>
          <w:sz w:val="24"/>
          <w:szCs w:val="20"/>
          <w:lang w:eastAsia="hr-HR"/>
        </w:rPr>
        <w:t>i n</w:t>
      </w:r>
      <w:r w:rsidR="005870AF" w:rsidRPr="004A09F5">
        <w:rPr>
          <w:rFonts w:ascii="Times New Roman" w:hAnsi="Times New Roman" w:cs="Times New Roman"/>
          <w:color w:val="000000" w:themeColor="text1"/>
          <w:sz w:val="24"/>
          <w:szCs w:val="20"/>
          <w:lang w:eastAsia="hr-HR"/>
        </w:rPr>
        <w:t>ë</w:t>
      </w:r>
      <w:r w:rsidR="00D21DA8" w:rsidRPr="004A09F5">
        <w:rPr>
          <w:rFonts w:ascii="Times New Roman" w:hAnsi="Times New Roman" w:cs="Times New Roman"/>
          <w:color w:val="000000" w:themeColor="text1"/>
          <w:sz w:val="24"/>
          <w:szCs w:val="20"/>
          <w:lang w:eastAsia="hr-HR"/>
        </w:rPr>
        <w:t>nshtrohen kontrollit</w:t>
      </w:r>
      <w:r w:rsidRPr="004A09F5">
        <w:rPr>
          <w:rFonts w:ascii="Times New Roman" w:hAnsi="Times New Roman" w:cs="Times New Roman"/>
          <w:color w:val="000000" w:themeColor="text1"/>
          <w:sz w:val="24"/>
          <w:szCs w:val="20"/>
          <w:lang w:eastAsia="hr-HR"/>
        </w:rPr>
        <w:t xml:space="preserve"> me qëllim </w:t>
      </w:r>
      <w:r w:rsidR="00D21DA8" w:rsidRPr="004A09F5">
        <w:rPr>
          <w:rFonts w:ascii="Times New Roman" w:hAnsi="Times New Roman" w:cs="Times New Roman"/>
          <w:color w:val="000000" w:themeColor="text1"/>
          <w:sz w:val="24"/>
          <w:szCs w:val="20"/>
          <w:lang w:eastAsia="hr-HR"/>
        </w:rPr>
        <w:t>crr</w:t>
      </w:r>
      <w:r w:rsidR="005870AF" w:rsidRPr="004A09F5">
        <w:rPr>
          <w:rFonts w:ascii="Times New Roman" w:hAnsi="Times New Roman" w:cs="Times New Roman"/>
          <w:color w:val="000000" w:themeColor="text1"/>
          <w:sz w:val="24"/>
          <w:szCs w:val="20"/>
          <w:lang w:eastAsia="hr-HR"/>
        </w:rPr>
        <w:t>ë</w:t>
      </w:r>
      <w:r w:rsidR="00D21DA8" w:rsidRPr="004A09F5">
        <w:rPr>
          <w:rFonts w:ascii="Times New Roman" w:hAnsi="Times New Roman" w:cs="Times New Roman"/>
          <w:color w:val="000000" w:themeColor="text1"/>
          <w:sz w:val="24"/>
          <w:szCs w:val="20"/>
          <w:lang w:eastAsia="hr-HR"/>
        </w:rPr>
        <w:t>njosjen</w:t>
      </w:r>
      <w:r w:rsidRPr="004A09F5">
        <w:rPr>
          <w:rFonts w:ascii="Times New Roman" w:hAnsi="Times New Roman" w:cs="Times New Roman"/>
          <w:color w:val="000000" w:themeColor="text1"/>
          <w:sz w:val="24"/>
          <w:szCs w:val="20"/>
          <w:lang w:eastAsia="hr-HR"/>
        </w:rPr>
        <w:t xml:space="preserve"> e tyre në të gjithë </w:t>
      </w:r>
      <w:r w:rsidR="00D21DA8" w:rsidRPr="004A09F5">
        <w:rPr>
          <w:rFonts w:ascii="Times New Roman" w:hAnsi="Times New Roman" w:cs="Times New Roman"/>
          <w:color w:val="000000" w:themeColor="text1"/>
          <w:sz w:val="24"/>
          <w:szCs w:val="20"/>
          <w:lang w:eastAsia="hr-HR"/>
        </w:rPr>
        <w:t>vendin</w:t>
      </w:r>
      <w:r w:rsidRPr="004A09F5">
        <w:rPr>
          <w:rFonts w:ascii="Times New Roman" w:hAnsi="Times New Roman" w:cs="Times New Roman"/>
          <w:color w:val="000000" w:themeColor="text1"/>
          <w:sz w:val="24"/>
          <w:szCs w:val="20"/>
          <w:lang w:eastAsia="hr-HR"/>
        </w:rPr>
        <w:t xml:space="preserve">, </w:t>
      </w:r>
      <w:r w:rsidR="00B11164" w:rsidRPr="004A09F5">
        <w:rPr>
          <w:rFonts w:ascii="Times New Roman" w:hAnsi="Times New Roman" w:cs="Times New Roman"/>
          <w:color w:val="000000" w:themeColor="text1"/>
          <w:sz w:val="24"/>
          <w:szCs w:val="20"/>
          <w:lang w:eastAsia="hr-HR"/>
        </w:rPr>
        <w:t>zbatohen rregullat e mëposhtme nëse nevojitet</w:t>
      </w:r>
      <w:r w:rsidRPr="004A09F5">
        <w:rPr>
          <w:rFonts w:ascii="Times New Roman" w:hAnsi="Times New Roman" w:cs="Times New Roman"/>
          <w:color w:val="000000" w:themeColor="text1"/>
          <w:sz w:val="24"/>
          <w:szCs w:val="20"/>
          <w:lang w:eastAsia="hr-HR"/>
        </w:rPr>
        <w:t>:</w:t>
      </w:r>
    </w:p>
    <w:p w14:paraId="58CEF324"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w:t>
      </w:r>
      <w:r w:rsidRPr="004A09F5">
        <w:rPr>
          <w:rFonts w:ascii="Times New Roman" w:hAnsi="Times New Roman" w:cs="Times New Roman"/>
          <w:color w:val="000000" w:themeColor="text1"/>
          <w:sz w:val="24"/>
          <w:szCs w:val="20"/>
          <w:lang w:eastAsia="hr-HR"/>
        </w:rPr>
        <w:t xml:space="preserve"> rregullat për </w:t>
      </w:r>
      <w:r w:rsidR="00D21DA8" w:rsidRPr="004A09F5">
        <w:rPr>
          <w:rFonts w:ascii="Times New Roman" w:hAnsi="Times New Roman" w:cs="Times New Roman"/>
          <w:color w:val="000000" w:themeColor="text1"/>
          <w:sz w:val="24"/>
          <w:szCs w:val="20"/>
          <w:lang w:eastAsia="hr-HR"/>
        </w:rPr>
        <w:t>hartimin e programeve</w:t>
      </w:r>
      <w:r w:rsidRPr="004A09F5">
        <w:rPr>
          <w:rFonts w:ascii="Times New Roman" w:hAnsi="Times New Roman" w:cs="Times New Roman"/>
          <w:color w:val="000000" w:themeColor="text1"/>
          <w:sz w:val="24"/>
          <w:szCs w:val="20"/>
          <w:lang w:eastAsia="hr-HR"/>
        </w:rPr>
        <w:t xml:space="preserve"> </w:t>
      </w:r>
      <w:r w:rsidR="00D21DA8" w:rsidRPr="004A09F5">
        <w:rPr>
          <w:rFonts w:ascii="Times New Roman" w:hAnsi="Times New Roman" w:cs="Times New Roman"/>
          <w:color w:val="000000" w:themeColor="text1"/>
          <w:sz w:val="24"/>
          <w:szCs w:val="20"/>
          <w:lang w:eastAsia="hr-HR"/>
        </w:rPr>
        <w:t>t</w:t>
      </w:r>
      <w:r w:rsidR="005870AF" w:rsidRPr="004A09F5">
        <w:rPr>
          <w:rFonts w:ascii="Times New Roman" w:hAnsi="Times New Roman" w:cs="Times New Roman"/>
          <w:color w:val="000000" w:themeColor="text1"/>
          <w:sz w:val="24"/>
          <w:szCs w:val="20"/>
          <w:lang w:eastAsia="hr-HR"/>
        </w:rPr>
        <w:t>ë</w:t>
      </w:r>
      <w:r w:rsidR="00D21DA8" w:rsidRPr="004A09F5">
        <w:rPr>
          <w:rFonts w:ascii="Times New Roman" w:hAnsi="Times New Roman" w:cs="Times New Roman"/>
          <w:color w:val="000000" w:themeColor="text1"/>
          <w:sz w:val="24"/>
          <w:szCs w:val="20"/>
          <w:lang w:eastAsia="hr-HR"/>
        </w:rPr>
        <w:t xml:space="preserve"> detyruesh</w:t>
      </w:r>
      <w:r w:rsidRPr="004A09F5">
        <w:rPr>
          <w:rFonts w:ascii="Times New Roman" w:hAnsi="Times New Roman" w:cs="Times New Roman"/>
          <w:color w:val="000000" w:themeColor="text1"/>
          <w:sz w:val="24"/>
          <w:szCs w:val="20"/>
          <w:lang w:eastAsia="hr-HR"/>
        </w:rPr>
        <w:t>m</w:t>
      </w:r>
      <w:r w:rsidR="00D21DA8" w:rsidRPr="004A09F5">
        <w:rPr>
          <w:rFonts w:ascii="Times New Roman" w:hAnsi="Times New Roman" w:cs="Times New Roman"/>
          <w:color w:val="000000" w:themeColor="text1"/>
          <w:sz w:val="24"/>
          <w:szCs w:val="20"/>
          <w:lang w:eastAsia="hr-HR"/>
        </w:rPr>
        <w:t>e</w:t>
      </w:r>
      <w:r w:rsidRPr="004A09F5">
        <w:rPr>
          <w:rFonts w:ascii="Times New Roman" w:hAnsi="Times New Roman" w:cs="Times New Roman"/>
          <w:color w:val="000000" w:themeColor="text1"/>
          <w:sz w:val="24"/>
          <w:szCs w:val="20"/>
          <w:lang w:eastAsia="hr-HR"/>
        </w:rPr>
        <w:t xml:space="preserve"> të çrrënjosjes </w:t>
      </w:r>
      <w:r w:rsidR="00B11164" w:rsidRPr="004A09F5">
        <w:rPr>
          <w:rFonts w:ascii="Times New Roman" w:hAnsi="Times New Roman" w:cs="Times New Roman"/>
          <w:color w:val="000000" w:themeColor="text1"/>
          <w:sz w:val="24"/>
          <w:szCs w:val="20"/>
          <w:lang w:eastAsia="hr-HR"/>
        </w:rPr>
        <w:t>sipas</w:t>
      </w:r>
      <w:r w:rsidR="00D21DA8" w:rsidRPr="004A09F5">
        <w:rPr>
          <w:rFonts w:ascii="Times New Roman" w:hAnsi="Times New Roman" w:cs="Times New Roman"/>
          <w:color w:val="000000" w:themeColor="text1"/>
          <w:sz w:val="24"/>
          <w:szCs w:val="20"/>
          <w:lang w:eastAsia="hr-HR"/>
        </w:rPr>
        <w:t xml:space="preserve"> n</w:t>
      </w:r>
      <w:r w:rsidR="00B11164" w:rsidRPr="004A09F5">
        <w:rPr>
          <w:rFonts w:ascii="Times New Roman" w:hAnsi="Times New Roman" w:cs="Times New Roman"/>
          <w:color w:val="000000" w:themeColor="text1"/>
          <w:sz w:val="24"/>
          <w:szCs w:val="20"/>
          <w:lang w:eastAsia="hr-HR"/>
        </w:rPr>
        <w:t>enit</w:t>
      </w:r>
      <w:r w:rsidRPr="004A09F5">
        <w:rPr>
          <w:rFonts w:ascii="Times New Roman" w:hAnsi="Times New Roman" w:cs="Times New Roman"/>
          <w:color w:val="000000" w:themeColor="text1"/>
          <w:sz w:val="24"/>
          <w:szCs w:val="20"/>
          <w:lang w:eastAsia="hr-HR"/>
        </w:rPr>
        <w:t xml:space="preserve"> 31</w:t>
      </w:r>
      <w:r w:rsidR="00D21DA8" w:rsidRPr="004A09F5">
        <w:rPr>
          <w:rFonts w:ascii="Times New Roman" w:hAnsi="Times New Roman" w:cs="Times New Roman"/>
          <w:color w:val="000000" w:themeColor="text1"/>
          <w:sz w:val="24"/>
          <w:szCs w:val="20"/>
          <w:lang w:eastAsia="hr-HR"/>
        </w:rPr>
        <w:t xml:space="preserve">, pika </w:t>
      </w:r>
      <w:r w:rsidRPr="004A09F5">
        <w:rPr>
          <w:rFonts w:ascii="Times New Roman" w:hAnsi="Times New Roman" w:cs="Times New Roman"/>
          <w:color w:val="000000" w:themeColor="text1"/>
          <w:sz w:val="24"/>
          <w:szCs w:val="20"/>
          <w:lang w:eastAsia="hr-HR"/>
        </w:rPr>
        <w:t>1;</w:t>
      </w:r>
    </w:p>
    <w:p w14:paraId="16527FC7"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(ii)</w:t>
      </w:r>
      <w:r w:rsidRPr="004A09F5">
        <w:rPr>
          <w:rFonts w:ascii="Times New Roman" w:hAnsi="Times New Roman" w:cs="Times New Roman"/>
          <w:color w:val="000000" w:themeColor="text1"/>
          <w:sz w:val="24"/>
          <w:szCs w:val="20"/>
          <w:lang w:eastAsia="hr-HR"/>
        </w:rPr>
        <w:t xml:space="preserve"> rregullat për zonat </w:t>
      </w:r>
      <w:r w:rsidR="00627C90" w:rsidRPr="004A09F5">
        <w:rPr>
          <w:rFonts w:ascii="Times New Roman" w:hAnsi="Times New Roman" w:cs="Times New Roman"/>
          <w:color w:val="000000" w:themeColor="text1"/>
          <w:sz w:val="24"/>
          <w:szCs w:val="20"/>
          <w:lang w:eastAsia="hr-HR"/>
        </w:rPr>
        <w:t xml:space="preserve">e </w:t>
      </w:r>
      <w:r w:rsidR="00B11164" w:rsidRPr="004A09F5">
        <w:rPr>
          <w:rFonts w:ascii="Times New Roman" w:hAnsi="Times New Roman" w:cs="Times New Roman"/>
          <w:color w:val="000000" w:themeColor="text1"/>
          <w:sz w:val="24"/>
          <w:szCs w:val="20"/>
          <w:lang w:eastAsia="hr-HR"/>
        </w:rPr>
        <w:t>past</w:t>
      </w:r>
      <w:r w:rsidR="00627C90" w:rsidRPr="004A09F5">
        <w:rPr>
          <w:rFonts w:ascii="Times New Roman" w:hAnsi="Times New Roman" w:cs="Times New Roman"/>
          <w:color w:val="000000" w:themeColor="text1"/>
          <w:sz w:val="24"/>
          <w:szCs w:val="20"/>
          <w:lang w:eastAsia="hr-HR"/>
        </w:rPr>
        <w:t>ra nga sëmundja</w:t>
      </w:r>
      <w:r w:rsidRPr="004A09F5">
        <w:rPr>
          <w:rFonts w:ascii="Times New Roman" w:hAnsi="Times New Roman" w:cs="Times New Roman"/>
          <w:color w:val="000000" w:themeColor="text1"/>
          <w:sz w:val="24"/>
          <w:szCs w:val="20"/>
          <w:lang w:eastAsia="hr-HR"/>
        </w:rPr>
        <w:t xml:space="preserve"> </w:t>
      </w:r>
      <w:r w:rsidR="00B11164" w:rsidRPr="004A09F5">
        <w:rPr>
          <w:rFonts w:ascii="Times New Roman" w:hAnsi="Times New Roman" w:cs="Times New Roman"/>
          <w:color w:val="000000" w:themeColor="text1"/>
          <w:sz w:val="24"/>
          <w:szCs w:val="20"/>
          <w:lang w:eastAsia="hr-HR"/>
        </w:rPr>
        <w:t>sipas</w:t>
      </w:r>
      <w:r w:rsidR="00627C90" w:rsidRPr="004A09F5">
        <w:rPr>
          <w:rFonts w:ascii="Times New Roman" w:hAnsi="Times New Roman" w:cs="Times New Roman"/>
          <w:color w:val="000000" w:themeColor="text1"/>
          <w:sz w:val="24"/>
          <w:szCs w:val="20"/>
          <w:lang w:eastAsia="hr-HR"/>
        </w:rPr>
        <w:t xml:space="preserve"> n</w:t>
      </w:r>
      <w:r w:rsidR="00B11164" w:rsidRPr="004A09F5">
        <w:rPr>
          <w:rFonts w:ascii="Times New Roman" w:hAnsi="Times New Roman" w:cs="Times New Roman"/>
          <w:color w:val="000000" w:themeColor="text1"/>
          <w:sz w:val="24"/>
          <w:szCs w:val="20"/>
          <w:lang w:eastAsia="hr-HR"/>
        </w:rPr>
        <w:t>enit</w:t>
      </w:r>
      <w:r w:rsidRPr="004A09F5">
        <w:rPr>
          <w:rFonts w:ascii="Times New Roman" w:hAnsi="Times New Roman" w:cs="Times New Roman"/>
          <w:color w:val="000000" w:themeColor="text1"/>
          <w:sz w:val="24"/>
          <w:szCs w:val="20"/>
          <w:lang w:eastAsia="hr-HR"/>
        </w:rPr>
        <w:t xml:space="preserve"> 36;</w:t>
      </w:r>
    </w:p>
    <w:p w14:paraId="75FCA4A5"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(iii)</w:t>
      </w:r>
      <w:r w:rsidRPr="004A09F5">
        <w:rPr>
          <w:rFonts w:ascii="Times New Roman" w:hAnsi="Times New Roman" w:cs="Times New Roman"/>
          <w:color w:val="000000" w:themeColor="text1"/>
          <w:sz w:val="24"/>
          <w:szCs w:val="20"/>
          <w:lang w:eastAsia="hr-HR"/>
        </w:rPr>
        <w:t xml:space="preserve"> rregullat për </w:t>
      </w:r>
      <w:r w:rsidR="007616BB" w:rsidRPr="004A09F5">
        <w:rPr>
          <w:rFonts w:ascii="Times New Roman" w:hAnsi="Times New Roman" w:cs="Times New Roman"/>
          <w:color w:val="000000" w:themeColor="text1"/>
          <w:sz w:val="24"/>
          <w:szCs w:val="20"/>
          <w:lang w:eastAsia="hr-HR"/>
        </w:rPr>
        <w:t>kompartimentet</w:t>
      </w:r>
      <w:r w:rsidR="00B11164" w:rsidRPr="004A09F5">
        <w:rPr>
          <w:rFonts w:ascii="Times New Roman" w:hAnsi="Times New Roman" w:cs="Times New Roman"/>
          <w:color w:val="000000" w:themeColor="text1"/>
          <w:sz w:val="24"/>
          <w:szCs w:val="20"/>
          <w:lang w:eastAsia="hr-HR"/>
        </w:rPr>
        <w:t xml:space="preserve"> sipas nenit</w:t>
      </w:r>
      <w:r w:rsidR="006F176F" w:rsidRPr="004A09F5">
        <w:rPr>
          <w:rFonts w:ascii="Times New Roman" w:hAnsi="Times New Roman" w:cs="Times New Roman"/>
          <w:color w:val="000000" w:themeColor="text1"/>
          <w:sz w:val="24"/>
          <w:szCs w:val="20"/>
          <w:lang w:eastAsia="hr-HR"/>
        </w:rPr>
        <w:t xml:space="preserve"> 37 pika 2</w:t>
      </w:r>
      <w:r w:rsidRPr="004A09F5">
        <w:rPr>
          <w:rFonts w:ascii="Times New Roman" w:hAnsi="Times New Roman" w:cs="Times New Roman"/>
          <w:color w:val="000000" w:themeColor="text1"/>
          <w:sz w:val="24"/>
          <w:szCs w:val="20"/>
          <w:lang w:eastAsia="hr-HR"/>
        </w:rPr>
        <w:t xml:space="preserve">; dhe </w:t>
      </w:r>
    </w:p>
    <w:p w14:paraId="78454659"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(iv)</w:t>
      </w:r>
      <w:r w:rsidRPr="004A09F5">
        <w:rPr>
          <w:rFonts w:ascii="Times New Roman" w:hAnsi="Times New Roman" w:cs="Times New Roman"/>
          <w:color w:val="000000" w:themeColor="text1"/>
          <w:sz w:val="24"/>
          <w:szCs w:val="20"/>
          <w:lang w:eastAsia="hr-HR"/>
        </w:rPr>
        <w:t xml:space="preserve"> </w:t>
      </w:r>
      <w:r w:rsidR="004B3358" w:rsidRPr="004A09F5">
        <w:rPr>
          <w:rFonts w:ascii="Times New Roman" w:hAnsi="Times New Roman" w:cs="Times New Roman"/>
          <w:color w:val="000000" w:themeColor="text1"/>
          <w:sz w:val="24"/>
          <w:szCs w:val="20"/>
          <w:lang w:eastAsia="hr-HR"/>
        </w:rPr>
        <w:t>rregullat</w:t>
      </w:r>
      <w:r w:rsidRPr="004A09F5">
        <w:rPr>
          <w:rFonts w:ascii="Times New Roman" w:hAnsi="Times New Roman" w:cs="Times New Roman"/>
          <w:color w:val="000000" w:themeColor="text1"/>
          <w:sz w:val="24"/>
          <w:szCs w:val="20"/>
          <w:lang w:eastAsia="hr-HR"/>
        </w:rPr>
        <w:t xml:space="preserve"> për kontrollin e sëmundjeve të </w:t>
      </w:r>
      <w:r w:rsidR="00135B8C" w:rsidRPr="004A09F5">
        <w:rPr>
          <w:rFonts w:ascii="Times New Roman" w:hAnsi="Times New Roman" w:cs="Times New Roman"/>
          <w:color w:val="000000" w:themeColor="text1"/>
          <w:sz w:val="24"/>
          <w:szCs w:val="20"/>
          <w:lang w:eastAsia="hr-HR"/>
        </w:rPr>
        <w:t>p</w:t>
      </w:r>
      <w:r w:rsidR="005870AF" w:rsidRPr="004A09F5">
        <w:rPr>
          <w:rFonts w:ascii="Times New Roman" w:hAnsi="Times New Roman" w:cs="Times New Roman"/>
          <w:color w:val="000000" w:themeColor="text1"/>
          <w:sz w:val="24"/>
          <w:szCs w:val="20"/>
          <w:lang w:eastAsia="hr-HR"/>
        </w:rPr>
        <w:t>ë</w:t>
      </w:r>
      <w:r w:rsidR="00135B8C" w:rsidRPr="004A09F5">
        <w:rPr>
          <w:rFonts w:ascii="Times New Roman" w:hAnsi="Times New Roman" w:cs="Times New Roman"/>
          <w:color w:val="000000" w:themeColor="text1"/>
          <w:sz w:val="24"/>
          <w:szCs w:val="20"/>
          <w:lang w:eastAsia="hr-HR"/>
        </w:rPr>
        <w:t>r</w:t>
      </w:r>
      <w:r w:rsidR="004B3358" w:rsidRPr="004A09F5">
        <w:rPr>
          <w:rFonts w:ascii="Times New Roman" w:hAnsi="Times New Roman" w:cs="Times New Roman"/>
          <w:color w:val="000000" w:themeColor="text1"/>
          <w:sz w:val="24"/>
          <w:szCs w:val="20"/>
          <w:lang w:eastAsia="hr-HR"/>
        </w:rPr>
        <w:t>shkruara</w:t>
      </w:r>
      <w:r w:rsidR="00135B8C" w:rsidRPr="004A09F5">
        <w:rPr>
          <w:rFonts w:ascii="Times New Roman" w:hAnsi="Times New Roman" w:cs="Times New Roman"/>
          <w:color w:val="000000" w:themeColor="text1"/>
          <w:sz w:val="24"/>
          <w:szCs w:val="20"/>
          <w:lang w:eastAsia="hr-HR"/>
        </w:rPr>
        <w:t xml:space="preserve"> nga neni</w:t>
      </w:r>
      <w:r w:rsidRPr="004A09F5">
        <w:rPr>
          <w:rFonts w:ascii="Times New Roman" w:hAnsi="Times New Roman" w:cs="Times New Roman"/>
          <w:color w:val="000000" w:themeColor="text1"/>
          <w:sz w:val="24"/>
          <w:szCs w:val="20"/>
          <w:lang w:eastAsia="hr-HR"/>
        </w:rPr>
        <w:t xml:space="preserve"> 72 deri </w:t>
      </w:r>
      <w:r w:rsidR="00135B8C" w:rsidRPr="004A09F5">
        <w:rPr>
          <w:rFonts w:ascii="Times New Roman" w:hAnsi="Times New Roman" w:cs="Times New Roman"/>
          <w:color w:val="000000" w:themeColor="text1"/>
          <w:sz w:val="24"/>
          <w:szCs w:val="20"/>
          <w:lang w:eastAsia="hr-HR"/>
        </w:rPr>
        <w:t xml:space="preserve">tek neni </w:t>
      </w:r>
      <w:r w:rsidRPr="004A09F5">
        <w:rPr>
          <w:rFonts w:ascii="Times New Roman" w:hAnsi="Times New Roman" w:cs="Times New Roman"/>
          <w:color w:val="000000" w:themeColor="text1"/>
          <w:sz w:val="24"/>
          <w:szCs w:val="20"/>
          <w:lang w:eastAsia="hr-HR"/>
        </w:rPr>
        <w:t xml:space="preserve">75, </w:t>
      </w:r>
      <w:r w:rsidR="00135B8C" w:rsidRPr="004A09F5">
        <w:rPr>
          <w:rFonts w:ascii="Times New Roman" w:hAnsi="Times New Roman" w:cs="Times New Roman"/>
          <w:color w:val="000000" w:themeColor="text1"/>
          <w:sz w:val="24"/>
          <w:szCs w:val="20"/>
          <w:lang w:eastAsia="hr-HR"/>
        </w:rPr>
        <w:t>nga n</w:t>
      </w:r>
      <w:r w:rsidRPr="004A09F5">
        <w:rPr>
          <w:rFonts w:ascii="Times New Roman" w:hAnsi="Times New Roman" w:cs="Times New Roman"/>
          <w:color w:val="000000" w:themeColor="text1"/>
          <w:sz w:val="24"/>
          <w:szCs w:val="20"/>
          <w:lang w:eastAsia="hr-HR"/>
        </w:rPr>
        <w:t>eni 77 deri</w:t>
      </w:r>
      <w:r w:rsidR="00135B8C" w:rsidRPr="004A09F5">
        <w:rPr>
          <w:rFonts w:ascii="Times New Roman" w:hAnsi="Times New Roman" w:cs="Times New Roman"/>
          <w:color w:val="000000" w:themeColor="text1"/>
          <w:sz w:val="24"/>
          <w:szCs w:val="20"/>
          <w:lang w:eastAsia="hr-HR"/>
        </w:rPr>
        <w:t xml:space="preserve"> tek 79, n</w:t>
      </w:r>
      <w:r w:rsidRPr="004A09F5">
        <w:rPr>
          <w:rFonts w:ascii="Times New Roman" w:hAnsi="Times New Roman" w:cs="Times New Roman"/>
          <w:color w:val="000000" w:themeColor="text1"/>
          <w:sz w:val="24"/>
          <w:szCs w:val="20"/>
          <w:lang w:eastAsia="hr-HR"/>
        </w:rPr>
        <w:t>eni</w:t>
      </w:r>
      <w:r w:rsidR="004B3358" w:rsidRPr="004A09F5">
        <w:rPr>
          <w:rFonts w:ascii="Times New Roman" w:hAnsi="Times New Roman" w:cs="Times New Roman"/>
          <w:color w:val="000000" w:themeColor="text1"/>
          <w:sz w:val="24"/>
          <w:szCs w:val="20"/>
          <w:lang w:eastAsia="hr-HR"/>
        </w:rPr>
        <w:t>n</w:t>
      </w:r>
      <w:r w:rsidRPr="004A09F5">
        <w:rPr>
          <w:rFonts w:ascii="Times New Roman" w:hAnsi="Times New Roman" w:cs="Times New Roman"/>
          <w:color w:val="000000" w:themeColor="text1"/>
          <w:sz w:val="24"/>
          <w:szCs w:val="20"/>
          <w:lang w:eastAsia="hr-HR"/>
        </w:rPr>
        <w:t xml:space="preserve"> 81 </w:t>
      </w:r>
      <w:r w:rsidR="00135B8C" w:rsidRPr="004A09F5">
        <w:rPr>
          <w:rFonts w:ascii="Times New Roman" w:hAnsi="Times New Roman" w:cs="Times New Roman"/>
          <w:color w:val="000000" w:themeColor="text1"/>
          <w:sz w:val="24"/>
          <w:szCs w:val="20"/>
          <w:lang w:eastAsia="hr-HR"/>
        </w:rPr>
        <w:t xml:space="preserve">dhe </w:t>
      </w:r>
      <w:r w:rsidR="004B3358" w:rsidRPr="004A09F5">
        <w:rPr>
          <w:rFonts w:ascii="Times New Roman" w:hAnsi="Times New Roman" w:cs="Times New Roman"/>
          <w:color w:val="000000" w:themeColor="text1"/>
          <w:sz w:val="24"/>
          <w:szCs w:val="20"/>
          <w:lang w:eastAsia="hr-HR"/>
        </w:rPr>
        <w:t xml:space="preserve">nenin </w:t>
      </w:r>
      <w:r w:rsidRPr="004A09F5">
        <w:rPr>
          <w:rFonts w:ascii="Times New Roman" w:hAnsi="Times New Roman" w:cs="Times New Roman"/>
          <w:color w:val="000000" w:themeColor="text1"/>
          <w:sz w:val="24"/>
          <w:szCs w:val="20"/>
          <w:lang w:eastAsia="hr-HR"/>
        </w:rPr>
        <w:t>83.</w:t>
      </w:r>
    </w:p>
    <w:p w14:paraId="14A8C0A4" w14:textId="77777777" w:rsidR="00063541" w:rsidRPr="004A09F5" w:rsidRDefault="004B3358" w:rsidP="00626E98">
      <w:pPr>
        <w:spacing w:line="276" w:lineRule="auto"/>
        <w:ind w:left="1170"/>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P</w:t>
      </w:r>
      <w:r w:rsidR="00063541" w:rsidRPr="004A09F5">
        <w:rPr>
          <w:rFonts w:ascii="Times New Roman" w:hAnsi="Times New Roman" w:cs="Times New Roman"/>
          <w:color w:val="000000" w:themeColor="text1"/>
          <w:sz w:val="24"/>
          <w:szCs w:val="20"/>
          <w:lang w:eastAsia="hr-HR"/>
        </w:rPr>
        <w:t>ër k</w:t>
      </w:r>
      <w:r w:rsidR="005870AF" w:rsidRPr="004A09F5">
        <w:rPr>
          <w:rFonts w:ascii="Times New Roman" w:hAnsi="Times New Roman" w:cs="Times New Roman"/>
          <w:color w:val="000000" w:themeColor="text1"/>
          <w:sz w:val="24"/>
          <w:szCs w:val="20"/>
          <w:lang w:eastAsia="hr-HR"/>
        </w:rPr>
        <w:t>ë</w:t>
      </w:r>
      <w:r w:rsidR="00063541" w:rsidRPr="004A09F5">
        <w:rPr>
          <w:rFonts w:ascii="Times New Roman" w:hAnsi="Times New Roman" w:cs="Times New Roman"/>
          <w:color w:val="000000" w:themeColor="text1"/>
          <w:sz w:val="24"/>
          <w:szCs w:val="20"/>
          <w:lang w:eastAsia="hr-HR"/>
        </w:rPr>
        <w:t>to sëmundje t</w:t>
      </w:r>
      <w:r w:rsidR="005870AF" w:rsidRPr="004A09F5">
        <w:rPr>
          <w:rFonts w:ascii="Times New Roman" w:hAnsi="Times New Roman" w:cs="Times New Roman"/>
          <w:color w:val="000000" w:themeColor="text1"/>
          <w:sz w:val="24"/>
          <w:szCs w:val="20"/>
          <w:lang w:eastAsia="hr-HR"/>
        </w:rPr>
        <w:t>ë</w:t>
      </w:r>
      <w:r w:rsidR="00063541" w:rsidRPr="004A09F5">
        <w:rPr>
          <w:rFonts w:ascii="Times New Roman" w:hAnsi="Times New Roman" w:cs="Times New Roman"/>
          <w:color w:val="000000" w:themeColor="text1"/>
          <w:sz w:val="24"/>
          <w:szCs w:val="20"/>
          <w:lang w:eastAsia="hr-HR"/>
        </w:rPr>
        <w:t xml:space="preserve"> listuara, </w:t>
      </w:r>
      <w:r w:rsidRPr="004A09F5">
        <w:rPr>
          <w:rFonts w:ascii="Times New Roman" w:hAnsi="Times New Roman" w:cs="Times New Roman"/>
          <w:color w:val="000000" w:themeColor="text1"/>
          <w:sz w:val="24"/>
          <w:szCs w:val="20"/>
          <w:lang w:eastAsia="hr-HR"/>
        </w:rPr>
        <w:t xml:space="preserve">nëse nevojitet, </w:t>
      </w:r>
      <w:r w:rsidR="00063541" w:rsidRPr="004A09F5">
        <w:rPr>
          <w:rFonts w:ascii="Times New Roman" w:hAnsi="Times New Roman" w:cs="Times New Roman"/>
          <w:color w:val="000000" w:themeColor="text1"/>
          <w:sz w:val="24"/>
          <w:szCs w:val="20"/>
          <w:lang w:eastAsia="hr-HR"/>
        </w:rPr>
        <w:t>zbatohen edhe masat e p</w:t>
      </w:r>
      <w:r w:rsidR="005870AF" w:rsidRPr="004A09F5">
        <w:rPr>
          <w:rFonts w:ascii="Times New Roman" w:hAnsi="Times New Roman" w:cs="Times New Roman"/>
          <w:color w:val="000000" w:themeColor="text1"/>
          <w:sz w:val="24"/>
          <w:szCs w:val="20"/>
          <w:lang w:eastAsia="hr-HR"/>
        </w:rPr>
        <w:t>ë</w:t>
      </w:r>
      <w:r w:rsidR="00063541" w:rsidRPr="004A09F5">
        <w:rPr>
          <w:rFonts w:ascii="Times New Roman" w:hAnsi="Times New Roman" w:cs="Times New Roman"/>
          <w:color w:val="000000" w:themeColor="text1"/>
          <w:sz w:val="24"/>
          <w:szCs w:val="20"/>
          <w:lang w:eastAsia="hr-HR"/>
        </w:rPr>
        <w:t>r</w:t>
      </w:r>
      <w:r w:rsidR="004632CB" w:rsidRPr="004A09F5">
        <w:rPr>
          <w:rFonts w:ascii="Times New Roman" w:hAnsi="Times New Roman" w:cs="Times New Roman"/>
          <w:color w:val="000000" w:themeColor="text1"/>
          <w:sz w:val="24"/>
          <w:szCs w:val="20"/>
          <w:lang w:eastAsia="hr-HR"/>
        </w:rPr>
        <w:t>shkr</w:t>
      </w:r>
      <w:r w:rsidR="00063541" w:rsidRPr="004A09F5">
        <w:rPr>
          <w:rFonts w:ascii="Times New Roman" w:hAnsi="Times New Roman" w:cs="Times New Roman"/>
          <w:color w:val="000000" w:themeColor="text1"/>
          <w:sz w:val="24"/>
          <w:szCs w:val="20"/>
          <w:lang w:eastAsia="hr-HR"/>
        </w:rPr>
        <w:t>uara n</w:t>
      </w:r>
      <w:r w:rsidR="005870AF" w:rsidRPr="004A09F5">
        <w:rPr>
          <w:rFonts w:ascii="Times New Roman" w:hAnsi="Times New Roman" w:cs="Times New Roman"/>
          <w:color w:val="000000" w:themeColor="text1"/>
          <w:sz w:val="24"/>
          <w:szCs w:val="20"/>
          <w:lang w:eastAsia="hr-HR"/>
        </w:rPr>
        <w:t>ë</w:t>
      </w:r>
      <w:r w:rsidR="00063541" w:rsidRPr="004A09F5">
        <w:rPr>
          <w:rFonts w:ascii="Times New Roman" w:hAnsi="Times New Roman" w:cs="Times New Roman"/>
          <w:color w:val="000000" w:themeColor="text1"/>
          <w:sz w:val="24"/>
          <w:szCs w:val="20"/>
          <w:lang w:eastAsia="hr-HR"/>
        </w:rPr>
        <w:t xml:space="preserve"> </w:t>
      </w:r>
      <w:r w:rsidR="00AA49CE" w:rsidRPr="004A09F5">
        <w:rPr>
          <w:rFonts w:ascii="Times New Roman" w:hAnsi="Times New Roman" w:cs="Times New Roman"/>
          <w:color w:val="000000" w:themeColor="text1"/>
          <w:sz w:val="24"/>
          <w:szCs w:val="20"/>
          <w:lang w:eastAsia="hr-HR"/>
        </w:rPr>
        <w:t>shkronj</w:t>
      </w:r>
      <w:r w:rsidR="00063541" w:rsidRPr="004A09F5">
        <w:rPr>
          <w:rFonts w:ascii="Times New Roman" w:hAnsi="Times New Roman" w:cs="Times New Roman"/>
          <w:color w:val="000000" w:themeColor="text1"/>
          <w:sz w:val="24"/>
          <w:szCs w:val="20"/>
          <w:lang w:eastAsia="hr-HR"/>
        </w:rPr>
        <w:t>at (d) dhe (e).</w:t>
      </w:r>
    </w:p>
    <w:p w14:paraId="28F3143E" w14:textId="77777777" w:rsidR="00A46A5F" w:rsidRPr="004A09F5" w:rsidRDefault="00A46A5F" w:rsidP="00626E98">
      <w:pPr>
        <w:pStyle w:val="ListParagraph"/>
        <w:numPr>
          <w:ilvl w:val="1"/>
          <w:numId w:val="11"/>
        </w:numPr>
        <w:spacing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sz w:val="24"/>
          <w:szCs w:val="20"/>
          <w:lang w:eastAsia="hr-HR"/>
        </w:rPr>
        <w:t xml:space="preserve">Përsa i përket sëmundjeve të listuara </w:t>
      </w:r>
      <w:r w:rsidR="00D2383F" w:rsidRPr="004A09F5">
        <w:rPr>
          <w:rFonts w:ascii="Times New Roman" w:hAnsi="Times New Roman" w:cs="Times New Roman"/>
          <w:sz w:val="24"/>
          <w:szCs w:val="20"/>
          <w:lang w:eastAsia="hr-HR"/>
        </w:rPr>
        <w:t>me r</w:t>
      </w:r>
      <w:r w:rsidR="005870AF" w:rsidRPr="004A09F5">
        <w:rPr>
          <w:rFonts w:ascii="Times New Roman" w:hAnsi="Times New Roman" w:cs="Times New Roman"/>
          <w:sz w:val="24"/>
          <w:szCs w:val="20"/>
          <w:lang w:eastAsia="hr-HR"/>
        </w:rPr>
        <w:t>ë</w:t>
      </w:r>
      <w:r w:rsidR="00D2383F" w:rsidRPr="004A09F5">
        <w:rPr>
          <w:rFonts w:ascii="Times New Roman" w:hAnsi="Times New Roman" w:cs="Times New Roman"/>
          <w:sz w:val="24"/>
          <w:szCs w:val="20"/>
          <w:lang w:eastAsia="hr-HR"/>
        </w:rPr>
        <w:t>nd</w:t>
      </w:r>
      <w:r w:rsidR="005870AF" w:rsidRPr="004A09F5">
        <w:rPr>
          <w:rFonts w:ascii="Times New Roman" w:hAnsi="Times New Roman" w:cs="Times New Roman"/>
          <w:sz w:val="24"/>
          <w:szCs w:val="20"/>
          <w:lang w:eastAsia="hr-HR"/>
        </w:rPr>
        <w:t>ë</w:t>
      </w:r>
      <w:r w:rsidR="00D2383F" w:rsidRPr="004A09F5">
        <w:rPr>
          <w:rFonts w:ascii="Times New Roman" w:hAnsi="Times New Roman" w:cs="Times New Roman"/>
          <w:sz w:val="24"/>
          <w:szCs w:val="20"/>
          <w:lang w:eastAsia="hr-HR"/>
        </w:rPr>
        <w:t>si</w:t>
      </w:r>
      <w:r w:rsidRPr="004A09F5">
        <w:rPr>
          <w:rFonts w:ascii="Times New Roman" w:hAnsi="Times New Roman" w:cs="Times New Roman"/>
          <w:sz w:val="24"/>
          <w:szCs w:val="20"/>
          <w:lang w:eastAsia="hr-HR"/>
        </w:rPr>
        <w:t xml:space="preserve"> </w:t>
      </w:r>
      <w:r w:rsidR="00DA0338" w:rsidRPr="004A09F5">
        <w:rPr>
          <w:rFonts w:ascii="Times New Roman" w:hAnsi="Times New Roman" w:cs="Times New Roman"/>
          <w:sz w:val="24"/>
          <w:szCs w:val="24"/>
        </w:rPr>
        <w:t xml:space="preserve">dhe ndaj të cilave nevojiten masa për të parandaluar përhapjen e tyre </w:t>
      </w:r>
      <w:r w:rsidR="00DA0338" w:rsidRPr="004A09F5">
        <w:rPr>
          <w:rFonts w:ascii="Times New Roman" w:hAnsi="Times New Roman" w:cs="Times New Roman"/>
          <w:sz w:val="24"/>
          <w:szCs w:val="20"/>
          <w:lang w:eastAsia="hr-HR"/>
        </w:rPr>
        <w:t>ato zona të vendit që janë zyrtarisht</w:t>
      </w:r>
      <w:r w:rsidR="00DA0338" w:rsidRPr="004A09F5">
        <w:rPr>
          <w:rFonts w:ascii="Times New Roman" w:hAnsi="Times New Roman" w:cs="Times New Roman"/>
          <w:sz w:val="24"/>
          <w:szCs w:val="24"/>
        </w:rPr>
        <w:t xml:space="preserve"> </w:t>
      </w:r>
      <w:r w:rsidR="006001D2" w:rsidRPr="004A09F5">
        <w:rPr>
          <w:rFonts w:ascii="Times New Roman" w:hAnsi="Times New Roman" w:cs="Times New Roman"/>
          <w:sz w:val="24"/>
          <w:szCs w:val="24"/>
        </w:rPr>
        <w:t>t</w:t>
      </w:r>
      <w:r w:rsidR="00546FBE" w:rsidRPr="004A09F5">
        <w:rPr>
          <w:rFonts w:ascii="Times New Roman" w:hAnsi="Times New Roman" w:cs="Times New Roman"/>
          <w:sz w:val="24"/>
          <w:szCs w:val="24"/>
        </w:rPr>
        <w:t>ë</w:t>
      </w:r>
      <w:r w:rsidR="006001D2" w:rsidRPr="004A09F5">
        <w:rPr>
          <w:rFonts w:ascii="Times New Roman" w:hAnsi="Times New Roman" w:cs="Times New Roman"/>
          <w:sz w:val="24"/>
          <w:szCs w:val="24"/>
        </w:rPr>
        <w:t xml:space="preserve"> pastra </w:t>
      </w:r>
      <w:r w:rsidR="00D2383F" w:rsidRPr="004A09F5">
        <w:rPr>
          <w:rFonts w:ascii="Times New Roman" w:hAnsi="Times New Roman" w:cs="Times New Roman"/>
          <w:sz w:val="24"/>
          <w:szCs w:val="20"/>
          <w:lang w:eastAsia="hr-HR"/>
        </w:rPr>
        <w:t>nga sëmundja</w:t>
      </w:r>
      <w:r w:rsidRPr="004A09F5">
        <w:rPr>
          <w:rFonts w:ascii="Times New Roman" w:hAnsi="Times New Roman" w:cs="Times New Roman"/>
          <w:sz w:val="24"/>
          <w:szCs w:val="20"/>
          <w:lang w:eastAsia="hr-HR"/>
        </w:rPr>
        <w:t xml:space="preserve"> ose </w:t>
      </w:r>
      <w:r w:rsidR="00D2383F" w:rsidRPr="004A09F5">
        <w:rPr>
          <w:rFonts w:ascii="Times New Roman" w:hAnsi="Times New Roman" w:cs="Times New Roman"/>
          <w:sz w:val="24"/>
          <w:szCs w:val="20"/>
          <w:lang w:eastAsia="hr-HR"/>
        </w:rPr>
        <w:t>n</w:t>
      </w:r>
      <w:r w:rsidR="005870AF" w:rsidRPr="004A09F5">
        <w:rPr>
          <w:rFonts w:ascii="Times New Roman" w:hAnsi="Times New Roman" w:cs="Times New Roman"/>
          <w:sz w:val="24"/>
          <w:szCs w:val="20"/>
          <w:lang w:eastAsia="hr-HR"/>
        </w:rPr>
        <w:t>ë</w:t>
      </w:r>
      <w:r w:rsidR="00D2383F" w:rsidRPr="004A09F5">
        <w:rPr>
          <w:rFonts w:ascii="Times New Roman" w:hAnsi="Times New Roman" w:cs="Times New Roman"/>
          <w:sz w:val="24"/>
          <w:szCs w:val="20"/>
          <w:lang w:eastAsia="hr-HR"/>
        </w:rPr>
        <w:t xml:space="preserve"> zonat ku zbatohen programet e çrrënjosjes</w:t>
      </w:r>
      <w:r w:rsidRPr="004A09F5">
        <w:rPr>
          <w:rFonts w:ascii="Times New Roman" w:hAnsi="Times New Roman" w:cs="Times New Roman"/>
          <w:sz w:val="24"/>
          <w:szCs w:val="20"/>
          <w:lang w:eastAsia="hr-HR"/>
        </w:rPr>
        <w:t xml:space="preserve"> për sëmundjen në fjalë, </w:t>
      </w:r>
      <w:r w:rsidR="004B3358" w:rsidRPr="004A09F5">
        <w:rPr>
          <w:rFonts w:ascii="Times New Roman" w:hAnsi="Times New Roman" w:cs="Times New Roman"/>
          <w:sz w:val="24"/>
          <w:szCs w:val="20"/>
          <w:lang w:eastAsia="hr-HR"/>
        </w:rPr>
        <w:t>zbatohen rregullat e mëposhtme nëse nevojitet</w:t>
      </w:r>
      <w:r w:rsidRPr="004A09F5">
        <w:rPr>
          <w:rFonts w:ascii="Times New Roman" w:hAnsi="Times New Roman" w:cs="Times New Roman"/>
          <w:color w:val="000000" w:themeColor="text1"/>
          <w:sz w:val="24"/>
          <w:szCs w:val="20"/>
          <w:lang w:eastAsia="hr-HR"/>
        </w:rPr>
        <w:t>:</w:t>
      </w:r>
    </w:p>
    <w:p w14:paraId="105C5F00"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w:t>
      </w:r>
      <w:r w:rsidRPr="004A09F5">
        <w:rPr>
          <w:rFonts w:ascii="Times New Roman" w:hAnsi="Times New Roman" w:cs="Times New Roman"/>
          <w:color w:val="000000" w:themeColor="text1"/>
          <w:sz w:val="24"/>
          <w:szCs w:val="20"/>
          <w:lang w:eastAsia="hr-HR"/>
        </w:rPr>
        <w:t xml:space="preserve"> rregullat për </w:t>
      </w:r>
      <w:r w:rsidR="004632CB" w:rsidRPr="004A09F5">
        <w:rPr>
          <w:rFonts w:ascii="Times New Roman" w:hAnsi="Times New Roman" w:cs="Times New Roman"/>
          <w:color w:val="000000" w:themeColor="text1"/>
          <w:sz w:val="24"/>
          <w:szCs w:val="20"/>
          <w:lang w:eastAsia="hr-HR"/>
        </w:rPr>
        <w:t>programet e çrrënjosjes me zgjedhje</w:t>
      </w:r>
      <w:r w:rsidR="00D2383F" w:rsidRPr="004A09F5">
        <w:rPr>
          <w:rFonts w:ascii="Times New Roman" w:hAnsi="Times New Roman" w:cs="Times New Roman"/>
          <w:color w:val="000000" w:themeColor="text1"/>
          <w:sz w:val="24"/>
          <w:szCs w:val="20"/>
          <w:lang w:eastAsia="hr-HR"/>
        </w:rPr>
        <w:t xml:space="preserve"> </w:t>
      </w:r>
      <w:r w:rsidR="004632CB" w:rsidRPr="004A09F5">
        <w:rPr>
          <w:rFonts w:ascii="Times New Roman" w:hAnsi="Times New Roman" w:cs="Times New Roman"/>
          <w:color w:val="000000" w:themeColor="text1"/>
          <w:sz w:val="24"/>
          <w:szCs w:val="20"/>
          <w:lang w:eastAsia="hr-HR"/>
        </w:rPr>
        <w:t>sipas</w:t>
      </w:r>
      <w:r w:rsidR="00D2383F" w:rsidRPr="004A09F5">
        <w:rPr>
          <w:rFonts w:ascii="Times New Roman" w:hAnsi="Times New Roman" w:cs="Times New Roman"/>
          <w:color w:val="000000" w:themeColor="text1"/>
          <w:sz w:val="24"/>
          <w:szCs w:val="20"/>
          <w:lang w:eastAsia="hr-HR"/>
        </w:rPr>
        <w:t xml:space="preserve"> neni</w:t>
      </w:r>
      <w:r w:rsidR="004632CB" w:rsidRPr="004A09F5">
        <w:rPr>
          <w:rFonts w:ascii="Times New Roman" w:hAnsi="Times New Roman" w:cs="Times New Roman"/>
          <w:color w:val="000000" w:themeColor="text1"/>
          <w:sz w:val="24"/>
          <w:szCs w:val="20"/>
          <w:lang w:eastAsia="hr-HR"/>
        </w:rPr>
        <w:t>t</w:t>
      </w:r>
      <w:r w:rsidR="00D2383F" w:rsidRPr="004A09F5">
        <w:rPr>
          <w:rFonts w:ascii="Times New Roman" w:hAnsi="Times New Roman" w:cs="Times New Roman"/>
          <w:color w:val="000000" w:themeColor="text1"/>
          <w:sz w:val="24"/>
          <w:szCs w:val="20"/>
          <w:lang w:eastAsia="hr-HR"/>
        </w:rPr>
        <w:t xml:space="preserve"> 31, pika 2</w:t>
      </w:r>
      <w:r w:rsidRPr="004A09F5">
        <w:rPr>
          <w:rFonts w:ascii="Times New Roman" w:hAnsi="Times New Roman" w:cs="Times New Roman"/>
          <w:color w:val="000000" w:themeColor="text1"/>
          <w:sz w:val="24"/>
          <w:szCs w:val="20"/>
          <w:lang w:eastAsia="hr-HR"/>
        </w:rPr>
        <w:t>;</w:t>
      </w:r>
    </w:p>
    <w:p w14:paraId="42B5399F"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(ii)</w:t>
      </w:r>
      <w:r w:rsidRPr="004A09F5">
        <w:rPr>
          <w:rFonts w:ascii="Times New Roman" w:hAnsi="Times New Roman" w:cs="Times New Roman"/>
          <w:color w:val="000000" w:themeColor="text1"/>
          <w:sz w:val="24"/>
          <w:szCs w:val="20"/>
          <w:lang w:eastAsia="hr-HR"/>
        </w:rPr>
        <w:t xml:space="preserve"> rregullat për zonat </w:t>
      </w:r>
      <w:r w:rsidR="009317C5" w:rsidRPr="004A09F5">
        <w:rPr>
          <w:rFonts w:ascii="Times New Roman" w:hAnsi="Times New Roman" w:cs="Times New Roman"/>
          <w:color w:val="000000" w:themeColor="text1"/>
          <w:sz w:val="24"/>
          <w:szCs w:val="20"/>
          <w:lang w:eastAsia="hr-HR"/>
        </w:rPr>
        <w:t xml:space="preserve">e </w:t>
      </w:r>
      <w:r w:rsidR="004632CB" w:rsidRPr="004A09F5">
        <w:rPr>
          <w:rFonts w:ascii="Times New Roman" w:hAnsi="Times New Roman" w:cs="Times New Roman"/>
          <w:color w:val="000000" w:themeColor="text1"/>
          <w:sz w:val="24"/>
          <w:szCs w:val="20"/>
          <w:lang w:eastAsia="hr-HR"/>
        </w:rPr>
        <w:t>past</w:t>
      </w:r>
      <w:r w:rsidR="009317C5" w:rsidRPr="004A09F5">
        <w:rPr>
          <w:rFonts w:ascii="Times New Roman" w:hAnsi="Times New Roman" w:cs="Times New Roman"/>
          <w:color w:val="000000" w:themeColor="text1"/>
          <w:sz w:val="24"/>
          <w:szCs w:val="20"/>
          <w:lang w:eastAsia="hr-HR"/>
        </w:rPr>
        <w:t>ra nga sëmundja</w:t>
      </w:r>
      <w:r w:rsidRPr="004A09F5">
        <w:rPr>
          <w:rFonts w:ascii="Times New Roman" w:hAnsi="Times New Roman" w:cs="Times New Roman"/>
          <w:color w:val="000000" w:themeColor="text1"/>
          <w:sz w:val="24"/>
          <w:szCs w:val="20"/>
          <w:lang w:eastAsia="hr-HR"/>
        </w:rPr>
        <w:t xml:space="preserve"> </w:t>
      </w:r>
      <w:r w:rsidR="004632CB" w:rsidRPr="004A09F5">
        <w:rPr>
          <w:rFonts w:ascii="Times New Roman" w:hAnsi="Times New Roman" w:cs="Times New Roman"/>
          <w:color w:val="000000" w:themeColor="text1"/>
          <w:sz w:val="24"/>
          <w:szCs w:val="20"/>
          <w:lang w:eastAsia="hr-HR"/>
        </w:rPr>
        <w:t>sipas</w:t>
      </w:r>
      <w:r w:rsidRPr="004A09F5">
        <w:rPr>
          <w:rFonts w:ascii="Times New Roman" w:hAnsi="Times New Roman" w:cs="Times New Roman"/>
          <w:color w:val="000000" w:themeColor="text1"/>
          <w:sz w:val="24"/>
          <w:szCs w:val="20"/>
          <w:lang w:eastAsia="hr-HR"/>
        </w:rPr>
        <w:t xml:space="preserve"> </w:t>
      </w:r>
      <w:r w:rsidR="009317C5" w:rsidRPr="004A09F5">
        <w:rPr>
          <w:rFonts w:ascii="Times New Roman" w:hAnsi="Times New Roman" w:cs="Times New Roman"/>
          <w:color w:val="000000" w:themeColor="text1"/>
          <w:sz w:val="24"/>
          <w:szCs w:val="20"/>
          <w:lang w:eastAsia="hr-HR"/>
        </w:rPr>
        <w:t>n</w:t>
      </w:r>
      <w:r w:rsidR="004632CB" w:rsidRPr="004A09F5">
        <w:rPr>
          <w:rFonts w:ascii="Times New Roman" w:hAnsi="Times New Roman" w:cs="Times New Roman"/>
          <w:color w:val="000000" w:themeColor="text1"/>
          <w:sz w:val="24"/>
          <w:szCs w:val="20"/>
          <w:lang w:eastAsia="hr-HR"/>
        </w:rPr>
        <w:t>enit</w:t>
      </w:r>
      <w:r w:rsidRPr="004A09F5">
        <w:rPr>
          <w:rFonts w:ascii="Times New Roman" w:hAnsi="Times New Roman" w:cs="Times New Roman"/>
          <w:color w:val="000000" w:themeColor="text1"/>
          <w:sz w:val="24"/>
          <w:szCs w:val="20"/>
          <w:lang w:eastAsia="hr-HR"/>
        </w:rPr>
        <w:t xml:space="preserve"> 36;</w:t>
      </w:r>
    </w:p>
    <w:p w14:paraId="3D707290"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(iii)</w:t>
      </w:r>
      <w:r w:rsidRPr="004A09F5">
        <w:rPr>
          <w:rFonts w:ascii="Times New Roman" w:hAnsi="Times New Roman" w:cs="Times New Roman"/>
          <w:color w:val="000000" w:themeColor="text1"/>
          <w:sz w:val="24"/>
          <w:szCs w:val="20"/>
          <w:lang w:eastAsia="hr-HR"/>
        </w:rPr>
        <w:t xml:space="preserve"> rregullat për </w:t>
      </w:r>
      <w:r w:rsidR="007616BB" w:rsidRPr="004A09F5">
        <w:rPr>
          <w:rFonts w:ascii="Times New Roman" w:hAnsi="Times New Roman" w:cs="Times New Roman"/>
          <w:color w:val="000000" w:themeColor="text1"/>
          <w:sz w:val="24"/>
          <w:szCs w:val="20"/>
          <w:lang w:eastAsia="hr-HR"/>
        </w:rPr>
        <w:t>kompartimentet</w:t>
      </w:r>
      <w:r w:rsidRPr="004A09F5">
        <w:rPr>
          <w:rFonts w:ascii="Times New Roman" w:hAnsi="Times New Roman" w:cs="Times New Roman"/>
          <w:color w:val="000000" w:themeColor="text1"/>
          <w:sz w:val="24"/>
          <w:szCs w:val="20"/>
          <w:lang w:eastAsia="hr-HR"/>
        </w:rPr>
        <w:t xml:space="preserve"> </w:t>
      </w:r>
      <w:r w:rsidR="004632CB" w:rsidRPr="004A09F5">
        <w:rPr>
          <w:rFonts w:ascii="Times New Roman" w:hAnsi="Times New Roman" w:cs="Times New Roman"/>
          <w:color w:val="000000" w:themeColor="text1"/>
          <w:sz w:val="24"/>
          <w:szCs w:val="20"/>
          <w:lang w:eastAsia="hr-HR"/>
        </w:rPr>
        <w:t>sipas</w:t>
      </w:r>
      <w:r w:rsidR="009317C5" w:rsidRPr="004A09F5">
        <w:rPr>
          <w:rFonts w:ascii="Times New Roman" w:hAnsi="Times New Roman" w:cs="Times New Roman"/>
          <w:color w:val="000000" w:themeColor="text1"/>
          <w:sz w:val="24"/>
          <w:szCs w:val="20"/>
          <w:lang w:eastAsia="hr-HR"/>
        </w:rPr>
        <w:t xml:space="preserve"> n</w:t>
      </w:r>
      <w:r w:rsidR="004632CB" w:rsidRPr="004A09F5">
        <w:rPr>
          <w:rFonts w:ascii="Times New Roman" w:hAnsi="Times New Roman" w:cs="Times New Roman"/>
          <w:color w:val="000000" w:themeColor="text1"/>
          <w:sz w:val="24"/>
          <w:szCs w:val="20"/>
          <w:lang w:eastAsia="hr-HR"/>
        </w:rPr>
        <w:t>enit</w:t>
      </w:r>
      <w:r w:rsidRPr="004A09F5">
        <w:rPr>
          <w:rFonts w:ascii="Times New Roman" w:hAnsi="Times New Roman" w:cs="Times New Roman"/>
          <w:color w:val="000000" w:themeColor="text1"/>
          <w:sz w:val="24"/>
          <w:szCs w:val="20"/>
          <w:lang w:eastAsia="hr-HR"/>
        </w:rPr>
        <w:t xml:space="preserve"> 37</w:t>
      </w:r>
      <w:r w:rsidR="009317C5" w:rsidRPr="004A09F5">
        <w:rPr>
          <w:rFonts w:ascii="Times New Roman" w:hAnsi="Times New Roman" w:cs="Times New Roman"/>
          <w:color w:val="000000" w:themeColor="text1"/>
          <w:sz w:val="24"/>
          <w:szCs w:val="20"/>
          <w:lang w:eastAsia="hr-HR"/>
        </w:rPr>
        <w:t xml:space="preserve"> pika </w:t>
      </w:r>
      <w:r w:rsidRPr="004A09F5">
        <w:rPr>
          <w:rFonts w:ascii="Times New Roman" w:hAnsi="Times New Roman" w:cs="Times New Roman"/>
          <w:color w:val="000000" w:themeColor="text1"/>
          <w:sz w:val="24"/>
          <w:szCs w:val="20"/>
          <w:lang w:eastAsia="hr-HR"/>
        </w:rPr>
        <w:t xml:space="preserve">2; dhe </w:t>
      </w:r>
    </w:p>
    <w:p w14:paraId="1DE7C413"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(iv)</w:t>
      </w:r>
      <w:r w:rsidRPr="004A09F5">
        <w:rPr>
          <w:rFonts w:ascii="Times New Roman" w:hAnsi="Times New Roman" w:cs="Times New Roman"/>
          <w:color w:val="000000" w:themeColor="text1"/>
          <w:sz w:val="24"/>
          <w:szCs w:val="20"/>
          <w:lang w:eastAsia="hr-HR"/>
        </w:rPr>
        <w:t xml:space="preserve"> </w:t>
      </w:r>
      <w:r w:rsidR="009317C5" w:rsidRPr="004A09F5">
        <w:rPr>
          <w:rFonts w:ascii="Times New Roman" w:hAnsi="Times New Roman" w:cs="Times New Roman"/>
          <w:color w:val="000000" w:themeColor="text1"/>
          <w:sz w:val="24"/>
          <w:szCs w:val="20"/>
          <w:lang w:eastAsia="hr-HR"/>
        </w:rPr>
        <w:t>rregullat p</w:t>
      </w:r>
      <w:r w:rsidR="005870AF" w:rsidRPr="004A09F5">
        <w:rPr>
          <w:rFonts w:ascii="Times New Roman" w:hAnsi="Times New Roman" w:cs="Times New Roman"/>
          <w:color w:val="000000" w:themeColor="text1"/>
          <w:sz w:val="24"/>
          <w:szCs w:val="20"/>
          <w:lang w:eastAsia="hr-HR"/>
        </w:rPr>
        <w:t>ë</w:t>
      </w:r>
      <w:r w:rsidR="009317C5" w:rsidRPr="004A09F5">
        <w:rPr>
          <w:rFonts w:ascii="Times New Roman" w:hAnsi="Times New Roman" w:cs="Times New Roman"/>
          <w:color w:val="000000" w:themeColor="text1"/>
          <w:sz w:val="24"/>
          <w:szCs w:val="20"/>
          <w:lang w:eastAsia="hr-HR"/>
        </w:rPr>
        <w:t xml:space="preserve">r </w:t>
      </w:r>
      <w:r w:rsidRPr="004A09F5">
        <w:rPr>
          <w:rFonts w:ascii="Times New Roman" w:hAnsi="Times New Roman" w:cs="Times New Roman"/>
          <w:color w:val="000000" w:themeColor="text1"/>
          <w:sz w:val="24"/>
          <w:szCs w:val="20"/>
          <w:lang w:eastAsia="hr-HR"/>
        </w:rPr>
        <w:t xml:space="preserve">masat </w:t>
      </w:r>
      <w:r w:rsidR="009317C5" w:rsidRPr="004A09F5">
        <w:rPr>
          <w:rFonts w:ascii="Times New Roman" w:hAnsi="Times New Roman" w:cs="Times New Roman"/>
          <w:color w:val="000000" w:themeColor="text1"/>
          <w:sz w:val="24"/>
          <w:szCs w:val="20"/>
          <w:lang w:eastAsia="hr-HR"/>
        </w:rPr>
        <w:t>e kontrollit t</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sëmundjeve </w:t>
      </w:r>
      <w:r w:rsidR="004632CB" w:rsidRPr="004A09F5">
        <w:rPr>
          <w:rFonts w:ascii="Times New Roman" w:hAnsi="Times New Roman" w:cs="Times New Roman"/>
          <w:color w:val="000000" w:themeColor="text1"/>
          <w:sz w:val="24"/>
          <w:szCs w:val="20"/>
          <w:lang w:eastAsia="hr-HR"/>
        </w:rPr>
        <w:t>sipas</w:t>
      </w:r>
      <w:r w:rsidRPr="004A09F5">
        <w:rPr>
          <w:rFonts w:ascii="Times New Roman" w:hAnsi="Times New Roman" w:cs="Times New Roman"/>
          <w:color w:val="000000" w:themeColor="text1"/>
          <w:sz w:val="24"/>
          <w:szCs w:val="20"/>
          <w:lang w:eastAsia="hr-HR"/>
        </w:rPr>
        <w:t xml:space="preserve"> </w:t>
      </w:r>
      <w:r w:rsidR="009317C5" w:rsidRPr="004A09F5">
        <w:rPr>
          <w:rFonts w:ascii="Times New Roman" w:hAnsi="Times New Roman" w:cs="Times New Roman"/>
          <w:color w:val="000000" w:themeColor="text1"/>
          <w:sz w:val="24"/>
          <w:szCs w:val="20"/>
          <w:lang w:eastAsia="hr-HR"/>
        </w:rPr>
        <w:t>nene</w:t>
      </w:r>
      <w:r w:rsidR="004632CB" w:rsidRPr="004A09F5">
        <w:rPr>
          <w:rFonts w:ascii="Times New Roman" w:hAnsi="Times New Roman" w:cs="Times New Roman"/>
          <w:color w:val="000000" w:themeColor="text1"/>
          <w:sz w:val="24"/>
          <w:szCs w:val="20"/>
          <w:lang w:eastAsia="hr-HR"/>
        </w:rPr>
        <w:t>ve</w:t>
      </w:r>
      <w:r w:rsidRPr="004A09F5">
        <w:rPr>
          <w:rFonts w:ascii="Times New Roman" w:hAnsi="Times New Roman" w:cs="Times New Roman"/>
          <w:color w:val="000000" w:themeColor="text1"/>
          <w:sz w:val="24"/>
          <w:szCs w:val="20"/>
          <w:lang w:eastAsia="hr-HR"/>
        </w:rPr>
        <w:t xml:space="preserve"> 76, 77, 78, 80, 82 dhe 83. </w:t>
      </w:r>
    </w:p>
    <w:p w14:paraId="5F59C47F" w14:textId="77777777" w:rsidR="009317C5" w:rsidRPr="004A09F5" w:rsidRDefault="004632CB" w:rsidP="00626E98">
      <w:pPr>
        <w:spacing w:line="276" w:lineRule="auto"/>
        <w:ind w:left="1170"/>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Për këto sëmundje të listuara, n</w:t>
      </w:r>
      <w:r w:rsidR="005870AF" w:rsidRPr="004A09F5">
        <w:rPr>
          <w:rFonts w:ascii="Times New Roman" w:hAnsi="Times New Roman" w:cs="Times New Roman"/>
          <w:color w:val="000000" w:themeColor="text1"/>
          <w:sz w:val="24"/>
          <w:szCs w:val="20"/>
          <w:lang w:eastAsia="hr-HR"/>
        </w:rPr>
        <w:t>ë</w:t>
      </w:r>
      <w:r w:rsidR="009317C5" w:rsidRPr="004A09F5">
        <w:rPr>
          <w:rFonts w:ascii="Times New Roman" w:hAnsi="Times New Roman" w:cs="Times New Roman"/>
          <w:color w:val="000000" w:themeColor="text1"/>
          <w:sz w:val="24"/>
          <w:szCs w:val="20"/>
          <w:lang w:eastAsia="hr-HR"/>
        </w:rPr>
        <w:t>se nevojitet, zbatohen edhe masat e p</w:t>
      </w:r>
      <w:r w:rsidR="005870AF" w:rsidRPr="004A09F5">
        <w:rPr>
          <w:rFonts w:ascii="Times New Roman" w:hAnsi="Times New Roman" w:cs="Times New Roman"/>
          <w:color w:val="000000" w:themeColor="text1"/>
          <w:sz w:val="24"/>
          <w:szCs w:val="20"/>
          <w:lang w:eastAsia="hr-HR"/>
        </w:rPr>
        <w:t>ë</w:t>
      </w:r>
      <w:r w:rsidR="009317C5" w:rsidRPr="004A09F5">
        <w:rPr>
          <w:rFonts w:ascii="Times New Roman" w:hAnsi="Times New Roman" w:cs="Times New Roman"/>
          <w:color w:val="000000" w:themeColor="text1"/>
          <w:sz w:val="24"/>
          <w:szCs w:val="20"/>
          <w:lang w:eastAsia="hr-HR"/>
        </w:rPr>
        <w:t>r</w:t>
      </w:r>
      <w:r w:rsidRPr="004A09F5">
        <w:rPr>
          <w:rFonts w:ascii="Times New Roman" w:hAnsi="Times New Roman" w:cs="Times New Roman"/>
          <w:color w:val="000000" w:themeColor="text1"/>
          <w:sz w:val="24"/>
          <w:szCs w:val="20"/>
          <w:lang w:eastAsia="hr-HR"/>
        </w:rPr>
        <w:t>shkr</w:t>
      </w:r>
      <w:r w:rsidR="009317C5" w:rsidRPr="004A09F5">
        <w:rPr>
          <w:rFonts w:ascii="Times New Roman" w:hAnsi="Times New Roman" w:cs="Times New Roman"/>
          <w:color w:val="000000" w:themeColor="text1"/>
          <w:sz w:val="24"/>
          <w:szCs w:val="20"/>
          <w:lang w:eastAsia="hr-HR"/>
        </w:rPr>
        <w:t>uara n</w:t>
      </w:r>
      <w:r w:rsidR="005870AF" w:rsidRPr="004A09F5">
        <w:rPr>
          <w:rFonts w:ascii="Times New Roman" w:hAnsi="Times New Roman" w:cs="Times New Roman"/>
          <w:color w:val="000000" w:themeColor="text1"/>
          <w:sz w:val="24"/>
          <w:szCs w:val="20"/>
          <w:lang w:eastAsia="hr-HR"/>
        </w:rPr>
        <w:t>ë</w:t>
      </w:r>
      <w:r w:rsidR="009317C5" w:rsidRPr="004A09F5">
        <w:rPr>
          <w:rFonts w:ascii="Times New Roman" w:hAnsi="Times New Roman" w:cs="Times New Roman"/>
          <w:color w:val="000000" w:themeColor="text1"/>
          <w:sz w:val="24"/>
          <w:szCs w:val="20"/>
          <w:lang w:eastAsia="hr-HR"/>
        </w:rPr>
        <w:t xml:space="preserve"> </w:t>
      </w:r>
      <w:r w:rsidR="00AA49CE" w:rsidRPr="004A09F5">
        <w:rPr>
          <w:rFonts w:ascii="Times New Roman" w:hAnsi="Times New Roman" w:cs="Times New Roman"/>
          <w:color w:val="000000" w:themeColor="text1"/>
          <w:sz w:val="24"/>
          <w:szCs w:val="20"/>
          <w:lang w:eastAsia="hr-HR"/>
        </w:rPr>
        <w:t>shkronj</w:t>
      </w:r>
      <w:r w:rsidR="009317C5" w:rsidRPr="004A09F5">
        <w:rPr>
          <w:rFonts w:ascii="Times New Roman" w:hAnsi="Times New Roman" w:cs="Times New Roman"/>
          <w:color w:val="000000" w:themeColor="text1"/>
          <w:sz w:val="24"/>
          <w:szCs w:val="20"/>
          <w:lang w:eastAsia="hr-HR"/>
        </w:rPr>
        <w:t>at (d) dhe (e).</w:t>
      </w:r>
    </w:p>
    <w:p w14:paraId="11D433CD" w14:textId="77777777" w:rsidR="00A46A5F" w:rsidRPr="004A09F5" w:rsidRDefault="00A46A5F" w:rsidP="00626E98">
      <w:pPr>
        <w:pStyle w:val="ListParagraph"/>
        <w:numPr>
          <w:ilvl w:val="1"/>
          <w:numId w:val="11"/>
        </w:numPr>
        <w:spacing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lastRenderedPageBreak/>
        <w:t>Përsa i përket sëmundjeve të listuara për të cilat nevojiten masa për</w:t>
      </w:r>
      <w:r w:rsidR="009317C5" w:rsidRPr="004A09F5">
        <w:rPr>
          <w:rFonts w:ascii="Times New Roman" w:hAnsi="Times New Roman" w:cs="Times New Roman"/>
          <w:color w:val="000000" w:themeColor="text1"/>
          <w:sz w:val="24"/>
          <w:szCs w:val="20"/>
          <w:lang w:eastAsia="hr-HR"/>
        </w:rPr>
        <w:t xml:space="preserve"> t</w:t>
      </w:r>
      <w:r w:rsidR="005870AF" w:rsidRPr="004A09F5">
        <w:rPr>
          <w:rFonts w:ascii="Times New Roman" w:hAnsi="Times New Roman" w:cs="Times New Roman"/>
          <w:color w:val="000000" w:themeColor="text1"/>
          <w:sz w:val="24"/>
          <w:szCs w:val="20"/>
          <w:lang w:eastAsia="hr-HR"/>
        </w:rPr>
        <w:t>ë</w:t>
      </w:r>
      <w:r w:rsidR="009317C5" w:rsidRPr="004A09F5">
        <w:rPr>
          <w:rFonts w:ascii="Times New Roman" w:hAnsi="Times New Roman" w:cs="Times New Roman"/>
          <w:color w:val="000000" w:themeColor="text1"/>
          <w:sz w:val="24"/>
          <w:szCs w:val="20"/>
          <w:lang w:eastAsia="hr-HR"/>
        </w:rPr>
        <w:t xml:space="preserve"> parandaluar</w:t>
      </w:r>
      <w:r w:rsidRPr="004A09F5">
        <w:rPr>
          <w:rFonts w:ascii="Times New Roman" w:hAnsi="Times New Roman" w:cs="Times New Roman"/>
          <w:color w:val="000000" w:themeColor="text1"/>
          <w:sz w:val="24"/>
          <w:szCs w:val="20"/>
          <w:lang w:eastAsia="hr-HR"/>
        </w:rPr>
        <w:t xml:space="preserve"> përhapje</w:t>
      </w:r>
      <w:r w:rsidR="009317C5" w:rsidRPr="004A09F5">
        <w:rPr>
          <w:rFonts w:ascii="Times New Roman" w:hAnsi="Times New Roman" w:cs="Times New Roman"/>
          <w:color w:val="000000" w:themeColor="text1"/>
          <w:sz w:val="24"/>
          <w:szCs w:val="20"/>
          <w:lang w:eastAsia="hr-HR"/>
        </w:rPr>
        <w:t xml:space="preserve">n </w:t>
      </w:r>
      <w:r w:rsidRPr="004A09F5">
        <w:rPr>
          <w:rFonts w:ascii="Times New Roman" w:hAnsi="Times New Roman" w:cs="Times New Roman"/>
          <w:color w:val="000000" w:themeColor="text1"/>
          <w:sz w:val="24"/>
          <w:szCs w:val="20"/>
          <w:lang w:eastAsia="hr-HR"/>
        </w:rPr>
        <w:t xml:space="preserve">për shkak të hyrjes së tyre në </w:t>
      </w:r>
      <w:r w:rsidR="009317C5" w:rsidRPr="004A09F5">
        <w:rPr>
          <w:rFonts w:ascii="Times New Roman" w:hAnsi="Times New Roman" w:cs="Times New Roman"/>
          <w:color w:val="000000" w:themeColor="text1"/>
          <w:sz w:val="24"/>
          <w:szCs w:val="20"/>
          <w:lang w:eastAsia="hr-HR"/>
        </w:rPr>
        <w:t>vend</w:t>
      </w:r>
      <w:r w:rsidRPr="004A09F5">
        <w:rPr>
          <w:rFonts w:ascii="Times New Roman" w:hAnsi="Times New Roman" w:cs="Times New Roman"/>
          <w:color w:val="000000" w:themeColor="text1"/>
          <w:sz w:val="24"/>
          <w:szCs w:val="20"/>
          <w:lang w:eastAsia="hr-HR"/>
        </w:rPr>
        <w:t xml:space="preserve"> ose</w:t>
      </w:r>
      <w:r w:rsidR="009317C5" w:rsidRPr="004A09F5">
        <w:rPr>
          <w:rFonts w:ascii="Times New Roman" w:hAnsi="Times New Roman" w:cs="Times New Roman"/>
          <w:color w:val="000000" w:themeColor="text1"/>
          <w:sz w:val="24"/>
          <w:szCs w:val="20"/>
          <w:lang w:eastAsia="hr-HR"/>
        </w:rPr>
        <w:t xml:space="preserve"> p</w:t>
      </w:r>
      <w:r w:rsidR="005870AF" w:rsidRPr="004A09F5">
        <w:rPr>
          <w:rFonts w:ascii="Times New Roman" w:hAnsi="Times New Roman" w:cs="Times New Roman"/>
          <w:color w:val="000000" w:themeColor="text1"/>
          <w:sz w:val="24"/>
          <w:szCs w:val="20"/>
          <w:lang w:eastAsia="hr-HR"/>
        </w:rPr>
        <w:t>ë</w:t>
      </w:r>
      <w:r w:rsidR="009317C5" w:rsidRPr="004A09F5">
        <w:rPr>
          <w:rFonts w:ascii="Times New Roman" w:hAnsi="Times New Roman" w:cs="Times New Roman"/>
          <w:color w:val="000000" w:themeColor="text1"/>
          <w:sz w:val="24"/>
          <w:szCs w:val="20"/>
          <w:lang w:eastAsia="hr-HR"/>
        </w:rPr>
        <w:t>r shkak t</w:t>
      </w:r>
      <w:r w:rsidR="005870AF" w:rsidRPr="004A09F5">
        <w:rPr>
          <w:rFonts w:ascii="Times New Roman" w:hAnsi="Times New Roman" w:cs="Times New Roman"/>
          <w:color w:val="000000" w:themeColor="text1"/>
          <w:sz w:val="24"/>
          <w:szCs w:val="20"/>
          <w:lang w:eastAsia="hr-HR"/>
        </w:rPr>
        <w:t>ë</w:t>
      </w:r>
      <w:r w:rsidR="009317C5" w:rsidRPr="004A09F5">
        <w:rPr>
          <w:rFonts w:ascii="Times New Roman" w:hAnsi="Times New Roman" w:cs="Times New Roman"/>
          <w:color w:val="000000" w:themeColor="text1"/>
          <w:sz w:val="24"/>
          <w:szCs w:val="20"/>
          <w:lang w:eastAsia="hr-HR"/>
        </w:rPr>
        <w:t xml:space="preserve"> </w:t>
      </w:r>
      <w:r w:rsidRPr="004A09F5">
        <w:rPr>
          <w:rFonts w:ascii="Times New Roman" w:hAnsi="Times New Roman" w:cs="Times New Roman"/>
          <w:color w:val="000000" w:themeColor="text1"/>
          <w:sz w:val="24"/>
          <w:szCs w:val="20"/>
          <w:lang w:eastAsia="hr-HR"/>
        </w:rPr>
        <w:t xml:space="preserve">lëvizjeve brenda vendit, </w:t>
      </w:r>
      <w:r w:rsidR="00546FBE" w:rsidRPr="004A09F5">
        <w:rPr>
          <w:rFonts w:ascii="Times New Roman" w:hAnsi="Times New Roman" w:cs="Times New Roman"/>
          <w:color w:val="000000" w:themeColor="text1"/>
          <w:sz w:val="24"/>
          <w:szCs w:val="20"/>
          <w:lang w:eastAsia="hr-HR"/>
        </w:rPr>
        <w:t>zbatohen rregullat e mëposhtme nëse nevojitet</w:t>
      </w:r>
      <w:r w:rsidRPr="004A09F5">
        <w:rPr>
          <w:rFonts w:ascii="Times New Roman" w:hAnsi="Times New Roman" w:cs="Times New Roman"/>
          <w:color w:val="000000" w:themeColor="text1"/>
          <w:sz w:val="24"/>
          <w:szCs w:val="20"/>
          <w:lang w:eastAsia="hr-HR"/>
        </w:rPr>
        <w:t>:</w:t>
      </w:r>
    </w:p>
    <w:p w14:paraId="14D3F606" w14:textId="26BC0D3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w:t>
      </w:r>
      <w:r w:rsidRPr="004A09F5">
        <w:rPr>
          <w:rFonts w:ascii="Times New Roman" w:hAnsi="Times New Roman" w:cs="Times New Roman"/>
          <w:color w:val="000000" w:themeColor="text1"/>
          <w:sz w:val="24"/>
          <w:szCs w:val="20"/>
          <w:lang w:eastAsia="hr-HR"/>
        </w:rPr>
        <w:t xml:space="preserve"> rregullat për lëvizjen brenda vendit, të </w:t>
      </w:r>
      <w:r w:rsidR="00E13154" w:rsidRPr="004A09F5">
        <w:rPr>
          <w:rFonts w:ascii="Times New Roman" w:hAnsi="Times New Roman" w:cs="Times New Roman"/>
          <w:color w:val="000000" w:themeColor="text1"/>
          <w:sz w:val="24"/>
          <w:szCs w:val="20"/>
          <w:lang w:eastAsia="hr-HR"/>
        </w:rPr>
        <w:t>p</w:t>
      </w:r>
      <w:r w:rsidR="005870AF" w:rsidRPr="004A09F5">
        <w:rPr>
          <w:rFonts w:ascii="Times New Roman" w:hAnsi="Times New Roman" w:cs="Times New Roman"/>
          <w:color w:val="000000" w:themeColor="text1"/>
          <w:sz w:val="24"/>
          <w:szCs w:val="20"/>
          <w:lang w:eastAsia="hr-HR"/>
        </w:rPr>
        <w:t>ë</w:t>
      </w:r>
      <w:r w:rsidR="00E13154" w:rsidRPr="004A09F5">
        <w:rPr>
          <w:rFonts w:ascii="Times New Roman" w:hAnsi="Times New Roman" w:cs="Times New Roman"/>
          <w:color w:val="000000" w:themeColor="text1"/>
          <w:sz w:val="24"/>
          <w:szCs w:val="20"/>
          <w:lang w:eastAsia="hr-HR"/>
        </w:rPr>
        <w:t>r</w:t>
      </w:r>
      <w:r w:rsidR="00546FBE" w:rsidRPr="004A09F5">
        <w:rPr>
          <w:rFonts w:ascii="Times New Roman" w:hAnsi="Times New Roman" w:cs="Times New Roman"/>
          <w:color w:val="000000" w:themeColor="text1"/>
          <w:sz w:val="24"/>
          <w:szCs w:val="20"/>
          <w:lang w:eastAsia="hr-HR"/>
        </w:rPr>
        <w:t>shkr</w:t>
      </w:r>
      <w:r w:rsidR="00E13154" w:rsidRPr="004A09F5">
        <w:rPr>
          <w:rFonts w:ascii="Times New Roman" w:hAnsi="Times New Roman" w:cs="Times New Roman"/>
          <w:color w:val="000000" w:themeColor="text1"/>
          <w:sz w:val="24"/>
          <w:szCs w:val="20"/>
          <w:lang w:eastAsia="hr-HR"/>
        </w:rPr>
        <w:t>uara</w:t>
      </w:r>
      <w:r w:rsidRPr="004A09F5">
        <w:rPr>
          <w:rFonts w:ascii="Times New Roman" w:hAnsi="Times New Roman" w:cs="Times New Roman"/>
          <w:color w:val="000000" w:themeColor="text1"/>
          <w:sz w:val="24"/>
          <w:szCs w:val="20"/>
          <w:lang w:eastAsia="hr-HR"/>
        </w:rPr>
        <w:t xml:space="preserve"> </w:t>
      </w:r>
      <w:r w:rsidR="00546FBE" w:rsidRPr="004A09F5">
        <w:rPr>
          <w:rFonts w:ascii="Times New Roman" w:hAnsi="Times New Roman" w:cs="Times New Roman"/>
          <w:color w:val="000000" w:themeColor="text1"/>
          <w:sz w:val="24"/>
          <w:szCs w:val="20"/>
          <w:lang w:eastAsia="hr-HR"/>
        </w:rPr>
        <w:t>n</w:t>
      </w:r>
      <w:r w:rsidR="001B3D38" w:rsidRPr="004A09F5">
        <w:rPr>
          <w:rFonts w:ascii="Times New Roman" w:hAnsi="Times New Roman" w:cs="Times New Roman"/>
          <w:color w:val="000000" w:themeColor="text1"/>
          <w:sz w:val="24"/>
          <w:szCs w:val="20"/>
          <w:lang w:eastAsia="hr-HR"/>
        </w:rPr>
        <w:t>ë</w:t>
      </w:r>
      <w:r w:rsidR="00546FBE" w:rsidRPr="004A09F5">
        <w:rPr>
          <w:rFonts w:ascii="Times New Roman" w:hAnsi="Times New Roman" w:cs="Times New Roman"/>
          <w:color w:val="000000" w:themeColor="text1"/>
          <w:sz w:val="24"/>
          <w:szCs w:val="20"/>
          <w:lang w:eastAsia="hr-HR"/>
        </w:rPr>
        <w:t xml:space="preserve"> </w:t>
      </w:r>
      <w:r w:rsidR="00B26285" w:rsidRPr="004A09F5">
        <w:rPr>
          <w:rFonts w:ascii="Times New Roman" w:hAnsi="Times New Roman" w:cs="Times New Roman"/>
          <w:color w:val="000000" w:themeColor="text1"/>
          <w:sz w:val="24"/>
          <w:szCs w:val="20"/>
          <w:lang w:eastAsia="hr-HR"/>
        </w:rPr>
        <w:t>Pjes</w:t>
      </w:r>
      <w:r w:rsidR="001B3D38" w:rsidRPr="004A09F5">
        <w:rPr>
          <w:rFonts w:ascii="Times New Roman" w:hAnsi="Times New Roman" w:cs="Times New Roman"/>
          <w:color w:val="000000" w:themeColor="text1"/>
          <w:sz w:val="24"/>
          <w:szCs w:val="20"/>
          <w:lang w:eastAsia="hr-HR"/>
        </w:rPr>
        <w:t>ë</w:t>
      </w:r>
      <w:r w:rsidR="00B26285" w:rsidRPr="004A09F5">
        <w:rPr>
          <w:rFonts w:ascii="Times New Roman" w:hAnsi="Times New Roman" w:cs="Times New Roman"/>
          <w:color w:val="000000" w:themeColor="text1"/>
          <w:sz w:val="24"/>
          <w:szCs w:val="20"/>
          <w:lang w:eastAsia="hr-HR"/>
        </w:rPr>
        <w:t>n IV, Titulli I</w:t>
      </w:r>
      <w:r w:rsidR="00E3101F" w:rsidRPr="004A09F5">
        <w:rPr>
          <w:rFonts w:ascii="Times New Roman" w:hAnsi="Times New Roman" w:cs="Times New Roman"/>
          <w:color w:val="000000" w:themeColor="text1"/>
          <w:sz w:val="24"/>
          <w:szCs w:val="20"/>
          <w:lang w:eastAsia="hr-HR"/>
        </w:rPr>
        <w:t xml:space="preserve">, nga Kapitulli 3 </w:t>
      </w:r>
      <w:r w:rsidR="00B26285" w:rsidRPr="004A09F5">
        <w:rPr>
          <w:rFonts w:ascii="Times New Roman" w:hAnsi="Times New Roman" w:cs="Times New Roman"/>
          <w:color w:val="000000" w:themeColor="text1"/>
          <w:sz w:val="24"/>
          <w:szCs w:val="20"/>
          <w:lang w:eastAsia="hr-HR"/>
        </w:rPr>
        <w:t>deri n</w:t>
      </w:r>
      <w:r w:rsidR="001B3D38" w:rsidRPr="004A09F5">
        <w:rPr>
          <w:rFonts w:ascii="Times New Roman" w:hAnsi="Times New Roman" w:cs="Times New Roman"/>
          <w:color w:val="000000" w:themeColor="text1"/>
          <w:sz w:val="24"/>
          <w:szCs w:val="20"/>
          <w:lang w:eastAsia="hr-HR"/>
        </w:rPr>
        <w:t>ë</w:t>
      </w:r>
      <w:r w:rsidR="00B26285" w:rsidRPr="004A09F5">
        <w:rPr>
          <w:rFonts w:ascii="Times New Roman" w:hAnsi="Times New Roman" w:cs="Times New Roman"/>
          <w:color w:val="000000" w:themeColor="text1"/>
          <w:sz w:val="24"/>
          <w:szCs w:val="20"/>
          <w:lang w:eastAsia="hr-HR"/>
        </w:rPr>
        <w:t xml:space="preserve"> </w:t>
      </w:r>
      <w:r w:rsidR="00E3101F" w:rsidRPr="004A09F5">
        <w:rPr>
          <w:rFonts w:ascii="Times New Roman" w:hAnsi="Times New Roman" w:cs="Times New Roman"/>
          <w:color w:val="000000" w:themeColor="text1"/>
          <w:sz w:val="24"/>
          <w:szCs w:val="20"/>
          <w:lang w:eastAsia="hr-HR"/>
        </w:rPr>
        <w:t>6</w:t>
      </w:r>
      <w:r w:rsidR="00B26285" w:rsidRPr="004A09F5">
        <w:rPr>
          <w:rFonts w:ascii="Times New Roman" w:hAnsi="Times New Roman" w:cs="Times New Roman"/>
          <w:color w:val="000000" w:themeColor="text1"/>
          <w:sz w:val="24"/>
          <w:szCs w:val="20"/>
          <w:lang w:eastAsia="hr-HR"/>
        </w:rPr>
        <w:t xml:space="preserve"> (</w:t>
      </w:r>
      <w:r w:rsidR="00E13154" w:rsidRPr="004A09F5">
        <w:rPr>
          <w:rFonts w:ascii="Times New Roman" w:hAnsi="Times New Roman" w:cs="Times New Roman"/>
          <w:color w:val="000000" w:themeColor="text1"/>
          <w:sz w:val="24"/>
          <w:szCs w:val="20"/>
          <w:lang w:eastAsia="hr-HR"/>
        </w:rPr>
        <w:t xml:space="preserve">nga neni </w:t>
      </w:r>
      <w:r w:rsidRPr="004A09F5">
        <w:rPr>
          <w:rFonts w:ascii="Times New Roman" w:hAnsi="Times New Roman" w:cs="Times New Roman"/>
          <w:color w:val="000000" w:themeColor="text1"/>
          <w:sz w:val="24"/>
          <w:szCs w:val="20"/>
          <w:lang w:eastAsia="hr-HR"/>
        </w:rPr>
        <w:t>124</w:t>
      </w:r>
      <w:r w:rsidR="00E13154" w:rsidRPr="004A09F5">
        <w:rPr>
          <w:rFonts w:ascii="Times New Roman" w:hAnsi="Times New Roman" w:cs="Times New Roman"/>
          <w:color w:val="000000" w:themeColor="text1"/>
          <w:sz w:val="24"/>
          <w:szCs w:val="20"/>
          <w:lang w:eastAsia="hr-HR"/>
        </w:rPr>
        <w:t xml:space="preserve"> deri tek neni 169</w:t>
      </w:r>
      <w:r w:rsidR="00B26285" w:rsidRPr="004A09F5">
        <w:rPr>
          <w:rFonts w:ascii="Times New Roman" w:hAnsi="Times New Roman" w:cs="Times New Roman"/>
          <w:color w:val="000000" w:themeColor="text1"/>
          <w:sz w:val="24"/>
          <w:szCs w:val="20"/>
          <w:lang w:eastAsia="hr-HR"/>
        </w:rPr>
        <w:t>)</w:t>
      </w:r>
      <w:r w:rsidRPr="004A09F5">
        <w:rPr>
          <w:rFonts w:ascii="Times New Roman" w:hAnsi="Times New Roman" w:cs="Times New Roman"/>
          <w:color w:val="000000" w:themeColor="text1"/>
          <w:sz w:val="24"/>
          <w:szCs w:val="20"/>
          <w:lang w:eastAsia="hr-HR"/>
        </w:rPr>
        <w:t xml:space="preserve">, </w:t>
      </w:r>
      <w:r w:rsidR="00B26285" w:rsidRPr="004A09F5">
        <w:rPr>
          <w:rFonts w:ascii="Times New Roman" w:hAnsi="Times New Roman" w:cs="Times New Roman"/>
          <w:color w:val="000000" w:themeColor="text1"/>
          <w:sz w:val="24"/>
          <w:szCs w:val="20"/>
          <w:lang w:eastAsia="hr-HR"/>
        </w:rPr>
        <w:t>n</w:t>
      </w:r>
      <w:r w:rsidR="001B3D38" w:rsidRPr="004A09F5">
        <w:rPr>
          <w:rFonts w:ascii="Times New Roman" w:hAnsi="Times New Roman" w:cs="Times New Roman"/>
          <w:color w:val="000000" w:themeColor="text1"/>
          <w:sz w:val="24"/>
          <w:szCs w:val="20"/>
          <w:lang w:eastAsia="hr-HR"/>
        </w:rPr>
        <w:t>ë</w:t>
      </w:r>
      <w:r w:rsidR="00B26285" w:rsidRPr="004A09F5">
        <w:rPr>
          <w:rFonts w:ascii="Times New Roman" w:hAnsi="Times New Roman" w:cs="Times New Roman"/>
          <w:color w:val="000000" w:themeColor="text1"/>
          <w:sz w:val="24"/>
          <w:szCs w:val="20"/>
          <w:lang w:eastAsia="hr-HR"/>
        </w:rPr>
        <w:t xml:space="preserve"> Pjes</w:t>
      </w:r>
      <w:r w:rsidR="001B3D38" w:rsidRPr="004A09F5">
        <w:rPr>
          <w:rFonts w:ascii="Times New Roman" w:hAnsi="Times New Roman" w:cs="Times New Roman"/>
          <w:color w:val="000000" w:themeColor="text1"/>
          <w:sz w:val="24"/>
          <w:szCs w:val="20"/>
          <w:lang w:eastAsia="hr-HR"/>
        </w:rPr>
        <w:t>ë</w:t>
      </w:r>
      <w:r w:rsidR="00B26285" w:rsidRPr="004A09F5">
        <w:rPr>
          <w:rFonts w:ascii="Times New Roman" w:hAnsi="Times New Roman" w:cs="Times New Roman"/>
          <w:color w:val="000000" w:themeColor="text1"/>
          <w:sz w:val="24"/>
          <w:szCs w:val="20"/>
          <w:lang w:eastAsia="hr-HR"/>
        </w:rPr>
        <w:t xml:space="preserve">n </w:t>
      </w:r>
      <w:r w:rsidR="00E3101F" w:rsidRPr="004A09F5">
        <w:rPr>
          <w:rFonts w:ascii="Times New Roman" w:hAnsi="Times New Roman" w:cs="Times New Roman"/>
          <w:color w:val="000000" w:themeColor="text1"/>
          <w:sz w:val="24"/>
          <w:szCs w:val="20"/>
          <w:lang w:eastAsia="hr-HR"/>
        </w:rPr>
        <w:t>IV, Titulli II, Kapitulli 2 dhe 3 (</w:t>
      </w:r>
      <w:r w:rsidR="00E13154" w:rsidRPr="004A09F5">
        <w:rPr>
          <w:rFonts w:ascii="Times New Roman" w:hAnsi="Times New Roman" w:cs="Times New Roman"/>
          <w:color w:val="000000" w:themeColor="text1"/>
          <w:sz w:val="24"/>
          <w:szCs w:val="20"/>
          <w:lang w:eastAsia="hr-HR"/>
        </w:rPr>
        <w:t xml:space="preserve">nga neni </w:t>
      </w:r>
      <w:r w:rsidRPr="004A09F5">
        <w:rPr>
          <w:rFonts w:ascii="Times New Roman" w:hAnsi="Times New Roman" w:cs="Times New Roman"/>
          <w:color w:val="000000" w:themeColor="text1"/>
          <w:sz w:val="24"/>
          <w:szCs w:val="20"/>
          <w:lang w:eastAsia="hr-HR"/>
        </w:rPr>
        <w:t>191</w:t>
      </w:r>
      <w:r w:rsidR="00E13154" w:rsidRPr="004A09F5">
        <w:rPr>
          <w:rFonts w:ascii="Times New Roman" w:hAnsi="Times New Roman" w:cs="Times New Roman"/>
          <w:color w:val="000000" w:themeColor="text1"/>
          <w:sz w:val="24"/>
          <w:szCs w:val="20"/>
          <w:lang w:eastAsia="hr-HR"/>
        </w:rPr>
        <w:t xml:space="preserve"> deri tek neni </w:t>
      </w:r>
      <w:r w:rsidRPr="004A09F5">
        <w:rPr>
          <w:rFonts w:ascii="Times New Roman" w:hAnsi="Times New Roman" w:cs="Times New Roman"/>
          <w:color w:val="000000" w:themeColor="text1"/>
          <w:sz w:val="24"/>
          <w:szCs w:val="20"/>
          <w:lang w:eastAsia="hr-HR"/>
        </w:rPr>
        <w:t>225</w:t>
      </w:r>
      <w:r w:rsidR="00E3101F" w:rsidRPr="004A09F5">
        <w:rPr>
          <w:rFonts w:ascii="Times New Roman" w:hAnsi="Times New Roman" w:cs="Times New Roman"/>
          <w:color w:val="000000" w:themeColor="text1"/>
          <w:sz w:val="24"/>
          <w:szCs w:val="20"/>
          <w:lang w:eastAsia="hr-HR"/>
        </w:rPr>
        <w:t>), n</w:t>
      </w:r>
      <w:r w:rsidR="001B3D38" w:rsidRPr="004A09F5">
        <w:rPr>
          <w:rFonts w:ascii="Times New Roman" w:hAnsi="Times New Roman" w:cs="Times New Roman"/>
          <w:color w:val="000000" w:themeColor="text1"/>
          <w:sz w:val="24"/>
          <w:szCs w:val="20"/>
          <w:lang w:eastAsia="hr-HR"/>
        </w:rPr>
        <w:t>ë</w:t>
      </w:r>
      <w:r w:rsidR="00E3101F" w:rsidRPr="004A09F5">
        <w:rPr>
          <w:rFonts w:ascii="Times New Roman" w:hAnsi="Times New Roman" w:cs="Times New Roman"/>
          <w:color w:val="000000" w:themeColor="text1"/>
          <w:sz w:val="24"/>
          <w:szCs w:val="20"/>
          <w:lang w:eastAsia="hr-HR"/>
        </w:rPr>
        <w:t xml:space="preserve"> Pjes</w:t>
      </w:r>
      <w:r w:rsidR="001B3D38" w:rsidRPr="004A09F5">
        <w:rPr>
          <w:rFonts w:ascii="Times New Roman" w:hAnsi="Times New Roman" w:cs="Times New Roman"/>
          <w:color w:val="000000" w:themeColor="text1"/>
          <w:sz w:val="24"/>
          <w:szCs w:val="20"/>
          <w:lang w:eastAsia="hr-HR"/>
        </w:rPr>
        <w:t>ë</w:t>
      </w:r>
      <w:r w:rsidR="00E3101F" w:rsidRPr="004A09F5">
        <w:rPr>
          <w:rFonts w:ascii="Times New Roman" w:hAnsi="Times New Roman" w:cs="Times New Roman"/>
          <w:color w:val="000000" w:themeColor="text1"/>
          <w:sz w:val="24"/>
          <w:szCs w:val="20"/>
          <w:lang w:eastAsia="hr-HR"/>
        </w:rPr>
        <w:t>n VI, Kapitulli 2 dhe 3 (</w:t>
      </w:r>
      <w:r w:rsidR="00E13154" w:rsidRPr="004A09F5">
        <w:rPr>
          <w:rFonts w:ascii="Times New Roman" w:hAnsi="Times New Roman" w:cs="Times New Roman"/>
          <w:color w:val="000000" w:themeColor="text1"/>
          <w:sz w:val="24"/>
          <w:szCs w:val="20"/>
          <w:lang w:eastAsia="hr-HR"/>
        </w:rPr>
        <w:t>nga n</w:t>
      </w:r>
      <w:r w:rsidRPr="004A09F5">
        <w:rPr>
          <w:rFonts w:ascii="Times New Roman" w:hAnsi="Times New Roman" w:cs="Times New Roman"/>
          <w:color w:val="000000" w:themeColor="text1"/>
          <w:sz w:val="24"/>
          <w:szCs w:val="20"/>
          <w:lang w:eastAsia="hr-HR"/>
        </w:rPr>
        <w:t>eni 247</w:t>
      </w:r>
      <w:r w:rsidR="00E00BCF" w:rsidRPr="004A09F5">
        <w:rPr>
          <w:rFonts w:ascii="Times New Roman" w:hAnsi="Times New Roman" w:cs="Times New Roman"/>
          <w:color w:val="000000" w:themeColor="text1"/>
          <w:sz w:val="24"/>
          <w:szCs w:val="20"/>
          <w:lang w:eastAsia="hr-HR"/>
        </w:rPr>
        <w:t xml:space="preserve"> deri tek neni 250</w:t>
      </w:r>
      <w:r w:rsidR="00E3101F" w:rsidRPr="004A09F5">
        <w:rPr>
          <w:rFonts w:ascii="Times New Roman" w:hAnsi="Times New Roman" w:cs="Times New Roman"/>
          <w:color w:val="000000" w:themeColor="text1"/>
          <w:sz w:val="24"/>
          <w:szCs w:val="20"/>
          <w:lang w:eastAsia="hr-HR"/>
        </w:rPr>
        <w:t>)</w:t>
      </w:r>
      <w:r w:rsidRPr="004A09F5">
        <w:rPr>
          <w:rFonts w:ascii="Times New Roman" w:hAnsi="Times New Roman" w:cs="Times New Roman"/>
          <w:color w:val="000000" w:themeColor="text1"/>
          <w:sz w:val="24"/>
          <w:szCs w:val="20"/>
          <w:lang w:eastAsia="hr-HR"/>
        </w:rPr>
        <w:t>; dhe</w:t>
      </w:r>
    </w:p>
    <w:p w14:paraId="229200A6"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(ii)</w:t>
      </w:r>
      <w:r w:rsidRPr="004A09F5">
        <w:rPr>
          <w:rFonts w:ascii="Times New Roman" w:hAnsi="Times New Roman" w:cs="Times New Roman"/>
          <w:color w:val="000000" w:themeColor="text1"/>
          <w:sz w:val="24"/>
          <w:szCs w:val="20"/>
          <w:lang w:eastAsia="hr-HR"/>
        </w:rPr>
        <w:t xml:space="preserve"> rregullat për hyrjen </w:t>
      </w:r>
      <w:r w:rsidR="00E13154" w:rsidRPr="004A09F5">
        <w:rPr>
          <w:rFonts w:ascii="Times New Roman" w:hAnsi="Times New Roman" w:cs="Times New Roman"/>
          <w:color w:val="000000" w:themeColor="text1"/>
          <w:sz w:val="24"/>
          <w:szCs w:val="20"/>
          <w:lang w:eastAsia="hr-HR"/>
        </w:rPr>
        <w:t>n</w:t>
      </w:r>
      <w:r w:rsidR="005870AF" w:rsidRPr="004A09F5">
        <w:rPr>
          <w:rFonts w:ascii="Times New Roman" w:hAnsi="Times New Roman" w:cs="Times New Roman"/>
          <w:color w:val="000000" w:themeColor="text1"/>
          <w:sz w:val="24"/>
          <w:szCs w:val="20"/>
          <w:lang w:eastAsia="hr-HR"/>
        </w:rPr>
        <w:t>ë</w:t>
      </w:r>
      <w:r w:rsidR="00E13154" w:rsidRPr="004A09F5">
        <w:rPr>
          <w:rFonts w:ascii="Times New Roman" w:hAnsi="Times New Roman" w:cs="Times New Roman"/>
          <w:color w:val="000000" w:themeColor="text1"/>
          <w:sz w:val="24"/>
          <w:szCs w:val="20"/>
          <w:lang w:eastAsia="hr-HR"/>
        </w:rPr>
        <w:t xml:space="preserve"> vend </w:t>
      </w:r>
      <w:r w:rsidRPr="004A09F5">
        <w:rPr>
          <w:rFonts w:ascii="Times New Roman" w:hAnsi="Times New Roman" w:cs="Times New Roman"/>
          <w:color w:val="000000" w:themeColor="text1"/>
          <w:sz w:val="24"/>
          <w:szCs w:val="20"/>
          <w:lang w:eastAsia="hr-HR"/>
        </w:rPr>
        <w:t xml:space="preserve">dhe eksportin </w:t>
      </w:r>
      <w:r w:rsidR="00E13154" w:rsidRPr="004A09F5">
        <w:rPr>
          <w:rFonts w:ascii="Times New Roman" w:hAnsi="Times New Roman" w:cs="Times New Roman"/>
          <w:color w:val="000000" w:themeColor="text1"/>
          <w:sz w:val="24"/>
          <w:szCs w:val="20"/>
          <w:lang w:eastAsia="hr-HR"/>
        </w:rPr>
        <w:t>nga vendi</w:t>
      </w:r>
      <w:r w:rsidRPr="004A09F5">
        <w:rPr>
          <w:rFonts w:ascii="Times New Roman" w:hAnsi="Times New Roman" w:cs="Times New Roman"/>
          <w:color w:val="000000" w:themeColor="text1"/>
          <w:sz w:val="24"/>
          <w:szCs w:val="20"/>
          <w:lang w:eastAsia="hr-HR"/>
        </w:rPr>
        <w:t xml:space="preserve"> të </w:t>
      </w:r>
      <w:r w:rsidR="00E13154" w:rsidRPr="004A09F5">
        <w:rPr>
          <w:rFonts w:ascii="Times New Roman" w:hAnsi="Times New Roman" w:cs="Times New Roman"/>
          <w:color w:val="000000" w:themeColor="text1"/>
          <w:sz w:val="24"/>
          <w:szCs w:val="20"/>
          <w:lang w:eastAsia="hr-HR"/>
        </w:rPr>
        <w:t>p</w:t>
      </w:r>
      <w:r w:rsidR="005870AF" w:rsidRPr="004A09F5">
        <w:rPr>
          <w:rFonts w:ascii="Times New Roman" w:hAnsi="Times New Roman" w:cs="Times New Roman"/>
          <w:color w:val="000000" w:themeColor="text1"/>
          <w:sz w:val="24"/>
          <w:szCs w:val="20"/>
          <w:lang w:eastAsia="hr-HR"/>
        </w:rPr>
        <w:t>ë</w:t>
      </w:r>
      <w:r w:rsidR="00E13154" w:rsidRPr="004A09F5">
        <w:rPr>
          <w:rFonts w:ascii="Times New Roman" w:hAnsi="Times New Roman" w:cs="Times New Roman"/>
          <w:color w:val="000000" w:themeColor="text1"/>
          <w:sz w:val="24"/>
          <w:szCs w:val="20"/>
          <w:lang w:eastAsia="hr-HR"/>
        </w:rPr>
        <w:t>r</w:t>
      </w:r>
      <w:r w:rsidR="00E3101F" w:rsidRPr="004A09F5">
        <w:rPr>
          <w:rFonts w:ascii="Times New Roman" w:hAnsi="Times New Roman" w:cs="Times New Roman"/>
          <w:color w:val="000000" w:themeColor="text1"/>
          <w:sz w:val="24"/>
          <w:szCs w:val="20"/>
          <w:lang w:eastAsia="hr-HR"/>
        </w:rPr>
        <w:t>shkr</w:t>
      </w:r>
      <w:r w:rsidR="00E13154" w:rsidRPr="004A09F5">
        <w:rPr>
          <w:rFonts w:ascii="Times New Roman" w:hAnsi="Times New Roman" w:cs="Times New Roman"/>
          <w:color w:val="000000" w:themeColor="text1"/>
          <w:sz w:val="24"/>
          <w:szCs w:val="20"/>
          <w:lang w:eastAsia="hr-HR"/>
        </w:rPr>
        <w:t>uara</w:t>
      </w:r>
      <w:r w:rsidRPr="004A09F5">
        <w:rPr>
          <w:rFonts w:ascii="Times New Roman" w:hAnsi="Times New Roman" w:cs="Times New Roman"/>
          <w:color w:val="000000" w:themeColor="text1"/>
          <w:sz w:val="24"/>
          <w:szCs w:val="20"/>
          <w:lang w:eastAsia="hr-HR"/>
        </w:rPr>
        <w:t xml:space="preserve"> </w:t>
      </w:r>
      <w:r w:rsidR="00E3101F" w:rsidRPr="004A09F5">
        <w:rPr>
          <w:rFonts w:ascii="Times New Roman" w:hAnsi="Times New Roman" w:cs="Times New Roman"/>
          <w:color w:val="000000" w:themeColor="text1"/>
          <w:sz w:val="24"/>
          <w:szCs w:val="20"/>
          <w:lang w:eastAsia="hr-HR"/>
        </w:rPr>
        <w:t>n</w:t>
      </w:r>
      <w:r w:rsidR="001B3D38" w:rsidRPr="004A09F5">
        <w:rPr>
          <w:rFonts w:ascii="Times New Roman" w:hAnsi="Times New Roman" w:cs="Times New Roman"/>
          <w:color w:val="000000" w:themeColor="text1"/>
          <w:sz w:val="24"/>
          <w:szCs w:val="20"/>
          <w:lang w:eastAsia="hr-HR"/>
        </w:rPr>
        <w:t>ë</w:t>
      </w:r>
      <w:r w:rsidR="00E3101F" w:rsidRPr="004A09F5">
        <w:rPr>
          <w:rFonts w:ascii="Times New Roman" w:hAnsi="Times New Roman" w:cs="Times New Roman"/>
          <w:color w:val="000000" w:themeColor="text1"/>
          <w:sz w:val="24"/>
          <w:szCs w:val="20"/>
          <w:lang w:eastAsia="hr-HR"/>
        </w:rPr>
        <w:t xml:space="preserve"> Pjes</w:t>
      </w:r>
      <w:r w:rsidR="001B3D38" w:rsidRPr="004A09F5">
        <w:rPr>
          <w:rFonts w:ascii="Times New Roman" w:hAnsi="Times New Roman" w:cs="Times New Roman"/>
          <w:color w:val="000000" w:themeColor="text1"/>
          <w:sz w:val="24"/>
          <w:szCs w:val="20"/>
          <w:lang w:eastAsia="hr-HR"/>
        </w:rPr>
        <w:t>ë</w:t>
      </w:r>
      <w:r w:rsidR="00E3101F" w:rsidRPr="004A09F5">
        <w:rPr>
          <w:rFonts w:ascii="Times New Roman" w:hAnsi="Times New Roman" w:cs="Times New Roman"/>
          <w:color w:val="000000" w:themeColor="text1"/>
          <w:sz w:val="24"/>
          <w:szCs w:val="20"/>
          <w:lang w:eastAsia="hr-HR"/>
        </w:rPr>
        <w:t>n V (</w:t>
      </w:r>
      <w:r w:rsidR="00E13154" w:rsidRPr="004A09F5">
        <w:rPr>
          <w:rFonts w:ascii="Times New Roman" w:hAnsi="Times New Roman" w:cs="Times New Roman"/>
          <w:color w:val="000000" w:themeColor="text1"/>
          <w:sz w:val="24"/>
          <w:szCs w:val="20"/>
          <w:lang w:eastAsia="hr-HR"/>
        </w:rPr>
        <w:t>nga n</w:t>
      </w:r>
      <w:r w:rsidRPr="004A09F5">
        <w:rPr>
          <w:rFonts w:ascii="Times New Roman" w:hAnsi="Times New Roman" w:cs="Times New Roman"/>
          <w:color w:val="000000" w:themeColor="text1"/>
          <w:sz w:val="24"/>
          <w:szCs w:val="20"/>
          <w:lang w:eastAsia="hr-HR"/>
        </w:rPr>
        <w:t>eni 229</w:t>
      </w:r>
      <w:r w:rsidR="00E13154" w:rsidRPr="004A09F5">
        <w:rPr>
          <w:rFonts w:ascii="Times New Roman" w:hAnsi="Times New Roman" w:cs="Times New Roman"/>
          <w:color w:val="000000" w:themeColor="text1"/>
          <w:sz w:val="24"/>
          <w:szCs w:val="20"/>
          <w:lang w:eastAsia="hr-HR"/>
        </w:rPr>
        <w:t xml:space="preserve"> deri tek neni 243</w:t>
      </w:r>
      <w:r w:rsidR="00E3101F" w:rsidRPr="004A09F5">
        <w:rPr>
          <w:rFonts w:ascii="Times New Roman" w:hAnsi="Times New Roman" w:cs="Times New Roman"/>
          <w:color w:val="000000" w:themeColor="text1"/>
          <w:sz w:val="24"/>
          <w:szCs w:val="20"/>
          <w:lang w:eastAsia="hr-HR"/>
        </w:rPr>
        <w:t>)</w:t>
      </w:r>
      <w:r w:rsidRPr="004A09F5">
        <w:rPr>
          <w:rFonts w:ascii="Times New Roman" w:hAnsi="Times New Roman" w:cs="Times New Roman"/>
          <w:color w:val="000000" w:themeColor="text1"/>
          <w:sz w:val="24"/>
          <w:szCs w:val="20"/>
          <w:lang w:eastAsia="hr-HR"/>
        </w:rPr>
        <w:t>.</w:t>
      </w:r>
    </w:p>
    <w:p w14:paraId="562FAA2F"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Sëmundjet e listuara të për</w:t>
      </w:r>
      <w:r w:rsidR="00B11DF8" w:rsidRPr="004A09F5">
        <w:rPr>
          <w:rFonts w:ascii="Times New Roman" w:hAnsi="Times New Roman" w:cs="Times New Roman"/>
          <w:color w:val="000000" w:themeColor="text1"/>
          <w:sz w:val="24"/>
          <w:szCs w:val="20"/>
          <w:lang w:eastAsia="hr-HR"/>
        </w:rPr>
        <w:t>shkr</w:t>
      </w:r>
      <w:r w:rsidRPr="004A09F5">
        <w:rPr>
          <w:rFonts w:ascii="Times New Roman" w:hAnsi="Times New Roman" w:cs="Times New Roman"/>
          <w:color w:val="000000" w:themeColor="text1"/>
          <w:sz w:val="24"/>
          <w:szCs w:val="20"/>
          <w:lang w:eastAsia="hr-HR"/>
        </w:rPr>
        <w:t>u</w:t>
      </w:r>
      <w:r w:rsidR="00B11DF8" w:rsidRPr="004A09F5">
        <w:rPr>
          <w:rFonts w:ascii="Times New Roman" w:hAnsi="Times New Roman" w:cs="Times New Roman"/>
          <w:color w:val="000000" w:themeColor="text1"/>
          <w:sz w:val="24"/>
          <w:szCs w:val="20"/>
          <w:lang w:eastAsia="hr-HR"/>
        </w:rPr>
        <w:t>a</w:t>
      </w:r>
      <w:r w:rsidRPr="004A09F5">
        <w:rPr>
          <w:rFonts w:ascii="Times New Roman" w:hAnsi="Times New Roman" w:cs="Times New Roman"/>
          <w:color w:val="000000" w:themeColor="text1"/>
          <w:sz w:val="24"/>
          <w:szCs w:val="20"/>
          <w:lang w:eastAsia="hr-HR"/>
        </w:rPr>
        <w:t xml:space="preserve">ra në </w:t>
      </w:r>
      <w:r w:rsidR="00AA49CE" w:rsidRPr="004A09F5">
        <w:rPr>
          <w:rFonts w:ascii="Times New Roman" w:hAnsi="Times New Roman" w:cs="Times New Roman"/>
          <w:color w:val="000000" w:themeColor="text1"/>
          <w:sz w:val="24"/>
          <w:szCs w:val="20"/>
          <w:lang w:eastAsia="hr-HR"/>
        </w:rPr>
        <w:t>shkronj</w:t>
      </w:r>
      <w:r w:rsidR="002C003C" w:rsidRPr="004A09F5">
        <w:rPr>
          <w:rFonts w:ascii="Times New Roman" w:hAnsi="Times New Roman" w:cs="Times New Roman"/>
          <w:color w:val="000000" w:themeColor="text1"/>
          <w:sz w:val="24"/>
          <w:szCs w:val="20"/>
          <w:lang w:eastAsia="hr-HR"/>
        </w:rPr>
        <w:t>at (a), (b) dhe (c)</w:t>
      </w:r>
      <w:r w:rsidRPr="004A09F5">
        <w:rPr>
          <w:rFonts w:ascii="Times New Roman" w:hAnsi="Times New Roman" w:cs="Times New Roman"/>
          <w:color w:val="000000" w:themeColor="text1"/>
          <w:sz w:val="24"/>
          <w:szCs w:val="20"/>
          <w:lang w:eastAsia="hr-HR"/>
        </w:rPr>
        <w:t xml:space="preserve"> konsiderohen </w:t>
      </w:r>
      <w:r w:rsidR="002C003C" w:rsidRPr="004A09F5">
        <w:rPr>
          <w:rFonts w:ascii="Times New Roman" w:hAnsi="Times New Roman" w:cs="Times New Roman"/>
          <w:color w:val="000000" w:themeColor="text1"/>
          <w:sz w:val="24"/>
          <w:szCs w:val="20"/>
          <w:lang w:eastAsia="hr-HR"/>
        </w:rPr>
        <w:t>edhe ato</w:t>
      </w:r>
      <w:r w:rsidRPr="004A09F5">
        <w:rPr>
          <w:rFonts w:ascii="Times New Roman" w:hAnsi="Times New Roman" w:cs="Times New Roman"/>
          <w:color w:val="000000" w:themeColor="text1"/>
          <w:sz w:val="24"/>
          <w:szCs w:val="20"/>
          <w:lang w:eastAsia="hr-HR"/>
        </w:rPr>
        <w:t xml:space="preserve"> si sëmundje të listuara </w:t>
      </w:r>
      <w:r w:rsidR="002C003C" w:rsidRPr="004A09F5">
        <w:rPr>
          <w:rFonts w:ascii="Times New Roman" w:hAnsi="Times New Roman" w:cs="Times New Roman"/>
          <w:color w:val="000000" w:themeColor="text1"/>
          <w:sz w:val="24"/>
          <w:szCs w:val="20"/>
          <w:lang w:eastAsia="hr-HR"/>
        </w:rPr>
        <w:t>sipas p</w:t>
      </w:r>
      <w:r w:rsidR="005870AF" w:rsidRPr="004A09F5">
        <w:rPr>
          <w:rFonts w:ascii="Times New Roman" w:hAnsi="Times New Roman" w:cs="Times New Roman"/>
          <w:color w:val="000000" w:themeColor="text1"/>
          <w:sz w:val="24"/>
          <w:szCs w:val="20"/>
          <w:lang w:eastAsia="hr-HR"/>
        </w:rPr>
        <w:t>ë</w:t>
      </w:r>
      <w:r w:rsidR="002C003C" w:rsidRPr="004A09F5">
        <w:rPr>
          <w:rFonts w:ascii="Times New Roman" w:hAnsi="Times New Roman" w:cs="Times New Roman"/>
          <w:color w:val="000000" w:themeColor="text1"/>
          <w:sz w:val="24"/>
          <w:szCs w:val="20"/>
          <w:lang w:eastAsia="hr-HR"/>
        </w:rPr>
        <w:t>r</w:t>
      </w:r>
      <w:r w:rsidR="00EC0626" w:rsidRPr="004A09F5">
        <w:rPr>
          <w:rFonts w:ascii="Times New Roman" w:hAnsi="Times New Roman" w:cs="Times New Roman"/>
          <w:color w:val="000000" w:themeColor="text1"/>
          <w:sz w:val="24"/>
          <w:szCs w:val="20"/>
          <w:lang w:eastAsia="hr-HR"/>
        </w:rPr>
        <w:t>shkrimeve</w:t>
      </w:r>
      <w:r w:rsidR="002C003C" w:rsidRPr="004A09F5">
        <w:rPr>
          <w:rFonts w:ascii="Times New Roman" w:hAnsi="Times New Roman" w:cs="Times New Roman"/>
          <w:color w:val="000000" w:themeColor="text1"/>
          <w:sz w:val="24"/>
          <w:szCs w:val="20"/>
          <w:lang w:eastAsia="hr-HR"/>
        </w:rPr>
        <w:t xml:space="preserve"> t</w:t>
      </w:r>
      <w:r w:rsidR="005870AF" w:rsidRPr="004A09F5">
        <w:rPr>
          <w:rFonts w:ascii="Times New Roman" w:hAnsi="Times New Roman" w:cs="Times New Roman"/>
          <w:color w:val="000000" w:themeColor="text1"/>
          <w:sz w:val="24"/>
          <w:szCs w:val="20"/>
          <w:lang w:eastAsia="hr-HR"/>
        </w:rPr>
        <w:t>ë</w:t>
      </w:r>
      <w:r w:rsidR="002C003C" w:rsidRPr="004A09F5">
        <w:rPr>
          <w:rFonts w:ascii="Times New Roman" w:hAnsi="Times New Roman" w:cs="Times New Roman"/>
          <w:color w:val="000000" w:themeColor="text1"/>
          <w:sz w:val="24"/>
          <w:szCs w:val="20"/>
          <w:lang w:eastAsia="hr-HR"/>
        </w:rPr>
        <w:t xml:space="preserve"> k</w:t>
      </w:r>
      <w:r w:rsidR="005870AF" w:rsidRPr="004A09F5">
        <w:rPr>
          <w:rFonts w:ascii="Times New Roman" w:hAnsi="Times New Roman" w:cs="Times New Roman"/>
          <w:color w:val="000000" w:themeColor="text1"/>
          <w:sz w:val="24"/>
          <w:szCs w:val="20"/>
          <w:lang w:eastAsia="hr-HR"/>
        </w:rPr>
        <w:t>ë</w:t>
      </w:r>
      <w:r w:rsidR="002C003C" w:rsidRPr="004A09F5">
        <w:rPr>
          <w:rFonts w:ascii="Times New Roman" w:hAnsi="Times New Roman" w:cs="Times New Roman"/>
          <w:color w:val="000000" w:themeColor="text1"/>
          <w:sz w:val="24"/>
          <w:szCs w:val="20"/>
          <w:lang w:eastAsia="hr-HR"/>
        </w:rPr>
        <w:t xml:space="preserve">saj </w:t>
      </w:r>
      <w:r w:rsidR="00AA49CE" w:rsidRPr="004A09F5">
        <w:rPr>
          <w:rFonts w:ascii="Times New Roman" w:hAnsi="Times New Roman" w:cs="Times New Roman"/>
          <w:color w:val="000000" w:themeColor="text1"/>
          <w:sz w:val="24"/>
          <w:szCs w:val="20"/>
          <w:lang w:eastAsia="hr-HR"/>
        </w:rPr>
        <w:t>shkronj</w:t>
      </w:r>
      <w:r w:rsidR="002C003C" w:rsidRPr="004A09F5">
        <w:rPr>
          <w:rFonts w:ascii="Times New Roman" w:hAnsi="Times New Roman" w:cs="Times New Roman"/>
          <w:color w:val="000000" w:themeColor="text1"/>
          <w:sz w:val="24"/>
          <w:szCs w:val="20"/>
          <w:lang w:eastAsia="hr-HR"/>
        </w:rPr>
        <w:t>e (d)</w:t>
      </w:r>
      <w:r w:rsidR="00EC0626" w:rsidRPr="004A09F5">
        <w:rPr>
          <w:rFonts w:ascii="Times New Roman" w:hAnsi="Times New Roman" w:cs="Times New Roman"/>
          <w:color w:val="000000" w:themeColor="text1"/>
          <w:sz w:val="24"/>
          <w:szCs w:val="20"/>
          <w:lang w:eastAsia="hr-HR"/>
        </w:rPr>
        <w:t>. K</w:t>
      </w:r>
      <w:r w:rsidR="002C003C" w:rsidRPr="004A09F5">
        <w:rPr>
          <w:rFonts w:ascii="Times New Roman" w:hAnsi="Times New Roman" w:cs="Times New Roman"/>
          <w:color w:val="000000" w:themeColor="text1"/>
          <w:sz w:val="24"/>
          <w:szCs w:val="20"/>
          <w:lang w:eastAsia="hr-HR"/>
        </w:rPr>
        <w:t>jo vlen edhe p</w:t>
      </w:r>
      <w:r w:rsidR="005870AF" w:rsidRPr="004A09F5">
        <w:rPr>
          <w:rFonts w:ascii="Times New Roman" w:hAnsi="Times New Roman" w:cs="Times New Roman"/>
          <w:color w:val="000000" w:themeColor="text1"/>
          <w:sz w:val="24"/>
          <w:szCs w:val="20"/>
          <w:lang w:eastAsia="hr-HR"/>
        </w:rPr>
        <w:t>ë</w:t>
      </w:r>
      <w:r w:rsidR="002C003C" w:rsidRPr="004A09F5">
        <w:rPr>
          <w:rFonts w:ascii="Times New Roman" w:hAnsi="Times New Roman" w:cs="Times New Roman"/>
          <w:color w:val="000000" w:themeColor="text1"/>
          <w:sz w:val="24"/>
          <w:szCs w:val="20"/>
          <w:lang w:eastAsia="hr-HR"/>
        </w:rPr>
        <w:t>r s</w:t>
      </w:r>
      <w:r w:rsidR="005870AF" w:rsidRPr="004A09F5">
        <w:rPr>
          <w:rFonts w:ascii="Times New Roman" w:hAnsi="Times New Roman" w:cs="Times New Roman"/>
          <w:color w:val="000000" w:themeColor="text1"/>
          <w:sz w:val="24"/>
          <w:szCs w:val="20"/>
          <w:lang w:eastAsia="hr-HR"/>
        </w:rPr>
        <w:t>ë</w:t>
      </w:r>
      <w:r w:rsidR="002C003C" w:rsidRPr="004A09F5">
        <w:rPr>
          <w:rFonts w:ascii="Times New Roman" w:hAnsi="Times New Roman" w:cs="Times New Roman"/>
          <w:color w:val="000000" w:themeColor="text1"/>
          <w:sz w:val="24"/>
          <w:szCs w:val="20"/>
          <w:lang w:eastAsia="hr-HR"/>
        </w:rPr>
        <w:t>mundjet e listuara t</w:t>
      </w:r>
      <w:r w:rsidR="005870AF" w:rsidRPr="004A09F5">
        <w:rPr>
          <w:rFonts w:ascii="Times New Roman" w:hAnsi="Times New Roman" w:cs="Times New Roman"/>
          <w:color w:val="000000" w:themeColor="text1"/>
          <w:sz w:val="24"/>
          <w:szCs w:val="20"/>
          <w:lang w:eastAsia="hr-HR"/>
        </w:rPr>
        <w:t>ë</w:t>
      </w:r>
      <w:r w:rsidR="002C003C" w:rsidRPr="004A09F5">
        <w:rPr>
          <w:rFonts w:ascii="Times New Roman" w:hAnsi="Times New Roman" w:cs="Times New Roman"/>
          <w:color w:val="000000" w:themeColor="text1"/>
          <w:sz w:val="24"/>
          <w:szCs w:val="20"/>
          <w:lang w:eastAsia="hr-HR"/>
        </w:rPr>
        <w:t xml:space="preserve"> p</w:t>
      </w:r>
      <w:r w:rsidR="005870AF" w:rsidRPr="004A09F5">
        <w:rPr>
          <w:rFonts w:ascii="Times New Roman" w:hAnsi="Times New Roman" w:cs="Times New Roman"/>
          <w:color w:val="000000" w:themeColor="text1"/>
          <w:sz w:val="24"/>
          <w:szCs w:val="20"/>
          <w:lang w:eastAsia="hr-HR"/>
        </w:rPr>
        <w:t>ë</w:t>
      </w:r>
      <w:r w:rsidR="002C003C" w:rsidRPr="004A09F5">
        <w:rPr>
          <w:rFonts w:ascii="Times New Roman" w:hAnsi="Times New Roman" w:cs="Times New Roman"/>
          <w:color w:val="000000" w:themeColor="text1"/>
          <w:sz w:val="24"/>
          <w:szCs w:val="20"/>
          <w:lang w:eastAsia="hr-HR"/>
        </w:rPr>
        <w:t>rcaktuara n</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w:t>
      </w:r>
      <w:r w:rsidR="00AA49CE" w:rsidRPr="004A09F5">
        <w:rPr>
          <w:rFonts w:ascii="Times New Roman" w:hAnsi="Times New Roman" w:cs="Times New Roman"/>
          <w:color w:val="000000" w:themeColor="text1"/>
          <w:sz w:val="24"/>
          <w:szCs w:val="20"/>
          <w:lang w:eastAsia="hr-HR"/>
        </w:rPr>
        <w:t>shkronj</w:t>
      </w:r>
      <w:r w:rsidRPr="004A09F5">
        <w:rPr>
          <w:rFonts w:ascii="Times New Roman" w:hAnsi="Times New Roman" w:cs="Times New Roman"/>
          <w:color w:val="000000" w:themeColor="text1"/>
          <w:sz w:val="24"/>
          <w:szCs w:val="20"/>
          <w:lang w:eastAsia="hr-HR"/>
        </w:rPr>
        <w:t xml:space="preserve">ën (e), </w:t>
      </w:r>
      <w:r w:rsidR="002C003C" w:rsidRPr="004A09F5">
        <w:rPr>
          <w:rFonts w:ascii="Times New Roman" w:hAnsi="Times New Roman" w:cs="Times New Roman"/>
          <w:color w:val="000000" w:themeColor="text1"/>
          <w:sz w:val="24"/>
          <w:szCs w:val="20"/>
          <w:lang w:eastAsia="hr-HR"/>
        </w:rPr>
        <w:t>at</w:t>
      </w:r>
      <w:r w:rsidR="005870AF" w:rsidRPr="004A09F5">
        <w:rPr>
          <w:rFonts w:ascii="Times New Roman" w:hAnsi="Times New Roman" w:cs="Times New Roman"/>
          <w:color w:val="000000" w:themeColor="text1"/>
          <w:sz w:val="24"/>
          <w:szCs w:val="20"/>
          <w:lang w:eastAsia="hr-HR"/>
        </w:rPr>
        <w:t>ë</w:t>
      </w:r>
      <w:r w:rsidR="002C003C" w:rsidRPr="004A09F5">
        <w:rPr>
          <w:rFonts w:ascii="Times New Roman" w:hAnsi="Times New Roman" w:cs="Times New Roman"/>
          <w:color w:val="000000" w:themeColor="text1"/>
          <w:sz w:val="24"/>
          <w:szCs w:val="20"/>
          <w:lang w:eastAsia="hr-HR"/>
        </w:rPr>
        <w:t>her</w:t>
      </w:r>
      <w:r w:rsidR="005870AF" w:rsidRPr="004A09F5">
        <w:rPr>
          <w:rFonts w:ascii="Times New Roman" w:hAnsi="Times New Roman" w:cs="Times New Roman"/>
          <w:color w:val="000000" w:themeColor="text1"/>
          <w:sz w:val="24"/>
          <w:szCs w:val="20"/>
          <w:lang w:eastAsia="hr-HR"/>
        </w:rPr>
        <w:t>ë</w:t>
      </w:r>
      <w:r w:rsidR="002C003C" w:rsidRPr="004A09F5">
        <w:rPr>
          <w:rFonts w:ascii="Times New Roman" w:hAnsi="Times New Roman" w:cs="Times New Roman"/>
          <w:color w:val="000000" w:themeColor="text1"/>
          <w:sz w:val="24"/>
          <w:szCs w:val="20"/>
          <w:lang w:eastAsia="hr-HR"/>
        </w:rPr>
        <w:t xml:space="preserve"> kur ris</w:t>
      </w:r>
      <w:r w:rsidRPr="004A09F5">
        <w:rPr>
          <w:rFonts w:ascii="Times New Roman" w:hAnsi="Times New Roman" w:cs="Times New Roman"/>
          <w:color w:val="000000" w:themeColor="text1"/>
          <w:sz w:val="24"/>
          <w:szCs w:val="20"/>
          <w:lang w:eastAsia="hr-HR"/>
        </w:rPr>
        <w:t>ku që paraqet sëmundja</w:t>
      </w:r>
      <w:r w:rsidR="002C003C" w:rsidRPr="004A09F5">
        <w:rPr>
          <w:rFonts w:ascii="Times New Roman" w:hAnsi="Times New Roman" w:cs="Times New Roman"/>
          <w:color w:val="000000" w:themeColor="text1"/>
          <w:sz w:val="24"/>
          <w:szCs w:val="20"/>
          <w:lang w:eastAsia="hr-HR"/>
        </w:rPr>
        <w:t xml:space="preserve"> n</w:t>
      </w:r>
      <w:r w:rsidR="005870AF" w:rsidRPr="004A09F5">
        <w:rPr>
          <w:rFonts w:ascii="Times New Roman" w:hAnsi="Times New Roman" w:cs="Times New Roman"/>
          <w:color w:val="000000" w:themeColor="text1"/>
          <w:sz w:val="24"/>
          <w:szCs w:val="20"/>
          <w:lang w:eastAsia="hr-HR"/>
        </w:rPr>
        <w:t>ë</w:t>
      </w:r>
      <w:r w:rsidR="002C003C" w:rsidRPr="004A09F5">
        <w:rPr>
          <w:rFonts w:ascii="Times New Roman" w:hAnsi="Times New Roman" w:cs="Times New Roman"/>
          <w:color w:val="000000" w:themeColor="text1"/>
          <w:sz w:val="24"/>
          <w:szCs w:val="20"/>
          <w:lang w:eastAsia="hr-HR"/>
        </w:rPr>
        <w:t xml:space="preserve"> fjal</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m</w:t>
      </w:r>
      <w:r w:rsidR="002C003C" w:rsidRPr="004A09F5">
        <w:rPr>
          <w:rFonts w:ascii="Times New Roman" w:hAnsi="Times New Roman" w:cs="Times New Roman"/>
          <w:color w:val="000000" w:themeColor="text1"/>
          <w:sz w:val="24"/>
          <w:szCs w:val="20"/>
          <w:lang w:eastAsia="hr-HR"/>
        </w:rPr>
        <w:t>und të zbutet në mënyrë efikase</w:t>
      </w:r>
      <w:r w:rsidRPr="004A09F5">
        <w:rPr>
          <w:rFonts w:ascii="Times New Roman" w:hAnsi="Times New Roman" w:cs="Times New Roman"/>
          <w:color w:val="000000" w:themeColor="text1"/>
          <w:sz w:val="24"/>
          <w:szCs w:val="20"/>
          <w:lang w:eastAsia="hr-HR"/>
        </w:rPr>
        <w:t xml:space="preserve"> dh</w:t>
      </w:r>
      <w:r w:rsidR="00EC0626" w:rsidRPr="004A09F5">
        <w:rPr>
          <w:rFonts w:ascii="Times New Roman" w:hAnsi="Times New Roman" w:cs="Times New Roman"/>
          <w:color w:val="000000" w:themeColor="text1"/>
          <w:sz w:val="24"/>
          <w:szCs w:val="20"/>
          <w:lang w:eastAsia="hr-HR"/>
        </w:rPr>
        <w:t xml:space="preserve">e proporcionale nga masat e </w:t>
      </w:r>
      <w:r w:rsidRPr="004A09F5">
        <w:rPr>
          <w:rFonts w:ascii="Times New Roman" w:hAnsi="Times New Roman" w:cs="Times New Roman"/>
          <w:color w:val="000000" w:themeColor="text1"/>
          <w:sz w:val="24"/>
          <w:szCs w:val="20"/>
          <w:lang w:eastAsia="hr-HR"/>
        </w:rPr>
        <w:t>marra në lidhje me lëvizjet e kafshëve dhe produkteve.</w:t>
      </w:r>
    </w:p>
    <w:p w14:paraId="7DA0AAA8" w14:textId="77777777" w:rsidR="00A46A5F" w:rsidRPr="004A09F5" w:rsidRDefault="00A46A5F" w:rsidP="00626E98">
      <w:pPr>
        <w:pStyle w:val="ListParagraph"/>
        <w:numPr>
          <w:ilvl w:val="1"/>
          <w:numId w:val="11"/>
        </w:numPr>
        <w:spacing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 xml:space="preserve">Përsa i përket sëmundjeve të listuara për të cilat </w:t>
      </w:r>
      <w:r w:rsidR="00585C98" w:rsidRPr="004A09F5">
        <w:rPr>
          <w:rFonts w:ascii="Times New Roman" w:hAnsi="Times New Roman" w:cs="Times New Roman"/>
          <w:color w:val="000000" w:themeColor="text1"/>
          <w:sz w:val="24"/>
          <w:szCs w:val="20"/>
          <w:lang w:eastAsia="hr-HR"/>
        </w:rPr>
        <w:t>ë</w:t>
      </w:r>
      <w:r w:rsidR="00612F2E" w:rsidRPr="004A09F5">
        <w:rPr>
          <w:rFonts w:ascii="Times New Roman" w:hAnsi="Times New Roman" w:cs="Times New Roman"/>
          <w:color w:val="000000" w:themeColor="text1"/>
          <w:sz w:val="24"/>
          <w:szCs w:val="20"/>
          <w:lang w:eastAsia="hr-HR"/>
        </w:rPr>
        <w:t>sht</w:t>
      </w:r>
      <w:r w:rsidR="00585C98" w:rsidRPr="004A09F5">
        <w:rPr>
          <w:rFonts w:ascii="Times New Roman" w:hAnsi="Times New Roman" w:cs="Times New Roman"/>
          <w:color w:val="000000" w:themeColor="text1"/>
          <w:sz w:val="24"/>
          <w:szCs w:val="20"/>
          <w:lang w:eastAsia="hr-HR"/>
        </w:rPr>
        <w:t>ë</w:t>
      </w:r>
      <w:r w:rsidR="00612F2E" w:rsidRPr="004A09F5">
        <w:rPr>
          <w:rFonts w:ascii="Times New Roman" w:hAnsi="Times New Roman" w:cs="Times New Roman"/>
          <w:color w:val="000000" w:themeColor="text1"/>
          <w:sz w:val="24"/>
          <w:szCs w:val="20"/>
          <w:lang w:eastAsia="hr-HR"/>
        </w:rPr>
        <w:t xml:space="preserve"> e nevojshme</w:t>
      </w:r>
      <w:r w:rsidRPr="004A09F5">
        <w:rPr>
          <w:rFonts w:ascii="Times New Roman" w:hAnsi="Times New Roman" w:cs="Times New Roman"/>
          <w:color w:val="000000" w:themeColor="text1"/>
          <w:sz w:val="24"/>
          <w:szCs w:val="20"/>
          <w:lang w:eastAsia="hr-HR"/>
        </w:rPr>
        <w:t xml:space="preserve"> </w:t>
      </w:r>
      <w:r w:rsidR="00C34DF7" w:rsidRPr="004A09F5">
        <w:rPr>
          <w:rFonts w:ascii="Times New Roman" w:hAnsi="Times New Roman" w:cs="Times New Roman"/>
          <w:color w:val="000000" w:themeColor="text1"/>
          <w:sz w:val="24"/>
          <w:szCs w:val="20"/>
          <w:lang w:eastAsia="hr-HR"/>
        </w:rPr>
        <w:t>survejanca</w:t>
      </w:r>
      <w:r w:rsidRPr="004A09F5">
        <w:rPr>
          <w:rFonts w:ascii="Times New Roman" w:hAnsi="Times New Roman" w:cs="Times New Roman"/>
          <w:color w:val="000000" w:themeColor="text1"/>
          <w:sz w:val="24"/>
          <w:szCs w:val="20"/>
          <w:lang w:eastAsia="hr-HR"/>
        </w:rPr>
        <w:t xml:space="preserve"> brenda </w:t>
      </w:r>
      <w:r w:rsidR="00C34DF7" w:rsidRPr="004A09F5">
        <w:rPr>
          <w:rFonts w:ascii="Times New Roman" w:hAnsi="Times New Roman" w:cs="Times New Roman"/>
          <w:color w:val="000000" w:themeColor="text1"/>
          <w:sz w:val="24"/>
          <w:szCs w:val="20"/>
          <w:lang w:eastAsia="hr-HR"/>
        </w:rPr>
        <w:t>vendit</w:t>
      </w:r>
      <w:r w:rsidRPr="004A09F5">
        <w:rPr>
          <w:rFonts w:ascii="Times New Roman" w:hAnsi="Times New Roman" w:cs="Times New Roman"/>
          <w:color w:val="000000" w:themeColor="text1"/>
          <w:sz w:val="24"/>
          <w:szCs w:val="20"/>
          <w:lang w:eastAsia="hr-HR"/>
        </w:rPr>
        <w:t xml:space="preserve">, </w:t>
      </w:r>
      <w:r w:rsidR="00612F2E" w:rsidRPr="004A09F5">
        <w:rPr>
          <w:rFonts w:ascii="Times New Roman" w:hAnsi="Times New Roman" w:cs="Times New Roman"/>
          <w:sz w:val="24"/>
          <w:szCs w:val="20"/>
          <w:lang w:eastAsia="hr-HR"/>
        </w:rPr>
        <w:t>zbatohen rregullat e mëposhtme nëse nevojitet</w:t>
      </w:r>
      <w:r w:rsidRPr="004A09F5">
        <w:rPr>
          <w:rFonts w:ascii="Times New Roman" w:hAnsi="Times New Roman" w:cs="Times New Roman"/>
          <w:color w:val="000000" w:themeColor="text1"/>
          <w:sz w:val="24"/>
          <w:szCs w:val="20"/>
          <w:lang w:eastAsia="hr-HR"/>
        </w:rPr>
        <w:t>:</w:t>
      </w:r>
    </w:p>
    <w:p w14:paraId="17BFEA37"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w:t>
      </w:r>
      <w:r w:rsidRPr="004A09F5">
        <w:rPr>
          <w:rFonts w:ascii="Times New Roman" w:hAnsi="Times New Roman" w:cs="Times New Roman"/>
          <w:color w:val="000000" w:themeColor="text1"/>
          <w:sz w:val="24"/>
          <w:szCs w:val="20"/>
          <w:lang w:eastAsia="hr-HR"/>
        </w:rPr>
        <w:t xml:space="preserve"> rregullat për njoftimin dhe raportimin </w:t>
      </w:r>
      <w:r w:rsidR="00612F2E" w:rsidRPr="004A09F5">
        <w:rPr>
          <w:rFonts w:ascii="Times New Roman" w:hAnsi="Times New Roman" w:cs="Times New Roman"/>
          <w:color w:val="000000" w:themeColor="text1"/>
          <w:sz w:val="24"/>
          <w:szCs w:val="20"/>
          <w:lang w:eastAsia="hr-HR"/>
        </w:rPr>
        <w:t>e s</w:t>
      </w:r>
      <w:r w:rsidR="00585C98" w:rsidRPr="004A09F5">
        <w:rPr>
          <w:rFonts w:ascii="Times New Roman" w:hAnsi="Times New Roman" w:cs="Times New Roman"/>
          <w:color w:val="000000" w:themeColor="text1"/>
          <w:sz w:val="24"/>
          <w:szCs w:val="20"/>
          <w:lang w:eastAsia="hr-HR"/>
        </w:rPr>
        <w:t>ë</w:t>
      </w:r>
      <w:r w:rsidR="00612F2E" w:rsidRPr="004A09F5">
        <w:rPr>
          <w:rFonts w:ascii="Times New Roman" w:hAnsi="Times New Roman" w:cs="Times New Roman"/>
          <w:color w:val="000000" w:themeColor="text1"/>
          <w:sz w:val="24"/>
          <w:szCs w:val="20"/>
          <w:lang w:eastAsia="hr-HR"/>
        </w:rPr>
        <w:t>mundjeve sipas Pjes</w:t>
      </w:r>
      <w:r w:rsidR="00585C98" w:rsidRPr="004A09F5">
        <w:rPr>
          <w:rFonts w:ascii="Times New Roman" w:hAnsi="Times New Roman" w:cs="Times New Roman"/>
          <w:color w:val="000000" w:themeColor="text1"/>
          <w:sz w:val="24"/>
          <w:szCs w:val="20"/>
          <w:lang w:eastAsia="hr-HR"/>
        </w:rPr>
        <w:t>ë</w:t>
      </w:r>
      <w:r w:rsidR="00612F2E" w:rsidRPr="004A09F5">
        <w:rPr>
          <w:rFonts w:ascii="Times New Roman" w:hAnsi="Times New Roman" w:cs="Times New Roman"/>
          <w:color w:val="000000" w:themeColor="text1"/>
          <w:sz w:val="24"/>
          <w:szCs w:val="20"/>
          <w:lang w:eastAsia="hr-HR"/>
        </w:rPr>
        <w:t>s II, Kapitulli 1</w:t>
      </w:r>
      <w:r w:rsidR="00C34DF7" w:rsidRPr="004A09F5">
        <w:rPr>
          <w:rFonts w:ascii="Times New Roman" w:hAnsi="Times New Roman" w:cs="Times New Roman"/>
          <w:color w:val="000000" w:themeColor="text1"/>
          <w:sz w:val="24"/>
          <w:szCs w:val="20"/>
          <w:lang w:eastAsia="hr-HR"/>
        </w:rPr>
        <w:t xml:space="preserve"> </w:t>
      </w:r>
      <w:r w:rsidR="00612F2E" w:rsidRPr="004A09F5">
        <w:rPr>
          <w:rFonts w:ascii="Times New Roman" w:hAnsi="Times New Roman" w:cs="Times New Roman"/>
          <w:color w:val="000000" w:themeColor="text1"/>
          <w:sz w:val="24"/>
          <w:szCs w:val="20"/>
          <w:lang w:eastAsia="hr-HR"/>
        </w:rPr>
        <w:t xml:space="preserve">(nga </w:t>
      </w:r>
      <w:r w:rsidR="00C34DF7" w:rsidRPr="004A09F5">
        <w:rPr>
          <w:rFonts w:ascii="Times New Roman" w:hAnsi="Times New Roman" w:cs="Times New Roman"/>
          <w:color w:val="000000" w:themeColor="text1"/>
          <w:sz w:val="24"/>
          <w:szCs w:val="20"/>
          <w:lang w:eastAsia="hr-HR"/>
        </w:rPr>
        <w:t>neni 18 deri n</w:t>
      </w:r>
      <w:r w:rsidRPr="004A09F5">
        <w:rPr>
          <w:rFonts w:ascii="Times New Roman" w:hAnsi="Times New Roman" w:cs="Times New Roman"/>
          <w:color w:val="000000" w:themeColor="text1"/>
          <w:sz w:val="24"/>
          <w:szCs w:val="20"/>
          <w:lang w:eastAsia="hr-HR"/>
        </w:rPr>
        <w:t xml:space="preserve">ë </w:t>
      </w:r>
      <w:r w:rsidR="00C34DF7" w:rsidRPr="004A09F5">
        <w:rPr>
          <w:rFonts w:ascii="Times New Roman" w:hAnsi="Times New Roman" w:cs="Times New Roman"/>
          <w:color w:val="000000" w:themeColor="text1"/>
          <w:sz w:val="24"/>
          <w:szCs w:val="20"/>
          <w:lang w:eastAsia="hr-HR"/>
        </w:rPr>
        <w:t>nenin 23</w:t>
      </w:r>
      <w:r w:rsidR="00612F2E" w:rsidRPr="004A09F5">
        <w:rPr>
          <w:rFonts w:ascii="Times New Roman" w:hAnsi="Times New Roman" w:cs="Times New Roman"/>
          <w:color w:val="000000" w:themeColor="text1"/>
          <w:sz w:val="24"/>
          <w:szCs w:val="20"/>
          <w:lang w:eastAsia="hr-HR"/>
        </w:rPr>
        <w:t>)</w:t>
      </w:r>
      <w:r w:rsidRPr="004A09F5">
        <w:rPr>
          <w:rFonts w:ascii="Times New Roman" w:hAnsi="Times New Roman" w:cs="Times New Roman"/>
          <w:color w:val="000000" w:themeColor="text1"/>
          <w:sz w:val="24"/>
          <w:szCs w:val="20"/>
          <w:lang w:eastAsia="hr-HR"/>
        </w:rPr>
        <w:t xml:space="preserve">; dhe </w:t>
      </w:r>
    </w:p>
    <w:p w14:paraId="38890B22"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b/>
          <w:color w:val="000000" w:themeColor="text1"/>
          <w:sz w:val="24"/>
          <w:szCs w:val="20"/>
          <w:lang w:eastAsia="hr-HR"/>
        </w:rPr>
        <w:t>(ii)</w:t>
      </w:r>
      <w:r w:rsidRPr="004A09F5">
        <w:rPr>
          <w:rFonts w:ascii="Times New Roman" w:hAnsi="Times New Roman" w:cs="Times New Roman"/>
          <w:color w:val="000000" w:themeColor="text1"/>
          <w:sz w:val="24"/>
          <w:szCs w:val="20"/>
          <w:lang w:eastAsia="hr-HR"/>
        </w:rPr>
        <w:t xml:space="preserve"> rregullat për </w:t>
      </w:r>
      <w:r w:rsidR="00C34DF7" w:rsidRPr="004A09F5">
        <w:rPr>
          <w:rFonts w:ascii="Times New Roman" w:hAnsi="Times New Roman" w:cs="Times New Roman"/>
          <w:color w:val="000000" w:themeColor="text1"/>
          <w:sz w:val="24"/>
          <w:szCs w:val="20"/>
          <w:lang w:eastAsia="hr-HR"/>
        </w:rPr>
        <w:t>survejanc</w:t>
      </w:r>
      <w:r w:rsidR="005870AF" w:rsidRPr="004A09F5">
        <w:rPr>
          <w:rFonts w:ascii="Times New Roman" w:hAnsi="Times New Roman" w:cs="Times New Roman"/>
          <w:color w:val="000000" w:themeColor="text1"/>
          <w:sz w:val="24"/>
          <w:szCs w:val="20"/>
          <w:lang w:eastAsia="hr-HR"/>
        </w:rPr>
        <w:t>ë</w:t>
      </w:r>
      <w:r w:rsidR="00C34DF7" w:rsidRPr="004A09F5">
        <w:rPr>
          <w:rFonts w:ascii="Times New Roman" w:hAnsi="Times New Roman" w:cs="Times New Roman"/>
          <w:color w:val="000000" w:themeColor="text1"/>
          <w:sz w:val="24"/>
          <w:szCs w:val="20"/>
          <w:lang w:eastAsia="hr-HR"/>
        </w:rPr>
        <w:t>n</w:t>
      </w:r>
      <w:r w:rsidRPr="004A09F5">
        <w:rPr>
          <w:rFonts w:ascii="Times New Roman" w:hAnsi="Times New Roman" w:cs="Times New Roman"/>
          <w:color w:val="000000" w:themeColor="text1"/>
          <w:sz w:val="24"/>
          <w:szCs w:val="20"/>
          <w:lang w:eastAsia="hr-HR"/>
        </w:rPr>
        <w:t xml:space="preserve"> </w:t>
      </w:r>
      <w:r w:rsidR="00612F2E" w:rsidRPr="004A09F5">
        <w:rPr>
          <w:rFonts w:ascii="Times New Roman" w:hAnsi="Times New Roman" w:cs="Times New Roman"/>
          <w:color w:val="000000" w:themeColor="text1"/>
          <w:sz w:val="24"/>
          <w:szCs w:val="20"/>
          <w:lang w:eastAsia="hr-HR"/>
        </w:rPr>
        <w:t>sipas Pjes</w:t>
      </w:r>
      <w:r w:rsidR="00585C98" w:rsidRPr="004A09F5">
        <w:rPr>
          <w:rFonts w:ascii="Times New Roman" w:hAnsi="Times New Roman" w:cs="Times New Roman"/>
          <w:color w:val="000000" w:themeColor="text1"/>
          <w:sz w:val="24"/>
          <w:szCs w:val="20"/>
          <w:lang w:eastAsia="hr-HR"/>
        </w:rPr>
        <w:t>ë</w:t>
      </w:r>
      <w:r w:rsidR="00612F2E" w:rsidRPr="004A09F5">
        <w:rPr>
          <w:rFonts w:ascii="Times New Roman" w:hAnsi="Times New Roman" w:cs="Times New Roman"/>
          <w:color w:val="000000" w:themeColor="text1"/>
          <w:sz w:val="24"/>
          <w:szCs w:val="20"/>
          <w:lang w:eastAsia="hr-HR"/>
        </w:rPr>
        <w:t>s II, Kapitulli 2</w:t>
      </w:r>
      <w:r w:rsidR="00C34DF7" w:rsidRPr="004A09F5">
        <w:rPr>
          <w:rFonts w:ascii="Times New Roman" w:hAnsi="Times New Roman" w:cs="Times New Roman"/>
          <w:color w:val="000000" w:themeColor="text1"/>
          <w:sz w:val="24"/>
          <w:szCs w:val="20"/>
          <w:lang w:eastAsia="hr-HR"/>
        </w:rPr>
        <w:t xml:space="preserve"> </w:t>
      </w:r>
      <w:r w:rsidR="00612F2E" w:rsidRPr="004A09F5">
        <w:rPr>
          <w:rFonts w:ascii="Times New Roman" w:hAnsi="Times New Roman" w:cs="Times New Roman"/>
          <w:color w:val="000000" w:themeColor="text1"/>
          <w:sz w:val="24"/>
          <w:szCs w:val="20"/>
          <w:lang w:eastAsia="hr-HR"/>
        </w:rPr>
        <w:t xml:space="preserve">(nga </w:t>
      </w:r>
      <w:r w:rsidR="00C34DF7" w:rsidRPr="004A09F5">
        <w:rPr>
          <w:rFonts w:ascii="Times New Roman" w:hAnsi="Times New Roman" w:cs="Times New Roman"/>
          <w:color w:val="000000" w:themeColor="text1"/>
          <w:sz w:val="24"/>
          <w:szCs w:val="20"/>
          <w:lang w:eastAsia="hr-HR"/>
        </w:rPr>
        <w:t>neni 24 deri në nenin 30</w:t>
      </w:r>
      <w:r w:rsidR="00612F2E" w:rsidRPr="004A09F5">
        <w:rPr>
          <w:rFonts w:ascii="Times New Roman" w:hAnsi="Times New Roman" w:cs="Times New Roman"/>
          <w:color w:val="000000" w:themeColor="text1"/>
          <w:sz w:val="24"/>
          <w:szCs w:val="20"/>
          <w:lang w:eastAsia="hr-HR"/>
        </w:rPr>
        <w:t>)</w:t>
      </w:r>
      <w:r w:rsidRPr="004A09F5">
        <w:rPr>
          <w:rFonts w:ascii="Times New Roman" w:hAnsi="Times New Roman" w:cs="Times New Roman"/>
          <w:color w:val="000000" w:themeColor="text1"/>
          <w:sz w:val="24"/>
          <w:szCs w:val="20"/>
          <w:lang w:eastAsia="hr-HR"/>
        </w:rPr>
        <w:t>.</w:t>
      </w:r>
    </w:p>
    <w:p w14:paraId="7C7CF84E" w14:textId="77777777" w:rsidR="00A46A5F" w:rsidRPr="004A09F5" w:rsidRDefault="00A46A5F" w:rsidP="00626E98">
      <w:pPr>
        <w:spacing w:line="276" w:lineRule="auto"/>
        <w:ind w:left="1440"/>
        <w:jc w:val="both"/>
        <w:rPr>
          <w:rFonts w:ascii="Times New Roman" w:hAnsi="Times New Roman" w:cs="Times New Roman"/>
          <w:color w:val="000000" w:themeColor="text1"/>
          <w:sz w:val="24"/>
          <w:szCs w:val="20"/>
          <w:lang w:eastAsia="hr-HR"/>
        </w:rPr>
      </w:pPr>
      <w:r w:rsidRPr="004A09F5">
        <w:rPr>
          <w:rFonts w:ascii="Times New Roman" w:hAnsi="Times New Roman" w:cs="Times New Roman"/>
          <w:color w:val="000000" w:themeColor="text1"/>
          <w:sz w:val="24"/>
          <w:szCs w:val="20"/>
          <w:lang w:eastAsia="hr-HR"/>
        </w:rPr>
        <w:t>Sëmundjet e listuara, të për</w:t>
      </w:r>
      <w:r w:rsidR="00F5125A" w:rsidRPr="004A09F5">
        <w:rPr>
          <w:rFonts w:ascii="Times New Roman" w:hAnsi="Times New Roman" w:cs="Times New Roman"/>
          <w:color w:val="000000" w:themeColor="text1"/>
          <w:sz w:val="24"/>
          <w:szCs w:val="20"/>
          <w:lang w:eastAsia="hr-HR"/>
        </w:rPr>
        <w:t>shkrua</w:t>
      </w:r>
      <w:r w:rsidRPr="004A09F5">
        <w:rPr>
          <w:rFonts w:ascii="Times New Roman" w:hAnsi="Times New Roman" w:cs="Times New Roman"/>
          <w:color w:val="000000" w:themeColor="text1"/>
          <w:sz w:val="24"/>
          <w:szCs w:val="20"/>
          <w:lang w:eastAsia="hr-HR"/>
        </w:rPr>
        <w:t xml:space="preserve">ra në </w:t>
      </w:r>
      <w:r w:rsidR="00AA49CE" w:rsidRPr="004A09F5">
        <w:rPr>
          <w:rFonts w:ascii="Times New Roman" w:hAnsi="Times New Roman" w:cs="Times New Roman"/>
          <w:color w:val="000000" w:themeColor="text1"/>
          <w:sz w:val="24"/>
          <w:szCs w:val="20"/>
          <w:lang w:eastAsia="hr-HR"/>
        </w:rPr>
        <w:t>shkronj</w:t>
      </w:r>
      <w:r w:rsidRPr="004A09F5">
        <w:rPr>
          <w:rFonts w:ascii="Times New Roman" w:hAnsi="Times New Roman" w:cs="Times New Roman"/>
          <w:color w:val="000000" w:themeColor="text1"/>
          <w:sz w:val="24"/>
          <w:szCs w:val="20"/>
          <w:lang w:eastAsia="hr-HR"/>
        </w:rPr>
        <w:t xml:space="preserve">at (a), (b) dhe (c) konsiderohen </w:t>
      </w:r>
      <w:r w:rsidR="00C34DF7" w:rsidRPr="004A09F5">
        <w:rPr>
          <w:rFonts w:ascii="Times New Roman" w:hAnsi="Times New Roman" w:cs="Times New Roman"/>
          <w:color w:val="000000" w:themeColor="text1"/>
          <w:sz w:val="24"/>
          <w:szCs w:val="20"/>
          <w:lang w:eastAsia="hr-HR"/>
        </w:rPr>
        <w:t>edhe ato si sëmundje të listuara sipas p</w:t>
      </w:r>
      <w:r w:rsidR="005870AF" w:rsidRPr="004A09F5">
        <w:rPr>
          <w:rFonts w:ascii="Times New Roman" w:hAnsi="Times New Roman" w:cs="Times New Roman"/>
          <w:color w:val="000000" w:themeColor="text1"/>
          <w:sz w:val="24"/>
          <w:szCs w:val="20"/>
          <w:lang w:eastAsia="hr-HR"/>
        </w:rPr>
        <w:t>ë</w:t>
      </w:r>
      <w:r w:rsidR="00C34DF7" w:rsidRPr="004A09F5">
        <w:rPr>
          <w:rFonts w:ascii="Times New Roman" w:hAnsi="Times New Roman" w:cs="Times New Roman"/>
          <w:color w:val="000000" w:themeColor="text1"/>
          <w:sz w:val="24"/>
          <w:szCs w:val="20"/>
          <w:lang w:eastAsia="hr-HR"/>
        </w:rPr>
        <w:t>r</w:t>
      </w:r>
      <w:r w:rsidR="00F5125A" w:rsidRPr="004A09F5">
        <w:rPr>
          <w:rFonts w:ascii="Times New Roman" w:hAnsi="Times New Roman" w:cs="Times New Roman"/>
          <w:color w:val="000000" w:themeColor="text1"/>
          <w:sz w:val="24"/>
          <w:szCs w:val="20"/>
          <w:lang w:eastAsia="hr-HR"/>
        </w:rPr>
        <w:t>shkrimeve</w:t>
      </w:r>
      <w:r w:rsidR="00C34DF7" w:rsidRPr="004A09F5">
        <w:rPr>
          <w:rFonts w:ascii="Times New Roman" w:hAnsi="Times New Roman" w:cs="Times New Roman"/>
          <w:color w:val="000000" w:themeColor="text1"/>
          <w:sz w:val="24"/>
          <w:szCs w:val="20"/>
          <w:lang w:eastAsia="hr-HR"/>
        </w:rPr>
        <w:t xml:space="preserve"> t</w:t>
      </w:r>
      <w:r w:rsidR="005870AF" w:rsidRPr="004A09F5">
        <w:rPr>
          <w:rFonts w:ascii="Times New Roman" w:hAnsi="Times New Roman" w:cs="Times New Roman"/>
          <w:color w:val="000000" w:themeColor="text1"/>
          <w:sz w:val="24"/>
          <w:szCs w:val="20"/>
          <w:lang w:eastAsia="hr-HR"/>
        </w:rPr>
        <w:t>ë</w:t>
      </w:r>
      <w:r w:rsidR="00C34DF7" w:rsidRPr="004A09F5">
        <w:rPr>
          <w:rFonts w:ascii="Times New Roman" w:hAnsi="Times New Roman" w:cs="Times New Roman"/>
          <w:color w:val="000000" w:themeColor="text1"/>
          <w:sz w:val="24"/>
          <w:szCs w:val="20"/>
          <w:lang w:eastAsia="hr-HR"/>
        </w:rPr>
        <w:t xml:space="preserve"> k</w:t>
      </w:r>
      <w:r w:rsidR="005870AF" w:rsidRPr="004A09F5">
        <w:rPr>
          <w:rFonts w:ascii="Times New Roman" w:hAnsi="Times New Roman" w:cs="Times New Roman"/>
          <w:color w:val="000000" w:themeColor="text1"/>
          <w:sz w:val="24"/>
          <w:szCs w:val="20"/>
          <w:lang w:eastAsia="hr-HR"/>
        </w:rPr>
        <w:t>ë</w:t>
      </w:r>
      <w:r w:rsidR="00C34DF7" w:rsidRPr="004A09F5">
        <w:rPr>
          <w:rFonts w:ascii="Times New Roman" w:hAnsi="Times New Roman" w:cs="Times New Roman"/>
          <w:color w:val="000000" w:themeColor="text1"/>
          <w:sz w:val="24"/>
          <w:szCs w:val="20"/>
          <w:lang w:eastAsia="hr-HR"/>
        </w:rPr>
        <w:t xml:space="preserve">saj </w:t>
      </w:r>
      <w:r w:rsidR="00AA49CE" w:rsidRPr="004A09F5">
        <w:rPr>
          <w:rFonts w:ascii="Times New Roman" w:hAnsi="Times New Roman" w:cs="Times New Roman"/>
          <w:color w:val="000000" w:themeColor="text1"/>
          <w:sz w:val="24"/>
          <w:szCs w:val="20"/>
          <w:lang w:eastAsia="hr-HR"/>
        </w:rPr>
        <w:t>shkronj</w:t>
      </w:r>
      <w:r w:rsidR="00C34DF7" w:rsidRPr="004A09F5">
        <w:rPr>
          <w:rFonts w:ascii="Times New Roman" w:hAnsi="Times New Roman" w:cs="Times New Roman"/>
          <w:color w:val="000000" w:themeColor="text1"/>
          <w:sz w:val="24"/>
          <w:szCs w:val="20"/>
          <w:lang w:eastAsia="hr-HR"/>
        </w:rPr>
        <w:t>e</w:t>
      </w:r>
      <w:r w:rsidR="00F5125A" w:rsidRPr="004A09F5">
        <w:rPr>
          <w:rFonts w:ascii="Times New Roman" w:hAnsi="Times New Roman" w:cs="Times New Roman"/>
          <w:color w:val="000000" w:themeColor="text1"/>
          <w:sz w:val="24"/>
          <w:szCs w:val="20"/>
          <w:lang w:eastAsia="hr-HR"/>
        </w:rPr>
        <w:t xml:space="preserve"> (e)</w:t>
      </w:r>
      <w:r w:rsidR="00C34DF7" w:rsidRPr="004A09F5">
        <w:rPr>
          <w:rFonts w:ascii="Times New Roman" w:hAnsi="Times New Roman" w:cs="Times New Roman"/>
          <w:color w:val="000000" w:themeColor="text1"/>
          <w:sz w:val="24"/>
          <w:szCs w:val="20"/>
          <w:lang w:eastAsia="hr-HR"/>
        </w:rPr>
        <w:t xml:space="preserve">. </w:t>
      </w:r>
    </w:p>
    <w:p w14:paraId="614ECA2F" w14:textId="177868FC" w:rsidR="00E12791" w:rsidRPr="004A09F5" w:rsidRDefault="0022724A" w:rsidP="00626E98">
      <w:pPr>
        <w:pStyle w:val="ListParagraph"/>
        <w:numPr>
          <w:ilvl w:val="0"/>
          <w:numId w:val="11"/>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Ministri</w:t>
      </w:r>
      <w:r w:rsidRPr="004A09F5">
        <w:rPr>
          <w:rFonts w:ascii="Times New Roman" w:hAnsi="Times New Roman" w:cs="Times New Roman"/>
          <w:sz w:val="24"/>
          <w:szCs w:val="24"/>
        </w:rPr>
        <w:t xml:space="preserve"> </w:t>
      </w:r>
      <w:r w:rsidRPr="004A09F5">
        <w:rPr>
          <w:rFonts w:ascii="Times New Roman" w:hAnsi="Times New Roman" w:cs="Times New Roman"/>
          <w:sz w:val="24"/>
          <w:szCs w:val="20"/>
          <w:lang w:eastAsia="hr-HR"/>
        </w:rPr>
        <w:t>me propozim t</w:t>
      </w:r>
      <w:r w:rsidR="00585C98" w:rsidRPr="004A09F5">
        <w:rPr>
          <w:rFonts w:ascii="Times New Roman" w:hAnsi="Times New Roman" w:cs="Times New Roman"/>
          <w:sz w:val="24"/>
          <w:szCs w:val="20"/>
          <w:lang w:eastAsia="hr-HR"/>
        </w:rPr>
        <w:t>ë</w:t>
      </w:r>
      <w:r w:rsidR="006B096C" w:rsidRPr="004A09F5">
        <w:rPr>
          <w:rFonts w:ascii="Times New Roman" w:hAnsi="Times New Roman" w:cs="Times New Roman"/>
          <w:sz w:val="24"/>
          <w:szCs w:val="20"/>
          <w:lang w:eastAsia="hr-HR"/>
        </w:rPr>
        <w:t xml:space="preserve"> Autoritetit Kompetent</w:t>
      </w:r>
      <w:r w:rsidR="00827999" w:rsidRPr="004A09F5">
        <w:rPr>
          <w:rFonts w:ascii="Times New Roman" w:hAnsi="Times New Roman" w:cs="Times New Roman"/>
          <w:sz w:val="24"/>
          <w:szCs w:val="20"/>
          <w:lang w:eastAsia="hr-HR"/>
        </w:rPr>
        <w:t xml:space="preserve"> </w:t>
      </w:r>
      <w:r w:rsidR="00990730" w:rsidRPr="004A09F5">
        <w:rPr>
          <w:rFonts w:ascii="Times New Roman" w:hAnsi="Times New Roman" w:cs="Times New Roman"/>
          <w:sz w:val="24"/>
          <w:szCs w:val="20"/>
          <w:lang w:eastAsia="hr-HR"/>
        </w:rPr>
        <w:t>p</w:t>
      </w:r>
      <w:r w:rsidR="00585C98" w:rsidRPr="004A09F5">
        <w:rPr>
          <w:rFonts w:ascii="Times New Roman" w:hAnsi="Times New Roman" w:cs="Times New Roman"/>
          <w:sz w:val="24"/>
          <w:szCs w:val="20"/>
          <w:lang w:eastAsia="hr-HR"/>
        </w:rPr>
        <w:t>ë</w:t>
      </w:r>
      <w:r w:rsidR="00990730" w:rsidRPr="004A09F5">
        <w:rPr>
          <w:rFonts w:ascii="Times New Roman" w:hAnsi="Times New Roman" w:cs="Times New Roman"/>
          <w:sz w:val="24"/>
          <w:szCs w:val="20"/>
          <w:lang w:eastAsia="hr-HR"/>
        </w:rPr>
        <w:t>rcakton</w:t>
      </w:r>
      <w:r w:rsidR="00385759" w:rsidRPr="004A09F5">
        <w:rPr>
          <w:rFonts w:ascii="Times New Roman" w:hAnsi="Times New Roman" w:cs="Times New Roman"/>
          <w:color w:val="000000" w:themeColor="text1"/>
          <w:sz w:val="24"/>
          <w:szCs w:val="20"/>
          <w:lang w:eastAsia="hr-HR"/>
        </w:rPr>
        <w:t xml:space="preserve"> </w:t>
      </w:r>
      <w:r w:rsidR="00A46A5F" w:rsidRPr="004A09F5">
        <w:rPr>
          <w:rFonts w:ascii="Times New Roman" w:hAnsi="Times New Roman" w:cs="Times New Roman"/>
          <w:color w:val="000000" w:themeColor="text1"/>
          <w:sz w:val="24"/>
          <w:szCs w:val="20"/>
          <w:lang w:eastAsia="hr-HR"/>
        </w:rPr>
        <w:t xml:space="preserve">rregullat për parandalimin dhe kontrollin e sëmundjeve të </w:t>
      </w:r>
      <w:r w:rsidR="00385759" w:rsidRPr="004A09F5">
        <w:rPr>
          <w:rFonts w:ascii="Times New Roman" w:hAnsi="Times New Roman" w:cs="Times New Roman"/>
          <w:color w:val="000000" w:themeColor="text1"/>
          <w:sz w:val="24"/>
          <w:szCs w:val="20"/>
          <w:lang w:eastAsia="hr-HR"/>
        </w:rPr>
        <w:t>p</w:t>
      </w:r>
      <w:r w:rsidR="005870AF" w:rsidRPr="004A09F5">
        <w:rPr>
          <w:rFonts w:ascii="Times New Roman" w:hAnsi="Times New Roman" w:cs="Times New Roman"/>
          <w:color w:val="000000" w:themeColor="text1"/>
          <w:sz w:val="24"/>
          <w:szCs w:val="20"/>
          <w:lang w:eastAsia="hr-HR"/>
        </w:rPr>
        <w:t>ë</w:t>
      </w:r>
      <w:r w:rsidR="00385759" w:rsidRPr="004A09F5">
        <w:rPr>
          <w:rFonts w:ascii="Times New Roman" w:hAnsi="Times New Roman" w:cs="Times New Roman"/>
          <w:color w:val="000000" w:themeColor="text1"/>
          <w:sz w:val="24"/>
          <w:szCs w:val="20"/>
          <w:lang w:eastAsia="hr-HR"/>
        </w:rPr>
        <w:t>r</w:t>
      </w:r>
      <w:r w:rsidR="00990730" w:rsidRPr="004A09F5">
        <w:rPr>
          <w:rFonts w:ascii="Times New Roman" w:hAnsi="Times New Roman" w:cs="Times New Roman"/>
          <w:color w:val="000000" w:themeColor="text1"/>
          <w:sz w:val="24"/>
          <w:szCs w:val="20"/>
          <w:lang w:eastAsia="hr-HR"/>
        </w:rPr>
        <w:t>shkruara</w:t>
      </w:r>
      <w:r w:rsidR="00A46A5F" w:rsidRPr="004A09F5">
        <w:rPr>
          <w:rFonts w:ascii="Times New Roman" w:hAnsi="Times New Roman" w:cs="Times New Roman"/>
          <w:color w:val="000000" w:themeColor="text1"/>
          <w:sz w:val="24"/>
          <w:szCs w:val="20"/>
          <w:lang w:eastAsia="hr-HR"/>
        </w:rPr>
        <w:t xml:space="preserve"> në </w:t>
      </w:r>
      <w:r w:rsidR="00385759" w:rsidRPr="004A09F5">
        <w:rPr>
          <w:rFonts w:ascii="Times New Roman" w:hAnsi="Times New Roman" w:cs="Times New Roman"/>
          <w:color w:val="000000" w:themeColor="text1"/>
          <w:sz w:val="24"/>
          <w:szCs w:val="20"/>
          <w:lang w:eastAsia="hr-HR"/>
        </w:rPr>
        <w:t>pik</w:t>
      </w:r>
      <w:r w:rsidR="005870AF" w:rsidRPr="004A09F5">
        <w:rPr>
          <w:rFonts w:ascii="Times New Roman" w:hAnsi="Times New Roman" w:cs="Times New Roman"/>
          <w:color w:val="000000" w:themeColor="text1"/>
          <w:sz w:val="24"/>
          <w:szCs w:val="20"/>
          <w:lang w:eastAsia="hr-HR"/>
        </w:rPr>
        <w:t>ë</w:t>
      </w:r>
      <w:r w:rsidR="00A46A5F" w:rsidRPr="004A09F5">
        <w:rPr>
          <w:rFonts w:ascii="Times New Roman" w:hAnsi="Times New Roman" w:cs="Times New Roman"/>
          <w:color w:val="000000" w:themeColor="text1"/>
          <w:sz w:val="24"/>
          <w:szCs w:val="20"/>
          <w:lang w:eastAsia="hr-HR"/>
        </w:rPr>
        <w:t>n 1</w:t>
      </w:r>
      <w:r w:rsidR="00385759" w:rsidRPr="004A09F5">
        <w:rPr>
          <w:rFonts w:ascii="Times New Roman" w:hAnsi="Times New Roman" w:cs="Times New Roman"/>
          <w:color w:val="000000" w:themeColor="text1"/>
          <w:sz w:val="24"/>
          <w:szCs w:val="20"/>
          <w:lang w:eastAsia="hr-HR"/>
        </w:rPr>
        <w:t>,</w:t>
      </w:r>
      <w:r w:rsidR="00A46A5F" w:rsidRPr="004A09F5">
        <w:rPr>
          <w:rFonts w:ascii="Times New Roman" w:hAnsi="Times New Roman" w:cs="Times New Roman"/>
          <w:color w:val="000000" w:themeColor="text1"/>
          <w:sz w:val="24"/>
          <w:szCs w:val="20"/>
          <w:lang w:eastAsia="hr-HR"/>
        </w:rPr>
        <w:t xml:space="preserve"> </w:t>
      </w:r>
      <w:r w:rsidR="00385759" w:rsidRPr="004A09F5">
        <w:rPr>
          <w:rFonts w:ascii="Times New Roman" w:hAnsi="Times New Roman" w:cs="Times New Roman"/>
          <w:color w:val="000000" w:themeColor="text1"/>
          <w:sz w:val="24"/>
          <w:szCs w:val="20"/>
          <w:lang w:eastAsia="hr-HR"/>
        </w:rPr>
        <w:t>ndaj secil</w:t>
      </w:r>
      <w:r w:rsidR="005870AF" w:rsidRPr="004A09F5">
        <w:rPr>
          <w:rFonts w:ascii="Times New Roman" w:hAnsi="Times New Roman" w:cs="Times New Roman"/>
          <w:color w:val="000000" w:themeColor="text1"/>
          <w:sz w:val="24"/>
          <w:szCs w:val="20"/>
          <w:lang w:eastAsia="hr-HR"/>
        </w:rPr>
        <w:t>ë</w:t>
      </w:r>
      <w:r w:rsidR="00385759" w:rsidRPr="004A09F5">
        <w:rPr>
          <w:rFonts w:ascii="Times New Roman" w:hAnsi="Times New Roman" w:cs="Times New Roman"/>
          <w:color w:val="000000" w:themeColor="text1"/>
          <w:sz w:val="24"/>
          <w:szCs w:val="20"/>
          <w:lang w:eastAsia="hr-HR"/>
        </w:rPr>
        <w:t>s</w:t>
      </w:r>
      <w:r w:rsidR="00A46A5F" w:rsidRPr="004A09F5">
        <w:rPr>
          <w:rFonts w:ascii="Times New Roman" w:hAnsi="Times New Roman" w:cs="Times New Roman"/>
          <w:color w:val="000000" w:themeColor="text1"/>
          <w:sz w:val="24"/>
          <w:szCs w:val="20"/>
          <w:lang w:eastAsia="hr-HR"/>
        </w:rPr>
        <w:t xml:space="preserve"> sëmundje </w:t>
      </w:r>
      <w:r w:rsidR="00E12791" w:rsidRPr="004A09F5">
        <w:rPr>
          <w:rFonts w:ascii="Times New Roman" w:hAnsi="Times New Roman" w:cs="Times New Roman"/>
          <w:color w:val="000000" w:themeColor="text1"/>
          <w:sz w:val="24"/>
          <w:szCs w:val="20"/>
          <w:lang w:eastAsia="hr-HR"/>
        </w:rPr>
        <w:t>të listuar</w:t>
      </w:r>
      <w:r w:rsidR="00A46A5F" w:rsidRPr="004A09F5">
        <w:rPr>
          <w:rFonts w:ascii="Times New Roman" w:hAnsi="Times New Roman" w:cs="Times New Roman"/>
          <w:color w:val="000000" w:themeColor="text1"/>
          <w:sz w:val="24"/>
          <w:szCs w:val="20"/>
          <w:lang w:eastAsia="hr-HR"/>
        </w:rPr>
        <w:t xml:space="preserve">, </w:t>
      </w:r>
      <w:r w:rsidR="00385759" w:rsidRPr="004A09F5">
        <w:rPr>
          <w:rFonts w:ascii="Times New Roman" w:hAnsi="Times New Roman" w:cs="Times New Roman"/>
          <w:color w:val="000000" w:themeColor="text1"/>
          <w:sz w:val="24"/>
          <w:szCs w:val="20"/>
          <w:lang w:eastAsia="hr-HR"/>
        </w:rPr>
        <w:t>mb</w:t>
      </w:r>
      <w:r w:rsidR="005870AF" w:rsidRPr="004A09F5">
        <w:rPr>
          <w:rFonts w:ascii="Times New Roman" w:hAnsi="Times New Roman" w:cs="Times New Roman"/>
          <w:color w:val="000000" w:themeColor="text1"/>
          <w:sz w:val="24"/>
          <w:szCs w:val="20"/>
          <w:lang w:eastAsia="hr-HR"/>
        </w:rPr>
        <w:t>ë</w:t>
      </w:r>
      <w:r w:rsidR="00385759" w:rsidRPr="004A09F5">
        <w:rPr>
          <w:rFonts w:ascii="Times New Roman" w:hAnsi="Times New Roman" w:cs="Times New Roman"/>
          <w:color w:val="000000" w:themeColor="text1"/>
          <w:sz w:val="24"/>
          <w:szCs w:val="20"/>
          <w:lang w:eastAsia="hr-HR"/>
        </w:rPr>
        <w:t>shtetur</w:t>
      </w:r>
      <w:r w:rsidR="00A46A5F" w:rsidRPr="004A09F5">
        <w:rPr>
          <w:rFonts w:ascii="Times New Roman" w:hAnsi="Times New Roman" w:cs="Times New Roman"/>
          <w:color w:val="000000" w:themeColor="text1"/>
          <w:sz w:val="24"/>
          <w:szCs w:val="20"/>
          <w:lang w:eastAsia="hr-HR"/>
        </w:rPr>
        <w:t xml:space="preserve"> </w:t>
      </w:r>
      <w:r w:rsidR="00385759" w:rsidRPr="004A09F5">
        <w:rPr>
          <w:rFonts w:ascii="Times New Roman" w:hAnsi="Times New Roman" w:cs="Times New Roman"/>
          <w:color w:val="000000" w:themeColor="text1"/>
          <w:sz w:val="24"/>
          <w:szCs w:val="20"/>
          <w:lang w:eastAsia="hr-HR"/>
        </w:rPr>
        <w:t>në kriteret</w:t>
      </w:r>
      <w:r w:rsidR="00A46A5F" w:rsidRPr="004A09F5">
        <w:rPr>
          <w:rFonts w:ascii="Times New Roman" w:hAnsi="Times New Roman" w:cs="Times New Roman"/>
          <w:color w:val="000000" w:themeColor="text1"/>
          <w:sz w:val="24"/>
          <w:szCs w:val="20"/>
          <w:lang w:eastAsia="hr-HR"/>
        </w:rPr>
        <w:t xml:space="preserve"> </w:t>
      </w:r>
      <w:r w:rsidR="00385759" w:rsidRPr="004A09F5">
        <w:rPr>
          <w:rFonts w:ascii="Times New Roman" w:hAnsi="Times New Roman" w:cs="Times New Roman"/>
          <w:color w:val="000000" w:themeColor="text1"/>
          <w:sz w:val="24"/>
          <w:szCs w:val="20"/>
          <w:lang w:eastAsia="hr-HR"/>
        </w:rPr>
        <w:t>e</w:t>
      </w:r>
      <w:r w:rsidR="00A46A5F" w:rsidRPr="004A09F5">
        <w:rPr>
          <w:rFonts w:ascii="Times New Roman" w:hAnsi="Times New Roman" w:cs="Times New Roman"/>
          <w:color w:val="000000" w:themeColor="text1"/>
          <w:sz w:val="24"/>
          <w:szCs w:val="20"/>
          <w:lang w:eastAsia="hr-HR"/>
        </w:rPr>
        <w:t xml:space="preserve"> përcaktuara në aneksin I të këtij </w:t>
      </w:r>
      <w:r w:rsidR="00385759" w:rsidRPr="004A09F5">
        <w:rPr>
          <w:rFonts w:ascii="Times New Roman" w:hAnsi="Times New Roman" w:cs="Times New Roman"/>
          <w:color w:val="000000" w:themeColor="text1"/>
          <w:sz w:val="24"/>
          <w:szCs w:val="20"/>
          <w:lang w:eastAsia="hr-HR"/>
        </w:rPr>
        <w:t>l</w:t>
      </w:r>
      <w:r w:rsidR="00A46A5F" w:rsidRPr="004A09F5">
        <w:rPr>
          <w:rFonts w:ascii="Times New Roman" w:hAnsi="Times New Roman" w:cs="Times New Roman"/>
          <w:color w:val="000000" w:themeColor="text1"/>
          <w:sz w:val="24"/>
          <w:szCs w:val="20"/>
          <w:lang w:eastAsia="hr-HR"/>
        </w:rPr>
        <w:t xml:space="preserve">igji, </w:t>
      </w:r>
      <w:r w:rsidR="00385759" w:rsidRPr="004A09F5">
        <w:rPr>
          <w:rFonts w:ascii="Times New Roman" w:hAnsi="Times New Roman" w:cs="Times New Roman"/>
          <w:color w:val="000000" w:themeColor="text1"/>
          <w:sz w:val="24"/>
          <w:szCs w:val="20"/>
          <w:lang w:eastAsia="hr-HR"/>
        </w:rPr>
        <w:t>si dhe n</w:t>
      </w:r>
      <w:r w:rsidR="005870AF" w:rsidRPr="004A09F5">
        <w:rPr>
          <w:rFonts w:ascii="Times New Roman" w:hAnsi="Times New Roman" w:cs="Times New Roman"/>
          <w:color w:val="000000" w:themeColor="text1"/>
          <w:sz w:val="24"/>
          <w:szCs w:val="20"/>
          <w:lang w:eastAsia="hr-HR"/>
        </w:rPr>
        <w:t>ë</w:t>
      </w:r>
      <w:r w:rsidR="00385759" w:rsidRPr="004A09F5">
        <w:rPr>
          <w:rFonts w:ascii="Times New Roman" w:hAnsi="Times New Roman" w:cs="Times New Roman"/>
          <w:color w:val="000000" w:themeColor="text1"/>
          <w:sz w:val="24"/>
          <w:szCs w:val="20"/>
          <w:lang w:eastAsia="hr-HR"/>
        </w:rPr>
        <w:t>n drit</w:t>
      </w:r>
      <w:r w:rsidR="005870AF" w:rsidRPr="004A09F5">
        <w:rPr>
          <w:rFonts w:ascii="Times New Roman" w:hAnsi="Times New Roman" w:cs="Times New Roman"/>
          <w:color w:val="000000" w:themeColor="text1"/>
          <w:sz w:val="24"/>
          <w:szCs w:val="20"/>
          <w:lang w:eastAsia="hr-HR"/>
        </w:rPr>
        <w:t>ë</w:t>
      </w:r>
      <w:r w:rsidR="00385759" w:rsidRPr="004A09F5">
        <w:rPr>
          <w:rFonts w:ascii="Times New Roman" w:hAnsi="Times New Roman" w:cs="Times New Roman"/>
          <w:color w:val="000000" w:themeColor="text1"/>
          <w:sz w:val="24"/>
          <w:szCs w:val="20"/>
          <w:lang w:eastAsia="hr-HR"/>
        </w:rPr>
        <w:t>n e të dhënave</w:t>
      </w:r>
      <w:r w:rsidR="00A46A5F" w:rsidRPr="004A09F5">
        <w:rPr>
          <w:rFonts w:ascii="Times New Roman" w:hAnsi="Times New Roman" w:cs="Times New Roman"/>
          <w:color w:val="000000" w:themeColor="text1"/>
          <w:sz w:val="24"/>
          <w:szCs w:val="20"/>
          <w:lang w:eastAsia="hr-HR"/>
        </w:rPr>
        <w:t xml:space="preserve"> </w:t>
      </w:r>
      <w:r w:rsidR="00E12791" w:rsidRPr="004A09F5">
        <w:rPr>
          <w:rFonts w:ascii="Times New Roman" w:hAnsi="Times New Roman" w:cs="Times New Roman"/>
          <w:color w:val="000000" w:themeColor="text1"/>
          <w:sz w:val="24"/>
          <w:szCs w:val="20"/>
          <w:lang w:eastAsia="hr-HR"/>
        </w:rPr>
        <w:t>t</w:t>
      </w:r>
      <w:r w:rsidR="005870AF" w:rsidRPr="004A09F5">
        <w:rPr>
          <w:rFonts w:ascii="Times New Roman" w:hAnsi="Times New Roman" w:cs="Times New Roman"/>
          <w:color w:val="000000" w:themeColor="text1"/>
          <w:sz w:val="24"/>
          <w:szCs w:val="20"/>
          <w:lang w:eastAsia="hr-HR"/>
        </w:rPr>
        <w:t>ë</w:t>
      </w:r>
      <w:r w:rsidR="00A46A5F" w:rsidRPr="004A09F5">
        <w:rPr>
          <w:rFonts w:ascii="Times New Roman" w:hAnsi="Times New Roman" w:cs="Times New Roman"/>
          <w:color w:val="000000" w:themeColor="text1"/>
          <w:sz w:val="24"/>
          <w:szCs w:val="20"/>
          <w:lang w:eastAsia="hr-HR"/>
        </w:rPr>
        <w:t xml:space="preserve"> reja shkencore </w:t>
      </w:r>
      <w:r w:rsidR="00990730" w:rsidRPr="004A09F5">
        <w:rPr>
          <w:rFonts w:ascii="Times New Roman" w:hAnsi="Times New Roman" w:cs="Times New Roman"/>
          <w:color w:val="000000" w:themeColor="text1"/>
          <w:sz w:val="24"/>
          <w:szCs w:val="20"/>
          <w:lang w:eastAsia="hr-HR"/>
        </w:rPr>
        <w:t>me</w:t>
      </w:r>
      <w:r w:rsidR="00E12791" w:rsidRPr="004A09F5">
        <w:rPr>
          <w:rFonts w:ascii="Times New Roman" w:hAnsi="Times New Roman" w:cs="Times New Roman"/>
          <w:color w:val="000000" w:themeColor="text1"/>
          <w:sz w:val="24"/>
          <w:szCs w:val="20"/>
          <w:lang w:eastAsia="hr-HR"/>
        </w:rPr>
        <w:t xml:space="preserve"> </w:t>
      </w:r>
      <w:r w:rsidR="00A46A5F" w:rsidRPr="004A09F5">
        <w:rPr>
          <w:rFonts w:ascii="Times New Roman" w:hAnsi="Times New Roman" w:cs="Times New Roman"/>
          <w:color w:val="000000" w:themeColor="text1"/>
          <w:sz w:val="24"/>
          <w:szCs w:val="20"/>
          <w:lang w:eastAsia="hr-HR"/>
        </w:rPr>
        <w:t>rëndësi</w:t>
      </w:r>
      <w:r w:rsidR="00E12791" w:rsidRPr="004A09F5">
        <w:rPr>
          <w:rFonts w:ascii="Times New Roman" w:hAnsi="Times New Roman" w:cs="Times New Roman"/>
          <w:color w:val="000000" w:themeColor="text1"/>
          <w:sz w:val="24"/>
          <w:szCs w:val="20"/>
          <w:lang w:eastAsia="hr-HR"/>
        </w:rPr>
        <w:t>.</w:t>
      </w:r>
    </w:p>
    <w:p w14:paraId="26AF6509" w14:textId="0855372C" w:rsidR="00A46A5F" w:rsidRPr="004A09F5" w:rsidRDefault="00E12791" w:rsidP="00626E98">
      <w:pPr>
        <w:pStyle w:val="ListParagraph"/>
        <w:numPr>
          <w:ilvl w:val="0"/>
          <w:numId w:val="11"/>
        </w:numPr>
        <w:spacing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sz w:val="24"/>
          <w:szCs w:val="20"/>
          <w:lang w:eastAsia="hr-HR"/>
        </w:rPr>
        <w:t>Ministri</w:t>
      </w:r>
      <w:r w:rsidRPr="004A09F5">
        <w:rPr>
          <w:rFonts w:ascii="Times New Roman" w:hAnsi="Times New Roman" w:cs="Times New Roman"/>
          <w:sz w:val="24"/>
          <w:szCs w:val="24"/>
        </w:rPr>
        <w:t xml:space="preserve"> </w:t>
      </w:r>
      <w:r w:rsidRPr="004A09F5">
        <w:rPr>
          <w:rFonts w:ascii="Times New Roman" w:hAnsi="Times New Roman" w:cs="Times New Roman"/>
          <w:sz w:val="24"/>
          <w:szCs w:val="20"/>
          <w:lang w:eastAsia="hr-HR"/>
        </w:rPr>
        <w:t xml:space="preserve">me propozim te Autoritetit Kompetent </w:t>
      </w:r>
      <w:r w:rsidR="00990730" w:rsidRPr="004A09F5">
        <w:rPr>
          <w:rFonts w:ascii="Times New Roman" w:hAnsi="Times New Roman" w:cs="Times New Roman"/>
          <w:sz w:val="24"/>
          <w:szCs w:val="20"/>
          <w:lang w:eastAsia="hr-HR"/>
        </w:rPr>
        <w:t>ndryshon</w:t>
      </w:r>
      <w:r w:rsidRPr="004A09F5">
        <w:rPr>
          <w:rFonts w:ascii="Times New Roman" w:hAnsi="Times New Roman" w:cs="Times New Roman"/>
          <w:color w:val="000000" w:themeColor="text1"/>
          <w:sz w:val="24"/>
          <w:szCs w:val="20"/>
          <w:lang w:eastAsia="hr-HR"/>
        </w:rPr>
        <w:t xml:space="preserve"> rregullat për parandalimin dhe kontrollin e sëmundjeve të p</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r</w:t>
      </w:r>
      <w:r w:rsidR="00990730" w:rsidRPr="004A09F5">
        <w:rPr>
          <w:rFonts w:ascii="Times New Roman" w:hAnsi="Times New Roman" w:cs="Times New Roman"/>
          <w:color w:val="000000" w:themeColor="text1"/>
          <w:sz w:val="24"/>
          <w:szCs w:val="20"/>
          <w:lang w:eastAsia="hr-HR"/>
        </w:rPr>
        <w:t>shkrua</w:t>
      </w:r>
      <w:r w:rsidRPr="004A09F5">
        <w:rPr>
          <w:rFonts w:ascii="Times New Roman" w:hAnsi="Times New Roman" w:cs="Times New Roman"/>
          <w:color w:val="000000" w:themeColor="text1"/>
          <w:sz w:val="24"/>
          <w:szCs w:val="20"/>
          <w:lang w:eastAsia="hr-HR"/>
        </w:rPr>
        <w:t>ra në pik</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n 2, ndaj secil</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s sëmundje të listuar, kur s</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mundja n</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fjal</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nuk plot</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son m</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kriteret e përcaktuara në aneksin I</w:t>
      </w:r>
      <w:r w:rsidR="009821BA">
        <w:rPr>
          <w:rFonts w:ascii="Times New Roman" w:hAnsi="Times New Roman" w:cs="Times New Roman"/>
          <w:color w:val="000000" w:themeColor="text1"/>
          <w:sz w:val="24"/>
          <w:szCs w:val="20"/>
          <w:lang w:eastAsia="hr-HR"/>
        </w:rPr>
        <w:t>I</w:t>
      </w:r>
      <w:r w:rsidRPr="004A09F5">
        <w:rPr>
          <w:rFonts w:ascii="Times New Roman" w:hAnsi="Times New Roman" w:cs="Times New Roman"/>
          <w:color w:val="000000" w:themeColor="text1"/>
          <w:sz w:val="24"/>
          <w:szCs w:val="20"/>
          <w:lang w:eastAsia="hr-HR"/>
        </w:rPr>
        <w:t xml:space="preserve"> të këtij ligji, si dhe n</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n drit</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n e të dhënave t</w:t>
      </w:r>
      <w:r w:rsidR="005870AF" w:rsidRPr="004A09F5">
        <w:rPr>
          <w:rFonts w:ascii="Times New Roman" w:hAnsi="Times New Roman" w:cs="Times New Roman"/>
          <w:color w:val="000000" w:themeColor="text1"/>
          <w:sz w:val="24"/>
          <w:szCs w:val="20"/>
          <w:lang w:eastAsia="hr-HR"/>
        </w:rPr>
        <w:t>ë</w:t>
      </w:r>
      <w:r w:rsidRPr="004A09F5">
        <w:rPr>
          <w:rFonts w:ascii="Times New Roman" w:hAnsi="Times New Roman" w:cs="Times New Roman"/>
          <w:color w:val="000000" w:themeColor="text1"/>
          <w:sz w:val="24"/>
          <w:szCs w:val="20"/>
          <w:lang w:eastAsia="hr-HR"/>
        </w:rPr>
        <w:t xml:space="preserve"> reja shkencore </w:t>
      </w:r>
      <w:r w:rsidR="00EE5D84" w:rsidRPr="004A09F5">
        <w:rPr>
          <w:rFonts w:ascii="Times New Roman" w:hAnsi="Times New Roman" w:cs="Times New Roman"/>
          <w:color w:val="000000" w:themeColor="text1"/>
          <w:sz w:val="24"/>
          <w:szCs w:val="20"/>
          <w:lang w:eastAsia="hr-HR"/>
        </w:rPr>
        <w:t>me</w:t>
      </w:r>
      <w:r w:rsidRPr="004A09F5">
        <w:rPr>
          <w:rFonts w:ascii="Times New Roman" w:hAnsi="Times New Roman" w:cs="Times New Roman"/>
          <w:color w:val="000000" w:themeColor="text1"/>
          <w:sz w:val="24"/>
          <w:szCs w:val="20"/>
          <w:lang w:eastAsia="hr-HR"/>
        </w:rPr>
        <w:t xml:space="preserve"> rëndësi.</w:t>
      </w:r>
    </w:p>
    <w:p w14:paraId="31C3DCB1" w14:textId="57769024" w:rsidR="00E12791" w:rsidRPr="004A09F5" w:rsidRDefault="00585C98" w:rsidP="00626E98">
      <w:pPr>
        <w:pStyle w:val="ListParagraph"/>
        <w:numPr>
          <w:ilvl w:val="0"/>
          <w:numId w:val="11"/>
        </w:numPr>
        <w:spacing w:line="276" w:lineRule="auto"/>
        <w:jc w:val="both"/>
        <w:rPr>
          <w:rFonts w:ascii="Times New Roman" w:hAnsi="Times New Roman" w:cs="Times New Roman"/>
          <w:color w:val="000000" w:themeColor="text1"/>
          <w:sz w:val="24"/>
          <w:szCs w:val="20"/>
          <w:lang w:eastAsia="hr-HR"/>
        </w:rPr>
      </w:pPr>
      <w:r w:rsidRPr="004A09F5">
        <w:rPr>
          <w:rFonts w:ascii="Times New Roman" w:hAnsi="Times New Roman" w:cs="Times New Roman"/>
          <w:sz w:val="24"/>
          <w:szCs w:val="24"/>
        </w:rPr>
        <w:t>Në rastet e urgjencës së mirëargumentuar, për një sëmundje të listuar që paraqet një risk të lartë me një ndikim shumë të madh, Ministri me propozim të autoritetit kompetent</w:t>
      </w:r>
      <w:r w:rsidR="00827999" w:rsidRPr="004A09F5">
        <w:rPr>
          <w:rFonts w:ascii="Times New Roman" w:hAnsi="Times New Roman" w:cs="Times New Roman"/>
          <w:sz w:val="24"/>
          <w:szCs w:val="24"/>
        </w:rPr>
        <w:t xml:space="preserve"> </w:t>
      </w:r>
      <w:r w:rsidRPr="004A09F5">
        <w:rPr>
          <w:rFonts w:ascii="Times New Roman" w:hAnsi="Times New Roman" w:cs="Times New Roman"/>
          <w:sz w:val="24"/>
          <w:szCs w:val="24"/>
        </w:rPr>
        <w:t xml:space="preserve">përcakton </w:t>
      </w:r>
      <w:r w:rsidR="005C0BC1" w:rsidRPr="004A09F5">
        <w:rPr>
          <w:rFonts w:ascii="Times New Roman" w:hAnsi="Times New Roman" w:cs="Times New Roman"/>
          <w:sz w:val="24"/>
          <w:szCs w:val="20"/>
          <w:lang w:eastAsia="hr-HR"/>
        </w:rPr>
        <w:t>masa me zbatim t</w:t>
      </w:r>
      <w:r w:rsidR="005870AF" w:rsidRPr="004A09F5">
        <w:rPr>
          <w:rFonts w:ascii="Times New Roman" w:hAnsi="Times New Roman" w:cs="Times New Roman"/>
          <w:sz w:val="24"/>
          <w:szCs w:val="20"/>
          <w:lang w:eastAsia="hr-HR"/>
        </w:rPr>
        <w:t>ë</w:t>
      </w:r>
      <w:r w:rsidR="005C0BC1" w:rsidRPr="004A09F5">
        <w:rPr>
          <w:rFonts w:ascii="Times New Roman" w:hAnsi="Times New Roman" w:cs="Times New Roman"/>
          <w:sz w:val="24"/>
          <w:szCs w:val="20"/>
          <w:lang w:eastAsia="hr-HR"/>
        </w:rPr>
        <w:t xml:space="preserve"> menj</w:t>
      </w:r>
      <w:r w:rsidR="005870AF" w:rsidRPr="004A09F5">
        <w:rPr>
          <w:rFonts w:ascii="Times New Roman" w:hAnsi="Times New Roman" w:cs="Times New Roman"/>
          <w:sz w:val="24"/>
          <w:szCs w:val="20"/>
          <w:lang w:eastAsia="hr-HR"/>
        </w:rPr>
        <w:t>ë</w:t>
      </w:r>
      <w:r w:rsidR="005C0BC1" w:rsidRPr="004A09F5">
        <w:rPr>
          <w:rFonts w:ascii="Times New Roman" w:hAnsi="Times New Roman" w:cs="Times New Roman"/>
          <w:sz w:val="24"/>
          <w:szCs w:val="20"/>
          <w:lang w:eastAsia="hr-HR"/>
        </w:rPr>
        <w:t>hersh</w:t>
      </w:r>
      <w:r w:rsidR="005870AF" w:rsidRPr="004A09F5">
        <w:rPr>
          <w:rFonts w:ascii="Times New Roman" w:hAnsi="Times New Roman" w:cs="Times New Roman"/>
          <w:sz w:val="24"/>
          <w:szCs w:val="20"/>
          <w:lang w:eastAsia="hr-HR"/>
        </w:rPr>
        <w:t>ë</w:t>
      </w:r>
      <w:r w:rsidR="005C0BC1" w:rsidRPr="004A09F5">
        <w:rPr>
          <w:rFonts w:ascii="Times New Roman" w:hAnsi="Times New Roman" w:cs="Times New Roman"/>
          <w:sz w:val="24"/>
          <w:szCs w:val="20"/>
          <w:lang w:eastAsia="hr-HR"/>
        </w:rPr>
        <w:t xml:space="preserve">m. </w:t>
      </w:r>
    </w:p>
    <w:p w14:paraId="41F644A6" w14:textId="38186272" w:rsidR="00A46A5F" w:rsidRDefault="00A46A5F" w:rsidP="00626E98">
      <w:pPr>
        <w:pStyle w:val="ListParagraph"/>
        <w:spacing w:line="276" w:lineRule="auto"/>
        <w:ind w:left="417"/>
        <w:jc w:val="both"/>
        <w:rPr>
          <w:rFonts w:ascii="Times New Roman" w:hAnsi="Times New Roman" w:cs="Times New Roman"/>
          <w:color w:val="000000" w:themeColor="text1"/>
          <w:sz w:val="24"/>
          <w:szCs w:val="20"/>
          <w:lang w:eastAsia="hr-HR"/>
        </w:rPr>
      </w:pPr>
    </w:p>
    <w:p w14:paraId="1A85783F" w14:textId="0D62D1A5" w:rsidR="00C65CDC" w:rsidRDefault="00C65CDC" w:rsidP="00626E98">
      <w:pPr>
        <w:pStyle w:val="ListParagraph"/>
        <w:spacing w:line="276" w:lineRule="auto"/>
        <w:ind w:left="417"/>
        <w:jc w:val="both"/>
        <w:rPr>
          <w:rFonts w:ascii="Times New Roman" w:hAnsi="Times New Roman" w:cs="Times New Roman"/>
          <w:color w:val="000000" w:themeColor="text1"/>
          <w:sz w:val="24"/>
          <w:szCs w:val="20"/>
          <w:lang w:eastAsia="hr-HR"/>
        </w:rPr>
      </w:pPr>
    </w:p>
    <w:p w14:paraId="231168BB" w14:textId="77777777" w:rsidR="00C65CDC" w:rsidRPr="004A09F5" w:rsidRDefault="00C65CDC" w:rsidP="00626E98">
      <w:pPr>
        <w:pStyle w:val="ListParagraph"/>
        <w:spacing w:line="276" w:lineRule="auto"/>
        <w:ind w:left="417"/>
        <w:jc w:val="both"/>
        <w:rPr>
          <w:rFonts w:ascii="Times New Roman" w:hAnsi="Times New Roman" w:cs="Times New Roman"/>
          <w:color w:val="000000" w:themeColor="text1"/>
          <w:sz w:val="24"/>
          <w:szCs w:val="20"/>
          <w:lang w:eastAsia="hr-HR"/>
        </w:rPr>
      </w:pPr>
    </w:p>
    <w:p w14:paraId="1FB45FAF" w14:textId="77777777" w:rsidR="00A46A5F" w:rsidRPr="004A09F5" w:rsidRDefault="00A46A5F"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lastRenderedPageBreak/>
        <w:t>KAPITULLI 3</w:t>
      </w:r>
    </w:p>
    <w:p w14:paraId="65C78C12" w14:textId="77777777" w:rsidR="00A46A5F" w:rsidRPr="004A09F5" w:rsidRDefault="00A46A5F" w:rsidP="00626E98">
      <w:pPr>
        <w:spacing w:line="276" w:lineRule="auto"/>
        <w:jc w:val="center"/>
        <w:rPr>
          <w:rFonts w:ascii="Times New Roman" w:hAnsi="Times New Roman" w:cs="Times New Roman"/>
          <w:b/>
          <w:bCs/>
          <w:sz w:val="24"/>
          <w:szCs w:val="24"/>
          <w:lang w:eastAsia="hr-HR"/>
        </w:rPr>
      </w:pPr>
      <w:r w:rsidRPr="004A09F5">
        <w:rPr>
          <w:rFonts w:ascii="Times New Roman" w:eastAsia="Calibri" w:hAnsi="Times New Roman" w:cs="Times New Roman"/>
          <w:b/>
          <w:sz w:val="24"/>
          <w:szCs w:val="24"/>
          <w:lang w:val="sq-AL" w:eastAsia="hr-HR"/>
        </w:rPr>
        <w:t>Përgjegjësitë</w:t>
      </w:r>
      <w:r w:rsidR="005C0BC1" w:rsidRPr="004A09F5">
        <w:rPr>
          <w:rFonts w:ascii="Times New Roman" w:eastAsia="Calibri" w:hAnsi="Times New Roman" w:cs="Times New Roman"/>
          <w:b/>
          <w:sz w:val="24"/>
          <w:szCs w:val="24"/>
          <w:lang w:val="sq-AL" w:eastAsia="hr-HR"/>
        </w:rPr>
        <w:t xml:space="preserve"> </w:t>
      </w:r>
      <w:r w:rsidRPr="004A09F5">
        <w:rPr>
          <w:rFonts w:ascii="Times New Roman" w:hAnsi="Times New Roman" w:cs="Times New Roman"/>
          <w:b/>
          <w:bCs/>
          <w:sz w:val="24"/>
          <w:szCs w:val="24"/>
          <w:lang w:eastAsia="hr-HR"/>
        </w:rPr>
        <w:t>për shëndetin e kafshëve</w:t>
      </w:r>
    </w:p>
    <w:p w14:paraId="33558407" w14:textId="77777777" w:rsidR="00A46A5F" w:rsidRPr="004A09F5" w:rsidRDefault="00A46A5F" w:rsidP="00626E98">
      <w:pPr>
        <w:spacing w:after="0" w:line="276" w:lineRule="auto"/>
        <w:jc w:val="center"/>
        <w:rPr>
          <w:rFonts w:ascii="Times New Roman" w:hAnsi="Times New Roman" w:cs="Times New Roman"/>
          <w:b/>
          <w:bCs/>
          <w:sz w:val="24"/>
          <w:szCs w:val="20"/>
          <w:lang w:eastAsia="hr-HR"/>
        </w:rPr>
      </w:pPr>
    </w:p>
    <w:p w14:paraId="72B6D330" w14:textId="77777777" w:rsidR="00A46A5F" w:rsidRPr="004A09F5" w:rsidRDefault="00A46A5F"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Seksioni 1</w:t>
      </w:r>
    </w:p>
    <w:p w14:paraId="6AD0BFB0" w14:textId="77777777" w:rsidR="00A46A5F" w:rsidRPr="004A09F5" w:rsidRDefault="005C0BC1" w:rsidP="00626E98">
      <w:pPr>
        <w:spacing w:line="276" w:lineRule="auto"/>
        <w:ind w:left="57"/>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Detyrimet p</w:t>
      </w:r>
      <w:r w:rsidR="005870AF" w:rsidRPr="004A09F5">
        <w:rPr>
          <w:rFonts w:ascii="Times New Roman" w:hAnsi="Times New Roman" w:cs="Times New Roman"/>
          <w:b/>
          <w:bCs/>
          <w:sz w:val="24"/>
          <w:szCs w:val="20"/>
          <w:lang w:eastAsia="hr-HR"/>
        </w:rPr>
        <w:t>ë</w:t>
      </w:r>
      <w:r w:rsidRPr="004A09F5">
        <w:rPr>
          <w:rFonts w:ascii="Times New Roman" w:hAnsi="Times New Roman" w:cs="Times New Roman"/>
          <w:b/>
          <w:bCs/>
          <w:sz w:val="24"/>
          <w:szCs w:val="20"/>
          <w:lang w:eastAsia="hr-HR"/>
        </w:rPr>
        <w:t>r o</w:t>
      </w:r>
      <w:r w:rsidR="00A46A5F" w:rsidRPr="004A09F5">
        <w:rPr>
          <w:rFonts w:ascii="Times New Roman" w:hAnsi="Times New Roman" w:cs="Times New Roman"/>
          <w:b/>
          <w:bCs/>
          <w:sz w:val="24"/>
          <w:szCs w:val="20"/>
          <w:lang w:eastAsia="hr-HR"/>
        </w:rPr>
        <w:t xml:space="preserve">peratorët, profesionistët </w:t>
      </w:r>
      <w:r w:rsidRPr="004A09F5">
        <w:rPr>
          <w:rFonts w:ascii="Times New Roman" w:hAnsi="Times New Roman" w:cs="Times New Roman"/>
          <w:b/>
          <w:bCs/>
          <w:sz w:val="24"/>
          <w:szCs w:val="20"/>
          <w:lang w:eastAsia="hr-HR"/>
        </w:rPr>
        <w:t>e kafsh</w:t>
      </w:r>
      <w:r w:rsidR="005870AF" w:rsidRPr="004A09F5">
        <w:rPr>
          <w:rFonts w:ascii="Times New Roman" w:hAnsi="Times New Roman" w:cs="Times New Roman"/>
          <w:b/>
          <w:bCs/>
          <w:sz w:val="24"/>
          <w:szCs w:val="20"/>
          <w:lang w:eastAsia="hr-HR"/>
        </w:rPr>
        <w:t>ë</w:t>
      </w:r>
      <w:r w:rsidRPr="004A09F5">
        <w:rPr>
          <w:rFonts w:ascii="Times New Roman" w:hAnsi="Times New Roman" w:cs="Times New Roman"/>
          <w:b/>
          <w:bCs/>
          <w:sz w:val="24"/>
          <w:szCs w:val="20"/>
          <w:lang w:eastAsia="hr-HR"/>
        </w:rPr>
        <w:t xml:space="preserve">ve </w:t>
      </w:r>
      <w:r w:rsidR="00A46A5F" w:rsidRPr="004A09F5">
        <w:rPr>
          <w:rFonts w:ascii="Times New Roman" w:hAnsi="Times New Roman" w:cs="Times New Roman"/>
          <w:b/>
          <w:bCs/>
          <w:sz w:val="24"/>
          <w:szCs w:val="20"/>
          <w:lang w:eastAsia="hr-HR"/>
        </w:rPr>
        <w:t>dhe mbajtësit e kafshëve</w:t>
      </w:r>
      <w:r w:rsidRPr="004A09F5">
        <w:rPr>
          <w:rFonts w:ascii="Times New Roman" w:hAnsi="Times New Roman" w:cs="Times New Roman"/>
          <w:b/>
          <w:bCs/>
          <w:sz w:val="24"/>
          <w:szCs w:val="20"/>
          <w:lang w:eastAsia="hr-HR"/>
        </w:rPr>
        <w:t xml:space="preserve"> t</w:t>
      </w:r>
      <w:r w:rsidR="005870AF" w:rsidRPr="004A09F5">
        <w:rPr>
          <w:rFonts w:ascii="Times New Roman" w:hAnsi="Times New Roman" w:cs="Times New Roman"/>
          <w:b/>
          <w:bCs/>
          <w:sz w:val="24"/>
          <w:szCs w:val="20"/>
          <w:lang w:eastAsia="hr-HR"/>
        </w:rPr>
        <w:t>ë</w:t>
      </w:r>
      <w:r w:rsidRPr="004A09F5">
        <w:rPr>
          <w:rFonts w:ascii="Times New Roman" w:hAnsi="Times New Roman" w:cs="Times New Roman"/>
          <w:b/>
          <w:bCs/>
          <w:sz w:val="24"/>
          <w:szCs w:val="20"/>
          <w:lang w:eastAsia="hr-HR"/>
        </w:rPr>
        <w:t xml:space="preserve"> shoq</w:t>
      </w:r>
      <w:r w:rsidR="005870AF" w:rsidRPr="004A09F5">
        <w:rPr>
          <w:rFonts w:ascii="Times New Roman" w:hAnsi="Times New Roman" w:cs="Times New Roman"/>
          <w:b/>
          <w:bCs/>
          <w:sz w:val="24"/>
          <w:szCs w:val="20"/>
          <w:lang w:eastAsia="hr-HR"/>
        </w:rPr>
        <w:t>ë</w:t>
      </w:r>
      <w:r w:rsidRPr="004A09F5">
        <w:rPr>
          <w:rFonts w:ascii="Times New Roman" w:hAnsi="Times New Roman" w:cs="Times New Roman"/>
          <w:b/>
          <w:bCs/>
          <w:sz w:val="24"/>
          <w:szCs w:val="20"/>
          <w:lang w:eastAsia="hr-HR"/>
        </w:rPr>
        <w:t>rimit</w:t>
      </w:r>
    </w:p>
    <w:p w14:paraId="6556A877" w14:textId="77777777" w:rsidR="005C0BC1" w:rsidRPr="004A09F5" w:rsidRDefault="005C0BC1" w:rsidP="00626E98">
      <w:pPr>
        <w:spacing w:line="276" w:lineRule="auto"/>
        <w:ind w:left="57"/>
        <w:jc w:val="center"/>
        <w:rPr>
          <w:rFonts w:ascii="Times New Roman" w:hAnsi="Times New Roman" w:cs="Times New Roman"/>
          <w:b/>
          <w:bCs/>
          <w:sz w:val="24"/>
          <w:szCs w:val="20"/>
          <w:lang w:eastAsia="hr-HR"/>
        </w:rPr>
      </w:pPr>
    </w:p>
    <w:p w14:paraId="4889BBDD" w14:textId="77777777" w:rsidR="00A46A5F" w:rsidRPr="004A09F5" w:rsidRDefault="00A46A5F"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10</w:t>
      </w:r>
    </w:p>
    <w:p w14:paraId="66F8F6EF" w14:textId="77777777" w:rsidR="00A46A5F" w:rsidRPr="004A09F5" w:rsidRDefault="00A46A5F"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Përgjegjësitë për shëndetin e kafshëve dhe masat e biosigurisë</w:t>
      </w:r>
    </w:p>
    <w:p w14:paraId="78260D02" w14:textId="77777777" w:rsidR="00A46A5F" w:rsidRPr="004A09F5" w:rsidRDefault="00A46A5F" w:rsidP="00626E98">
      <w:pPr>
        <w:spacing w:after="0" w:line="276" w:lineRule="auto"/>
        <w:jc w:val="both"/>
        <w:rPr>
          <w:rFonts w:ascii="Times New Roman" w:hAnsi="Times New Roman" w:cs="Times New Roman"/>
          <w:sz w:val="24"/>
          <w:szCs w:val="20"/>
          <w:lang w:eastAsia="hr-HR"/>
        </w:rPr>
      </w:pPr>
    </w:p>
    <w:p w14:paraId="66CDEBED" w14:textId="77777777" w:rsidR="00A46A5F" w:rsidRPr="004A09F5" w:rsidRDefault="00A46A5F" w:rsidP="00626E98">
      <w:pPr>
        <w:pStyle w:val="ListParagraph"/>
        <w:numPr>
          <w:ilvl w:val="0"/>
          <w:numId w:val="12"/>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Operatorët:</w:t>
      </w:r>
    </w:p>
    <w:p w14:paraId="04E0DA03" w14:textId="77777777" w:rsidR="00A46A5F" w:rsidRPr="004A09F5" w:rsidRDefault="00E377C5" w:rsidP="00626E98">
      <w:pPr>
        <w:numPr>
          <w:ilvl w:val="0"/>
          <w:numId w:val="13"/>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p</w:t>
      </w:r>
      <w:r w:rsidR="00A46A5F" w:rsidRPr="004A09F5">
        <w:rPr>
          <w:rFonts w:ascii="Times New Roman" w:hAnsi="Times New Roman" w:cs="Times New Roman"/>
          <w:sz w:val="24"/>
          <w:szCs w:val="20"/>
          <w:lang w:val="en-GB" w:eastAsia="hr-HR"/>
        </w:rPr>
        <w:t xml:space="preserve">ër </w:t>
      </w:r>
      <w:r w:rsidR="004C1DE6" w:rsidRPr="004A09F5">
        <w:rPr>
          <w:rFonts w:ascii="Times New Roman" w:hAnsi="Times New Roman" w:cs="Times New Roman"/>
          <w:sz w:val="24"/>
          <w:szCs w:val="20"/>
          <w:lang w:val="en-GB" w:eastAsia="hr-HR"/>
        </w:rPr>
        <w:t>kafshë</w:t>
      </w:r>
      <w:r w:rsidR="00F73C6F" w:rsidRPr="004A09F5">
        <w:rPr>
          <w:rFonts w:ascii="Times New Roman" w:hAnsi="Times New Roman" w:cs="Times New Roman"/>
          <w:sz w:val="24"/>
          <w:szCs w:val="20"/>
          <w:lang w:val="en-GB" w:eastAsia="hr-HR"/>
        </w:rPr>
        <w:t>t</w:t>
      </w:r>
      <w:r w:rsidR="004C1DE6" w:rsidRPr="004A09F5">
        <w:rPr>
          <w:rFonts w:ascii="Times New Roman" w:hAnsi="Times New Roman" w:cs="Times New Roman"/>
          <w:sz w:val="24"/>
          <w:szCs w:val="20"/>
          <w:lang w:val="en-GB" w:eastAsia="hr-HR"/>
        </w:rPr>
        <w:t xml:space="preserve"> e</w:t>
      </w:r>
      <w:r w:rsidR="00F73C6F" w:rsidRPr="004A09F5">
        <w:rPr>
          <w:rFonts w:ascii="Times New Roman" w:hAnsi="Times New Roman" w:cs="Times New Roman"/>
          <w:sz w:val="24"/>
          <w:szCs w:val="20"/>
          <w:lang w:val="en-GB" w:eastAsia="hr-HR"/>
        </w:rPr>
        <w:t xml:space="preserve"> mbajtura </w:t>
      </w:r>
      <w:r w:rsidR="004C1DE6" w:rsidRPr="004A09F5">
        <w:rPr>
          <w:rFonts w:ascii="Times New Roman" w:hAnsi="Times New Roman" w:cs="Times New Roman"/>
          <w:sz w:val="24"/>
          <w:szCs w:val="20"/>
          <w:lang w:val="en-GB" w:eastAsia="hr-HR"/>
        </w:rPr>
        <w:t>dhe produktet</w:t>
      </w:r>
      <w:r w:rsidR="00A46A5F" w:rsidRPr="004A09F5">
        <w:rPr>
          <w:rFonts w:ascii="Times New Roman" w:hAnsi="Times New Roman" w:cs="Times New Roman"/>
          <w:sz w:val="24"/>
          <w:szCs w:val="20"/>
          <w:lang w:val="en-GB" w:eastAsia="hr-HR"/>
        </w:rPr>
        <w:t xml:space="preserve"> nën përgjegjësinë e tyre, janë përgjegjës për:</w:t>
      </w:r>
    </w:p>
    <w:p w14:paraId="411862AE" w14:textId="77777777" w:rsidR="00A46A5F" w:rsidRPr="004A09F5" w:rsidRDefault="003D795F" w:rsidP="00626E98">
      <w:pPr>
        <w:numPr>
          <w:ilvl w:val="0"/>
          <w:numId w:val="14"/>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s</w:t>
      </w:r>
      <w:r w:rsidR="00A46A5F" w:rsidRPr="004A09F5">
        <w:rPr>
          <w:rFonts w:ascii="Times New Roman" w:hAnsi="Times New Roman" w:cs="Times New Roman"/>
          <w:sz w:val="24"/>
          <w:szCs w:val="20"/>
          <w:lang w:val="en-GB" w:eastAsia="hr-HR"/>
        </w:rPr>
        <w:t>hëndetin e kafshëve</w:t>
      </w:r>
      <w:r w:rsidR="00331416" w:rsidRPr="004A09F5">
        <w:rPr>
          <w:rFonts w:ascii="Times New Roman" w:hAnsi="Times New Roman" w:cs="Times New Roman"/>
          <w:sz w:val="24"/>
          <w:szCs w:val="20"/>
          <w:lang w:val="en-GB" w:eastAsia="hr-HR"/>
        </w:rPr>
        <w:t xml:space="preserve"> t</w:t>
      </w:r>
      <w:r w:rsidR="000B1A4F" w:rsidRPr="004A09F5">
        <w:rPr>
          <w:rFonts w:ascii="Times New Roman" w:hAnsi="Times New Roman" w:cs="Times New Roman"/>
          <w:sz w:val="24"/>
          <w:szCs w:val="20"/>
          <w:lang w:val="en-GB" w:eastAsia="hr-HR"/>
        </w:rPr>
        <w:t>ë</w:t>
      </w:r>
      <w:r w:rsidR="00331416" w:rsidRPr="004A09F5">
        <w:rPr>
          <w:rFonts w:ascii="Times New Roman" w:hAnsi="Times New Roman" w:cs="Times New Roman"/>
          <w:sz w:val="24"/>
          <w:szCs w:val="20"/>
          <w:lang w:val="en-GB" w:eastAsia="hr-HR"/>
        </w:rPr>
        <w:t xml:space="preserve"> mbajtura</w:t>
      </w:r>
      <w:r w:rsidR="00A46A5F" w:rsidRPr="004A09F5">
        <w:rPr>
          <w:rFonts w:ascii="Times New Roman" w:hAnsi="Times New Roman" w:cs="Times New Roman"/>
          <w:sz w:val="24"/>
          <w:szCs w:val="20"/>
          <w:lang w:val="en-GB" w:eastAsia="hr-HR"/>
        </w:rPr>
        <w:t>;</w:t>
      </w:r>
    </w:p>
    <w:p w14:paraId="5F8E92E3" w14:textId="673C5BF6" w:rsidR="00A46A5F" w:rsidRPr="004A09F5" w:rsidRDefault="003D795F" w:rsidP="00626E98">
      <w:pPr>
        <w:numPr>
          <w:ilvl w:val="0"/>
          <w:numId w:val="14"/>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p</w:t>
      </w:r>
      <w:r w:rsidR="00A46A5F" w:rsidRPr="004A09F5">
        <w:rPr>
          <w:rFonts w:ascii="Times New Roman" w:hAnsi="Times New Roman" w:cs="Times New Roman"/>
          <w:sz w:val="24"/>
          <w:szCs w:val="20"/>
          <w:lang w:val="en-GB" w:eastAsia="hr-HR"/>
        </w:rPr>
        <w:t xml:space="preserve">ërdorimin e </w:t>
      </w:r>
      <w:r w:rsidR="004C1DE6" w:rsidRPr="004A09F5">
        <w:rPr>
          <w:rFonts w:ascii="Times New Roman" w:hAnsi="Times New Roman" w:cs="Times New Roman"/>
          <w:sz w:val="24"/>
          <w:szCs w:val="20"/>
          <w:lang w:val="en-GB" w:eastAsia="hr-HR"/>
        </w:rPr>
        <w:t>kujdessh</w:t>
      </w:r>
      <w:r w:rsidR="003E2F41" w:rsidRPr="004A09F5">
        <w:rPr>
          <w:rFonts w:ascii="Times New Roman" w:hAnsi="Times New Roman" w:cs="Times New Roman"/>
          <w:sz w:val="24"/>
          <w:szCs w:val="20"/>
          <w:lang w:val="en-GB" w:eastAsia="hr-HR"/>
        </w:rPr>
        <w:t>ë</w:t>
      </w:r>
      <w:r w:rsidR="004C1DE6" w:rsidRPr="004A09F5">
        <w:rPr>
          <w:rFonts w:ascii="Times New Roman" w:hAnsi="Times New Roman" w:cs="Times New Roman"/>
          <w:sz w:val="24"/>
          <w:szCs w:val="20"/>
          <w:lang w:val="en-GB" w:eastAsia="hr-HR"/>
        </w:rPr>
        <w:t>m</w:t>
      </w:r>
      <w:r w:rsidR="00A46A5F" w:rsidRPr="004A09F5">
        <w:rPr>
          <w:rFonts w:ascii="Times New Roman" w:hAnsi="Times New Roman" w:cs="Times New Roman"/>
          <w:sz w:val="24"/>
          <w:szCs w:val="20"/>
          <w:lang w:val="en-GB" w:eastAsia="hr-HR"/>
        </w:rPr>
        <w:t xml:space="preserve"> </w:t>
      </w:r>
      <w:r w:rsidR="0011254F" w:rsidRPr="004A09F5">
        <w:rPr>
          <w:rFonts w:ascii="Times New Roman" w:hAnsi="Times New Roman" w:cs="Times New Roman"/>
          <w:sz w:val="24"/>
          <w:szCs w:val="20"/>
          <w:lang w:val="en-GB" w:eastAsia="hr-HR"/>
        </w:rPr>
        <w:t>dh</w:t>
      </w:r>
      <w:r w:rsidR="00A46A5F" w:rsidRPr="004A09F5">
        <w:rPr>
          <w:rFonts w:ascii="Times New Roman" w:hAnsi="Times New Roman" w:cs="Times New Roman"/>
          <w:sz w:val="24"/>
          <w:szCs w:val="20"/>
          <w:lang w:val="en-GB" w:eastAsia="hr-HR"/>
        </w:rPr>
        <w:t xml:space="preserve">e </w:t>
      </w:r>
      <w:r w:rsidR="004C1DE6" w:rsidRPr="004A09F5">
        <w:rPr>
          <w:rFonts w:ascii="Times New Roman" w:hAnsi="Times New Roman" w:cs="Times New Roman"/>
          <w:sz w:val="24"/>
          <w:szCs w:val="20"/>
          <w:lang w:val="en-GB" w:eastAsia="hr-HR"/>
        </w:rPr>
        <w:t>t</w:t>
      </w:r>
      <w:r w:rsidR="003E2F41" w:rsidRPr="004A09F5">
        <w:rPr>
          <w:rFonts w:ascii="Times New Roman" w:hAnsi="Times New Roman" w:cs="Times New Roman"/>
          <w:sz w:val="24"/>
          <w:szCs w:val="20"/>
          <w:lang w:val="en-GB" w:eastAsia="hr-HR"/>
        </w:rPr>
        <w:t>ë</w:t>
      </w:r>
      <w:r w:rsidR="00A46A5F" w:rsidRPr="004A09F5">
        <w:rPr>
          <w:rFonts w:ascii="Times New Roman" w:hAnsi="Times New Roman" w:cs="Times New Roman"/>
          <w:sz w:val="24"/>
          <w:szCs w:val="20"/>
          <w:lang w:val="en-GB" w:eastAsia="hr-HR"/>
        </w:rPr>
        <w:t xml:space="preserve"> përgjegj</w:t>
      </w:r>
      <w:r w:rsidR="004C1DE6" w:rsidRPr="004A09F5">
        <w:rPr>
          <w:rFonts w:ascii="Times New Roman" w:hAnsi="Times New Roman" w:cs="Times New Roman"/>
          <w:sz w:val="24"/>
          <w:szCs w:val="20"/>
          <w:lang w:val="en-GB" w:eastAsia="hr-HR"/>
        </w:rPr>
        <w:t>sh</w:t>
      </w:r>
      <w:r w:rsidR="00A46A5F" w:rsidRPr="004A09F5">
        <w:rPr>
          <w:rFonts w:ascii="Times New Roman" w:hAnsi="Times New Roman" w:cs="Times New Roman"/>
          <w:sz w:val="24"/>
          <w:szCs w:val="20"/>
          <w:lang w:val="en-GB" w:eastAsia="hr-HR"/>
        </w:rPr>
        <w:t>ë</w:t>
      </w:r>
      <w:r w:rsidR="004C1DE6" w:rsidRPr="004A09F5">
        <w:rPr>
          <w:rFonts w:ascii="Times New Roman" w:hAnsi="Times New Roman" w:cs="Times New Roman"/>
          <w:sz w:val="24"/>
          <w:szCs w:val="20"/>
          <w:lang w:val="en-GB" w:eastAsia="hr-HR"/>
        </w:rPr>
        <w:t>m</w:t>
      </w:r>
      <w:r w:rsidR="00A46A5F" w:rsidRPr="004A09F5">
        <w:rPr>
          <w:rFonts w:ascii="Times New Roman" w:hAnsi="Times New Roman" w:cs="Times New Roman"/>
          <w:sz w:val="24"/>
          <w:szCs w:val="20"/>
          <w:lang w:val="en-GB" w:eastAsia="hr-HR"/>
        </w:rPr>
        <w:t xml:space="preserve"> të </w:t>
      </w:r>
      <w:r w:rsidR="00682F36" w:rsidRPr="004A09F5">
        <w:rPr>
          <w:rFonts w:ascii="Times New Roman" w:hAnsi="Times New Roman" w:cs="Times New Roman"/>
          <w:sz w:val="24"/>
          <w:szCs w:val="20"/>
          <w:lang w:val="en-GB" w:eastAsia="hr-HR"/>
        </w:rPr>
        <w:t>barna</w:t>
      </w:r>
      <w:r w:rsidR="0011254F" w:rsidRPr="004A09F5">
        <w:rPr>
          <w:rFonts w:ascii="Times New Roman" w:hAnsi="Times New Roman" w:cs="Times New Roman"/>
          <w:sz w:val="24"/>
          <w:szCs w:val="20"/>
          <w:lang w:val="en-GB" w:eastAsia="hr-HR"/>
        </w:rPr>
        <w:t>ve</w:t>
      </w:r>
      <w:r w:rsidR="00A46A5F" w:rsidRPr="004A09F5">
        <w:rPr>
          <w:rFonts w:ascii="Times New Roman" w:hAnsi="Times New Roman" w:cs="Times New Roman"/>
          <w:sz w:val="24"/>
          <w:szCs w:val="20"/>
          <w:lang w:val="en-GB" w:eastAsia="hr-HR"/>
        </w:rPr>
        <w:t xml:space="preserve"> veterinare, pa pë</w:t>
      </w:r>
      <w:r w:rsidR="0011254F" w:rsidRPr="004A09F5">
        <w:rPr>
          <w:rFonts w:ascii="Times New Roman" w:hAnsi="Times New Roman" w:cs="Times New Roman"/>
          <w:sz w:val="24"/>
          <w:szCs w:val="20"/>
          <w:lang w:val="en-GB" w:eastAsia="hr-HR"/>
        </w:rPr>
        <w:t>rjashtuar rolin dhe përgjëgjësit</w:t>
      </w:r>
      <w:r w:rsidR="00A46A5F" w:rsidRPr="004A09F5">
        <w:rPr>
          <w:rFonts w:ascii="Times New Roman" w:hAnsi="Times New Roman" w:cs="Times New Roman"/>
          <w:sz w:val="24"/>
          <w:szCs w:val="20"/>
          <w:lang w:val="en-GB" w:eastAsia="hr-HR"/>
        </w:rPr>
        <w:t xml:space="preserve">ë e </w:t>
      </w:r>
      <w:r w:rsidR="0011254F" w:rsidRPr="004A09F5">
        <w:rPr>
          <w:rFonts w:ascii="Times New Roman" w:hAnsi="Times New Roman" w:cs="Times New Roman"/>
          <w:sz w:val="24"/>
          <w:szCs w:val="20"/>
          <w:lang w:val="en-GB" w:eastAsia="hr-HR"/>
        </w:rPr>
        <w:t>mjek</w:t>
      </w:r>
      <w:r w:rsidR="000B1A4F" w:rsidRPr="004A09F5">
        <w:rPr>
          <w:rFonts w:ascii="Times New Roman" w:hAnsi="Times New Roman" w:cs="Times New Roman"/>
          <w:sz w:val="24"/>
          <w:szCs w:val="20"/>
          <w:lang w:val="en-GB" w:eastAsia="hr-HR"/>
        </w:rPr>
        <w:t>ë</w:t>
      </w:r>
      <w:r w:rsidR="0011254F" w:rsidRPr="004A09F5">
        <w:rPr>
          <w:rFonts w:ascii="Times New Roman" w:hAnsi="Times New Roman" w:cs="Times New Roman"/>
          <w:sz w:val="24"/>
          <w:szCs w:val="20"/>
          <w:lang w:val="en-GB" w:eastAsia="hr-HR"/>
        </w:rPr>
        <w:t>ve veterina</w:t>
      </w:r>
      <w:r w:rsidR="00A46A5F" w:rsidRPr="004A09F5">
        <w:rPr>
          <w:rFonts w:ascii="Times New Roman" w:hAnsi="Times New Roman" w:cs="Times New Roman"/>
          <w:sz w:val="24"/>
          <w:szCs w:val="20"/>
          <w:lang w:val="en-GB" w:eastAsia="hr-HR"/>
        </w:rPr>
        <w:t>r</w:t>
      </w:r>
      <w:r w:rsidR="000B1A4F" w:rsidRPr="004A09F5">
        <w:rPr>
          <w:rFonts w:ascii="Times New Roman" w:hAnsi="Times New Roman" w:cs="Times New Roman"/>
          <w:sz w:val="24"/>
          <w:szCs w:val="20"/>
          <w:lang w:val="en-GB" w:eastAsia="hr-HR"/>
        </w:rPr>
        <w:t>ë</w:t>
      </w:r>
      <w:r w:rsidR="00A46A5F" w:rsidRPr="004A09F5">
        <w:rPr>
          <w:rFonts w:ascii="Times New Roman" w:hAnsi="Times New Roman" w:cs="Times New Roman"/>
          <w:sz w:val="24"/>
          <w:szCs w:val="20"/>
          <w:lang w:val="en-GB" w:eastAsia="hr-HR"/>
        </w:rPr>
        <w:t>;</w:t>
      </w:r>
    </w:p>
    <w:p w14:paraId="7BA5FAF5" w14:textId="77777777" w:rsidR="00A46A5F" w:rsidRPr="004A09F5" w:rsidRDefault="003D795F" w:rsidP="00626E98">
      <w:pPr>
        <w:numPr>
          <w:ilvl w:val="0"/>
          <w:numId w:val="14"/>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u</w:t>
      </w:r>
      <w:r w:rsidR="00C0120C" w:rsidRPr="004A09F5">
        <w:rPr>
          <w:rFonts w:ascii="Times New Roman" w:hAnsi="Times New Roman" w:cs="Times New Roman"/>
          <w:sz w:val="24"/>
          <w:szCs w:val="20"/>
          <w:lang w:val="en-GB" w:eastAsia="hr-HR"/>
        </w:rPr>
        <w:t>ljen n</w:t>
      </w:r>
      <w:r w:rsidR="000B1A4F" w:rsidRPr="004A09F5">
        <w:rPr>
          <w:rFonts w:ascii="Times New Roman" w:hAnsi="Times New Roman" w:cs="Times New Roman"/>
          <w:sz w:val="24"/>
          <w:szCs w:val="20"/>
          <w:lang w:val="en-GB" w:eastAsia="hr-HR"/>
        </w:rPr>
        <w:t>ë</w:t>
      </w:r>
      <w:r w:rsidR="00C0120C" w:rsidRPr="004A09F5">
        <w:rPr>
          <w:rFonts w:ascii="Times New Roman" w:hAnsi="Times New Roman" w:cs="Times New Roman"/>
          <w:sz w:val="24"/>
          <w:szCs w:val="20"/>
          <w:lang w:val="en-GB" w:eastAsia="hr-HR"/>
        </w:rPr>
        <w:t xml:space="preserve"> minimum t</w:t>
      </w:r>
      <w:r w:rsidR="000B1A4F" w:rsidRPr="004A09F5">
        <w:rPr>
          <w:rFonts w:ascii="Times New Roman" w:hAnsi="Times New Roman" w:cs="Times New Roman"/>
          <w:sz w:val="24"/>
          <w:szCs w:val="20"/>
          <w:lang w:val="en-GB" w:eastAsia="hr-HR"/>
        </w:rPr>
        <w:t>ë</w:t>
      </w:r>
      <w:r w:rsidR="00A46A5F" w:rsidRPr="004A09F5">
        <w:rPr>
          <w:rFonts w:ascii="Times New Roman" w:hAnsi="Times New Roman" w:cs="Times New Roman"/>
          <w:sz w:val="24"/>
          <w:szCs w:val="20"/>
          <w:lang w:val="en-GB" w:eastAsia="hr-HR"/>
        </w:rPr>
        <w:t xml:space="preserve"> </w:t>
      </w:r>
      <w:r w:rsidR="00C0120C" w:rsidRPr="004A09F5">
        <w:rPr>
          <w:rFonts w:ascii="Times New Roman" w:hAnsi="Times New Roman" w:cs="Times New Roman"/>
          <w:sz w:val="24"/>
          <w:szCs w:val="20"/>
          <w:lang w:val="en-GB" w:eastAsia="hr-HR"/>
        </w:rPr>
        <w:t>ris</w:t>
      </w:r>
      <w:r w:rsidR="00A46A5F" w:rsidRPr="004A09F5">
        <w:rPr>
          <w:rFonts w:ascii="Times New Roman" w:hAnsi="Times New Roman" w:cs="Times New Roman"/>
          <w:sz w:val="24"/>
          <w:szCs w:val="20"/>
          <w:lang w:val="en-GB" w:eastAsia="hr-HR"/>
        </w:rPr>
        <w:t>kut të përhapjes së sëmundjeve;</w:t>
      </w:r>
    </w:p>
    <w:p w14:paraId="299989CF" w14:textId="77777777" w:rsidR="00A46A5F" w:rsidRPr="004A09F5" w:rsidRDefault="003D795F" w:rsidP="00626E98">
      <w:pPr>
        <w:numPr>
          <w:ilvl w:val="0"/>
          <w:numId w:val="14"/>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z</w:t>
      </w:r>
      <w:r w:rsidR="00C0120C" w:rsidRPr="004A09F5">
        <w:rPr>
          <w:rFonts w:ascii="Times New Roman" w:hAnsi="Times New Roman" w:cs="Times New Roman"/>
          <w:sz w:val="24"/>
          <w:szCs w:val="20"/>
          <w:lang w:val="en-GB" w:eastAsia="hr-HR"/>
        </w:rPr>
        <w:t>batimin e praktikave t</w:t>
      </w:r>
      <w:r w:rsidR="000B1A4F" w:rsidRPr="004A09F5">
        <w:rPr>
          <w:rFonts w:ascii="Times New Roman" w:hAnsi="Times New Roman" w:cs="Times New Roman"/>
          <w:sz w:val="24"/>
          <w:szCs w:val="20"/>
          <w:lang w:val="en-GB" w:eastAsia="hr-HR"/>
        </w:rPr>
        <w:t>ë</w:t>
      </w:r>
      <w:r w:rsidR="00C0120C" w:rsidRPr="004A09F5">
        <w:rPr>
          <w:rFonts w:ascii="Times New Roman" w:hAnsi="Times New Roman" w:cs="Times New Roman"/>
          <w:sz w:val="24"/>
          <w:szCs w:val="20"/>
          <w:lang w:val="en-GB" w:eastAsia="hr-HR"/>
        </w:rPr>
        <w:t xml:space="preserve"> mira t</w:t>
      </w:r>
      <w:r w:rsidR="000B1A4F" w:rsidRPr="004A09F5">
        <w:rPr>
          <w:rFonts w:ascii="Times New Roman" w:hAnsi="Times New Roman" w:cs="Times New Roman"/>
          <w:sz w:val="24"/>
          <w:szCs w:val="20"/>
          <w:lang w:val="en-GB" w:eastAsia="hr-HR"/>
        </w:rPr>
        <w:t>ë</w:t>
      </w:r>
      <w:r w:rsidR="00C0120C" w:rsidRPr="004A09F5">
        <w:rPr>
          <w:rFonts w:ascii="Times New Roman" w:hAnsi="Times New Roman" w:cs="Times New Roman"/>
          <w:sz w:val="24"/>
          <w:szCs w:val="20"/>
          <w:lang w:val="en-GB" w:eastAsia="hr-HR"/>
        </w:rPr>
        <w:t xml:space="preserve"> mbar</w:t>
      </w:r>
      <w:r w:rsidR="000B1A4F" w:rsidRPr="004A09F5">
        <w:rPr>
          <w:rFonts w:ascii="Times New Roman" w:hAnsi="Times New Roman" w:cs="Times New Roman"/>
          <w:sz w:val="24"/>
          <w:szCs w:val="20"/>
          <w:lang w:val="en-GB" w:eastAsia="hr-HR"/>
        </w:rPr>
        <w:t>ë</w:t>
      </w:r>
      <w:r w:rsidR="00C0120C" w:rsidRPr="004A09F5">
        <w:rPr>
          <w:rFonts w:ascii="Times New Roman" w:hAnsi="Times New Roman" w:cs="Times New Roman"/>
          <w:sz w:val="24"/>
          <w:szCs w:val="20"/>
          <w:lang w:val="en-GB" w:eastAsia="hr-HR"/>
        </w:rPr>
        <w:t>shtimit</w:t>
      </w:r>
      <w:r w:rsidR="00A46A5F" w:rsidRPr="004A09F5">
        <w:rPr>
          <w:rFonts w:ascii="Times New Roman" w:hAnsi="Times New Roman" w:cs="Times New Roman"/>
          <w:sz w:val="24"/>
          <w:szCs w:val="20"/>
          <w:lang w:val="en-GB" w:eastAsia="hr-HR"/>
        </w:rPr>
        <w:t>;</w:t>
      </w:r>
    </w:p>
    <w:p w14:paraId="024886F8" w14:textId="77777777" w:rsidR="00A46A5F" w:rsidRPr="004A09F5" w:rsidRDefault="00E377C5" w:rsidP="00626E98">
      <w:pPr>
        <w:numPr>
          <w:ilvl w:val="0"/>
          <w:numId w:val="13"/>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n</w:t>
      </w:r>
      <w:r w:rsidR="000B1A4F" w:rsidRPr="004A09F5">
        <w:rPr>
          <w:rFonts w:ascii="Times New Roman" w:hAnsi="Times New Roman" w:cs="Times New Roman"/>
          <w:sz w:val="24"/>
          <w:szCs w:val="20"/>
          <w:lang w:val="en-GB" w:eastAsia="hr-HR"/>
        </w:rPr>
        <w:t>ë</w:t>
      </w:r>
      <w:r w:rsidR="00E654AA" w:rsidRPr="004A09F5">
        <w:rPr>
          <w:rFonts w:ascii="Times New Roman" w:hAnsi="Times New Roman" w:cs="Times New Roman"/>
          <w:sz w:val="24"/>
          <w:szCs w:val="20"/>
          <w:lang w:val="en-GB" w:eastAsia="hr-HR"/>
        </w:rPr>
        <w:t>se</w:t>
      </w:r>
      <w:r w:rsidR="00A46A5F" w:rsidRPr="004A09F5">
        <w:rPr>
          <w:rFonts w:ascii="Times New Roman" w:hAnsi="Times New Roman" w:cs="Times New Roman"/>
          <w:sz w:val="24"/>
          <w:szCs w:val="20"/>
          <w:lang w:val="en-GB" w:eastAsia="hr-HR"/>
        </w:rPr>
        <w:t xml:space="preserve"> nevoj</w:t>
      </w:r>
      <w:r w:rsidR="00E654AA" w:rsidRPr="004A09F5">
        <w:rPr>
          <w:rFonts w:ascii="Times New Roman" w:hAnsi="Times New Roman" w:cs="Times New Roman"/>
          <w:sz w:val="24"/>
          <w:szCs w:val="20"/>
          <w:lang w:val="en-GB" w:eastAsia="hr-HR"/>
        </w:rPr>
        <w:t>itet</w:t>
      </w:r>
      <w:r w:rsidR="00A46A5F" w:rsidRPr="004A09F5">
        <w:rPr>
          <w:rFonts w:ascii="Times New Roman" w:hAnsi="Times New Roman" w:cs="Times New Roman"/>
          <w:sz w:val="24"/>
          <w:szCs w:val="20"/>
          <w:lang w:val="en-GB" w:eastAsia="hr-HR"/>
        </w:rPr>
        <w:t xml:space="preserve">, </w:t>
      </w:r>
      <w:r w:rsidR="00E654AA" w:rsidRPr="004A09F5">
        <w:rPr>
          <w:rFonts w:ascii="Times New Roman" w:hAnsi="Times New Roman" w:cs="Times New Roman"/>
          <w:sz w:val="24"/>
          <w:szCs w:val="20"/>
          <w:lang w:val="en-GB" w:eastAsia="hr-HR"/>
        </w:rPr>
        <w:t>zbatojn</w:t>
      </w:r>
      <w:r w:rsidR="000B1A4F" w:rsidRPr="004A09F5">
        <w:rPr>
          <w:rFonts w:ascii="Times New Roman" w:hAnsi="Times New Roman" w:cs="Times New Roman"/>
          <w:sz w:val="24"/>
          <w:szCs w:val="20"/>
          <w:lang w:val="en-GB" w:eastAsia="hr-HR"/>
        </w:rPr>
        <w:t>ë</w:t>
      </w:r>
      <w:r w:rsidR="00E654AA" w:rsidRPr="004A09F5">
        <w:rPr>
          <w:rFonts w:ascii="Times New Roman" w:hAnsi="Times New Roman" w:cs="Times New Roman"/>
          <w:sz w:val="24"/>
          <w:szCs w:val="20"/>
          <w:lang w:val="en-GB" w:eastAsia="hr-HR"/>
        </w:rPr>
        <w:t xml:space="preserve"> </w:t>
      </w:r>
      <w:r w:rsidR="00A46A5F" w:rsidRPr="004A09F5">
        <w:rPr>
          <w:rFonts w:ascii="Times New Roman" w:hAnsi="Times New Roman" w:cs="Times New Roman"/>
          <w:sz w:val="24"/>
          <w:szCs w:val="20"/>
          <w:lang w:val="en-GB" w:eastAsia="hr-HR"/>
        </w:rPr>
        <w:t>masa</w:t>
      </w:r>
      <w:r w:rsidR="00E654AA" w:rsidRPr="004A09F5">
        <w:rPr>
          <w:rFonts w:ascii="Times New Roman" w:hAnsi="Times New Roman" w:cs="Times New Roman"/>
          <w:sz w:val="24"/>
          <w:szCs w:val="20"/>
          <w:lang w:val="en-GB" w:eastAsia="hr-HR"/>
        </w:rPr>
        <w:t>t e biosiguris</w:t>
      </w:r>
      <w:r w:rsidR="000B1A4F" w:rsidRPr="004A09F5">
        <w:rPr>
          <w:rFonts w:ascii="Times New Roman" w:hAnsi="Times New Roman" w:cs="Times New Roman"/>
          <w:sz w:val="24"/>
          <w:szCs w:val="20"/>
          <w:lang w:val="en-GB" w:eastAsia="hr-HR"/>
        </w:rPr>
        <w:t>ë</w:t>
      </w:r>
      <w:r w:rsidR="00A46A5F" w:rsidRPr="004A09F5">
        <w:rPr>
          <w:rFonts w:ascii="Times New Roman" w:hAnsi="Times New Roman" w:cs="Times New Roman"/>
          <w:sz w:val="24"/>
          <w:szCs w:val="20"/>
          <w:lang w:val="en-GB" w:eastAsia="hr-HR"/>
        </w:rPr>
        <w:t xml:space="preserve"> </w:t>
      </w:r>
      <w:r w:rsidR="00E654AA" w:rsidRPr="004A09F5">
        <w:rPr>
          <w:rFonts w:ascii="Times New Roman" w:hAnsi="Times New Roman" w:cs="Times New Roman"/>
          <w:sz w:val="24"/>
          <w:szCs w:val="20"/>
          <w:lang w:val="en-GB" w:eastAsia="hr-HR"/>
        </w:rPr>
        <w:t>p</w:t>
      </w:r>
      <w:r w:rsidR="000B1A4F" w:rsidRPr="004A09F5">
        <w:rPr>
          <w:rFonts w:ascii="Times New Roman" w:hAnsi="Times New Roman" w:cs="Times New Roman"/>
          <w:sz w:val="24"/>
          <w:szCs w:val="20"/>
          <w:lang w:val="en-GB" w:eastAsia="hr-HR"/>
        </w:rPr>
        <w:t>ë</w:t>
      </w:r>
      <w:r w:rsidR="00E654AA" w:rsidRPr="004A09F5">
        <w:rPr>
          <w:rFonts w:ascii="Times New Roman" w:hAnsi="Times New Roman" w:cs="Times New Roman"/>
          <w:sz w:val="24"/>
          <w:szCs w:val="20"/>
          <w:lang w:val="en-GB" w:eastAsia="hr-HR"/>
        </w:rPr>
        <w:t>r</w:t>
      </w:r>
      <w:r w:rsidR="00A46A5F" w:rsidRPr="004A09F5">
        <w:rPr>
          <w:rFonts w:ascii="Times New Roman" w:hAnsi="Times New Roman" w:cs="Times New Roman"/>
          <w:sz w:val="24"/>
          <w:szCs w:val="20"/>
          <w:lang w:val="en-GB" w:eastAsia="hr-HR"/>
        </w:rPr>
        <w:t xml:space="preserve"> kafshët </w:t>
      </w:r>
      <w:r w:rsidR="00E654AA" w:rsidRPr="004A09F5">
        <w:rPr>
          <w:rFonts w:ascii="Times New Roman" w:hAnsi="Times New Roman" w:cs="Times New Roman"/>
          <w:sz w:val="24"/>
          <w:szCs w:val="20"/>
          <w:lang w:val="en-GB" w:eastAsia="hr-HR"/>
        </w:rPr>
        <w:t xml:space="preserve">e mbajtura </w:t>
      </w:r>
      <w:r w:rsidR="00A46A5F" w:rsidRPr="004A09F5">
        <w:rPr>
          <w:rFonts w:ascii="Times New Roman" w:hAnsi="Times New Roman" w:cs="Times New Roman"/>
          <w:sz w:val="24"/>
          <w:szCs w:val="20"/>
          <w:lang w:val="en-GB" w:eastAsia="hr-HR"/>
        </w:rPr>
        <w:t>dhe produktet nën përgjegjësinë e tyre, që j</w:t>
      </w:r>
      <w:r w:rsidR="00E654AA" w:rsidRPr="004A09F5">
        <w:rPr>
          <w:rFonts w:ascii="Times New Roman" w:hAnsi="Times New Roman" w:cs="Times New Roman"/>
          <w:sz w:val="24"/>
          <w:szCs w:val="20"/>
          <w:lang w:val="en-GB" w:eastAsia="hr-HR"/>
        </w:rPr>
        <w:t>a</w:t>
      </w:r>
      <w:r w:rsidR="00A46A5F" w:rsidRPr="004A09F5">
        <w:rPr>
          <w:rFonts w:ascii="Times New Roman" w:hAnsi="Times New Roman" w:cs="Times New Roman"/>
          <w:sz w:val="24"/>
          <w:szCs w:val="20"/>
          <w:lang w:val="en-GB" w:eastAsia="hr-HR"/>
        </w:rPr>
        <w:t>në të përshtatshme për:</w:t>
      </w:r>
    </w:p>
    <w:p w14:paraId="336E977C" w14:textId="77777777" w:rsidR="00A46A5F" w:rsidRPr="004A09F5" w:rsidRDefault="003D795F" w:rsidP="00626E98">
      <w:pPr>
        <w:numPr>
          <w:ilvl w:val="0"/>
          <w:numId w:val="15"/>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l</w:t>
      </w:r>
      <w:r w:rsidR="00A46A5F" w:rsidRPr="004A09F5">
        <w:rPr>
          <w:rFonts w:ascii="Times New Roman" w:hAnsi="Times New Roman" w:cs="Times New Roman"/>
          <w:sz w:val="24"/>
          <w:szCs w:val="20"/>
          <w:lang w:val="en-GB" w:eastAsia="hr-HR"/>
        </w:rPr>
        <w:t>lojet dhe kategoritë e kafshëve</w:t>
      </w:r>
      <w:r w:rsidR="00E654AA" w:rsidRPr="004A09F5">
        <w:rPr>
          <w:rFonts w:ascii="Times New Roman" w:hAnsi="Times New Roman" w:cs="Times New Roman"/>
          <w:sz w:val="24"/>
          <w:szCs w:val="20"/>
          <w:lang w:val="en-GB" w:eastAsia="hr-HR"/>
        </w:rPr>
        <w:t xml:space="preserve"> t</w:t>
      </w:r>
      <w:r w:rsidR="000B1A4F" w:rsidRPr="004A09F5">
        <w:rPr>
          <w:rFonts w:ascii="Times New Roman" w:hAnsi="Times New Roman" w:cs="Times New Roman"/>
          <w:sz w:val="24"/>
          <w:szCs w:val="20"/>
          <w:lang w:val="en-GB" w:eastAsia="hr-HR"/>
        </w:rPr>
        <w:t>ë</w:t>
      </w:r>
      <w:r w:rsidR="00E654AA" w:rsidRPr="004A09F5">
        <w:rPr>
          <w:rFonts w:ascii="Times New Roman" w:hAnsi="Times New Roman" w:cs="Times New Roman"/>
          <w:sz w:val="24"/>
          <w:szCs w:val="20"/>
          <w:lang w:val="en-GB" w:eastAsia="hr-HR"/>
        </w:rPr>
        <w:t xml:space="preserve"> mbajtura</w:t>
      </w:r>
      <w:r w:rsidR="00A46A5F" w:rsidRPr="004A09F5">
        <w:rPr>
          <w:rFonts w:ascii="Times New Roman" w:hAnsi="Times New Roman" w:cs="Times New Roman"/>
          <w:sz w:val="24"/>
          <w:szCs w:val="20"/>
          <w:lang w:val="en-GB" w:eastAsia="hr-HR"/>
        </w:rPr>
        <w:t xml:space="preserve"> dhe produktet</w:t>
      </w:r>
      <w:r w:rsidR="004C1DE6" w:rsidRPr="004A09F5">
        <w:rPr>
          <w:rFonts w:ascii="Times New Roman" w:hAnsi="Times New Roman" w:cs="Times New Roman"/>
          <w:sz w:val="24"/>
          <w:szCs w:val="20"/>
          <w:lang w:val="en-GB" w:eastAsia="hr-HR"/>
        </w:rPr>
        <w:t xml:space="preserve"> </w:t>
      </w:r>
      <w:r w:rsidR="00A46A5F" w:rsidRPr="004A09F5">
        <w:rPr>
          <w:rFonts w:ascii="Times New Roman" w:hAnsi="Times New Roman" w:cs="Times New Roman"/>
          <w:sz w:val="24"/>
          <w:szCs w:val="20"/>
          <w:lang w:val="en-GB" w:eastAsia="hr-HR"/>
        </w:rPr>
        <w:t>e tyre;</w:t>
      </w:r>
    </w:p>
    <w:p w14:paraId="34B63D27" w14:textId="77777777" w:rsidR="00A46A5F" w:rsidRPr="004A09F5" w:rsidRDefault="00420A60" w:rsidP="00626E98">
      <w:pPr>
        <w:numPr>
          <w:ilvl w:val="0"/>
          <w:numId w:val="15"/>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tip</w:t>
      </w:r>
      <w:r w:rsidR="00A46A5F" w:rsidRPr="004A09F5">
        <w:rPr>
          <w:rFonts w:ascii="Times New Roman" w:hAnsi="Times New Roman" w:cs="Times New Roman"/>
          <w:sz w:val="24"/>
          <w:szCs w:val="20"/>
          <w:lang w:val="en-GB" w:eastAsia="hr-HR"/>
        </w:rPr>
        <w:t xml:space="preserve">in e prodhimit; dhe </w:t>
      </w:r>
    </w:p>
    <w:p w14:paraId="4E54C820" w14:textId="77777777" w:rsidR="00A46A5F" w:rsidRPr="004A09F5" w:rsidRDefault="003D795F" w:rsidP="00626E98">
      <w:pPr>
        <w:numPr>
          <w:ilvl w:val="0"/>
          <w:numId w:val="15"/>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r</w:t>
      </w:r>
      <w:r w:rsidR="00E654AA" w:rsidRPr="004A09F5">
        <w:rPr>
          <w:rFonts w:ascii="Times New Roman" w:hAnsi="Times New Roman" w:cs="Times New Roman"/>
          <w:sz w:val="24"/>
          <w:szCs w:val="20"/>
          <w:lang w:val="en-GB" w:eastAsia="hr-HR"/>
        </w:rPr>
        <w:t>is</w:t>
      </w:r>
      <w:r w:rsidR="00A46A5F" w:rsidRPr="004A09F5">
        <w:rPr>
          <w:rFonts w:ascii="Times New Roman" w:hAnsi="Times New Roman" w:cs="Times New Roman"/>
          <w:sz w:val="24"/>
          <w:szCs w:val="20"/>
          <w:lang w:val="en-GB" w:eastAsia="hr-HR"/>
        </w:rPr>
        <w:t xml:space="preserve">kun </w:t>
      </w:r>
      <w:r w:rsidR="00E654AA" w:rsidRPr="004A09F5">
        <w:rPr>
          <w:rFonts w:ascii="Times New Roman" w:hAnsi="Times New Roman" w:cs="Times New Roman"/>
          <w:sz w:val="24"/>
          <w:szCs w:val="20"/>
          <w:lang w:val="en-GB" w:eastAsia="hr-HR"/>
        </w:rPr>
        <w:t>q</w:t>
      </w:r>
      <w:r w:rsidR="000B1A4F" w:rsidRPr="004A09F5">
        <w:rPr>
          <w:rFonts w:ascii="Times New Roman" w:hAnsi="Times New Roman" w:cs="Times New Roman"/>
          <w:sz w:val="24"/>
          <w:szCs w:val="20"/>
          <w:lang w:val="en-GB" w:eastAsia="hr-HR"/>
        </w:rPr>
        <w:t>ë</w:t>
      </w:r>
      <w:r w:rsidR="00E654AA" w:rsidRPr="004A09F5">
        <w:rPr>
          <w:rFonts w:ascii="Times New Roman" w:hAnsi="Times New Roman" w:cs="Times New Roman"/>
          <w:sz w:val="24"/>
          <w:szCs w:val="20"/>
          <w:lang w:val="en-GB" w:eastAsia="hr-HR"/>
        </w:rPr>
        <w:t xml:space="preserve"> rrjedh </w:t>
      </w:r>
      <w:r w:rsidR="00A46A5F" w:rsidRPr="004A09F5">
        <w:rPr>
          <w:rFonts w:ascii="Times New Roman" w:hAnsi="Times New Roman" w:cs="Times New Roman"/>
          <w:sz w:val="24"/>
          <w:szCs w:val="20"/>
          <w:lang w:val="en-GB" w:eastAsia="hr-HR"/>
        </w:rPr>
        <w:t xml:space="preserve">duke </w:t>
      </w:r>
      <w:r w:rsidR="00E654AA" w:rsidRPr="004A09F5">
        <w:rPr>
          <w:rFonts w:ascii="Times New Roman" w:hAnsi="Times New Roman" w:cs="Times New Roman"/>
          <w:sz w:val="24"/>
          <w:szCs w:val="20"/>
          <w:lang w:val="en-GB" w:eastAsia="hr-HR"/>
        </w:rPr>
        <w:t>mbajtur parasysh v</w:t>
      </w:r>
      <w:r w:rsidR="00A46A5F" w:rsidRPr="004A09F5">
        <w:rPr>
          <w:rFonts w:ascii="Times New Roman" w:hAnsi="Times New Roman" w:cs="Times New Roman"/>
          <w:sz w:val="24"/>
          <w:szCs w:val="20"/>
          <w:lang w:val="en-GB" w:eastAsia="hr-HR"/>
        </w:rPr>
        <w:t xml:space="preserve">endndodhjen </w:t>
      </w:r>
      <w:r w:rsidR="00E654AA" w:rsidRPr="004A09F5">
        <w:rPr>
          <w:rFonts w:ascii="Times New Roman" w:hAnsi="Times New Roman" w:cs="Times New Roman"/>
          <w:sz w:val="24"/>
          <w:szCs w:val="20"/>
          <w:lang w:val="en-GB" w:eastAsia="hr-HR"/>
        </w:rPr>
        <w:t>gjeografike dhe kushtet klimat</w:t>
      </w:r>
      <w:r w:rsidR="005E7BA2" w:rsidRPr="004A09F5">
        <w:rPr>
          <w:rFonts w:ascii="Times New Roman" w:hAnsi="Times New Roman" w:cs="Times New Roman"/>
          <w:sz w:val="24"/>
          <w:szCs w:val="20"/>
          <w:lang w:val="en-GB" w:eastAsia="hr-HR"/>
        </w:rPr>
        <w:t>ike,</w:t>
      </w:r>
      <w:r w:rsidR="00A46A5F" w:rsidRPr="004A09F5">
        <w:rPr>
          <w:rFonts w:ascii="Times New Roman" w:hAnsi="Times New Roman" w:cs="Times New Roman"/>
          <w:sz w:val="24"/>
          <w:szCs w:val="20"/>
          <w:lang w:val="en-GB" w:eastAsia="hr-HR"/>
        </w:rPr>
        <w:t xml:space="preserve"> </w:t>
      </w:r>
      <w:r w:rsidR="00E654AA" w:rsidRPr="004A09F5">
        <w:rPr>
          <w:rFonts w:ascii="Times New Roman" w:hAnsi="Times New Roman" w:cs="Times New Roman"/>
          <w:sz w:val="24"/>
          <w:szCs w:val="20"/>
          <w:lang w:val="en-GB" w:eastAsia="hr-HR"/>
        </w:rPr>
        <w:t xml:space="preserve">si </w:t>
      </w:r>
      <w:r w:rsidR="00A46A5F" w:rsidRPr="004A09F5">
        <w:rPr>
          <w:rFonts w:ascii="Times New Roman" w:hAnsi="Times New Roman" w:cs="Times New Roman"/>
          <w:sz w:val="24"/>
          <w:szCs w:val="20"/>
          <w:lang w:val="en-GB" w:eastAsia="hr-HR"/>
        </w:rPr>
        <w:t>dhe</w:t>
      </w:r>
      <w:r w:rsidR="00E654AA" w:rsidRPr="004A09F5">
        <w:rPr>
          <w:rFonts w:ascii="Times New Roman" w:hAnsi="Times New Roman" w:cs="Times New Roman"/>
          <w:sz w:val="24"/>
          <w:szCs w:val="20"/>
          <w:lang w:val="en-GB" w:eastAsia="hr-HR"/>
        </w:rPr>
        <w:t xml:space="preserve"> r</w:t>
      </w:r>
      <w:r w:rsidR="00A46A5F" w:rsidRPr="004A09F5">
        <w:rPr>
          <w:rFonts w:ascii="Times New Roman" w:hAnsi="Times New Roman" w:cs="Times New Roman"/>
          <w:sz w:val="24"/>
          <w:szCs w:val="20"/>
          <w:lang w:val="en-GB" w:eastAsia="hr-HR"/>
        </w:rPr>
        <w:t xml:space="preserve">rethanat dhe </w:t>
      </w:r>
      <w:r w:rsidR="00441266" w:rsidRPr="004A09F5">
        <w:rPr>
          <w:rFonts w:ascii="Times New Roman" w:hAnsi="Times New Roman" w:cs="Times New Roman"/>
          <w:sz w:val="24"/>
          <w:szCs w:val="20"/>
          <w:lang w:val="en-GB" w:eastAsia="hr-HR"/>
        </w:rPr>
        <w:t>tradit</w:t>
      </w:r>
      <w:r w:rsidR="00A46A5F" w:rsidRPr="004A09F5">
        <w:rPr>
          <w:rFonts w:ascii="Times New Roman" w:hAnsi="Times New Roman" w:cs="Times New Roman"/>
          <w:sz w:val="24"/>
          <w:szCs w:val="20"/>
          <w:lang w:val="en-GB" w:eastAsia="hr-HR"/>
        </w:rPr>
        <w:t xml:space="preserve">at </w:t>
      </w:r>
      <w:r w:rsidR="00441266" w:rsidRPr="004A09F5">
        <w:rPr>
          <w:rFonts w:ascii="Times New Roman" w:hAnsi="Times New Roman" w:cs="Times New Roman"/>
          <w:sz w:val="24"/>
          <w:szCs w:val="20"/>
          <w:lang w:val="en-GB" w:eastAsia="hr-HR"/>
        </w:rPr>
        <w:t>e zon</w:t>
      </w:r>
      <w:r w:rsidR="000B1A4F" w:rsidRPr="004A09F5">
        <w:rPr>
          <w:rFonts w:ascii="Times New Roman" w:hAnsi="Times New Roman" w:cs="Times New Roman"/>
          <w:sz w:val="24"/>
          <w:szCs w:val="20"/>
          <w:lang w:val="en-GB" w:eastAsia="hr-HR"/>
        </w:rPr>
        <w:t>ë</w:t>
      </w:r>
      <w:r w:rsidR="00441266" w:rsidRPr="004A09F5">
        <w:rPr>
          <w:rFonts w:ascii="Times New Roman" w:hAnsi="Times New Roman" w:cs="Times New Roman"/>
          <w:sz w:val="24"/>
          <w:szCs w:val="20"/>
          <w:lang w:val="en-GB" w:eastAsia="hr-HR"/>
        </w:rPr>
        <w:t>s</w:t>
      </w:r>
      <w:r w:rsidR="00A46A5F" w:rsidRPr="004A09F5">
        <w:rPr>
          <w:rFonts w:ascii="Times New Roman" w:hAnsi="Times New Roman" w:cs="Times New Roman"/>
          <w:sz w:val="24"/>
          <w:szCs w:val="20"/>
          <w:lang w:val="en-GB" w:eastAsia="hr-HR"/>
        </w:rPr>
        <w:t>;</w:t>
      </w:r>
    </w:p>
    <w:p w14:paraId="258E4DFE" w14:textId="77777777" w:rsidR="00A46A5F" w:rsidRPr="004A09F5" w:rsidRDefault="00E377C5" w:rsidP="00626E98">
      <w:pPr>
        <w:numPr>
          <w:ilvl w:val="0"/>
          <w:numId w:val="13"/>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n</w:t>
      </w:r>
      <w:r w:rsidR="000B1A4F" w:rsidRPr="004A09F5">
        <w:rPr>
          <w:rFonts w:ascii="Times New Roman" w:hAnsi="Times New Roman" w:cs="Times New Roman"/>
          <w:sz w:val="24"/>
          <w:szCs w:val="20"/>
          <w:lang w:val="en-GB" w:eastAsia="hr-HR"/>
        </w:rPr>
        <w:t>ë</w:t>
      </w:r>
      <w:r w:rsidR="00B5411C" w:rsidRPr="004A09F5">
        <w:rPr>
          <w:rFonts w:ascii="Times New Roman" w:hAnsi="Times New Roman" w:cs="Times New Roman"/>
          <w:sz w:val="24"/>
          <w:szCs w:val="20"/>
          <w:lang w:val="en-GB" w:eastAsia="hr-HR"/>
        </w:rPr>
        <w:t>se nevojitet</w:t>
      </w:r>
      <w:r w:rsidR="00A46A5F" w:rsidRPr="004A09F5">
        <w:rPr>
          <w:rFonts w:ascii="Times New Roman" w:hAnsi="Times New Roman" w:cs="Times New Roman"/>
          <w:sz w:val="24"/>
          <w:szCs w:val="20"/>
          <w:lang w:val="en-GB" w:eastAsia="hr-HR"/>
        </w:rPr>
        <w:t xml:space="preserve">, </w:t>
      </w:r>
      <w:r w:rsidR="00B5411C" w:rsidRPr="004A09F5">
        <w:rPr>
          <w:rFonts w:ascii="Times New Roman" w:hAnsi="Times New Roman" w:cs="Times New Roman"/>
          <w:sz w:val="24"/>
          <w:szCs w:val="20"/>
          <w:lang w:val="en-GB" w:eastAsia="hr-HR"/>
        </w:rPr>
        <w:t>zbatojn</w:t>
      </w:r>
      <w:r w:rsidR="000B1A4F" w:rsidRPr="004A09F5">
        <w:rPr>
          <w:rFonts w:ascii="Times New Roman" w:hAnsi="Times New Roman" w:cs="Times New Roman"/>
          <w:sz w:val="24"/>
          <w:szCs w:val="20"/>
          <w:lang w:val="en-GB" w:eastAsia="hr-HR"/>
        </w:rPr>
        <w:t>ë</w:t>
      </w:r>
      <w:r w:rsidR="00A46A5F" w:rsidRPr="004A09F5">
        <w:rPr>
          <w:rFonts w:ascii="Times New Roman" w:hAnsi="Times New Roman" w:cs="Times New Roman"/>
          <w:sz w:val="24"/>
          <w:szCs w:val="20"/>
          <w:lang w:val="en-GB" w:eastAsia="hr-HR"/>
        </w:rPr>
        <w:t xml:space="preserve"> masa</w:t>
      </w:r>
      <w:r w:rsidR="00B5411C" w:rsidRPr="004A09F5">
        <w:rPr>
          <w:rFonts w:ascii="Times New Roman" w:hAnsi="Times New Roman" w:cs="Times New Roman"/>
          <w:sz w:val="24"/>
          <w:szCs w:val="20"/>
          <w:lang w:val="en-GB" w:eastAsia="hr-HR"/>
        </w:rPr>
        <w:t>t</w:t>
      </w:r>
      <w:r w:rsidR="00A46A5F" w:rsidRPr="004A09F5">
        <w:rPr>
          <w:rFonts w:ascii="Times New Roman" w:hAnsi="Times New Roman" w:cs="Times New Roman"/>
          <w:sz w:val="24"/>
          <w:szCs w:val="20"/>
          <w:lang w:val="en-GB" w:eastAsia="hr-HR"/>
        </w:rPr>
        <w:t xml:space="preserve"> </w:t>
      </w:r>
      <w:r w:rsidR="00B5411C" w:rsidRPr="004A09F5">
        <w:rPr>
          <w:rFonts w:ascii="Times New Roman" w:hAnsi="Times New Roman" w:cs="Times New Roman"/>
          <w:sz w:val="24"/>
          <w:szCs w:val="20"/>
          <w:lang w:val="en-GB" w:eastAsia="hr-HR"/>
        </w:rPr>
        <w:t>e biosiguris</w:t>
      </w:r>
      <w:r w:rsidR="000B1A4F" w:rsidRPr="004A09F5">
        <w:rPr>
          <w:rFonts w:ascii="Times New Roman" w:hAnsi="Times New Roman" w:cs="Times New Roman"/>
          <w:sz w:val="24"/>
          <w:szCs w:val="20"/>
          <w:lang w:val="en-GB" w:eastAsia="hr-HR"/>
        </w:rPr>
        <w:t>ë</w:t>
      </w:r>
      <w:r w:rsidR="00A46A5F" w:rsidRPr="004A09F5">
        <w:rPr>
          <w:rFonts w:ascii="Times New Roman" w:hAnsi="Times New Roman" w:cs="Times New Roman"/>
          <w:sz w:val="24"/>
          <w:szCs w:val="20"/>
          <w:lang w:val="en-GB" w:eastAsia="hr-HR"/>
        </w:rPr>
        <w:t xml:space="preserve"> </w:t>
      </w:r>
      <w:r w:rsidR="00B5411C" w:rsidRPr="004A09F5">
        <w:rPr>
          <w:rFonts w:ascii="Times New Roman" w:hAnsi="Times New Roman" w:cs="Times New Roman"/>
          <w:sz w:val="24"/>
          <w:szCs w:val="20"/>
          <w:lang w:val="en-GB" w:eastAsia="hr-HR"/>
        </w:rPr>
        <w:t>n</w:t>
      </w:r>
      <w:r w:rsidR="000B1A4F" w:rsidRPr="004A09F5">
        <w:rPr>
          <w:rFonts w:ascii="Times New Roman" w:hAnsi="Times New Roman" w:cs="Times New Roman"/>
          <w:sz w:val="24"/>
          <w:szCs w:val="20"/>
          <w:lang w:val="en-GB" w:eastAsia="hr-HR"/>
        </w:rPr>
        <w:t>ë</w:t>
      </w:r>
      <w:r w:rsidR="00B5411C" w:rsidRPr="004A09F5">
        <w:rPr>
          <w:rFonts w:ascii="Times New Roman" w:hAnsi="Times New Roman" w:cs="Times New Roman"/>
          <w:sz w:val="24"/>
          <w:szCs w:val="20"/>
          <w:lang w:val="en-GB" w:eastAsia="hr-HR"/>
        </w:rPr>
        <w:t xml:space="preserve"> lidhje</w:t>
      </w:r>
      <w:r w:rsidR="00A46A5F" w:rsidRPr="004A09F5">
        <w:rPr>
          <w:rFonts w:ascii="Times New Roman" w:hAnsi="Times New Roman" w:cs="Times New Roman"/>
          <w:sz w:val="24"/>
          <w:szCs w:val="20"/>
          <w:lang w:val="en-GB" w:eastAsia="hr-HR"/>
        </w:rPr>
        <w:t xml:space="preserve"> me kafshët e egra.</w:t>
      </w:r>
    </w:p>
    <w:p w14:paraId="5F52BEFF" w14:textId="77777777" w:rsidR="00A46A5F" w:rsidRPr="004A09F5" w:rsidRDefault="00A46A5F" w:rsidP="00626E98">
      <w:pPr>
        <w:pStyle w:val="ListParagraph"/>
        <w:numPr>
          <w:ilvl w:val="0"/>
          <w:numId w:val="12"/>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Profesionistët e kafshëve marrin masa për </w:t>
      </w:r>
      <w:r w:rsidR="00A5213C" w:rsidRPr="004A09F5">
        <w:rPr>
          <w:rFonts w:ascii="Times New Roman" w:hAnsi="Times New Roman" w:cs="Times New Roman"/>
          <w:sz w:val="24"/>
          <w:szCs w:val="20"/>
          <w:lang w:eastAsia="hr-HR"/>
        </w:rPr>
        <w:t>uljen n</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minimi</w:t>
      </w:r>
      <w:r w:rsidR="00A5213C" w:rsidRPr="004A09F5">
        <w:rPr>
          <w:rFonts w:ascii="Times New Roman" w:hAnsi="Times New Roman" w:cs="Times New Roman"/>
          <w:sz w:val="24"/>
          <w:szCs w:val="20"/>
          <w:lang w:eastAsia="hr-HR"/>
        </w:rPr>
        <w:t>mum t</w:t>
      </w:r>
      <w:r w:rsidR="000B1A4F" w:rsidRPr="004A09F5">
        <w:rPr>
          <w:rFonts w:ascii="Times New Roman" w:hAnsi="Times New Roman" w:cs="Times New Roman"/>
          <w:sz w:val="24"/>
          <w:szCs w:val="20"/>
          <w:lang w:eastAsia="hr-HR"/>
        </w:rPr>
        <w:t>ë</w:t>
      </w:r>
      <w:r w:rsidR="00A5213C" w:rsidRPr="004A09F5">
        <w:rPr>
          <w:rFonts w:ascii="Times New Roman" w:hAnsi="Times New Roman" w:cs="Times New Roman"/>
          <w:sz w:val="24"/>
          <w:szCs w:val="20"/>
          <w:lang w:eastAsia="hr-HR"/>
        </w:rPr>
        <w:t xml:space="preserve"> riskut</w:t>
      </w:r>
      <w:r w:rsidRPr="004A09F5">
        <w:rPr>
          <w:rFonts w:ascii="Times New Roman" w:hAnsi="Times New Roman" w:cs="Times New Roman"/>
          <w:sz w:val="24"/>
          <w:szCs w:val="20"/>
          <w:lang w:eastAsia="hr-HR"/>
        </w:rPr>
        <w:t xml:space="preserve"> </w:t>
      </w:r>
      <w:r w:rsidR="00A5213C" w:rsidRPr="004A09F5">
        <w:rPr>
          <w:rFonts w:ascii="Times New Roman" w:hAnsi="Times New Roman" w:cs="Times New Roman"/>
          <w:sz w:val="24"/>
          <w:szCs w:val="20"/>
          <w:lang w:eastAsia="hr-HR"/>
        </w:rPr>
        <w:t>t</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përhapjes së sëmundjeve në </w:t>
      </w:r>
      <w:r w:rsidR="00A5213C" w:rsidRPr="004A09F5">
        <w:rPr>
          <w:rFonts w:ascii="Times New Roman" w:hAnsi="Times New Roman" w:cs="Times New Roman"/>
          <w:sz w:val="24"/>
          <w:szCs w:val="20"/>
          <w:lang w:eastAsia="hr-HR"/>
        </w:rPr>
        <w:t xml:space="preserve">kuadrin </w:t>
      </w:r>
      <w:r w:rsidRPr="004A09F5">
        <w:rPr>
          <w:rFonts w:ascii="Times New Roman" w:hAnsi="Times New Roman" w:cs="Times New Roman"/>
          <w:sz w:val="24"/>
          <w:szCs w:val="20"/>
          <w:lang w:eastAsia="hr-HR"/>
        </w:rPr>
        <w:t>e marrëdhënieve të tyre profesionale me kafshët dhe produktet.</w:t>
      </w:r>
    </w:p>
    <w:p w14:paraId="04761F8C" w14:textId="77777777" w:rsidR="00A46A5F" w:rsidRPr="004A09F5" w:rsidRDefault="00DE5971" w:rsidP="00626E98">
      <w:pPr>
        <w:pStyle w:val="ListParagraph"/>
        <w:numPr>
          <w:ilvl w:val="0"/>
          <w:numId w:val="12"/>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Mbajtësit e kafshëve t</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shoq</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rimit zbatojn</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k</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rkesat e pik</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s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a</w:t>
      </w:r>
      <w:r w:rsidR="00A46A5F" w:rsidRPr="004A09F5">
        <w:rPr>
          <w:rFonts w:ascii="Times New Roman" w:hAnsi="Times New Roman" w:cs="Times New Roman"/>
          <w:sz w:val="24"/>
          <w:szCs w:val="20"/>
          <w:lang w:eastAsia="hr-HR"/>
        </w:rPr>
        <w:t xml:space="preserve"> (a).</w:t>
      </w:r>
    </w:p>
    <w:p w14:paraId="42A4E858" w14:textId="77777777" w:rsidR="00A46A5F" w:rsidRPr="004A09F5" w:rsidRDefault="00A46A5F" w:rsidP="00626E98">
      <w:pPr>
        <w:pStyle w:val="ListParagraph"/>
        <w:numPr>
          <w:ilvl w:val="0"/>
          <w:numId w:val="12"/>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M</w:t>
      </w:r>
      <w:r w:rsidR="00E978DB" w:rsidRPr="004A09F5">
        <w:rPr>
          <w:rFonts w:ascii="Times New Roman" w:hAnsi="Times New Roman" w:cs="Times New Roman"/>
          <w:sz w:val="24"/>
          <w:szCs w:val="20"/>
          <w:lang w:eastAsia="hr-HR"/>
        </w:rPr>
        <w:t>asat e biosigurisë të përcaktuara</w:t>
      </w:r>
      <w:r w:rsidRPr="004A09F5">
        <w:rPr>
          <w:rFonts w:ascii="Times New Roman" w:hAnsi="Times New Roman" w:cs="Times New Roman"/>
          <w:sz w:val="24"/>
          <w:szCs w:val="20"/>
          <w:lang w:eastAsia="hr-HR"/>
        </w:rPr>
        <w:t xml:space="preserve"> në pikën </w:t>
      </w:r>
      <w:r w:rsidR="00E978DB" w:rsidRPr="004A09F5">
        <w:rPr>
          <w:rFonts w:ascii="Times New Roman" w:hAnsi="Times New Roman" w:cs="Times New Roman"/>
          <w:sz w:val="24"/>
          <w:szCs w:val="20"/>
          <w:lang w:eastAsia="hr-HR"/>
        </w:rPr>
        <w:t xml:space="preserve">1, </w:t>
      </w:r>
      <w:r w:rsidR="00AA49CE" w:rsidRPr="004A09F5">
        <w:rPr>
          <w:rFonts w:ascii="Times New Roman" w:hAnsi="Times New Roman" w:cs="Times New Roman"/>
          <w:sz w:val="24"/>
          <w:szCs w:val="20"/>
          <w:lang w:eastAsia="hr-HR"/>
        </w:rPr>
        <w:t>shkronj</w:t>
      </w:r>
      <w:r w:rsidR="00E978DB" w:rsidRPr="004A09F5">
        <w:rPr>
          <w:rFonts w:ascii="Times New Roman" w:hAnsi="Times New Roman" w:cs="Times New Roman"/>
          <w:sz w:val="24"/>
          <w:szCs w:val="20"/>
          <w:lang w:eastAsia="hr-HR"/>
        </w:rPr>
        <w:t xml:space="preserve">a </w:t>
      </w:r>
      <w:r w:rsidRPr="004A09F5">
        <w:rPr>
          <w:rFonts w:ascii="Times New Roman" w:hAnsi="Times New Roman" w:cs="Times New Roman"/>
          <w:sz w:val="24"/>
          <w:szCs w:val="20"/>
          <w:lang w:eastAsia="hr-HR"/>
        </w:rPr>
        <w:t>(b) zbatohen</w:t>
      </w:r>
      <w:r w:rsidR="00E978DB" w:rsidRPr="004A09F5">
        <w:rPr>
          <w:rFonts w:ascii="Times New Roman" w:hAnsi="Times New Roman" w:cs="Times New Roman"/>
          <w:sz w:val="24"/>
          <w:szCs w:val="20"/>
          <w:lang w:eastAsia="hr-HR"/>
        </w:rPr>
        <w:t>,</w:t>
      </w:r>
      <w:r w:rsidRPr="004A09F5">
        <w:rPr>
          <w:rFonts w:ascii="Times New Roman" w:hAnsi="Times New Roman" w:cs="Times New Roman"/>
          <w:sz w:val="24"/>
          <w:szCs w:val="20"/>
          <w:lang w:eastAsia="hr-HR"/>
        </w:rPr>
        <w:t xml:space="preserve"> sipas rastit</w:t>
      </w:r>
      <w:r w:rsidR="00E978DB" w:rsidRPr="004A09F5">
        <w:rPr>
          <w:rFonts w:ascii="Times New Roman" w:hAnsi="Times New Roman" w:cs="Times New Roman"/>
          <w:sz w:val="24"/>
          <w:szCs w:val="20"/>
          <w:lang w:eastAsia="hr-HR"/>
        </w:rPr>
        <w:t>, n</w:t>
      </w:r>
      <w:r w:rsidR="000B1A4F" w:rsidRPr="004A09F5">
        <w:rPr>
          <w:rFonts w:ascii="Times New Roman" w:hAnsi="Times New Roman" w:cs="Times New Roman"/>
          <w:sz w:val="24"/>
          <w:szCs w:val="20"/>
          <w:lang w:eastAsia="hr-HR"/>
        </w:rPr>
        <w:t>ë</w:t>
      </w:r>
      <w:r w:rsidR="00E978DB" w:rsidRPr="004A09F5">
        <w:rPr>
          <w:rFonts w:ascii="Times New Roman" w:hAnsi="Times New Roman" w:cs="Times New Roman"/>
          <w:sz w:val="24"/>
          <w:szCs w:val="20"/>
          <w:lang w:eastAsia="hr-HR"/>
        </w:rPr>
        <w:t>p</w:t>
      </w:r>
      <w:r w:rsidR="000B1A4F" w:rsidRPr="004A09F5">
        <w:rPr>
          <w:rFonts w:ascii="Times New Roman" w:hAnsi="Times New Roman" w:cs="Times New Roman"/>
          <w:sz w:val="24"/>
          <w:szCs w:val="20"/>
          <w:lang w:eastAsia="hr-HR"/>
        </w:rPr>
        <w:t>ë</w:t>
      </w:r>
      <w:r w:rsidR="00E978DB" w:rsidRPr="004A09F5">
        <w:rPr>
          <w:rFonts w:ascii="Times New Roman" w:hAnsi="Times New Roman" w:cs="Times New Roman"/>
          <w:sz w:val="24"/>
          <w:szCs w:val="20"/>
          <w:lang w:eastAsia="hr-HR"/>
        </w:rPr>
        <w:t>rmjet</w:t>
      </w:r>
      <w:r w:rsidRPr="004A09F5">
        <w:rPr>
          <w:rFonts w:ascii="Times New Roman" w:hAnsi="Times New Roman" w:cs="Times New Roman"/>
          <w:sz w:val="24"/>
          <w:szCs w:val="20"/>
          <w:lang w:eastAsia="hr-HR"/>
        </w:rPr>
        <w:t>:</w:t>
      </w:r>
    </w:p>
    <w:p w14:paraId="4B72516F" w14:textId="77777777" w:rsidR="00A46A5F" w:rsidRPr="004A09F5" w:rsidRDefault="004D0402" w:rsidP="00626E98">
      <w:pPr>
        <w:numPr>
          <w:ilvl w:val="0"/>
          <w:numId w:val="16"/>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masave</w:t>
      </w:r>
      <w:r w:rsidR="00A46A5F" w:rsidRPr="004A09F5">
        <w:rPr>
          <w:rFonts w:ascii="Times New Roman" w:hAnsi="Times New Roman" w:cs="Times New Roman"/>
          <w:sz w:val="24"/>
          <w:szCs w:val="20"/>
          <w:lang w:val="en-GB" w:eastAsia="hr-HR"/>
        </w:rPr>
        <w:t xml:space="preserve"> </w:t>
      </w:r>
      <w:r w:rsidRPr="004A09F5">
        <w:rPr>
          <w:rFonts w:ascii="Times New Roman" w:hAnsi="Times New Roman" w:cs="Times New Roman"/>
          <w:sz w:val="24"/>
          <w:szCs w:val="20"/>
          <w:lang w:val="en-GB" w:eastAsia="hr-HR"/>
        </w:rPr>
        <w:t>t</w:t>
      </w:r>
      <w:r w:rsidR="003E2F41" w:rsidRPr="004A09F5">
        <w:rPr>
          <w:rFonts w:ascii="Times New Roman" w:hAnsi="Times New Roman" w:cs="Times New Roman"/>
          <w:sz w:val="24"/>
          <w:szCs w:val="20"/>
          <w:lang w:val="en-GB" w:eastAsia="hr-HR"/>
        </w:rPr>
        <w:t>ë</w:t>
      </w:r>
      <w:r w:rsidR="00A46A5F" w:rsidRPr="004A09F5">
        <w:rPr>
          <w:rFonts w:ascii="Times New Roman" w:hAnsi="Times New Roman" w:cs="Times New Roman"/>
          <w:sz w:val="24"/>
          <w:szCs w:val="20"/>
          <w:lang w:val="en-GB" w:eastAsia="hr-HR"/>
        </w:rPr>
        <w:t xml:space="preserve"> mbrojtjes fizike, të cilat </w:t>
      </w:r>
      <w:r w:rsidR="00E978DB" w:rsidRPr="004A09F5">
        <w:rPr>
          <w:rFonts w:ascii="Times New Roman" w:hAnsi="Times New Roman" w:cs="Times New Roman"/>
          <w:sz w:val="24"/>
          <w:szCs w:val="20"/>
          <w:lang w:val="en-GB" w:eastAsia="hr-HR"/>
        </w:rPr>
        <w:t>mund t</w:t>
      </w:r>
      <w:r w:rsidR="000B1A4F" w:rsidRPr="004A09F5">
        <w:rPr>
          <w:rFonts w:ascii="Times New Roman" w:hAnsi="Times New Roman" w:cs="Times New Roman"/>
          <w:sz w:val="24"/>
          <w:szCs w:val="20"/>
          <w:lang w:val="en-GB" w:eastAsia="hr-HR"/>
        </w:rPr>
        <w:t>ë</w:t>
      </w:r>
      <w:r w:rsidR="00E978DB" w:rsidRPr="004A09F5">
        <w:rPr>
          <w:rFonts w:ascii="Times New Roman" w:hAnsi="Times New Roman" w:cs="Times New Roman"/>
          <w:sz w:val="24"/>
          <w:szCs w:val="20"/>
          <w:lang w:val="en-GB" w:eastAsia="hr-HR"/>
        </w:rPr>
        <w:t xml:space="preserve"> </w:t>
      </w:r>
      <w:r w:rsidR="00A46A5F" w:rsidRPr="004A09F5">
        <w:rPr>
          <w:rFonts w:ascii="Times New Roman" w:hAnsi="Times New Roman" w:cs="Times New Roman"/>
          <w:sz w:val="24"/>
          <w:szCs w:val="20"/>
          <w:lang w:val="en-GB" w:eastAsia="hr-HR"/>
        </w:rPr>
        <w:t>përfshijnë:</w:t>
      </w:r>
    </w:p>
    <w:p w14:paraId="7BAAE484" w14:textId="77777777" w:rsidR="00A46A5F" w:rsidRPr="004A09F5" w:rsidRDefault="00E978DB" w:rsidP="00626E98">
      <w:pPr>
        <w:numPr>
          <w:ilvl w:val="0"/>
          <w:numId w:val="17"/>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ndarjen</w:t>
      </w:r>
      <w:r w:rsidR="00A46A5F" w:rsidRPr="004A09F5">
        <w:rPr>
          <w:rFonts w:ascii="Times New Roman" w:hAnsi="Times New Roman" w:cs="Times New Roman"/>
          <w:sz w:val="24"/>
          <w:szCs w:val="20"/>
          <w:lang w:val="en-GB" w:eastAsia="hr-HR"/>
        </w:rPr>
        <w:t>, rrethimin</w:t>
      </w:r>
      <w:r w:rsidRPr="004A09F5">
        <w:rPr>
          <w:rFonts w:ascii="Times New Roman" w:hAnsi="Times New Roman" w:cs="Times New Roman"/>
          <w:sz w:val="24"/>
          <w:szCs w:val="20"/>
          <w:lang w:val="en-GB" w:eastAsia="hr-HR"/>
        </w:rPr>
        <w:t>,</w:t>
      </w:r>
      <w:r w:rsidR="00A46A5F" w:rsidRPr="004A09F5">
        <w:rPr>
          <w:rFonts w:ascii="Times New Roman" w:hAnsi="Times New Roman" w:cs="Times New Roman"/>
          <w:sz w:val="24"/>
          <w:szCs w:val="20"/>
          <w:lang w:val="en-GB" w:eastAsia="hr-HR"/>
        </w:rPr>
        <w:t xml:space="preserve"> </w:t>
      </w:r>
      <w:r w:rsidRPr="004A09F5">
        <w:rPr>
          <w:rFonts w:ascii="Times New Roman" w:hAnsi="Times New Roman" w:cs="Times New Roman"/>
          <w:sz w:val="24"/>
          <w:szCs w:val="20"/>
          <w:lang w:val="en-GB" w:eastAsia="hr-HR"/>
        </w:rPr>
        <w:t xml:space="preserve">vendosjen e cative apo rrjetave </w:t>
      </w:r>
      <w:r w:rsidR="00A46A5F" w:rsidRPr="004A09F5">
        <w:rPr>
          <w:rFonts w:ascii="Times New Roman" w:hAnsi="Times New Roman" w:cs="Times New Roman"/>
          <w:sz w:val="24"/>
          <w:szCs w:val="20"/>
          <w:lang w:val="en-GB" w:eastAsia="hr-HR"/>
        </w:rPr>
        <w:t>sipas rastit;</w:t>
      </w:r>
    </w:p>
    <w:p w14:paraId="660D89F2" w14:textId="77777777" w:rsidR="00A46A5F" w:rsidRPr="004A09F5" w:rsidRDefault="00E978DB" w:rsidP="00626E98">
      <w:pPr>
        <w:numPr>
          <w:ilvl w:val="0"/>
          <w:numId w:val="17"/>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p</w:t>
      </w:r>
      <w:r w:rsidR="00A46A5F" w:rsidRPr="004A09F5">
        <w:rPr>
          <w:rFonts w:ascii="Times New Roman" w:hAnsi="Times New Roman" w:cs="Times New Roman"/>
          <w:sz w:val="24"/>
          <w:szCs w:val="20"/>
          <w:lang w:val="en-GB" w:eastAsia="hr-HR"/>
        </w:rPr>
        <w:t>astrimin, dezinfektimin</w:t>
      </w:r>
      <w:r w:rsidR="003D795F" w:rsidRPr="004A09F5">
        <w:rPr>
          <w:rFonts w:ascii="Times New Roman" w:hAnsi="Times New Roman" w:cs="Times New Roman"/>
          <w:sz w:val="24"/>
          <w:szCs w:val="20"/>
          <w:lang w:val="en-GB" w:eastAsia="hr-HR"/>
        </w:rPr>
        <w:t>, dezinsektimin</w:t>
      </w:r>
      <w:r w:rsidR="00A46A5F" w:rsidRPr="004A09F5">
        <w:rPr>
          <w:rFonts w:ascii="Times New Roman" w:hAnsi="Times New Roman" w:cs="Times New Roman"/>
          <w:sz w:val="24"/>
          <w:szCs w:val="20"/>
          <w:lang w:val="en-GB" w:eastAsia="hr-HR"/>
        </w:rPr>
        <w:t xml:space="preserve"> dhe </w:t>
      </w:r>
      <w:r w:rsidR="003D795F" w:rsidRPr="004A09F5">
        <w:rPr>
          <w:rFonts w:ascii="Times New Roman" w:hAnsi="Times New Roman" w:cs="Times New Roman"/>
          <w:sz w:val="24"/>
          <w:szCs w:val="20"/>
          <w:lang w:val="en-GB" w:eastAsia="hr-HR"/>
        </w:rPr>
        <w:t>deratizimin</w:t>
      </w:r>
      <w:r w:rsidR="00A46A5F" w:rsidRPr="004A09F5">
        <w:rPr>
          <w:rFonts w:ascii="Times New Roman" w:hAnsi="Times New Roman" w:cs="Times New Roman"/>
          <w:sz w:val="24"/>
          <w:szCs w:val="20"/>
          <w:lang w:val="en-GB" w:eastAsia="hr-HR"/>
        </w:rPr>
        <w:t>;</w:t>
      </w:r>
    </w:p>
    <w:p w14:paraId="3071FBA1" w14:textId="77777777" w:rsidR="00A46A5F" w:rsidRPr="004A09F5" w:rsidRDefault="003D795F" w:rsidP="00626E98">
      <w:pPr>
        <w:numPr>
          <w:ilvl w:val="0"/>
          <w:numId w:val="17"/>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n</w:t>
      </w:r>
      <w:r w:rsidR="00A46A5F" w:rsidRPr="004A09F5">
        <w:rPr>
          <w:rFonts w:ascii="Times New Roman" w:hAnsi="Times New Roman" w:cs="Times New Roman"/>
          <w:sz w:val="24"/>
          <w:szCs w:val="20"/>
          <w:lang w:val="en-GB" w:eastAsia="hr-HR"/>
        </w:rPr>
        <w:t>ë rastin e kafshëve të ujit</w:t>
      </w:r>
      <w:r w:rsidR="007A3E04" w:rsidRPr="004A09F5">
        <w:rPr>
          <w:rFonts w:ascii="Times New Roman" w:hAnsi="Times New Roman" w:cs="Times New Roman"/>
          <w:sz w:val="24"/>
          <w:szCs w:val="20"/>
          <w:lang w:val="en-GB" w:eastAsia="hr-HR"/>
        </w:rPr>
        <w:t>, n</w:t>
      </w:r>
      <w:r w:rsidR="000B1A4F" w:rsidRPr="004A09F5">
        <w:rPr>
          <w:rFonts w:ascii="Times New Roman" w:hAnsi="Times New Roman" w:cs="Times New Roman"/>
          <w:sz w:val="24"/>
          <w:szCs w:val="20"/>
          <w:lang w:val="en-GB" w:eastAsia="hr-HR"/>
        </w:rPr>
        <w:t>ë</w:t>
      </w:r>
      <w:r w:rsidR="007A3E04" w:rsidRPr="004A09F5">
        <w:rPr>
          <w:rFonts w:ascii="Times New Roman" w:hAnsi="Times New Roman" w:cs="Times New Roman"/>
          <w:sz w:val="24"/>
          <w:szCs w:val="20"/>
          <w:lang w:val="en-GB" w:eastAsia="hr-HR"/>
        </w:rPr>
        <w:t>se nevojitet</w:t>
      </w:r>
      <w:r w:rsidR="00A46A5F" w:rsidRPr="004A09F5">
        <w:rPr>
          <w:rFonts w:ascii="Times New Roman" w:hAnsi="Times New Roman" w:cs="Times New Roman"/>
          <w:sz w:val="24"/>
          <w:szCs w:val="20"/>
          <w:lang w:val="en-GB" w:eastAsia="hr-HR"/>
        </w:rPr>
        <w:t>:</w:t>
      </w:r>
      <w:r w:rsidR="007A3E04" w:rsidRPr="004A09F5">
        <w:rPr>
          <w:rFonts w:ascii="Times New Roman" w:hAnsi="Times New Roman" w:cs="Times New Roman"/>
          <w:sz w:val="24"/>
          <w:szCs w:val="20"/>
          <w:lang w:val="en-GB" w:eastAsia="hr-HR"/>
        </w:rPr>
        <w:t xml:space="preserve"> </w:t>
      </w:r>
      <w:r w:rsidR="00A46A5F" w:rsidRPr="004A09F5">
        <w:rPr>
          <w:rFonts w:ascii="Times New Roman" w:hAnsi="Times New Roman" w:cs="Times New Roman"/>
          <w:sz w:val="24"/>
          <w:szCs w:val="20"/>
          <w:lang w:val="en-GB" w:eastAsia="hr-HR"/>
        </w:rPr>
        <w:t xml:space="preserve">masa </w:t>
      </w:r>
      <w:r w:rsidR="007A3E04" w:rsidRPr="004A09F5">
        <w:rPr>
          <w:rFonts w:ascii="Times New Roman" w:hAnsi="Times New Roman" w:cs="Times New Roman"/>
          <w:sz w:val="24"/>
          <w:szCs w:val="20"/>
          <w:lang w:val="en-GB" w:eastAsia="hr-HR"/>
        </w:rPr>
        <w:t>q</w:t>
      </w:r>
      <w:r w:rsidR="000B1A4F" w:rsidRPr="004A09F5">
        <w:rPr>
          <w:rFonts w:ascii="Times New Roman" w:hAnsi="Times New Roman" w:cs="Times New Roman"/>
          <w:sz w:val="24"/>
          <w:szCs w:val="20"/>
          <w:lang w:val="en-GB" w:eastAsia="hr-HR"/>
        </w:rPr>
        <w:t>ë</w:t>
      </w:r>
      <w:r w:rsidR="007A3E04" w:rsidRPr="004A09F5">
        <w:rPr>
          <w:rFonts w:ascii="Times New Roman" w:hAnsi="Times New Roman" w:cs="Times New Roman"/>
          <w:sz w:val="24"/>
          <w:szCs w:val="20"/>
          <w:lang w:val="en-GB" w:eastAsia="hr-HR"/>
        </w:rPr>
        <w:t xml:space="preserve"> lidhen</w:t>
      </w:r>
      <w:r w:rsidR="00A46A5F" w:rsidRPr="004A09F5">
        <w:rPr>
          <w:rFonts w:ascii="Times New Roman" w:hAnsi="Times New Roman" w:cs="Times New Roman"/>
          <w:sz w:val="24"/>
          <w:szCs w:val="20"/>
          <w:lang w:val="en-GB" w:eastAsia="hr-HR"/>
        </w:rPr>
        <w:t xml:space="preserve"> me furnizimin </w:t>
      </w:r>
      <w:r w:rsidR="007A3E04" w:rsidRPr="004A09F5">
        <w:rPr>
          <w:rFonts w:ascii="Times New Roman" w:hAnsi="Times New Roman" w:cs="Times New Roman"/>
          <w:sz w:val="24"/>
          <w:szCs w:val="20"/>
          <w:lang w:val="en-GB" w:eastAsia="hr-HR"/>
        </w:rPr>
        <w:t>me uj</w:t>
      </w:r>
      <w:r w:rsidR="000B1A4F" w:rsidRPr="004A09F5">
        <w:rPr>
          <w:rFonts w:ascii="Times New Roman" w:hAnsi="Times New Roman" w:cs="Times New Roman"/>
          <w:sz w:val="24"/>
          <w:szCs w:val="20"/>
          <w:lang w:val="en-GB" w:eastAsia="hr-HR"/>
        </w:rPr>
        <w:t>ë</w:t>
      </w:r>
      <w:r w:rsidR="007A3E04" w:rsidRPr="004A09F5">
        <w:rPr>
          <w:rFonts w:ascii="Times New Roman" w:hAnsi="Times New Roman" w:cs="Times New Roman"/>
          <w:sz w:val="24"/>
          <w:szCs w:val="20"/>
          <w:lang w:val="en-GB" w:eastAsia="hr-HR"/>
        </w:rPr>
        <w:t xml:space="preserve"> </w:t>
      </w:r>
      <w:r w:rsidR="00A46A5F" w:rsidRPr="004A09F5">
        <w:rPr>
          <w:rFonts w:ascii="Times New Roman" w:hAnsi="Times New Roman" w:cs="Times New Roman"/>
          <w:sz w:val="24"/>
          <w:szCs w:val="20"/>
          <w:lang w:val="en-GB" w:eastAsia="hr-HR"/>
        </w:rPr>
        <w:t xml:space="preserve">dhe </w:t>
      </w:r>
      <w:r w:rsidR="007A3E04" w:rsidRPr="004A09F5">
        <w:rPr>
          <w:rFonts w:ascii="Times New Roman" w:hAnsi="Times New Roman" w:cs="Times New Roman"/>
          <w:sz w:val="24"/>
          <w:szCs w:val="20"/>
          <w:lang w:val="en-GB" w:eastAsia="hr-HR"/>
        </w:rPr>
        <w:t>ujrat e shkarkimi</w:t>
      </w:r>
      <w:r w:rsidR="00A46A5F" w:rsidRPr="004A09F5">
        <w:rPr>
          <w:rFonts w:ascii="Times New Roman" w:hAnsi="Times New Roman" w:cs="Times New Roman"/>
          <w:sz w:val="24"/>
          <w:szCs w:val="20"/>
          <w:lang w:val="en-GB" w:eastAsia="hr-HR"/>
        </w:rPr>
        <w:t>t;</w:t>
      </w:r>
      <w:r w:rsidR="00E312B1" w:rsidRPr="004A09F5">
        <w:rPr>
          <w:rFonts w:ascii="Times New Roman" w:hAnsi="Times New Roman" w:cs="Times New Roman"/>
          <w:sz w:val="24"/>
          <w:szCs w:val="20"/>
          <w:lang w:val="en-GB" w:eastAsia="hr-HR"/>
        </w:rPr>
        <w:t xml:space="preserve"> pengesat natyrale</w:t>
      </w:r>
      <w:r w:rsidR="00A46A5F" w:rsidRPr="004A09F5">
        <w:rPr>
          <w:rFonts w:ascii="Times New Roman" w:hAnsi="Times New Roman" w:cs="Times New Roman"/>
          <w:sz w:val="24"/>
          <w:szCs w:val="20"/>
          <w:lang w:val="en-GB" w:eastAsia="hr-HR"/>
        </w:rPr>
        <w:t xml:space="preserve"> ose artificiale në rrjedhat ujore</w:t>
      </w:r>
      <w:r w:rsidR="00E312B1" w:rsidRPr="004A09F5">
        <w:rPr>
          <w:rFonts w:ascii="Times New Roman" w:hAnsi="Times New Roman" w:cs="Times New Roman"/>
          <w:sz w:val="24"/>
          <w:szCs w:val="20"/>
          <w:lang w:val="en-GB" w:eastAsia="hr-HR"/>
        </w:rPr>
        <w:t xml:space="preserve"> p</w:t>
      </w:r>
      <w:r w:rsidR="000B1A4F" w:rsidRPr="004A09F5">
        <w:rPr>
          <w:rFonts w:ascii="Times New Roman" w:hAnsi="Times New Roman" w:cs="Times New Roman"/>
          <w:sz w:val="24"/>
          <w:szCs w:val="20"/>
          <w:lang w:val="en-GB" w:eastAsia="hr-HR"/>
        </w:rPr>
        <w:t>ë</w:t>
      </w:r>
      <w:r w:rsidR="00E312B1" w:rsidRPr="004A09F5">
        <w:rPr>
          <w:rFonts w:ascii="Times New Roman" w:hAnsi="Times New Roman" w:cs="Times New Roman"/>
          <w:sz w:val="24"/>
          <w:szCs w:val="20"/>
          <w:lang w:val="en-GB" w:eastAsia="hr-HR"/>
        </w:rPr>
        <w:t>rreth</w:t>
      </w:r>
      <w:r w:rsidR="00A46A5F" w:rsidRPr="004A09F5">
        <w:rPr>
          <w:rFonts w:ascii="Times New Roman" w:hAnsi="Times New Roman" w:cs="Times New Roman"/>
          <w:sz w:val="24"/>
          <w:szCs w:val="20"/>
          <w:lang w:val="en-GB" w:eastAsia="hr-HR"/>
        </w:rPr>
        <w:t xml:space="preserve"> që të pengojnë hyrjen </w:t>
      </w:r>
      <w:r w:rsidR="00E312B1" w:rsidRPr="004A09F5">
        <w:rPr>
          <w:rFonts w:ascii="Times New Roman" w:hAnsi="Times New Roman" w:cs="Times New Roman"/>
          <w:sz w:val="24"/>
          <w:szCs w:val="20"/>
          <w:lang w:val="en-GB" w:eastAsia="hr-HR"/>
        </w:rPr>
        <w:t xml:space="preserve">ose daljen </w:t>
      </w:r>
      <w:r w:rsidR="00A46A5F" w:rsidRPr="004A09F5">
        <w:rPr>
          <w:rFonts w:ascii="Times New Roman" w:hAnsi="Times New Roman" w:cs="Times New Roman"/>
          <w:sz w:val="24"/>
          <w:szCs w:val="20"/>
          <w:lang w:val="en-GB" w:eastAsia="hr-HR"/>
        </w:rPr>
        <w:t>e kafshëve të ujit nga stabilimenti</w:t>
      </w:r>
      <w:r w:rsidR="00E312B1" w:rsidRPr="004A09F5">
        <w:rPr>
          <w:rFonts w:ascii="Times New Roman" w:hAnsi="Times New Roman" w:cs="Times New Roman"/>
          <w:sz w:val="24"/>
          <w:szCs w:val="20"/>
          <w:lang w:val="en-GB" w:eastAsia="hr-HR"/>
        </w:rPr>
        <w:t xml:space="preserve"> n</w:t>
      </w:r>
      <w:r w:rsidR="000B1A4F" w:rsidRPr="004A09F5">
        <w:rPr>
          <w:rFonts w:ascii="Times New Roman" w:hAnsi="Times New Roman" w:cs="Times New Roman"/>
          <w:sz w:val="24"/>
          <w:szCs w:val="20"/>
          <w:lang w:val="en-GB" w:eastAsia="hr-HR"/>
        </w:rPr>
        <w:t>ë</w:t>
      </w:r>
      <w:r w:rsidR="00E312B1" w:rsidRPr="004A09F5">
        <w:rPr>
          <w:rFonts w:ascii="Times New Roman" w:hAnsi="Times New Roman" w:cs="Times New Roman"/>
          <w:sz w:val="24"/>
          <w:szCs w:val="20"/>
          <w:lang w:val="en-GB" w:eastAsia="hr-HR"/>
        </w:rPr>
        <w:t xml:space="preserve"> fjal</w:t>
      </w:r>
      <w:r w:rsidR="000B1A4F" w:rsidRPr="004A09F5">
        <w:rPr>
          <w:rFonts w:ascii="Times New Roman" w:hAnsi="Times New Roman" w:cs="Times New Roman"/>
          <w:sz w:val="24"/>
          <w:szCs w:val="20"/>
          <w:lang w:val="en-GB" w:eastAsia="hr-HR"/>
        </w:rPr>
        <w:t>ë</w:t>
      </w:r>
      <w:r w:rsidR="00A46A5F" w:rsidRPr="004A09F5">
        <w:rPr>
          <w:rFonts w:ascii="Times New Roman" w:hAnsi="Times New Roman" w:cs="Times New Roman"/>
          <w:sz w:val="24"/>
          <w:szCs w:val="20"/>
          <w:lang w:val="en-GB" w:eastAsia="hr-HR"/>
        </w:rPr>
        <w:t xml:space="preserve">, duke përfshirë masat kundër përmbytjeve ose depërtimit të ujit nga </w:t>
      </w:r>
      <w:r w:rsidR="004D0402" w:rsidRPr="004A09F5">
        <w:rPr>
          <w:rFonts w:ascii="Times New Roman" w:hAnsi="Times New Roman" w:cs="Times New Roman"/>
          <w:sz w:val="24"/>
          <w:szCs w:val="20"/>
          <w:lang w:val="en-GB" w:eastAsia="hr-HR"/>
        </w:rPr>
        <w:t xml:space="preserve">ujrat </w:t>
      </w:r>
      <w:r w:rsidR="00A46A5F" w:rsidRPr="004A09F5">
        <w:rPr>
          <w:rFonts w:ascii="Times New Roman" w:hAnsi="Times New Roman" w:cs="Times New Roman"/>
          <w:sz w:val="24"/>
          <w:szCs w:val="20"/>
          <w:lang w:val="en-GB" w:eastAsia="hr-HR"/>
        </w:rPr>
        <w:t>rrjedh</w:t>
      </w:r>
      <w:r w:rsidR="003E2F41" w:rsidRPr="004A09F5">
        <w:rPr>
          <w:rFonts w:ascii="Times New Roman" w:hAnsi="Times New Roman" w:cs="Times New Roman"/>
          <w:sz w:val="24"/>
          <w:szCs w:val="20"/>
          <w:lang w:val="en-GB" w:eastAsia="hr-HR"/>
        </w:rPr>
        <w:t>ë</w:t>
      </w:r>
      <w:r w:rsidR="004D0402" w:rsidRPr="004A09F5">
        <w:rPr>
          <w:rFonts w:ascii="Times New Roman" w:hAnsi="Times New Roman" w:cs="Times New Roman"/>
          <w:sz w:val="24"/>
          <w:szCs w:val="20"/>
          <w:lang w:val="en-GB" w:eastAsia="hr-HR"/>
        </w:rPr>
        <w:t>se</w:t>
      </w:r>
      <w:r w:rsidR="00E312B1" w:rsidRPr="004A09F5">
        <w:rPr>
          <w:rFonts w:ascii="Times New Roman" w:hAnsi="Times New Roman" w:cs="Times New Roman"/>
          <w:sz w:val="24"/>
          <w:szCs w:val="20"/>
          <w:lang w:val="en-GB" w:eastAsia="hr-HR"/>
        </w:rPr>
        <w:t xml:space="preserve"> p</w:t>
      </w:r>
      <w:r w:rsidR="000B1A4F" w:rsidRPr="004A09F5">
        <w:rPr>
          <w:rFonts w:ascii="Times New Roman" w:hAnsi="Times New Roman" w:cs="Times New Roman"/>
          <w:sz w:val="24"/>
          <w:szCs w:val="20"/>
          <w:lang w:val="en-GB" w:eastAsia="hr-HR"/>
        </w:rPr>
        <w:t>ë</w:t>
      </w:r>
      <w:r w:rsidR="00E312B1" w:rsidRPr="004A09F5">
        <w:rPr>
          <w:rFonts w:ascii="Times New Roman" w:hAnsi="Times New Roman" w:cs="Times New Roman"/>
          <w:sz w:val="24"/>
          <w:szCs w:val="20"/>
          <w:lang w:val="en-GB" w:eastAsia="hr-HR"/>
        </w:rPr>
        <w:t>rreth</w:t>
      </w:r>
      <w:r w:rsidR="00A46A5F" w:rsidRPr="004A09F5">
        <w:rPr>
          <w:rFonts w:ascii="Times New Roman" w:hAnsi="Times New Roman" w:cs="Times New Roman"/>
          <w:sz w:val="24"/>
          <w:szCs w:val="20"/>
          <w:lang w:val="en-GB" w:eastAsia="hr-HR"/>
        </w:rPr>
        <w:t>;</w:t>
      </w:r>
    </w:p>
    <w:p w14:paraId="1FCF2CDA" w14:textId="77777777" w:rsidR="00A46A5F" w:rsidRPr="004A09F5" w:rsidRDefault="00A46A5F" w:rsidP="00626E98">
      <w:pPr>
        <w:numPr>
          <w:ilvl w:val="0"/>
          <w:numId w:val="16"/>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masa</w:t>
      </w:r>
      <w:r w:rsidR="004D0402" w:rsidRPr="004A09F5">
        <w:rPr>
          <w:rFonts w:ascii="Times New Roman" w:hAnsi="Times New Roman" w:cs="Times New Roman"/>
          <w:sz w:val="24"/>
          <w:szCs w:val="20"/>
          <w:lang w:val="en-GB" w:eastAsia="hr-HR"/>
        </w:rPr>
        <w:t>ve t</w:t>
      </w:r>
      <w:r w:rsidR="003E2F41"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 </w:t>
      </w:r>
      <w:r w:rsidR="00E312B1" w:rsidRPr="004A09F5">
        <w:rPr>
          <w:rFonts w:ascii="Times New Roman" w:hAnsi="Times New Roman" w:cs="Times New Roman"/>
          <w:sz w:val="24"/>
          <w:szCs w:val="20"/>
          <w:lang w:val="en-GB" w:eastAsia="hr-HR"/>
        </w:rPr>
        <w:t xml:space="preserve">administrimit, </w:t>
      </w:r>
      <w:r w:rsidR="004D0402" w:rsidRPr="004A09F5">
        <w:rPr>
          <w:rFonts w:ascii="Times New Roman" w:hAnsi="Times New Roman" w:cs="Times New Roman"/>
          <w:sz w:val="24"/>
          <w:szCs w:val="20"/>
          <w:lang w:val="en-GB" w:eastAsia="hr-HR"/>
        </w:rPr>
        <w:t>të cilat mund të përfshijnë</w:t>
      </w:r>
      <w:r w:rsidRPr="004A09F5">
        <w:rPr>
          <w:rFonts w:ascii="Times New Roman" w:hAnsi="Times New Roman" w:cs="Times New Roman"/>
          <w:sz w:val="24"/>
          <w:szCs w:val="20"/>
          <w:lang w:val="en-GB" w:eastAsia="hr-HR"/>
        </w:rPr>
        <w:t>:</w:t>
      </w:r>
    </w:p>
    <w:p w14:paraId="69F8671B" w14:textId="77777777" w:rsidR="00A46A5F" w:rsidRPr="004A09F5" w:rsidRDefault="00A46A5F" w:rsidP="00626E98">
      <w:pPr>
        <w:numPr>
          <w:ilvl w:val="0"/>
          <w:numId w:val="1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procedurat për hyrjen dhe daljen nga stabilimenti </w:t>
      </w:r>
      <w:r w:rsidR="00653C25" w:rsidRPr="004A09F5">
        <w:rPr>
          <w:rFonts w:ascii="Times New Roman" w:hAnsi="Times New Roman" w:cs="Times New Roman"/>
          <w:sz w:val="24"/>
          <w:szCs w:val="20"/>
          <w:lang w:val="en-GB" w:eastAsia="hr-HR"/>
        </w:rPr>
        <w:t>t</w:t>
      </w:r>
      <w:r w:rsidRPr="004A09F5">
        <w:rPr>
          <w:rFonts w:ascii="Times New Roman" w:hAnsi="Times New Roman" w:cs="Times New Roman"/>
          <w:sz w:val="24"/>
          <w:szCs w:val="20"/>
          <w:lang w:val="en-GB" w:eastAsia="hr-HR"/>
        </w:rPr>
        <w:t>ë</w:t>
      </w:r>
      <w:r w:rsidR="00653C25" w:rsidRPr="004A09F5">
        <w:rPr>
          <w:rFonts w:ascii="Times New Roman" w:hAnsi="Times New Roman" w:cs="Times New Roman"/>
          <w:sz w:val="24"/>
          <w:szCs w:val="20"/>
          <w:lang w:val="en-GB" w:eastAsia="hr-HR"/>
        </w:rPr>
        <w:t xml:space="preserve"> kafshëve</w:t>
      </w:r>
      <w:r w:rsidRPr="004A09F5">
        <w:rPr>
          <w:rFonts w:ascii="Times New Roman" w:hAnsi="Times New Roman" w:cs="Times New Roman"/>
          <w:sz w:val="24"/>
          <w:szCs w:val="20"/>
          <w:lang w:val="en-GB" w:eastAsia="hr-HR"/>
        </w:rPr>
        <w:t>, produkte</w:t>
      </w:r>
      <w:r w:rsidR="00653C25" w:rsidRPr="004A09F5">
        <w:rPr>
          <w:rFonts w:ascii="Times New Roman" w:hAnsi="Times New Roman" w:cs="Times New Roman"/>
          <w:sz w:val="24"/>
          <w:szCs w:val="20"/>
          <w:lang w:val="en-GB" w:eastAsia="hr-HR"/>
        </w:rPr>
        <w:t>ve</w:t>
      </w:r>
      <w:r w:rsidRPr="004A09F5">
        <w:rPr>
          <w:rFonts w:ascii="Times New Roman" w:hAnsi="Times New Roman" w:cs="Times New Roman"/>
          <w:sz w:val="24"/>
          <w:szCs w:val="20"/>
          <w:lang w:val="en-GB" w:eastAsia="hr-HR"/>
        </w:rPr>
        <w:t>, mjete</w:t>
      </w:r>
      <w:r w:rsidR="00653C25" w:rsidRPr="004A09F5">
        <w:rPr>
          <w:rFonts w:ascii="Times New Roman" w:hAnsi="Times New Roman" w:cs="Times New Roman"/>
          <w:sz w:val="24"/>
          <w:szCs w:val="20"/>
          <w:lang w:val="en-GB" w:eastAsia="hr-HR"/>
        </w:rPr>
        <w:t xml:space="preserve">ve </w:t>
      </w:r>
      <w:r w:rsidRPr="004A09F5">
        <w:rPr>
          <w:rFonts w:ascii="Times New Roman" w:hAnsi="Times New Roman" w:cs="Times New Roman"/>
          <w:sz w:val="24"/>
          <w:szCs w:val="20"/>
          <w:lang w:val="en-GB" w:eastAsia="hr-HR"/>
        </w:rPr>
        <w:t>t</w:t>
      </w:r>
      <w:r w:rsidR="003E2F41" w:rsidRPr="004A09F5">
        <w:rPr>
          <w:rFonts w:ascii="Times New Roman" w:hAnsi="Times New Roman" w:cs="Times New Roman"/>
          <w:sz w:val="24"/>
          <w:szCs w:val="20"/>
          <w:lang w:val="en-GB" w:eastAsia="hr-HR"/>
        </w:rPr>
        <w:t>ë</w:t>
      </w:r>
      <w:r w:rsidR="00F61A84" w:rsidRPr="004A09F5">
        <w:rPr>
          <w:rFonts w:ascii="Times New Roman" w:hAnsi="Times New Roman" w:cs="Times New Roman"/>
          <w:sz w:val="24"/>
          <w:szCs w:val="20"/>
          <w:lang w:val="en-GB" w:eastAsia="hr-HR"/>
        </w:rPr>
        <w:t xml:space="preserve"> transportit</w:t>
      </w:r>
      <w:r w:rsidRPr="004A09F5">
        <w:rPr>
          <w:rFonts w:ascii="Times New Roman" w:hAnsi="Times New Roman" w:cs="Times New Roman"/>
          <w:sz w:val="24"/>
          <w:szCs w:val="20"/>
          <w:lang w:val="en-GB" w:eastAsia="hr-HR"/>
        </w:rPr>
        <w:t xml:space="preserve"> dhe </w:t>
      </w:r>
      <w:r w:rsidR="00653C25" w:rsidRPr="004A09F5">
        <w:rPr>
          <w:rFonts w:ascii="Times New Roman" w:hAnsi="Times New Roman" w:cs="Times New Roman"/>
          <w:sz w:val="24"/>
          <w:szCs w:val="20"/>
          <w:lang w:val="en-GB" w:eastAsia="hr-HR"/>
        </w:rPr>
        <w:t>personave</w:t>
      </w:r>
      <w:r w:rsidRPr="004A09F5">
        <w:rPr>
          <w:rFonts w:ascii="Times New Roman" w:hAnsi="Times New Roman" w:cs="Times New Roman"/>
          <w:sz w:val="24"/>
          <w:szCs w:val="20"/>
          <w:lang w:val="en-GB" w:eastAsia="hr-HR"/>
        </w:rPr>
        <w:t>;</w:t>
      </w:r>
    </w:p>
    <w:p w14:paraId="799874AF" w14:textId="77777777" w:rsidR="00A46A5F" w:rsidRPr="004A09F5" w:rsidRDefault="00A46A5F" w:rsidP="00626E98">
      <w:pPr>
        <w:numPr>
          <w:ilvl w:val="0"/>
          <w:numId w:val="1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lastRenderedPageBreak/>
        <w:t xml:space="preserve">procedurat për përdorimin e </w:t>
      </w:r>
      <w:r w:rsidR="00F61A84" w:rsidRPr="004A09F5">
        <w:rPr>
          <w:rFonts w:ascii="Times New Roman" w:hAnsi="Times New Roman" w:cs="Times New Roman"/>
          <w:sz w:val="24"/>
          <w:szCs w:val="20"/>
          <w:lang w:val="en-GB" w:eastAsia="hr-HR"/>
        </w:rPr>
        <w:t>mjeteve t</w:t>
      </w:r>
      <w:r w:rsidR="000B1A4F" w:rsidRPr="004A09F5">
        <w:rPr>
          <w:rFonts w:ascii="Times New Roman" w:hAnsi="Times New Roman" w:cs="Times New Roman"/>
          <w:sz w:val="24"/>
          <w:szCs w:val="20"/>
          <w:lang w:val="en-GB" w:eastAsia="hr-HR"/>
        </w:rPr>
        <w:t>ë</w:t>
      </w:r>
      <w:r w:rsidR="00F61A84" w:rsidRPr="004A09F5">
        <w:rPr>
          <w:rFonts w:ascii="Times New Roman" w:hAnsi="Times New Roman" w:cs="Times New Roman"/>
          <w:sz w:val="24"/>
          <w:szCs w:val="20"/>
          <w:lang w:val="en-GB" w:eastAsia="hr-HR"/>
        </w:rPr>
        <w:t xml:space="preserve"> pun</w:t>
      </w:r>
      <w:r w:rsidR="000B1A4F" w:rsidRPr="004A09F5">
        <w:rPr>
          <w:rFonts w:ascii="Times New Roman" w:hAnsi="Times New Roman" w:cs="Times New Roman"/>
          <w:sz w:val="24"/>
          <w:szCs w:val="20"/>
          <w:lang w:val="en-GB" w:eastAsia="hr-HR"/>
        </w:rPr>
        <w:t>ë</w:t>
      </w:r>
      <w:r w:rsidR="00F61A84" w:rsidRPr="004A09F5">
        <w:rPr>
          <w:rFonts w:ascii="Times New Roman" w:hAnsi="Times New Roman" w:cs="Times New Roman"/>
          <w:sz w:val="24"/>
          <w:szCs w:val="20"/>
          <w:lang w:val="en-GB" w:eastAsia="hr-HR"/>
        </w:rPr>
        <w:t>s</w:t>
      </w:r>
      <w:r w:rsidRPr="004A09F5">
        <w:rPr>
          <w:rFonts w:ascii="Times New Roman" w:hAnsi="Times New Roman" w:cs="Times New Roman"/>
          <w:sz w:val="24"/>
          <w:szCs w:val="20"/>
          <w:lang w:val="en-GB" w:eastAsia="hr-HR"/>
        </w:rPr>
        <w:t>;</w:t>
      </w:r>
    </w:p>
    <w:p w14:paraId="68C163C5" w14:textId="77777777" w:rsidR="00A46A5F" w:rsidRPr="004A09F5" w:rsidRDefault="00F61A84" w:rsidP="00626E98">
      <w:pPr>
        <w:numPr>
          <w:ilvl w:val="0"/>
          <w:numId w:val="1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kushtet </w:t>
      </w:r>
      <w:r w:rsidR="006E04BE" w:rsidRPr="004A09F5">
        <w:rPr>
          <w:rFonts w:ascii="Times New Roman" w:hAnsi="Times New Roman" w:cs="Times New Roman"/>
          <w:sz w:val="24"/>
          <w:szCs w:val="20"/>
          <w:lang w:val="en-GB" w:eastAsia="hr-HR"/>
        </w:rPr>
        <w:t>e lëvizjeve</w:t>
      </w:r>
      <w:r w:rsidR="00A46A5F" w:rsidRPr="004A09F5">
        <w:rPr>
          <w:rFonts w:ascii="Times New Roman" w:hAnsi="Times New Roman" w:cs="Times New Roman"/>
          <w:sz w:val="24"/>
          <w:szCs w:val="20"/>
          <w:lang w:val="en-GB" w:eastAsia="hr-HR"/>
        </w:rPr>
        <w:t xml:space="preserve"> </w:t>
      </w:r>
      <w:r w:rsidR="006E04BE" w:rsidRPr="004A09F5">
        <w:rPr>
          <w:rFonts w:ascii="Times New Roman" w:hAnsi="Times New Roman" w:cs="Times New Roman"/>
          <w:sz w:val="24"/>
          <w:szCs w:val="20"/>
          <w:lang w:val="en-GB" w:eastAsia="hr-HR"/>
        </w:rPr>
        <w:t>sipas</w:t>
      </w:r>
      <w:r w:rsidRPr="004A09F5">
        <w:rPr>
          <w:rFonts w:ascii="Times New Roman" w:hAnsi="Times New Roman" w:cs="Times New Roman"/>
          <w:sz w:val="24"/>
          <w:szCs w:val="20"/>
          <w:lang w:val="en-GB" w:eastAsia="hr-HR"/>
        </w:rPr>
        <w:t xml:space="preserve"> risk</w:t>
      </w:r>
      <w:r w:rsidR="006E04BE" w:rsidRPr="004A09F5">
        <w:rPr>
          <w:rFonts w:ascii="Times New Roman" w:hAnsi="Times New Roman" w:cs="Times New Roman"/>
          <w:sz w:val="24"/>
          <w:szCs w:val="20"/>
          <w:lang w:val="en-GB" w:eastAsia="hr-HR"/>
        </w:rPr>
        <w:t>ut</w:t>
      </w:r>
      <w:r w:rsidR="00A46A5F" w:rsidRPr="004A09F5">
        <w:rPr>
          <w:rFonts w:ascii="Times New Roman" w:hAnsi="Times New Roman" w:cs="Times New Roman"/>
          <w:sz w:val="24"/>
          <w:szCs w:val="20"/>
          <w:lang w:val="en-GB" w:eastAsia="hr-HR"/>
        </w:rPr>
        <w:t>;</w:t>
      </w:r>
    </w:p>
    <w:p w14:paraId="5E1D62B1" w14:textId="77777777" w:rsidR="00A46A5F" w:rsidRPr="004A09F5" w:rsidRDefault="00A46A5F" w:rsidP="00626E98">
      <w:pPr>
        <w:numPr>
          <w:ilvl w:val="0"/>
          <w:numId w:val="1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kushtet për </w:t>
      </w:r>
      <w:r w:rsidR="006E04BE" w:rsidRPr="004A09F5">
        <w:rPr>
          <w:rFonts w:ascii="Times New Roman" w:hAnsi="Times New Roman" w:cs="Times New Roman"/>
          <w:sz w:val="24"/>
          <w:szCs w:val="20"/>
          <w:lang w:val="en-GB" w:eastAsia="hr-HR"/>
        </w:rPr>
        <w:t>hyrjen</w:t>
      </w:r>
      <w:r w:rsidRPr="004A09F5">
        <w:rPr>
          <w:rFonts w:ascii="Times New Roman" w:hAnsi="Times New Roman" w:cs="Times New Roman"/>
          <w:sz w:val="24"/>
          <w:szCs w:val="20"/>
          <w:lang w:val="en-GB" w:eastAsia="hr-HR"/>
        </w:rPr>
        <w:t xml:space="preserve"> e kafshëve ose produkteve në stabiliment;</w:t>
      </w:r>
    </w:p>
    <w:p w14:paraId="2860103F" w14:textId="77777777" w:rsidR="00A46A5F" w:rsidRPr="004A09F5" w:rsidRDefault="00F61A84" w:rsidP="00626E98">
      <w:pPr>
        <w:numPr>
          <w:ilvl w:val="0"/>
          <w:numId w:val="1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masat p</w:t>
      </w:r>
      <w:r w:rsidR="000B1A4F"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r </w:t>
      </w:r>
      <w:r w:rsidR="00A46A5F" w:rsidRPr="004A09F5">
        <w:rPr>
          <w:rFonts w:ascii="Times New Roman" w:hAnsi="Times New Roman" w:cs="Times New Roman"/>
          <w:sz w:val="24"/>
          <w:szCs w:val="20"/>
          <w:lang w:val="en-GB" w:eastAsia="hr-HR"/>
        </w:rPr>
        <w:t>karantinimi</w:t>
      </w:r>
      <w:r w:rsidRPr="004A09F5">
        <w:rPr>
          <w:rFonts w:ascii="Times New Roman" w:hAnsi="Times New Roman" w:cs="Times New Roman"/>
          <w:sz w:val="24"/>
          <w:szCs w:val="20"/>
          <w:lang w:val="en-GB" w:eastAsia="hr-HR"/>
        </w:rPr>
        <w:t>n</w:t>
      </w:r>
      <w:r w:rsidR="00A46A5F" w:rsidRPr="004A09F5">
        <w:rPr>
          <w:rFonts w:ascii="Times New Roman" w:hAnsi="Times New Roman" w:cs="Times New Roman"/>
          <w:sz w:val="24"/>
          <w:szCs w:val="20"/>
          <w:lang w:val="en-GB" w:eastAsia="hr-HR"/>
        </w:rPr>
        <w:t>, izolimi</w:t>
      </w:r>
      <w:r w:rsidRPr="004A09F5">
        <w:rPr>
          <w:rFonts w:ascii="Times New Roman" w:hAnsi="Times New Roman" w:cs="Times New Roman"/>
          <w:sz w:val="24"/>
          <w:szCs w:val="20"/>
          <w:lang w:val="en-GB" w:eastAsia="hr-HR"/>
        </w:rPr>
        <w:t>n ose vecimin</w:t>
      </w:r>
      <w:r w:rsidR="00A46A5F" w:rsidRPr="004A09F5">
        <w:rPr>
          <w:rFonts w:ascii="Times New Roman" w:hAnsi="Times New Roman" w:cs="Times New Roman"/>
          <w:sz w:val="24"/>
          <w:szCs w:val="20"/>
          <w:lang w:val="en-GB" w:eastAsia="hr-HR"/>
        </w:rPr>
        <w:t xml:space="preserve"> e kafshëve </w:t>
      </w:r>
      <w:r w:rsidR="00A90452" w:rsidRPr="004A09F5">
        <w:rPr>
          <w:rFonts w:ascii="Times New Roman" w:hAnsi="Times New Roman" w:cs="Times New Roman"/>
          <w:sz w:val="24"/>
          <w:szCs w:val="20"/>
          <w:lang w:val="en-GB" w:eastAsia="hr-HR"/>
        </w:rPr>
        <w:t>q</w:t>
      </w:r>
      <w:r w:rsidR="00A46A5F" w:rsidRPr="004A09F5">
        <w:rPr>
          <w:rFonts w:ascii="Times New Roman" w:hAnsi="Times New Roman" w:cs="Times New Roman"/>
          <w:sz w:val="24"/>
          <w:szCs w:val="20"/>
          <w:lang w:val="en-GB" w:eastAsia="hr-HR"/>
        </w:rPr>
        <w:t xml:space="preserve">ë </w:t>
      </w:r>
      <w:r w:rsidR="00A90452" w:rsidRPr="004A09F5">
        <w:rPr>
          <w:rFonts w:ascii="Times New Roman" w:hAnsi="Times New Roman" w:cs="Times New Roman"/>
          <w:sz w:val="24"/>
          <w:szCs w:val="20"/>
          <w:lang w:val="en-GB" w:eastAsia="hr-HR"/>
        </w:rPr>
        <w:t>jan</w:t>
      </w:r>
      <w:r w:rsidR="003E2F41" w:rsidRPr="004A09F5">
        <w:rPr>
          <w:rFonts w:ascii="Times New Roman" w:hAnsi="Times New Roman" w:cs="Times New Roman"/>
          <w:sz w:val="24"/>
          <w:szCs w:val="20"/>
          <w:lang w:val="en-GB" w:eastAsia="hr-HR"/>
        </w:rPr>
        <w:t>ë</w:t>
      </w:r>
      <w:r w:rsidR="00A90452" w:rsidRPr="004A09F5">
        <w:rPr>
          <w:rFonts w:ascii="Times New Roman" w:hAnsi="Times New Roman" w:cs="Times New Roman"/>
          <w:sz w:val="24"/>
          <w:szCs w:val="20"/>
          <w:lang w:val="en-GB" w:eastAsia="hr-HR"/>
        </w:rPr>
        <w:t xml:space="preserve"> futur</w:t>
      </w:r>
      <w:r w:rsidRPr="004A09F5">
        <w:rPr>
          <w:rFonts w:ascii="Times New Roman" w:hAnsi="Times New Roman" w:cs="Times New Roman"/>
          <w:sz w:val="24"/>
          <w:szCs w:val="20"/>
          <w:lang w:val="en-GB" w:eastAsia="hr-HR"/>
        </w:rPr>
        <w:t xml:space="preserve"> s</w:t>
      </w:r>
      <w:r w:rsidR="000B1A4F"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 fundmi</w:t>
      </w:r>
      <w:r w:rsidR="00A46A5F" w:rsidRPr="004A09F5">
        <w:rPr>
          <w:rFonts w:ascii="Times New Roman" w:hAnsi="Times New Roman" w:cs="Times New Roman"/>
          <w:sz w:val="24"/>
          <w:szCs w:val="20"/>
          <w:lang w:val="en-GB" w:eastAsia="hr-HR"/>
        </w:rPr>
        <w:t xml:space="preserve"> ose </w:t>
      </w:r>
      <w:r w:rsidR="00A90452" w:rsidRPr="004A09F5">
        <w:rPr>
          <w:rFonts w:ascii="Times New Roman" w:hAnsi="Times New Roman" w:cs="Times New Roman"/>
          <w:sz w:val="24"/>
          <w:szCs w:val="20"/>
          <w:lang w:val="en-GB" w:eastAsia="hr-HR"/>
        </w:rPr>
        <w:t>t</w:t>
      </w:r>
      <w:r w:rsidR="003E2F41" w:rsidRPr="004A09F5">
        <w:rPr>
          <w:rFonts w:ascii="Times New Roman" w:hAnsi="Times New Roman" w:cs="Times New Roman"/>
          <w:sz w:val="24"/>
          <w:szCs w:val="20"/>
          <w:lang w:val="en-GB" w:eastAsia="hr-HR"/>
        </w:rPr>
        <w:t>ë</w:t>
      </w:r>
      <w:r w:rsidR="00A90452" w:rsidRPr="004A09F5">
        <w:rPr>
          <w:rFonts w:ascii="Times New Roman" w:hAnsi="Times New Roman" w:cs="Times New Roman"/>
          <w:sz w:val="24"/>
          <w:szCs w:val="20"/>
          <w:lang w:val="en-GB" w:eastAsia="hr-HR"/>
        </w:rPr>
        <w:t xml:space="preserve"> kafsh</w:t>
      </w:r>
      <w:r w:rsidR="003E2F41" w:rsidRPr="004A09F5">
        <w:rPr>
          <w:rFonts w:ascii="Times New Roman" w:hAnsi="Times New Roman" w:cs="Times New Roman"/>
          <w:sz w:val="24"/>
          <w:szCs w:val="20"/>
          <w:lang w:val="en-GB" w:eastAsia="hr-HR"/>
        </w:rPr>
        <w:t>ë</w:t>
      </w:r>
      <w:r w:rsidR="00A90452" w:rsidRPr="004A09F5">
        <w:rPr>
          <w:rFonts w:ascii="Times New Roman" w:hAnsi="Times New Roman" w:cs="Times New Roman"/>
          <w:sz w:val="24"/>
          <w:szCs w:val="20"/>
          <w:lang w:val="en-GB" w:eastAsia="hr-HR"/>
        </w:rPr>
        <w:t xml:space="preserve">ve </w:t>
      </w:r>
      <w:r w:rsidR="00A46A5F" w:rsidRPr="004A09F5">
        <w:rPr>
          <w:rFonts w:ascii="Times New Roman" w:hAnsi="Times New Roman" w:cs="Times New Roman"/>
          <w:sz w:val="24"/>
          <w:szCs w:val="20"/>
          <w:lang w:val="en-GB" w:eastAsia="hr-HR"/>
        </w:rPr>
        <w:t>të sëmura;</w:t>
      </w:r>
    </w:p>
    <w:p w14:paraId="085C029A" w14:textId="77777777" w:rsidR="00A46A5F" w:rsidRPr="004A09F5" w:rsidRDefault="00A46A5F" w:rsidP="00626E98">
      <w:pPr>
        <w:numPr>
          <w:ilvl w:val="0"/>
          <w:numId w:val="1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një sistem për </w:t>
      </w:r>
      <w:r w:rsidR="00F61A84" w:rsidRPr="004A09F5">
        <w:rPr>
          <w:rFonts w:ascii="Times New Roman" w:hAnsi="Times New Roman" w:cs="Times New Roman"/>
          <w:sz w:val="24"/>
          <w:szCs w:val="20"/>
          <w:lang w:val="en-GB" w:eastAsia="hr-HR"/>
        </w:rPr>
        <w:t>eleminimin</w:t>
      </w:r>
      <w:r w:rsidRPr="004A09F5">
        <w:rPr>
          <w:rFonts w:ascii="Times New Roman" w:hAnsi="Times New Roman" w:cs="Times New Roman"/>
          <w:sz w:val="24"/>
          <w:szCs w:val="20"/>
          <w:lang w:val="en-GB" w:eastAsia="hr-HR"/>
        </w:rPr>
        <w:t xml:space="preserve"> e sigurt të kafshëve të ngor</w:t>
      </w:r>
      <w:r w:rsidR="0078181F" w:rsidRPr="004A09F5">
        <w:rPr>
          <w:rFonts w:ascii="Times New Roman" w:hAnsi="Times New Roman" w:cs="Times New Roman"/>
          <w:sz w:val="24"/>
          <w:szCs w:val="20"/>
          <w:lang w:val="en-GB" w:eastAsia="hr-HR"/>
        </w:rPr>
        <w:t xml:space="preserve">dhura dhe nënprodukteve </w:t>
      </w:r>
      <w:r w:rsidR="00F61A84" w:rsidRPr="004A09F5">
        <w:rPr>
          <w:rFonts w:ascii="Times New Roman" w:hAnsi="Times New Roman" w:cs="Times New Roman"/>
          <w:sz w:val="24"/>
          <w:szCs w:val="20"/>
          <w:lang w:val="en-GB" w:eastAsia="hr-HR"/>
        </w:rPr>
        <w:t>me origjin</w:t>
      </w:r>
      <w:r w:rsidR="000B1A4F"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 shtazore.</w:t>
      </w:r>
    </w:p>
    <w:p w14:paraId="4CDC8CE2" w14:textId="77777777" w:rsidR="00A46A5F" w:rsidRPr="004A09F5" w:rsidRDefault="00A46A5F" w:rsidP="00626E98">
      <w:pPr>
        <w:pStyle w:val="ListParagraph"/>
        <w:numPr>
          <w:ilvl w:val="0"/>
          <w:numId w:val="12"/>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Operatorët, profesionistët e kafshëve dhe mbajtesit e kafshëve të shoqërimit bashkëpunojnë me Autoritetin Kompetent dhe </w:t>
      </w:r>
      <w:r w:rsidR="00EE1D64" w:rsidRPr="004A09F5">
        <w:rPr>
          <w:rFonts w:ascii="Times New Roman" w:hAnsi="Times New Roman" w:cs="Times New Roman"/>
          <w:sz w:val="24"/>
          <w:szCs w:val="20"/>
          <w:lang w:eastAsia="hr-HR"/>
        </w:rPr>
        <w:t>mjek</w:t>
      </w:r>
      <w:r w:rsidR="000B1A4F" w:rsidRPr="004A09F5">
        <w:rPr>
          <w:rFonts w:ascii="Times New Roman" w:hAnsi="Times New Roman" w:cs="Times New Roman"/>
          <w:sz w:val="24"/>
          <w:szCs w:val="20"/>
          <w:lang w:eastAsia="hr-HR"/>
        </w:rPr>
        <w:t>ë</w:t>
      </w:r>
      <w:r w:rsidR="00EE1D64" w:rsidRPr="004A09F5">
        <w:rPr>
          <w:rFonts w:ascii="Times New Roman" w:hAnsi="Times New Roman" w:cs="Times New Roman"/>
          <w:sz w:val="24"/>
          <w:szCs w:val="20"/>
          <w:lang w:eastAsia="hr-HR"/>
        </w:rPr>
        <w:t>t veterinarë</w:t>
      </w:r>
      <w:r w:rsidRPr="004A09F5">
        <w:rPr>
          <w:rFonts w:ascii="Times New Roman" w:hAnsi="Times New Roman" w:cs="Times New Roman"/>
          <w:sz w:val="24"/>
          <w:szCs w:val="20"/>
          <w:lang w:eastAsia="hr-HR"/>
        </w:rPr>
        <w:t xml:space="preserve"> </w:t>
      </w:r>
      <w:r w:rsidR="0078181F" w:rsidRPr="004A09F5">
        <w:rPr>
          <w:rFonts w:ascii="Times New Roman" w:hAnsi="Times New Roman" w:cs="Times New Roman"/>
          <w:sz w:val="24"/>
          <w:szCs w:val="20"/>
          <w:lang w:eastAsia="hr-HR"/>
        </w:rPr>
        <w:t>p</w:t>
      </w:r>
      <w:r w:rsidR="000B1A4F" w:rsidRPr="004A09F5">
        <w:rPr>
          <w:rFonts w:ascii="Times New Roman" w:hAnsi="Times New Roman" w:cs="Times New Roman"/>
          <w:sz w:val="24"/>
          <w:szCs w:val="20"/>
          <w:lang w:eastAsia="hr-HR"/>
        </w:rPr>
        <w:t>ë</w:t>
      </w:r>
      <w:r w:rsidR="0078181F" w:rsidRPr="004A09F5">
        <w:rPr>
          <w:rFonts w:ascii="Times New Roman" w:hAnsi="Times New Roman" w:cs="Times New Roman"/>
          <w:sz w:val="24"/>
          <w:szCs w:val="20"/>
          <w:lang w:eastAsia="hr-HR"/>
        </w:rPr>
        <w:t>r zbatimin</w:t>
      </w:r>
      <w:r w:rsidRPr="004A09F5">
        <w:rPr>
          <w:rFonts w:ascii="Times New Roman" w:hAnsi="Times New Roman" w:cs="Times New Roman"/>
          <w:sz w:val="24"/>
          <w:szCs w:val="20"/>
          <w:lang w:eastAsia="hr-HR"/>
        </w:rPr>
        <w:t xml:space="preserve"> </w:t>
      </w:r>
      <w:r w:rsidR="0078181F" w:rsidRPr="004A09F5">
        <w:rPr>
          <w:rFonts w:ascii="Times New Roman" w:hAnsi="Times New Roman" w:cs="Times New Roman"/>
          <w:sz w:val="24"/>
          <w:szCs w:val="20"/>
          <w:lang w:eastAsia="hr-HR"/>
        </w:rPr>
        <w:t>e</w:t>
      </w:r>
      <w:r w:rsidRPr="004A09F5">
        <w:rPr>
          <w:rFonts w:ascii="Times New Roman" w:hAnsi="Times New Roman" w:cs="Times New Roman"/>
          <w:sz w:val="24"/>
          <w:szCs w:val="20"/>
          <w:lang w:eastAsia="hr-HR"/>
        </w:rPr>
        <w:t xml:space="preserve"> masave </w:t>
      </w:r>
      <w:r w:rsidR="00EE1D64" w:rsidRPr="004A09F5">
        <w:rPr>
          <w:rFonts w:ascii="Times New Roman" w:hAnsi="Times New Roman" w:cs="Times New Roman"/>
          <w:sz w:val="24"/>
          <w:szCs w:val="20"/>
          <w:lang w:eastAsia="hr-HR"/>
        </w:rPr>
        <w:t>të parandalimit dhe kontrollit</w:t>
      </w:r>
      <w:r w:rsidRPr="004A09F5">
        <w:rPr>
          <w:rFonts w:ascii="Times New Roman" w:hAnsi="Times New Roman" w:cs="Times New Roman"/>
          <w:sz w:val="24"/>
          <w:szCs w:val="20"/>
          <w:lang w:eastAsia="hr-HR"/>
        </w:rPr>
        <w:t xml:space="preserve"> </w:t>
      </w:r>
      <w:r w:rsidR="00EE1D64" w:rsidRPr="004A09F5">
        <w:rPr>
          <w:rFonts w:ascii="Times New Roman" w:hAnsi="Times New Roman" w:cs="Times New Roman"/>
          <w:sz w:val="24"/>
          <w:szCs w:val="20"/>
          <w:lang w:eastAsia="hr-HR"/>
        </w:rPr>
        <w:t>t</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sëmundjeve</w:t>
      </w:r>
      <w:r w:rsidR="00EE1D64" w:rsidRPr="004A09F5">
        <w:rPr>
          <w:rFonts w:ascii="Times New Roman" w:hAnsi="Times New Roman" w:cs="Times New Roman"/>
          <w:sz w:val="24"/>
          <w:szCs w:val="20"/>
          <w:lang w:eastAsia="hr-HR"/>
        </w:rPr>
        <w:t>, sipas</w:t>
      </w:r>
      <w:r w:rsidRPr="004A09F5">
        <w:rPr>
          <w:rFonts w:ascii="Times New Roman" w:hAnsi="Times New Roman" w:cs="Times New Roman"/>
          <w:sz w:val="24"/>
          <w:szCs w:val="20"/>
          <w:lang w:eastAsia="hr-HR"/>
        </w:rPr>
        <w:t xml:space="preserve"> </w:t>
      </w:r>
      <w:r w:rsidR="00EE1D64" w:rsidRPr="004A09F5">
        <w:rPr>
          <w:rFonts w:ascii="Times New Roman" w:hAnsi="Times New Roman" w:cs="Times New Roman"/>
          <w:sz w:val="24"/>
          <w:szCs w:val="20"/>
          <w:lang w:eastAsia="hr-HR"/>
        </w:rPr>
        <w:t>p</w:t>
      </w:r>
      <w:r w:rsidR="000B1A4F" w:rsidRPr="004A09F5">
        <w:rPr>
          <w:rFonts w:ascii="Times New Roman" w:hAnsi="Times New Roman" w:cs="Times New Roman"/>
          <w:sz w:val="24"/>
          <w:szCs w:val="20"/>
          <w:lang w:eastAsia="hr-HR"/>
        </w:rPr>
        <w:t>ë</w:t>
      </w:r>
      <w:r w:rsidR="00EE1D64" w:rsidRPr="004A09F5">
        <w:rPr>
          <w:rFonts w:ascii="Times New Roman" w:hAnsi="Times New Roman" w:cs="Times New Roman"/>
          <w:sz w:val="24"/>
          <w:szCs w:val="20"/>
          <w:lang w:eastAsia="hr-HR"/>
        </w:rPr>
        <w:t>rcaktimeve</w:t>
      </w:r>
      <w:r w:rsidRPr="004A09F5">
        <w:rPr>
          <w:rFonts w:ascii="Times New Roman" w:hAnsi="Times New Roman" w:cs="Times New Roman"/>
          <w:sz w:val="24"/>
          <w:szCs w:val="20"/>
          <w:lang w:eastAsia="hr-HR"/>
        </w:rPr>
        <w:t xml:space="preserve"> </w:t>
      </w:r>
      <w:r w:rsidR="00EE1D64" w:rsidRPr="004A09F5">
        <w:rPr>
          <w:rFonts w:ascii="Times New Roman" w:hAnsi="Times New Roman" w:cs="Times New Roman"/>
          <w:sz w:val="24"/>
          <w:szCs w:val="20"/>
          <w:lang w:eastAsia="hr-HR"/>
        </w:rPr>
        <w:t>të këtij</w:t>
      </w:r>
      <w:r w:rsidRPr="004A09F5">
        <w:rPr>
          <w:rFonts w:ascii="Times New Roman" w:hAnsi="Times New Roman" w:cs="Times New Roman"/>
          <w:sz w:val="24"/>
          <w:szCs w:val="20"/>
          <w:lang w:eastAsia="hr-HR"/>
        </w:rPr>
        <w:t xml:space="preserve"> ligj</w:t>
      </w:r>
      <w:r w:rsidR="00EE1D64" w:rsidRPr="004A09F5">
        <w:rPr>
          <w:rFonts w:ascii="Times New Roman" w:hAnsi="Times New Roman" w:cs="Times New Roman"/>
          <w:sz w:val="24"/>
          <w:szCs w:val="20"/>
          <w:lang w:eastAsia="hr-HR"/>
        </w:rPr>
        <w:t>i</w:t>
      </w:r>
      <w:r w:rsidRPr="004A09F5">
        <w:rPr>
          <w:rFonts w:ascii="Times New Roman" w:hAnsi="Times New Roman" w:cs="Times New Roman"/>
          <w:sz w:val="24"/>
          <w:szCs w:val="20"/>
          <w:lang w:eastAsia="hr-HR"/>
        </w:rPr>
        <w:t>.</w:t>
      </w:r>
    </w:p>
    <w:p w14:paraId="4415AA1F" w14:textId="16E99E14" w:rsidR="003446E1" w:rsidRPr="004A09F5" w:rsidRDefault="003446E1" w:rsidP="00626E98">
      <w:pPr>
        <w:pStyle w:val="ListParagraph"/>
        <w:numPr>
          <w:ilvl w:val="0"/>
          <w:numId w:val="12"/>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Ministri me propozim t</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w:t>
      </w:r>
      <w:r w:rsidR="00A46A5F" w:rsidRPr="004A09F5">
        <w:rPr>
          <w:rFonts w:ascii="Times New Roman" w:hAnsi="Times New Roman" w:cs="Times New Roman"/>
          <w:sz w:val="24"/>
          <w:szCs w:val="20"/>
          <w:lang w:eastAsia="hr-HR"/>
        </w:rPr>
        <w:t>Autoriteti</w:t>
      </w:r>
      <w:r w:rsidRPr="004A09F5">
        <w:rPr>
          <w:rFonts w:ascii="Times New Roman" w:hAnsi="Times New Roman" w:cs="Times New Roman"/>
          <w:sz w:val="24"/>
          <w:szCs w:val="20"/>
          <w:lang w:eastAsia="hr-HR"/>
        </w:rPr>
        <w:t>t</w:t>
      </w:r>
      <w:r w:rsidR="00A46A5F" w:rsidRPr="004A09F5">
        <w:rPr>
          <w:rFonts w:ascii="Times New Roman" w:hAnsi="Times New Roman" w:cs="Times New Roman"/>
          <w:sz w:val="24"/>
          <w:szCs w:val="20"/>
          <w:lang w:eastAsia="hr-HR"/>
        </w:rPr>
        <w:t xml:space="preserve"> Kompetent</w:t>
      </w:r>
      <w:r w:rsidRPr="004A09F5">
        <w:rPr>
          <w:rFonts w:ascii="Times New Roman" w:hAnsi="Times New Roman" w:cs="Times New Roman"/>
          <w:sz w:val="24"/>
          <w:szCs w:val="20"/>
          <w:lang w:eastAsia="hr-HR"/>
        </w:rPr>
        <w:t xml:space="preserve"> </w:t>
      </w:r>
      <w:r w:rsidR="0078181F" w:rsidRPr="004A09F5">
        <w:rPr>
          <w:rFonts w:ascii="Times New Roman" w:hAnsi="Times New Roman" w:cs="Times New Roman"/>
          <w:sz w:val="24"/>
          <w:szCs w:val="20"/>
          <w:lang w:eastAsia="hr-HR"/>
        </w:rPr>
        <w:t>mundet t</w:t>
      </w:r>
      <w:r w:rsidR="003E2F41" w:rsidRPr="004A09F5">
        <w:rPr>
          <w:rFonts w:ascii="Times New Roman" w:hAnsi="Times New Roman" w:cs="Times New Roman"/>
          <w:sz w:val="24"/>
          <w:szCs w:val="20"/>
          <w:lang w:eastAsia="hr-HR"/>
        </w:rPr>
        <w:t>ë</w:t>
      </w:r>
      <w:r w:rsidR="0078181F" w:rsidRPr="004A09F5">
        <w:rPr>
          <w:rFonts w:ascii="Times New Roman" w:hAnsi="Times New Roman" w:cs="Times New Roman"/>
          <w:sz w:val="24"/>
          <w:szCs w:val="20"/>
          <w:lang w:eastAsia="hr-HR"/>
        </w:rPr>
        <w:t xml:space="preserve"> p</w:t>
      </w:r>
      <w:r w:rsidR="003E2F41" w:rsidRPr="004A09F5">
        <w:rPr>
          <w:rFonts w:ascii="Times New Roman" w:hAnsi="Times New Roman" w:cs="Times New Roman"/>
          <w:sz w:val="24"/>
          <w:szCs w:val="20"/>
          <w:lang w:eastAsia="hr-HR"/>
        </w:rPr>
        <w:t>ë</w:t>
      </w:r>
      <w:r w:rsidR="0078181F" w:rsidRPr="004A09F5">
        <w:rPr>
          <w:rFonts w:ascii="Times New Roman" w:hAnsi="Times New Roman" w:cs="Times New Roman"/>
          <w:sz w:val="24"/>
          <w:szCs w:val="20"/>
          <w:lang w:eastAsia="hr-HR"/>
        </w:rPr>
        <w:t>rcakt</w:t>
      </w:r>
      <w:r w:rsidR="00481F48" w:rsidRPr="004A09F5">
        <w:rPr>
          <w:rFonts w:ascii="Times New Roman" w:hAnsi="Times New Roman" w:cs="Times New Roman"/>
          <w:sz w:val="24"/>
          <w:szCs w:val="20"/>
          <w:lang w:eastAsia="hr-HR"/>
        </w:rPr>
        <w:t>o</w:t>
      </w:r>
      <w:r w:rsidR="0078181F" w:rsidRPr="004A09F5">
        <w:rPr>
          <w:rFonts w:ascii="Times New Roman" w:hAnsi="Times New Roman" w:cs="Times New Roman"/>
          <w:sz w:val="24"/>
          <w:szCs w:val="20"/>
          <w:lang w:eastAsia="hr-HR"/>
        </w:rPr>
        <w:t>j</w:t>
      </w:r>
      <w:r w:rsidR="003E2F41"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w:t>
      </w:r>
      <w:r w:rsidR="00A46A5F" w:rsidRPr="004A09F5">
        <w:rPr>
          <w:rFonts w:ascii="Times New Roman" w:hAnsi="Times New Roman" w:cs="Times New Roman"/>
          <w:sz w:val="24"/>
          <w:szCs w:val="20"/>
          <w:lang w:eastAsia="hr-HR"/>
        </w:rPr>
        <w:t xml:space="preserve">kërkesat minimale të nevojshme për zbatimin </w:t>
      </w:r>
      <w:r w:rsidR="00EA44E2" w:rsidRPr="004A09F5">
        <w:rPr>
          <w:rFonts w:ascii="Times New Roman" w:hAnsi="Times New Roman" w:cs="Times New Roman"/>
          <w:sz w:val="24"/>
          <w:szCs w:val="20"/>
          <w:lang w:eastAsia="hr-HR"/>
        </w:rPr>
        <w:t>uniform</w:t>
      </w:r>
      <w:r w:rsidR="00A46A5F" w:rsidRPr="004A09F5">
        <w:rPr>
          <w:rFonts w:ascii="Times New Roman" w:hAnsi="Times New Roman" w:cs="Times New Roman"/>
          <w:sz w:val="24"/>
          <w:szCs w:val="20"/>
          <w:lang w:eastAsia="hr-HR"/>
        </w:rPr>
        <w:t xml:space="preserve"> të këtij neni</w:t>
      </w:r>
      <w:r w:rsidRPr="004A09F5">
        <w:rPr>
          <w:rFonts w:ascii="Times New Roman" w:hAnsi="Times New Roman" w:cs="Times New Roman"/>
          <w:sz w:val="24"/>
          <w:szCs w:val="20"/>
          <w:lang w:eastAsia="hr-HR"/>
        </w:rPr>
        <w:t xml:space="preserve">. </w:t>
      </w:r>
    </w:p>
    <w:p w14:paraId="0E2C2FF2" w14:textId="77777777" w:rsidR="00A46A5F" w:rsidRPr="004A09F5" w:rsidRDefault="003446E1" w:rsidP="00626E98">
      <w:pPr>
        <w:pStyle w:val="ListParagraph"/>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K</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to k</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rkesa</w:t>
      </w:r>
      <w:r w:rsidR="00A46A5F"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p</w:t>
      </w:r>
      <w:r w:rsidRPr="004A09F5">
        <w:rPr>
          <w:rFonts w:ascii="Times New Roman" w:eastAsia="Calibri" w:hAnsi="Times New Roman" w:cs="Times New Roman"/>
          <w:sz w:val="24"/>
          <w:szCs w:val="20"/>
          <w:lang w:eastAsia="hr-HR"/>
        </w:rPr>
        <w:t>asqyrojn</w:t>
      </w:r>
      <w:r w:rsidR="000B1A4F" w:rsidRPr="004A09F5">
        <w:rPr>
          <w:rFonts w:ascii="Times New Roman" w:eastAsia="Calibri" w:hAnsi="Times New Roman" w:cs="Times New Roman"/>
          <w:sz w:val="24"/>
          <w:szCs w:val="20"/>
          <w:lang w:eastAsia="hr-HR"/>
        </w:rPr>
        <w:t>ë</w:t>
      </w:r>
      <w:r w:rsidR="00A46A5F"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masat e p</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r</w:t>
      </w:r>
      <w:r w:rsidR="00CE319B" w:rsidRPr="004A09F5">
        <w:rPr>
          <w:rFonts w:ascii="Times New Roman" w:hAnsi="Times New Roman" w:cs="Times New Roman"/>
          <w:sz w:val="24"/>
          <w:szCs w:val="20"/>
          <w:lang w:eastAsia="hr-HR"/>
        </w:rPr>
        <w:t>shkr</w:t>
      </w:r>
      <w:r w:rsidRPr="004A09F5">
        <w:rPr>
          <w:rFonts w:ascii="Times New Roman" w:hAnsi="Times New Roman" w:cs="Times New Roman"/>
          <w:sz w:val="24"/>
          <w:szCs w:val="20"/>
          <w:lang w:eastAsia="hr-HR"/>
        </w:rPr>
        <w:t>uara n</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pik</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n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 xml:space="preserve">a </w:t>
      </w:r>
      <w:r w:rsidR="00A46A5F" w:rsidRPr="004A09F5">
        <w:rPr>
          <w:rFonts w:ascii="Times New Roman" w:hAnsi="Times New Roman" w:cs="Times New Roman"/>
          <w:sz w:val="24"/>
          <w:szCs w:val="20"/>
          <w:lang w:eastAsia="hr-HR"/>
        </w:rPr>
        <w:t xml:space="preserve">(b) të </w:t>
      </w:r>
      <w:r w:rsidRPr="004A09F5">
        <w:rPr>
          <w:rFonts w:ascii="Times New Roman" w:hAnsi="Times New Roman" w:cs="Times New Roman"/>
          <w:sz w:val="24"/>
          <w:szCs w:val="20"/>
          <w:lang w:eastAsia="hr-HR"/>
        </w:rPr>
        <w:t>k</w:t>
      </w:r>
      <w:r w:rsidR="000B1A4F"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tij neni</w:t>
      </w:r>
      <w:r w:rsidR="00A46A5F" w:rsidRPr="004A09F5">
        <w:rPr>
          <w:rFonts w:ascii="Times New Roman" w:hAnsi="Times New Roman" w:cs="Times New Roman"/>
          <w:sz w:val="24"/>
          <w:szCs w:val="20"/>
          <w:lang w:eastAsia="hr-HR"/>
        </w:rPr>
        <w:t>.</w:t>
      </w:r>
    </w:p>
    <w:p w14:paraId="120D2354" w14:textId="77777777" w:rsidR="000B1A4F" w:rsidRPr="004A09F5" w:rsidRDefault="000B1A4F" w:rsidP="00006257">
      <w:pPr>
        <w:spacing w:line="276" w:lineRule="auto"/>
        <w:rPr>
          <w:rFonts w:ascii="Times New Roman" w:hAnsi="Times New Roman" w:cs="Times New Roman"/>
          <w:b/>
          <w:sz w:val="24"/>
          <w:szCs w:val="20"/>
          <w:lang w:eastAsia="hr-HR"/>
        </w:rPr>
      </w:pPr>
    </w:p>
    <w:p w14:paraId="1D1112AD" w14:textId="77777777" w:rsidR="00A46A5F" w:rsidRPr="004A09F5" w:rsidRDefault="00A46A5F" w:rsidP="00626E98">
      <w:pPr>
        <w:spacing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Neni 11</w:t>
      </w:r>
    </w:p>
    <w:p w14:paraId="3306436D" w14:textId="77777777" w:rsidR="00A46A5F" w:rsidRPr="004A09F5" w:rsidRDefault="00A46A5F" w:rsidP="00626E98">
      <w:pPr>
        <w:spacing w:after="0"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 xml:space="preserve">Njohuritë </w:t>
      </w:r>
      <w:r w:rsidR="008E483C" w:rsidRPr="004A09F5">
        <w:rPr>
          <w:rFonts w:ascii="Times New Roman" w:hAnsi="Times New Roman" w:cs="Times New Roman"/>
          <w:b/>
          <w:sz w:val="24"/>
          <w:szCs w:val="20"/>
          <w:lang w:eastAsia="hr-HR"/>
        </w:rPr>
        <w:t>n</w:t>
      </w:r>
      <w:r w:rsidR="003743A2" w:rsidRPr="004A09F5">
        <w:rPr>
          <w:rFonts w:ascii="Times New Roman" w:hAnsi="Times New Roman" w:cs="Times New Roman"/>
          <w:b/>
          <w:sz w:val="24"/>
          <w:szCs w:val="20"/>
          <w:lang w:eastAsia="hr-HR"/>
        </w:rPr>
        <w:t>ë</w:t>
      </w:r>
      <w:r w:rsidR="008E483C" w:rsidRPr="004A09F5">
        <w:rPr>
          <w:rFonts w:ascii="Times New Roman" w:hAnsi="Times New Roman" w:cs="Times New Roman"/>
          <w:b/>
          <w:sz w:val="24"/>
          <w:szCs w:val="20"/>
          <w:lang w:eastAsia="hr-HR"/>
        </w:rPr>
        <w:t xml:space="preserve"> fush</w:t>
      </w:r>
      <w:r w:rsidR="003743A2" w:rsidRPr="004A09F5">
        <w:rPr>
          <w:rFonts w:ascii="Times New Roman" w:hAnsi="Times New Roman" w:cs="Times New Roman"/>
          <w:b/>
          <w:sz w:val="24"/>
          <w:szCs w:val="20"/>
          <w:lang w:eastAsia="hr-HR"/>
        </w:rPr>
        <w:t>ë</w:t>
      </w:r>
      <w:r w:rsidR="008E483C" w:rsidRPr="004A09F5">
        <w:rPr>
          <w:rFonts w:ascii="Times New Roman" w:hAnsi="Times New Roman" w:cs="Times New Roman"/>
          <w:b/>
          <w:sz w:val="24"/>
          <w:szCs w:val="20"/>
          <w:lang w:eastAsia="hr-HR"/>
        </w:rPr>
        <w:t>n e shëndetit</w:t>
      </w:r>
      <w:r w:rsidRPr="004A09F5">
        <w:rPr>
          <w:rFonts w:ascii="Times New Roman" w:hAnsi="Times New Roman" w:cs="Times New Roman"/>
          <w:b/>
          <w:sz w:val="24"/>
          <w:szCs w:val="20"/>
          <w:lang w:eastAsia="hr-HR"/>
        </w:rPr>
        <w:t xml:space="preserve"> </w:t>
      </w:r>
      <w:r w:rsidR="008E483C" w:rsidRPr="004A09F5">
        <w:rPr>
          <w:rFonts w:ascii="Times New Roman" w:hAnsi="Times New Roman" w:cs="Times New Roman"/>
          <w:b/>
          <w:sz w:val="24"/>
          <w:szCs w:val="20"/>
          <w:lang w:eastAsia="hr-HR"/>
        </w:rPr>
        <w:t>t</w:t>
      </w:r>
      <w:r w:rsidR="003743A2" w:rsidRPr="004A09F5">
        <w:rPr>
          <w:rFonts w:ascii="Times New Roman" w:hAnsi="Times New Roman" w:cs="Times New Roman"/>
          <w:b/>
          <w:sz w:val="24"/>
          <w:szCs w:val="20"/>
          <w:lang w:eastAsia="hr-HR"/>
        </w:rPr>
        <w:t>ë</w:t>
      </w:r>
      <w:r w:rsidRPr="004A09F5">
        <w:rPr>
          <w:rFonts w:ascii="Times New Roman" w:hAnsi="Times New Roman" w:cs="Times New Roman"/>
          <w:b/>
          <w:sz w:val="24"/>
          <w:szCs w:val="20"/>
          <w:lang w:eastAsia="hr-HR"/>
        </w:rPr>
        <w:t xml:space="preserve"> kafshëve</w:t>
      </w:r>
    </w:p>
    <w:p w14:paraId="12557881" w14:textId="77777777" w:rsidR="00A46A5F" w:rsidRPr="004A09F5" w:rsidRDefault="00A46A5F" w:rsidP="00626E98">
      <w:pPr>
        <w:spacing w:after="0" w:line="276" w:lineRule="auto"/>
        <w:jc w:val="both"/>
        <w:rPr>
          <w:rFonts w:ascii="Times New Roman" w:hAnsi="Times New Roman" w:cs="Times New Roman"/>
          <w:bCs/>
          <w:sz w:val="24"/>
          <w:szCs w:val="20"/>
          <w:lang w:eastAsia="hr-HR"/>
        </w:rPr>
      </w:pPr>
    </w:p>
    <w:p w14:paraId="73FCA069" w14:textId="77777777" w:rsidR="00A46A5F" w:rsidRPr="004A09F5" w:rsidRDefault="00A46A5F" w:rsidP="00626E98">
      <w:pPr>
        <w:pStyle w:val="ListParagraph"/>
        <w:numPr>
          <w:ilvl w:val="1"/>
          <w:numId w:val="17"/>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Operatorët dhe profesionistët e kafshëve duhet të </w:t>
      </w:r>
      <w:r w:rsidR="001403C5" w:rsidRPr="004A09F5">
        <w:rPr>
          <w:rFonts w:ascii="Times New Roman" w:hAnsi="Times New Roman" w:cs="Times New Roman"/>
          <w:sz w:val="24"/>
          <w:szCs w:val="20"/>
          <w:lang w:eastAsia="hr-HR"/>
        </w:rPr>
        <w:t>zot</w:t>
      </w:r>
      <w:r w:rsidR="003743A2" w:rsidRPr="004A09F5">
        <w:rPr>
          <w:rFonts w:ascii="Times New Roman" w:hAnsi="Times New Roman" w:cs="Times New Roman"/>
          <w:sz w:val="24"/>
          <w:szCs w:val="20"/>
          <w:lang w:eastAsia="hr-HR"/>
        </w:rPr>
        <w:t>ë</w:t>
      </w:r>
      <w:r w:rsidR="001403C5" w:rsidRPr="004A09F5">
        <w:rPr>
          <w:rFonts w:ascii="Times New Roman" w:hAnsi="Times New Roman" w:cs="Times New Roman"/>
          <w:sz w:val="24"/>
          <w:szCs w:val="20"/>
          <w:lang w:eastAsia="hr-HR"/>
        </w:rPr>
        <w:t>rojn</w:t>
      </w:r>
      <w:r w:rsidRPr="004A09F5">
        <w:rPr>
          <w:rFonts w:ascii="Times New Roman" w:hAnsi="Times New Roman" w:cs="Times New Roman"/>
          <w:sz w:val="24"/>
          <w:szCs w:val="20"/>
          <w:lang w:eastAsia="hr-HR"/>
        </w:rPr>
        <w:t>ë njohuri të mjaftueshme për:</w:t>
      </w:r>
    </w:p>
    <w:p w14:paraId="3DA2DB26" w14:textId="77777777" w:rsidR="00A46A5F" w:rsidRPr="004A09F5" w:rsidRDefault="00A46A5F" w:rsidP="00626E98">
      <w:pPr>
        <w:pStyle w:val="ListParagraph"/>
        <w:numPr>
          <w:ilvl w:val="2"/>
          <w:numId w:val="15"/>
        </w:numPr>
        <w:spacing w:line="276" w:lineRule="auto"/>
        <w:ind w:left="126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sëmundjet e kafshëve, duke përfshirë dhe ato që transmetohen tek </w:t>
      </w:r>
      <w:r w:rsidR="0038143A" w:rsidRPr="004A09F5">
        <w:rPr>
          <w:rFonts w:ascii="Times New Roman" w:hAnsi="Times New Roman" w:cs="Times New Roman"/>
          <w:sz w:val="24"/>
          <w:szCs w:val="20"/>
          <w:lang w:eastAsia="hr-HR"/>
        </w:rPr>
        <w:t>njeri</w:t>
      </w:r>
      <w:r w:rsidRPr="004A09F5">
        <w:rPr>
          <w:rFonts w:ascii="Times New Roman" w:hAnsi="Times New Roman" w:cs="Times New Roman"/>
          <w:sz w:val="24"/>
          <w:szCs w:val="20"/>
          <w:lang w:eastAsia="hr-HR"/>
        </w:rPr>
        <w:t>u</w:t>
      </w:r>
      <w:r w:rsidR="001403C5" w:rsidRPr="004A09F5">
        <w:rPr>
          <w:rFonts w:ascii="Times New Roman" w:hAnsi="Times New Roman" w:cs="Times New Roman"/>
          <w:sz w:val="24"/>
          <w:szCs w:val="20"/>
          <w:lang w:eastAsia="hr-HR"/>
        </w:rPr>
        <w:t xml:space="preserve"> (zoonozat)</w:t>
      </w:r>
      <w:r w:rsidRPr="004A09F5">
        <w:rPr>
          <w:rFonts w:ascii="Times New Roman" w:hAnsi="Times New Roman" w:cs="Times New Roman"/>
          <w:sz w:val="24"/>
          <w:szCs w:val="20"/>
          <w:lang w:eastAsia="hr-HR"/>
        </w:rPr>
        <w:t>;</w:t>
      </w:r>
    </w:p>
    <w:p w14:paraId="2BBE1626" w14:textId="77777777" w:rsidR="00A46A5F" w:rsidRPr="004A09F5" w:rsidRDefault="00A46A5F" w:rsidP="00626E98">
      <w:pPr>
        <w:pStyle w:val="ListParagraph"/>
        <w:numPr>
          <w:ilvl w:val="2"/>
          <w:numId w:val="15"/>
        </w:numPr>
        <w:spacing w:line="276" w:lineRule="auto"/>
        <w:ind w:left="126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parimet e biosigurisë;</w:t>
      </w:r>
    </w:p>
    <w:p w14:paraId="36648560" w14:textId="77777777" w:rsidR="00A46A5F" w:rsidRPr="004A09F5" w:rsidRDefault="00A46A5F" w:rsidP="00626E98">
      <w:pPr>
        <w:pStyle w:val="ListParagraph"/>
        <w:numPr>
          <w:ilvl w:val="2"/>
          <w:numId w:val="15"/>
        </w:numPr>
        <w:spacing w:line="276" w:lineRule="auto"/>
        <w:ind w:left="126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ndërveprimin mes shëndetit të kafshëve, mirëqënies së tyre dhe shëndetit të </w:t>
      </w:r>
      <w:r w:rsidR="0038143A" w:rsidRPr="004A09F5">
        <w:rPr>
          <w:rFonts w:ascii="Times New Roman" w:hAnsi="Times New Roman" w:cs="Times New Roman"/>
          <w:sz w:val="24"/>
          <w:szCs w:val="20"/>
          <w:lang w:eastAsia="hr-HR"/>
        </w:rPr>
        <w:t>njeri</w:t>
      </w:r>
      <w:r w:rsidRPr="004A09F5">
        <w:rPr>
          <w:rFonts w:ascii="Times New Roman" w:hAnsi="Times New Roman" w:cs="Times New Roman"/>
          <w:sz w:val="24"/>
          <w:szCs w:val="20"/>
          <w:lang w:eastAsia="hr-HR"/>
        </w:rPr>
        <w:t>ut;</w:t>
      </w:r>
    </w:p>
    <w:p w14:paraId="495D77FC" w14:textId="77777777" w:rsidR="00A46A5F" w:rsidRPr="004A09F5" w:rsidRDefault="00963F7D" w:rsidP="00626E98">
      <w:pPr>
        <w:pStyle w:val="ListParagraph"/>
        <w:numPr>
          <w:ilvl w:val="2"/>
          <w:numId w:val="15"/>
        </w:numPr>
        <w:spacing w:line="276" w:lineRule="auto"/>
        <w:ind w:left="126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praktikat e mira t</w:t>
      </w:r>
      <w:r w:rsidR="00A46A5F" w:rsidRPr="004A09F5">
        <w:rPr>
          <w:rFonts w:ascii="Times New Roman" w:hAnsi="Times New Roman" w:cs="Times New Roman"/>
          <w:sz w:val="24"/>
          <w:szCs w:val="20"/>
          <w:lang w:eastAsia="hr-HR"/>
        </w:rPr>
        <w:t xml:space="preserve">ë </w:t>
      </w:r>
      <w:r w:rsidRPr="004A09F5">
        <w:rPr>
          <w:rFonts w:ascii="Times New Roman" w:hAnsi="Times New Roman" w:cs="Times New Roman"/>
          <w:sz w:val="24"/>
          <w:szCs w:val="20"/>
          <w:lang w:eastAsia="hr-HR"/>
        </w:rPr>
        <w:t>mbar</w:t>
      </w:r>
      <w:r w:rsidR="003E2F41"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shtimit</w:t>
      </w:r>
      <w:r w:rsidR="00A46A5F"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t</w:t>
      </w:r>
      <w:r w:rsidR="003E2F41" w:rsidRPr="004A09F5">
        <w:rPr>
          <w:rFonts w:ascii="Times New Roman" w:hAnsi="Times New Roman" w:cs="Times New Roman"/>
          <w:sz w:val="24"/>
          <w:szCs w:val="20"/>
          <w:lang w:eastAsia="hr-HR"/>
        </w:rPr>
        <w:t>ë</w:t>
      </w:r>
      <w:r w:rsidR="00A46A5F" w:rsidRPr="004A09F5">
        <w:rPr>
          <w:rFonts w:ascii="Times New Roman" w:hAnsi="Times New Roman" w:cs="Times New Roman"/>
          <w:sz w:val="24"/>
          <w:szCs w:val="20"/>
          <w:lang w:eastAsia="hr-HR"/>
        </w:rPr>
        <w:t xml:space="preserve"> kafshëve që kanë nën kujdes;</w:t>
      </w:r>
    </w:p>
    <w:p w14:paraId="21D0DCA9" w14:textId="77777777" w:rsidR="00A46A5F" w:rsidRPr="004A09F5" w:rsidRDefault="00BB46B9" w:rsidP="00626E98">
      <w:pPr>
        <w:pStyle w:val="ListParagraph"/>
        <w:numPr>
          <w:ilvl w:val="2"/>
          <w:numId w:val="15"/>
        </w:numPr>
        <w:spacing w:line="276" w:lineRule="auto"/>
        <w:ind w:left="126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rezistencën</w:t>
      </w:r>
      <w:r w:rsidR="00A46A5F" w:rsidRPr="004A09F5">
        <w:rPr>
          <w:rFonts w:ascii="Times New Roman" w:hAnsi="Times New Roman" w:cs="Times New Roman"/>
          <w:sz w:val="24"/>
          <w:szCs w:val="20"/>
          <w:lang w:eastAsia="hr-HR"/>
        </w:rPr>
        <w:t xml:space="preserve"> ndaj trajtimeve, duke përf</w:t>
      </w:r>
      <w:r w:rsidRPr="004A09F5">
        <w:rPr>
          <w:rFonts w:ascii="Times New Roman" w:hAnsi="Times New Roman" w:cs="Times New Roman"/>
          <w:sz w:val="24"/>
          <w:szCs w:val="20"/>
          <w:lang w:eastAsia="hr-HR"/>
        </w:rPr>
        <w:t>shirë rezistencën antimikrobike</w:t>
      </w:r>
      <w:r w:rsidR="00A46A5F" w:rsidRPr="004A09F5">
        <w:rPr>
          <w:rFonts w:ascii="Times New Roman" w:hAnsi="Times New Roman" w:cs="Times New Roman"/>
          <w:sz w:val="24"/>
          <w:szCs w:val="20"/>
          <w:lang w:eastAsia="hr-HR"/>
        </w:rPr>
        <w:t xml:space="preserve"> dhe </w:t>
      </w:r>
      <w:r w:rsidRPr="004A09F5">
        <w:rPr>
          <w:rFonts w:ascii="Times New Roman" w:hAnsi="Times New Roman" w:cs="Times New Roman"/>
          <w:sz w:val="24"/>
          <w:szCs w:val="20"/>
          <w:lang w:eastAsia="hr-HR"/>
        </w:rPr>
        <w:t>pasojat</w:t>
      </w:r>
      <w:r w:rsidR="00A46A5F"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e</w:t>
      </w:r>
      <w:r w:rsidR="00A46A5F" w:rsidRPr="004A09F5">
        <w:rPr>
          <w:rFonts w:ascii="Times New Roman" w:hAnsi="Times New Roman" w:cs="Times New Roman"/>
          <w:sz w:val="24"/>
          <w:szCs w:val="20"/>
          <w:lang w:eastAsia="hr-HR"/>
        </w:rPr>
        <w:t xml:space="preserve"> tyre.</w:t>
      </w:r>
    </w:p>
    <w:p w14:paraId="64ADF843" w14:textId="77777777" w:rsidR="00A46A5F" w:rsidRPr="004A09F5" w:rsidRDefault="00A46A5F" w:rsidP="00626E98">
      <w:pPr>
        <w:pStyle w:val="ListParagraph"/>
        <w:numPr>
          <w:ilvl w:val="1"/>
          <w:numId w:val="15"/>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Përmbajtja dhe niveli i njohurive të kërkuara në përputhje me p</w:t>
      </w:r>
      <w:r w:rsidR="00DE1E40" w:rsidRPr="004A09F5">
        <w:rPr>
          <w:rFonts w:ascii="Times New Roman" w:hAnsi="Times New Roman" w:cs="Times New Roman"/>
          <w:sz w:val="24"/>
          <w:szCs w:val="20"/>
          <w:lang w:eastAsia="hr-HR"/>
        </w:rPr>
        <w:t>ik</w:t>
      </w:r>
      <w:r w:rsidR="003E2F41" w:rsidRPr="004A09F5">
        <w:rPr>
          <w:rFonts w:ascii="Times New Roman" w:hAnsi="Times New Roman" w:cs="Times New Roman"/>
          <w:sz w:val="24"/>
          <w:szCs w:val="20"/>
          <w:lang w:eastAsia="hr-HR"/>
        </w:rPr>
        <w:t>ë</w:t>
      </w:r>
      <w:r w:rsidR="00DE1E40" w:rsidRPr="004A09F5">
        <w:rPr>
          <w:rFonts w:ascii="Times New Roman" w:hAnsi="Times New Roman" w:cs="Times New Roman"/>
          <w:sz w:val="24"/>
          <w:szCs w:val="20"/>
          <w:lang w:eastAsia="hr-HR"/>
        </w:rPr>
        <w:t>n</w:t>
      </w:r>
      <w:r w:rsidRPr="004A09F5">
        <w:rPr>
          <w:rFonts w:ascii="Times New Roman" w:hAnsi="Times New Roman" w:cs="Times New Roman"/>
          <w:sz w:val="24"/>
          <w:szCs w:val="20"/>
          <w:lang w:eastAsia="hr-HR"/>
        </w:rPr>
        <w:t xml:space="preserve"> 1 </w:t>
      </w:r>
      <w:r w:rsidR="00DE1E40" w:rsidRPr="004A09F5">
        <w:rPr>
          <w:rFonts w:ascii="Times New Roman" w:hAnsi="Times New Roman" w:cs="Times New Roman"/>
          <w:sz w:val="24"/>
          <w:szCs w:val="20"/>
          <w:lang w:eastAsia="hr-HR"/>
        </w:rPr>
        <w:t>lidhen me</w:t>
      </w:r>
      <w:r w:rsidRPr="004A09F5">
        <w:rPr>
          <w:rFonts w:ascii="Times New Roman" w:hAnsi="Times New Roman" w:cs="Times New Roman"/>
          <w:sz w:val="24"/>
          <w:szCs w:val="20"/>
          <w:lang w:eastAsia="hr-HR"/>
        </w:rPr>
        <w:t>:</w:t>
      </w:r>
    </w:p>
    <w:p w14:paraId="011A1D60" w14:textId="77777777" w:rsidR="00A46A5F" w:rsidRPr="004A09F5" w:rsidRDefault="00A46A5F" w:rsidP="00626E98">
      <w:pPr>
        <w:pStyle w:val="ListParagraph"/>
        <w:numPr>
          <w:ilvl w:val="2"/>
          <w:numId w:val="15"/>
        </w:numPr>
        <w:spacing w:line="276" w:lineRule="auto"/>
        <w:ind w:left="126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llojet dhe kategoritë e kafshëve </w:t>
      </w:r>
      <w:r w:rsidR="00BB46B9" w:rsidRPr="004A09F5">
        <w:rPr>
          <w:rFonts w:ascii="Times New Roman" w:hAnsi="Times New Roman" w:cs="Times New Roman"/>
          <w:sz w:val="24"/>
          <w:szCs w:val="20"/>
          <w:lang w:eastAsia="hr-HR"/>
        </w:rPr>
        <w:t xml:space="preserve">të mbajtura </w:t>
      </w:r>
      <w:r w:rsidRPr="004A09F5">
        <w:rPr>
          <w:rFonts w:ascii="Times New Roman" w:hAnsi="Times New Roman" w:cs="Times New Roman"/>
          <w:sz w:val="24"/>
          <w:szCs w:val="20"/>
          <w:lang w:eastAsia="hr-HR"/>
        </w:rPr>
        <w:t xml:space="preserve">ose produkteve nën përgjegjësinë e operatorëve </w:t>
      </w:r>
      <w:r w:rsidR="00BB46B9" w:rsidRPr="004A09F5">
        <w:rPr>
          <w:rFonts w:ascii="Times New Roman" w:hAnsi="Times New Roman" w:cs="Times New Roman"/>
          <w:sz w:val="24"/>
          <w:szCs w:val="20"/>
          <w:lang w:eastAsia="hr-HR"/>
        </w:rPr>
        <w:t>dhe profesionistëve të kafshëve</w:t>
      </w:r>
      <w:r w:rsidRPr="004A09F5">
        <w:rPr>
          <w:rFonts w:ascii="Times New Roman" w:hAnsi="Times New Roman" w:cs="Times New Roman"/>
          <w:sz w:val="24"/>
          <w:szCs w:val="20"/>
          <w:lang w:eastAsia="hr-HR"/>
        </w:rPr>
        <w:t xml:space="preserve"> dhe natyrën e marrëdhënieve të tyre profesionale me ato kafshë ose produkte;</w:t>
      </w:r>
    </w:p>
    <w:p w14:paraId="61E5A917" w14:textId="77777777" w:rsidR="00A46A5F" w:rsidRPr="004A09F5" w:rsidRDefault="00DE1E40" w:rsidP="00626E98">
      <w:pPr>
        <w:pStyle w:val="ListParagraph"/>
        <w:numPr>
          <w:ilvl w:val="2"/>
          <w:numId w:val="15"/>
        </w:numPr>
        <w:spacing w:line="276" w:lineRule="auto"/>
        <w:ind w:left="126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tipin</w:t>
      </w:r>
      <w:r w:rsidR="00A46A5F"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e</w:t>
      </w:r>
      <w:r w:rsidR="00A46A5F" w:rsidRPr="004A09F5">
        <w:rPr>
          <w:rFonts w:ascii="Times New Roman" w:hAnsi="Times New Roman" w:cs="Times New Roman"/>
          <w:sz w:val="24"/>
          <w:szCs w:val="20"/>
          <w:lang w:eastAsia="hr-HR"/>
        </w:rPr>
        <w:t xml:space="preserve"> prodhimit;</w:t>
      </w:r>
    </w:p>
    <w:p w14:paraId="4294C08E" w14:textId="77777777" w:rsidR="00A46A5F" w:rsidRPr="004A09F5" w:rsidRDefault="00F267A0" w:rsidP="00626E98">
      <w:pPr>
        <w:pStyle w:val="ListParagraph"/>
        <w:numPr>
          <w:ilvl w:val="2"/>
          <w:numId w:val="15"/>
        </w:numPr>
        <w:spacing w:line="276" w:lineRule="auto"/>
        <w:ind w:left="126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veprimtarit</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e p</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rditshme</w:t>
      </w:r>
      <w:r w:rsidR="00A46A5F" w:rsidRPr="004A09F5">
        <w:rPr>
          <w:rFonts w:ascii="Times New Roman" w:hAnsi="Times New Roman" w:cs="Times New Roman"/>
          <w:sz w:val="24"/>
          <w:szCs w:val="20"/>
          <w:lang w:eastAsia="hr-HR"/>
        </w:rPr>
        <w:t>.</w:t>
      </w:r>
    </w:p>
    <w:p w14:paraId="5FABEDC9" w14:textId="77777777" w:rsidR="00A46A5F" w:rsidRPr="004A09F5" w:rsidRDefault="00A46A5F" w:rsidP="00626E98">
      <w:pPr>
        <w:pStyle w:val="ListParagraph"/>
        <w:numPr>
          <w:ilvl w:val="1"/>
          <w:numId w:val="15"/>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Njohuritë e p</w:t>
      </w:r>
      <w:r w:rsidR="003743A2" w:rsidRPr="004A09F5">
        <w:rPr>
          <w:rFonts w:ascii="Times New Roman" w:hAnsi="Times New Roman" w:cs="Times New Roman"/>
          <w:sz w:val="24"/>
          <w:szCs w:val="20"/>
          <w:lang w:eastAsia="hr-HR"/>
        </w:rPr>
        <w:t>ë</w:t>
      </w:r>
      <w:r w:rsidR="00F267A0" w:rsidRPr="004A09F5">
        <w:rPr>
          <w:rFonts w:ascii="Times New Roman" w:hAnsi="Times New Roman" w:cs="Times New Roman"/>
          <w:sz w:val="24"/>
          <w:szCs w:val="20"/>
          <w:lang w:eastAsia="hr-HR"/>
        </w:rPr>
        <w:t>rshkruara</w:t>
      </w:r>
      <w:r w:rsidRPr="004A09F5">
        <w:rPr>
          <w:rFonts w:ascii="Times New Roman" w:hAnsi="Times New Roman" w:cs="Times New Roman"/>
          <w:sz w:val="24"/>
          <w:szCs w:val="20"/>
          <w:lang w:eastAsia="hr-HR"/>
        </w:rPr>
        <w:t xml:space="preserve"> në p</w:t>
      </w:r>
      <w:r w:rsidR="00F267A0" w:rsidRPr="004A09F5">
        <w:rPr>
          <w:rFonts w:ascii="Times New Roman" w:hAnsi="Times New Roman" w:cs="Times New Roman"/>
          <w:sz w:val="24"/>
          <w:szCs w:val="20"/>
          <w:lang w:eastAsia="hr-HR"/>
        </w:rPr>
        <w:t>ik</w:t>
      </w:r>
      <w:r w:rsidR="003743A2" w:rsidRPr="004A09F5">
        <w:rPr>
          <w:rFonts w:ascii="Times New Roman" w:hAnsi="Times New Roman" w:cs="Times New Roman"/>
          <w:sz w:val="24"/>
          <w:szCs w:val="20"/>
          <w:lang w:eastAsia="hr-HR"/>
        </w:rPr>
        <w:t>ë</w:t>
      </w:r>
      <w:r w:rsidR="00F267A0" w:rsidRPr="004A09F5">
        <w:rPr>
          <w:rFonts w:ascii="Times New Roman" w:hAnsi="Times New Roman" w:cs="Times New Roman"/>
          <w:sz w:val="24"/>
          <w:szCs w:val="20"/>
          <w:lang w:eastAsia="hr-HR"/>
        </w:rPr>
        <w:t>n</w:t>
      </w:r>
      <w:r w:rsidRPr="004A09F5">
        <w:rPr>
          <w:rFonts w:ascii="Times New Roman" w:hAnsi="Times New Roman" w:cs="Times New Roman"/>
          <w:sz w:val="24"/>
          <w:szCs w:val="20"/>
          <w:lang w:eastAsia="hr-HR"/>
        </w:rPr>
        <w:t xml:space="preserve"> 1 </w:t>
      </w:r>
      <w:r w:rsidR="00F267A0" w:rsidRPr="004A09F5">
        <w:rPr>
          <w:rFonts w:ascii="Times New Roman" w:hAnsi="Times New Roman" w:cs="Times New Roman"/>
          <w:sz w:val="24"/>
          <w:szCs w:val="20"/>
          <w:lang w:eastAsia="hr-HR"/>
        </w:rPr>
        <w:t>p</w:t>
      </w:r>
      <w:r w:rsidR="003743A2" w:rsidRPr="004A09F5">
        <w:rPr>
          <w:rFonts w:ascii="Times New Roman" w:hAnsi="Times New Roman" w:cs="Times New Roman"/>
          <w:sz w:val="24"/>
          <w:szCs w:val="20"/>
          <w:lang w:eastAsia="hr-HR"/>
        </w:rPr>
        <w:t>ë</w:t>
      </w:r>
      <w:r w:rsidR="00F267A0" w:rsidRPr="004A09F5">
        <w:rPr>
          <w:rFonts w:ascii="Times New Roman" w:hAnsi="Times New Roman" w:cs="Times New Roman"/>
          <w:sz w:val="24"/>
          <w:szCs w:val="20"/>
          <w:lang w:eastAsia="hr-HR"/>
        </w:rPr>
        <w:t>r</w:t>
      </w:r>
      <w:r w:rsidRPr="004A09F5">
        <w:rPr>
          <w:rFonts w:ascii="Times New Roman" w:hAnsi="Times New Roman" w:cs="Times New Roman"/>
          <w:sz w:val="24"/>
          <w:szCs w:val="20"/>
          <w:lang w:eastAsia="hr-HR"/>
        </w:rPr>
        <w:t xml:space="preserve">fitohen në një nga mënyrat </w:t>
      </w:r>
      <w:r w:rsidR="00F267A0" w:rsidRPr="004A09F5">
        <w:rPr>
          <w:rFonts w:ascii="Times New Roman" w:hAnsi="Times New Roman" w:cs="Times New Roman"/>
          <w:sz w:val="24"/>
          <w:szCs w:val="20"/>
          <w:lang w:eastAsia="hr-HR"/>
        </w:rPr>
        <w:t>si vijon</w:t>
      </w:r>
      <w:r w:rsidRPr="004A09F5">
        <w:rPr>
          <w:rFonts w:ascii="Times New Roman" w:hAnsi="Times New Roman" w:cs="Times New Roman"/>
          <w:sz w:val="24"/>
          <w:szCs w:val="20"/>
          <w:lang w:eastAsia="hr-HR"/>
        </w:rPr>
        <w:t>:</w:t>
      </w:r>
    </w:p>
    <w:p w14:paraId="61CE2EEE" w14:textId="77777777" w:rsidR="00A46A5F" w:rsidRPr="004A09F5" w:rsidRDefault="00A46A5F" w:rsidP="00626E98">
      <w:pPr>
        <w:pStyle w:val="ListParagraph"/>
        <w:numPr>
          <w:ilvl w:val="2"/>
          <w:numId w:val="15"/>
        </w:numPr>
        <w:spacing w:line="276" w:lineRule="auto"/>
        <w:ind w:left="126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përvojës ose trajnimit profesional;</w:t>
      </w:r>
    </w:p>
    <w:p w14:paraId="3DEB446A" w14:textId="77777777" w:rsidR="00A46A5F" w:rsidRPr="004A09F5" w:rsidRDefault="00A46A5F" w:rsidP="00626E98">
      <w:pPr>
        <w:pStyle w:val="ListParagraph"/>
        <w:numPr>
          <w:ilvl w:val="2"/>
          <w:numId w:val="15"/>
        </w:numPr>
        <w:spacing w:line="276" w:lineRule="auto"/>
        <w:ind w:left="126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programet ekzistuese </w:t>
      </w:r>
      <w:r w:rsidR="00E9648E" w:rsidRPr="004A09F5">
        <w:rPr>
          <w:rFonts w:ascii="Times New Roman" w:hAnsi="Times New Roman" w:cs="Times New Roman"/>
          <w:sz w:val="24"/>
          <w:szCs w:val="20"/>
          <w:lang w:eastAsia="hr-HR"/>
        </w:rPr>
        <w:t>në fushën e shëndetit të kafshëve p</w:t>
      </w:r>
      <w:r w:rsidRPr="004A09F5">
        <w:rPr>
          <w:rFonts w:ascii="Times New Roman" w:hAnsi="Times New Roman" w:cs="Times New Roman"/>
          <w:sz w:val="24"/>
          <w:szCs w:val="20"/>
          <w:lang w:eastAsia="hr-HR"/>
        </w:rPr>
        <w:t>ë</w:t>
      </w:r>
      <w:r w:rsidR="00E9648E" w:rsidRPr="004A09F5">
        <w:rPr>
          <w:rFonts w:ascii="Times New Roman" w:hAnsi="Times New Roman" w:cs="Times New Roman"/>
          <w:sz w:val="24"/>
          <w:szCs w:val="20"/>
          <w:lang w:eastAsia="hr-HR"/>
        </w:rPr>
        <w:t>r</w:t>
      </w:r>
      <w:r w:rsidRPr="004A09F5">
        <w:rPr>
          <w:rFonts w:ascii="Times New Roman" w:hAnsi="Times New Roman" w:cs="Times New Roman"/>
          <w:sz w:val="24"/>
          <w:szCs w:val="20"/>
          <w:lang w:eastAsia="hr-HR"/>
        </w:rPr>
        <w:t xml:space="preserve"> sektorët e </w:t>
      </w:r>
      <w:r w:rsidR="00F267A0" w:rsidRPr="004A09F5">
        <w:rPr>
          <w:rFonts w:ascii="Times New Roman" w:hAnsi="Times New Roman" w:cs="Times New Roman"/>
          <w:sz w:val="24"/>
          <w:szCs w:val="20"/>
          <w:lang w:eastAsia="hr-HR"/>
        </w:rPr>
        <w:t>blegtoris</w:t>
      </w:r>
      <w:r w:rsidRPr="004A09F5">
        <w:rPr>
          <w:rFonts w:ascii="Times New Roman" w:hAnsi="Times New Roman" w:cs="Times New Roman"/>
          <w:sz w:val="24"/>
          <w:szCs w:val="20"/>
          <w:lang w:eastAsia="hr-HR"/>
        </w:rPr>
        <w:t>ë ose akuakulturës;</w:t>
      </w:r>
    </w:p>
    <w:p w14:paraId="05AC7C30" w14:textId="77777777" w:rsidR="00A46A5F" w:rsidRPr="004A09F5" w:rsidRDefault="00A46A5F" w:rsidP="00626E98">
      <w:pPr>
        <w:pStyle w:val="ListParagraph"/>
        <w:numPr>
          <w:ilvl w:val="2"/>
          <w:numId w:val="15"/>
        </w:numPr>
        <w:spacing w:line="276" w:lineRule="auto"/>
        <w:ind w:left="126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arsimit </w:t>
      </w:r>
      <w:r w:rsidR="00050135" w:rsidRPr="004A09F5">
        <w:rPr>
          <w:rFonts w:ascii="Times New Roman" w:hAnsi="Times New Roman" w:cs="Times New Roman"/>
          <w:sz w:val="24"/>
          <w:szCs w:val="20"/>
          <w:lang w:eastAsia="hr-HR"/>
        </w:rPr>
        <w:t>t</w:t>
      </w:r>
      <w:r w:rsidR="003743A2" w:rsidRPr="004A09F5">
        <w:rPr>
          <w:rFonts w:ascii="Times New Roman" w:hAnsi="Times New Roman" w:cs="Times New Roman"/>
          <w:sz w:val="24"/>
          <w:szCs w:val="20"/>
          <w:lang w:eastAsia="hr-HR"/>
        </w:rPr>
        <w:t>ë</w:t>
      </w:r>
      <w:r w:rsidR="00050135" w:rsidRPr="004A09F5">
        <w:rPr>
          <w:rFonts w:ascii="Times New Roman" w:hAnsi="Times New Roman" w:cs="Times New Roman"/>
          <w:sz w:val="24"/>
          <w:szCs w:val="20"/>
          <w:lang w:eastAsia="hr-HR"/>
        </w:rPr>
        <w:t xml:space="preserve"> kryer</w:t>
      </w:r>
      <w:r w:rsidRPr="004A09F5">
        <w:rPr>
          <w:rFonts w:ascii="Times New Roman" w:hAnsi="Times New Roman" w:cs="Times New Roman"/>
          <w:sz w:val="24"/>
          <w:szCs w:val="20"/>
          <w:lang w:eastAsia="hr-HR"/>
        </w:rPr>
        <w:t>;</w:t>
      </w:r>
    </w:p>
    <w:p w14:paraId="45250392" w14:textId="77777777" w:rsidR="00A46A5F" w:rsidRPr="004A09F5" w:rsidRDefault="00A46A5F" w:rsidP="00626E98">
      <w:pPr>
        <w:pStyle w:val="ListParagraph"/>
        <w:numPr>
          <w:ilvl w:val="2"/>
          <w:numId w:val="15"/>
        </w:numPr>
        <w:spacing w:line="276" w:lineRule="auto"/>
        <w:ind w:left="126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përvoja ose trajnime të tjera, që rezultojnë në të njëjtin nivel njohurish </w:t>
      </w:r>
      <w:r w:rsidR="00AE56ED" w:rsidRPr="004A09F5">
        <w:rPr>
          <w:rFonts w:ascii="Times New Roman" w:hAnsi="Times New Roman" w:cs="Times New Roman"/>
          <w:sz w:val="24"/>
          <w:szCs w:val="20"/>
          <w:lang w:eastAsia="hr-HR"/>
        </w:rPr>
        <w:t>me ato t</w:t>
      </w:r>
      <w:r w:rsidR="003E2F41" w:rsidRPr="004A09F5">
        <w:rPr>
          <w:rFonts w:ascii="Times New Roman" w:hAnsi="Times New Roman" w:cs="Times New Roman"/>
          <w:sz w:val="24"/>
          <w:szCs w:val="20"/>
          <w:lang w:eastAsia="hr-HR"/>
        </w:rPr>
        <w:t>ë</w:t>
      </w:r>
      <w:r w:rsidR="00AE56ED" w:rsidRPr="004A09F5">
        <w:rPr>
          <w:rFonts w:ascii="Times New Roman" w:hAnsi="Times New Roman" w:cs="Times New Roman"/>
          <w:sz w:val="24"/>
          <w:szCs w:val="20"/>
          <w:lang w:eastAsia="hr-HR"/>
        </w:rPr>
        <w:t xml:space="preserve"> p</w:t>
      </w:r>
      <w:r w:rsidR="003E2F41" w:rsidRPr="004A09F5">
        <w:rPr>
          <w:rFonts w:ascii="Times New Roman" w:hAnsi="Times New Roman" w:cs="Times New Roman"/>
          <w:sz w:val="24"/>
          <w:szCs w:val="20"/>
          <w:lang w:eastAsia="hr-HR"/>
        </w:rPr>
        <w:t>ë</w:t>
      </w:r>
      <w:r w:rsidR="00AE56ED" w:rsidRPr="004A09F5">
        <w:rPr>
          <w:rFonts w:ascii="Times New Roman" w:hAnsi="Times New Roman" w:cs="Times New Roman"/>
          <w:sz w:val="24"/>
          <w:szCs w:val="20"/>
          <w:lang w:eastAsia="hr-HR"/>
        </w:rPr>
        <w:t>rshkruara</w:t>
      </w:r>
      <w:r w:rsidRPr="004A09F5">
        <w:rPr>
          <w:rFonts w:ascii="Times New Roman" w:hAnsi="Times New Roman" w:cs="Times New Roman"/>
          <w:sz w:val="24"/>
          <w:szCs w:val="20"/>
          <w:lang w:eastAsia="hr-HR"/>
        </w:rPr>
        <w:t xml:space="preserve"> </w:t>
      </w:r>
      <w:r w:rsidR="00AE56ED" w:rsidRPr="004A09F5">
        <w:rPr>
          <w:rFonts w:ascii="Times New Roman" w:hAnsi="Times New Roman" w:cs="Times New Roman"/>
          <w:sz w:val="24"/>
          <w:szCs w:val="20"/>
          <w:lang w:eastAsia="hr-HR"/>
        </w:rPr>
        <w:t>n</w:t>
      </w:r>
      <w:r w:rsidR="003E2F41"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pikat (a), (b) ose (c).</w:t>
      </w:r>
    </w:p>
    <w:p w14:paraId="3806D27A" w14:textId="77777777" w:rsidR="00A46A5F" w:rsidRPr="004A09F5" w:rsidRDefault="00A46A5F" w:rsidP="00626E98">
      <w:pPr>
        <w:pStyle w:val="ListParagraph"/>
        <w:numPr>
          <w:ilvl w:val="1"/>
          <w:numId w:val="15"/>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lastRenderedPageBreak/>
        <w:t xml:space="preserve">Operatorët që shesin ose </w:t>
      </w:r>
      <w:r w:rsidR="00866370" w:rsidRPr="004A09F5">
        <w:rPr>
          <w:rFonts w:ascii="Times New Roman" w:hAnsi="Times New Roman" w:cs="Times New Roman"/>
          <w:sz w:val="24"/>
          <w:szCs w:val="20"/>
          <w:lang w:eastAsia="hr-HR"/>
        </w:rPr>
        <w:t>i kal</w:t>
      </w:r>
      <w:r w:rsidRPr="004A09F5">
        <w:rPr>
          <w:rFonts w:ascii="Times New Roman" w:hAnsi="Times New Roman" w:cs="Times New Roman"/>
          <w:sz w:val="24"/>
          <w:szCs w:val="20"/>
          <w:lang w:eastAsia="hr-HR"/>
        </w:rPr>
        <w:t xml:space="preserve">ojnë pronësinë e kafshëve të </w:t>
      </w:r>
      <w:r w:rsidR="00866370" w:rsidRPr="004A09F5">
        <w:rPr>
          <w:rFonts w:ascii="Times New Roman" w:hAnsi="Times New Roman" w:cs="Times New Roman"/>
          <w:sz w:val="24"/>
          <w:szCs w:val="20"/>
          <w:lang w:eastAsia="hr-HR"/>
        </w:rPr>
        <w:t>shoq</w:t>
      </w:r>
      <w:r w:rsidR="003743A2" w:rsidRPr="004A09F5">
        <w:rPr>
          <w:rFonts w:ascii="Times New Roman" w:hAnsi="Times New Roman" w:cs="Times New Roman"/>
          <w:sz w:val="24"/>
          <w:szCs w:val="20"/>
          <w:lang w:eastAsia="hr-HR"/>
        </w:rPr>
        <w:t>ë</w:t>
      </w:r>
      <w:r w:rsidR="00866370" w:rsidRPr="004A09F5">
        <w:rPr>
          <w:rFonts w:ascii="Times New Roman" w:hAnsi="Times New Roman" w:cs="Times New Roman"/>
          <w:sz w:val="24"/>
          <w:szCs w:val="20"/>
          <w:lang w:eastAsia="hr-HR"/>
        </w:rPr>
        <w:t>rimit</w:t>
      </w:r>
      <w:r w:rsidR="00AE56ED" w:rsidRPr="004A09F5">
        <w:rPr>
          <w:rFonts w:ascii="Times New Roman" w:hAnsi="Times New Roman" w:cs="Times New Roman"/>
          <w:sz w:val="24"/>
          <w:szCs w:val="20"/>
          <w:lang w:eastAsia="hr-HR"/>
        </w:rPr>
        <w:t xml:space="preserve"> </w:t>
      </w:r>
      <w:r w:rsidR="00866370" w:rsidRPr="004A09F5">
        <w:rPr>
          <w:rFonts w:ascii="Times New Roman" w:hAnsi="Times New Roman" w:cs="Times New Roman"/>
          <w:sz w:val="24"/>
          <w:szCs w:val="20"/>
          <w:lang w:eastAsia="hr-HR"/>
        </w:rPr>
        <w:t>mbajt</w:t>
      </w:r>
      <w:r w:rsidR="003E2F41" w:rsidRPr="004A09F5">
        <w:rPr>
          <w:rFonts w:ascii="Times New Roman" w:hAnsi="Times New Roman" w:cs="Times New Roman"/>
          <w:sz w:val="24"/>
          <w:szCs w:val="20"/>
          <w:lang w:eastAsia="hr-HR"/>
        </w:rPr>
        <w:t>ë</w:t>
      </w:r>
      <w:r w:rsidR="00866370" w:rsidRPr="004A09F5">
        <w:rPr>
          <w:rFonts w:ascii="Times New Roman" w:hAnsi="Times New Roman" w:cs="Times New Roman"/>
          <w:sz w:val="24"/>
          <w:szCs w:val="20"/>
          <w:lang w:eastAsia="hr-HR"/>
        </w:rPr>
        <w:t>sit të ardhshëm të kafshëve</w:t>
      </w:r>
      <w:r w:rsidR="005A25AC" w:rsidRPr="004A09F5">
        <w:rPr>
          <w:rFonts w:ascii="Times New Roman" w:hAnsi="Times New Roman" w:cs="Times New Roman"/>
          <w:sz w:val="24"/>
          <w:szCs w:val="20"/>
          <w:lang w:eastAsia="hr-HR"/>
        </w:rPr>
        <w:t xml:space="preserve"> t</w:t>
      </w:r>
      <w:r w:rsidR="003743A2" w:rsidRPr="004A09F5">
        <w:rPr>
          <w:rFonts w:ascii="Times New Roman" w:hAnsi="Times New Roman" w:cs="Times New Roman"/>
          <w:sz w:val="24"/>
          <w:szCs w:val="20"/>
          <w:lang w:eastAsia="hr-HR"/>
        </w:rPr>
        <w:t>ë</w:t>
      </w:r>
      <w:r w:rsidR="005A25AC" w:rsidRPr="004A09F5">
        <w:rPr>
          <w:rFonts w:ascii="Times New Roman" w:hAnsi="Times New Roman" w:cs="Times New Roman"/>
          <w:sz w:val="24"/>
          <w:szCs w:val="20"/>
          <w:lang w:eastAsia="hr-HR"/>
        </w:rPr>
        <w:t xml:space="preserve"> shoq</w:t>
      </w:r>
      <w:r w:rsidR="003743A2" w:rsidRPr="004A09F5">
        <w:rPr>
          <w:rFonts w:ascii="Times New Roman" w:hAnsi="Times New Roman" w:cs="Times New Roman"/>
          <w:sz w:val="24"/>
          <w:szCs w:val="20"/>
          <w:lang w:eastAsia="hr-HR"/>
        </w:rPr>
        <w:t>ë</w:t>
      </w:r>
      <w:r w:rsidR="005A25AC" w:rsidRPr="004A09F5">
        <w:rPr>
          <w:rFonts w:ascii="Times New Roman" w:hAnsi="Times New Roman" w:cs="Times New Roman"/>
          <w:sz w:val="24"/>
          <w:szCs w:val="20"/>
          <w:lang w:eastAsia="hr-HR"/>
        </w:rPr>
        <w:t>rimit</w:t>
      </w:r>
      <w:r w:rsidR="00AE56ED" w:rsidRPr="004A09F5">
        <w:rPr>
          <w:rFonts w:ascii="Times New Roman" w:hAnsi="Times New Roman" w:cs="Times New Roman"/>
          <w:sz w:val="24"/>
          <w:szCs w:val="20"/>
          <w:lang w:eastAsia="hr-HR"/>
        </w:rPr>
        <w:t>, i japin</w:t>
      </w:r>
      <w:r w:rsidR="00866370" w:rsidRPr="004A09F5">
        <w:rPr>
          <w:rFonts w:ascii="Times New Roman" w:hAnsi="Times New Roman" w:cs="Times New Roman"/>
          <w:sz w:val="24"/>
          <w:szCs w:val="20"/>
          <w:lang w:eastAsia="hr-HR"/>
        </w:rPr>
        <w:t xml:space="preserve"> </w:t>
      </w:r>
      <w:r w:rsidR="00AE56ED" w:rsidRPr="004A09F5">
        <w:rPr>
          <w:rFonts w:ascii="Times New Roman" w:hAnsi="Times New Roman" w:cs="Times New Roman"/>
          <w:sz w:val="24"/>
          <w:szCs w:val="20"/>
          <w:lang w:eastAsia="hr-HR"/>
        </w:rPr>
        <w:t xml:space="preserve">atij </w:t>
      </w:r>
      <w:r w:rsidRPr="004A09F5">
        <w:rPr>
          <w:rFonts w:ascii="Times New Roman" w:hAnsi="Times New Roman" w:cs="Times New Roman"/>
          <w:sz w:val="24"/>
          <w:szCs w:val="20"/>
          <w:lang w:eastAsia="hr-HR"/>
        </w:rPr>
        <w:t>informacion</w:t>
      </w:r>
      <w:r w:rsidR="005A25AC" w:rsidRPr="004A09F5">
        <w:rPr>
          <w:rFonts w:ascii="Times New Roman" w:hAnsi="Times New Roman" w:cs="Times New Roman"/>
          <w:sz w:val="24"/>
          <w:szCs w:val="20"/>
          <w:lang w:eastAsia="hr-HR"/>
        </w:rPr>
        <w:t>et</w:t>
      </w:r>
      <w:r w:rsidRPr="004A09F5">
        <w:rPr>
          <w:rFonts w:ascii="Times New Roman" w:hAnsi="Times New Roman" w:cs="Times New Roman"/>
          <w:sz w:val="24"/>
          <w:szCs w:val="20"/>
          <w:lang w:eastAsia="hr-HR"/>
        </w:rPr>
        <w:t xml:space="preserve"> bazë</w:t>
      </w:r>
      <w:r w:rsidR="003E2F41" w:rsidRPr="004A09F5">
        <w:rPr>
          <w:rFonts w:ascii="Times New Roman" w:hAnsi="Times New Roman" w:cs="Times New Roman"/>
          <w:sz w:val="24"/>
          <w:szCs w:val="20"/>
          <w:lang w:eastAsia="hr-HR"/>
        </w:rPr>
        <w:t xml:space="preserve"> mbi kafshët në fjalë</w:t>
      </w:r>
      <w:r w:rsidRPr="004A09F5">
        <w:rPr>
          <w:rFonts w:ascii="Times New Roman" w:hAnsi="Times New Roman" w:cs="Times New Roman"/>
          <w:sz w:val="24"/>
          <w:szCs w:val="20"/>
          <w:lang w:eastAsia="hr-HR"/>
        </w:rPr>
        <w:t xml:space="preserve">, në lidhje me </w:t>
      </w:r>
      <w:r w:rsidR="005A25AC" w:rsidRPr="004A09F5">
        <w:rPr>
          <w:rFonts w:ascii="Times New Roman" w:hAnsi="Times New Roman" w:cs="Times New Roman"/>
          <w:sz w:val="24"/>
          <w:szCs w:val="20"/>
          <w:lang w:eastAsia="hr-HR"/>
        </w:rPr>
        <w:t>k</w:t>
      </w:r>
      <w:r w:rsidRPr="004A09F5">
        <w:rPr>
          <w:rFonts w:ascii="Times New Roman" w:hAnsi="Times New Roman" w:cs="Times New Roman"/>
          <w:sz w:val="24"/>
          <w:szCs w:val="20"/>
          <w:lang w:eastAsia="hr-HR"/>
        </w:rPr>
        <w:t>ë</w:t>
      </w:r>
      <w:r w:rsidR="005A25AC" w:rsidRPr="004A09F5">
        <w:rPr>
          <w:rFonts w:ascii="Times New Roman" w:hAnsi="Times New Roman" w:cs="Times New Roman"/>
          <w:sz w:val="24"/>
          <w:szCs w:val="20"/>
          <w:lang w:eastAsia="hr-HR"/>
        </w:rPr>
        <w:t>rkesat</w:t>
      </w:r>
      <w:r w:rsidRPr="004A09F5">
        <w:rPr>
          <w:rFonts w:ascii="Times New Roman" w:hAnsi="Times New Roman" w:cs="Times New Roman"/>
          <w:sz w:val="24"/>
          <w:szCs w:val="20"/>
          <w:lang w:eastAsia="hr-HR"/>
        </w:rPr>
        <w:t xml:space="preserve"> e për</w:t>
      </w:r>
      <w:r w:rsidR="005A25AC" w:rsidRPr="004A09F5">
        <w:rPr>
          <w:rFonts w:ascii="Times New Roman" w:hAnsi="Times New Roman" w:cs="Times New Roman"/>
          <w:sz w:val="24"/>
          <w:szCs w:val="20"/>
          <w:lang w:eastAsia="hr-HR"/>
        </w:rPr>
        <w:t>shkruara</w:t>
      </w:r>
      <w:r w:rsidRPr="004A09F5">
        <w:rPr>
          <w:rFonts w:ascii="Times New Roman" w:hAnsi="Times New Roman" w:cs="Times New Roman"/>
          <w:sz w:val="24"/>
          <w:szCs w:val="20"/>
          <w:lang w:eastAsia="hr-HR"/>
        </w:rPr>
        <w:t xml:space="preserve"> në p</w:t>
      </w:r>
      <w:r w:rsidR="005A25AC" w:rsidRPr="004A09F5">
        <w:rPr>
          <w:rFonts w:ascii="Times New Roman" w:hAnsi="Times New Roman" w:cs="Times New Roman"/>
          <w:sz w:val="24"/>
          <w:szCs w:val="20"/>
          <w:lang w:eastAsia="hr-HR"/>
        </w:rPr>
        <w:t>ik</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n 1.</w:t>
      </w:r>
    </w:p>
    <w:p w14:paraId="78C5755F" w14:textId="77777777" w:rsidR="00A46A5F" w:rsidRPr="004A09F5" w:rsidRDefault="00A46A5F" w:rsidP="00626E98">
      <w:pPr>
        <w:spacing w:after="0" w:line="276" w:lineRule="auto"/>
        <w:jc w:val="both"/>
        <w:rPr>
          <w:rFonts w:ascii="Times New Roman" w:hAnsi="Times New Roman" w:cs="Times New Roman"/>
          <w:color w:val="000000" w:themeColor="text1"/>
          <w:sz w:val="40"/>
          <w:szCs w:val="20"/>
          <w:lang w:eastAsia="hr-HR"/>
        </w:rPr>
      </w:pPr>
    </w:p>
    <w:p w14:paraId="4A34C2A9" w14:textId="77777777" w:rsidR="00A46A5F" w:rsidRPr="004A09F5" w:rsidRDefault="00A46A5F" w:rsidP="00626E98">
      <w:pPr>
        <w:spacing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Seksioni 2</w:t>
      </w:r>
    </w:p>
    <w:p w14:paraId="651C9EB1" w14:textId="77777777" w:rsidR="00A46A5F" w:rsidRPr="004A09F5" w:rsidRDefault="00C43053" w:rsidP="00626E98">
      <w:pPr>
        <w:spacing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Mjek</w:t>
      </w:r>
      <w:r w:rsidR="003743A2" w:rsidRPr="004A09F5">
        <w:rPr>
          <w:rFonts w:ascii="Times New Roman" w:hAnsi="Times New Roman" w:cs="Times New Roman"/>
          <w:b/>
          <w:sz w:val="24"/>
          <w:szCs w:val="20"/>
          <w:lang w:eastAsia="hr-HR"/>
        </w:rPr>
        <w:t>ë</w:t>
      </w:r>
      <w:r w:rsidRPr="004A09F5">
        <w:rPr>
          <w:rFonts w:ascii="Times New Roman" w:hAnsi="Times New Roman" w:cs="Times New Roman"/>
          <w:b/>
          <w:sz w:val="24"/>
          <w:szCs w:val="20"/>
          <w:lang w:eastAsia="hr-HR"/>
        </w:rPr>
        <w:t>t v</w:t>
      </w:r>
      <w:r w:rsidR="00A46A5F" w:rsidRPr="004A09F5">
        <w:rPr>
          <w:rFonts w:ascii="Times New Roman" w:hAnsi="Times New Roman" w:cs="Times New Roman"/>
          <w:b/>
          <w:sz w:val="24"/>
          <w:szCs w:val="20"/>
          <w:lang w:eastAsia="hr-HR"/>
        </w:rPr>
        <w:t>eterin</w:t>
      </w:r>
      <w:r w:rsidRPr="004A09F5">
        <w:rPr>
          <w:rFonts w:ascii="Times New Roman" w:hAnsi="Times New Roman" w:cs="Times New Roman"/>
          <w:b/>
          <w:sz w:val="24"/>
          <w:szCs w:val="20"/>
          <w:lang w:eastAsia="hr-HR"/>
        </w:rPr>
        <w:t>a</w:t>
      </w:r>
      <w:r w:rsidR="00A46A5F" w:rsidRPr="004A09F5">
        <w:rPr>
          <w:rFonts w:ascii="Times New Roman" w:hAnsi="Times New Roman" w:cs="Times New Roman"/>
          <w:b/>
          <w:sz w:val="24"/>
          <w:szCs w:val="20"/>
          <w:lang w:eastAsia="hr-HR"/>
        </w:rPr>
        <w:t>rë dhe profesionistët e shëndetit të kafshëve të ujit</w:t>
      </w:r>
    </w:p>
    <w:p w14:paraId="1600C937" w14:textId="77777777" w:rsidR="00A46A5F" w:rsidRPr="004A09F5" w:rsidRDefault="00A46A5F" w:rsidP="00626E98">
      <w:pPr>
        <w:spacing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Neni 12</w:t>
      </w:r>
    </w:p>
    <w:p w14:paraId="3733FF73" w14:textId="77777777" w:rsidR="00A46A5F" w:rsidRPr="004A09F5" w:rsidRDefault="00A46A5F" w:rsidP="00626E98">
      <w:pPr>
        <w:spacing w:after="0"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 xml:space="preserve">Përgjegjësitë e </w:t>
      </w:r>
      <w:r w:rsidR="00C43053" w:rsidRPr="004A09F5">
        <w:rPr>
          <w:rFonts w:ascii="Times New Roman" w:hAnsi="Times New Roman" w:cs="Times New Roman"/>
          <w:b/>
          <w:sz w:val="24"/>
          <w:szCs w:val="20"/>
          <w:lang w:eastAsia="hr-HR"/>
        </w:rPr>
        <w:t>mjek</w:t>
      </w:r>
      <w:r w:rsidR="003743A2" w:rsidRPr="004A09F5">
        <w:rPr>
          <w:rFonts w:ascii="Times New Roman" w:hAnsi="Times New Roman" w:cs="Times New Roman"/>
          <w:b/>
          <w:sz w:val="24"/>
          <w:szCs w:val="20"/>
          <w:lang w:eastAsia="hr-HR"/>
        </w:rPr>
        <w:t>ë</w:t>
      </w:r>
      <w:r w:rsidR="00C43053" w:rsidRPr="004A09F5">
        <w:rPr>
          <w:rFonts w:ascii="Times New Roman" w:hAnsi="Times New Roman" w:cs="Times New Roman"/>
          <w:b/>
          <w:sz w:val="24"/>
          <w:szCs w:val="20"/>
          <w:lang w:eastAsia="hr-HR"/>
        </w:rPr>
        <w:t>ve veterina</w:t>
      </w:r>
      <w:r w:rsidRPr="004A09F5">
        <w:rPr>
          <w:rFonts w:ascii="Times New Roman" w:hAnsi="Times New Roman" w:cs="Times New Roman"/>
          <w:b/>
          <w:sz w:val="24"/>
          <w:szCs w:val="20"/>
          <w:lang w:eastAsia="hr-HR"/>
        </w:rPr>
        <w:t xml:space="preserve">rë dhe profesionistëve </w:t>
      </w:r>
      <w:r w:rsidR="00C43053" w:rsidRPr="004A09F5">
        <w:rPr>
          <w:rFonts w:ascii="Times New Roman" w:hAnsi="Times New Roman" w:cs="Times New Roman"/>
          <w:b/>
          <w:sz w:val="24"/>
          <w:szCs w:val="20"/>
          <w:lang w:eastAsia="hr-HR"/>
        </w:rPr>
        <w:t>t</w:t>
      </w:r>
      <w:r w:rsidR="003743A2" w:rsidRPr="004A09F5">
        <w:rPr>
          <w:rFonts w:ascii="Times New Roman" w:hAnsi="Times New Roman" w:cs="Times New Roman"/>
          <w:b/>
          <w:sz w:val="24"/>
          <w:szCs w:val="20"/>
          <w:lang w:eastAsia="hr-HR"/>
        </w:rPr>
        <w:t>ë</w:t>
      </w:r>
      <w:r w:rsidRPr="004A09F5">
        <w:rPr>
          <w:rFonts w:ascii="Times New Roman" w:hAnsi="Times New Roman" w:cs="Times New Roman"/>
          <w:b/>
          <w:sz w:val="24"/>
          <w:szCs w:val="20"/>
          <w:lang w:eastAsia="hr-HR"/>
        </w:rPr>
        <w:t xml:space="preserve"> </w:t>
      </w:r>
      <w:r w:rsidR="00C43053" w:rsidRPr="004A09F5">
        <w:rPr>
          <w:rFonts w:ascii="Times New Roman" w:hAnsi="Times New Roman" w:cs="Times New Roman"/>
          <w:b/>
          <w:sz w:val="24"/>
          <w:szCs w:val="20"/>
          <w:lang w:eastAsia="hr-HR"/>
        </w:rPr>
        <w:t>shëndetit</w:t>
      </w:r>
      <w:r w:rsidRPr="004A09F5">
        <w:rPr>
          <w:rFonts w:ascii="Times New Roman" w:hAnsi="Times New Roman" w:cs="Times New Roman"/>
          <w:b/>
          <w:sz w:val="24"/>
          <w:szCs w:val="20"/>
          <w:lang w:eastAsia="hr-HR"/>
        </w:rPr>
        <w:t xml:space="preserve"> </w:t>
      </w:r>
      <w:r w:rsidR="00C43053" w:rsidRPr="004A09F5">
        <w:rPr>
          <w:rFonts w:ascii="Times New Roman" w:hAnsi="Times New Roman" w:cs="Times New Roman"/>
          <w:b/>
          <w:sz w:val="24"/>
          <w:szCs w:val="20"/>
          <w:lang w:eastAsia="hr-HR"/>
        </w:rPr>
        <w:t>t</w:t>
      </w:r>
      <w:r w:rsidR="003743A2" w:rsidRPr="004A09F5">
        <w:rPr>
          <w:rFonts w:ascii="Times New Roman" w:hAnsi="Times New Roman" w:cs="Times New Roman"/>
          <w:b/>
          <w:sz w:val="24"/>
          <w:szCs w:val="20"/>
          <w:lang w:eastAsia="hr-HR"/>
        </w:rPr>
        <w:t>ë</w:t>
      </w:r>
      <w:r w:rsidRPr="004A09F5">
        <w:rPr>
          <w:rFonts w:ascii="Times New Roman" w:hAnsi="Times New Roman" w:cs="Times New Roman"/>
          <w:b/>
          <w:sz w:val="24"/>
          <w:szCs w:val="20"/>
          <w:lang w:eastAsia="hr-HR"/>
        </w:rPr>
        <w:t xml:space="preserve"> kafshëve të ujit</w:t>
      </w:r>
    </w:p>
    <w:p w14:paraId="60DBA8A8" w14:textId="77777777" w:rsidR="00A46A5F" w:rsidRPr="004A09F5" w:rsidRDefault="00A46A5F" w:rsidP="00626E98">
      <w:pPr>
        <w:spacing w:after="0" w:line="276" w:lineRule="auto"/>
        <w:jc w:val="center"/>
        <w:rPr>
          <w:rFonts w:ascii="Times New Roman" w:hAnsi="Times New Roman" w:cs="Times New Roman"/>
          <w:bCs/>
          <w:sz w:val="24"/>
          <w:szCs w:val="20"/>
          <w:lang w:eastAsia="hr-HR"/>
        </w:rPr>
      </w:pPr>
    </w:p>
    <w:p w14:paraId="65E2129D" w14:textId="77777777" w:rsidR="00A46A5F" w:rsidRPr="004A09F5" w:rsidRDefault="00A46A5F" w:rsidP="00626E98">
      <w:pPr>
        <w:pStyle w:val="ListParagraph"/>
        <w:numPr>
          <w:ilvl w:val="0"/>
          <w:numId w:val="19"/>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 </w:t>
      </w:r>
      <w:r w:rsidR="004B40D4" w:rsidRPr="004A09F5">
        <w:rPr>
          <w:rFonts w:ascii="Times New Roman" w:hAnsi="Times New Roman" w:cs="Times New Roman"/>
          <w:sz w:val="24"/>
          <w:szCs w:val="20"/>
          <w:lang w:eastAsia="hr-HR"/>
        </w:rPr>
        <w:t>Mjek</w:t>
      </w:r>
      <w:r w:rsidR="003743A2" w:rsidRPr="004A09F5">
        <w:rPr>
          <w:rFonts w:ascii="Times New Roman" w:hAnsi="Times New Roman" w:cs="Times New Roman"/>
          <w:sz w:val="24"/>
          <w:szCs w:val="20"/>
          <w:lang w:eastAsia="hr-HR"/>
        </w:rPr>
        <w:t>ë</w:t>
      </w:r>
      <w:r w:rsidR="004B40D4" w:rsidRPr="004A09F5">
        <w:rPr>
          <w:rFonts w:ascii="Times New Roman" w:hAnsi="Times New Roman" w:cs="Times New Roman"/>
          <w:sz w:val="24"/>
          <w:szCs w:val="20"/>
          <w:lang w:eastAsia="hr-HR"/>
        </w:rPr>
        <w:t>t veterinarë</w:t>
      </w:r>
      <w:r w:rsidRPr="004A09F5">
        <w:rPr>
          <w:rFonts w:ascii="Times New Roman" w:hAnsi="Times New Roman" w:cs="Times New Roman"/>
          <w:sz w:val="24"/>
          <w:szCs w:val="20"/>
          <w:lang w:eastAsia="hr-HR"/>
        </w:rPr>
        <w:t xml:space="preserve"> gjatë veprimtarisë së tyre, e cila </w:t>
      </w:r>
      <w:r w:rsidR="004B40D4" w:rsidRPr="004A09F5">
        <w:rPr>
          <w:rFonts w:ascii="Times New Roman" w:hAnsi="Times New Roman" w:cs="Times New Roman"/>
          <w:sz w:val="24"/>
          <w:szCs w:val="20"/>
          <w:lang w:eastAsia="hr-HR"/>
        </w:rPr>
        <w:t>hyn n</w:t>
      </w:r>
      <w:r w:rsidR="003743A2" w:rsidRPr="004A09F5">
        <w:rPr>
          <w:rFonts w:ascii="Times New Roman" w:hAnsi="Times New Roman" w:cs="Times New Roman"/>
          <w:sz w:val="24"/>
          <w:szCs w:val="20"/>
          <w:lang w:eastAsia="hr-HR"/>
        </w:rPr>
        <w:t>ë</w:t>
      </w:r>
      <w:r w:rsidR="004B40D4" w:rsidRPr="004A09F5">
        <w:rPr>
          <w:rFonts w:ascii="Times New Roman" w:hAnsi="Times New Roman" w:cs="Times New Roman"/>
          <w:sz w:val="24"/>
          <w:szCs w:val="20"/>
          <w:lang w:eastAsia="hr-HR"/>
        </w:rPr>
        <w:t xml:space="preserve"> fush</w:t>
      </w:r>
      <w:r w:rsidR="003743A2" w:rsidRPr="004A09F5">
        <w:rPr>
          <w:rFonts w:ascii="Times New Roman" w:hAnsi="Times New Roman" w:cs="Times New Roman"/>
          <w:sz w:val="24"/>
          <w:szCs w:val="20"/>
          <w:lang w:eastAsia="hr-HR"/>
        </w:rPr>
        <w:t>ë</w:t>
      </w:r>
      <w:r w:rsidR="004B40D4" w:rsidRPr="004A09F5">
        <w:rPr>
          <w:rFonts w:ascii="Times New Roman" w:hAnsi="Times New Roman" w:cs="Times New Roman"/>
          <w:sz w:val="24"/>
          <w:szCs w:val="20"/>
          <w:lang w:eastAsia="hr-HR"/>
        </w:rPr>
        <w:t>n e veprimit</w:t>
      </w:r>
      <w:r w:rsidRPr="004A09F5">
        <w:rPr>
          <w:rFonts w:ascii="Times New Roman" w:hAnsi="Times New Roman" w:cs="Times New Roman"/>
          <w:sz w:val="24"/>
          <w:szCs w:val="20"/>
          <w:lang w:eastAsia="hr-HR"/>
        </w:rPr>
        <w:t xml:space="preserve"> </w:t>
      </w:r>
      <w:r w:rsidR="004B40D4" w:rsidRPr="004A09F5">
        <w:rPr>
          <w:rFonts w:ascii="Times New Roman" w:hAnsi="Times New Roman" w:cs="Times New Roman"/>
          <w:sz w:val="24"/>
          <w:szCs w:val="20"/>
          <w:lang w:eastAsia="hr-HR"/>
        </w:rPr>
        <w:t>t</w:t>
      </w:r>
      <w:r w:rsidR="003743A2" w:rsidRPr="004A09F5">
        <w:rPr>
          <w:rFonts w:ascii="Times New Roman" w:hAnsi="Times New Roman" w:cs="Times New Roman"/>
          <w:sz w:val="24"/>
          <w:szCs w:val="20"/>
          <w:lang w:eastAsia="hr-HR"/>
        </w:rPr>
        <w:t>ë</w:t>
      </w:r>
      <w:r w:rsidR="004B40D4" w:rsidRPr="004A09F5">
        <w:rPr>
          <w:rFonts w:ascii="Times New Roman" w:hAnsi="Times New Roman" w:cs="Times New Roman"/>
          <w:sz w:val="24"/>
          <w:szCs w:val="20"/>
          <w:lang w:eastAsia="hr-HR"/>
        </w:rPr>
        <w:t xml:space="preserve"> këtij ligji</w:t>
      </w:r>
      <w:r w:rsidRPr="004A09F5">
        <w:rPr>
          <w:rFonts w:ascii="Times New Roman" w:hAnsi="Times New Roman" w:cs="Times New Roman"/>
          <w:sz w:val="24"/>
          <w:szCs w:val="20"/>
          <w:lang w:eastAsia="hr-HR"/>
        </w:rPr>
        <w:t xml:space="preserve">: </w:t>
      </w:r>
    </w:p>
    <w:p w14:paraId="2CF10C38" w14:textId="77777777" w:rsidR="00A46A5F" w:rsidRPr="004A09F5" w:rsidRDefault="00A46A5F" w:rsidP="00626E98">
      <w:pPr>
        <w:pStyle w:val="ListParagraph"/>
        <w:numPr>
          <w:ilvl w:val="2"/>
          <w:numId w:val="17"/>
        </w:numPr>
        <w:spacing w:line="276" w:lineRule="auto"/>
        <w:ind w:left="147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marrin</w:t>
      </w:r>
      <w:r w:rsidR="004B40D4" w:rsidRPr="004A09F5">
        <w:rPr>
          <w:rFonts w:ascii="Times New Roman" w:hAnsi="Times New Roman" w:cs="Times New Roman"/>
          <w:sz w:val="24"/>
          <w:szCs w:val="20"/>
          <w:lang w:eastAsia="hr-HR"/>
        </w:rPr>
        <w:t xml:space="preserve"> t</w:t>
      </w:r>
      <w:r w:rsidR="003743A2" w:rsidRPr="004A09F5">
        <w:rPr>
          <w:rFonts w:ascii="Times New Roman" w:hAnsi="Times New Roman" w:cs="Times New Roman"/>
          <w:sz w:val="24"/>
          <w:szCs w:val="20"/>
          <w:lang w:eastAsia="hr-HR"/>
        </w:rPr>
        <w:t>ë</w:t>
      </w:r>
      <w:r w:rsidR="004B40D4" w:rsidRPr="004A09F5">
        <w:rPr>
          <w:rFonts w:ascii="Times New Roman" w:hAnsi="Times New Roman" w:cs="Times New Roman"/>
          <w:sz w:val="24"/>
          <w:szCs w:val="20"/>
          <w:lang w:eastAsia="hr-HR"/>
        </w:rPr>
        <w:t xml:space="preserve"> gjitha</w:t>
      </w:r>
      <w:r w:rsidRPr="004A09F5">
        <w:rPr>
          <w:rFonts w:ascii="Times New Roman" w:hAnsi="Times New Roman" w:cs="Times New Roman"/>
          <w:sz w:val="24"/>
          <w:szCs w:val="20"/>
          <w:lang w:eastAsia="hr-HR"/>
        </w:rPr>
        <w:t xml:space="preserve"> masat e </w:t>
      </w:r>
      <w:r w:rsidR="004B40D4" w:rsidRPr="004A09F5">
        <w:rPr>
          <w:rFonts w:ascii="Times New Roman" w:hAnsi="Times New Roman" w:cs="Times New Roman"/>
          <w:sz w:val="24"/>
          <w:szCs w:val="20"/>
          <w:lang w:eastAsia="hr-HR"/>
        </w:rPr>
        <w:t>nevojshme</w:t>
      </w:r>
      <w:r w:rsidRPr="004A09F5">
        <w:rPr>
          <w:rFonts w:ascii="Times New Roman" w:hAnsi="Times New Roman" w:cs="Times New Roman"/>
          <w:sz w:val="24"/>
          <w:szCs w:val="20"/>
          <w:lang w:eastAsia="hr-HR"/>
        </w:rPr>
        <w:t xml:space="preserve"> për të parandaluar </w:t>
      </w:r>
      <w:r w:rsidR="009B7E73" w:rsidRPr="004A09F5">
        <w:rPr>
          <w:rFonts w:ascii="Times New Roman" w:hAnsi="Times New Roman" w:cs="Times New Roman"/>
          <w:sz w:val="24"/>
          <w:szCs w:val="20"/>
          <w:lang w:eastAsia="hr-HR"/>
        </w:rPr>
        <w:t>futjen</w:t>
      </w:r>
      <w:r w:rsidRPr="004A09F5">
        <w:rPr>
          <w:rFonts w:ascii="Times New Roman" w:hAnsi="Times New Roman" w:cs="Times New Roman"/>
          <w:sz w:val="24"/>
          <w:szCs w:val="20"/>
          <w:lang w:eastAsia="hr-HR"/>
        </w:rPr>
        <w:t>, zhvillimin dhe përhapjen e sëmundjeve;</w:t>
      </w:r>
    </w:p>
    <w:p w14:paraId="366E8B7F" w14:textId="77777777" w:rsidR="00A46A5F" w:rsidRPr="004A09F5" w:rsidRDefault="00A46A5F" w:rsidP="00626E98">
      <w:pPr>
        <w:pStyle w:val="ListParagraph"/>
        <w:numPr>
          <w:ilvl w:val="2"/>
          <w:numId w:val="17"/>
        </w:numPr>
        <w:spacing w:line="276" w:lineRule="auto"/>
        <w:ind w:left="147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ndërmarrin veprime për të </w:t>
      </w:r>
      <w:r w:rsidR="009B7E73" w:rsidRPr="004A09F5">
        <w:rPr>
          <w:rFonts w:ascii="Times New Roman" w:hAnsi="Times New Roman" w:cs="Times New Roman"/>
          <w:sz w:val="24"/>
          <w:szCs w:val="20"/>
          <w:lang w:eastAsia="hr-HR"/>
        </w:rPr>
        <w:t>garantuar</w:t>
      </w:r>
      <w:r w:rsidRPr="004A09F5">
        <w:rPr>
          <w:rFonts w:ascii="Times New Roman" w:hAnsi="Times New Roman" w:cs="Times New Roman"/>
          <w:sz w:val="24"/>
          <w:szCs w:val="20"/>
          <w:lang w:eastAsia="hr-HR"/>
        </w:rPr>
        <w:t xml:space="preserve"> </w:t>
      </w:r>
      <w:r w:rsidR="009B7E73" w:rsidRPr="004A09F5">
        <w:rPr>
          <w:rFonts w:ascii="Times New Roman" w:hAnsi="Times New Roman" w:cs="Times New Roman"/>
          <w:sz w:val="24"/>
          <w:szCs w:val="20"/>
          <w:lang w:eastAsia="hr-HR"/>
        </w:rPr>
        <w:t>zbulimin</w:t>
      </w:r>
      <w:r w:rsidRPr="004A09F5">
        <w:rPr>
          <w:rFonts w:ascii="Times New Roman" w:hAnsi="Times New Roman" w:cs="Times New Roman"/>
          <w:sz w:val="24"/>
          <w:szCs w:val="20"/>
          <w:lang w:eastAsia="hr-HR"/>
        </w:rPr>
        <w:t xml:space="preserve"> </w:t>
      </w:r>
      <w:r w:rsidR="009B7E73" w:rsidRPr="004A09F5">
        <w:rPr>
          <w:rFonts w:ascii="Times New Roman" w:hAnsi="Times New Roman" w:cs="Times New Roman"/>
          <w:sz w:val="24"/>
          <w:szCs w:val="20"/>
          <w:lang w:eastAsia="hr-HR"/>
        </w:rPr>
        <w:t>e</w:t>
      </w:r>
      <w:r w:rsidRPr="004A09F5">
        <w:rPr>
          <w:rFonts w:ascii="Times New Roman" w:hAnsi="Times New Roman" w:cs="Times New Roman"/>
          <w:sz w:val="24"/>
          <w:szCs w:val="20"/>
          <w:lang w:eastAsia="hr-HR"/>
        </w:rPr>
        <w:t xml:space="preserve"> hershëm të sëmundjeve </w:t>
      </w:r>
      <w:r w:rsidR="009B7E73" w:rsidRPr="004A09F5">
        <w:rPr>
          <w:rFonts w:ascii="Times New Roman" w:hAnsi="Times New Roman" w:cs="Times New Roman"/>
          <w:sz w:val="24"/>
          <w:szCs w:val="20"/>
          <w:lang w:eastAsia="hr-HR"/>
        </w:rPr>
        <w:t>n</w:t>
      </w:r>
      <w:r w:rsidR="003743A2" w:rsidRPr="004A09F5">
        <w:rPr>
          <w:rFonts w:ascii="Times New Roman" w:hAnsi="Times New Roman" w:cs="Times New Roman"/>
          <w:sz w:val="24"/>
          <w:szCs w:val="20"/>
          <w:lang w:eastAsia="hr-HR"/>
        </w:rPr>
        <w:t>ë</w:t>
      </w:r>
      <w:r w:rsidR="009B7E73" w:rsidRPr="004A09F5">
        <w:rPr>
          <w:rFonts w:ascii="Times New Roman" w:hAnsi="Times New Roman" w:cs="Times New Roman"/>
          <w:sz w:val="24"/>
          <w:szCs w:val="20"/>
          <w:lang w:eastAsia="hr-HR"/>
        </w:rPr>
        <w:t>p</w:t>
      </w:r>
      <w:r w:rsidR="003743A2" w:rsidRPr="004A09F5">
        <w:rPr>
          <w:rFonts w:ascii="Times New Roman" w:hAnsi="Times New Roman" w:cs="Times New Roman"/>
          <w:sz w:val="24"/>
          <w:szCs w:val="20"/>
          <w:lang w:eastAsia="hr-HR"/>
        </w:rPr>
        <w:t>ë</w:t>
      </w:r>
      <w:r w:rsidR="009B7E73" w:rsidRPr="004A09F5">
        <w:rPr>
          <w:rFonts w:ascii="Times New Roman" w:hAnsi="Times New Roman" w:cs="Times New Roman"/>
          <w:sz w:val="24"/>
          <w:szCs w:val="20"/>
          <w:lang w:eastAsia="hr-HR"/>
        </w:rPr>
        <w:t>rmjet</w:t>
      </w:r>
      <w:r w:rsidRPr="004A09F5">
        <w:rPr>
          <w:rFonts w:ascii="Times New Roman" w:hAnsi="Times New Roman" w:cs="Times New Roman"/>
          <w:sz w:val="24"/>
          <w:szCs w:val="20"/>
          <w:lang w:eastAsia="hr-HR"/>
        </w:rPr>
        <w:t xml:space="preserve"> </w:t>
      </w:r>
      <w:r w:rsidR="009B7E73" w:rsidRPr="004A09F5">
        <w:rPr>
          <w:rFonts w:ascii="Times New Roman" w:hAnsi="Times New Roman" w:cs="Times New Roman"/>
          <w:sz w:val="24"/>
          <w:szCs w:val="20"/>
          <w:lang w:eastAsia="hr-HR"/>
        </w:rPr>
        <w:t>vendosjes s</w:t>
      </w:r>
      <w:r w:rsidR="003743A2" w:rsidRPr="004A09F5">
        <w:rPr>
          <w:rFonts w:ascii="Times New Roman" w:hAnsi="Times New Roman" w:cs="Times New Roman"/>
          <w:sz w:val="24"/>
          <w:szCs w:val="20"/>
          <w:lang w:eastAsia="hr-HR"/>
        </w:rPr>
        <w:t>ë</w:t>
      </w:r>
      <w:r w:rsidR="009B7E73" w:rsidRPr="004A09F5">
        <w:rPr>
          <w:rFonts w:ascii="Times New Roman" w:hAnsi="Times New Roman" w:cs="Times New Roman"/>
          <w:sz w:val="24"/>
          <w:szCs w:val="20"/>
          <w:lang w:eastAsia="hr-HR"/>
        </w:rPr>
        <w:t xml:space="preserve"> nj</w:t>
      </w:r>
      <w:r w:rsidR="003743A2" w:rsidRPr="004A09F5">
        <w:rPr>
          <w:rFonts w:ascii="Times New Roman" w:hAnsi="Times New Roman" w:cs="Times New Roman"/>
          <w:sz w:val="24"/>
          <w:szCs w:val="20"/>
          <w:lang w:eastAsia="hr-HR"/>
        </w:rPr>
        <w:t>ë</w:t>
      </w:r>
      <w:r w:rsidR="009B7E73" w:rsidRPr="004A09F5">
        <w:rPr>
          <w:rFonts w:ascii="Times New Roman" w:hAnsi="Times New Roman" w:cs="Times New Roman"/>
          <w:sz w:val="24"/>
          <w:szCs w:val="20"/>
          <w:lang w:eastAsia="hr-HR"/>
        </w:rPr>
        <w:t xml:space="preserve"> diagnoze t</w:t>
      </w:r>
      <w:r w:rsidR="003743A2" w:rsidRPr="004A09F5">
        <w:rPr>
          <w:rFonts w:ascii="Times New Roman" w:hAnsi="Times New Roman" w:cs="Times New Roman"/>
          <w:sz w:val="24"/>
          <w:szCs w:val="20"/>
          <w:lang w:eastAsia="hr-HR"/>
        </w:rPr>
        <w:t>ë</w:t>
      </w:r>
      <w:r w:rsidR="009B7E73" w:rsidRPr="004A09F5">
        <w:rPr>
          <w:rFonts w:ascii="Times New Roman" w:hAnsi="Times New Roman" w:cs="Times New Roman"/>
          <w:sz w:val="24"/>
          <w:szCs w:val="20"/>
          <w:lang w:eastAsia="hr-HR"/>
        </w:rPr>
        <w:t xml:space="preserve"> sakt</w:t>
      </w:r>
      <w:r w:rsidR="003743A2" w:rsidRPr="004A09F5">
        <w:rPr>
          <w:rFonts w:ascii="Times New Roman" w:hAnsi="Times New Roman" w:cs="Times New Roman"/>
          <w:sz w:val="24"/>
          <w:szCs w:val="20"/>
          <w:lang w:eastAsia="hr-HR"/>
        </w:rPr>
        <w:t>ë</w:t>
      </w:r>
      <w:r w:rsidR="009B7E73" w:rsidRPr="004A09F5">
        <w:rPr>
          <w:rFonts w:ascii="Times New Roman" w:hAnsi="Times New Roman" w:cs="Times New Roman"/>
          <w:sz w:val="24"/>
          <w:szCs w:val="20"/>
          <w:lang w:eastAsia="hr-HR"/>
        </w:rPr>
        <w:t xml:space="preserve"> dhe diagnoz</w:t>
      </w:r>
      <w:r w:rsidR="003743A2" w:rsidRPr="004A09F5">
        <w:rPr>
          <w:rFonts w:ascii="Times New Roman" w:hAnsi="Times New Roman" w:cs="Times New Roman"/>
          <w:sz w:val="24"/>
          <w:szCs w:val="20"/>
          <w:lang w:eastAsia="hr-HR"/>
        </w:rPr>
        <w:t>ë</w:t>
      </w:r>
      <w:r w:rsidR="009B7E73" w:rsidRPr="004A09F5">
        <w:rPr>
          <w:rFonts w:ascii="Times New Roman" w:hAnsi="Times New Roman" w:cs="Times New Roman"/>
          <w:sz w:val="24"/>
          <w:szCs w:val="20"/>
          <w:lang w:eastAsia="hr-HR"/>
        </w:rPr>
        <w:t>s</w:t>
      </w:r>
      <w:r w:rsidRPr="004A09F5">
        <w:rPr>
          <w:rFonts w:ascii="Times New Roman" w:hAnsi="Times New Roman" w:cs="Times New Roman"/>
          <w:sz w:val="24"/>
          <w:szCs w:val="20"/>
          <w:lang w:eastAsia="hr-HR"/>
        </w:rPr>
        <w:t xml:space="preserve"> diferenciale për të përjashtuar apo konfirmuar një sëmundje;</w:t>
      </w:r>
    </w:p>
    <w:p w14:paraId="49EA6818" w14:textId="77777777" w:rsidR="00A46A5F" w:rsidRPr="004A09F5" w:rsidRDefault="009B7E73" w:rsidP="00626E98">
      <w:pPr>
        <w:pStyle w:val="ListParagraph"/>
        <w:numPr>
          <w:ilvl w:val="2"/>
          <w:numId w:val="17"/>
        </w:numPr>
        <w:spacing w:line="276" w:lineRule="auto"/>
        <w:ind w:left="147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luajn</w:t>
      </w:r>
      <w:r w:rsidR="00A46A5F" w:rsidRPr="004A09F5">
        <w:rPr>
          <w:rFonts w:ascii="Times New Roman" w:hAnsi="Times New Roman" w:cs="Times New Roman"/>
          <w:sz w:val="24"/>
          <w:szCs w:val="20"/>
          <w:lang w:eastAsia="hr-HR"/>
        </w:rPr>
        <w:t>ë një rol aktiv në</w:t>
      </w:r>
      <w:r w:rsidRPr="004A09F5">
        <w:rPr>
          <w:rFonts w:ascii="Times New Roman" w:hAnsi="Times New Roman" w:cs="Times New Roman"/>
          <w:sz w:val="24"/>
          <w:szCs w:val="20"/>
          <w:lang w:eastAsia="hr-HR"/>
        </w:rPr>
        <w:t xml:space="preserve"> kuad</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r t</w:t>
      </w:r>
      <w:r w:rsidR="003743A2" w:rsidRPr="004A09F5">
        <w:rPr>
          <w:rFonts w:ascii="Times New Roman" w:hAnsi="Times New Roman" w:cs="Times New Roman"/>
          <w:sz w:val="24"/>
          <w:szCs w:val="20"/>
          <w:lang w:eastAsia="hr-HR"/>
        </w:rPr>
        <w:t>ë</w:t>
      </w:r>
      <w:r w:rsidR="00A46A5F" w:rsidRPr="004A09F5">
        <w:rPr>
          <w:rFonts w:ascii="Times New Roman" w:hAnsi="Times New Roman" w:cs="Times New Roman"/>
          <w:sz w:val="24"/>
          <w:szCs w:val="20"/>
          <w:lang w:eastAsia="hr-HR"/>
        </w:rPr>
        <w:t>:</w:t>
      </w:r>
    </w:p>
    <w:p w14:paraId="40A83C35" w14:textId="77777777" w:rsidR="00A46A5F" w:rsidRPr="004A09F5" w:rsidRDefault="00A46A5F" w:rsidP="00626E98">
      <w:pPr>
        <w:spacing w:line="276" w:lineRule="auto"/>
        <w:ind w:left="147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w:t>
      </w:r>
      <w:r w:rsidR="009B7E73" w:rsidRPr="004A09F5">
        <w:rPr>
          <w:rFonts w:ascii="Times New Roman" w:hAnsi="Times New Roman" w:cs="Times New Roman"/>
          <w:sz w:val="24"/>
          <w:szCs w:val="20"/>
          <w:lang w:eastAsia="hr-HR"/>
        </w:rPr>
        <w:t xml:space="preserve"> rritjes</w:t>
      </w:r>
      <w:r w:rsidRPr="004A09F5">
        <w:rPr>
          <w:rFonts w:ascii="Times New Roman" w:hAnsi="Times New Roman" w:cs="Times New Roman"/>
          <w:sz w:val="24"/>
          <w:szCs w:val="20"/>
          <w:lang w:eastAsia="hr-HR"/>
        </w:rPr>
        <w:t xml:space="preserve"> </w:t>
      </w:r>
      <w:r w:rsidR="009B7E73" w:rsidRPr="004A09F5">
        <w:rPr>
          <w:rFonts w:ascii="Times New Roman" w:hAnsi="Times New Roman" w:cs="Times New Roman"/>
          <w:sz w:val="24"/>
          <w:szCs w:val="20"/>
          <w:lang w:eastAsia="hr-HR"/>
        </w:rPr>
        <w:t>s</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ndërgjegjësimit </w:t>
      </w:r>
      <w:r w:rsidR="009B7E73" w:rsidRPr="004A09F5">
        <w:rPr>
          <w:rFonts w:ascii="Times New Roman" w:hAnsi="Times New Roman" w:cs="Times New Roman"/>
          <w:sz w:val="24"/>
          <w:szCs w:val="20"/>
          <w:lang w:eastAsia="hr-HR"/>
        </w:rPr>
        <w:t>p</w:t>
      </w:r>
      <w:r w:rsidR="003743A2" w:rsidRPr="004A09F5">
        <w:rPr>
          <w:rFonts w:ascii="Times New Roman" w:hAnsi="Times New Roman" w:cs="Times New Roman"/>
          <w:sz w:val="24"/>
          <w:szCs w:val="20"/>
          <w:lang w:eastAsia="hr-HR"/>
        </w:rPr>
        <w:t>ë</w:t>
      </w:r>
      <w:r w:rsidR="009B7E73" w:rsidRPr="004A09F5">
        <w:rPr>
          <w:rFonts w:ascii="Times New Roman" w:hAnsi="Times New Roman" w:cs="Times New Roman"/>
          <w:sz w:val="24"/>
          <w:szCs w:val="20"/>
          <w:lang w:eastAsia="hr-HR"/>
        </w:rPr>
        <w:t>rsa i p</w:t>
      </w:r>
      <w:r w:rsidR="003743A2" w:rsidRPr="004A09F5">
        <w:rPr>
          <w:rFonts w:ascii="Times New Roman" w:hAnsi="Times New Roman" w:cs="Times New Roman"/>
          <w:sz w:val="24"/>
          <w:szCs w:val="20"/>
          <w:lang w:eastAsia="hr-HR"/>
        </w:rPr>
        <w:t>ë</w:t>
      </w:r>
      <w:r w:rsidR="009B7E73" w:rsidRPr="004A09F5">
        <w:rPr>
          <w:rFonts w:ascii="Times New Roman" w:hAnsi="Times New Roman" w:cs="Times New Roman"/>
          <w:sz w:val="24"/>
          <w:szCs w:val="20"/>
          <w:lang w:eastAsia="hr-HR"/>
        </w:rPr>
        <w:t>rket shëndetit</w:t>
      </w:r>
      <w:r w:rsidRPr="004A09F5">
        <w:rPr>
          <w:rFonts w:ascii="Times New Roman" w:hAnsi="Times New Roman" w:cs="Times New Roman"/>
          <w:sz w:val="24"/>
          <w:szCs w:val="20"/>
          <w:lang w:eastAsia="hr-HR"/>
        </w:rPr>
        <w:t xml:space="preserve"> </w:t>
      </w:r>
      <w:r w:rsidR="009B7E73" w:rsidRPr="004A09F5">
        <w:rPr>
          <w:rFonts w:ascii="Times New Roman" w:hAnsi="Times New Roman" w:cs="Times New Roman"/>
          <w:sz w:val="24"/>
          <w:szCs w:val="20"/>
          <w:lang w:eastAsia="hr-HR"/>
        </w:rPr>
        <w:t>t</w:t>
      </w:r>
      <w:r w:rsidR="003743A2" w:rsidRPr="004A09F5">
        <w:rPr>
          <w:rFonts w:ascii="Times New Roman" w:hAnsi="Times New Roman" w:cs="Times New Roman"/>
          <w:sz w:val="24"/>
          <w:szCs w:val="20"/>
          <w:lang w:eastAsia="hr-HR"/>
        </w:rPr>
        <w:t>ë</w:t>
      </w:r>
      <w:r w:rsidR="00EB52FF" w:rsidRPr="004A09F5">
        <w:rPr>
          <w:rFonts w:ascii="Times New Roman" w:hAnsi="Times New Roman" w:cs="Times New Roman"/>
          <w:sz w:val="24"/>
          <w:szCs w:val="20"/>
          <w:lang w:eastAsia="hr-HR"/>
        </w:rPr>
        <w:t xml:space="preserve"> kafshëve</w:t>
      </w:r>
      <w:r w:rsidRPr="004A09F5">
        <w:rPr>
          <w:rFonts w:ascii="Times New Roman" w:hAnsi="Times New Roman" w:cs="Times New Roman"/>
          <w:sz w:val="24"/>
          <w:szCs w:val="20"/>
          <w:lang w:eastAsia="hr-HR"/>
        </w:rPr>
        <w:t xml:space="preserve"> </w:t>
      </w:r>
      <w:r w:rsidR="009B7E73" w:rsidRPr="004A09F5">
        <w:rPr>
          <w:rFonts w:ascii="Times New Roman" w:hAnsi="Times New Roman" w:cs="Times New Roman"/>
          <w:sz w:val="24"/>
          <w:szCs w:val="20"/>
          <w:lang w:eastAsia="hr-HR"/>
        </w:rPr>
        <w:t>dhe nd</w:t>
      </w:r>
      <w:r w:rsidR="003743A2" w:rsidRPr="004A09F5">
        <w:rPr>
          <w:rFonts w:ascii="Times New Roman" w:hAnsi="Times New Roman" w:cs="Times New Roman"/>
          <w:sz w:val="24"/>
          <w:szCs w:val="20"/>
          <w:lang w:eastAsia="hr-HR"/>
        </w:rPr>
        <w:t>ë</w:t>
      </w:r>
      <w:r w:rsidR="009B7E73" w:rsidRPr="004A09F5">
        <w:rPr>
          <w:rFonts w:ascii="Times New Roman" w:hAnsi="Times New Roman" w:cs="Times New Roman"/>
          <w:sz w:val="24"/>
          <w:szCs w:val="20"/>
          <w:lang w:eastAsia="hr-HR"/>
        </w:rPr>
        <w:t>rveprimit mes sh</w:t>
      </w:r>
      <w:r w:rsidR="003743A2" w:rsidRPr="004A09F5">
        <w:rPr>
          <w:rFonts w:ascii="Times New Roman" w:hAnsi="Times New Roman" w:cs="Times New Roman"/>
          <w:sz w:val="24"/>
          <w:szCs w:val="20"/>
          <w:lang w:eastAsia="hr-HR"/>
        </w:rPr>
        <w:t>ë</w:t>
      </w:r>
      <w:r w:rsidR="009B7E73" w:rsidRPr="004A09F5">
        <w:rPr>
          <w:rFonts w:ascii="Times New Roman" w:hAnsi="Times New Roman" w:cs="Times New Roman"/>
          <w:sz w:val="24"/>
          <w:szCs w:val="20"/>
          <w:lang w:eastAsia="hr-HR"/>
        </w:rPr>
        <w:t>ndetit t</w:t>
      </w:r>
      <w:r w:rsidR="003743A2" w:rsidRPr="004A09F5">
        <w:rPr>
          <w:rFonts w:ascii="Times New Roman" w:hAnsi="Times New Roman" w:cs="Times New Roman"/>
          <w:sz w:val="24"/>
          <w:szCs w:val="20"/>
          <w:lang w:eastAsia="hr-HR"/>
        </w:rPr>
        <w:t>ë</w:t>
      </w:r>
      <w:r w:rsidR="009B7E73" w:rsidRPr="004A09F5">
        <w:rPr>
          <w:rFonts w:ascii="Times New Roman" w:hAnsi="Times New Roman" w:cs="Times New Roman"/>
          <w:sz w:val="24"/>
          <w:szCs w:val="20"/>
          <w:lang w:eastAsia="hr-HR"/>
        </w:rPr>
        <w:t xml:space="preserve"> kafsh</w:t>
      </w:r>
      <w:r w:rsidR="003743A2" w:rsidRPr="004A09F5">
        <w:rPr>
          <w:rFonts w:ascii="Times New Roman" w:hAnsi="Times New Roman" w:cs="Times New Roman"/>
          <w:sz w:val="24"/>
          <w:szCs w:val="20"/>
          <w:lang w:eastAsia="hr-HR"/>
        </w:rPr>
        <w:t>ë</w:t>
      </w:r>
      <w:r w:rsidR="009B7E73" w:rsidRPr="004A09F5">
        <w:rPr>
          <w:rFonts w:ascii="Times New Roman" w:hAnsi="Times New Roman" w:cs="Times New Roman"/>
          <w:sz w:val="24"/>
          <w:szCs w:val="20"/>
          <w:lang w:eastAsia="hr-HR"/>
        </w:rPr>
        <w:t xml:space="preserve">ve, </w:t>
      </w:r>
      <w:r w:rsidRPr="004A09F5">
        <w:rPr>
          <w:rFonts w:ascii="Times New Roman" w:hAnsi="Times New Roman" w:cs="Times New Roman"/>
          <w:sz w:val="24"/>
          <w:szCs w:val="20"/>
          <w:lang w:eastAsia="hr-HR"/>
        </w:rPr>
        <w:t xml:space="preserve">mirëqënies së tyre dhe shëndetit të </w:t>
      </w:r>
      <w:r w:rsidR="0038143A" w:rsidRPr="004A09F5">
        <w:rPr>
          <w:rFonts w:ascii="Times New Roman" w:hAnsi="Times New Roman" w:cs="Times New Roman"/>
          <w:sz w:val="24"/>
          <w:szCs w:val="20"/>
          <w:lang w:eastAsia="hr-HR"/>
        </w:rPr>
        <w:t>njeri</w:t>
      </w:r>
      <w:r w:rsidRPr="004A09F5">
        <w:rPr>
          <w:rFonts w:ascii="Times New Roman" w:hAnsi="Times New Roman" w:cs="Times New Roman"/>
          <w:sz w:val="24"/>
          <w:szCs w:val="20"/>
          <w:lang w:eastAsia="hr-HR"/>
        </w:rPr>
        <w:t>ut;</w:t>
      </w:r>
    </w:p>
    <w:p w14:paraId="111A8EC7" w14:textId="77777777" w:rsidR="00A46A5F" w:rsidRPr="004A09F5" w:rsidRDefault="00A46A5F" w:rsidP="00626E98">
      <w:pPr>
        <w:spacing w:line="276" w:lineRule="auto"/>
        <w:ind w:left="147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w:t>
      </w:r>
      <w:r w:rsidR="00EB52FF" w:rsidRPr="004A09F5">
        <w:rPr>
          <w:rFonts w:ascii="Times New Roman" w:hAnsi="Times New Roman" w:cs="Times New Roman"/>
          <w:sz w:val="24"/>
          <w:szCs w:val="20"/>
          <w:lang w:eastAsia="hr-HR"/>
        </w:rPr>
        <w:t xml:space="preserve"> parandalimit</w:t>
      </w:r>
      <w:r w:rsidRPr="004A09F5">
        <w:rPr>
          <w:rFonts w:ascii="Times New Roman" w:hAnsi="Times New Roman" w:cs="Times New Roman"/>
          <w:sz w:val="24"/>
          <w:szCs w:val="20"/>
          <w:lang w:eastAsia="hr-HR"/>
        </w:rPr>
        <w:t xml:space="preserve"> </w:t>
      </w:r>
      <w:r w:rsidR="00EB52FF" w:rsidRPr="004A09F5">
        <w:rPr>
          <w:rFonts w:ascii="Times New Roman" w:hAnsi="Times New Roman" w:cs="Times New Roman"/>
          <w:sz w:val="24"/>
          <w:szCs w:val="20"/>
          <w:lang w:eastAsia="hr-HR"/>
        </w:rPr>
        <w:t>t</w:t>
      </w:r>
      <w:r w:rsidR="00390575"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sëmundjeve;</w:t>
      </w:r>
    </w:p>
    <w:p w14:paraId="42E433BF" w14:textId="77777777" w:rsidR="00A46A5F" w:rsidRPr="004A09F5" w:rsidRDefault="00A46A5F" w:rsidP="00626E98">
      <w:pPr>
        <w:spacing w:line="276" w:lineRule="auto"/>
        <w:ind w:left="147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(iii)</w:t>
      </w:r>
      <w:r w:rsidR="00EB52FF" w:rsidRPr="004A09F5">
        <w:rPr>
          <w:rFonts w:ascii="Times New Roman" w:hAnsi="Times New Roman" w:cs="Times New Roman"/>
          <w:sz w:val="24"/>
          <w:szCs w:val="20"/>
          <w:lang w:eastAsia="hr-HR"/>
        </w:rPr>
        <w:t xml:space="preserve"> zbulimit</w:t>
      </w:r>
      <w:r w:rsidRPr="004A09F5">
        <w:rPr>
          <w:rFonts w:ascii="Times New Roman" w:hAnsi="Times New Roman" w:cs="Times New Roman"/>
          <w:sz w:val="24"/>
          <w:szCs w:val="20"/>
          <w:lang w:eastAsia="hr-HR"/>
        </w:rPr>
        <w:t xml:space="preserve"> </w:t>
      </w:r>
      <w:r w:rsidR="00EB52FF" w:rsidRPr="004A09F5">
        <w:rPr>
          <w:rFonts w:ascii="Times New Roman" w:hAnsi="Times New Roman" w:cs="Times New Roman"/>
          <w:sz w:val="24"/>
          <w:szCs w:val="20"/>
          <w:lang w:eastAsia="hr-HR"/>
        </w:rPr>
        <w:t>t</w:t>
      </w:r>
      <w:r w:rsidR="00390575"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hershëm dhe reagim</w:t>
      </w:r>
      <w:r w:rsidR="00EB52FF" w:rsidRPr="004A09F5">
        <w:rPr>
          <w:rFonts w:ascii="Times New Roman" w:hAnsi="Times New Roman" w:cs="Times New Roman"/>
          <w:sz w:val="24"/>
          <w:szCs w:val="20"/>
          <w:lang w:eastAsia="hr-HR"/>
        </w:rPr>
        <w:t>it</w:t>
      </w:r>
      <w:r w:rsidRPr="004A09F5">
        <w:rPr>
          <w:rFonts w:ascii="Times New Roman" w:hAnsi="Times New Roman" w:cs="Times New Roman"/>
          <w:sz w:val="24"/>
          <w:szCs w:val="20"/>
          <w:lang w:eastAsia="hr-HR"/>
        </w:rPr>
        <w:t xml:space="preserve"> </w:t>
      </w:r>
      <w:r w:rsidR="00EB52FF" w:rsidRPr="004A09F5">
        <w:rPr>
          <w:rFonts w:ascii="Times New Roman" w:hAnsi="Times New Roman" w:cs="Times New Roman"/>
          <w:sz w:val="24"/>
          <w:szCs w:val="20"/>
          <w:lang w:eastAsia="hr-HR"/>
        </w:rPr>
        <w:t>t</w:t>
      </w:r>
      <w:r w:rsidR="00390575"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shpejtë </w:t>
      </w:r>
      <w:r w:rsidR="009B7E73" w:rsidRPr="004A09F5">
        <w:rPr>
          <w:rFonts w:ascii="Times New Roman" w:hAnsi="Times New Roman" w:cs="Times New Roman"/>
          <w:sz w:val="24"/>
          <w:szCs w:val="20"/>
          <w:lang w:eastAsia="hr-HR"/>
        </w:rPr>
        <w:t>ndaj</w:t>
      </w:r>
      <w:r w:rsidRPr="004A09F5">
        <w:rPr>
          <w:rFonts w:ascii="Times New Roman" w:hAnsi="Times New Roman" w:cs="Times New Roman"/>
          <w:sz w:val="24"/>
          <w:szCs w:val="20"/>
          <w:lang w:eastAsia="hr-HR"/>
        </w:rPr>
        <w:t xml:space="preserve"> sëmundje</w:t>
      </w:r>
      <w:r w:rsidR="009B7E73" w:rsidRPr="004A09F5">
        <w:rPr>
          <w:rFonts w:ascii="Times New Roman" w:hAnsi="Times New Roman" w:cs="Times New Roman"/>
          <w:sz w:val="24"/>
          <w:szCs w:val="20"/>
          <w:lang w:eastAsia="hr-HR"/>
        </w:rPr>
        <w:t>ve</w:t>
      </w:r>
      <w:r w:rsidRPr="004A09F5">
        <w:rPr>
          <w:rFonts w:ascii="Times New Roman" w:hAnsi="Times New Roman" w:cs="Times New Roman"/>
          <w:sz w:val="24"/>
          <w:szCs w:val="20"/>
          <w:lang w:eastAsia="hr-HR"/>
        </w:rPr>
        <w:t>;</w:t>
      </w:r>
    </w:p>
    <w:p w14:paraId="47A1FCDB" w14:textId="77777777" w:rsidR="00A46A5F" w:rsidRPr="004A09F5" w:rsidRDefault="00A46A5F" w:rsidP="00626E98">
      <w:pPr>
        <w:spacing w:line="276" w:lineRule="auto"/>
        <w:ind w:left="1470"/>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(iv)</w:t>
      </w:r>
      <w:r w:rsidR="00EB52FF" w:rsidRPr="004A09F5">
        <w:rPr>
          <w:rFonts w:ascii="Times New Roman" w:hAnsi="Times New Roman" w:cs="Times New Roman"/>
          <w:sz w:val="24"/>
          <w:szCs w:val="20"/>
          <w:lang w:eastAsia="hr-HR"/>
        </w:rPr>
        <w:t xml:space="preserve"> rritjes</w:t>
      </w:r>
      <w:r w:rsidRPr="004A09F5">
        <w:rPr>
          <w:rFonts w:ascii="Times New Roman" w:hAnsi="Times New Roman" w:cs="Times New Roman"/>
          <w:sz w:val="24"/>
          <w:szCs w:val="20"/>
          <w:lang w:eastAsia="hr-HR"/>
        </w:rPr>
        <w:t xml:space="preserve"> </w:t>
      </w:r>
      <w:r w:rsidR="00EB52FF" w:rsidRPr="004A09F5">
        <w:rPr>
          <w:rFonts w:ascii="Times New Roman" w:hAnsi="Times New Roman" w:cs="Times New Roman"/>
          <w:sz w:val="24"/>
          <w:szCs w:val="20"/>
          <w:lang w:eastAsia="hr-HR"/>
        </w:rPr>
        <w:t>s</w:t>
      </w:r>
      <w:r w:rsidR="00390575"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ndërgjegjësimit </w:t>
      </w:r>
      <w:r w:rsidR="009B7E73" w:rsidRPr="004A09F5">
        <w:rPr>
          <w:rFonts w:ascii="Times New Roman" w:hAnsi="Times New Roman" w:cs="Times New Roman"/>
          <w:sz w:val="24"/>
          <w:szCs w:val="20"/>
          <w:lang w:eastAsia="hr-HR"/>
        </w:rPr>
        <w:t>mbi rezistencën</w:t>
      </w:r>
      <w:r w:rsidRPr="004A09F5">
        <w:rPr>
          <w:rFonts w:ascii="Times New Roman" w:hAnsi="Times New Roman" w:cs="Times New Roman"/>
          <w:sz w:val="24"/>
          <w:szCs w:val="20"/>
          <w:lang w:eastAsia="hr-HR"/>
        </w:rPr>
        <w:t xml:space="preserve"> </w:t>
      </w:r>
      <w:r w:rsidR="009B7E73" w:rsidRPr="004A09F5">
        <w:rPr>
          <w:rFonts w:ascii="Times New Roman" w:hAnsi="Times New Roman" w:cs="Times New Roman"/>
          <w:sz w:val="24"/>
          <w:szCs w:val="20"/>
          <w:lang w:eastAsia="hr-HR"/>
        </w:rPr>
        <w:t>ndaj trajtimeve</w:t>
      </w:r>
      <w:r w:rsidRPr="004A09F5">
        <w:rPr>
          <w:rFonts w:ascii="Times New Roman" w:hAnsi="Times New Roman" w:cs="Times New Roman"/>
          <w:sz w:val="24"/>
          <w:szCs w:val="20"/>
          <w:lang w:eastAsia="hr-HR"/>
        </w:rPr>
        <w:t>, duke përf</w:t>
      </w:r>
      <w:r w:rsidR="009B7E73" w:rsidRPr="004A09F5">
        <w:rPr>
          <w:rFonts w:ascii="Times New Roman" w:hAnsi="Times New Roman" w:cs="Times New Roman"/>
          <w:sz w:val="24"/>
          <w:szCs w:val="20"/>
          <w:lang w:eastAsia="hr-HR"/>
        </w:rPr>
        <w:t>shirë rezistencën antimikrobike</w:t>
      </w:r>
      <w:r w:rsidRPr="004A09F5">
        <w:rPr>
          <w:rFonts w:ascii="Times New Roman" w:hAnsi="Times New Roman" w:cs="Times New Roman"/>
          <w:sz w:val="24"/>
          <w:szCs w:val="20"/>
          <w:lang w:eastAsia="hr-HR"/>
        </w:rPr>
        <w:t xml:space="preserve"> dhe </w:t>
      </w:r>
      <w:r w:rsidR="009B7E73" w:rsidRPr="004A09F5">
        <w:rPr>
          <w:rFonts w:ascii="Times New Roman" w:hAnsi="Times New Roman" w:cs="Times New Roman"/>
          <w:sz w:val="24"/>
          <w:szCs w:val="20"/>
          <w:lang w:eastAsia="hr-HR"/>
        </w:rPr>
        <w:t>pasojat e tyre</w:t>
      </w:r>
      <w:r w:rsidRPr="004A09F5">
        <w:rPr>
          <w:rFonts w:ascii="Times New Roman" w:hAnsi="Times New Roman" w:cs="Times New Roman"/>
          <w:sz w:val="24"/>
          <w:szCs w:val="20"/>
          <w:lang w:eastAsia="hr-HR"/>
        </w:rPr>
        <w:t>;</w:t>
      </w:r>
    </w:p>
    <w:p w14:paraId="2C6E2890" w14:textId="77777777" w:rsidR="00A46A5F" w:rsidRPr="004A09F5" w:rsidRDefault="00A46A5F" w:rsidP="00626E98">
      <w:pPr>
        <w:pStyle w:val="ListParagraph"/>
        <w:numPr>
          <w:ilvl w:val="2"/>
          <w:numId w:val="17"/>
        </w:numPr>
        <w:spacing w:line="276" w:lineRule="auto"/>
        <w:ind w:left="147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bashkëpunojnë me Autoritetin Kompetent, operatorët, profesionistët e kafshëve dhe mbajtësit </w:t>
      </w:r>
      <w:r w:rsidR="004C3B2C" w:rsidRPr="004A09F5">
        <w:rPr>
          <w:rFonts w:ascii="Times New Roman" w:hAnsi="Times New Roman" w:cs="Times New Roman"/>
          <w:sz w:val="24"/>
          <w:szCs w:val="20"/>
          <w:lang w:eastAsia="hr-HR"/>
        </w:rPr>
        <w:t>e kafsh</w:t>
      </w:r>
      <w:r w:rsidR="003743A2" w:rsidRPr="004A09F5">
        <w:rPr>
          <w:rFonts w:ascii="Times New Roman" w:hAnsi="Times New Roman" w:cs="Times New Roman"/>
          <w:sz w:val="24"/>
          <w:szCs w:val="20"/>
          <w:lang w:eastAsia="hr-HR"/>
        </w:rPr>
        <w:t>ë</w:t>
      </w:r>
      <w:r w:rsidR="004C3B2C" w:rsidRPr="004A09F5">
        <w:rPr>
          <w:rFonts w:ascii="Times New Roman" w:hAnsi="Times New Roman" w:cs="Times New Roman"/>
          <w:sz w:val="24"/>
          <w:szCs w:val="20"/>
          <w:lang w:eastAsia="hr-HR"/>
        </w:rPr>
        <w:t>ve t</w:t>
      </w:r>
      <w:r w:rsidR="003743A2" w:rsidRPr="004A09F5">
        <w:rPr>
          <w:rFonts w:ascii="Times New Roman" w:hAnsi="Times New Roman" w:cs="Times New Roman"/>
          <w:sz w:val="24"/>
          <w:szCs w:val="20"/>
          <w:lang w:eastAsia="hr-HR"/>
        </w:rPr>
        <w:t>ë</w:t>
      </w:r>
      <w:r w:rsidR="004C3B2C" w:rsidRPr="004A09F5">
        <w:rPr>
          <w:rFonts w:ascii="Times New Roman" w:hAnsi="Times New Roman" w:cs="Times New Roman"/>
          <w:sz w:val="24"/>
          <w:szCs w:val="20"/>
          <w:lang w:eastAsia="hr-HR"/>
        </w:rPr>
        <w:t xml:space="preserve"> shoq</w:t>
      </w:r>
      <w:r w:rsidR="003743A2" w:rsidRPr="004A09F5">
        <w:rPr>
          <w:rFonts w:ascii="Times New Roman" w:hAnsi="Times New Roman" w:cs="Times New Roman"/>
          <w:sz w:val="24"/>
          <w:szCs w:val="20"/>
          <w:lang w:eastAsia="hr-HR"/>
        </w:rPr>
        <w:t>ë</w:t>
      </w:r>
      <w:r w:rsidR="004C3B2C" w:rsidRPr="004A09F5">
        <w:rPr>
          <w:rFonts w:ascii="Times New Roman" w:hAnsi="Times New Roman" w:cs="Times New Roman"/>
          <w:sz w:val="24"/>
          <w:szCs w:val="20"/>
          <w:lang w:eastAsia="hr-HR"/>
        </w:rPr>
        <w:t>rimit n</w:t>
      </w:r>
      <w:r w:rsidR="003743A2" w:rsidRPr="004A09F5">
        <w:rPr>
          <w:rFonts w:ascii="Times New Roman" w:hAnsi="Times New Roman" w:cs="Times New Roman"/>
          <w:sz w:val="24"/>
          <w:szCs w:val="20"/>
          <w:lang w:eastAsia="hr-HR"/>
        </w:rPr>
        <w:t>ë</w:t>
      </w:r>
      <w:r w:rsidR="004C3B2C" w:rsidRPr="004A09F5">
        <w:rPr>
          <w:rFonts w:ascii="Times New Roman" w:hAnsi="Times New Roman" w:cs="Times New Roman"/>
          <w:sz w:val="24"/>
          <w:szCs w:val="20"/>
          <w:lang w:eastAsia="hr-HR"/>
        </w:rPr>
        <w:t xml:space="preserve"> zbatimin e masave </w:t>
      </w:r>
      <w:r w:rsidR="00EB52FF" w:rsidRPr="004A09F5">
        <w:rPr>
          <w:rFonts w:ascii="Times New Roman" w:hAnsi="Times New Roman" w:cs="Times New Roman"/>
          <w:sz w:val="24"/>
          <w:szCs w:val="20"/>
          <w:lang w:eastAsia="hr-HR"/>
        </w:rPr>
        <w:t>t</w:t>
      </w:r>
      <w:r w:rsidR="003743A2" w:rsidRPr="004A09F5">
        <w:rPr>
          <w:rFonts w:ascii="Times New Roman" w:hAnsi="Times New Roman" w:cs="Times New Roman"/>
          <w:sz w:val="24"/>
          <w:szCs w:val="20"/>
          <w:lang w:eastAsia="hr-HR"/>
        </w:rPr>
        <w:t>ë</w:t>
      </w:r>
      <w:r w:rsidR="00EB52FF" w:rsidRPr="004A09F5">
        <w:rPr>
          <w:rFonts w:ascii="Times New Roman" w:hAnsi="Times New Roman" w:cs="Times New Roman"/>
          <w:sz w:val="24"/>
          <w:szCs w:val="20"/>
          <w:lang w:eastAsia="hr-HR"/>
        </w:rPr>
        <w:t xml:space="preserve"> parandalimit dhe kontrollit</w:t>
      </w:r>
      <w:r w:rsidR="004C3B2C" w:rsidRPr="004A09F5">
        <w:rPr>
          <w:rFonts w:ascii="Times New Roman" w:hAnsi="Times New Roman" w:cs="Times New Roman"/>
          <w:sz w:val="24"/>
          <w:szCs w:val="20"/>
          <w:lang w:eastAsia="hr-HR"/>
        </w:rPr>
        <w:t xml:space="preserve"> </w:t>
      </w:r>
      <w:r w:rsidR="00EB52FF" w:rsidRPr="004A09F5">
        <w:rPr>
          <w:rFonts w:ascii="Times New Roman" w:hAnsi="Times New Roman" w:cs="Times New Roman"/>
          <w:sz w:val="24"/>
          <w:szCs w:val="20"/>
          <w:lang w:eastAsia="hr-HR"/>
        </w:rPr>
        <w:t>t</w:t>
      </w:r>
      <w:r w:rsidR="00390575" w:rsidRPr="004A09F5">
        <w:rPr>
          <w:rFonts w:ascii="Times New Roman" w:hAnsi="Times New Roman" w:cs="Times New Roman"/>
          <w:sz w:val="24"/>
          <w:szCs w:val="20"/>
          <w:lang w:eastAsia="hr-HR"/>
        </w:rPr>
        <w:t>ë</w:t>
      </w:r>
      <w:r w:rsidR="004C3B2C" w:rsidRPr="004A09F5">
        <w:rPr>
          <w:rFonts w:ascii="Times New Roman" w:hAnsi="Times New Roman" w:cs="Times New Roman"/>
          <w:sz w:val="24"/>
          <w:szCs w:val="20"/>
          <w:lang w:eastAsia="hr-HR"/>
        </w:rPr>
        <w:t xml:space="preserve"> s</w:t>
      </w:r>
      <w:r w:rsidR="003743A2" w:rsidRPr="004A09F5">
        <w:rPr>
          <w:rFonts w:ascii="Times New Roman" w:hAnsi="Times New Roman" w:cs="Times New Roman"/>
          <w:sz w:val="24"/>
          <w:szCs w:val="20"/>
          <w:lang w:eastAsia="hr-HR"/>
        </w:rPr>
        <w:t>ë</w:t>
      </w:r>
      <w:r w:rsidR="004C3B2C" w:rsidRPr="004A09F5">
        <w:rPr>
          <w:rFonts w:ascii="Times New Roman" w:hAnsi="Times New Roman" w:cs="Times New Roman"/>
          <w:sz w:val="24"/>
          <w:szCs w:val="20"/>
          <w:lang w:eastAsia="hr-HR"/>
        </w:rPr>
        <w:t>mundjeve t</w:t>
      </w:r>
      <w:r w:rsidR="003743A2" w:rsidRPr="004A09F5">
        <w:rPr>
          <w:rFonts w:ascii="Times New Roman" w:hAnsi="Times New Roman" w:cs="Times New Roman"/>
          <w:sz w:val="24"/>
          <w:szCs w:val="20"/>
          <w:lang w:eastAsia="hr-HR"/>
        </w:rPr>
        <w:t>ë</w:t>
      </w:r>
      <w:r w:rsidR="004C3B2C" w:rsidRPr="004A09F5">
        <w:rPr>
          <w:rFonts w:ascii="Times New Roman" w:hAnsi="Times New Roman" w:cs="Times New Roman"/>
          <w:sz w:val="24"/>
          <w:szCs w:val="20"/>
          <w:lang w:eastAsia="hr-HR"/>
        </w:rPr>
        <w:t xml:space="preserve"> p</w:t>
      </w:r>
      <w:r w:rsidR="003743A2" w:rsidRPr="004A09F5">
        <w:rPr>
          <w:rFonts w:ascii="Times New Roman" w:hAnsi="Times New Roman" w:cs="Times New Roman"/>
          <w:sz w:val="24"/>
          <w:szCs w:val="20"/>
          <w:lang w:eastAsia="hr-HR"/>
        </w:rPr>
        <w:t>ë</w:t>
      </w:r>
      <w:r w:rsidR="004C3B2C" w:rsidRPr="004A09F5">
        <w:rPr>
          <w:rFonts w:ascii="Times New Roman" w:hAnsi="Times New Roman" w:cs="Times New Roman"/>
          <w:sz w:val="24"/>
          <w:szCs w:val="20"/>
          <w:lang w:eastAsia="hr-HR"/>
        </w:rPr>
        <w:t>rcaktuara</w:t>
      </w:r>
      <w:r w:rsidRPr="004A09F5">
        <w:rPr>
          <w:rFonts w:ascii="Times New Roman" w:hAnsi="Times New Roman" w:cs="Times New Roman"/>
          <w:sz w:val="24"/>
          <w:szCs w:val="20"/>
          <w:lang w:eastAsia="hr-HR"/>
        </w:rPr>
        <w:t xml:space="preserve"> në këtë </w:t>
      </w:r>
      <w:r w:rsidR="00EB52FF" w:rsidRPr="004A09F5">
        <w:rPr>
          <w:rFonts w:ascii="Times New Roman" w:hAnsi="Times New Roman" w:cs="Times New Roman"/>
          <w:sz w:val="24"/>
          <w:szCs w:val="20"/>
          <w:lang w:eastAsia="hr-HR"/>
        </w:rPr>
        <w:t>l</w:t>
      </w:r>
      <w:r w:rsidRPr="004A09F5">
        <w:rPr>
          <w:rFonts w:ascii="Times New Roman" w:hAnsi="Times New Roman" w:cs="Times New Roman"/>
          <w:sz w:val="24"/>
          <w:szCs w:val="20"/>
          <w:lang w:eastAsia="hr-HR"/>
        </w:rPr>
        <w:t>igj.</w:t>
      </w:r>
    </w:p>
    <w:p w14:paraId="1916EF56" w14:textId="77777777" w:rsidR="00A46A5F" w:rsidRPr="004A09F5" w:rsidRDefault="00A46A5F" w:rsidP="00626E98">
      <w:pPr>
        <w:pStyle w:val="ListParagraph"/>
        <w:numPr>
          <w:ilvl w:val="0"/>
          <w:numId w:val="19"/>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Profesionistët e shëndetit të kafshëve të ujit mund të </w:t>
      </w:r>
      <w:r w:rsidR="009C0EFC" w:rsidRPr="004A09F5">
        <w:rPr>
          <w:rFonts w:ascii="Times New Roman" w:hAnsi="Times New Roman" w:cs="Times New Roman"/>
          <w:sz w:val="24"/>
          <w:szCs w:val="20"/>
          <w:lang w:eastAsia="hr-HR"/>
        </w:rPr>
        <w:t>kryejn</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w:t>
      </w:r>
      <w:r w:rsidR="009C0EFC" w:rsidRPr="004A09F5">
        <w:rPr>
          <w:rFonts w:ascii="Times New Roman" w:hAnsi="Times New Roman" w:cs="Times New Roman"/>
          <w:sz w:val="24"/>
          <w:szCs w:val="20"/>
          <w:lang w:eastAsia="hr-HR"/>
        </w:rPr>
        <w:t>aktivitete</w:t>
      </w:r>
      <w:r w:rsidRPr="004A09F5">
        <w:rPr>
          <w:rFonts w:ascii="Times New Roman" w:hAnsi="Times New Roman" w:cs="Times New Roman"/>
          <w:sz w:val="24"/>
          <w:szCs w:val="20"/>
          <w:lang w:eastAsia="hr-HR"/>
        </w:rPr>
        <w:t xml:space="preserve"> që </w:t>
      </w:r>
      <w:r w:rsidR="009C0EFC" w:rsidRPr="004A09F5">
        <w:rPr>
          <w:rFonts w:ascii="Times New Roman" w:hAnsi="Times New Roman" w:cs="Times New Roman"/>
          <w:sz w:val="24"/>
          <w:szCs w:val="20"/>
          <w:lang w:eastAsia="hr-HR"/>
        </w:rPr>
        <w:t>u</w:t>
      </w:r>
      <w:r w:rsidRPr="004A09F5">
        <w:rPr>
          <w:rFonts w:ascii="Times New Roman" w:hAnsi="Times New Roman" w:cs="Times New Roman"/>
          <w:sz w:val="24"/>
          <w:szCs w:val="20"/>
          <w:lang w:eastAsia="hr-HR"/>
        </w:rPr>
        <w:t xml:space="preserve"> </w:t>
      </w:r>
      <w:r w:rsidR="009C0EFC" w:rsidRPr="004A09F5">
        <w:rPr>
          <w:rFonts w:ascii="Times New Roman" w:hAnsi="Times New Roman" w:cs="Times New Roman"/>
          <w:sz w:val="24"/>
          <w:szCs w:val="20"/>
          <w:lang w:eastAsia="hr-HR"/>
        </w:rPr>
        <w:t>ja</w:t>
      </w:r>
      <w:r w:rsidRPr="004A09F5">
        <w:rPr>
          <w:rFonts w:ascii="Times New Roman" w:hAnsi="Times New Roman" w:cs="Times New Roman"/>
          <w:sz w:val="24"/>
          <w:szCs w:val="20"/>
          <w:lang w:eastAsia="hr-HR"/>
        </w:rPr>
        <w:t>në</w:t>
      </w:r>
      <w:r w:rsidR="009C0EFC" w:rsidRPr="004A09F5">
        <w:rPr>
          <w:rFonts w:ascii="Times New Roman" w:hAnsi="Times New Roman" w:cs="Times New Roman"/>
          <w:sz w:val="24"/>
          <w:szCs w:val="20"/>
          <w:lang w:eastAsia="hr-HR"/>
        </w:rPr>
        <w:t xml:space="preserve"> dh</w:t>
      </w:r>
      <w:r w:rsidR="003743A2" w:rsidRPr="004A09F5">
        <w:rPr>
          <w:rFonts w:ascii="Times New Roman" w:hAnsi="Times New Roman" w:cs="Times New Roman"/>
          <w:sz w:val="24"/>
          <w:szCs w:val="20"/>
          <w:lang w:eastAsia="hr-HR"/>
        </w:rPr>
        <w:t>ë</w:t>
      </w:r>
      <w:r w:rsidR="009C0EFC" w:rsidRPr="004A09F5">
        <w:rPr>
          <w:rFonts w:ascii="Times New Roman" w:hAnsi="Times New Roman" w:cs="Times New Roman"/>
          <w:sz w:val="24"/>
          <w:szCs w:val="20"/>
          <w:lang w:eastAsia="hr-HR"/>
        </w:rPr>
        <w:t>n</w:t>
      </w:r>
      <w:r w:rsidR="003743A2" w:rsidRPr="004A09F5">
        <w:rPr>
          <w:rFonts w:ascii="Times New Roman" w:hAnsi="Times New Roman" w:cs="Times New Roman"/>
          <w:sz w:val="24"/>
          <w:szCs w:val="20"/>
          <w:lang w:eastAsia="hr-HR"/>
        </w:rPr>
        <w:t>ë</w:t>
      </w:r>
      <w:r w:rsidR="009C0EFC" w:rsidRPr="004A09F5">
        <w:rPr>
          <w:rFonts w:ascii="Times New Roman" w:hAnsi="Times New Roman" w:cs="Times New Roman"/>
          <w:sz w:val="24"/>
          <w:szCs w:val="20"/>
          <w:lang w:eastAsia="hr-HR"/>
        </w:rPr>
        <w:t xml:space="preserve"> mjek</w:t>
      </w:r>
      <w:r w:rsidR="003743A2" w:rsidRPr="004A09F5">
        <w:rPr>
          <w:rFonts w:ascii="Times New Roman" w:hAnsi="Times New Roman" w:cs="Times New Roman"/>
          <w:sz w:val="24"/>
          <w:szCs w:val="20"/>
          <w:lang w:eastAsia="hr-HR"/>
        </w:rPr>
        <w:t>ë</w:t>
      </w:r>
      <w:r w:rsidR="009C0EFC" w:rsidRPr="004A09F5">
        <w:rPr>
          <w:rFonts w:ascii="Times New Roman" w:hAnsi="Times New Roman" w:cs="Times New Roman"/>
          <w:sz w:val="24"/>
          <w:szCs w:val="20"/>
          <w:lang w:eastAsia="hr-HR"/>
        </w:rPr>
        <w:t>ve veterinarë</w:t>
      </w:r>
      <w:r w:rsidRPr="004A09F5">
        <w:rPr>
          <w:rFonts w:ascii="Times New Roman" w:hAnsi="Times New Roman" w:cs="Times New Roman"/>
          <w:sz w:val="24"/>
          <w:szCs w:val="20"/>
          <w:lang w:eastAsia="hr-HR"/>
        </w:rPr>
        <w:t xml:space="preserve"> sipas këtij ligji në lidhje me kafshët e ujit, me kusht që ata të jenë të autorizuar </w:t>
      </w:r>
      <w:r w:rsidR="009C0EFC" w:rsidRPr="004A09F5">
        <w:rPr>
          <w:rFonts w:ascii="Times New Roman" w:hAnsi="Times New Roman" w:cs="Times New Roman"/>
          <w:sz w:val="24"/>
          <w:szCs w:val="20"/>
          <w:lang w:eastAsia="hr-HR"/>
        </w:rPr>
        <w:t>t</w:t>
      </w:r>
      <w:r w:rsidR="003743A2" w:rsidRPr="004A09F5">
        <w:rPr>
          <w:rFonts w:ascii="Times New Roman" w:hAnsi="Times New Roman" w:cs="Times New Roman"/>
          <w:sz w:val="24"/>
          <w:szCs w:val="20"/>
          <w:lang w:eastAsia="hr-HR"/>
        </w:rPr>
        <w:t>ë</w:t>
      </w:r>
      <w:r w:rsidR="009C0EFC" w:rsidRPr="004A09F5">
        <w:rPr>
          <w:rFonts w:ascii="Times New Roman" w:hAnsi="Times New Roman" w:cs="Times New Roman"/>
          <w:sz w:val="24"/>
          <w:szCs w:val="20"/>
          <w:lang w:eastAsia="hr-HR"/>
        </w:rPr>
        <w:t xml:space="preserve"> kryejn</w:t>
      </w:r>
      <w:r w:rsidR="003743A2" w:rsidRPr="004A09F5">
        <w:rPr>
          <w:rFonts w:ascii="Times New Roman" w:hAnsi="Times New Roman" w:cs="Times New Roman"/>
          <w:sz w:val="24"/>
          <w:szCs w:val="20"/>
          <w:lang w:eastAsia="hr-HR"/>
        </w:rPr>
        <w:t>ë</w:t>
      </w:r>
      <w:r w:rsidR="009C0EFC" w:rsidRPr="004A09F5">
        <w:rPr>
          <w:rFonts w:ascii="Times New Roman" w:hAnsi="Times New Roman" w:cs="Times New Roman"/>
          <w:sz w:val="24"/>
          <w:szCs w:val="20"/>
          <w:lang w:eastAsia="hr-HR"/>
        </w:rPr>
        <w:t xml:space="preserve"> k</w:t>
      </w:r>
      <w:r w:rsidR="003743A2" w:rsidRPr="004A09F5">
        <w:rPr>
          <w:rFonts w:ascii="Times New Roman" w:hAnsi="Times New Roman" w:cs="Times New Roman"/>
          <w:sz w:val="24"/>
          <w:szCs w:val="20"/>
          <w:lang w:eastAsia="hr-HR"/>
        </w:rPr>
        <w:t>ë</w:t>
      </w:r>
      <w:r w:rsidR="009C0EFC" w:rsidRPr="004A09F5">
        <w:rPr>
          <w:rFonts w:ascii="Times New Roman" w:hAnsi="Times New Roman" w:cs="Times New Roman"/>
          <w:sz w:val="24"/>
          <w:szCs w:val="20"/>
          <w:lang w:eastAsia="hr-HR"/>
        </w:rPr>
        <w:t xml:space="preserve">to aktivitete </w:t>
      </w:r>
      <w:r w:rsidRPr="004A09F5">
        <w:rPr>
          <w:rFonts w:ascii="Times New Roman" w:hAnsi="Times New Roman" w:cs="Times New Roman"/>
          <w:sz w:val="24"/>
          <w:szCs w:val="20"/>
          <w:lang w:eastAsia="hr-HR"/>
        </w:rPr>
        <w:t xml:space="preserve">nga Autoriteti Kompetent sipas legjislacionit </w:t>
      </w:r>
      <w:r w:rsidR="009C0EFC" w:rsidRPr="004A09F5">
        <w:rPr>
          <w:rFonts w:ascii="Times New Roman" w:hAnsi="Times New Roman" w:cs="Times New Roman"/>
          <w:sz w:val="24"/>
          <w:szCs w:val="20"/>
          <w:lang w:eastAsia="hr-HR"/>
        </w:rPr>
        <w:t>n</w:t>
      </w:r>
      <w:r w:rsidR="003743A2" w:rsidRPr="004A09F5">
        <w:rPr>
          <w:rFonts w:ascii="Times New Roman" w:hAnsi="Times New Roman" w:cs="Times New Roman"/>
          <w:sz w:val="24"/>
          <w:szCs w:val="20"/>
          <w:lang w:eastAsia="hr-HR"/>
        </w:rPr>
        <w:t>ë</w:t>
      </w:r>
      <w:r w:rsidR="009C0EFC" w:rsidRPr="004A09F5">
        <w:rPr>
          <w:rFonts w:ascii="Times New Roman" w:hAnsi="Times New Roman" w:cs="Times New Roman"/>
          <w:sz w:val="24"/>
          <w:szCs w:val="20"/>
          <w:lang w:eastAsia="hr-HR"/>
        </w:rPr>
        <w:t xml:space="preserve"> fuqi. Në këtë rast, </w:t>
      </w:r>
      <w:r w:rsidRPr="004A09F5">
        <w:rPr>
          <w:rFonts w:ascii="Times New Roman" w:hAnsi="Times New Roman" w:cs="Times New Roman"/>
          <w:sz w:val="24"/>
          <w:szCs w:val="20"/>
          <w:lang w:eastAsia="hr-HR"/>
        </w:rPr>
        <w:t>profesionistët</w:t>
      </w:r>
      <w:r w:rsidR="00390575" w:rsidRPr="004A09F5">
        <w:rPr>
          <w:rFonts w:ascii="Times New Roman" w:hAnsi="Times New Roman" w:cs="Times New Roman"/>
          <w:sz w:val="24"/>
          <w:szCs w:val="20"/>
          <w:lang w:eastAsia="hr-HR"/>
        </w:rPr>
        <w:t xml:space="preserve"> e</w:t>
      </w:r>
      <w:r w:rsidR="009C0EFC" w:rsidRPr="004A09F5">
        <w:rPr>
          <w:rFonts w:ascii="Times New Roman" w:hAnsi="Times New Roman" w:cs="Times New Roman"/>
          <w:sz w:val="24"/>
          <w:szCs w:val="20"/>
          <w:lang w:eastAsia="hr-HR"/>
        </w:rPr>
        <w:t xml:space="preserve"> shënde</w:t>
      </w:r>
      <w:r w:rsidR="00390575" w:rsidRPr="004A09F5">
        <w:rPr>
          <w:rFonts w:ascii="Times New Roman" w:hAnsi="Times New Roman" w:cs="Times New Roman"/>
          <w:sz w:val="24"/>
          <w:szCs w:val="20"/>
          <w:lang w:eastAsia="hr-HR"/>
        </w:rPr>
        <w:t>tit të kafshëve të ujit zbatojnë</w:t>
      </w:r>
      <w:r w:rsidR="009C0EFC" w:rsidRPr="004A09F5">
        <w:rPr>
          <w:rFonts w:ascii="Times New Roman" w:hAnsi="Times New Roman" w:cs="Times New Roman"/>
          <w:sz w:val="24"/>
          <w:szCs w:val="20"/>
          <w:lang w:eastAsia="hr-HR"/>
        </w:rPr>
        <w:t xml:space="preserve"> k</w:t>
      </w:r>
      <w:r w:rsidR="003743A2" w:rsidRPr="004A09F5">
        <w:rPr>
          <w:rFonts w:ascii="Times New Roman" w:hAnsi="Times New Roman" w:cs="Times New Roman"/>
          <w:sz w:val="24"/>
          <w:szCs w:val="20"/>
          <w:lang w:eastAsia="hr-HR"/>
        </w:rPr>
        <w:t>ë</w:t>
      </w:r>
      <w:r w:rsidR="009C0EFC" w:rsidRPr="004A09F5">
        <w:rPr>
          <w:rFonts w:ascii="Times New Roman" w:hAnsi="Times New Roman" w:cs="Times New Roman"/>
          <w:sz w:val="24"/>
          <w:szCs w:val="20"/>
          <w:lang w:eastAsia="hr-HR"/>
        </w:rPr>
        <w:t>rkesat e pik</w:t>
      </w:r>
      <w:r w:rsidR="003743A2" w:rsidRPr="004A09F5">
        <w:rPr>
          <w:rFonts w:ascii="Times New Roman" w:hAnsi="Times New Roman" w:cs="Times New Roman"/>
          <w:sz w:val="24"/>
          <w:szCs w:val="20"/>
          <w:lang w:eastAsia="hr-HR"/>
        </w:rPr>
        <w:t>ë</w:t>
      </w:r>
      <w:r w:rsidR="009C0EFC" w:rsidRPr="004A09F5">
        <w:rPr>
          <w:rFonts w:ascii="Times New Roman" w:hAnsi="Times New Roman" w:cs="Times New Roman"/>
          <w:sz w:val="24"/>
          <w:szCs w:val="20"/>
          <w:lang w:eastAsia="hr-HR"/>
        </w:rPr>
        <w:t>s 1.</w:t>
      </w:r>
    </w:p>
    <w:p w14:paraId="1FE8739C" w14:textId="77777777" w:rsidR="00A46A5F" w:rsidRPr="004A09F5" w:rsidRDefault="009C0EFC" w:rsidP="00626E98">
      <w:pPr>
        <w:pStyle w:val="ListParagraph"/>
        <w:numPr>
          <w:ilvl w:val="0"/>
          <w:numId w:val="19"/>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Mjek</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t veterinarë</w:t>
      </w:r>
      <w:r w:rsidR="00A46A5F" w:rsidRPr="004A09F5">
        <w:rPr>
          <w:rFonts w:ascii="Times New Roman" w:hAnsi="Times New Roman" w:cs="Times New Roman"/>
          <w:sz w:val="24"/>
          <w:szCs w:val="20"/>
          <w:lang w:eastAsia="hr-HR"/>
        </w:rPr>
        <w:t xml:space="preserve"> dhe profesionistët e shëndetit të kafshëve të ujit </w:t>
      </w:r>
      <w:r w:rsidR="009F6557" w:rsidRPr="004A09F5">
        <w:rPr>
          <w:rFonts w:ascii="Times New Roman" w:hAnsi="Times New Roman" w:cs="Times New Roman"/>
          <w:sz w:val="24"/>
          <w:szCs w:val="20"/>
          <w:lang w:eastAsia="hr-HR"/>
        </w:rPr>
        <w:t>p</w:t>
      </w:r>
      <w:r w:rsidR="003743A2" w:rsidRPr="004A09F5">
        <w:rPr>
          <w:rFonts w:ascii="Times New Roman" w:hAnsi="Times New Roman" w:cs="Times New Roman"/>
          <w:sz w:val="24"/>
          <w:szCs w:val="20"/>
          <w:lang w:eastAsia="hr-HR"/>
        </w:rPr>
        <w:t>ë</w:t>
      </w:r>
      <w:r w:rsidR="009F6557" w:rsidRPr="004A09F5">
        <w:rPr>
          <w:rFonts w:ascii="Times New Roman" w:hAnsi="Times New Roman" w:cs="Times New Roman"/>
          <w:sz w:val="24"/>
          <w:szCs w:val="20"/>
          <w:lang w:eastAsia="hr-HR"/>
        </w:rPr>
        <w:t>rdit</w:t>
      </w:r>
      <w:r w:rsidR="003743A2" w:rsidRPr="004A09F5">
        <w:rPr>
          <w:rFonts w:ascii="Times New Roman" w:hAnsi="Times New Roman" w:cs="Times New Roman"/>
          <w:sz w:val="24"/>
          <w:szCs w:val="20"/>
          <w:lang w:eastAsia="hr-HR"/>
        </w:rPr>
        <w:t>ë</w:t>
      </w:r>
      <w:r w:rsidR="009F6557" w:rsidRPr="004A09F5">
        <w:rPr>
          <w:rFonts w:ascii="Times New Roman" w:hAnsi="Times New Roman" w:cs="Times New Roman"/>
          <w:sz w:val="24"/>
          <w:szCs w:val="20"/>
          <w:lang w:eastAsia="hr-HR"/>
        </w:rPr>
        <w:t>sojn</w:t>
      </w:r>
      <w:r w:rsidR="003743A2" w:rsidRPr="004A09F5">
        <w:rPr>
          <w:rFonts w:ascii="Times New Roman" w:hAnsi="Times New Roman" w:cs="Times New Roman"/>
          <w:sz w:val="24"/>
          <w:szCs w:val="20"/>
          <w:lang w:eastAsia="hr-HR"/>
        </w:rPr>
        <w:t>ë</w:t>
      </w:r>
      <w:r w:rsidR="009F6557" w:rsidRPr="004A09F5">
        <w:rPr>
          <w:rFonts w:ascii="Times New Roman" w:hAnsi="Times New Roman" w:cs="Times New Roman"/>
          <w:sz w:val="24"/>
          <w:szCs w:val="20"/>
          <w:lang w:eastAsia="hr-HR"/>
        </w:rPr>
        <w:t xml:space="preserve"> dhe </w:t>
      </w:r>
      <w:r w:rsidR="00A46A5F" w:rsidRPr="004A09F5">
        <w:rPr>
          <w:rFonts w:ascii="Times New Roman" w:hAnsi="Times New Roman" w:cs="Times New Roman"/>
          <w:sz w:val="24"/>
          <w:szCs w:val="20"/>
          <w:lang w:eastAsia="hr-HR"/>
        </w:rPr>
        <w:t xml:space="preserve">zhvillojnë </w:t>
      </w:r>
      <w:r w:rsidR="009F6557" w:rsidRPr="004A09F5">
        <w:rPr>
          <w:rFonts w:ascii="Times New Roman" w:hAnsi="Times New Roman" w:cs="Times New Roman"/>
          <w:sz w:val="24"/>
          <w:szCs w:val="20"/>
          <w:lang w:eastAsia="hr-HR"/>
        </w:rPr>
        <w:t>aft</w:t>
      </w:r>
      <w:r w:rsidR="003743A2" w:rsidRPr="004A09F5">
        <w:rPr>
          <w:rFonts w:ascii="Times New Roman" w:hAnsi="Times New Roman" w:cs="Times New Roman"/>
          <w:sz w:val="24"/>
          <w:szCs w:val="20"/>
          <w:lang w:eastAsia="hr-HR"/>
        </w:rPr>
        <w:t>ë</w:t>
      </w:r>
      <w:r w:rsidR="009F6557" w:rsidRPr="004A09F5">
        <w:rPr>
          <w:rFonts w:ascii="Times New Roman" w:hAnsi="Times New Roman" w:cs="Times New Roman"/>
          <w:sz w:val="24"/>
          <w:szCs w:val="20"/>
          <w:lang w:eastAsia="hr-HR"/>
        </w:rPr>
        <w:t>sit</w:t>
      </w:r>
      <w:r w:rsidR="003743A2" w:rsidRPr="004A09F5">
        <w:rPr>
          <w:rFonts w:ascii="Times New Roman" w:hAnsi="Times New Roman" w:cs="Times New Roman"/>
          <w:sz w:val="24"/>
          <w:szCs w:val="20"/>
          <w:lang w:eastAsia="hr-HR"/>
        </w:rPr>
        <w:t>ë</w:t>
      </w:r>
      <w:r w:rsidR="00A46A5F" w:rsidRPr="004A09F5">
        <w:rPr>
          <w:rFonts w:ascii="Times New Roman" w:hAnsi="Times New Roman" w:cs="Times New Roman"/>
          <w:sz w:val="24"/>
          <w:szCs w:val="20"/>
          <w:lang w:eastAsia="hr-HR"/>
        </w:rPr>
        <w:t xml:space="preserve"> e tyre profesionale në lidhje me </w:t>
      </w:r>
      <w:r w:rsidR="009F6557" w:rsidRPr="004A09F5">
        <w:rPr>
          <w:rFonts w:ascii="Times New Roman" w:hAnsi="Times New Roman" w:cs="Times New Roman"/>
          <w:sz w:val="24"/>
          <w:szCs w:val="20"/>
          <w:lang w:eastAsia="hr-HR"/>
        </w:rPr>
        <w:t>aktivitetet e tyre</w:t>
      </w:r>
      <w:r w:rsidR="00A46A5F" w:rsidRPr="004A09F5">
        <w:rPr>
          <w:rFonts w:ascii="Times New Roman" w:hAnsi="Times New Roman" w:cs="Times New Roman"/>
          <w:sz w:val="24"/>
          <w:szCs w:val="20"/>
          <w:lang w:eastAsia="hr-HR"/>
        </w:rPr>
        <w:t xml:space="preserve"> </w:t>
      </w:r>
      <w:r w:rsidR="009F6557" w:rsidRPr="004A09F5">
        <w:rPr>
          <w:rFonts w:ascii="Times New Roman" w:hAnsi="Times New Roman" w:cs="Times New Roman"/>
          <w:sz w:val="24"/>
          <w:szCs w:val="20"/>
          <w:lang w:eastAsia="hr-HR"/>
        </w:rPr>
        <w:t>q</w:t>
      </w:r>
      <w:r w:rsidR="003743A2" w:rsidRPr="004A09F5">
        <w:rPr>
          <w:rFonts w:ascii="Times New Roman" w:hAnsi="Times New Roman" w:cs="Times New Roman"/>
          <w:sz w:val="24"/>
          <w:szCs w:val="20"/>
          <w:lang w:eastAsia="hr-HR"/>
        </w:rPr>
        <w:t>ë</w:t>
      </w:r>
      <w:r w:rsidR="009F6557"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hy</w:t>
      </w:r>
      <w:r w:rsidR="009F6557" w:rsidRPr="004A09F5">
        <w:rPr>
          <w:rFonts w:ascii="Times New Roman" w:hAnsi="Times New Roman" w:cs="Times New Roman"/>
          <w:sz w:val="24"/>
          <w:szCs w:val="20"/>
          <w:lang w:eastAsia="hr-HR"/>
        </w:rPr>
        <w:t>j</w:t>
      </w:r>
      <w:r w:rsidRPr="004A09F5">
        <w:rPr>
          <w:rFonts w:ascii="Times New Roman" w:hAnsi="Times New Roman" w:cs="Times New Roman"/>
          <w:sz w:val="24"/>
          <w:szCs w:val="20"/>
          <w:lang w:eastAsia="hr-HR"/>
        </w:rPr>
        <w:t>n</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n</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fush</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n e veprimit t</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këtij ligji</w:t>
      </w:r>
      <w:r w:rsidR="00A46A5F" w:rsidRPr="004A09F5">
        <w:rPr>
          <w:rFonts w:ascii="Times New Roman" w:hAnsi="Times New Roman" w:cs="Times New Roman"/>
          <w:sz w:val="24"/>
          <w:szCs w:val="20"/>
          <w:lang w:eastAsia="hr-HR"/>
        </w:rPr>
        <w:t>.</w:t>
      </w:r>
    </w:p>
    <w:p w14:paraId="33A7F872" w14:textId="77777777" w:rsidR="00A46A5F" w:rsidRPr="004A09F5" w:rsidRDefault="00A46A5F" w:rsidP="00626E98">
      <w:pPr>
        <w:pStyle w:val="ListParagraph"/>
        <w:spacing w:line="276" w:lineRule="auto"/>
        <w:ind w:left="525"/>
        <w:jc w:val="both"/>
        <w:rPr>
          <w:rFonts w:ascii="Times New Roman" w:hAnsi="Times New Roman" w:cs="Times New Roman"/>
          <w:sz w:val="24"/>
          <w:szCs w:val="20"/>
          <w:lang w:eastAsia="hr-HR"/>
        </w:rPr>
      </w:pPr>
    </w:p>
    <w:p w14:paraId="2046D043" w14:textId="77777777" w:rsidR="005753AE" w:rsidRDefault="005753AE" w:rsidP="00626E98">
      <w:pPr>
        <w:spacing w:line="276" w:lineRule="auto"/>
        <w:jc w:val="center"/>
        <w:rPr>
          <w:rFonts w:ascii="Times New Roman" w:hAnsi="Times New Roman" w:cs="Times New Roman"/>
          <w:b/>
          <w:sz w:val="24"/>
          <w:szCs w:val="20"/>
          <w:lang w:eastAsia="hr-HR"/>
        </w:rPr>
      </w:pPr>
    </w:p>
    <w:p w14:paraId="4DF2FFE9" w14:textId="78E9113A" w:rsidR="00A46A5F" w:rsidRPr="004A09F5" w:rsidRDefault="00A46A5F" w:rsidP="00626E98">
      <w:pPr>
        <w:spacing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lastRenderedPageBreak/>
        <w:t>Seksioni 3</w:t>
      </w:r>
    </w:p>
    <w:p w14:paraId="7E5066F5" w14:textId="069282A9" w:rsidR="00A46A5F" w:rsidRPr="004A09F5" w:rsidRDefault="00A46A5F" w:rsidP="00626E98">
      <w:pPr>
        <w:spacing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Autoritet</w:t>
      </w:r>
      <w:r w:rsidR="004304CD">
        <w:rPr>
          <w:rFonts w:ascii="Times New Roman" w:hAnsi="Times New Roman" w:cs="Times New Roman"/>
          <w:b/>
          <w:sz w:val="24"/>
          <w:szCs w:val="20"/>
          <w:lang w:eastAsia="hr-HR"/>
        </w:rPr>
        <w:t>et</w:t>
      </w:r>
      <w:r w:rsidRPr="004A09F5">
        <w:rPr>
          <w:rFonts w:ascii="Times New Roman" w:hAnsi="Times New Roman" w:cs="Times New Roman"/>
          <w:b/>
          <w:sz w:val="24"/>
          <w:szCs w:val="20"/>
          <w:lang w:eastAsia="hr-HR"/>
        </w:rPr>
        <w:t xml:space="preserve"> Kompetent</w:t>
      </w:r>
      <w:r w:rsidR="004304CD">
        <w:rPr>
          <w:rFonts w:ascii="Times New Roman" w:hAnsi="Times New Roman" w:cs="Times New Roman"/>
          <w:b/>
          <w:sz w:val="24"/>
          <w:szCs w:val="20"/>
          <w:lang w:eastAsia="hr-HR"/>
        </w:rPr>
        <w:t>e</w:t>
      </w:r>
    </w:p>
    <w:p w14:paraId="6D8AB29F" w14:textId="77777777" w:rsidR="00A46A5F" w:rsidRPr="004A09F5" w:rsidRDefault="00A46A5F" w:rsidP="00626E98">
      <w:pPr>
        <w:spacing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Neni 13</w:t>
      </w:r>
    </w:p>
    <w:p w14:paraId="7CF37412" w14:textId="5F0DB1A0" w:rsidR="00A46A5F" w:rsidRPr="004A09F5" w:rsidRDefault="00A46A5F" w:rsidP="00626E98">
      <w:pPr>
        <w:spacing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Përgjegjësitë e Autoritetit Kompetent</w:t>
      </w:r>
      <w:r w:rsidR="00443133">
        <w:rPr>
          <w:rFonts w:ascii="Times New Roman" w:hAnsi="Times New Roman" w:cs="Times New Roman"/>
          <w:b/>
          <w:sz w:val="24"/>
          <w:szCs w:val="20"/>
          <w:lang w:eastAsia="hr-HR"/>
        </w:rPr>
        <w:t xml:space="preserve"> </w:t>
      </w:r>
    </w:p>
    <w:p w14:paraId="22B8CF8D" w14:textId="0502DC67" w:rsidR="00A46A5F" w:rsidRPr="004A09F5" w:rsidRDefault="00270475" w:rsidP="004304CD">
      <w:pPr>
        <w:pStyle w:val="ListParagraph"/>
        <w:numPr>
          <w:ilvl w:val="0"/>
          <w:numId w:val="20"/>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Autoritet</w:t>
      </w:r>
      <w:r w:rsidR="004304CD">
        <w:rPr>
          <w:rFonts w:ascii="Times New Roman" w:hAnsi="Times New Roman" w:cs="Times New Roman"/>
          <w:sz w:val="24"/>
          <w:szCs w:val="20"/>
          <w:lang w:eastAsia="hr-HR"/>
        </w:rPr>
        <w:t>et</w:t>
      </w:r>
      <w:r w:rsidRPr="004A09F5">
        <w:rPr>
          <w:rFonts w:ascii="Times New Roman" w:hAnsi="Times New Roman" w:cs="Times New Roman"/>
          <w:sz w:val="24"/>
          <w:szCs w:val="20"/>
          <w:lang w:eastAsia="hr-HR"/>
        </w:rPr>
        <w:t xml:space="preserve"> Kompetent</w:t>
      </w:r>
      <w:r w:rsidR="004304CD">
        <w:rPr>
          <w:rFonts w:ascii="Times New Roman" w:hAnsi="Times New Roman" w:cs="Times New Roman"/>
          <w:sz w:val="24"/>
          <w:szCs w:val="20"/>
          <w:lang w:eastAsia="hr-HR"/>
        </w:rPr>
        <w:t>e</w:t>
      </w:r>
      <w:r w:rsidRPr="004A09F5">
        <w:rPr>
          <w:rFonts w:ascii="Times New Roman" w:hAnsi="Times New Roman" w:cs="Times New Roman"/>
          <w:sz w:val="24"/>
          <w:szCs w:val="20"/>
          <w:lang w:eastAsia="hr-HR"/>
        </w:rPr>
        <w:t xml:space="preserve"> n</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fush</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n e sh</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ndetit t</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kafsh</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ve, p</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r t</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w:t>
      </w:r>
      <w:r w:rsidR="00895C22" w:rsidRPr="004A09F5">
        <w:rPr>
          <w:rFonts w:ascii="Times New Roman" w:hAnsi="Times New Roman" w:cs="Times New Roman"/>
          <w:sz w:val="24"/>
          <w:szCs w:val="20"/>
          <w:lang w:eastAsia="hr-HR"/>
        </w:rPr>
        <w:t>p</w:t>
      </w:r>
      <w:r w:rsidR="003743A2" w:rsidRPr="004A09F5">
        <w:rPr>
          <w:rFonts w:ascii="Times New Roman" w:hAnsi="Times New Roman" w:cs="Times New Roman"/>
          <w:sz w:val="24"/>
          <w:szCs w:val="20"/>
          <w:lang w:eastAsia="hr-HR"/>
        </w:rPr>
        <w:t>ë</w:t>
      </w:r>
      <w:r w:rsidR="00895C22" w:rsidRPr="004A09F5">
        <w:rPr>
          <w:rFonts w:ascii="Times New Roman" w:hAnsi="Times New Roman" w:cs="Times New Roman"/>
          <w:sz w:val="24"/>
          <w:szCs w:val="20"/>
          <w:lang w:eastAsia="hr-HR"/>
        </w:rPr>
        <w:t>rmbushur detyrimet dhe p</w:t>
      </w:r>
      <w:r w:rsidR="003743A2" w:rsidRPr="004A09F5">
        <w:rPr>
          <w:rFonts w:ascii="Times New Roman" w:hAnsi="Times New Roman" w:cs="Times New Roman"/>
          <w:sz w:val="24"/>
          <w:szCs w:val="20"/>
          <w:lang w:eastAsia="hr-HR"/>
        </w:rPr>
        <w:t>ë</w:t>
      </w:r>
      <w:r w:rsidR="00895C22" w:rsidRPr="004A09F5">
        <w:rPr>
          <w:rFonts w:ascii="Times New Roman" w:hAnsi="Times New Roman" w:cs="Times New Roman"/>
          <w:sz w:val="24"/>
          <w:szCs w:val="20"/>
          <w:lang w:eastAsia="hr-HR"/>
        </w:rPr>
        <w:t>rgjegj</w:t>
      </w:r>
      <w:r w:rsidR="003743A2" w:rsidRPr="004A09F5">
        <w:rPr>
          <w:rFonts w:ascii="Times New Roman" w:hAnsi="Times New Roman" w:cs="Times New Roman"/>
          <w:sz w:val="24"/>
          <w:szCs w:val="20"/>
          <w:lang w:eastAsia="hr-HR"/>
        </w:rPr>
        <w:t>ë</w:t>
      </w:r>
      <w:r w:rsidR="00895C22" w:rsidRPr="004A09F5">
        <w:rPr>
          <w:rFonts w:ascii="Times New Roman" w:hAnsi="Times New Roman" w:cs="Times New Roman"/>
          <w:sz w:val="24"/>
          <w:szCs w:val="20"/>
          <w:lang w:eastAsia="hr-HR"/>
        </w:rPr>
        <w:t>sit</w:t>
      </w:r>
      <w:r w:rsidR="003743A2" w:rsidRPr="004A09F5">
        <w:rPr>
          <w:rFonts w:ascii="Times New Roman" w:hAnsi="Times New Roman" w:cs="Times New Roman"/>
          <w:sz w:val="24"/>
          <w:szCs w:val="20"/>
          <w:lang w:eastAsia="hr-HR"/>
        </w:rPr>
        <w:t>ë</w:t>
      </w:r>
      <w:r w:rsidR="00895C22" w:rsidRPr="004A09F5">
        <w:rPr>
          <w:rFonts w:ascii="Times New Roman" w:hAnsi="Times New Roman" w:cs="Times New Roman"/>
          <w:sz w:val="24"/>
          <w:szCs w:val="20"/>
          <w:lang w:eastAsia="hr-HR"/>
        </w:rPr>
        <w:t xml:space="preserve"> e p</w:t>
      </w:r>
      <w:r w:rsidR="003743A2" w:rsidRPr="004A09F5">
        <w:rPr>
          <w:rFonts w:ascii="Times New Roman" w:hAnsi="Times New Roman" w:cs="Times New Roman"/>
          <w:sz w:val="24"/>
          <w:szCs w:val="20"/>
          <w:lang w:eastAsia="hr-HR"/>
        </w:rPr>
        <w:t>ë</w:t>
      </w:r>
      <w:r w:rsidR="00895C22" w:rsidRPr="004A09F5">
        <w:rPr>
          <w:rFonts w:ascii="Times New Roman" w:hAnsi="Times New Roman" w:cs="Times New Roman"/>
          <w:sz w:val="24"/>
          <w:szCs w:val="20"/>
          <w:lang w:eastAsia="hr-HR"/>
        </w:rPr>
        <w:t>rcaktuara n</w:t>
      </w:r>
      <w:r w:rsidR="003743A2" w:rsidRPr="004A09F5">
        <w:rPr>
          <w:rFonts w:ascii="Times New Roman" w:hAnsi="Times New Roman" w:cs="Times New Roman"/>
          <w:sz w:val="24"/>
          <w:szCs w:val="20"/>
          <w:lang w:eastAsia="hr-HR"/>
        </w:rPr>
        <w:t>ë</w:t>
      </w:r>
      <w:r w:rsidR="00895C22" w:rsidRPr="004A09F5">
        <w:rPr>
          <w:rFonts w:ascii="Times New Roman" w:hAnsi="Times New Roman" w:cs="Times New Roman"/>
          <w:sz w:val="24"/>
          <w:szCs w:val="20"/>
          <w:lang w:eastAsia="hr-HR"/>
        </w:rPr>
        <w:t xml:space="preserve"> k</w:t>
      </w:r>
      <w:r w:rsidR="003743A2" w:rsidRPr="004A09F5">
        <w:rPr>
          <w:rFonts w:ascii="Times New Roman" w:hAnsi="Times New Roman" w:cs="Times New Roman"/>
          <w:sz w:val="24"/>
          <w:szCs w:val="20"/>
          <w:lang w:eastAsia="hr-HR"/>
        </w:rPr>
        <w:t>ë</w:t>
      </w:r>
      <w:r w:rsidR="00895C22" w:rsidRPr="004A09F5">
        <w:rPr>
          <w:rFonts w:ascii="Times New Roman" w:hAnsi="Times New Roman" w:cs="Times New Roman"/>
          <w:sz w:val="24"/>
          <w:szCs w:val="20"/>
          <w:lang w:eastAsia="hr-HR"/>
        </w:rPr>
        <w:t>t</w:t>
      </w:r>
      <w:r w:rsidR="003743A2" w:rsidRPr="004A09F5">
        <w:rPr>
          <w:rFonts w:ascii="Times New Roman" w:hAnsi="Times New Roman" w:cs="Times New Roman"/>
          <w:sz w:val="24"/>
          <w:szCs w:val="20"/>
          <w:lang w:eastAsia="hr-HR"/>
        </w:rPr>
        <w:t>ë</w:t>
      </w:r>
      <w:r w:rsidR="00895C22" w:rsidRPr="004A09F5">
        <w:rPr>
          <w:rFonts w:ascii="Times New Roman" w:hAnsi="Times New Roman" w:cs="Times New Roman"/>
          <w:sz w:val="24"/>
          <w:szCs w:val="20"/>
          <w:lang w:eastAsia="hr-HR"/>
        </w:rPr>
        <w:t xml:space="preserve"> ligj, </w:t>
      </w:r>
      <w:r w:rsidRPr="004A09F5">
        <w:rPr>
          <w:rFonts w:ascii="Times New Roman" w:hAnsi="Times New Roman" w:cs="Times New Roman"/>
          <w:sz w:val="24"/>
          <w:szCs w:val="20"/>
          <w:lang w:eastAsia="hr-HR"/>
        </w:rPr>
        <w:t>p</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r marrjen e masave t</w:t>
      </w:r>
      <w:r w:rsidR="003743A2"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w:t>
      </w:r>
      <w:r w:rsidR="00895C22" w:rsidRPr="004A09F5">
        <w:rPr>
          <w:rFonts w:ascii="Times New Roman" w:hAnsi="Times New Roman" w:cs="Times New Roman"/>
          <w:sz w:val="24"/>
          <w:szCs w:val="20"/>
          <w:lang w:eastAsia="hr-HR"/>
        </w:rPr>
        <w:t>nevojshme</w:t>
      </w:r>
      <w:r w:rsidRPr="004A09F5">
        <w:rPr>
          <w:rFonts w:ascii="Times New Roman" w:hAnsi="Times New Roman" w:cs="Times New Roman"/>
          <w:sz w:val="24"/>
          <w:szCs w:val="20"/>
          <w:lang w:eastAsia="hr-HR"/>
        </w:rPr>
        <w:t xml:space="preserve"> dhe </w:t>
      </w:r>
      <w:r w:rsidR="00F43EE4" w:rsidRPr="004A09F5">
        <w:rPr>
          <w:rFonts w:ascii="Times New Roman" w:hAnsi="Times New Roman" w:cs="Times New Roman"/>
          <w:sz w:val="24"/>
          <w:szCs w:val="20"/>
          <w:lang w:eastAsia="hr-HR"/>
        </w:rPr>
        <w:t>të përshtatshme</w:t>
      </w:r>
      <w:r w:rsidR="00A46A5F" w:rsidRPr="004A09F5">
        <w:rPr>
          <w:rFonts w:ascii="Times New Roman" w:hAnsi="Times New Roman" w:cs="Times New Roman"/>
          <w:sz w:val="24"/>
          <w:szCs w:val="20"/>
          <w:lang w:eastAsia="hr-HR"/>
        </w:rPr>
        <w:t>:</w:t>
      </w:r>
    </w:p>
    <w:p w14:paraId="26FF1530" w14:textId="7B57681E" w:rsidR="00A46A5F" w:rsidRPr="004A09F5" w:rsidRDefault="00F43EE4" w:rsidP="004304CD">
      <w:pPr>
        <w:pStyle w:val="ListParagraph"/>
        <w:numPr>
          <w:ilvl w:val="1"/>
          <w:numId w:val="18"/>
        </w:numPr>
        <w:spacing w:line="276" w:lineRule="auto"/>
        <w:ind w:left="108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plotës</w:t>
      </w:r>
      <w:r w:rsidR="004304CD">
        <w:rPr>
          <w:rFonts w:ascii="Times New Roman" w:hAnsi="Times New Roman" w:cs="Times New Roman"/>
          <w:sz w:val="24"/>
          <w:szCs w:val="20"/>
          <w:lang w:eastAsia="hr-HR"/>
        </w:rPr>
        <w:t>imin</w:t>
      </w:r>
      <w:r w:rsidRPr="004A09F5">
        <w:rPr>
          <w:rFonts w:ascii="Times New Roman" w:hAnsi="Times New Roman" w:cs="Times New Roman"/>
          <w:sz w:val="24"/>
          <w:szCs w:val="20"/>
          <w:lang w:eastAsia="hr-HR"/>
        </w:rPr>
        <w:t xml:space="preserve"> me </w:t>
      </w:r>
      <w:r w:rsidR="00A46A5F" w:rsidRPr="004A09F5">
        <w:rPr>
          <w:rFonts w:ascii="Times New Roman" w:hAnsi="Times New Roman" w:cs="Times New Roman"/>
          <w:sz w:val="24"/>
          <w:szCs w:val="20"/>
          <w:lang w:eastAsia="hr-HR"/>
        </w:rPr>
        <w:t>personel të kualifikuar, objekte, pajisje, burime fina</w:t>
      </w:r>
      <w:r w:rsidR="00895C22" w:rsidRPr="004A09F5">
        <w:rPr>
          <w:rFonts w:ascii="Times New Roman" w:hAnsi="Times New Roman" w:cs="Times New Roman"/>
          <w:sz w:val="24"/>
          <w:szCs w:val="20"/>
          <w:lang w:eastAsia="hr-HR"/>
        </w:rPr>
        <w:t xml:space="preserve">nciare dhe një </w:t>
      </w:r>
      <w:r w:rsidRPr="004A09F5">
        <w:rPr>
          <w:rFonts w:ascii="Times New Roman" w:hAnsi="Times New Roman" w:cs="Times New Roman"/>
          <w:sz w:val="24"/>
          <w:szCs w:val="20"/>
          <w:lang w:eastAsia="hr-HR"/>
        </w:rPr>
        <w:t>struktur</w:t>
      </w:r>
      <w:r w:rsidR="00C9673B" w:rsidRPr="004A09F5">
        <w:rPr>
          <w:rFonts w:ascii="Times New Roman" w:hAnsi="Times New Roman" w:cs="Times New Roman"/>
          <w:sz w:val="24"/>
          <w:szCs w:val="20"/>
          <w:lang w:eastAsia="hr-HR"/>
        </w:rPr>
        <w:t>ë</w:t>
      </w:r>
      <w:r w:rsidR="00895C22"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 xml:space="preserve">organizative </w:t>
      </w:r>
      <w:r w:rsidR="00895C22" w:rsidRPr="004A09F5">
        <w:rPr>
          <w:rFonts w:ascii="Times New Roman" w:hAnsi="Times New Roman" w:cs="Times New Roman"/>
          <w:sz w:val="24"/>
          <w:szCs w:val="20"/>
          <w:lang w:eastAsia="hr-HR"/>
        </w:rPr>
        <w:t>efikas</w:t>
      </w:r>
      <w:r w:rsidRPr="004A09F5">
        <w:rPr>
          <w:rFonts w:ascii="Times New Roman" w:hAnsi="Times New Roman" w:cs="Times New Roman"/>
          <w:sz w:val="24"/>
          <w:szCs w:val="20"/>
          <w:lang w:eastAsia="hr-HR"/>
        </w:rPr>
        <w:t>e</w:t>
      </w:r>
      <w:r w:rsidR="00895C22" w:rsidRPr="004A09F5">
        <w:rPr>
          <w:rFonts w:ascii="Times New Roman" w:hAnsi="Times New Roman" w:cs="Times New Roman"/>
          <w:sz w:val="24"/>
          <w:szCs w:val="20"/>
          <w:lang w:eastAsia="hr-HR"/>
        </w:rPr>
        <w:t xml:space="preserve"> q</w:t>
      </w:r>
      <w:r w:rsidR="003743A2" w:rsidRPr="004A09F5">
        <w:rPr>
          <w:rFonts w:ascii="Times New Roman" w:hAnsi="Times New Roman" w:cs="Times New Roman"/>
          <w:sz w:val="24"/>
          <w:szCs w:val="20"/>
          <w:lang w:eastAsia="hr-HR"/>
        </w:rPr>
        <w:t>ë</w:t>
      </w:r>
      <w:r w:rsidR="00895C22" w:rsidRPr="004A09F5">
        <w:rPr>
          <w:rFonts w:ascii="Times New Roman" w:hAnsi="Times New Roman" w:cs="Times New Roman"/>
          <w:sz w:val="24"/>
          <w:szCs w:val="20"/>
          <w:lang w:eastAsia="hr-HR"/>
        </w:rPr>
        <w:t xml:space="preserve"> mbulon </w:t>
      </w:r>
      <w:r w:rsidR="00A46A5F" w:rsidRPr="004A09F5">
        <w:rPr>
          <w:rFonts w:ascii="Times New Roman" w:hAnsi="Times New Roman" w:cs="Times New Roman"/>
          <w:sz w:val="24"/>
          <w:szCs w:val="20"/>
          <w:lang w:eastAsia="hr-HR"/>
        </w:rPr>
        <w:t xml:space="preserve">të gjithë </w:t>
      </w:r>
      <w:r w:rsidR="00895C22" w:rsidRPr="004A09F5">
        <w:rPr>
          <w:rFonts w:ascii="Times New Roman" w:hAnsi="Times New Roman" w:cs="Times New Roman"/>
          <w:sz w:val="24"/>
          <w:szCs w:val="20"/>
          <w:lang w:eastAsia="hr-HR"/>
        </w:rPr>
        <w:t>territorin e vendit</w:t>
      </w:r>
      <w:r w:rsidR="00A46A5F" w:rsidRPr="004A09F5">
        <w:rPr>
          <w:rFonts w:ascii="Times New Roman" w:hAnsi="Times New Roman" w:cs="Times New Roman"/>
          <w:sz w:val="24"/>
          <w:szCs w:val="20"/>
          <w:lang w:eastAsia="hr-HR"/>
        </w:rPr>
        <w:t>;</w:t>
      </w:r>
    </w:p>
    <w:p w14:paraId="22DC986C" w14:textId="77777777" w:rsidR="00A46A5F" w:rsidRPr="004A09F5" w:rsidRDefault="00AD5496" w:rsidP="004304CD">
      <w:pPr>
        <w:pStyle w:val="ListParagraph"/>
        <w:numPr>
          <w:ilvl w:val="1"/>
          <w:numId w:val="18"/>
        </w:numPr>
        <w:spacing w:line="276" w:lineRule="auto"/>
        <w:ind w:left="108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ka qasje n</w:t>
      </w:r>
      <w:r w:rsidR="00C9673B"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w:t>
      </w:r>
      <w:r w:rsidR="00A46A5F" w:rsidRPr="004A09F5">
        <w:rPr>
          <w:rFonts w:ascii="Times New Roman" w:hAnsi="Times New Roman" w:cs="Times New Roman"/>
          <w:sz w:val="24"/>
          <w:szCs w:val="20"/>
          <w:lang w:eastAsia="hr-HR"/>
        </w:rPr>
        <w:t xml:space="preserve">laboratorë me personel të kualifikuar, objekte, </w:t>
      </w:r>
      <w:r w:rsidR="00A85820" w:rsidRPr="004A09F5">
        <w:rPr>
          <w:rFonts w:ascii="Times New Roman" w:hAnsi="Times New Roman" w:cs="Times New Roman"/>
          <w:sz w:val="24"/>
          <w:szCs w:val="20"/>
          <w:lang w:eastAsia="hr-HR"/>
        </w:rPr>
        <w:t xml:space="preserve">mjete, </w:t>
      </w:r>
      <w:r w:rsidR="00A46A5F" w:rsidRPr="004A09F5">
        <w:rPr>
          <w:rFonts w:ascii="Times New Roman" w:hAnsi="Times New Roman" w:cs="Times New Roman"/>
          <w:sz w:val="24"/>
          <w:szCs w:val="20"/>
          <w:lang w:eastAsia="hr-HR"/>
        </w:rPr>
        <w:t>pajisje</w:t>
      </w:r>
      <w:r w:rsidR="00A85820" w:rsidRPr="004A09F5">
        <w:rPr>
          <w:rFonts w:ascii="Times New Roman" w:hAnsi="Times New Roman" w:cs="Times New Roman"/>
          <w:sz w:val="24"/>
          <w:szCs w:val="20"/>
          <w:lang w:eastAsia="hr-HR"/>
        </w:rPr>
        <w:t xml:space="preserve"> </w:t>
      </w:r>
      <w:r w:rsidR="00A46A5F" w:rsidRPr="004A09F5">
        <w:rPr>
          <w:rFonts w:ascii="Times New Roman" w:hAnsi="Times New Roman" w:cs="Times New Roman"/>
          <w:sz w:val="24"/>
          <w:szCs w:val="20"/>
          <w:lang w:eastAsia="hr-HR"/>
        </w:rPr>
        <w:t xml:space="preserve">dhe burime financiare të nevojshme për të siguruar diagnozën e shpejtë dhe të saktë si dhe diagnozën diferenciale të sëmundjeve të listuara dhe sëmundjeve </w:t>
      </w:r>
      <w:r w:rsidR="00F43EE4" w:rsidRPr="004A09F5">
        <w:rPr>
          <w:rFonts w:ascii="Times New Roman" w:hAnsi="Times New Roman" w:cs="Times New Roman"/>
          <w:sz w:val="24"/>
          <w:szCs w:val="20"/>
          <w:lang w:eastAsia="hr-HR"/>
        </w:rPr>
        <w:t>emergjente</w:t>
      </w:r>
      <w:r w:rsidR="00A46A5F" w:rsidRPr="004A09F5">
        <w:rPr>
          <w:rFonts w:ascii="Times New Roman" w:hAnsi="Times New Roman" w:cs="Times New Roman"/>
          <w:sz w:val="24"/>
          <w:szCs w:val="20"/>
          <w:lang w:eastAsia="hr-HR"/>
        </w:rPr>
        <w:t>;</w:t>
      </w:r>
    </w:p>
    <w:p w14:paraId="03D033BD" w14:textId="77777777" w:rsidR="00A46A5F" w:rsidRPr="004A09F5" w:rsidRDefault="00422B9D" w:rsidP="004304CD">
      <w:pPr>
        <w:pStyle w:val="ListParagraph"/>
        <w:numPr>
          <w:ilvl w:val="1"/>
          <w:numId w:val="18"/>
        </w:numPr>
        <w:spacing w:line="276" w:lineRule="auto"/>
        <w:ind w:left="108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është i plotësuar me </w:t>
      </w:r>
      <w:r w:rsidR="00134234" w:rsidRPr="004A09F5">
        <w:rPr>
          <w:rFonts w:ascii="Times New Roman" w:hAnsi="Times New Roman" w:cs="Times New Roman"/>
          <w:sz w:val="24"/>
          <w:szCs w:val="20"/>
          <w:lang w:eastAsia="hr-HR"/>
        </w:rPr>
        <w:t>mjek</w:t>
      </w:r>
      <w:r w:rsidR="003743A2" w:rsidRPr="004A09F5">
        <w:rPr>
          <w:rFonts w:ascii="Times New Roman" w:hAnsi="Times New Roman" w:cs="Times New Roman"/>
          <w:sz w:val="24"/>
          <w:szCs w:val="20"/>
          <w:lang w:eastAsia="hr-HR"/>
        </w:rPr>
        <w:t>ë</w:t>
      </w:r>
      <w:r w:rsidR="00134234" w:rsidRPr="004A09F5">
        <w:rPr>
          <w:rFonts w:ascii="Times New Roman" w:hAnsi="Times New Roman" w:cs="Times New Roman"/>
          <w:sz w:val="24"/>
          <w:szCs w:val="20"/>
          <w:lang w:eastAsia="hr-HR"/>
        </w:rPr>
        <w:t xml:space="preserve"> veterina</w:t>
      </w:r>
      <w:r w:rsidR="00A46A5F" w:rsidRPr="004A09F5">
        <w:rPr>
          <w:rFonts w:ascii="Times New Roman" w:hAnsi="Times New Roman" w:cs="Times New Roman"/>
          <w:sz w:val="24"/>
          <w:szCs w:val="20"/>
          <w:lang w:eastAsia="hr-HR"/>
        </w:rPr>
        <w:t xml:space="preserve">rë të trajnuar mjaftueshëm, </w:t>
      </w:r>
      <w:r w:rsidR="00134234" w:rsidRPr="004A09F5">
        <w:rPr>
          <w:rFonts w:ascii="Times New Roman" w:hAnsi="Times New Roman" w:cs="Times New Roman"/>
          <w:sz w:val="24"/>
          <w:szCs w:val="20"/>
          <w:lang w:eastAsia="hr-HR"/>
        </w:rPr>
        <w:t>q</w:t>
      </w:r>
      <w:r w:rsidR="0083529C" w:rsidRPr="004A09F5">
        <w:rPr>
          <w:rFonts w:ascii="Times New Roman" w:hAnsi="Times New Roman" w:cs="Times New Roman"/>
          <w:sz w:val="24"/>
          <w:szCs w:val="20"/>
          <w:lang w:eastAsia="hr-HR"/>
        </w:rPr>
        <w:t>ë përfshihen</w:t>
      </w:r>
      <w:r w:rsidR="00A46A5F" w:rsidRPr="004A09F5">
        <w:rPr>
          <w:rFonts w:ascii="Times New Roman" w:hAnsi="Times New Roman" w:cs="Times New Roman"/>
          <w:sz w:val="24"/>
          <w:szCs w:val="20"/>
          <w:lang w:eastAsia="hr-HR"/>
        </w:rPr>
        <w:t xml:space="preserve"> në kryerjen e veprimtarive të për</w:t>
      </w:r>
      <w:r w:rsidR="00134234" w:rsidRPr="004A09F5">
        <w:rPr>
          <w:rFonts w:ascii="Times New Roman" w:hAnsi="Times New Roman" w:cs="Times New Roman"/>
          <w:sz w:val="24"/>
          <w:szCs w:val="20"/>
          <w:lang w:eastAsia="hr-HR"/>
        </w:rPr>
        <w:t>caktuara</w:t>
      </w:r>
      <w:r w:rsidR="00A46A5F" w:rsidRPr="004A09F5">
        <w:rPr>
          <w:rFonts w:ascii="Times New Roman" w:hAnsi="Times New Roman" w:cs="Times New Roman"/>
          <w:sz w:val="24"/>
          <w:szCs w:val="20"/>
          <w:lang w:eastAsia="hr-HR"/>
        </w:rPr>
        <w:t xml:space="preserve"> në </w:t>
      </w:r>
      <w:r w:rsidR="00134234" w:rsidRPr="004A09F5">
        <w:rPr>
          <w:rFonts w:ascii="Times New Roman" w:hAnsi="Times New Roman" w:cs="Times New Roman"/>
          <w:sz w:val="24"/>
          <w:szCs w:val="20"/>
          <w:lang w:eastAsia="hr-HR"/>
        </w:rPr>
        <w:t>n</w:t>
      </w:r>
      <w:r w:rsidR="00A46A5F" w:rsidRPr="004A09F5">
        <w:rPr>
          <w:rFonts w:ascii="Times New Roman" w:hAnsi="Times New Roman" w:cs="Times New Roman"/>
          <w:sz w:val="24"/>
          <w:szCs w:val="20"/>
          <w:lang w:eastAsia="hr-HR"/>
        </w:rPr>
        <w:t>enin 12.</w:t>
      </w:r>
    </w:p>
    <w:p w14:paraId="655D9E98" w14:textId="416629BA" w:rsidR="00A46A5F" w:rsidRDefault="00A46A5F" w:rsidP="004304CD">
      <w:pPr>
        <w:pStyle w:val="ListParagraph"/>
        <w:numPr>
          <w:ilvl w:val="0"/>
          <w:numId w:val="20"/>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Autoritet</w:t>
      </w:r>
      <w:r w:rsidR="004304CD">
        <w:rPr>
          <w:rFonts w:ascii="Times New Roman" w:hAnsi="Times New Roman" w:cs="Times New Roman"/>
          <w:sz w:val="24"/>
          <w:szCs w:val="20"/>
          <w:lang w:eastAsia="hr-HR"/>
        </w:rPr>
        <w:t>et</w:t>
      </w:r>
      <w:r w:rsidRPr="004A09F5">
        <w:rPr>
          <w:rFonts w:ascii="Times New Roman" w:hAnsi="Times New Roman" w:cs="Times New Roman"/>
          <w:sz w:val="24"/>
          <w:szCs w:val="20"/>
          <w:lang w:eastAsia="hr-HR"/>
        </w:rPr>
        <w:t xml:space="preserve"> Kompetent</w:t>
      </w:r>
      <w:r w:rsidR="004304CD">
        <w:rPr>
          <w:rFonts w:ascii="Times New Roman" w:hAnsi="Times New Roman" w:cs="Times New Roman"/>
          <w:sz w:val="24"/>
          <w:szCs w:val="20"/>
          <w:lang w:eastAsia="hr-HR"/>
        </w:rPr>
        <w:t>e</w:t>
      </w:r>
      <w:r w:rsidRPr="004A09F5">
        <w:rPr>
          <w:rFonts w:ascii="Times New Roman" w:hAnsi="Times New Roman" w:cs="Times New Roman"/>
          <w:sz w:val="24"/>
          <w:szCs w:val="20"/>
          <w:lang w:eastAsia="hr-HR"/>
        </w:rPr>
        <w:t xml:space="preserve"> </w:t>
      </w:r>
      <w:r w:rsidR="00134234" w:rsidRPr="004A09F5">
        <w:rPr>
          <w:rFonts w:ascii="Times New Roman" w:hAnsi="Times New Roman" w:cs="Times New Roman"/>
          <w:sz w:val="24"/>
          <w:szCs w:val="20"/>
          <w:lang w:eastAsia="hr-HR"/>
        </w:rPr>
        <w:t>nxi</w:t>
      </w:r>
      <w:r w:rsidR="004304CD">
        <w:rPr>
          <w:rFonts w:ascii="Times New Roman" w:hAnsi="Times New Roman" w:cs="Times New Roman"/>
          <w:sz w:val="24"/>
          <w:szCs w:val="20"/>
          <w:lang w:eastAsia="hr-HR"/>
        </w:rPr>
        <w:t>sin</w:t>
      </w:r>
      <w:r w:rsidRPr="004A09F5">
        <w:rPr>
          <w:rFonts w:ascii="Times New Roman" w:hAnsi="Times New Roman" w:cs="Times New Roman"/>
          <w:sz w:val="24"/>
          <w:szCs w:val="20"/>
          <w:lang w:eastAsia="hr-HR"/>
        </w:rPr>
        <w:t xml:space="preserve"> operatorët dhe profesionistët e kafshëve të </w:t>
      </w:r>
      <w:r w:rsidR="00134234" w:rsidRPr="004A09F5">
        <w:rPr>
          <w:rFonts w:ascii="Times New Roman" w:hAnsi="Times New Roman" w:cs="Times New Roman"/>
          <w:sz w:val="24"/>
          <w:szCs w:val="20"/>
          <w:lang w:eastAsia="hr-HR"/>
        </w:rPr>
        <w:t>p</w:t>
      </w:r>
      <w:r w:rsidR="003743A2" w:rsidRPr="004A09F5">
        <w:rPr>
          <w:rFonts w:ascii="Times New Roman" w:hAnsi="Times New Roman" w:cs="Times New Roman"/>
          <w:sz w:val="24"/>
          <w:szCs w:val="20"/>
          <w:lang w:eastAsia="hr-HR"/>
        </w:rPr>
        <w:t>ë</w:t>
      </w:r>
      <w:r w:rsidR="00134234" w:rsidRPr="004A09F5">
        <w:rPr>
          <w:rFonts w:ascii="Times New Roman" w:hAnsi="Times New Roman" w:cs="Times New Roman"/>
          <w:sz w:val="24"/>
          <w:szCs w:val="20"/>
          <w:lang w:eastAsia="hr-HR"/>
        </w:rPr>
        <w:t>r</w:t>
      </w:r>
      <w:r w:rsidRPr="004A09F5">
        <w:rPr>
          <w:rFonts w:ascii="Times New Roman" w:hAnsi="Times New Roman" w:cs="Times New Roman"/>
          <w:sz w:val="24"/>
          <w:szCs w:val="20"/>
          <w:lang w:eastAsia="hr-HR"/>
        </w:rPr>
        <w:t xml:space="preserve">fitojnë, ruajnë dhe zhvillojnë njohuritë e </w:t>
      </w:r>
      <w:r w:rsidR="00134234" w:rsidRPr="004A09F5">
        <w:rPr>
          <w:rFonts w:ascii="Times New Roman" w:hAnsi="Times New Roman" w:cs="Times New Roman"/>
          <w:sz w:val="24"/>
          <w:szCs w:val="20"/>
          <w:lang w:eastAsia="hr-HR"/>
        </w:rPr>
        <w:t>p</w:t>
      </w:r>
      <w:r w:rsidR="003743A2" w:rsidRPr="004A09F5">
        <w:rPr>
          <w:rFonts w:ascii="Times New Roman" w:hAnsi="Times New Roman" w:cs="Times New Roman"/>
          <w:sz w:val="24"/>
          <w:szCs w:val="20"/>
          <w:lang w:eastAsia="hr-HR"/>
        </w:rPr>
        <w:t>ë</w:t>
      </w:r>
      <w:r w:rsidR="00134234" w:rsidRPr="004A09F5">
        <w:rPr>
          <w:rFonts w:ascii="Times New Roman" w:hAnsi="Times New Roman" w:cs="Times New Roman"/>
          <w:sz w:val="24"/>
          <w:szCs w:val="20"/>
          <w:lang w:eastAsia="hr-HR"/>
        </w:rPr>
        <w:t>rshtatshme</w:t>
      </w:r>
      <w:r w:rsidRPr="004A09F5">
        <w:rPr>
          <w:rFonts w:ascii="Times New Roman" w:hAnsi="Times New Roman" w:cs="Times New Roman"/>
          <w:sz w:val="24"/>
          <w:szCs w:val="20"/>
          <w:lang w:eastAsia="hr-HR"/>
        </w:rPr>
        <w:t xml:space="preserve"> për shën</w:t>
      </w:r>
      <w:r w:rsidR="00134234" w:rsidRPr="004A09F5">
        <w:rPr>
          <w:rFonts w:ascii="Times New Roman" w:hAnsi="Times New Roman" w:cs="Times New Roman"/>
          <w:sz w:val="24"/>
          <w:szCs w:val="20"/>
          <w:lang w:eastAsia="hr-HR"/>
        </w:rPr>
        <w:t>detin e kafshëve të p</w:t>
      </w:r>
      <w:r w:rsidR="003743A2" w:rsidRPr="004A09F5">
        <w:rPr>
          <w:rFonts w:ascii="Times New Roman" w:hAnsi="Times New Roman" w:cs="Times New Roman"/>
          <w:sz w:val="24"/>
          <w:szCs w:val="20"/>
          <w:lang w:eastAsia="hr-HR"/>
        </w:rPr>
        <w:t>ë</w:t>
      </w:r>
      <w:r w:rsidR="00134234" w:rsidRPr="004A09F5">
        <w:rPr>
          <w:rFonts w:ascii="Times New Roman" w:hAnsi="Times New Roman" w:cs="Times New Roman"/>
          <w:sz w:val="24"/>
          <w:szCs w:val="20"/>
          <w:lang w:eastAsia="hr-HR"/>
        </w:rPr>
        <w:t>rcaktuara</w:t>
      </w:r>
      <w:r w:rsidRPr="004A09F5">
        <w:rPr>
          <w:rFonts w:ascii="Times New Roman" w:hAnsi="Times New Roman" w:cs="Times New Roman"/>
          <w:sz w:val="24"/>
          <w:szCs w:val="20"/>
          <w:lang w:eastAsia="hr-HR"/>
        </w:rPr>
        <w:t xml:space="preserve"> në nenin 11, nëpërmjet programeve </w:t>
      </w:r>
      <w:r w:rsidR="00134234" w:rsidRPr="004A09F5">
        <w:rPr>
          <w:rFonts w:ascii="Times New Roman" w:hAnsi="Times New Roman" w:cs="Times New Roman"/>
          <w:sz w:val="24"/>
          <w:szCs w:val="20"/>
          <w:lang w:eastAsia="hr-HR"/>
        </w:rPr>
        <w:t>specifike</w:t>
      </w:r>
      <w:r w:rsidRPr="004A09F5">
        <w:rPr>
          <w:rFonts w:ascii="Times New Roman" w:hAnsi="Times New Roman" w:cs="Times New Roman"/>
          <w:sz w:val="24"/>
          <w:szCs w:val="20"/>
          <w:lang w:eastAsia="hr-HR"/>
        </w:rPr>
        <w:t xml:space="preserve"> në sektorët e b</w:t>
      </w:r>
      <w:r w:rsidR="00134234" w:rsidRPr="004A09F5">
        <w:rPr>
          <w:rFonts w:ascii="Times New Roman" w:hAnsi="Times New Roman" w:cs="Times New Roman"/>
          <w:sz w:val="24"/>
          <w:szCs w:val="20"/>
          <w:lang w:eastAsia="hr-HR"/>
        </w:rPr>
        <w:t>legtorisë dhe</w:t>
      </w:r>
      <w:r w:rsidRPr="004A09F5">
        <w:rPr>
          <w:rFonts w:ascii="Times New Roman" w:hAnsi="Times New Roman" w:cs="Times New Roman"/>
          <w:sz w:val="24"/>
          <w:szCs w:val="20"/>
          <w:lang w:eastAsia="hr-HR"/>
        </w:rPr>
        <w:t xml:space="preserve"> të akuakulturës ose </w:t>
      </w:r>
      <w:r w:rsidR="00134234" w:rsidRPr="004A09F5">
        <w:rPr>
          <w:rFonts w:ascii="Times New Roman" w:hAnsi="Times New Roman" w:cs="Times New Roman"/>
          <w:sz w:val="24"/>
          <w:szCs w:val="20"/>
          <w:lang w:eastAsia="hr-HR"/>
        </w:rPr>
        <w:t>n</w:t>
      </w:r>
      <w:r w:rsidR="003743A2" w:rsidRPr="004A09F5">
        <w:rPr>
          <w:rFonts w:ascii="Times New Roman" w:hAnsi="Times New Roman" w:cs="Times New Roman"/>
          <w:sz w:val="24"/>
          <w:szCs w:val="20"/>
          <w:lang w:eastAsia="hr-HR"/>
        </w:rPr>
        <w:t>ë</w:t>
      </w:r>
      <w:r w:rsidR="00134234" w:rsidRPr="004A09F5">
        <w:rPr>
          <w:rFonts w:ascii="Times New Roman" w:hAnsi="Times New Roman" w:cs="Times New Roman"/>
          <w:sz w:val="24"/>
          <w:szCs w:val="20"/>
          <w:lang w:eastAsia="hr-HR"/>
        </w:rPr>
        <w:t>p</w:t>
      </w:r>
      <w:r w:rsidR="003743A2" w:rsidRPr="004A09F5">
        <w:rPr>
          <w:rFonts w:ascii="Times New Roman" w:hAnsi="Times New Roman" w:cs="Times New Roman"/>
          <w:sz w:val="24"/>
          <w:szCs w:val="20"/>
          <w:lang w:eastAsia="hr-HR"/>
        </w:rPr>
        <w:t>ë</w:t>
      </w:r>
      <w:r w:rsidR="00134234" w:rsidRPr="004A09F5">
        <w:rPr>
          <w:rFonts w:ascii="Times New Roman" w:hAnsi="Times New Roman" w:cs="Times New Roman"/>
          <w:sz w:val="24"/>
          <w:szCs w:val="20"/>
          <w:lang w:eastAsia="hr-HR"/>
        </w:rPr>
        <w:t>rmjet arsimit</w:t>
      </w:r>
      <w:r w:rsidRPr="004A09F5">
        <w:rPr>
          <w:rFonts w:ascii="Times New Roman" w:hAnsi="Times New Roman" w:cs="Times New Roman"/>
          <w:sz w:val="24"/>
          <w:szCs w:val="20"/>
          <w:lang w:eastAsia="hr-HR"/>
        </w:rPr>
        <w:t xml:space="preserve"> formal.</w:t>
      </w:r>
    </w:p>
    <w:p w14:paraId="080D5B11" w14:textId="356FBEEF" w:rsidR="004304CD" w:rsidRPr="00D061DE" w:rsidRDefault="004304CD" w:rsidP="00006257">
      <w:pPr>
        <w:numPr>
          <w:ilvl w:val="0"/>
          <w:numId w:val="20"/>
        </w:numPr>
        <w:spacing w:after="0" w:line="276" w:lineRule="auto"/>
        <w:jc w:val="both"/>
        <w:rPr>
          <w:rFonts w:ascii="Times New Roman" w:hAnsi="Times New Roman" w:cs="Times New Roman"/>
          <w:sz w:val="24"/>
          <w:szCs w:val="20"/>
          <w:highlight w:val="yellow"/>
          <w:lang w:val="en-GB" w:eastAsia="hr-HR"/>
        </w:rPr>
      </w:pPr>
      <w:r w:rsidRPr="00D061DE">
        <w:rPr>
          <w:rFonts w:ascii="Times New Roman" w:hAnsi="Times New Roman" w:cs="Times New Roman"/>
          <w:sz w:val="24"/>
          <w:szCs w:val="20"/>
          <w:highlight w:val="yellow"/>
          <w:lang w:val="en-GB" w:eastAsia="hr-HR"/>
        </w:rPr>
        <w:t xml:space="preserve">Krijimi, organizimi dhe funksionimi i Autoriteteti kompetent për kryerjen e kontrolleve zyrtare dhe inspektimit miratohet me vendim </w:t>
      </w:r>
      <w:r w:rsidR="00D061DE">
        <w:rPr>
          <w:rFonts w:ascii="Times New Roman" w:hAnsi="Times New Roman" w:cs="Times New Roman"/>
          <w:sz w:val="24"/>
          <w:szCs w:val="20"/>
          <w:highlight w:val="yellow"/>
          <w:lang w:val="en-GB" w:eastAsia="hr-HR"/>
        </w:rPr>
        <w:t>t</w:t>
      </w:r>
      <w:r w:rsidR="0043562B">
        <w:rPr>
          <w:rFonts w:ascii="Times New Roman" w:hAnsi="Times New Roman" w:cs="Times New Roman"/>
          <w:sz w:val="24"/>
          <w:szCs w:val="20"/>
          <w:highlight w:val="yellow"/>
          <w:lang w:val="en-GB" w:eastAsia="hr-HR"/>
        </w:rPr>
        <w:t>ë</w:t>
      </w:r>
      <w:r w:rsidR="00D061DE">
        <w:rPr>
          <w:rFonts w:ascii="Times New Roman" w:hAnsi="Times New Roman" w:cs="Times New Roman"/>
          <w:sz w:val="24"/>
          <w:szCs w:val="20"/>
          <w:highlight w:val="yellow"/>
          <w:lang w:val="en-GB" w:eastAsia="hr-HR"/>
        </w:rPr>
        <w:t xml:space="preserve"> K</w:t>
      </w:r>
      <w:r w:rsidR="0043562B">
        <w:rPr>
          <w:rFonts w:ascii="Times New Roman" w:hAnsi="Times New Roman" w:cs="Times New Roman"/>
          <w:sz w:val="24"/>
          <w:szCs w:val="20"/>
          <w:highlight w:val="yellow"/>
          <w:lang w:val="en-GB" w:eastAsia="hr-HR"/>
        </w:rPr>
        <w:t>ë</w:t>
      </w:r>
      <w:r w:rsidR="00D061DE">
        <w:rPr>
          <w:rFonts w:ascii="Times New Roman" w:hAnsi="Times New Roman" w:cs="Times New Roman"/>
          <w:sz w:val="24"/>
          <w:szCs w:val="20"/>
          <w:highlight w:val="yellow"/>
          <w:lang w:val="en-GB" w:eastAsia="hr-HR"/>
        </w:rPr>
        <w:t>shillit t</w:t>
      </w:r>
      <w:r w:rsidR="0043562B">
        <w:rPr>
          <w:rFonts w:ascii="Times New Roman" w:hAnsi="Times New Roman" w:cs="Times New Roman"/>
          <w:sz w:val="24"/>
          <w:szCs w:val="20"/>
          <w:highlight w:val="yellow"/>
          <w:lang w:val="en-GB" w:eastAsia="hr-HR"/>
        </w:rPr>
        <w:t>ë</w:t>
      </w:r>
      <w:r w:rsidR="00D061DE">
        <w:rPr>
          <w:rFonts w:ascii="Times New Roman" w:hAnsi="Times New Roman" w:cs="Times New Roman"/>
          <w:sz w:val="24"/>
          <w:szCs w:val="20"/>
          <w:highlight w:val="yellow"/>
          <w:lang w:val="en-GB" w:eastAsia="hr-HR"/>
        </w:rPr>
        <w:t xml:space="preserve"> Ministrave.</w:t>
      </w:r>
      <w:r w:rsidRPr="00D061DE">
        <w:rPr>
          <w:rFonts w:ascii="Times New Roman" w:hAnsi="Times New Roman" w:cs="Times New Roman"/>
          <w:sz w:val="24"/>
          <w:szCs w:val="20"/>
          <w:highlight w:val="yellow"/>
          <w:lang w:val="en-GB" w:eastAsia="hr-HR"/>
        </w:rPr>
        <w:t xml:space="preserve"> </w:t>
      </w:r>
    </w:p>
    <w:p w14:paraId="075B986B" w14:textId="77777777" w:rsidR="004304CD" w:rsidRPr="004A09F5" w:rsidRDefault="004304CD" w:rsidP="004304CD">
      <w:pPr>
        <w:pStyle w:val="ListParagraph"/>
        <w:spacing w:line="276" w:lineRule="auto"/>
        <w:jc w:val="both"/>
        <w:rPr>
          <w:rFonts w:ascii="Times New Roman" w:hAnsi="Times New Roman" w:cs="Times New Roman"/>
          <w:sz w:val="24"/>
          <w:szCs w:val="20"/>
          <w:lang w:eastAsia="hr-HR"/>
        </w:rPr>
      </w:pPr>
    </w:p>
    <w:p w14:paraId="539A0B41" w14:textId="77777777" w:rsidR="00A46A5F" w:rsidRPr="004A09F5" w:rsidRDefault="00A46A5F" w:rsidP="00626E98">
      <w:pPr>
        <w:pStyle w:val="ListParagraph"/>
        <w:spacing w:line="276" w:lineRule="auto"/>
        <w:jc w:val="both"/>
        <w:rPr>
          <w:rFonts w:ascii="Times New Roman" w:hAnsi="Times New Roman" w:cs="Times New Roman"/>
          <w:sz w:val="24"/>
          <w:szCs w:val="20"/>
          <w:lang w:eastAsia="hr-HR"/>
        </w:rPr>
      </w:pPr>
    </w:p>
    <w:p w14:paraId="57AE94E1" w14:textId="77777777" w:rsidR="00A46A5F" w:rsidRPr="004A09F5" w:rsidRDefault="00A46A5F"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14</w:t>
      </w:r>
    </w:p>
    <w:p w14:paraId="5F925487" w14:textId="77777777" w:rsidR="00A46A5F" w:rsidRPr="004A09F5" w:rsidRDefault="00A46A5F" w:rsidP="00626E98">
      <w:pPr>
        <w:spacing w:line="276" w:lineRule="auto"/>
        <w:jc w:val="center"/>
        <w:rPr>
          <w:rFonts w:ascii="Times New Roman" w:hAnsi="Times New Roman" w:cs="Times New Roman"/>
          <w:bCs/>
          <w:sz w:val="24"/>
          <w:szCs w:val="20"/>
          <w:lang w:eastAsia="hr-HR"/>
        </w:rPr>
      </w:pPr>
      <w:r w:rsidRPr="004A09F5">
        <w:rPr>
          <w:rFonts w:ascii="Times New Roman" w:hAnsi="Times New Roman" w:cs="Times New Roman"/>
          <w:b/>
          <w:bCs/>
          <w:sz w:val="24"/>
          <w:szCs w:val="20"/>
          <w:lang w:val="sq-AL" w:eastAsia="hr-HR"/>
        </w:rPr>
        <w:t xml:space="preserve">Delegimi i </w:t>
      </w:r>
      <w:r w:rsidRPr="004A09F5">
        <w:rPr>
          <w:rFonts w:ascii="Times New Roman" w:hAnsi="Times New Roman" w:cs="Times New Roman"/>
          <w:b/>
          <w:bCs/>
          <w:sz w:val="24"/>
          <w:szCs w:val="20"/>
          <w:lang w:val="en-GB" w:eastAsia="hr-HR"/>
        </w:rPr>
        <w:t>veprimtarive zyrtare nga Autoriteti Kompetent</w:t>
      </w:r>
      <w:r w:rsidRPr="004A09F5">
        <w:rPr>
          <w:rFonts w:ascii="Times New Roman" w:hAnsi="Times New Roman" w:cs="Times New Roman"/>
          <w:bCs/>
          <w:sz w:val="24"/>
          <w:szCs w:val="20"/>
          <w:lang w:eastAsia="hr-HR"/>
        </w:rPr>
        <w:t xml:space="preserve"> </w:t>
      </w:r>
    </w:p>
    <w:p w14:paraId="0BC1A240" w14:textId="77777777" w:rsidR="00A46A5F" w:rsidRPr="004A09F5" w:rsidRDefault="00A76831" w:rsidP="00626E98">
      <w:pPr>
        <w:pStyle w:val="ListParagraph"/>
        <w:numPr>
          <w:ilvl w:val="0"/>
          <w:numId w:val="2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w:t>
      </w:r>
      <w:r w:rsidR="00D31F15" w:rsidRPr="004A09F5">
        <w:rPr>
          <w:rFonts w:ascii="Times New Roman" w:hAnsi="Times New Roman" w:cs="Times New Roman"/>
          <w:sz w:val="24"/>
          <w:szCs w:val="24"/>
          <w:lang w:eastAsia="hr-HR"/>
        </w:rPr>
        <w:t xml:space="preserve">i kontrolleve zyrtare </w:t>
      </w:r>
      <w:r w:rsidRPr="004A09F5">
        <w:rPr>
          <w:rFonts w:ascii="Times New Roman" w:hAnsi="Times New Roman" w:cs="Times New Roman"/>
          <w:sz w:val="24"/>
          <w:szCs w:val="24"/>
          <w:lang w:eastAsia="hr-HR"/>
        </w:rPr>
        <w:t>mund</w:t>
      </w:r>
      <w:r w:rsidR="00023D80" w:rsidRPr="004A09F5">
        <w:rPr>
          <w:rFonts w:ascii="Times New Roman" w:hAnsi="Times New Roman" w:cs="Times New Roman"/>
          <w:sz w:val="24"/>
          <w:szCs w:val="24"/>
          <w:lang w:eastAsia="hr-HR"/>
        </w:rPr>
        <w:t>et</w:t>
      </w:r>
      <w:r w:rsidRPr="004A09F5">
        <w:rPr>
          <w:rFonts w:ascii="Times New Roman" w:hAnsi="Times New Roman" w:cs="Times New Roman"/>
          <w:sz w:val="24"/>
          <w:szCs w:val="24"/>
          <w:lang w:eastAsia="hr-HR"/>
        </w:rPr>
        <w:t xml:space="preserve"> t</w:t>
      </w:r>
      <w:r w:rsidR="003743A2" w:rsidRPr="004A09F5">
        <w:rPr>
          <w:rFonts w:ascii="Times New Roman" w:hAnsi="Times New Roman" w:cs="Times New Roman"/>
          <w:sz w:val="24"/>
          <w:szCs w:val="24"/>
          <w:lang w:eastAsia="hr-HR"/>
        </w:rPr>
        <w:t>ë</w:t>
      </w:r>
      <w:r w:rsidR="00A46A5F" w:rsidRPr="004A09F5">
        <w:rPr>
          <w:rFonts w:ascii="Times New Roman" w:hAnsi="Times New Roman" w:cs="Times New Roman"/>
          <w:sz w:val="24"/>
          <w:szCs w:val="24"/>
          <w:lang w:eastAsia="hr-HR"/>
        </w:rPr>
        <w:t xml:space="preserve"> delegojë </w:t>
      </w:r>
      <w:r w:rsidR="00023D80" w:rsidRPr="004A09F5">
        <w:rPr>
          <w:rFonts w:ascii="Times New Roman" w:hAnsi="Times New Roman" w:cs="Times New Roman"/>
          <w:sz w:val="24"/>
          <w:szCs w:val="24"/>
          <w:lang w:eastAsia="hr-HR"/>
        </w:rPr>
        <w:t xml:space="preserve">tek mjekët veterinarë </w:t>
      </w:r>
      <w:r w:rsidRPr="004A09F5">
        <w:rPr>
          <w:rFonts w:ascii="Times New Roman" w:hAnsi="Times New Roman" w:cs="Times New Roman"/>
          <w:sz w:val="24"/>
          <w:szCs w:val="24"/>
          <w:lang w:eastAsia="hr-HR"/>
        </w:rPr>
        <w:t xml:space="preserve">kryerjen </w:t>
      </w:r>
      <w:r w:rsidR="00023D80" w:rsidRPr="004A09F5">
        <w:rPr>
          <w:rFonts w:ascii="Times New Roman" w:hAnsi="Times New Roman" w:cs="Times New Roman"/>
          <w:sz w:val="24"/>
          <w:szCs w:val="24"/>
          <w:lang w:eastAsia="hr-HR"/>
        </w:rPr>
        <w:t xml:space="preserve">e </w:t>
      </w:r>
      <w:r w:rsidRPr="004A09F5">
        <w:rPr>
          <w:rFonts w:ascii="Times New Roman" w:hAnsi="Times New Roman" w:cs="Times New Roman"/>
          <w:sz w:val="24"/>
          <w:szCs w:val="24"/>
          <w:lang w:eastAsia="hr-HR"/>
        </w:rPr>
        <w:t xml:space="preserve">një ose </w:t>
      </w:r>
      <w:r w:rsidR="00953969" w:rsidRPr="004A09F5">
        <w:rPr>
          <w:rFonts w:ascii="Times New Roman" w:hAnsi="Times New Roman" w:cs="Times New Roman"/>
          <w:sz w:val="24"/>
          <w:szCs w:val="24"/>
          <w:lang w:eastAsia="hr-HR"/>
        </w:rPr>
        <w:t>m</w:t>
      </w:r>
      <w:r w:rsidR="00C9673B" w:rsidRPr="004A09F5">
        <w:rPr>
          <w:rFonts w:ascii="Times New Roman" w:hAnsi="Times New Roman" w:cs="Times New Roman"/>
          <w:sz w:val="24"/>
          <w:szCs w:val="24"/>
          <w:lang w:eastAsia="hr-HR"/>
        </w:rPr>
        <w:t>ë</w:t>
      </w:r>
      <w:r w:rsidR="00953969" w:rsidRPr="004A09F5">
        <w:rPr>
          <w:rFonts w:ascii="Times New Roman" w:hAnsi="Times New Roman" w:cs="Times New Roman"/>
          <w:sz w:val="24"/>
          <w:szCs w:val="24"/>
          <w:lang w:eastAsia="hr-HR"/>
        </w:rPr>
        <w:t xml:space="preserve"> shum</w:t>
      </w:r>
      <w:r w:rsidR="00C9673B"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veprimtari</w:t>
      </w:r>
      <w:r w:rsidR="00953969" w:rsidRPr="004A09F5">
        <w:rPr>
          <w:rFonts w:ascii="Times New Roman" w:hAnsi="Times New Roman" w:cs="Times New Roman"/>
          <w:sz w:val="24"/>
          <w:szCs w:val="24"/>
          <w:lang w:eastAsia="hr-HR"/>
        </w:rPr>
        <w:t>ve</w:t>
      </w:r>
      <w:r w:rsidRPr="004A09F5">
        <w:rPr>
          <w:rFonts w:ascii="Times New Roman" w:hAnsi="Times New Roman" w:cs="Times New Roman"/>
          <w:sz w:val="24"/>
          <w:szCs w:val="24"/>
          <w:lang w:eastAsia="hr-HR"/>
        </w:rPr>
        <w:t xml:space="preserve"> zyrtare si vijon</w:t>
      </w:r>
      <w:r w:rsidR="00A46A5F" w:rsidRPr="004A09F5">
        <w:rPr>
          <w:rFonts w:ascii="Times New Roman" w:hAnsi="Times New Roman" w:cs="Times New Roman"/>
          <w:sz w:val="24"/>
          <w:szCs w:val="24"/>
          <w:lang w:eastAsia="hr-HR"/>
        </w:rPr>
        <w:t>:</w:t>
      </w:r>
    </w:p>
    <w:p w14:paraId="1E7A379C" w14:textId="77777777" w:rsidR="00A46A5F" w:rsidRPr="004A09F5" w:rsidRDefault="00A46A5F" w:rsidP="00626E98">
      <w:pPr>
        <w:pStyle w:val="ListParagraph"/>
        <w:numPr>
          <w:ilvl w:val="1"/>
          <w:numId w:val="2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zbatimin praktik të masave në kuadër të</w:t>
      </w:r>
      <w:r w:rsidR="00016772" w:rsidRPr="004A09F5">
        <w:rPr>
          <w:rFonts w:ascii="Times New Roman" w:hAnsi="Times New Roman" w:cs="Times New Roman"/>
          <w:sz w:val="24"/>
          <w:szCs w:val="24"/>
          <w:lang w:eastAsia="hr-HR"/>
        </w:rPr>
        <w:t xml:space="preserve"> programeve t</w:t>
      </w:r>
      <w:r w:rsidR="003743A2" w:rsidRPr="004A09F5">
        <w:rPr>
          <w:rFonts w:ascii="Times New Roman" w:hAnsi="Times New Roman" w:cs="Times New Roman"/>
          <w:sz w:val="24"/>
          <w:szCs w:val="24"/>
          <w:lang w:eastAsia="hr-HR"/>
        </w:rPr>
        <w:t>ë</w:t>
      </w:r>
      <w:r w:rsidR="00016772" w:rsidRPr="004A09F5">
        <w:rPr>
          <w:rFonts w:ascii="Times New Roman" w:hAnsi="Times New Roman" w:cs="Times New Roman"/>
          <w:sz w:val="24"/>
          <w:szCs w:val="24"/>
          <w:lang w:eastAsia="hr-HR"/>
        </w:rPr>
        <w:t xml:space="preserve"> çrrënjosjes të p</w:t>
      </w:r>
      <w:r w:rsidR="003743A2" w:rsidRPr="004A09F5">
        <w:rPr>
          <w:rFonts w:ascii="Times New Roman" w:hAnsi="Times New Roman" w:cs="Times New Roman"/>
          <w:sz w:val="24"/>
          <w:szCs w:val="24"/>
          <w:lang w:eastAsia="hr-HR"/>
        </w:rPr>
        <w:t>ë</w:t>
      </w:r>
      <w:r w:rsidR="00016772" w:rsidRPr="004A09F5">
        <w:rPr>
          <w:rFonts w:ascii="Times New Roman" w:hAnsi="Times New Roman" w:cs="Times New Roman"/>
          <w:sz w:val="24"/>
          <w:szCs w:val="24"/>
          <w:lang w:eastAsia="hr-HR"/>
        </w:rPr>
        <w:t>r</w:t>
      </w:r>
      <w:r w:rsidR="00953969" w:rsidRPr="004A09F5">
        <w:rPr>
          <w:rFonts w:ascii="Times New Roman" w:hAnsi="Times New Roman" w:cs="Times New Roman"/>
          <w:sz w:val="24"/>
          <w:szCs w:val="24"/>
          <w:lang w:eastAsia="hr-HR"/>
        </w:rPr>
        <w:t>shkr</w:t>
      </w:r>
      <w:r w:rsidR="00016772" w:rsidRPr="004A09F5">
        <w:rPr>
          <w:rFonts w:ascii="Times New Roman" w:hAnsi="Times New Roman" w:cs="Times New Roman"/>
          <w:sz w:val="24"/>
          <w:szCs w:val="24"/>
          <w:lang w:eastAsia="hr-HR"/>
        </w:rPr>
        <w:t>uara</w:t>
      </w:r>
      <w:r w:rsidRPr="004A09F5">
        <w:rPr>
          <w:rFonts w:ascii="Times New Roman" w:hAnsi="Times New Roman" w:cs="Times New Roman"/>
          <w:sz w:val="24"/>
          <w:szCs w:val="24"/>
          <w:lang w:eastAsia="hr-HR"/>
        </w:rPr>
        <w:t xml:space="preserve"> në nenin 32;</w:t>
      </w:r>
    </w:p>
    <w:p w14:paraId="51B424A7" w14:textId="0E30CFF1" w:rsidR="00A46A5F" w:rsidRPr="004A09F5" w:rsidRDefault="00016772" w:rsidP="00626E98">
      <w:pPr>
        <w:pStyle w:val="ListParagraph"/>
        <w:numPr>
          <w:ilvl w:val="1"/>
          <w:numId w:val="2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mbështetje</w:t>
      </w:r>
      <w:r w:rsidR="00953969" w:rsidRPr="004A09F5">
        <w:rPr>
          <w:rFonts w:ascii="Times New Roman" w:hAnsi="Times New Roman" w:cs="Times New Roman"/>
          <w:sz w:val="24"/>
          <w:szCs w:val="24"/>
          <w:lang w:eastAsia="hr-HR"/>
        </w:rPr>
        <w:t>n</w:t>
      </w:r>
      <w:r w:rsidR="00A46A5F" w:rsidRPr="004A09F5">
        <w:rPr>
          <w:rFonts w:ascii="Times New Roman" w:hAnsi="Times New Roman" w:cs="Times New Roman"/>
          <w:sz w:val="24"/>
          <w:szCs w:val="24"/>
          <w:lang w:eastAsia="hr-HR"/>
        </w:rPr>
        <w:t xml:space="preserve"> </w:t>
      </w:r>
      <w:r w:rsidR="00953969" w:rsidRPr="004A09F5">
        <w:rPr>
          <w:rFonts w:ascii="Times New Roman" w:hAnsi="Times New Roman" w:cs="Times New Roman"/>
          <w:sz w:val="24"/>
          <w:szCs w:val="24"/>
          <w:lang w:eastAsia="hr-HR"/>
        </w:rPr>
        <w:t>e</w:t>
      </w:r>
      <w:r w:rsidR="00A46A5F" w:rsidRPr="004A09F5">
        <w:rPr>
          <w:rFonts w:ascii="Times New Roman" w:hAnsi="Times New Roman" w:cs="Times New Roman"/>
          <w:sz w:val="24"/>
          <w:szCs w:val="24"/>
          <w:lang w:eastAsia="hr-HR"/>
        </w:rPr>
        <w:t xml:space="preserve"> Autoritetit Kompetent </w:t>
      </w:r>
      <w:r w:rsidR="006421AE" w:rsidRPr="004A09F5">
        <w:rPr>
          <w:rFonts w:ascii="Times New Roman" w:hAnsi="Times New Roman" w:cs="Times New Roman"/>
          <w:sz w:val="24"/>
          <w:szCs w:val="24"/>
          <w:lang w:eastAsia="hr-HR"/>
        </w:rPr>
        <w:t>t</w:t>
      </w:r>
      <w:r w:rsidR="00AF5014" w:rsidRPr="004A09F5">
        <w:rPr>
          <w:rFonts w:ascii="Times New Roman" w:hAnsi="Times New Roman" w:cs="Times New Roman"/>
          <w:sz w:val="24"/>
          <w:szCs w:val="24"/>
          <w:lang w:eastAsia="hr-HR"/>
        </w:rPr>
        <w:t>ë</w:t>
      </w:r>
      <w:r w:rsidR="00D31F15" w:rsidRPr="004A09F5">
        <w:rPr>
          <w:rFonts w:ascii="Times New Roman" w:hAnsi="Times New Roman" w:cs="Times New Roman"/>
          <w:sz w:val="24"/>
          <w:szCs w:val="24"/>
          <w:lang w:eastAsia="hr-HR"/>
        </w:rPr>
        <w:t xml:space="preserve"> kontrolleve zyrtare </w:t>
      </w:r>
      <w:r w:rsidR="00A46A5F" w:rsidRPr="004A09F5">
        <w:rPr>
          <w:rFonts w:ascii="Times New Roman" w:hAnsi="Times New Roman" w:cs="Times New Roman"/>
          <w:sz w:val="24"/>
          <w:szCs w:val="24"/>
          <w:lang w:eastAsia="hr-HR"/>
        </w:rPr>
        <w:t xml:space="preserve">në </w:t>
      </w:r>
      <w:r w:rsidR="00953969" w:rsidRPr="004A09F5">
        <w:rPr>
          <w:rFonts w:ascii="Times New Roman" w:hAnsi="Times New Roman" w:cs="Times New Roman"/>
          <w:sz w:val="24"/>
          <w:szCs w:val="24"/>
          <w:lang w:eastAsia="hr-HR"/>
        </w:rPr>
        <w:t>zbatimin</w:t>
      </w:r>
      <w:r w:rsidR="00A46A5F" w:rsidRPr="004A09F5">
        <w:rPr>
          <w:rFonts w:ascii="Times New Roman" w:hAnsi="Times New Roman" w:cs="Times New Roman"/>
          <w:sz w:val="24"/>
          <w:szCs w:val="24"/>
          <w:lang w:eastAsia="hr-HR"/>
        </w:rPr>
        <w:t xml:space="preserve"> e </w:t>
      </w:r>
      <w:r w:rsidRPr="004A09F5">
        <w:rPr>
          <w:rFonts w:ascii="Times New Roman" w:hAnsi="Times New Roman" w:cs="Times New Roman"/>
          <w:sz w:val="24"/>
          <w:szCs w:val="24"/>
          <w:lang w:eastAsia="hr-HR"/>
        </w:rPr>
        <w:t>survejanc</w:t>
      </w:r>
      <w:r w:rsidR="003743A2"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s</w:t>
      </w:r>
      <w:r w:rsidR="00A46A5F" w:rsidRPr="004A09F5">
        <w:rPr>
          <w:rFonts w:ascii="Times New Roman" w:hAnsi="Times New Roman" w:cs="Times New Roman"/>
          <w:sz w:val="24"/>
          <w:szCs w:val="24"/>
          <w:lang w:eastAsia="hr-HR"/>
        </w:rPr>
        <w:t xml:space="preserve"> </w:t>
      </w:r>
      <w:r w:rsidR="00953969" w:rsidRPr="004A09F5">
        <w:rPr>
          <w:rFonts w:ascii="Times New Roman" w:hAnsi="Times New Roman" w:cs="Times New Roman"/>
          <w:sz w:val="24"/>
          <w:szCs w:val="24"/>
          <w:lang w:eastAsia="hr-HR"/>
        </w:rPr>
        <w:t>sipas p</w:t>
      </w:r>
      <w:r w:rsidR="00C9673B" w:rsidRPr="004A09F5">
        <w:rPr>
          <w:rFonts w:ascii="Times New Roman" w:hAnsi="Times New Roman" w:cs="Times New Roman"/>
          <w:sz w:val="24"/>
          <w:szCs w:val="24"/>
          <w:lang w:eastAsia="hr-HR"/>
        </w:rPr>
        <w:t>ë</w:t>
      </w:r>
      <w:r w:rsidR="00953969" w:rsidRPr="004A09F5">
        <w:rPr>
          <w:rFonts w:ascii="Times New Roman" w:hAnsi="Times New Roman" w:cs="Times New Roman"/>
          <w:sz w:val="24"/>
          <w:szCs w:val="24"/>
          <w:lang w:eastAsia="hr-HR"/>
        </w:rPr>
        <w:t>rshkrimit të nenit</w:t>
      </w:r>
      <w:r w:rsidR="00A46A5F" w:rsidRPr="004A09F5">
        <w:rPr>
          <w:rFonts w:ascii="Times New Roman" w:hAnsi="Times New Roman" w:cs="Times New Roman"/>
          <w:sz w:val="24"/>
          <w:szCs w:val="24"/>
          <w:lang w:eastAsia="hr-HR"/>
        </w:rPr>
        <w:t xml:space="preserve"> 26 ose në lidhje me programet e </w:t>
      </w:r>
      <w:r w:rsidR="009D0036" w:rsidRPr="004A09F5">
        <w:rPr>
          <w:rFonts w:ascii="Times New Roman" w:hAnsi="Times New Roman" w:cs="Times New Roman"/>
          <w:sz w:val="24"/>
          <w:szCs w:val="24"/>
          <w:lang w:eastAsia="hr-HR"/>
        </w:rPr>
        <w:t>survejanc</w:t>
      </w:r>
      <w:r w:rsidR="003743A2" w:rsidRPr="004A09F5">
        <w:rPr>
          <w:rFonts w:ascii="Times New Roman" w:hAnsi="Times New Roman" w:cs="Times New Roman"/>
          <w:sz w:val="24"/>
          <w:szCs w:val="24"/>
          <w:lang w:eastAsia="hr-HR"/>
        </w:rPr>
        <w:t>ë</w:t>
      </w:r>
      <w:r w:rsidR="009D0036" w:rsidRPr="004A09F5">
        <w:rPr>
          <w:rFonts w:ascii="Times New Roman" w:hAnsi="Times New Roman" w:cs="Times New Roman"/>
          <w:sz w:val="24"/>
          <w:szCs w:val="24"/>
          <w:lang w:eastAsia="hr-HR"/>
        </w:rPr>
        <w:t>s</w:t>
      </w:r>
      <w:r w:rsidR="00A46A5F" w:rsidRPr="004A09F5">
        <w:rPr>
          <w:rFonts w:ascii="Times New Roman" w:hAnsi="Times New Roman" w:cs="Times New Roman"/>
          <w:sz w:val="24"/>
          <w:szCs w:val="24"/>
          <w:lang w:eastAsia="hr-HR"/>
        </w:rPr>
        <w:t xml:space="preserve"> </w:t>
      </w:r>
      <w:r w:rsidR="00953969" w:rsidRPr="004A09F5">
        <w:rPr>
          <w:rFonts w:ascii="Times New Roman" w:hAnsi="Times New Roman" w:cs="Times New Roman"/>
          <w:sz w:val="24"/>
          <w:szCs w:val="24"/>
          <w:lang w:eastAsia="hr-HR"/>
        </w:rPr>
        <w:t>sipas p</w:t>
      </w:r>
      <w:r w:rsidR="00C9673B" w:rsidRPr="004A09F5">
        <w:rPr>
          <w:rFonts w:ascii="Times New Roman" w:hAnsi="Times New Roman" w:cs="Times New Roman"/>
          <w:sz w:val="24"/>
          <w:szCs w:val="24"/>
          <w:lang w:eastAsia="hr-HR"/>
        </w:rPr>
        <w:t>ë</w:t>
      </w:r>
      <w:r w:rsidR="00953969" w:rsidRPr="004A09F5">
        <w:rPr>
          <w:rFonts w:ascii="Times New Roman" w:hAnsi="Times New Roman" w:cs="Times New Roman"/>
          <w:sz w:val="24"/>
          <w:szCs w:val="24"/>
          <w:lang w:eastAsia="hr-HR"/>
        </w:rPr>
        <w:t>rshkrimit</w:t>
      </w:r>
      <w:r w:rsidR="00A46A5F" w:rsidRPr="004A09F5">
        <w:rPr>
          <w:rFonts w:ascii="Times New Roman" w:hAnsi="Times New Roman" w:cs="Times New Roman"/>
          <w:sz w:val="24"/>
          <w:szCs w:val="24"/>
          <w:lang w:eastAsia="hr-HR"/>
        </w:rPr>
        <w:t xml:space="preserve"> </w:t>
      </w:r>
      <w:r w:rsidR="00953969" w:rsidRPr="004A09F5">
        <w:rPr>
          <w:rFonts w:ascii="Times New Roman" w:hAnsi="Times New Roman" w:cs="Times New Roman"/>
          <w:sz w:val="24"/>
          <w:szCs w:val="24"/>
          <w:lang w:eastAsia="hr-HR"/>
        </w:rPr>
        <w:t>të nenit</w:t>
      </w:r>
      <w:r w:rsidR="00A46A5F" w:rsidRPr="004A09F5">
        <w:rPr>
          <w:rFonts w:ascii="Times New Roman" w:hAnsi="Times New Roman" w:cs="Times New Roman"/>
          <w:sz w:val="24"/>
          <w:szCs w:val="24"/>
          <w:lang w:eastAsia="hr-HR"/>
        </w:rPr>
        <w:t xml:space="preserve"> 28; </w:t>
      </w:r>
    </w:p>
    <w:p w14:paraId="06EEF15D" w14:textId="77777777" w:rsidR="00A46A5F" w:rsidRPr="004A09F5" w:rsidRDefault="00953969" w:rsidP="00626E98">
      <w:pPr>
        <w:pStyle w:val="ListParagraph"/>
        <w:numPr>
          <w:ilvl w:val="1"/>
          <w:numId w:val="2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veprimtari</w:t>
      </w:r>
      <w:r w:rsidR="00A46A5F" w:rsidRPr="004A09F5">
        <w:rPr>
          <w:rFonts w:ascii="Times New Roman" w:hAnsi="Times New Roman" w:cs="Times New Roman"/>
          <w:sz w:val="24"/>
          <w:szCs w:val="24"/>
          <w:lang w:eastAsia="hr-HR"/>
        </w:rPr>
        <w:t xml:space="preserve"> që lidhen me:</w:t>
      </w:r>
    </w:p>
    <w:p w14:paraId="17AE3655" w14:textId="77777777" w:rsidR="00A46A5F" w:rsidRPr="004A09F5" w:rsidRDefault="00A46A5F" w:rsidP="00626E98">
      <w:pPr>
        <w:spacing w:after="120" w:line="276" w:lineRule="auto"/>
        <w:ind w:left="1440"/>
        <w:jc w:val="both"/>
        <w:rPr>
          <w:rFonts w:ascii="Times New Roman" w:hAnsi="Times New Roman" w:cs="Times New Roman"/>
          <w:vanish/>
          <w:sz w:val="24"/>
          <w:szCs w:val="24"/>
          <w:lang w:eastAsia="hr-HR"/>
        </w:rPr>
      </w:pPr>
      <w:r w:rsidRPr="004A09F5">
        <w:rPr>
          <w:rFonts w:ascii="Times New Roman" w:hAnsi="Times New Roman" w:cs="Times New Roman"/>
          <w:b/>
          <w:sz w:val="24"/>
          <w:szCs w:val="24"/>
          <w:lang w:eastAsia="hr-HR"/>
        </w:rPr>
        <w:t>(i)</w:t>
      </w:r>
      <w:r w:rsidRPr="004A09F5">
        <w:rPr>
          <w:rFonts w:ascii="Times New Roman" w:hAnsi="Times New Roman" w:cs="Times New Roman"/>
          <w:sz w:val="24"/>
          <w:szCs w:val="24"/>
          <w:lang w:eastAsia="hr-HR"/>
        </w:rPr>
        <w:t xml:space="preserve"> ndërgjegjësimin, përgatitjen dhe kontrollin e sëmundjeve të p</w:t>
      </w:r>
      <w:r w:rsidR="003743A2" w:rsidRPr="004A09F5">
        <w:rPr>
          <w:rFonts w:ascii="Times New Roman" w:hAnsi="Times New Roman" w:cs="Times New Roman"/>
          <w:sz w:val="24"/>
          <w:szCs w:val="24"/>
          <w:lang w:eastAsia="hr-HR"/>
        </w:rPr>
        <w:t>ë</w:t>
      </w:r>
      <w:r w:rsidR="00C70AFA" w:rsidRPr="004A09F5">
        <w:rPr>
          <w:rFonts w:ascii="Times New Roman" w:hAnsi="Times New Roman" w:cs="Times New Roman"/>
          <w:sz w:val="24"/>
          <w:szCs w:val="24"/>
          <w:lang w:eastAsia="hr-HR"/>
        </w:rPr>
        <w:t>r</w:t>
      </w:r>
      <w:r w:rsidR="00953969" w:rsidRPr="004A09F5">
        <w:rPr>
          <w:rFonts w:ascii="Times New Roman" w:hAnsi="Times New Roman" w:cs="Times New Roman"/>
          <w:sz w:val="24"/>
          <w:szCs w:val="24"/>
          <w:lang w:eastAsia="hr-HR"/>
        </w:rPr>
        <w:t>shkr</w:t>
      </w:r>
      <w:r w:rsidRPr="004A09F5">
        <w:rPr>
          <w:rFonts w:ascii="Times New Roman" w:hAnsi="Times New Roman" w:cs="Times New Roman"/>
          <w:sz w:val="24"/>
          <w:szCs w:val="24"/>
          <w:lang w:eastAsia="hr-HR"/>
        </w:rPr>
        <w:t>uara në</w:t>
      </w:r>
      <w:r w:rsidRPr="004A09F5">
        <w:rPr>
          <w:rFonts w:ascii="Times New Roman" w:hAnsi="Times New Roman" w:cs="Times New Roman"/>
          <w:sz w:val="24"/>
          <w:szCs w:val="32"/>
          <w:lang w:eastAsia="hr-HR"/>
        </w:rPr>
        <w:t xml:space="preserve"> </w:t>
      </w:r>
      <w:r w:rsidR="00C70AFA" w:rsidRPr="004A09F5">
        <w:rPr>
          <w:rFonts w:ascii="Times New Roman" w:hAnsi="Times New Roman" w:cs="Times New Roman"/>
          <w:color w:val="000000" w:themeColor="text1"/>
          <w:sz w:val="24"/>
          <w:szCs w:val="20"/>
          <w:lang w:eastAsia="hr-HR"/>
        </w:rPr>
        <w:t>Pjes</w:t>
      </w:r>
      <w:r w:rsidR="003743A2" w:rsidRPr="004A09F5">
        <w:rPr>
          <w:rFonts w:ascii="Times New Roman" w:hAnsi="Times New Roman" w:cs="Times New Roman"/>
          <w:color w:val="000000" w:themeColor="text1"/>
          <w:sz w:val="24"/>
          <w:szCs w:val="20"/>
          <w:lang w:eastAsia="hr-HR"/>
        </w:rPr>
        <w:t>ë</w:t>
      </w:r>
      <w:r w:rsidR="00953969" w:rsidRPr="004A09F5">
        <w:rPr>
          <w:rFonts w:ascii="Times New Roman" w:hAnsi="Times New Roman" w:cs="Times New Roman"/>
          <w:color w:val="000000" w:themeColor="text1"/>
          <w:sz w:val="24"/>
          <w:szCs w:val="20"/>
          <w:lang w:eastAsia="hr-HR"/>
        </w:rPr>
        <w:t>n</w:t>
      </w:r>
      <w:r w:rsidRPr="004A09F5">
        <w:rPr>
          <w:rFonts w:ascii="Times New Roman" w:hAnsi="Times New Roman" w:cs="Times New Roman"/>
          <w:color w:val="000000" w:themeColor="text1"/>
          <w:sz w:val="24"/>
          <w:szCs w:val="20"/>
          <w:lang w:eastAsia="hr-HR"/>
        </w:rPr>
        <w:t xml:space="preserve"> </w:t>
      </w:r>
      <w:r w:rsidRPr="004A09F5">
        <w:rPr>
          <w:rFonts w:ascii="Times New Roman" w:hAnsi="Times New Roman" w:cs="Times New Roman"/>
          <w:sz w:val="24"/>
          <w:szCs w:val="24"/>
          <w:lang w:eastAsia="hr-HR"/>
        </w:rPr>
        <w:t>III</w:t>
      </w:r>
      <w:r w:rsidR="00C70AFA" w:rsidRPr="004A09F5">
        <w:rPr>
          <w:rFonts w:ascii="Times New Roman" w:hAnsi="Times New Roman" w:cs="Times New Roman"/>
          <w:sz w:val="24"/>
          <w:szCs w:val="24"/>
          <w:lang w:eastAsia="hr-HR"/>
        </w:rPr>
        <w:t xml:space="preserve"> t</w:t>
      </w:r>
      <w:r w:rsidR="003743A2" w:rsidRPr="004A09F5">
        <w:rPr>
          <w:rFonts w:ascii="Times New Roman" w:hAnsi="Times New Roman" w:cs="Times New Roman"/>
          <w:sz w:val="24"/>
          <w:szCs w:val="24"/>
          <w:lang w:eastAsia="hr-HR"/>
        </w:rPr>
        <w:t>ë</w:t>
      </w:r>
      <w:r w:rsidR="00C70AFA" w:rsidRPr="004A09F5">
        <w:rPr>
          <w:rFonts w:ascii="Times New Roman" w:hAnsi="Times New Roman" w:cs="Times New Roman"/>
          <w:sz w:val="24"/>
          <w:szCs w:val="24"/>
          <w:lang w:eastAsia="hr-HR"/>
        </w:rPr>
        <w:t xml:space="preserve"> k</w:t>
      </w:r>
      <w:r w:rsidR="003743A2" w:rsidRPr="004A09F5">
        <w:rPr>
          <w:rFonts w:ascii="Times New Roman" w:hAnsi="Times New Roman" w:cs="Times New Roman"/>
          <w:sz w:val="24"/>
          <w:szCs w:val="24"/>
          <w:lang w:eastAsia="hr-HR"/>
        </w:rPr>
        <w:t>ë</w:t>
      </w:r>
      <w:r w:rsidR="00C70AFA" w:rsidRPr="004A09F5">
        <w:rPr>
          <w:rFonts w:ascii="Times New Roman" w:hAnsi="Times New Roman" w:cs="Times New Roman"/>
          <w:sz w:val="24"/>
          <w:szCs w:val="24"/>
          <w:lang w:eastAsia="hr-HR"/>
        </w:rPr>
        <w:t>tij ligji</w:t>
      </w:r>
      <w:r w:rsidRPr="004A09F5">
        <w:rPr>
          <w:rFonts w:ascii="Times New Roman" w:hAnsi="Times New Roman" w:cs="Times New Roman"/>
          <w:sz w:val="24"/>
          <w:szCs w:val="24"/>
          <w:lang w:eastAsia="hr-HR"/>
        </w:rPr>
        <w:t xml:space="preserve">, </w:t>
      </w:r>
      <w:r w:rsidR="00953969" w:rsidRPr="004A09F5">
        <w:rPr>
          <w:rFonts w:ascii="Times New Roman" w:hAnsi="Times New Roman" w:cs="Times New Roman"/>
          <w:sz w:val="24"/>
          <w:szCs w:val="24"/>
          <w:lang w:eastAsia="hr-HR"/>
        </w:rPr>
        <w:t>p</w:t>
      </w:r>
      <w:r w:rsidR="00C9673B" w:rsidRPr="004A09F5">
        <w:rPr>
          <w:rFonts w:ascii="Times New Roman" w:hAnsi="Times New Roman" w:cs="Times New Roman"/>
          <w:sz w:val="24"/>
          <w:szCs w:val="24"/>
          <w:lang w:eastAsia="hr-HR"/>
        </w:rPr>
        <w:t>ë</w:t>
      </w:r>
      <w:r w:rsidR="00953969" w:rsidRPr="004A09F5">
        <w:rPr>
          <w:rFonts w:ascii="Times New Roman" w:hAnsi="Times New Roman" w:cs="Times New Roman"/>
          <w:sz w:val="24"/>
          <w:szCs w:val="24"/>
          <w:lang w:eastAsia="hr-HR"/>
        </w:rPr>
        <w:t>rsa i p</w:t>
      </w:r>
      <w:r w:rsidR="00C9673B" w:rsidRPr="004A09F5">
        <w:rPr>
          <w:rFonts w:ascii="Times New Roman" w:hAnsi="Times New Roman" w:cs="Times New Roman"/>
          <w:sz w:val="24"/>
          <w:szCs w:val="24"/>
          <w:lang w:eastAsia="hr-HR"/>
        </w:rPr>
        <w:t>ë</w:t>
      </w:r>
      <w:r w:rsidR="00953969" w:rsidRPr="004A09F5">
        <w:rPr>
          <w:rFonts w:ascii="Times New Roman" w:hAnsi="Times New Roman" w:cs="Times New Roman"/>
          <w:sz w:val="24"/>
          <w:szCs w:val="24"/>
          <w:lang w:eastAsia="hr-HR"/>
        </w:rPr>
        <w:t>rket</w:t>
      </w:r>
      <w:r w:rsidRPr="004A09F5">
        <w:rPr>
          <w:rFonts w:ascii="Times New Roman" w:hAnsi="Times New Roman" w:cs="Times New Roman"/>
          <w:sz w:val="24"/>
          <w:szCs w:val="24"/>
          <w:lang w:eastAsia="hr-HR"/>
        </w:rPr>
        <w:t>:</w:t>
      </w:r>
    </w:p>
    <w:p w14:paraId="1167218A" w14:textId="77777777" w:rsidR="00A46A5F" w:rsidRPr="004A09F5" w:rsidRDefault="00A46A5F" w:rsidP="00626E98">
      <w:pPr>
        <w:spacing w:after="120" w:line="276" w:lineRule="auto"/>
        <w:ind w:left="1440"/>
        <w:jc w:val="both"/>
        <w:rPr>
          <w:rFonts w:ascii="Times New Roman" w:hAnsi="Times New Roman" w:cs="Times New Roman"/>
          <w:sz w:val="24"/>
          <w:szCs w:val="24"/>
          <w:lang w:eastAsia="hr-HR"/>
        </w:rPr>
      </w:pPr>
    </w:p>
    <w:p w14:paraId="3C7E69A0" w14:textId="77777777" w:rsidR="00A46A5F" w:rsidRPr="004A09F5" w:rsidRDefault="00953969" w:rsidP="00626E98">
      <w:pPr>
        <w:spacing w:after="120" w:line="276" w:lineRule="auto"/>
        <w:ind w:left="1800"/>
        <w:contextualSpacing/>
        <w:jc w:val="both"/>
        <w:rPr>
          <w:rFonts w:ascii="Times New Roman" w:hAnsi="Times New Roman" w:cs="Times New Roman"/>
          <w:vanish/>
          <w:sz w:val="24"/>
          <w:szCs w:val="24"/>
          <w:lang w:val="en-GB" w:eastAsia="hr-HR"/>
        </w:rPr>
      </w:pPr>
      <w:bookmarkStart w:id="1" w:name="_Hlk118979293"/>
      <w:r w:rsidRPr="004A09F5">
        <w:rPr>
          <w:rFonts w:ascii="Times New Roman" w:eastAsia="Calibri" w:hAnsi="Times New Roman" w:cs="Times New Roman"/>
          <w:b/>
          <w:sz w:val="24"/>
          <w:szCs w:val="24"/>
          <w:lang w:val="sq-AL" w:eastAsia="hr-HR"/>
        </w:rPr>
        <w:t>i-1)</w:t>
      </w:r>
      <w:r w:rsidRPr="004A09F5">
        <w:rPr>
          <w:rFonts w:ascii="Times New Roman" w:eastAsia="Calibri" w:hAnsi="Times New Roman" w:cs="Times New Roman"/>
          <w:sz w:val="24"/>
          <w:szCs w:val="24"/>
          <w:lang w:val="sq-AL" w:eastAsia="hr-HR"/>
        </w:rPr>
        <w:t xml:space="preserve"> marrjen e kampioneve</w:t>
      </w:r>
      <w:r w:rsidR="00A46A5F" w:rsidRPr="004A09F5">
        <w:rPr>
          <w:rFonts w:ascii="Times New Roman" w:eastAsia="Calibri" w:hAnsi="Times New Roman" w:cs="Times New Roman"/>
          <w:sz w:val="24"/>
          <w:szCs w:val="24"/>
          <w:lang w:val="sq-AL" w:eastAsia="hr-HR"/>
        </w:rPr>
        <w:t xml:space="preserve"> dhe </w:t>
      </w:r>
      <w:r w:rsidRPr="004A09F5">
        <w:rPr>
          <w:rFonts w:ascii="Times New Roman" w:eastAsia="Calibri" w:hAnsi="Times New Roman" w:cs="Times New Roman"/>
          <w:sz w:val="24"/>
          <w:szCs w:val="24"/>
          <w:lang w:val="sq-AL" w:eastAsia="hr-HR"/>
        </w:rPr>
        <w:t>kryerjen</w:t>
      </w:r>
      <w:r w:rsidR="00C70AFA" w:rsidRPr="004A09F5">
        <w:rPr>
          <w:rFonts w:ascii="Times New Roman" w:eastAsia="Calibri" w:hAnsi="Times New Roman" w:cs="Times New Roman"/>
          <w:sz w:val="24"/>
          <w:szCs w:val="24"/>
          <w:lang w:val="sq-AL" w:eastAsia="hr-HR"/>
        </w:rPr>
        <w:t xml:space="preserve"> </w:t>
      </w:r>
      <w:r w:rsidRPr="004A09F5">
        <w:rPr>
          <w:rFonts w:ascii="Times New Roman" w:eastAsia="Calibri" w:hAnsi="Times New Roman" w:cs="Times New Roman"/>
          <w:sz w:val="24"/>
          <w:szCs w:val="24"/>
          <w:lang w:val="sq-AL" w:eastAsia="hr-HR"/>
        </w:rPr>
        <w:t>e</w:t>
      </w:r>
      <w:r w:rsidR="00A46A5F" w:rsidRPr="004A09F5">
        <w:rPr>
          <w:rFonts w:ascii="Times New Roman" w:eastAsia="Calibri" w:hAnsi="Times New Roman" w:cs="Times New Roman"/>
          <w:sz w:val="24"/>
          <w:szCs w:val="24"/>
          <w:lang w:val="sq-AL" w:eastAsia="hr-HR"/>
        </w:rPr>
        <w:t xml:space="preserve"> hetim</w:t>
      </w:r>
      <w:bookmarkEnd w:id="1"/>
      <w:r w:rsidR="00C70AFA" w:rsidRPr="004A09F5">
        <w:rPr>
          <w:rFonts w:ascii="Times New Roman" w:eastAsia="Calibri" w:hAnsi="Times New Roman" w:cs="Times New Roman"/>
          <w:sz w:val="24"/>
          <w:szCs w:val="24"/>
          <w:lang w:val="sq-AL" w:eastAsia="hr-HR"/>
        </w:rPr>
        <w:t>it</w:t>
      </w:r>
      <w:r w:rsidR="00C70AFA" w:rsidRPr="004A09F5">
        <w:rPr>
          <w:rFonts w:ascii="Times New Roman" w:eastAsia="Calibri" w:hAnsi="Times New Roman" w:cs="Times New Roman"/>
          <w:sz w:val="24"/>
          <w:szCs w:val="24"/>
          <w:lang w:val="en-GB" w:eastAsia="hr-HR"/>
        </w:rPr>
        <w:t xml:space="preserve"> epidemiologjik</w:t>
      </w:r>
      <w:r w:rsidR="00A46A5F" w:rsidRPr="004A09F5">
        <w:rPr>
          <w:rFonts w:ascii="Times New Roman" w:eastAsia="Calibri" w:hAnsi="Times New Roman" w:cs="Times New Roman"/>
          <w:sz w:val="24"/>
          <w:szCs w:val="24"/>
          <w:lang w:val="en-GB" w:eastAsia="hr-HR"/>
        </w:rPr>
        <w:t xml:space="preserve"> </w:t>
      </w:r>
      <w:r w:rsidR="00C70AFA" w:rsidRPr="004A09F5">
        <w:rPr>
          <w:rFonts w:ascii="Times New Roman" w:eastAsia="Calibri" w:hAnsi="Times New Roman" w:cs="Times New Roman"/>
          <w:sz w:val="24"/>
          <w:szCs w:val="24"/>
          <w:lang w:val="en-GB" w:eastAsia="hr-HR"/>
        </w:rPr>
        <w:t xml:space="preserve">sipas </w:t>
      </w:r>
      <w:r w:rsidR="00A46A5F" w:rsidRPr="004A09F5">
        <w:rPr>
          <w:rFonts w:ascii="Times New Roman" w:hAnsi="Times New Roman" w:cs="Times New Roman"/>
          <w:sz w:val="24"/>
          <w:szCs w:val="24"/>
          <w:lang w:val="en-GB" w:eastAsia="hr-HR"/>
        </w:rPr>
        <w:t xml:space="preserve">nenit 54, </w:t>
      </w:r>
      <w:r w:rsidR="00C70AFA" w:rsidRPr="004A09F5">
        <w:rPr>
          <w:rFonts w:ascii="Times New Roman" w:hAnsi="Times New Roman" w:cs="Times New Roman"/>
          <w:sz w:val="24"/>
          <w:szCs w:val="24"/>
          <w:lang w:val="en-GB" w:eastAsia="hr-HR"/>
        </w:rPr>
        <w:t xml:space="preserve">nenit 55, pika 1 nga </w:t>
      </w:r>
      <w:r w:rsidR="00AA49CE" w:rsidRPr="004A09F5">
        <w:rPr>
          <w:rFonts w:ascii="Times New Roman" w:hAnsi="Times New Roman" w:cs="Times New Roman"/>
          <w:sz w:val="24"/>
          <w:szCs w:val="24"/>
          <w:lang w:val="en-GB" w:eastAsia="hr-HR"/>
        </w:rPr>
        <w:t>shkronj</w:t>
      </w:r>
      <w:r w:rsidR="00C70AFA" w:rsidRPr="004A09F5">
        <w:rPr>
          <w:rFonts w:ascii="Times New Roman" w:hAnsi="Times New Roman" w:cs="Times New Roman"/>
          <w:sz w:val="24"/>
          <w:szCs w:val="24"/>
          <w:lang w:val="en-GB" w:eastAsia="hr-HR"/>
        </w:rPr>
        <w:t xml:space="preserve">a </w:t>
      </w:r>
      <w:r w:rsidR="00A46A5F" w:rsidRPr="004A09F5">
        <w:rPr>
          <w:rFonts w:ascii="Times New Roman" w:hAnsi="Times New Roman" w:cs="Times New Roman"/>
          <w:sz w:val="24"/>
          <w:szCs w:val="24"/>
          <w:lang w:val="en-GB" w:eastAsia="hr-HR"/>
        </w:rPr>
        <w:t>(b) deri</w:t>
      </w:r>
      <w:r w:rsidR="00C70AFA" w:rsidRPr="004A09F5">
        <w:rPr>
          <w:rFonts w:ascii="Times New Roman" w:hAnsi="Times New Roman" w:cs="Times New Roman"/>
          <w:sz w:val="24"/>
          <w:szCs w:val="24"/>
          <w:lang w:val="en-GB" w:eastAsia="hr-HR"/>
        </w:rPr>
        <w:t xml:space="preserve"> tek </w:t>
      </w:r>
      <w:r w:rsidR="00AA49CE" w:rsidRPr="004A09F5">
        <w:rPr>
          <w:rFonts w:ascii="Times New Roman" w:hAnsi="Times New Roman" w:cs="Times New Roman"/>
          <w:sz w:val="24"/>
          <w:szCs w:val="24"/>
          <w:lang w:val="en-GB" w:eastAsia="hr-HR"/>
        </w:rPr>
        <w:t>shkronj</w:t>
      </w:r>
      <w:r w:rsidR="00C70AFA" w:rsidRPr="004A09F5">
        <w:rPr>
          <w:rFonts w:ascii="Times New Roman" w:hAnsi="Times New Roman" w:cs="Times New Roman"/>
          <w:sz w:val="24"/>
          <w:szCs w:val="24"/>
          <w:lang w:val="en-GB" w:eastAsia="hr-HR"/>
        </w:rPr>
        <w:t>a</w:t>
      </w:r>
      <w:r w:rsidR="00A46A5F" w:rsidRPr="004A09F5">
        <w:rPr>
          <w:rFonts w:ascii="Times New Roman" w:hAnsi="Times New Roman" w:cs="Times New Roman"/>
          <w:sz w:val="24"/>
          <w:szCs w:val="24"/>
          <w:lang w:val="en-GB" w:eastAsia="hr-HR"/>
        </w:rPr>
        <w:t xml:space="preserve"> (g)</w:t>
      </w:r>
      <w:r w:rsidR="00C70AFA" w:rsidRPr="004A09F5">
        <w:rPr>
          <w:rFonts w:ascii="Times New Roman" w:hAnsi="Times New Roman" w:cs="Times New Roman"/>
          <w:sz w:val="24"/>
          <w:szCs w:val="24"/>
          <w:lang w:val="en-GB" w:eastAsia="hr-HR"/>
        </w:rPr>
        <w:t xml:space="preserve">, </w:t>
      </w:r>
      <w:r w:rsidR="00A46A5F" w:rsidRPr="004A09F5">
        <w:rPr>
          <w:rFonts w:ascii="Times New Roman" w:hAnsi="Times New Roman" w:cs="Times New Roman"/>
          <w:sz w:val="24"/>
          <w:szCs w:val="24"/>
          <w:lang w:val="en-GB" w:eastAsia="hr-HR"/>
        </w:rPr>
        <w:t xml:space="preserve">dhe neneve 57, 73, 74, </w:t>
      </w:r>
      <w:r w:rsidR="00A46A5F" w:rsidRPr="004A09F5">
        <w:rPr>
          <w:rFonts w:ascii="Times New Roman" w:hAnsi="Times New Roman" w:cs="Times New Roman"/>
          <w:sz w:val="24"/>
          <w:szCs w:val="24"/>
          <w:lang w:val="en-GB" w:eastAsia="hr-HR"/>
        </w:rPr>
        <w:lastRenderedPageBreak/>
        <w:t>79 dhe 80 në rast të dyshimit për praninë e një sëmundje</w:t>
      </w:r>
      <w:r w:rsidR="00C70AFA" w:rsidRPr="004A09F5">
        <w:rPr>
          <w:rFonts w:ascii="Times New Roman" w:hAnsi="Times New Roman" w:cs="Times New Roman"/>
          <w:sz w:val="24"/>
          <w:szCs w:val="24"/>
          <w:lang w:val="en-GB" w:eastAsia="hr-HR"/>
        </w:rPr>
        <w:t>je</w:t>
      </w:r>
      <w:r w:rsidR="00A46A5F" w:rsidRPr="004A09F5">
        <w:rPr>
          <w:rFonts w:ascii="Times New Roman" w:hAnsi="Times New Roman" w:cs="Times New Roman"/>
          <w:sz w:val="24"/>
          <w:szCs w:val="24"/>
          <w:lang w:val="en-GB" w:eastAsia="hr-HR"/>
        </w:rPr>
        <w:t xml:space="preserve">, dhe </w:t>
      </w:r>
      <w:r w:rsidR="0066008E" w:rsidRPr="004A09F5">
        <w:rPr>
          <w:rFonts w:ascii="Times New Roman" w:hAnsi="Times New Roman" w:cs="Times New Roman"/>
          <w:sz w:val="24"/>
          <w:szCs w:val="24"/>
          <w:lang w:val="en-GB" w:eastAsia="hr-HR"/>
        </w:rPr>
        <w:t xml:space="preserve">rregullave </w:t>
      </w:r>
      <w:r w:rsidR="00A46A5F" w:rsidRPr="004A09F5">
        <w:rPr>
          <w:rFonts w:ascii="Times New Roman" w:hAnsi="Times New Roman" w:cs="Times New Roman"/>
          <w:sz w:val="24"/>
          <w:szCs w:val="24"/>
          <w:lang w:val="en-GB" w:eastAsia="hr-HR"/>
        </w:rPr>
        <w:t>të miratuar</w:t>
      </w:r>
      <w:r w:rsidR="0066008E" w:rsidRPr="004A09F5">
        <w:rPr>
          <w:rFonts w:ascii="Times New Roman" w:hAnsi="Times New Roman" w:cs="Times New Roman"/>
          <w:sz w:val="24"/>
          <w:szCs w:val="24"/>
          <w:lang w:val="en-GB" w:eastAsia="hr-HR"/>
        </w:rPr>
        <w:t>a</w:t>
      </w:r>
      <w:r w:rsidR="00A46A5F" w:rsidRPr="004A09F5">
        <w:rPr>
          <w:rFonts w:ascii="Times New Roman" w:hAnsi="Times New Roman" w:cs="Times New Roman"/>
          <w:sz w:val="24"/>
          <w:szCs w:val="24"/>
          <w:lang w:val="en-GB" w:eastAsia="hr-HR"/>
        </w:rPr>
        <w:t xml:space="preserve"> në </w:t>
      </w:r>
      <w:r w:rsidR="0066008E" w:rsidRPr="004A09F5">
        <w:rPr>
          <w:rFonts w:ascii="Times New Roman" w:hAnsi="Times New Roman" w:cs="Times New Roman"/>
          <w:sz w:val="24"/>
          <w:szCs w:val="24"/>
          <w:lang w:val="en-GB" w:eastAsia="hr-HR"/>
        </w:rPr>
        <w:t>zbatim</w:t>
      </w:r>
      <w:r w:rsidR="00A46A5F" w:rsidRPr="004A09F5">
        <w:rPr>
          <w:rFonts w:ascii="Times New Roman" w:hAnsi="Times New Roman" w:cs="Times New Roman"/>
          <w:sz w:val="24"/>
          <w:szCs w:val="24"/>
          <w:lang w:val="en-GB" w:eastAsia="hr-HR"/>
        </w:rPr>
        <w:t xml:space="preserve"> </w:t>
      </w:r>
      <w:r w:rsidR="0066008E" w:rsidRPr="004A09F5">
        <w:rPr>
          <w:rFonts w:ascii="Times New Roman" w:hAnsi="Times New Roman" w:cs="Times New Roman"/>
          <w:sz w:val="24"/>
          <w:szCs w:val="24"/>
          <w:lang w:val="en-GB" w:eastAsia="hr-HR"/>
        </w:rPr>
        <w:t>t</w:t>
      </w:r>
      <w:r w:rsidR="003743A2" w:rsidRPr="004A09F5">
        <w:rPr>
          <w:rFonts w:ascii="Times New Roman" w:hAnsi="Times New Roman" w:cs="Times New Roman"/>
          <w:sz w:val="24"/>
          <w:szCs w:val="24"/>
          <w:lang w:val="en-GB" w:eastAsia="hr-HR"/>
        </w:rPr>
        <w:t>ë</w:t>
      </w:r>
      <w:r w:rsidR="0066008E" w:rsidRPr="004A09F5">
        <w:rPr>
          <w:rFonts w:ascii="Times New Roman" w:hAnsi="Times New Roman" w:cs="Times New Roman"/>
          <w:sz w:val="24"/>
          <w:szCs w:val="24"/>
          <w:lang w:val="en-GB" w:eastAsia="hr-HR"/>
        </w:rPr>
        <w:t xml:space="preserve"> këtyre</w:t>
      </w:r>
      <w:r w:rsidR="00A46A5F" w:rsidRPr="004A09F5">
        <w:rPr>
          <w:rFonts w:ascii="Times New Roman" w:hAnsi="Times New Roman" w:cs="Times New Roman"/>
          <w:sz w:val="24"/>
          <w:szCs w:val="24"/>
          <w:lang w:val="en-GB" w:eastAsia="hr-HR"/>
        </w:rPr>
        <w:t xml:space="preserve"> nene</w:t>
      </w:r>
      <w:r w:rsidR="0066008E" w:rsidRPr="004A09F5">
        <w:rPr>
          <w:rFonts w:ascii="Times New Roman" w:hAnsi="Times New Roman" w:cs="Times New Roman"/>
          <w:sz w:val="24"/>
          <w:szCs w:val="24"/>
          <w:lang w:val="en-GB" w:eastAsia="hr-HR"/>
        </w:rPr>
        <w:t>ve</w:t>
      </w:r>
      <w:r w:rsidR="00A46A5F" w:rsidRPr="004A09F5">
        <w:rPr>
          <w:rFonts w:ascii="Times New Roman" w:hAnsi="Times New Roman" w:cs="Times New Roman"/>
          <w:sz w:val="24"/>
          <w:szCs w:val="24"/>
          <w:lang w:val="en-GB" w:eastAsia="hr-HR"/>
        </w:rPr>
        <w:t>;</w:t>
      </w:r>
    </w:p>
    <w:p w14:paraId="58A6E555" w14:textId="77777777" w:rsidR="00A46A5F" w:rsidRPr="004A09F5" w:rsidRDefault="00A46A5F" w:rsidP="00626E98">
      <w:pPr>
        <w:spacing w:after="120" w:line="276" w:lineRule="auto"/>
        <w:ind w:left="1800"/>
        <w:jc w:val="both"/>
        <w:rPr>
          <w:rFonts w:ascii="Times New Roman" w:hAnsi="Times New Roman" w:cs="Times New Roman"/>
          <w:sz w:val="24"/>
          <w:szCs w:val="24"/>
          <w:lang w:eastAsia="hr-HR"/>
        </w:rPr>
      </w:pPr>
    </w:p>
    <w:p w14:paraId="15B8CF4A" w14:textId="77777777" w:rsidR="00A46A5F" w:rsidRPr="004A09F5" w:rsidRDefault="00953969" w:rsidP="00626E98">
      <w:pPr>
        <w:spacing w:after="120" w:line="276" w:lineRule="auto"/>
        <w:ind w:left="1800"/>
        <w:contextualSpacing/>
        <w:jc w:val="both"/>
        <w:rPr>
          <w:rFonts w:ascii="Times New Roman" w:hAnsi="Times New Roman" w:cs="Times New Roman"/>
          <w:vanish/>
          <w:sz w:val="24"/>
          <w:szCs w:val="24"/>
          <w:lang w:val="en-GB" w:eastAsia="hr-HR"/>
        </w:rPr>
      </w:pPr>
      <w:r w:rsidRPr="004A09F5">
        <w:rPr>
          <w:rFonts w:ascii="Times New Roman" w:eastAsia="Calibri" w:hAnsi="Times New Roman" w:cs="Times New Roman"/>
          <w:b/>
          <w:sz w:val="24"/>
          <w:szCs w:val="24"/>
          <w:lang w:val="sq-AL" w:eastAsia="hr-HR"/>
        </w:rPr>
        <w:t>i-2)</w:t>
      </w:r>
      <w:r w:rsidRPr="004A09F5">
        <w:rPr>
          <w:rFonts w:ascii="Times New Roman" w:eastAsia="Calibri" w:hAnsi="Times New Roman" w:cs="Times New Roman"/>
          <w:sz w:val="24"/>
          <w:szCs w:val="24"/>
          <w:lang w:val="sq-AL" w:eastAsia="hr-HR"/>
        </w:rPr>
        <w:t xml:space="preserve"> zbatimin e</w:t>
      </w:r>
      <w:r w:rsidR="00A46A5F" w:rsidRPr="004A09F5">
        <w:rPr>
          <w:rFonts w:ascii="Times New Roman" w:eastAsia="Calibri" w:hAnsi="Times New Roman" w:cs="Times New Roman"/>
          <w:sz w:val="24"/>
          <w:szCs w:val="24"/>
          <w:lang w:val="sq-AL" w:eastAsia="hr-HR"/>
        </w:rPr>
        <w:t xml:space="preserve"> masa</w:t>
      </w:r>
      <w:r w:rsidRPr="004A09F5">
        <w:rPr>
          <w:rFonts w:ascii="Times New Roman" w:eastAsia="Calibri" w:hAnsi="Times New Roman" w:cs="Times New Roman"/>
          <w:sz w:val="24"/>
          <w:szCs w:val="24"/>
          <w:lang w:val="sq-AL" w:eastAsia="hr-HR"/>
        </w:rPr>
        <w:t xml:space="preserve">ve </w:t>
      </w:r>
      <w:r w:rsidR="00A46A5F" w:rsidRPr="004A09F5">
        <w:rPr>
          <w:rFonts w:ascii="Times New Roman" w:eastAsia="Calibri" w:hAnsi="Times New Roman" w:cs="Times New Roman"/>
          <w:sz w:val="24"/>
          <w:szCs w:val="24"/>
          <w:lang w:val="sq-AL" w:eastAsia="hr-HR"/>
        </w:rPr>
        <w:t>t</w:t>
      </w:r>
      <w:r w:rsidR="00C9673B" w:rsidRPr="004A09F5">
        <w:rPr>
          <w:rFonts w:ascii="Times New Roman" w:eastAsia="Calibri" w:hAnsi="Times New Roman" w:cs="Times New Roman"/>
          <w:sz w:val="24"/>
          <w:szCs w:val="24"/>
          <w:lang w:val="sq-AL" w:eastAsia="hr-HR"/>
        </w:rPr>
        <w:t>ë</w:t>
      </w:r>
      <w:r w:rsidRPr="004A09F5">
        <w:rPr>
          <w:rFonts w:ascii="Times New Roman" w:eastAsia="Calibri" w:hAnsi="Times New Roman" w:cs="Times New Roman"/>
          <w:sz w:val="24"/>
          <w:szCs w:val="24"/>
          <w:lang w:val="sq-AL" w:eastAsia="hr-HR"/>
        </w:rPr>
        <w:t xml:space="preserve"> kontrollit të sëmundjeve</w:t>
      </w:r>
      <w:r w:rsidR="00A46A5F" w:rsidRPr="004A09F5">
        <w:rPr>
          <w:rFonts w:ascii="Times New Roman" w:eastAsia="Calibri" w:hAnsi="Times New Roman" w:cs="Times New Roman"/>
          <w:sz w:val="24"/>
          <w:szCs w:val="24"/>
          <w:lang w:val="sq-AL" w:eastAsia="hr-HR"/>
        </w:rPr>
        <w:t xml:space="preserve"> në rast</w:t>
      </w:r>
      <w:r w:rsidR="00F323DF" w:rsidRPr="004A09F5">
        <w:rPr>
          <w:rFonts w:ascii="Times New Roman" w:eastAsia="Calibri" w:hAnsi="Times New Roman" w:cs="Times New Roman"/>
          <w:sz w:val="24"/>
          <w:szCs w:val="24"/>
          <w:lang w:val="sq-AL" w:eastAsia="hr-HR"/>
        </w:rPr>
        <w:t>in</w:t>
      </w:r>
      <w:r w:rsidR="00A46A5F" w:rsidRPr="004A09F5">
        <w:rPr>
          <w:rFonts w:ascii="Times New Roman" w:eastAsia="Calibri" w:hAnsi="Times New Roman" w:cs="Times New Roman"/>
          <w:sz w:val="24"/>
          <w:szCs w:val="24"/>
          <w:lang w:val="sq-AL" w:eastAsia="hr-HR"/>
        </w:rPr>
        <w:t xml:space="preserve"> </w:t>
      </w:r>
      <w:r w:rsidR="00375CE4" w:rsidRPr="004A09F5">
        <w:rPr>
          <w:rFonts w:ascii="Times New Roman" w:eastAsia="Calibri" w:hAnsi="Times New Roman" w:cs="Times New Roman"/>
          <w:sz w:val="24"/>
          <w:szCs w:val="24"/>
          <w:lang w:val="sq-AL" w:eastAsia="hr-HR"/>
        </w:rPr>
        <w:t xml:space="preserve">e </w:t>
      </w:r>
      <w:r w:rsidR="00F323DF" w:rsidRPr="004A09F5">
        <w:rPr>
          <w:rFonts w:ascii="Times New Roman" w:eastAsia="Calibri" w:hAnsi="Times New Roman" w:cs="Times New Roman"/>
          <w:sz w:val="24"/>
          <w:szCs w:val="24"/>
          <w:lang w:val="sq-AL" w:eastAsia="hr-HR"/>
        </w:rPr>
        <w:t>shfaqjes</w:t>
      </w:r>
      <w:r w:rsidR="00A46A5F" w:rsidRPr="004A09F5">
        <w:rPr>
          <w:rFonts w:ascii="Times New Roman" w:eastAsia="Calibri" w:hAnsi="Times New Roman" w:cs="Times New Roman"/>
          <w:sz w:val="24"/>
          <w:szCs w:val="24"/>
          <w:lang w:val="sq-AL" w:eastAsia="hr-HR"/>
        </w:rPr>
        <w:t xml:space="preserve"> </w:t>
      </w:r>
      <w:r w:rsidR="00F323DF" w:rsidRPr="004A09F5">
        <w:rPr>
          <w:rFonts w:ascii="Times New Roman" w:eastAsia="Calibri" w:hAnsi="Times New Roman" w:cs="Times New Roman"/>
          <w:sz w:val="24"/>
          <w:szCs w:val="24"/>
          <w:lang w:val="sq-AL" w:eastAsia="hr-HR"/>
        </w:rPr>
        <w:t>s</w:t>
      </w:r>
      <w:r w:rsidR="00A46A5F" w:rsidRPr="004A09F5">
        <w:rPr>
          <w:rFonts w:ascii="Times New Roman" w:eastAsia="Calibri" w:hAnsi="Times New Roman" w:cs="Times New Roman"/>
          <w:sz w:val="24"/>
          <w:szCs w:val="24"/>
          <w:lang w:val="sq-AL" w:eastAsia="hr-HR"/>
        </w:rPr>
        <w:t>ë sëmundjes, për</w:t>
      </w:r>
      <w:r w:rsidR="00F323DF" w:rsidRPr="004A09F5">
        <w:rPr>
          <w:rFonts w:ascii="Times New Roman" w:eastAsia="Calibri" w:hAnsi="Times New Roman" w:cs="Times New Roman"/>
          <w:sz w:val="24"/>
          <w:szCs w:val="24"/>
          <w:lang w:val="sq-AL" w:eastAsia="hr-HR"/>
        </w:rPr>
        <w:t>sa i p</w:t>
      </w:r>
      <w:r w:rsidR="003743A2" w:rsidRPr="004A09F5">
        <w:rPr>
          <w:rFonts w:ascii="Times New Roman" w:eastAsia="Calibri" w:hAnsi="Times New Roman" w:cs="Times New Roman"/>
          <w:sz w:val="24"/>
          <w:szCs w:val="24"/>
          <w:lang w:val="sq-AL" w:eastAsia="hr-HR"/>
        </w:rPr>
        <w:t>ë</w:t>
      </w:r>
      <w:r w:rsidR="00F323DF" w:rsidRPr="004A09F5">
        <w:rPr>
          <w:rFonts w:ascii="Times New Roman" w:eastAsia="Calibri" w:hAnsi="Times New Roman" w:cs="Times New Roman"/>
          <w:sz w:val="24"/>
          <w:szCs w:val="24"/>
          <w:lang w:val="sq-AL" w:eastAsia="hr-HR"/>
        </w:rPr>
        <w:t>rket</w:t>
      </w:r>
      <w:r w:rsidR="00A46A5F" w:rsidRPr="004A09F5">
        <w:rPr>
          <w:rFonts w:ascii="Times New Roman" w:eastAsia="Calibri" w:hAnsi="Times New Roman" w:cs="Times New Roman"/>
          <w:sz w:val="24"/>
          <w:szCs w:val="24"/>
          <w:lang w:val="sq-AL" w:eastAsia="hr-HR"/>
        </w:rPr>
        <w:t xml:space="preserve"> </w:t>
      </w:r>
      <w:r w:rsidRPr="004A09F5">
        <w:rPr>
          <w:rFonts w:ascii="Times New Roman" w:eastAsia="Calibri" w:hAnsi="Times New Roman" w:cs="Times New Roman"/>
          <w:sz w:val="24"/>
          <w:szCs w:val="24"/>
          <w:lang w:val="sq-AL" w:eastAsia="hr-HR"/>
        </w:rPr>
        <w:t>veprimtarive</w:t>
      </w:r>
      <w:r w:rsidR="00A46A5F" w:rsidRPr="004A09F5">
        <w:rPr>
          <w:rFonts w:ascii="Times New Roman" w:eastAsia="Calibri" w:hAnsi="Times New Roman" w:cs="Times New Roman"/>
          <w:sz w:val="24"/>
          <w:szCs w:val="24"/>
          <w:lang w:val="sq-AL" w:eastAsia="hr-HR"/>
        </w:rPr>
        <w:t xml:space="preserve"> </w:t>
      </w:r>
      <w:r w:rsidR="00F323DF" w:rsidRPr="004A09F5">
        <w:rPr>
          <w:rFonts w:ascii="Times New Roman" w:eastAsia="Calibri" w:hAnsi="Times New Roman" w:cs="Times New Roman"/>
          <w:sz w:val="24"/>
          <w:szCs w:val="24"/>
          <w:lang w:val="sq-AL" w:eastAsia="hr-HR"/>
        </w:rPr>
        <w:t>t</w:t>
      </w:r>
      <w:r w:rsidR="003743A2" w:rsidRPr="004A09F5">
        <w:rPr>
          <w:rFonts w:ascii="Times New Roman" w:eastAsia="Calibri" w:hAnsi="Times New Roman" w:cs="Times New Roman"/>
          <w:sz w:val="24"/>
          <w:szCs w:val="24"/>
          <w:lang w:val="sq-AL" w:eastAsia="hr-HR"/>
        </w:rPr>
        <w:t>ë</w:t>
      </w:r>
      <w:r w:rsidR="00A46A5F" w:rsidRPr="004A09F5">
        <w:rPr>
          <w:rFonts w:ascii="Times New Roman" w:eastAsia="Calibri" w:hAnsi="Times New Roman" w:cs="Times New Roman"/>
          <w:sz w:val="24"/>
          <w:szCs w:val="24"/>
          <w:lang w:val="sq-AL" w:eastAsia="hr-HR"/>
        </w:rPr>
        <w:t xml:space="preserve"> renditura </w:t>
      </w:r>
      <w:r w:rsidR="00A46A5F" w:rsidRPr="004A09F5">
        <w:rPr>
          <w:rFonts w:ascii="Times New Roman" w:hAnsi="Times New Roman" w:cs="Times New Roman"/>
          <w:sz w:val="24"/>
          <w:szCs w:val="24"/>
          <w:lang w:val="en-GB" w:eastAsia="hr-HR"/>
        </w:rPr>
        <w:t xml:space="preserve">në nenin 61, </w:t>
      </w:r>
      <w:r w:rsidRPr="004A09F5">
        <w:rPr>
          <w:rFonts w:ascii="Times New Roman" w:hAnsi="Times New Roman" w:cs="Times New Roman"/>
          <w:sz w:val="24"/>
          <w:szCs w:val="24"/>
          <w:lang w:val="en-GB" w:eastAsia="hr-HR"/>
        </w:rPr>
        <w:t>nenin</w:t>
      </w:r>
      <w:r w:rsidR="008266BF" w:rsidRPr="004A09F5">
        <w:rPr>
          <w:rFonts w:ascii="Times New Roman" w:hAnsi="Times New Roman" w:cs="Times New Roman"/>
          <w:sz w:val="24"/>
          <w:szCs w:val="24"/>
          <w:lang w:val="en-GB" w:eastAsia="hr-HR"/>
        </w:rPr>
        <w:t xml:space="preserve"> 65, pika1, </w:t>
      </w:r>
      <w:r w:rsidR="00AA49CE" w:rsidRPr="004A09F5">
        <w:rPr>
          <w:rFonts w:ascii="Times New Roman" w:hAnsi="Times New Roman" w:cs="Times New Roman"/>
          <w:sz w:val="24"/>
          <w:szCs w:val="24"/>
          <w:lang w:val="en-GB" w:eastAsia="hr-HR"/>
        </w:rPr>
        <w:t>shkronj</w:t>
      </w:r>
      <w:r w:rsidR="008266BF" w:rsidRPr="004A09F5">
        <w:rPr>
          <w:rFonts w:ascii="Times New Roman" w:hAnsi="Times New Roman" w:cs="Times New Roman"/>
          <w:sz w:val="24"/>
          <w:szCs w:val="24"/>
          <w:lang w:val="en-GB" w:eastAsia="hr-HR"/>
        </w:rPr>
        <w:t>at</w:t>
      </w:r>
      <w:r w:rsidR="00A46A5F" w:rsidRPr="004A09F5">
        <w:rPr>
          <w:rFonts w:ascii="Times New Roman" w:hAnsi="Times New Roman" w:cs="Times New Roman"/>
          <w:sz w:val="24"/>
          <w:szCs w:val="24"/>
          <w:lang w:val="en-GB" w:eastAsia="hr-HR"/>
        </w:rPr>
        <w:t xml:space="preserve"> (a), (b), (e), (f) dhe (i), neni</w:t>
      </w:r>
      <w:r w:rsidRPr="004A09F5">
        <w:rPr>
          <w:rFonts w:ascii="Times New Roman" w:hAnsi="Times New Roman" w:cs="Times New Roman"/>
          <w:sz w:val="24"/>
          <w:szCs w:val="24"/>
          <w:lang w:val="en-GB" w:eastAsia="hr-HR"/>
        </w:rPr>
        <w:t>n</w:t>
      </w:r>
      <w:r w:rsidR="00A46A5F" w:rsidRPr="004A09F5">
        <w:rPr>
          <w:rFonts w:ascii="Times New Roman" w:hAnsi="Times New Roman" w:cs="Times New Roman"/>
          <w:sz w:val="24"/>
          <w:szCs w:val="24"/>
          <w:lang w:val="en-GB" w:eastAsia="hr-HR"/>
        </w:rPr>
        <w:t xml:space="preserve"> 70</w:t>
      </w:r>
      <w:r w:rsidRPr="004A09F5">
        <w:rPr>
          <w:rFonts w:ascii="Times New Roman" w:hAnsi="Times New Roman" w:cs="Times New Roman"/>
          <w:sz w:val="24"/>
          <w:szCs w:val="24"/>
          <w:lang w:val="en-GB" w:eastAsia="hr-HR"/>
        </w:rPr>
        <w:t>, pika 1, nenin</w:t>
      </w:r>
      <w:r w:rsidR="00A46A5F" w:rsidRPr="004A09F5">
        <w:rPr>
          <w:rFonts w:ascii="Times New Roman" w:hAnsi="Times New Roman" w:cs="Times New Roman"/>
          <w:sz w:val="24"/>
          <w:szCs w:val="24"/>
          <w:lang w:val="en-GB" w:eastAsia="hr-HR"/>
        </w:rPr>
        <w:t xml:space="preserve"> 79</w:t>
      </w:r>
      <w:r w:rsidRPr="004A09F5">
        <w:rPr>
          <w:rFonts w:ascii="Times New Roman" w:hAnsi="Times New Roman" w:cs="Times New Roman"/>
          <w:sz w:val="24"/>
          <w:szCs w:val="24"/>
          <w:lang w:val="en-GB" w:eastAsia="hr-HR"/>
        </w:rPr>
        <w:t>,</w:t>
      </w:r>
      <w:r w:rsidR="00A46A5F" w:rsidRPr="004A09F5">
        <w:rPr>
          <w:rFonts w:ascii="Times New Roman" w:hAnsi="Times New Roman" w:cs="Times New Roman"/>
          <w:sz w:val="24"/>
          <w:szCs w:val="24"/>
          <w:lang w:val="en-GB" w:eastAsia="hr-HR"/>
        </w:rPr>
        <w:t xml:space="preserve"> </w:t>
      </w:r>
      <w:r w:rsidRPr="004A09F5">
        <w:rPr>
          <w:rFonts w:ascii="Times New Roman" w:hAnsi="Times New Roman" w:cs="Times New Roman"/>
          <w:sz w:val="24"/>
          <w:szCs w:val="24"/>
          <w:lang w:val="en-GB" w:eastAsia="hr-HR"/>
        </w:rPr>
        <w:t>nenin</w:t>
      </w:r>
      <w:r w:rsidR="00A46A5F" w:rsidRPr="004A09F5">
        <w:rPr>
          <w:rFonts w:ascii="Times New Roman" w:hAnsi="Times New Roman" w:cs="Times New Roman"/>
          <w:sz w:val="24"/>
          <w:szCs w:val="24"/>
          <w:lang w:val="en-GB" w:eastAsia="hr-HR"/>
        </w:rPr>
        <w:t xml:space="preserve"> 80, neni</w:t>
      </w:r>
      <w:r w:rsidRPr="004A09F5">
        <w:rPr>
          <w:rFonts w:ascii="Times New Roman" w:hAnsi="Times New Roman" w:cs="Times New Roman"/>
          <w:sz w:val="24"/>
          <w:szCs w:val="24"/>
          <w:lang w:val="en-GB" w:eastAsia="hr-HR"/>
        </w:rPr>
        <w:t>n</w:t>
      </w:r>
      <w:r w:rsidR="00A46A5F" w:rsidRPr="004A09F5">
        <w:rPr>
          <w:rFonts w:ascii="Times New Roman" w:hAnsi="Times New Roman" w:cs="Times New Roman"/>
          <w:sz w:val="24"/>
          <w:szCs w:val="24"/>
          <w:lang w:val="en-GB" w:eastAsia="hr-HR"/>
        </w:rPr>
        <w:t xml:space="preserve"> 81</w:t>
      </w:r>
      <w:r w:rsidRPr="004A09F5">
        <w:rPr>
          <w:rFonts w:ascii="Times New Roman" w:hAnsi="Times New Roman" w:cs="Times New Roman"/>
          <w:sz w:val="24"/>
          <w:szCs w:val="24"/>
          <w:lang w:val="en-GB" w:eastAsia="hr-HR"/>
        </w:rPr>
        <w:t>, nenin 82,</w:t>
      </w:r>
      <w:r w:rsidR="00A46A5F" w:rsidRPr="004A09F5">
        <w:rPr>
          <w:rFonts w:ascii="Times New Roman" w:hAnsi="Times New Roman" w:cs="Times New Roman"/>
          <w:sz w:val="24"/>
          <w:szCs w:val="24"/>
          <w:lang w:val="en-GB" w:eastAsia="hr-HR"/>
        </w:rPr>
        <w:t xml:space="preserve"> </w:t>
      </w:r>
      <w:r w:rsidR="008266BF" w:rsidRPr="004A09F5">
        <w:rPr>
          <w:rFonts w:ascii="Times New Roman" w:hAnsi="Times New Roman" w:cs="Times New Roman"/>
          <w:sz w:val="24"/>
          <w:szCs w:val="24"/>
          <w:lang w:val="en-GB" w:eastAsia="hr-HR"/>
        </w:rPr>
        <w:t>si dhe rregullave të miratuara në zbatim t</w:t>
      </w:r>
      <w:r w:rsidR="003743A2" w:rsidRPr="004A09F5">
        <w:rPr>
          <w:rFonts w:ascii="Times New Roman" w:hAnsi="Times New Roman" w:cs="Times New Roman"/>
          <w:sz w:val="24"/>
          <w:szCs w:val="24"/>
          <w:lang w:val="en-GB" w:eastAsia="hr-HR"/>
        </w:rPr>
        <w:t>ë</w:t>
      </w:r>
      <w:r w:rsidR="008266BF" w:rsidRPr="004A09F5">
        <w:rPr>
          <w:rFonts w:ascii="Times New Roman" w:hAnsi="Times New Roman" w:cs="Times New Roman"/>
          <w:sz w:val="24"/>
          <w:szCs w:val="24"/>
          <w:lang w:val="en-GB" w:eastAsia="hr-HR"/>
        </w:rPr>
        <w:t xml:space="preserve"> këtyre neneve</w:t>
      </w:r>
      <w:r w:rsidR="00A46A5F" w:rsidRPr="004A09F5">
        <w:rPr>
          <w:rFonts w:ascii="Times New Roman" w:hAnsi="Times New Roman" w:cs="Times New Roman"/>
          <w:sz w:val="24"/>
          <w:szCs w:val="24"/>
          <w:lang w:val="en-GB" w:eastAsia="hr-HR"/>
        </w:rPr>
        <w:t>;</w:t>
      </w:r>
    </w:p>
    <w:p w14:paraId="6DF50274" w14:textId="77777777" w:rsidR="00A46A5F" w:rsidRPr="004A09F5" w:rsidRDefault="00A46A5F" w:rsidP="00626E98">
      <w:pPr>
        <w:spacing w:after="120" w:line="276" w:lineRule="auto"/>
        <w:ind w:left="1800"/>
        <w:contextualSpacing/>
        <w:jc w:val="both"/>
        <w:rPr>
          <w:rFonts w:ascii="Times New Roman" w:hAnsi="Times New Roman" w:cs="Times New Roman"/>
          <w:sz w:val="24"/>
          <w:szCs w:val="24"/>
          <w:lang w:val="en-GB" w:eastAsia="hr-HR"/>
        </w:rPr>
      </w:pPr>
    </w:p>
    <w:p w14:paraId="6B6BFB4C" w14:textId="77777777" w:rsidR="00953969" w:rsidRPr="004A09F5" w:rsidRDefault="00953969" w:rsidP="00626E98">
      <w:pPr>
        <w:spacing w:after="120" w:line="276" w:lineRule="auto"/>
        <w:ind w:left="1800"/>
        <w:contextualSpacing/>
        <w:jc w:val="both"/>
        <w:rPr>
          <w:rFonts w:ascii="Times New Roman" w:hAnsi="Times New Roman" w:cs="Times New Roman"/>
          <w:sz w:val="24"/>
          <w:szCs w:val="24"/>
          <w:lang w:val="en-GB" w:eastAsia="hr-HR"/>
        </w:rPr>
      </w:pPr>
      <w:r w:rsidRPr="004A09F5">
        <w:rPr>
          <w:rFonts w:ascii="Times New Roman" w:hAnsi="Times New Roman" w:cs="Times New Roman"/>
          <w:b/>
          <w:sz w:val="24"/>
          <w:szCs w:val="24"/>
          <w:lang w:val="en-GB" w:eastAsia="hr-HR"/>
        </w:rPr>
        <w:t>i-3)</w:t>
      </w:r>
      <w:r w:rsidRPr="004A09F5">
        <w:rPr>
          <w:rFonts w:ascii="Times New Roman" w:hAnsi="Times New Roman" w:cs="Times New Roman"/>
          <w:sz w:val="24"/>
          <w:szCs w:val="24"/>
          <w:lang w:val="en-GB" w:eastAsia="hr-HR"/>
        </w:rPr>
        <w:t xml:space="preserve"> </w:t>
      </w:r>
      <w:r w:rsidR="00A46A5F" w:rsidRPr="004A09F5">
        <w:rPr>
          <w:rFonts w:ascii="Times New Roman" w:hAnsi="Times New Roman" w:cs="Times New Roman"/>
          <w:sz w:val="24"/>
          <w:szCs w:val="24"/>
          <w:lang w:val="en-GB" w:eastAsia="hr-HR"/>
        </w:rPr>
        <w:t xml:space="preserve">kryerjen e vaksinimit </w:t>
      </w:r>
      <w:r w:rsidRPr="004A09F5">
        <w:rPr>
          <w:rFonts w:ascii="Times New Roman" w:hAnsi="Times New Roman" w:cs="Times New Roman"/>
          <w:sz w:val="24"/>
          <w:szCs w:val="24"/>
          <w:lang w:val="en-GB" w:eastAsia="hr-HR"/>
        </w:rPr>
        <w:t>u</w:t>
      </w:r>
      <w:r w:rsidR="00A46A5F" w:rsidRPr="004A09F5">
        <w:rPr>
          <w:rFonts w:ascii="Times New Roman" w:hAnsi="Times New Roman" w:cs="Times New Roman"/>
          <w:sz w:val="24"/>
          <w:szCs w:val="24"/>
          <w:lang w:val="en-GB" w:eastAsia="hr-HR"/>
        </w:rPr>
        <w:t>rgjent në përputhje me nenin 69;</w:t>
      </w:r>
    </w:p>
    <w:p w14:paraId="289486D3" w14:textId="77777777" w:rsidR="00A46A5F" w:rsidRPr="004A09F5" w:rsidRDefault="00A46A5F" w:rsidP="00626E98">
      <w:pPr>
        <w:spacing w:after="120" w:line="276" w:lineRule="auto"/>
        <w:ind w:left="144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(ii)</w:t>
      </w:r>
      <w:r w:rsidRPr="004A09F5">
        <w:rPr>
          <w:rFonts w:ascii="Times New Roman" w:hAnsi="Times New Roman" w:cs="Times New Roman"/>
          <w:sz w:val="24"/>
          <w:szCs w:val="24"/>
          <w:lang w:eastAsia="hr-HR"/>
        </w:rPr>
        <w:t xml:space="preserve"> regjistrimin, miratimin, </w:t>
      </w:r>
      <w:r w:rsidR="007A051B" w:rsidRPr="004A09F5">
        <w:rPr>
          <w:rFonts w:ascii="Times New Roman" w:hAnsi="Times New Roman" w:cs="Times New Roman"/>
          <w:sz w:val="24"/>
          <w:szCs w:val="24"/>
          <w:lang w:eastAsia="hr-HR"/>
        </w:rPr>
        <w:t>gjurmueshmërinë dhe lëvizjen sipas</w:t>
      </w:r>
      <w:r w:rsidRPr="004A09F5">
        <w:rPr>
          <w:rFonts w:ascii="Times New Roman" w:hAnsi="Times New Roman" w:cs="Times New Roman"/>
          <w:sz w:val="24"/>
          <w:szCs w:val="24"/>
          <w:lang w:eastAsia="hr-HR"/>
        </w:rPr>
        <w:t xml:space="preserve"> </w:t>
      </w:r>
      <w:r w:rsidR="007A051B" w:rsidRPr="004A09F5">
        <w:rPr>
          <w:rFonts w:ascii="Times New Roman" w:hAnsi="Times New Roman" w:cs="Times New Roman"/>
          <w:color w:val="000000" w:themeColor="text1"/>
          <w:sz w:val="24"/>
          <w:szCs w:val="20"/>
          <w:lang w:eastAsia="hr-HR"/>
        </w:rPr>
        <w:t>Pjes</w:t>
      </w:r>
      <w:r w:rsidR="003743A2" w:rsidRPr="004A09F5">
        <w:rPr>
          <w:rFonts w:ascii="Times New Roman" w:hAnsi="Times New Roman" w:cs="Times New Roman"/>
          <w:color w:val="000000" w:themeColor="text1"/>
          <w:sz w:val="24"/>
          <w:szCs w:val="20"/>
          <w:lang w:eastAsia="hr-HR"/>
        </w:rPr>
        <w:t>ë</w:t>
      </w:r>
      <w:r w:rsidR="00D475C0" w:rsidRPr="004A09F5">
        <w:rPr>
          <w:rFonts w:ascii="Times New Roman" w:hAnsi="Times New Roman" w:cs="Times New Roman"/>
          <w:color w:val="000000" w:themeColor="text1"/>
          <w:sz w:val="24"/>
          <w:szCs w:val="20"/>
          <w:lang w:eastAsia="hr-HR"/>
        </w:rPr>
        <w:t>s</w:t>
      </w:r>
      <w:r w:rsidRPr="004A09F5">
        <w:rPr>
          <w:rFonts w:ascii="Times New Roman" w:hAnsi="Times New Roman" w:cs="Times New Roman"/>
          <w:sz w:val="24"/>
          <w:szCs w:val="24"/>
          <w:lang w:eastAsia="hr-HR"/>
        </w:rPr>
        <w:t xml:space="preserve"> IV;</w:t>
      </w:r>
    </w:p>
    <w:p w14:paraId="65051C00" w14:textId="77777777" w:rsidR="00A46A5F" w:rsidRPr="004A09F5" w:rsidRDefault="00A46A5F" w:rsidP="00626E98">
      <w:pPr>
        <w:spacing w:after="120" w:line="276" w:lineRule="auto"/>
        <w:ind w:left="144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(iii)</w:t>
      </w:r>
      <w:r w:rsidRPr="004A09F5">
        <w:rPr>
          <w:rFonts w:ascii="Times New Roman" w:hAnsi="Times New Roman" w:cs="Times New Roman"/>
          <w:sz w:val="24"/>
          <w:szCs w:val="24"/>
          <w:lang w:eastAsia="hr-HR"/>
        </w:rPr>
        <w:t xml:space="preserve"> lëshimin dhe plotësimin e dokumenteve të identifikimit për kafshët e shoqërimit </w:t>
      </w:r>
      <w:r w:rsidR="001F1C93" w:rsidRPr="004A09F5">
        <w:rPr>
          <w:rFonts w:ascii="Times New Roman" w:hAnsi="Times New Roman" w:cs="Times New Roman"/>
          <w:sz w:val="24"/>
          <w:szCs w:val="24"/>
          <w:lang w:eastAsia="hr-HR"/>
        </w:rPr>
        <w:t xml:space="preserve">sipas nenit 247, </w:t>
      </w:r>
      <w:r w:rsidR="00AA49CE" w:rsidRPr="004A09F5">
        <w:rPr>
          <w:rFonts w:ascii="Times New Roman" w:hAnsi="Times New Roman" w:cs="Times New Roman"/>
          <w:sz w:val="24"/>
          <w:szCs w:val="24"/>
          <w:lang w:eastAsia="hr-HR"/>
        </w:rPr>
        <w:t>shkronj</w:t>
      </w:r>
      <w:r w:rsidR="001F1C93" w:rsidRPr="004A09F5">
        <w:rPr>
          <w:rFonts w:ascii="Times New Roman" w:hAnsi="Times New Roman" w:cs="Times New Roman"/>
          <w:sz w:val="24"/>
          <w:szCs w:val="24"/>
          <w:lang w:eastAsia="hr-HR"/>
        </w:rPr>
        <w:t>a</w:t>
      </w:r>
      <w:r w:rsidRPr="004A09F5">
        <w:rPr>
          <w:rFonts w:ascii="Times New Roman" w:hAnsi="Times New Roman" w:cs="Times New Roman"/>
          <w:sz w:val="24"/>
          <w:szCs w:val="24"/>
          <w:lang w:eastAsia="hr-HR"/>
        </w:rPr>
        <w:t xml:space="preserve"> (c)</w:t>
      </w:r>
      <w:r w:rsidR="001F1C93" w:rsidRPr="004A09F5">
        <w:rPr>
          <w:rFonts w:ascii="Times New Roman" w:hAnsi="Times New Roman" w:cs="Times New Roman"/>
          <w:sz w:val="24"/>
          <w:szCs w:val="24"/>
          <w:lang w:eastAsia="hr-HR"/>
        </w:rPr>
        <w:t>, nenit 248</w:t>
      </w:r>
      <w:r w:rsidRPr="004A09F5">
        <w:rPr>
          <w:rFonts w:ascii="Times New Roman" w:hAnsi="Times New Roman" w:cs="Times New Roman"/>
          <w:sz w:val="24"/>
          <w:szCs w:val="24"/>
          <w:lang w:eastAsia="hr-HR"/>
        </w:rPr>
        <w:t>, pika</w:t>
      </w:r>
      <w:r w:rsidR="001F1C93" w:rsidRPr="004A09F5">
        <w:rPr>
          <w:rFonts w:ascii="Times New Roman" w:hAnsi="Times New Roman" w:cs="Times New Roman"/>
          <w:sz w:val="24"/>
          <w:szCs w:val="24"/>
          <w:lang w:eastAsia="hr-HR"/>
        </w:rPr>
        <w:t xml:space="preserve"> </w:t>
      </w:r>
      <w:r w:rsidR="00110635" w:rsidRPr="004A09F5">
        <w:rPr>
          <w:rFonts w:ascii="Times New Roman" w:hAnsi="Times New Roman" w:cs="Times New Roman"/>
          <w:sz w:val="24"/>
          <w:szCs w:val="24"/>
          <w:lang w:eastAsia="hr-HR"/>
        </w:rPr>
        <w:t>2,</w:t>
      </w:r>
      <w:r w:rsidR="001F1C93" w:rsidRPr="004A09F5">
        <w:rPr>
          <w:rFonts w:ascii="Times New Roman" w:hAnsi="Times New Roman" w:cs="Times New Roman"/>
          <w:sz w:val="24"/>
          <w:szCs w:val="24"/>
          <w:lang w:eastAsia="hr-HR"/>
        </w:rPr>
        <w:t xml:space="preserve"> </w:t>
      </w:r>
      <w:r w:rsidR="00AA49CE" w:rsidRPr="004A09F5">
        <w:rPr>
          <w:rFonts w:ascii="Times New Roman" w:hAnsi="Times New Roman" w:cs="Times New Roman"/>
          <w:sz w:val="24"/>
          <w:szCs w:val="24"/>
          <w:lang w:eastAsia="hr-HR"/>
        </w:rPr>
        <w:t>shkronj</w:t>
      </w:r>
      <w:r w:rsidR="001F1C93" w:rsidRPr="004A09F5">
        <w:rPr>
          <w:rFonts w:ascii="Times New Roman" w:hAnsi="Times New Roman" w:cs="Times New Roman"/>
          <w:sz w:val="24"/>
          <w:szCs w:val="24"/>
          <w:lang w:eastAsia="hr-HR"/>
        </w:rPr>
        <w:t>a</w:t>
      </w:r>
      <w:r w:rsidRPr="004A09F5">
        <w:rPr>
          <w:rFonts w:ascii="Times New Roman" w:hAnsi="Times New Roman" w:cs="Times New Roman"/>
          <w:sz w:val="24"/>
          <w:szCs w:val="24"/>
          <w:lang w:eastAsia="hr-HR"/>
        </w:rPr>
        <w:t xml:space="preserve"> (c)</w:t>
      </w:r>
      <w:r w:rsidR="001F1C93" w:rsidRPr="004A09F5">
        <w:rPr>
          <w:rFonts w:ascii="Times New Roman" w:hAnsi="Times New Roman" w:cs="Times New Roman"/>
          <w:sz w:val="24"/>
          <w:szCs w:val="24"/>
          <w:lang w:eastAsia="hr-HR"/>
        </w:rPr>
        <w:t>,</w:t>
      </w:r>
      <w:r w:rsidRPr="004A09F5">
        <w:rPr>
          <w:rFonts w:ascii="Times New Roman" w:hAnsi="Times New Roman" w:cs="Times New Roman"/>
          <w:sz w:val="24"/>
          <w:szCs w:val="24"/>
          <w:lang w:eastAsia="hr-HR"/>
        </w:rPr>
        <w:t xml:space="preserve"> </w:t>
      </w:r>
      <w:r w:rsidR="001F1C93" w:rsidRPr="004A09F5">
        <w:rPr>
          <w:rFonts w:ascii="Times New Roman" w:hAnsi="Times New Roman" w:cs="Times New Roman"/>
          <w:sz w:val="24"/>
          <w:szCs w:val="24"/>
          <w:lang w:eastAsia="hr-HR"/>
        </w:rPr>
        <w:t>nenit 249</w:t>
      </w:r>
      <w:r w:rsidR="00110635" w:rsidRPr="004A09F5">
        <w:rPr>
          <w:rFonts w:ascii="Times New Roman" w:hAnsi="Times New Roman" w:cs="Times New Roman"/>
          <w:sz w:val="24"/>
          <w:szCs w:val="24"/>
          <w:lang w:eastAsia="hr-HR"/>
        </w:rPr>
        <w:t>,</w:t>
      </w:r>
      <w:r w:rsidR="001F1C93" w:rsidRPr="004A09F5">
        <w:rPr>
          <w:rFonts w:ascii="Times New Roman" w:hAnsi="Times New Roman" w:cs="Times New Roman"/>
          <w:sz w:val="24"/>
          <w:szCs w:val="24"/>
          <w:lang w:eastAsia="hr-HR"/>
        </w:rPr>
        <w:t xml:space="preserve"> pika 1</w:t>
      </w:r>
      <w:r w:rsidR="00110635" w:rsidRPr="004A09F5">
        <w:rPr>
          <w:rFonts w:ascii="Times New Roman" w:hAnsi="Times New Roman" w:cs="Times New Roman"/>
          <w:sz w:val="24"/>
          <w:szCs w:val="24"/>
          <w:lang w:eastAsia="hr-HR"/>
        </w:rPr>
        <w:t>,</w:t>
      </w:r>
      <w:r w:rsidRPr="004A09F5">
        <w:rPr>
          <w:rFonts w:ascii="Times New Roman" w:hAnsi="Times New Roman" w:cs="Times New Roman"/>
          <w:sz w:val="24"/>
          <w:szCs w:val="24"/>
          <w:lang w:eastAsia="hr-HR"/>
        </w:rPr>
        <w:t xml:space="preserve"> </w:t>
      </w:r>
      <w:r w:rsidR="00AA49CE" w:rsidRPr="004A09F5">
        <w:rPr>
          <w:rFonts w:ascii="Times New Roman" w:hAnsi="Times New Roman" w:cs="Times New Roman"/>
          <w:sz w:val="24"/>
          <w:szCs w:val="24"/>
          <w:lang w:eastAsia="hr-HR"/>
        </w:rPr>
        <w:t>shkronj</w:t>
      </w:r>
      <w:r w:rsidR="001F1C93" w:rsidRPr="004A09F5">
        <w:rPr>
          <w:rFonts w:ascii="Times New Roman" w:hAnsi="Times New Roman" w:cs="Times New Roman"/>
          <w:sz w:val="24"/>
          <w:szCs w:val="24"/>
          <w:lang w:eastAsia="hr-HR"/>
        </w:rPr>
        <w:t xml:space="preserve">a </w:t>
      </w:r>
      <w:r w:rsidRPr="004A09F5">
        <w:rPr>
          <w:rFonts w:ascii="Times New Roman" w:hAnsi="Times New Roman" w:cs="Times New Roman"/>
          <w:sz w:val="24"/>
          <w:szCs w:val="24"/>
          <w:lang w:eastAsia="hr-HR"/>
        </w:rPr>
        <w:t>(c)</w:t>
      </w:r>
      <w:r w:rsidR="001F1C93" w:rsidRPr="004A09F5">
        <w:rPr>
          <w:rFonts w:ascii="Times New Roman" w:hAnsi="Times New Roman" w:cs="Times New Roman"/>
          <w:sz w:val="24"/>
          <w:szCs w:val="24"/>
          <w:lang w:eastAsia="hr-HR"/>
        </w:rPr>
        <w:t xml:space="preserve"> dhe </w:t>
      </w:r>
      <w:r w:rsidRPr="004A09F5">
        <w:rPr>
          <w:rFonts w:ascii="Times New Roman" w:hAnsi="Times New Roman" w:cs="Times New Roman"/>
          <w:sz w:val="24"/>
          <w:szCs w:val="24"/>
          <w:lang w:eastAsia="hr-HR"/>
        </w:rPr>
        <w:t>nenit 250</w:t>
      </w:r>
      <w:r w:rsidR="00110635" w:rsidRPr="004A09F5">
        <w:rPr>
          <w:rFonts w:ascii="Times New Roman" w:hAnsi="Times New Roman" w:cs="Times New Roman"/>
          <w:sz w:val="24"/>
          <w:szCs w:val="24"/>
          <w:lang w:eastAsia="hr-HR"/>
        </w:rPr>
        <w:t>,</w:t>
      </w:r>
      <w:r w:rsidR="001F1C93" w:rsidRPr="004A09F5">
        <w:rPr>
          <w:rFonts w:ascii="Times New Roman" w:hAnsi="Times New Roman" w:cs="Times New Roman"/>
          <w:sz w:val="24"/>
          <w:szCs w:val="24"/>
          <w:lang w:eastAsia="hr-HR"/>
        </w:rPr>
        <w:t xml:space="preserve"> pika 2</w:t>
      </w:r>
      <w:r w:rsidR="00110635" w:rsidRPr="004A09F5">
        <w:rPr>
          <w:rFonts w:ascii="Times New Roman" w:hAnsi="Times New Roman" w:cs="Times New Roman"/>
          <w:sz w:val="24"/>
          <w:szCs w:val="24"/>
          <w:lang w:eastAsia="hr-HR"/>
        </w:rPr>
        <w:t>,</w:t>
      </w:r>
      <w:r w:rsidR="001F1C93" w:rsidRPr="004A09F5">
        <w:rPr>
          <w:rFonts w:ascii="Times New Roman" w:hAnsi="Times New Roman" w:cs="Times New Roman"/>
          <w:sz w:val="24"/>
          <w:szCs w:val="24"/>
          <w:lang w:eastAsia="hr-HR"/>
        </w:rPr>
        <w:t xml:space="preserve"> </w:t>
      </w:r>
      <w:r w:rsidR="00AA49CE" w:rsidRPr="004A09F5">
        <w:rPr>
          <w:rFonts w:ascii="Times New Roman" w:hAnsi="Times New Roman" w:cs="Times New Roman"/>
          <w:sz w:val="24"/>
          <w:szCs w:val="24"/>
          <w:lang w:eastAsia="hr-HR"/>
        </w:rPr>
        <w:t>shkronj</w:t>
      </w:r>
      <w:r w:rsidR="001F1C93" w:rsidRPr="004A09F5">
        <w:rPr>
          <w:rFonts w:ascii="Times New Roman" w:hAnsi="Times New Roman" w:cs="Times New Roman"/>
          <w:sz w:val="24"/>
          <w:szCs w:val="24"/>
          <w:lang w:eastAsia="hr-HR"/>
        </w:rPr>
        <w:t>a (c)</w:t>
      </w:r>
      <w:r w:rsidRPr="004A09F5">
        <w:rPr>
          <w:rFonts w:ascii="Times New Roman" w:hAnsi="Times New Roman" w:cs="Times New Roman"/>
          <w:sz w:val="24"/>
          <w:szCs w:val="24"/>
          <w:lang w:eastAsia="hr-HR"/>
        </w:rPr>
        <w:t>;</w:t>
      </w:r>
    </w:p>
    <w:p w14:paraId="1010138E" w14:textId="70C94E91" w:rsidR="00A46A5F" w:rsidRPr="004A09F5" w:rsidRDefault="00A46A5F" w:rsidP="00626E98">
      <w:pPr>
        <w:spacing w:after="120" w:line="276" w:lineRule="auto"/>
        <w:ind w:left="144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(iv)</w:t>
      </w:r>
      <w:r w:rsidRPr="004A09F5">
        <w:rPr>
          <w:rFonts w:ascii="Times New Roman" w:hAnsi="Times New Roman" w:cs="Times New Roman"/>
          <w:sz w:val="24"/>
          <w:szCs w:val="24"/>
          <w:lang w:eastAsia="hr-HR"/>
        </w:rPr>
        <w:t xml:space="preserve"> </w:t>
      </w:r>
      <w:r w:rsidR="001F1C93" w:rsidRPr="004A09F5">
        <w:rPr>
          <w:rFonts w:ascii="Times New Roman" w:hAnsi="Times New Roman" w:cs="Times New Roman"/>
          <w:sz w:val="24"/>
          <w:szCs w:val="24"/>
          <w:lang w:eastAsia="hr-HR"/>
        </w:rPr>
        <w:t>vendosjen</w:t>
      </w:r>
      <w:r w:rsidRPr="004A09F5">
        <w:rPr>
          <w:rFonts w:ascii="Times New Roman" w:hAnsi="Times New Roman" w:cs="Times New Roman"/>
          <w:sz w:val="24"/>
          <w:szCs w:val="24"/>
          <w:lang w:eastAsia="hr-HR"/>
        </w:rPr>
        <w:t xml:space="preserve"> dhe përdorimi</w:t>
      </w:r>
      <w:r w:rsidR="001F1C93"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 xml:space="preserve"> </w:t>
      </w:r>
      <w:r w:rsidR="001F1C93" w:rsidRPr="004A09F5">
        <w:rPr>
          <w:rFonts w:ascii="Times New Roman" w:hAnsi="Times New Roman" w:cs="Times New Roman"/>
          <w:sz w:val="24"/>
          <w:szCs w:val="24"/>
          <w:lang w:eastAsia="hr-HR"/>
        </w:rPr>
        <w:t>e</w:t>
      </w:r>
      <w:r w:rsidRPr="004A09F5">
        <w:rPr>
          <w:rFonts w:ascii="Times New Roman" w:hAnsi="Times New Roman" w:cs="Times New Roman"/>
          <w:sz w:val="24"/>
          <w:szCs w:val="24"/>
          <w:lang w:eastAsia="hr-HR"/>
        </w:rPr>
        <w:t xml:space="preserve"> mjeteve të identifikimit </w:t>
      </w:r>
      <w:r w:rsidR="00E00BCF" w:rsidRPr="004A09F5">
        <w:rPr>
          <w:rFonts w:ascii="Times New Roman" w:hAnsi="Times New Roman" w:cs="Times New Roman"/>
          <w:sz w:val="24"/>
          <w:szCs w:val="24"/>
          <w:lang w:eastAsia="hr-HR"/>
        </w:rPr>
        <w:t>sipas nenit 251</w:t>
      </w:r>
      <w:r w:rsidR="001F1C93" w:rsidRPr="004A09F5">
        <w:rPr>
          <w:rFonts w:ascii="Times New Roman" w:hAnsi="Times New Roman" w:cs="Times New Roman"/>
          <w:sz w:val="24"/>
          <w:szCs w:val="24"/>
          <w:lang w:eastAsia="hr-HR"/>
        </w:rPr>
        <w:t xml:space="preserve">, pika 1, </w:t>
      </w:r>
      <w:r w:rsidR="00AA49CE" w:rsidRPr="004A09F5">
        <w:rPr>
          <w:rFonts w:ascii="Times New Roman" w:hAnsi="Times New Roman" w:cs="Times New Roman"/>
          <w:sz w:val="24"/>
          <w:szCs w:val="24"/>
          <w:lang w:eastAsia="hr-HR"/>
        </w:rPr>
        <w:t>shkronj</w:t>
      </w:r>
      <w:r w:rsidR="001F1C93" w:rsidRPr="004A09F5">
        <w:rPr>
          <w:rFonts w:ascii="Times New Roman" w:hAnsi="Times New Roman" w:cs="Times New Roman"/>
          <w:sz w:val="24"/>
          <w:szCs w:val="24"/>
          <w:lang w:eastAsia="hr-HR"/>
        </w:rPr>
        <w:t>a</w:t>
      </w:r>
      <w:r w:rsidRPr="004A09F5">
        <w:rPr>
          <w:rFonts w:ascii="Times New Roman" w:hAnsi="Times New Roman" w:cs="Times New Roman"/>
          <w:sz w:val="24"/>
          <w:szCs w:val="24"/>
          <w:lang w:eastAsia="hr-HR"/>
        </w:rPr>
        <w:t xml:space="preserve"> (a) </w:t>
      </w:r>
      <w:r w:rsidR="001F1C93" w:rsidRPr="004A09F5">
        <w:rPr>
          <w:rFonts w:ascii="Times New Roman" w:hAnsi="Times New Roman" w:cs="Times New Roman"/>
          <w:sz w:val="24"/>
          <w:szCs w:val="24"/>
          <w:lang w:eastAsia="hr-HR"/>
        </w:rPr>
        <w:t xml:space="preserve">paragrafi </w:t>
      </w:r>
      <w:r w:rsidRPr="004A09F5">
        <w:rPr>
          <w:rFonts w:ascii="Times New Roman" w:hAnsi="Times New Roman" w:cs="Times New Roman"/>
          <w:sz w:val="24"/>
          <w:szCs w:val="24"/>
          <w:lang w:eastAsia="hr-HR"/>
        </w:rPr>
        <w:t xml:space="preserve">(ii). </w:t>
      </w:r>
    </w:p>
    <w:p w14:paraId="53CAE31C" w14:textId="77777777" w:rsidR="00A46A5F" w:rsidRPr="004A09F5" w:rsidRDefault="00A46A5F" w:rsidP="00626E98">
      <w:pPr>
        <w:pStyle w:val="ListParagraph"/>
        <w:numPr>
          <w:ilvl w:val="0"/>
          <w:numId w:val="2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w:t>
      </w:r>
      <w:r w:rsidR="00D31F15" w:rsidRPr="004A09F5">
        <w:rPr>
          <w:rFonts w:ascii="Times New Roman" w:hAnsi="Times New Roman" w:cs="Times New Roman"/>
          <w:sz w:val="24"/>
          <w:szCs w:val="24"/>
          <w:lang w:eastAsia="hr-HR"/>
        </w:rPr>
        <w:t xml:space="preserve">i kontrolleve zyrtare </w:t>
      </w:r>
      <w:r w:rsidRPr="004A09F5">
        <w:rPr>
          <w:rFonts w:ascii="Times New Roman" w:hAnsi="Times New Roman" w:cs="Times New Roman"/>
          <w:sz w:val="24"/>
          <w:szCs w:val="24"/>
          <w:lang w:eastAsia="hr-HR"/>
        </w:rPr>
        <w:t>mund</w:t>
      </w:r>
      <w:r w:rsidR="00370EEB" w:rsidRPr="004A09F5">
        <w:rPr>
          <w:rFonts w:ascii="Times New Roman" w:hAnsi="Times New Roman" w:cs="Times New Roman"/>
          <w:sz w:val="24"/>
          <w:szCs w:val="24"/>
          <w:lang w:eastAsia="hr-HR"/>
        </w:rPr>
        <w:t>et</w:t>
      </w:r>
      <w:r w:rsidRPr="004A09F5">
        <w:rPr>
          <w:rFonts w:ascii="Times New Roman" w:hAnsi="Times New Roman" w:cs="Times New Roman"/>
          <w:sz w:val="24"/>
          <w:szCs w:val="24"/>
          <w:lang w:eastAsia="hr-HR"/>
        </w:rPr>
        <w:t xml:space="preserve"> të autorizojë persona ose </w:t>
      </w:r>
      <w:r w:rsidR="00370EEB" w:rsidRPr="004A09F5">
        <w:rPr>
          <w:rFonts w:ascii="Times New Roman" w:hAnsi="Times New Roman" w:cs="Times New Roman"/>
          <w:sz w:val="24"/>
          <w:szCs w:val="24"/>
          <w:lang w:eastAsia="hr-HR"/>
        </w:rPr>
        <w:t xml:space="preserve">persona </w:t>
      </w:r>
      <w:r w:rsidRPr="004A09F5">
        <w:rPr>
          <w:rFonts w:ascii="Times New Roman" w:hAnsi="Times New Roman" w:cs="Times New Roman"/>
          <w:sz w:val="24"/>
          <w:szCs w:val="24"/>
          <w:lang w:eastAsia="hr-HR"/>
        </w:rPr>
        <w:t>juridikë për t</w:t>
      </w:r>
      <w:r w:rsidR="001B6EE3" w:rsidRPr="004A09F5">
        <w:rPr>
          <w:rFonts w:ascii="Times New Roman" w:hAnsi="Times New Roman" w:cs="Times New Roman"/>
          <w:sz w:val="24"/>
          <w:szCs w:val="24"/>
          <w:lang w:eastAsia="hr-HR"/>
        </w:rPr>
        <w:t xml:space="preserve">ë kryer </w:t>
      </w:r>
      <w:r w:rsidR="004E57BF" w:rsidRPr="004A09F5">
        <w:rPr>
          <w:rFonts w:ascii="Times New Roman" w:hAnsi="Times New Roman" w:cs="Times New Roman"/>
          <w:sz w:val="24"/>
          <w:szCs w:val="24"/>
          <w:lang w:eastAsia="hr-HR"/>
        </w:rPr>
        <w:t>veprimtarit</w:t>
      </w:r>
      <w:r w:rsidR="00C9673B" w:rsidRPr="004A09F5">
        <w:rPr>
          <w:rFonts w:ascii="Times New Roman" w:hAnsi="Times New Roman" w:cs="Times New Roman"/>
          <w:sz w:val="24"/>
          <w:szCs w:val="24"/>
          <w:lang w:eastAsia="hr-HR"/>
        </w:rPr>
        <w:t>ë</w:t>
      </w:r>
      <w:r w:rsidR="001B6EE3" w:rsidRPr="004A09F5">
        <w:rPr>
          <w:rFonts w:ascii="Times New Roman" w:hAnsi="Times New Roman" w:cs="Times New Roman"/>
          <w:sz w:val="24"/>
          <w:szCs w:val="24"/>
          <w:lang w:eastAsia="hr-HR"/>
        </w:rPr>
        <w:t xml:space="preserve"> e për</w:t>
      </w:r>
      <w:r w:rsidR="004E57BF" w:rsidRPr="004A09F5">
        <w:rPr>
          <w:rFonts w:ascii="Times New Roman" w:hAnsi="Times New Roman" w:cs="Times New Roman"/>
          <w:sz w:val="24"/>
          <w:szCs w:val="24"/>
          <w:lang w:eastAsia="hr-HR"/>
        </w:rPr>
        <w:t>shkru</w:t>
      </w:r>
      <w:r w:rsidR="001B6EE3" w:rsidRPr="004A09F5">
        <w:rPr>
          <w:rFonts w:ascii="Times New Roman" w:hAnsi="Times New Roman" w:cs="Times New Roman"/>
          <w:sz w:val="24"/>
          <w:szCs w:val="24"/>
          <w:lang w:eastAsia="hr-HR"/>
        </w:rPr>
        <w:t>ara</w:t>
      </w:r>
      <w:r w:rsidRPr="004A09F5">
        <w:rPr>
          <w:rFonts w:ascii="Times New Roman" w:hAnsi="Times New Roman" w:cs="Times New Roman"/>
          <w:sz w:val="24"/>
          <w:szCs w:val="24"/>
          <w:lang w:eastAsia="hr-HR"/>
        </w:rPr>
        <w:t xml:space="preserve"> në </w:t>
      </w:r>
      <w:r w:rsidR="001B6EE3" w:rsidRPr="004A09F5">
        <w:rPr>
          <w:rFonts w:ascii="Times New Roman" w:hAnsi="Times New Roman" w:cs="Times New Roman"/>
          <w:sz w:val="24"/>
          <w:szCs w:val="24"/>
          <w:lang w:eastAsia="hr-HR"/>
        </w:rPr>
        <w:t>pik</w:t>
      </w:r>
      <w:r w:rsidR="003743A2" w:rsidRPr="004A09F5">
        <w:rPr>
          <w:rFonts w:ascii="Times New Roman" w:hAnsi="Times New Roman" w:cs="Times New Roman"/>
          <w:sz w:val="24"/>
          <w:szCs w:val="24"/>
          <w:lang w:eastAsia="hr-HR"/>
        </w:rPr>
        <w:t>ë</w:t>
      </w:r>
      <w:r w:rsidR="001B6EE3" w:rsidRPr="004A09F5">
        <w:rPr>
          <w:rFonts w:ascii="Times New Roman" w:hAnsi="Times New Roman" w:cs="Times New Roman"/>
          <w:sz w:val="24"/>
          <w:szCs w:val="24"/>
          <w:lang w:eastAsia="hr-HR"/>
        </w:rPr>
        <w:t xml:space="preserve">n 1, </w:t>
      </w:r>
      <w:r w:rsidR="00AA49CE" w:rsidRPr="004A09F5">
        <w:rPr>
          <w:rFonts w:ascii="Times New Roman" w:hAnsi="Times New Roman" w:cs="Times New Roman"/>
          <w:sz w:val="24"/>
          <w:szCs w:val="24"/>
          <w:lang w:eastAsia="hr-HR"/>
        </w:rPr>
        <w:t>shkronj</w:t>
      </w:r>
      <w:r w:rsidR="001B6EE3" w:rsidRPr="004A09F5">
        <w:rPr>
          <w:rFonts w:ascii="Times New Roman" w:hAnsi="Times New Roman" w:cs="Times New Roman"/>
          <w:sz w:val="24"/>
          <w:szCs w:val="24"/>
          <w:lang w:eastAsia="hr-HR"/>
        </w:rPr>
        <w:t>a</w:t>
      </w:r>
      <w:r w:rsidRPr="004A09F5">
        <w:rPr>
          <w:rFonts w:ascii="Times New Roman" w:hAnsi="Times New Roman" w:cs="Times New Roman"/>
          <w:sz w:val="24"/>
          <w:szCs w:val="24"/>
          <w:lang w:eastAsia="hr-HR"/>
        </w:rPr>
        <w:t xml:space="preserve"> (a), </w:t>
      </w:r>
      <w:r w:rsidR="00AA49CE" w:rsidRPr="004A09F5">
        <w:rPr>
          <w:rFonts w:ascii="Times New Roman" w:hAnsi="Times New Roman" w:cs="Times New Roman"/>
          <w:sz w:val="24"/>
          <w:szCs w:val="24"/>
          <w:lang w:eastAsia="hr-HR"/>
        </w:rPr>
        <w:t>shkronj</w:t>
      </w:r>
      <w:r w:rsidR="001B6EE3" w:rsidRPr="004A09F5">
        <w:rPr>
          <w:rFonts w:ascii="Times New Roman" w:hAnsi="Times New Roman" w:cs="Times New Roman"/>
          <w:sz w:val="24"/>
          <w:szCs w:val="24"/>
          <w:lang w:eastAsia="hr-HR"/>
        </w:rPr>
        <w:t xml:space="preserve">a </w:t>
      </w:r>
      <w:r w:rsidRPr="004A09F5">
        <w:rPr>
          <w:rFonts w:ascii="Times New Roman" w:hAnsi="Times New Roman" w:cs="Times New Roman"/>
          <w:sz w:val="24"/>
          <w:szCs w:val="24"/>
          <w:lang w:eastAsia="hr-HR"/>
        </w:rPr>
        <w:t xml:space="preserve">(b) dhe </w:t>
      </w:r>
      <w:r w:rsidR="00AA49CE" w:rsidRPr="004A09F5">
        <w:rPr>
          <w:rFonts w:ascii="Times New Roman" w:hAnsi="Times New Roman" w:cs="Times New Roman"/>
          <w:sz w:val="24"/>
          <w:szCs w:val="24"/>
          <w:lang w:eastAsia="hr-HR"/>
        </w:rPr>
        <w:t>shkronj</w:t>
      </w:r>
      <w:r w:rsidR="001B6EE3" w:rsidRPr="004A09F5">
        <w:rPr>
          <w:rFonts w:ascii="Times New Roman" w:hAnsi="Times New Roman" w:cs="Times New Roman"/>
          <w:sz w:val="24"/>
          <w:szCs w:val="24"/>
          <w:lang w:eastAsia="hr-HR"/>
        </w:rPr>
        <w:t xml:space="preserve">a </w:t>
      </w:r>
      <w:r w:rsidRPr="004A09F5">
        <w:rPr>
          <w:rFonts w:ascii="Times New Roman" w:hAnsi="Times New Roman" w:cs="Times New Roman"/>
          <w:sz w:val="24"/>
          <w:szCs w:val="24"/>
          <w:lang w:eastAsia="hr-HR"/>
        </w:rPr>
        <w:t>(c)</w:t>
      </w:r>
      <w:r w:rsidR="001B6EE3" w:rsidRPr="004A09F5">
        <w:rPr>
          <w:rFonts w:ascii="Times New Roman" w:hAnsi="Times New Roman" w:cs="Times New Roman"/>
          <w:sz w:val="24"/>
          <w:szCs w:val="24"/>
          <w:lang w:eastAsia="hr-HR"/>
        </w:rPr>
        <w:t xml:space="preserve"> n</w:t>
      </w:r>
      <w:r w:rsidR="003743A2" w:rsidRPr="004A09F5">
        <w:rPr>
          <w:rFonts w:ascii="Times New Roman" w:hAnsi="Times New Roman" w:cs="Times New Roman"/>
          <w:sz w:val="24"/>
          <w:szCs w:val="24"/>
          <w:lang w:eastAsia="hr-HR"/>
        </w:rPr>
        <w:t>ë</w:t>
      </w:r>
      <w:r w:rsidR="001B6EE3" w:rsidRPr="004A09F5">
        <w:rPr>
          <w:rFonts w:ascii="Times New Roman" w:hAnsi="Times New Roman" w:cs="Times New Roman"/>
          <w:sz w:val="24"/>
          <w:szCs w:val="24"/>
          <w:lang w:eastAsia="hr-HR"/>
        </w:rPr>
        <w:t xml:space="preserve"> paragrafet </w:t>
      </w:r>
      <w:r w:rsidRPr="004A09F5">
        <w:rPr>
          <w:rFonts w:ascii="Times New Roman" w:hAnsi="Times New Roman" w:cs="Times New Roman"/>
          <w:sz w:val="24"/>
          <w:szCs w:val="24"/>
          <w:lang w:eastAsia="hr-HR"/>
        </w:rPr>
        <w:t>(i), (ii) dhe (iv)</w:t>
      </w:r>
      <w:r w:rsidR="001B6EE3" w:rsidRPr="004A09F5">
        <w:rPr>
          <w:rFonts w:ascii="Times New Roman" w:hAnsi="Times New Roman" w:cs="Times New Roman"/>
          <w:sz w:val="24"/>
          <w:szCs w:val="24"/>
          <w:lang w:eastAsia="hr-HR"/>
        </w:rPr>
        <w:t xml:space="preserve"> t</w:t>
      </w:r>
      <w:r w:rsidR="003743A2" w:rsidRPr="004A09F5">
        <w:rPr>
          <w:rFonts w:ascii="Times New Roman" w:hAnsi="Times New Roman" w:cs="Times New Roman"/>
          <w:sz w:val="24"/>
          <w:szCs w:val="24"/>
          <w:lang w:eastAsia="hr-HR"/>
        </w:rPr>
        <w:t>ë</w:t>
      </w:r>
      <w:r w:rsidR="001B6EE3" w:rsidRPr="004A09F5">
        <w:rPr>
          <w:rFonts w:ascii="Times New Roman" w:hAnsi="Times New Roman" w:cs="Times New Roman"/>
          <w:sz w:val="24"/>
          <w:szCs w:val="24"/>
          <w:lang w:eastAsia="hr-HR"/>
        </w:rPr>
        <w:t xml:space="preserve"> k</w:t>
      </w:r>
      <w:r w:rsidR="003743A2" w:rsidRPr="004A09F5">
        <w:rPr>
          <w:rFonts w:ascii="Times New Roman" w:hAnsi="Times New Roman" w:cs="Times New Roman"/>
          <w:sz w:val="24"/>
          <w:szCs w:val="24"/>
          <w:lang w:eastAsia="hr-HR"/>
        </w:rPr>
        <w:t>ë</w:t>
      </w:r>
      <w:r w:rsidR="001B6EE3" w:rsidRPr="004A09F5">
        <w:rPr>
          <w:rFonts w:ascii="Times New Roman" w:hAnsi="Times New Roman" w:cs="Times New Roman"/>
          <w:sz w:val="24"/>
          <w:szCs w:val="24"/>
          <w:lang w:eastAsia="hr-HR"/>
        </w:rPr>
        <w:t>tij neni</w:t>
      </w:r>
      <w:r w:rsidR="00D1725B" w:rsidRPr="004A09F5">
        <w:rPr>
          <w:rFonts w:ascii="Times New Roman" w:hAnsi="Times New Roman" w:cs="Times New Roman"/>
          <w:sz w:val="24"/>
          <w:szCs w:val="24"/>
          <w:lang w:eastAsia="hr-HR"/>
        </w:rPr>
        <w:t>,</w:t>
      </w:r>
      <w:r w:rsidRPr="004A09F5">
        <w:rPr>
          <w:rFonts w:ascii="Times New Roman" w:hAnsi="Times New Roman" w:cs="Times New Roman"/>
          <w:sz w:val="24"/>
          <w:szCs w:val="24"/>
          <w:lang w:eastAsia="hr-HR"/>
        </w:rPr>
        <w:t xml:space="preserve"> për </w:t>
      </w:r>
      <w:r w:rsidR="00D1725B" w:rsidRPr="004A09F5">
        <w:rPr>
          <w:rFonts w:ascii="Times New Roman" w:hAnsi="Times New Roman" w:cs="Times New Roman"/>
          <w:sz w:val="24"/>
          <w:szCs w:val="24"/>
          <w:lang w:eastAsia="hr-HR"/>
        </w:rPr>
        <w:t xml:space="preserve">kryerjen e </w:t>
      </w:r>
      <w:r w:rsidRPr="004A09F5">
        <w:rPr>
          <w:rFonts w:ascii="Times New Roman" w:hAnsi="Times New Roman" w:cs="Times New Roman"/>
          <w:sz w:val="24"/>
          <w:szCs w:val="24"/>
          <w:lang w:val="sq-AL" w:eastAsia="hr-HR"/>
        </w:rPr>
        <w:t>detyra</w:t>
      </w:r>
      <w:r w:rsidR="00D1725B" w:rsidRPr="004A09F5">
        <w:rPr>
          <w:rFonts w:ascii="Times New Roman" w:hAnsi="Times New Roman" w:cs="Times New Roman"/>
          <w:sz w:val="24"/>
          <w:szCs w:val="24"/>
          <w:lang w:val="sq-AL" w:eastAsia="hr-HR"/>
        </w:rPr>
        <w:t>ve</w:t>
      </w:r>
      <w:r w:rsidRPr="004A09F5">
        <w:rPr>
          <w:rFonts w:ascii="Times New Roman" w:hAnsi="Times New Roman" w:cs="Times New Roman"/>
          <w:sz w:val="24"/>
          <w:szCs w:val="24"/>
          <w:lang w:val="sq-AL" w:eastAsia="hr-HR"/>
        </w:rPr>
        <w:t xml:space="preserve"> </w:t>
      </w:r>
      <w:r w:rsidR="00D1725B" w:rsidRPr="004A09F5">
        <w:rPr>
          <w:rFonts w:ascii="Times New Roman" w:hAnsi="Times New Roman" w:cs="Times New Roman"/>
          <w:sz w:val="24"/>
          <w:szCs w:val="24"/>
          <w:lang w:val="sq-AL" w:eastAsia="hr-HR"/>
        </w:rPr>
        <w:t>t</w:t>
      </w:r>
      <w:r w:rsidR="003743A2" w:rsidRPr="004A09F5">
        <w:rPr>
          <w:rFonts w:ascii="Times New Roman" w:hAnsi="Times New Roman" w:cs="Times New Roman"/>
          <w:sz w:val="24"/>
          <w:szCs w:val="24"/>
          <w:lang w:val="sq-AL" w:eastAsia="hr-HR"/>
        </w:rPr>
        <w:t>ë</w:t>
      </w:r>
      <w:r w:rsidR="00D1725B" w:rsidRPr="004A09F5">
        <w:rPr>
          <w:rFonts w:ascii="Times New Roman" w:hAnsi="Times New Roman" w:cs="Times New Roman"/>
          <w:sz w:val="24"/>
          <w:szCs w:val="24"/>
          <w:lang w:val="sq-AL" w:eastAsia="hr-HR"/>
        </w:rPr>
        <w:t xml:space="preserve"> caktuara</w:t>
      </w:r>
      <w:r w:rsidRPr="004A09F5">
        <w:rPr>
          <w:rFonts w:ascii="Times New Roman" w:hAnsi="Times New Roman" w:cs="Times New Roman"/>
          <w:sz w:val="24"/>
          <w:szCs w:val="24"/>
          <w:lang w:val="sq-AL" w:eastAsia="hr-HR"/>
        </w:rPr>
        <w:t xml:space="preserve">, për të cilat këta persona kanë njohuri të mjaftueshme specifike. </w:t>
      </w:r>
      <w:r w:rsidRPr="004A09F5">
        <w:rPr>
          <w:rFonts w:ascii="Times New Roman" w:hAnsi="Times New Roman" w:cs="Times New Roman"/>
          <w:sz w:val="24"/>
          <w:szCs w:val="24"/>
          <w:lang w:eastAsia="hr-HR"/>
        </w:rPr>
        <w:t xml:space="preserve">Në këtë rast, për këta persona zbatohen </w:t>
      </w:r>
      <w:r w:rsidR="00D1725B" w:rsidRPr="004A09F5">
        <w:rPr>
          <w:rFonts w:ascii="Times New Roman" w:hAnsi="Times New Roman" w:cs="Times New Roman"/>
          <w:sz w:val="24"/>
          <w:szCs w:val="24"/>
          <w:lang w:eastAsia="hr-HR"/>
        </w:rPr>
        <w:t>k</w:t>
      </w:r>
      <w:r w:rsidR="003743A2" w:rsidRPr="004A09F5">
        <w:rPr>
          <w:rFonts w:ascii="Times New Roman" w:hAnsi="Times New Roman" w:cs="Times New Roman"/>
          <w:sz w:val="24"/>
          <w:szCs w:val="24"/>
          <w:lang w:eastAsia="hr-HR"/>
        </w:rPr>
        <w:t>ë</w:t>
      </w:r>
      <w:r w:rsidR="00D1725B" w:rsidRPr="004A09F5">
        <w:rPr>
          <w:rFonts w:ascii="Times New Roman" w:hAnsi="Times New Roman" w:cs="Times New Roman"/>
          <w:sz w:val="24"/>
          <w:szCs w:val="24"/>
          <w:lang w:eastAsia="hr-HR"/>
        </w:rPr>
        <w:t>rkesat e pik</w:t>
      </w:r>
      <w:r w:rsidR="003743A2" w:rsidRPr="004A09F5">
        <w:rPr>
          <w:rFonts w:ascii="Times New Roman" w:hAnsi="Times New Roman" w:cs="Times New Roman"/>
          <w:sz w:val="24"/>
          <w:szCs w:val="24"/>
          <w:lang w:eastAsia="hr-HR"/>
        </w:rPr>
        <w:t>ë</w:t>
      </w:r>
      <w:r w:rsidR="00D1725B" w:rsidRPr="004A09F5">
        <w:rPr>
          <w:rFonts w:ascii="Times New Roman" w:hAnsi="Times New Roman" w:cs="Times New Roman"/>
          <w:sz w:val="24"/>
          <w:szCs w:val="24"/>
          <w:lang w:eastAsia="hr-HR"/>
        </w:rPr>
        <w:t xml:space="preserve">s </w:t>
      </w:r>
      <w:r w:rsidRPr="004A09F5">
        <w:rPr>
          <w:rFonts w:ascii="Times New Roman" w:hAnsi="Times New Roman" w:cs="Times New Roman"/>
          <w:sz w:val="24"/>
          <w:szCs w:val="24"/>
          <w:lang w:eastAsia="hr-HR"/>
        </w:rPr>
        <w:t xml:space="preserve">1 </w:t>
      </w:r>
      <w:r w:rsidR="00D1725B" w:rsidRPr="004A09F5">
        <w:rPr>
          <w:rFonts w:ascii="Times New Roman" w:hAnsi="Times New Roman" w:cs="Times New Roman"/>
          <w:sz w:val="24"/>
          <w:szCs w:val="24"/>
          <w:lang w:eastAsia="hr-HR"/>
        </w:rPr>
        <w:t>t</w:t>
      </w:r>
      <w:r w:rsidR="003743A2"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këtij neni dhe përgjegjësitë e përcaktuara në nenin 12.</w:t>
      </w:r>
    </w:p>
    <w:p w14:paraId="29778FAD" w14:textId="0F909918" w:rsidR="00B85EA8" w:rsidRPr="004A09F5" w:rsidRDefault="00CB4B0F" w:rsidP="00626E98">
      <w:pPr>
        <w:pStyle w:val="ListParagraph"/>
        <w:numPr>
          <w:ilvl w:val="0"/>
          <w:numId w:val="2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0"/>
          <w:lang w:eastAsia="hr-HR"/>
        </w:rPr>
        <w:t xml:space="preserve">Ministri me propozim të Autoritetit kompetent </w:t>
      </w:r>
      <w:r w:rsidR="00A43726" w:rsidRPr="004A09F5">
        <w:rPr>
          <w:rFonts w:ascii="Times New Roman" w:eastAsia="Calibri" w:hAnsi="Times New Roman" w:cs="Times New Roman"/>
          <w:sz w:val="24"/>
          <w:szCs w:val="24"/>
          <w:lang w:eastAsia="hr-HR"/>
        </w:rPr>
        <w:t>miraton</w:t>
      </w:r>
      <w:r w:rsidR="00B85EA8" w:rsidRPr="004A09F5">
        <w:rPr>
          <w:rFonts w:ascii="Times New Roman" w:eastAsia="Calibri" w:hAnsi="Times New Roman" w:cs="Times New Roman"/>
          <w:sz w:val="24"/>
          <w:szCs w:val="24"/>
          <w:lang w:eastAsia="hr-HR"/>
        </w:rPr>
        <w:t xml:space="preserve"> </w:t>
      </w:r>
      <w:r w:rsidR="00C9673B" w:rsidRPr="004A09F5">
        <w:rPr>
          <w:rFonts w:ascii="Times New Roman" w:eastAsia="Calibri" w:hAnsi="Times New Roman" w:cs="Times New Roman"/>
          <w:sz w:val="24"/>
          <w:szCs w:val="24"/>
          <w:lang w:eastAsia="hr-HR"/>
        </w:rPr>
        <w:t>veprimtari</w:t>
      </w:r>
      <w:r w:rsidR="00B85EA8" w:rsidRPr="004A09F5">
        <w:rPr>
          <w:rFonts w:ascii="Times New Roman" w:eastAsia="Calibri" w:hAnsi="Times New Roman" w:cs="Times New Roman"/>
          <w:sz w:val="24"/>
          <w:szCs w:val="24"/>
          <w:lang w:eastAsia="hr-HR"/>
        </w:rPr>
        <w:t xml:space="preserve"> t</w:t>
      </w:r>
      <w:r w:rsidR="003743A2" w:rsidRPr="004A09F5">
        <w:rPr>
          <w:rFonts w:ascii="Times New Roman" w:eastAsia="Calibri" w:hAnsi="Times New Roman" w:cs="Times New Roman"/>
          <w:sz w:val="24"/>
          <w:szCs w:val="24"/>
          <w:lang w:eastAsia="hr-HR"/>
        </w:rPr>
        <w:t>ë</w:t>
      </w:r>
      <w:r w:rsidR="00B85EA8" w:rsidRPr="004A09F5">
        <w:rPr>
          <w:rFonts w:ascii="Times New Roman" w:eastAsia="Calibri" w:hAnsi="Times New Roman" w:cs="Times New Roman"/>
          <w:sz w:val="24"/>
          <w:szCs w:val="24"/>
          <w:lang w:eastAsia="hr-HR"/>
        </w:rPr>
        <w:t xml:space="preserve"> tjera që mund t’iu delegohen mjek</w:t>
      </w:r>
      <w:r w:rsidR="003743A2" w:rsidRPr="004A09F5">
        <w:rPr>
          <w:rFonts w:ascii="Times New Roman" w:eastAsia="Calibri" w:hAnsi="Times New Roman" w:cs="Times New Roman"/>
          <w:sz w:val="24"/>
          <w:szCs w:val="24"/>
          <w:lang w:eastAsia="hr-HR"/>
        </w:rPr>
        <w:t>ë</w:t>
      </w:r>
      <w:r w:rsidR="00B85EA8" w:rsidRPr="004A09F5">
        <w:rPr>
          <w:rFonts w:ascii="Times New Roman" w:eastAsia="Calibri" w:hAnsi="Times New Roman" w:cs="Times New Roman"/>
          <w:sz w:val="24"/>
          <w:szCs w:val="24"/>
          <w:lang w:eastAsia="hr-HR"/>
        </w:rPr>
        <w:t xml:space="preserve">ve veterinarë, përveç atyre të </w:t>
      </w:r>
      <w:r w:rsidR="003743A2" w:rsidRPr="004A09F5">
        <w:rPr>
          <w:rFonts w:ascii="Times New Roman" w:eastAsia="Calibri" w:hAnsi="Times New Roman" w:cs="Times New Roman"/>
          <w:sz w:val="24"/>
          <w:szCs w:val="24"/>
          <w:lang w:eastAsia="hr-HR"/>
        </w:rPr>
        <w:t>përcaktuara</w:t>
      </w:r>
      <w:r w:rsidR="00B85EA8" w:rsidRPr="004A09F5">
        <w:rPr>
          <w:rFonts w:ascii="Times New Roman" w:eastAsia="Calibri" w:hAnsi="Times New Roman" w:cs="Times New Roman"/>
          <w:sz w:val="24"/>
          <w:szCs w:val="24"/>
          <w:lang w:eastAsia="hr-HR"/>
        </w:rPr>
        <w:t xml:space="preserve"> në </w:t>
      </w:r>
      <w:r w:rsidR="003743A2" w:rsidRPr="004A09F5">
        <w:rPr>
          <w:rFonts w:ascii="Times New Roman" w:eastAsia="Calibri" w:hAnsi="Times New Roman" w:cs="Times New Roman"/>
          <w:sz w:val="24"/>
          <w:szCs w:val="24"/>
          <w:lang w:eastAsia="hr-HR"/>
        </w:rPr>
        <w:t>pikën</w:t>
      </w:r>
      <w:r w:rsidR="00B85EA8" w:rsidRPr="004A09F5">
        <w:rPr>
          <w:rFonts w:ascii="Times New Roman" w:eastAsia="Calibri" w:hAnsi="Times New Roman" w:cs="Times New Roman"/>
          <w:sz w:val="24"/>
          <w:szCs w:val="24"/>
          <w:lang w:eastAsia="hr-HR"/>
        </w:rPr>
        <w:t xml:space="preserve"> 1</w:t>
      </w:r>
      <w:r w:rsidR="003743A2" w:rsidRPr="004A09F5">
        <w:rPr>
          <w:rFonts w:ascii="Times New Roman" w:eastAsia="Calibri" w:hAnsi="Times New Roman" w:cs="Times New Roman"/>
          <w:sz w:val="24"/>
          <w:szCs w:val="24"/>
          <w:lang w:eastAsia="hr-HR"/>
        </w:rPr>
        <w:t xml:space="preserve">, </w:t>
      </w:r>
      <w:r w:rsidR="00AD250E" w:rsidRPr="004A09F5">
        <w:rPr>
          <w:rFonts w:ascii="Times New Roman" w:eastAsia="Calibri" w:hAnsi="Times New Roman" w:cs="Times New Roman"/>
          <w:sz w:val="24"/>
          <w:szCs w:val="24"/>
          <w:lang w:eastAsia="hr-HR"/>
        </w:rPr>
        <w:t>si dh</w:t>
      </w:r>
      <w:r w:rsidR="003743A2" w:rsidRPr="004A09F5">
        <w:rPr>
          <w:rFonts w:ascii="Times New Roman" w:eastAsia="Calibri" w:hAnsi="Times New Roman" w:cs="Times New Roman"/>
          <w:sz w:val="24"/>
          <w:szCs w:val="24"/>
          <w:lang w:eastAsia="hr-HR"/>
        </w:rPr>
        <w:t>e nëse nevojitet të përcaktojë edhe rrethanat dhe kushtet e nevojshme për një delegim të tillë.</w:t>
      </w:r>
      <w:r w:rsidR="00B85EA8" w:rsidRPr="004A09F5">
        <w:rPr>
          <w:rFonts w:ascii="Times New Roman" w:eastAsia="Calibri" w:hAnsi="Times New Roman" w:cs="Times New Roman"/>
          <w:sz w:val="24"/>
          <w:szCs w:val="24"/>
          <w:lang w:eastAsia="hr-HR"/>
        </w:rPr>
        <w:t xml:space="preserve"> </w:t>
      </w:r>
    </w:p>
    <w:p w14:paraId="6ACFA5E7" w14:textId="77777777" w:rsidR="00A46A5F" w:rsidRPr="004A09F5" w:rsidRDefault="00A46A5F" w:rsidP="00626E98">
      <w:pPr>
        <w:spacing w:after="0" w:line="276" w:lineRule="auto"/>
        <w:ind w:left="57"/>
        <w:jc w:val="center"/>
        <w:rPr>
          <w:rFonts w:ascii="Times New Roman" w:hAnsi="Times New Roman" w:cs="Times New Roman"/>
          <w:bCs/>
          <w:sz w:val="24"/>
          <w:szCs w:val="20"/>
          <w:lang w:eastAsia="hr-HR"/>
        </w:rPr>
      </w:pPr>
    </w:p>
    <w:p w14:paraId="3B1C88C1" w14:textId="77777777" w:rsidR="00D475C0" w:rsidRPr="004A09F5" w:rsidRDefault="00D475C0" w:rsidP="00626E98">
      <w:pPr>
        <w:spacing w:after="0" w:line="276" w:lineRule="auto"/>
        <w:ind w:left="57"/>
        <w:jc w:val="center"/>
        <w:rPr>
          <w:rFonts w:ascii="Times New Roman" w:hAnsi="Times New Roman" w:cs="Times New Roman"/>
          <w:bCs/>
          <w:sz w:val="24"/>
          <w:szCs w:val="20"/>
          <w:lang w:eastAsia="hr-HR"/>
        </w:rPr>
      </w:pPr>
    </w:p>
    <w:p w14:paraId="50B71513" w14:textId="77777777" w:rsidR="00A46A5F" w:rsidRPr="004A09F5" w:rsidRDefault="00A46A5F" w:rsidP="00626E98">
      <w:pPr>
        <w:spacing w:after="0" w:line="276" w:lineRule="auto"/>
        <w:ind w:left="57"/>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Neni 15</w:t>
      </w:r>
    </w:p>
    <w:p w14:paraId="1AB06640" w14:textId="77777777" w:rsidR="00A46A5F" w:rsidRPr="004A09F5" w:rsidRDefault="00A46A5F" w:rsidP="00626E98">
      <w:pPr>
        <w:spacing w:after="0"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Informimi i publikut</w:t>
      </w:r>
    </w:p>
    <w:p w14:paraId="7C4F71C0" w14:textId="77777777" w:rsidR="00A46A5F" w:rsidRPr="004A09F5" w:rsidRDefault="00A46A5F" w:rsidP="00626E98">
      <w:pPr>
        <w:spacing w:after="0" w:line="276" w:lineRule="auto"/>
        <w:jc w:val="center"/>
        <w:rPr>
          <w:rFonts w:ascii="Times New Roman" w:hAnsi="Times New Roman" w:cs="Times New Roman"/>
          <w:bCs/>
          <w:sz w:val="24"/>
          <w:szCs w:val="20"/>
          <w:lang w:eastAsia="hr-HR"/>
        </w:rPr>
      </w:pPr>
    </w:p>
    <w:p w14:paraId="0ECBBE0D" w14:textId="77777777" w:rsidR="00A46A5F" w:rsidRPr="004A09F5" w:rsidRDefault="00A10865" w:rsidP="00626E98">
      <w:pPr>
        <w:spacing w:after="0" w:line="276" w:lineRule="auto"/>
        <w:ind w:firstLine="72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N</w:t>
      </w:r>
      <w:r w:rsidR="008B12BB"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rastet e dyshimit t</w:t>
      </w:r>
      <w:r w:rsidR="008B12BB"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arsyesh</w:t>
      </w:r>
      <w:r w:rsidR="008B12BB"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m </w:t>
      </w:r>
      <w:r w:rsidR="00A46A5F" w:rsidRPr="004A09F5">
        <w:rPr>
          <w:rFonts w:ascii="Times New Roman" w:hAnsi="Times New Roman" w:cs="Times New Roman"/>
          <w:sz w:val="24"/>
          <w:szCs w:val="20"/>
          <w:lang w:eastAsia="hr-HR"/>
        </w:rPr>
        <w:t xml:space="preserve">se kafshët ose produktet që </w:t>
      </w:r>
      <w:r w:rsidRPr="004A09F5">
        <w:rPr>
          <w:rFonts w:ascii="Times New Roman" w:hAnsi="Times New Roman" w:cs="Times New Roman"/>
          <w:sz w:val="24"/>
          <w:szCs w:val="20"/>
          <w:lang w:eastAsia="hr-HR"/>
        </w:rPr>
        <w:t>gjenden</w:t>
      </w:r>
      <w:r w:rsidR="00A46A5F" w:rsidRPr="004A09F5">
        <w:rPr>
          <w:rFonts w:ascii="Times New Roman" w:hAnsi="Times New Roman" w:cs="Times New Roman"/>
          <w:sz w:val="24"/>
          <w:szCs w:val="20"/>
          <w:lang w:eastAsia="hr-HR"/>
        </w:rPr>
        <w:t xml:space="preserve"> ose që hyjnë </w:t>
      </w:r>
      <w:r w:rsidRPr="004A09F5">
        <w:rPr>
          <w:rFonts w:ascii="Times New Roman" w:hAnsi="Times New Roman" w:cs="Times New Roman"/>
          <w:sz w:val="24"/>
          <w:szCs w:val="20"/>
          <w:lang w:eastAsia="hr-HR"/>
        </w:rPr>
        <w:t>n</w:t>
      </w:r>
      <w:r w:rsidR="008B12BB"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vend</w:t>
      </w:r>
      <w:r w:rsidR="00A46A5F" w:rsidRPr="004A09F5">
        <w:rPr>
          <w:rFonts w:ascii="Times New Roman" w:hAnsi="Times New Roman" w:cs="Times New Roman"/>
          <w:sz w:val="24"/>
          <w:szCs w:val="20"/>
          <w:lang w:eastAsia="hr-HR"/>
        </w:rPr>
        <w:t xml:space="preserve"> mund të paraqesin </w:t>
      </w:r>
      <w:r w:rsidR="008A08E3" w:rsidRPr="004A09F5">
        <w:rPr>
          <w:rFonts w:ascii="Times New Roman" w:hAnsi="Times New Roman" w:cs="Times New Roman"/>
          <w:sz w:val="24"/>
          <w:szCs w:val="20"/>
          <w:lang w:eastAsia="hr-HR"/>
        </w:rPr>
        <w:t>nj</w:t>
      </w:r>
      <w:r w:rsidR="00DA3823" w:rsidRPr="004A09F5">
        <w:rPr>
          <w:rFonts w:ascii="Times New Roman" w:hAnsi="Times New Roman" w:cs="Times New Roman"/>
          <w:sz w:val="24"/>
          <w:szCs w:val="20"/>
          <w:lang w:eastAsia="hr-HR"/>
        </w:rPr>
        <w:t>ë</w:t>
      </w:r>
      <w:r w:rsidR="008A08E3"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ris</w:t>
      </w:r>
      <w:r w:rsidR="00A46A5F" w:rsidRPr="004A09F5">
        <w:rPr>
          <w:rFonts w:ascii="Times New Roman" w:hAnsi="Times New Roman" w:cs="Times New Roman"/>
          <w:sz w:val="24"/>
          <w:szCs w:val="20"/>
          <w:lang w:eastAsia="hr-HR"/>
        </w:rPr>
        <w:t xml:space="preserve">k, Autoriteti Kompetent merr masat e </w:t>
      </w:r>
      <w:r w:rsidRPr="004A09F5">
        <w:rPr>
          <w:rFonts w:ascii="Times New Roman" w:hAnsi="Times New Roman" w:cs="Times New Roman"/>
          <w:sz w:val="24"/>
          <w:szCs w:val="20"/>
          <w:lang w:eastAsia="hr-HR"/>
        </w:rPr>
        <w:t>nevojshme</w:t>
      </w:r>
      <w:r w:rsidR="00A46A5F" w:rsidRPr="004A09F5">
        <w:rPr>
          <w:rFonts w:ascii="Times New Roman" w:hAnsi="Times New Roman" w:cs="Times New Roman"/>
          <w:sz w:val="24"/>
          <w:szCs w:val="20"/>
          <w:lang w:eastAsia="hr-HR"/>
        </w:rPr>
        <w:t xml:space="preserve"> për të informuar publikun për natyrën e r</w:t>
      </w:r>
      <w:r w:rsidRPr="004A09F5">
        <w:rPr>
          <w:rFonts w:ascii="Times New Roman" w:hAnsi="Times New Roman" w:cs="Times New Roman"/>
          <w:sz w:val="24"/>
          <w:szCs w:val="20"/>
          <w:lang w:eastAsia="hr-HR"/>
        </w:rPr>
        <w:t>is</w:t>
      </w:r>
      <w:r w:rsidR="00A46A5F" w:rsidRPr="004A09F5">
        <w:rPr>
          <w:rFonts w:ascii="Times New Roman" w:hAnsi="Times New Roman" w:cs="Times New Roman"/>
          <w:sz w:val="24"/>
          <w:szCs w:val="20"/>
          <w:lang w:eastAsia="hr-HR"/>
        </w:rPr>
        <w:t>kut</w:t>
      </w:r>
      <w:r w:rsidRPr="004A09F5">
        <w:rPr>
          <w:rFonts w:ascii="Times New Roman" w:hAnsi="Times New Roman" w:cs="Times New Roman"/>
          <w:sz w:val="24"/>
          <w:szCs w:val="20"/>
          <w:lang w:eastAsia="hr-HR"/>
        </w:rPr>
        <w:t>,</w:t>
      </w:r>
      <w:r w:rsidR="00A46A5F" w:rsidRPr="004A09F5">
        <w:rPr>
          <w:rFonts w:ascii="Times New Roman" w:hAnsi="Times New Roman" w:cs="Times New Roman"/>
          <w:sz w:val="24"/>
          <w:szCs w:val="20"/>
          <w:lang w:eastAsia="hr-HR"/>
        </w:rPr>
        <w:t xml:space="preserve"> masat </w:t>
      </w:r>
      <w:r w:rsidRPr="004A09F5">
        <w:rPr>
          <w:rFonts w:ascii="Times New Roman" w:hAnsi="Times New Roman" w:cs="Times New Roman"/>
          <w:sz w:val="24"/>
          <w:szCs w:val="20"/>
          <w:lang w:eastAsia="hr-HR"/>
        </w:rPr>
        <w:t>e marra</w:t>
      </w:r>
      <w:r w:rsidR="00A46A5F" w:rsidRPr="004A09F5">
        <w:rPr>
          <w:rFonts w:ascii="Times New Roman" w:hAnsi="Times New Roman" w:cs="Times New Roman"/>
          <w:sz w:val="24"/>
          <w:szCs w:val="20"/>
          <w:lang w:eastAsia="hr-HR"/>
        </w:rPr>
        <w:t xml:space="preserve"> ose </w:t>
      </w:r>
      <w:r w:rsidRPr="004A09F5">
        <w:rPr>
          <w:rFonts w:ascii="Times New Roman" w:hAnsi="Times New Roman" w:cs="Times New Roman"/>
          <w:sz w:val="24"/>
          <w:szCs w:val="20"/>
          <w:lang w:eastAsia="hr-HR"/>
        </w:rPr>
        <w:t>t</w:t>
      </w:r>
      <w:r w:rsidR="008B12BB"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parashikuara</w:t>
      </w:r>
      <w:r w:rsidR="00A46A5F" w:rsidRPr="004A09F5">
        <w:rPr>
          <w:rFonts w:ascii="Times New Roman" w:hAnsi="Times New Roman" w:cs="Times New Roman"/>
          <w:sz w:val="24"/>
          <w:szCs w:val="20"/>
          <w:lang w:eastAsia="hr-HR"/>
        </w:rPr>
        <w:t xml:space="preserve"> për të parandaluar ose kontrolluar këtë r</w:t>
      </w:r>
      <w:r w:rsidRPr="004A09F5">
        <w:rPr>
          <w:rFonts w:ascii="Times New Roman" w:hAnsi="Times New Roman" w:cs="Times New Roman"/>
          <w:sz w:val="24"/>
          <w:szCs w:val="20"/>
          <w:lang w:eastAsia="hr-HR"/>
        </w:rPr>
        <w:t>is</w:t>
      </w:r>
      <w:r w:rsidR="00A46A5F" w:rsidRPr="004A09F5">
        <w:rPr>
          <w:rFonts w:ascii="Times New Roman" w:hAnsi="Times New Roman" w:cs="Times New Roman"/>
          <w:sz w:val="24"/>
          <w:szCs w:val="20"/>
          <w:lang w:eastAsia="hr-HR"/>
        </w:rPr>
        <w:t>k, duke m</w:t>
      </w:r>
      <w:r w:rsidRPr="004A09F5">
        <w:rPr>
          <w:rFonts w:ascii="Times New Roman" w:hAnsi="Times New Roman" w:cs="Times New Roman"/>
          <w:sz w:val="24"/>
          <w:szCs w:val="20"/>
          <w:lang w:eastAsia="hr-HR"/>
        </w:rPr>
        <w:t>bajtur</w:t>
      </w:r>
      <w:r w:rsidR="00A46A5F" w:rsidRPr="004A09F5">
        <w:rPr>
          <w:rFonts w:ascii="Times New Roman" w:hAnsi="Times New Roman" w:cs="Times New Roman"/>
          <w:sz w:val="24"/>
          <w:szCs w:val="20"/>
          <w:lang w:eastAsia="hr-HR"/>
        </w:rPr>
        <w:t xml:space="preserve"> parasysh natyrën, </w:t>
      </w:r>
      <w:r w:rsidR="008B12BB" w:rsidRPr="004A09F5">
        <w:rPr>
          <w:rFonts w:ascii="Times New Roman" w:hAnsi="Times New Roman" w:cs="Times New Roman"/>
          <w:sz w:val="24"/>
          <w:szCs w:val="20"/>
          <w:lang w:eastAsia="hr-HR"/>
        </w:rPr>
        <w:t>shkallën</w:t>
      </w:r>
      <w:r w:rsidR="00621B54" w:rsidRPr="004A09F5">
        <w:rPr>
          <w:rFonts w:ascii="Times New Roman" w:hAnsi="Times New Roman" w:cs="Times New Roman"/>
          <w:sz w:val="24"/>
          <w:szCs w:val="20"/>
          <w:lang w:eastAsia="hr-HR"/>
        </w:rPr>
        <w:t xml:space="preserve"> dhe shtrirjen e këtij r</w:t>
      </w:r>
      <w:r w:rsidR="00A46A5F" w:rsidRPr="004A09F5">
        <w:rPr>
          <w:rFonts w:ascii="Times New Roman" w:hAnsi="Times New Roman" w:cs="Times New Roman"/>
          <w:sz w:val="24"/>
          <w:szCs w:val="20"/>
          <w:lang w:eastAsia="hr-HR"/>
        </w:rPr>
        <w:t>i</w:t>
      </w:r>
      <w:r w:rsidR="00621B54" w:rsidRPr="004A09F5">
        <w:rPr>
          <w:rFonts w:ascii="Times New Roman" w:hAnsi="Times New Roman" w:cs="Times New Roman"/>
          <w:sz w:val="24"/>
          <w:szCs w:val="20"/>
          <w:lang w:eastAsia="hr-HR"/>
        </w:rPr>
        <w:t>s</w:t>
      </w:r>
      <w:r w:rsidR="00A46A5F" w:rsidRPr="004A09F5">
        <w:rPr>
          <w:rFonts w:ascii="Times New Roman" w:hAnsi="Times New Roman" w:cs="Times New Roman"/>
          <w:sz w:val="24"/>
          <w:szCs w:val="20"/>
          <w:lang w:eastAsia="hr-HR"/>
        </w:rPr>
        <w:t>ku si dhe të drejtën e publikut për t'u informuar.</w:t>
      </w:r>
    </w:p>
    <w:p w14:paraId="3946B065" w14:textId="77777777" w:rsidR="00A46A5F" w:rsidRPr="004A09F5" w:rsidRDefault="00A46A5F" w:rsidP="00626E98">
      <w:pPr>
        <w:spacing w:after="0" w:line="276" w:lineRule="auto"/>
        <w:jc w:val="both"/>
        <w:rPr>
          <w:rFonts w:ascii="Times New Roman" w:hAnsi="Times New Roman" w:cs="Times New Roman"/>
          <w:sz w:val="24"/>
          <w:szCs w:val="20"/>
          <w:lang w:eastAsia="hr-HR"/>
        </w:rPr>
      </w:pPr>
    </w:p>
    <w:p w14:paraId="67E9EAF4" w14:textId="77777777" w:rsidR="00A46A5F" w:rsidRPr="004A09F5" w:rsidRDefault="00A46A5F" w:rsidP="00626E98">
      <w:pPr>
        <w:spacing w:line="276" w:lineRule="auto"/>
        <w:ind w:left="57"/>
        <w:jc w:val="center"/>
        <w:rPr>
          <w:rFonts w:ascii="Times New Roman" w:hAnsi="Times New Roman" w:cs="Times New Roman"/>
          <w:bCs/>
          <w:sz w:val="24"/>
          <w:szCs w:val="20"/>
          <w:lang w:eastAsia="hr-HR"/>
        </w:rPr>
      </w:pPr>
    </w:p>
    <w:p w14:paraId="13E791CC" w14:textId="77777777" w:rsidR="00A46A5F" w:rsidRPr="004A09F5" w:rsidRDefault="00A46A5F" w:rsidP="00626E98">
      <w:pPr>
        <w:spacing w:line="276" w:lineRule="auto"/>
        <w:ind w:left="57"/>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Seksioni 4</w:t>
      </w:r>
    </w:p>
    <w:p w14:paraId="35D0FBF4" w14:textId="77777777" w:rsidR="00A46A5F" w:rsidRPr="004A09F5" w:rsidRDefault="00A46A5F" w:rsidP="00626E98">
      <w:pPr>
        <w:spacing w:line="276" w:lineRule="auto"/>
        <w:ind w:left="57"/>
        <w:jc w:val="center"/>
        <w:rPr>
          <w:rFonts w:ascii="Times New Roman" w:eastAsia="Calibri" w:hAnsi="Times New Roman" w:cs="Times New Roman"/>
          <w:b/>
          <w:bCs/>
          <w:sz w:val="24"/>
          <w:szCs w:val="24"/>
          <w:lang w:val="en-GB" w:eastAsia="hr-HR"/>
        </w:rPr>
      </w:pPr>
      <w:r w:rsidRPr="004A09F5">
        <w:rPr>
          <w:rFonts w:ascii="Times New Roman" w:eastAsia="Calibri" w:hAnsi="Times New Roman" w:cs="Times New Roman"/>
          <w:b/>
          <w:bCs/>
          <w:sz w:val="24"/>
          <w:szCs w:val="24"/>
          <w:lang w:val="sq-AL" w:eastAsia="hr-HR"/>
        </w:rPr>
        <w:t>Laboratorët, strukturat</w:t>
      </w:r>
      <w:r w:rsidR="00C9673B" w:rsidRPr="004A09F5">
        <w:rPr>
          <w:rFonts w:ascii="Times New Roman" w:eastAsia="Calibri" w:hAnsi="Times New Roman" w:cs="Times New Roman"/>
          <w:b/>
          <w:bCs/>
          <w:sz w:val="24"/>
          <w:szCs w:val="24"/>
          <w:lang w:val="sq-AL" w:eastAsia="hr-HR"/>
        </w:rPr>
        <w:t>,</w:t>
      </w:r>
      <w:r w:rsidRPr="004A09F5">
        <w:rPr>
          <w:rFonts w:ascii="Times New Roman" w:eastAsia="Calibri" w:hAnsi="Times New Roman" w:cs="Times New Roman"/>
          <w:b/>
          <w:bCs/>
          <w:sz w:val="24"/>
          <w:szCs w:val="24"/>
          <w:lang w:val="sq-AL" w:eastAsia="hr-HR"/>
        </w:rPr>
        <w:t xml:space="preserve"> persona</w:t>
      </w:r>
      <w:r w:rsidR="00C9673B" w:rsidRPr="004A09F5">
        <w:rPr>
          <w:rFonts w:ascii="Times New Roman" w:eastAsia="Calibri" w:hAnsi="Times New Roman" w:cs="Times New Roman"/>
          <w:b/>
          <w:bCs/>
          <w:sz w:val="24"/>
          <w:szCs w:val="24"/>
          <w:lang w:val="sq-AL" w:eastAsia="hr-HR"/>
        </w:rPr>
        <w:t>t</w:t>
      </w:r>
      <w:r w:rsidRPr="004A09F5">
        <w:rPr>
          <w:rFonts w:ascii="Times New Roman" w:eastAsia="Calibri" w:hAnsi="Times New Roman" w:cs="Times New Roman"/>
          <w:b/>
          <w:bCs/>
          <w:sz w:val="24"/>
          <w:szCs w:val="24"/>
          <w:lang w:val="sq-AL" w:eastAsia="hr-HR"/>
        </w:rPr>
        <w:t xml:space="preserve"> dhe</w:t>
      </w:r>
      <w:r w:rsidR="00C9673B" w:rsidRPr="004A09F5">
        <w:rPr>
          <w:rFonts w:ascii="Times New Roman" w:eastAsia="Calibri" w:hAnsi="Times New Roman" w:cs="Times New Roman"/>
          <w:b/>
          <w:bCs/>
          <w:sz w:val="24"/>
          <w:szCs w:val="24"/>
          <w:lang w:val="sq-AL" w:eastAsia="hr-HR"/>
        </w:rPr>
        <w:t xml:space="preserve"> personat</w:t>
      </w:r>
      <w:r w:rsidRPr="004A09F5">
        <w:rPr>
          <w:rFonts w:ascii="Times New Roman" w:eastAsia="Calibri" w:hAnsi="Times New Roman" w:cs="Times New Roman"/>
          <w:b/>
          <w:bCs/>
          <w:sz w:val="24"/>
          <w:szCs w:val="24"/>
          <w:lang w:val="sq-AL" w:eastAsia="hr-HR"/>
        </w:rPr>
        <w:t xml:space="preserve"> juridikë që trajtojnë agjentë patogjen</w:t>
      </w:r>
      <w:r w:rsidR="0038143A" w:rsidRPr="004A09F5">
        <w:rPr>
          <w:rFonts w:ascii="Times New Roman" w:eastAsia="Calibri" w:hAnsi="Times New Roman" w:cs="Times New Roman"/>
          <w:b/>
          <w:bCs/>
          <w:sz w:val="24"/>
          <w:szCs w:val="24"/>
          <w:lang w:val="sq-AL" w:eastAsia="hr-HR"/>
        </w:rPr>
        <w:t>ë</w:t>
      </w:r>
      <w:r w:rsidRPr="004A09F5">
        <w:rPr>
          <w:rFonts w:ascii="Times New Roman" w:eastAsia="Calibri" w:hAnsi="Times New Roman" w:cs="Times New Roman"/>
          <w:b/>
          <w:bCs/>
          <w:sz w:val="24"/>
          <w:szCs w:val="24"/>
          <w:lang w:val="sq-AL" w:eastAsia="hr-HR"/>
        </w:rPr>
        <w:t>, vaksina dhe produkte të tjera biologjike</w:t>
      </w:r>
    </w:p>
    <w:p w14:paraId="2D5E8600" w14:textId="77777777" w:rsidR="008B12BB" w:rsidRPr="004A09F5" w:rsidRDefault="008B12BB" w:rsidP="00626E98">
      <w:pPr>
        <w:spacing w:line="276" w:lineRule="auto"/>
        <w:ind w:left="57"/>
        <w:jc w:val="center"/>
        <w:rPr>
          <w:rFonts w:ascii="Times New Roman" w:hAnsi="Times New Roman" w:cs="Times New Roman"/>
          <w:b/>
          <w:sz w:val="24"/>
          <w:szCs w:val="20"/>
          <w:lang w:eastAsia="hr-HR"/>
        </w:rPr>
      </w:pPr>
    </w:p>
    <w:p w14:paraId="1E4776FC" w14:textId="77777777" w:rsidR="00A46A5F" w:rsidRPr="004A09F5" w:rsidRDefault="00A46A5F" w:rsidP="00626E98">
      <w:pPr>
        <w:spacing w:line="276" w:lineRule="auto"/>
        <w:ind w:left="57"/>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Neni 16</w:t>
      </w:r>
    </w:p>
    <w:p w14:paraId="36AC51E0" w14:textId="77777777" w:rsidR="00A46A5F" w:rsidRPr="004A09F5" w:rsidRDefault="008B12BB" w:rsidP="00626E98">
      <w:pPr>
        <w:spacing w:line="276" w:lineRule="auto"/>
        <w:ind w:left="57"/>
        <w:jc w:val="center"/>
        <w:rPr>
          <w:rFonts w:ascii="Times New Roman" w:eastAsia="Calibri" w:hAnsi="Times New Roman" w:cs="Times New Roman"/>
          <w:b/>
          <w:sz w:val="24"/>
          <w:szCs w:val="20"/>
          <w:lang w:val="en-GB" w:eastAsia="hr-HR"/>
        </w:rPr>
      </w:pPr>
      <w:r w:rsidRPr="004A09F5">
        <w:rPr>
          <w:rFonts w:ascii="Times New Roman" w:eastAsia="Calibri" w:hAnsi="Times New Roman" w:cs="Times New Roman"/>
          <w:b/>
          <w:sz w:val="24"/>
          <w:szCs w:val="20"/>
          <w:lang w:val="sq-AL" w:eastAsia="hr-HR"/>
        </w:rPr>
        <w:t>Detyra</w:t>
      </w:r>
      <w:r w:rsidR="00A46A5F" w:rsidRPr="004A09F5">
        <w:rPr>
          <w:rFonts w:ascii="Times New Roman" w:eastAsia="Calibri" w:hAnsi="Times New Roman" w:cs="Times New Roman"/>
          <w:b/>
          <w:sz w:val="24"/>
          <w:szCs w:val="20"/>
          <w:lang w:val="sq-AL" w:eastAsia="hr-HR"/>
        </w:rPr>
        <w:t xml:space="preserve">t e laboratorëve, strukturave dhe </w:t>
      </w:r>
      <w:r w:rsidRPr="004A09F5">
        <w:rPr>
          <w:rFonts w:ascii="Times New Roman" w:eastAsia="Calibri" w:hAnsi="Times New Roman" w:cs="Times New Roman"/>
          <w:b/>
          <w:sz w:val="24"/>
          <w:szCs w:val="20"/>
          <w:lang w:val="sq-AL" w:eastAsia="hr-HR"/>
        </w:rPr>
        <w:t xml:space="preserve">personave </w:t>
      </w:r>
      <w:r w:rsidR="00A46A5F" w:rsidRPr="004A09F5">
        <w:rPr>
          <w:rFonts w:ascii="Times New Roman" w:eastAsia="Calibri" w:hAnsi="Times New Roman" w:cs="Times New Roman"/>
          <w:b/>
          <w:sz w:val="24"/>
          <w:szCs w:val="20"/>
          <w:lang w:val="sq-AL" w:eastAsia="hr-HR"/>
        </w:rPr>
        <w:t>të tjerë që trajtojnë agjentët patogjen</w:t>
      </w:r>
      <w:r w:rsidR="0038143A" w:rsidRPr="004A09F5">
        <w:rPr>
          <w:rFonts w:ascii="Times New Roman" w:eastAsia="Calibri" w:hAnsi="Times New Roman" w:cs="Times New Roman"/>
          <w:b/>
          <w:sz w:val="24"/>
          <w:szCs w:val="20"/>
          <w:lang w:val="sq-AL" w:eastAsia="hr-HR"/>
        </w:rPr>
        <w:t>ë</w:t>
      </w:r>
      <w:r w:rsidR="00A46A5F" w:rsidRPr="004A09F5">
        <w:rPr>
          <w:rFonts w:ascii="Times New Roman" w:eastAsia="Calibri" w:hAnsi="Times New Roman" w:cs="Times New Roman"/>
          <w:b/>
          <w:sz w:val="24"/>
          <w:szCs w:val="20"/>
          <w:lang w:val="sq-AL" w:eastAsia="hr-HR"/>
        </w:rPr>
        <w:t>, vaksina dhe produkte</w:t>
      </w:r>
      <w:r w:rsidRPr="004A09F5">
        <w:rPr>
          <w:rFonts w:ascii="Times New Roman" w:eastAsia="Calibri" w:hAnsi="Times New Roman" w:cs="Times New Roman"/>
          <w:b/>
          <w:sz w:val="24"/>
          <w:szCs w:val="20"/>
          <w:lang w:val="sq-AL" w:eastAsia="hr-HR"/>
        </w:rPr>
        <w:t xml:space="preserve"> </w:t>
      </w:r>
      <w:r w:rsidR="00A46A5F" w:rsidRPr="004A09F5">
        <w:rPr>
          <w:rFonts w:ascii="Times New Roman" w:eastAsia="Calibri" w:hAnsi="Times New Roman" w:cs="Times New Roman"/>
          <w:b/>
          <w:sz w:val="24"/>
          <w:szCs w:val="20"/>
          <w:lang w:val="sq-AL" w:eastAsia="hr-HR"/>
        </w:rPr>
        <w:t>t</w:t>
      </w:r>
      <w:r w:rsidR="0038143A" w:rsidRPr="004A09F5">
        <w:rPr>
          <w:rFonts w:ascii="Times New Roman" w:eastAsia="Calibri" w:hAnsi="Times New Roman" w:cs="Times New Roman"/>
          <w:b/>
          <w:sz w:val="24"/>
          <w:szCs w:val="20"/>
          <w:lang w:val="sq-AL" w:eastAsia="hr-HR"/>
        </w:rPr>
        <w:t>ë</w:t>
      </w:r>
      <w:r w:rsidR="00A46A5F" w:rsidRPr="004A09F5">
        <w:rPr>
          <w:rFonts w:ascii="Times New Roman" w:eastAsia="Calibri" w:hAnsi="Times New Roman" w:cs="Times New Roman"/>
          <w:b/>
          <w:sz w:val="24"/>
          <w:szCs w:val="20"/>
          <w:lang w:val="sq-AL" w:eastAsia="hr-HR"/>
        </w:rPr>
        <w:t xml:space="preserve"> tjera biologjike</w:t>
      </w:r>
    </w:p>
    <w:p w14:paraId="0BCDDE49" w14:textId="77777777" w:rsidR="00A46A5F" w:rsidRPr="004A09F5" w:rsidRDefault="00194CD9" w:rsidP="00626E98">
      <w:pPr>
        <w:pStyle w:val="ListParagraph"/>
        <w:numPr>
          <w:ilvl w:val="2"/>
          <w:numId w:val="18"/>
        </w:numPr>
        <w:spacing w:line="276" w:lineRule="auto"/>
        <w:jc w:val="both"/>
        <w:rPr>
          <w:rFonts w:ascii="Times New Roman" w:eastAsia="Calibri" w:hAnsi="Times New Roman" w:cs="Times New Roman"/>
          <w:sz w:val="24"/>
          <w:szCs w:val="24"/>
          <w:lang w:eastAsia="hr-HR"/>
        </w:rPr>
      </w:pPr>
      <w:r w:rsidRPr="004A09F5">
        <w:rPr>
          <w:rFonts w:ascii="Times New Roman" w:hAnsi="Times New Roman" w:cs="Times New Roman"/>
          <w:sz w:val="24"/>
          <w:szCs w:val="24"/>
          <w:lang w:eastAsia="hr-HR"/>
        </w:rPr>
        <w:t>Duke mbajtur parasysh standartet nd</w:t>
      </w:r>
      <w:r w:rsidR="0038143A"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rkomb</w:t>
      </w:r>
      <w:r w:rsidR="0038143A"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tare, l</w:t>
      </w:r>
      <w:r w:rsidR="00A46A5F" w:rsidRPr="004A09F5">
        <w:rPr>
          <w:rFonts w:ascii="Times New Roman" w:hAnsi="Times New Roman" w:cs="Times New Roman"/>
          <w:sz w:val="24"/>
          <w:szCs w:val="24"/>
          <w:lang w:eastAsia="hr-HR"/>
        </w:rPr>
        <w:t>aborator</w:t>
      </w:r>
      <w:r w:rsidR="00DA3823" w:rsidRPr="004A09F5">
        <w:rPr>
          <w:rFonts w:ascii="Times New Roman" w:hAnsi="Times New Roman" w:cs="Times New Roman"/>
          <w:sz w:val="24"/>
          <w:szCs w:val="24"/>
          <w:lang w:eastAsia="hr-HR"/>
        </w:rPr>
        <w:t>ë</w:t>
      </w:r>
      <w:r w:rsidR="00A46A5F" w:rsidRPr="004A09F5">
        <w:rPr>
          <w:rFonts w:ascii="Times New Roman" w:hAnsi="Times New Roman" w:cs="Times New Roman"/>
          <w:sz w:val="24"/>
          <w:szCs w:val="24"/>
          <w:lang w:eastAsia="hr-HR"/>
        </w:rPr>
        <w:t>t</w:t>
      </w:r>
      <w:r w:rsidR="00A46A5F" w:rsidRPr="004A09F5">
        <w:rPr>
          <w:rFonts w:ascii="Times New Roman" w:hAnsi="Times New Roman" w:cs="Times New Roman"/>
          <w:bCs/>
          <w:sz w:val="24"/>
          <w:szCs w:val="24"/>
          <w:lang w:eastAsia="hr-HR"/>
        </w:rPr>
        <w:t xml:space="preserve">, </w:t>
      </w:r>
      <w:r w:rsidR="00A46A5F" w:rsidRPr="004A09F5">
        <w:rPr>
          <w:rFonts w:ascii="Times New Roman" w:eastAsia="Calibri" w:hAnsi="Times New Roman" w:cs="Times New Roman"/>
          <w:bCs/>
          <w:sz w:val="24"/>
          <w:szCs w:val="24"/>
          <w:lang w:val="sq-AL" w:eastAsia="hr-HR"/>
        </w:rPr>
        <w:t>strukturat</w:t>
      </w:r>
      <w:r w:rsidR="00C9673B" w:rsidRPr="004A09F5">
        <w:rPr>
          <w:rFonts w:ascii="Times New Roman" w:eastAsia="Calibri" w:hAnsi="Times New Roman" w:cs="Times New Roman"/>
          <w:bCs/>
          <w:sz w:val="24"/>
          <w:szCs w:val="24"/>
          <w:lang w:val="sq-AL" w:eastAsia="hr-HR"/>
        </w:rPr>
        <w:t>,</w:t>
      </w:r>
      <w:r w:rsidR="00A46A5F" w:rsidRPr="004A09F5">
        <w:rPr>
          <w:rFonts w:ascii="Times New Roman" w:eastAsia="Calibri" w:hAnsi="Times New Roman" w:cs="Times New Roman"/>
          <w:b/>
          <w:bCs/>
          <w:sz w:val="24"/>
          <w:szCs w:val="24"/>
          <w:lang w:val="sq-AL" w:eastAsia="hr-HR"/>
        </w:rPr>
        <w:t xml:space="preserve"> </w:t>
      </w:r>
      <w:r w:rsidR="00A46A5F" w:rsidRPr="004A09F5">
        <w:rPr>
          <w:rFonts w:ascii="Times New Roman" w:hAnsi="Times New Roman" w:cs="Times New Roman"/>
          <w:bCs/>
          <w:sz w:val="24"/>
          <w:szCs w:val="24"/>
          <w:lang w:eastAsia="hr-HR"/>
        </w:rPr>
        <w:t>persona</w:t>
      </w:r>
      <w:r w:rsidR="00C9673B" w:rsidRPr="004A09F5">
        <w:rPr>
          <w:rFonts w:ascii="Times New Roman" w:hAnsi="Times New Roman" w:cs="Times New Roman"/>
          <w:bCs/>
          <w:sz w:val="24"/>
          <w:szCs w:val="24"/>
          <w:lang w:eastAsia="hr-HR"/>
        </w:rPr>
        <w:t>t</w:t>
      </w:r>
      <w:r w:rsidR="00A46A5F" w:rsidRPr="004A09F5">
        <w:rPr>
          <w:rFonts w:ascii="Times New Roman" w:hAnsi="Times New Roman" w:cs="Times New Roman"/>
          <w:bCs/>
          <w:sz w:val="24"/>
          <w:szCs w:val="24"/>
          <w:lang w:eastAsia="hr-HR"/>
        </w:rPr>
        <w:t xml:space="preserve"> </w:t>
      </w:r>
      <w:r w:rsidR="00C9673B" w:rsidRPr="004A09F5">
        <w:rPr>
          <w:rFonts w:ascii="Times New Roman" w:hAnsi="Times New Roman" w:cs="Times New Roman"/>
          <w:bCs/>
          <w:sz w:val="24"/>
          <w:szCs w:val="24"/>
          <w:lang w:eastAsia="hr-HR"/>
        </w:rPr>
        <w:t>dhe personat</w:t>
      </w:r>
      <w:r w:rsidR="00A46A5F" w:rsidRPr="004A09F5">
        <w:rPr>
          <w:rFonts w:ascii="Times New Roman" w:hAnsi="Times New Roman" w:cs="Times New Roman"/>
          <w:sz w:val="24"/>
          <w:szCs w:val="24"/>
          <w:lang w:eastAsia="hr-HR"/>
        </w:rPr>
        <w:t xml:space="preserve"> juridikë që trajtojnë agjentë patogjen</w:t>
      </w:r>
      <w:r w:rsidR="0038143A" w:rsidRPr="004A09F5">
        <w:rPr>
          <w:rFonts w:ascii="Times New Roman" w:hAnsi="Times New Roman" w:cs="Times New Roman"/>
          <w:sz w:val="24"/>
          <w:szCs w:val="24"/>
          <w:lang w:eastAsia="hr-HR"/>
        </w:rPr>
        <w:t>ë</w:t>
      </w:r>
      <w:r w:rsidR="00A46A5F" w:rsidRPr="004A09F5">
        <w:rPr>
          <w:rFonts w:ascii="Times New Roman" w:hAnsi="Times New Roman" w:cs="Times New Roman"/>
          <w:sz w:val="24"/>
          <w:szCs w:val="24"/>
          <w:lang w:eastAsia="hr-HR"/>
        </w:rPr>
        <w:t xml:space="preserve"> për qëllime kërkimi, edukimi, diagnoze ose </w:t>
      </w:r>
      <w:r w:rsidR="00A46A5F" w:rsidRPr="004A09F5">
        <w:rPr>
          <w:rFonts w:ascii="Times New Roman" w:eastAsia="Calibri" w:hAnsi="Times New Roman" w:cs="Times New Roman"/>
          <w:sz w:val="24"/>
          <w:szCs w:val="24"/>
          <w:lang w:eastAsia="hr-HR"/>
        </w:rPr>
        <w:t>të prodhimit të vaksinave</w:t>
      </w:r>
      <w:r w:rsidR="00A46A5F" w:rsidRPr="004A09F5">
        <w:rPr>
          <w:rFonts w:ascii="Times New Roman" w:hAnsi="Times New Roman" w:cs="Times New Roman"/>
          <w:sz w:val="24"/>
          <w:szCs w:val="24"/>
          <w:lang w:eastAsia="hr-HR"/>
        </w:rPr>
        <w:t xml:space="preserve"> dhe </w:t>
      </w:r>
      <w:r w:rsidR="00A46A5F" w:rsidRPr="004A09F5">
        <w:rPr>
          <w:rFonts w:ascii="Times New Roman" w:eastAsia="Calibri" w:hAnsi="Times New Roman" w:cs="Times New Roman"/>
          <w:sz w:val="24"/>
          <w:szCs w:val="24"/>
          <w:lang w:eastAsia="hr-HR"/>
        </w:rPr>
        <w:t>produkteve të tjera biologjike:</w:t>
      </w:r>
    </w:p>
    <w:p w14:paraId="73D55D2D" w14:textId="77777777" w:rsidR="00A46A5F" w:rsidRPr="004A09F5" w:rsidRDefault="00A46A5F" w:rsidP="00626E98">
      <w:pPr>
        <w:pStyle w:val="ListParagraph"/>
        <w:numPr>
          <w:ilvl w:val="1"/>
          <w:numId w:val="14"/>
        </w:numPr>
        <w:spacing w:line="276" w:lineRule="auto"/>
        <w:ind w:left="1260" w:hanging="54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marrin masat e duhura të biosigurisë dhe </w:t>
      </w:r>
      <w:r w:rsidR="00BD70D5" w:rsidRPr="004A09F5">
        <w:rPr>
          <w:rFonts w:ascii="Times New Roman" w:hAnsi="Times New Roman" w:cs="Times New Roman"/>
          <w:sz w:val="24"/>
          <w:szCs w:val="20"/>
          <w:lang w:eastAsia="hr-HR"/>
        </w:rPr>
        <w:t>mbrojtjes biologjike</w:t>
      </w:r>
      <w:r w:rsidRPr="004A09F5">
        <w:rPr>
          <w:rFonts w:ascii="Times New Roman" w:hAnsi="Times New Roman" w:cs="Times New Roman"/>
          <w:sz w:val="24"/>
          <w:szCs w:val="20"/>
          <w:lang w:eastAsia="hr-HR"/>
        </w:rPr>
        <w:t xml:space="preserve"> për të parandaluar </w:t>
      </w:r>
      <w:r w:rsidR="00BD70D5" w:rsidRPr="004A09F5">
        <w:rPr>
          <w:rFonts w:ascii="Times New Roman" w:hAnsi="Times New Roman" w:cs="Times New Roman"/>
          <w:sz w:val="24"/>
          <w:szCs w:val="20"/>
          <w:lang w:eastAsia="hr-HR"/>
        </w:rPr>
        <w:t>daljen</w:t>
      </w:r>
      <w:r w:rsidRPr="004A09F5">
        <w:rPr>
          <w:rFonts w:ascii="Times New Roman" w:hAnsi="Times New Roman" w:cs="Times New Roman"/>
          <w:sz w:val="24"/>
          <w:szCs w:val="20"/>
          <w:lang w:eastAsia="hr-HR"/>
        </w:rPr>
        <w:t xml:space="preserve"> e agjentëve patogjen</w:t>
      </w:r>
      <w:r w:rsidR="0038143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dhe kontaktin e tyre të mëvonshëm me kafshët jashtë laboratorit ose </w:t>
      </w:r>
      <w:r w:rsidR="00BD70D5" w:rsidRPr="004A09F5">
        <w:rPr>
          <w:rFonts w:ascii="Times New Roman" w:hAnsi="Times New Roman" w:cs="Times New Roman"/>
          <w:sz w:val="24"/>
          <w:szCs w:val="20"/>
          <w:lang w:eastAsia="hr-HR"/>
        </w:rPr>
        <w:t>struktura</w:t>
      </w:r>
      <w:r w:rsidR="008A08E3" w:rsidRPr="004A09F5">
        <w:rPr>
          <w:rFonts w:ascii="Times New Roman" w:hAnsi="Times New Roman" w:cs="Times New Roman"/>
          <w:sz w:val="24"/>
          <w:szCs w:val="20"/>
          <w:lang w:eastAsia="hr-HR"/>
        </w:rPr>
        <w:t>ve</w:t>
      </w:r>
      <w:r w:rsidRPr="004A09F5">
        <w:rPr>
          <w:rFonts w:ascii="Times New Roman" w:hAnsi="Times New Roman" w:cs="Times New Roman"/>
          <w:sz w:val="24"/>
          <w:szCs w:val="20"/>
          <w:lang w:eastAsia="hr-HR"/>
        </w:rPr>
        <w:t xml:space="preserve"> të tjera që trajtojnë agjentë patogjen</w:t>
      </w:r>
      <w:r w:rsidR="0038143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për qëllime</w:t>
      </w:r>
      <w:r w:rsidR="008A08E3" w:rsidRPr="004A09F5">
        <w:rPr>
          <w:rFonts w:ascii="Times New Roman" w:hAnsi="Times New Roman" w:cs="Times New Roman"/>
          <w:sz w:val="24"/>
          <w:szCs w:val="20"/>
          <w:lang w:eastAsia="hr-HR"/>
        </w:rPr>
        <w:t xml:space="preserve"> k</w:t>
      </w:r>
      <w:r w:rsidR="00DA3823" w:rsidRPr="004A09F5">
        <w:rPr>
          <w:rFonts w:ascii="Times New Roman" w:hAnsi="Times New Roman" w:cs="Times New Roman"/>
          <w:sz w:val="24"/>
          <w:szCs w:val="20"/>
          <w:lang w:eastAsia="hr-HR"/>
        </w:rPr>
        <w:t>ë</w:t>
      </w:r>
      <w:r w:rsidR="008A08E3" w:rsidRPr="004A09F5">
        <w:rPr>
          <w:rFonts w:ascii="Times New Roman" w:hAnsi="Times New Roman" w:cs="Times New Roman"/>
          <w:sz w:val="24"/>
          <w:szCs w:val="20"/>
          <w:lang w:eastAsia="hr-HR"/>
        </w:rPr>
        <w:t>rkimore</w:t>
      </w:r>
      <w:r w:rsidRPr="004A09F5">
        <w:rPr>
          <w:rFonts w:ascii="Times New Roman" w:hAnsi="Times New Roman" w:cs="Times New Roman"/>
          <w:sz w:val="24"/>
          <w:szCs w:val="20"/>
          <w:lang w:eastAsia="hr-HR"/>
        </w:rPr>
        <w:t>;</w:t>
      </w:r>
    </w:p>
    <w:p w14:paraId="5B646C33" w14:textId="77777777" w:rsidR="00A46A5F" w:rsidRPr="004A09F5" w:rsidRDefault="00A505C2" w:rsidP="00626E98">
      <w:pPr>
        <w:pStyle w:val="ListParagraph"/>
        <w:numPr>
          <w:ilvl w:val="1"/>
          <w:numId w:val="14"/>
        </w:numPr>
        <w:spacing w:line="276" w:lineRule="auto"/>
        <w:ind w:left="1260" w:hanging="54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garanto</w:t>
      </w:r>
      <w:r w:rsidR="00A46A5F" w:rsidRPr="004A09F5">
        <w:rPr>
          <w:rFonts w:ascii="Times New Roman" w:hAnsi="Times New Roman" w:cs="Times New Roman"/>
          <w:sz w:val="24"/>
          <w:szCs w:val="20"/>
          <w:lang w:eastAsia="hr-HR"/>
        </w:rPr>
        <w:t>jnë që lëvizja e agjentëve patogjen</w:t>
      </w:r>
      <w:r w:rsidR="0038143A" w:rsidRPr="004A09F5">
        <w:rPr>
          <w:rFonts w:ascii="Times New Roman" w:hAnsi="Times New Roman" w:cs="Times New Roman"/>
          <w:sz w:val="24"/>
          <w:szCs w:val="20"/>
          <w:lang w:eastAsia="hr-HR"/>
        </w:rPr>
        <w:t>ë</w:t>
      </w:r>
      <w:r w:rsidR="00A46A5F" w:rsidRPr="004A09F5">
        <w:rPr>
          <w:rFonts w:ascii="Times New Roman" w:hAnsi="Times New Roman" w:cs="Times New Roman"/>
          <w:sz w:val="24"/>
          <w:szCs w:val="20"/>
          <w:lang w:eastAsia="hr-HR"/>
        </w:rPr>
        <w:t>, vaksinave dhe produkteve të tjera biologjike ndërmjet laboratorëve</w:t>
      </w:r>
      <w:r w:rsidRPr="004A09F5">
        <w:rPr>
          <w:rFonts w:ascii="Times New Roman" w:hAnsi="Times New Roman" w:cs="Times New Roman"/>
          <w:sz w:val="24"/>
          <w:szCs w:val="20"/>
          <w:lang w:eastAsia="hr-HR"/>
        </w:rPr>
        <w:t xml:space="preserve"> ose strukturave t</w:t>
      </w:r>
      <w:r w:rsidR="0038143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tjera</w:t>
      </w:r>
      <w:r w:rsidR="00A46A5F" w:rsidRPr="004A09F5">
        <w:rPr>
          <w:rFonts w:ascii="Times New Roman" w:hAnsi="Times New Roman" w:cs="Times New Roman"/>
          <w:sz w:val="24"/>
          <w:szCs w:val="20"/>
          <w:lang w:eastAsia="hr-HR"/>
        </w:rPr>
        <w:t xml:space="preserve">, të mos </w:t>
      </w:r>
      <w:r w:rsidRPr="004A09F5">
        <w:rPr>
          <w:rFonts w:ascii="Times New Roman" w:hAnsi="Times New Roman" w:cs="Times New Roman"/>
          <w:sz w:val="24"/>
          <w:szCs w:val="20"/>
          <w:lang w:eastAsia="hr-HR"/>
        </w:rPr>
        <w:t>b</w:t>
      </w:r>
      <w:r w:rsidR="0038143A" w:rsidRPr="004A09F5">
        <w:rPr>
          <w:rFonts w:ascii="Times New Roman" w:hAnsi="Times New Roman" w:cs="Times New Roman"/>
          <w:sz w:val="24"/>
          <w:szCs w:val="20"/>
          <w:lang w:eastAsia="hr-HR"/>
        </w:rPr>
        <w:t>ë</w:t>
      </w:r>
      <w:r w:rsidR="008A08E3" w:rsidRPr="004A09F5">
        <w:rPr>
          <w:rFonts w:ascii="Times New Roman" w:hAnsi="Times New Roman" w:cs="Times New Roman"/>
          <w:sz w:val="24"/>
          <w:szCs w:val="20"/>
          <w:lang w:eastAsia="hr-HR"/>
        </w:rPr>
        <w:t>het</w:t>
      </w:r>
      <w:r w:rsidRPr="004A09F5">
        <w:rPr>
          <w:rFonts w:ascii="Times New Roman" w:hAnsi="Times New Roman" w:cs="Times New Roman"/>
          <w:sz w:val="24"/>
          <w:szCs w:val="20"/>
          <w:lang w:eastAsia="hr-HR"/>
        </w:rPr>
        <w:t xml:space="preserve"> pik</w:t>
      </w:r>
      <w:r w:rsidR="0038143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nisja e riskut</w:t>
      </w:r>
      <w:r w:rsidR="00A46A5F"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t</w:t>
      </w:r>
      <w:r w:rsidR="0038143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përhapjes</w:t>
      </w:r>
      <w:r w:rsidR="00A46A5F"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s</w:t>
      </w:r>
      <w:r w:rsidR="0038143A" w:rsidRPr="004A09F5">
        <w:rPr>
          <w:rFonts w:ascii="Times New Roman" w:hAnsi="Times New Roman" w:cs="Times New Roman"/>
          <w:sz w:val="24"/>
          <w:szCs w:val="20"/>
          <w:lang w:eastAsia="hr-HR"/>
        </w:rPr>
        <w:t>ë</w:t>
      </w:r>
      <w:r w:rsidR="00A46A5F" w:rsidRPr="004A09F5">
        <w:rPr>
          <w:rFonts w:ascii="Times New Roman" w:hAnsi="Times New Roman" w:cs="Times New Roman"/>
          <w:sz w:val="24"/>
          <w:szCs w:val="20"/>
          <w:lang w:eastAsia="hr-HR"/>
        </w:rPr>
        <w:t xml:space="preserve"> sëmundjeve të listuara dhe atyre </w:t>
      </w:r>
      <w:r w:rsidR="008A08E3" w:rsidRPr="004A09F5">
        <w:rPr>
          <w:rFonts w:ascii="Times New Roman" w:hAnsi="Times New Roman" w:cs="Times New Roman"/>
          <w:sz w:val="24"/>
          <w:szCs w:val="20"/>
          <w:lang w:eastAsia="hr-HR"/>
        </w:rPr>
        <w:t>emergjente</w:t>
      </w:r>
      <w:r w:rsidR="00A46A5F" w:rsidRPr="004A09F5">
        <w:rPr>
          <w:rFonts w:ascii="Times New Roman" w:hAnsi="Times New Roman" w:cs="Times New Roman"/>
          <w:sz w:val="24"/>
          <w:szCs w:val="20"/>
          <w:lang w:eastAsia="hr-HR"/>
        </w:rPr>
        <w:t>.</w:t>
      </w:r>
    </w:p>
    <w:p w14:paraId="3697CD40" w14:textId="367EC812" w:rsidR="00CA4B8A" w:rsidRPr="004A09F5" w:rsidRDefault="00F447F6" w:rsidP="00626E98">
      <w:pPr>
        <w:pStyle w:val="ListParagraph"/>
        <w:numPr>
          <w:ilvl w:val="2"/>
          <w:numId w:val="18"/>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Ministri</w:t>
      </w:r>
      <w:r w:rsidR="00CA4B8A" w:rsidRPr="004A09F5">
        <w:rPr>
          <w:rFonts w:ascii="Times New Roman" w:hAnsi="Times New Roman" w:cs="Times New Roman"/>
          <w:sz w:val="24"/>
          <w:szCs w:val="20"/>
          <w:lang w:eastAsia="hr-HR"/>
        </w:rPr>
        <w:t xml:space="preserve"> me propozim t</w:t>
      </w:r>
      <w:r w:rsidR="0038143A" w:rsidRPr="004A09F5">
        <w:rPr>
          <w:rFonts w:ascii="Times New Roman" w:hAnsi="Times New Roman" w:cs="Times New Roman"/>
          <w:sz w:val="24"/>
          <w:szCs w:val="20"/>
          <w:lang w:eastAsia="hr-HR"/>
        </w:rPr>
        <w:t>ë</w:t>
      </w:r>
      <w:r w:rsidR="00CA4B8A"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Autoritetit kompetent</w:t>
      </w:r>
      <w:r w:rsidR="00CA4B8A" w:rsidRPr="004A09F5">
        <w:rPr>
          <w:rFonts w:ascii="Times New Roman" w:hAnsi="Times New Roman" w:cs="Times New Roman"/>
          <w:sz w:val="24"/>
          <w:szCs w:val="20"/>
          <w:lang w:eastAsia="hr-HR"/>
        </w:rPr>
        <w:t xml:space="preserve"> </w:t>
      </w:r>
      <w:r w:rsidR="00FE241E" w:rsidRPr="004A09F5">
        <w:rPr>
          <w:rFonts w:ascii="Times New Roman" w:hAnsi="Times New Roman" w:cs="Times New Roman"/>
          <w:sz w:val="24"/>
          <w:szCs w:val="20"/>
          <w:lang w:eastAsia="hr-HR"/>
        </w:rPr>
        <w:t>n</w:t>
      </w:r>
      <w:r w:rsidR="00DA3823" w:rsidRPr="004A09F5">
        <w:rPr>
          <w:rFonts w:ascii="Times New Roman" w:hAnsi="Times New Roman" w:cs="Times New Roman"/>
          <w:sz w:val="24"/>
          <w:szCs w:val="20"/>
          <w:lang w:eastAsia="hr-HR"/>
        </w:rPr>
        <w:t>ë</w:t>
      </w:r>
      <w:r w:rsidR="00FE241E" w:rsidRPr="004A09F5">
        <w:rPr>
          <w:rFonts w:ascii="Times New Roman" w:hAnsi="Times New Roman" w:cs="Times New Roman"/>
          <w:sz w:val="24"/>
          <w:szCs w:val="20"/>
          <w:lang w:eastAsia="hr-HR"/>
        </w:rPr>
        <w:t xml:space="preserve"> p</w:t>
      </w:r>
      <w:r w:rsidR="00DA3823" w:rsidRPr="004A09F5">
        <w:rPr>
          <w:rFonts w:ascii="Times New Roman" w:hAnsi="Times New Roman" w:cs="Times New Roman"/>
          <w:sz w:val="24"/>
          <w:szCs w:val="20"/>
          <w:lang w:eastAsia="hr-HR"/>
        </w:rPr>
        <w:t>ë</w:t>
      </w:r>
      <w:r w:rsidR="00A17279" w:rsidRPr="004A09F5">
        <w:rPr>
          <w:rFonts w:ascii="Times New Roman" w:hAnsi="Times New Roman" w:cs="Times New Roman"/>
          <w:sz w:val="24"/>
          <w:szCs w:val="20"/>
          <w:lang w:eastAsia="hr-HR"/>
        </w:rPr>
        <w:t>rputhje me nenin 263</w:t>
      </w:r>
      <w:r w:rsidRPr="004A09F5">
        <w:rPr>
          <w:rFonts w:ascii="Times New Roman" w:hAnsi="Times New Roman" w:cs="Times New Roman"/>
          <w:sz w:val="24"/>
          <w:szCs w:val="20"/>
          <w:lang w:eastAsia="hr-HR"/>
        </w:rPr>
        <w:t>,</w:t>
      </w:r>
      <w:r w:rsidR="00FE241E"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mira</w:t>
      </w:r>
      <w:r w:rsidR="004A0498" w:rsidRPr="004A09F5">
        <w:rPr>
          <w:rFonts w:ascii="Times New Roman" w:hAnsi="Times New Roman" w:cs="Times New Roman"/>
          <w:sz w:val="24"/>
          <w:szCs w:val="20"/>
          <w:lang w:eastAsia="hr-HR"/>
        </w:rPr>
        <w:t>ton</w:t>
      </w:r>
      <w:r w:rsidR="00CA4B8A" w:rsidRPr="004A09F5">
        <w:rPr>
          <w:rFonts w:ascii="Times New Roman" w:hAnsi="Times New Roman" w:cs="Times New Roman"/>
          <w:sz w:val="24"/>
          <w:szCs w:val="20"/>
          <w:lang w:eastAsia="hr-HR"/>
        </w:rPr>
        <w:t xml:space="preserve"> masat e sigurisë për parandalimin dhe kontrollin e sëmundjeve të listuara dhe </w:t>
      </w:r>
      <w:r w:rsidR="00375CE4" w:rsidRPr="004A09F5">
        <w:rPr>
          <w:rFonts w:ascii="Times New Roman" w:hAnsi="Times New Roman" w:cs="Times New Roman"/>
          <w:sz w:val="24"/>
          <w:szCs w:val="24"/>
          <w:lang w:eastAsia="hr-HR"/>
        </w:rPr>
        <w:t>sëmundjeve emergjente</w:t>
      </w:r>
      <w:r w:rsidR="00CA4B8A" w:rsidRPr="004A09F5">
        <w:rPr>
          <w:rFonts w:ascii="Times New Roman" w:hAnsi="Times New Roman" w:cs="Times New Roman"/>
          <w:sz w:val="24"/>
          <w:szCs w:val="20"/>
          <w:lang w:eastAsia="hr-HR"/>
        </w:rPr>
        <w:t xml:space="preserve">, në lidhje me laboratorët, </w:t>
      </w:r>
      <w:r w:rsidR="00CA4B8A" w:rsidRPr="004A09F5">
        <w:rPr>
          <w:rFonts w:ascii="Times New Roman" w:eastAsia="Calibri" w:hAnsi="Times New Roman" w:cs="Times New Roman"/>
          <w:sz w:val="24"/>
          <w:szCs w:val="20"/>
          <w:lang w:val="sq-AL" w:eastAsia="hr-HR"/>
        </w:rPr>
        <w:t>strukturat</w:t>
      </w:r>
      <w:r w:rsidR="00C9673B" w:rsidRPr="004A09F5">
        <w:rPr>
          <w:rFonts w:ascii="Times New Roman" w:eastAsia="Calibri" w:hAnsi="Times New Roman" w:cs="Times New Roman"/>
          <w:sz w:val="24"/>
          <w:szCs w:val="20"/>
          <w:lang w:val="sq-AL" w:eastAsia="hr-HR"/>
        </w:rPr>
        <w:t>,</w:t>
      </w:r>
      <w:r w:rsidR="00CA4B8A" w:rsidRPr="004A09F5">
        <w:rPr>
          <w:rFonts w:ascii="Times New Roman" w:eastAsia="Calibri" w:hAnsi="Times New Roman" w:cs="Times New Roman"/>
          <w:b/>
          <w:sz w:val="24"/>
          <w:szCs w:val="20"/>
          <w:lang w:val="sq-AL" w:eastAsia="hr-HR"/>
        </w:rPr>
        <w:t xml:space="preserve"> </w:t>
      </w:r>
      <w:r w:rsidR="00CA4B8A" w:rsidRPr="004A09F5">
        <w:rPr>
          <w:rFonts w:ascii="Times New Roman" w:hAnsi="Times New Roman" w:cs="Times New Roman"/>
          <w:sz w:val="24"/>
          <w:szCs w:val="20"/>
          <w:lang w:eastAsia="hr-HR"/>
        </w:rPr>
        <w:t xml:space="preserve">personat ose </w:t>
      </w:r>
      <w:r w:rsidR="00C9673B" w:rsidRPr="004A09F5">
        <w:rPr>
          <w:rFonts w:ascii="Times New Roman" w:hAnsi="Times New Roman" w:cs="Times New Roman"/>
          <w:sz w:val="24"/>
          <w:szCs w:val="20"/>
          <w:lang w:eastAsia="hr-HR"/>
        </w:rPr>
        <w:t xml:space="preserve">personat </w:t>
      </w:r>
      <w:r w:rsidR="00CA4B8A" w:rsidRPr="004A09F5">
        <w:rPr>
          <w:rFonts w:ascii="Times New Roman" w:hAnsi="Times New Roman" w:cs="Times New Roman"/>
          <w:sz w:val="24"/>
          <w:szCs w:val="20"/>
          <w:lang w:eastAsia="hr-HR"/>
        </w:rPr>
        <w:t>juridikë që trajtojnë agjentët patogjen</w:t>
      </w:r>
      <w:r w:rsidR="0038143A" w:rsidRPr="004A09F5">
        <w:rPr>
          <w:rFonts w:ascii="Times New Roman" w:hAnsi="Times New Roman" w:cs="Times New Roman"/>
          <w:sz w:val="24"/>
          <w:szCs w:val="20"/>
          <w:lang w:eastAsia="hr-HR"/>
        </w:rPr>
        <w:t>ë</w:t>
      </w:r>
      <w:r w:rsidR="00CA4B8A" w:rsidRPr="004A09F5">
        <w:rPr>
          <w:rFonts w:ascii="Times New Roman" w:hAnsi="Times New Roman" w:cs="Times New Roman"/>
          <w:sz w:val="24"/>
          <w:szCs w:val="20"/>
          <w:lang w:eastAsia="hr-HR"/>
        </w:rPr>
        <w:t>, vaksina dhe produkte t</w:t>
      </w:r>
      <w:r w:rsidR="0038143A" w:rsidRPr="004A09F5">
        <w:rPr>
          <w:rFonts w:ascii="Times New Roman" w:hAnsi="Times New Roman" w:cs="Times New Roman"/>
          <w:sz w:val="24"/>
          <w:szCs w:val="20"/>
          <w:lang w:eastAsia="hr-HR"/>
        </w:rPr>
        <w:t>ë</w:t>
      </w:r>
      <w:r w:rsidR="00CA4B8A" w:rsidRPr="004A09F5">
        <w:rPr>
          <w:rFonts w:ascii="Times New Roman" w:hAnsi="Times New Roman" w:cs="Times New Roman"/>
          <w:sz w:val="24"/>
          <w:szCs w:val="20"/>
          <w:lang w:eastAsia="hr-HR"/>
        </w:rPr>
        <w:t xml:space="preserve"> tjera biologjike në lidhje me:</w:t>
      </w:r>
    </w:p>
    <w:p w14:paraId="78A9D93A" w14:textId="77777777" w:rsidR="00CA4B8A" w:rsidRPr="004A09F5" w:rsidRDefault="00FE241E" w:rsidP="00626E98">
      <w:pPr>
        <w:pStyle w:val="ListParagraph"/>
        <w:numPr>
          <w:ilvl w:val="0"/>
          <w:numId w:val="23"/>
        </w:numPr>
        <w:spacing w:line="276" w:lineRule="auto"/>
        <w:ind w:left="1440" w:hanging="360"/>
        <w:jc w:val="both"/>
        <w:rPr>
          <w:rFonts w:ascii="Times New Roman" w:hAnsi="Times New Roman" w:cs="Times New Roman"/>
          <w:sz w:val="24"/>
          <w:szCs w:val="20"/>
          <w:lang w:eastAsia="hr-HR"/>
        </w:rPr>
      </w:pPr>
      <w:r w:rsidRPr="004A09F5">
        <w:rPr>
          <w:rFonts w:ascii="Times New Roman" w:eastAsia="Calibri" w:hAnsi="Times New Roman" w:cs="Times New Roman"/>
          <w:sz w:val="24"/>
          <w:szCs w:val="24"/>
          <w:lang w:val="sq-AL" w:eastAsia="hr-HR"/>
        </w:rPr>
        <w:t xml:space="preserve">masat e </w:t>
      </w:r>
      <w:r w:rsidR="00CA4B8A" w:rsidRPr="004A09F5">
        <w:rPr>
          <w:rFonts w:ascii="Times New Roman" w:eastAsia="Calibri" w:hAnsi="Times New Roman" w:cs="Times New Roman"/>
          <w:sz w:val="24"/>
          <w:szCs w:val="24"/>
          <w:lang w:val="sq-AL" w:eastAsia="hr-HR"/>
        </w:rPr>
        <w:t xml:space="preserve">biosigurinë dhe </w:t>
      </w:r>
      <w:r w:rsidRPr="004A09F5">
        <w:rPr>
          <w:rFonts w:ascii="Times New Roman" w:eastAsia="Calibri" w:hAnsi="Times New Roman" w:cs="Times New Roman"/>
          <w:sz w:val="24"/>
          <w:szCs w:val="24"/>
          <w:lang w:val="sq-AL" w:eastAsia="hr-HR"/>
        </w:rPr>
        <w:t>t</w:t>
      </w:r>
      <w:r w:rsidR="00DA3823" w:rsidRPr="004A09F5">
        <w:rPr>
          <w:rFonts w:ascii="Times New Roman" w:eastAsia="Calibri" w:hAnsi="Times New Roman" w:cs="Times New Roman"/>
          <w:sz w:val="24"/>
          <w:szCs w:val="24"/>
          <w:lang w:val="sq-AL" w:eastAsia="hr-HR"/>
        </w:rPr>
        <w:t>ë</w:t>
      </w:r>
      <w:r w:rsidR="00CA4B8A" w:rsidRPr="004A09F5">
        <w:rPr>
          <w:rFonts w:ascii="Times New Roman" w:eastAsia="Calibri" w:hAnsi="Times New Roman" w:cs="Times New Roman"/>
          <w:sz w:val="24"/>
          <w:szCs w:val="24"/>
          <w:lang w:val="sq-AL" w:eastAsia="hr-HR"/>
        </w:rPr>
        <w:t xml:space="preserve"> mbrojtjes biologjike</w:t>
      </w:r>
      <w:r w:rsidR="00CA4B8A" w:rsidRPr="004A09F5">
        <w:rPr>
          <w:rFonts w:ascii="Times New Roman" w:hAnsi="Times New Roman" w:cs="Times New Roman"/>
          <w:sz w:val="24"/>
          <w:szCs w:val="24"/>
          <w:lang w:eastAsia="hr-HR"/>
        </w:rPr>
        <w:t>;</w:t>
      </w:r>
    </w:p>
    <w:p w14:paraId="26FF8321" w14:textId="77777777" w:rsidR="00CA4B8A" w:rsidRPr="004A09F5" w:rsidRDefault="00CA4B8A" w:rsidP="00626E98">
      <w:pPr>
        <w:pStyle w:val="ListParagraph"/>
        <w:numPr>
          <w:ilvl w:val="0"/>
          <w:numId w:val="23"/>
        </w:numPr>
        <w:spacing w:line="276" w:lineRule="auto"/>
        <w:ind w:left="1440" w:hanging="36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kërkesat </w:t>
      </w:r>
      <w:r w:rsidR="00FE241E" w:rsidRPr="004A09F5">
        <w:rPr>
          <w:rFonts w:ascii="Times New Roman" w:hAnsi="Times New Roman" w:cs="Times New Roman"/>
          <w:sz w:val="24"/>
          <w:szCs w:val="20"/>
          <w:lang w:eastAsia="hr-HR"/>
        </w:rPr>
        <w:t>për lëvizjen e</w:t>
      </w:r>
      <w:r w:rsidRPr="004A09F5">
        <w:rPr>
          <w:rFonts w:ascii="Times New Roman" w:hAnsi="Times New Roman" w:cs="Times New Roman"/>
          <w:sz w:val="24"/>
          <w:szCs w:val="20"/>
          <w:lang w:eastAsia="hr-HR"/>
        </w:rPr>
        <w:t xml:space="preserve"> </w:t>
      </w:r>
      <w:r w:rsidR="00FE241E" w:rsidRPr="004A09F5">
        <w:rPr>
          <w:rFonts w:ascii="Times New Roman" w:hAnsi="Times New Roman" w:cs="Times New Roman"/>
          <w:sz w:val="24"/>
          <w:szCs w:val="20"/>
          <w:lang w:eastAsia="hr-HR"/>
        </w:rPr>
        <w:t>agjentëve</w:t>
      </w:r>
      <w:r w:rsidRPr="004A09F5">
        <w:rPr>
          <w:rFonts w:ascii="Times New Roman" w:hAnsi="Times New Roman" w:cs="Times New Roman"/>
          <w:sz w:val="24"/>
          <w:szCs w:val="20"/>
          <w:lang w:eastAsia="hr-HR"/>
        </w:rPr>
        <w:t xml:space="preserve"> patogjen</w:t>
      </w:r>
      <w:r w:rsidR="0038143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vaksinave dhe produkteve të tjera biologjike.</w:t>
      </w:r>
    </w:p>
    <w:p w14:paraId="3356429C" w14:textId="77777777" w:rsidR="00A46A5F" w:rsidRPr="004A09F5" w:rsidRDefault="00A46A5F" w:rsidP="00626E98">
      <w:pPr>
        <w:spacing w:after="0" w:line="276" w:lineRule="auto"/>
        <w:jc w:val="both"/>
        <w:rPr>
          <w:rFonts w:ascii="Times New Roman" w:hAnsi="Times New Roman" w:cs="Times New Roman"/>
          <w:color w:val="000000" w:themeColor="text1"/>
          <w:sz w:val="24"/>
          <w:szCs w:val="24"/>
          <w:lang w:eastAsia="hr-HR"/>
        </w:rPr>
      </w:pPr>
    </w:p>
    <w:p w14:paraId="0F46284D" w14:textId="77777777" w:rsidR="00A46A5F" w:rsidRPr="004A09F5" w:rsidRDefault="00A46A5F" w:rsidP="00626E98">
      <w:pPr>
        <w:spacing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Neni 17</w:t>
      </w:r>
    </w:p>
    <w:p w14:paraId="1184CC58" w14:textId="77777777" w:rsidR="00A46A5F" w:rsidRPr="004A09F5" w:rsidRDefault="00A46A5F" w:rsidP="00626E98">
      <w:pPr>
        <w:spacing w:after="0"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Laboratorët e shëndetit të kafshëve</w:t>
      </w:r>
    </w:p>
    <w:p w14:paraId="2EA0128D" w14:textId="77777777" w:rsidR="00A46A5F" w:rsidRPr="004A09F5" w:rsidRDefault="00A46A5F" w:rsidP="00626E98">
      <w:pPr>
        <w:spacing w:after="0" w:line="276" w:lineRule="auto"/>
        <w:jc w:val="center"/>
        <w:rPr>
          <w:rFonts w:ascii="Times New Roman" w:hAnsi="Times New Roman" w:cs="Times New Roman"/>
          <w:bCs/>
          <w:sz w:val="24"/>
          <w:szCs w:val="20"/>
          <w:lang w:eastAsia="hr-HR"/>
        </w:rPr>
      </w:pPr>
    </w:p>
    <w:p w14:paraId="4DF4891B" w14:textId="4E6E856F" w:rsidR="00A46A5F" w:rsidRPr="004A09F5" w:rsidRDefault="004B3BC7" w:rsidP="00626E98">
      <w:pPr>
        <w:pStyle w:val="ListParagraph"/>
        <w:numPr>
          <w:ilvl w:val="0"/>
          <w:numId w:val="22"/>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Laborator</w:t>
      </w:r>
      <w:r w:rsidR="00BD6938" w:rsidRPr="004A09F5">
        <w:rPr>
          <w:rFonts w:ascii="Times New Roman" w:hAnsi="Times New Roman" w:cs="Times New Roman"/>
          <w:sz w:val="24"/>
          <w:szCs w:val="20"/>
          <w:lang w:eastAsia="hr-HR"/>
        </w:rPr>
        <w:t>i</w:t>
      </w:r>
      <w:r w:rsidRPr="004A09F5">
        <w:rPr>
          <w:rFonts w:ascii="Times New Roman" w:hAnsi="Times New Roman" w:cs="Times New Roman"/>
          <w:sz w:val="24"/>
          <w:szCs w:val="20"/>
          <w:lang w:eastAsia="hr-HR"/>
        </w:rPr>
        <w:t xml:space="preserve"> </w:t>
      </w:r>
      <w:r w:rsidR="00BD6938" w:rsidRPr="004A09F5">
        <w:rPr>
          <w:rFonts w:ascii="Times New Roman" w:hAnsi="Times New Roman" w:cs="Times New Roman"/>
          <w:sz w:val="24"/>
          <w:szCs w:val="20"/>
          <w:lang w:eastAsia="hr-HR"/>
        </w:rPr>
        <w:t>i</w:t>
      </w:r>
      <w:r w:rsidRPr="004A09F5">
        <w:rPr>
          <w:rFonts w:ascii="Times New Roman" w:hAnsi="Times New Roman" w:cs="Times New Roman"/>
          <w:sz w:val="24"/>
          <w:szCs w:val="20"/>
          <w:lang w:eastAsia="hr-HR"/>
        </w:rPr>
        <w:t xml:space="preserve"> referencës kombëtare për shëndetin e kafshëve dhe l</w:t>
      </w:r>
      <w:r w:rsidR="00A46A5F" w:rsidRPr="004A09F5">
        <w:rPr>
          <w:rFonts w:ascii="Times New Roman" w:hAnsi="Times New Roman" w:cs="Times New Roman"/>
          <w:sz w:val="24"/>
          <w:szCs w:val="20"/>
          <w:lang w:eastAsia="hr-HR"/>
        </w:rPr>
        <w:t xml:space="preserve">aboratorët </w:t>
      </w:r>
      <w:r w:rsidR="00566A6D" w:rsidRPr="004A09F5">
        <w:rPr>
          <w:rFonts w:ascii="Times New Roman" w:hAnsi="Times New Roman" w:cs="Times New Roman"/>
          <w:sz w:val="24"/>
          <w:szCs w:val="20"/>
          <w:lang w:eastAsia="hr-HR"/>
        </w:rPr>
        <w:t>zyrtar</w:t>
      </w:r>
      <w:r w:rsidR="0038143A" w:rsidRPr="004A09F5">
        <w:rPr>
          <w:rFonts w:ascii="Times New Roman" w:hAnsi="Times New Roman" w:cs="Times New Roman"/>
          <w:sz w:val="24"/>
          <w:szCs w:val="20"/>
          <w:lang w:eastAsia="hr-HR"/>
        </w:rPr>
        <w:t>ë</w:t>
      </w:r>
      <w:r w:rsidR="00A46A5F" w:rsidRPr="004A09F5">
        <w:rPr>
          <w:rFonts w:ascii="Times New Roman" w:hAnsi="Times New Roman" w:cs="Times New Roman"/>
          <w:sz w:val="24"/>
          <w:szCs w:val="20"/>
          <w:lang w:eastAsia="hr-HR"/>
        </w:rPr>
        <w:t xml:space="preserve"> </w:t>
      </w:r>
      <w:r w:rsidR="00F53890" w:rsidRPr="004A09F5">
        <w:rPr>
          <w:rFonts w:ascii="Times New Roman" w:hAnsi="Times New Roman" w:cs="Times New Roman"/>
          <w:sz w:val="24"/>
          <w:szCs w:val="20"/>
          <w:lang w:eastAsia="hr-HR"/>
        </w:rPr>
        <w:t>për</w:t>
      </w:r>
      <w:r w:rsidR="00A46A5F" w:rsidRPr="004A09F5">
        <w:rPr>
          <w:rFonts w:ascii="Times New Roman" w:hAnsi="Times New Roman" w:cs="Times New Roman"/>
          <w:sz w:val="24"/>
          <w:szCs w:val="20"/>
          <w:lang w:eastAsia="hr-HR"/>
        </w:rPr>
        <w:t xml:space="preserve"> shëndeti</w:t>
      </w:r>
      <w:r w:rsidR="00F53890" w:rsidRPr="004A09F5">
        <w:rPr>
          <w:rFonts w:ascii="Times New Roman" w:hAnsi="Times New Roman" w:cs="Times New Roman"/>
          <w:sz w:val="24"/>
          <w:szCs w:val="20"/>
          <w:lang w:eastAsia="hr-HR"/>
        </w:rPr>
        <w:t>n</w:t>
      </w:r>
      <w:r w:rsidR="00A46A5F" w:rsidRPr="004A09F5">
        <w:rPr>
          <w:rFonts w:ascii="Times New Roman" w:hAnsi="Times New Roman" w:cs="Times New Roman"/>
          <w:sz w:val="24"/>
          <w:szCs w:val="20"/>
          <w:lang w:eastAsia="hr-HR"/>
        </w:rPr>
        <w:t xml:space="preserve"> </w:t>
      </w:r>
      <w:r w:rsidR="00F53890" w:rsidRPr="004A09F5">
        <w:rPr>
          <w:rFonts w:ascii="Times New Roman" w:hAnsi="Times New Roman" w:cs="Times New Roman"/>
          <w:sz w:val="24"/>
          <w:szCs w:val="20"/>
          <w:lang w:eastAsia="hr-HR"/>
        </w:rPr>
        <w:t>e</w:t>
      </w:r>
      <w:r w:rsidRPr="004A09F5">
        <w:rPr>
          <w:rFonts w:ascii="Times New Roman" w:hAnsi="Times New Roman" w:cs="Times New Roman"/>
          <w:sz w:val="24"/>
          <w:szCs w:val="20"/>
          <w:lang w:eastAsia="hr-HR"/>
        </w:rPr>
        <w:t xml:space="preserve"> kafshëve</w:t>
      </w:r>
      <w:r w:rsidR="00144AE9" w:rsidRPr="004A09F5">
        <w:rPr>
          <w:rFonts w:ascii="Times New Roman" w:hAnsi="Times New Roman" w:cs="Times New Roman"/>
          <w:sz w:val="24"/>
          <w:szCs w:val="20"/>
          <w:lang w:eastAsia="hr-HR"/>
        </w:rPr>
        <w:t xml:space="preserve"> </w:t>
      </w:r>
      <w:r w:rsidR="00A46A5F" w:rsidRPr="004A09F5">
        <w:rPr>
          <w:rFonts w:ascii="Times New Roman" w:hAnsi="Times New Roman" w:cs="Times New Roman"/>
          <w:sz w:val="24"/>
          <w:szCs w:val="20"/>
          <w:lang w:eastAsia="hr-HR"/>
        </w:rPr>
        <w:t xml:space="preserve">në përmbushjen e detyrave dhe përgjegjësive të tyre, bashkëpunojnë </w:t>
      </w:r>
      <w:r w:rsidR="00F53890" w:rsidRPr="004A09F5">
        <w:rPr>
          <w:rFonts w:ascii="Times New Roman" w:hAnsi="Times New Roman" w:cs="Times New Roman"/>
          <w:sz w:val="24"/>
          <w:szCs w:val="20"/>
          <w:lang w:eastAsia="hr-HR"/>
        </w:rPr>
        <w:t>me t</w:t>
      </w:r>
      <w:r w:rsidR="0038143A" w:rsidRPr="004A09F5">
        <w:rPr>
          <w:rFonts w:ascii="Times New Roman" w:hAnsi="Times New Roman" w:cs="Times New Roman"/>
          <w:sz w:val="24"/>
          <w:szCs w:val="20"/>
          <w:lang w:eastAsia="hr-HR"/>
        </w:rPr>
        <w:t>ë</w:t>
      </w:r>
      <w:r w:rsidR="00F53890" w:rsidRPr="004A09F5">
        <w:rPr>
          <w:rFonts w:ascii="Times New Roman" w:hAnsi="Times New Roman" w:cs="Times New Roman"/>
          <w:sz w:val="24"/>
          <w:szCs w:val="20"/>
          <w:lang w:eastAsia="hr-HR"/>
        </w:rPr>
        <w:t xml:space="preserve"> gjith</w:t>
      </w:r>
      <w:r w:rsidR="0038143A" w:rsidRPr="004A09F5">
        <w:rPr>
          <w:rFonts w:ascii="Times New Roman" w:hAnsi="Times New Roman" w:cs="Times New Roman"/>
          <w:sz w:val="24"/>
          <w:szCs w:val="20"/>
          <w:lang w:eastAsia="hr-HR"/>
        </w:rPr>
        <w:t>ë</w:t>
      </w:r>
      <w:r w:rsidR="00A46A5F" w:rsidRPr="004A09F5">
        <w:rPr>
          <w:rFonts w:ascii="Times New Roman" w:hAnsi="Times New Roman" w:cs="Times New Roman"/>
          <w:sz w:val="24"/>
          <w:szCs w:val="20"/>
          <w:lang w:eastAsia="hr-HR"/>
        </w:rPr>
        <w:t xml:space="preserve"> laboratorë</w:t>
      </w:r>
      <w:r w:rsidR="00F53890" w:rsidRPr="004A09F5">
        <w:rPr>
          <w:rFonts w:ascii="Times New Roman" w:hAnsi="Times New Roman" w:cs="Times New Roman"/>
          <w:sz w:val="24"/>
          <w:szCs w:val="20"/>
          <w:lang w:eastAsia="hr-HR"/>
        </w:rPr>
        <w:t>t</w:t>
      </w:r>
      <w:r w:rsidR="00A46A5F" w:rsidRPr="004A09F5">
        <w:rPr>
          <w:rFonts w:ascii="Times New Roman" w:hAnsi="Times New Roman" w:cs="Times New Roman"/>
          <w:sz w:val="24"/>
          <w:szCs w:val="20"/>
          <w:lang w:eastAsia="hr-HR"/>
        </w:rPr>
        <w:t xml:space="preserve"> </w:t>
      </w:r>
      <w:r w:rsidR="00F53890" w:rsidRPr="004A09F5">
        <w:rPr>
          <w:rFonts w:ascii="Times New Roman" w:hAnsi="Times New Roman" w:cs="Times New Roman"/>
          <w:sz w:val="24"/>
          <w:szCs w:val="20"/>
          <w:lang w:eastAsia="hr-HR"/>
        </w:rPr>
        <w:t>e</w:t>
      </w:r>
      <w:r w:rsidR="00A46A5F" w:rsidRPr="004A09F5">
        <w:rPr>
          <w:rFonts w:ascii="Times New Roman" w:hAnsi="Times New Roman" w:cs="Times New Roman"/>
          <w:sz w:val="24"/>
          <w:szCs w:val="20"/>
          <w:lang w:eastAsia="hr-HR"/>
        </w:rPr>
        <w:t xml:space="preserve"> shëndetit të kafshëve </w:t>
      </w:r>
      <w:r w:rsidR="00F53890" w:rsidRPr="004A09F5">
        <w:rPr>
          <w:rFonts w:ascii="Times New Roman" w:hAnsi="Times New Roman" w:cs="Times New Roman"/>
          <w:sz w:val="24"/>
          <w:szCs w:val="20"/>
          <w:lang w:eastAsia="hr-HR"/>
        </w:rPr>
        <w:t>n</w:t>
      </w:r>
      <w:r w:rsidR="0038143A" w:rsidRPr="004A09F5">
        <w:rPr>
          <w:rFonts w:ascii="Times New Roman" w:hAnsi="Times New Roman" w:cs="Times New Roman"/>
          <w:sz w:val="24"/>
          <w:szCs w:val="20"/>
          <w:lang w:eastAsia="hr-HR"/>
        </w:rPr>
        <w:t>ë</w:t>
      </w:r>
      <w:r w:rsidR="00F53890" w:rsidRPr="004A09F5">
        <w:rPr>
          <w:rFonts w:ascii="Times New Roman" w:hAnsi="Times New Roman" w:cs="Times New Roman"/>
          <w:sz w:val="24"/>
          <w:szCs w:val="20"/>
          <w:lang w:eastAsia="hr-HR"/>
        </w:rPr>
        <w:t xml:space="preserve"> vend</w:t>
      </w:r>
      <w:r w:rsidR="000B5EF2" w:rsidRPr="004A09F5">
        <w:rPr>
          <w:rFonts w:ascii="Times New Roman" w:hAnsi="Times New Roman" w:cs="Times New Roman"/>
          <w:sz w:val="24"/>
          <w:szCs w:val="20"/>
          <w:lang w:eastAsia="hr-HR"/>
        </w:rPr>
        <w:t>.</w:t>
      </w:r>
    </w:p>
    <w:p w14:paraId="393CC180" w14:textId="77777777" w:rsidR="00A46A5F" w:rsidRPr="004A09F5" w:rsidRDefault="00A46A5F" w:rsidP="00626E98">
      <w:pPr>
        <w:pStyle w:val="ListParagraph"/>
        <w:numPr>
          <w:ilvl w:val="0"/>
          <w:numId w:val="22"/>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L</w:t>
      </w:r>
      <w:r w:rsidR="00C76DA0" w:rsidRPr="004A09F5">
        <w:rPr>
          <w:rFonts w:ascii="Times New Roman" w:hAnsi="Times New Roman" w:cs="Times New Roman"/>
          <w:sz w:val="24"/>
          <w:szCs w:val="20"/>
          <w:lang w:eastAsia="hr-HR"/>
        </w:rPr>
        <w:t>aboratorët e përcaktuar në pik</w:t>
      </w:r>
      <w:r w:rsidR="0038143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n 1 bashkëpunojnë </w:t>
      </w:r>
      <w:r w:rsidR="00C76DA0" w:rsidRPr="004A09F5">
        <w:rPr>
          <w:rFonts w:ascii="Times New Roman" w:hAnsi="Times New Roman" w:cs="Times New Roman"/>
          <w:sz w:val="24"/>
          <w:szCs w:val="20"/>
          <w:lang w:eastAsia="hr-HR"/>
        </w:rPr>
        <w:t>me laborator</w:t>
      </w:r>
      <w:r w:rsidR="0038143A" w:rsidRPr="004A09F5">
        <w:rPr>
          <w:rFonts w:ascii="Times New Roman" w:hAnsi="Times New Roman" w:cs="Times New Roman"/>
          <w:sz w:val="24"/>
          <w:szCs w:val="20"/>
          <w:lang w:eastAsia="hr-HR"/>
        </w:rPr>
        <w:t>ë</w:t>
      </w:r>
      <w:r w:rsidR="00C76DA0" w:rsidRPr="004A09F5">
        <w:rPr>
          <w:rFonts w:ascii="Times New Roman" w:hAnsi="Times New Roman" w:cs="Times New Roman"/>
          <w:sz w:val="24"/>
          <w:szCs w:val="20"/>
          <w:lang w:eastAsia="hr-HR"/>
        </w:rPr>
        <w:t>t e referenc</w:t>
      </w:r>
      <w:r w:rsidR="0038143A" w:rsidRPr="004A09F5">
        <w:rPr>
          <w:rFonts w:ascii="Times New Roman" w:hAnsi="Times New Roman" w:cs="Times New Roman"/>
          <w:sz w:val="24"/>
          <w:szCs w:val="20"/>
          <w:lang w:eastAsia="hr-HR"/>
        </w:rPr>
        <w:t>ë</w:t>
      </w:r>
      <w:r w:rsidR="00C76DA0" w:rsidRPr="004A09F5">
        <w:rPr>
          <w:rFonts w:ascii="Times New Roman" w:hAnsi="Times New Roman" w:cs="Times New Roman"/>
          <w:sz w:val="24"/>
          <w:szCs w:val="20"/>
          <w:lang w:eastAsia="hr-HR"/>
        </w:rPr>
        <w:t>s t</w:t>
      </w:r>
      <w:r w:rsidR="0038143A" w:rsidRPr="004A09F5">
        <w:rPr>
          <w:rFonts w:ascii="Times New Roman" w:hAnsi="Times New Roman" w:cs="Times New Roman"/>
          <w:sz w:val="24"/>
          <w:szCs w:val="20"/>
          <w:lang w:eastAsia="hr-HR"/>
        </w:rPr>
        <w:t>ë</w:t>
      </w:r>
      <w:r w:rsidR="00C76DA0" w:rsidRPr="004A09F5">
        <w:rPr>
          <w:rFonts w:ascii="Times New Roman" w:hAnsi="Times New Roman" w:cs="Times New Roman"/>
          <w:sz w:val="24"/>
          <w:szCs w:val="20"/>
          <w:lang w:eastAsia="hr-HR"/>
        </w:rPr>
        <w:t xml:space="preserve"> sh</w:t>
      </w:r>
      <w:r w:rsidR="0038143A" w:rsidRPr="004A09F5">
        <w:rPr>
          <w:rFonts w:ascii="Times New Roman" w:hAnsi="Times New Roman" w:cs="Times New Roman"/>
          <w:sz w:val="24"/>
          <w:szCs w:val="20"/>
          <w:lang w:eastAsia="hr-HR"/>
        </w:rPr>
        <w:t>ë</w:t>
      </w:r>
      <w:r w:rsidR="00C76DA0" w:rsidRPr="004A09F5">
        <w:rPr>
          <w:rFonts w:ascii="Times New Roman" w:hAnsi="Times New Roman" w:cs="Times New Roman"/>
          <w:sz w:val="24"/>
          <w:szCs w:val="20"/>
          <w:lang w:eastAsia="hr-HR"/>
        </w:rPr>
        <w:t>ndetit t</w:t>
      </w:r>
      <w:r w:rsidR="0038143A" w:rsidRPr="004A09F5">
        <w:rPr>
          <w:rFonts w:ascii="Times New Roman" w:hAnsi="Times New Roman" w:cs="Times New Roman"/>
          <w:sz w:val="24"/>
          <w:szCs w:val="20"/>
          <w:lang w:eastAsia="hr-HR"/>
        </w:rPr>
        <w:t>ë</w:t>
      </w:r>
      <w:r w:rsidR="00C76DA0" w:rsidRPr="004A09F5">
        <w:rPr>
          <w:rFonts w:ascii="Times New Roman" w:hAnsi="Times New Roman" w:cs="Times New Roman"/>
          <w:sz w:val="24"/>
          <w:szCs w:val="20"/>
          <w:lang w:eastAsia="hr-HR"/>
        </w:rPr>
        <w:t xml:space="preserve"> kafsh</w:t>
      </w:r>
      <w:r w:rsidR="0038143A" w:rsidRPr="004A09F5">
        <w:rPr>
          <w:rFonts w:ascii="Times New Roman" w:hAnsi="Times New Roman" w:cs="Times New Roman"/>
          <w:sz w:val="24"/>
          <w:szCs w:val="20"/>
          <w:lang w:eastAsia="hr-HR"/>
        </w:rPr>
        <w:t>ë</w:t>
      </w:r>
      <w:r w:rsidR="00C76DA0" w:rsidRPr="004A09F5">
        <w:rPr>
          <w:rFonts w:ascii="Times New Roman" w:hAnsi="Times New Roman" w:cs="Times New Roman"/>
          <w:sz w:val="24"/>
          <w:szCs w:val="20"/>
          <w:lang w:eastAsia="hr-HR"/>
        </w:rPr>
        <w:t>ve t</w:t>
      </w:r>
      <w:r w:rsidR="0038143A" w:rsidRPr="004A09F5">
        <w:rPr>
          <w:rFonts w:ascii="Times New Roman" w:hAnsi="Times New Roman" w:cs="Times New Roman"/>
          <w:sz w:val="24"/>
          <w:szCs w:val="20"/>
          <w:lang w:eastAsia="hr-HR"/>
        </w:rPr>
        <w:t>ë</w:t>
      </w:r>
      <w:r w:rsidR="00C76DA0" w:rsidRPr="004A09F5">
        <w:rPr>
          <w:rFonts w:ascii="Times New Roman" w:hAnsi="Times New Roman" w:cs="Times New Roman"/>
          <w:sz w:val="24"/>
          <w:szCs w:val="20"/>
          <w:lang w:eastAsia="hr-HR"/>
        </w:rPr>
        <w:t xml:space="preserve"> Bashkimit Evropian (BE) dhe Organizat</w:t>
      </w:r>
      <w:r w:rsidR="0038143A" w:rsidRPr="004A09F5">
        <w:rPr>
          <w:rFonts w:ascii="Times New Roman" w:hAnsi="Times New Roman" w:cs="Times New Roman"/>
          <w:sz w:val="24"/>
          <w:szCs w:val="20"/>
          <w:lang w:eastAsia="hr-HR"/>
        </w:rPr>
        <w:t>ë</w:t>
      </w:r>
      <w:r w:rsidR="00C76DA0" w:rsidRPr="004A09F5">
        <w:rPr>
          <w:rFonts w:ascii="Times New Roman" w:hAnsi="Times New Roman" w:cs="Times New Roman"/>
          <w:sz w:val="24"/>
          <w:szCs w:val="20"/>
          <w:lang w:eastAsia="hr-HR"/>
        </w:rPr>
        <w:t>s Bot</w:t>
      </w:r>
      <w:r w:rsidR="0038143A" w:rsidRPr="004A09F5">
        <w:rPr>
          <w:rFonts w:ascii="Times New Roman" w:hAnsi="Times New Roman" w:cs="Times New Roman"/>
          <w:sz w:val="24"/>
          <w:szCs w:val="20"/>
          <w:lang w:eastAsia="hr-HR"/>
        </w:rPr>
        <w:t>ë</w:t>
      </w:r>
      <w:r w:rsidR="00C76DA0" w:rsidRPr="004A09F5">
        <w:rPr>
          <w:rFonts w:ascii="Times New Roman" w:hAnsi="Times New Roman" w:cs="Times New Roman"/>
          <w:sz w:val="24"/>
          <w:szCs w:val="20"/>
          <w:lang w:eastAsia="hr-HR"/>
        </w:rPr>
        <w:t>rore t</w:t>
      </w:r>
      <w:r w:rsidR="0038143A" w:rsidRPr="004A09F5">
        <w:rPr>
          <w:rFonts w:ascii="Times New Roman" w:hAnsi="Times New Roman" w:cs="Times New Roman"/>
          <w:sz w:val="24"/>
          <w:szCs w:val="20"/>
          <w:lang w:eastAsia="hr-HR"/>
        </w:rPr>
        <w:t>ë</w:t>
      </w:r>
      <w:r w:rsidR="00C76DA0" w:rsidRPr="004A09F5">
        <w:rPr>
          <w:rFonts w:ascii="Times New Roman" w:hAnsi="Times New Roman" w:cs="Times New Roman"/>
          <w:sz w:val="24"/>
          <w:szCs w:val="20"/>
          <w:lang w:eastAsia="hr-HR"/>
        </w:rPr>
        <w:t xml:space="preserve"> Sh</w:t>
      </w:r>
      <w:r w:rsidR="0038143A" w:rsidRPr="004A09F5">
        <w:rPr>
          <w:rFonts w:ascii="Times New Roman" w:hAnsi="Times New Roman" w:cs="Times New Roman"/>
          <w:sz w:val="24"/>
          <w:szCs w:val="20"/>
          <w:lang w:eastAsia="hr-HR"/>
        </w:rPr>
        <w:t>ë</w:t>
      </w:r>
      <w:r w:rsidR="00C76DA0" w:rsidRPr="004A09F5">
        <w:rPr>
          <w:rFonts w:ascii="Times New Roman" w:hAnsi="Times New Roman" w:cs="Times New Roman"/>
          <w:sz w:val="24"/>
          <w:szCs w:val="20"/>
          <w:lang w:eastAsia="hr-HR"/>
        </w:rPr>
        <w:t>ndetit t</w:t>
      </w:r>
      <w:r w:rsidR="0038143A" w:rsidRPr="004A09F5">
        <w:rPr>
          <w:rFonts w:ascii="Times New Roman" w:hAnsi="Times New Roman" w:cs="Times New Roman"/>
          <w:sz w:val="24"/>
          <w:szCs w:val="20"/>
          <w:lang w:eastAsia="hr-HR"/>
        </w:rPr>
        <w:t>ë</w:t>
      </w:r>
      <w:r w:rsidR="00C76DA0" w:rsidRPr="004A09F5">
        <w:rPr>
          <w:rFonts w:ascii="Times New Roman" w:hAnsi="Times New Roman" w:cs="Times New Roman"/>
          <w:sz w:val="24"/>
          <w:szCs w:val="20"/>
          <w:lang w:eastAsia="hr-HR"/>
        </w:rPr>
        <w:t xml:space="preserve"> Kafsh</w:t>
      </w:r>
      <w:r w:rsidR="0038143A" w:rsidRPr="004A09F5">
        <w:rPr>
          <w:rFonts w:ascii="Times New Roman" w:hAnsi="Times New Roman" w:cs="Times New Roman"/>
          <w:sz w:val="24"/>
          <w:szCs w:val="20"/>
          <w:lang w:eastAsia="hr-HR"/>
        </w:rPr>
        <w:t>ë</w:t>
      </w:r>
      <w:r w:rsidR="00C76DA0" w:rsidRPr="004A09F5">
        <w:rPr>
          <w:rFonts w:ascii="Times New Roman" w:hAnsi="Times New Roman" w:cs="Times New Roman"/>
          <w:sz w:val="24"/>
          <w:szCs w:val="20"/>
          <w:lang w:eastAsia="hr-HR"/>
        </w:rPr>
        <w:t xml:space="preserve">ve (OBSHK), </w:t>
      </w:r>
      <w:r w:rsidRPr="004A09F5">
        <w:rPr>
          <w:rFonts w:ascii="Times New Roman" w:hAnsi="Times New Roman" w:cs="Times New Roman"/>
          <w:sz w:val="24"/>
          <w:szCs w:val="20"/>
          <w:lang w:eastAsia="hr-HR"/>
        </w:rPr>
        <w:t xml:space="preserve">për të </w:t>
      </w:r>
      <w:r w:rsidR="0011291F" w:rsidRPr="004A09F5">
        <w:rPr>
          <w:rFonts w:ascii="Times New Roman" w:hAnsi="Times New Roman" w:cs="Times New Roman"/>
          <w:sz w:val="24"/>
          <w:szCs w:val="20"/>
          <w:lang w:eastAsia="hr-HR"/>
        </w:rPr>
        <w:t>garantuar</w:t>
      </w:r>
      <w:r w:rsidRPr="004A09F5">
        <w:rPr>
          <w:rFonts w:ascii="Times New Roman" w:hAnsi="Times New Roman" w:cs="Times New Roman"/>
          <w:sz w:val="24"/>
          <w:szCs w:val="20"/>
          <w:lang w:eastAsia="hr-HR"/>
        </w:rPr>
        <w:t xml:space="preserve"> që </w:t>
      </w:r>
      <w:r w:rsidR="0011291F" w:rsidRPr="004A09F5">
        <w:rPr>
          <w:rFonts w:ascii="Times New Roman" w:hAnsi="Times New Roman" w:cs="Times New Roman"/>
          <w:sz w:val="24"/>
          <w:szCs w:val="20"/>
          <w:lang w:eastAsia="hr-HR"/>
        </w:rPr>
        <w:t>survejanca</w:t>
      </w:r>
      <w:r w:rsidRPr="004A09F5">
        <w:rPr>
          <w:rFonts w:ascii="Times New Roman" w:hAnsi="Times New Roman" w:cs="Times New Roman"/>
          <w:sz w:val="24"/>
          <w:szCs w:val="20"/>
          <w:lang w:eastAsia="hr-HR"/>
        </w:rPr>
        <w:t xml:space="preserve">, njoftimi dhe raportimi i sëmundjeve, </w:t>
      </w:r>
      <w:r w:rsidR="0011291F" w:rsidRPr="004A09F5">
        <w:rPr>
          <w:rFonts w:ascii="Times New Roman" w:hAnsi="Times New Roman" w:cs="Times New Roman"/>
          <w:sz w:val="24"/>
          <w:szCs w:val="20"/>
          <w:lang w:eastAsia="hr-HR"/>
        </w:rPr>
        <w:t>programet e çrrënjosjes</w:t>
      </w:r>
      <w:r w:rsidRPr="004A09F5">
        <w:rPr>
          <w:rFonts w:ascii="Times New Roman" w:hAnsi="Times New Roman" w:cs="Times New Roman"/>
          <w:sz w:val="24"/>
          <w:szCs w:val="20"/>
          <w:lang w:eastAsia="hr-HR"/>
        </w:rPr>
        <w:t xml:space="preserve">, përcaktimi i statusit i </w:t>
      </w:r>
      <w:r w:rsidR="0011291F" w:rsidRPr="004A09F5">
        <w:rPr>
          <w:rFonts w:ascii="Times New Roman" w:hAnsi="Times New Roman" w:cs="Times New Roman"/>
          <w:sz w:val="24"/>
          <w:szCs w:val="20"/>
          <w:lang w:eastAsia="hr-HR"/>
        </w:rPr>
        <w:t>past</w:t>
      </w:r>
      <w:r w:rsidR="0038143A" w:rsidRPr="004A09F5">
        <w:rPr>
          <w:rFonts w:ascii="Times New Roman" w:hAnsi="Times New Roman" w:cs="Times New Roman"/>
          <w:sz w:val="24"/>
          <w:szCs w:val="20"/>
          <w:lang w:eastAsia="hr-HR"/>
        </w:rPr>
        <w:t>ë</w:t>
      </w:r>
      <w:r w:rsidR="0011291F" w:rsidRPr="004A09F5">
        <w:rPr>
          <w:rFonts w:ascii="Times New Roman" w:hAnsi="Times New Roman" w:cs="Times New Roman"/>
          <w:sz w:val="24"/>
          <w:szCs w:val="20"/>
          <w:lang w:eastAsia="hr-HR"/>
        </w:rPr>
        <w:t>r</w:t>
      </w:r>
      <w:r w:rsidRPr="004A09F5">
        <w:rPr>
          <w:rFonts w:ascii="Times New Roman" w:hAnsi="Times New Roman" w:cs="Times New Roman"/>
          <w:sz w:val="24"/>
          <w:szCs w:val="20"/>
          <w:lang w:eastAsia="hr-HR"/>
        </w:rPr>
        <w:t xml:space="preserve"> nga sëmundjet, lëvizjet e kafshëve dhe produkteve brenda vendit, hyrja e tyre në </w:t>
      </w:r>
      <w:r w:rsidR="0011291F" w:rsidRPr="004A09F5">
        <w:rPr>
          <w:rFonts w:ascii="Times New Roman" w:hAnsi="Times New Roman" w:cs="Times New Roman"/>
          <w:sz w:val="24"/>
          <w:szCs w:val="20"/>
          <w:lang w:eastAsia="hr-HR"/>
        </w:rPr>
        <w:t>vend dhe eksportet, të p</w:t>
      </w:r>
      <w:r w:rsidR="0038143A" w:rsidRPr="004A09F5">
        <w:rPr>
          <w:rFonts w:ascii="Times New Roman" w:hAnsi="Times New Roman" w:cs="Times New Roman"/>
          <w:sz w:val="24"/>
          <w:szCs w:val="20"/>
          <w:lang w:eastAsia="hr-HR"/>
        </w:rPr>
        <w:t>ë</w:t>
      </w:r>
      <w:r w:rsidR="0011291F" w:rsidRPr="004A09F5">
        <w:rPr>
          <w:rFonts w:ascii="Times New Roman" w:hAnsi="Times New Roman" w:cs="Times New Roman"/>
          <w:sz w:val="24"/>
          <w:szCs w:val="20"/>
          <w:lang w:eastAsia="hr-HR"/>
        </w:rPr>
        <w:t>rcaktuara</w:t>
      </w:r>
      <w:r w:rsidRPr="004A09F5">
        <w:rPr>
          <w:rFonts w:ascii="Times New Roman" w:hAnsi="Times New Roman" w:cs="Times New Roman"/>
          <w:sz w:val="24"/>
          <w:szCs w:val="20"/>
          <w:lang w:eastAsia="hr-HR"/>
        </w:rPr>
        <w:t xml:space="preserve"> në këtë ligj</w:t>
      </w:r>
      <w:r w:rsidRPr="004A09F5">
        <w:rPr>
          <w:rFonts w:ascii="Times New Roman" w:hAnsi="Times New Roman" w:cs="Times New Roman"/>
          <w:sz w:val="24"/>
          <w:szCs w:val="24"/>
          <w:lang w:eastAsia="hr-HR"/>
        </w:rPr>
        <w:t xml:space="preserve">, </w:t>
      </w:r>
      <w:r w:rsidR="0011291F" w:rsidRPr="004A09F5">
        <w:rPr>
          <w:rFonts w:ascii="Times New Roman" w:eastAsia="Calibri" w:hAnsi="Times New Roman" w:cs="Times New Roman"/>
          <w:sz w:val="24"/>
          <w:szCs w:val="24"/>
          <w:lang w:val="sq-AL" w:eastAsia="hr-HR"/>
        </w:rPr>
        <w:t>mb</w:t>
      </w:r>
      <w:r w:rsidR="0038143A" w:rsidRPr="004A09F5">
        <w:rPr>
          <w:rFonts w:ascii="Times New Roman" w:eastAsia="Calibri" w:hAnsi="Times New Roman" w:cs="Times New Roman"/>
          <w:sz w:val="24"/>
          <w:szCs w:val="24"/>
          <w:lang w:val="sq-AL" w:eastAsia="hr-HR"/>
        </w:rPr>
        <w:t>ë</w:t>
      </w:r>
      <w:r w:rsidR="0011291F" w:rsidRPr="004A09F5">
        <w:rPr>
          <w:rFonts w:ascii="Times New Roman" w:eastAsia="Calibri" w:hAnsi="Times New Roman" w:cs="Times New Roman"/>
          <w:sz w:val="24"/>
          <w:szCs w:val="24"/>
          <w:lang w:val="sq-AL" w:eastAsia="hr-HR"/>
        </w:rPr>
        <w:t>shteten</w:t>
      </w:r>
      <w:r w:rsidRPr="004A09F5">
        <w:rPr>
          <w:rFonts w:ascii="Times New Roman" w:eastAsia="Calibri" w:hAnsi="Times New Roman" w:cs="Times New Roman"/>
          <w:sz w:val="24"/>
          <w:szCs w:val="24"/>
          <w:lang w:val="sq-AL" w:eastAsia="hr-HR"/>
        </w:rPr>
        <w:t xml:space="preserve"> në analiza, teste dhe diagnoza laboratorike moderne, të qëndrueshme dhe të besueshme.</w:t>
      </w:r>
    </w:p>
    <w:p w14:paraId="6AD82C88" w14:textId="77777777" w:rsidR="00A46A5F" w:rsidRPr="004A09F5" w:rsidRDefault="00566A6D" w:rsidP="00626E98">
      <w:pPr>
        <w:pStyle w:val="ListParagraph"/>
        <w:numPr>
          <w:ilvl w:val="0"/>
          <w:numId w:val="22"/>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Laborator</w:t>
      </w:r>
      <w:r w:rsidR="0038143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t zyrtar</w:t>
      </w:r>
      <w:r w:rsidR="0038143A" w:rsidRPr="004A09F5">
        <w:rPr>
          <w:rFonts w:ascii="Times New Roman" w:hAnsi="Times New Roman" w:cs="Times New Roman"/>
          <w:sz w:val="24"/>
          <w:szCs w:val="20"/>
          <w:lang w:eastAsia="hr-HR"/>
        </w:rPr>
        <w:t>ë</w:t>
      </w:r>
      <w:r w:rsidR="0072658E" w:rsidRPr="004A09F5">
        <w:rPr>
          <w:rFonts w:ascii="Times New Roman" w:hAnsi="Times New Roman" w:cs="Times New Roman"/>
          <w:sz w:val="24"/>
          <w:szCs w:val="20"/>
          <w:lang w:eastAsia="hr-HR"/>
        </w:rPr>
        <w:t>, n</w:t>
      </w:r>
      <w:r w:rsidR="0038143A" w:rsidRPr="004A09F5">
        <w:rPr>
          <w:rFonts w:ascii="Times New Roman" w:hAnsi="Times New Roman" w:cs="Times New Roman"/>
          <w:sz w:val="24"/>
          <w:szCs w:val="20"/>
          <w:lang w:eastAsia="hr-HR"/>
        </w:rPr>
        <w:t>ë</w:t>
      </w:r>
      <w:r w:rsidR="0072658E" w:rsidRPr="004A09F5">
        <w:rPr>
          <w:rFonts w:ascii="Times New Roman" w:hAnsi="Times New Roman" w:cs="Times New Roman"/>
          <w:sz w:val="24"/>
          <w:szCs w:val="20"/>
          <w:lang w:eastAsia="hr-HR"/>
        </w:rPr>
        <w:t xml:space="preserve"> r</w:t>
      </w:r>
      <w:r w:rsidR="00A46A5F" w:rsidRPr="004A09F5">
        <w:rPr>
          <w:rFonts w:ascii="Times New Roman" w:hAnsi="Times New Roman" w:cs="Times New Roman"/>
          <w:sz w:val="24"/>
          <w:szCs w:val="20"/>
          <w:lang w:eastAsia="hr-HR"/>
        </w:rPr>
        <w:t xml:space="preserve">ezultatet dhe raportet </w:t>
      </w:r>
      <w:r w:rsidR="0072658E" w:rsidRPr="004A09F5">
        <w:rPr>
          <w:rFonts w:ascii="Times New Roman" w:hAnsi="Times New Roman" w:cs="Times New Roman"/>
          <w:sz w:val="24"/>
          <w:szCs w:val="20"/>
          <w:lang w:eastAsia="hr-HR"/>
        </w:rPr>
        <w:t>q</w:t>
      </w:r>
      <w:r w:rsidR="0038143A" w:rsidRPr="004A09F5">
        <w:rPr>
          <w:rFonts w:ascii="Times New Roman" w:hAnsi="Times New Roman" w:cs="Times New Roman"/>
          <w:sz w:val="24"/>
          <w:szCs w:val="20"/>
          <w:lang w:eastAsia="hr-HR"/>
        </w:rPr>
        <w:t>ë</w:t>
      </w:r>
      <w:r w:rsidR="0072658E" w:rsidRPr="004A09F5">
        <w:rPr>
          <w:rFonts w:ascii="Times New Roman" w:hAnsi="Times New Roman" w:cs="Times New Roman"/>
          <w:sz w:val="24"/>
          <w:szCs w:val="20"/>
          <w:lang w:eastAsia="hr-HR"/>
        </w:rPr>
        <w:t xml:space="preserve"> l</w:t>
      </w:r>
      <w:r w:rsidR="0038143A" w:rsidRPr="004A09F5">
        <w:rPr>
          <w:rFonts w:ascii="Times New Roman" w:hAnsi="Times New Roman" w:cs="Times New Roman"/>
          <w:sz w:val="24"/>
          <w:szCs w:val="20"/>
          <w:lang w:eastAsia="hr-HR"/>
        </w:rPr>
        <w:t>ë</w:t>
      </w:r>
      <w:r w:rsidR="0072658E" w:rsidRPr="004A09F5">
        <w:rPr>
          <w:rFonts w:ascii="Times New Roman" w:hAnsi="Times New Roman" w:cs="Times New Roman"/>
          <w:sz w:val="24"/>
          <w:szCs w:val="20"/>
          <w:lang w:eastAsia="hr-HR"/>
        </w:rPr>
        <w:t>shojn</w:t>
      </w:r>
      <w:r w:rsidR="0038143A" w:rsidRPr="004A09F5">
        <w:rPr>
          <w:rFonts w:ascii="Times New Roman" w:hAnsi="Times New Roman" w:cs="Times New Roman"/>
          <w:sz w:val="24"/>
          <w:szCs w:val="20"/>
          <w:lang w:eastAsia="hr-HR"/>
        </w:rPr>
        <w:t>ë</w:t>
      </w:r>
      <w:r w:rsidR="00A46A5F" w:rsidRPr="004A09F5">
        <w:rPr>
          <w:rFonts w:ascii="Times New Roman" w:hAnsi="Times New Roman" w:cs="Times New Roman"/>
          <w:sz w:val="24"/>
          <w:szCs w:val="20"/>
          <w:lang w:eastAsia="hr-HR"/>
        </w:rPr>
        <w:t xml:space="preserve"> </w:t>
      </w:r>
      <w:r w:rsidR="0072658E" w:rsidRPr="004A09F5">
        <w:rPr>
          <w:rFonts w:ascii="Times New Roman" w:hAnsi="Times New Roman" w:cs="Times New Roman"/>
          <w:sz w:val="24"/>
          <w:szCs w:val="20"/>
          <w:lang w:eastAsia="hr-HR"/>
        </w:rPr>
        <w:t>zbatojn</w:t>
      </w:r>
      <w:r w:rsidR="0038143A" w:rsidRPr="004A09F5">
        <w:rPr>
          <w:rFonts w:ascii="Times New Roman" w:hAnsi="Times New Roman" w:cs="Times New Roman"/>
          <w:sz w:val="24"/>
          <w:szCs w:val="20"/>
          <w:lang w:eastAsia="hr-HR"/>
        </w:rPr>
        <w:t>ë</w:t>
      </w:r>
      <w:r w:rsidR="0072658E" w:rsidRPr="004A09F5">
        <w:rPr>
          <w:rFonts w:ascii="Times New Roman" w:hAnsi="Times New Roman" w:cs="Times New Roman"/>
          <w:sz w:val="24"/>
          <w:szCs w:val="20"/>
          <w:lang w:eastAsia="hr-HR"/>
        </w:rPr>
        <w:t xml:space="preserve"> parimet e</w:t>
      </w:r>
      <w:r w:rsidR="00A46A5F" w:rsidRPr="004A09F5">
        <w:rPr>
          <w:rFonts w:ascii="Times New Roman" w:hAnsi="Times New Roman" w:cs="Times New Roman"/>
          <w:sz w:val="24"/>
          <w:szCs w:val="20"/>
          <w:lang w:eastAsia="hr-HR"/>
        </w:rPr>
        <w:t xml:space="preserve"> sekre</w:t>
      </w:r>
      <w:r w:rsidR="0072658E" w:rsidRPr="004A09F5">
        <w:rPr>
          <w:rFonts w:ascii="Times New Roman" w:hAnsi="Times New Roman" w:cs="Times New Roman"/>
          <w:sz w:val="24"/>
          <w:szCs w:val="20"/>
          <w:lang w:eastAsia="hr-HR"/>
        </w:rPr>
        <w:t>tit profesional si dhe detyrimit</w:t>
      </w:r>
      <w:r w:rsidR="00A46A5F" w:rsidRPr="004A09F5">
        <w:rPr>
          <w:rFonts w:ascii="Times New Roman" w:hAnsi="Times New Roman" w:cs="Times New Roman"/>
          <w:sz w:val="24"/>
          <w:szCs w:val="20"/>
          <w:lang w:eastAsia="hr-HR"/>
        </w:rPr>
        <w:t xml:space="preserve"> për të njoftuar Autoritetin Kompetent që i ka </w:t>
      </w:r>
      <w:r w:rsidR="0072658E" w:rsidRPr="004A09F5">
        <w:rPr>
          <w:rFonts w:ascii="Times New Roman" w:hAnsi="Times New Roman" w:cs="Times New Roman"/>
          <w:sz w:val="24"/>
          <w:szCs w:val="20"/>
          <w:lang w:eastAsia="hr-HR"/>
        </w:rPr>
        <w:t>autorizuar</w:t>
      </w:r>
      <w:r w:rsidR="00A46A5F" w:rsidRPr="004A09F5">
        <w:rPr>
          <w:rFonts w:ascii="Times New Roman" w:hAnsi="Times New Roman" w:cs="Times New Roman"/>
          <w:sz w:val="24"/>
          <w:szCs w:val="20"/>
          <w:lang w:eastAsia="hr-HR"/>
        </w:rPr>
        <w:t xml:space="preserve"> ato, </w:t>
      </w:r>
      <w:r w:rsidR="00A46A5F" w:rsidRPr="004A09F5">
        <w:rPr>
          <w:rFonts w:ascii="Times New Roman" w:hAnsi="Times New Roman" w:cs="Times New Roman"/>
          <w:sz w:val="24"/>
          <w:szCs w:val="20"/>
          <w:lang w:eastAsia="hr-HR"/>
        </w:rPr>
        <w:lastRenderedPageBreak/>
        <w:t xml:space="preserve">pavarësisht nga personi ose </w:t>
      </w:r>
      <w:r w:rsidR="000B5EF2" w:rsidRPr="004A09F5">
        <w:rPr>
          <w:rFonts w:ascii="Times New Roman" w:hAnsi="Times New Roman" w:cs="Times New Roman"/>
          <w:sz w:val="24"/>
          <w:szCs w:val="20"/>
          <w:lang w:eastAsia="hr-HR"/>
        </w:rPr>
        <w:t xml:space="preserve">personi </w:t>
      </w:r>
      <w:r w:rsidR="00A46A5F" w:rsidRPr="004A09F5">
        <w:rPr>
          <w:rFonts w:ascii="Times New Roman" w:hAnsi="Times New Roman" w:cs="Times New Roman"/>
          <w:sz w:val="24"/>
          <w:szCs w:val="20"/>
          <w:lang w:eastAsia="hr-HR"/>
        </w:rPr>
        <w:t>juridik që ka kërkuar analizat laboratorike, testet ose diagnozat.</w:t>
      </w:r>
    </w:p>
    <w:p w14:paraId="02313FDE" w14:textId="77777777" w:rsidR="00A46A5F" w:rsidRPr="004A09F5" w:rsidRDefault="00A46A5F" w:rsidP="00626E98">
      <w:pPr>
        <w:pStyle w:val="ListParagraph"/>
        <w:numPr>
          <w:ilvl w:val="0"/>
          <w:numId w:val="22"/>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Në rast se një laborator zyrtar k</w:t>
      </w:r>
      <w:r w:rsidR="0073183F" w:rsidRPr="004A09F5">
        <w:rPr>
          <w:rFonts w:ascii="Times New Roman" w:hAnsi="Times New Roman" w:cs="Times New Roman"/>
          <w:sz w:val="24"/>
          <w:szCs w:val="20"/>
          <w:lang w:eastAsia="hr-HR"/>
        </w:rPr>
        <w:t>ryen analiza diagnostike</w:t>
      </w:r>
      <w:r w:rsidRPr="004A09F5">
        <w:rPr>
          <w:rFonts w:ascii="Times New Roman" w:hAnsi="Times New Roman" w:cs="Times New Roman"/>
          <w:sz w:val="24"/>
          <w:szCs w:val="20"/>
          <w:lang w:eastAsia="hr-HR"/>
        </w:rPr>
        <w:t xml:space="preserve"> mbi kampionet e kafshëve me origjinë nga një shtet tjetër, ai laborator </w:t>
      </w:r>
      <w:r w:rsidR="00CF3940" w:rsidRPr="004A09F5">
        <w:rPr>
          <w:rFonts w:ascii="Times New Roman" w:hAnsi="Times New Roman" w:cs="Times New Roman"/>
          <w:sz w:val="24"/>
          <w:szCs w:val="20"/>
          <w:lang w:eastAsia="hr-HR"/>
        </w:rPr>
        <w:t>njofton</w:t>
      </w:r>
      <w:r w:rsidRPr="004A09F5">
        <w:rPr>
          <w:rFonts w:ascii="Times New Roman" w:hAnsi="Times New Roman" w:cs="Times New Roman"/>
          <w:sz w:val="24"/>
          <w:szCs w:val="20"/>
          <w:lang w:eastAsia="hr-HR"/>
        </w:rPr>
        <w:t xml:space="preserve"> Autoritetin Kompetent, i cili </w:t>
      </w:r>
      <w:r w:rsidR="00CF3940" w:rsidRPr="004A09F5">
        <w:rPr>
          <w:rFonts w:ascii="Times New Roman" w:hAnsi="Times New Roman" w:cs="Times New Roman"/>
          <w:sz w:val="24"/>
          <w:szCs w:val="20"/>
          <w:lang w:eastAsia="hr-HR"/>
        </w:rPr>
        <w:t>nga ana e tij</w:t>
      </w:r>
      <w:r w:rsidRPr="004A09F5">
        <w:rPr>
          <w:rFonts w:ascii="Times New Roman" w:hAnsi="Times New Roman" w:cs="Times New Roman"/>
          <w:sz w:val="24"/>
          <w:szCs w:val="20"/>
          <w:lang w:eastAsia="hr-HR"/>
        </w:rPr>
        <w:t xml:space="preserve"> </w:t>
      </w:r>
      <w:r w:rsidR="00CF3940" w:rsidRPr="004A09F5">
        <w:rPr>
          <w:rFonts w:ascii="Times New Roman" w:hAnsi="Times New Roman" w:cs="Times New Roman"/>
          <w:sz w:val="24"/>
          <w:szCs w:val="20"/>
          <w:lang w:eastAsia="hr-HR"/>
        </w:rPr>
        <w:t>njofton</w:t>
      </w:r>
      <w:r w:rsidRPr="004A09F5">
        <w:rPr>
          <w:rFonts w:ascii="Times New Roman" w:hAnsi="Times New Roman" w:cs="Times New Roman"/>
          <w:sz w:val="24"/>
          <w:szCs w:val="20"/>
          <w:lang w:eastAsia="hr-HR"/>
        </w:rPr>
        <w:t xml:space="preserve"> Autoritetin Kompetent të vendit të origjinës </w:t>
      </w:r>
      <w:r w:rsidR="00CF3940" w:rsidRPr="004A09F5">
        <w:rPr>
          <w:rFonts w:ascii="Times New Roman" w:hAnsi="Times New Roman" w:cs="Times New Roman"/>
          <w:sz w:val="24"/>
          <w:szCs w:val="20"/>
          <w:lang w:eastAsia="hr-HR"/>
        </w:rPr>
        <w:t>s</w:t>
      </w:r>
      <w:r w:rsidR="0038143A" w:rsidRPr="004A09F5">
        <w:rPr>
          <w:rFonts w:ascii="Times New Roman" w:hAnsi="Times New Roman" w:cs="Times New Roman"/>
          <w:sz w:val="24"/>
          <w:szCs w:val="20"/>
          <w:lang w:eastAsia="hr-HR"/>
        </w:rPr>
        <w:t>ë</w:t>
      </w:r>
      <w:r w:rsidR="00CF3940" w:rsidRPr="004A09F5">
        <w:rPr>
          <w:rFonts w:ascii="Times New Roman" w:hAnsi="Times New Roman" w:cs="Times New Roman"/>
          <w:sz w:val="24"/>
          <w:szCs w:val="20"/>
          <w:lang w:eastAsia="hr-HR"/>
        </w:rPr>
        <w:t xml:space="preserve"> kafsh</w:t>
      </w:r>
      <w:r w:rsidR="0038143A" w:rsidRPr="004A09F5">
        <w:rPr>
          <w:rFonts w:ascii="Times New Roman" w:hAnsi="Times New Roman" w:cs="Times New Roman"/>
          <w:sz w:val="24"/>
          <w:szCs w:val="20"/>
          <w:lang w:eastAsia="hr-HR"/>
        </w:rPr>
        <w:t>ë</w:t>
      </w:r>
      <w:r w:rsidR="00CF3940" w:rsidRPr="004A09F5">
        <w:rPr>
          <w:rFonts w:ascii="Times New Roman" w:hAnsi="Times New Roman" w:cs="Times New Roman"/>
          <w:sz w:val="24"/>
          <w:szCs w:val="20"/>
          <w:lang w:eastAsia="hr-HR"/>
        </w:rPr>
        <w:t>ve</w:t>
      </w:r>
      <w:r w:rsidRPr="004A09F5">
        <w:rPr>
          <w:rFonts w:ascii="Times New Roman" w:hAnsi="Times New Roman" w:cs="Times New Roman"/>
          <w:sz w:val="24"/>
          <w:szCs w:val="20"/>
          <w:lang w:eastAsia="hr-HR"/>
        </w:rPr>
        <w:t>:</w:t>
      </w:r>
    </w:p>
    <w:p w14:paraId="366BCED6" w14:textId="77777777" w:rsidR="00A46A5F" w:rsidRPr="004A09F5" w:rsidRDefault="007F4130" w:rsidP="00626E98">
      <w:pPr>
        <w:pStyle w:val="ListParagraph"/>
        <w:numPr>
          <w:ilvl w:val="1"/>
          <w:numId w:val="22"/>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n</w:t>
      </w:r>
      <w:r w:rsidR="0038143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m</w:t>
      </w:r>
      <w:r w:rsidR="0038143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nyr</w:t>
      </w:r>
      <w:r w:rsidR="0038143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t</w:t>
      </w:r>
      <w:r w:rsidR="0038143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menjëhershme</w:t>
      </w:r>
      <w:r w:rsidR="00A46A5F" w:rsidRPr="004A09F5">
        <w:rPr>
          <w:rFonts w:ascii="Times New Roman" w:hAnsi="Times New Roman" w:cs="Times New Roman"/>
          <w:sz w:val="24"/>
          <w:szCs w:val="20"/>
          <w:lang w:eastAsia="hr-HR"/>
        </w:rPr>
        <w:t xml:space="preserve"> për çdo rezultat që tregon dyshimin e pranisë ose zbulimin e një sëmundjeje të listuar </w:t>
      </w:r>
      <w:r w:rsidR="00125979" w:rsidRPr="004A09F5">
        <w:rPr>
          <w:rFonts w:ascii="Times New Roman" w:hAnsi="Times New Roman" w:cs="Times New Roman"/>
          <w:sz w:val="24"/>
          <w:szCs w:val="20"/>
          <w:lang w:eastAsia="hr-HR"/>
        </w:rPr>
        <w:t>sipas</w:t>
      </w:r>
      <w:r w:rsidR="00A46A5F" w:rsidRPr="004A09F5">
        <w:rPr>
          <w:rFonts w:ascii="Times New Roman" w:hAnsi="Times New Roman" w:cs="Times New Roman"/>
          <w:sz w:val="24"/>
          <w:szCs w:val="20"/>
          <w:lang w:eastAsia="hr-HR"/>
        </w:rPr>
        <w:t xml:space="preserve"> </w:t>
      </w:r>
      <w:r w:rsidR="00125979" w:rsidRPr="004A09F5">
        <w:rPr>
          <w:rFonts w:ascii="Times New Roman" w:hAnsi="Times New Roman" w:cs="Times New Roman"/>
          <w:sz w:val="24"/>
          <w:szCs w:val="20"/>
          <w:lang w:eastAsia="hr-HR"/>
        </w:rPr>
        <w:t>nenit</w:t>
      </w:r>
      <w:r w:rsidRPr="004A09F5">
        <w:rPr>
          <w:rFonts w:ascii="Times New Roman" w:hAnsi="Times New Roman" w:cs="Times New Roman"/>
          <w:sz w:val="24"/>
          <w:szCs w:val="20"/>
          <w:lang w:eastAsia="hr-HR"/>
        </w:rPr>
        <w:t xml:space="preserve"> 9, pika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 xml:space="preserve">a </w:t>
      </w:r>
      <w:r w:rsidR="00A46A5F" w:rsidRPr="004A09F5">
        <w:rPr>
          <w:rFonts w:ascii="Times New Roman" w:hAnsi="Times New Roman" w:cs="Times New Roman"/>
          <w:sz w:val="24"/>
          <w:szCs w:val="20"/>
          <w:lang w:eastAsia="hr-HR"/>
        </w:rPr>
        <w:t>(a);</w:t>
      </w:r>
    </w:p>
    <w:p w14:paraId="60EAC182" w14:textId="77777777" w:rsidR="00A46A5F" w:rsidRPr="004A09F5" w:rsidRDefault="00A46A5F" w:rsidP="00626E98">
      <w:pPr>
        <w:pStyle w:val="ListParagraph"/>
        <w:numPr>
          <w:ilvl w:val="1"/>
          <w:numId w:val="22"/>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pa vonesa</w:t>
      </w:r>
      <w:r w:rsidR="00926CE5" w:rsidRPr="004A09F5">
        <w:rPr>
          <w:rFonts w:ascii="Times New Roman" w:hAnsi="Times New Roman" w:cs="Times New Roman"/>
          <w:sz w:val="24"/>
          <w:szCs w:val="20"/>
          <w:lang w:eastAsia="hr-HR"/>
        </w:rPr>
        <w:t xml:space="preserve"> t</w:t>
      </w:r>
      <w:r w:rsidR="0038143A" w:rsidRPr="004A09F5">
        <w:rPr>
          <w:rFonts w:ascii="Times New Roman" w:hAnsi="Times New Roman" w:cs="Times New Roman"/>
          <w:sz w:val="24"/>
          <w:szCs w:val="20"/>
          <w:lang w:eastAsia="hr-HR"/>
        </w:rPr>
        <w:t>ë</w:t>
      </w:r>
      <w:r w:rsidR="00926CE5" w:rsidRPr="004A09F5">
        <w:rPr>
          <w:rFonts w:ascii="Times New Roman" w:hAnsi="Times New Roman" w:cs="Times New Roman"/>
          <w:sz w:val="24"/>
          <w:szCs w:val="20"/>
          <w:lang w:eastAsia="hr-HR"/>
        </w:rPr>
        <w:t xml:space="preserve"> panevojshme</w:t>
      </w:r>
      <w:r w:rsidRPr="004A09F5">
        <w:rPr>
          <w:rFonts w:ascii="Times New Roman" w:hAnsi="Times New Roman" w:cs="Times New Roman"/>
          <w:sz w:val="24"/>
          <w:szCs w:val="20"/>
          <w:lang w:eastAsia="hr-HR"/>
        </w:rPr>
        <w:t xml:space="preserve">, </w:t>
      </w:r>
      <w:r w:rsidR="00926CE5" w:rsidRPr="004A09F5">
        <w:rPr>
          <w:rFonts w:ascii="Times New Roman" w:hAnsi="Times New Roman" w:cs="Times New Roman"/>
          <w:sz w:val="24"/>
          <w:szCs w:val="20"/>
          <w:lang w:eastAsia="hr-HR"/>
        </w:rPr>
        <w:t xml:space="preserve">për çdo </w:t>
      </w:r>
      <w:r w:rsidRPr="004A09F5">
        <w:rPr>
          <w:rFonts w:ascii="Times New Roman" w:hAnsi="Times New Roman" w:cs="Times New Roman"/>
          <w:sz w:val="24"/>
          <w:szCs w:val="20"/>
          <w:lang w:eastAsia="hr-HR"/>
        </w:rPr>
        <w:t>rezultat</w:t>
      </w:r>
      <w:r w:rsidR="00926CE5" w:rsidRPr="004A09F5">
        <w:rPr>
          <w:rFonts w:ascii="Times New Roman" w:hAnsi="Times New Roman" w:cs="Times New Roman"/>
          <w:sz w:val="24"/>
          <w:szCs w:val="20"/>
          <w:lang w:eastAsia="hr-HR"/>
        </w:rPr>
        <w:t xml:space="preserve"> që tregon</w:t>
      </w:r>
      <w:r w:rsidRPr="004A09F5">
        <w:rPr>
          <w:rFonts w:ascii="Times New Roman" w:hAnsi="Times New Roman" w:cs="Times New Roman"/>
          <w:sz w:val="24"/>
          <w:szCs w:val="20"/>
          <w:lang w:eastAsia="hr-HR"/>
        </w:rPr>
        <w:t xml:space="preserve"> dyshimin </w:t>
      </w:r>
      <w:r w:rsidR="00926CE5" w:rsidRPr="004A09F5">
        <w:rPr>
          <w:rFonts w:ascii="Times New Roman" w:hAnsi="Times New Roman" w:cs="Times New Roman"/>
          <w:sz w:val="24"/>
          <w:szCs w:val="20"/>
          <w:lang w:eastAsia="hr-HR"/>
        </w:rPr>
        <w:t>e pranis</w:t>
      </w:r>
      <w:r w:rsidR="0038143A" w:rsidRPr="004A09F5">
        <w:rPr>
          <w:rFonts w:ascii="Times New Roman" w:hAnsi="Times New Roman" w:cs="Times New Roman"/>
          <w:sz w:val="24"/>
          <w:szCs w:val="20"/>
          <w:lang w:eastAsia="hr-HR"/>
        </w:rPr>
        <w:t>ë</w:t>
      </w:r>
      <w:r w:rsidR="00926CE5"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 xml:space="preserve">ose zbulimin e një sëmundjeje të listuar </w:t>
      </w:r>
      <w:r w:rsidR="00125979" w:rsidRPr="004A09F5">
        <w:rPr>
          <w:rFonts w:ascii="Times New Roman" w:hAnsi="Times New Roman" w:cs="Times New Roman"/>
          <w:sz w:val="24"/>
          <w:szCs w:val="20"/>
          <w:lang w:eastAsia="hr-HR"/>
        </w:rPr>
        <w:t>sipas</w:t>
      </w:r>
      <w:r w:rsidRPr="004A09F5">
        <w:rPr>
          <w:rFonts w:ascii="Times New Roman" w:hAnsi="Times New Roman" w:cs="Times New Roman"/>
          <w:sz w:val="24"/>
          <w:szCs w:val="20"/>
          <w:lang w:eastAsia="hr-HR"/>
        </w:rPr>
        <w:t xml:space="preserve"> </w:t>
      </w:r>
      <w:r w:rsidR="00125979" w:rsidRPr="004A09F5">
        <w:rPr>
          <w:rFonts w:ascii="Times New Roman" w:hAnsi="Times New Roman" w:cs="Times New Roman"/>
          <w:sz w:val="24"/>
          <w:szCs w:val="20"/>
          <w:lang w:eastAsia="hr-HR"/>
        </w:rPr>
        <w:t>nenit</w:t>
      </w:r>
      <w:r w:rsidRPr="004A09F5">
        <w:rPr>
          <w:rFonts w:ascii="Times New Roman" w:hAnsi="Times New Roman" w:cs="Times New Roman"/>
          <w:sz w:val="24"/>
          <w:szCs w:val="20"/>
          <w:lang w:eastAsia="hr-HR"/>
        </w:rPr>
        <w:t xml:space="preserve"> 9</w:t>
      </w:r>
      <w:r w:rsidR="00926CE5" w:rsidRPr="004A09F5">
        <w:rPr>
          <w:rFonts w:ascii="Times New Roman" w:hAnsi="Times New Roman" w:cs="Times New Roman"/>
          <w:sz w:val="24"/>
          <w:szCs w:val="20"/>
          <w:lang w:eastAsia="hr-HR"/>
        </w:rPr>
        <w:t xml:space="preserve">, pika 1, </w:t>
      </w:r>
      <w:r w:rsidR="00AA49CE" w:rsidRPr="004A09F5">
        <w:rPr>
          <w:rFonts w:ascii="Times New Roman" w:hAnsi="Times New Roman" w:cs="Times New Roman"/>
          <w:sz w:val="24"/>
          <w:szCs w:val="20"/>
          <w:lang w:eastAsia="hr-HR"/>
        </w:rPr>
        <w:t>shkronj</w:t>
      </w:r>
      <w:r w:rsidR="00926CE5" w:rsidRPr="004A09F5">
        <w:rPr>
          <w:rFonts w:ascii="Times New Roman" w:hAnsi="Times New Roman" w:cs="Times New Roman"/>
          <w:sz w:val="24"/>
          <w:szCs w:val="20"/>
          <w:lang w:eastAsia="hr-HR"/>
        </w:rPr>
        <w:t>a (e)</w:t>
      </w:r>
      <w:r w:rsidRPr="004A09F5">
        <w:rPr>
          <w:rFonts w:ascii="Times New Roman" w:hAnsi="Times New Roman" w:cs="Times New Roman"/>
          <w:sz w:val="24"/>
          <w:szCs w:val="20"/>
          <w:lang w:eastAsia="hr-HR"/>
        </w:rPr>
        <w:t xml:space="preserve">, </w:t>
      </w:r>
      <w:r w:rsidR="00F7676B" w:rsidRPr="004A09F5">
        <w:rPr>
          <w:rFonts w:ascii="Times New Roman" w:hAnsi="Times New Roman" w:cs="Times New Roman"/>
          <w:sz w:val="24"/>
          <w:szCs w:val="20"/>
          <w:lang w:eastAsia="hr-HR"/>
        </w:rPr>
        <w:t>e</w:t>
      </w:r>
      <w:r w:rsidRPr="004A09F5">
        <w:rPr>
          <w:rFonts w:ascii="Times New Roman" w:hAnsi="Times New Roman" w:cs="Times New Roman"/>
          <w:sz w:val="24"/>
          <w:szCs w:val="20"/>
          <w:lang w:eastAsia="hr-HR"/>
        </w:rPr>
        <w:t xml:space="preserve"> ndryshme nga </w:t>
      </w:r>
      <w:r w:rsidR="00125979" w:rsidRPr="004A09F5">
        <w:rPr>
          <w:rFonts w:ascii="Times New Roman" w:hAnsi="Times New Roman" w:cs="Times New Roman"/>
          <w:sz w:val="24"/>
          <w:szCs w:val="20"/>
          <w:lang w:eastAsia="hr-HR"/>
        </w:rPr>
        <w:t>sëmundjet e listuara</w:t>
      </w:r>
      <w:r w:rsidRPr="004A09F5">
        <w:rPr>
          <w:rFonts w:ascii="Times New Roman" w:hAnsi="Times New Roman" w:cs="Times New Roman"/>
          <w:sz w:val="24"/>
          <w:szCs w:val="20"/>
          <w:lang w:eastAsia="hr-HR"/>
        </w:rPr>
        <w:t xml:space="preserve"> </w:t>
      </w:r>
      <w:r w:rsidR="00125979" w:rsidRPr="004A09F5">
        <w:rPr>
          <w:rFonts w:ascii="Times New Roman" w:hAnsi="Times New Roman" w:cs="Times New Roman"/>
          <w:sz w:val="24"/>
          <w:szCs w:val="20"/>
          <w:lang w:eastAsia="hr-HR"/>
        </w:rPr>
        <w:t>sipas nenit</w:t>
      </w:r>
      <w:r w:rsidR="00F7676B" w:rsidRPr="004A09F5">
        <w:rPr>
          <w:rFonts w:ascii="Times New Roman" w:hAnsi="Times New Roman" w:cs="Times New Roman"/>
          <w:sz w:val="24"/>
          <w:szCs w:val="20"/>
          <w:lang w:eastAsia="hr-HR"/>
        </w:rPr>
        <w:t xml:space="preserve"> 9, pika 1, </w:t>
      </w:r>
      <w:r w:rsidR="00AA49CE" w:rsidRPr="004A09F5">
        <w:rPr>
          <w:rFonts w:ascii="Times New Roman" w:hAnsi="Times New Roman" w:cs="Times New Roman"/>
          <w:sz w:val="24"/>
          <w:szCs w:val="20"/>
          <w:lang w:eastAsia="hr-HR"/>
        </w:rPr>
        <w:t>shkronj</w:t>
      </w:r>
      <w:r w:rsidR="00F7676B" w:rsidRPr="004A09F5">
        <w:rPr>
          <w:rFonts w:ascii="Times New Roman" w:hAnsi="Times New Roman" w:cs="Times New Roman"/>
          <w:sz w:val="24"/>
          <w:szCs w:val="20"/>
          <w:lang w:eastAsia="hr-HR"/>
        </w:rPr>
        <w:t>a (a)</w:t>
      </w:r>
      <w:r w:rsidRPr="004A09F5">
        <w:rPr>
          <w:rFonts w:ascii="Times New Roman" w:hAnsi="Times New Roman" w:cs="Times New Roman"/>
          <w:sz w:val="24"/>
          <w:szCs w:val="20"/>
          <w:lang w:eastAsia="hr-HR"/>
        </w:rPr>
        <w:t>.</w:t>
      </w:r>
    </w:p>
    <w:p w14:paraId="290E79EF" w14:textId="77777777" w:rsidR="00A46A5F" w:rsidRPr="004A09F5" w:rsidRDefault="00A46A5F" w:rsidP="00626E98">
      <w:pPr>
        <w:spacing w:after="0" w:line="276" w:lineRule="auto"/>
        <w:ind w:left="57"/>
        <w:jc w:val="both"/>
        <w:rPr>
          <w:rFonts w:ascii="Times New Roman" w:hAnsi="Times New Roman" w:cs="Times New Roman"/>
          <w:color w:val="000000" w:themeColor="text1"/>
          <w:sz w:val="24"/>
          <w:szCs w:val="24"/>
        </w:rPr>
      </w:pPr>
    </w:p>
    <w:p w14:paraId="2B689A45" w14:textId="77777777" w:rsidR="00FC5ACE" w:rsidRPr="004A09F5" w:rsidRDefault="00FC5ACE" w:rsidP="00626E98">
      <w:pPr>
        <w:spacing w:line="276" w:lineRule="auto"/>
      </w:pPr>
    </w:p>
    <w:p w14:paraId="66F317BD" w14:textId="77777777" w:rsidR="00033E50" w:rsidRPr="004A09F5" w:rsidRDefault="00033E50"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PJESA II</w:t>
      </w:r>
    </w:p>
    <w:p w14:paraId="16E2A33A" w14:textId="77777777" w:rsidR="00033E50" w:rsidRPr="004A09F5" w:rsidRDefault="00033E50"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NJOFTIMI DHE RAPORTIMI I SËMUNDJES, SURVEJANCA</w:t>
      </w:r>
      <w:r w:rsidRPr="004A09F5">
        <w:rPr>
          <w:rFonts w:ascii="Times New Roman" w:hAnsi="Times New Roman" w:cs="Times New Roman"/>
          <w:b/>
          <w:bCs/>
          <w:sz w:val="24"/>
          <w:szCs w:val="24"/>
          <w:lang w:eastAsia="hr-HR"/>
        </w:rPr>
        <w:t xml:space="preserve">, </w:t>
      </w:r>
      <w:r w:rsidRPr="004A09F5">
        <w:rPr>
          <w:rFonts w:ascii="Times New Roman" w:eastAsia="Calibri" w:hAnsi="Times New Roman" w:cs="Times New Roman"/>
          <w:b/>
          <w:bCs/>
          <w:sz w:val="24"/>
          <w:szCs w:val="24"/>
          <w:lang w:val="en-GB" w:eastAsia="hr-HR"/>
        </w:rPr>
        <w:t>PROGRAMET E ÇRRËNJOSJES</w:t>
      </w:r>
      <w:r w:rsidRPr="004A09F5">
        <w:rPr>
          <w:rFonts w:ascii="Times New Roman" w:hAnsi="Times New Roman" w:cs="Times New Roman"/>
          <w:b/>
          <w:bCs/>
          <w:sz w:val="24"/>
          <w:szCs w:val="20"/>
          <w:lang w:eastAsia="hr-HR"/>
        </w:rPr>
        <w:t>, STATUSI I PASTËR NGA SËMUNDJA</w:t>
      </w:r>
    </w:p>
    <w:p w14:paraId="0F9C9B53" w14:textId="77777777" w:rsidR="00033E50" w:rsidRPr="004A09F5" w:rsidRDefault="00033E50"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KAPITULLI 1</w:t>
      </w:r>
    </w:p>
    <w:p w14:paraId="05FF7BEC" w14:textId="77777777" w:rsidR="00033E50" w:rsidRPr="004A09F5" w:rsidRDefault="00033E50"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Njoftimi dhe raportimi i sëmundjes</w:t>
      </w:r>
    </w:p>
    <w:p w14:paraId="3541CC20" w14:textId="77777777" w:rsidR="00033E50" w:rsidRPr="004A09F5" w:rsidRDefault="00033E50" w:rsidP="00626E98">
      <w:pPr>
        <w:spacing w:after="0" w:line="276" w:lineRule="auto"/>
        <w:jc w:val="center"/>
        <w:rPr>
          <w:rFonts w:ascii="Times New Roman" w:hAnsi="Times New Roman" w:cs="Times New Roman"/>
          <w:b/>
          <w:bCs/>
          <w:sz w:val="24"/>
          <w:szCs w:val="20"/>
          <w:lang w:eastAsia="hr-HR"/>
        </w:rPr>
      </w:pPr>
    </w:p>
    <w:p w14:paraId="3840B4BA" w14:textId="77777777" w:rsidR="00033E50" w:rsidRPr="004A09F5" w:rsidRDefault="00033E50"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18</w:t>
      </w:r>
    </w:p>
    <w:p w14:paraId="256219E4" w14:textId="77777777" w:rsidR="00033E50" w:rsidRPr="004A09F5" w:rsidRDefault="00033E50"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Njoftimi nga operatorët dhe personat e tjerë ose</w:t>
      </w:r>
      <w:r w:rsidR="00C9673B" w:rsidRPr="004A09F5">
        <w:rPr>
          <w:rFonts w:ascii="Times New Roman" w:hAnsi="Times New Roman" w:cs="Times New Roman"/>
          <w:b/>
          <w:bCs/>
          <w:sz w:val="24"/>
          <w:szCs w:val="20"/>
          <w:lang w:eastAsia="hr-HR"/>
        </w:rPr>
        <w:t xml:space="preserve"> personat</w:t>
      </w:r>
      <w:r w:rsidRPr="004A09F5">
        <w:rPr>
          <w:rFonts w:ascii="Times New Roman" w:hAnsi="Times New Roman" w:cs="Times New Roman"/>
          <w:b/>
          <w:bCs/>
          <w:sz w:val="24"/>
          <w:szCs w:val="20"/>
          <w:lang w:eastAsia="hr-HR"/>
        </w:rPr>
        <w:t xml:space="preserve"> juridikë</w:t>
      </w:r>
    </w:p>
    <w:p w14:paraId="3F87FCE5" w14:textId="77777777" w:rsidR="00033E50" w:rsidRPr="004A09F5" w:rsidRDefault="00033E50" w:rsidP="00626E98">
      <w:pPr>
        <w:spacing w:after="0" w:line="276" w:lineRule="auto"/>
        <w:jc w:val="center"/>
        <w:rPr>
          <w:rFonts w:ascii="Times New Roman" w:hAnsi="Times New Roman" w:cs="Times New Roman"/>
          <w:sz w:val="24"/>
          <w:szCs w:val="20"/>
          <w:lang w:eastAsia="hr-HR"/>
        </w:rPr>
      </w:pPr>
    </w:p>
    <w:p w14:paraId="5EFDB874" w14:textId="77777777" w:rsidR="00033E50" w:rsidRPr="004A09F5" w:rsidRDefault="00033E50" w:rsidP="00626E98">
      <w:pPr>
        <w:pStyle w:val="ListParagraph"/>
        <w:numPr>
          <w:ilvl w:val="0"/>
          <w:numId w:val="24"/>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Operatorët dhe persona</w:t>
      </w:r>
      <w:r w:rsidR="00125979"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të tjerë ose</w:t>
      </w:r>
      <w:r w:rsidR="00FB7471" w:rsidRPr="004A09F5">
        <w:rPr>
          <w:rFonts w:ascii="Times New Roman" w:hAnsi="Times New Roman" w:cs="Times New Roman"/>
          <w:sz w:val="24"/>
          <w:szCs w:val="20"/>
          <w:lang w:eastAsia="hr-HR"/>
        </w:rPr>
        <w:t xml:space="preserve"> personat</w:t>
      </w:r>
      <w:r w:rsidRPr="004A09F5">
        <w:rPr>
          <w:rFonts w:ascii="Times New Roman" w:hAnsi="Times New Roman" w:cs="Times New Roman"/>
          <w:sz w:val="24"/>
          <w:szCs w:val="20"/>
          <w:lang w:eastAsia="hr-HR"/>
        </w:rPr>
        <w:t xml:space="preserve"> juridikë janë të detyruar:</w:t>
      </w:r>
    </w:p>
    <w:p w14:paraId="469A1D1F" w14:textId="77777777" w:rsidR="00033E50" w:rsidRPr="004A09F5" w:rsidRDefault="00033E50" w:rsidP="00626E98">
      <w:pPr>
        <w:pStyle w:val="ListParagraph"/>
        <w:numPr>
          <w:ilvl w:val="1"/>
          <w:numId w:val="24"/>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të njoftojnë menjëherë Autoritetin Kompetent</w:t>
      </w:r>
      <w:r w:rsidR="004A0498" w:rsidRPr="004A09F5">
        <w:rPr>
          <w:rFonts w:ascii="Times New Roman" w:hAnsi="Times New Roman" w:cs="Times New Roman"/>
          <w:sz w:val="24"/>
          <w:szCs w:val="20"/>
          <w:lang w:eastAsia="hr-HR"/>
        </w:rPr>
        <w:t xml:space="preserve"> t</w:t>
      </w:r>
      <w:r w:rsidR="00F85D38" w:rsidRPr="004A09F5">
        <w:rPr>
          <w:rFonts w:ascii="Times New Roman" w:hAnsi="Times New Roman" w:cs="Times New Roman"/>
          <w:sz w:val="24"/>
          <w:szCs w:val="20"/>
          <w:lang w:eastAsia="hr-HR"/>
        </w:rPr>
        <w:t>ë</w:t>
      </w:r>
      <w:r w:rsidR="004A0498" w:rsidRPr="004A09F5">
        <w:rPr>
          <w:rFonts w:ascii="Times New Roman" w:hAnsi="Times New Roman" w:cs="Times New Roman"/>
          <w:sz w:val="24"/>
          <w:szCs w:val="20"/>
          <w:lang w:eastAsia="hr-HR"/>
        </w:rPr>
        <w:t xml:space="preserve"> kontrolleve zyrtare</w:t>
      </w:r>
      <w:r w:rsidRPr="004A09F5">
        <w:rPr>
          <w:rFonts w:ascii="Times New Roman" w:hAnsi="Times New Roman" w:cs="Times New Roman"/>
          <w:sz w:val="24"/>
          <w:szCs w:val="20"/>
          <w:lang w:eastAsia="hr-HR"/>
        </w:rPr>
        <w:t xml:space="preserve"> kur ka arsye të dyshohet për praninë në kafshë të një prej sëmundjeve të listuara </w:t>
      </w:r>
      <w:r w:rsidR="00125979" w:rsidRPr="004A09F5">
        <w:rPr>
          <w:rFonts w:ascii="Times New Roman" w:hAnsi="Times New Roman" w:cs="Times New Roman"/>
          <w:sz w:val="24"/>
          <w:szCs w:val="20"/>
          <w:lang w:eastAsia="hr-HR"/>
        </w:rPr>
        <w:t>sipas nenit</w:t>
      </w:r>
      <w:r w:rsidRPr="004A09F5">
        <w:rPr>
          <w:rFonts w:ascii="Times New Roman" w:hAnsi="Times New Roman" w:cs="Times New Roman"/>
          <w:sz w:val="24"/>
          <w:szCs w:val="20"/>
          <w:lang w:eastAsia="hr-HR"/>
        </w:rPr>
        <w:t xml:space="preserve"> 9, pika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a (a), ose kur një sëmundje e tillë është zbuluar në kafshë;</w:t>
      </w:r>
    </w:p>
    <w:p w14:paraId="215C0614" w14:textId="77777777" w:rsidR="00033E50" w:rsidRPr="004A09F5" w:rsidRDefault="00033E50" w:rsidP="00626E98">
      <w:pPr>
        <w:pStyle w:val="ListParagraph"/>
        <w:numPr>
          <w:ilvl w:val="1"/>
          <w:numId w:val="24"/>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të njoftojnë sa më shpejt të jetë e mundur Autoritetin Kompetent</w:t>
      </w:r>
      <w:r w:rsidR="004A0498" w:rsidRPr="004A09F5">
        <w:rPr>
          <w:rFonts w:ascii="Times New Roman" w:hAnsi="Times New Roman" w:cs="Times New Roman"/>
          <w:sz w:val="24"/>
          <w:szCs w:val="20"/>
          <w:lang w:eastAsia="hr-HR"/>
        </w:rPr>
        <w:t xml:space="preserve"> t</w:t>
      </w:r>
      <w:r w:rsidR="00F85D38" w:rsidRPr="004A09F5">
        <w:rPr>
          <w:rFonts w:ascii="Times New Roman" w:hAnsi="Times New Roman" w:cs="Times New Roman"/>
          <w:sz w:val="24"/>
          <w:szCs w:val="20"/>
          <w:lang w:eastAsia="hr-HR"/>
        </w:rPr>
        <w:t>ë</w:t>
      </w:r>
      <w:r w:rsidR="004A0498" w:rsidRPr="004A09F5">
        <w:rPr>
          <w:rFonts w:ascii="Times New Roman" w:hAnsi="Times New Roman" w:cs="Times New Roman"/>
          <w:sz w:val="24"/>
          <w:szCs w:val="20"/>
          <w:lang w:eastAsia="hr-HR"/>
        </w:rPr>
        <w:t xml:space="preserve"> kontrolleve zyrtare</w:t>
      </w:r>
      <w:r w:rsidRPr="004A09F5">
        <w:rPr>
          <w:rFonts w:ascii="Times New Roman" w:hAnsi="Times New Roman" w:cs="Times New Roman"/>
          <w:sz w:val="24"/>
          <w:szCs w:val="20"/>
          <w:lang w:eastAsia="hr-HR"/>
        </w:rPr>
        <w:t xml:space="preserve">, kur ka arsye të dyshohet për praninë në kafshë të një prej sëmundjeve të listuara </w:t>
      </w:r>
      <w:r w:rsidR="00125979" w:rsidRPr="004A09F5">
        <w:rPr>
          <w:rFonts w:ascii="Times New Roman" w:hAnsi="Times New Roman" w:cs="Times New Roman"/>
          <w:sz w:val="24"/>
          <w:szCs w:val="20"/>
          <w:lang w:eastAsia="hr-HR"/>
        </w:rPr>
        <w:t>sipas nenit</w:t>
      </w:r>
      <w:r w:rsidRPr="004A09F5">
        <w:rPr>
          <w:rFonts w:ascii="Times New Roman" w:hAnsi="Times New Roman" w:cs="Times New Roman"/>
          <w:sz w:val="24"/>
          <w:szCs w:val="20"/>
          <w:lang w:eastAsia="hr-HR"/>
        </w:rPr>
        <w:t xml:space="preserve"> 9, pika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 xml:space="preserve">a (e), të ndryshme nga </w:t>
      </w:r>
      <w:r w:rsidR="00B43F78" w:rsidRPr="004A09F5">
        <w:rPr>
          <w:rFonts w:ascii="Times New Roman" w:hAnsi="Times New Roman" w:cs="Times New Roman"/>
          <w:sz w:val="24"/>
          <w:szCs w:val="20"/>
          <w:lang w:eastAsia="hr-HR"/>
        </w:rPr>
        <w:t>s</w:t>
      </w:r>
      <w:r w:rsidR="00B6463D" w:rsidRPr="004A09F5">
        <w:rPr>
          <w:rFonts w:ascii="Times New Roman" w:hAnsi="Times New Roman" w:cs="Times New Roman"/>
          <w:sz w:val="24"/>
          <w:szCs w:val="20"/>
          <w:lang w:eastAsia="hr-HR"/>
        </w:rPr>
        <w:t>ë</w:t>
      </w:r>
      <w:r w:rsidR="00B43F78" w:rsidRPr="004A09F5">
        <w:rPr>
          <w:rFonts w:ascii="Times New Roman" w:hAnsi="Times New Roman" w:cs="Times New Roman"/>
          <w:sz w:val="24"/>
          <w:szCs w:val="20"/>
          <w:lang w:eastAsia="hr-HR"/>
        </w:rPr>
        <w:t>mundjet e listuara sipas nenit</w:t>
      </w:r>
      <w:r w:rsidRPr="004A09F5">
        <w:rPr>
          <w:rFonts w:ascii="Times New Roman" w:hAnsi="Times New Roman" w:cs="Times New Roman"/>
          <w:sz w:val="24"/>
          <w:szCs w:val="20"/>
          <w:lang w:eastAsia="hr-HR"/>
        </w:rPr>
        <w:t xml:space="preserve"> 9, pika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a (a), ose kur një sëmundje e tillë është zbuluar në kafshë;</w:t>
      </w:r>
    </w:p>
    <w:p w14:paraId="6262029B" w14:textId="77777777" w:rsidR="00033E50" w:rsidRPr="004A09F5" w:rsidRDefault="00033E50" w:rsidP="00626E98">
      <w:pPr>
        <w:pStyle w:val="ListParagraph"/>
        <w:numPr>
          <w:ilvl w:val="1"/>
          <w:numId w:val="24"/>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të njoftojë një mjek veterinar kur ka ngordhshmëri jonormale si dhe </w:t>
      </w:r>
      <w:r w:rsidR="0013378C" w:rsidRPr="004A09F5">
        <w:rPr>
          <w:rFonts w:ascii="Times New Roman" w:hAnsi="Times New Roman" w:cs="Times New Roman"/>
          <w:sz w:val="24"/>
          <w:szCs w:val="20"/>
          <w:lang w:eastAsia="hr-HR"/>
        </w:rPr>
        <w:t>simptoma</w:t>
      </w:r>
      <w:r w:rsidRPr="004A09F5">
        <w:rPr>
          <w:rFonts w:ascii="Times New Roman" w:hAnsi="Times New Roman" w:cs="Times New Roman"/>
          <w:sz w:val="24"/>
          <w:szCs w:val="20"/>
          <w:lang w:eastAsia="hr-HR"/>
        </w:rPr>
        <w:t xml:space="preserve"> të formave të rënda </w:t>
      </w:r>
      <w:r w:rsidR="0013378C" w:rsidRPr="004A09F5">
        <w:rPr>
          <w:rFonts w:ascii="Times New Roman" w:hAnsi="Times New Roman" w:cs="Times New Roman"/>
          <w:sz w:val="24"/>
          <w:szCs w:val="20"/>
          <w:lang w:eastAsia="hr-HR"/>
        </w:rPr>
        <w:t>t</w:t>
      </w:r>
      <w:r w:rsidR="00B6463D" w:rsidRPr="004A09F5">
        <w:rPr>
          <w:rFonts w:ascii="Times New Roman" w:hAnsi="Times New Roman" w:cs="Times New Roman"/>
          <w:sz w:val="24"/>
          <w:szCs w:val="20"/>
          <w:lang w:eastAsia="hr-HR"/>
        </w:rPr>
        <w:t>ë</w:t>
      </w:r>
      <w:r w:rsidR="0013378C" w:rsidRPr="004A09F5">
        <w:rPr>
          <w:rFonts w:ascii="Times New Roman" w:hAnsi="Times New Roman" w:cs="Times New Roman"/>
          <w:sz w:val="24"/>
          <w:szCs w:val="20"/>
          <w:lang w:eastAsia="hr-HR"/>
        </w:rPr>
        <w:t xml:space="preserve"> nj</w:t>
      </w:r>
      <w:r w:rsidR="00B6463D" w:rsidRPr="004A09F5">
        <w:rPr>
          <w:rFonts w:ascii="Times New Roman" w:hAnsi="Times New Roman" w:cs="Times New Roman"/>
          <w:sz w:val="24"/>
          <w:szCs w:val="20"/>
          <w:lang w:eastAsia="hr-HR"/>
        </w:rPr>
        <w:t>ë</w:t>
      </w:r>
      <w:r w:rsidR="0013378C" w:rsidRPr="004A09F5">
        <w:rPr>
          <w:rFonts w:ascii="Times New Roman" w:hAnsi="Times New Roman" w:cs="Times New Roman"/>
          <w:sz w:val="24"/>
          <w:szCs w:val="20"/>
          <w:lang w:eastAsia="hr-HR"/>
        </w:rPr>
        <w:t xml:space="preserve"> sëmundjeje</w:t>
      </w:r>
      <w:r w:rsidRPr="004A09F5">
        <w:rPr>
          <w:rFonts w:ascii="Times New Roman" w:hAnsi="Times New Roman" w:cs="Times New Roman"/>
          <w:sz w:val="24"/>
          <w:szCs w:val="20"/>
          <w:lang w:eastAsia="hr-HR"/>
        </w:rPr>
        <w:t xml:space="preserve"> ose ulje të ndjeshme të </w:t>
      </w:r>
      <w:r w:rsidR="0013378C" w:rsidRPr="004A09F5">
        <w:rPr>
          <w:rFonts w:ascii="Times New Roman" w:hAnsi="Times New Roman" w:cs="Times New Roman"/>
          <w:sz w:val="24"/>
          <w:szCs w:val="20"/>
          <w:lang w:eastAsia="hr-HR"/>
        </w:rPr>
        <w:t>nivelit t</w:t>
      </w:r>
      <w:r w:rsidRPr="004A09F5">
        <w:rPr>
          <w:rFonts w:ascii="Times New Roman" w:hAnsi="Times New Roman" w:cs="Times New Roman"/>
          <w:sz w:val="24"/>
          <w:szCs w:val="20"/>
          <w:lang w:eastAsia="hr-HR"/>
        </w:rPr>
        <w:t xml:space="preserve">ë prodhimit pa ndonjë shkak të përcaktuar, që të ndërmarrë hetime të mëtejshme, përfshirë këtu marrjen e kampioneve dhe dërgimin e tyre për testim </w:t>
      </w:r>
      <w:r w:rsidR="0013378C" w:rsidRPr="004A09F5">
        <w:rPr>
          <w:rFonts w:ascii="Times New Roman" w:hAnsi="Times New Roman" w:cs="Times New Roman"/>
          <w:sz w:val="24"/>
          <w:szCs w:val="20"/>
          <w:lang w:eastAsia="hr-HR"/>
        </w:rPr>
        <w:t>n</w:t>
      </w:r>
      <w:r w:rsidR="00B6463D" w:rsidRPr="004A09F5">
        <w:rPr>
          <w:rFonts w:ascii="Times New Roman" w:hAnsi="Times New Roman" w:cs="Times New Roman"/>
          <w:sz w:val="24"/>
          <w:szCs w:val="20"/>
          <w:lang w:eastAsia="hr-HR"/>
        </w:rPr>
        <w:t>ë</w:t>
      </w:r>
      <w:r w:rsidR="0013378C"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laborator, atëherë kur e kërkon situata.</w:t>
      </w:r>
    </w:p>
    <w:p w14:paraId="650AF03D" w14:textId="77777777" w:rsidR="00033E50" w:rsidRPr="004A09F5" w:rsidRDefault="0013378C" w:rsidP="00626E98">
      <w:pPr>
        <w:pStyle w:val="ListParagraph"/>
        <w:numPr>
          <w:ilvl w:val="0"/>
          <w:numId w:val="24"/>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P</w:t>
      </w:r>
      <w:r w:rsidR="00B6463D"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r rastet </w:t>
      </w:r>
      <w:r w:rsidR="00033E50" w:rsidRPr="004A09F5">
        <w:rPr>
          <w:rFonts w:ascii="Times New Roman" w:hAnsi="Times New Roman" w:cs="Times New Roman"/>
          <w:sz w:val="24"/>
          <w:szCs w:val="20"/>
          <w:lang w:eastAsia="hr-HR"/>
        </w:rPr>
        <w:t>e për</w:t>
      </w:r>
      <w:r w:rsidRPr="004A09F5">
        <w:rPr>
          <w:rFonts w:ascii="Times New Roman" w:hAnsi="Times New Roman" w:cs="Times New Roman"/>
          <w:sz w:val="24"/>
          <w:szCs w:val="20"/>
          <w:lang w:eastAsia="hr-HR"/>
        </w:rPr>
        <w:t>shkru</w:t>
      </w:r>
      <w:r w:rsidR="00033E50" w:rsidRPr="004A09F5">
        <w:rPr>
          <w:rFonts w:ascii="Times New Roman" w:hAnsi="Times New Roman" w:cs="Times New Roman"/>
          <w:sz w:val="24"/>
          <w:szCs w:val="20"/>
          <w:lang w:eastAsia="hr-HR"/>
        </w:rPr>
        <w:t>ara në pikën 1</w:t>
      </w:r>
      <w:r w:rsidRPr="004A09F5">
        <w:rPr>
          <w:rFonts w:ascii="Times New Roman" w:hAnsi="Times New Roman" w:cs="Times New Roman"/>
          <w:sz w:val="24"/>
          <w:szCs w:val="20"/>
          <w:lang w:eastAsia="hr-HR"/>
        </w:rPr>
        <w:t>,</w:t>
      </w:r>
      <w:r w:rsidR="00033E50" w:rsidRPr="004A09F5">
        <w:rPr>
          <w:rFonts w:ascii="Times New Roman" w:hAnsi="Times New Roman" w:cs="Times New Roman"/>
          <w:sz w:val="24"/>
          <w:szCs w:val="20"/>
          <w:lang w:eastAsia="hr-HR"/>
        </w:rPr>
        <w:t xml:space="preserve"> </w:t>
      </w:r>
      <w:r w:rsidR="00AA49CE" w:rsidRPr="004A09F5">
        <w:rPr>
          <w:rFonts w:ascii="Times New Roman" w:hAnsi="Times New Roman" w:cs="Times New Roman"/>
          <w:sz w:val="24"/>
          <w:szCs w:val="20"/>
          <w:lang w:eastAsia="hr-HR"/>
        </w:rPr>
        <w:t>shkronj</w:t>
      </w:r>
      <w:r w:rsidR="00033E50" w:rsidRPr="004A09F5">
        <w:rPr>
          <w:rFonts w:ascii="Times New Roman" w:hAnsi="Times New Roman" w:cs="Times New Roman"/>
          <w:sz w:val="24"/>
          <w:szCs w:val="20"/>
          <w:lang w:eastAsia="hr-HR"/>
        </w:rPr>
        <w:t xml:space="preserve">a (c), </w:t>
      </w:r>
      <w:r w:rsidRPr="004A09F5">
        <w:rPr>
          <w:rFonts w:ascii="Times New Roman" w:hAnsi="Times New Roman" w:cs="Times New Roman"/>
          <w:sz w:val="24"/>
          <w:szCs w:val="20"/>
          <w:lang w:eastAsia="hr-HR"/>
        </w:rPr>
        <w:t xml:space="preserve">mjeku veterinar njofton </w:t>
      </w:r>
      <w:r w:rsidR="00033E50" w:rsidRPr="004A09F5">
        <w:rPr>
          <w:rFonts w:ascii="Times New Roman" w:hAnsi="Times New Roman" w:cs="Times New Roman"/>
          <w:sz w:val="24"/>
          <w:szCs w:val="20"/>
          <w:lang w:eastAsia="hr-HR"/>
        </w:rPr>
        <w:t>Autoriteti</w:t>
      </w:r>
      <w:r w:rsidRPr="004A09F5">
        <w:rPr>
          <w:rFonts w:ascii="Times New Roman" w:hAnsi="Times New Roman" w:cs="Times New Roman"/>
          <w:sz w:val="24"/>
          <w:szCs w:val="20"/>
          <w:lang w:eastAsia="hr-HR"/>
        </w:rPr>
        <w:t>n</w:t>
      </w:r>
      <w:r w:rsidR="00033E50" w:rsidRPr="004A09F5">
        <w:rPr>
          <w:rFonts w:ascii="Times New Roman" w:hAnsi="Times New Roman" w:cs="Times New Roman"/>
          <w:sz w:val="24"/>
          <w:szCs w:val="20"/>
          <w:lang w:eastAsia="hr-HR"/>
        </w:rPr>
        <w:t xml:space="preserve"> Kompetent</w:t>
      </w:r>
      <w:r w:rsidR="00056F17" w:rsidRPr="004A09F5">
        <w:rPr>
          <w:rFonts w:ascii="Times New Roman" w:hAnsi="Times New Roman" w:cs="Times New Roman"/>
          <w:sz w:val="24"/>
          <w:szCs w:val="20"/>
          <w:lang w:eastAsia="hr-HR"/>
        </w:rPr>
        <w:t xml:space="preserve"> t</w:t>
      </w:r>
      <w:r w:rsidR="00F85D38" w:rsidRPr="004A09F5">
        <w:rPr>
          <w:rFonts w:ascii="Times New Roman" w:hAnsi="Times New Roman" w:cs="Times New Roman"/>
          <w:sz w:val="24"/>
          <w:szCs w:val="20"/>
          <w:lang w:eastAsia="hr-HR"/>
        </w:rPr>
        <w:t>ë</w:t>
      </w:r>
      <w:r w:rsidR="00056F17" w:rsidRPr="004A09F5">
        <w:rPr>
          <w:rFonts w:ascii="Times New Roman" w:hAnsi="Times New Roman" w:cs="Times New Roman"/>
          <w:sz w:val="24"/>
          <w:szCs w:val="20"/>
          <w:lang w:eastAsia="hr-HR"/>
        </w:rPr>
        <w:t xml:space="preserve"> kontrolleve zyrtare</w:t>
      </w:r>
      <w:r w:rsidR="00033E50" w:rsidRPr="004A09F5">
        <w:rPr>
          <w:rFonts w:ascii="Times New Roman" w:hAnsi="Times New Roman" w:cs="Times New Roman"/>
          <w:sz w:val="24"/>
          <w:szCs w:val="20"/>
          <w:lang w:eastAsia="hr-HR"/>
        </w:rPr>
        <w:t>.</w:t>
      </w:r>
    </w:p>
    <w:p w14:paraId="6FAF3EA1" w14:textId="15F397FE" w:rsidR="00033E50" w:rsidRPr="004A09F5" w:rsidRDefault="00033E50" w:rsidP="00626E98">
      <w:pPr>
        <w:pStyle w:val="ListParagraph"/>
        <w:numPr>
          <w:ilvl w:val="0"/>
          <w:numId w:val="24"/>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lastRenderedPageBreak/>
        <w:t>Ministri</w:t>
      </w:r>
      <w:r w:rsidRPr="004A09F5">
        <w:rPr>
          <w:rFonts w:ascii="Times New Roman" w:hAnsi="Times New Roman" w:cs="Times New Roman"/>
          <w:sz w:val="24"/>
          <w:szCs w:val="24"/>
        </w:rPr>
        <w:t xml:space="preserve"> me propozim të autoritetit kompetent </w:t>
      </w:r>
      <w:r w:rsidR="00817CF3" w:rsidRPr="004A09F5">
        <w:rPr>
          <w:rFonts w:ascii="Times New Roman" w:hAnsi="Times New Roman" w:cs="Times New Roman"/>
          <w:sz w:val="24"/>
          <w:szCs w:val="24"/>
        </w:rPr>
        <w:t>n</w:t>
      </w:r>
      <w:r w:rsidR="00F85D38" w:rsidRPr="004A09F5">
        <w:rPr>
          <w:rFonts w:ascii="Times New Roman" w:hAnsi="Times New Roman" w:cs="Times New Roman"/>
          <w:sz w:val="24"/>
          <w:szCs w:val="24"/>
        </w:rPr>
        <w:t>ë</w:t>
      </w:r>
      <w:r w:rsidR="00817CF3" w:rsidRPr="004A09F5">
        <w:rPr>
          <w:rFonts w:ascii="Times New Roman" w:hAnsi="Times New Roman" w:cs="Times New Roman"/>
          <w:sz w:val="24"/>
          <w:szCs w:val="24"/>
        </w:rPr>
        <w:t xml:space="preserve"> p</w:t>
      </w:r>
      <w:r w:rsidR="00F85D38" w:rsidRPr="004A09F5">
        <w:rPr>
          <w:rFonts w:ascii="Times New Roman" w:hAnsi="Times New Roman" w:cs="Times New Roman"/>
          <w:sz w:val="24"/>
          <w:szCs w:val="24"/>
        </w:rPr>
        <w:t>ë</w:t>
      </w:r>
      <w:r w:rsidR="00A17279" w:rsidRPr="004A09F5">
        <w:rPr>
          <w:rFonts w:ascii="Times New Roman" w:hAnsi="Times New Roman" w:cs="Times New Roman"/>
          <w:sz w:val="24"/>
          <w:szCs w:val="24"/>
        </w:rPr>
        <w:t>rputhje me nenin 263</w:t>
      </w:r>
      <w:r w:rsidR="00817CF3" w:rsidRPr="004A09F5">
        <w:rPr>
          <w:rFonts w:ascii="Times New Roman" w:hAnsi="Times New Roman" w:cs="Times New Roman"/>
          <w:sz w:val="24"/>
          <w:szCs w:val="24"/>
        </w:rPr>
        <w:t xml:space="preserve"> t</w:t>
      </w:r>
      <w:r w:rsidR="00F85D38" w:rsidRPr="004A09F5">
        <w:rPr>
          <w:rFonts w:ascii="Times New Roman" w:hAnsi="Times New Roman" w:cs="Times New Roman"/>
          <w:sz w:val="24"/>
          <w:szCs w:val="24"/>
        </w:rPr>
        <w:t>ë</w:t>
      </w:r>
      <w:r w:rsidR="00817CF3" w:rsidRPr="004A09F5">
        <w:rPr>
          <w:rFonts w:ascii="Times New Roman" w:hAnsi="Times New Roman" w:cs="Times New Roman"/>
          <w:sz w:val="24"/>
          <w:szCs w:val="24"/>
        </w:rPr>
        <w:t xml:space="preserve"> k</w:t>
      </w:r>
      <w:r w:rsidR="00F85D38" w:rsidRPr="004A09F5">
        <w:rPr>
          <w:rFonts w:ascii="Times New Roman" w:hAnsi="Times New Roman" w:cs="Times New Roman"/>
          <w:sz w:val="24"/>
          <w:szCs w:val="24"/>
        </w:rPr>
        <w:t>ë</w:t>
      </w:r>
      <w:r w:rsidR="00817CF3" w:rsidRPr="004A09F5">
        <w:rPr>
          <w:rFonts w:ascii="Times New Roman" w:hAnsi="Times New Roman" w:cs="Times New Roman"/>
          <w:sz w:val="24"/>
          <w:szCs w:val="24"/>
        </w:rPr>
        <w:t xml:space="preserve">tij ligji, </w:t>
      </w:r>
      <w:r w:rsidR="0013378C" w:rsidRPr="004A09F5">
        <w:rPr>
          <w:rFonts w:ascii="Times New Roman" w:hAnsi="Times New Roman" w:cs="Times New Roman"/>
          <w:sz w:val="24"/>
          <w:szCs w:val="20"/>
          <w:lang w:eastAsia="hr-HR"/>
        </w:rPr>
        <w:t>p</w:t>
      </w:r>
      <w:r w:rsidR="00B6463D" w:rsidRPr="004A09F5">
        <w:rPr>
          <w:rFonts w:ascii="Times New Roman" w:hAnsi="Times New Roman" w:cs="Times New Roman"/>
          <w:sz w:val="24"/>
          <w:szCs w:val="20"/>
          <w:lang w:eastAsia="hr-HR"/>
        </w:rPr>
        <w:t>ë</w:t>
      </w:r>
      <w:r w:rsidR="0013378C" w:rsidRPr="004A09F5">
        <w:rPr>
          <w:rFonts w:ascii="Times New Roman" w:hAnsi="Times New Roman" w:cs="Times New Roman"/>
          <w:sz w:val="24"/>
          <w:szCs w:val="20"/>
          <w:lang w:eastAsia="hr-HR"/>
        </w:rPr>
        <w:t>rcakton</w:t>
      </w:r>
      <w:r w:rsidRPr="004A09F5">
        <w:rPr>
          <w:rFonts w:ascii="Times New Roman" w:hAnsi="Times New Roman" w:cs="Times New Roman"/>
          <w:sz w:val="24"/>
          <w:szCs w:val="20"/>
          <w:lang w:eastAsia="hr-HR"/>
        </w:rPr>
        <w:t xml:space="preserve"> rregullat përsa i përket:</w:t>
      </w:r>
    </w:p>
    <w:p w14:paraId="3102AAF6" w14:textId="77777777" w:rsidR="00033E50" w:rsidRPr="004A09F5" w:rsidRDefault="0013378C" w:rsidP="00626E98">
      <w:pPr>
        <w:pStyle w:val="ListParagraph"/>
        <w:numPr>
          <w:ilvl w:val="1"/>
          <w:numId w:val="24"/>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kritereve</w:t>
      </w:r>
      <w:r w:rsidR="00033E50" w:rsidRPr="004A09F5">
        <w:rPr>
          <w:rFonts w:ascii="Times New Roman" w:hAnsi="Times New Roman" w:cs="Times New Roman"/>
          <w:sz w:val="24"/>
          <w:szCs w:val="20"/>
          <w:lang w:eastAsia="hr-HR"/>
        </w:rPr>
        <w:t xml:space="preserve"> që përcaktojnë në cilat rrethanat bëhet njoftimi i për</w:t>
      </w:r>
      <w:r w:rsidRPr="004A09F5">
        <w:rPr>
          <w:rFonts w:ascii="Times New Roman" w:hAnsi="Times New Roman" w:cs="Times New Roman"/>
          <w:sz w:val="24"/>
          <w:szCs w:val="20"/>
          <w:lang w:eastAsia="hr-HR"/>
        </w:rPr>
        <w:t>shkr</w:t>
      </w:r>
      <w:r w:rsidR="00033E50" w:rsidRPr="004A09F5">
        <w:rPr>
          <w:rFonts w:ascii="Times New Roman" w:hAnsi="Times New Roman" w:cs="Times New Roman"/>
          <w:sz w:val="24"/>
          <w:szCs w:val="20"/>
          <w:lang w:eastAsia="hr-HR"/>
        </w:rPr>
        <w:t>uar në pikën 1</w:t>
      </w:r>
      <w:r w:rsidRPr="004A09F5">
        <w:rPr>
          <w:rFonts w:ascii="Times New Roman" w:hAnsi="Times New Roman" w:cs="Times New Roman"/>
          <w:sz w:val="24"/>
          <w:szCs w:val="20"/>
          <w:lang w:eastAsia="hr-HR"/>
        </w:rPr>
        <w:t>,</w:t>
      </w:r>
      <w:r w:rsidR="00033E50" w:rsidRPr="004A09F5">
        <w:rPr>
          <w:rFonts w:ascii="Times New Roman" w:hAnsi="Times New Roman" w:cs="Times New Roman"/>
          <w:sz w:val="24"/>
          <w:szCs w:val="20"/>
          <w:lang w:eastAsia="hr-HR"/>
        </w:rPr>
        <w:t xml:space="preserve"> </w:t>
      </w:r>
      <w:r w:rsidR="00AA49CE" w:rsidRPr="004A09F5">
        <w:rPr>
          <w:rFonts w:ascii="Times New Roman" w:hAnsi="Times New Roman" w:cs="Times New Roman"/>
          <w:sz w:val="24"/>
          <w:szCs w:val="20"/>
          <w:lang w:eastAsia="hr-HR"/>
        </w:rPr>
        <w:t>shkronj</w:t>
      </w:r>
      <w:r w:rsidR="00033E50" w:rsidRPr="004A09F5">
        <w:rPr>
          <w:rFonts w:ascii="Times New Roman" w:hAnsi="Times New Roman" w:cs="Times New Roman"/>
          <w:sz w:val="24"/>
          <w:szCs w:val="20"/>
          <w:lang w:eastAsia="hr-HR"/>
        </w:rPr>
        <w:t>a (c);</w:t>
      </w:r>
    </w:p>
    <w:p w14:paraId="4E657E9A" w14:textId="77777777" w:rsidR="00033E50" w:rsidRPr="004A09F5" w:rsidRDefault="00033E50" w:rsidP="00626E98">
      <w:pPr>
        <w:pStyle w:val="ListParagraph"/>
        <w:numPr>
          <w:ilvl w:val="1"/>
          <w:numId w:val="24"/>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rregullat e hollësishme për hetimin e mëtejshëm, sipas kërkesave të pikës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a (c).</w:t>
      </w:r>
    </w:p>
    <w:p w14:paraId="26B6AE9E" w14:textId="77777777" w:rsidR="00033E50" w:rsidRPr="004A09F5" w:rsidRDefault="00033E50" w:rsidP="00626E98">
      <w:pPr>
        <w:spacing w:after="0" w:line="276" w:lineRule="auto"/>
        <w:jc w:val="both"/>
        <w:rPr>
          <w:rFonts w:ascii="Times New Roman" w:hAnsi="Times New Roman" w:cs="Times New Roman"/>
          <w:sz w:val="24"/>
          <w:szCs w:val="20"/>
          <w:lang w:eastAsia="hr-HR"/>
        </w:rPr>
      </w:pPr>
    </w:p>
    <w:p w14:paraId="4955A09D" w14:textId="77777777" w:rsidR="00033E50" w:rsidRPr="004A09F5" w:rsidRDefault="00033E50"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19</w:t>
      </w:r>
    </w:p>
    <w:p w14:paraId="74FF903B" w14:textId="77777777" w:rsidR="00033E50" w:rsidRPr="004A09F5" w:rsidRDefault="00033E50"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Njoftimi nga Autoriteti Kompetent</w:t>
      </w:r>
    </w:p>
    <w:p w14:paraId="0B4D288A" w14:textId="77777777" w:rsidR="00033E50" w:rsidRPr="004A09F5" w:rsidRDefault="00033E50" w:rsidP="00626E98">
      <w:pPr>
        <w:spacing w:after="0" w:line="276" w:lineRule="auto"/>
        <w:jc w:val="center"/>
        <w:rPr>
          <w:rFonts w:ascii="Times New Roman" w:hAnsi="Times New Roman" w:cs="Times New Roman"/>
          <w:b/>
          <w:bCs/>
          <w:sz w:val="24"/>
          <w:szCs w:val="20"/>
          <w:lang w:eastAsia="hr-HR"/>
        </w:rPr>
      </w:pPr>
    </w:p>
    <w:p w14:paraId="2A18E869" w14:textId="77777777" w:rsidR="00033E50" w:rsidRPr="004A09F5" w:rsidRDefault="00033E50" w:rsidP="00626E98">
      <w:pPr>
        <w:pStyle w:val="ListParagraph"/>
        <w:numPr>
          <w:ilvl w:val="0"/>
          <w:numId w:val="2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njofton menjëherë </w:t>
      </w:r>
      <w:r w:rsidR="00B6463D" w:rsidRPr="004A09F5">
        <w:rPr>
          <w:rFonts w:ascii="Times New Roman" w:hAnsi="Times New Roman" w:cs="Times New Roman"/>
          <w:sz w:val="24"/>
          <w:szCs w:val="24"/>
          <w:lang w:eastAsia="hr-HR"/>
        </w:rPr>
        <w:t>OBSHK-n</w:t>
      </w:r>
      <w:r w:rsidR="00051A2B" w:rsidRPr="004A09F5">
        <w:rPr>
          <w:rFonts w:ascii="Times New Roman" w:hAnsi="Times New Roman" w:cs="Times New Roman"/>
          <w:sz w:val="24"/>
          <w:szCs w:val="24"/>
          <w:lang w:eastAsia="hr-HR"/>
        </w:rPr>
        <w:t>ë</w:t>
      </w:r>
      <w:r w:rsidR="00B6463D" w:rsidRPr="004A09F5">
        <w:rPr>
          <w:rFonts w:ascii="Times New Roman" w:hAnsi="Times New Roman" w:cs="Times New Roman"/>
          <w:sz w:val="24"/>
          <w:szCs w:val="24"/>
          <w:lang w:eastAsia="hr-HR"/>
        </w:rPr>
        <w:t xml:space="preserve">, </w:t>
      </w:r>
      <w:r w:rsidRPr="004A09F5">
        <w:rPr>
          <w:rFonts w:ascii="Times New Roman" w:eastAsia="Calibri" w:hAnsi="Times New Roman" w:cs="Times New Roman"/>
          <w:sz w:val="24"/>
          <w:szCs w:val="24"/>
          <w:lang w:eastAsia="hr-HR"/>
        </w:rPr>
        <w:t>Komisionin E</w:t>
      </w:r>
      <w:r w:rsidR="00B6463D" w:rsidRPr="004A09F5">
        <w:rPr>
          <w:rFonts w:ascii="Times New Roman" w:eastAsia="Calibri" w:hAnsi="Times New Roman" w:cs="Times New Roman"/>
          <w:sz w:val="24"/>
          <w:szCs w:val="24"/>
          <w:lang w:eastAsia="hr-HR"/>
        </w:rPr>
        <w:t>v</w:t>
      </w:r>
      <w:r w:rsidRPr="004A09F5">
        <w:rPr>
          <w:rFonts w:ascii="Times New Roman" w:eastAsia="Calibri" w:hAnsi="Times New Roman" w:cs="Times New Roman"/>
          <w:sz w:val="24"/>
          <w:szCs w:val="24"/>
          <w:lang w:eastAsia="hr-HR"/>
        </w:rPr>
        <w:t xml:space="preserve">ropian dhe nëse nevojitet </w:t>
      </w:r>
      <w:r w:rsidRPr="004A09F5">
        <w:rPr>
          <w:rFonts w:ascii="Times New Roman" w:hAnsi="Times New Roman" w:cs="Times New Roman"/>
          <w:sz w:val="24"/>
          <w:szCs w:val="24"/>
          <w:lang w:eastAsia="hr-HR"/>
        </w:rPr>
        <w:t xml:space="preserve">shtetet fqinje, për çdo vatër të konfirmuar të sëmundjeve të listuara sipas nenit 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(e) të këtij ligji, për të cilat kërkohet një njoftim i menjëhershëm, në mënyrë që të merren masat e nevojshme për menaxhimin e riskut, duke </w:t>
      </w:r>
      <w:r w:rsidR="00B6463D" w:rsidRPr="004A09F5">
        <w:rPr>
          <w:rFonts w:ascii="Times New Roman" w:hAnsi="Times New Roman" w:cs="Times New Roman"/>
          <w:sz w:val="24"/>
          <w:szCs w:val="24"/>
          <w:lang w:eastAsia="hr-HR"/>
        </w:rPr>
        <w:t>mbajtur</w:t>
      </w:r>
      <w:r w:rsidRPr="004A09F5">
        <w:rPr>
          <w:rFonts w:ascii="Times New Roman" w:hAnsi="Times New Roman" w:cs="Times New Roman"/>
          <w:sz w:val="24"/>
          <w:szCs w:val="24"/>
          <w:lang w:eastAsia="hr-HR"/>
        </w:rPr>
        <w:t xml:space="preserve"> parasysh profilin e sëmundjes.</w:t>
      </w:r>
    </w:p>
    <w:p w14:paraId="1898D96A" w14:textId="77777777" w:rsidR="00033E50" w:rsidRPr="004A09F5" w:rsidRDefault="00033E50" w:rsidP="00626E98">
      <w:pPr>
        <w:pStyle w:val="ListParagraph"/>
        <w:numPr>
          <w:ilvl w:val="0"/>
          <w:numId w:val="25"/>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Njoftimi sipa</w:t>
      </w:r>
      <w:r w:rsidR="00B6463D" w:rsidRPr="004A09F5">
        <w:rPr>
          <w:rFonts w:ascii="Times New Roman" w:hAnsi="Times New Roman" w:cs="Times New Roman"/>
          <w:sz w:val="24"/>
          <w:szCs w:val="20"/>
          <w:lang w:eastAsia="hr-HR"/>
        </w:rPr>
        <w:t>s pikës 1, përmban informacionet</w:t>
      </w:r>
      <w:r w:rsidRPr="004A09F5">
        <w:rPr>
          <w:rFonts w:ascii="Times New Roman" w:hAnsi="Times New Roman" w:cs="Times New Roman"/>
          <w:sz w:val="24"/>
          <w:szCs w:val="20"/>
          <w:lang w:eastAsia="hr-HR"/>
        </w:rPr>
        <w:t xml:space="preserve"> për vatrën si vijon:</w:t>
      </w:r>
    </w:p>
    <w:p w14:paraId="3AD9861C" w14:textId="77777777" w:rsidR="00033E50" w:rsidRPr="004A09F5" w:rsidRDefault="00033E50" w:rsidP="00626E98">
      <w:pPr>
        <w:pStyle w:val="ListParagraph"/>
        <w:numPr>
          <w:ilvl w:val="1"/>
          <w:numId w:val="25"/>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agjentin patogjen dhe, nëse nevojitet, nëntipin;</w:t>
      </w:r>
    </w:p>
    <w:p w14:paraId="45FAA867" w14:textId="77777777" w:rsidR="00033E50" w:rsidRPr="004A09F5" w:rsidRDefault="00051A2B" w:rsidP="00626E98">
      <w:pPr>
        <w:pStyle w:val="ListParagraph"/>
        <w:numPr>
          <w:ilvl w:val="1"/>
          <w:numId w:val="25"/>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datat përkatëse, </w:t>
      </w:r>
      <w:r w:rsidR="00033E50" w:rsidRPr="004A09F5">
        <w:rPr>
          <w:rFonts w:ascii="Times New Roman" w:hAnsi="Times New Roman" w:cs="Times New Roman"/>
          <w:sz w:val="24"/>
          <w:szCs w:val="20"/>
          <w:lang w:eastAsia="hr-HR"/>
        </w:rPr>
        <w:t>vecanërisht datat e dyshimit dhe konfirmimit të vatrës;</w:t>
      </w:r>
    </w:p>
    <w:p w14:paraId="3C1B5527" w14:textId="77777777" w:rsidR="00033E50" w:rsidRPr="004A09F5" w:rsidRDefault="00033E50" w:rsidP="00626E98">
      <w:pPr>
        <w:pStyle w:val="ListParagraph"/>
        <w:numPr>
          <w:ilvl w:val="1"/>
          <w:numId w:val="25"/>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tipin dhe vendndodhjen e vatrës;</w:t>
      </w:r>
    </w:p>
    <w:p w14:paraId="7F9E9BEB" w14:textId="77777777" w:rsidR="00033E50" w:rsidRPr="004A09F5" w:rsidRDefault="00033E50" w:rsidP="00626E98">
      <w:pPr>
        <w:pStyle w:val="ListParagraph"/>
        <w:numPr>
          <w:ilvl w:val="1"/>
          <w:numId w:val="25"/>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çdo vatër tjetër të lidhur me të;</w:t>
      </w:r>
    </w:p>
    <w:p w14:paraId="02D09603" w14:textId="77777777" w:rsidR="00033E50" w:rsidRPr="004A09F5" w:rsidRDefault="00033E50" w:rsidP="00626E98">
      <w:pPr>
        <w:pStyle w:val="ListParagraph"/>
        <w:numPr>
          <w:ilvl w:val="1"/>
          <w:numId w:val="25"/>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kafshët e përfshira në vatër;</w:t>
      </w:r>
    </w:p>
    <w:p w14:paraId="1717AC83" w14:textId="77777777" w:rsidR="00033E50" w:rsidRPr="004A09F5" w:rsidRDefault="00033E50" w:rsidP="00626E98">
      <w:pPr>
        <w:pStyle w:val="ListParagraph"/>
        <w:numPr>
          <w:ilvl w:val="1"/>
          <w:numId w:val="25"/>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çdo masë kontrolli të sëmundjes, e marrë në lidhje me vatrën;</w:t>
      </w:r>
    </w:p>
    <w:p w14:paraId="0241D2A5" w14:textId="77777777" w:rsidR="00033E50" w:rsidRPr="004A09F5" w:rsidRDefault="00033E50" w:rsidP="00626E98">
      <w:pPr>
        <w:pStyle w:val="ListParagraph"/>
        <w:numPr>
          <w:ilvl w:val="1"/>
          <w:numId w:val="25"/>
        </w:numPr>
        <w:spacing w:line="276" w:lineRule="auto"/>
        <w:jc w:val="both"/>
        <w:rPr>
          <w:rFonts w:ascii="Times New Roman" w:hAnsi="Times New Roman" w:cs="Times New Roman"/>
          <w:sz w:val="20"/>
          <w:szCs w:val="20"/>
          <w:lang w:eastAsia="hr-HR"/>
        </w:rPr>
      </w:pPr>
      <w:r w:rsidRPr="004A09F5">
        <w:rPr>
          <w:rFonts w:ascii="Times New Roman" w:hAnsi="Times New Roman" w:cs="Times New Roman"/>
          <w:sz w:val="24"/>
          <w:szCs w:val="24"/>
          <w:lang w:eastAsia="hr-HR"/>
        </w:rPr>
        <w:t>origjinën e mundshme ose të njohur të sëmundjes së listuar;</w:t>
      </w:r>
    </w:p>
    <w:p w14:paraId="323ABF23" w14:textId="77777777" w:rsidR="00033E50" w:rsidRPr="004A09F5" w:rsidRDefault="00033E50" w:rsidP="00626E98">
      <w:pPr>
        <w:pStyle w:val="ListParagraph"/>
        <w:numPr>
          <w:ilvl w:val="1"/>
          <w:numId w:val="25"/>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metodat diagnostike të përdorura.</w:t>
      </w:r>
    </w:p>
    <w:p w14:paraId="12C3683A" w14:textId="77777777" w:rsidR="00033E50" w:rsidRPr="004A09F5" w:rsidRDefault="00033E50" w:rsidP="00626E98">
      <w:pPr>
        <w:spacing w:after="0" w:line="276" w:lineRule="auto"/>
        <w:ind w:left="720"/>
        <w:jc w:val="both"/>
        <w:rPr>
          <w:rFonts w:ascii="Times New Roman" w:hAnsi="Times New Roman" w:cs="Times New Roman"/>
          <w:sz w:val="24"/>
          <w:szCs w:val="24"/>
          <w:lang w:eastAsia="hr-HR"/>
        </w:rPr>
      </w:pPr>
    </w:p>
    <w:p w14:paraId="6D8240A0" w14:textId="77777777" w:rsidR="00033E50" w:rsidRPr="004A09F5" w:rsidRDefault="00033E50" w:rsidP="00626E98">
      <w:pPr>
        <w:spacing w:after="0" w:line="276" w:lineRule="auto"/>
        <w:ind w:left="720"/>
        <w:jc w:val="both"/>
        <w:rPr>
          <w:rFonts w:ascii="Times New Roman" w:hAnsi="Times New Roman" w:cs="Times New Roman"/>
          <w:sz w:val="24"/>
          <w:szCs w:val="24"/>
          <w:lang w:eastAsia="hr-HR"/>
        </w:rPr>
      </w:pPr>
    </w:p>
    <w:p w14:paraId="38F625DF"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20</w:t>
      </w:r>
    </w:p>
    <w:p w14:paraId="5617BDA4"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Raportimi</w:t>
      </w:r>
    </w:p>
    <w:p w14:paraId="67D3306A" w14:textId="77777777" w:rsidR="00033E50" w:rsidRPr="004A09F5" w:rsidRDefault="00033E50" w:rsidP="00626E98">
      <w:pPr>
        <w:spacing w:after="0" w:line="276" w:lineRule="auto"/>
        <w:jc w:val="center"/>
        <w:rPr>
          <w:rFonts w:ascii="Times New Roman" w:hAnsi="Times New Roman" w:cs="Times New Roman"/>
          <w:sz w:val="24"/>
          <w:szCs w:val="24"/>
          <w:lang w:eastAsia="hr-HR"/>
        </w:rPr>
      </w:pPr>
    </w:p>
    <w:p w14:paraId="2BF54BAB" w14:textId="424DCB81" w:rsidR="00033E50" w:rsidRPr="004A09F5" w:rsidRDefault="00033E50" w:rsidP="00626E98">
      <w:pPr>
        <w:pStyle w:val="ListParagraph"/>
        <w:numPr>
          <w:ilvl w:val="2"/>
          <w:numId w:val="14"/>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w:t>
      </w:r>
      <w:r w:rsidR="00B81DFE">
        <w:rPr>
          <w:rFonts w:ascii="Times New Roman" w:hAnsi="Times New Roman" w:cs="Times New Roman"/>
          <w:sz w:val="24"/>
          <w:szCs w:val="24"/>
          <w:lang w:eastAsia="hr-HR"/>
        </w:rPr>
        <w:t>q</w:t>
      </w:r>
      <w:r w:rsidR="001C2064">
        <w:rPr>
          <w:rFonts w:ascii="Times New Roman" w:hAnsi="Times New Roman" w:cs="Times New Roman"/>
          <w:sz w:val="24"/>
          <w:szCs w:val="24"/>
          <w:lang w:eastAsia="hr-HR"/>
        </w:rPr>
        <w:t>ë</w:t>
      </w:r>
      <w:r w:rsidR="00B81DFE">
        <w:rPr>
          <w:rFonts w:ascii="Times New Roman" w:hAnsi="Times New Roman" w:cs="Times New Roman"/>
          <w:sz w:val="24"/>
          <w:szCs w:val="24"/>
          <w:lang w:eastAsia="hr-HR"/>
        </w:rPr>
        <w:t xml:space="preserve">ndror </w:t>
      </w:r>
      <w:r w:rsidRPr="004A09F5">
        <w:rPr>
          <w:rFonts w:ascii="Times New Roman" w:hAnsi="Times New Roman" w:cs="Times New Roman"/>
          <w:sz w:val="24"/>
          <w:szCs w:val="24"/>
          <w:lang w:eastAsia="hr-HR"/>
        </w:rPr>
        <w:t xml:space="preserve">njofton </w:t>
      </w:r>
      <w:r w:rsidR="00051A2B" w:rsidRPr="004A09F5">
        <w:rPr>
          <w:rFonts w:ascii="Times New Roman" w:hAnsi="Times New Roman" w:cs="Times New Roman"/>
          <w:sz w:val="24"/>
          <w:szCs w:val="24"/>
          <w:lang w:eastAsia="hr-HR"/>
        </w:rPr>
        <w:t>OBSHK-n</w:t>
      </w:r>
      <w:r w:rsidR="007A666E" w:rsidRPr="004A09F5">
        <w:rPr>
          <w:rFonts w:ascii="Times New Roman" w:hAnsi="Times New Roman" w:cs="Times New Roman"/>
          <w:sz w:val="24"/>
          <w:szCs w:val="24"/>
          <w:lang w:eastAsia="hr-HR"/>
        </w:rPr>
        <w:t>ë</w:t>
      </w:r>
      <w:r w:rsidR="00051A2B" w:rsidRPr="004A09F5">
        <w:rPr>
          <w:rFonts w:ascii="Times New Roman" w:hAnsi="Times New Roman" w:cs="Times New Roman"/>
          <w:sz w:val="24"/>
          <w:szCs w:val="24"/>
          <w:lang w:eastAsia="hr-HR"/>
        </w:rPr>
        <w:t xml:space="preserve">, </w:t>
      </w:r>
      <w:r w:rsidRPr="004A09F5">
        <w:rPr>
          <w:rFonts w:ascii="Times New Roman" w:eastAsia="Calibri" w:hAnsi="Times New Roman" w:cs="Times New Roman"/>
          <w:sz w:val="24"/>
          <w:szCs w:val="24"/>
          <w:lang w:eastAsia="hr-HR"/>
        </w:rPr>
        <w:t>Komisionin E</w:t>
      </w:r>
      <w:r w:rsidR="00051A2B" w:rsidRPr="004A09F5">
        <w:rPr>
          <w:rFonts w:ascii="Times New Roman" w:eastAsia="Calibri" w:hAnsi="Times New Roman" w:cs="Times New Roman"/>
          <w:sz w:val="24"/>
          <w:szCs w:val="24"/>
          <w:lang w:eastAsia="hr-HR"/>
        </w:rPr>
        <w:t>vropian</w:t>
      </w:r>
      <w:r w:rsidRPr="004A09F5">
        <w:rPr>
          <w:rFonts w:ascii="Times New Roman" w:eastAsia="Calibri" w:hAnsi="Times New Roman" w:cs="Times New Roman"/>
          <w:sz w:val="24"/>
          <w:szCs w:val="24"/>
          <w:lang w:eastAsia="hr-HR"/>
        </w:rPr>
        <w:t xml:space="preserve"> dhe nëse nevojitet </w:t>
      </w:r>
      <w:r w:rsidRPr="004A09F5">
        <w:rPr>
          <w:rFonts w:ascii="Times New Roman" w:hAnsi="Times New Roman" w:cs="Times New Roman"/>
          <w:sz w:val="24"/>
          <w:szCs w:val="24"/>
          <w:lang w:eastAsia="hr-HR"/>
        </w:rPr>
        <w:t xml:space="preserve">shtetet fqinje, për sëmundjet e listuara sipas nenit 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(e), për të cilat:</w:t>
      </w:r>
    </w:p>
    <w:p w14:paraId="7C64ADF1" w14:textId="77777777" w:rsidR="00033E50" w:rsidRPr="004A09F5" w:rsidRDefault="00033E50" w:rsidP="00626E98">
      <w:pPr>
        <w:pStyle w:val="ListParagraph"/>
        <w:numPr>
          <w:ilvl w:val="0"/>
          <w:numId w:val="2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nuk kërkohet njoftimi i menjëhershëm i një vatre </w:t>
      </w:r>
      <w:r w:rsidR="00051A2B" w:rsidRPr="004A09F5">
        <w:rPr>
          <w:rFonts w:ascii="Times New Roman" w:hAnsi="Times New Roman" w:cs="Times New Roman"/>
          <w:sz w:val="24"/>
          <w:szCs w:val="24"/>
          <w:lang w:eastAsia="hr-HR"/>
        </w:rPr>
        <w:t>sipas nenit</w:t>
      </w:r>
      <w:r w:rsidRPr="004A09F5">
        <w:rPr>
          <w:rFonts w:ascii="Times New Roman" w:hAnsi="Times New Roman" w:cs="Times New Roman"/>
          <w:sz w:val="24"/>
          <w:szCs w:val="24"/>
          <w:lang w:eastAsia="hr-HR"/>
        </w:rPr>
        <w:t xml:space="preserve"> 19, pika 1;</w:t>
      </w:r>
    </w:p>
    <w:p w14:paraId="3D71FA0D" w14:textId="77777777" w:rsidR="00033E50" w:rsidRPr="004A09F5" w:rsidRDefault="00033E50" w:rsidP="00626E98">
      <w:pPr>
        <w:pStyle w:val="ListParagraph"/>
        <w:numPr>
          <w:ilvl w:val="0"/>
          <w:numId w:val="2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kërkohet njoftimi i menjëhershëm i një vatre </w:t>
      </w:r>
      <w:r w:rsidR="00051A2B" w:rsidRPr="004A09F5">
        <w:rPr>
          <w:rFonts w:ascii="Times New Roman" w:hAnsi="Times New Roman" w:cs="Times New Roman"/>
          <w:sz w:val="24"/>
          <w:szCs w:val="24"/>
          <w:lang w:eastAsia="hr-HR"/>
        </w:rPr>
        <w:t>sipas nenit</w:t>
      </w:r>
      <w:r w:rsidRPr="004A09F5">
        <w:rPr>
          <w:rFonts w:ascii="Times New Roman" w:hAnsi="Times New Roman" w:cs="Times New Roman"/>
          <w:sz w:val="24"/>
          <w:szCs w:val="24"/>
          <w:lang w:eastAsia="hr-HR"/>
        </w:rPr>
        <w:t xml:space="preserve"> 19, pika 1, por është e nevojshme t’i jepe</w:t>
      </w:r>
      <w:r w:rsidR="00051A2B"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 xml:space="preserve"> </w:t>
      </w:r>
      <w:r w:rsidR="00051A2B" w:rsidRPr="004A09F5">
        <w:rPr>
          <w:rFonts w:ascii="Times New Roman" w:hAnsi="Times New Roman" w:cs="Times New Roman"/>
          <w:sz w:val="24"/>
          <w:szCs w:val="24"/>
          <w:lang w:eastAsia="hr-HR"/>
        </w:rPr>
        <w:t>OBSHK-së dhe Komisionit Evropian</w:t>
      </w:r>
      <w:r w:rsidRPr="004A09F5">
        <w:rPr>
          <w:rFonts w:ascii="Times New Roman" w:hAnsi="Times New Roman" w:cs="Times New Roman"/>
          <w:sz w:val="24"/>
          <w:szCs w:val="24"/>
          <w:lang w:eastAsia="hr-HR"/>
        </w:rPr>
        <w:t xml:space="preserve"> informacion</w:t>
      </w:r>
      <w:r w:rsidR="00051A2B" w:rsidRPr="004A09F5">
        <w:rPr>
          <w:rFonts w:ascii="Times New Roman" w:hAnsi="Times New Roman" w:cs="Times New Roman"/>
          <w:sz w:val="24"/>
          <w:szCs w:val="24"/>
          <w:lang w:eastAsia="hr-HR"/>
        </w:rPr>
        <w:t>e</w:t>
      </w:r>
      <w:r w:rsidRPr="004A09F5">
        <w:rPr>
          <w:rFonts w:ascii="Times New Roman" w:hAnsi="Times New Roman" w:cs="Times New Roman"/>
          <w:sz w:val="24"/>
          <w:szCs w:val="24"/>
          <w:lang w:eastAsia="hr-HR"/>
        </w:rPr>
        <w:t xml:space="preserve"> </w:t>
      </w:r>
      <w:r w:rsidR="00051A2B" w:rsidRPr="004A09F5">
        <w:rPr>
          <w:rFonts w:ascii="Times New Roman" w:hAnsi="Times New Roman" w:cs="Times New Roman"/>
          <w:sz w:val="24"/>
          <w:szCs w:val="24"/>
          <w:lang w:eastAsia="hr-HR"/>
        </w:rPr>
        <w:t>t</w:t>
      </w:r>
      <w:r w:rsidR="007A666E"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w:t>
      </w:r>
      <w:r w:rsidR="00051A2B" w:rsidRPr="004A09F5">
        <w:rPr>
          <w:rFonts w:ascii="Times New Roman" w:hAnsi="Times New Roman" w:cs="Times New Roman"/>
          <w:sz w:val="24"/>
          <w:szCs w:val="24"/>
          <w:lang w:eastAsia="hr-HR"/>
        </w:rPr>
        <w:t>m</w:t>
      </w:r>
      <w:r w:rsidR="007A666E" w:rsidRPr="004A09F5">
        <w:rPr>
          <w:rFonts w:ascii="Times New Roman" w:hAnsi="Times New Roman" w:cs="Times New Roman"/>
          <w:sz w:val="24"/>
          <w:szCs w:val="24"/>
          <w:lang w:eastAsia="hr-HR"/>
        </w:rPr>
        <w:t>ë</w:t>
      </w:r>
      <w:r w:rsidR="00051A2B" w:rsidRPr="004A09F5">
        <w:rPr>
          <w:rFonts w:ascii="Times New Roman" w:hAnsi="Times New Roman" w:cs="Times New Roman"/>
          <w:sz w:val="24"/>
          <w:szCs w:val="24"/>
          <w:lang w:eastAsia="hr-HR"/>
        </w:rPr>
        <w:t>tejshme</w:t>
      </w:r>
      <w:r w:rsidRPr="004A09F5">
        <w:rPr>
          <w:rFonts w:ascii="Times New Roman" w:hAnsi="Times New Roman" w:cs="Times New Roman"/>
          <w:sz w:val="24"/>
          <w:szCs w:val="24"/>
          <w:lang w:eastAsia="hr-HR"/>
        </w:rPr>
        <w:t xml:space="preserve"> përsa i përket:</w:t>
      </w:r>
    </w:p>
    <w:p w14:paraId="5892962B" w14:textId="77777777" w:rsidR="00033E50" w:rsidRPr="004A09F5" w:rsidRDefault="00033E50" w:rsidP="00626E98">
      <w:pPr>
        <w:pStyle w:val="ListParagraph"/>
        <w:numPr>
          <w:ilvl w:val="1"/>
          <w:numId w:val="2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survejancës, në përputhje me rregullat e miratuara </w:t>
      </w:r>
      <w:r w:rsidR="00051A2B" w:rsidRPr="004A09F5">
        <w:rPr>
          <w:rFonts w:ascii="Times New Roman" w:hAnsi="Times New Roman" w:cs="Times New Roman"/>
          <w:sz w:val="24"/>
          <w:szCs w:val="24"/>
          <w:lang w:eastAsia="hr-HR"/>
        </w:rPr>
        <w:t>n</w:t>
      </w:r>
      <w:r w:rsidR="007A666E" w:rsidRPr="004A09F5">
        <w:rPr>
          <w:rFonts w:ascii="Times New Roman" w:hAnsi="Times New Roman" w:cs="Times New Roman"/>
          <w:sz w:val="24"/>
          <w:szCs w:val="24"/>
          <w:lang w:eastAsia="hr-HR"/>
        </w:rPr>
        <w:t>ë</w:t>
      </w:r>
      <w:r w:rsidR="00051A2B" w:rsidRPr="004A09F5">
        <w:rPr>
          <w:rFonts w:ascii="Times New Roman" w:hAnsi="Times New Roman" w:cs="Times New Roman"/>
          <w:sz w:val="24"/>
          <w:szCs w:val="24"/>
          <w:lang w:eastAsia="hr-HR"/>
        </w:rPr>
        <w:t xml:space="preserve"> zbatim</w:t>
      </w:r>
      <w:r w:rsidRPr="004A09F5">
        <w:rPr>
          <w:rFonts w:ascii="Times New Roman" w:hAnsi="Times New Roman" w:cs="Times New Roman"/>
          <w:sz w:val="24"/>
          <w:szCs w:val="24"/>
          <w:lang w:eastAsia="hr-HR"/>
        </w:rPr>
        <w:t xml:space="preserve"> të nenit 30;</w:t>
      </w:r>
    </w:p>
    <w:p w14:paraId="0A97DA79" w14:textId="77777777" w:rsidR="00033E50" w:rsidRPr="004A09F5" w:rsidRDefault="00033E50" w:rsidP="00626E98">
      <w:pPr>
        <w:pStyle w:val="ListParagraph"/>
        <w:numPr>
          <w:ilvl w:val="0"/>
          <w:numId w:val="27"/>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një program çrrënjosjeje, në përputhje me rregullat e miratuara </w:t>
      </w:r>
      <w:r w:rsidR="00051A2B" w:rsidRPr="004A09F5">
        <w:rPr>
          <w:rFonts w:ascii="Times New Roman" w:hAnsi="Times New Roman" w:cs="Times New Roman"/>
          <w:sz w:val="24"/>
          <w:szCs w:val="24"/>
          <w:lang w:eastAsia="hr-HR"/>
        </w:rPr>
        <w:t>n</w:t>
      </w:r>
      <w:r w:rsidR="007A666E" w:rsidRPr="004A09F5">
        <w:rPr>
          <w:rFonts w:ascii="Times New Roman" w:hAnsi="Times New Roman" w:cs="Times New Roman"/>
          <w:sz w:val="24"/>
          <w:szCs w:val="24"/>
          <w:lang w:eastAsia="hr-HR"/>
        </w:rPr>
        <w:t>ë</w:t>
      </w:r>
      <w:r w:rsidR="00051A2B" w:rsidRPr="004A09F5">
        <w:rPr>
          <w:rFonts w:ascii="Times New Roman" w:hAnsi="Times New Roman" w:cs="Times New Roman"/>
          <w:sz w:val="24"/>
          <w:szCs w:val="24"/>
          <w:lang w:eastAsia="hr-HR"/>
        </w:rPr>
        <w:t xml:space="preserve"> zbatim</w:t>
      </w:r>
      <w:r w:rsidRPr="004A09F5">
        <w:rPr>
          <w:rFonts w:ascii="Times New Roman" w:hAnsi="Times New Roman" w:cs="Times New Roman"/>
          <w:sz w:val="24"/>
          <w:szCs w:val="24"/>
          <w:lang w:eastAsia="hr-HR"/>
        </w:rPr>
        <w:t xml:space="preserve"> të nenit 35.</w:t>
      </w:r>
    </w:p>
    <w:p w14:paraId="7EA5082E" w14:textId="77777777" w:rsidR="00033E50" w:rsidRPr="004A09F5" w:rsidRDefault="00033E50" w:rsidP="00626E98">
      <w:pPr>
        <w:pStyle w:val="ListParagraph"/>
        <w:numPr>
          <w:ilvl w:val="0"/>
          <w:numId w:val="2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Raportimet e për</w:t>
      </w:r>
      <w:r w:rsidR="00051A2B" w:rsidRPr="004A09F5">
        <w:rPr>
          <w:rFonts w:ascii="Times New Roman" w:hAnsi="Times New Roman" w:cs="Times New Roman"/>
          <w:sz w:val="24"/>
          <w:szCs w:val="24"/>
          <w:lang w:eastAsia="hr-HR"/>
        </w:rPr>
        <w:t>shkr</w:t>
      </w:r>
      <w:r w:rsidRPr="004A09F5">
        <w:rPr>
          <w:rFonts w:ascii="Times New Roman" w:hAnsi="Times New Roman" w:cs="Times New Roman"/>
          <w:sz w:val="24"/>
          <w:szCs w:val="24"/>
          <w:lang w:eastAsia="hr-HR"/>
        </w:rPr>
        <w:t>uara në pikën 1 përmbajnë informacione që i përkasin:</w:t>
      </w:r>
    </w:p>
    <w:p w14:paraId="1C37BDB5" w14:textId="77777777" w:rsidR="00033E50" w:rsidRPr="004A09F5" w:rsidRDefault="00033E50" w:rsidP="00626E98">
      <w:pPr>
        <w:pStyle w:val="ListParagraph"/>
        <w:numPr>
          <w:ilvl w:val="1"/>
          <w:numId w:val="2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zbulimit të sëmundjeve të listuara të për</w:t>
      </w:r>
      <w:r w:rsidR="00051A2B" w:rsidRPr="004A09F5">
        <w:rPr>
          <w:rFonts w:ascii="Times New Roman" w:hAnsi="Times New Roman" w:cs="Times New Roman"/>
          <w:sz w:val="24"/>
          <w:szCs w:val="24"/>
          <w:lang w:eastAsia="hr-HR"/>
        </w:rPr>
        <w:t>shkruara</w:t>
      </w:r>
      <w:r w:rsidRPr="004A09F5">
        <w:rPr>
          <w:rFonts w:ascii="Times New Roman" w:hAnsi="Times New Roman" w:cs="Times New Roman"/>
          <w:sz w:val="24"/>
          <w:szCs w:val="24"/>
          <w:lang w:eastAsia="hr-HR"/>
        </w:rPr>
        <w:t xml:space="preserve"> në pikën 1;</w:t>
      </w:r>
    </w:p>
    <w:p w14:paraId="217578EF" w14:textId="77777777" w:rsidR="00033E50" w:rsidRPr="004A09F5" w:rsidRDefault="00033E50" w:rsidP="00626E98">
      <w:pPr>
        <w:pStyle w:val="ListParagraph"/>
        <w:numPr>
          <w:ilvl w:val="1"/>
          <w:numId w:val="2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rezultate</w:t>
      </w:r>
      <w:r w:rsidR="00051A2B" w:rsidRPr="004A09F5">
        <w:rPr>
          <w:rFonts w:ascii="Times New Roman" w:hAnsi="Times New Roman" w:cs="Times New Roman"/>
          <w:sz w:val="24"/>
          <w:szCs w:val="24"/>
          <w:lang w:eastAsia="hr-HR"/>
        </w:rPr>
        <w:t xml:space="preserve">ve </w:t>
      </w:r>
      <w:r w:rsidRPr="004A09F5">
        <w:rPr>
          <w:rFonts w:ascii="Times New Roman" w:hAnsi="Times New Roman" w:cs="Times New Roman"/>
          <w:sz w:val="24"/>
          <w:szCs w:val="24"/>
          <w:lang w:eastAsia="hr-HR"/>
        </w:rPr>
        <w:t>t</w:t>
      </w:r>
      <w:r w:rsidR="007A666E"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survejancës, në përputhje me rregullat e miratuara </w:t>
      </w:r>
      <w:r w:rsidR="00051A2B" w:rsidRPr="004A09F5">
        <w:rPr>
          <w:rFonts w:ascii="Times New Roman" w:hAnsi="Times New Roman" w:cs="Times New Roman"/>
          <w:sz w:val="24"/>
          <w:szCs w:val="24"/>
          <w:lang w:eastAsia="hr-HR"/>
        </w:rPr>
        <w:t>n</w:t>
      </w:r>
      <w:r w:rsidR="007A666E" w:rsidRPr="004A09F5">
        <w:rPr>
          <w:rFonts w:ascii="Times New Roman" w:hAnsi="Times New Roman" w:cs="Times New Roman"/>
          <w:sz w:val="24"/>
          <w:szCs w:val="24"/>
          <w:lang w:eastAsia="hr-HR"/>
        </w:rPr>
        <w:t>ë</w:t>
      </w:r>
      <w:r w:rsidR="00051A2B" w:rsidRPr="004A09F5">
        <w:rPr>
          <w:rFonts w:ascii="Times New Roman" w:hAnsi="Times New Roman" w:cs="Times New Roman"/>
          <w:sz w:val="24"/>
          <w:szCs w:val="24"/>
          <w:lang w:eastAsia="hr-HR"/>
        </w:rPr>
        <w:t xml:space="preserve"> zbatim </w:t>
      </w:r>
      <w:r w:rsidRPr="004A09F5">
        <w:rPr>
          <w:rFonts w:ascii="Times New Roman" w:hAnsi="Times New Roman" w:cs="Times New Roman"/>
          <w:sz w:val="24"/>
          <w:szCs w:val="24"/>
          <w:lang w:eastAsia="hr-HR"/>
        </w:rPr>
        <w:t>të nenit 29</w:t>
      </w:r>
      <w:r w:rsidR="00051A2B" w:rsidRPr="004A09F5">
        <w:rPr>
          <w:rFonts w:ascii="Times New Roman" w:hAnsi="Times New Roman" w:cs="Times New Roman"/>
          <w:sz w:val="24"/>
          <w:szCs w:val="24"/>
          <w:lang w:eastAsia="hr-HR"/>
        </w:rPr>
        <w:t>,</w:t>
      </w:r>
      <w:r w:rsidRPr="004A09F5">
        <w:rPr>
          <w:rFonts w:ascii="Times New Roman" w:hAnsi="Times New Roman" w:cs="Times New Roman"/>
          <w:sz w:val="24"/>
          <w:szCs w:val="24"/>
          <w:lang w:eastAsia="hr-HR"/>
        </w:rPr>
        <w:t xml:space="preserve">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(d), paragrafi (ii) ose nenit 30,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(b), paragrafi (ii);</w:t>
      </w:r>
    </w:p>
    <w:p w14:paraId="32AD3ACC" w14:textId="77777777" w:rsidR="00033E50" w:rsidRPr="004A09F5" w:rsidRDefault="00033E50" w:rsidP="00626E98">
      <w:pPr>
        <w:pStyle w:val="ListParagraph"/>
        <w:numPr>
          <w:ilvl w:val="1"/>
          <w:numId w:val="2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rezultatet e programeve të survejancës, të hartuara </w:t>
      </w:r>
      <w:r w:rsidR="00051A2B" w:rsidRPr="004A09F5">
        <w:rPr>
          <w:rFonts w:ascii="Times New Roman" w:hAnsi="Times New Roman" w:cs="Times New Roman"/>
          <w:sz w:val="24"/>
          <w:szCs w:val="24"/>
          <w:lang w:eastAsia="hr-HR"/>
        </w:rPr>
        <w:t>sipas</w:t>
      </w:r>
      <w:r w:rsidRPr="004A09F5">
        <w:rPr>
          <w:rFonts w:ascii="Times New Roman" w:hAnsi="Times New Roman" w:cs="Times New Roman"/>
          <w:sz w:val="24"/>
          <w:szCs w:val="24"/>
          <w:lang w:eastAsia="hr-HR"/>
        </w:rPr>
        <w:t xml:space="preserve"> </w:t>
      </w:r>
      <w:r w:rsidR="00051A2B" w:rsidRPr="004A09F5">
        <w:rPr>
          <w:rFonts w:ascii="Times New Roman" w:hAnsi="Times New Roman" w:cs="Times New Roman"/>
          <w:sz w:val="24"/>
          <w:szCs w:val="24"/>
          <w:lang w:eastAsia="hr-HR"/>
        </w:rPr>
        <w:t>nenit</w:t>
      </w:r>
      <w:r w:rsidRPr="004A09F5">
        <w:rPr>
          <w:rFonts w:ascii="Times New Roman" w:hAnsi="Times New Roman" w:cs="Times New Roman"/>
          <w:sz w:val="24"/>
          <w:szCs w:val="24"/>
          <w:lang w:eastAsia="hr-HR"/>
        </w:rPr>
        <w:t xml:space="preserve"> 28, pika 3 dhe me rregullat e miratuara </w:t>
      </w:r>
      <w:r w:rsidR="00051A2B" w:rsidRPr="004A09F5">
        <w:rPr>
          <w:rFonts w:ascii="Times New Roman" w:hAnsi="Times New Roman" w:cs="Times New Roman"/>
          <w:sz w:val="24"/>
          <w:szCs w:val="24"/>
          <w:lang w:eastAsia="hr-HR"/>
        </w:rPr>
        <w:t>n</w:t>
      </w:r>
      <w:r w:rsidR="007A666E" w:rsidRPr="004A09F5">
        <w:rPr>
          <w:rFonts w:ascii="Times New Roman" w:hAnsi="Times New Roman" w:cs="Times New Roman"/>
          <w:sz w:val="24"/>
          <w:szCs w:val="24"/>
          <w:lang w:eastAsia="hr-HR"/>
        </w:rPr>
        <w:t>ë</w:t>
      </w:r>
      <w:r w:rsidR="00051A2B" w:rsidRPr="004A09F5">
        <w:rPr>
          <w:rFonts w:ascii="Times New Roman" w:hAnsi="Times New Roman" w:cs="Times New Roman"/>
          <w:sz w:val="24"/>
          <w:szCs w:val="24"/>
          <w:lang w:eastAsia="hr-HR"/>
        </w:rPr>
        <w:t xml:space="preserve"> zbatim</w:t>
      </w:r>
      <w:r w:rsidRPr="004A09F5">
        <w:rPr>
          <w:rFonts w:ascii="Times New Roman" w:hAnsi="Times New Roman" w:cs="Times New Roman"/>
          <w:sz w:val="24"/>
          <w:szCs w:val="24"/>
          <w:lang w:eastAsia="hr-HR"/>
        </w:rPr>
        <w:t xml:space="preserve"> të nenit 29</w:t>
      </w:r>
      <w:r w:rsidR="00051A2B" w:rsidRPr="004A09F5">
        <w:rPr>
          <w:rFonts w:ascii="Times New Roman" w:hAnsi="Times New Roman" w:cs="Times New Roman"/>
          <w:sz w:val="24"/>
          <w:szCs w:val="24"/>
          <w:lang w:eastAsia="hr-HR"/>
        </w:rPr>
        <w:t xml:space="preserve">, </w:t>
      </w:r>
      <w:r w:rsidR="00AA49CE" w:rsidRPr="004A09F5">
        <w:rPr>
          <w:rFonts w:ascii="Times New Roman" w:hAnsi="Times New Roman" w:cs="Times New Roman"/>
          <w:sz w:val="24"/>
          <w:szCs w:val="24"/>
          <w:lang w:eastAsia="hr-HR"/>
        </w:rPr>
        <w:t>shkronj</w:t>
      </w:r>
      <w:r w:rsidR="00051A2B" w:rsidRPr="004A09F5">
        <w:rPr>
          <w:rFonts w:ascii="Times New Roman" w:hAnsi="Times New Roman" w:cs="Times New Roman"/>
          <w:sz w:val="24"/>
          <w:szCs w:val="24"/>
          <w:lang w:eastAsia="hr-HR"/>
        </w:rPr>
        <w:t>a (d), paragrafi (ii) ose</w:t>
      </w:r>
      <w:r w:rsidRPr="004A09F5">
        <w:rPr>
          <w:rFonts w:ascii="Times New Roman" w:hAnsi="Times New Roman" w:cs="Times New Roman"/>
          <w:sz w:val="24"/>
          <w:szCs w:val="24"/>
          <w:lang w:eastAsia="hr-HR"/>
        </w:rPr>
        <w:t xml:space="preserve"> nenit 30,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(b), paragrafi (ii);</w:t>
      </w:r>
    </w:p>
    <w:p w14:paraId="3AB57302" w14:textId="77777777" w:rsidR="00033E50" w:rsidRPr="004A09F5" w:rsidRDefault="00033E50" w:rsidP="00626E98">
      <w:pPr>
        <w:pStyle w:val="ListParagraph"/>
        <w:numPr>
          <w:ilvl w:val="1"/>
          <w:numId w:val="2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programet e çrrënjosjes, kur </w:t>
      </w:r>
      <w:r w:rsidR="00051A2B" w:rsidRPr="004A09F5">
        <w:rPr>
          <w:rFonts w:ascii="Times New Roman" w:hAnsi="Times New Roman" w:cs="Times New Roman"/>
          <w:sz w:val="24"/>
          <w:szCs w:val="24"/>
          <w:lang w:eastAsia="hr-HR"/>
        </w:rPr>
        <w:t xml:space="preserve">ato </w:t>
      </w:r>
      <w:r w:rsidRPr="004A09F5">
        <w:rPr>
          <w:rFonts w:ascii="Times New Roman" w:hAnsi="Times New Roman" w:cs="Times New Roman"/>
          <w:sz w:val="24"/>
          <w:szCs w:val="24"/>
          <w:lang w:eastAsia="hr-HR"/>
        </w:rPr>
        <w:t xml:space="preserve">kërkohen </w:t>
      </w:r>
      <w:r w:rsidR="00051A2B" w:rsidRPr="004A09F5">
        <w:rPr>
          <w:rFonts w:ascii="Times New Roman" w:hAnsi="Times New Roman" w:cs="Times New Roman"/>
          <w:sz w:val="24"/>
          <w:szCs w:val="24"/>
          <w:lang w:eastAsia="hr-HR"/>
        </w:rPr>
        <w:t>n</w:t>
      </w:r>
      <w:r w:rsidR="007A666E" w:rsidRPr="004A09F5">
        <w:rPr>
          <w:rFonts w:ascii="Times New Roman" w:hAnsi="Times New Roman" w:cs="Times New Roman"/>
          <w:sz w:val="24"/>
          <w:szCs w:val="24"/>
          <w:lang w:eastAsia="hr-HR"/>
        </w:rPr>
        <w:t>ë</w:t>
      </w:r>
      <w:r w:rsidR="00051A2B" w:rsidRPr="004A09F5">
        <w:rPr>
          <w:rFonts w:ascii="Times New Roman" w:hAnsi="Times New Roman" w:cs="Times New Roman"/>
          <w:sz w:val="24"/>
          <w:szCs w:val="24"/>
          <w:lang w:eastAsia="hr-HR"/>
        </w:rPr>
        <w:t xml:space="preserve"> p</w:t>
      </w:r>
      <w:r w:rsidR="007A666E" w:rsidRPr="004A09F5">
        <w:rPr>
          <w:rFonts w:ascii="Times New Roman" w:hAnsi="Times New Roman" w:cs="Times New Roman"/>
          <w:sz w:val="24"/>
          <w:szCs w:val="24"/>
          <w:lang w:eastAsia="hr-HR"/>
        </w:rPr>
        <w:t>ë</w:t>
      </w:r>
      <w:r w:rsidR="00051A2B" w:rsidRPr="004A09F5">
        <w:rPr>
          <w:rFonts w:ascii="Times New Roman" w:hAnsi="Times New Roman" w:cs="Times New Roman"/>
          <w:sz w:val="24"/>
          <w:szCs w:val="24"/>
          <w:lang w:eastAsia="hr-HR"/>
        </w:rPr>
        <w:t>rputhje me nenin 34 dhe rregullat</w:t>
      </w:r>
      <w:r w:rsidRPr="004A09F5">
        <w:rPr>
          <w:rFonts w:ascii="Times New Roman" w:hAnsi="Times New Roman" w:cs="Times New Roman"/>
          <w:sz w:val="24"/>
          <w:szCs w:val="24"/>
          <w:lang w:eastAsia="hr-HR"/>
        </w:rPr>
        <w:t xml:space="preserve"> </w:t>
      </w:r>
      <w:r w:rsidR="00051A2B" w:rsidRPr="004A09F5">
        <w:rPr>
          <w:rFonts w:ascii="Times New Roman" w:hAnsi="Times New Roman" w:cs="Times New Roman"/>
          <w:sz w:val="24"/>
          <w:szCs w:val="24"/>
          <w:lang w:eastAsia="hr-HR"/>
        </w:rPr>
        <w:t>e p</w:t>
      </w:r>
      <w:r w:rsidR="007A666E" w:rsidRPr="004A09F5">
        <w:rPr>
          <w:rFonts w:ascii="Times New Roman" w:hAnsi="Times New Roman" w:cs="Times New Roman"/>
          <w:sz w:val="24"/>
          <w:szCs w:val="24"/>
          <w:lang w:eastAsia="hr-HR"/>
        </w:rPr>
        <w:t>ë</w:t>
      </w:r>
      <w:r w:rsidR="00051A2B" w:rsidRPr="004A09F5">
        <w:rPr>
          <w:rFonts w:ascii="Times New Roman" w:hAnsi="Times New Roman" w:cs="Times New Roman"/>
          <w:sz w:val="24"/>
          <w:szCs w:val="24"/>
          <w:lang w:eastAsia="hr-HR"/>
        </w:rPr>
        <w:t>rcaktuara</w:t>
      </w:r>
      <w:r w:rsidRPr="004A09F5">
        <w:rPr>
          <w:rFonts w:ascii="Times New Roman" w:hAnsi="Times New Roman" w:cs="Times New Roman"/>
          <w:sz w:val="24"/>
          <w:szCs w:val="24"/>
          <w:lang w:eastAsia="hr-HR"/>
        </w:rPr>
        <w:t xml:space="preserve"> sipas nenit 35.</w:t>
      </w:r>
    </w:p>
    <w:p w14:paraId="5E09F7D4" w14:textId="53570976" w:rsidR="00033E50" w:rsidRPr="004A09F5" w:rsidRDefault="00033E50" w:rsidP="00626E98">
      <w:pPr>
        <w:pStyle w:val="ListParagraph"/>
        <w:numPr>
          <w:ilvl w:val="0"/>
          <w:numId w:val="28"/>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Ministr</w:t>
      </w:r>
      <w:r w:rsidR="007A3B27" w:rsidRPr="004A09F5">
        <w:rPr>
          <w:rFonts w:ascii="Times New Roman" w:hAnsi="Times New Roman" w:cs="Times New Roman"/>
          <w:sz w:val="24"/>
          <w:szCs w:val="24"/>
          <w:lang w:eastAsia="hr-HR"/>
        </w:rPr>
        <w:t>i</w:t>
      </w:r>
      <w:r w:rsidRPr="004A09F5">
        <w:rPr>
          <w:rFonts w:ascii="Times New Roman" w:hAnsi="Times New Roman" w:cs="Times New Roman"/>
          <w:sz w:val="24"/>
          <w:szCs w:val="24"/>
          <w:lang w:eastAsia="hr-HR"/>
        </w:rPr>
        <w:t xml:space="preserve"> me propozim të </w:t>
      </w:r>
      <w:r w:rsidR="007A3B27" w:rsidRPr="004A09F5">
        <w:rPr>
          <w:rFonts w:ascii="Times New Roman" w:hAnsi="Times New Roman" w:cs="Times New Roman"/>
          <w:sz w:val="24"/>
          <w:szCs w:val="24"/>
          <w:lang w:eastAsia="hr-HR"/>
        </w:rPr>
        <w:t>autoritetit kompetent</w:t>
      </w:r>
      <w:r w:rsidR="00A17279" w:rsidRPr="004A09F5">
        <w:rPr>
          <w:rFonts w:ascii="Times New Roman" w:hAnsi="Times New Roman" w:cs="Times New Roman"/>
          <w:sz w:val="24"/>
          <w:szCs w:val="24"/>
          <w:lang w:eastAsia="hr-HR"/>
        </w:rPr>
        <w:t xml:space="preserve"> </w:t>
      </w:r>
      <w:r w:rsidR="007A3B27" w:rsidRPr="004A09F5">
        <w:rPr>
          <w:rFonts w:ascii="Times New Roman" w:hAnsi="Times New Roman" w:cs="Times New Roman"/>
          <w:sz w:val="24"/>
          <w:szCs w:val="24"/>
          <w:lang w:eastAsia="hr-HR"/>
        </w:rPr>
        <w:t>p</w:t>
      </w:r>
      <w:r w:rsidR="00F85D38" w:rsidRPr="004A09F5">
        <w:rPr>
          <w:rFonts w:ascii="Times New Roman" w:hAnsi="Times New Roman" w:cs="Times New Roman"/>
          <w:sz w:val="24"/>
          <w:szCs w:val="24"/>
          <w:lang w:eastAsia="hr-HR"/>
        </w:rPr>
        <w:t>ë</w:t>
      </w:r>
      <w:r w:rsidR="007A3B27" w:rsidRPr="004A09F5">
        <w:rPr>
          <w:rFonts w:ascii="Times New Roman" w:hAnsi="Times New Roman" w:cs="Times New Roman"/>
          <w:sz w:val="24"/>
          <w:szCs w:val="24"/>
          <w:lang w:eastAsia="hr-HR"/>
        </w:rPr>
        <w:t>rcakton</w:t>
      </w:r>
      <w:r w:rsidRPr="004A09F5">
        <w:rPr>
          <w:rFonts w:ascii="Times New Roman" w:hAnsi="Times New Roman" w:cs="Times New Roman"/>
          <w:sz w:val="24"/>
          <w:szCs w:val="24"/>
          <w:lang w:eastAsia="hr-HR"/>
        </w:rPr>
        <w:t xml:space="preserve"> rregullat në zbatim të kërkesave të pikës 2 dhe raportimet për çështje të tjera që kanë të bëjnë me programet e survejancës dhe çrrënjosjes, atëherë kur është e nevojshme për të garantuar zbatimin efikas të rregullave në fushën e parandalimin dhe të kontrollit të sëmundjeve të përcaktuara në këtë ligj.</w:t>
      </w:r>
    </w:p>
    <w:p w14:paraId="3F7573A1" w14:textId="77777777" w:rsidR="00033E50" w:rsidRPr="004A09F5" w:rsidRDefault="00033E50" w:rsidP="00626E98">
      <w:pPr>
        <w:spacing w:after="0" w:line="276" w:lineRule="auto"/>
        <w:jc w:val="both"/>
        <w:rPr>
          <w:rFonts w:ascii="Times New Roman" w:hAnsi="Times New Roman" w:cs="Times New Roman"/>
          <w:sz w:val="24"/>
          <w:szCs w:val="24"/>
          <w:lang w:eastAsia="hr-HR"/>
        </w:rPr>
      </w:pPr>
    </w:p>
    <w:p w14:paraId="17E1CBBF" w14:textId="77777777" w:rsidR="003775C9" w:rsidRPr="004A09F5" w:rsidRDefault="003775C9" w:rsidP="00626E98">
      <w:pPr>
        <w:spacing w:after="0" w:line="276" w:lineRule="auto"/>
        <w:jc w:val="both"/>
        <w:rPr>
          <w:rFonts w:ascii="Times New Roman" w:hAnsi="Times New Roman" w:cs="Times New Roman"/>
          <w:sz w:val="24"/>
          <w:szCs w:val="24"/>
          <w:lang w:eastAsia="hr-HR"/>
        </w:rPr>
      </w:pPr>
    </w:p>
    <w:p w14:paraId="4C521336"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21</w:t>
      </w:r>
    </w:p>
    <w:p w14:paraId="03B7DAA2"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Niveli administrativ për njoftimin dhe raportimin</w:t>
      </w:r>
    </w:p>
    <w:p w14:paraId="3F4B2E6D" w14:textId="77777777" w:rsidR="00033E50" w:rsidRPr="004A09F5" w:rsidRDefault="00033E50" w:rsidP="00626E98">
      <w:pPr>
        <w:spacing w:after="0" w:line="276" w:lineRule="auto"/>
        <w:jc w:val="both"/>
        <w:rPr>
          <w:rFonts w:ascii="Times New Roman" w:hAnsi="Times New Roman" w:cs="Times New Roman"/>
          <w:sz w:val="24"/>
          <w:szCs w:val="24"/>
          <w:lang w:eastAsia="hr-HR"/>
        </w:rPr>
      </w:pPr>
    </w:p>
    <w:p w14:paraId="4DF3F3C4" w14:textId="7625B31F" w:rsidR="00F85D38" w:rsidRPr="004A09F5" w:rsidRDefault="00F85D38" w:rsidP="00626E98">
      <w:pPr>
        <w:spacing w:line="276" w:lineRule="auto"/>
        <w:jc w:val="both"/>
        <w:rPr>
          <w:rFonts w:ascii="Times New Roman" w:eastAsia="Calibri" w:hAnsi="Times New Roman" w:cs="Times New Roman"/>
          <w:sz w:val="24"/>
          <w:lang w:val="en-GB" w:eastAsia="hr-HR"/>
        </w:rPr>
      </w:pPr>
      <w:r w:rsidRPr="004A09F5">
        <w:rPr>
          <w:rFonts w:ascii="Times New Roman" w:eastAsia="Calibri" w:hAnsi="Times New Roman" w:cs="Times New Roman"/>
          <w:sz w:val="24"/>
          <w:lang w:val="sq-AL" w:eastAsia="hr-HR"/>
        </w:rPr>
        <w:t xml:space="preserve">Njoftimi dhe raportimi i sëmundjeve sipas neneve 19 dhe 20 </w:t>
      </w:r>
      <w:r w:rsidR="007D3A59" w:rsidRPr="004A09F5">
        <w:rPr>
          <w:rFonts w:ascii="Times New Roman" w:eastAsia="Calibri" w:hAnsi="Times New Roman" w:cs="Times New Roman"/>
          <w:sz w:val="24"/>
          <w:lang w:val="sq-AL" w:eastAsia="hr-HR"/>
        </w:rPr>
        <w:t xml:space="preserve">të këtij ligji </w:t>
      </w:r>
      <w:r w:rsidRPr="004A09F5">
        <w:rPr>
          <w:rFonts w:ascii="Times New Roman" w:eastAsia="Calibri" w:hAnsi="Times New Roman" w:cs="Times New Roman"/>
          <w:sz w:val="24"/>
          <w:lang w:val="sq-AL" w:eastAsia="hr-HR"/>
        </w:rPr>
        <w:t>bëhet në nivel qarku.</w:t>
      </w:r>
    </w:p>
    <w:p w14:paraId="22DB7EEC" w14:textId="77777777" w:rsidR="00033E50" w:rsidRPr="004A09F5" w:rsidRDefault="00033E50" w:rsidP="00626E98">
      <w:pPr>
        <w:spacing w:after="0" w:line="276" w:lineRule="auto"/>
        <w:jc w:val="both"/>
        <w:rPr>
          <w:rFonts w:ascii="Times New Roman" w:hAnsi="Times New Roman" w:cs="Times New Roman"/>
          <w:sz w:val="24"/>
          <w:szCs w:val="24"/>
          <w:lang w:eastAsia="hr-HR"/>
        </w:rPr>
      </w:pPr>
    </w:p>
    <w:p w14:paraId="59A0D99B" w14:textId="77777777" w:rsidR="00033E50" w:rsidRPr="004A09F5" w:rsidRDefault="00033E50" w:rsidP="00626E98">
      <w:pPr>
        <w:spacing w:line="276" w:lineRule="auto"/>
        <w:ind w:left="57"/>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22</w:t>
      </w:r>
    </w:p>
    <w:p w14:paraId="0AC90027" w14:textId="77777777" w:rsidR="00033E50" w:rsidRPr="004A09F5" w:rsidRDefault="00033E50" w:rsidP="00626E98">
      <w:pPr>
        <w:spacing w:line="276" w:lineRule="auto"/>
        <w:ind w:left="57"/>
        <w:jc w:val="center"/>
        <w:rPr>
          <w:rFonts w:ascii="Times New Roman" w:eastAsia="Calibri" w:hAnsi="Times New Roman" w:cs="Times New Roman"/>
          <w:b/>
          <w:sz w:val="24"/>
          <w:szCs w:val="20"/>
          <w:lang w:val="en-GB" w:eastAsia="hr-HR"/>
        </w:rPr>
      </w:pPr>
      <w:r w:rsidRPr="004A09F5">
        <w:rPr>
          <w:rFonts w:ascii="Times New Roman" w:eastAsia="Calibri" w:hAnsi="Times New Roman" w:cs="Times New Roman"/>
          <w:b/>
          <w:sz w:val="24"/>
          <w:szCs w:val="20"/>
          <w:lang w:val="sq-AL" w:eastAsia="hr-HR"/>
        </w:rPr>
        <w:t>Sistemi i kompjuterizuar i informacionit për njoftimin dhe raportimin e sëmundjeve</w:t>
      </w:r>
    </w:p>
    <w:p w14:paraId="5C17A0C6" w14:textId="44DF9E40" w:rsidR="00033E50" w:rsidRPr="004A09F5" w:rsidRDefault="00033E50" w:rsidP="00626E98">
      <w:p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ndërton dhe administron një sistem të kompjuterizuar të informacionit lidhur me funksionimin e njoftimit dhe raportimit të sëmundjeve </w:t>
      </w:r>
      <w:r w:rsidR="00D3124D" w:rsidRPr="004A09F5">
        <w:rPr>
          <w:rFonts w:ascii="Times New Roman" w:hAnsi="Times New Roman" w:cs="Times New Roman"/>
          <w:sz w:val="24"/>
          <w:szCs w:val="24"/>
          <w:lang w:eastAsia="hr-HR"/>
        </w:rPr>
        <w:t>sipas</w:t>
      </w:r>
      <w:r w:rsidRPr="004A09F5">
        <w:rPr>
          <w:rFonts w:ascii="Times New Roman" w:hAnsi="Times New Roman" w:cs="Times New Roman"/>
          <w:sz w:val="24"/>
          <w:szCs w:val="24"/>
          <w:lang w:eastAsia="hr-HR"/>
        </w:rPr>
        <w:t xml:space="preserve"> nene</w:t>
      </w:r>
      <w:r w:rsidR="00D3124D" w:rsidRPr="004A09F5">
        <w:rPr>
          <w:rFonts w:ascii="Times New Roman" w:hAnsi="Times New Roman" w:cs="Times New Roman"/>
          <w:sz w:val="24"/>
          <w:szCs w:val="24"/>
          <w:lang w:eastAsia="hr-HR"/>
        </w:rPr>
        <w:t>ve</w:t>
      </w:r>
      <w:r w:rsidRPr="004A09F5">
        <w:rPr>
          <w:rFonts w:ascii="Times New Roman" w:hAnsi="Times New Roman" w:cs="Times New Roman"/>
          <w:sz w:val="24"/>
          <w:szCs w:val="24"/>
          <w:lang w:eastAsia="hr-HR"/>
        </w:rPr>
        <w:t xml:space="preserve"> 19, 20 dhe 21. Ky sistem lidhet dhe ndërvepron me sistemin </w:t>
      </w:r>
      <w:r w:rsidR="00DA6CBD" w:rsidRPr="004A09F5">
        <w:rPr>
          <w:rFonts w:ascii="Times New Roman" w:hAnsi="Times New Roman" w:cs="Times New Roman"/>
          <w:sz w:val="24"/>
          <w:szCs w:val="24"/>
          <w:lang w:eastAsia="hr-HR"/>
        </w:rPr>
        <w:t>përkatës</w:t>
      </w:r>
      <w:r w:rsidRPr="004A09F5">
        <w:rPr>
          <w:rFonts w:ascii="Times New Roman" w:hAnsi="Times New Roman" w:cs="Times New Roman"/>
          <w:sz w:val="24"/>
          <w:szCs w:val="24"/>
          <w:lang w:eastAsia="hr-HR"/>
        </w:rPr>
        <w:t xml:space="preserve"> të Bashkimit Evropian.</w:t>
      </w:r>
    </w:p>
    <w:p w14:paraId="117FA626" w14:textId="77777777" w:rsidR="00033E50" w:rsidRPr="004A09F5" w:rsidRDefault="00033E50" w:rsidP="00626E98">
      <w:pPr>
        <w:spacing w:after="0" w:line="276" w:lineRule="auto"/>
        <w:jc w:val="both"/>
        <w:rPr>
          <w:rFonts w:ascii="Times New Roman" w:hAnsi="Times New Roman" w:cs="Times New Roman"/>
          <w:b/>
          <w:bCs/>
          <w:sz w:val="24"/>
          <w:szCs w:val="24"/>
          <w:lang w:eastAsia="hr-HR"/>
        </w:rPr>
      </w:pPr>
    </w:p>
    <w:p w14:paraId="6915A797"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23</w:t>
      </w:r>
    </w:p>
    <w:p w14:paraId="7ECB3700"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p>
    <w:p w14:paraId="5509F176" w14:textId="77777777" w:rsidR="00033E50" w:rsidRPr="004A09F5" w:rsidRDefault="00033E50" w:rsidP="00626E98">
      <w:pPr>
        <w:spacing w:line="276" w:lineRule="auto"/>
        <w:jc w:val="center"/>
        <w:rPr>
          <w:rFonts w:ascii="Times New Roman" w:eastAsia="Calibri" w:hAnsi="Times New Roman" w:cs="Times New Roman"/>
          <w:b/>
          <w:bCs/>
          <w:sz w:val="24"/>
          <w:szCs w:val="24"/>
          <w:lang w:val="en-GB" w:eastAsia="hr-HR"/>
        </w:rPr>
      </w:pPr>
      <w:r w:rsidRPr="004A09F5">
        <w:rPr>
          <w:rFonts w:ascii="Times New Roman" w:hAnsi="Times New Roman" w:cs="Times New Roman"/>
          <w:b/>
          <w:bCs/>
          <w:sz w:val="24"/>
          <w:szCs w:val="24"/>
          <w:lang w:eastAsia="hr-HR"/>
        </w:rPr>
        <w:t xml:space="preserve">Kërkesat për njoftimin, raportimin dhe sistemin </w:t>
      </w:r>
      <w:r w:rsidR="001220D6" w:rsidRPr="004A09F5">
        <w:rPr>
          <w:rFonts w:ascii="Times New Roman" w:hAnsi="Times New Roman" w:cs="Times New Roman"/>
          <w:b/>
          <w:bCs/>
          <w:sz w:val="24"/>
          <w:szCs w:val="24"/>
          <w:lang w:eastAsia="hr-HR"/>
        </w:rPr>
        <w:t>e kompjuterizuar</w:t>
      </w:r>
      <w:r w:rsidR="005E743A" w:rsidRPr="004A09F5">
        <w:rPr>
          <w:rFonts w:ascii="Times New Roman" w:eastAsia="Calibri" w:hAnsi="Times New Roman" w:cs="Times New Roman"/>
          <w:b/>
          <w:bCs/>
          <w:sz w:val="24"/>
          <w:szCs w:val="24"/>
          <w:lang w:val="sq-AL" w:eastAsia="hr-HR"/>
        </w:rPr>
        <w:t xml:space="preserve"> për trajtimin e informacioneve</w:t>
      </w:r>
    </w:p>
    <w:p w14:paraId="79811C72" w14:textId="1E11C3F3" w:rsidR="00033E50" w:rsidRPr="004A09F5" w:rsidRDefault="00033E50"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Ministri me propozim të autoritetit kompetent</w:t>
      </w:r>
      <w:r w:rsidR="00184ADD" w:rsidRPr="004A09F5">
        <w:rPr>
          <w:rFonts w:ascii="Times New Roman" w:hAnsi="Times New Roman" w:cs="Times New Roman"/>
          <w:sz w:val="24"/>
          <w:szCs w:val="24"/>
          <w:lang w:eastAsia="hr-HR"/>
        </w:rPr>
        <w:t xml:space="preserve"> </w:t>
      </w:r>
      <w:r w:rsidR="00A17279" w:rsidRPr="004A09F5">
        <w:rPr>
          <w:rFonts w:ascii="Times New Roman" w:hAnsi="Times New Roman" w:cs="Times New Roman"/>
          <w:sz w:val="24"/>
          <w:szCs w:val="24"/>
          <w:lang w:eastAsia="sq-AL"/>
        </w:rPr>
        <w:t>në përputhje me nenin 263</w:t>
      </w:r>
      <w:r w:rsidR="00184ADD" w:rsidRPr="004A09F5">
        <w:rPr>
          <w:rFonts w:ascii="Times New Roman" w:hAnsi="Times New Roman" w:cs="Times New Roman"/>
          <w:sz w:val="24"/>
          <w:szCs w:val="24"/>
          <w:lang w:eastAsia="sq-AL"/>
        </w:rPr>
        <w:t xml:space="preserve"> të këtij ligji,</w:t>
      </w:r>
      <w:r w:rsidRPr="004A09F5">
        <w:rPr>
          <w:rFonts w:ascii="Times New Roman" w:hAnsi="Times New Roman" w:cs="Times New Roman"/>
          <w:sz w:val="24"/>
          <w:szCs w:val="24"/>
          <w:lang w:eastAsia="hr-HR"/>
        </w:rPr>
        <w:t xml:space="preserve"> </w:t>
      </w:r>
      <w:r w:rsidR="005E743A" w:rsidRPr="004A09F5">
        <w:rPr>
          <w:rFonts w:ascii="Times New Roman" w:hAnsi="Times New Roman" w:cs="Times New Roman"/>
          <w:sz w:val="24"/>
          <w:szCs w:val="24"/>
          <w:lang w:eastAsia="hr-HR"/>
        </w:rPr>
        <w:t>p</w:t>
      </w:r>
      <w:r w:rsidR="00735118" w:rsidRPr="004A09F5">
        <w:rPr>
          <w:rFonts w:ascii="Times New Roman" w:hAnsi="Times New Roman" w:cs="Times New Roman"/>
          <w:sz w:val="24"/>
          <w:szCs w:val="24"/>
          <w:lang w:eastAsia="hr-HR"/>
        </w:rPr>
        <w:t>ë</w:t>
      </w:r>
      <w:r w:rsidR="005E743A" w:rsidRPr="004A09F5">
        <w:rPr>
          <w:rFonts w:ascii="Times New Roman" w:hAnsi="Times New Roman" w:cs="Times New Roman"/>
          <w:sz w:val="24"/>
          <w:szCs w:val="24"/>
          <w:lang w:eastAsia="hr-HR"/>
        </w:rPr>
        <w:t>rcakton</w:t>
      </w:r>
      <w:r w:rsidRPr="004A09F5">
        <w:rPr>
          <w:rFonts w:ascii="Times New Roman" w:hAnsi="Times New Roman" w:cs="Times New Roman"/>
          <w:sz w:val="24"/>
          <w:szCs w:val="24"/>
          <w:lang w:eastAsia="hr-HR"/>
        </w:rPr>
        <w:t xml:space="preserve"> rregullat për kërkesat që </w:t>
      </w:r>
      <w:r w:rsidR="005E743A" w:rsidRPr="004A09F5">
        <w:rPr>
          <w:rFonts w:ascii="Times New Roman" w:hAnsi="Times New Roman" w:cs="Times New Roman"/>
          <w:sz w:val="24"/>
          <w:szCs w:val="24"/>
          <w:lang w:eastAsia="hr-HR"/>
        </w:rPr>
        <w:t>lidhen me</w:t>
      </w:r>
      <w:r w:rsidRPr="004A09F5">
        <w:rPr>
          <w:rFonts w:ascii="Times New Roman" w:hAnsi="Times New Roman" w:cs="Times New Roman"/>
          <w:sz w:val="24"/>
          <w:szCs w:val="24"/>
          <w:lang w:eastAsia="hr-HR"/>
        </w:rPr>
        <w:t xml:space="preserve"> njoftimi</w:t>
      </w:r>
      <w:r w:rsidR="005E743A" w:rsidRPr="004A09F5">
        <w:rPr>
          <w:rFonts w:ascii="Times New Roman" w:hAnsi="Times New Roman" w:cs="Times New Roman"/>
          <w:sz w:val="24"/>
          <w:szCs w:val="24"/>
          <w:lang w:eastAsia="hr-HR"/>
        </w:rPr>
        <w:t>n dhe raportimin,</w:t>
      </w:r>
      <w:r w:rsidR="00553AC8" w:rsidRPr="004A09F5">
        <w:rPr>
          <w:rFonts w:ascii="Times New Roman" w:hAnsi="Times New Roman" w:cs="Times New Roman"/>
          <w:sz w:val="24"/>
          <w:szCs w:val="24"/>
          <w:lang w:eastAsia="hr-HR"/>
        </w:rPr>
        <w:t xml:space="preserve"> si dhe sistemin e kompjuterizuar</w:t>
      </w:r>
      <w:r w:rsidRPr="004A09F5">
        <w:rPr>
          <w:rFonts w:ascii="Times New Roman" w:hAnsi="Times New Roman" w:cs="Times New Roman"/>
          <w:sz w:val="24"/>
          <w:szCs w:val="24"/>
          <w:lang w:eastAsia="hr-HR"/>
        </w:rPr>
        <w:t xml:space="preserve"> për trajtimin e informacioneve </w:t>
      </w:r>
      <w:r w:rsidR="00553AC8" w:rsidRPr="004A09F5">
        <w:rPr>
          <w:rFonts w:ascii="Times New Roman" w:hAnsi="Times New Roman" w:cs="Times New Roman"/>
          <w:sz w:val="24"/>
          <w:szCs w:val="24"/>
          <w:lang w:eastAsia="hr-HR"/>
        </w:rPr>
        <w:t>sipas neneve nga</w:t>
      </w:r>
      <w:r w:rsidRPr="004A09F5">
        <w:rPr>
          <w:rFonts w:ascii="Times New Roman" w:hAnsi="Times New Roman" w:cs="Times New Roman"/>
          <w:sz w:val="24"/>
          <w:szCs w:val="24"/>
          <w:lang w:eastAsia="hr-HR"/>
        </w:rPr>
        <w:t xml:space="preserve"> 19 deri në 22 përsa i përket:</w:t>
      </w:r>
    </w:p>
    <w:p w14:paraId="692D46C9" w14:textId="77777777" w:rsidR="00033E50" w:rsidRPr="004A09F5" w:rsidRDefault="00033E50" w:rsidP="00626E98">
      <w:pPr>
        <w:pStyle w:val="ListParagraph"/>
        <w:numPr>
          <w:ilvl w:val="1"/>
          <w:numId w:val="4"/>
        </w:numPr>
        <w:spacing w:line="276" w:lineRule="auto"/>
        <w:ind w:left="810" w:hanging="54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sëmundjeve të listuara sipas nenit 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(e) </w:t>
      </w:r>
      <w:r w:rsidR="005E743A" w:rsidRPr="004A09F5">
        <w:rPr>
          <w:rFonts w:ascii="Times New Roman" w:hAnsi="Times New Roman" w:cs="Times New Roman"/>
          <w:sz w:val="24"/>
          <w:szCs w:val="24"/>
          <w:lang w:eastAsia="hr-HR"/>
        </w:rPr>
        <w:t>p</w:t>
      </w:r>
      <w:r w:rsidR="00735118" w:rsidRPr="004A09F5">
        <w:rPr>
          <w:rFonts w:ascii="Times New Roman" w:hAnsi="Times New Roman" w:cs="Times New Roman"/>
          <w:sz w:val="24"/>
          <w:szCs w:val="24"/>
          <w:lang w:eastAsia="hr-HR"/>
        </w:rPr>
        <w:t>ë</w:t>
      </w:r>
      <w:r w:rsidR="005E743A" w:rsidRPr="004A09F5">
        <w:rPr>
          <w:rFonts w:ascii="Times New Roman" w:hAnsi="Times New Roman" w:cs="Times New Roman"/>
          <w:sz w:val="24"/>
          <w:szCs w:val="24"/>
          <w:lang w:eastAsia="hr-HR"/>
        </w:rPr>
        <w:t>r</w:t>
      </w:r>
      <w:r w:rsidRPr="004A09F5">
        <w:rPr>
          <w:rFonts w:ascii="Times New Roman" w:hAnsi="Times New Roman" w:cs="Times New Roman"/>
          <w:sz w:val="24"/>
          <w:szCs w:val="24"/>
          <w:lang w:eastAsia="hr-HR"/>
        </w:rPr>
        <w:t xml:space="preserve"> të cilat </w:t>
      </w:r>
      <w:r w:rsidR="005E743A" w:rsidRPr="004A09F5">
        <w:rPr>
          <w:rFonts w:ascii="Times New Roman" w:hAnsi="Times New Roman" w:cs="Times New Roman"/>
          <w:sz w:val="24"/>
          <w:szCs w:val="24"/>
          <w:lang w:eastAsia="hr-HR"/>
        </w:rPr>
        <w:t>b</w:t>
      </w:r>
      <w:r w:rsidR="00735118" w:rsidRPr="004A09F5">
        <w:rPr>
          <w:rFonts w:ascii="Times New Roman" w:hAnsi="Times New Roman" w:cs="Times New Roman"/>
          <w:sz w:val="24"/>
          <w:szCs w:val="24"/>
          <w:lang w:eastAsia="hr-HR"/>
        </w:rPr>
        <w:t>ë</w:t>
      </w:r>
      <w:r w:rsidR="005E743A" w:rsidRPr="004A09F5">
        <w:rPr>
          <w:rFonts w:ascii="Times New Roman" w:hAnsi="Times New Roman" w:cs="Times New Roman"/>
          <w:sz w:val="24"/>
          <w:szCs w:val="24"/>
          <w:lang w:eastAsia="hr-HR"/>
        </w:rPr>
        <w:t>het</w:t>
      </w:r>
      <w:r w:rsidRPr="004A09F5">
        <w:rPr>
          <w:rFonts w:ascii="Times New Roman" w:hAnsi="Times New Roman" w:cs="Times New Roman"/>
          <w:sz w:val="24"/>
          <w:szCs w:val="24"/>
          <w:lang w:eastAsia="hr-HR"/>
        </w:rPr>
        <w:t xml:space="preserve"> njoftimi </w:t>
      </w:r>
      <w:r w:rsidR="005E743A" w:rsidRPr="004A09F5">
        <w:rPr>
          <w:rFonts w:ascii="Times New Roman" w:hAnsi="Times New Roman" w:cs="Times New Roman"/>
          <w:sz w:val="24"/>
          <w:szCs w:val="24"/>
          <w:lang w:eastAsia="hr-HR"/>
        </w:rPr>
        <w:t>i</w:t>
      </w:r>
      <w:r w:rsidRPr="004A09F5">
        <w:rPr>
          <w:rFonts w:ascii="Times New Roman" w:hAnsi="Times New Roman" w:cs="Times New Roman"/>
          <w:sz w:val="24"/>
          <w:szCs w:val="24"/>
          <w:lang w:eastAsia="hr-HR"/>
        </w:rPr>
        <w:t xml:space="preserve"> menjëhershëm, si dhe masave të nevojshme </w:t>
      </w:r>
      <w:r w:rsidR="005E743A" w:rsidRPr="004A09F5">
        <w:rPr>
          <w:rFonts w:ascii="Times New Roman" w:hAnsi="Times New Roman" w:cs="Times New Roman"/>
          <w:sz w:val="24"/>
          <w:szCs w:val="24"/>
          <w:lang w:eastAsia="hr-HR"/>
        </w:rPr>
        <w:t>që lidhen</w:t>
      </w:r>
      <w:r w:rsidRPr="004A09F5">
        <w:rPr>
          <w:rFonts w:ascii="Times New Roman" w:hAnsi="Times New Roman" w:cs="Times New Roman"/>
          <w:sz w:val="24"/>
          <w:szCs w:val="24"/>
          <w:lang w:eastAsia="hr-HR"/>
        </w:rPr>
        <w:t xml:space="preserve"> me njoftimin, në përputhje me nenin 19;</w:t>
      </w:r>
    </w:p>
    <w:p w14:paraId="09017327" w14:textId="77777777" w:rsidR="00033E50" w:rsidRPr="004A09F5" w:rsidRDefault="00033E50" w:rsidP="00626E98">
      <w:pPr>
        <w:pStyle w:val="ListParagraph"/>
        <w:numPr>
          <w:ilvl w:val="1"/>
          <w:numId w:val="4"/>
        </w:numPr>
        <w:spacing w:line="276" w:lineRule="auto"/>
        <w:ind w:left="810" w:hanging="54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informacionet që i jepen </w:t>
      </w:r>
      <w:r w:rsidR="000602F1" w:rsidRPr="004A09F5">
        <w:rPr>
          <w:rFonts w:ascii="Times New Roman" w:hAnsi="Times New Roman" w:cs="Times New Roman"/>
          <w:sz w:val="24"/>
          <w:szCs w:val="24"/>
          <w:lang w:eastAsia="hr-HR"/>
        </w:rPr>
        <w:t>OBSHK-s</w:t>
      </w:r>
      <w:r w:rsidR="00735118" w:rsidRPr="004A09F5">
        <w:rPr>
          <w:rFonts w:ascii="Times New Roman" w:hAnsi="Times New Roman" w:cs="Times New Roman"/>
          <w:sz w:val="24"/>
          <w:szCs w:val="24"/>
          <w:lang w:eastAsia="hr-HR"/>
        </w:rPr>
        <w:t>ë</w:t>
      </w:r>
      <w:r w:rsidR="000602F1" w:rsidRPr="004A09F5">
        <w:rPr>
          <w:rFonts w:ascii="Times New Roman" w:hAnsi="Times New Roman" w:cs="Times New Roman"/>
          <w:sz w:val="24"/>
          <w:szCs w:val="24"/>
          <w:lang w:eastAsia="hr-HR"/>
        </w:rPr>
        <w:t xml:space="preserve"> dhe Komisionit Evropian</w:t>
      </w:r>
      <w:r w:rsidRPr="004A09F5">
        <w:rPr>
          <w:rFonts w:ascii="Times New Roman" w:hAnsi="Times New Roman" w:cs="Times New Roman"/>
          <w:sz w:val="24"/>
          <w:szCs w:val="24"/>
          <w:lang w:eastAsia="hr-HR"/>
        </w:rPr>
        <w:t xml:space="preserve"> në raportimin e për</w:t>
      </w:r>
      <w:r w:rsidR="000602F1" w:rsidRPr="004A09F5">
        <w:rPr>
          <w:rFonts w:ascii="Times New Roman" w:hAnsi="Times New Roman" w:cs="Times New Roman"/>
          <w:sz w:val="24"/>
          <w:szCs w:val="24"/>
          <w:lang w:eastAsia="hr-HR"/>
        </w:rPr>
        <w:t>shkr</w:t>
      </w:r>
      <w:r w:rsidRPr="004A09F5">
        <w:rPr>
          <w:rFonts w:ascii="Times New Roman" w:hAnsi="Times New Roman" w:cs="Times New Roman"/>
          <w:sz w:val="24"/>
          <w:szCs w:val="24"/>
          <w:lang w:eastAsia="hr-HR"/>
        </w:rPr>
        <w:t>uar në nenin 20;</w:t>
      </w:r>
    </w:p>
    <w:p w14:paraId="17AB4263" w14:textId="77777777" w:rsidR="00033E50" w:rsidRPr="004A09F5" w:rsidRDefault="00033E50" w:rsidP="00626E98">
      <w:pPr>
        <w:pStyle w:val="ListParagraph"/>
        <w:numPr>
          <w:ilvl w:val="1"/>
          <w:numId w:val="4"/>
        </w:numPr>
        <w:spacing w:line="276" w:lineRule="auto"/>
        <w:ind w:left="810" w:hanging="54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procedurat për ndërtimin dhe përdorimin e sistemit të kompjuterizuar për trajtimin e informacioneve sipas nenit</w:t>
      </w:r>
      <w:r w:rsidR="003C3D03" w:rsidRPr="004A09F5">
        <w:rPr>
          <w:rFonts w:ascii="Times New Roman" w:hAnsi="Times New Roman" w:cs="Times New Roman"/>
          <w:sz w:val="24"/>
          <w:szCs w:val="24"/>
          <w:lang w:eastAsia="hr-HR"/>
        </w:rPr>
        <w:t xml:space="preserve"> </w:t>
      </w:r>
      <w:r w:rsidR="003E5819" w:rsidRPr="004A09F5">
        <w:rPr>
          <w:rFonts w:ascii="Times New Roman" w:hAnsi="Times New Roman" w:cs="Times New Roman"/>
          <w:sz w:val="24"/>
          <w:szCs w:val="24"/>
          <w:lang w:eastAsia="hr-HR"/>
        </w:rPr>
        <w:t>22</w:t>
      </w:r>
      <w:r w:rsidR="000602F1" w:rsidRPr="004A09F5">
        <w:rPr>
          <w:rFonts w:ascii="Times New Roman" w:hAnsi="Times New Roman" w:cs="Times New Roman"/>
          <w:sz w:val="24"/>
          <w:szCs w:val="24"/>
          <w:lang w:eastAsia="hr-HR"/>
        </w:rPr>
        <w:t xml:space="preserve"> dhe n</w:t>
      </w:r>
      <w:r w:rsidR="00735118" w:rsidRPr="004A09F5">
        <w:rPr>
          <w:rFonts w:ascii="Times New Roman" w:hAnsi="Times New Roman" w:cs="Times New Roman"/>
          <w:sz w:val="24"/>
          <w:szCs w:val="24"/>
          <w:lang w:eastAsia="hr-HR"/>
        </w:rPr>
        <w:t>ë</w:t>
      </w:r>
      <w:r w:rsidR="000602F1" w:rsidRPr="004A09F5">
        <w:rPr>
          <w:rFonts w:ascii="Times New Roman" w:hAnsi="Times New Roman" w:cs="Times New Roman"/>
          <w:sz w:val="24"/>
          <w:szCs w:val="24"/>
          <w:lang w:eastAsia="hr-HR"/>
        </w:rPr>
        <w:t>se nevojitet, masat kalimtare p</w:t>
      </w:r>
      <w:r w:rsidR="00735118" w:rsidRPr="004A09F5">
        <w:rPr>
          <w:rFonts w:ascii="Times New Roman" w:hAnsi="Times New Roman" w:cs="Times New Roman"/>
          <w:sz w:val="24"/>
          <w:szCs w:val="24"/>
          <w:lang w:eastAsia="hr-HR"/>
        </w:rPr>
        <w:t>ë</w:t>
      </w:r>
      <w:r w:rsidR="000602F1" w:rsidRPr="004A09F5">
        <w:rPr>
          <w:rFonts w:ascii="Times New Roman" w:hAnsi="Times New Roman" w:cs="Times New Roman"/>
          <w:sz w:val="24"/>
          <w:szCs w:val="24"/>
          <w:lang w:eastAsia="hr-HR"/>
        </w:rPr>
        <w:t>r transferimin e t</w:t>
      </w:r>
      <w:r w:rsidR="00735118" w:rsidRPr="004A09F5">
        <w:rPr>
          <w:rFonts w:ascii="Times New Roman" w:hAnsi="Times New Roman" w:cs="Times New Roman"/>
          <w:sz w:val="24"/>
          <w:szCs w:val="24"/>
          <w:lang w:eastAsia="hr-HR"/>
        </w:rPr>
        <w:t>ë</w:t>
      </w:r>
      <w:r w:rsidR="000602F1" w:rsidRPr="004A09F5">
        <w:rPr>
          <w:rFonts w:ascii="Times New Roman" w:hAnsi="Times New Roman" w:cs="Times New Roman"/>
          <w:sz w:val="24"/>
          <w:szCs w:val="24"/>
          <w:lang w:eastAsia="hr-HR"/>
        </w:rPr>
        <w:t xml:space="preserve"> dh</w:t>
      </w:r>
      <w:r w:rsidR="00735118" w:rsidRPr="004A09F5">
        <w:rPr>
          <w:rFonts w:ascii="Times New Roman" w:hAnsi="Times New Roman" w:cs="Times New Roman"/>
          <w:sz w:val="24"/>
          <w:szCs w:val="24"/>
          <w:lang w:eastAsia="hr-HR"/>
        </w:rPr>
        <w:t>ë</w:t>
      </w:r>
      <w:r w:rsidR="000602F1" w:rsidRPr="004A09F5">
        <w:rPr>
          <w:rFonts w:ascii="Times New Roman" w:hAnsi="Times New Roman" w:cs="Times New Roman"/>
          <w:sz w:val="24"/>
          <w:szCs w:val="24"/>
          <w:lang w:eastAsia="hr-HR"/>
        </w:rPr>
        <w:t>nave nga sistemi ekzistues n</w:t>
      </w:r>
      <w:r w:rsidR="00735118" w:rsidRPr="004A09F5">
        <w:rPr>
          <w:rFonts w:ascii="Times New Roman" w:hAnsi="Times New Roman" w:cs="Times New Roman"/>
          <w:sz w:val="24"/>
          <w:szCs w:val="24"/>
          <w:lang w:eastAsia="hr-HR"/>
        </w:rPr>
        <w:t>ë</w:t>
      </w:r>
      <w:r w:rsidR="000602F1" w:rsidRPr="004A09F5">
        <w:rPr>
          <w:rFonts w:ascii="Times New Roman" w:hAnsi="Times New Roman" w:cs="Times New Roman"/>
          <w:sz w:val="24"/>
          <w:szCs w:val="24"/>
          <w:lang w:eastAsia="hr-HR"/>
        </w:rPr>
        <w:t xml:space="preserve"> sistemin e ri t</w:t>
      </w:r>
      <w:r w:rsidR="00735118" w:rsidRPr="004A09F5">
        <w:rPr>
          <w:rFonts w:ascii="Times New Roman" w:hAnsi="Times New Roman" w:cs="Times New Roman"/>
          <w:sz w:val="24"/>
          <w:szCs w:val="24"/>
          <w:lang w:eastAsia="hr-HR"/>
        </w:rPr>
        <w:t>ë</w:t>
      </w:r>
      <w:r w:rsidR="000602F1" w:rsidRPr="004A09F5">
        <w:rPr>
          <w:rFonts w:ascii="Times New Roman" w:hAnsi="Times New Roman" w:cs="Times New Roman"/>
          <w:sz w:val="24"/>
          <w:szCs w:val="24"/>
          <w:lang w:eastAsia="hr-HR"/>
        </w:rPr>
        <w:t xml:space="preserve"> kompjuterizuar</w:t>
      </w:r>
      <w:r w:rsidRPr="004A09F5">
        <w:rPr>
          <w:rFonts w:ascii="Times New Roman" w:hAnsi="Times New Roman" w:cs="Times New Roman"/>
          <w:sz w:val="24"/>
          <w:szCs w:val="24"/>
          <w:lang w:eastAsia="hr-HR"/>
        </w:rPr>
        <w:t>;</w:t>
      </w:r>
    </w:p>
    <w:p w14:paraId="201E91AE" w14:textId="77777777" w:rsidR="00033E50" w:rsidRPr="004A09F5" w:rsidRDefault="00033E50" w:rsidP="00626E98">
      <w:pPr>
        <w:pStyle w:val="ListParagraph"/>
        <w:numPr>
          <w:ilvl w:val="1"/>
          <w:numId w:val="4"/>
        </w:numPr>
        <w:spacing w:line="276" w:lineRule="auto"/>
        <w:ind w:left="810" w:hanging="54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formatin dhe strukturën e të dhënave që futen në sistemin </w:t>
      </w:r>
      <w:r w:rsidR="000602F1" w:rsidRPr="004A09F5">
        <w:rPr>
          <w:rFonts w:ascii="Times New Roman" w:hAnsi="Times New Roman" w:cs="Times New Roman"/>
          <w:sz w:val="24"/>
          <w:szCs w:val="24"/>
          <w:lang w:eastAsia="hr-HR"/>
        </w:rPr>
        <w:t xml:space="preserve">e kompjuterizuar </w:t>
      </w:r>
      <w:r w:rsidRPr="004A09F5">
        <w:rPr>
          <w:rFonts w:ascii="Times New Roman" w:hAnsi="Times New Roman" w:cs="Times New Roman"/>
          <w:sz w:val="24"/>
          <w:szCs w:val="24"/>
          <w:lang w:eastAsia="hr-HR"/>
        </w:rPr>
        <w:t>për trajtimin e informacioneve të për</w:t>
      </w:r>
      <w:r w:rsidR="000602F1" w:rsidRPr="004A09F5">
        <w:rPr>
          <w:rFonts w:ascii="Times New Roman" w:hAnsi="Times New Roman" w:cs="Times New Roman"/>
          <w:sz w:val="24"/>
          <w:szCs w:val="24"/>
          <w:lang w:eastAsia="hr-HR"/>
        </w:rPr>
        <w:t>shkr</w:t>
      </w:r>
      <w:r w:rsidRPr="004A09F5">
        <w:rPr>
          <w:rFonts w:ascii="Times New Roman" w:hAnsi="Times New Roman" w:cs="Times New Roman"/>
          <w:sz w:val="24"/>
          <w:szCs w:val="24"/>
          <w:lang w:eastAsia="hr-HR"/>
        </w:rPr>
        <w:t>uara në nenin 22;</w:t>
      </w:r>
    </w:p>
    <w:p w14:paraId="4FC77F26" w14:textId="77777777" w:rsidR="00033E50" w:rsidRPr="004A09F5" w:rsidRDefault="003934C8" w:rsidP="00626E98">
      <w:pPr>
        <w:pStyle w:val="ListParagraph"/>
        <w:numPr>
          <w:ilvl w:val="1"/>
          <w:numId w:val="4"/>
        </w:numPr>
        <w:spacing w:line="276" w:lineRule="auto"/>
        <w:ind w:left="810" w:hanging="54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afatet kohore dhe frekuenc</w:t>
      </w:r>
      <w:r w:rsidR="00735118"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n</w:t>
      </w:r>
      <w:r w:rsidR="00033E50" w:rsidRPr="004A09F5">
        <w:rPr>
          <w:rFonts w:ascii="Times New Roman" w:hAnsi="Times New Roman" w:cs="Times New Roman"/>
          <w:sz w:val="24"/>
          <w:szCs w:val="24"/>
          <w:lang w:eastAsia="hr-HR"/>
        </w:rPr>
        <w:t xml:space="preserve"> e njoftimeve dhe raportimeve </w:t>
      </w:r>
      <w:r w:rsidRPr="004A09F5">
        <w:rPr>
          <w:rFonts w:ascii="Times New Roman" w:hAnsi="Times New Roman" w:cs="Times New Roman"/>
          <w:sz w:val="24"/>
          <w:szCs w:val="24"/>
          <w:lang w:eastAsia="hr-HR"/>
        </w:rPr>
        <w:t>sipas</w:t>
      </w:r>
      <w:r w:rsidR="00033E50"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neneve</w:t>
      </w:r>
      <w:r w:rsidR="00033E50" w:rsidRPr="004A09F5">
        <w:rPr>
          <w:rFonts w:ascii="Times New Roman" w:hAnsi="Times New Roman" w:cs="Times New Roman"/>
          <w:sz w:val="24"/>
          <w:szCs w:val="24"/>
          <w:lang w:eastAsia="hr-HR"/>
        </w:rPr>
        <w:t xml:space="preserve"> 19 dhe 20, të cilat bëhen në kohë dhe intervale caktuara, në mënyrë që të garantojnë transparencën dhe zbatimin në kohë të masave të nevojshme të menaxhimit të riskut, mbështetur në profilin e sëmundjes dhe tipin e vatrës;</w:t>
      </w:r>
    </w:p>
    <w:p w14:paraId="3365C4D3" w14:textId="77777777" w:rsidR="00033E50" w:rsidRPr="004A09F5" w:rsidRDefault="00033E50" w:rsidP="00626E98">
      <w:pPr>
        <w:pStyle w:val="ListParagraph"/>
        <w:numPr>
          <w:ilvl w:val="1"/>
          <w:numId w:val="4"/>
        </w:numPr>
        <w:spacing w:line="276" w:lineRule="auto"/>
        <w:ind w:left="810" w:hanging="540"/>
        <w:jc w:val="both"/>
        <w:rPr>
          <w:rFonts w:ascii="Times New Roman" w:hAnsi="Times New Roman" w:cs="Times New Roman"/>
          <w:sz w:val="24"/>
          <w:szCs w:val="24"/>
          <w:lang w:eastAsia="hr-HR"/>
        </w:rPr>
      </w:pPr>
      <w:r w:rsidRPr="004A09F5">
        <w:rPr>
          <w:rFonts w:ascii="Times New Roman" w:eastAsia="Calibri" w:hAnsi="Times New Roman" w:cs="Times New Roman"/>
          <w:sz w:val="24"/>
          <w:lang w:val="sq-AL" w:eastAsia="hr-HR"/>
        </w:rPr>
        <w:t xml:space="preserve">listën e njësive administrative për njoftimin dhe raportimin e sëmundjeve </w:t>
      </w:r>
      <w:r w:rsidRPr="004A09F5">
        <w:rPr>
          <w:rFonts w:ascii="Times New Roman" w:hAnsi="Times New Roman" w:cs="Times New Roman"/>
          <w:sz w:val="24"/>
          <w:szCs w:val="24"/>
          <w:lang w:eastAsia="hr-HR"/>
        </w:rPr>
        <w:t>të parashikuara në nenin 21.</w:t>
      </w:r>
    </w:p>
    <w:p w14:paraId="623C9B55" w14:textId="77777777" w:rsidR="00033E50" w:rsidRPr="004A09F5" w:rsidRDefault="00033E50" w:rsidP="00626E98">
      <w:pPr>
        <w:spacing w:after="0" w:line="276" w:lineRule="auto"/>
        <w:jc w:val="both"/>
        <w:rPr>
          <w:rFonts w:ascii="Times New Roman" w:hAnsi="Times New Roman" w:cs="Times New Roman"/>
          <w:sz w:val="24"/>
          <w:szCs w:val="24"/>
          <w:lang w:eastAsia="hr-HR"/>
        </w:rPr>
      </w:pPr>
    </w:p>
    <w:p w14:paraId="4A1FED10"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KAPITULLI 2</w:t>
      </w:r>
    </w:p>
    <w:p w14:paraId="45D648D7"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Survejanca</w:t>
      </w:r>
    </w:p>
    <w:p w14:paraId="48B54BA1"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24</w:t>
      </w:r>
    </w:p>
    <w:p w14:paraId="6E232C10"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Detyrimi i operatorëve për survejancën</w:t>
      </w:r>
    </w:p>
    <w:p w14:paraId="565E5414" w14:textId="77777777" w:rsidR="00033E50" w:rsidRPr="004A09F5" w:rsidRDefault="00033E50" w:rsidP="00626E98">
      <w:pPr>
        <w:spacing w:after="0" w:line="276" w:lineRule="auto"/>
        <w:jc w:val="both"/>
        <w:rPr>
          <w:rFonts w:ascii="Times New Roman" w:hAnsi="Times New Roman" w:cs="Times New Roman"/>
          <w:b/>
          <w:sz w:val="24"/>
          <w:szCs w:val="24"/>
          <w:lang w:eastAsia="hr-HR"/>
        </w:rPr>
      </w:pPr>
    </w:p>
    <w:p w14:paraId="7BCC5D40" w14:textId="77777777" w:rsidR="00033E50" w:rsidRPr="004A09F5" w:rsidRDefault="00033E50" w:rsidP="00626E98">
      <w:p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Me qëllim të zbulimit të pranisë së sëmundjeve të listuara dhe sëmundjeve </w:t>
      </w:r>
      <w:r w:rsidR="00375CE4" w:rsidRPr="004A09F5">
        <w:rPr>
          <w:rFonts w:ascii="Times New Roman" w:hAnsi="Times New Roman" w:cs="Times New Roman"/>
          <w:sz w:val="24"/>
          <w:szCs w:val="24"/>
          <w:lang w:eastAsia="hr-HR"/>
        </w:rPr>
        <w:t>emergjente</w:t>
      </w:r>
      <w:r w:rsidRPr="004A09F5">
        <w:rPr>
          <w:rFonts w:ascii="Times New Roman" w:hAnsi="Times New Roman" w:cs="Times New Roman"/>
          <w:sz w:val="24"/>
          <w:szCs w:val="24"/>
          <w:lang w:eastAsia="hr-HR"/>
        </w:rPr>
        <w:t>, operatorët:</w:t>
      </w:r>
    </w:p>
    <w:p w14:paraId="6A226638" w14:textId="77777777" w:rsidR="00033E50" w:rsidRPr="004A09F5" w:rsidRDefault="00E50433" w:rsidP="00626E98">
      <w:pPr>
        <w:pStyle w:val="ListParagraph"/>
        <w:numPr>
          <w:ilvl w:val="0"/>
          <w:numId w:val="29"/>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kontr</w:t>
      </w:r>
      <w:r w:rsidR="00033E50" w:rsidRPr="004A09F5">
        <w:rPr>
          <w:rFonts w:ascii="Times New Roman" w:hAnsi="Times New Roman" w:cs="Times New Roman"/>
          <w:sz w:val="24"/>
          <w:szCs w:val="24"/>
          <w:lang w:eastAsia="hr-HR"/>
        </w:rPr>
        <w:t>o</w:t>
      </w:r>
      <w:r w:rsidRPr="004A09F5">
        <w:rPr>
          <w:rFonts w:ascii="Times New Roman" w:hAnsi="Times New Roman" w:cs="Times New Roman"/>
          <w:sz w:val="24"/>
          <w:szCs w:val="24"/>
          <w:lang w:eastAsia="hr-HR"/>
        </w:rPr>
        <w:t>llo</w:t>
      </w:r>
      <w:r w:rsidR="00033E50" w:rsidRPr="004A09F5">
        <w:rPr>
          <w:rFonts w:ascii="Times New Roman" w:hAnsi="Times New Roman" w:cs="Times New Roman"/>
          <w:sz w:val="24"/>
          <w:szCs w:val="24"/>
          <w:lang w:eastAsia="hr-HR"/>
        </w:rPr>
        <w:t>jnë shëndetin dhe sjelljen e kafshëve nën përgjegjësinë e tyre;</w:t>
      </w:r>
    </w:p>
    <w:p w14:paraId="44B869DB" w14:textId="77777777" w:rsidR="00033E50" w:rsidRPr="004A09F5" w:rsidRDefault="00E50433" w:rsidP="00626E98">
      <w:pPr>
        <w:pStyle w:val="ListParagraph"/>
        <w:numPr>
          <w:ilvl w:val="0"/>
          <w:numId w:val="29"/>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kontrollojnë</w:t>
      </w:r>
      <w:r w:rsidR="00033E50" w:rsidRPr="004A09F5">
        <w:rPr>
          <w:rFonts w:ascii="Times New Roman" w:hAnsi="Times New Roman" w:cs="Times New Roman"/>
          <w:sz w:val="24"/>
          <w:szCs w:val="24"/>
          <w:lang w:eastAsia="hr-HR"/>
        </w:rPr>
        <w:t xml:space="preserve"> çdo ndryshim në parametrat e prodhimit në stabilimentet, kafshët ose materialin riprodhues nën përgjegjësinë e tyre, që mund të ngrejnë dyshime se janë shkak</w:t>
      </w:r>
      <w:r w:rsidRPr="004A09F5">
        <w:rPr>
          <w:rFonts w:ascii="Times New Roman" w:hAnsi="Times New Roman" w:cs="Times New Roman"/>
          <w:sz w:val="24"/>
          <w:szCs w:val="24"/>
          <w:lang w:eastAsia="hr-HR"/>
        </w:rPr>
        <w:t>tuar nga një sëmundje e listuar</w:t>
      </w:r>
      <w:r w:rsidR="00033E50" w:rsidRPr="004A09F5">
        <w:rPr>
          <w:rFonts w:ascii="Times New Roman" w:hAnsi="Times New Roman" w:cs="Times New Roman"/>
          <w:sz w:val="24"/>
          <w:szCs w:val="24"/>
          <w:lang w:eastAsia="hr-HR"/>
        </w:rPr>
        <w:t xml:space="preserve"> ose sëmundje e</w:t>
      </w:r>
      <w:r w:rsidR="00E7204E" w:rsidRPr="004A09F5">
        <w:rPr>
          <w:rFonts w:ascii="Times New Roman" w:hAnsi="Times New Roman" w:cs="Times New Roman"/>
          <w:sz w:val="24"/>
          <w:szCs w:val="24"/>
          <w:lang w:eastAsia="hr-HR"/>
        </w:rPr>
        <w:t>mergjente</w:t>
      </w:r>
      <w:r w:rsidR="00033E50" w:rsidRPr="004A09F5">
        <w:rPr>
          <w:rFonts w:ascii="Times New Roman" w:hAnsi="Times New Roman" w:cs="Times New Roman"/>
          <w:sz w:val="24"/>
          <w:szCs w:val="24"/>
          <w:lang w:eastAsia="hr-HR"/>
        </w:rPr>
        <w:t>;</w:t>
      </w:r>
    </w:p>
    <w:p w14:paraId="71C1C588" w14:textId="77777777" w:rsidR="00033E50" w:rsidRPr="004A09F5" w:rsidRDefault="00033E50" w:rsidP="00626E98">
      <w:pPr>
        <w:pStyle w:val="ListParagraph"/>
        <w:numPr>
          <w:ilvl w:val="0"/>
          <w:numId w:val="29"/>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kontrollojn</w:t>
      </w:r>
      <w:r w:rsidRPr="004A09F5">
        <w:rPr>
          <w:rFonts w:ascii="Times New Roman" w:eastAsia="MingLiU-ExtB" w:hAnsi="Times New Roman" w:cs="Times New Roman"/>
          <w:sz w:val="24"/>
          <w:szCs w:val="24"/>
          <w:lang w:eastAsia="hr-HR"/>
        </w:rPr>
        <w:t>ë</w:t>
      </w:r>
      <w:r w:rsidRPr="004A09F5">
        <w:rPr>
          <w:rFonts w:ascii="Times New Roman" w:hAnsi="Times New Roman" w:cs="Times New Roman"/>
          <w:sz w:val="24"/>
          <w:szCs w:val="24"/>
          <w:lang w:eastAsia="hr-HR"/>
        </w:rPr>
        <w:t xml:space="preserve"> për ngordhshmëri jonormale dhe shenja të </w:t>
      </w:r>
      <w:r w:rsidR="000F7F33" w:rsidRPr="004A09F5">
        <w:rPr>
          <w:rFonts w:ascii="Times New Roman" w:hAnsi="Times New Roman" w:cs="Times New Roman"/>
          <w:sz w:val="24"/>
          <w:szCs w:val="24"/>
          <w:lang w:eastAsia="hr-HR"/>
        </w:rPr>
        <w:t>tjera të sëmundjeve të rënda tek</w:t>
      </w:r>
      <w:r w:rsidRPr="004A09F5">
        <w:rPr>
          <w:rFonts w:ascii="Times New Roman" w:hAnsi="Times New Roman" w:cs="Times New Roman"/>
          <w:sz w:val="24"/>
          <w:szCs w:val="24"/>
          <w:lang w:eastAsia="hr-HR"/>
        </w:rPr>
        <w:t xml:space="preserve"> kafshët që janë nën përgjegjësinë e tyre.</w:t>
      </w:r>
    </w:p>
    <w:p w14:paraId="31C3DD7B" w14:textId="77777777" w:rsidR="00033E50" w:rsidRPr="004A09F5" w:rsidRDefault="00033E50" w:rsidP="00626E98">
      <w:pPr>
        <w:spacing w:after="0" w:line="276" w:lineRule="auto"/>
        <w:jc w:val="both"/>
        <w:rPr>
          <w:rFonts w:ascii="Times New Roman" w:hAnsi="Times New Roman" w:cs="Times New Roman"/>
          <w:sz w:val="24"/>
          <w:szCs w:val="24"/>
          <w:lang w:eastAsia="hr-HR"/>
        </w:rPr>
      </w:pPr>
    </w:p>
    <w:p w14:paraId="421480E4"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25</w:t>
      </w:r>
    </w:p>
    <w:p w14:paraId="27A17010"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Vizitat </w:t>
      </w:r>
      <w:r w:rsidRPr="004A09F5">
        <w:rPr>
          <w:rFonts w:ascii="Times New Roman" w:eastAsia="Calibri" w:hAnsi="Times New Roman" w:cs="Times New Roman"/>
          <w:b/>
          <w:sz w:val="24"/>
          <w:szCs w:val="24"/>
          <w:lang w:val="en-GB" w:eastAsia="hr-HR"/>
        </w:rPr>
        <w:t>e shëndetit të kafshëve</w:t>
      </w:r>
    </w:p>
    <w:p w14:paraId="7754E95B" w14:textId="77777777" w:rsidR="00033E50" w:rsidRPr="004A09F5" w:rsidRDefault="00033E50" w:rsidP="00626E98">
      <w:pPr>
        <w:pStyle w:val="ListParagraph"/>
        <w:numPr>
          <w:ilvl w:val="0"/>
          <w:numId w:val="3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Operatorët </w:t>
      </w:r>
      <w:r w:rsidR="00367846" w:rsidRPr="004A09F5">
        <w:rPr>
          <w:rFonts w:ascii="Times New Roman" w:hAnsi="Times New Roman" w:cs="Times New Roman"/>
          <w:sz w:val="24"/>
          <w:szCs w:val="24"/>
          <w:lang w:eastAsia="hr-HR"/>
        </w:rPr>
        <w:t>sigur</w:t>
      </w:r>
      <w:r w:rsidRPr="004A09F5">
        <w:rPr>
          <w:rFonts w:ascii="Times New Roman" w:hAnsi="Times New Roman" w:cs="Times New Roman"/>
          <w:sz w:val="24"/>
          <w:szCs w:val="24"/>
          <w:lang w:eastAsia="hr-HR"/>
        </w:rPr>
        <w:t>ojnë që stabilimentet nën përgjegjësinë e tyre, të vizitohen nga një mjek veterinar që kontrollon shëndetin e kafshëve, kur lind nevoja, për shkak të riskut që paraqet stabilimenti në fjalë, duke mbajtur parasysh:</w:t>
      </w:r>
    </w:p>
    <w:p w14:paraId="0F893635" w14:textId="77777777" w:rsidR="00033E50" w:rsidRPr="004A09F5" w:rsidRDefault="00033E50" w:rsidP="00626E98">
      <w:pPr>
        <w:pStyle w:val="ListParagraph"/>
        <w:numPr>
          <w:ilvl w:val="1"/>
          <w:numId w:val="3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tipin e stabilimentit;</w:t>
      </w:r>
    </w:p>
    <w:p w14:paraId="1DF14355" w14:textId="77777777" w:rsidR="00033E50" w:rsidRPr="004A09F5" w:rsidRDefault="00033E50" w:rsidP="00626E98">
      <w:pPr>
        <w:pStyle w:val="ListParagraph"/>
        <w:numPr>
          <w:ilvl w:val="1"/>
          <w:numId w:val="3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llojet dhe kategoritë e kafshëve të mbajtura në stabiliment;</w:t>
      </w:r>
    </w:p>
    <w:p w14:paraId="4BB0D092" w14:textId="77777777" w:rsidR="00033E50" w:rsidRPr="004A09F5" w:rsidRDefault="00033E50" w:rsidP="00626E98">
      <w:pPr>
        <w:pStyle w:val="ListParagraph"/>
        <w:numPr>
          <w:ilvl w:val="1"/>
          <w:numId w:val="3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situatën epidemiologjike në zonë ose rajon përsa i përket sëmundjeve të listuara dhe </w:t>
      </w:r>
      <w:r w:rsidR="00E7204E" w:rsidRPr="004A09F5">
        <w:rPr>
          <w:rFonts w:ascii="Times New Roman" w:hAnsi="Times New Roman" w:cs="Times New Roman"/>
          <w:sz w:val="24"/>
          <w:szCs w:val="24"/>
          <w:lang w:eastAsia="hr-HR"/>
        </w:rPr>
        <w:t>sëmundje</w:t>
      </w:r>
      <w:r w:rsidRPr="004A09F5">
        <w:rPr>
          <w:rFonts w:ascii="Times New Roman" w:hAnsi="Times New Roman" w:cs="Times New Roman"/>
          <w:sz w:val="24"/>
          <w:szCs w:val="24"/>
          <w:lang w:eastAsia="hr-HR"/>
        </w:rPr>
        <w:t xml:space="preserve">ve </w:t>
      </w:r>
      <w:r w:rsidR="00E7204E" w:rsidRPr="004A09F5">
        <w:rPr>
          <w:rFonts w:ascii="Times New Roman" w:hAnsi="Times New Roman" w:cs="Times New Roman"/>
          <w:sz w:val="24"/>
          <w:szCs w:val="24"/>
          <w:lang w:eastAsia="hr-HR"/>
        </w:rPr>
        <w:t>emergjente</w:t>
      </w:r>
      <w:r w:rsidRPr="004A09F5">
        <w:rPr>
          <w:rFonts w:ascii="Times New Roman" w:hAnsi="Times New Roman" w:cs="Times New Roman"/>
          <w:sz w:val="24"/>
          <w:szCs w:val="24"/>
          <w:lang w:eastAsia="hr-HR"/>
        </w:rPr>
        <w:t xml:space="preserve">, ndaj të cilave </w:t>
      </w:r>
      <w:r w:rsidR="00367846" w:rsidRPr="004A09F5">
        <w:rPr>
          <w:rFonts w:ascii="Times New Roman" w:hAnsi="Times New Roman" w:cs="Times New Roman"/>
          <w:sz w:val="24"/>
          <w:szCs w:val="24"/>
          <w:lang w:eastAsia="hr-HR"/>
        </w:rPr>
        <w:t xml:space="preserve">kafshët e stabilimentit </w:t>
      </w:r>
      <w:r w:rsidRPr="004A09F5">
        <w:rPr>
          <w:rFonts w:ascii="Times New Roman" w:hAnsi="Times New Roman" w:cs="Times New Roman"/>
          <w:sz w:val="24"/>
          <w:szCs w:val="24"/>
          <w:lang w:eastAsia="hr-HR"/>
        </w:rPr>
        <w:t>janë të prekshme;</w:t>
      </w:r>
    </w:p>
    <w:p w14:paraId="593E4FD2" w14:textId="77777777" w:rsidR="00033E50" w:rsidRPr="004A09F5" w:rsidRDefault="00033E50" w:rsidP="00626E98">
      <w:pPr>
        <w:pStyle w:val="ListParagraph"/>
        <w:numPr>
          <w:ilvl w:val="1"/>
          <w:numId w:val="3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çdo lloj tjetër survejance ose </w:t>
      </w:r>
      <w:r w:rsidR="004F60F6" w:rsidRPr="004A09F5">
        <w:rPr>
          <w:rFonts w:ascii="Times New Roman" w:hAnsi="Times New Roman" w:cs="Times New Roman"/>
          <w:sz w:val="24"/>
          <w:szCs w:val="24"/>
          <w:lang w:eastAsia="hr-HR"/>
        </w:rPr>
        <w:t>t</w:t>
      </w:r>
      <w:r w:rsidR="00B51BC1" w:rsidRPr="004A09F5">
        <w:rPr>
          <w:rFonts w:ascii="Times New Roman" w:hAnsi="Times New Roman" w:cs="Times New Roman"/>
          <w:sz w:val="24"/>
          <w:szCs w:val="24"/>
          <w:lang w:eastAsia="hr-HR"/>
        </w:rPr>
        <w:t>ë</w:t>
      </w:r>
      <w:r w:rsidR="004F60F6"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 xml:space="preserve">kontrolleve zyrtare </w:t>
      </w:r>
      <w:r w:rsidR="004F60F6" w:rsidRPr="004A09F5">
        <w:rPr>
          <w:rFonts w:ascii="Times New Roman" w:hAnsi="Times New Roman" w:cs="Times New Roman"/>
          <w:sz w:val="24"/>
          <w:szCs w:val="24"/>
          <w:lang w:eastAsia="hr-HR"/>
        </w:rPr>
        <w:t>p</w:t>
      </w:r>
      <w:r w:rsidR="00B51BC1" w:rsidRPr="004A09F5">
        <w:rPr>
          <w:rFonts w:ascii="Times New Roman" w:hAnsi="Times New Roman" w:cs="Times New Roman"/>
          <w:sz w:val="24"/>
          <w:szCs w:val="24"/>
          <w:lang w:eastAsia="hr-HR"/>
        </w:rPr>
        <w:t>ë</w:t>
      </w:r>
      <w:r w:rsidR="004F60F6" w:rsidRPr="004A09F5">
        <w:rPr>
          <w:rFonts w:ascii="Times New Roman" w:hAnsi="Times New Roman" w:cs="Times New Roman"/>
          <w:sz w:val="24"/>
          <w:szCs w:val="24"/>
          <w:lang w:eastAsia="hr-HR"/>
        </w:rPr>
        <w:t>rkat</w:t>
      </w:r>
      <w:r w:rsidR="00B51BC1" w:rsidRPr="004A09F5">
        <w:rPr>
          <w:rFonts w:ascii="Times New Roman" w:hAnsi="Times New Roman" w:cs="Times New Roman"/>
          <w:sz w:val="24"/>
          <w:szCs w:val="24"/>
          <w:lang w:eastAsia="hr-HR"/>
        </w:rPr>
        <w:t>ë</w:t>
      </w:r>
      <w:r w:rsidR="004F60F6" w:rsidRPr="004A09F5">
        <w:rPr>
          <w:rFonts w:ascii="Times New Roman" w:hAnsi="Times New Roman" w:cs="Times New Roman"/>
          <w:sz w:val="24"/>
          <w:szCs w:val="24"/>
          <w:lang w:eastAsia="hr-HR"/>
        </w:rPr>
        <w:t>se</w:t>
      </w:r>
      <w:r w:rsidRPr="004A09F5">
        <w:rPr>
          <w:rFonts w:ascii="Times New Roman" w:hAnsi="Times New Roman" w:cs="Times New Roman"/>
          <w:sz w:val="24"/>
          <w:szCs w:val="24"/>
          <w:lang w:eastAsia="hr-HR"/>
        </w:rPr>
        <w:t xml:space="preserve">, të cilave </w:t>
      </w:r>
      <w:r w:rsidR="004F60F6" w:rsidRPr="004A09F5">
        <w:rPr>
          <w:rFonts w:ascii="Times New Roman" w:hAnsi="Times New Roman" w:cs="Times New Roman"/>
          <w:sz w:val="24"/>
          <w:szCs w:val="24"/>
          <w:lang w:eastAsia="hr-HR"/>
        </w:rPr>
        <w:t>i</w:t>
      </w:r>
      <w:r w:rsidRPr="004A09F5">
        <w:rPr>
          <w:rFonts w:ascii="Times New Roman" w:hAnsi="Times New Roman" w:cs="Times New Roman"/>
          <w:sz w:val="24"/>
          <w:szCs w:val="24"/>
          <w:lang w:eastAsia="hr-HR"/>
        </w:rPr>
        <w:t xml:space="preserve">u </w:t>
      </w:r>
      <w:r w:rsidR="004F60F6" w:rsidRPr="004A09F5">
        <w:rPr>
          <w:rFonts w:ascii="Times New Roman" w:hAnsi="Times New Roman" w:cs="Times New Roman"/>
          <w:sz w:val="24"/>
          <w:szCs w:val="24"/>
          <w:lang w:eastAsia="hr-HR"/>
        </w:rPr>
        <w:t>nënshtrohen</w:t>
      </w:r>
      <w:r w:rsidRPr="004A09F5">
        <w:rPr>
          <w:rFonts w:ascii="Times New Roman" w:hAnsi="Times New Roman" w:cs="Times New Roman"/>
          <w:sz w:val="24"/>
          <w:szCs w:val="24"/>
          <w:lang w:eastAsia="hr-HR"/>
        </w:rPr>
        <w:t xml:space="preserve"> kafshët e mbajtura dhe tipi i stabilimentit.</w:t>
      </w:r>
    </w:p>
    <w:p w14:paraId="468922E0" w14:textId="77777777" w:rsidR="00033E50" w:rsidRPr="004A09F5" w:rsidRDefault="00033E50" w:rsidP="00626E98">
      <w:pPr>
        <w:spacing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Këto vizita të shëndetit të kafshëve kryhen në intervale kohore që janë në raport me riskun që paraqet stabilimenti në fjalë. Ato mund të bashkërendohen me vizita për qëllime të tjera.</w:t>
      </w:r>
    </w:p>
    <w:p w14:paraId="160BC152" w14:textId="77777777" w:rsidR="00033E50" w:rsidRPr="004A09F5" w:rsidRDefault="00033E50" w:rsidP="00626E98">
      <w:pPr>
        <w:pStyle w:val="ListParagraph"/>
        <w:numPr>
          <w:ilvl w:val="0"/>
          <w:numId w:val="3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Vizitat </w:t>
      </w:r>
      <w:bookmarkStart w:id="2" w:name="_Hlk118993123"/>
      <w:r w:rsidR="00F92786" w:rsidRPr="004A09F5">
        <w:rPr>
          <w:rFonts w:ascii="Times New Roman" w:eastAsia="Calibri" w:hAnsi="Times New Roman" w:cs="Times New Roman"/>
          <w:sz w:val="24"/>
          <w:szCs w:val="20"/>
          <w:lang w:eastAsia="hr-HR"/>
        </w:rPr>
        <w:t>e shëndetit</w:t>
      </w:r>
      <w:r w:rsidRPr="004A09F5">
        <w:rPr>
          <w:rFonts w:ascii="Times New Roman" w:eastAsia="Calibri" w:hAnsi="Times New Roman" w:cs="Times New Roman"/>
          <w:sz w:val="24"/>
          <w:szCs w:val="20"/>
          <w:lang w:eastAsia="hr-HR"/>
        </w:rPr>
        <w:t xml:space="preserve"> </w:t>
      </w:r>
      <w:r w:rsidR="00F92786" w:rsidRPr="004A09F5">
        <w:rPr>
          <w:rFonts w:ascii="Times New Roman" w:eastAsia="Calibri" w:hAnsi="Times New Roman" w:cs="Times New Roman"/>
          <w:sz w:val="24"/>
          <w:szCs w:val="20"/>
          <w:lang w:eastAsia="hr-HR"/>
        </w:rPr>
        <w:t>t</w:t>
      </w:r>
      <w:r w:rsidR="00B51BC1" w:rsidRPr="004A09F5">
        <w:rPr>
          <w:rFonts w:ascii="Times New Roman" w:eastAsia="Calibri" w:hAnsi="Times New Roman" w:cs="Times New Roman"/>
          <w:sz w:val="24"/>
          <w:szCs w:val="20"/>
          <w:lang w:eastAsia="hr-HR"/>
        </w:rPr>
        <w:t>ë</w:t>
      </w:r>
      <w:r w:rsidRPr="004A09F5">
        <w:rPr>
          <w:rFonts w:ascii="Times New Roman" w:eastAsia="Calibri" w:hAnsi="Times New Roman" w:cs="Times New Roman"/>
          <w:sz w:val="24"/>
          <w:szCs w:val="20"/>
          <w:lang w:eastAsia="hr-HR"/>
        </w:rPr>
        <w:t xml:space="preserve"> kafshëve</w:t>
      </w:r>
      <w:bookmarkEnd w:id="2"/>
      <w:r w:rsidRPr="004A09F5">
        <w:rPr>
          <w:rFonts w:ascii="Times New Roman" w:eastAsia="Calibri" w:hAnsi="Times New Roman" w:cs="Times New Roman"/>
          <w:b/>
          <w:sz w:val="24"/>
          <w:szCs w:val="20"/>
          <w:lang w:eastAsia="hr-HR"/>
        </w:rPr>
        <w:t xml:space="preserve"> </w:t>
      </w:r>
      <w:r w:rsidR="00F92786" w:rsidRPr="004A09F5">
        <w:rPr>
          <w:rFonts w:ascii="Times New Roman" w:hAnsi="Times New Roman" w:cs="Times New Roman"/>
          <w:sz w:val="24"/>
          <w:szCs w:val="24"/>
          <w:lang w:eastAsia="hr-HR"/>
        </w:rPr>
        <w:t>sipas p</w:t>
      </w:r>
      <w:r w:rsidR="00B51BC1" w:rsidRPr="004A09F5">
        <w:rPr>
          <w:rFonts w:ascii="Times New Roman" w:hAnsi="Times New Roman" w:cs="Times New Roman"/>
          <w:sz w:val="24"/>
          <w:szCs w:val="24"/>
          <w:lang w:eastAsia="hr-HR"/>
        </w:rPr>
        <w:t>ë</w:t>
      </w:r>
      <w:r w:rsidR="00F92786" w:rsidRPr="004A09F5">
        <w:rPr>
          <w:rFonts w:ascii="Times New Roman" w:hAnsi="Times New Roman" w:cs="Times New Roman"/>
          <w:sz w:val="24"/>
          <w:szCs w:val="24"/>
          <w:lang w:eastAsia="hr-HR"/>
        </w:rPr>
        <w:t>rshkrimeve</w:t>
      </w:r>
      <w:r w:rsidRPr="004A09F5">
        <w:rPr>
          <w:rFonts w:ascii="Times New Roman" w:hAnsi="Times New Roman" w:cs="Times New Roman"/>
          <w:sz w:val="24"/>
          <w:szCs w:val="24"/>
          <w:lang w:eastAsia="hr-HR"/>
        </w:rPr>
        <w:t xml:space="preserve"> në pikën 1, kryhen me qëllim parandalimin e sëmundjeve, veçanërisht nëpërmjet:</w:t>
      </w:r>
    </w:p>
    <w:p w14:paraId="5C042760" w14:textId="77777777" w:rsidR="00033E50" w:rsidRPr="004A09F5" w:rsidRDefault="00033E50" w:rsidP="00626E98">
      <w:pPr>
        <w:pStyle w:val="ListParagraph"/>
        <w:numPr>
          <w:ilvl w:val="1"/>
          <w:numId w:val="3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ofrimit të këshillave për operatorin në fjalë mbi biosigurinë dhe çështje të tjera të shëndetit të kafshëve, mbështetur në tipin e stabilimentit dhe llojet dhe kategoritë e kafshëve të mbajtura në të;</w:t>
      </w:r>
    </w:p>
    <w:p w14:paraId="26677DBF" w14:textId="77777777" w:rsidR="00033E50" w:rsidRPr="004A09F5" w:rsidRDefault="00033E50" w:rsidP="00626E98">
      <w:pPr>
        <w:pStyle w:val="ListParagraph"/>
        <w:numPr>
          <w:ilvl w:val="1"/>
          <w:numId w:val="3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zbulimit të shenjave që tregojnë për shfaqjen e sëmundjeve të listuara ose sëmundjeve </w:t>
      </w:r>
      <w:r w:rsidR="00E7204E" w:rsidRPr="004A09F5">
        <w:rPr>
          <w:rFonts w:ascii="Times New Roman" w:hAnsi="Times New Roman" w:cs="Times New Roman"/>
          <w:sz w:val="24"/>
          <w:szCs w:val="24"/>
          <w:lang w:eastAsia="hr-HR"/>
        </w:rPr>
        <w:t>emergjente</w:t>
      </w:r>
      <w:r w:rsidRPr="004A09F5">
        <w:rPr>
          <w:rFonts w:ascii="Times New Roman" w:hAnsi="Times New Roman" w:cs="Times New Roman"/>
          <w:sz w:val="24"/>
          <w:szCs w:val="24"/>
          <w:lang w:eastAsia="hr-HR"/>
        </w:rPr>
        <w:t xml:space="preserve"> dhe informacionit që lidhet me to.</w:t>
      </w:r>
    </w:p>
    <w:p w14:paraId="6B4FC321" w14:textId="7FF2B6D8" w:rsidR="00033E50" w:rsidRPr="004A09F5" w:rsidRDefault="00033E50" w:rsidP="00626E98">
      <w:pPr>
        <w:pStyle w:val="ListParagraph"/>
        <w:numPr>
          <w:ilvl w:val="0"/>
          <w:numId w:val="3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Ministri me propozim të autoritetit kompetent </w:t>
      </w:r>
      <w:r w:rsidR="00184ADD" w:rsidRPr="004A09F5">
        <w:rPr>
          <w:rFonts w:ascii="Times New Roman" w:hAnsi="Times New Roman" w:cs="Times New Roman"/>
          <w:sz w:val="24"/>
          <w:szCs w:val="24"/>
          <w:lang w:eastAsia="hr-HR"/>
        </w:rPr>
        <w:t>në përputhje me nenin 26</w:t>
      </w:r>
      <w:r w:rsidR="00A17279" w:rsidRPr="004A09F5">
        <w:rPr>
          <w:rFonts w:ascii="Times New Roman" w:hAnsi="Times New Roman" w:cs="Times New Roman"/>
          <w:sz w:val="24"/>
          <w:szCs w:val="24"/>
          <w:lang w:eastAsia="hr-HR"/>
        </w:rPr>
        <w:t>3</w:t>
      </w:r>
      <w:r w:rsidR="00184ADD" w:rsidRPr="004A09F5">
        <w:rPr>
          <w:rFonts w:ascii="Times New Roman" w:hAnsi="Times New Roman" w:cs="Times New Roman"/>
          <w:sz w:val="24"/>
          <w:szCs w:val="24"/>
          <w:lang w:eastAsia="hr-HR"/>
        </w:rPr>
        <w:t xml:space="preserve"> të këtij ligji, mundet të </w:t>
      </w:r>
      <w:r w:rsidR="00F92786" w:rsidRPr="004A09F5">
        <w:rPr>
          <w:rFonts w:ascii="Times New Roman" w:hAnsi="Times New Roman" w:cs="Times New Roman"/>
          <w:sz w:val="24"/>
          <w:szCs w:val="24"/>
          <w:lang w:eastAsia="hr-HR"/>
        </w:rPr>
        <w:t>p</w:t>
      </w:r>
      <w:r w:rsidR="00B51BC1" w:rsidRPr="004A09F5">
        <w:rPr>
          <w:rFonts w:ascii="Times New Roman" w:hAnsi="Times New Roman" w:cs="Times New Roman"/>
          <w:sz w:val="24"/>
          <w:szCs w:val="24"/>
          <w:lang w:eastAsia="hr-HR"/>
        </w:rPr>
        <w:t>ë</w:t>
      </w:r>
      <w:r w:rsidR="00184ADD" w:rsidRPr="004A09F5">
        <w:rPr>
          <w:rFonts w:ascii="Times New Roman" w:hAnsi="Times New Roman" w:cs="Times New Roman"/>
          <w:sz w:val="24"/>
          <w:szCs w:val="24"/>
          <w:lang w:eastAsia="hr-HR"/>
        </w:rPr>
        <w:t>rcaktojë</w:t>
      </w:r>
      <w:r w:rsidR="00F92786" w:rsidRPr="004A09F5">
        <w:rPr>
          <w:rFonts w:ascii="Times New Roman" w:hAnsi="Times New Roman" w:cs="Times New Roman"/>
          <w:sz w:val="24"/>
          <w:szCs w:val="24"/>
          <w:lang w:eastAsia="hr-HR"/>
        </w:rPr>
        <w:t xml:space="preserve"> kërkesat minimale</w:t>
      </w:r>
      <w:r w:rsidRPr="004A09F5">
        <w:rPr>
          <w:rFonts w:ascii="Times New Roman" w:hAnsi="Times New Roman" w:cs="Times New Roman"/>
          <w:sz w:val="24"/>
          <w:szCs w:val="24"/>
          <w:lang w:eastAsia="hr-HR"/>
        </w:rPr>
        <w:t xml:space="preserve"> të nevojshme për zbatimin e njëtrajtshëm të këtij neni.</w:t>
      </w:r>
    </w:p>
    <w:p w14:paraId="6DFDB269" w14:textId="77777777" w:rsidR="00033E50" w:rsidRPr="004A09F5" w:rsidRDefault="00033E50" w:rsidP="00626E98">
      <w:pPr>
        <w:pStyle w:val="ListParagraph"/>
        <w:spacing w:line="276" w:lineRule="auto"/>
        <w:jc w:val="both"/>
        <w:rPr>
          <w:rFonts w:ascii="Times New Roman" w:hAnsi="Times New Roman" w:cs="Times New Roman"/>
          <w:sz w:val="24"/>
          <w:szCs w:val="24"/>
          <w:lang w:eastAsia="hr-HR"/>
        </w:rPr>
      </w:pPr>
    </w:p>
    <w:p w14:paraId="38B255DD" w14:textId="77777777" w:rsidR="00033E50" w:rsidRPr="004A09F5" w:rsidRDefault="00033E50" w:rsidP="00626E98">
      <w:pPr>
        <w:spacing w:line="276" w:lineRule="auto"/>
        <w:ind w:left="57"/>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26</w:t>
      </w:r>
    </w:p>
    <w:p w14:paraId="2C94D288"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Detyrimi i Autoritetit kompetent për </w:t>
      </w:r>
      <w:r w:rsidR="004B3081" w:rsidRPr="004A09F5">
        <w:rPr>
          <w:rFonts w:ascii="Times New Roman" w:hAnsi="Times New Roman" w:cs="Times New Roman"/>
          <w:b/>
          <w:bCs/>
          <w:sz w:val="24"/>
          <w:szCs w:val="24"/>
          <w:lang w:eastAsia="hr-HR"/>
        </w:rPr>
        <w:t>kryerjen e survejancës</w:t>
      </w:r>
    </w:p>
    <w:p w14:paraId="645D7DAD" w14:textId="77777777" w:rsidR="00033E50" w:rsidRPr="004A09F5" w:rsidRDefault="00033E50" w:rsidP="00626E98">
      <w:pPr>
        <w:spacing w:after="0" w:line="276" w:lineRule="auto"/>
        <w:jc w:val="both"/>
        <w:rPr>
          <w:rFonts w:ascii="Times New Roman" w:hAnsi="Times New Roman" w:cs="Times New Roman"/>
          <w:sz w:val="24"/>
          <w:szCs w:val="24"/>
          <w:lang w:eastAsia="hr-HR"/>
        </w:rPr>
      </w:pPr>
    </w:p>
    <w:p w14:paraId="71AB409E" w14:textId="77777777" w:rsidR="00033E50" w:rsidRPr="004A09F5" w:rsidRDefault="00033E50" w:rsidP="00626E98">
      <w:pPr>
        <w:pStyle w:val="ListParagraph"/>
        <w:numPr>
          <w:ilvl w:val="0"/>
          <w:numId w:val="31"/>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kryen survejancën me qëllim zbulimin e pranisë së sëmundjeve të listuara sipas nenit 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(e) si dhe sëmundjeve </w:t>
      </w:r>
      <w:r w:rsidR="00E7204E" w:rsidRPr="004A09F5">
        <w:rPr>
          <w:rFonts w:ascii="Times New Roman" w:hAnsi="Times New Roman" w:cs="Times New Roman"/>
          <w:sz w:val="24"/>
          <w:szCs w:val="24"/>
          <w:lang w:eastAsia="hr-HR"/>
        </w:rPr>
        <w:t>emergjente</w:t>
      </w:r>
      <w:r w:rsidR="004B3081" w:rsidRPr="004A09F5">
        <w:rPr>
          <w:rFonts w:ascii="Times New Roman" w:hAnsi="Times New Roman" w:cs="Times New Roman"/>
          <w:sz w:val="24"/>
          <w:szCs w:val="24"/>
          <w:lang w:eastAsia="hr-HR"/>
        </w:rPr>
        <w:t xml:space="preserve"> me rëndësi</w:t>
      </w:r>
      <w:r w:rsidRPr="004A09F5">
        <w:rPr>
          <w:rFonts w:ascii="Times New Roman" w:hAnsi="Times New Roman" w:cs="Times New Roman"/>
          <w:sz w:val="24"/>
          <w:szCs w:val="24"/>
          <w:lang w:eastAsia="hr-HR"/>
        </w:rPr>
        <w:t>.</w:t>
      </w:r>
    </w:p>
    <w:p w14:paraId="51DAE762" w14:textId="77777777" w:rsidR="00033E50" w:rsidRPr="004A09F5" w:rsidRDefault="00033E50" w:rsidP="00626E98">
      <w:pPr>
        <w:pStyle w:val="ListParagraph"/>
        <w:numPr>
          <w:ilvl w:val="0"/>
          <w:numId w:val="31"/>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Survejanca ndërtohet në mënyrë të tillë që të garantojë zbulimin në kohë të pranisë së sëmundjeve të listuara të përcaktuara në nenin 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(e) si edhe të sëmundjeve </w:t>
      </w:r>
      <w:r w:rsidR="00E7204E" w:rsidRPr="004A09F5">
        <w:rPr>
          <w:rFonts w:ascii="Times New Roman" w:hAnsi="Times New Roman" w:cs="Times New Roman"/>
          <w:sz w:val="24"/>
          <w:szCs w:val="24"/>
          <w:lang w:eastAsia="hr-HR"/>
        </w:rPr>
        <w:t>emergjente</w:t>
      </w:r>
      <w:r w:rsidRPr="004A09F5">
        <w:rPr>
          <w:rFonts w:ascii="Times New Roman" w:hAnsi="Times New Roman" w:cs="Times New Roman"/>
          <w:sz w:val="24"/>
          <w:szCs w:val="24"/>
          <w:lang w:eastAsia="hr-HR"/>
        </w:rPr>
        <w:t>, nëpërmjet mbledhjes, krahasimit dhe analizës së informacioneve përkatëse që lidhen me situatën epidemiologjike.</w:t>
      </w:r>
    </w:p>
    <w:p w14:paraId="55EB695A" w14:textId="77777777" w:rsidR="00033E50" w:rsidRPr="004A09F5" w:rsidRDefault="00033E50" w:rsidP="00626E98">
      <w:pPr>
        <w:pStyle w:val="ListParagraph"/>
        <w:numPr>
          <w:ilvl w:val="0"/>
          <w:numId w:val="31"/>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 aty ku është e mundur dhe e nevojshme, mbështetet tek rezultatet e përfituara nga survejanca e kryer nga operatorët dhe informacionet e marra përmes vizitave shëndetësore të kafshëve, në përputhje me nenet 24 dhe 25.</w:t>
      </w:r>
    </w:p>
    <w:p w14:paraId="433577DD" w14:textId="77777777" w:rsidR="00033E50" w:rsidRPr="004A09F5" w:rsidRDefault="00033E50" w:rsidP="00626E98">
      <w:pPr>
        <w:pStyle w:val="ListParagraph"/>
        <w:numPr>
          <w:ilvl w:val="0"/>
          <w:numId w:val="31"/>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garanton që kjo survejancë të plotësojë kërkesat e përcaktuara në nenin 27 dhe në rregullat e miratuara </w:t>
      </w:r>
      <w:r w:rsidR="004B3081" w:rsidRPr="004A09F5">
        <w:rPr>
          <w:rFonts w:ascii="Times New Roman" w:hAnsi="Times New Roman" w:cs="Times New Roman"/>
          <w:sz w:val="24"/>
          <w:szCs w:val="24"/>
          <w:lang w:eastAsia="hr-HR"/>
        </w:rPr>
        <w:t>n</w:t>
      </w:r>
      <w:r w:rsidR="00223725" w:rsidRPr="004A09F5">
        <w:rPr>
          <w:rFonts w:ascii="Times New Roman" w:hAnsi="Times New Roman" w:cs="Times New Roman"/>
          <w:sz w:val="24"/>
          <w:szCs w:val="24"/>
          <w:lang w:eastAsia="hr-HR"/>
        </w:rPr>
        <w:t>ë</w:t>
      </w:r>
      <w:r w:rsidR="004B3081" w:rsidRPr="004A09F5">
        <w:rPr>
          <w:rFonts w:ascii="Times New Roman" w:hAnsi="Times New Roman" w:cs="Times New Roman"/>
          <w:sz w:val="24"/>
          <w:szCs w:val="24"/>
          <w:lang w:eastAsia="hr-HR"/>
        </w:rPr>
        <w:t xml:space="preserve"> zbatim t</w:t>
      </w:r>
      <w:r w:rsidR="00223725"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nenit 29,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(a).</w:t>
      </w:r>
    </w:p>
    <w:p w14:paraId="75442EC7" w14:textId="77777777" w:rsidR="00033E50" w:rsidRPr="004A09F5" w:rsidRDefault="00033E50" w:rsidP="00626E98">
      <w:pPr>
        <w:pStyle w:val="ListParagraph"/>
        <w:numPr>
          <w:ilvl w:val="0"/>
          <w:numId w:val="31"/>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 garanton që informacionet e marra nga survejanca e përcaktuar në pikën 1 mblidhen dhe përdoren në mënyrë efikase.</w:t>
      </w:r>
    </w:p>
    <w:p w14:paraId="53C36BCC" w14:textId="77777777" w:rsidR="00033E50" w:rsidRPr="004A09F5" w:rsidRDefault="00033E50" w:rsidP="00626E98">
      <w:pPr>
        <w:spacing w:after="0" w:line="276" w:lineRule="auto"/>
        <w:jc w:val="both"/>
        <w:rPr>
          <w:rFonts w:ascii="Times New Roman" w:hAnsi="Times New Roman" w:cs="Times New Roman"/>
          <w:sz w:val="24"/>
          <w:szCs w:val="24"/>
          <w:lang w:eastAsia="hr-HR"/>
        </w:rPr>
      </w:pPr>
    </w:p>
    <w:p w14:paraId="0B0B5358" w14:textId="77777777" w:rsidR="00033E50" w:rsidRPr="004A09F5" w:rsidRDefault="00033E50" w:rsidP="00626E98">
      <w:pPr>
        <w:spacing w:line="276" w:lineRule="auto"/>
        <w:ind w:left="57"/>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27</w:t>
      </w:r>
    </w:p>
    <w:p w14:paraId="4C890F77"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Metodologjia, frekuenca dhe intesiteti i survejancës</w:t>
      </w:r>
    </w:p>
    <w:p w14:paraId="4123206C" w14:textId="77777777" w:rsidR="00033E50" w:rsidRPr="004A09F5" w:rsidRDefault="00033E50" w:rsidP="00626E98">
      <w:pPr>
        <w:spacing w:after="0" w:line="276" w:lineRule="auto"/>
        <w:jc w:val="both"/>
        <w:rPr>
          <w:rFonts w:ascii="Times New Roman" w:hAnsi="Times New Roman" w:cs="Times New Roman"/>
          <w:b/>
          <w:bCs/>
          <w:sz w:val="24"/>
          <w:szCs w:val="24"/>
          <w:lang w:eastAsia="hr-HR"/>
        </w:rPr>
      </w:pPr>
    </w:p>
    <w:p w14:paraId="7B9FA10E" w14:textId="77777777" w:rsidR="00033E50" w:rsidRPr="004A09F5" w:rsidRDefault="00033E50"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Hartimi</w:t>
      </w:r>
      <w:r w:rsidR="00E4738B" w:rsidRPr="004A09F5">
        <w:rPr>
          <w:rFonts w:ascii="Times New Roman" w:hAnsi="Times New Roman" w:cs="Times New Roman"/>
          <w:sz w:val="24"/>
          <w:szCs w:val="24"/>
          <w:lang w:eastAsia="hr-HR"/>
        </w:rPr>
        <w:t xml:space="preserve"> i planit t</w:t>
      </w:r>
      <w:r w:rsidR="00223725" w:rsidRPr="004A09F5">
        <w:rPr>
          <w:rFonts w:ascii="Times New Roman" w:hAnsi="Times New Roman" w:cs="Times New Roman"/>
          <w:sz w:val="24"/>
          <w:szCs w:val="24"/>
          <w:lang w:eastAsia="hr-HR"/>
        </w:rPr>
        <w:t>ë</w:t>
      </w:r>
      <w:r w:rsidR="00E4738B" w:rsidRPr="004A09F5">
        <w:rPr>
          <w:rFonts w:ascii="Times New Roman" w:hAnsi="Times New Roman" w:cs="Times New Roman"/>
          <w:sz w:val="24"/>
          <w:szCs w:val="24"/>
          <w:lang w:eastAsia="hr-HR"/>
        </w:rPr>
        <w:t xml:space="preserve"> survejanc</w:t>
      </w:r>
      <w:r w:rsidR="00223725" w:rsidRPr="004A09F5">
        <w:rPr>
          <w:rFonts w:ascii="Times New Roman" w:hAnsi="Times New Roman" w:cs="Times New Roman"/>
          <w:sz w:val="24"/>
          <w:szCs w:val="24"/>
          <w:lang w:eastAsia="hr-HR"/>
        </w:rPr>
        <w:t>ë</w:t>
      </w:r>
      <w:r w:rsidR="00E4738B" w:rsidRPr="004A09F5">
        <w:rPr>
          <w:rFonts w:ascii="Times New Roman" w:hAnsi="Times New Roman" w:cs="Times New Roman"/>
          <w:sz w:val="24"/>
          <w:szCs w:val="24"/>
          <w:lang w:eastAsia="hr-HR"/>
        </w:rPr>
        <w:t>s</w:t>
      </w:r>
      <w:r w:rsidRPr="004A09F5">
        <w:rPr>
          <w:rFonts w:ascii="Times New Roman" w:hAnsi="Times New Roman" w:cs="Times New Roman"/>
          <w:sz w:val="24"/>
          <w:szCs w:val="24"/>
          <w:lang w:eastAsia="hr-HR"/>
        </w:rPr>
        <w:t xml:space="preserve">, mjetet, metodat diagnostike, frekuenca, intensiteti, popullata e kafshëve që i nënshtrohet survejancës dhe </w:t>
      </w:r>
      <w:r w:rsidR="00E4738B" w:rsidRPr="004A09F5">
        <w:rPr>
          <w:rFonts w:ascii="Times New Roman" w:hAnsi="Times New Roman" w:cs="Times New Roman"/>
          <w:sz w:val="24"/>
          <w:szCs w:val="24"/>
          <w:lang w:eastAsia="hr-HR"/>
        </w:rPr>
        <w:t>m</w:t>
      </w:r>
      <w:r w:rsidR="00223725" w:rsidRPr="004A09F5">
        <w:rPr>
          <w:rFonts w:ascii="Times New Roman" w:hAnsi="Times New Roman" w:cs="Times New Roman"/>
          <w:sz w:val="24"/>
          <w:szCs w:val="24"/>
          <w:lang w:eastAsia="hr-HR"/>
        </w:rPr>
        <w:t>ë</w:t>
      </w:r>
      <w:r w:rsidR="00E4738B" w:rsidRPr="004A09F5">
        <w:rPr>
          <w:rFonts w:ascii="Times New Roman" w:hAnsi="Times New Roman" w:cs="Times New Roman"/>
          <w:sz w:val="24"/>
          <w:szCs w:val="24"/>
          <w:lang w:eastAsia="hr-HR"/>
        </w:rPr>
        <w:t>nyrat e kampionimit</w:t>
      </w:r>
      <w:r w:rsidRPr="004A09F5">
        <w:rPr>
          <w:rFonts w:ascii="Times New Roman" w:hAnsi="Times New Roman" w:cs="Times New Roman"/>
          <w:sz w:val="24"/>
          <w:szCs w:val="24"/>
          <w:lang w:eastAsia="hr-HR"/>
        </w:rPr>
        <w:t xml:space="preserve"> të survejancës sipas nenit 26, janë të </w:t>
      </w:r>
      <w:r w:rsidR="00E4738B" w:rsidRPr="004A09F5">
        <w:rPr>
          <w:rFonts w:ascii="Times New Roman" w:hAnsi="Times New Roman" w:cs="Times New Roman"/>
          <w:sz w:val="24"/>
          <w:szCs w:val="24"/>
          <w:lang w:eastAsia="hr-HR"/>
        </w:rPr>
        <w:t>përshtatshme</w:t>
      </w:r>
      <w:r w:rsidRPr="004A09F5">
        <w:rPr>
          <w:rFonts w:ascii="Times New Roman" w:hAnsi="Times New Roman" w:cs="Times New Roman"/>
          <w:sz w:val="24"/>
          <w:szCs w:val="24"/>
          <w:lang w:eastAsia="hr-HR"/>
        </w:rPr>
        <w:t xml:space="preserve"> dhe në raport me objektivat e survejancës, duke mbajtur parasysh:</w:t>
      </w:r>
    </w:p>
    <w:p w14:paraId="35F27D6A" w14:textId="77777777" w:rsidR="00033E50" w:rsidRPr="004A09F5" w:rsidRDefault="00033E50" w:rsidP="00626E98">
      <w:pPr>
        <w:pStyle w:val="ListParagraph"/>
        <w:numPr>
          <w:ilvl w:val="0"/>
          <w:numId w:val="3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profilin e sëmundjes;</w:t>
      </w:r>
    </w:p>
    <w:p w14:paraId="32C21191" w14:textId="77777777" w:rsidR="00033E50" w:rsidRPr="004A09F5" w:rsidRDefault="00033E50" w:rsidP="00626E98">
      <w:pPr>
        <w:pStyle w:val="ListParagraph"/>
        <w:numPr>
          <w:ilvl w:val="0"/>
          <w:numId w:val="3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faktorët e riskut të lidhur me sëmundjen;</w:t>
      </w:r>
    </w:p>
    <w:p w14:paraId="5A28BB25" w14:textId="77777777" w:rsidR="00033E50" w:rsidRPr="004A09F5" w:rsidRDefault="00033E50" w:rsidP="00626E98">
      <w:pPr>
        <w:pStyle w:val="ListParagraph"/>
        <w:numPr>
          <w:ilvl w:val="0"/>
          <w:numId w:val="3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statusin shëndetësor:</w:t>
      </w:r>
    </w:p>
    <w:p w14:paraId="67A0619E" w14:textId="77777777" w:rsidR="00033E50" w:rsidRPr="004A09F5" w:rsidRDefault="00033E50" w:rsidP="00626E98">
      <w:pPr>
        <w:pStyle w:val="ListParagraph"/>
        <w:numPr>
          <w:ilvl w:val="0"/>
          <w:numId w:val="3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në vend, në zonë ose </w:t>
      </w:r>
      <w:r w:rsidR="007616BB" w:rsidRPr="004A09F5">
        <w:rPr>
          <w:rFonts w:ascii="Times New Roman" w:hAnsi="Times New Roman" w:cs="Times New Roman"/>
          <w:sz w:val="24"/>
          <w:szCs w:val="24"/>
          <w:lang w:eastAsia="hr-HR"/>
        </w:rPr>
        <w:t>kompartimentin</w:t>
      </w:r>
      <w:r w:rsidRPr="004A09F5">
        <w:rPr>
          <w:rFonts w:ascii="Times New Roman" w:hAnsi="Times New Roman" w:cs="Times New Roman"/>
          <w:sz w:val="24"/>
          <w:szCs w:val="24"/>
          <w:lang w:eastAsia="hr-HR"/>
        </w:rPr>
        <w:t xml:space="preserve"> që i nënshtrohet survejancës;</w:t>
      </w:r>
    </w:p>
    <w:p w14:paraId="0ECDC8D0" w14:textId="77777777" w:rsidR="00033E50" w:rsidRPr="004A09F5" w:rsidRDefault="00033E50" w:rsidP="00626E98">
      <w:pPr>
        <w:pStyle w:val="ListParagraph"/>
        <w:numPr>
          <w:ilvl w:val="0"/>
          <w:numId w:val="3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në shtetet e tjera ose zonat kufitare të tyre me Shqipërinë, </w:t>
      </w:r>
      <w:r w:rsidR="007616BB" w:rsidRPr="004A09F5">
        <w:rPr>
          <w:rFonts w:ascii="Times New Roman" w:hAnsi="Times New Roman" w:cs="Times New Roman"/>
          <w:sz w:val="24"/>
          <w:szCs w:val="24"/>
          <w:lang w:eastAsia="hr-HR"/>
        </w:rPr>
        <w:t>kompartimentet e</w:t>
      </w:r>
      <w:r w:rsidRPr="004A09F5">
        <w:rPr>
          <w:rFonts w:ascii="Times New Roman" w:hAnsi="Times New Roman" w:cs="Times New Roman"/>
          <w:sz w:val="24"/>
          <w:szCs w:val="24"/>
          <w:lang w:eastAsia="hr-HR"/>
        </w:rPr>
        <w:t xml:space="preserve"> shteteve, nga të cilat kafshët ose produktet hyjnë në </w:t>
      </w:r>
      <w:r w:rsidR="00E4738B" w:rsidRPr="004A09F5">
        <w:rPr>
          <w:rFonts w:ascii="Times New Roman" w:hAnsi="Times New Roman" w:cs="Times New Roman"/>
          <w:sz w:val="24"/>
          <w:szCs w:val="24"/>
          <w:lang w:eastAsia="hr-HR"/>
        </w:rPr>
        <w:t>vend</w:t>
      </w:r>
      <w:r w:rsidRPr="004A09F5">
        <w:rPr>
          <w:rFonts w:ascii="Times New Roman" w:hAnsi="Times New Roman" w:cs="Times New Roman"/>
          <w:sz w:val="24"/>
          <w:szCs w:val="24"/>
          <w:lang w:eastAsia="hr-HR"/>
        </w:rPr>
        <w:t>;</w:t>
      </w:r>
    </w:p>
    <w:p w14:paraId="079D81F2" w14:textId="77777777" w:rsidR="00033E50" w:rsidRPr="004A09F5" w:rsidRDefault="00033E50" w:rsidP="00626E98">
      <w:pPr>
        <w:numPr>
          <w:ilvl w:val="0"/>
          <w:numId w:val="35"/>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survejancën e kryer nga operatorët sipas nenit 24, përfshi vizitat e shëndetit të kafshëve sipas nenit 25 ose nga autoritete të tjera publike.</w:t>
      </w:r>
    </w:p>
    <w:p w14:paraId="408EE519" w14:textId="77777777" w:rsidR="00033E50" w:rsidRPr="004A09F5" w:rsidRDefault="00033E50" w:rsidP="00626E98">
      <w:pPr>
        <w:spacing w:after="0" w:line="276" w:lineRule="auto"/>
        <w:jc w:val="both"/>
        <w:rPr>
          <w:rFonts w:ascii="Times New Roman" w:hAnsi="Times New Roman" w:cs="Times New Roman"/>
          <w:sz w:val="24"/>
          <w:szCs w:val="24"/>
          <w:lang w:eastAsia="hr-HR"/>
        </w:rPr>
      </w:pPr>
    </w:p>
    <w:p w14:paraId="44F7D529" w14:textId="77777777" w:rsidR="00033E50" w:rsidRPr="004A09F5" w:rsidRDefault="00033E50" w:rsidP="00626E98">
      <w:pPr>
        <w:spacing w:line="276" w:lineRule="auto"/>
        <w:ind w:left="57"/>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28</w:t>
      </w:r>
    </w:p>
    <w:p w14:paraId="72B96101"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Programet e survejancës</w:t>
      </w:r>
    </w:p>
    <w:p w14:paraId="4CCB5EC5" w14:textId="77777777" w:rsidR="00033E50" w:rsidRPr="004A09F5" w:rsidRDefault="00033E50" w:rsidP="00626E98">
      <w:pPr>
        <w:spacing w:after="0" w:line="276" w:lineRule="auto"/>
        <w:jc w:val="center"/>
        <w:rPr>
          <w:rFonts w:ascii="Times New Roman" w:hAnsi="Times New Roman" w:cs="Times New Roman"/>
          <w:sz w:val="24"/>
          <w:szCs w:val="24"/>
          <w:lang w:eastAsia="hr-HR"/>
        </w:rPr>
      </w:pPr>
    </w:p>
    <w:p w14:paraId="30FF8BB3" w14:textId="77777777" w:rsidR="00033E50" w:rsidRPr="004A09F5" w:rsidRDefault="00033E50" w:rsidP="00626E98">
      <w:pPr>
        <w:pStyle w:val="ListParagraph"/>
        <w:numPr>
          <w:ilvl w:val="0"/>
          <w:numId w:val="3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 kryen survejancën sipas nenit 26, pik</w:t>
      </w:r>
      <w:r w:rsidR="00C96EA5" w:rsidRPr="004A09F5">
        <w:rPr>
          <w:rFonts w:ascii="Times New Roman" w:hAnsi="Times New Roman" w:cs="Times New Roman"/>
          <w:sz w:val="24"/>
          <w:szCs w:val="24"/>
          <w:lang w:eastAsia="hr-HR"/>
        </w:rPr>
        <w:t>a 1, në kuadër të një programi</w:t>
      </w:r>
      <w:r w:rsidRPr="004A09F5">
        <w:rPr>
          <w:rFonts w:ascii="Times New Roman" w:hAnsi="Times New Roman" w:cs="Times New Roman"/>
          <w:sz w:val="24"/>
          <w:szCs w:val="24"/>
          <w:lang w:eastAsia="hr-HR"/>
        </w:rPr>
        <w:t xml:space="preserve"> të survejancës</w:t>
      </w:r>
      <w:r w:rsidR="00C96EA5" w:rsidRPr="004A09F5">
        <w:rPr>
          <w:rFonts w:ascii="Times New Roman" w:hAnsi="Times New Roman" w:cs="Times New Roman"/>
          <w:sz w:val="24"/>
          <w:szCs w:val="24"/>
          <w:lang w:eastAsia="hr-HR"/>
        </w:rPr>
        <w:t>, at</w:t>
      </w:r>
      <w:r w:rsidR="00223725" w:rsidRPr="004A09F5">
        <w:rPr>
          <w:rFonts w:ascii="Times New Roman" w:hAnsi="Times New Roman" w:cs="Times New Roman"/>
          <w:sz w:val="24"/>
          <w:szCs w:val="24"/>
          <w:lang w:eastAsia="hr-HR"/>
        </w:rPr>
        <w:t>ë</w:t>
      </w:r>
      <w:r w:rsidR="00C96EA5" w:rsidRPr="004A09F5">
        <w:rPr>
          <w:rFonts w:ascii="Times New Roman" w:hAnsi="Times New Roman" w:cs="Times New Roman"/>
          <w:sz w:val="24"/>
          <w:szCs w:val="24"/>
          <w:lang w:eastAsia="hr-HR"/>
        </w:rPr>
        <w:t>her</w:t>
      </w:r>
      <w:r w:rsidR="00223725" w:rsidRPr="004A09F5">
        <w:rPr>
          <w:rFonts w:ascii="Times New Roman" w:hAnsi="Times New Roman" w:cs="Times New Roman"/>
          <w:sz w:val="24"/>
          <w:szCs w:val="24"/>
          <w:lang w:eastAsia="hr-HR"/>
        </w:rPr>
        <w:t>ë</w:t>
      </w:r>
      <w:r w:rsidR="00C96EA5" w:rsidRPr="004A09F5">
        <w:rPr>
          <w:rFonts w:ascii="Times New Roman" w:hAnsi="Times New Roman" w:cs="Times New Roman"/>
          <w:sz w:val="24"/>
          <w:szCs w:val="24"/>
          <w:lang w:eastAsia="hr-HR"/>
        </w:rPr>
        <w:t xml:space="preserve"> kur s</w:t>
      </w:r>
      <w:r w:rsidR="00223725" w:rsidRPr="004A09F5">
        <w:rPr>
          <w:rFonts w:ascii="Times New Roman" w:hAnsi="Times New Roman" w:cs="Times New Roman"/>
          <w:sz w:val="24"/>
          <w:szCs w:val="24"/>
          <w:lang w:eastAsia="hr-HR"/>
        </w:rPr>
        <w:t>ë</w:t>
      </w:r>
      <w:r w:rsidR="00C96EA5" w:rsidRPr="004A09F5">
        <w:rPr>
          <w:rFonts w:ascii="Times New Roman" w:hAnsi="Times New Roman" w:cs="Times New Roman"/>
          <w:sz w:val="24"/>
          <w:szCs w:val="24"/>
          <w:lang w:eastAsia="hr-HR"/>
        </w:rPr>
        <w:t xml:space="preserve">mundja </w:t>
      </w:r>
      <w:r w:rsidR="00223725" w:rsidRPr="004A09F5">
        <w:rPr>
          <w:rFonts w:ascii="Times New Roman" w:hAnsi="Times New Roman" w:cs="Times New Roman"/>
          <w:sz w:val="24"/>
          <w:szCs w:val="24"/>
          <w:lang w:eastAsia="hr-HR"/>
        </w:rPr>
        <w:t>ë</w:t>
      </w:r>
      <w:r w:rsidR="00C96EA5" w:rsidRPr="004A09F5">
        <w:rPr>
          <w:rFonts w:ascii="Times New Roman" w:hAnsi="Times New Roman" w:cs="Times New Roman"/>
          <w:sz w:val="24"/>
          <w:szCs w:val="24"/>
          <w:lang w:eastAsia="hr-HR"/>
        </w:rPr>
        <w:t>sht</w:t>
      </w:r>
      <w:r w:rsidR="00223725" w:rsidRPr="004A09F5">
        <w:rPr>
          <w:rFonts w:ascii="Times New Roman" w:hAnsi="Times New Roman" w:cs="Times New Roman"/>
          <w:sz w:val="24"/>
          <w:szCs w:val="24"/>
          <w:lang w:eastAsia="hr-HR"/>
        </w:rPr>
        <w:t>ë</w:t>
      </w:r>
      <w:r w:rsidR="00C96EA5" w:rsidRPr="004A09F5">
        <w:rPr>
          <w:rFonts w:ascii="Times New Roman" w:hAnsi="Times New Roman" w:cs="Times New Roman"/>
          <w:sz w:val="24"/>
          <w:szCs w:val="24"/>
          <w:lang w:eastAsia="hr-HR"/>
        </w:rPr>
        <w:t xml:space="preserve"> e r</w:t>
      </w:r>
      <w:r w:rsidR="00223725" w:rsidRPr="004A09F5">
        <w:rPr>
          <w:rFonts w:ascii="Times New Roman" w:hAnsi="Times New Roman" w:cs="Times New Roman"/>
          <w:sz w:val="24"/>
          <w:szCs w:val="24"/>
          <w:lang w:eastAsia="hr-HR"/>
        </w:rPr>
        <w:t>ë</w:t>
      </w:r>
      <w:r w:rsidR="00C96EA5" w:rsidRPr="004A09F5">
        <w:rPr>
          <w:rFonts w:ascii="Times New Roman" w:hAnsi="Times New Roman" w:cs="Times New Roman"/>
          <w:sz w:val="24"/>
          <w:szCs w:val="24"/>
          <w:lang w:eastAsia="hr-HR"/>
        </w:rPr>
        <w:t>nd</w:t>
      </w:r>
      <w:r w:rsidR="00223725" w:rsidRPr="004A09F5">
        <w:rPr>
          <w:rFonts w:ascii="Times New Roman" w:hAnsi="Times New Roman" w:cs="Times New Roman"/>
          <w:sz w:val="24"/>
          <w:szCs w:val="24"/>
          <w:lang w:eastAsia="hr-HR"/>
        </w:rPr>
        <w:t>ë</w:t>
      </w:r>
      <w:r w:rsidR="00C96EA5" w:rsidRPr="004A09F5">
        <w:rPr>
          <w:rFonts w:ascii="Times New Roman" w:hAnsi="Times New Roman" w:cs="Times New Roman"/>
          <w:sz w:val="24"/>
          <w:szCs w:val="24"/>
          <w:lang w:eastAsia="hr-HR"/>
        </w:rPr>
        <w:t>sishme p</w:t>
      </w:r>
      <w:r w:rsidR="00223725" w:rsidRPr="004A09F5">
        <w:rPr>
          <w:rFonts w:ascii="Times New Roman" w:hAnsi="Times New Roman" w:cs="Times New Roman"/>
          <w:sz w:val="24"/>
          <w:szCs w:val="24"/>
          <w:lang w:eastAsia="hr-HR"/>
        </w:rPr>
        <w:t>ë</w:t>
      </w:r>
      <w:r w:rsidR="00C96EA5" w:rsidRPr="004A09F5">
        <w:rPr>
          <w:rFonts w:ascii="Times New Roman" w:hAnsi="Times New Roman" w:cs="Times New Roman"/>
          <w:sz w:val="24"/>
          <w:szCs w:val="24"/>
          <w:lang w:eastAsia="hr-HR"/>
        </w:rPr>
        <w:t>r vendin</w:t>
      </w:r>
      <w:r w:rsidRPr="004A09F5">
        <w:rPr>
          <w:rFonts w:ascii="Times New Roman" w:hAnsi="Times New Roman" w:cs="Times New Roman"/>
          <w:sz w:val="24"/>
          <w:szCs w:val="24"/>
          <w:lang w:eastAsia="hr-HR"/>
        </w:rPr>
        <w:t xml:space="preserve"> sipas nenit 29,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(c).</w:t>
      </w:r>
    </w:p>
    <w:p w14:paraId="569F2D97" w14:textId="77777777" w:rsidR="00033E50" w:rsidRPr="004A09F5" w:rsidRDefault="003775C9" w:rsidP="00626E98">
      <w:pPr>
        <w:pStyle w:val="ListParagraph"/>
        <w:numPr>
          <w:ilvl w:val="0"/>
          <w:numId w:val="3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w:t>
      </w:r>
      <w:r w:rsidR="00033E50" w:rsidRPr="004A09F5">
        <w:rPr>
          <w:rFonts w:ascii="Times New Roman" w:hAnsi="Times New Roman" w:cs="Times New Roman"/>
          <w:sz w:val="24"/>
          <w:szCs w:val="24"/>
          <w:lang w:eastAsia="hr-HR"/>
        </w:rPr>
        <w:t xml:space="preserve">harton një program </w:t>
      </w:r>
      <w:r w:rsidR="00474864" w:rsidRPr="004A09F5">
        <w:rPr>
          <w:rFonts w:ascii="Times New Roman" w:hAnsi="Times New Roman" w:cs="Times New Roman"/>
          <w:sz w:val="24"/>
          <w:szCs w:val="24"/>
          <w:lang w:eastAsia="hr-HR"/>
        </w:rPr>
        <w:t>survejance</w:t>
      </w:r>
      <w:r w:rsidR="00033E50" w:rsidRPr="004A09F5">
        <w:rPr>
          <w:rFonts w:ascii="Times New Roman" w:hAnsi="Times New Roman" w:cs="Times New Roman"/>
          <w:sz w:val="24"/>
          <w:szCs w:val="24"/>
          <w:lang w:eastAsia="hr-HR"/>
        </w:rPr>
        <w:t xml:space="preserve"> në përputhje me pikën 1 dhe </w:t>
      </w:r>
      <w:r w:rsidR="00474864" w:rsidRPr="004A09F5">
        <w:rPr>
          <w:rFonts w:ascii="Times New Roman" w:hAnsi="Times New Roman" w:cs="Times New Roman"/>
          <w:sz w:val="24"/>
          <w:szCs w:val="24"/>
          <w:lang w:eastAsia="hr-HR"/>
        </w:rPr>
        <w:t>i</w:t>
      </w:r>
      <w:r w:rsidR="00033E50" w:rsidRPr="004A09F5">
        <w:rPr>
          <w:rFonts w:ascii="Times New Roman" w:hAnsi="Times New Roman" w:cs="Times New Roman"/>
          <w:sz w:val="24"/>
          <w:szCs w:val="24"/>
          <w:lang w:eastAsia="hr-HR"/>
        </w:rPr>
        <w:t>a paraqe</w:t>
      </w:r>
      <w:r w:rsidR="008C6485" w:rsidRPr="004A09F5">
        <w:rPr>
          <w:rFonts w:ascii="Times New Roman" w:hAnsi="Times New Roman" w:cs="Times New Roman"/>
          <w:sz w:val="24"/>
          <w:szCs w:val="24"/>
          <w:lang w:eastAsia="hr-HR"/>
        </w:rPr>
        <w:t>t</w:t>
      </w:r>
      <w:r w:rsidR="00033E50" w:rsidRPr="004A09F5">
        <w:rPr>
          <w:rFonts w:ascii="Times New Roman" w:hAnsi="Times New Roman" w:cs="Times New Roman"/>
          <w:sz w:val="24"/>
          <w:szCs w:val="24"/>
          <w:lang w:eastAsia="hr-HR"/>
        </w:rPr>
        <w:t xml:space="preserve"> atë Komisionit E</w:t>
      </w:r>
      <w:r w:rsidR="00474864" w:rsidRPr="004A09F5">
        <w:rPr>
          <w:rFonts w:ascii="Times New Roman" w:hAnsi="Times New Roman" w:cs="Times New Roman"/>
          <w:sz w:val="24"/>
          <w:szCs w:val="24"/>
          <w:lang w:eastAsia="hr-HR"/>
        </w:rPr>
        <w:t>v</w:t>
      </w:r>
      <w:r w:rsidR="00033E50" w:rsidRPr="004A09F5">
        <w:rPr>
          <w:rFonts w:ascii="Times New Roman" w:hAnsi="Times New Roman" w:cs="Times New Roman"/>
          <w:sz w:val="24"/>
          <w:szCs w:val="24"/>
          <w:lang w:eastAsia="hr-HR"/>
        </w:rPr>
        <w:t>ropian.</w:t>
      </w:r>
    </w:p>
    <w:p w14:paraId="33A4D259" w14:textId="77777777" w:rsidR="00033E50" w:rsidRPr="004A09F5" w:rsidRDefault="00033E50" w:rsidP="00626E98">
      <w:pPr>
        <w:pStyle w:val="ListParagraph"/>
        <w:numPr>
          <w:ilvl w:val="0"/>
          <w:numId w:val="3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që zbaton një program survejance në përputhje me pikën 1, i raporton </w:t>
      </w:r>
      <w:r w:rsidR="00892912" w:rsidRPr="004A09F5">
        <w:rPr>
          <w:rFonts w:ascii="Times New Roman" w:hAnsi="Times New Roman" w:cs="Times New Roman"/>
          <w:sz w:val="24"/>
          <w:szCs w:val="24"/>
          <w:lang w:eastAsia="hr-HR"/>
        </w:rPr>
        <w:t>Komisionit Evropian</w:t>
      </w:r>
      <w:r w:rsidRPr="004A09F5">
        <w:rPr>
          <w:rFonts w:ascii="Times New Roman" w:hAnsi="Times New Roman" w:cs="Times New Roman"/>
          <w:sz w:val="24"/>
          <w:szCs w:val="24"/>
          <w:lang w:eastAsia="hr-HR"/>
        </w:rPr>
        <w:t xml:space="preserve"> në intervale të rregullta kohore për rezultatet e zbatimit të tij.</w:t>
      </w:r>
    </w:p>
    <w:p w14:paraId="552667AA" w14:textId="77777777" w:rsidR="00033E50" w:rsidRPr="004A09F5" w:rsidRDefault="00033E50" w:rsidP="00626E98">
      <w:p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 </w:t>
      </w:r>
    </w:p>
    <w:p w14:paraId="3D63BB9A"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29</w:t>
      </w:r>
    </w:p>
    <w:p w14:paraId="3620CA6E" w14:textId="77777777" w:rsidR="00033E50" w:rsidRPr="004A09F5" w:rsidRDefault="00033E50" w:rsidP="00626E98">
      <w:pPr>
        <w:spacing w:after="0" w:line="276" w:lineRule="auto"/>
        <w:jc w:val="center"/>
        <w:rPr>
          <w:rFonts w:ascii="Times New Roman" w:hAnsi="Times New Roman" w:cs="Times New Roman"/>
          <w:sz w:val="24"/>
          <w:szCs w:val="24"/>
          <w:lang w:eastAsia="hr-HR"/>
        </w:rPr>
      </w:pPr>
      <w:r w:rsidRPr="004A09F5">
        <w:rPr>
          <w:rFonts w:ascii="Times New Roman" w:eastAsia="Calibri" w:hAnsi="Times New Roman" w:cs="Times New Roman"/>
          <w:b/>
          <w:sz w:val="24"/>
          <w:szCs w:val="20"/>
          <w:lang w:val="en-GB" w:eastAsia="hr-HR"/>
        </w:rPr>
        <w:t>Kriteret e hartimit të programeve të survejancës</w:t>
      </w:r>
    </w:p>
    <w:p w14:paraId="23029C61" w14:textId="02B1333B" w:rsidR="00033E50" w:rsidRPr="004A09F5" w:rsidRDefault="00C737AB" w:rsidP="00626E98">
      <w:p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033E50" w:rsidRPr="004A09F5">
        <w:rPr>
          <w:rFonts w:ascii="Times New Roman" w:hAnsi="Times New Roman" w:cs="Times New Roman"/>
          <w:sz w:val="24"/>
          <w:szCs w:val="24"/>
          <w:lang w:eastAsia="hr-HR"/>
        </w:rPr>
        <w:t>miraton kriteret e hartimit të programeve të survejancës përsa i përket:</w:t>
      </w:r>
    </w:p>
    <w:p w14:paraId="3635F47B" w14:textId="77777777" w:rsidR="00033E50" w:rsidRPr="004A09F5" w:rsidRDefault="00FE2A36" w:rsidP="00626E98">
      <w:pPr>
        <w:pStyle w:val="ListParagraph"/>
        <w:numPr>
          <w:ilvl w:val="1"/>
          <w:numId w:val="34"/>
        </w:numPr>
        <w:spacing w:line="276" w:lineRule="auto"/>
        <w:ind w:left="810" w:hanging="45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h</w:t>
      </w:r>
      <w:r w:rsidR="00033E50" w:rsidRPr="004A09F5">
        <w:rPr>
          <w:rFonts w:ascii="Times New Roman" w:hAnsi="Times New Roman" w:cs="Times New Roman"/>
          <w:sz w:val="24"/>
          <w:szCs w:val="24"/>
          <w:lang w:eastAsia="hr-HR"/>
        </w:rPr>
        <w:t>artimit</w:t>
      </w:r>
      <w:r w:rsidRPr="004A09F5">
        <w:rPr>
          <w:rFonts w:ascii="Times New Roman" w:hAnsi="Times New Roman" w:cs="Times New Roman"/>
          <w:sz w:val="24"/>
          <w:szCs w:val="24"/>
          <w:lang w:eastAsia="hr-HR"/>
        </w:rPr>
        <w:t xml:space="preserve"> t</w:t>
      </w:r>
      <w:r w:rsidR="00675A54"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planit, mjeteve, metodave</w:t>
      </w:r>
      <w:r w:rsidR="00033E50" w:rsidRPr="004A09F5">
        <w:rPr>
          <w:rFonts w:ascii="Times New Roman" w:hAnsi="Times New Roman" w:cs="Times New Roman"/>
          <w:sz w:val="24"/>
          <w:szCs w:val="24"/>
          <w:lang w:eastAsia="hr-HR"/>
        </w:rPr>
        <w:t xml:space="preserve"> diagnostike, frekuencës, intensitetit, popullatës së kafshëve që përfshihen dhe </w:t>
      </w:r>
      <w:r w:rsidRPr="004A09F5">
        <w:rPr>
          <w:rFonts w:ascii="Times New Roman" w:hAnsi="Times New Roman" w:cs="Times New Roman"/>
          <w:sz w:val="24"/>
          <w:szCs w:val="24"/>
          <w:lang w:eastAsia="hr-HR"/>
        </w:rPr>
        <w:t>mënyrat e kampionimit të survejancës</w:t>
      </w:r>
      <w:r w:rsidR="00033E50"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sipas nenit</w:t>
      </w:r>
      <w:r w:rsidR="00033E50" w:rsidRPr="004A09F5">
        <w:rPr>
          <w:rFonts w:ascii="Times New Roman" w:hAnsi="Times New Roman" w:cs="Times New Roman"/>
          <w:sz w:val="24"/>
          <w:szCs w:val="24"/>
          <w:lang w:eastAsia="hr-HR"/>
        </w:rPr>
        <w:t xml:space="preserve"> 27;</w:t>
      </w:r>
    </w:p>
    <w:p w14:paraId="4EF0D1D9" w14:textId="77777777" w:rsidR="00033E50" w:rsidRPr="004A09F5" w:rsidRDefault="00033E50" w:rsidP="00626E98">
      <w:pPr>
        <w:pStyle w:val="ListParagraph"/>
        <w:numPr>
          <w:ilvl w:val="1"/>
          <w:numId w:val="34"/>
        </w:numPr>
        <w:spacing w:line="276" w:lineRule="auto"/>
        <w:ind w:left="810" w:hanging="45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kritereve për konfirmimin zyrtar dhe përcaktimin e rastit për sëmundjet e listuara </w:t>
      </w:r>
      <w:r w:rsidR="00FE2A36" w:rsidRPr="004A09F5">
        <w:rPr>
          <w:rFonts w:ascii="Times New Roman" w:hAnsi="Times New Roman" w:cs="Times New Roman"/>
          <w:sz w:val="24"/>
          <w:szCs w:val="24"/>
          <w:lang w:eastAsia="hr-HR"/>
        </w:rPr>
        <w:t xml:space="preserve">sipas nenit 9, pika 1, </w:t>
      </w:r>
      <w:r w:rsidR="00AA49CE" w:rsidRPr="004A09F5">
        <w:rPr>
          <w:rFonts w:ascii="Times New Roman" w:hAnsi="Times New Roman" w:cs="Times New Roman"/>
          <w:sz w:val="24"/>
          <w:szCs w:val="24"/>
          <w:lang w:eastAsia="hr-HR"/>
        </w:rPr>
        <w:t>shkronj</w:t>
      </w:r>
      <w:r w:rsidR="00FE2A36" w:rsidRPr="004A09F5">
        <w:rPr>
          <w:rFonts w:ascii="Times New Roman" w:hAnsi="Times New Roman" w:cs="Times New Roman"/>
          <w:sz w:val="24"/>
          <w:szCs w:val="24"/>
          <w:lang w:eastAsia="hr-HR"/>
        </w:rPr>
        <w:t>a (e)</w:t>
      </w:r>
      <w:r w:rsidRPr="004A09F5">
        <w:rPr>
          <w:rFonts w:ascii="Times New Roman" w:hAnsi="Times New Roman" w:cs="Times New Roman"/>
          <w:sz w:val="24"/>
          <w:szCs w:val="24"/>
          <w:lang w:eastAsia="hr-HR"/>
        </w:rPr>
        <w:t xml:space="preserve"> dhe </w:t>
      </w:r>
      <w:r w:rsidR="00FE2A36" w:rsidRPr="004A09F5">
        <w:rPr>
          <w:rFonts w:ascii="Times New Roman" w:hAnsi="Times New Roman" w:cs="Times New Roman"/>
          <w:sz w:val="24"/>
          <w:szCs w:val="24"/>
          <w:lang w:eastAsia="hr-HR"/>
        </w:rPr>
        <w:t>për sëmundjet emergjente, sipas rastit</w:t>
      </w:r>
      <w:r w:rsidRPr="004A09F5">
        <w:rPr>
          <w:rFonts w:ascii="Times New Roman" w:hAnsi="Times New Roman" w:cs="Times New Roman"/>
          <w:sz w:val="24"/>
          <w:szCs w:val="24"/>
          <w:lang w:eastAsia="hr-HR"/>
        </w:rPr>
        <w:t>;</w:t>
      </w:r>
    </w:p>
    <w:p w14:paraId="07AF5065" w14:textId="77777777" w:rsidR="00033E50" w:rsidRPr="004A09F5" w:rsidRDefault="00033E50" w:rsidP="00626E98">
      <w:pPr>
        <w:pStyle w:val="ListParagraph"/>
        <w:numPr>
          <w:ilvl w:val="1"/>
          <w:numId w:val="34"/>
        </w:numPr>
        <w:spacing w:line="276" w:lineRule="auto"/>
        <w:ind w:left="810" w:hanging="45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kritereve që përdoren për të përcaktuar rëndësinë e një sëmundjeje që duhet t'i nënshtrohet një programi survejance sipas kërkesave të nenit 30,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(a), duke mbajtur parasysh profilin e sëmundjes dhe faktorët e riskut që përfshihen;</w:t>
      </w:r>
    </w:p>
    <w:p w14:paraId="6BABEF02" w14:textId="77777777" w:rsidR="00033E50" w:rsidRPr="004A09F5" w:rsidRDefault="00033E50" w:rsidP="00626E98">
      <w:pPr>
        <w:pStyle w:val="ListParagraph"/>
        <w:numPr>
          <w:ilvl w:val="1"/>
          <w:numId w:val="34"/>
        </w:numPr>
        <w:spacing w:line="276" w:lineRule="auto"/>
        <w:ind w:left="810" w:hanging="45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kërkesave për programet e survejancës sipas nenit 28, pika 1, që përfshijnë:</w:t>
      </w:r>
    </w:p>
    <w:p w14:paraId="3DFD0208" w14:textId="77777777" w:rsidR="00033E50" w:rsidRPr="004A09F5" w:rsidRDefault="00033E50" w:rsidP="00626E98">
      <w:pPr>
        <w:pStyle w:val="ListParagraph"/>
        <w:numPr>
          <w:ilvl w:val="0"/>
          <w:numId w:val="37"/>
        </w:numPr>
        <w:spacing w:line="276" w:lineRule="auto"/>
        <w:ind w:left="810" w:firstLine="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përmbajtjen e programeve të survejancës;</w:t>
      </w:r>
    </w:p>
    <w:p w14:paraId="2E43D2BC" w14:textId="77777777" w:rsidR="00033E50" w:rsidRPr="004A09F5" w:rsidRDefault="00431FA5" w:rsidP="00626E98">
      <w:pPr>
        <w:pStyle w:val="ListParagraph"/>
        <w:numPr>
          <w:ilvl w:val="0"/>
          <w:numId w:val="38"/>
        </w:numPr>
        <w:spacing w:line="276" w:lineRule="auto"/>
        <w:ind w:left="810" w:firstLine="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informacionet që përfshihen</w:t>
      </w:r>
      <w:r w:rsidR="00033E50" w:rsidRPr="004A09F5">
        <w:rPr>
          <w:rFonts w:ascii="Times New Roman" w:hAnsi="Times New Roman" w:cs="Times New Roman"/>
          <w:sz w:val="24"/>
          <w:szCs w:val="24"/>
          <w:lang w:eastAsia="hr-HR"/>
        </w:rPr>
        <w:t xml:space="preserve"> në paraqitjen e programeve të survejancës </w:t>
      </w:r>
      <w:r w:rsidRPr="004A09F5">
        <w:rPr>
          <w:rFonts w:ascii="Times New Roman" w:hAnsi="Times New Roman" w:cs="Times New Roman"/>
          <w:sz w:val="24"/>
          <w:szCs w:val="24"/>
          <w:lang w:eastAsia="hr-HR"/>
        </w:rPr>
        <w:t>sipas nenit</w:t>
      </w:r>
      <w:r w:rsidR="00033E50" w:rsidRPr="004A09F5">
        <w:rPr>
          <w:rFonts w:ascii="Times New Roman" w:hAnsi="Times New Roman" w:cs="Times New Roman"/>
          <w:sz w:val="24"/>
          <w:szCs w:val="24"/>
          <w:lang w:eastAsia="hr-HR"/>
        </w:rPr>
        <w:t xml:space="preserve"> 28, pika 2 dhe raportimet </w:t>
      </w:r>
      <w:r w:rsidRPr="004A09F5">
        <w:rPr>
          <w:rFonts w:ascii="Times New Roman" w:hAnsi="Times New Roman" w:cs="Times New Roman"/>
          <w:sz w:val="24"/>
          <w:szCs w:val="24"/>
          <w:lang w:eastAsia="hr-HR"/>
        </w:rPr>
        <w:t>periodike sipas nenit</w:t>
      </w:r>
      <w:r w:rsidR="00033E50" w:rsidRPr="004A09F5">
        <w:rPr>
          <w:rFonts w:ascii="Times New Roman" w:hAnsi="Times New Roman" w:cs="Times New Roman"/>
          <w:sz w:val="24"/>
          <w:szCs w:val="24"/>
          <w:lang w:eastAsia="hr-HR"/>
        </w:rPr>
        <w:t xml:space="preserve"> 28, pika 3;</w:t>
      </w:r>
    </w:p>
    <w:p w14:paraId="7AF84A5D" w14:textId="77777777" w:rsidR="00033E50" w:rsidRPr="004A09F5" w:rsidRDefault="00033E50" w:rsidP="00626E98">
      <w:pPr>
        <w:pStyle w:val="ListParagraph"/>
        <w:numPr>
          <w:ilvl w:val="0"/>
          <w:numId w:val="39"/>
        </w:numPr>
        <w:spacing w:line="276" w:lineRule="auto"/>
        <w:ind w:left="810" w:firstLine="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 periudhën </w:t>
      </w:r>
      <w:r w:rsidR="00F07026" w:rsidRPr="004A09F5">
        <w:rPr>
          <w:rFonts w:ascii="Times New Roman" w:hAnsi="Times New Roman" w:cs="Times New Roman"/>
          <w:sz w:val="24"/>
          <w:szCs w:val="24"/>
          <w:lang w:eastAsia="hr-HR"/>
        </w:rPr>
        <w:t>kohore t</w:t>
      </w:r>
      <w:r w:rsidR="00675A54"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zbatimit të programeve të survejancës.</w:t>
      </w:r>
    </w:p>
    <w:p w14:paraId="2249CA59" w14:textId="77777777" w:rsidR="00033E50" w:rsidRPr="004A09F5" w:rsidRDefault="00033E50" w:rsidP="00626E98">
      <w:pPr>
        <w:spacing w:after="0" w:line="276" w:lineRule="auto"/>
        <w:jc w:val="both"/>
        <w:rPr>
          <w:rFonts w:ascii="Times New Roman" w:hAnsi="Times New Roman" w:cs="Times New Roman"/>
          <w:b/>
          <w:bCs/>
          <w:sz w:val="24"/>
          <w:szCs w:val="24"/>
          <w:lang w:eastAsia="hr-HR"/>
        </w:rPr>
      </w:pPr>
    </w:p>
    <w:p w14:paraId="03E475DA" w14:textId="77777777" w:rsidR="00033E50" w:rsidRPr="004A09F5" w:rsidRDefault="00033E50" w:rsidP="00626E98">
      <w:pPr>
        <w:spacing w:line="276" w:lineRule="auto"/>
        <w:ind w:left="57"/>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30</w:t>
      </w:r>
    </w:p>
    <w:p w14:paraId="6E89E48A" w14:textId="77777777" w:rsidR="00033E50" w:rsidRPr="004A09F5" w:rsidRDefault="00033E50" w:rsidP="00626E98">
      <w:pPr>
        <w:spacing w:after="0" w:line="276" w:lineRule="auto"/>
        <w:jc w:val="center"/>
        <w:rPr>
          <w:rFonts w:ascii="Times New Roman" w:eastAsia="Calibri" w:hAnsi="Times New Roman" w:cs="Times New Roman"/>
          <w:b/>
          <w:bCs/>
          <w:sz w:val="20"/>
          <w:szCs w:val="20"/>
          <w:lang w:val="en-GB" w:eastAsia="hr-HR"/>
        </w:rPr>
      </w:pPr>
      <w:r w:rsidRPr="004A09F5">
        <w:rPr>
          <w:rFonts w:ascii="Times New Roman" w:hAnsi="Times New Roman" w:cs="Times New Roman"/>
          <w:b/>
          <w:bCs/>
          <w:sz w:val="24"/>
          <w:szCs w:val="24"/>
          <w:lang w:eastAsia="hr-HR"/>
        </w:rPr>
        <w:t>Rregullat</w:t>
      </w:r>
      <w:r w:rsidR="0041748D" w:rsidRPr="004A09F5">
        <w:rPr>
          <w:rFonts w:ascii="Times New Roman" w:hAnsi="Times New Roman" w:cs="Times New Roman"/>
          <w:b/>
          <w:bCs/>
          <w:sz w:val="24"/>
          <w:szCs w:val="24"/>
          <w:lang w:eastAsia="hr-HR"/>
        </w:rPr>
        <w:t xml:space="preserve"> p</w:t>
      </w:r>
      <w:r w:rsidR="00744C20" w:rsidRPr="004A09F5">
        <w:rPr>
          <w:rFonts w:ascii="Times New Roman" w:hAnsi="Times New Roman" w:cs="Times New Roman"/>
          <w:b/>
          <w:bCs/>
          <w:sz w:val="24"/>
          <w:szCs w:val="24"/>
          <w:lang w:eastAsia="hr-HR"/>
        </w:rPr>
        <w:t>ë</w:t>
      </w:r>
      <w:r w:rsidR="0041748D" w:rsidRPr="004A09F5">
        <w:rPr>
          <w:rFonts w:ascii="Times New Roman" w:hAnsi="Times New Roman" w:cs="Times New Roman"/>
          <w:b/>
          <w:bCs/>
          <w:sz w:val="24"/>
          <w:szCs w:val="24"/>
          <w:lang w:eastAsia="hr-HR"/>
        </w:rPr>
        <w:t>r zbatimin e survejanc</w:t>
      </w:r>
      <w:r w:rsidR="00744C20" w:rsidRPr="004A09F5">
        <w:rPr>
          <w:rFonts w:ascii="Times New Roman" w:hAnsi="Times New Roman" w:cs="Times New Roman"/>
          <w:b/>
          <w:bCs/>
          <w:sz w:val="24"/>
          <w:szCs w:val="24"/>
          <w:lang w:eastAsia="hr-HR"/>
        </w:rPr>
        <w:t>ë</w:t>
      </w:r>
      <w:r w:rsidR="0041748D" w:rsidRPr="004A09F5">
        <w:rPr>
          <w:rFonts w:ascii="Times New Roman" w:hAnsi="Times New Roman" w:cs="Times New Roman"/>
          <w:b/>
          <w:bCs/>
          <w:sz w:val="24"/>
          <w:szCs w:val="24"/>
          <w:lang w:eastAsia="hr-HR"/>
        </w:rPr>
        <w:t>s</w:t>
      </w:r>
    </w:p>
    <w:p w14:paraId="3B1172C0" w14:textId="55ED7682" w:rsidR="00033E50" w:rsidRPr="004A09F5" w:rsidRDefault="00033E50" w:rsidP="00626E98">
      <w:pPr>
        <w:pStyle w:val="ListParagraph"/>
        <w:numPr>
          <w:ilvl w:val="0"/>
          <w:numId w:val="4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Ministri me propozim të autoritetit kompetent</w:t>
      </w:r>
      <w:r w:rsidR="00D15580" w:rsidRPr="004A09F5">
        <w:rPr>
          <w:rFonts w:ascii="Times New Roman" w:hAnsi="Times New Roman" w:cs="Times New Roman"/>
          <w:sz w:val="24"/>
          <w:szCs w:val="24"/>
          <w:lang w:eastAsia="hr-HR"/>
        </w:rPr>
        <w:t xml:space="preserve"> në përputhje me nenin 26</w:t>
      </w:r>
      <w:r w:rsidR="00A17279" w:rsidRPr="004A09F5">
        <w:rPr>
          <w:rFonts w:ascii="Times New Roman" w:hAnsi="Times New Roman" w:cs="Times New Roman"/>
          <w:sz w:val="24"/>
          <w:szCs w:val="24"/>
          <w:lang w:eastAsia="hr-HR"/>
        </w:rPr>
        <w:t>3</w:t>
      </w:r>
      <w:r w:rsidR="00D15580" w:rsidRPr="004A09F5">
        <w:rPr>
          <w:rFonts w:ascii="Times New Roman" w:hAnsi="Times New Roman" w:cs="Times New Roman"/>
          <w:sz w:val="24"/>
          <w:szCs w:val="24"/>
          <w:lang w:eastAsia="hr-HR"/>
        </w:rPr>
        <w:t xml:space="preserve"> të këtij ligji,</w:t>
      </w:r>
      <w:r w:rsidRPr="004A09F5">
        <w:rPr>
          <w:rFonts w:ascii="Times New Roman" w:hAnsi="Times New Roman" w:cs="Times New Roman"/>
          <w:sz w:val="24"/>
          <w:szCs w:val="24"/>
          <w:lang w:eastAsia="hr-HR"/>
        </w:rPr>
        <w:t xml:space="preserve"> </w:t>
      </w:r>
      <w:r w:rsidR="0041748D" w:rsidRPr="004A09F5">
        <w:rPr>
          <w:rFonts w:ascii="Times New Roman" w:hAnsi="Times New Roman" w:cs="Times New Roman"/>
          <w:sz w:val="24"/>
          <w:szCs w:val="24"/>
          <w:lang w:eastAsia="hr-HR"/>
        </w:rPr>
        <w:t>p</w:t>
      </w:r>
      <w:r w:rsidR="00744C20" w:rsidRPr="004A09F5">
        <w:rPr>
          <w:rFonts w:ascii="Times New Roman" w:hAnsi="Times New Roman" w:cs="Times New Roman"/>
          <w:sz w:val="24"/>
          <w:szCs w:val="24"/>
          <w:lang w:eastAsia="hr-HR"/>
        </w:rPr>
        <w:t>ë</w:t>
      </w:r>
      <w:r w:rsidR="0041748D" w:rsidRPr="004A09F5">
        <w:rPr>
          <w:rFonts w:ascii="Times New Roman" w:hAnsi="Times New Roman" w:cs="Times New Roman"/>
          <w:sz w:val="24"/>
          <w:szCs w:val="24"/>
          <w:lang w:eastAsia="hr-HR"/>
        </w:rPr>
        <w:t>rcakton</w:t>
      </w:r>
      <w:r w:rsidRPr="004A09F5">
        <w:rPr>
          <w:rFonts w:ascii="Times New Roman" w:hAnsi="Times New Roman" w:cs="Times New Roman"/>
          <w:sz w:val="24"/>
          <w:szCs w:val="24"/>
          <w:lang w:eastAsia="hr-HR"/>
        </w:rPr>
        <w:t xml:space="preserve"> rregullat për survejancën dhe programet e survejancës, të për</w:t>
      </w:r>
      <w:r w:rsidR="0041748D" w:rsidRPr="004A09F5">
        <w:rPr>
          <w:rFonts w:ascii="Times New Roman" w:hAnsi="Times New Roman" w:cs="Times New Roman"/>
          <w:sz w:val="24"/>
          <w:szCs w:val="24"/>
          <w:lang w:eastAsia="hr-HR"/>
        </w:rPr>
        <w:t>shkru</w:t>
      </w:r>
      <w:r w:rsidRPr="004A09F5">
        <w:rPr>
          <w:rFonts w:ascii="Times New Roman" w:hAnsi="Times New Roman" w:cs="Times New Roman"/>
          <w:sz w:val="24"/>
          <w:szCs w:val="24"/>
          <w:lang w:eastAsia="hr-HR"/>
        </w:rPr>
        <w:t>ara në nenet 26 dhe 28 dhe në rregullat e miratuara në zbatim të nenit 29, për sa i përket:</w:t>
      </w:r>
    </w:p>
    <w:p w14:paraId="276C09E4" w14:textId="77777777" w:rsidR="00033E50" w:rsidRPr="004A09F5" w:rsidRDefault="00033E50" w:rsidP="00626E98">
      <w:pPr>
        <w:pStyle w:val="ListParagraph"/>
        <w:numPr>
          <w:ilvl w:val="1"/>
          <w:numId w:val="4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përcaktimit se cilat nga sëmundjet e listuara sipas nenit 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(e) do t'i nënshtrohen programeve të survejancës në përputhje me nenin 28, duke përfshirë edhe shtrirjen gjeografike të këtyre programeve;</w:t>
      </w:r>
    </w:p>
    <w:p w14:paraId="76C43702" w14:textId="77777777" w:rsidR="00033E50" w:rsidRPr="004A09F5" w:rsidRDefault="00033E50" w:rsidP="00626E98">
      <w:pPr>
        <w:pStyle w:val="ListParagraph"/>
        <w:numPr>
          <w:ilvl w:val="1"/>
          <w:numId w:val="4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formatin dhe procedurën për:</w:t>
      </w:r>
    </w:p>
    <w:p w14:paraId="607F36FE" w14:textId="77777777" w:rsidR="00033E50" w:rsidRPr="004A09F5" w:rsidRDefault="00033E50" w:rsidP="00626E98">
      <w:pPr>
        <w:pStyle w:val="ListParagraph"/>
        <w:numPr>
          <w:ilvl w:val="0"/>
          <w:numId w:val="41"/>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paraqitjen e këtyre programeve të survejancës që do i dërgohen për informim</w:t>
      </w:r>
      <w:r w:rsidR="0041748D" w:rsidRPr="004A09F5">
        <w:rPr>
          <w:rFonts w:ascii="Times New Roman" w:eastAsia="Calibri" w:hAnsi="Times New Roman" w:cs="Times New Roman"/>
          <w:sz w:val="20"/>
          <w:szCs w:val="24"/>
          <w:lang w:eastAsia="hr-HR"/>
        </w:rPr>
        <w:t xml:space="preserve"> </w:t>
      </w:r>
      <w:r w:rsidR="0041748D" w:rsidRPr="004A09F5">
        <w:rPr>
          <w:rFonts w:ascii="Times New Roman" w:eastAsia="Calibri" w:hAnsi="Times New Roman" w:cs="Times New Roman"/>
          <w:sz w:val="24"/>
          <w:szCs w:val="24"/>
          <w:lang w:eastAsia="hr-HR"/>
        </w:rPr>
        <w:t>Komisionit Evropian dhe autoriteteve kompetente t</w:t>
      </w:r>
      <w:r w:rsidR="00744C20" w:rsidRPr="004A09F5">
        <w:rPr>
          <w:rFonts w:ascii="Times New Roman" w:eastAsia="Calibri" w:hAnsi="Times New Roman" w:cs="Times New Roman"/>
          <w:sz w:val="24"/>
          <w:szCs w:val="24"/>
          <w:lang w:eastAsia="hr-HR"/>
        </w:rPr>
        <w:t>ë</w:t>
      </w:r>
      <w:r w:rsidR="0041748D" w:rsidRPr="004A09F5">
        <w:rPr>
          <w:rFonts w:ascii="Times New Roman" w:eastAsia="Calibri" w:hAnsi="Times New Roman" w:cs="Times New Roman"/>
          <w:sz w:val="24"/>
          <w:szCs w:val="24"/>
          <w:lang w:eastAsia="hr-HR"/>
        </w:rPr>
        <w:t xml:space="preserve"> shteteve t</w:t>
      </w:r>
      <w:r w:rsidR="00744C20" w:rsidRPr="004A09F5">
        <w:rPr>
          <w:rFonts w:ascii="Times New Roman" w:eastAsia="Calibri" w:hAnsi="Times New Roman" w:cs="Times New Roman"/>
          <w:sz w:val="24"/>
          <w:szCs w:val="24"/>
          <w:lang w:eastAsia="hr-HR"/>
        </w:rPr>
        <w:t>ë</w:t>
      </w:r>
      <w:r w:rsidR="0041748D" w:rsidRPr="004A09F5">
        <w:rPr>
          <w:rFonts w:ascii="Times New Roman" w:eastAsia="Calibri" w:hAnsi="Times New Roman" w:cs="Times New Roman"/>
          <w:sz w:val="24"/>
          <w:szCs w:val="24"/>
          <w:lang w:eastAsia="hr-HR"/>
        </w:rPr>
        <w:t xml:space="preserve"> tjera sipas marr</w:t>
      </w:r>
      <w:r w:rsidR="00744C20" w:rsidRPr="004A09F5">
        <w:rPr>
          <w:rFonts w:ascii="Times New Roman" w:eastAsia="Calibri" w:hAnsi="Times New Roman" w:cs="Times New Roman"/>
          <w:sz w:val="24"/>
          <w:szCs w:val="24"/>
          <w:lang w:eastAsia="hr-HR"/>
        </w:rPr>
        <w:t>ë</w:t>
      </w:r>
      <w:r w:rsidR="0041748D" w:rsidRPr="004A09F5">
        <w:rPr>
          <w:rFonts w:ascii="Times New Roman" w:eastAsia="Calibri" w:hAnsi="Times New Roman" w:cs="Times New Roman"/>
          <w:sz w:val="24"/>
          <w:szCs w:val="24"/>
          <w:lang w:eastAsia="hr-HR"/>
        </w:rPr>
        <w:t>veshjeve dy</w:t>
      </w:r>
      <w:r w:rsidRPr="004A09F5">
        <w:rPr>
          <w:rFonts w:ascii="Times New Roman" w:eastAsia="Calibri" w:hAnsi="Times New Roman" w:cs="Times New Roman"/>
          <w:sz w:val="24"/>
          <w:szCs w:val="24"/>
          <w:lang w:eastAsia="hr-HR"/>
        </w:rPr>
        <w:t>palë</w:t>
      </w:r>
      <w:r w:rsidR="0041748D" w:rsidRPr="004A09F5">
        <w:rPr>
          <w:rFonts w:ascii="Times New Roman" w:eastAsia="Calibri" w:hAnsi="Times New Roman" w:cs="Times New Roman"/>
          <w:sz w:val="24"/>
          <w:szCs w:val="24"/>
          <w:lang w:eastAsia="hr-HR"/>
        </w:rPr>
        <w:t>she</w:t>
      </w:r>
      <w:r w:rsidRPr="004A09F5">
        <w:rPr>
          <w:rFonts w:ascii="Times New Roman" w:hAnsi="Times New Roman" w:cs="Times New Roman"/>
          <w:sz w:val="24"/>
          <w:szCs w:val="24"/>
          <w:lang w:eastAsia="hr-HR"/>
        </w:rPr>
        <w:t>;</w:t>
      </w:r>
    </w:p>
    <w:p w14:paraId="0B6DA470" w14:textId="77777777" w:rsidR="00033E50" w:rsidRPr="004A09F5" w:rsidRDefault="00033E50" w:rsidP="00626E98">
      <w:pPr>
        <w:pStyle w:val="ListParagraph"/>
        <w:numPr>
          <w:ilvl w:val="0"/>
          <w:numId w:val="42"/>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raportimin mbi rezultatet e survejancës tek ministri dhe tek Komisioni Evropian.</w:t>
      </w:r>
    </w:p>
    <w:p w14:paraId="1EED2F51" w14:textId="77215F94" w:rsidR="0041748D" w:rsidRPr="004A09F5" w:rsidRDefault="0041748D" w:rsidP="00626E98">
      <w:pPr>
        <w:pStyle w:val="ListParagraph"/>
        <w:numPr>
          <w:ilvl w:val="0"/>
          <w:numId w:val="40"/>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w:t>
      </w:r>
      <w:r w:rsidR="00033E50" w:rsidRPr="004A09F5">
        <w:rPr>
          <w:rFonts w:ascii="Times New Roman" w:hAnsi="Times New Roman" w:cs="Times New Roman"/>
          <w:sz w:val="24"/>
          <w:szCs w:val="24"/>
          <w:lang w:eastAsia="hr-HR"/>
        </w:rPr>
        <w:t xml:space="preserve">inistri me propozim të autoritetit kompetent </w:t>
      </w:r>
      <w:r w:rsidRPr="004A09F5">
        <w:rPr>
          <w:rFonts w:ascii="Times New Roman" w:hAnsi="Times New Roman" w:cs="Times New Roman"/>
          <w:sz w:val="24"/>
          <w:szCs w:val="24"/>
          <w:lang w:eastAsia="hr-HR"/>
        </w:rPr>
        <w:t>mundet t</w:t>
      </w:r>
      <w:r w:rsidR="00744C20"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p</w:t>
      </w:r>
      <w:r w:rsidR="00744C20"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rcaktoj</w:t>
      </w:r>
      <w:r w:rsidR="00744C20"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w:t>
      </w:r>
      <w:r w:rsidR="00033E50" w:rsidRPr="004A09F5">
        <w:rPr>
          <w:rFonts w:ascii="Times New Roman" w:hAnsi="Times New Roman" w:cs="Times New Roman"/>
          <w:sz w:val="24"/>
          <w:szCs w:val="24"/>
          <w:lang w:eastAsia="hr-HR"/>
        </w:rPr>
        <w:t>kriteret që përdoren për vlerësimin e programeve të survejancës të për</w:t>
      </w:r>
      <w:r w:rsidRPr="004A09F5">
        <w:rPr>
          <w:rFonts w:ascii="Times New Roman" w:hAnsi="Times New Roman" w:cs="Times New Roman"/>
          <w:sz w:val="24"/>
          <w:szCs w:val="24"/>
          <w:lang w:eastAsia="hr-HR"/>
        </w:rPr>
        <w:t>shkruara</w:t>
      </w:r>
      <w:r w:rsidR="00033E50" w:rsidRPr="004A09F5">
        <w:rPr>
          <w:rFonts w:ascii="Times New Roman" w:hAnsi="Times New Roman" w:cs="Times New Roman"/>
          <w:sz w:val="24"/>
          <w:szCs w:val="24"/>
          <w:lang w:eastAsia="hr-HR"/>
        </w:rPr>
        <w:t xml:space="preserve"> në nenin 28.</w:t>
      </w:r>
    </w:p>
    <w:p w14:paraId="0C3CF8D1" w14:textId="77777777" w:rsidR="00033E50" w:rsidRPr="004A09F5" w:rsidRDefault="00033E50" w:rsidP="00626E98">
      <w:pPr>
        <w:spacing w:after="0" w:line="276" w:lineRule="auto"/>
        <w:ind w:left="720"/>
        <w:jc w:val="both"/>
        <w:rPr>
          <w:rFonts w:ascii="Times New Roman" w:hAnsi="Times New Roman" w:cs="Times New Roman"/>
          <w:sz w:val="24"/>
          <w:szCs w:val="24"/>
          <w:lang w:eastAsia="hr-HR"/>
        </w:rPr>
      </w:pPr>
    </w:p>
    <w:p w14:paraId="1A221ADB" w14:textId="77777777" w:rsidR="00033E50" w:rsidRPr="004A09F5" w:rsidRDefault="00033E50" w:rsidP="00626E98">
      <w:pPr>
        <w:spacing w:line="276" w:lineRule="auto"/>
        <w:jc w:val="center"/>
        <w:rPr>
          <w:rFonts w:ascii="Times New Roman" w:hAnsi="Times New Roman" w:cs="Times New Roman"/>
          <w:b/>
          <w:bCs/>
          <w:sz w:val="24"/>
          <w:szCs w:val="24"/>
          <w:lang w:eastAsia="hr-HR"/>
        </w:rPr>
      </w:pPr>
    </w:p>
    <w:p w14:paraId="296D0E7D"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KAPITULLI 3</w:t>
      </w:r>
    </w:p>
    <w:p w14:paraId="57D19D76"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Programet e çrrënjosjes</w:t>
      </w:r>
    </w:p>
    <w:p w14:paraId="1F929FB8"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31</w:t>
      </w:r>
    </w:p>
    <w:p w14:paraId="5706263E"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Programet e çrrënjosjes të detyrueshme dhe </w:t>
      </w:r>
      <w:r w:rsidR="00700FD6" w:rsidRPr="004A09F5">
        <w:rPr>
          <w:rFonts w:ascii="Times New Roman" w:hAnsi="Times New Roman" w:cs="Times New Roman"/>
          <w:b/>
          <w:bCs/>
          <w:sz w:val="24"/>
          <w:szCs w:val="24"/>
          <w:lang w:eastAsia="hr-HR"/>
        </w:rPr>
        <w:t>me zgjedhje</w:t>
      </w:r>
      <w:r w:rsidRPr="004A09F5">
        <w:rPr>
          <w:rFonts w:ascii="Times New Roman" w:hAnsi="Times New Roman" w:cs="Times New Roman"/>
          <w:b/>
          <w:bCs/>
          <w:sz w:val="24"/>
          <w:szCs w:val="24"/>
          <w:lang w:eastAsia="hr-HR"/>
        </w:rPr>
        <w:t xml:space="preserve"> </w:t>
      </w:r>
    </w:p>
    <w:p w14:paraId="21F5EE8B" w14:textId="77777777" w:rsidR="009001B2" w:rsidRPr="004A09F5" w:rsidRDefault="00033E50" w:rsidP="00626E98">
      <w:pPr>
        <w:pStyle w:val="ListParagraph"/>
        <w:numPr>
          <w:ilvl w:val="0"/>
          <w:numId w:val="43"/>
        </w:numPr>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Autoriteti Kompetent, për zonat që nuk janë të pastra dhe që nuk njihen si të pastra nga një ose më shumë sëmundjeve të listuara sipas nenit 9, pika 1, </w:t>
      </w:r>
      <w:r w:rsidR="00AA49CE" w:rsidRPr="004A09F5">
        <w:rPr>
          <w:rFonts w:ascii="Times New Roman" w:hAnsi="Times New Roman" w:cs="Times New Roman"/>
          <w:sz w:val="24"/>
          <w:szCs w:val="24"/>
        </w:rPr>
        <w:t>shkronj</w:t>
      </w:r>
      <w:r w:rsidRPr="004A09F5">
        <w:rPr>
          <w:rFonts w:ascii="Times New Roman" w:hAnsi="Times New Roman" w:cs="Times New Roman"/>
          <w:sz w:val="24"/>
          <w:szCs w:val="24"/>
        </w:rPr>
        <w:t xml:space="preserve">a (b), </w:t>
      </w:r>
      <w:r w:rsidR="009001B2" w:rsidRPr="004A09F5">
        <w:rPr>
          <w:rFonts w:ascii="Times New Roman" w:hAnsi="Times New Roman" w:cs="Times New Roman"/>
          <w:sz w:val="24"/>
          <w:szCs w:val="24"/>
        </w:rPr>
        <w:t>për të gjithë territorin e vendit ose n</w:t>
      </w:r>
      <w:r w:rsidR="00744C20" w:rsidRPr="004A09F5">
        <w:rPr>
          <w:rFonts w:ascii="Times New Roman" w:hAnsi="Times New Roman" w:cs="Times New Roman"/>
          <w:sz w:val="24"/>
          <w:szCs w:val="24"/>
        </w:rPr>
        <w:t>ë</w:t>
      </w:r>
      <w:r w:rsidR="009001B2" w:rsidRPr="004A09F5">
        <w:rPr>
          <w:rFonts w:ascii="Times New Roman" w:hAnsi="Times New Roman" w:cs="Times New Roman"/>
          <w:sz w:val="24"/>
          <w:szCs w:val="24"/>
        </w:rPr>
        <w:t xml:space="preserve"> zona të caktuara ose kompartimente t</w:t>
      </w:r>
      <w:r w:rsidR="00744C20" w:rsidRPr="004A09F5">
        <w:rPr>
          <w:rFonts w:ascii="Times New Roman" w:hAnsi="Times New Roman" w:cs="Times New Roman"/>
          <w:sz w:val="24"/>
          <w:szCs w:val="24"/>
        </w:rPr>
        <w:t>ë</w:t>
      </w:r>
      <w:r w:rsidR="009001B2" w:rsidRPr="004A09F5">
        <w:rPr>
          <w:rFonts w:ascii="Times New Roman" w:hAnsi="Times New Roman" w:cs="Times New Roman"/>
          <w:sz w:val="24"/>
          <w:szCs w:val="24"/>
        </w:rPr>
        <w:t xml:space="preserve"> tij:</w:t>
      </w:r>
    </w:p>
    <w:p w14:paraId="72CD120D" w14:textId="77777777" w:rsidR="009001B2" w:rsidRPr="004A09F5" w:rsidRDefault="00033E50" w:rsidP="00626E98">
      <w:pPr>
        <w:pStyle w:val="ListParagraph"/>
        <w:numPr>
          <w:ilvl w:val="2"/>
          <w:numId w:val="8"/>
        </w:numPr>
        <w:spacing w:line="276" w:lineRule="auto"/>
        <w:ind w:left="990" w:hanging="270"/>
        <w:jc w:val="both"/>
        <w:rPr>
          <w:rFonts w:ascii="Times New Roman" w:hAnsi="Times New Roman" w:cs="Times New Roman"/>
          <w:sz w:val="24"/>
          <w:szCs w:val="24"/>
        </w:rPr>
      </w:pPr>
      <w:r w:rsidRPr="004A09F5">
        <w:rPr>
          <w:rFonts w:ascii="Times New Roman" w:hAnsi="Times New Roman" w:cs="Times New Roman"/>
          <w:sz w:val="24"/>
          <w:szCs w:val="24"/>
        </w:rPr>
        <w:t xml:space="preserve">harton një program për çrrënjosjen e sëmundjes së listuar ose që provon se sëmundja e listuar nuk është e pranishme. Ky program i </w:t>
      </w:r>
      <w:r w:rsidR="009001B2" w:rsidRPr="004A09F5">
        <w:rPr>
          <w:rFonts w:ascii="Times New Roman" w:hAnsi="Times New Roman" w:cs="Times New Roman"/>
          <w:sz w:val="24"/>
          <w:szCs w:val="24"/>
        </w:rPr>
        <w:t>detyruesh</w:t>
      </w:r>
      <w:r w:rsidR="00744C20" w:rsidRPr="004A09F5">
        <w:rPr>
          <w:rFonts w:ascii="Times New Roman" w:hAnsi="Times New Roman" w:cs="Times New Roman"/>
          <w:sz w:val="24"/>
          <w:szCs w:val="24"/>
        </w:rPr>
        <w:t>ë</w:t>
      </w:r>
      <w:r w:rsidR="009001B2" w:rsidRPr="004A09F5">
        <w:rPr>
          <w:rFonts w:ascii="Times New Roman" w:hAnsi="Times New Roman" w:cs="Times New Roman"/>
          <w:sz w:val="24"/>
          <w:szCs w:val="24"/>
        </w:rPr>
        <w:t xml:space="preserve">m i </w:t>
      </w:r>
      <w:r w:rsidRPr="004A09F5">
        <w:rPr>
          <w:rFonts w:ascii="Times New Roman" w:hAnsi="Times New Roman" w:cs="Times New Roman"/>
          <w:sz w:val="24"/>
          <w:szCs w:val="24"/>
        </w:rPr>
        <w:t xml:space="preserve">çrrënjosjes përfshin të gjitha popullatat e kafshëve të prekshme nga sëmundja e listuar </w:t>
      </w:r>
      <w:r w:rsidR="009001B2" w:rsidRPr="004A09F5">
        <w:rPr>
          <w:rFonts w:ascii="Times New Roman" w:hAnsi="Times New Roman" w:cs="Times New Roman"/>
          <w:sz w:val="24"/>
          <w:szCs w:val="24"/>
        </w:rPr>
        <w:t>n</w:t>
      </w:r>
      <w:r w:rsidR="00744C20" w:rsidRPr="004A09F5">
        <w:rPr>
          <w:rFonts w:ascii="Times New Roman" w:hAnsi="Times New Roman" w:cs="Times New Roman"/>
          <w:sz w:val="24"/>
          <w:szCs w:val="24"/>
        </w:rPr>
        <w:t>ë</w:t>
      </w:r>
      <w:r w:rsidR="009001B2" w:rsidRPr="004A09F5">
        <w:rPr>
          <w:rFonts w:ascii="Times New Roman" w:hAnsi="Times New Roman" w:cs="Times New Roman"/>
          <w:sz w:val="24"/>
          <w:szCs w:val="24"/>
        </w:rPr>
        <w:t xml:space="preserve"> fjal</w:t>
      </w:r>
      <w:r w:rsidR="00744C20" w:rsidRPr="004A09F5">
        <w:rPr>
          <w:rFonts w:ascii="Times New Roman" w:hAnsi="Times New Roman" w:cs="Times New Roman"/>
          <w:sz w:val="24"/>
          <w:szCs w:val="24"/>
        </w:rPr>
        <w:t>ë</w:t>
      </w:r>
      <w:r w:rsidR="009001B2" w:rsidRPr="004A09F5">
        <w:rPr>
          <w:rFonts w:ascii="Times New Roman" w:hAnsi="Times New Roman" w:cs="Times New Roman"/>
          <w:sz w:val="24"/>
          <w:szCs w:val="24"/>
        </w:rPr>
        <w:t xml:space="preserve"> </w:t>
      </w:r>
      <w:r w:rsidRPr="004A09F5">
        <w:rPr>
          <w:rFonts w:ascii="Times New Roman" w:hAnsi="Times New Roman" w:cs="Times New Roman"/>
          <w:sz w:val="24"/>
          <w:szCs w:val="24"/>
        </w:rPr>
        <w:t>dhe zbatohet deri në</w:t>
      </w:r>
      <w:r w:rsidR="009001B2" w:rsidRPr="004A09F5">
        <w:rPr>
          <w:rFonts w:ascii="Times New Roman" w:hAnsi="Times New Roman" w:cs="Times New Roman"/>
          <w:sz w:val="24"/>
          <w:szCs w:val="24"/>
        </w:rPr>
        <w:t xml:space="preserve"> plot</w:t>
      </w:r>
      <w:r w:rsidR="00744C20" w:rsidRPr="004A09F5">
        <w:rPr>
          <w:rFonts w:ascii="Times New Roman" w:hAnsi="Times New Roman" w:cs="Times New Roman"/>
          <w:sz w:val="24"/>
          <w:szCs w:val="24"/>
        </w:rPr>
        <w:t>ë</w:t>
      </w:r>
      <w:r w:rsidR="009001B2" w:rsidRPr="004A09F5">
        <w:rPr>
          <w:rFonts w:ascii="Times New Roman" w:hAnsi="Times New Roman" w:cs="Times New Roman"/>
          <w:sz w:val="24"/>
          <w:szCs w:val="24"/>
        </w:rPr>
        <w:t>simin e kushteve p</w:t>
      </w:r>
      <w:r w:rsidR="00744C20" w:rsidRPr="004A09F5">
        <w:rPr>
          <w:rFonts w:ascii="Times New Roman" w:hAnsi="Times New Roman" w:cs="Times New Roman"/>
          <w:sz w:val="24"/>
          <w:szCs w:val="24"/>
        </w:rPr>
        <w:t>ë</w:t>
      </w:r>
      <w:r w:rsidR="009001B2" w:rsidRPr="004A09F5">
        <w:rPr>
          <w:rFonts w:ascii="Times New Roman" w:hAnsi="Times New Roman" w:cs="Times New Roman"/>
          <w:sz w:val="24"/>
          <w:szCs w:val="24"/>
        </w:rPr>
        <w:t>r</w:t>
      </w:r>
      <w:r w:rsidRPr="004A09F5">
        <w:rPr>
          <w:rFonts w:ascii="Times New Roman" w:hAnsi="Times New Roman" w:cs="Times New Roman"/>
          <w:sz w:val="24"/>
          <w:szCs w:val="24"/>
        </w:rPr>
        <w:t xml:space="preserve"> dhënien e statusit i pastër</w:t>
      </w:r>
      <w:r w:rsidR="009001B2" w:rsidRPr="004A09F5">
        <w:rPr>
          <w:rFonts w:ascii="Times New Roman" w:hAnsi="Times New Roman" w:cs="Times New Roman"/>
          <w:sz w:val="24"/>
          <w:szCs w:val="24"/>
        </w:rPr>
        <w:t xml:space="preserve"> nga sëmundja n</w:t>
      </w:r>
      <w:r w:rsidR="00744C20" w:rsidRPr="004A09F5">
        <w:rPr>
          <w:rFonts w:ascii="Times New Roman" w:hAnsi="Times New Roman" w:cs="Times New Roman"/>
          <w:sz w:val="24"/>
          <w:szCs w:val="24"/>
        </w:rPr>
        <w:t>ë</w:t>
      </w:r>
      <w:r w:rsidR="009001B2" w:rsidRPr="004A09F5">
        <w:rPr>
          <w:rFonts w:ascii="Times New Roman" w:hAnsi="Times New Roman" w:cs="Times New Roman"/>
          <w:sz w:val="24"/>
          <w:szCs w:val="24"/>
        </w:rPr>
        <w:t xml:space="preserve"> fjal</w:t>
      </w:r>
      <w:r w:rsidR="00744C20" w:rsidRPr="004A09F5">
        <w:rPr>
          <w:rFonts w:ascii="Times New Roman" w:hAnsi="Times New Roman" w:cs="Times New Roman"/>
          <w:sz w:val="24"/>
          <w:szCs w:val="24"/>
        </w:rPr>
        <w:t>ë</w:t>
      </w:r>
      <w:r w:rsidRPr="004A09F5">
        <w:rPr>
          <w:rFonts w:ascii="Times New Roman" w:hAnsi="Times New Roman" w:cs="Times New Roman"/>
          <w:sz w:val="24"/>
          <w:szCs w:val="24"/>
        </w:rPr>
        <w:t xml:space="preserve"> në të gjithë territorin ose në një zonë të caktuar në përputhje me nenin 36, pika 1, ose në një </w:t>
      </w:r>
      <w:r w:rsidR="007616BB" w:rsidRPr="004A09F5">
        <w:rPr>
          <w:rFonts w:ascii="Times New Roman" w:hAnsi="Times New Roman" w:cs="Times New Roman"/>
          <w:sz w:val="24"/>
          <w:szCs w:val="24"/>
        </w:rPr>
        <w:t>kompartiment</w:t>
      </w:r>
      <w:r w:rsidRPr="004A09F5">
        <w:rPr>
          <w:rFonts w:ascii="Times New Roman" w:hAnsi="Times New Roman" w:cs="Times New Roman"/>
          <w:sz w:val="24"/>
          <w:szCs w:val="24"/>
        </w:rPr>
        <w:t xml:space="preserve"> në përputhje me nenin 37, pika 2.</w:t>
      </w:r>
    </w:p>
    <w:p w14:paraId="403A6878" w14:textId="77777777" w:rsidR="00033E50" w:rsidRPr="004A09F5" w:rsidRDefault="00033E50" w:rsidP="00626E98">
      <w:pPr>
        <w:pStyle w:val="ListParagraph"/>
        <w:numPr>
          <w:ilvl w:val="2"/>
          <w:numId w:val="8"/>
        </w:numPr>
        <w:spacing w:line="276" w:lineRule="auto"/>
        <w:ind w:left="990" w:hanging="270"/>
        <w:jc w:val="both"/>
        <w:rPr>
          <w:rFonts w:ascii="Times New Roman" w:hAnsi="Times New Roman" w:cs="Times New Roman"/>
          <w:sz w:val="24"/>
          <w:szCs w:val="24"/>
        </w:rPr>
      </w:pPr>
      <w:r w:rsidRPr="004A09F5">
        <w:rPr>
          <w:rFonts w:ascii="Times New Roman" w:hAnsi="Times New Roman" w:cs="Times New Roman"/>
          <w:sz w:val="24"/>
          <w:szCs w:val="24"/>
        </w:rPr>
        <w:t xml:space="preserve">Autoriteti kompetent i dërgon Komisionit Evropian për njoftim ose miratim, sipas marrëveshjes dypalëshe, </w:t>
      </w:r>
      <w:r w:rsidR="009001B2" w:rsidRPr="004A09F5">
        <w:rPr>
          <w:rFonts w:ascii="Times New Roman" w:hAnsi="Times New Roman" w:cs="Times New Roman"/>
          <w:sz w:val="24"/>
          <w:szCs w:val="24"/>
        </w:rPr>
        <w:t>projekt-</w:t>
      </w:r>
      <w:r w:rsidRPr="004A09F5">
        <w:rPr>
          <w:rFonts w:ascii="Times New Roman" w:hAnsi="Times New Roman" w:cs="Times New Roman"/>
          <w:sz w:val="24"/>
          <w:szCs w:val="24"/>
        </w:rPr>
        <w:t xml:space="preserve">programin e çrrënjosjes </w:t>
      </w:r>
      <w:r w:rsidR="009001B2" w:rsidRPr="004A09F5">
        <w:rPr>
          <w:rFonts w:ascii="Times New Roman" w:hAnsi="Times New Roman" w:cs="Times New Roman"/>
          <w:sz w:val="24"/>
          <w:szCs w:val="24"/>
        </w:rPr>
        <w:t>s</w:t>
      </w:r>
      <w:r w:rsidRPr="004A09F5">
        <w:rPr>
          <w:rFonts w:ascii="Times New Roman" w:hAnsi="Times New Roman" w:cs="Times New Roman"/>
          <w:sz w:val="24"/>
          <w:szCs w:val="24"/>
        </w:rPr>
        <w:t>ë de</w:t>
      </w:r>
      <w:r w:rsidR="003B1C40" w:rsidRPr="004A09F5">
        <w:rPr>
          <w:rFonts w:ascii="Times New Roman" w:hAnsi="Times New Roman" w:cs="Times New Roman"/>
          <w:sz w:val="24"/>
          <w:szCs w:val="24"/>
        </w:rPr>
        <w:t>tyrueshm</w:t>
      </w:r>
      <w:r w:rsidR="009001B2" w:rsidRPr="004A09F5">
        <w:rPr>
          <w:rFonts w:ascii="Times New Roman" w:hAnsi="Times New Roman" w:cs="Times New Roman"/>
          <w:sz w:val="24"/>
          <w:szCs w:val="24"/>
        </w:rPr>
        <w:t>e</w:t>
      </w:r>
      <w:r w:rsidR="003B1C40" w:rsidRPr="004A09F5">
        <w:rPr>
          <w:rFonts w:ascii="Times New Roman" w:hAnsi="Times New Roman" w:cs="Times New Roman"/>
          <w:sz w:val="24"/>
          <w:szCs w:val="24"/>
        </w:rPr>
        <w:t xml:space="preserve"> të hartuar sipas këtij</w:t>
      </w:r>
      <w:r w:rsidRPr="004A09F5">
        <w:rPr>
          <w:rFonts w:ascii="Times New Roman" w:hAnsi="Times New Roman" w:cs="Times New Roman"/>
          <w:sz w:val="24"/>
          <w:szCs w:val="24"/>
        </w:rPr>
        <w:t xml:space="preserve"> neni.</w:t>
      </w:r>
    </w:p>
    <w:p w14:paraId="1BC6A53A" w14:textId="77777777" w:rsidR="00033E50" w:rsidRPr="004A09F5" w:rsidRDefault="00033E50" w:rsidP="00626E98">
      <w:pPr>
        <w:pStyle w:val="ListParagraph"/>
        <w:numPr>
          <w:ilvl w:val="0"/>
          <w:numId w:val="43"/>
        </w:numPr>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Autoriteti Kompetent, për zonat që nuk janë të pastra dhe që nuk njihen si të pastra</w:t>
      </w:r>
      <w:r w:rsidR="007B11A0" w:rsidRPr="004A09F5">
        <w:rPr>
          <w:rFonts w:ascii="Times New Roman" w:hAnsi="Times New Roman" w:cs="Times New Roman"/>
          <w:sz w:val="24"/>
          <w:szCs w:val="24"/>
        </w:rPr>
        <w:t xml:space="preserve"> nga një ose më shumë sëmundje</w:t>
      </w:r>
      <w:r w:rsidRPr="004A09F5">
        <w:rPr>
          <w:rFonts w:ascii="Times New Roman" w:hAnsi="Times New Roman" w:cs="Times New Roman"/>
          <w:sz w:val="24"/>
          <w:szCs w:val="24"/>
        </w:rPr>
        <w:t xml:space="preserve"> të listuara sipas nenit 9, pika 1, </w:t>
      </w:r>
      <w:r w:rsidR="00AA49CE" w:rsidRPr="004A09F5">
        <w:rPr>
          <w:rFonts w:ascii="Times New Roman" w:hAnsi="Times New Roman" w:cs="Times New Roman"/>
          <w:sz w:val="24"/>
          <w:szCs w:val="24"/>
        </w:rPr>
        <w:t>shkronj</w:t>
      </w:r>
      <w:r w:rsidRPr="004A09F5">
        <w:rPr>
          <w:rFonts w:ascii="Times New Roman" w:hAnsi="Times New Roman" w:cs="Times New Roman"/>
          <w:sz w:val="24"/>
          <w:szCs w:val="24"/>
        </w:rPr>
        <w:t>a (c), mund</w:t>
      </w:r>
      <w:r w:rsidR="00EF23E6" w:rsidRPr="004A09F5">
        <w:rPr>
          <w:rFonts w:ascii="Times New Roman" w:hAnsi="Times New Roman" w:cs="Times New Roman"/>
          <w:sz w:val="24"/>
          <w:szCs w:val="24"/>
        </w:rPr>
        <w:t>et</w:t>
      </w:r>
      <w:r w:rsidRPr="004A09F5">
        <w:rPr>
          <w:rFonts w:ascii="Times New Roman" w:hAnsi="Times New Roman" w:cs="Times New Roman"/>
          <w:sz w:val="24"/>
          <w:szCs w:val="24"/>
        </w:rPr>
        <w:t xml:space="preserve"> të vendosë të hartojë një program për çrrënjosjen e sëmundjes së listuar. Ky program i çrrënjosjes</w:t>
      </w:r>
      <w:r w:rsidR="00EF23E6" w:rsidRPr="004A09F5">
        <w:rPr>
          <w:rFonts w:ascii="Times New Roman" w:hAnsi="Times New Roman" w:cs="Times New Roman"/>
          <w:sz w:val="24"/>
          <w:szCs w:val="24"/>
        </w:rPr>
        <w:t xml:space="preserve"> me zgjedhje</w:t>
      </w:r>
      <w:r w:rsidRPr="004A09F5">
        <w:rPr>
          <w:rFonts w:ascii="Times New Roman" w:hAnsi="Times New Roman" w:cs="Times New Roman"/>
          <w:sz w:val="24"/>
          <w:szCs w:val="24"/>
        </w:rPr>
        <w:t xml:space="preserve"> zbatohet në popullatat e kafshëve të prekshme nga sëmundja në fjalë dhe shtrihet në një pjesë të territorit, zonë ose </w:t>
      </w:r>
      <w:r w:rsidR="007616BB" w:rsidRPr="004A09F5">
        <w:rPr>
          <w:rFonts w:ascii="Times New Roman" w:hAnsi="Times New Roman" w:cs="Times New Roman"/>
          <w:sz w:val="24"/>
          <w:szCs w:val="24"/>
        </w:rPr>
        <w:t>kompartiment</w:t>
      </w:r>
      <w:r w:rsidR="00EF23E6" w:rsidRPr="004A09F5">
        <w:rPr>
          <w:rFonts w:ascii="Times New Roman" w:hAnsi="Times New Roman" w:cs="Times New Roman"/>
          <w:sz w:val="24"/>
          <w:szCs w:val="24"/>
        </w:rPr>
        <w:t xml:space="preserve"> t</w:t>
      </w:r>
      <w:r w:rsidR="00744C20" w:rsidRPr="004A09F5">
        <w:rPr>
          <w:rFonts w:ascii="Times New Roman" w:hAnsi="Times New Roman" w:cs="Times New Roman"/>
          <w:sz w:val="24"/>
          <w:szCs w:val="24"/>
        </w:rPr>
        <w:t>ë</w:t>
      </w:r>
      <w:r w:rsidR="00EF23E6" w:rsidRPr="004A09F5">
        <w:rPr>
          <w:rFonts w:ascii="Times New Roman" w:hAnsi="Times New Roman" w:cs="Times New Roman"/>
          <w:sz w:val="24"/>
          <w:szCs w:val="24"/>
        </w:rPr>
        <w:t xml:space="preserve"> tij</w:t>
      </w:r>
      <w:r w:rsidRPr="004A09F5">
        <w:rPr>
          <w:rFonts w:ascii="Times New Roman" w:hAnsi="Times New Roman" w:cs="Times New Roman"/>
          <w:sz w:val="24"/>
          <w:szCs w:val="24"/>
        </w:rPr>
        <w:t>.</w:t>
      </w:r>
    </w:p>
    <w:p w14:paraId="2EBD6F8C" w14:textId="77777777" w:rsidR="00033E50" w:rsidRPr="004A09F5" w:rsidRDefault="00033E50" w:rsidP="00626E98">
      <w:pPr>
        <w:pStyle w:val="ListParagraph"/>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lastRenderedPageBreak/>
        <w:t xml:space="preserve">Autoriteti kompetent i dërgon Komisionit Evropian për njoftim ose miratim, sipas marrëveshjes dypalëshe, </w:t>
      </w:r>
      <w:r w:rsidR="00EF23E6" w:rsidRPr="004A09F5">
        <w:rPr>
          <w:rFonts w:ascii="Times New Roman" w:hAnsi="Times New Roman" w:cs="Times New Roman"/>
          <w:sz w:val="24"/>
          <w:szCs w:val="24"/>
        </w:rPr>
        <w:t>projekt-</w:t>
      </w:r>
      <w:r w:rsidRPr="004A09F5">
        <w:rPr>
          <w:rFonts w:ascii="Times New Roman" w:hAnsi="Times New Roman" w:cs="Times New Roman"/>
          <w:sz w:val="24"/>
          <w:szCs w:val="24"/>
        </w:rPr>
        <w:t xml:space="preserve">programin </w:t>
      </w:r>
      <w:r w:rsidR="00EF23E6" w:rsidRPr="004A09F5">
        <w:rPr>
          <w:rFonts w:ascii="Times New Roman" w:hAnsi="Times New Roman" w:cs="Times New Roman"/>
          <w:sz w:val="24"/>
          <w:szCs w:val="24"/>
        </w:rPr>
        <w:t>e</w:t>
      </w:r>
      <w:r w:rsidRPr="004A09F5">
        <w:rPr>
          <w:rFonts w:ascii="Times New Roman" w:hAnsi="Times New Roman" w:cs="Times New Roman"/>
          <w:sz w:val="24"/>
          <w:szCs w:val="24"/>
        </w:rPr>
        <w:t xml:space="preserve"> çrrënjosjes</w:t>
      </w:r>
      <w:r w:rsidR="00EF23E6" w:rsidRPr="004A09F5">
        <w:rPr>
          <w:rFonts w:ascii="Times New Roman" w:hAnsi="Times New Roman" w:cs="Times New Roman"/>
          <w:sz w:val="24"/>
          <w:szCs w:val="24"/>
        </w:rPr>
        <w:t xml:space="preserve"> me zgjedhje</w:t>
      </w:r>
      <w:r w:rsidRPr="004A09F5">
        <w:rPr>
          <w:rFonts w:ascii="Times New Roman" w:hAnsi="Times New Roman" w:cs="Times New Roman"/>
          <w:sz w:val="24"/>
          <w:szCs w:val="24"/>
        </w:rPr>
        <w:t xml:space="preserve">, me qëllim që </w:t>
      </w:r>
      <w:r w:rsidR="00EF23E6" w:rsidRPr="004A09F5">
        <w:rPr>
          <w:rFonts w:ascii="Times New Roman" w:hAnsi="Times New Roman" w:cs="Times New Roman"/>
          <w:sz w:val="24"/>
          <w:szCs w:val="24"/>
        </w:rPr>
        <w:t>Komisioni Evropian</w:t>
      </w:r>
      <w:r w:rsidRPr="004A09F5">
        <w:rPr>
          <w:rFonts w:ascii="Times New Roman" w:hAnsi="Times New Roman" w:cs="Times New Roman"/>
          <w:sz w:val="24"/>
          <w:szCs w:val="24"/>
        </w:rPr>
        <w:t xml:space="preserve"> të njohë garancitë në fushën e shëndetit të kafshëve që i jepen për lëvizjen e kafshëve ose produkteve për sëmundjen në fjalë.</w:t>
      </w:r>
    </w:p>
    <w:p w14:paraId="346D20A8" w14:textId="77777777" w:rsidR="00033E50" w:rsidRPr="004A09F5" w:rsidRDefault="00033E50" w:rsidP="00626E98">
      <w:pPr>
        <w:pStyle w:val="ListParagraph"/>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Një program i tillë i çrrënjosjes </w:t>
      </w:r>
      <w:r w:rsidR="00EF23E6" w:rsidRPr="004A09F5">
        <w:rPr>
          <w:rFonts w:ascii="Times New Roman" w:hAnsi="Times New Roman" w:cs="Times New Roman"/>
          <w:sz w:val="24"/>
          <w:szCs w:val="24"/>
        </w:rPr>
        <w:t>me zgjedhje</w:t>
      </w:r>
      <w:r w:rsidRPr="004A09F5">
        <w:rPr>
          <w:rFonts w:ascii="Times New Roman" w:hAnsi="Times New Roman" w:cs="Times New Roman"/>
          <w:sz w:val="24"/>
          <w:szCs w:val="24"/>
        </w:rPr>
        <w:t xml:space="preserve"> zbatohet deri kur:</w:t>
      </w:r>
    </w:p>
    <w:p w14:paraId="598A9BDB" w14:textId="77777777" w:rsidR="00033E50" w:rsidRPr="004A09F5" w:rsidRDefault="00033E50" w:rsidP="00626E98">
      <w:pPr>
        <w:pStyle w:val="ListParagraph"/>
        <w:numPr>
          <w:ilvl w:val="1"/>
          <w:numId w:val="43"/>
        </w:numPr>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të jenë plotësuar kushtet për dhënien e statusit i pastër nga sëmundja për të gjithë ter</w:t>
      </w:r>
      <w:r w:rsidR="00EF23E6" w:rsidRPr="004A09F5">
        <w:rPr>
          <w:rFonts w:ascii="Times New Roman" w:hAnsi="Times New Roman" w:cs="Times New Roman"/>
          <w:sz w:val="24"/>
          <w:szCs w:val="24"/>
        </w:rPr>
        <w:t>ritorin ose një zonë sipas nenit</w:t>
      </w:r>
      <w:r w:rsidRPr="004A09F5">
        <w:rPr>
          <w:rFonts w:ascii="Times New Roman" w:hAnsi="Times New Roman" w:cs="Times New Roman"/>
          <w:sz w:val="24"/>
          <w:szCs w:val="24"/>
        </w:rPr>
        <w:t xml:space="preserve"> 36, pika 1, ose për një </w:t>
      </w:r>
      <w:r w:rsidR="007616BB" w:rsidRPr="004A09F5">
        <w:rPr>
          <w:rFonts w:ascii="Times New Roman" w:hAnsi="Times New Roman" w:cs="Times New Roman"/>
          <w:sz w:val="24"/>
          <w:szCs w:val="24"/>
        </w:rPr>
        <w:t>kompartiment</w:t>
      </w:r>
      <w:r w:rsidRPr="004A09F5">
        <w:rPr>
          <w:rFonts w:ascii="Times New Roman" w:hAnsi="Times New Roman" w:cs="Times New Roman"/>
          <w:sz w:val="24"/>
          <w:szCs w:val="24"/>
        </w:rPr>
        <w:t xml:space="preserve"> sipas nenit 37, pika 2; ose</w:t>
      </w:r>
    </w:p>
    <w:p w14:paraId="3589FDB2" w14:textId="77777777" w:rsidR="00033E50" w:rsidRPr="004A09F5" w:rsidRDefault="00033E50" w:rsidP="00626E98">
      <w:pPr>
        <w:pStyle w:val="ListParagraph"/>
        <w:numPr>
          <w:ilvl w:val="1"/>
          <w:numId w:val="43"/>
        </w:numPr>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të vendoset se kushtet për dhënien e statusit i pastër nga sëmundja nuk janë plotësuar dhe se programi nuk arrin më qëllimin e tij; ose </w:t>
      </w:r>
    </w:p>
    <w:p w14:paraId="09D6670A" w14:textId="77777777" w:rsidR="00033E50" w:rsidRPr="004A09F5" w:rsidRDefault="00033E50" w:rsidP="00626E98">
      <w:pPr>
        <w:pStyle w:val="ListParagraph"/>
        <w:numPr>
          <w:ilvl w:val="1"/>
          <w:numId w:val="43"/>
        </w:numPr>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Autoriteti Kompetent tërhiqet nga zbatimi i programit.</w:t>
      </w:r>
    </w:p>
    <w:p w14:paraId="013BA827" w14:textId="1F73465F" w:rsidR="00033E50" w:rsidRPr="004A09F5" w:rsidRDefault="00033E50" w:rsidP="00626E98">
      <w:pPr>
        <w:pStyle w:val="ListParagraph"/>
        <w:numPr>
          <w:ilvl w:val="0"/>
          <w:numId w:val="43"/>
        </w:numPr>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Ministri </w:t>
      </w:r>
      <w:r w:rsidR="00744C20" w:rsidRPr="004A09F5">
        <w:rPr>
          <w:rFonts w:ascii="Times New Roman" w:hAnsi="Times New Roman" w:cs="Times New Roman"/>
          <w:sz w:val="24"/>
          <w:szCs w:val="24"/>
        </w:rPr>
        <w:t xml:space="preserve">me propozim të autoritetit kompetent, sipas rastit, </w:t>
      </w:r>
      <w:r w:rsidRPr="004A09F5">
        <w:rPr>
          <w:rFonts w:ascii="Times New Roman" w:hAnsi="Times New Roman" w:cs="Times New Roman"/>
          <w:sz w:val="24"/>
          <w:szCs w:val="24"/>
        </w:rPr>
        <w:t>miraton</w:t>
      </w:r>
      <w:r w:rsidR="00E11BB8" w:rsidRPr="004A09F5">
        <w:rPr>
          <w:rFonts w:ascii="Times New Roman" w:hAnsi="Times New Roman" w:cs="Times New Roman"/>
          <w:sz w:val="24"/>
          <w:szCs w:val="24"/>
        </w:rPr>
        <w:t>, nëse plotësohen kushtet e përcaktuara në këtë Kapitull:</w:t>
      </w:r>
    </w:p>
    <w:p w14:paraId="68AE9883" w14:textId="77777777" w:rsidR="00033E50" w:rsidRPr="004A09F5" w:rsidRDefault="00033E50" w:rsidP="00626E98">
      <w:pPr>
        <w:pStyle w:val="ListParagraph"/>
        <w:numPr>
          <w:ilvl w:val="1"/>
          <w:numId w:val="43"/>
        </w:numPr>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projekt-programet e çrrënjosjes së detyrueshme, të hartuara sipas pikës 1;</w:t>
      </w:r>
    </w:p>
    <w:p w14:paraId="68DED4F1" w14:textId="12EFD786" w:rsidR="00E11BB8" w:rsidRPr="004A09F5" w:rsidRDefault="00033E50" w:rsidP="00626E98">
      <w:pPr>
        <w:pStyle w:val="ListParagraph"/>
        <w:numPr>
          <w:ilvl w:val="1"/>
          <w:numId w:val="43"/>
        </w:numPr>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projekt-programet e çrrënjosjes </w:t>
      </w:r>
      <w:r w:rsidR="00744C20" w:rsidRPr="004A09F5">
        <w:rPr>
          <w:rFonts w:ascii="Times New Roman" w:hAnsi="Times New Roman" w:cs="Times New Roman"/>
          <w:sz w:val="24"/>
          <w:szCs w:val="24"/>
        </w:rPr>
        <w:t>me zgjedhje</w:t>
      </w:r>
      <w:r w:rsidR="00E11BB8" w:rsidRPr="004A09F5">
        <w:rPr>
          <w:rFonts w:ascii="Times New Roman" w:hAnsi="Times New Roman" w:cs="Times New Roman"/>
          <w:sz w:val="24"/>
          <w:szCs w:val="24"/>
        </w:rPr>
        <w:t>, të hartuara sipas pikës 2.</w:t>
      </w:r>
    </w:p>
    <w:p w14:paraId="4AE338C8" w14:textId="77777777" w:rsidR="00033E50" w:rsidRPr="004A09F5" w:rsidRDefault="00033E50" w:rsidP="00626E98">
      <w:pPr>
        <w:pStyle w:val="ListParagraph"/>
        <w:numPr>
          <w:ilvl w:val="0"/>
          <w:numId w:val="43"/>
        </w:numPr>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Në rastet e urgjencës së </w:t>
      </w:r>
      <w:r w:rsidR="00744C20" w:rsidRPr="004A09F5">
        <w:rPr>
          <w:rFonts w:ascii="Times New Roman" w:hAnsi="Times New Roman" w:cs="Times New Roman"/>
          <w:sz w:val="24"/>
          <w:szCs w:val="24"/>
        </w:rPr>
        <w:t>mirë</w:t>
      </w:r>
      <w:r w:rsidRPr="004A09F5">
        <w:rPr>
          <w:rFonts w:ascii="Times New Roman" w:hAnsi="Times New Roman" w:cs="Times New Roman"/>
          <w:sz w:val="24"/>
          <w:szCs w:val="24"/>
        </w:rPr>
        <w:t xml:space="preserve">argumentuar, për një sëmundje të listuar që paraqet një risk me një ndikim shumë të madh, Ministri miraton me urgjencë programin e çrrënjosjes së detyrueshme me zbatim të menjëhershëm, sipas pikës 3, </w:t>
      </w:r>
      <w:r w:rsidR="00AA49CE" w:rsidRPr="004A09F5">
        <w:rPr>
          <w:rFonts w:ascii="Times New Roman" w:hAnsi="Times New Roman" w:cs="Times New Roman"/>
          <w:sz w:val="24"/>
          <w:szCs w:val="24"/>
        </w:rPr>
        <w:t>shkronj</w:t>
      </w:r>
      <w:r w:rsidRPr="004A09F5">
        <w:rPr>
          <w:rFonts w:ascii="Times New Roman" w:hAnsi="Times New Roman" w:cs="Times New Roman"/>
          <w:sz w:val="24"/>
          <w:szCs w:val="24"/>
        </w:rPr>
        <w:t>a (a) të këtij neni.</w:t>
      </w:r>
    </w:p>
    <w:p w14:paraId="0A062F38" w14:textId="77777777" w:rsidR="006E76D2" w:rsidRPr="004A09F5" w:rsidRDefault="006E76D2" w:rsidP="00626E98">
      <w:pPr>
        <w:pStyle w:val="ListParagraph"/>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P</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r arsye t</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 xml:space="preserve"> mir</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argumentuara, n</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 xml:space="preserve"> rastet kur Komisioni Evropian, k</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rkon ndryshime n</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 xml:space="preserve"> projekt-programin e d</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rguar t</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 xml:space="preserve"> çrrënjosjes ose shfuqizon nj</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 xml:space="preserve"> program çrrënjosjeje t</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 xml:space="preserve"> miratuar m</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 xml:space="preserve"> par</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 xml:space="preserve"> sipas pik</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 xml:space="preserve">s 3, </w:t>
      </w:r>
      <w:r w:rsidR="00AA49CE" w:rsidRPr="004A09F5">
        <w:rPr>
          <w:rFonts w:ascii="Times New Roman" w:hAnsi="Times New Roman" w:cs="Times New Roman"/>
          <w:sz w:val="24"/>
          <w:szCs w:val="24"/>
        </w:rPr>
        <w:t>shkronj</w:t>
      </w:r>
      <w:r w:rsidRPr="004A09F5">
        <w:rPr>
          <w:rFonts w:ascii="Times New Roman" w:hAnsi="Times New Roman" w:cs="Times New Roman"/>
          <w:sz w:val="24"/>
          <w:szCs w:val="24"/>
        </w:rPr>
        <w:t>at (a) dhe (b), autoriteti kompetent i propozon ministrit ndryshime ose shfuqizime, sipas rastit, n</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 xml:space="preserve"> programet e </w:t>
      </w:r>
      <w:r w:rsidRPr="004A09F5">
        <w:rPr>
          <w:rFonts w:ascii="Times New Roman" w:hAnsi="Times New Roman" w:cs="Times New Roman"/>
          <w:sz w:val="24"/>
          <w:szCs w:val="20"/>
          <w:lang w:eastAsia="hr-HR"/>
        </w:rPr>
        <w:t xml:space="preserve">çrrënjosjes sipas </w:t>
      </w:r>
      <w:r w:rsidRPr="004A09F5">
        <w:rPr>
          <w:rFonts w:ascii="Times New Roman" w:hAnsi="Times New Roman" w:cs="Times New Roman"/>
          <w:sz w:val="24"/>
          <w:szCs w:val="24"/>
        </w:rPr>
        <w:t>pik</w:t>
      </w:r>
      <w:r w:rsidR="00180CEE" w:rsidRPr="004A09F5">
        <w:rPr>
          <w:rFonts w:ascii="Times New Roman" w:hAnsi="Times New Roman" w:cs="Times New Roman"/>
          <w:sz w:val="24"/>
          <w:szCs w:val="24"/>
        </w:rPr>
        <w:t>ë</w:t>
      </w:r>
      <w:r w:rsidRPr="004A09F5">
        <w:rPr>
          <w:rFonts w:ascii="Times New Roman" w:hAnsi="Times New Roman" w:cs="Times New Roman"/>
          <w:sz w:val="24"/>
          <w:szCs w:val="24"/>
        </w:rPr>
        <w:t xml:space="preserve">s 3, </w:t>
      </w:r>
      <w:r w:rsidR="00AA49CE" w:rsidRPr="004A09F5">
        <w:rPr>
          <w:rFonts w:ascii="Times New Roman" w:hAnsi="Times New Roman" w:cs="Times New Roman"/>
          <w:sz w:val="24"/>
          <w:szCs w:val="24"/>
        </w:rPr>
        <w:t>shkronj</w:t>
      </w:r>
      <w:r w:rsidRPr="004A09F5">
        <w:rPr>
          <w:rFonts w:ascii="Times New Roman" w:hAnsi="Times New Roman" w:cs="Times New Roman"/>
          <w:sz w:val="24"/>
          <w:szCs w:val="24"/>
        </w:rPr>
        <w:t>at (a) dhe (b).</w:t>
      </w:r>
      <w:r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4"/>
        </w:rPr>
        <w:t xml:space="preserve">  </w:t>
      </w:r>
    </w:p>
    <w:p w14:paraId="2A4E33AA" w14:textId="164EEA14" w:rsidR="00033E50" w:rsidRPr="004A09F5" w:rsidRDefault="00033E50" w:rsidP="00626E98">
      <w:pPr>
        <w:pStyle w:val="ListParagraph"/>
        <w:numPr>
          <w:ilvl w:val="0"/>
          <w:numId w:val="43"/>
        </w:numPr>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Këshilli i Ministrave me propozim të ministrit</w:t>
      </w:r>
      <w:r w:rsidR="00FA1A92" w:rsidRPr="004A09F5">
        <w:rPr>
          <w:rFonts w:ascii="Times New Roman" w:hAnsi="Times New Roman" w:cs="Times New Roman"/>
          <w:sz w:val="24"/>
          <w:szCs w:val="24"/>
        </w:rPr>
        <w:t xml:space="preserve"> </w:t>
      </w:r>
      <w:r w:rsidR="000B610F" w:rsidRPr="004A09F5">
        <w:rPr>
          <w:rFonts w:ascii="Times New Roman" w:hAnsi="Times New Roman" w:cs="Times New Roman"/>
          <w:sz w:val="24"/>
          <w:szCs w:val="20"/>
          <w:lang w:eastAsia="hr-HR"/>
        </w:rPr>
        <w:t>në përputhje me nenin 26</w:t>
      </w:r>
      <w:r w:rsidR="00A17279" w:rsidRPr="004A09F5">
        <w:rPr>
          <w:rFonts w:ascii="Times New Roman" w:hAnsi="Times New Roman" w:cs="Times New Roman"/>
          <w:sz w:val="24"/>
          <w:szCs w:val="20"/>
          <w:lang w:eastAsia="hr-HR"/>
        </w:rPr>
        <w:t>3</w:t>
      </w:r>
      <w:r w:rsidR="000B610F" w:rsidRPr="004A09F5">
        <w:rPr>
          <w:rFonts w:ascii="Times New Roman" w:hAnsi="Times New Roman" w:cs="Times New Roman"/>
          <w:sz w:val="24"/>
          <w:szCs w:val="20"/>
          <w:lang w:eastAsia="hr-HR"/>
        </w:rPr>
        <w:t xml:space="preserve"> të këtij ligji</w:t>
      </w:r>
      <w:r w:rsidRPr="004A09F5">
        <w:rPr>
          <w:rFonts w:ascii="Times New Roman" w:hAnsi="Times New Roman" w:cs="Times New Roman"/>
          <w:sz w:val="24"/>
          <w:szCs w:val="24"/>
        </w:rPr>
        <w:t xml:space="preserve"> miraton:</w:t>
      </w:r>
    </w:p>
    <w:p w14:paraId="1520BCB4" w14:textId="77777777" w:rsidR="00033E50" w:rsidRPr="004A09F5" w:rsidRDefault="00033E50" w:rsidP="00626E98">
      <w:pPr>
        <w:pStyle w:val="ListParagraph"/>
        <w:numPr>
          <w:ilvl w:val="1"/>
          <w:numId w:val="43"/>
        </w:numPr>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strategjitë e kontrollit të sëmundjeve, objektivat e ndërmjetme dhe përfundimtare për sëmundjet specifike dhe periudhën e zbatimit të programeve të çrrënjosjes;</w:t>
      </w:r>
    </w:p>
    <w:p w14:paraId="23F404DB" w14:textId="77777777" w:rsidR="00033E50" w:rsidRPr="004A09F5" w:rsidRDefault="00033E50" w:rsidP="00626E98">
      <w:pPr>
        <w:pStyle w:val="ListParagraph"/>
        <w:numPr>
          <w:ilvl w:val="1"/>
          <w:numId w:val="43"/>
        </w:numPr>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 xml:space="preserve">përjashtimet nga kërkesa për paraqitjen dhe miratimin nga </w:t>
      </w:r>
      <w:r w:rsidR="00FA1A92" w:rsidRPr="004A09F5">
        <w:rPr>
          <w:rFonts w:ascii="Times New Roman" w:hAnsi="Times New Roman" w:cs="Times New Roman"/>
          <w:sz w:val="24"/>
          <w:szCs w:val="24"/>
        </w:rPr>
        <w:t>ana e Komisionit Evropian</w:t>
      </w:r>
      <w:r w:rsidRPr="004A09F5">
        <w:rPr>
          <w:rFonts w:ascii="Times New Roman" w:hAnsi="Times New Roman" w:cs="Times New Roman"/>
          <w:sz w:val="24"/>
          <w:szCs w:val="24"/>
        </w:rPr>
        <w:t xml:space="preserve"> të programeve të çrrënjosjes së detyrueshme sipas pikës 1</w:t>
      </w:r>
      <w:r w:rsidR="00FA1A92" w:rsidRPr="004A09F5">
        <w:rPr>
          <w:rFonts w:ascii="Times New Roman" w:hAnsi="Times New Roman" w:cs="Times New Roman"/>
          <w:sz w:val="24"/>
          <w:szCs w:val="24"/>
        </w:rPr>
        <w:t xml:space="preserve">, </w:t>
      </w:r>
      <w:r w:rsidR="00AA49CE" w:rsidRPr="004A09F5">
        <w:rPr>
          <w:rFonts w:ascii="Times New Roman" w:hAnsi="Times New Roman" w:cs="Times New Roman"/>
          <w:sz w:val="24"/>
          <w:szCs w:val="24"/>
        </w:rPr>
        <w:t>shkronj</w:t>
      </w:r>
      <w:r w:rsidR="00FA1A92" w:rsidRPr="004A09F5">
        <w:rPr>
          <w:rFonts w:ascii="Times New Roman" w:hAnsi="Times New Roman" w:cs="Times New Roman"/>
          <w:sz w:val="24"/>
          <w:szCs w:val="24"/>
        </w:rPr>
        <w:t>a (b)</w:t>
      </w:r>
      <w:r w:rsidRPr="004A09F5">
        <w:rPr>
          <w:rFonts w:ascii="Times New Roman" w:hAnsi="Times New Roman" w:cs="Times New Roman"/>
          <w:sz w:val="24"/>
          <w:szCs w:val="24"/>
        </w:rPr>
        <w:t xml:space="preserve"> </w:t>
      </w:r>
      <w:r w:rsidR="00FA1A92" w:rsidRPr="004A09F5">
        <w:rPr>
          <w:rFonts w:ascii="Times New Roman" w:hAnsi="Times New Roman" w:cs="Times New Roman"/>
          <w:sz w:val="24"/>
          <w:szCs w:val="24"/>
        </w:rPr>
        <w:t>dhe pik</w:t>
      </w:r>
      <w:r w:rsidR="00581CAF" w:rsidRPr="004A09F5">
        <w:rPr>
          <w:rFonts w:ascii="Times New Roman" w:hAnsi="Times New Roman" w:cs="Times New Roman"/>
          <w:sz w:val="24"/>
          <w:szCs w:val="24"/>
        </w:rPr>
        <w:t>ë</w:t>
      </w:r>
      <w:r w:rsidR="00FA1A92" w:rsidRPr="004A09F5">
        <w:rPr>
          <w:rFonts w:ascii="Times New Roman" w:hAnsi="Times New Roman" w:cs="Times New Roman"/>
          <w:sz w:val="24"/>
          <w:szCs w:val="24"/>
        </w:rPr>
        <w:t xml:space="preserve">s 2 </w:t>
      </w:r>
      <w:r w:rsidRPr="004A09F5">
        <w:rPr>
          <w:rFonts w:ascii="Times New Roman" w:hAnsi="Times New Roman" w:cs="Times New Roman"/>
          <w:sz w:val="24"/>
          <w:szCs w:val="24"/>
        </w:rPr>
        <w:t>të këtij neni, në rastet kur masat e programeve të çrrënjosjes janë miratuar sipas nenit 32, pika 2 dhe nenit 35;</w:t>
      </w:r>
    </w:p>
    <w:p w14:paraId="636B19A0" w14:textId="77777777" w:rsidR="00033E50" w:rsidRPr="004A09F5" w:rsidRDefault="00FA1A92" w:rsidP="00626E98">
      <w:pPr>
        <w:pStyle w:val="ListParagraph"/>
        <w:numPr>
          <w:ilvl w:val="1"/>
          <w:numId w:val="43"/>
        </w:numPr>
        <w:spacing w:line="276" w:lineRule="auto"/>
        <w:jc w:val="both"/>
        <w:rPr>
          <w:rFonts w:ascii="Times New Roman" w:hAnsi="Times New Roman" w:cs="Times New Roman"/>
          <w:sz w:val="24"/>
          <w:szCs w:val="24"/>
        </w:rPr>
      </w:pPr>
      <w:r w:rsidRPr="004A09F5">
        <w:rPr>
          <w:rFonts w:ascii="Times New Roman" w:hAnsi="Times New Roman" w:cs="Times New Roman"/>
          <w:sz w:val="24"/>
          <w:szCs w:val="24"/>
        </w:rPr>
        <w:t>informacionet</w:t>
      </w:r>
      <w:r w:rsidR="00033E50" w:rsidRPr="004A09F5">
        <w:rPr>
          <w:rFonts w:ascii="Times New Roman" w:hAnsi="Times New Roman" w:cs="Times New Roman"/>
          <w:sz w:val="24"/>
          <w:szCs w:val="24"/>
        </w:rPr>
        <w:t xml:space="preserve"> që autoriteti kompetent i jep </w:t>
      </w:r>
      <w:r w:rsidRPr="004A09F5">
        <w:rPr>
          <w:rFonts w:ascii="Times New Roman" w:hAnsi="Times New Roman" w:cs="Times New Roman"/>
          <w:sz w:val="24"/>
          <w:szCs w:val="24"/>
        </w:rPr>
        <w:t xml:space="preserve">Komisionit Evropian </w:t>
      </w:r>
      <w:r w:rsidR="00033E50" w:rsidRPr="004A09F5">
        <w:rPr>
          <w:rFonts w:ascii="Times New Roman" w:hAnsi="Times New Roman" w:cs="Times New Roman"/>
          <w:sz w:val="24"/>
          <w:szCs w:val="24"/>
        </w:rPr>
        <w:t xml:space="preserve">lidhur me përjashtimin nga detyrimi i miratimit të programeve të çrrënjosjes, sipas </w:t>
      </w:r>
      <w:r w:rsidR="00AA49CE" w:rsidRPr="004A09F5">
        <w:rPr>
          <w:rFonts w:ascii="Times New Roman" w:hAnsi="Times New Roman" w:cs="Times New Roman"/>
          <w:sz w:val="24"/>
          <w:szCs w:val="24"/>
        </w:rPr>
        <w:t>shkronj</w:t>
      </w:r>
      <w:r w:rsidR="00033E50" w:rsidRPr="004A09F5">
        <w:rPr>
          <w:rFonts w:ascii="Times New Roman" w:hAnsi="Times New Roman" w:cs="Times New Roman"/>
          <w:sz w:val="24"/>
          <w:szCs w:val="24"/>
        </w:rPr>
        <w:t>ës (b) të kësaj pike.</w:t>
      </w:r>
    </w:p>
    <w:p w14:paraId="1EC307B0" w14:textId="77777777" w:rsidR="00033E50" w:rsidRPr="004A09F5" w:rsidRDefault="00033E50" w:rsidP="00626E98">
      <w:pPr>
        <w:pStyle w:val="ListParagraph"/>
        <w:spacing w:line="276" w:lineRule="auto"/>
        <w:ind w:left="1455"/>
        <w:jc w:val="both"/>
        <w:rPr>
          <w:rFonts w:ascii="Times New Roman" w:hAnsi="Times New Roman" w:cs="Times New Roman"/>
          <w:sz w:val="24"/>
          <w:szCs w:val="24"/>
        </w:rPr>
      </w:pPr>
    </w:p>
    <w:p w14:paraId="3B0AA861" w14:textId="77777777" w:rsidR="00033E50" w:rsidRPr="004A09F5" w:rsidRDefault="00033E50" w:rsidP="00626E98">
      <w:pPr>
        <w:spacing w:line="276" w:lineRule="auto"/>
        <w:jc w:val="center"/>
        <w:rPr>
          <w:rFonts w:ascii="Times New Roman" w:hAnsi="Times New Roman" w:cs="Times New Roman"/>
          <w:b/>
          <w:bCs/>
          <w:sz w:val="24"/>
          <w:szCs w:val="24"/>
        </w:rPr>
      </w:pPr>
      <w:r w:rsidRPr="004A09F5">
        <w:rPr>
          <w:rFonts w:ascii="Times New Roman" w:hAnsi="Times New Roman" w:cs="Times New Roman"/>
          <w:b/>
          <w:bCs/>
          <w:sz w:val="24"/>
          <w:szCs w:val="24"/>
        </w:rPr>
        <w:t>Neni 32</w:t>
      </w:r>
    </w:p>
    <w:p w14:paraId="22EA68FB" w14:textId="77777777" w:rsidR="00033E50" w:rsidRPr="004A09F5" w:rsidRDefault="00033E50" w:rsidP="00626E98">
      <w:pPr>
        <w:spacing w:line="276" w:lineRule="auto"/>
        <w:jc w:val="center"/>
        <w:rPr>
          <w:rFonts w:ascii="Times New Roman" w:hAnsi="Times New Roman" w:cs="Times New Roman"/>
          <w:b/>
          <w:bCs/>
          <w:sz w:val="24"/>
          <w:szCs w:val="24"/>
        </w:rPr>
      </w:pPr>
      <w:r w:rsidRPr="004A09F5">
        <w:rPr>
          <w:rFonts w:ascii="Times New Roman" w:eastAsia="Calibri" w:hAnsi="Times New Roman" w:cs="Times New Roman"/>
          <w:b/>
          <w:sz w:val="24"/>
          <w:szCs w:val="24"/>
          <w:lang w:val="en-GB"/>
        </w:rPr>
        <w:t xml:space="preserve">Masat që përfshihen në programet e çrrënjosjes së detyrueshme dhe </w:t>
      </w:r>
      <w:r w:rsidR="00CC32CC" w:rsidRPr="004A09F5">
        <w:rPr>
          <w:rFonts w:ascii="Times New Roman" w:eastAsia="Calibri" w:hAnsi="Times New Roman" w:cs="Times New Roman"/>
          <w:b/>
          <w:sz w:val="24"/>
          <w:szCs w:val="24"/>
          <w:lang w:val="en-GB"/>
        </w:rPr>
        <w:t>me zgjedhje</w:t>
      </w:r>
      <w:r w:rsidRPr="004A09F5">
        <w:rPr>
          <w:rFonts w:ascii="Times New Roman" w:eastAsia="Calibri" w:hAnsi="Times New Roman" w:cs="Times New Roman"/>
          <w:b/>
          <w:sz w:val="24"/>
          <w:szCs w:val="24"/>
          <w:lang w:val="en-GB"/>
        </w:rPr>
        <w:t xml:space="preserve"> </w:t>
      </w:r>
    </w:p>
    <w:p w14:paraId="15CA3390" w14:textId="77777777" w:rsidR="00033E50" w:rsidRPr="004A09F5" w:rsidRDefault="00033E50" w:rsidP="00626E98">
      <w:pPr>
        <w:pStyle w:val="ListParagraph"/>
        <w:numPr>
          <w:ilvl w:val="2"/>
          <w:numId w:val="3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Programet e çrrënjosjes përmbajnë të paktën masat e mëposhtme:</w:t>
      </w:r>
    </w:p>
    <w:p w14:paraId="0928CEA4" w14:textId="77777777" w:rsidR="00033E50" w:rsidRPr="004A09F5" w:rsidRDefault="00033E50" w:rsidP="00626E98">
      <w:pPr>
        <w:pStyle w:val="ListParagraph"/>
        <w:numPr>
          <w:ilvl w:val="1"/>
          <w:numId w:val="4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 xml:space="preserve">masat e kontrollit të sëmundjes për çrrënjosjen e agjentit patogjen nga stabilimentet, zonat dhe </w:t>
      </w:r>
      <w:r w:rsidR="007616BB" w:rsidRPr="004A09F5">
        <w:rPr>
          <w:rFonts w:ascii="Times New Roman" w:hAnsi="Times New Roman" w:cs="Times New Roman"/>
          <w:sz w:val="24"/>
          <w:szCs w:val="24"/>
          <w:lang w:eastAsia="hr-HR"/>
        </w:rPr>
        <w:t>kompartimentet</w:t>
      </w:r>
      <w:r w:rsidRPr="004A09F5">
        <w:rPr>
          <w:rFonts w:ascii="Times New Roman" w:hAnsi="Times New Roman" w:cs="Times New Roman"/>
          <w:sz w:val="24"/>
          <w:szCs w:val="24"/>
          <w:lang w:eastAsia="hr-HR"/>
        </w:rPr>
        <w:t xml:space="preserve"> në të cilat është shfaqur sëmundja si dhe për të parandaluar ri-infektimin;</w:t>
      </w:r>
    </w:p>
    <w:p w14:paraId="7D8C2D4F" w14:textId="77777777" w:rsidR="00033E50" w:rsidRPr="004A09F5" w:rsidRDefault="00033E50" w:rsidP="00626E98">
      <w:pPr>
        <w:pStyle w:val="ListParagraph"/>
        <w:numPr>
          <w:ilvl w:val="1"/>
          <w:numId w:val="4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survejancën që kryhet në përputhje me rregullat e për</w:t>
      </w:r>
      <w:r w:rsidR="004C11EA" w:rsidRPr="004A09F5">
        <w:rPr>
          <w:rFonts w:ascii="Times New Roman" w:hAnsi="Times New Roman" w:cs="Times New Roman"/>
          <w:sz w:val="24"/>
          <w:szCs w:val="24"/>
          <w:lang w:eastAsia="hr-HR"/>
        </w:rPr>
        <w:t>shkr</w:t>
      </w:r>
      <w:r w:rsidRPr="004A09F5">
        <w:rPr>
          <w:rFonts w:ascii="Times New Roman" w:hAnsi="Times New Roman" w:cs="Times New Roman"/>
          <w:sz w:val="24"/>
          <w:szCs w:val="24"/>
          <w:lang w:eastAsia="hr-HR"/>
        </w:rPr>
        <w:t>uara nga neni 26 deri në nenin 30 për të treguar:</w:t>
      </w:r>
    </w:p>
    <w:p w14:paraId="05B337B3" w14:textId="77777777" w:rsidR="00033E50" w:rsidRPr="004A09F5" w:rsidRDefault="00033E50" w:rsidP="00626E98">
      <w:pPr>
        <w:pStyle w:val="ListParagraph"/>
        <w:numPr>
          <w:ilvl w:val="0"/>
          <w:numId w:val="44"/>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efikasitetin e masave të kontrollit të sëmundjes të për</w:t>
      </w:r>
      <w:r w:rsidR="004C11EA" w:rsidRPr="004A09F5">
        <w:rPr>
          <w:rFonts w:ascii="Times New Roman" w:hAnsi="Times New Roman" w:cs="Times New Roman"/>
          <w:sz w:val="24"/>
          <w:szCs w:val="24"/>
          <w:lang w:eastAsia="hr-HR"/>
        </w:rPr>
        <w:t>shkr</w:t>
      </w:r>
      <w:r w:rsidRPr="004A09F5">
        <w:rPr>
          <w:rFonts w:ascii="Times New Roman" w:hAnsi="Times New Roman" w:cs="Times New Roman"/>
          <w:sz w:val="24"/>
          <w:szCs w:val="24"/>
          <w:lang w:eastAsia="hr-HR"/>
        </w:rPr>
        <w:t xml:space="preserve">uara në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ën (a);</w:t>
      </w:r>
    </w:p>
    <w:p w14:paraId="476C7537" w14:textId="77777777" w:rsidR="00033E50" w:rsidRPr="004A09F5" w:rsidRDefault="00033E50" w:rsidP="00626E98">
      <w:pPr>
        <w:pStyle w:val="ListParagraph"/>
        <w:numPr>
          <w:ilvl w:val="0"/>
          <w:numId w:val="45"/>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mungesën e sëmundjes së listuar;</w:t>
      </w:r>
    </w:p>
    <w:p w14:paraId="26D998BF" w14:textId="77777777" w:rsidR="00033E50" w:rsidRPr="004A09F5" w:rsidRDefault="00033E50" w:rsidP="00626E98">
      <w:pPr>
        <w:pStyle w:val="ListParagraph"/>
        <w:numPr>
          <w:ilvl w:val="0"/>
          <w:numId w:val="4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masat e kontrollit të sëmundjes që merr</w:t>
      </w:r>
      <w:r w:rsidR="004C57C8" w:rsidRPr="004A09F5">
        <w:rPr>
          <w:rFonts w:ascii="Times New Roman" w:hAnsi="Times New Roman" w:cs="Times New Roman"/>
          <w:sz w:val="24"/>
          <w:szCs w:val="24"/>
          <w:lang w:eastAsia="hr-HR"/>
        </w:rPr>
        <w:t xml:space="preserve">en në rastet kur </w:t>
      </w:r>
      <w:r w:rsidR="004C11EA" w:rsidRPr="004A09F5">
        <w:rPr>
          <w:rFonts w:ascii="Times New Roman" w:hAnsi="Times New Roman" w:cs="Times New Roman"/>
          <w:sz w:val="24"/>
          <w:szCs w:val="24"/>
          <w:lang w:eastAsia="hr-HR"/>
        </w:rPr>
        <w:t>rezultatet e survejanc</w:t>
      </w:r>
      <w:r w:rsidR="001E2867" w:rsidRPr="004A09F5">
        <w:rPr>
          <w:rFonts w:ascii="Times New Roman" w:hAnsi="Times New Roman" w:cs="Times New Roman"/>
          <w:sz w:val="24"/>
          <w:szCs w:val="24"/>
          <w:lang w:eastAsia="hr-HR"/>
        </w:rPr>
        <w:t>ë</w:t>
      </w:r>
      <w:r w:rsidR="004C11EA" w:rsidRPr="004A09F5">
        <w:rPr>
          <w:rFonts w:ascii="Times New Roman" w:hAnsi="Times New Roman" w:cs="Times New Roman"/>
          <w:sz w:val="24"/>
          <w:szCs w:val="24"/>
          <w:lang w:eastAsia="hr-HR"/>
        </w:rPr>
        <w:t>s</w:t>
      </w:r>
      <w:r w:rsidR="004C57C8" w:rsidRPr="004A09F5">
        <w:rPr>
          <w:rFonts w:ascii="Times New Roman" w:hAnsi="Times New Roman" w:cs="Times New Roman"/>
          <w:sz w:val="24"/>
          <w:szCs w:val="24"/>
          <w:lang w:eastAsia="hr-HR"/>
        </w:rPr>
        <w:t xml:space="preserve"> trego</w:t>
      </w:r>
      <w:r w:rsidR="004C11EA" w:rsidRPr="004A09F5">
        <w:rPr>
          <w:rFonts w:ascii="Times New Roman" w:hAnsi="Times New Roman" w:cs="Times New Roman"/>
          <w:sz w:val="24"/>
          <w:szCs w:val="24"/>
          <w:lang w:eastAsia="hr-HR"/>
        </w:rPr>
        <w:t>j</w:t>
      </w:r>
      <w:r w:rsidRPr="004A09F5">
        <w:rPr>
          <w:rFonts w:ascii="Times New Roman" w:hAnsi="Times New Roman" w:cs="Times New Roman"/>
          <w:sz w:val="24"/>
          <w:szCs w:val="24"/>
          <w:lang w:eastAsia="hr-HR"/>
        </w:rPr>
        <w:t>n</w:t>
      </w:r>
      <w:r w:rsidR="001E2867"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për praninë e së</w:t>
      </w:r>
      <w:r w:rsidR="004C57C8" w:rsidRPr="004A09F5">
        <w:rPr>
          <w:rFonts w:ascii="Times New Roman" w:hAnsi="Times New Roman" w:cs="Times New Roman"/>
          <w:sz w:val="24"/>
          <w:szCs w:val="24"/>
          <w:lang w:eastAsia="hr-HR"/>
        </w:rPr>
        <w:t>mundjes</w:t>
      </w:r>
      <w:r w:rsidRPr="004A09F5">
        <w:rPr>
          <w:rFonts w:ascii="Times New Roman" w:hAnsi="Times New Roman" w:cs="Times New Roman"/>
          <w:sz w:val="24"/>
          <w:szCs w:val="24"/>
          <w:lang w:eastAsia="hr-HR"/>
        </w:rPr>
        <w:t>.</w:t>
      </w:r>
    </w:p>
    <w:p w14:paraId="04C5A218" w14:textId="2E171988" w:rsidR="00033E50" w:rsidRPr="004A09F5" w:rsidRDefault="00293686" w:rsidP="00626E98">
      <w:pPr>
        <w:pStyle w:val="ListParagraph"/>
        <w:numPr>
          <w:ilvl w:val="2"/>
          <w:numId w:val="34"/>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rPr>
        <w:t xml:space="preserve">Ministri </w:t>
      </w:r>
      <w:r w:rsidR="00033E50" w:rsidRPr="004A09F5">
        <w:rPr>
          <w:rFonts w:ascii="Times New Roman" w:hAnsi="Times New Roman" w:cs="Times New Roman"/>
          <w:sz w:val="24"/>
          <w:szCs w:val="24"/>
        </w:rPr>
        <w:t xml:space="preserve">me qëllim </w:t>
      </w:r>
      <w:r w:rsidR="00033E50" w:rsidRPr="004A09F5">
        <w:rPr>
          <w:rFonts w:ascii="Times New Roman" w:hAnsi="Times New Roman" w:cs="Times New Roman"/>
          <w:sz w:val="24"/>
          <w:szCs w:val="24"/>
          <w:lang w:eastAsia="hr-HR"/>
        </w:rPr>
        <w:t>garantimin e efikasitetit të programeve të çrrënjosjes, miraton rregullat që përmbajnë masat si vijon:</w:t>
      </w:r>
    </w:p>
    <w:p w14:paraId="2CE829DE" w14:textId="77777777" w:rsidR="00033E50" w:rsidRPr="004A09F5" w:rsidRDefault="00033E50" w:rsidP="00626E98">
      <w:pPr>
        <w:pStyle w:val="ListParagraph"/>
        <w:numPr>
          <w:ilvl w:val="1"/>
          <w:numId w:val="4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masat e kontrollit të sëmundjes </w:t>
      </w:r>
      <w:r w:rsidR="00087ECF" w:rsidRPr="004A09F5">
        <w:rPr>
          <w:rFonts w:ascii="Times New Roman" w:hAnsi="Times New Roman" w:cs="Times New Roman"/>
          <w:sz w:val="24"/>
          <w:szCs w:val="24"/>
          <w:lang w:eastAsia="hr-HR"/>
        </w:rPr>
        <w:t>sipas</w:t>
      </w:r>
      <w:r w:rsidRPr="004A09F5">
        <w:rPr>
          <w:rFonts w:ascii="Times New Roman" w:hAnsi="Times New Roman" w:cs="Times New Roman"/>
          <w:sz w:val="24"/>
          <w:szCs w:val="24"/>
          <w:lang w:eastAsia="hr-HR"/>
        </w:rPr>
        <w:t xml:space="preserve"> </w:t>
      </w:r>
      <w:r w:rsidR="00087ECF" w:rsidRPr="004A09F5">
        <w:rPr>
          <w:rFonts w:ascii="Times New Roman" w:hAnsi="Times New Roman" w:cs="Times New Roman"/>
          <w:sz w:val="24"/>
          <w:szCs w:val="24"/>
          <w:lang w:eastAsia="hr-HR"/>
        </w:rPr>
        <w:t>pikës</w:t>
      </w:r>
      <w:r w:rsidRPr="004A09F5">
        <w:rPr>
          <w:rFonts w:ascii="Times New Roman" w:hAnsi="Times New Roman" w:cs="Times New Roman"/>
          <w:sz w:val="24"/>
          <w:szCs w:val="24"/>
          <w:lang w:eastAsia="hr-HR"/>
        </w:rPr>
        <w:t xml:space="preserve">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(a)</w:t>
      </w:r>
      <w:r w:rsidR="00087ECF" w:rsidRPr="004A09F5">
        <w:rPr>
          <w:rFonts w:ascii="Times New Roman" w:hAnsi="Times New Roman" w:cs="Times New Roman"/>
          <w:sz w:val="24"/>
          <w:szCs w:val="24"/>
          <w:lang w:eastAsia="hr-HR"/>
        </w:rPr>
        <w:t xml:space="preserve"> t</w:t>
      </w:r>
      <w:r w:rsidR="001E2867" w:rsidRPr="004A09F5">
        <w:rPr>
          <w:rFonts w:ascii="Times New Roman" w:hAnsi="Times New Roman" w:cs="Times New Roman"/>
          <w:sz w:val="24"/>
          <w:szCs w:val="24"/>
          <w:lang w:eastAsia="hr-HR"/>
        </w:rPr>
        <w:t>ë</w:t>
      </w:r>
      <w:r w:rsidR="00087ECF" w:rsidRPr="004A09F5">
        <w:rPr>
          <w:rFonts w:ascii="Times New Roman" w:hAnsi="Times New Roman" w:cs="Times New Roman"/>
          <w:sz w:val="24"/>
          <w:szCs w:val="24"/>
          <w:lang w:eastAsia="hr-HR"/>
        </w:rPr>
        <w:t xml:space="preserve"> k</w:t>
      </w:r>
      <w:r w:rsidR="001E2867" w:rsidRPr="004A09F5">
        <w:rPr>
          <w:rFonts w:ascii="Times New Roman" w:hAnsi="Times New Roman" w:cs="Times New Roman"/>
          <w:sz w:val="24"/>
          <w:szCs w:val="24"/>
          <w:lang w:eastAsia="hr-HR"/>
        </w:rPr>
        <w:t>ë</w:t>
      </w:r>
      <w:r w:rsidR="00087ECF" w:rsidRPr="004A09F5">
        <w:rPr>
          <w:rFonts w:ascii="Times New Roman" w:hAnsi="Times New Roman" w:cs="Times New Roman"/>
          <w:sz w:val="24"/>
          <w:szCs w:val="24"/>
          <w:lang w:eastAsia="hr-HR"/>
        </w:rPr>
        <w:t>tij neni</w:t>
      </w:r>
      <w:r w:rsidRPr="004A09F5">
        <w:rPr>
          <w:rFonts w:ascii="Times New Roman" w:hAnsi="Times New Roman" w:cs="Times New Roman"/>
          <w:sz w:val="24"/>
          <w:szCs w:val="24"/>
          <w:lang w:eastAsia="hr-HR"/>
        </w:rPr>
        <w:t>;</w:t>
      </w:r>
    </w:p>
    <w:p w14:paraId="619AF77F" w14:textId="77777777" w:rsidR="00033E50" w:rsidRPr="004A09F5" w:rsidRDefault="00033E50" w:rsidP="00626E98">
      <w:pPr>
        <w:pStyle w:val="ListParagraph"/>
        <w:numPr>
          <w:ilvl w:val="1"/>
          <w:numId w:val="4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masat e kontrollit të sëmundjes që merren për të shmangur ri-infektimin e popullatës së kafshëve me sëmundjen në fjalë, në stabilimentet, zonat dhe </w:t>
      </w:r>
      <w:r w:rsidR="005F3ADA" w:rsidRPr="004A09F5">
        <w:rPr>
          <w:rFonts w:ascii="Times New Roman" w:hAnsi="Times New Roman" w:cs="Times New Roman"/>
          <w:sz w:val="24"/>
          <w:szCs w:val="24"/>
          <w:lang w:eastAsia="hr-HR"/>
        </w:rPr>
        <w:t>kompar</w:t>
      </w:r>
      <w:r w:rsidR="00087ECF" w:rsidRPr="004A09F5">
        <w:rPr>
          <w:rFonts w:ascii="Times New Roman" w:hAnsi="Times New Roman" w:cs="Times New Roman"/>
          <w:sz w:val="24"/>
          <w:szCs w:val="24"/>
          <w:lang w:eastAsia="hr-HR"/>
        </w:rPr>
        <w:t>t</w:t>
      </w:r>
      <w:r w:rsidR="005F3ADA" w:rsidRPr="004A09F5">
        <w:rPr>
          <w:rFonts w:ascii="Times New Roman" w:hAnsi="Times New Roman" w:cs="Times New Roman"/>
          <w:sz w:val="24"/>
          <w:szCs w:val="24"/>
          <w:lang w:eastAsia="hr-HR"/>
        </w:rPr>
        <w:t>imentet</w:t>
      </w:r>
      <w:r w:rsidRPr="004A09F5">
        <w:rPr>
          <w:rFonts w:ascii="Times New Roman" w:hAnsi="Times New Roman" w:cs="Times New Roman"/>
          <w:sz w:val="24"/>
          <w:szCs w:val="24"/>
          <w:lang w:eastAsia="hr-HR"/>
        </w:rPr>
        <w:t>;</w:t>
      </w:r>
    </w:p>
    <w:p w14:paraId="1115B8C7" w14:textId="77777777" w:rsidR="00033E50" w:rsidRPr="004A09F5" w:rsidRDefault="00033E50" w:rsidP="00626E98">
      <w:pPr>
        <w:pStyle w:val="ListParagraph"/>
        <w:numPr>
          <w:ilvl w:val="1"/>
          <w:numId w:val="4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hartimin e </w:t>
      </w:r>
      <w:r w:rsidR="00087ECF" w:rsidRPr="004A09F5">
        <w:rPr>
          <w:rFonts w:ascii="Times New Roman" w:hAnsi="Times New Roman" w:cs="Times New Roman"/>
          <w:sz w:val="24"/>
          <w:szCs w:val="24"/>
          <w:lang w:eastAsia="hr-HR"/>
        </w:rPr>
        <w:t>programit t</w:t>
      </w:r>
      <w:r w:rsidR="001E2867" w:rsidRPr="004A09F5">
        <w:rPr>
          <w:rFonts w:ascii="Times New Roman" w:hAnsi="Times New Roman" w:cs="Times New Roman"/>
          <w:sz w:val="24"/>
          <w:szCs w:val="24"/>
          <w:lang w:eastAsia="hr-HR"/>
        </w:rPr>
        <w:t>ë</w:t>
      </w:r>
      <w:r w:rsidR="00087ECF"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survejancës, mjetet, metodat diagnostike, frekuencën, intensitetin,</w:t>
      </w:r>
      <w:r w:rsidRPr="004A09F5">
        <w:t xml:space="preserve"> </w:t>
      </w:r>
      <w:r w:rsidRPr="004A09F5">
        <w:rPr>
          <w:rFonts w:ascii="Times New Roman" w:hAnsi="Times New Roman" w:cs="Times New Roman"/>
          <w:sz w:val="24"/>
          <w:szCs w:val="24"/>
          <w:lang w:eastAsia="hr-HR"/>
        </w:rPr>
        <w:t>popullatën e kafshëve të prekshme nga sëmundja në fjalë dhe mënyrat e kampionimit;</w:t>
      </w:r>
    </w:p>
    <w:p w14:paraId="095E6484" w14:textId="77777777" w:rsidR="00033E50" w:rsidRPr="004A09F5" w:rsidRDefault="00033E50" w:rsidP="00626E98">
      <w:pPr>
        <w:pStyle w:val="ListParagraph"/>
        <w:numPr>
          <w:ilvl w:val="0"/>
          <w:numId w:val="4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masat e kontrollit të sëmundjes që merren në rastet </w:t>
      </w:r>
      <w:r w:rsidR="00087ECF" w:rsidRPr="004A09F5">
        <w:rPr>
          <w:rFonts w:ascii="Times New Roman" w:hAnsi="Times New Roman" w:cs="Times New Roman"/>
          <w:sz w:val="24"/>
          <w:szCs w:val="24"/>
          <w:lang w:eastAsia="hr-HR"/>
        </w:rPr>
        <w:t>kur rezultatet e survejanc</w:t>
      </w:r>
      <w:r w:rsidR="001E2867" w:rsidRPr="004A09F5">
        <w:rPr>
          <w:rFonts w:ascii="Times New Roman" w:hAnsi="Times New Roman" w:cs="Times New Roman"/>
          <w:sz w:val="24"/>
          <w:szCs w:val="24"/>
          <w:lang w:eastAsia="hr-HR"/>
        </w:rPr>
        <w:t>ë</w:t>
      </w:r>
      <w:r w:rsidR="00087ECF" w:rsidRPr="004A09F5">
        <w:rPr>
          <w:rFonts w:ascii="Times New Roman" w:hAnsi="Times New Roman" w:cs="Times New Roman"/>
          <w:sz w:val="24"/>
          <w:szCs w:val="24"/>
          <w:lang w:eastAsia="hr-HR"/>
        </w:rPr>
        <w:t>s tregojn</w:t>
      </w:r>
      <w:r w:rsidR="001E2867" w:rsidRPr="004A09F5">
        <w:rPr>
          <w:rFonts w:ascii="Times New Roman" w:hAnsi="Times New Roman" w:cs="Times New Roman"/>
          <w:sz w:val="24"/>
          <w:szCs w:val="24"/>
          <w:lang w:eastAsia="hr-HR"/>
        </w:rPr>
        <w:t>ë</w:t>
      </w:r>
      <w:r w:rsidR="00087ECF" w:rsidRPr="004A09F5">
        <w:rPr>
          <w:rFonts w:ascii="Times New Roman" w:hAnsi="Times New Roman" w:cs="Times New Roman"/>
          <w:sz w:val="24"/>
          <w:szCs w:val="24"/>
          <w:lang w:eastAsia="hr-HR"/>
        </w:rPr>
        <w:t xml:space="preserve"> për praninë e sëmundjes s</w:t>
      </w:r>
      <w:r w:rsidR="001E2867"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listuar, </w:t>
      </w:r>
      <w:r w:rsidR="00087ECF" w:rsidRPr="004A09F5">
        <w:rPr>
          <w:rFonts w:ascii="Times New Roman" w:hAnsi="Times New Roman" w:cs="Times New Roman"/>
          <w:sz w:val="24"/>
          <w:szCs w:val="24"/>
          <w:lang w:eastAsia="hr-HR"/>
        </w:rPr>
        <w:t>sipas pikës</w:t>
      </w:r>
      <w:r w:rsidRPr="004A09F5">
        <w:rPr>
          <w:rFonts w:ascii="Times New Roman" w:hAnsi="Times New Roman" w:cs="Times New Roman"/>
          <w:sz w:val="24"/>
          <w:szCs w:val="24"/>
          <w:lang w:eastAsia="hr-HR"/>
        </w:rPr>
        <w:t xml:space="preserve">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(c)</w:t>
      </w:r>
      <w:r w:rsidR="00087ECF" w:rsidRPr="004A09F5">
        <w:rPr>
          <w:rFonts w:ascii="Times New Roman" w:hAnsi="Times New Roman" w:cs="Times New Roman"/>
          <w:sz w:val="24"/>
          <w:szCs w:val="24"/>
          <w:lang w:eastAsia="hr-HR"/>
        </w:rPr>
        <w:t xml:space="preserve"> t</w:t>
      </w:r>
      <w:r w:rsidR="001E2867" w:rsidRPr="004A09F5">
        <w:rPr>
          <w:rFonts w:ascii="Times New Roman" w:hAnsi="Times New Roman" w:cs="Times New Roman"/>
          <w:sz w:val="24"/>
          <w:szCs w:val="24"/>
          <w:lang w:eastAsia="hr-HR"/>
        </w:rPr>
        <w:t>ë</w:t>
      </w:r>
      <w:r w:rsidR="00087ECF" w:rsidRPr="004A09F5">
        <w:rPr>
          <w:rFonts w:ascii="Times New Roman" w:hAnsi="Times New Roman" w:cs="Times New Roman"/>
          <w:sz w:val="24"/>
          <w:szCs w:val="24"/>
          <w:lang w:eastAsia="hr-HR"/>
        </w:rPr>
        <w:t xml:space="preserve"> k</w:t>
      </w:r>
      <w:r w:rsidR="001E2867" w:rsidRPr="004A09F5">
        <w:rPr>
          <w:rFonts w:ascii="Times New Roman" w:hAnsi="Times New Roman" w:cs="Times New Roman"/>
          <w:sz w:val="24"/>
          <w:szCs w:val="24"/>
          <w:lang w:eastAsia="hr-HR"/>
        </w:rPr>
        <w:t>ë</w:t>
      </w:r>
      <w:r w:rsidR="00087ECF" w:rsidRPr="004A09F5">
        <w:rPr>
          <w:rFonts w:ascii="Times New Roman" w:hAnsi="Times New Roman" w:cs="Times New Roman"/>
          <w:sz w:val="24"/>
          <w:szCs w:val="24"/>
          <w:lang w:eastAsia="hr-HR"/>
        </w:rPr>
        <w:t>tij neni</w:t>
      </w:r>
      <w:r w:rsidRPr="004A09F5">
        <w:rPr>
          <w:rFonts w:ascii="Times New Roman" w:hAnsi="Times New Roman" w:cs="Times New Roman"/>
          <w:sz w:val="24"/>
          <w:szCs w:val="24"/>
          <w:lang w:eastAsia="hr-HR"/>
        </w:rPr>
        <w:t>;</w:t>
      </w:r>
    </w:p>
    <w:p w14:paraId="0542D49A" w14:textId="77777777" w:rsidR="00033E50" w:rsidRPr="004A09F5" w:rsidRDefault="00033E50" w:rsidP="00626E98">
      <w:pPr>
        <w:pStyle w:val="ListParagraph"/>
        <w:numPr>
          <w:ilvl w:val="0"/>
          <w:numId w:val="4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kriteret e vaksinimit</w:t>
      </w:r>
      <w:r w:rsidR="001E2867" w:rsidRPr="004A09F5">
        <w:rPr>
          <w:rFonts w:ascii="Times New Roman" w:hAnsi="Times New Roman" w:cs="Times New Roman"/>
          <w:sz w:val="24"/>
          <w:szCs w:val="24"/>
          <w:lang w:eastAsia="hr-HR"/>
        </w:rPr>
        <w:t>,</w:t>
      </w:r>
      <w:r w:rsidRPr="004A09F5">
        <w:rPr>
          <w:rFonts w:ascii="Times New Roman" w:hAnsi="Times New Roman" w:cs="Times New Roman"/>
          <w:sz w:val="24"/>
          <w:szCs w:val="24"/>
          <w:lang w:eastAsia="hr-HR"/>
        </w:rPr>
        <w:t xml:space="preserve"> kur ky është i rëndësishëm dhe i nevojshëm për sëmundjen në fjalë dhe llojet e kafshëve të prekshme.</w:t>
      </w:r>
    </w:p>
    <w:p w14:paraId="6FE2D7B5" w14:textId="77777777" w:rsidR="00033E50" w:rsidRPr="004A09F5" w:rsidRDefault="00033E50" w:rsidP="00626E98">
      <w:pPr>
        <w:spacing w:after="0" w:line="276" w:lineRule="auto"/>
        <w:jc w:val="both"/>
        <w:rPr>
          <w:rFonts w:ascii="Times New Roman" w:hAnsi="Times New Roman" w:cs="Times New Roman"/>
          <w:sz w:val="24"/>
          <w:szCs w:val="24"/>
          <w:lang w:eastAsia="hr-HR"/>
        </w:rPr>
      </w:pPr>
    </w:p>
    <w:p w14:paraId="6C7A2AB2"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33</w:t>
      </w:r>
    </w:p>
    <w:p w14:paraId="25C4D6E4"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Përmbajtja e kërkesës që i paraqitet </w:t>
      </w:r>
      <w:r w:rsidR="001F739F" w:rsidRPr="004A09F5">
        <w:rPr>
          <w:rFonts w:ascii="Times New Roman" w:hAnsi="Times New Roman" w:cs="Times New Roman"/>
          <w:b/>
          <w:bCs/>
          <w:sz w:val="24"/>
          <w:szCs w:val="24"/>
          <w:lang w:eastAsia="hr-HR"/>
        </w:rPr>
        <w:t>Komisionit Evropian</w:t>
      </w:r>
      <w:r w:rsidRPr="004A09F5">
        <w:rPr>
          <w:rFonts w:ascii="Times New Roman" w:hAnsi="Times New Roman" w:cs="Times New Roman"/>
          <w:b/>
          <w:bCs/>
          <w:sz w:val="24"/>
          <w:szCs w:val="24"/>
          <w:lang w:eastAsia="hr-HR"/>
        </w:rPr>
        <w:t xml:space="preserve"> për miratimin e programeve të çrrënjosjes së detyrueshme dhe </w:t>
      </w:r>
      <w:r w:rsidR="001F739F" w:rsidRPr="004A09F5">
        <w:rPr>
          <w:rFonts w:ascii="Times New Roman" w:hAnsi="Times New Roman" w:cs="Times New Roman"/>
          <w:b/>
          <w:bCs/>
          <w:sz w:val="24"/>
          <w:szCs w:val="24"/>
          <w:lang w:eastAsia="hr-HR"/>
        </w:rPr>
        <w:t>me zgjedhje</w:t>
      </w:r>
      <w:r w:rsidRPr="004A09F5">
        <w:rPr>
          <w:rFonts w:ascii="Times New Roman" w:hAnsi="Times New Roman" w:cs="Times New Roman"/>
          <w:b/>
          <w:bCs/>
          <w:sz w:val="24"/>
          <w:szCs w:val="24"/>
          <w:lang w:eastAsia="hr-HR"/>
        </w:rPr>
        <w:t xml:space="preserve"> sipas marrë</w:t>
      </w:r>
      <w:r w:rsidR="001F739F" w:rsidRPr="004A09F5">
        <w:rPr>
          <w:rFonts w:ascii="Times New Roman" w:hAnsi="Times New Roman" w:cs="Times New Roman"/>
          <w:b/>
          <w:bCs/>
          <w:sz w:val="24"/>
          <w:szCs w:val="24"/>
          <w:lang w:eastAsia="hr-HR"/>
        </w:rPr>
        <w:t>veshjes</w:t>
      </w:r>
      <w:r w:rsidRPr="004A09F5">
        <w:rPr>
          <w:rFonts w:ascii="Times New Roman" w:hAnsi="Times New Roman" w:cs="Times New Roman"/>
          <w:b/>
          <w:bCs/>
          <w:sz w:val="24"/>
          <w:szCs w:val="24"/>
          <w:lang w:eastAsia="hr-HR"/>
        </w:rPr>
        <w:t xml:space="preserve"> dypalëshe</w:t>
      </w:r>
    </w:p>
    <w:p w14:paraId="0B74B5C8" w14:textId="77777777" w:rsidR="00033E50" w:rsidRPr="004A09F5" w:rsidRDefault="00033E50" w:rsidP="00626E98">
      <w:pPr>
        <w:spacing w:after="0" w:line="276" w:lineRule="auto"/>
        <w:jc w:val="both"/>
        <w:rPr>
          <w:rFonts w:ascii="Times New Roman" w:hAnsi="Times New Roman" w:cs="Times New Roman"/>
          <w:sz w:val="24"/>
          <w:szCs w:val="24"/>
          <w:lang w:eastAsia="hr-HR"/>
        </w:rPr>
      </w:pPr>
      <w:r w:rsidRPr="004A09F5">
        <w:rPr>
          <w:rFonts w:ascii="Times New Roman" w:eastAsia="Calibri" w:hAnsi="Times New Roman" w:cs="Times New Roman"/>
          <w:sz w:val="24"/>
          <w:szCs w:val="24"/>
          <w:lang w:eastAsia="hr-HR"/>
        </w:rPr>
        <w:t xml:space="preserve">Autoriteti Kompetent, në kërkesën që i paraqet </w:t>
      </w:r>
      <w:r w:rsidR="00D71BCC" w:rsidRPr="004A09F5">
        <w:rPr>
          <w:rFonts w:ascii="Times New Roman" w:eastAsia="Calibri" w:hAnsi="Times New Roman" w:cs="Times New Roman"/>
          <w:sz w:val="24"/>
          <w:szCs w:val="24"/>
          <w:lang w:eastAsia="hr-HR"/>
        </w:rPr>
        <w:t>Komisionit Evropian</w:t>
      </w:r>
      <w:r w:rsidRPr="004A09F5">
        <w:rPr>
          <w:rFonts w:ascii="Times New Roman" w:eastAsia="Calibri" w:hAnsi="Times New Roman" w:cs="Times New Roman"/>
          <w:sz w:val="24"/>
          <w:szCs w:val="24"/>
          <w:lang w:eastAsia="hr-HR"/>
        </w:rPr>
        <w:t xml:space="preserve"> për miratimin e programeve të </w:t>
      </w:r>
      <w:r w:rsidRPr="004A09F5">
        <w:rPr>
          <w:rFonts w:ascii="Times New Roman" w:hAnsi="Times New Roman" w:cs="Times New Roman"/>
          <w:bCs/>
          <w:sz w:val="24"/>
          <w:szCs w:val="24"/>
          <w:lang w:eastAsia="hr-HR"/>
        </w:rPr>
        <w:t>ç</w:t>
      </w:r>
      <w:r w:rsidRPr="004A09F5">
        <w:rPr>
          <w:rFonts w:ascii="Times New Roman" w:eastAsia="Calibri" w:hAnsi="Times New Roman" w:cs="Times New Roman"/>
          <w:sz w:val="24"/>
          <w:szCs w:val="24"/>
          <w:lang w:eastAsia="hr-HR"/>
        </w:rPr>
        <w:t xml:space="preserve">rrënjosjes të detyrueshme dhe </w:t>
      </w:r>
      <w:r w:rsidR="00D71BCC" w:rsidRPr="004A09F5">
        <w:rPr>
          <w:rFonts w:ascii="Times New Roman" w:eastAsia="Calibri" w:hAnsi="Times New Roman" w:cs="Times New Roman"/>
          <w:sz w:val="24"/>
          <w:szCs w:val="24"/>
          <w:lang w:eastAsia="hr-HR"/>
        </w:rPr>
        <w:t>me zgjedhje në përputhje me nenin 31, pikat 1 dhe 2, jep informacionet</w:t>
      </w:r>
      <w:r w:rsidRPr="004A09F5">
        <w:rPr>
          <w:rFonts w:ascii="Times New Roman" w:eastAsia="Calibri" w:hAnsi="Times New Roman" w:cs="Times New Roman"/>
          <w:sz w:val="24"/>
          <w:szCs w:val="24"/>
          <w:lang w:eastAsia="hr-HR"/>
        </w:rPr>
        <w:t xml:space="preserve"> si vijon</w:t>
      </w:r>
      <w:r w:rsidRPr="004A09F5">
        <w:rPr>
          <w:rFonts w:ascii="Times New Roman" w:hAnsi="Times New Roman" w:cs="Times New Roman"/>
          <w:sz w:val="24"/>
          <w:szCs w:val="24"/>
          <w:lang w:eastAsia="hr-HR"/>
        </w:rPr>
        <w:t>:</w:t>
      </w:r>
    </w:p>
    <w:p w14:paraId="176E820A" w14:textId="77777777" w:rsidR="00033E50" w:rsidRPr="004A09F5" w:rsidRDefault="00033E50" w:rsidP="00626E98">
      <w:pPr>
        <w:pStyle w:val="ListParagraph"/>
        <w:numPr>
          <w:ilvl w:val="0"/>
          <w:numId w:val="47"/>
        </w:numPr>
        <w:spacing w:after="0" w:line="276" w:lineRule="auto"/>
        <w:jc w:val="both"/>
        <w:rPr>
          <w:rFonts w:ascii="Times New Roman" w:hAnsi="Times New Roman" w:cs="Times New Roman"/>
          <w:vanish/>
          <w:sz w:val="24"/>
          <w:szCs w:val="24"/>
          <w:vertAlign w:val="subscript"/>
          <w:lang w:eastAsia="hr-HR"/>
        </w:rPr>
      </w:pPr>
      <w:r w:rsidRPr="004A09F5">
        <w:rPr>
          <w:rFonts w:ascii="Times New Roman" w:hAnsi="Times New Roman" w:cs="Times New Roman"/>
          <w:sz w:val="24"/>
          <w:szCs w:val="24"/>
          <w:lang w:eastAsia="hr-HR"/>
        </w:rPr>
        <w:t xml:space="preserve">një përshkrim të situatës epidemiologjike të sëmundjes së listuar për të cilën është hartuar programi i çrrënjosjes së detyrueshme ose </w:t>
      </w:r>
      <w:r w:rsidR="00D71BCC" w:rsidRPr="004A09F5">
        <w:rPr>
          <w:rFonts w:ascii="Times New Roman" w:hAnsi="Times New Roman" w:cs="Times New Roman"/>
          <w:sz w:val="24"/>
          <w:szCs w:val="24"/>
          <w:lang w:eastAsia="hr-HR"/>
        </w:rPr>
        <w:t>me zgjedhje</w:t>
      </w:r>
      <w:r w:rsidRPr="004A09F5">
        <w:rPr>
          <w:rFonts w:ascii="Times New Roman" w:hAnsi="Times New Roman" w:cs="Times New Roman"/>
          <w:sz w:val="24"/>
          <w:szCs w:val="24"/>
          <w:vertAlign w:val="subscript"/>
          <w:lang w:eastAsia="hr-HR"/>
        </w:rPr>
        <w:t>;</w:t>
      </w:r>
    </w:p>
    <w:p w14:paraId="057F7EF2" w14:textId="77777777" w:rsidR="00033E50" w:rsidRPr="004A09F5" w:rsidRDefault="00033E50" w:rsidP="00626E98">
      <w:pPr>
        <w:spacing w:after="0" w:line="276" w:lineRule="auto"/>
        <w:ind w:left="720"/>
        <w:jc w:val="both"/>
        <w:rPr>
          <w:rFonts w:ascii="Times New Roman" w:hAnsi="Times New Roman" w:cs="Times New Roman"/>
          <w:sz w:val="24"/>
          <w:szCs w:val="24"/>
          <w:lang w:eastAsia="hr-HR"/>
        </w:rPr>
      </w:pPr>
    </w:p>
    <w:p w14:paraId="0735BE11" w14:textId="77777777" w:rsidR="00033E50" w:rsidRPr="004A09F5" w:rsidRDefault="00033E50" w:rsidP="00626E98">
      <w:pPr>
        <w:pStyle w:val="ListParagraph"/>
        <w:numPr>
          <w:ilvl w:val="0"/>
          <w:numId w:val="47"/>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përshkrim</w:t>
      </w:r>
      <w:r w:rsidR="00D71BCC" w:rsidRPr="004A09F5">
        <w:rPr>
          <w:rFonts w:ascii="Times New Roman" w:hAnsi="Times New Roman" w:cs="Times New Roman"/>
          <w:sz w:val="24"/>
          <w:szCs w:val="24"/>
          <w:lang w:eastAsia="hr-HR"/>
        </w:rPr>
        <w:t>in</w:t>
      </w:r>
      <w:r w:rsidRPr="004A09F5">
        <w:rPr>
          <w:rFonts w:ascii="Times New Roman" w:hAnsi="Times New Roman" w:cs="Times New Roman"/>
          <w:sz w:val="24"/>
          <w:szCs w:val="24"/>
          <w:lang w:eastAsia="hr-HR"/>
        </w:rPr>
        <w:t xml:space="preserve"> dhe kufizimin e zonës gjeografike dhe administrative ose </w:t>
      </w:r>
      <w:r w:rsidR="00B0768C" w:rsidRPr="004A09F5">
        <w:rPr>
          <w:rFonts w:ascii="Times New Roman" w:hAnsi="Times New Roman" w:cs="Times New Roman"/>
          <w:sz w:val="24"/>
          <w:szCs w:val="24"/>
          <w:lang w:eastAsia="hr-HR"/>
        </w:rPr>
        <w:t>kompartimenteve</w:t>
      </w:r>
      <w:r w:rsidRPr="004A09F5">
        <w:rPr>
          <w:rFonts w:ascii="Times New Roman" w:hAnsi="Times New Roman" w:cs="Times New Roman"/>
          <w:sz w:val="24"/>
          <w:szCs w:val="24"/>
          <w:lang w:eastAsia="hr-HR"/>
        </w:rPr>
        <w:t xml:space="preserve">, për sëmundjen e listuar për të cilën është hartuar programi i çrrënjosjes së detyrueshme ose </w:t>
      </w:r>
      <w:r w:rsidR="00D71BCC" w:rsidRPr="004A09F5">
        <w:rPr>
          <w:rFonts w:ascii="Times New Roman" w:hAnsi="Times New Roman" w:cs="Times New Roman"/>
          <w:sz w:val="24"/>
          <w:szCs w:val="24"/>
          <w:lang w:eastAsia="hr-HR"/>
        </w:rPr>
        <w:t>me zgjedhje</w:t>
      </w:r>
      <w:r w:rsidRPr="004A09F5">
        <w:rPr>
          <w:rFonts w:ascii="Times New Roman" w:hAnsi="Times New Roman" w:cs="Times New Roman"/>
          <w:sz w:val="24"/>
          <w:szCs w:val="24"/>
          <w:lang w:eastAsia="hr-HR"/>
        </w:rPr>
        <w:t>;</w:t>
      </w:r>
    </w:p>
    <w:p w14:paraId="33C955D6" w14:textId="77777777" w:rsidR="00033E50" w:rsidRPr="004A09F5" w:rsidRDefault="00033E50" w:rsidP="00626E98">
      <w:pPr>
        <w:pStyle w:val="ListParagraph"/>
        <w:numPr>
          <w:ilvl w:val="0"/>
          <w:numId w:val="47"/>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një përshkrim të masave të kontrollit të sëmundjeve, të parashikuara në programin e çrrënjosjes së detyrueshme sipas nenit 32, pika 1 dhe rregullave të miratuara për programet e çrrënjosjes </w:t>
      </w:r>
      <w:r w:rsidR="00D71BCC" w:rsidRPr="004A09F5">
        <w:rPr>
          <w:rFonts w:ascii="Times New Roman" w:hAnsi="Times New Roman" w:cs="Times New Roman"/>
          <w:sz w:val="24"/>
          <w:szCs w:val="24"/>
          <w:lang w:eastAsia="hr-HR"/>
        </w:rPr>
        <w:t>me zgjedhje</w:t>
      </w:r>
      <w:r w:rsidRPr="004A09F5">
        <w:rPr>
          <w:rFonts w:ascii="Times New Roman" w:hAnsi="Times New Roman" w:cs="Times New Roman"/>
          <w:sz w:val="24"/>
          <w:szCs w:val="24"/>
          <w:lang w:eastAsia="hr-HR"/>
        </w:rPr>
        <w:t xml:space="preserve"> sipas nenit 32, pika 2;</w:t>
      </w:r>
    </w:p>
    <w:p w14:paraId="4DEECD68" w14:textId="77777777" w:rsidR="00033E50" w:rsidRPr="004A09F5" w:rsidRDefault="00033E50" w:rsidP="00626E98">
      <w:pPr>
        <w:pStyle w:val="ListParagraph"/>
        <w:numPr>
          <w:ilvl w:val="0"/>
          <w:numId w:val="47"/>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një përshkrim të organizimit, të mbikëqyrjes dhe të roleve të palëve të përfshira në</w:t>
      </w:r>
      <w:r w:rsidR="00D71BCC" w:rsidRPr="004A09F5">
        <w:rPr>
          <w:rFonts w:ascii="Times New Roman" w:hAnsi="Times New Roman" w:cs="Times New Roman"/>
          <w:sz w:val="24"/>
          <w:szCs w:val="24"/>
          <w:lang w:eastAsia="hr-HR"/>
        </w:rPr>
        <w:t xml:space="preserve"> zbatimin e programit</w:t>
      </w:r>
      <w:r w:rsidRPr="004A09F5">
        <w:rPr>
          <w:rFonts w:ascii="Times New Roman" w:hAnsi="Times New Roman" w:cs="Times New Roman"/>
          <w:sz w:val="24"/>
          <w:szCs w:val="24"/>
          <w:lang w:eastAsia="hr-HR"/>
        </w:rPr>
        <w:t xml:space="preserve"> </w:t>
      </w:r>
      <w:r w:rsidR="00D71BCC" w:rsidRPr="004A09F5">
        <w:rPr>
          <w:rFonts w:ascii="Times New Roman" w:hAnsi="Times New Roman" w:cs="Times New Roman"/>
          <w:sz w:val="24"/>
          <w:szCs w:val="24"/>
          <w:lang w:eastAsia="hr-HR"/>
        </w:rPr>
        <w:t>të</w:t>
      </w:r>
      <w:r w:rsidRPr="004A09F5">
        <w:rPr>
          <w:rFonts w:ascii="Times New Roman" w:hAnsi="Times New Roman" w:cs="Times New Roman"/>
          <w:sz w:val="24"/>
          <w:szCs w:val="24"/>
          <w:lang w:eastAsia="hr-HR"/>
        </w:rPr>
        <w:t xml:space="preserve"> çrrënjosjes;</w:t>
      </w:r>
    </w:p>
    <w:p w14:paraId="5D4AE060" w14:textId="77777777" w:rsidR="00033E50" w:rsidRPr="004A09F5" w:rsidRDefault="00033E50" w:rsidP="00626E98">
      <w:pPr>
        <w:pStyle w:val="ListParagraph"/>
        <w:numPr>
          <w:ilvl w:val="0"/>
          <w:numId w:val="47"/>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kohëzgjatjen e parashikuar të programit të çrrënjosjes;</w:t>
      </w:r>
    </w:p>
    <w:p w14:paraId="1C8EBBA9" w14:textId="77777777" w:rsidR="00033E50" w:rsidRPr="004A09F5" w:rsidRDefault="00033E50" w:rsidP="00626E98">
      <w:pPr>
        <w:pStyle w:val="ListParagraph"/>
        <w:numPr>
          <w:ilvl w:val="0"/>
          <w:numId w:val="47"/>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objektivat e ndërmjetme dhe strategjitë e kontrollit të sëmundjeve për zbatimin e programit të çrrënjosjes.</w:t>
      </w:r>
    </w:p>
    <w:p w14:paraId="2AC214BE" w14:textId="77777777" w:rsidR="00033E50" w:rsidRPr="004A09F5" w:rsidRDefault="00033E50" w:rsidP="00626E98">
      <w:pPr>
        <w:pStyle w:val="ListParagraph"/>
        <w:spacing w:line="276" w:lineRule="auto"/>
        <w:ind w:left="1110"/>
        <w:jc w:val="both"/>
        <w:rPr>
          <w:rFonts w:ascii="Times New Roman" w:hAnsi="Times New Roman" w:cs="Times New Roman"/>
          <w:sz w:val="24"/>
          <w:szCs w:val="24"/>
          <w:lang w:eastAsia="hr-HR"/>
        </w:rPr>
      </w:pPr>
    </w:p>
    <w:p w14:paraId="72A28866"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34</w:t>
      </w:r>
    </w:p>
    <w:p w14:paraId="6057A6EA"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Raportimi në </w:t>
      </w:r>
      <w:r w:rsidR="00D71BCC" w:rsidRPr="004A09F5">
        <w:rPr>
          <w:rFonts w:ascii="Times New Roman" w:hAnsi="Times New Roman" w:cs="Times New Roman"/>
          <w:b/>
          <w:bCs/>
          <w:sz w:val="24"/>
          <w:szCs w:val="24"/>
          <w:lang w:eastAsia="hr-HR"/>
        </w:rPr>
        <w:t>Komisionin Evropian</w:t>
      </w:r>
    </w:p>
    <w:p w14:paraId="1DAB5493" w14:textId="77777777" w:rsidR="00033E50" w:rsidRPr="004A09F5" w:rsidRDefault="004C57C8"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w:t>
      </w:r>
      <w:r w:rsidR="00033E50" w:rsidRPr="004A09F5">
        <w:rPr>
          <w:rFonts w:ascii="Times New Roman" w:hAnsi="Times New Roman" w:cs="Times New Roman"/>
          <w:sz w:val="24"/>
          <w:szCs w:val="24"/>
          <w:lang w:eastAsia="hr-HR"/>
        </w:rPr>
        <w:t xml:space="preserve"> kompetent raporton në </w:t>
      </w:r>
      <w:r w:rsidR="00D71BCC" w:rsidRPr="004A09F5">
        <w:rPr>
          <w:rFonts w:ascii="Times New Roman" w:hAnsi="Times New Roman" w:cs="Times New Roman"/>
          <w:sz w:val="24"/>
          <w:szCs w:val="24"/>
          <w:lang w:eastAsia="hr-HR"/>
        </w:rPr>
        <w:t>Komisionin Evropian</w:t>
      </w:r>
      <w:r w:rsidR="00033E50" w:rsidRPr="004A09F5">
        <w:rPr>
          <w:rFonts w:ascii="Times New Roman" w:hAnsi="Times New Roman" w:cs="Times New Roman"/>
          <w:sz w:val="24"/>
          <w:szCs w:val="24"/>
          <w:lang w:eastAsia="hr-HR"/>
        </w:rPr>
        <w:t xml:space="preserve"> mbi zbatimin e programeve të çrrënjosjes:</w:t>
      </w:r>
    </w:p>
    <w:p w14:paraId="50D83EA7" w14:textId="77777777" w:rsidR="00033E50" w:rsidRPr="004A09F5" w:rsidRDefault="00033E50" w:rsidP="00626E98">
      <w:pPr>
        <w:pStyle w:val="ListParagraph"/>
        <w:numPr>
          <w:ilvl w:val="0"/>
          <w:numId w:val="48"/>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raportet, që i mundësojnë </w:t>
      </w:r>
      <w:r w:rsidR="00D71BCC" w:rsidRPr="004A09F5">
        <w:rPr>
          <w:rFonts w:ascii="Times New Roman" w:hAnsi="Times New Roman" w:cs="Times New Roman"/>
          <w:sz w:val="24"/>
          <w:szCs w:val="24"/>
          <w:lang w:eastAsia="hr-HR"/>
        </w:rPr>
        <w:t>Komisionit Evropian</w:t>
      </w:r>
      <w:r w:rsidRPr="004A09F5">
        <w:rPr>
          <w:rFonts w:ascii="Times New Roman" w:hAnsi="Times New Roman" w:cs="Times New Roman"/>
          <w:sz w:val="24"/>
          <w:szCs w:val="24"/>
          <w:lang w:eastAsia="hr-HR"/>
        </w:rPr>
        <w:t xml:space="preserve"> të monitorojë arritjen e objektivave të ndërmjetme të programeve të çrrënjosjes që janë në zbatim, sipas nenit 33,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(f);</w:t>
      </w:r>
    </w:p>
    <w:p w14:paraId="12E86FCD" w14:textId="77777777" w:rsidR="00033E50" w:rsidRPr="004A09F5" w:rsidRDefault="00033E50" w:rsidP="00626E98">
      <w:pPr>
        <w:pStyle w:val="ListParagraph"/>
        <w:numPr>
          <w:ilvl w:val="0"/>
          <w:numId w:val="48"/>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një raport përfundimtar me përmbylljen e pr</w:t>
      </w:r>
      <w:r w:rsidR="00D71BCC" w:rsidRPr="004A09F5">
        <w:rPr>
          <w:rFonts w:ascii="Times New Roman" w:hAnsi="Times New Roman" w:cs="Times New Roman"/>
          <w:sz w:val="24"/>
          <w:szCs w:val="24"/>
          <w:lang w:eastAsia="hr-HR"/>
        </w:rPr>
        <w:t>ogramit të çrrënjosjes në fjalë.</w:t>
      </w:r>
    </w:p>
    <w:p w14:paraId="7A15CADC" w14:textId="77777777" w:rsidR="00033E50" w:rsidRPr="004A09F5" w:rsidRDefault="00033E50" w:rsidP="00626E98">
      <w:pPr>
        <w:pStyle w:val="ListParagraph"/>
        <w:spacing w:line="276" w:lineRule="auto"/>
        <w:ind w:left="1080"/>
        <w:jc w:val="both"/>
        <w:rPr>
          <w:rFonts w:ascii="Times New Roman" w:hAnsi="Times New Roman" w:cs="Times New Roman"/>
          <w:sz w:val="24"/>
          <w:szCs w:val="24"/>
          <w:lang w:eastAsia="hr-HR"/>
        </w:rPr>
      </w:pPr>
    </w:p>
    <w:p w14:paraId="31144D63"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35</w:t>
      </w:r>
    </w:p>
    <w:p w14:paraId="72E9A55B"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eastAsia="Calibri" w:hAnsi="Times New Roman" w:cs="Times New Roman"/>
          <w:b/>
          <w:sz w:val="24"/>
          <w:szCs w:val="24"/>
          <w:lang w:val="en-GB" w:eastAsia="hr-HR"/>
        </w:rPr>
        <w:t>Rregullat për raportimin e rezultateve të programeve të çrrënjosjes</w:t>
      </w:r>
    </w:p>
    <w:p w14:paraId="08797E76" w14:textId="2C13117A" w:rsidR="00033E50" w:rsidRPr="004A09F5" w:rsidRDefault="00033E50"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Ministri me propozim të autoritetit kompetent </w:t>
      </w:r>
      <w:r w:rsidR="00211AC3" w:rsidRPr="004A09F5">
        <w:rPr>
          <w:rFonts w:ascii="Times New Roman" w:hAnsi="Times New Roman" w:cs="Times New Roman"/>
          <w:sz w:val="24"/>
          <w:szCs w:val="24"/>
          <w:lang w:eastAsia="hr-HR"/>
        </w:rPr>
        <w:t>në përputhje me nenin 263</w:t>
      </w:r>
      <w:r w:rsidR="00D36CD4" w:rsidRPr="004A09F5">
        <w:rPr>
          <w:rFonts w:ascii="Times New Roman" w:hAnsi="Times New Roman" w:cs="Times New Roman"/>
          <w:sz w:val="24"/>
          <w:szCs w:val="24"/>
          <w:lang w:eastAsia="hr-HR"/>
        </w:rPr>
        <w:t xml:space="preserve"> të këtij ligji, </w:t>
      </w:r>
      <w:r w:rsidR="007F7FBD" w:rsidRPr="004A09F5">
        <w:rPr>
          <w:rFonts w:ascii="Times New Roman" w:hAnsi="Times New Roman" w:cs="Times New Roman"/>
          <w:sz w:val="24"/>
          <w:szCs w:val="24"/>
          <w:lang w:eastAsia="hr-HR"/>
        </w:rPr>
        <w:t>p</w:t>
      </w:r>
      <w:r w:rsidR="00F100EA" w:rsidRPr="004A09F5">
        <w:rPr>
          <w:rFonts w:ascii="Times New Roman" w:hAnsi="Times New Roman" w:cs="Times New Roman"/>
          <w:sz w:val="24"/>
          <w:szCs w:val="24"/>
          <w:lang w:eastAsia="hr-HR"/>
        </w:rPr>
        <w:t>ë</w:t>
      </w:r>
      <w:r w:rsidR="007F7FBD" w:rsidRPr="004A09F5">
        <w:rPr>
          <w:rFonts w:ascii="Times New Roman" w:hAnsi="Times New Roman" w:cs="Times New Roman"/>
          <w:sz w:val="24"/>
          <w:szCs w:val="24"/>
          <w:lang w:eastAsia="hr-HR"/>
        </w:rPr>
        <w:t>rcakton</w:t>
      </w:r>
      <w:r w:rsidRPr="004A09F5">
        <w:rPr>
          <w:rFonts w:ascii="Times New Roman" w:hAnsi="Times New Roman" w:cs="Times New Roman"/>
          <w:sz w:val="24"/>
          <w:szCs w:val="24"/>
          <w:lang w:eastAsia="hr-HR"/>
        </w:rPr>
        <w:t xml:space="preserve"> rreg</w:t>
      </w:r>
      <w:r w:rsidR="007F7FBD" w:rsidRPr="004A09F5">
        <w:rPr>
          <w:rFonts w:ascii="Times New Roman" w:hAnsi="Times New Roman" w:cs="Times New Roman"/>
          <w:sz w:val="24"/>
          <w:szCs w:val="24"/>
          <w:lang w:eastAsia="hr-HR"/>
        </w:rPr>
        <w:t>ullat në lidhje me informacionet</w:t>
      </w:r>
      <w:r w:rsidRPr="004A09F5">
        <w:rPr>
          <w:rFonts w:ascii="Times New Roman" w:hAnsi="Times New Roman" w:cs="Times New Roman"/>
          <w:sz w:val="24"/>
          <w:szCs w:val="24"/>
          <w:lang w:eastAsia="hr-HR"/>
        </w:rPr>
        <w:t>, formatin dhe kërkesat procedurale të për</w:t>
      </w:r>
      <w:r w:rsidR="007F7FBD" w:rsidRPr="004A09F5">
        <w:rPr>
          <w:rFonts w:ascii="Times New Roman" w:hAnsi="Times New Roman" w:cs="Times New Roman"/>
          <w:sz w:val="24"/>
          <w:szCs w:val="24"/>
          <w:lang w:eastAsia="hr-HR"/>
        </w:rPr>
        <w:t>shkr</w:t>
      </w:r>
      <w:r w:rsidRPr="004A09F5">
        <w:rPr>
          <w:rFonts w:ascii="Times New Roman" w:hAnsi="Times New Roman" w:cs="Times New Roman"/>
          <w:sz w:val="24"/>
          <w:szCs w:val="24"/>
          <w:lang w:eastAsia="hr-HR"/>
        </w:rPr>
        <w:t>uara nga neni 31 deri në nenin 34 për sa i përket:</w:t>
      </w:r>
    </w:p>
    <w:p w14:paraId="37F525A5" w14:textId="08C07AD2" w:rsidR="00033E50" w:rsidRPr="004A09F5" w:rsidRDefault="00033E50" w:rsidP="00626E98">
      <w:pPr>
        <w:pStyle w:val="ListParagraph"/>
        <w:numPr>
          <w:ilvl w:val="1"/>
          <w:numId w:val="45"/>
        </w:numPr>
        <w:spacing w:line="276" w:lineRule="auto"/>
        <w:ind w:left="720" w:hanging="36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paraqitjes për miratim të projekt-programeve të çrrënjosjes së detyrueshme dhe </w:t>
      </w:r>
      <w:r w:rsidR="00E65CA1" w:rsidRPr="004A09F5">
        <w:rPr>
          <w:rFonts w:ascii="Times New Roman" w:hAnsi="Times New Roman" w:cs="Times New Roman"/>
          <w:sz w:val="24"/>
          <w:szCs w:val="24"/>
          <w:lang w:eastAsia="hr-HR"/>
        </w:rPr>
        <w:t>me zgjedhje;</w:t>
      </w:r>
    </w:p>
    <w:p w14:paraId="52B20E4C" w14:textId="77777777" w:rsidR="00033E50" w:rsidRPr="004A09F5" w:rsidRDefault="00033E50" w:rsidP="00626E98">
      <w:pPr>
        <w:pStyle w:val="ListParagraph"/>
        <w:numPr>
          <w:ilvl w:val="1"/>
          <w:numId w:val="45"/>
        </w:numPr>
        <w:spacing w:line="276" w:lineRule="auto"/>
        <w:ind w:left="720" w:hanging="36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treguesit e performancës;</w:t>
      </w:r>
    </w:p>
    <w:p w14:paraId="13DB4DE8" w14:textId="77777777" w:rsidR="00033E50" w:rsidRPr="004A09F5" w:rsidRDefault="00033E50" w:rsidP="00626E98">
      <w:pPr>
        <w:pStyle w:val="ListParagraph"/>
        <w:numPr>
          <w:ilvl w:val="1"/>
          <w:numId w:val="45"/>
        </w:numPr>
        <w:spacing w:line="276" w:lineRule="auto"/>
        <w:ind w:left="720" w:hanging="36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raportimit në </w:t>
      </w:r>
      <w:r w:rsidR="007F7FBD" w:rsidRPr="004A09F5">
        <w:rPr>
          <w:rFonts w:ascii="Times New Roman" w:hAnsi="Times New Roman" w:cs="Times New Roman"/>
          <w:sz w:val="24"/>
          <w:szCs w:val="24"/>
          <w:lang w:eastAsia="hr-HR"/>
        </w:rPr>
        <w:t>Komisionin Evropian</w:t>
      </w:r>
      <w:r w:rsidRPr="004A09F5">
        <w:rPr>
          <w:rFonts w:ascii="Times New Roman" w:hAnsi="Times New Roman" w:cs="Times New Roman"/>
          <w:sz w:val="24"/>
          <w:szCs w:val="24"/>
          <w:lang w:eastAsia="hr-HR"/>
        </w:rPr>
        <w:t xml:space="preserve"> të rezultateve të zbatimit të programeve të çrrënjosjes së detyrueshme ose </w:t>
      </w:r>
      <w:r w:rsidR="007F7FBD" w:rsidRPr="004A09F5">
        <w:rPr>
          <w:rFonts w:ascii="Times New Roman" w:hAnsi="Times New Roman" w:cs="Times New Roman"/>
          <w:sz w:val="24"/>
          <w:szCs w:val="24"/>
          <w:lang w:eastAsia="hr-HR"/>
        </w:rPr>
        <w:t>me zgjedhje</w:t>
      </w:r>
      <w:r w:rsidRPr="004A09F5">
        <w:rPr>
          <w:rFonts w:ascii="Times New Roman" w:hAnsi="Times New Roman" w:cs="Times New Roman"/>
          <w:sz w:val="24"/>
          <w:szCs w:val="24"/>
          <w:lang w:eastAsia="hr-HR"/>
        </w:rPr>
        <w:t>.</w:t>
      </w:r>
    </w:p>
    <w:p w14:paraId="5F487E05"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p>
    <w:p w14:paraId="7B175D41" w14:textId="77777777" w:rsidR="00C95212" w:rsidRPr="004A09F5" w:rsidRDefault="00C95212" w:rsidP="00626E98">
      <w:pPr>
        <w:spacing w:after="0" w:line="276" w:lineRule="auto"/>
        <w:jc w:val="center"/>
        <w:rPr>
          <w:rFonts w:ascii="Times New Roman" w:hAnsi="Times New Roman" w:cs="Times New Roman"/>
          <w:b/>
          <w:bCs/>
          <w:sz w:val="24"/>
          <w:szCs w:val="24"/>
          <w:lang w:eastAsia="hr-HR"/>
        </w:rPr>
      </w:pPr>
    </w:p>
    <w:p w14:paraId="4A6185D7"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KAPITULLI 4</w:t>
      </w:r>
    </w:p>
    <w:p w14:paraId="1A58736E"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Statusi i pastër nga sëmundja</w:t>
      </w:r>
    </w:p>
    <w:p w14:paraId="4E511322"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p>
    <w:p w14:paraId="1757E6D5"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36</w:t>
      </w:r>
    </w:p>
    <w:p w14:paraId="223F26F0"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Statusi i pastër nga sëmundja për të gjithë territorin dhe zona të caktuara</w:t>
      </w:r>
    </w:p>
    <w:p w14:paraId="6BC58972" w14:textId="77777777" w:rsidR="00033E50" w:rsidRPr="004A09F5" w:rsidRDefault="00033E50" w:rsidP="00626E98">
      <w:pPr>
        <w:spacing w:after="0" w:line="276" w:lineRule="auto"/>
        <w:jc w:val="center"/>
        <w:rPr>
          <w:rFonts w:ascii="Times New Roman" w:hAnsi="Times New Roman" w:cs="Times New Roman"/>
          <w:b/>
          <w:bCs/>
          <w:sz w:val="24"/>
          <w:szCs w:val="24"/>
          <w:lang w:eastAsia="hr-HR"/>
        </w:rPr>
      </w:pPr>
    </w:p>
    <w:p w14:paraId="1436C677" w14:textId="77777777" w:rsidR="00033E50" w:rsidRPr="004A09F5" w:rsidRDefault="00033E50" w:rsidP="00626E98">
      <w:pPr>
        <w:pStyle w:val="ListParagraph"/>
        <w:numPr>
          <w:ilvl w:val="0"/>
          <w:numId w:val="4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Ministri me propozim të Autoritetit Kompetent jep statusin i pastër për një ose më shumë nga sëmundjet e listuara në nenin 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at (b) dhe (c), për një ose më shumë nga llojet e kafshëve të listuara, për të gjithë territorin vendit ose për një ose më shumë zona, me kusht që të plotësohen një ose më shumë nga kushtet që vijojnë:</w:t>
      </w:r>
    </w:p>
    <w:p w14:paraId="14687403" w14:textId="77777777" w:rsidR="00033E50" w:rsidRPr="004A09F5" w:rsidRDefault="00033E50" w:rsidP="00626E98">
      <w:pPr>
        <w:pStyle w:val="ListParagraph"/>
        <w:numPr>
          <w:ilvl w:val="1"/>
          <w:numId w:val="4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asnjë nga llojet e listuara të kafshëve për sëmundjen për të cilën jepet statusi i pastër nga sëmundja, nuk gjendet në territorin e vendit ose në zonën apo zonat për të cilat jepet statusi;</w:t>
      </w:r>
    </w:p>
    <w:p w14:paraId="06375416" w14:textId="77777777" w:rsidR="00033E50" w:rsidRPr="004A09F5" w:rsidRDefault="00033E50" w:rsidP="00626E98">
      <w:pPr>
        <w:pStyle w:val="ListParagraph"/>
        <w:numPr>
          <w:ilvl w:val="1"/>
          <w:numId w:val="4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është e </w:t>
      </w:r>
      <w:r w:rsidR="0093077D" w:rsidRPr="004A09F5">
        <w:rPr>
          <w:rFonts w:ascii="Times New Roman" w:hAnsi="Times New Roman" w:cs="Times New Roman"/>
          <w:sz w:val="24"/>
          <w:szCs w:val="24"/>
          <w:lang w:eastAsia="hr-HR"/>
        </w:rPr>
        <w:t>njohur</w:t>
      </w:r>
      <w:r w:rsidRPr="004A09F5">
        <w:rPr>
          <w:rFonts w:ascii="Times New Roman" w:hAnsi="Times New Roman" w:cs="Times New Roman"/>
          <w:sz w:val="24"/>
          <w:szCs w:val="24"/>
          <w:lang w:eastAsia="hr-HR"/>
        </w:rPr>
        <w:t xml:space="preserve"> se agjenti patogjen nuk është i aftë të mbijetojë në të gjithë territorin e vendit, në zonën apo në zonat për të cilat jepet statusi, sipas kritereve të përcaktuara në nenin 39,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(a), paragrafi (ii);</w:t>
      </w:r>
    </w:p>
    <w:p w14:paraId="13A17DED" w14:textId="77777777" w:rsidR="00033E50" w:rsidRPr="004A09F5" w:rsidRDefault="00033E50" w:rsidP="00626E98">
      <w:pPr>
        <w:pStyle w:val="ListParagraph"/>
        <w:numPr>
          <w:ilvl w:val="1"/>
          <w:numId w:val="4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në rastin e sëmundjeve të listuara të cilat transmetohen vetëm nga vektorët, asnjë nga vektorët nuk gjendet në vend, ose është e </w:t>
      </w:r>
      <w:r w:rsidR="0093077D" w:rsidRPr="004A09F5">
        <w:rPr>
          <w:rFonts w:ascii="Times New Roman" w:hAnsi="Times New Roman" w:cs="Times New Roman"/>
          <w:sz w:val="24"/>
          <w:szCs w:val="24"/>
          <w:lang w:eastAsia="hr-HR"/>
        </w:rPr>
        <w:t>njoh</w:t>
      </w:r>
      <w:r w:rsidRPr="004A09F5">
        <w:rPr>
          <w:rFonts w:ascii="Times New Roman" w:hAnsi="Times New Roman" w:cs="Times New Roman"/>
          <w:sz w:val="24"/>
          <w:szCs w:val="24"/>
          <w:lang w:eastAsia="hr-HR"/>
        </w:rPr>
        <w:t>ur se vekto</w:t>
      </w:r>
      <w:r w:rsidR="0093077D" w:rsidRPr="004A09F5">
        <w:rPr>
          <w:rFonts w:ascii="Times New Roman" w:hAnsi="Times New Roman" w:cs="Times New Roman"/>
          <w:sz w:val="24"/>
          <w:szCs w:val="24"/>
          <w:lang w:eastAsia="hr-HR"/>
        </w:rPr>
        <w:t>ri nuk është i aftë të mbijetoj</w:t>
      </w:r>
      <w:r w:rsidRPr="004A09F5">
        <w:rPr>
          <w:rFonts w:ascii="Times New Roman" w:hAnsi="Times New Roman" w:cs="Times New Roman"/>
          <w:sz w:val="24"/>
          <w:szCs w:val="24"/>
          <w:lang w:eastAsia="hr-HR"/>
        </w:rPr>
        <w:t xml:space="preserve">ë në territorin e vendit, në zonën apo zonat për të cilat jepet statusi, sipas kritereve të </w:t>
      </w:r>
      <w:r w:rsidR="0093077D" w:rsidRPr="004A09F5">
        <w:rPr>
          <w:rFonts w:ascii="Times New Roman" w:hAnsi="Times New Roman" w:cs="Times New Roman"/>
          <w:sz w:val="24"/>
          <w:szCs w:val="24"/>
          <w:lang w:eastAsia="hr-HR"/>
        </w:rPr>
        <w:t xml:space="preserve">përcaktuara </w:t>
      </w:r>
      <w:r w:rsidRPr="004A09F5">
        <w:rPr>
          <w:rFonts w:ascii="Times New Roman" w:hAnsi="Times New Roman" w:cs="Times New Roman"/>
          <w:sz w:val="24"/>
          <w:szCs w:val="24"/>
          <w:lang w:eastAsia="hr-HR"/>
        </w:rPr>
        <w:t xml:space="preserve">në nenin 39,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(a), paragrafi (ii);</w:t>
      </w:r>
    </w:p>
    <w:p w14:paraId="3568ADD6" w14:textId="77777777" w:rsidR="00033E50" w:rsidRPr="004A09F5" w:rsidRDefault="00033E50" w:rsidP="00626E98">
      <w:pPr>
        <w:pStyle w:val="ListParagraph"/>
        <w:numPr>
          <w:ilvl w:val="1"/>
          <w:numId w:val="4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sta</w:t>
      </w:r>
      <w:r w:rsidR="0093077D" w:rsidRPr="004A09F5">
        <w:rPr>
          <w:rFonts w:ascii="Times New Roman" w:hAnsi="Times New Roman" w:cs="Times New Roman"/>
          <w:sz w:val="24"/>
          <w:szCs w:val="24"/>
          <w:lang w:eastAsia="hr-HR"/>
        </w:rPr>
        <w:t>tusi i pastër nga sëmundja</w:t>
      </w:r>
      <w:r w:rsidRPr="004A09F5">
        <w:rPr>
          <w:rFonts w:ascii="Times New Roman" w:hAnsi="Times New Roman" w:cs="Times New Roman"/>
          <w:sz w:val="24"/>
          <w:szCs w:val="24"/>
          <w:lang w:eastAsia="hr-HR"/>
        </w:rPr>
        <w:t xml:space="preserve"> prov</w:t>
      </w:r>
      <w:r w:rsidR="0093077D" w:rsidRPr="004A09F5">
        <w:rPr>
          <w:rFonts w:ascii="Times New Roman" w:hAnsi="Times New Roman" w:cs="Times New Roman"/>
          <w:sz w:val="24"/>
          <w:szCs w:val="24"/>
          <w:lang w:eastAsia="hr-HR"/>
        </w:rPr>
        <w:t>ohet nga</w:t>
      </w:r>
      <w:r w:rsidRPr="004A09F5">
        <w:rPr>
          <w:rFonts w:ascii="Times New Roman" w:hAnsi="Times New Roman" w:cs="Times New Roman"/>
          <w:sz w:val="24"/>
          <w:szCs w:val="24"/>
          <w:lang w:eastAsia="hr-HR"/>
        </w:rPr>
        <w:t>:</w:t>
      </w:r>
    </w:p>
    <w:p w14:paraId="0BE1C230" w14:textId="77777777" w:rsidR="00033E50" w:rsidRPr="004A09F5" w:rsidRDefault="00033E50" w:rsidP="00626E98">
      <w:pPr>
        <w:pStyle w:val="ListParagraph"/>
        <w:numPr>
          <w:ilvl w:val="0"/>
          <w:numId w:val="50"/>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një program </w:t>
      </w:r>
      <w:r w:rsidR="0093077D" w:rsidRPr="004A09F5">
        <w:rPr>
          <w:rFonts w:ascii="Times New Roman" w:hAnsi="Times New Roman" w:cs="Times New Roman"/>
          <w:sz w:val="24"/>
          <w:szCs w:val="24"/>
          <w:lang w:eastAsia="hr-HR"/>
        </w:rPr>
        <w:t>i</w:t>
      </w:r>
      <w:r w:rsidRPr="004A09F5">
        <w:rPr>
          <w:rFonts w:ascii="Times New Roman" w:hAnsi="Times New Roman" w:cs="Times New Roman"/>
          <w:sz w:val="24"/>
          <w:szCs w:val="24"/>
          <w:lang w:eastAsia="hr-HR"/>
        </w:rPr>
        <w:t xml:space="preserve"> çrrënjosjes </w:t>
      </w:r>
      <w:r w:rsidR="0093077D" w:rsidRPr="004A09F5">
        <w:rPr>
          <w:rFonts w:ascii="Times New Roman" w:hAnsi="Times New Roman" w:cs="Times New Roman"/>
          <w:sz w:val="24"/>
          <w:szCs w:val="24"/>
          <w:lang w:eastAsia="hr-HR"/>
        </w:rPr>
        <w:t>i zbatuar sipas p</w:t>
      </w:r>
      <w:r w:rsidR="00F100EA" w:rsidRPr="004A09F5">
        <w:rPr>
          <w:rFonts w:ascii="Times New Roman" w:hAnsi="Times New Roman" w:cs="Times New Roman"/>
          <w:sz w:val="24"/>
          <w:szCs w:val="24"/>
          <w:lang w:eastAsia="hr-HR"/>
        </w:rPr>
        <w:t>ë</w:t>
      </w:r>
      <w:r w:rsidR="0093077D" w:rsidRPr="004A09F5">
        <w:rPr>
          <w:rFonts w:ascii="Times New Roman" w:hAnsi="Times New Roman" w:cs="Times New Roman"/>
          <w:sz w:val="24"/>
          <w:szCs w:val="24"/>
          <w:lang w:eastAsia="hr-HR"/>
        </w:rPr>
        <w:t>rshkrimeve</w:t>
      </w:r>
      <w:r w:rsidRPr="004A09F5">
        <w:rPr>
          <w:rFonts w:ascii="Times New Roman" w:hAnsi="Times New Roman" w:cs="Times New Roman"/>
          <w:sz w:val="24"/>
          <w:szCs w:val="24"/>
          <w:lang w:eastAsia="hr-HR"/>
        </w:rPr>
        <w:t xml:space="preserve"> </w:t>
      </w:r>
      <w:r w:rsidR="0093077D" w:rsidRPr="004A09F5">
        <w:rPr>
          <w:rFonts w:ascii="Times New Roman" w:hAnsi="Times New Roman" w:cs="Times New Roman"/>
          <w:sz w:val="24"/>
          <w:szCs w:val="24"/>
          <w:lang w:eastAsia="hr-HR"/>
        </w:rPr>
        <w:t>të nenit</w:t>
      </w:r>
      <w:r w:rsidRPr="004A09F5">
        <w:rPr>
          <w:rFonts w:ascii="Times New Roman" w:hAnsi="Times New Roman" w:cs="Times New Roman"/>
          <w:sz w:val="24"/>
          <w:szCs w:val="24"/>
          <w:lang w:eastAsia="hr-HR"/>
        </w:rPr>
        <w:t xml:space="preserve"> 32, pika 1 dhe rregulla</w:t>
      </w:r>
      <w:r w:rsidR="0093077D" w:rsidRPr="004A09F5">
        <w:rPr>
          <w:rFonts w:ascii="Times New Roman" w:hAnsi="Times New Roman" w:cs="Times New Roman"/>
          <w:sz w:val="24"/>
          <w:szCs w:val="24"/>
          <w:lang w:eastAsia="hr-HR"/>
        </w:rPr>
        <w:t>ve t</w:t>
      </w:r>
      <w:r w:rsidR="00F100EA" w:rsidRPr="004A09F5">
        <w:rPr>
          <w:rFonts w:ascii="Times New Roman" w:hAnsi="Times New Roman" w:cs="Times New Roman"/>
          <w:sz w:val="24"/>
          <w:szCs w:val="24"/>
          <w:lang w:eastAsia="hr-HR"/>
        </w:rPr>
        <w:t>ë</w:t>
      </w:r>
      <w:r w:rsidR="0093077D" w:rsidRPr="004A09F5">
        <w:rPr>
          <w:rFonts w:ascii="Times New Roman" w:hAnsi="Times New Roman" w:cs="Times New Roman"/>
          <w:sz w:val="24"/>
          <w:szCs w:val="24"/>
          <w:lang w:eastAsia="hr-HR"/>
        </w:rPr>
        <w:t xml:space="preserve"> miratuara</w:t>
      </w:r>
      <w:r w:rsidRPr="004A09F5">
        <w:rPr>
          <w:rFonts w:ascii="Times New Roman" w:hAnsi="Times New Roman" w:cs="Times New Roman"/>
          <w:sz w:val="24"/>
          <w:szCs w:val="24"/>
          <w:lang w:eastAsia="hr-HR"/>
        </w:rPr>
        <w:t xml:space="preserve"> në </w:t>
      </w:r>
      <w:r w:rsidR="0093077D" w:rsidRPr="004A09F5">
        <w:rPr>
          <w:rFonts w:ascii="Times New Roman" w:hAnsi="Times New Roman" w:cs="Times New Roman"/>
          <w:sz w:val="24"/>
          <w:szCs w:val="24"/>
          <w:lang w:eastAsia="hr-HR"/>
        </w:rPr>
        <w:t>zbatim t</w:t>
      </w:r>
      <w:r w:rsidR="00F100EA" w:rsidRPr="004A09F5">
        <w:rPr>
          <w:rFonts w:ascii="Times New Roman" w:hAnsi="Times New Roman" w:cs="Times New Roman"/>
          <w:sz w:val="24"/>
          <w:szCs w:val="24"/>
          <w:lang w:eastAsia="hr-HR"/>
        </w:rPr>
        <w:t>ë</w:t>
      </w:r>
      <w:r w:rsidR="0093077D"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nenin 32, pika 2; ose</w:t>
      </w:r>
    </w:p>
    <w:p w14:paraId="6EE35DF0" w14:textId="77777777" w:rsidR="00033E50" w:rsidRPr="004A09F5" w:rsidRDefault="0093077D" w:rsidP="00626E98">
      <w:pPr>
        <w:pStyle w:val="ListParagraph"/>
        <w:numPr>
          <w:ilvl w:val="0"/>
          <w:numId w:val="51"/>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të dhënat historike dhe të dhënat</w:t>
      </w:r>
      <w:r w:rsidR="00033E50"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e</w:t>
      </w:r>
      <w:r w:rsidR="00033E50" w:rsidRPr="004A09F5">
        <w:rPr>
          <w:rFonts w:ascii="Times New Roman" w:hAnsi="Times New Roman" w:cs="Times New Roman"/>
          <w:sz w:val="24"/>
          <w:szCs w:val="24"/>
          <w:lang w:eastAsia="hr-HR"/>
        </w:rPr>
        <w:t xml:space="preserve"> marra nga survejanca.</w:t>
      </w:r>
    </w:p>
    <w:p w14:paraId="2397AA5D" w14:textId="77777777" w:rsidR="00033E50" w:rsidRPr="004A09F5" w:rsidRDefault="00033E50" w:rsidP="00626E98">
      <w:pPr>
        <w:pStyle w:val="ListParagraph"/>
        <w:numPr>
          <w:ilvl w:val="0"/>
          <w:numId w:val="4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 i kërkon K</w:t>
      </w:r>
      <w:r w:rsidR="0093077D" w:rsidRPr="004A09F5">
        <w:rPr>
          <w:rFonts w:ascii="Times New Roman" w:hAnsi="Times New Roman" w:cs="Times New Roman"/>
          <w:sz w:val="24"/>
          <w:szCs w:val="24"/>
          <w:lang w:eastAsia="hr-HR"/>
        </w:rPr>
        <w:t xml:space="preserve">omisionit </w:t>
      </w:r>
      <w:r w:rsidRPr="004A09F5">
        <w:rPr>
          <w:rFonts w:ascii="Times New Roman" w:hAnsi="Times New Roman" w:cs="Times New Roman"/>
          <w:sz w:val="24"/>
          <w:szCs w:val="24"/>
          <w:lang w:eastAsia="hr-HR"/>
        </w:rPr>
        <w:t>E</w:t>
      </w:r>
      <w:r w:rsidR="0093077D" w:rsidRPr="004A09F5">
        <w:rPr>
          <w:rFonts w:ascii="Times New Roman" w:hAnsi="Times New Roman" w:cs="Times New Roman"/>
          <w:sz w:val="24"/>
          <w:szCs w:val="24"/>
          <w:lang w:eastAsia="hr-HR"/>
        </w:rPr>
        <w:t>vropian njohjen e</w:t>
      </w:r>
      <w:r w:rsidRPr="004A09F5">
        <w:rPr>
          <w:rFonts w:ascii="Times New Roman" w:hAnsi="Times New Roman" w:cs="Times New Roman"/>
          <w:sz w:val="24"/>
          <w:szCs w:val="24"/>
          <w:lang w:eastAsia="hr-HR"/>
        </w:rPr>
        <w:t xml:space="preserve"> statusi</w:t>
      </w:r>
      <w:r w:rsidR="0093077D" w:rsidRPr="004A09F5">
        <w:rPr>
          <w:rFonts w:ascii="Times New Roman" w:hAnsi="Times New Roman" w:cs="Times New Roman"/>
          <w:sz w:val="24"/>
          <w:szCs w:val="24"/>
          <w:lang w:eastAsia="hr-HR"/>
        </w:rPr>
        <w:t>t</w:t>
      </w:r>
      <w:r w:rsidRPr="004A09F5">
        <w:rPr>
          <w:rFonts w:ascii="Times New Roman" w:hAnsi="Times New Roman" w:cs="Times New Roman"/>
          <w:sz w:val="24"/>
          <w:szCs w:val="24"/>
          <w:lang w:eastAsia="hr-HR"/>
        </w:rPr>
        <w:t xml:space="preserve"> </w:t>
      </w:r>
      <w:r w:rsidR="0093077D" w:rsidRPr="004A09F5">
        <w:rPr>
          <w:rFonts w:ascii="Times New Roman" w:hAnsi="Times New Roman" w:cs="Times New Roman"/>
          <w:sz w:val="24"/>
          <w:szCs w:val="24"/>
          <w:lang w:eastAsia="hr-HR"/>
        </w:rPr>
        <w:t>i</w:t>
      </w:r>
      <w:r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rPr>
        <w:t xml:space="preserve">pastër nga </w:t>
      </w:r>
      <w:r w:rsidRPr="004A09F5">
        <w:rPr>
          <w:rFonts w:ascii="Times New Roman" w:hAnsi="Times New Roman" w:cs="Times New Roman"/>
          <w:sz w:val="24"/>
          <w:szCs w:val="24"/>
          <w:lang w:eastAsia="hr-HR"/>
        </w:rPr>
        <w:t xml:space="preserve">sëmundja, </w:t>
      </w:r>
      <w:r w:rsidR="0093077D" w:rsidRPr="004A09F5">
        <w:rPr>
          <w:rFonts w:ascii="Times New Roman" w:hAnsi="Times New Roman" w:cs="Times New Roman"/>
          <w:sz w:val="24"/>
          <w:szCs w:val="24"/>
          <w:lang w:eastAsia="hr-HR"/>
        </w:rPr>
        <w:t xml:space="preserve">duke e </w:t>
      </w:r>
      <w:r w:rsidRPr="004A09F5">
        <w:rPr>
          <w:rFonts w:ascii="Times New Roman" w:hAnsi="Times New Roman" w:cs="Times New Roman"/>
          <w:sz w:val="24"/>
          <w:szCs w:val="24"/>
          <w:lang w:eastAsia="hr-HR"/>
        </w:rPr>
        <w:t xml:space="preserve">shoqëruar me informacione që provojnë se </w:t>
      </w:r>
      <w:r w:rsidR="0093077D" w:rsidRPr="004A09F5">
        <w:rPr>
          <w:rFonts w:ascii="Times New Roman" w:hAnsi="Times New Roman" w:cs="Times New Roman"/>
          <w:sz w:val="24"/>
          <w:szCs w:val="24"/>
          <w:lang w:eastAsia="hr-HR"/>
        </w:rPr>
        <w:t xml:space="preserve">janë plotësuar </w:t>
      </w:r>
      <w:r w:rsidRPr="004A09F5">
        <w:rPr>
          <w:rFonts w:ascii="Times New Roman" w:hAnsi="Times New Roman" w:cs="Times New Roman"/>
          <w:sz w:val="24"/>
          <w:szCs w:val="24"/>
          <w:lang w:eastAsia="hr-HR"/>
        </w:rPr>
        <w:t>kushtet për njohjen e statusit i pastër nga sëmu</w:t>
      </w:r>
      <w:r w:rsidR="0093077D" w:rsidRPr="004A09F5">
        <w:rPr>
          <w:rFonts w:ascii="Times New Roman" w:hAnsi="Times New Roman" w:cs="Times New Roman"/>
          <w:sz w:val="24"/>
          <w:szCs w:val="24"/>
          <w:lang w:eastAsia="hr-HR"/>
        </w:rPr>
        <w:t>ndja, të përcaktuara në pikën 1 t</w:t>
      </w:r>
      <w:r w:rsidR="00F100EA" w:rsidRPr="004A09F5">
        <w:rPr>
          <w:rFonts w:ascii="Times New Roman" w:hAnsi="Times New Roman" w:cs="Times New Roman"/>
          <w:sz w:val="24"/>
          <w:szCs w:val="24"/>
          <w:lang w:eastAsia="hr-HR"/>
        </w:rPr>
        <w:t>ë</w:t>
      </w:r>
      <w:r w:rsidR="0093077D" w:rsidRPr="004A09F5">
        <w:rPr>
          <w:rFonts w:ascii="Times New Roman" w:hAnsi="Times New Roman" w:cs="Times New Roman"/>
          <w:sz w:val="24"/>
          <w:szCs w:val="24"/>
          <w:lang w:eastAsia="hr-HR"/>
        </w:rPr>
        <w:t xml:space="preserve"> k</w:t>
      </w:r>
      <w:r w:rsidR="00F100EA" w:rsidRPr="004A09F5">
        <w:rPr>
          <w:rFonts w:ascii="Times New Roman" w:hAnsi="Times New Roman" w:cs="Times New Roman"/>
          <w:sz w:val="24"/>
          <w:szCs w:val="24"/>
          <w:lang w:eastAsia="hr-HR"/>
        </w:rPr>
        <w:t>ë</w:t>
      </w:r>
      <w:r w:rsidR="0093077D" w:rsidRPr="004A09F5">
        <w:rPr>
          <w:rFonts w:ascii="Times New Roman" w:hAnsi="Times New Roman" w:cs="Times New Roman"/>
          <w:sz w:val="24"/>
          <w:szCs w:val="24"/>
          <w:lang w:eastAsia="hr-HR"/>
        </w:rPr>
        <w:t>tij neni</w:t>
      </w:r>
      <w:r w:rsidRPr="004A09F5">
        <w:rPr>
          <w:rFonts w:ascii="Times New Roman" w:hAnsi="Times New Roman" w:cs="Times New Roman"/>
          <w:sz w:val="24"/>
          <w:szCs w:val="24"/>
          <w:lang w:eastAsia="hr-HR"/>
        </w:rPr>
        <w:t>.</w:t>
      </w:r>
    </w:p>
    <w:p w14:paraId="0C6F741A" w14:textId="77777777" w:rsidR="00033E50" w:rsidRPr="004A09F5" w:rsidRDefault="00033E50" w:rsidP="00626E98">
      <w:pPr>
        <w:pStyle w:val="ListParagraph"/>
        <w:numPr>
          <w:ilvl w:val="0"/>
          <w:numId w:val="4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në disa raste </w:t>
      </w:r>
      <w:r w:rsidR="00F100EA" w:rsidRPr="004A09F5">
        <w:rPr>
          <w:rFonts w:ascii="Times New Roman" w:hAnsi="Times New Roman" w:cs="Times New Roman"/>
          <w:sz w:val="24"/>
          <w:szCs w:val="24"/>
          <w:lang w:eastAsia="hr-HR"/>
        </w:rPr>
        <w:t>t</w:t>
      </w:r>
      <w:r w:rsidR="003157E8" w:rsidRPr="004A09F5">
        <w:rPr>
          <w:rFonts w:ascii="Times New Roman" w:hAnsi="Times New Roman" w:cs="Times New Roman"/>
          <w:sz w:val="24"/>
          <w:szCs w:val="24"/>
          <w:lang w:eastAsia="hr-HR"/>
        </w:rPr>
        <w:t>ë</w:t>
      </w:r>
      <w:r w:rsidR="00F100EA" w:rsidRPr="004A09F5">
        <w:rPr>
          <w:rFonts w:ascii="Times New Roman" w:hAnsi="Times New Roman" w:cs="Times New Roman"/>
          <w:sz w:val="24"/>
          <w:szCs w:val="24"/>
          <w:lang w:eastAsia="hr-HR"/>
        </w:rPr>
        <w:t xml:space="preserve"> vecanta</w:t>
      </w:r>
      <w:r w:rsidRPr="004A09F5">
        <w:rPr>
          <w:rFonts w:ascii="Times New Roman" w:hAnsi="Times New Roman" w:cs="Times New Roman"/>
          <w:sz w:val="24"/>
          <w:szCs w:val="24"/>
          <w:lang w:eastAsia="hr-HR"/>
        </w:rPr>
        <w:t xml:space="preserve">, mund t’i kërkojë ministrit dhënien e statusit i pastër nga sëmundja për një ose më shumë nga sëmundjet e listuara në nenin 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(a), dhe veçanërisht për njohjen e statusit</w:t>
      </w:r>
      <w:r w:rsidR="001B7879" w:rsidRPr="004A09F5">
        <w:rPr>
          <w:rFonts w:ascii="Times New Roman" w:hAnsi="Times New Roman" w:cs="Times New Roman"/>
          <w:sz w:val="24"/>
          <w:szCs w:val="24"/>
          <w:lang w:eastAsia="hr-HR"/>
        </w:rPr>
        <w:t xml:space="preserve"> i past</w:t>
      </w:r>
      <w:r w:rsidR="003157E8" w:rsidRPr="004A09F5">
        <w:rPr>
          <w:rFonts w:ascii="Times New Roman" w:hAnsi="Times New Roman" w:cs="Times New Roman"/>
          <w:sz w:val="24"/>
          <w:szCs w:val="24"/>
          <w:lang w:eastAsia="hr-HR"/>
        </w:rPr>
        <w:t>ë</w:t>
      </w:r>
      <w:r w:rsidR="001B7879" w:rsidRPr="004A09F5">
        <w:rPr>
          <w:rFonts w:ascii="Times New Roman" w:hAnsi="Times New Roman" w:cs="Times New Roman"/>
          <w:sz w:val="24"/>
          <w:szCs w:val="24"/>
          <w:lang w:eastAsia="hr-HR"/>
        </w:rPr>
        <w:t>r</w:t>
      </w:r>
      <w:r w:rsidR="00F100EA"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pa</w:t>
      </w:r>
      <w:r w:rsidR="001B7879" w:rsidRPr="004A09F5">
        <w:rPr>
          <w:rFonts w:ascii="Times New Roman" w:hAnsi="Times New Roman" w:cs="Times New Roman"/>
          <w:sz w:val="24"/>
          <w:szCs w:val="24"/>
          <w:lang w:eastAsia="hr-HR"/>
        </w:rPr>
        <w:t>-</w:t>
      </w:r>
      <w:r w:rsidRPr="004A09F5">
        <w:rPr>
          <w:rFonts w:ascii="Times New Roman" w:hAnsi="Times New Roman" w:cs="Times New Roman"/>
          <w:sz w:val="24"/>
          <w:szCs w:val="24"/>
          <w:lang w:eastAsia="hr-HR"/>
        </w:rPr>
        <w:t>vaksinim për të gjithë territorin e vendit ose për një ose më shumë zona, me kusht që të jenë plotësuar kushtet si vijon:</w:t>
      </w:r>
    </w:p>
    <w:p w14:paraId="2AC5B368" w14:textId="77777777" w:rsidR="00033E50" w:rsidRPr="004A09F5" w:rsidRDefault="001B7879" w:rsidP="00626E98">
      <w:pPr>
        <w:pStyle w:val="ListParagraph"/>
        <w:numPr>
          <w:ilvl w:val="1"/>
          <w:numId w:val="4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statusi i pastër nga sëmundja provohet nga</w:t>
      </w:r>
      <w:r w:rsidR="00033E50" w:rsidRPr="004A09F5">
        <w:rPr>
          <w:rFonts w:ascii="Times New Roman" w:hAnsi="Times New Roman" w:cs="Times New Roman"/>
          <w:sz w:val="24"/>
          <w:szCs w:val="24"/>
          <w:lang w:eastAsia="hr-HR"/>
        </w:rPr>
        <w:t>:</w:t>
      </w:r>
    </w:p>
    <w:p w14:paraId="7D806BD4" w14:textId="77777777" w:rsidR="00033E50" w:rsidRPr="004A09F5" w:rsidRDefault="001B7879" w:rsidP="00626E98">
      <w:pPr>
        <w:pStyle w:val="ListParagraph"/>
        <w:numPr>
          <w:ilvl w:val="0"/>
          <w:numId w:val="52"/>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një program i çrrënjosjes i zbatuar rregullat sipas përshkrimeve të nenit 32, pika 1 dhe rregullave të miratuara në zbatim të nenin 32, pika 2; ose</w:t>
      </w:r>
    </w:p>
    <w:p w14:paraId="42B5960F" w14:textId="77777777" w:rsidR="00033E50" w:rsidRPr="004A09F5" w:rsidRDefault="001B7879" w:rsidP="00626E98">
      <w:pPr>
        <w:pStyle w:val="ListParagraph"/>
        <w:numPr>
          <w:ilvl w:val="0"/>
          <w:numId w:val="53"/>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të dhënat historike dhe të dhënat e marra nga survejanca</w:t>
      </w:r>
      <w:r w:rsidR="00033E50" w:rsidRPr="004A09F5">
        <w:rPr>
          <w:rFonts w:ascii="Times New Roman" w:hAnsi="Times New Roman" w:cs="Times New Roman"/>
          <w:sz w:val="24"/>
          <w:szCs w:val="24"/>
          <w:lang w:eastAsia="hr-HR"/>
        </w:rPr>
        <w:t>;</w:t>
      </w:r>
    </w:p>
    <w:p w14:paraId="4B4A829C" w14:textId="77777777" w:rsidR="00033E50" w:rsidRPr="004A09F5" w:rsidRDefault="00033E50" w:rsidP="00626E98">
      <w:pPr>
        <w:pStyle w:val="ListParagraph"/>
        <w:numPr>
          <w:ilvl w:val="1"/>
          <w:numId w:val="4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është treguar se vaksinimi kundër sëmundjes do të sillte kosto më të larta se kostot që do të rridhnin nga ruajtja e statusit i pastër nga sëmundja pa përdorur vaksinimin.</w:t>
      </w:r>
    </w:p>
    <w:p w14:paraId="04816741" w14:textId="77777777" w:rsidR="00033E50" w:rsidRPr="004A09F5" w:rsidRDefault="00033E50" w:rsidP="00626E98">
      <w:pPr>
        <w:pStyle w:val="ListParagraph"/>
        <w:numPr>
          <w:ilvl w:val="0"/>
          <w:numId w:val="4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Ministri me propozim të autoritetit kompetent miraton dhënien e statusit i pastër nga sëmundja ose të statusit së zonës së pavaksinuar, kur plotësohen kushtet e pikave dhe 1 dhe 2 dhe nëse është e nevojshme, kushtet e pikës 3</w:t>
      </w:r>
      <w:r w:rsidR="003157E8" w:rsidRPr="004A09F5">
        <w:rPr>
          <w:rFonts w:ascii="Times New Roman" w:hAnsi="Times New Roman" w:cs="Times New Roman"/>
          <w:sz w:val="24"/>
          <w:szCs w:val="24"/>
          <w:lang w:eastAsia="hr-HR"/>
        </w:rPr>
        <w:t xml:space="preserve"> të këtij neni</w:t>
      </w:r>
      <w:r w:rsidRPr="004A09F5">
        <w:rPr>
          <w:rFonts w:ascii="Times New Roman" w:hAnsi="Times New Roman" w:cs="Times New Roman"/>
          <w:sz w:val="24"/>
          <w:szCs w:val="24"/>
          <w:lang w:eastAsia="hr-HR"/>
        </w:rPr>
        <w:t>.</w:t>
      </w:r>
    </w:p>
    <w:p w14:paraId="7362CE26" w14:textId="77777777" w:rsidR="001435B2" w:rsidRPr="004A09F5" w:rsidRDefault="001435B2" w:rsidP="00626E98">
      <w:pPr>
        <w:pStyle w:val="ListParagraph"/>
        <w:numPr>
          <w:ilvl w:val="0"/>
          <w:numId w:val="49"/>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Pas marrjes së përgjigjes nga ana e Komisionit Evropian lidhur me kërkesën sipas pikës 2 të këtij neni, Ministri me propozim të autoritetit kompetent:</w:t>
      </w:r>
    </w:p>
    <w:p w14:paraId="308B8815" w14:textId="77777777" w:rsidR="001435B2" w:rsidRPr="004A09F5" w:rsidRDefault="001435B2" w:rsidP="00626E98">
      <w:pPr>
        <w:pStyle w:val="ListParagraph"/>
        <w:numPr>
          <w:ilvl w:val="0"/>
          <w:numId w:val="64"/>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konfirmon statusin i pastër nga sëmundja për vendin ose zonën në fjalë ose heq statusin e dhënë në rastet kur Komisioni Evropian nuk e ka miratuar kërkesën;</w:t>
      </w:r>
    </w:p>
    <w:p w14:paraId="73F06644" w14:textId="77777777" w:rsidR="001435B2" w:rsidRPr="004A09F5" w:rsidRDefault="001435B2" w:rsidP="00626E98">
      <w:pPr>
        <w:pStyle w:val="ListParagraph"/>
        <w:numPr>
          <w:ilvl w:val="0"/>
          <w:numId w:val="6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konfirmon sëmundjet e listuara sipas nenit 9, pika 1, </w:t>
      </w:r>
      <w:r w:rsidR="00566220" w:rsidRPr="004A09F5">
        <w:rPr>
          <w:rFonts w:ascii="Times New Roman" w:hAnsi="Times New Roman" w:cs="Times New Roman"/>
          <w:sz w:val="24"/>
          <w:szCs w:val="24"/>
          <w:lang w:eastAsia="hr-HR"/>
        </w:rPr>
        <w:t xml:space="preserve">shkronjat </w:t>
      </w:r>
      <w:r w:rsidRPr="004A09F5">
        <w:rPr>
          <w:rFonts w:ascii="Times New Roman" w:hAnsi="Times New Roman" w:cs="Times New Roman"/>
          <w:sz w:val="24"/>
          <w:szCs w:val="24"/>
          <w:lang w:eastAsia="hr-HR"/>
        </w:rPr>
        <w:t>(b) dhe (c) për të cilat jepet statusi i pastër për vendin ose zonat në fjalë.</w:t>
      </w:r>
    </w:p>
    <w:p w14:paraId="68903A55" w14:textId="77777777" w:rsidR="00033E50" w:rsidRPr="004A09F5" w:rsidRDefault="00033E50" w:rsidP="00626E98">
      <w:pPr>
        <w:pStyle w:val="ListParagraph"/>
        <w:spacing w:line="276" w:lineRule="auto"/>
        <w:jc w:val="both"/>
        <w:rPr>
          <w:rFonts w:ascii="Times New Roman" w:hAnsi="Times New Roman" w:cs="Times New Roman"/>
          <w:sz w:val="24"/>
          <w:szCs w:val="24"/>
          <w:lang w:eastAsia="hr-HR"/>
        </w:rPr>
      </w:pPr>
    </w:p>
    <w:p w14:paraId="001AC3FF"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37</w:t>
      </w:r>
    </w:p>
    <w:p w14:paraId="1DDDBD72" w14:textId="77777777" w:rsidR="00033E50" w:rsidRPr="004A09F5" w:rsidRDefault="00B0768C"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lastRenderedPageBreak/>
        <w:t>Kompartimentet</w:t>
      </w:r>
    </w:p>
    <w:p w14:paraId="5EB96D8B" w14:textId="77777777" w:rsidR="00033E50" w:rsidRPr="004A09F5" w:rsidRDefault="00033E50" w:rsidP="00626E98">
      <w:pPr>
        <w:pStyle w:val="ListParagraph"/>
        <w:numPr>
          <w:ilvl w:val="3"/>
          <w:numId w:val="49"/>
        </w:numPr>
        <w:spacing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Ministri me propozim të Autoritetit Kompetent jep statusin i pastër nga sëmundja për </w:t>
      </w:r>
      <w:r w:rsidR="00B0768C" w:rsidRPr="004A09F5">
        <w:rPr>
          <w:rFonts w:ascii="Times New Roman" w:hAnsi="Times New Roman" w:cs="Times New Roman"/>
          <w:sz w:val="24"/>
          <w:szCs w:val="24"/>
          <w:lang w:eastAsia="hr-HR"/>
        </w:rPr>
        <w:t>kompartimentet</w:t>
      </w:r>
      <w:r w:rsidRPr="004A09F5">
        <w:rPr>
          <w:rFonts w:ascii="Times New Roman" w:hAnsi="Times New Roman" w:cs="Times New Roman"/>
          <w:sz w:val="24"/>
          <w:szCs w:val="24"/>
          <w:lang w:eastAsia="hr-HR"/>
        </w:rPr>
        <w:t xml:space="preserve"> për sëmundjet e listuara në nenin 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(a) dhe ruajtjen e statusit i pastër nga sëmundja për një </w:t>
      </w:r>
      <w:r w:rsidR="00B0768C" w:rsidRPr="004A09F5">
        <w:rPr>
          <w:rFonts w:ascii="Times New Roman" w:hAnsi="Times New Roman" w:cs="Times New Roman"/>
          <w:sz w:val="24"/>
          <w:szCs w:val="24"/>
          <w:lang w:eastAsia="hr-HR"/>
        </w:rPr>
        <w:t>kompartiment</w:t>
      </w:r>
      <w:r w:rsidRPr="004A09F5">
        <w:rPr>
          <w:rFonts w:ascii="Times New Roman" w:hAnsi="Times New Roman" w:cs="Times New Roman"/>
          <w:sz w:val="24"/>
          <w:szCs w:val="24"/>
          <w:lang w:eastAsia="hr-HR"/>
        </w:rPr>
        <w:t xml:space="preserve"> në rastin e vatrave të një ose më shumë sëmundjeve të listuara në territorin e vendit, me kusht që:</w:t>
      </w:r>
    </w:p>
    <w:p w14:paraId="0AAC5F64" w14:textId="77777777" w:rsidR="00033E50" w:rsidRPr="004A09F5" w:rsidRDefault="00033E50" w:rsidP="00E6379D">
      <w:pPr>
        <w:pStyle w:val="ListParagraph"/>
        <w:numPr>
          <w:ilvl w:val="1"/>
          <w:numId w:val="520"/>
        </w:numPr>
        <w:spacing w:after="0"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hyrja e sëmundjes së listuar ose sëmundjeve të listuara, për të cilat jepet statusi, mund të parandalohet në mënyrë efikase në </w:t>
      </w:r>
      <w:r w:rsidR="00B0768C" w:rsidRPr="004A09F5">
        <w:rPr>
          <w:rFonts w:ascii="Times New Roman" w:hAnsi="Times New Roman" w:cs="Times New Roman"/>
          <w:sz w:val="24"/>
          <w:szCs w:val="24"/>
          <w:lang w:eastAsia="hr-HR"/>
        </w:rPr>
        <w:t>kompartiment</w:t>
      </w:r>
      <w:r w:rsidRPr="004A09F5">
        <w:rPr>
          <w:rFonts w:ascii="Times New Roman" w:hAnsi="Times New Roman" w:cs="Times New Roman"/>
          <w:sz w:val="24"/>
          <w:szCs w:val="24"/>
          <w:lang w:eastAsia="hr-HR"/>
        </w:rPr>
        <w:t xml:space="preserve">, duke </w:t>
      </w:r>
      <w:r w:rsidR="003157E8" w:rsidRPr="004A09F5">
        <w:rPr>
          <w:rFonts w:ascii="Times New Roman" w:hAnsi="Times New Roman" w:cs="Times New Roman"/>
          <w:sz w:val="24"/>
          <w:szCs w:val="24"/>
          <w:lang w:eastAsia="hr-HR"/>
        </w:rPr>
        <w:t>mbajtur</w:t>
      </w:r>
      <w:r w:rsidRPr="004A09F5">
        <w:rPr>
          <w:rFonts w:ascii="Times New Roman" w:hAnsi="Times New Roman" w:cs="Times New Roman"/>
          <w:sz w:val="24"/>
          <w:szCs w:val="24"/>
          <w:lang w:eastAsia="hr-HR"/>
        </w:rPr>
        <w:t xml:space="preserve"> parasysh profilin e sëmundjes;</w:t>
      </w:r>
    </w:p>
    <w:p w14:paraId="11D43667" w14:textId="77777777" w:rsidR="00033E50" w:rsidRPr="004A09F5" w:rsidRDefault="00B0768C" w:rsidP="00E6379D">
      <w:pPr>
        <w:pStyle w:val="ListParagraph"/>
        <w:numPr>
          <w:ilvl w:val="1"/>
          <w:numId w:val="520"/>
        </w:numPr>
        <w:spacing w:after="0"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kompartimenti</w:t>
      </w:r>
      <w:r w:rsidR="00033E50" w:rsidRPr="004A09F5">
        <w:rPr>
          <w:rFonts w:ascii="Times New Roman" w:hAnsi="Times New Roman" w:cs="Times New Roman"/>
          <w:sz w:val="24"/>
          <w:szCs w:val="24"/>
          <w:lang w:eastAsia="hr-HR"/>
        </w:rPr>
        <w:t>, për të cil</w:t>
      </w:r>
      <w:r w:rsidRPr="004A09F5">
        <w:rPr>
          <w:rFonts w:ascii="Times New Roman" w:hAnsi="Times New Roman" w:cs="Times New Roman"/>
          <w:sz w:val="24"/>
          <w:szCs w:val="24"/>
          <w:lang w:eastAsia="hr-HR"/>
        </w:rPr>
        <w:t>i</w:t>
      </w:r>
      <w:r w:rsidR="00033E50" w:rsidRPr="004A09F5">
        <w:rPr>
          <w:rFonts w:ascii="Times New Roman" w:hAnsi="Times New Roman" w:cs="Times New Roman"/>
          <w:sz w:val="24"/>
          <w:szCs w:val="24"/>
          <w:lang w:eastAsia="hr-HR"/>
        </w:rPr>
        <w:t xml:space="preserve">n jepet statusi i pastër nga sëmundja, është pjesë e një sistemi të vetëm të përbashkët të menaxhimit të biosigurisë, </w:t>
      </w:r>
      <w:r w:rsidR="003157E8" w:rsidRPr="004A09F5">
        <w:rPr>
          <w:rFonts w:ascii="Times New Roman" w:hAnsi="Times New Roman" w:cs="Times New Roman"/>
          <w:sz w:val="24"/>
          <w:szCs w:val="24"/>
          <w:lang w:eastAsia="hr-HR"/>
        </w:rPr>
        <w:t>i cili garanton</w:t>
      </w:r>
      <w:r w:rsidR="00033E50" w:rsidRPr="004A09F5">
        <w:rPr>
          <w:rFonts w:ascii="Times New Roman" w:hAnsi="Times New Roman" w:cs="Times New Roman"/>
          <w:sz w:val="24"/>
          <w:szCs w:val="24"/>
          <w:lang w:eastAsia="hr-HR"/>
        </w:rPr>
        <w:t xml:space="preserve"> statusin</w:t>
      </w:r>
      <w:r w:rsidR="00033E50" w:rsidRPr="004A09F5">
        <w:t xml:space="preserve"> </w:t>
      </w:r>
      <w:r w:rsidR="00033E50" w:rsidRPr="004A09F5">
        <w:rPr>
          <w:rFonts w:ascii="Times New Roman" w:hAnsi="Times New Roman" w:cs="Times New Roman"/>
          <w:sz w:val="24"/>
          <w:szCs w:val="24"/>
          <w:lang w:eastAsia="hr-HR"/>
        </w:rPr>
        <w:t xml:space="preserve">i pastër nga sëmundja </w:t>
      </w:r>
      <w:r w:rsidR="003157E8" w:rsidRPr="004A09F5">
        <w:rPr>
          <w:rFonts w:ascii="Times New Roman" w:hAnsi="Times New Roman" w:cs="Times New Roman"/>
          <w:sz w:val="24"/>
          <w:szCs w:val="24"/>
          <w:lang w:eastAsia="hr-HR"/>
        </w:rPr>
        <w:t>p</w:t>
      </w:r>
      <w:r w:rsidR="00033E50" w:rsidRPr="004A09F5">
        <w:rPr>
          <w:rFonts w:ascii="Times New Roman" w:hAnsi="Times New Roman" w:cs="Times New Roman"/>
          <w:sz w:val="24"/>
          <w:szCs w:val="24"/>
          <w:lang w:eastAsia="hr-HR"/>
        </w:rPr>
        <w:t>ë</w:t>
      </w:r>
      <w:r w:rsidR="003157E8" w:rsidRPr="004A09F5">
        <w:rPr>
          <w:rFonts w:ascii="Times New Roman" w:hAnsi="Times New Roman" w:cs="Times New Roman"/>
          <w:sz w:val="24"/>
          <w:szCs w:val="24"/>
          <w:lang w:eastAsia="hr-HR"/>
        </w:rPr>
        <w:t>r të gjitha stabilimentet</w:t>
      </w:r>
      <w:r w:rsidR="00033E50" w:rsidRPr="004A09F5">
        <w:rPr>
          <w:rFonts w:ascii="Times New Roman" w:hAnsi="Times New Roman" w:cs="Times New Roman"/>
          <w:sz w:val="24"/>
          <w:szCs w:val="24"/>
          <w:lang w:eastAsia="hr-HR"/>
        </w:rPr>
        <w:t xml:space="preserve"> që janë pjesë e tij; dhe</w:t>
      </w:r>
    </w:p>
    <w:p w14:paraId="1537D44E" w14:textId="77777777" w:rsidR="00033E50" w:rsidRPr="004A09F5" w:rsidRDefault="00B0768C" w:rsidP="00E6379D">
      <w:pPr>
        <w:pStyle w:val="ListParagraph"/>
        <w:numPr>
          <w:ilvl w:val="1"/>
          <w:numId w:val="520"/>
        </w:numPr>
        <w:spacing w:after="0"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kompartimenti</w:t>
      </w:r>
      <w:r w:rsidR="00033E50" w:rsidRPr="004A09F5">
        <w:rPr>
          <w:rFonts w:ascii="Times New Roman" w:hAnsi="Times New Roman" w:cs="Times New Roman"/>
          <w:sz w:val="24"/>
          <w:szCs w:val="24"/>
          <w:lang w:eastAsia="hr-HR"/>
        </w:rPr>
        <w:t>, për të cil</w:t>
      </w:r>
      <w:r w:rsidRPr="004A09F5">
        <w:rPr>
          <w:rFonts w:ascii="Times New Roman" w:hAnsi="Times New Roman" w:cs="Times New Roman"/>
          <w:sz w:val="24"/>
          <w:szCs w:val="24"/>
          <w:lang w:eastAsia="hr-HR"/>
        </w:rPr>
        <w:t>i</w:t>
      </w:r>
      <w:r w:rsidR="00033E50" w:rsidRPr="004A09F5">
        <w:rPr>
          <w:rFonts w:ascii="Times New Roman" w:hAnsi="Times New Roman" w:cs="Times New Roman"/>
          <w:sz w:val="24"/>
          <w:szCs w:val="24"/>
          <w:lang w:eastAsia="hr-HR"/>
        </w:rPr>
        <w:t>n jepet statusi i pastër nga sëmundja, është miratuar paraprakisht nga Autoriteti Kompetent për qëllime të lëvizjes së kafshëve dhe produkteve të tyre në përputhje me:</w:t>
      </w:r>
    </w:p>
    <w:p w14:paraId="19D8615F" w14:textId="77777777" w:rsidR="00033E50" w:rsidRPr="004A09F5" w:rsidRDefault="00033E50" w:rsidP="00626E98">
      <w:pPr>
        <w:pStyle w:val="ListParagraph"/>
        <w:numPr>
          <w:ilvl w:val="0"/>
          <w:numId w:val="54"/>
        </w:numPr>
        <w:spacing w:after="0"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nenet 99 dhe 100 për </w:t>
      </w:r>
      <w:r w:rsidR="00B0768C" w:rsidRPr="004A09F5">
        <w:rPr>
          <w:rFonts w:ascii="Times New Roman" w:hAnsi="Times New Roman" w:cs="Times New Roman"/>
          <w:sz w:val="24"/>
          <w:szCs w:val="24"/>
          <w:lang w:eastAsia="hr-HR"/>
        </w:rPr>
        <w:t>kompartimentet</w:t>
      </w:r>
      <w:r w:rsidRPr="004A09F5">
        <w:rPr>
          <w:rFonts w:ascii="Times New Roman" w:hAnsi="Times New Roman" w:cs="Times New Roman"/>
          <w:sz w:val="24"/>
          <w:szCs w:val="24"/>
          <w:lang w:eastAsia="hr-HR"/>
        </w:rPr>
        <w:t xml:space="preserve"> që mbajnë kafshë të tokës dhe produkte</w:t>
      </w:r>
      <w:r w:rsidR="003157E8" w:rsidRPr="004A09F5">
        <w:rPr>
          <w:rFonts w:ascii="Times New Roman" w:hAnsi="Times New Roman" w:cs="Times New Roman"/>
          <w:sz w:val="24"/>
          <w:szCs w:val="24"/>
          <w:lang w:eastAsia="hr-HR"/>
        </w:rPr>
        <w:t>t e</w:t>
      </w:r>
      <w:r w:rsidRPr="004A09F5">
        <w:rPr>
          <w:rFonts w:ascii="Times New Roman" w:hAnsi="Times New Roman" w:cs="Times New Roman"/>
          <w:sz w:val="24"/>
          <w:szCs w:val="24"/>
          <w:lang w:eastAsia="hr-HR"/>
        </w:rPr>
        <w:t xml:space="preserve"> tyre;</w:t>
      </w:r>
    </w:p>
    <w:p w14:paraId="1D1C335C" w14:textId="77777777" w:rsidR="00033E50" w:rsidRPr="004A09F5" w:rsidRDefault="00033E50" w:rsidP="00626E98">
      <w:pPr>
        <w:pStyle w:val="ListParagraph"/>
        <w:numPr>
          <w:ilvl w:val="0"/>
          <w:numId w:val="55"/>
        </w:numPr>
        <w:spacing w:after="0"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nenet 183 dhe 184 për </w:t>
      </w:r>
      <w:r w:rsidR="00B0768C" w:rsidRPr="004A09F5">
        <w:rPr>
          <w:rFonts w:ascii="Times New Roman" w:hAnsi="Times New Roman" w:cs="Times New Roman"/>
          <w:sz w:val="24"/>
          <w:szCs w:val="24"/>
          <w:lang w:eastAsia="hr-HR"/>
        </w:rPr>
        <w:t>kompartimentet</w:t>
      </w:r>
      <w:r w:rsidRPr="004A09F5">
        <w:rPr>
          <w:rFonts w:ascii="Times New Roman" w:hAnsi="Times New Roman" w:cs="Times New Roman"/>
          <w:sz w:val="24"/>
          <w:szCs w:val="24"/>
          <w:lang w:eastAsia="hr-HR"/>
        </w:rPr>
        <w:t xml:space="preserve"> që mbajnë kafshët e akuakulturës dhe produktet e tyre.</w:t>
      </w:r>
    </w:p>
    <w:p w14:paraId="5DEB0C96" w14:textId="77777777" w:rsidR="00033E50" w:rsidRPr="004A09F5" w:rsidRDefault="00033E50" w:rsidP="00626E98">
      <w:pPr>
        <w:pStyle w:val="ListParagraph"/>
        <w:numPr>
          <w:ilvl w:val="3"/>
          <w:numId w:val="49"/>
        </w:numPr>
        <w:spacing w:after="0"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 i kërkon K</w:t>
      </w:r>
      <w:r w:rsidR="003157E8" w:rsidRPr="004A09F5">
        <w:rPr>
          <w:rFonts w:ascii="Times New Roman" w:hAnsi="Times New Roman" w:cs="Times New Roman"/>
          <w:sz w:val="24"/>
          <w:szCs w:val="24"/>
          <w:lang w:eastAsia="hr-HR"/>
        </w:rPr>
        <w:t xml:space="preserve">omisionit </w:t>
      </w:r>
      <w:r w:rsidRPr="004A09F5">
        <w:rPr>
          <w:rFonts w:ascii="Times New Roman" w:hAnsi="Times New Roman" w:cs="Times New Roman"/>
          <w:sz w:val="24"/>
          <w:szCs w:val="24"/>
          <w:lang w:eastAsia="hr-HR"/>
        </w:rPr>
        <w:t>E</w:t>
      </w:r>
      <w:r w:rsidR="003157E8" w:rsidRPr="004A09F5">
        <w:rPr>
          <w:rFonts w:ascii="Times New Roman" w:hAnsi="Times New Roman" w:cs="Times New Roman"/>
          <w:sz w:val="24"/>
          <w:szCs w:val="24"/>
          <w:lang w:eastAsia="hr-HR"/>
        </w:rPr>
        <w:t>vropian</w:t>
      </w:r>
      <w:r w:rsidRPr="004A09F5">
        <w:rPr>
          <w:rFonts w:ascii="Times New Roman" w:hAnsi="Times New Roman" w:cs="Times New Roman"/>
          <w:sz w:val="24"/>
          <w:szCs w:val="24"/>
          <w:lang w:eastAsia="hr-HR"/>
        </w:rPr>
        <w:t xml:space="preserve"> njohjen e statusit</w:t>
      </w:r>
      <w:r w:rsidR="003157E8" w:rsidRPr="004A09F5">
        <w:rPr>
          <w:rFonts w:ascii="Times New Roman" w:hAnsi="Times New Roman" w:cs="Times New Roman"/>
          <w:sz w:val="24"/>
          <w:szCs w:val="24"/>
          <w:lang w:eastAsia="hr-HR"/>
        </w:rPr>
        <w:t xml:space="preserve"> i</w:t>
      </w:r>
      <w:r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rPr>
        <w:t xml:space="preserve">pastër nga </w:t>
      </w:r>
      <w:r w:rsidRPr="004A09F5">
        <w:rPr>
          <w:rFonts w:ascii="Times New Roman" w:hAnsi="Times New Roman" w:cs="Times New Roman"/>
          <w:sz w:val="24"/>
          <w:szCs w:val="24"/>
          <w:lang w:eastAsia="hr-HR"/>
        </w:rPr>
        <w:t xml:space="preserve">sëmundja për </w:t>
      </w:r>
      <w:r w:rsidR="003157E8" w:rsidRPr="004A09F5">
        <w:rPr>
          <w:rFonts w:ascii="Times New Roman" w:hAnsi="Times New Roman" w:cs="Times New Roman"/>
          <w:sz w:val="24"/>
          <w:szCs w:val="24"/>
          <w:lang w:eastAsia="hr-HR"/>
        </w:rPr>
        <w:t>kompartimente t</w:t>
      </w:r>
      <w:r w:rsidR="00C93D13" w:rsidRPr="004A09F5">
        <w:rPr>
          <w:rFonts w:ascii="Times New Roman" w:hAnsi="Times New Roman" w:cs="Times New Roman"/>
          <w:sz w:val="24"/>
          <w:szCs w:val="24"/>
          <w:lang w:eastAsia="hr-HR"/>
        </w:rPr>
        <w:t>ë</w:t>
      </w:r>
      <w:r w:rsidR="003157E8" w:rsidRPr="004A09F5">
        <w:rPr>
          <w:rFonts w:ascii="Times New Roman" w:hAnsi="Times New Roman" w:cs="Times New Roman"/>
          <w:sz w:val="24"/>
          <w:szCs w:val="24"/>
          <w:lang w:eastAsia="hr-HR"/>
        </w:rPr>
        <w:t xml:space="preserve"> caktuara</w:t>
      </w:r>
      <w:r w:rsidRPr="004A09F5">
        <w:rPr>
          <w:rFonts w:ascii="Times New Roman" w:hAnsi="Times New Roman" w:cs="Times New Roman"/>
          <w:sz w:val="24"/>
          <w:szCs w:val="24"/>
          <w:lang w:eastAsia="hr-HR"/>
        </w:rPr>
        <w:t xml:space="preserve">, për një ose më shumë nga sëmundjet e listuara sipas nenit 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at (b) dhe (c), me kusht që:</w:t>
      </w:r>
    </w:p>
    <w:p w14:paraId="1D4ED13A" w14:textId="77777777" w:rsidR="00033E50" w:rsidRPr="004A09F5" w:rsidRDefault="00033E50" w:rsidP="00E6379D">
      <w:pPr>
        <w:pStyle w:val="ListParagraph"/>
        <w:numPr>
          <w:ilvl w:val="0"/>
          <w:numId w:val="521"/>
        </w:numPr>
        <w:spacing w:after="0"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hyrja </w:t>
      </w:r>
      <w:r w:rsidR="00B0768C" w:rsidRPr="004A09F5">
        <w:rPr>
          <w:rFonts w:ascii="Times New Roman" w:hAnsi="Times New Roman" w:cs="Times New Roman"/>
          <w:sz w:val="24"/>
          <w:szCs w:val="24"/>
          <w:lang w:eastAsia="hr-HR"/>
        </w:rPr>
        <w:t xml:space="preserve">në kompartiment </w:t>
      </w:r>
      <w:r w:rsidRPr="004A09F5">
        <w:rPr>
          <w:rFonts w:ascii="Times New Roman" w:hAnsi="Times New Roman" w:cs="Times New Roman"/>
          <w:sz w:val="24"/>
          <w:szCs w:val="24"/>
          <w:lang w:eastAsia="hr-HR"/>
        </w:rPr>
        <w:t>e sëmundjes së listuar ose sëmundjeve të listuara, për të cilat jepet statusi, mund të</w:t>
      </w:r>
      <w:r w:rsidR="00B0768C" w:rsidRPr="004A09F5">
        <w:rPr>
          <w:rFonts w:ascii="Times New Roman" w:hAnsi="Times New Roman" w:cs="Times New Roman"/>
          <w:sz w:val="24"/>
          <w:szCs w:val="24"/>
          <w:lang w:eastAsia="hr-HR"/>
        </w:rPr>
        <w:t xml:space="preserve"> parandalohet në mënyrë efikase</w:t>
      </w:r>
      <w:r w:rsidRPr="004A09F5">
        <w:rPr>
          <w:rFonts w:ascii="Times New Roman" w:hAnsi="Times New Roman" w:cs="Times New Roman"/>
          <w:sz w:val="24"/>
          <w:szCs w:val="24"/>
          <w:lang w:eastAsia="hr-HR"/>
        </w:rPr>
        <w:t xml:space="preserve">, duke </w:t>
      </w:r>
      <w:r w:rsidR="003157E8" w:rsidRPr="004A09F5">
        <w:rPr>
          <w:rFonts w:ascii="Times New Roman" w:hAnsi="Times New Roman" w:cs="Times New Roman"/>
          <w:sz w:val="24"/>
          <w:szCs w:val="24"/>
          <w:lang w:eastAsia="hr-HR"/>
        </w:rPr>
        <w:t>mbajtur</w:t>
      </w:r>
      <w:r w:rsidRPr="004A09F5">
        <w:rPr>
          <w:rFonts w:ascii="Times New Roman" w:hAnsi="Times New Roman" w:cs="Times New Roman"/>
          <w:sz w:val="24"/>
          <w:szCs w:val="24"/>
          <w:lang w:eastAsia="hr-HR"/>
        </w:rPr>
        <w:t xml:space="preserve"> parasysh profilin e sëmundjes;</w:t>
      </w:r>
    </w:p>
    <w:p w14:paraId="73BD65C6" w14:textId="77777777" w:rsidR="00033E50" w:rsidRPr="004A09F5" w:rsidRDefault="00033E50" w:rsidP="00E6379D">
      <w:pPr>
        <w:pStyle w:val="ListParagraph"/>
        <w:numPr>
          <w:ilvl w:val="0"/>
          <w:numId w:val="521"/>
        </w:numPr>
        <w:spacing w:after="0"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plotësohen një ose më shumë nga kushtet që vijojnë:</w:t>
      </w:r>
    </w:p>
    <w:p w14:paraId="43F6569D" w14:textId="77777777" w:rsidR="00033E50" w:rsidRPr="004A09F5" w:rsidRDefault="00033E50" w:rsidP="00626E98">
      <w:pPr>
        <w:pStyle w:val="ListParagraph"/>
        <w:numPr>
          <w:ilvl w:val="0"/>
          <w:numId w:val="56"/>
        </w:numPr>
        <w:spacing w:after="0"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plotësohen kushtet e përcaktuara në nenin 36, pika 1;</w:t>
      </w:r>
    </w:p>
    <w:p w14:paraId="5C659E46" w14:textId="77777777" w:rsidR="00033E50" w:rsidRPr="004A09F5" w:rsidRDefault="00033E50" w:rsidP="00626E98">
      <w:pPr>
        <w:pStyle w:val="ListParagraph"/>
        <w:numPr>
          <w:ilvl w:val="0"/>
          <w:numId w:val="57"/>
        </w:numPr>
        <w:spacing w:after="0"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stabilimentet e </w:t>
      </w:r>
      <w:r w:rsidR="00820057" w:rsidRPr="004A09F5">
        <w:rPr>
          <w:rFonts w:ascii="Times New Roman" w:hAnsi="Times New Roman" w:cs="Times New Roman"/>
          <w:sz w:val="24"/>
          <w:szCs w:val="24"/>
          <w:lang w:eastAsia="hr-HR"/>
        </w:rPr>
        <w:t>kompartimenteve</w:t>
      </w:r>
      <w:r w:rsidRPr="004A09F5">
        <w:rPr>
          <w:rFonts w:ascii="Times New Roman" w:hAnsi="Times New Roman" w:cs="Times New Roman"/>
          <w:sz w:val="24"/>
          <w:szCs w:val="24"/>
          <w:lang w:eastAsia="hr-HR"/>
        </w:rPr>
        <w:t xml:space="preserve"> për të cilat jepet statusi, kanë filluar ose rifilluar aktivitetet e tyre dhe kanë ndërtuar një sistem të përbashkët të menaxhimit të biosigurisë, i cili garanton statusin </w:t>
      </w:r>
      <w:r w:rsidR="00820057" w:rsidRPr="004A09F5">
        <w:rPr>
          <w:rFonts w:ascii="Times New Roman" w:hAnsi="Times New Roman" w:cs="Times New Roman"/>
          <w:sz w:val="24"/>
          <w:szCs w:val="24"/>
          <w:lang w:eastAsia="hr-HR"/>
        </w:rPr>
        <w:t>i</w:t>
      </w:r>
      <w:r w:rsidRPr="004A09F5">
        <w:rPr>
          <w:rFonts w:ascii="Times New Roman" w:hAnsi="Times New Roman" w:cs="Times New Roman"/>
          <w:sz w:val="24"/>
          <w:szCs w:val="24"/>
          <w:lang w:eastAsia="hr-HR"/>
        </w:rPr>
        <w:t xml:space="preserve"> pastër nga sëmundja për </w:t>
      </w:r>
      <w:r w:rsidR="00820057" w:rsidRPr="004A09F5">
        <w:rPr>
          <w:rFonts w:ascii="Times New Roman" w:hAnsi="Times New Roman" w:cs="Times New Roman"/>
          <w:sz w:val="24"/>
          <w:szCs w:val="24"/>
          <w:lang w:eastAsia="hr-HR"/>
        </w:rPr>
        <w:t>kompartimentin</w:t>
      </w:r>
      <w:r w:rsidRPr="004A09F5">
        <w:rPr>
          <w:rFonts w:ascii="Times New Roman" w:hAnsi="Times New Roman" w:cs="Times New Roman"/>
          <w:sz w:val="24"/>
          <w:szCs w:val="24"/>
          <w:lang w:eastAsia="hr-HR"/>
        </w:rPr>
        <w:t>;</w:t>
      </w:r>
    </w:p>
    <w:p w14:paraId="4175CA15" w14:textId="77777777" w:rsidR="00033E50" w:rsidRPr="004A09F5" w:rsidRDefault="00820057" w:rsidP="00E6379D">
      <w:pPr>
        <w:pStyle w:val="ListParagraph"/>
        <w:numPr>
          <w:ilvl w:val="0"/>
          <w:numId w:val="521"/>
        </w:numPr>
        <w:spacing w:after="0"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kompartimenti</w:t>
      </w:r>
      <w:r w:rsidR="00033E50" w:rsidRPr="004A09F5">
        <w:rPr>
          <w:rFonts w:ascii="Times New Roman" w:hAnsi="Times New Roman" w:cs="Times New Roman"/>
          <w:sz w:val="24"/>
          <w:szCs w:val="24"/>
          <w:lang w:eastAsia="hr-HR"/>
        </w:rPr>
        <w:t xml:space="preserve"> për të cil</w:t>
      </w:r>
      <w:r w:rsidRPr="004A09F5">
        <w:rPr>
          <w:rFonts w:ascii="Times New Roman" w:hAnsi="Times New Roman" w:cs="Times New Roman"/>
          <w:sz w:val="24"/>
          <w:szCs w:val="24"/>
          <w:lang w:eastAsia="hr-HR"/>
        </w:rPr>
        <w:t>i</w:t>
      </w:r>
      <w:r w:rsidR="00033E50" w:rsidRPr="004A09F5">
        <w:rPr>
          <w:rFonts w:ascii="Times New Roman" w:hAnsi="Times New Roman" w:cs="Times New Roman"/>
          <w:sz w:val="24"/>
          <w:szCs w:val="24"/>
          <w:lang w:eastAsia="hr-HR"/>
        </w:rPr>
        <w:t xml:space="preserve">n jepet statusi, është pjesë e një sistemi të vetëm të përbashkët të menaxhimit të biosigurisë, i </w:t>
      </w:r>
      <w:r w:rsidR="003157E8" w:rsidRPr="004A09F5">
        <w:rPr>
          <w:rFonts w:ascii="Times New Roman" w:hAnsi="Times New Roman" w:cs="Times New Roman"/>
          <w:sz w:val="24"/>
          <w:szCs w:val="24"/>
          <w:lang w:eastAsia="hr-HR"/>
        </w:rPr>
        <w:t>projektuar</w:t>
      </w:r>
      <w:r w:rsidR="00033E50" w:rsidRPr="004A09F5">
        <w:rPr>
          <w:rFonts w:ascii="Times New Roman" w:hAnsi="Times New Roman" w:cs="Times New Roman"/>
          <w:sz w:val="24"/>
          <w:szCs w:val="24"/>
          <w:lang w:eastAsia="hr-HR"/>
        </w:rPr>
        <w:t xml:space="preserve"> për të garantuar statusin i </w:t>
      </w:r>
      <w:r w:rsidR="00033E50" w:rsidRPr="004A09F5">
        <w:rPr>
          <w:rFonts w:ascii="Times New Roman" w:hAnsi="Times New Roman" w:cs="Times New Roman"/>
          <w:sz w:val="24"/>
          <w:szCs w:val="24"/>
        </w:rPr>
        <w:t>pastër nga</w:t>
      </w:r>
      <w:r w:rsidR="00033E50" w:rsidRPr="004A09F5">
        <w:rPr>
          <w:rFonts w:ascii="Times New Roman" w:hAnsi="Times New Roman" w:cs="Times New Roman"/>
          <w:sz w:val="24"/>
          <w:szCs w:val="24"/>
          <w:lang w:eastAsia="hr-HR"/>
        </w:rPr>
        <w:t xml:space="preserve"> sëmun</w:t>
      </w:r>
      <w:r w:rsidRPr="004A09F5">
        <w:rPr>
          <w:rFonts w:ascii="Times New Roman" w:hAnsi="Times New Roman" w:cs="Times New Roman"/>
          <w:sz w:val="24"/>
          <w:szCs w:val="24"/>
          <w:lang w:eastAsia="hr-HR"/>
        </w:rPr>
        <w:t xml:space="preserve">dja për të gjitha stabilimentet </w:t>
      </w:r>
      <w:r w:rsidR="00033E50" w:rsidRPr="004A09F5">
        <w:rPr>
          <w:rFonts w:ascii="Times New Roman" w:hAnsi="Times New Roman" w:cs="Times New Roman"/>
          <w:sz w:val="24"/>
          <w:szCs w:val="24"/>
          <w:lang w:eastAsia="hr-HR"/>
        </w:rPr>
        <w:t xml:space="preserve">që bëjnë pjesë në </w:t>
      </w:r>
      <w:r w:rsidR="003157E8" w:rsidRPr="004A09F5">
        <w:rPr>
          <w:rFonts w:ascii="Times New Roman" w:hAnsi="Times New Roman" w:cs="Times New Roman"/>
          <w:sz w:val="24"/>
          <w:szCs w:val="24"/>
          <w:lang w:eastAsia="hr-HR"/>
        </w:rPr>
        <w:t>at</w:t>
      </w:r>
      <w:r w:rsidR="00C93D13" w:rsidRPr="004A09F5">
        <w:rPr>
          <w:rFonts w:ascii="Times New Roman" w:hAnsi="Times New Roman" w:cs="Times New Roman"/>
          <w:sz w:val="24"/>
          <w:szCs w:val="24"/>
          <w:lang w:eastAsia="hr-HR"/>
        </w:rPr>
        <w:t>ë</w:t>
      </w:r>
      <w:r w:rsidR="003157E8" w:rsidRPr="004A09F5">
        <w:rPr>
          <w:rFonts w:ascii="Times New Roman" w:hAnsi="Times New Roman" w:cs="Times New Roman"/>
          <w:sz w:val="24"/>
          <w:szCs w:val="24"/>
          <w:lang w:eastAsia="hr-HR"/>
        </w:rPr>
        <w:t xml:space="preserve"> </w:t>
      </w:r>
      <w:r w:rsidR="00033E50" w:rsidRPr="004A09F5">
        <w:rPr>
          <w:rFonts w:ascii="Times New Roman" w:hAnsi="Times New Roman" w:cs="Times New Roman"/>
          <w:sz w:val="24"/>
          <w:szCs w:val="24"/>
          <w:lang w:eastAsia="hr-HR"/>
        </w:rPr>
        <w:t>sistem; dhe</w:t>
      </w:r>
    </w:p>
    <w:p w14:paraId="5ED65B9F" w14:textId="77777777" w:rsidR="00033E50" w:rsidRPr="004A09F5" w:rsidRDefault="00820057" w:rsidP="00E6379D">
      <w:pPr>
        <w:pStyle w:val="ListParagraph"/>
        <w:numPr>
          <w:ilvl w:val="0"/>
          <w:numId w:val="521"/>
        </w:numPr>
        <w:spacing w:after="0"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kompartimenti, për të cili</w:t>
      </w:r>
      <w:r w:rsidR="00033E50" w:rsidRPr="004A09F5">
        <w:rPr>
          <w:rFonts w:ascii="Times New Roman" w:hAnsi="Times New Roman" w:cs="Times New Roman"/>
          <w:sz w:val="24"/>
          <w:szCs w:val="24"/>
          <w:lang w:eastAsia="hr-HR"/>
        </w:rPr>
        <w:t>n jepet statusi i pastër nga sëmundja, është miratuar paraprakisht nga Autoriteti Kompetent për qëllime të lëvizjes së kafshëve dhe produkteve të tyre në përputhje me:</w:t>
      </w:r>
    </w:p>
    <w:p w14:paraId="6085D45A" w14:textId="77777777" w:rsidR="00033E50" w:rsidRPr="004A09F5" w:rsidRDefault="00033E50" w:rsidP="00626E98">
      <w:pPr>
        <w:spacing w:after="0" w:line="276" w:lineRule="auto"/>
        <w:ind w:left="144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w:t>
      </w:r>
      <w:r w:rsidRPr="004A09F5">
        <w:rPr>
          <w:rFonts w:ascii="Times New Roman" w:hAnsi="Times New Roman" w:cs="Times New Roman"/>
          <w:sz w:val="24"/>
          <w:szCs w:val="24"/>
          <w:lang w:eastAsia="hr-HR"/>
        </w:rPr>
        <w:t xml:space="preserve"> nenet 99 dhe 100 për </w:t>
      </w:r>
      <w:r w:rsidR="00820057" w:rsidRPr="004A09F5">
        <w:rPr>
          <w:rFonts w:ascii="Times New Roman" w:hAnsi="Times New Roman" w:cs="Times New Roman"/>
          <w:sz w:val="24"/>
          <w:szCs w:val="24"/>
          <w:lang w:eastAsia="hr-HR"/>
        </w:rPr>
        <w:t>kompartimentet</w:t>
      </w:r>
      <w:r w:rsidRPr="004A09F5">
        <w:rPr>
          <w:rFonts w:ascii="Times New Roman" w:hAnsi="Times New Roman" w:cs="Times New Roman"/>
          <w:sz w:val="24"/>
          <w:szCs w:val="24"/>
          <w:lang w:eastAsia="hr-HR"/>
        </w:rPr>
        <w:t xml:space="preserve"> që mbaj</w:t>
      </w:r>
      <w:r w:rsidR="003157E8" w:rsidRPr="004A09F5">
        <w:rPr>
          <w:rFonts w:ascii="Times New Roman" w:hAnsi="Times New Roman" w:cs="Times New Roman"/>
          <w:sz w:val="24"/>
          <w:szCs w:val="24"/>
          <w:lang w:eastAsia="hr-HR"/>
        </w:rPr>
        <w:t>në kafshë të tokës dhe produkte</w:t>
      </w:r>
      <w:r w:rsidRPr="004A09F5">
        <w:rPr>
          <w:rFonts w:ascii="Times New Roman" w:hAnsi="Times New Roman" w:cs="Times New Roman"/>
          <w:sz w:val="24"/>
          <w:szCs w:val="24"/>
          <w:lang w:eastAsia="hr-HR"/>
        </w:rPr>
        <w:t>t</w:t>
      </w:r>
      <w:r w:rsidR="003157E8" w:rsidRPr="004A09F5">
        <w:rPr>
          <w:rFonts w:ascii="Times New Roman" w:hAnsi="Times New Roman" w:cs="Times New Roman"/>
          <w:sz w:val="24"/>
          <w:szCs w:val="24"/>
          <w:lang w:eastAsia="hr-HR"/>
        </w:rPr>
        <w:t xml:space="preserve"> e</w:t>
      </w:r>
      <w:r w:rsidRPr="004A09F5">
        <w:rPr>
          <w:rFonts w:ascii="Times New Roman" w:hAnsi="Times New Roman" w:cs="Times New Roman"/>
          <w:sz w:val="24"/>
          <w:szCs w:val="24"/>
          <w:lang w:eastAsia="hr-HR"/>
        </w:rPr>
        <w:t xml:space="preserve"> tyre;</w:t>
      </w:r>
    </w:p>
    <w:p w14:paraId="093068A0" w14:textId="77777777" w:rsidR="00033E50" w:rsidRPr="004A09F5" w:rsidRDefault="00033E50" w:rsidP="00626E98">
      <w:pPr>
        <w:spacing w:after="0" w:line="276" w:lineRule="auto"/>
        <w:ind w:left="144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(ii)</w:t>
      </w:r>
      <w:r w:rsidRPr="004A09F5">
        <w:rPr>
          <w:rFonts w:ascii="Times New Roman" w:hAnsi="Times New Roman" w:cs="Times New Roman"/>
          <w:sz w:val="24"/>
          <w:szCs w:val="24"/>
          <w:lang w:eastAsia="hr-HR"/>
        </w:rPr>
        <w:t xml:space="preserve"> nenet 183 dhe 184 për </w:t>
      </w:r>
      <w:r w:rsidR="00820057" w:rsidRPr="004A09F5">
        <w:rPr>
          <w:rFonts w:ascii="Times New Roman" w:hAnsi="Times New Roman" w:cs="Times New Roman"/>
          <w:sz w:val="24"/>
          <w:szCs w:val="24"/>
          <w:lang w:eastAsia="hr-HR"/>
        </w:rPr>
        <w:t>kompartimentet</w:t>
      </w:r>
      <w:r w:rsidRPr="004A09F5">
        <w:rPr>
          <w:rFonts w:ascii="Times New Roman" w:hAnsi="Times New Roman" w:cs="Times New Roman"/>
          <w:sz w:val="24"/>
          <w:szCs w:val="24"/>
          <w:lang w:eastAsia="hr-HR"/>
        </w:rPr>
        <w:t xml:space="preserve"> që mbajnë kafshët e akuakulturës dhe produktet e tyre.</w:t>
      </w:r>
    </w:p>
    <w:p w14:paraId="212A7321" w14:textId="77777777" w:rsidR="00033E50" w:rsidRPr="004A09F5" w:rsidRDefault="004A00DF" w:rsidP="00626E98">
      <w:pPr>
        <w:pStyle w:val="ListParagraph"/>
        <w:numPr>
          <w:ilvl w:val="3"/>
          <w:numId w:val="49"/>
        </w:numPr>
        <w:spacing w:after="0"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K</w:t>
      </w:r>
      <w:r w:rsidR="00C93D13"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rkesa q</w:t>
      </w:r>
      <w:r w:rsidR="00C93D13"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w:t>
      </w:r>
      <w:r w:rsidR="00033E50" w:rsidRPr="004A09F5">
        <w:rPr>
          <w:rFonts w:ascii="Times New Roman" w:hAnsi="Times New Roman" w:cs="Times New Roman"/>
          <w:sz w:val="24"/>
          <w:szCs w:val="24"/>
          <w:lang w:eastAsia="hr-HR"/>
        </w:rPr>
        <w:t xml:space="preserve">Autoriteti kompetent i </w:t>
      </w:r>
      <w:r w:rsidRPr="004A09F5">
        <w:rPr>
          <w:rFonts w:ascii="Times New Roman" w:hAnsi="Times New Roman" w:cs="Times New Roman"/>
          <w:sz w:val="24"/>
          <w:szCs w:val="24"/>
          <w:lang w:eastAsia="hr-HR"/>
        </w:rPr>
        <w:t>paraqet</w:t>
      </w:r>
      <w:r w:rsidR="00033E50" w:rsidRPr="004A09F5">
        <w:rPr>
          <w:rFonts w:ascii="Times New Roman" w:hAnsi="Times New Roman" w:cs="Times New Roman"/>
          <w:sz w:val="24"/>
          <w:szCs w:val="24"/>
          <w:lang w:eastAsia="hr-HR"/>
        </w:rPr>
        <w:t xml:space="preserve"> K</w:t>
      </w:r>
      <w:r w:rsidR="003157E8" w:rsidRPr="004A09F5">
        <w:rPr>
          <w:rFonts w:ascii="Times New Roman" w:hAnsi="Times New Roman" w:cs="Times New Roman"/>
          <w:sz w:val="24"/>
          <w:szCs w:val="24"/>
          <w:lang w:eastAsia="hr-HR"/>
        </w:rPr>
        <w:t xml:space="preserve">omisionit </w:t>
      </w:r>
      <w:r w:rsidR="00033E50" w:rsidRPr="004A09F5">
        <w:rPr>
          <w:rFonts w:ascii="Times New Roman" w:hAnsi="Times New Roman" w:cs="Times New Roman"/>
          <w:sz w:val="24"/>
          <w:szCs w:val="24"/>
          <w:lang w:eastAsia="hr-HR"/>
        </w:rPr>
        <w:t>E</w:t>
      </w:r>
      <w:r w:rsidR="003157E8" w:rsidRPr="004A09F5">
        <w:rPr>
          <w:rFonts w:ascii="Times New Roman" w:hAnsi="Times New Roman" w:cs="Times New Roman"/>
          <w:sz w:val="24"/>
          <w:szCs w:val="24"/>
          <w:lang w:eastAsia="hr-HR"/>
        </w:rPr>
        <w:t>vropian</w:t>
      </w:r>
      <w:r w:rsidR="00033E50"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p</w:t>
      </w:r>
      <w:r w:rsidR="00C93D13"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r </w:t>
      </w:r>
      <w:r w:rsidR="00033E50" w:rsidRPr="004A09F5">
        <w:rPr>
          <w:rFonts w:ascii="Times New Roman" w:hAnsi="Times New Roman" w:cs="Times New Roman"/>
          <w:sz w:val="24"/>
          <w:szCs w:val="24"/>
          <w:lang w:eastAsia="hr-HR"/>
        </w:rPr>
        <w:t xml:space="preserve">njohjen e statusit i </w:t>
      </w:r>
      <w:r w:rsidR="00033E50" w:rsidRPr="004A09F5">
        <w:rPr>
          <w:rFonts w:ascii="Times New Roman" w:hAnsi="Times New Roman" w:cs="Times New Roman"/>
          <w:sz w:val="24"/>
          <w:szCs w:val="24"/>
        </w:rPr>
        <w:t xml:space="preserve">pastër nga </w:t>
      </w:r>
      <w:r w:rsidR="00033E50" w:rsidRPr="004A09F5">
        <w:rPr>
          <w:rFonts w:ascii="Times New Roman" w:hAnsi="Times New Roman" w:cs="Times New Roman"/>
          <w:sz w:val="24"/>
          <w:szCs w:val="24"/>
          <w:lang w:eastAsia="hr-HR"/>
        </w:rPr>
        <w:t xml:space="preserve">sëmundja për </w:t>
      </w:r>
      <w:r w:rsidR="003157E8" w:rsidRPr="004A09F5">
        <w:rPr>
          <w:rFonts w:ascii="Times New Roman" w:hAnsi="Times New Roman" w:cs="Times New Roman"/>
          <w:sz w:val="24"/>
          <w:szCs w:val="24"/>
          <w:lang w:eastAsia="hr-HR"/>
        </w:rPr>
        <w:t>kompartimente t</w:t>
      </w:r>
      <w:r w:rsidR="00C93D13" w:rsidRPr="004A09F5">
        <w:rPr>
          <w:rFonts w:ascii="Times New Roman" w:hAnsi="Times New Roman" w:cs="Times New Roman"/>
          <w:sz w:val="24"/>
          <w:szCs w:val="24"/>
          <w:lang w:eastAsia="hr-HR"/>
        </w:rPr>
        <w:t>ë</w:t>
      </w:r>
      <w:r w:rsidR="003157E8" w:rsidRPr="004A09F5">
        <w:rPr>
          <w:rFonts w:ascii="Times New Roman" w:hAnsi="Times New Roman" w:cs="Times New Roman"/>
          <w:sz w:val="24"/>
          <w:szCs w:val="24"/>
          <w:lang w:eastAsia="hr-HR"/>
        </w:rPr>
        <w:t xml:space="preserve"> caktuara</w:t>
      </w:r>
      <w:r w:rsidRPr="004A09F5">
        <w:rPr>
          <w:rFonts w:ascii="Times New Roman" w:hAnsi="Times New Roman" w:cs="Times New Roman"/>
          <w:sz w:val="24"/>
          <w:szCs w:val="24"/>
          <w:lang w:eastAsia="hr-HR"/>
        </w:rPr>
        <w:t xml:space="preserve"> sipas pik</w:t>
      </w:r>
      <w:r w:rsidR="007E1DF7" w:rsidRPr="004A09F5">
        <w:rPr>
          <w:rFonts w:ascii="Times New Roman" w:hAnsi="Times New Roman" w:cs="Times New Roman"/>
          <w:sz w:val="24"/>
          <w:szCs w:val="24"/>
          <w:lang w:eastAsia="hr-HR"/>
        </w:rPr>
        <w:t>ave 1 dhe</w:t>
      </w:r>
      <w:r w:rsidRPr="004A09F5">
        <w:rPr>
          <w:rFonts w:ascii="Times New Roman" w:hAnsi="Times New Roman" w:cs="Times New Roman"/>
          <w:sz w:val="24"/>
          <w:szCs w:val="24"/>
          <w:lang w:eastAsia="hr-HR"/>
        </w:rPr>
        <w:t xml:space="preserve"> 2</w:t>
      </w:r>
      <w:r w:rsidR="00033E50"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p</w:t>
      </w:r>
      <w:r w:rsidR="00C93D13"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rmban</w:t>
      </w:r>
      <w:r w:rsidR="00033E50" w:rsidRPr="004A09F5">
        <w:rPr>
          <w:rFonts w:ascii="Times New Roman" w:hAnsi="Times New Roman" w:cs="Times New Roman"/>
          <w:sz w:val="24"/>
          <w:szCs w:val="24"/>
          <w:lang w:eastAsia="hr-HR"/>
        </w:rPr>
        <w:t xml:space="preserve"> informacione që provojnë se </w:t>
      </w:r>
      <w:r w:rsidRPr="004A09F5">
        <w:rPr>
          <w:rFonts w:ascii="Times New Roman" w:hAnsi="Times New Roman" w:cs="Times New Roman"/>
          <w:sz w:val="24"/>
          <w:szCs w:val="24"/>
          <w:lang w:eastAsia="hr-HR"/>
        </w:rPr>
        <w:t xml:space="preserve">janë plotësuar </w:t>
      </w:r>
      <w:r w:rsidR="00033E50" w:rsidRPr="004A09F5">
        <w:rPr>
          <w:rFonts w:ascii="Times New Roman" w:hAnsi="Times New Roman" w:cs="Times New Roman"/>
          <w:sz w:val="24"/>
          <w:szCs w:val="24"/>
          <w:lang w:eastAsia="hr-HR"/>
        </w:rPr>
        <w:t>kushtet për njohjen e statusit i pastër nga sëmu</w:t>
      </w:r>
      <w:r w:rsidRPr="004A09F5">
        <w:rPr>
          <w:rFonts w:ascii="Times New Roman" w:hAnsi="Times New Roman" w:cs="Times New Roman"/>
          <w:sz w:val="24"/>
          <w:szCs w:val="24"/>
          <w:lang w:eastAsia="hr-HR"/>
        </w:rPr>
        <w:t>ndja</w:t>
      </w:r>
      <w:r w:rsidR="00033E50" w:rsidRPr="004A09F5">
        <w:rPr>
          <w:rFonts w:ascii="Times New Roman" w:hAnsi="Times New Roman" w:cs="Times New Roman"/>
          <w:sz w:val="24"/>
          <w:szCs w:val="24"/>
          <w:lang w:eastAsia="hr-HR"/>
        </w:rPr>
        <w:t xml:space="preserve">. </w:t>
      </w:r>
    </w:p>
    <w:p w14:paraId="748F8AE2" w14:textId="77777777" w:rsidR="00033E50" w:rsidRPr="004A09F5" w:rsidRDefault="00992DD9" w:rsidP="00626E98">
      <w:pPr>
        <w:pStyle w:val="ListParagraph"/>
        <w:numPr>
          <w:ilvl w:val="3"/>
          <w:numId w:val="49"/>
        </w:numPr>
        <w:spacing w:after="0"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Pas marrjes s</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p</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rgjigjes nga ana e Komisionit Evropian lidhur me k</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rkes</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n sipas pik</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s 2 t</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k</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tij neni, </w:t>
      </w:r>
      <w:r w:rsidR="00033E50" w:rsidRPr="004A09F5">
        <w:rPr>
          <w:rFonts w:ascii="Times New Roman" w:hAnsi="Times New Roman" w:cs="Times New Roman"/>
          <w:sz w:val="24"/>
          <w:szCs w:val="24"/>
          <w:lang w:eastAsia="hr-HR"/>
        </w:rPr>
        <w:t>Ministri me propozim të autoritetit kompetent:</w:t>
      </w:r>
    </w:p>
    <w:p w14:paraId="41CFEE65" w14:textId="77777777" w:rsidR="00033E50" w:rsidRPr="004A09F5" w:rsidRDefault="00992DD9" w:rsidP="00E6379D">
      <w:pPr>
        <w:pStyle w:val="ListParagraph"/>
        <w:numPr>
          <w:ilvl w:val="0"/>
          <w:numId w:val="522"/>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konfirmon</w:t>
      </w:r>
      <w:r w:rsidR="00033E50"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statusin</w:t>
      </w:r>
      <w:r w:rsidR="00033E50" w:rsidRPr="004A09F5">
        <w:rPr>
          <w:rFonts w:ascii="Times New Roman" w:hAnsi="Times New Roman" w:cs="Times New Roman"/>
          <w:sz w:val="24"/>
          <w:szCs w:val="24"/>
          <w:lang w:eastAsia="hr-HR"/>
        </w:rPr>
        <w:t xml:space="preserve"> i pastër nga sëmundja për </w:t>
      </w:r>
      <w:r w:rsidR="005F5E1D" w:rsidRPr="004A09F5">
        <w:rPr>
          <w:rFonts w:ascii="Times New Roman" w:hAnsi="Times New Roman" w:cs="Times New Roman"/>
          <w:sz w:val="24"/>
          <w:szCs w:val="24"/>
          <w:lang w:eastAsia="hr-HR"/>
        </w:rPr>
        <w:t>kompartimentet</w:t>
      </w:r>
      <w:r w:rsidR="00033E50"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n</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fjal</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ose heq statusin e dh</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n</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n</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rastet </w:t>
      </w:r>
      <w:r w:rsidR="00033E50" w:rsidRPr="004A09F5">
        <w:rPr>
          <w:rFonts w:ascii="Times New Roman" w:hAnsi="Times New Roman" w:cs="Times New Roman"/>
          <w:sz w:val="24"/>
          <w:szCs w:val="24"/>
          <w:lang w:eastAsia="hr-HR"/>
        </w:rPr>
        <w:t xml:space="preserve">kur </w:t>
      </w:r>
      <w:r w:rsidRPr="004A09F5">
        <w:rPr>
          <w:rFonts w:ascii="Times New Roman" w:hAnsi="Times New Roman" w:cs="Times New Roman"/>
          <w:sz w:val="24"/>
          <w:szCs w:val="24"/>
          <w:lang w:eastAsia="hr-HR"/>
        </w:rPr>
        <w:t>Komisioni Evropian nuk e ka miratuar k</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rkes</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n</w:t>
      </w:r>
      <w:r w:rsidR="00033E50" w:rsidRPr="004A09F5">
        <w:rPr>
          <w:rFonts w:ascii="Times New Roman" w:hAnsi="Times New Roman" w:cs="Times New Roman"/>
          <w:sz w:val="24"/>
          <w:szCs w:val="24"/>
          <w:lang w:eastAsia="hr-HR"/>
        </w:rPr>
        <w:t>;</w:t>
      </w:r>
    </w:p>
    <w:p w14:paraId="60F980EA" w14:textId="77777777" w:rsidR="006D0E74" w:rsidRPr="004A09F5" w:rsidRDefault="00182DBE" w:rsidP="00E6379D">
      <w:pPr>
        <w:pStyle w:val="ListParagraph"/>
        <w:numPr>
          <w:ilvl w:val="0"/>
          <w:numId w:val="522"/>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konfirmon</w:t>
      </w:r>
      <w:r w:rsidR="00033E50" w:rsidRPr="004A09F5">
        <w:rPr>
          <w:rFonts w:ascii="Times New Roman" w:hAnsi="Times New Roman" w:cs="Times New Roman"/>
          <w:sz w:val="24"/>
          <w:szCs w:val="24"/>
          <w:lang w:eastAsia="hr-HR"/>
        </w:rPr>
        <w:t xml:space="preserve"> sëmundjet e listuara sipas nenit 9, pika 1, </w:t>
      </w:r>
      <w:r w:rsidR="00AA49CE" w:rsidRPr="004A09F5">
        <w:rPr>
          <w:rFonts w:ascii="Times New Roman" w:hAnsi="Times New Roman" w:cs="Times New Roman"/>
          <w:sz w:val="24"/>
          <w:szCs w:val="24"/>
          <w:lang w:eastAsia="hr-HR"/>
        </w:rPr>
        <w:t>shkronj</w:t>
      </w:r>
      <w:r w:rsidR="00033E50" w:rsidRPr="004A09F5">
        <w:rPr>
          <w:rFonts w:ascii="Times New Roman" w:hAnsi="Times New Roman" w:cs="Times New Roman"/>
          <w:sz w:val="24"/>
          <w:szCs w:val="24"/>
          <w:lang w:eastAsia="hr-HR"/>
        </w:rPr>
        <w:t xml:space="preserve">at (a), (b) dhe (c) </w:t>
      </w:r>
      <w:r w:rsidRPr="004A09F5">
        <w:rPr>
          <w:rFonts w:ascii="Times New Roman" w:hAnsi="Times New Roman" w:cs="Times New Roman"/>
          <w:sz w:val="24"/>
          <w:szCs w:val="24"/>
          <w:lang w:eastAsia="hr-HR"/>
        </w:rPr>
        <w:t>për t</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cilat </w:t>
      </w:r>
      <w:r w:rsidR="00033E50" w:rsidRPr="004A09F5">
        <w:rPr>
          <w:rFonts w:ascii="Times New Roman" w:hAnsi="Times New Roman" w:cs="Times New Roman"/>
          <w:sz w:val="24"/>
          <w:szCs w:val="24"/>
          <w:lang w:eastAsia="hr-HR"/>
        </w:rPr>
        <w:t xml:space="preserve">jepet statusi i pastër për </w:t>
      </w:r>
      <w:r w:rsidR="005F5E1D" w:rsidRPr="004A09F5">
        <w:rPr>
          <w:rFonts w:ascii="Times New Roman" w:hAnsi="Times New Roman" w:cs="Times New Roman"/>
          <w:sz w:val="24"/>
          <w:szCs w:val="24"/>
          <w:lang w:eastAsia="hr-HR"/>
        </w:rPr>
        <w:t>kompartimentet</w:t>
      </w:r>
      <w:r w:rsidRPr="004A09F5">
        <w:rPr>
          <w:rFonts w:ascii="Times New Roman" w:hAnsi="Times New Roman" w:cs="Times New Roman"/>
          <w:sz w:val="24"/>
          <w:szCs w:val="24"/>
          <w:lang w:eastAsia="hr-HR"/>
        </w:rPr>
        <w:t xml:space="preserve"> n</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fjal</w:t>
      </w:r>
      <w:r w:rsidR="002803C6" w:rsidRPr="004A09F5">
        <w:rPr>
          <w:rFonts w:ascii="Times New Roman" w:hAnsi="Times New Roman" w:cs="Times New Roman"/>
          <w:sz w:val="24"/>
          <w:szCs w:val="24"/>
          <w:lang w:eastAsia="hr-HR"/>
        </w:rPr>
        <w:t>ë</w:t>
      </w:r>
      <w:r w:rsidR="00033E50" w:rsidRPr="004A09F5">
        <w:rPr>
          <w:rFonts w:ascii="Times New Roman" w:hAnsi="Times New Roman" w:cs="Times New Roman"/>
          <w:sz w:val="24"/>
          <w:szCs w:val="24"/>
          <w:lang w:eastAsia="hr-HR"/>
        </w:rPr>
        <w:t>.</w:t>
      </w:r>
    </w:p>
    <w:p w14:paraId="5ED3843F" w14:textId="644877D1" w:rsidR="00033E50" w:rsidRPr="004A09F5" w:rsidRDefault="002F750C" w:rsidP="00626E98">
      <w:pPr>
        <w:pStyle w:val="ListParagraph"/>
        <w:numPr>
          <w:ilvl w:val="0"/>
          <w:numId w:val="49"/>
        </w:numPr>
        <w:spacing w:after="0"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033E50" w:rsidRPr="004A09F5">
        <w:rPr>
          <w:rFonts w:ascii="Times New Roman" w:hAnsi="Times New Roman" w:cs="Times New Roman"/>
          <w:sz w:val="24"/>
          <w:szCs w:val="24"/>
          <w:lang w:eastAsia="hr-HR"/>
        </w:rPr>
        <w:t xml:space="preserve">miraton rregullat </w:t>
      </w:r>
      <w:r w:rsidR="002803C6" w:rsidRPr="004A09F5">
        <w:rPr>
          <w:rFonts w:ascii="Times New Roman" w:hAnsi="Times New Roman" w:cs="Times New Roman"/>
          <w:sz w:val="24"/>
          <w:szCs w:val="24"/>
          <w:lang w:eastAsia="hr-HR"/>
        </w:rPr>
        <w:t>e holl</w:t>
      </w:r>
      <w:r w:rsidR="00CF53E6" w:rsidRPr="004A09F5">
        <w:rPr>
          <w:rFonts w:ascii="Times New Roman" w:hAnsi="Times New Roman" w:cs="Times New Roman"/>
          <w:sz w:val="24"/>
          <w:szCs w:val="24"/>
          <w:lang w:eastAsia="hr-HR"/>
        </w:rPr>
        <w:t>ë</w:t>
      </w:r>
      <w:r w:rsidR="002803C6" w:rsidRPr="004A09F5">
        <w:rPr>
          <w:rFonts w:ascii="Times New Roman" w:hAnsi="Times New Roman" w:cs="Times New Roman"/>
          <w:sz w:val="24"/>
          <w:szCs w:val="24"/>
          <w:lang w:eastAsia="hr-HR"/>
        </w:rPr>
        <w:t>sishme q</w:t>
      </w:r>
      <w:r w:rsidR="00033E50" w:rsidRPr="004A09F5">
        <w:rPr>
          <w:rFonts w:ascii="Times New Roman" w:hAnsi="Times New Roman" w:cs="Times New Roman"/>
          <w:sz w:val="24"/>
          <w:szCs w:val="24"/>
          <w:lang w:eastAsia="hr-HR"/>
        </w:rPr>
        <w:t xml:space="preserve">ë </w:t>
      </w:r>
      <w:r w:rsidR="002803C6" w:rsidRPr="004A09F5">
        <w:rPr>
          <w:rFonts w:ascii="Times New Roman" w:hAnsi="Times New Roman" w:cs="Times New Roman"/>
          <w:sz w:val="24"/>
          <w:szCs w:val="24"/>
          <w:lang w:eastAsia="hr-HR"/>
        </w:rPr>
        <w:t>plot</w:t>
      </w:r>
      <w:r w:rsidR="00CF53E6" w:rsidRPr="004A09F5">
        <w:rPr>
          <w:rFonts w:ascii="Times New Roman" w:hAnsi="Times New Roman" w:cs="Times New Roman"/>
          <w:sz w:val="24"/>
          <w:szCs w:val="24"/>
          <w:lang w:eastAsia="hr-HR"/>
        </w:rPr>
        <w:t>ë</w:t>
      </w:r>
      <w:r w:rsidR="002803C6" w:rsidRPr="004A09F5">
        <w:rPr>
          <w:rFonts w:ascii="Times New Roman" w:hAnsi="Times New Roman" w:cs="Times New Roman"/>
          <w:sz w:val="24"/>
          <w:szCs w:val="24"/>
          <w:lang w:eastAsia="hr-HR"/>
        </w:rPr>
        <w:t>sojn</w:t>
      </w:r>
      <w:r w:rsidR="00CF53E6" w:rsidRPr="004A09F5">
        <w:rPr>
          <w:rFonts w:ascii="Times New Roman" w:hAnsi="Times New Roman" w:cs="Times New Roman"/>
          <w:sz w:val="24"/>
          <w:szCs w:val="24"/>
          <w:lang w:eastAsia="hr-HR"/>
        </w:rPr>
        <w:t>ë</w:t>
      </w:r>
      <w:r w:rsidR="002803C6" w:rsidRPr="004A09F5">
        <w:rPr>
          <w:rFonts w:ascii="Times New Roman" w:hAnsi="Times New Roman" w:cs="Times New Roman"/>
          <w:sz w:val="24"/>
          <w:szCs w:val="24"/>
          <w:lang w:eastAsia="hr-HR"/>
        </w:rPr>
        <w:t xml:space="preserve"> rregullat e</w:t>
      </w:r>
      <w:r w:rsidR="00033E50" w:rsidRPr="004A09F5">
        <w:rPr>
          <w:rFonts w:ascii="Times New Roman" w:hAnsi="Times New Roman" w:cs="Times New Roman"/>
          <w:sz w:val="24"/>
          <w:szCs w:val="24"/>
          <w:lang w:eastAsia="hr-HR"/>
        </w:rPr>
        <w:t xml:space="preserve"> për</w:t>
      </w:r>
      <w:r w:rsidR="002803C6" w:rsidRPr="004A09F5">
        <w:rPr>
          <w:rFonts w:ascii="Times New Roman" w:hAnsi="Times New Roman" w:cs="Times New Roman"/>
          <w:sz w:val="24"/>
          <w:szCs w:val="24"/>
          <w:lang w:eastAsia="hr-HR"/>
        </w:rPr>
        <w:t>shkr</w:t>
      </w:r>
      <w:r w:rsidR="00033E50" w:rsidRPr="004A09F5">
        <w:rPr>
          <w:rFonts w:ascii="Times New Roman" w:hAnsi="Times New Roman" w:cs="Times New Roman"/>
          <w:sz w:val="24"/>
          <w:szCs w:val="24"/>
          <w:lang w:eastAsia="hr-HR"/>
        </w:rPr>
        <w:t>uara në këtë nen</w:t>
      </w:r>
      <w:r w:rsidR="00880871" w:rsidRPr="004A09F5">
        <w:rPr>
          <w:rFonts w:ascii="Times New Roman" w:hAnsi="Times New Roman" w:cs="Times New Roman"/>
          <w:sz w:val="24"/>
          <w:szCs w:val="24"/>
          <w:lang w:eastAsia="hr-HR"/>
        </w:rPr>
        <w:t>, p</w:t>
      </w:r>
      <w:r w:rsidR="00CF53E6" w:rsidRPr="004A09F5">
        <w:rPr>
          <w:rFonts w:ascii="Times New Roman" w:hAnsi="Times New Roman" w:cs="Times New Roman"/>
          <w:sz w:val="24"/>
          <w:szCs w:val="24"/>
          <w:lang w:eastAsia="hr-HR"/>
        </w:rPr>
        <w:t>ë</w:t>
      </w:r>
      <w:r w:rsidR="00880871" w:rsidRPr="004A09F5">
        <w:rPr>
          <w:rFonts w:ascii="Times New Roman" w:hAnsi="Times New Roman" w:cs="Times New Roman"/>
          <w:sz w:val="24"/>
          <w:szCs w:val="24"/>
          <w:lang w:eastAsia="hr-HR"/>
        </w:rPr>
        <w:t>rsa i p</w:t>
      </w:r>
      <w:r w:rsidR="00CF53E6" w:rsidRPr="004A09F5">
        <w:rPr>
          <w:rFonts w:ascii="Times New Roman" w:hAnsi="Times New Roman" w:cs="Times New Roman"/>
          <w:sz w:val="24"/>
          <w:szCs w:val="24"/>
          <w:lang w:eastAsia="hr-HR"/>
        </w:rPr>
        <w:t>ë</w:t>
      </w:r>
      <w:r w:rsidR="00880871" w:rsidRPr="004A09F5">
        <w:rPr>
          <w:rFonts w:ascii="Times New Roman" w:hAnsi="Times New Roman" w:cs="Times New Roman"/>
          <w:sz w:val="24"/>
          <w:szCs w:val="24"/>
          <w:lang w:eastAsia="hr-HR"/>
        </w:rPr>
        <w:t>rket</w:t>
      </w:r>
      <w:r w:rsidR="00033E50" w:rsidRPr="004A09F5">
        <w:rPr>
          <w:rFonts w:ascii="Times New Roman" w:hAnsi="Times New Roman" w:cs="Times New Roman"/>
          <w:sz w:val="24"/>
          <w:szCs w:val="24"/>
          <w:lang w:eastAsia="hr-HR"/>
        </w:rPr>
        <w:t>:</w:t>
      </w:r>
    </w:p>
    <w:p w14:paraId="73854CA9" w14:textId="77777777" w:rsidR="00033E50" w:rsidRPr="004A09F5" w:rsidRDefault="00033E50" w:rsidP="00626E98">
      <w:pPr>
        <w:pStyle w:val="ListParagraph"/>
        <w:numPr>
          <w:ilvl w:val="1"/>
          <w:numId w:val="49"/>
        </w:numPr>
        <w:spacing w:after="0"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rregulla</w:t>
      </w:r>
      <w:r w:rsidR="00880871" w:rsidRPr="004A09F5">
        <w:rPr>
          <w:rFonts w:ascii="Times New Roman" w:hAnsi="Times New Roman" w:cs="Times New Roman"/>
          <w:sz w:val="24"/>
          <w:szCs w:val="24"/>
          <w:lang w:eastAsia="hr-HR"/>
        </w:rPr>
        <w:t>ve</w:t>
      </w:r>
      <w:r w:rsidRPr="004A09F5">
        <w:rPr>
          <w:rFonts w:ascii="Times New Roman" w:hAnsi="Times New Roman" w:cs="Times New Roman"/>
          <w:sz w:val="24"/>
          <w:szCs w:val="24"/>
          <w:lang w:eastAsia="hr-HR"/>
        </w:rPr>
        <w:t xml:space="preserve"> për dhënien e statusit i pastër nga sëmundja për </w:t>
      </w:r>
      <w:r w:rsidR="005F5E1D" w:rsidRPr="004A09F5">
        <w:rPr>
          <w:rFonts w:ascii="Times New Roman" w:hAnsi="Times New Roman" w:cs="Times New Roman"/>
          <w:sz w:val="24"/>
          <w:szCs w:val="24"/>
          <w:lang w:eastAsia="hr-HR"/>
        </w:rPr>
        <w:t>kompartimentet</w:t>
      </w:r>
      <w:r w:rsidRPr="004A09F5">
        <w:rPr>
          <w:rFonts w:ascii="Times New Roman" w:hAnsi="Times New Roman" w:cs="Times New Roman"/>
          <w:sz w:val="24"/>
          <w:szCs w:val="24"/>
          <w:lang w:eastAsia="hr-HR"/>
        </w:rPr>
        <w:t xml:space="preserve"> në përputhje me pikat 1 dhe 2 të këtij neni, mbështetur në profilin e sëmundjeve të listuara të për</w:t>
      </w:r>
      <w:r w:rsidR="00880871" w:rsidRPr="004A09F5">
        <w:rPr>
          <w:rFonts w:ascii="Times New Roman" w:hAnsi="Times New Roman" w:cs="Times New Roman"/>
          <w:sz w:val="24"/>
          <w:szCs w:val="24"/>
          <w:lang w:eastAsia="hr-HR"/>
        </w:rPr>
        <w:t>shkr</w:t>
      </w:r>
      <w:r w:rsidRPr="004A09F5">
        <w:rPr>
          <w:rFonts w:ascii="Times New Roman" w:hAnsi="Times New Roman" w:cs="Times New Roman"/>
          <w:sz w:val="24"/>
          <w:szCs w:val="24"/>
          <w:lang w:eastAsia="hr-HR"/>
        </w:rPr>
        <w:t xml:space="preserve">uara në nenin 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at (a), (b) dhe (c) për</w:t>
      </w:r>
      <w:r w:rsidR="00880871"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të paktën:</w:t>
      </w:r>
    </w:p>
    <w:p w14:paraId="5BDADF30" w14:textId="77777777" w:rsidR="00033E50" w:rsidRPr="004A09F5" w:rsidRDefault="00033E50" w:rsidP="00626E98">
      <w:pPr>
        <w:pStyle w:val="ListParagraph"/>
        <w:numPr>
          <w:ilvl w:val="0"/>
          <w:numId w:val="58"/>
        </w:numPr>
        <w:spacing w:after="0"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rezultateve të survejancës dhe prova</w:t>
      </w:r>
      <w:r w:rsidR="007E1DF7" w:rsidRPr="004A09F5">
        <w:rPr>
          <w:rFonts w:ascii="Times New Roman" w:hAnsi="Times New Roman" w:cs="Times New Roman"/>
          <w:sz w:val="24"/>
          <w:szCs w:val="24"/>
          <w:lang w:eastAsia="hr-HR"/>
        </w:rPr>
        <w:t>ve</w:t>
      </w:r>
      <w:r w:rsidRPr="004A09F5">
        <w:rPr>
          <w:rFonts w:ascii="Times New Roman" w:hAnsi="Times New Roman" w:cs="Times New Roman"/>
          <w:sz w:val="24"/>
          <w:szCs w:val="24"/>
          <w:lang w:eastAsia="hr-HR"/>
        </w:rPr>
        <w:t xml:space="preserve"> të tjera të nevojshme për të vërtetuar statusin i pastër nga sëmundja;</w:t>
      </w:r>
    </w:p>
    <w:p w14:paraId="76B10E93" w14:textId="77777777" w:rsidR="00033E50" w:rsidRPr="004A09F5" w:rsidRDefault="00033E50" w:rsidP="00626E98">
      <w:pPr>
        <w:pStyle w:val="ListParagraph"/>
        <w:numPr>
          <w:ilvl w:val="0"/>
          <w:numId w:val="59"/>
        </w:numPr>
        <w:spacing w:after="0"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masa</w:t>
      </w:r>
      <w:r w:rsidR="00291F5A" w:rsidRPr="004A09F5">
        <w:rPr>
          <w:rFonts w:ascii="Times New Roman" w:hAnsi="Times New Roman" w:cs="Times New Roman"/>
          <w:sz w:val="24"/>
          <w:szCs w:val="24"/>
          <w:lang w:eastAsia="hr-HR"/>
        </w:rPr>
        <w:t>ve t</w:t>
      </w:r>
      <w:r w:rsidR="002803C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biosigurisë;</w:t>
      </w:r>
    </w:p>
    <w:p w14:paraId="01890AF4" w14:textId="77777777" w:rsidR="00033E50" w:rsidRPr="004A09F5" w:rsidRDefault="00880871" w:rsidP="00626E98">
      <w:pPr>
        <w:pStyle w:val="ListParagraph"/>
        <w:numPr>
          <w:ilvl w:val="0"/>
          <w:numId w:val="60"/>
        </w:numPr>
        <w:spacing w:after="0"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rregullave</w:t>
      </w:r>
      <w:r w:rsidR="00033E50"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t</w:t>
      </w:r>
      <w:r w:rsidR="00CF53E6" w:rsidRPr="004A09F5">
        <w:rPr>
          <w:rFonts w:ascii="Times New Roman" w:hAnsi="Times New Roman" w:cs="Times New Roman"/>
          <w:sz w:val="24"/>
          <w:szCs w:val="24"/>
          <w:lang w:eastAsia="hr-HR"/>
        </w:rPr>
        <w:t>ë</w:t>
      </w:r>
      <w:r w:rsidR="00033E50" w:rsidRPr="004A09F5">
        <w:rPr>
          <w:rFonts w:ascii="Times New Roman" w:hAnsi="Times New Roman" w:cs="Times New Roman"/>
          <w:sz w:val="24"/>
          <w:szCs w:val="24"/>
          <w:lang w:eastAsia="hr-HR"/>
        </w:rPr>
        <w:t xml:space="preserve"> hollësishme </w:t>
      </w:r>
      <w:r w:rsidRPr="004A09F5">
        <w:rPr>
          <w:rFonts w:ascii="Times New Roman" w:hAnsi="Times New Roman" w:cs="Times New Roman"/>
          <w:sz w:val="24"/>
          <w:szCs w:val="24"/>
          <w:lang w:eastAsia="hr-HR"/>
        </w:rPr>
        <w:t>mbi t</w:t>
      </w:r>
      <w:r w:rsidR="00CF53E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cilat Autoritetit Kompetent mb</w:t>
      </w:r>
      <w:r w:rsidR="00CF53E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shtetet </w:t>
      </w:r>
      <w:r w:rsidR="00033E50" w:rsidRPr="004A09F5">
        <w:rPr>
          <w:rFonts w:ascii="Times New Roman" w:hAnsi="Times New Roman" w:cs="Times New Roman"/>
          <w:sz w:val="24"/>
          <w:szCs w:val="24"/>
          <w:lang w:eastAsia="hr-HR"/>
        </w:rPr>
        <w:t>për</w:t>
      </w:r>
      <w:r w:rsidRPr="004A09F5">
        <w:rPr>
          <w:rFonts w:ascii="Times New Roman" w:hAnsi="Times New Roman" w:cs="Times New Roman"/>
          <w:sz w:val="24"/>
          <w:szCs w:val="24"/>
          <w:lang w:eastAsia="hr-HR"/>
        </w:rPr>
        <w:t xml:space="preserve"> vler</w:t>
      </w:r>
      <w:r w:rsidR="00CF53E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simin p</w:t>
      </w:r>
      <w:r w:rsidR="00CF53E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r</w:t>
      </w:r>
      <w:r w:rsidR="00033E50" w:rsidRPr="004A09F5">
        <w:rPr>
          <w:rFonts w:ascii="Times New Roman" w:hAnsi="Times New Roman" w:cs="Times New Roman"/>
          <w:sz w:val="24"/>
          <w:szCs w:val="24"/>
          <w:lang w:eastAsia="hr-HR"/>
        </w:rPr>
        <w:t xml:space="preserve"> dhënien e</w:t>
      </w:r>
      <w:r w:rsidR="007E1DF7" w:rsidRPr="004A09F5">
        <w:rPr>
          <w:rFonts w:ascii="Times New Roman" w:hAnsi="Times New Roman" w:cs="Times New Roman"/>
          <w:sz w:val="24"/>
          <w:szCs w:val="24"/>
          <w:lang w:eastAsia="hr-HR"/>
        </w:rPr>
        <w:t xml:space="preserve"> statusit i pastër nga sëmundja</w:t>
      </w:r>
      <w:r w:rsidR="00033E50" w:rsidRPr="004A09F5">
        <w:rPr>
          <w:rFonts w:ascii="Times New Roman" w:hAnsi="Times New Roman" w:cs="Times New Roman"/>
          <w:sz w:val="24"/>
          <w:szCs w:val="24"/>
          <w:lang w:eastAsia="hr-HR"/>
        </w:rPr>
        <w:t xml:space="preserve"> për </w:t>
      </w:r>
      <w:r w:rsidR="005F5E1D" w:rsidRPr="004A09F5">
        <w:rPr>
          <w:rFonts w:ascii="Times New Roman" w:hAnsi="Times New Roman" w:cs="Times New Roman"/>
          <w:sz w:val="24"/>
          <w:szCs w:val="24"/>
          <w:lang w:eastAsia="hr-HR"/>
        </w:rPr>
        <w:t>kompartimentet</w:t>
      </w:r>
      <w:r w:rsidR="00033E50" w:rsidRPr="004A09F5">
        <w:rPr>
          <w:rFonts w:ascii="Times New Roman" w:hAnsi="Times New Roman" w:cs="Times New Roman"/>
          <w:sz w:val="24"/>
          <w:szCs w:val="24"/>
          <w:lang w:eastAsia="hr-HR"/>
        </w:rPr>
        <w:t xml:space="preserve"> sipas pikave 1 dhe 2; dhe </w:t>
      </w:r>
    </w:p>
    <w:p w14:paraId="0175D556" w14:textId="77777777" w:rsidR="00033E50" w:rsidRPr="004A09F5" w:rsidRDefault="00033E50" w:rsidP="00626E98">
      <w:pPr>
        <w:numPr>
          <w:ilvl w:val="0"/>
          <w:numId w:val="60"/>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rregullat në lidhje me </w:t>
      </w:r>
      <w:r w:rsidR="005F5E1D" w:rsidRPr="004A09F5">
        <w:rPr>
          <w:rFonts w:ascii="Times New Roman" w:hAnsi="Times New Roman" w:cs="Times New Roman"/>
          <w:sz w:val="24"/>
          <w:szCs w:val="24"/>
          <w:lang w:val="en-GB" w:eastAsia="hr-HR"/>
        </w:rPr>
        <w:t>kompartimentet</w:t>
      </w:r>
      <w:r w:rsidRPr="004A09F5">
        <w:rPr>
          <w:rFonts w:ascii="Times New Roman" w:hAnsi="Times New Roman" w:cs="Times New Roman"/>
          <w:sz w:val="24"/>
          <w:szCs w:val="24"/>
          <w:lang w:val="en-GB" w:eastAsia="hr-HR"/>
        </w:rPr>
        <w:t xml:space="preserve"> që ndodhen në zonat kufitare, ku për garantimin e statusit i pastër nga sëmundja për </w:t>
      </w:r>
      <w:r w:rsidR="005F5E1D" w:rsidRPr="004A09F5">
        <w:rPr>
          <w:rFonts w:ascii="Times New Roman" w:hAnsi="Times New Roman" w:cs="Times New Roman"/>
          <w:sz w:val="24"/>
          <w:szCs w:val="24"/>
          <w:lang w:val="en-GB" w:eastAsia="hr-HR"/>
        </w:rPr>
        <w:t>kompartimentet</w:t>
      </w:r>
      <w:r w:rsidR="00AB3BCB" w:rsidRPr="004A09F5">
        <w:rPr>
          <w:rFonts w:ascii="Times New Roman" w:hAnsi="Times New Roman" w:cs="Times New Roman"/>
          <w:sz w:val="24"/>
          <w:szCs w:val="24"/>
          <w:lang w:val="en-GB" w:eastAsia="hr-HR"/>
        </w:rPr>
        <w:t xml:space="preserve"> në fjalë</w:t>
      </w:r>
      <w:r w:rsidRPr="004A09F5">
        <w:rPr>
          <w:rFonts w:ascii="Times New Roman" w:hAnsi="Times New Roman" w:cs="Times New Roman"/>
          <w:sz w:val="24"/>
          <w:szCs w:val="24"/>
          <w:lang w:val="en-GB" w:eastAsia="hr-HR"/>
        </w:rPr>
        <w:t>, kërkohet bashkëpunimi me autoritetin kompetent të shtetit kufitar.</w:t>
      </w:r>
    </w:p>
    <w:p w14:paraId="2085FB8B" w14:textId="77777777" w:rsidR="00033E50" w:rsidRPr="004A09F5" w:rsidRDefault="00033E50" w:rsidP="00626E98">
      <w:pPr>
        <w:spacing w:line="276" w:lineRule="auto"/>
        <w:ind w:left="1080"/>
        <w:contextualSpacing/>
        <w:jc w:val="both"/>
        <w:rPr>
          <w:rFonts w:ascii="Times New Roman" w:hAnsi="Times New Roman" w:cs="Times New Roman"/>
          <w:sz w:val="24"/>
          <w:szCs w:val="24"/>
          <w:lang w:val="en-GB" w:eastAsia="hr-HR"/>
        </w:rPr>
      </w:pPr>
    </w:p>
    <w:p w14:paraId="4F0FC46B"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38</w:t>
      </w:r>
    </w:p>
    <w:p w14:paraId="2AEF21EA" w14:textId="77777777" w:rsidR="00033E50" w:rsidRPr="004A09F5" w:rsidRDefault="00033E50" w:rsidP="00626E98">
      <w:pPr>
        <w:spacing w:line="276" w:lineRule="auto"/>
        <w:jc w:val="center"/>
        <w:rPr>
          <w:rFonts w:ascii="Times New Roman" w:hAnsi="Times New Roman" w:cs="Times New Roman"/>
          <w:b/>
          <w:bCs/>
          <w:sz w:val="32"/>
          <w:szCs w:val="24"/>
          <w:lang w:eastAsia="hr-HR"/>
        </w:rPr>
      </w:pPr>
      <w:r w:rsidRPr="004A09F5">
        <w:rPr>
          <w:rFonts w:ascii="Times New Roman" w:eastAsia="Calibri" w:hAnsi="Times New Roman" w:cs="Times New Roman"/>
          <w:b/>
          <w:sz w:val="24"/>
          <w:szCs w:val="20"/>
          <w:lang w:val="en-GB" w:eastAsia="hr-HR"/>
        </w:rPr>
        <w:t xml:space="preserve">Listat e zonave ose </w:t>
      </w:r>
      <w:r w:rsidR="005F5E1D" w:rsidRPr="004A09F5">
        <w:rPr>
          <w:rFonts w:ascii="Times New Roman" w:eastAsia="Calibri" w:hAnsi="Times New Roman" w:cs="Times New Roman"/>
          <w:b/>
          <w:sz w:val="24"/>
          <w:szCs w:val="20"/>
          <w:lang w:val="en-GB" w:eastAsia="hr-HR"/>
        </w:rPr>
        <w:t>kompartimenteve</w:t>
      </w:r>
      <w:r w:rsidRPr="004A09F5">
        <w:rPr>
          <w:rFonts w:ascii="Times New Roman" w:eastAsia="Calibri" w:hAnsi="Times New Roman" w:cs="Times New Roman"/>
          <w:b/>
          <w:sz w:val="24"/>
          <w:szCs w:val="20"/>
          <w:lang w:val="en-GB" w:eastAsia="hr-HR"/>
        </w:rPr>
        <w:t xml:space="preserve"> me statusin i pastër nga sëmundja</w:t>
      </w:r>
    </w:p>
    <w:p w14:paraId="32F4D27E" w14:textId="77777777" w:rsidR="00033E50" w:rsidRPr="004A09F5" w:rsidRDefault="00033E50"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harton dhe mban një listë të përditësuar të zonave me statusin i pastër nga sëmundja, sipas dispozitave të nenit 36, pika 1 dhe 3, dhe të </w:t>
      </w:r>
      <w:r w:rsidR="005F5E1D" w:rsidRPr="004A09F5">
        <w:rPr>
          <w:rFonts w:ascii="Times New Roman" w:hAnsi="Times New Roman" w:cs="Times New Roman"/>
          <w:sz w:val="24"/>
          <w:szCs w:val="24"/>
          <w:lang w:eastAsia="hr-HR"/>
        </w:rPr>
        <w:t>kompartimenteve</w:t>
      </w:r>
      <w:r w:rsidRPr="004A09F5">
        <w:rPr>
          <w:rFonts w:ascii="Times New Roman" w:hAnsi="Times New Roman" w:cs="Times New Roman"/>
          <w:sz w:val="24"/>
          <w:szCs w:val="24"/>
          <w:lang w:eastAsia="hr-HR"/>
        </w:rPr>
        <w:t xml:space="preserve"> me statusin i pastër nga sëmundja, sipas dispozitave të nenit 37, pika 1 dhe 2, kur është e mundur.</w:t>
      </w:r>
    </w:p>
    <w:p w14:paraId="753C065C" w14:textId="77777777" w:rsidR="00033E50" w:rsidRPr="004A09F5" w:rsidRDefault="00033E50"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Këto lista bëhen publike nga autoriteti kompetent.</w:t>
      </w:r>
    </w:p>
    <w:p w14:paraId="1ACCE86B" w14:textId="77777777" w:rsidR="00420612" w:rsidRPr="004A09F5" w:rsidRDefault="00420612"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w:t>
      </w:r>
      <w:r w:rsidR="00EA786C" w:rsidRPr="004A09F5">
        <w:rPr>
          <w:rFonts w:ascii="Times New Roman" w:hAnsi="Times New Roman" w:cs="Times New Roman"/>
          <w:sz w:val="24"/>
          <w:szCs w:val="24"/>
          <w:lang w:eastAsia="hr-HR"/>
        </w:rPr>
        <w:t>me qëllim që t’ia bëjë të ditur shteteve anëtare të Bashkimit Evropian listën e zonave ose kompartimenteve me statusin i pastër nga sëmundja, i</w:t>
      </w:r>
      <w:r w:rsidRPr="004A09F5">
        <w:rPr>
          <w:rFonts w:ascii="Times New Roman" w:hAnsi="Times New Roman" w:cs="Times New Roman"/>
          <w:sz w:val="24"/>
          <w:szCs w:val="24"/>
          <w:lang w:eastAsia="hr-HR"/>
        </w:rPr>
        <w:t xml:space="preserve"> d</w:t>
      </w:r>
      <w:r w:rsidR="00EA786C"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rgon Komisionit Evropian list</w:t>
      </w:r>
      <w:r w:rsidR="00EA786C"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n n</w:t>
      </w:r>
      <w:r w:rsidR="00EA786C"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fjal</w:t>
      </w:r>
      <w:r w:rsidR="00EA786C"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w:t>
      </w:r>
    </w:p>
    <w:p w14:paraId="41FD010D" w14:textId="77777777" w:rsidR="00033E50" w:rsidRPr="004A09F5" w:rsidRDefault="00033E50" w:rsidP="00626E98">
      <w:pPr>
        <w:spacing w:line="276" w:lineRule="auto"/>
        <w:jc w:val="center"/>
        <w:rPr>
          <w:rFonts w:ascii="Times New Roman" w:hAnsi="Times New Roman" w:cs="Times New Roman"/>
          <w:sz w:val="24"/>
          <w:szCs w:val="24"/>
          <w:lang w:eastAsia="hr-HR"/>
        </w:rPr>
      </w:pPr>
    </w:p>
    <w:p w14:paraId="221E21B2" w14:textId="77777777" w:rsidR="00033E50" w:rsidRPr="004A09F5" w:rsidRDefault="00033E50" w:rsidP="00626E98">
      <w:pPr>
        <w:spacing w:line="276" w:lineRule="auto"/>
        <w:jc w:val="center"/>
        <w:rPr>
          <w:rFonts w:ascii="Times New Roman" w:hAnsi="Times New Roman" w:cs="Times New Roman"/>
          <w:b/>
          <w:sz w:val="24"/>
          <w:szCs w:val="24"/>
          <w:lang w:eastAsia="hr-HR"/>
        </w:rPr>
      </w:pPr>
      <w:r w:rsidRPr="004A09F5">
        <w:rPr>
          <w:rFonts w:ascii="Times New Roman" w:hAnsi="Times New Roman" w:cs="Times New Roman"/>
          <w:b/>
          <w:sz w:val="24"/>
          <w:szCs w:val="24"/>
          <w:lang w:eastAsia="hr-HR"/>
        </w:rPr>
        <w:t>Neni 39</w:t>
      </w:r>
    </w:p>
    <w:p w14:paraId="78FF788F" w14:textId="77777777" w:rsidR="00033E50" w:rsidRPr="004A09F5" w:rsidRDefault="00033E50" w:rsidP="00626E98">
      <w:pPr>
        <w:spacing w:line="276" w:lineRule="auto"/>
        <w:jc w:val="center"/>
        <w:rPr>
          <w:rFonts w:ascii="Times New Roman" w:hAnsi="Times New Roman" w:cs="Times New Roman"/>
          <w:b/>
          <w:sz w:val="24"/>
          <w:szCs w:val="24"/>
          <w:lang w:eastAsia="hr-HR"/>
        </w:rPr>
      </w:pPr>
      <w:r w:rsidRPr="004A09F5">
        <w:rPr>
          <w:rFonts w:ascii="Times New Roman" w:hAnsi="Times New Roman" w:cs="Times New Roman"/>
          <w:b/>
          <w:sz w:val="24"/>
          <w:szCs w:val="24"/>
          <w:lang w:eastAsia="hr-HR"/>
        </w:rPr>
        <w:t>Rregullat e hollësishme për dhënien e statusit i pastër nga sëmundja</w:t>
      </w:r>
    </w:p>
    <w:p w14:paraId="7BC1106A" w14:textId="2E41BC79" w:rsidR="00033E50" w:rsidRPr="004A09F5" w:rsidRDefault="004D1AF4" w:rsidP="00626E98">
      <w:pPr>
        <w:spacing w:after="0" w:line="276" w:lineRule="auto"/>
        <w:jc w:val="both"/>
        <w:rPr>
          <w:rFonts w:ascii="Times New Roman" w:hAnsi="Times New Roman" w:cs="Times New Roman"/>
          <w:sz w:val="24"/>
          <w:szCs w:val="24"/>
          <w:lang w:eastAsia="hr-HR"/>
        </w:rPr>
      </w:pPr>
      <w:r>
        <w:rPr>
          <w:rFonts w:ascii="Times New Roman" w:hAnsi="Times New Roman" w:cs="Times New Roman"/>
          <w:sz w:val="24"/>
          <w:szCs w:val="20"/>
          <w:lang w:eastAsia="hr-HR"/>
        </w:rPr>
        <w:lastRenderedPageBreak/>
        <w:t xml:space="preserve">Ministri </w:t>
      </w:r>
      <w:r w:rsidR="00033E50" w:rsidRPr="004A09F5">
        <w:rPr>
          <w:rFonts w:ascii="Times New Roman" w:hAnsi="Times New Roman" w:cs="Times New Roman"/>
          <w:sz w:val="24"/>
          <w:szCs w:val="24"/>
          <w:lang w:eastAsia="hr-HR"/>
        </w:rPr>
        <w:t>miraton rregullat e hollësishme për dhënien e statusit i pastër nga sëmundja në lidhje me:</w:t>
      </w:r>
    </w:p>
    <w:p w14:paraId="389FA61F" w14:textId="77777777" w:rsidR="00033E50" w:rsidRPr="004A09F5" w:rsidRDefault="00033E50" w:rsidP="00626E98">
      <w:pPr>
        <w:pStyle w:val="ListParagraph"/>
        <w:numPr>
          <w:ilvl w:val="1"/>
          <w:numId w:val="59"/>
        </w:numPr>
        <w:spacing w:after="0" w:line="276" w:lineRule="auto"/>
        <w:ind w:left="900" w:hanging="45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rregullat e hollësishme për dhënien e statusit i pastër nga sëmundja për vendin dhe zona të caktuara, mbështetur në profilet e ndryshme të sëmundjes, për sa i përket:</w:t>
      </w:r>
    </w:p>
    <w:p w14:paraId="5FB4D797" w14:textId="77777777" w:rsidR="00033E50" w:rsidRPr="004A09F5" w:rsidRDefault="00033E50" w:rsidP="00626E98">
      <w:pPr>
        <w:spacing w:after="0" w:line="276" w:lineRule="auto"/>
        <w:ind w:left="720" w:firstLine="27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w:t>
      </w:r>
      <w:r w:rsidRPr="004A09F5">
        <w:rPr>
          <w:rFonts w:ascii="Times New Roman" w:hAnsi="Times New Roman" w:cs="Times New Roman"/>
          <w:sz w:val="24"/>
          <w:szCs w:val="24"/>
          <w:lang w:eastAsia="hr-HR"/>
        </w:rPr>
        <w:t xml:space="preserve"> kritereve që përdoren për të vërtetuar </w:t>
      </w:r>
      <w:r w:rsidR="00F3466F" w:rsidRPr="004A09F5">
        <w:rPr>
          <w:rFonts w:ascii="Times New Roman" w:hAnsi="Times New Roman" w:cs="Times New Roman"/>
          <w:sz w:val="24"/>
          <w:szCs w:val="24"/>
          <w:lang w:eastAsia="hr-HR"/>
        </w:rPr>
        <w:t xml:space="preserve">deklarimin </w:t>
      </w:r>
      <w:r w:rsidRPr="004A09F5">
        <w:rPr>
          <w:rFonts w:ascii="Times New Roman" w:hAnsi="Times New Roman" w:cs="Times New Roman"/>
          <w:sz w:val="24"/>
          <w:szCs w:val="24"/>
          <w:lang w:eastAsia="hr-HR"/>
        </w:rPr>
        <w:t xml:space="preserve">se asnjë nga llojet e listuara të kafshëve </w:t>
      </w:r>
      <w:r w:rsidR="00F3466F" w:rsidRPr="004A09F5">
        <w:rPr>
          <w:rFonts w:ascii="Times New Roman" w:hAnsi="Times New Roman" w:cs="Times New Roman"/>
          <w:sz w:val="24"/>
          <w:szCs w:val="24"/>
          <w:lang w:eastAsia="hr-HR"/>
        </w:rPr>
        <w:t xml:space="preserve">nuk </w:t>
      </w:r>
      <w:r w:rsidRPr="004A09F5">
        <w:rPr>
          <w:rFonts w:ascii="Times New Roman" w:hAnsi="Times New Roman" w:cs="Times New Roman"/>
          <w:sz w:val="24"/>
          <w:szCs w:val="24"/>
          <w:lang w:eastAsia="hr-HR"/>
        </w:rPr>
        <w:t xml:space="preserve">ndodhet në vend ose </w:t>
      </w:r>
      <w:r w:rsidR="00F3466F" w:rsidRPr="004A09F5">
        <w:rPr>
          <w:rFonts w:ascii="Times New Roman" w:hAnsi="Times New Roman" w:cs="Times New Roman"/>
          <w:sz w:val="24"/>
          <w:szCs w:val="24"/>
          <w:lang w:eastAsia="hr-HR"/>
        </w:rPr>
        <w:t xml:space="preserve">nuk </w:t>
      </w:r>
      <w:r w:rsidRPr="004A09F5">
        <w:rPr>
          <w:rFonts w:ascii="Times New Roman" w:hAnsi="Times New Roman" w:cs="Times New Roman"/>
          <w:sz w:val="24"/>
          <w:szCs w:val="24"/>
          <w:lang w:eastAsia="hr-HR"/>
        </w:rPr>
        <w:t xml:space="preserve">është e </w:t>
      </w:r>
      <w:r w:rsidR="00281B76"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 xml:space="preserve">ë </w:t>
      </w:r>
      <w:r w:rsidR="00281B76" w:rsidRPr="004A09F5">
        <w:rPr>
          <w:rFonts w:ascii="Times New Roman" w:hAnsi="Times New Roman" w:cs="Times New Roman"/>
          <w:sz w:val="24"/>
          <w:szCs w:val="24"/>
          <w:lang w:eastAsia="hr-HR"/>
        </w:rPr>
        <w:t xml:space="preserve">gjendje </w:t>
      </w:r>
      <w:r w:rsidRPr="004A09F5">
        <w:rPr>
          <w:rFonts w:ascii="Times New Roman" w:hAnsi="Times New Roman" w:cs="Times New Roman"/>
          <w:sz w:val="24"/>
          <w:szCs w:val="24"/>
          <w:lang w:eastAsia="hr-HR"/>
        </w:rPr>
        <w:t xml:space="preserve">të mbijetojë në territorin e vendit dhe provat që jepen në mbështetje të këtyre </w:t>
      </w:r>
      <w:r w:rsidR="00F3466F" w:rsidRPr="004A09F5">
        <w:rPr>
          <w:rFonts w:ascii="Times New Roman" w:hAnsi="Times New Roman" w:cs="Times New Roman"/>
          <w:sz w:val="24"/>
          <w:szCs w:val="24"/>
          <w:lang w:eastAsia="hr-HR"/>
        </w:rPr>
        <w:t>deklarimeve</w:t>
      </w:r>
      <w:r w:rsidRPr="004A09F5">
        <w:rPr>
          <w:rFonts w:ascii="Times New Roman" w:hAnsi="Times New Roman" w:cs="Times New Roman"/>
          <w:sz w:val="24"/>
          <w:szCs w:val="24"/>
          <w:lang w:eastAsia="hr-HR"/>
        </w:rPr>
        <w:t xml:space="preserve">, sipas nenit 36,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(a);</w:t>
      </w:r>
    </w:p>
    <w:p w14:paraId="37BF9E03" w14:textId="77777777" w:rsidR="00033E50" w:rsidRPr="004A09F5" w:rsidRDefault="00033E50" w:rsidP="00626E98">
      <w:pPr>
        <w:spacing w:after="0" w:line="276" w:lineRule="auto"/>
        <w:ind w:left="720" w:firstLine="27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(ii)</w:t>
      </w:r>
      <w:r w:rsidRPr="004A09F5">
        <w:rPr>
          <w:rFonts w:ascii="Times New Roman" w:hAnsi="Times New Roman" w:cs="Times New Roman"/>
          <w:sz w:val="24"/>
          <w:szCs w:val="24"/>
          <w:lang w:eastAsia="hr-HR"/>
        </w:rPr>
        <w:t xml:space="preserve"> kritereve që përdoren</w:t>
      </w:r>
      <w:r w:rsidR="00281B76" w:rsidRPr="004A09F5">
        <w:rPr>
          <w:rFonts w:ascii="Times New Roman" w:hAnsi="Times New Roman" w:cs="Times New Roman"/>
          <w:sz w:val="24"/>
          <w:szCs w:val="24"/>
          <w:lang w:eastAsia="hr-HR"/>
        </w:rPr>
        <w:t xml:space="preserve"> dhe provave</w:t>
      </w:r>
      <w:r w:rsidRPr="004A09F5">
        <w:rPr>
          <w:rFonts w:ascii="Times New Roman" w:hAnsi="Times New Roman" w:cs="Times New Roman"/>
          <w:sz w:val="24"/>
          <w:szCs w:val="24"/>
          <w:lang w:eastAsia="hr-HR"/>
        </w:rPr>
        <w:t xml:space="preserve"> </w:t>
      </w:r>
      <w:r w:rsidR="00281B76" w:rsidRPr="004A09F5">
        <w:rPr>
          <w:rFonts w:ascii="Times New Roman" w:hAnsi="Times New Roman" w:cs="Times New Roman"/>
          <w:sz w:val="24"/>
          <w:szCs w:val="24"/>
          <w:lang w:eastAsia="hr-HR"/>
        </w:rPr>
        <w:t>t</w:t>
      </w:r>
      <w:r w:rsidR="004C6C3A"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kërkuara </w:t>
      </w:r>
      <w:r w:rsidR="00281B76"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ë</w:t>
      </w:r>
      <w:r w:rsidR="00281B76" w:rsidRPr="004A09F5">
        <w:rPr>
          <w:rFonts w:ascii="Times New Roman" w:hAnsi="Times New Roman" w:cs="Times New Roman"/>
          <w:sz w:val="24"/>
          <w:szCs w:val="24"/>
          <w:lang w:eastAsia="hr-HR"/>
        </w:rPr>
        <w:t xml:space="preserve"> mb</w:t>
      </w:r>
      <w:r w:rsidR="004C6C3A" w:rsidRPr="004A09F5">
        <w:rPr>
          <w:rFonts w:ascii="Times New Roman" w:hAnsi="Times New Roman" w:cs="Times New Roman"/>
          <w:sz w:val="24"/>
          <w:szCs w:val="24"/>
          <w:lang w:eastAsia="hr-HR"/>
        </w:rPr>
        <w:t>ë</w:t>
      </w:r>
      <w:r w:rsidR="00281B76" w:rsidRPr="004A09F5">
        <w:rPr>
          <w:rFonts w:ascii="Times New Roman" w:hAnsi="Times New Roman" w:cs="Times New Roman"/>
          <w:sz w:val="24"/>
          <w:szCs w:val="24"/>
          <w:lang w:eastAsia="hr-HR"/>
        </w:rPr>
        <w:t>shtetje t</w:t>
      </w:r>
      <w:r w:rsidR="004C6C3A" w:rsidRPr="004A09F5">
        <w:rPr>
          <w:rFonts w:ascii="Times New Roman" w:hAnsi="Times New Roman" w:cs="Times New Roman"/>
          <w:sz w:val="24"/>
          <w:szCs w:val="24"/>
          <w:lang w:eastAsia="hr-HR"/>
        </w:rPr>
        <w:t>ë</w:t>
      </w:r>
      <w:r w:rsidR="00281B76" w:rsidRPr="004A09F5">
        <w:rPr>
          <w:rFonts w:ascii="Times New Roman" w:hAnsi="Times New Roman" w:cs="Times New Roman"/>
          <w:sz w:val="24"/>
          <w:szCs w:val="24"/>
          <w:lang w:eastAsia="hr-HR"/>
        </w:rPr>
        <w:t xml:space="preserve"> deklarat</w:t>
      </w:r>
      <w:r w:rsidR="004C6C3A" w:rsidRPr="004A09F5">
        <w:rPr>
          <w:rFonts w:ascii="Times New Roman" w:hAnsi="Times New Roman" w:cs="Times New Roman"/>
          <w:sz w:val="24"/>
          <w:szCs w:val="24"/>
          <w:lang w:eastAsia="hr-HR"/>
        </w:rPr>
        <w:t>ë</w:t>
      </w:r>
      <w:r w:rsidR="00281B76" w:rsidRPr="004A09F5">
        <w:rPr>
          <w:rFonts w:ascii="Times New Roman" w:hAnsi="Times New Roman" w:cs="Times New Roman"/>
          <w:sz w:val="24"/>
          <w:szCs w:val="24"/>
          <w:lang w:eastAsia="hr-HR"/>
        </w:rPr>
        <w:t>s</w:t>
      </w:r>
      <w:r w:rsidRPr="004A09F5">
        <w:rPr>
          <w:rFonts w:ascii="Times New Roman" w:hAnsi="Times New Roman" w:cs="Times New Roman"/>
          <w:sz w:val="24"/>
          <w:szCs w:val="24"/>
          <w:lang w:eastAsia="hr-HR"/>
        </w:rPr>
        <w:t xml:space="preserve"> se një agjent patogjen ose vektor i sëmundjes nuk është </w:t>
      </w:r>
      <w:r w:rsidR="00281B76"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ë</w:t>
      </w:r>
      <w:r w:rsidR="00281B76" w:rsidRPr="004A09F5">
        <w:rPr>
          <w:rFonts w:ascii="Times New Roman" w:hAnsi="Times New Roman" w:cs="Times New Roman"/>
          <w:sz w:val="24"/>
          <w:szCs w:val="24"/>
          <w:lang w:eastAsia="hr-HR"/>
        </w:rPr>
        <w:t xml:space="preserve"> gjendje</w:t>
      </w:r>
      <w:r w:rsidRPr="004A09F5">
        <w:rPr>
          <w:rFonts w:ascii="Times New Roman" w:hAnsi="Times New Roman" w:cs="Times New Roman"/>
          <w:sz w:val="24"/>
          <w:szCs w:val="24"/>
          <w:lang w:eastAsia="hr-HR"/>
        </w:rPr>
        <w:t xml:space="preserve"> të mbijetojë, sipas nenit 36,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at (b) dhe (c);</w:t>
      </w:r>
    </w:p>
    <w:p w14:paraId="4D1DB0FB" w14:textId="77777777" w:rsidR="00033E50" w:rsidRPr="004A09F5" w:rsidRDefault="00033E50" w:rsidP="00626E98">
      <w:pPr>
        <w:spacing w:after="0" w:line="276" w:lineRule="auto"/>
        <w:ind w:left="720" w:firstLine="27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(iii)</w:t>
      </w:r>
      <w:r w:rsidRPr="004A09F5">
        <w:rPr>
          <w:rFonts w:ascii="Times New Roman" w:hAnsi="Times New Roman" w:cs="Times New Roman"/>
          <w:sz w:val="24"/>
          <w:szCs w:val="24"/>
          <w:lang w:eastAsia="hr-HR"/>
        </w:rPr>
        <w:t xml:space="preserve"> kritereve që përdoren dhe </w:t>
      </w:r>
      <w:r w:rsidR="00281B76" w:rsidRPr="004A09F5">
        <w:rPr>
          <w:rFonts w:ascii="Times New Roman" w:hAnsi="Times New Roman" w:cs="Times New Roman"/>
          <w:sz w:val="24"/>
          <w:szCs w:val="24"/>
          <w:lang w:eastAsia="hr-HR"/>
        </w:rPr>
        <w:t>kushteve</w:t>
      </w:r>
      <w:r w:rsidRPr="004A09F5">
        <w:rPr>
          <w:rFonts w:ascii="Times New Roman" w:hAnsi="Times New Roman" w:cs="Times New Roman"/>
          <w:sz w:val="24"/>
          <w:szCs w:val="24"/>
          <w:lang w:eastAsia="hr-HR"/>
        </w:rPr>
        <w:t xml:space="preserve"> që plotësohen për të përcaktuar statusin i pastër nga sëmundja në fjalë, sipas nenit 36,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(d); </w:t>
      </w:r>
    </w:p>
    <w:p w14:paraId="071B6980" w14:textId="77777777" w:rsidR="00033E50" w:rsidRPr="004A09F5" w:rsidRDefault="00033E50" w:rsidP="00626E98">
      <w:pPr>
        <w:spacing w:after="0" w:line="276" w:lineRule="auto"/>
        <w:ind w:left="720" w:firstLine="27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(iv)</w:t>
      </w:r>
      <w:r w:rsidRPr="004A09F5">
        <w:rPr>
          <w:rFonts w:ascii="Times New Roman" w:hAnsi="Times New Roman" w:cs="Times New Roman"/>
          <w:sz w:val="24"/>
          <w:szCs w:val="24"/>
          <w:lang w:eastAsia="hr-HR"/>
        </w:rPr>
        <w:t xml:space="preserve"> rezultateve të survejancës dhe prova të tjera të nevojshme për të vërtetuar statusin i pastër nga sëmundja;</w:t>
      </w:r>
    </w:p>
    <w:p w14:paraId="41AAFE96" w14:textId="77777777" w:rsidR="00033E50" w:rsidRPr="004A09F5" w:rsidRDefault="00033E50" w:rsidP="00626E98">
      <w:pPr>
        <w:spacing w:after="0" w:line="276" w:lineRule="auto"/>
        <w:ind w:left="720" w:firstLine="27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(v)</w:t>
      </w:r>
      <w:r w:rsidRPr="004A09F5">
        <w:rPr>
          <w:rFonts w:ascii="Times New Roman" w:hAnsi="Times New Roman" w:cs="Times New Roman"/>
          <w:sz w:val="24"/>
          <w:szCs w:val="24"/>
          <w:lang w:eastAsia="hr-HR"/>
        </w:rPr>
        <w:t xml:space="preserve"> masave të biosigurisë;</w:t>
      </w:r>
    </w:p>
    <w:p w14:paraId="57F584FA" w14:textId="77777777" w:rsidR="00033E50" w:rsidRPr="004A09F5" w:rsidRDefault="00033E50" w:rsidP="00626E98">
      <w:pPr>
        <w:spacing w:after="0" w:line="276" w:lineRule="auto"/>
        <w:ind w:left="720" w:firstLine="27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(vi)</w:t>
      </w:r>
      <w:r w:rsidRPr="004A09F5">
        <w:rPr>
          <w:rFonts w:ascii="Times New Roman" w:hAnsi="Times New Roman" w:cs="Times New Roman"/>
          <w:sz w:val="24"/>
          <w:szCs w:val="24"/>
          <w:lang w:eastAsia="hr-HR"/>
        </w:rPr>
        <w:t xml:space="preserve"> kufizimeve dhe kushteve për vaksinimin në vend ose në zona </w:t>
      </w:r>
      <w:r w:rsidR="00281B76" w:rsidRPr="004A09F5">
        <w:rPr>
          <w:rFonts w:ascii="Times New Roman" w:hAnsi="Times New Roman" w:cs="Times New Roman"/>
          <w:sz w:val="24"/>
          <w:szCs w:val="24"/>
          <w:lang w:eastAsia="hr-HR"/>
        </w:rPr>
        <w:t>q</w:t>
      </w:r>
      <w:r w:rsidR="004C6C3A" w:rsidRPr="004A09F5">
        <w:rPr>
          <w:rFonts w:ascii="Times New Roman" w:hAnsi="Times New Roman" w:cs="Times New Roman"/>
          <w:sz w:val="24"/>
          <w:szCs w:val="24"/>
          <w:lang w:eastAsia="hr-HR"/>
        </w:rPr>
        <w:t>ë</w:t>
      </w:r>
      <w:r w:rsidR="00281B76"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kanë statusin i pastër nga sëmundja;</w:t>
      </w:r>
    </w:p>
    <w:p w14:paraId="00FB456A" w14:textId="77777777" w:rsidR="00033E50" w:rsidRPr="004A09F5" w:rsidRDefault="00033E50" w:rsidP="00626E98">
      <w:pPr>
        <w:spacing w:after="0" w:line="276" w:lineRule="auto"/>
        <w:ind w:left="720" w:firstLine="27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(vii)</w:t>
      </w:r>
      <w:r w:rsidRPr="004A09F5">
        <w:rPr>
          <w:rFonts w:ascii="Times New Roman" w:hAnsi="Times New Roman" w:cs="Times New Roman"/>
          <w:sz w:val="24"/>
          <w:szCs w:val="24"/>
          <w:lang w:eastAsia="hr-HR"/>
        </w:rPr>
        <w:t xml:space="preserve"> </w:t>
      </w:r>
      <w:r w:rsidR="0028391C" w:rsidRPr="004A09F5">
        <w:rPr>
          <w:rFonts w:ascii="Times New Roman" w:hAnsi="Times New Roman" w:cs="Times New Roman"/>
          <w:sz w:val="24"/>
          <w:szCs w:val="24"/>
          <w:lang w:eastAsia="hr-HR"/>
        </w:rPr>
        <w:t>p</w:t>
      </w:r>
      <w:r w:rsidR="004C6C3A" w:rsidRPr="004A09F5">
        <w:rPr>
          <w:rFonts w:ascii="Times New Roman" w:hAnsi="Times New Roman" w:cs="Times New Roman"/>
          <w:sz w:val="24"/>
          <w:szCs w:val="24"/>
          <w:lang w:eastAsia="hr-HR"/>
        </w:rPr>
        <w:t>ë</w:t>
      </w:r>
      <w:r w:rsidR="0028391C" w:rsidRPr="004A09F5">
        <w:rPr>
          <w:rFonts w:ascii="Times New Roman" w:hAnsi="Times New Roman" w:cs="Times New Roman"/>
          <w:sz w:val="24"/>
          <w:szCs w:val="24"/>
          <w:lang w:eastAsia="hr-HR"/>
        </w:rPr>
        <w:t>rcaktimit</w:t>
      </w:r>
      <w:r w:rsidRPr="004A09F5">
        <w:rPr>
          <w:rFonts w:ascii="Times New Roman" w:hAnsi="Times New Roman" w:cs="Times New Roman"/>
          <w:sz w:val="24"/>
          <w:szCs w:val="24"/>
          <w:lang w:eastAsia="hr-HR"/>
        </w:rPr>
        <w:t xml:space="preserve"> të zonave që ndajnë zonat </w:t>
      </w:r>
      <w:r w:rsidR="0028391C" w:rsidRPr="004A09F5">
        <w:rPr>
          <w:rFonts w:ascii="Times New Roman" w:hAnsi="Times New Roman" w:cs="Times New Roman"/>
          <w:sz w:val="24"/>
          <w:szCs w:val="24"/>
          <w:lang w:eastAsia="hr-HR"/>
        </w:rPr>
        <w:t>me</w:t>
      </w:r>
      <w:r w:rsidRPr="004A09F5">
        <w:rPr>
          <w:rFonts w:ascii="Times New Roman" w:hAnsi="Times New Roman" w:cs="Times New Roman"/>
          <w:sz w:val="24"/>
          <w:szCs w:val="24"/>
          <w:lang w:eastAsia="hr-HR"/>
        </w:rPr>
        <w:t xml:space="preserve"> statusin i pastër nga sëmundja ose zonat ku vijon të zbatohet një program i çrrënjosjes, nga zonat ku zbatohen masat kufizuese ("zonat tampon");</w:t>
      </w:r>
    </w:p>
    <w:p w14:paraId="42A297C6" w14:textId="77777777" w:rsidR="00033E50" w:rsidRPr="004A09F5" w:rsidRDefault="00033E50" w:rsidP="00626E98">
      <w:pPr>
        <w:spacing w:after="0" w:line="276" w:lineRule="auto"/>
        <w:ind w:left="720" w:firstLine="270"/>
        <w:jc w:val="both"/>
        <w:rPr>
          <w:rFonts w:ascii="Times New Roman" w:hAnsi="Times New Roman" w:cs="Times New Roman"/>
          <w:sz w:val="24"/>
          <w:szCs w:val="24"/>
          <w:lang w:eastAsia="hr-HR"/>
        </w:rPr>
      </w:pPr>
      <w:r w:rsidRPr="004A09F5">
        <w:rPr>
          <w:rFonts w:ascii="Times New Roman" w:hAnsi="Times New Roman" w:cs="Times New Roman"/>
          <w:b/>
          <w:sz w:val="24"/>
          <w:szCs w:val="24"/>
          <w:lang w:eastAsia="hr-HR"/>
        </w:rPr>
        <w:t>(viii)</w:t>
      </w:r>
      <w:r w:rsidRPr="004A09F5">
        <w:rPr>
          <w:rFonts w:ascii="Times New Roman" w:hAnsi="Times New Roman" w:cs="Times New Roman"/>
          <w:sz w:val="24"/>
          <w:szCs w:val="24"/>
          <w:lang w:eastAsia="hr-HR"/>
        </w:rPr>
        <w:t xml:space="preserve"> zonave kufitare që për shkak të vendndodhjes gjeografike mund të përfshihen në zona mbi të cilat mund të vendosen masa kufizuese nga shtetet kufitare;</w:t>
      </w:r>
    </w:p>
    <w:p w14:paraId="72A55D78" w14:textId="77777777" w:rsidR="00033E50" w:rsidRPr="004A09F5" w:rsidRDefault="00033E50" w:rsidP="00626E98">
      <w:pPr>
        <w:pStyle w:val="ListParagraph"/>
        <w:numPr>
          <w:ilvl w:val="1"/>
          <w:numId w:val="59"/>
        </w:numPr>
        <w:spacing w:after="0" w:line="276" w:lineRule="auto"/>
        <w:ind w:left="810" w:hanging="36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rregullat për përjashtimin nga kërkesat për dhënien e statusit i pastër nga sëmundja në përputhje me nenin 36, pika 1, për një ose më shumë sëmundje të listuara sipas nenit 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w:t>
      </w:r>
      <w:r w:rsidR="0028391C" w:rsidRPr="004A09F5">
        <w:rPr>
          <w:rFonts w:ascii="Times New Roman" w:hAnsi="Times New Roman" w:cs="Times New Roman"/>
          <w:sz w:val="24"/>
          <w:szCs w:val="24"/>
          <w:lang w:eastAsia="hr-HR"/>
        </w:rPr>
        <w:t>t</w:t>
      </w:r>
      <w:r w:rsidRPr="004A09F5">
        <w:rPr>
          <w:rFonts w:ascii="Times New Roman" w:hAnsi="Times New Roman" w:cs="Times New Roman"/>
          <w:sz w:val="24"/>
          <w:szCs w:val="24"/>
          <w:lang w:eastAsia="hr-HR"/>
        </w:rPr>
        <w:t xml:space="preserve"> (b) dhe (c), në rastet kur dhënia e statusit i pastër nga sëmundja bëhet në zbatim të rregullave të hollësishme të miratuara sipas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ës (a) të këtij neni;</w:t>
      </w:r>
    </w:p>
    <w:p w14:paraId="4CFFC864" w14:textId="77777777" w:rsidR="00033E50" w:rsidRPr="004A09F5" w:rsidRDefault="00033E50" w:rsidP="00626E98">
      <w:pPr>
        <w:pStyle w:val="ListParagraph"/>
        <w:numPr>
          <w:ilvl w:val="1"/>
          <w:numId w:val="59"/>
        </w:numPr>
        <w:spacing w:after="0" w:line="276" w:lineRule="auto"/>
        <w:ind w:left="720" w:hanging="27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 rregullat pë</w:t>
      </w:r>
      <w:r w:rsidR="0028391C" w:rsidRPr="004A09F5">
        <w:rPr>
          <w:rFonts w:ascii="Times New Roman" w:hAnsi="Times New Roman" w:cs="Times New Roman"/>
          <w:sz w:val="24"/>
          <w:szCs w:val="24"/>
          <w:lang w:eastAsia="hr-HR"/>
        </w:rPr>
        <w:t>r informacionet</w:t>
      </w:r>
      <w:r w:rsidRPr="004A09F5">
        <w:rPr>
          <w:rFonts w:ascii="Times New Roman" w:hAnsi="Times New Roman" w:cs="Times New Roman"/>
          <w:sz w:val="24"/>
          <w:szCs w:val="24"/>
          <w:lang w:eastAsia="hr-HR"/>
        </w:rPr>
        <w:t xml:space="preserve"> që autoriteti kompetent duhet t’i japë K</w:t>
      </w:r>
      <w:r w:rsidR="0028391C" w:rsidRPr="004A09F5">
        <w:rPr>
          <w:rFonts w:ascii="Times New Roman" w:hAnsi="Times New Roman" w:cs="Times New Roman"/>
          <w:sz w:val="24"/>
          <w:szCs w:val="24"/>
          <w:lang w:eastAsia="hr-HR"/>
        </w:rPr>
        <w:t xml:space="preserve">omisionit </w:t>
      </w:r>
      <w:r w:rsidRPr="004A09F5">
        <w:rPr>
          <w:rFonts w:ascii="Times New Roman" w:hAnsi="Times New Roman" w:cs="Times New Roman"/>
          <w:sz w:val="24"/>
          <w:szCs w:val="24"/>
          <w:lang w:eastAsia="hr-HR"/>
        </w:rPr>
        <w:t>E</w:t>
      </w:r>
      <w:r w:rsidR="0028391C" w:rsidRPr="004A09F5">
        <w:rPr>
          <w:rFonts w:ascii="Times New Roman" w:hAnsi="Times New Roman" w:cs="Times New Roman"/>
          <w:sz w:val="24"/>
          <w:szCs w:val="24"/>
          <w:lang w:eastAsia="hr-HR"/>
        </w:rPr>
        <w:t>vropian</w:t>
      </w:r>
      <w:r w:rsidRPr="004A09F5">
        <w:rPr>
          <w:rFonts w:ascii="Times New Roman" w:hAnsi="Times New Roman" w:cs="Times New Roman"/>
          <w:sz w:val="24"/>
          <w:szCs w:val="24"/>
          <w:lang w:eastAsia="hr-HR"/>
        </w:rPr>
        <w:t xml:space="preserve"> </w:t>
      </w:r>
      <w:r w:rsidR="004C6C3A"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ë mbë</w:t>
      </w:r>
      <w:r w:rsidR="004C6C3A" w:rsidRPr="004A09F5">
        <w:rPr>
          <w:rFonts w:ascii="Times New Roman" w:hAnsi="Times New Roman" w:cs="Times New Roman"/>
          <w:sz w:val="24"/>
          <w:szCs w:val="24"/>
          <w:lang w:eastAsia="hr-HR"/>
        </w:rPr>
        <w:t>shtetje të</w:t>
      </w:r>
      <w:r w:rsidRPr="004A09F5">
        <w:rPr>
          <w:rFonts w:ascii="Times New Roman" w:hAnsi="Times New Roman" w:cs="Times New Roman"/>
          <w:sz w:val="24"/>
          <w:szCs w:val="24"/>
          <w:lang w:eastAsia="hr-HR"/>
        </w:rPr>
        <w:t xml:space="preserve"> kërkesë</w:t>
      </w:r>
      <w:r w:rsidR="004C6C3A" w:rsidRPr="004A09F5">
        <w:rPr>
          <w:rFonts w:ascii="Times New Roman" w:hAnsi="Times New Roman" w:cs="Times New Roman"/>
          <w:sz w:val="24"/>
          <w:szCs w:val="24"/>
          <w:lang w:eastAsia="hr-HR"/>
        </w:rPr>
        <w:t>s</w:t>
      </w:r>
      <w:r w:rsidRPr="004A09F5">
        <w:rPr>
          <w:rFonts w:ascii="Times New Roman" w:hAnsi="Times New Roman" w:cs="Times New Roman"/>
          <w:sz w:val="24"/>
          <w:szCs w:val="24"/>
          <w:lang w:eastAsia="hr-HR"/>
        </w:rPr>
        <w:t xml:space="preserve"> për marrjen e statusit i pastër nga sëmundja.</w:t>
      </w:r>
    </w:p>
    <w:p w14:paraId="0BB791A7" w14:textId="77777777" w:rsidR="00033E50" w:rsidRPr="004A09F5" w:rsidRDefault="00033E50" w:rsidP="00626E98">
      <w:pPr>
        <w:pStyle w:val="ListParagraph"/>
        <w:spacing w:after="0" w:line="276" w:lineRule="auto"/>
        <w:ind w:left="1485"/>
        <w:jc w:val="both"/>
        <w:rPr>
          <w:rFonts w:ascii="Times New Roman" w:hAnsi="Times New Roman" w:cs="Times New Roman"/>
          <w:sz w:val="24"/>
          <w:szCs w:val="24"/>
          <w:lang w:eastAsia="hr-HR"/>
        </w:rPr>
      </w:pPr>
    </w:p>
    <w:p w14:paraId="1C5B67AC" w14:textId="77777777" w:rsidR="004C6C3A" w:rsidRPr="004A09F5" w:rsidRDefault="004C6C3A" w:rsidP="00626E98">
      <w:pPr>
        <w:spacing w:line="276" w:lineRule="auto"/>
        <w:ind w:left="720"/>
        <w:jc w:val="center"/>
        <w:rPr>
          <w:rFonts w:ascii="Times New Roman" w:hAnsi="Times New Roman" w:cs="Times New Roman"/>
          <w:b/>
          <w:bCs/>
          <w:sz w:val="24"/>
          <w:szCs w:val="24"/>
          <w:lang w:eastAsia="hr-HR"/>
        </w:rPr>
      </w:pPr>
    </w:p>
    <w:p w14:paraId="79A4E734" w14:textId="77777777" w:rsidR="00033E50" w:rsidRPr="004A09F5" w:rsidRDefault="00033E50"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40</w:t>
      </w:r>
    </w:p>
    <w:p w14:paraId="4646BF29" w14:textId="77777777" w:rsidR="00033E50" w:rsidRPr="004A09F5" w:rsidRDefault="00033E50" w:rsidP="00626E98">
      <w:pPr>
        <w:spacing w:line="276" w:lineRule="auto"/>
        <w:contextualSpacing/>
        <w:jc w:val="center"/>
        <w:rPr>
          <w:rFonts w:ascii="Times New Roman" w:eastAsia="Calibri" w:hAnsi="Times New Roman" w:cs="Times New Roman"/>
          <w:b/>
          <w:sz w:val="24"/>
          <w:szCs w:val="24"/>
          <w:lang w:val="en-GB" w:eastAsia="hr-HR"/>
        </w:rPr>
      </w:pPr>
      <w:r w:rsidRPr="004A09F5">
        <w:rPr>
          <w:rFonts w:ascii="Times New Roman" w:eastAsia="Calibri" w:hAnsi="Times New Roman" w:cs="Times New Roman"/>
          <w:b/>
          <w:sz w:val="24"/>
          <w:szCs w:val="24"/>
          <w:lang w:val="en-GB" w:eastAsia="hr-HR"/>
        </w:rPr>
        <w:t>Dhënia e informacioneve mbi statusin i pastër nga sëmundja</w:t>
      </w:r>
    </w:p>
    <w:p w14:paraId="232058BF" w14:textId="77777777" w:rsidR="00033E50" w:rsidRPr="004A09F5" w:rsidRDefault="00033E50" w:rsidP="00626E98">
      <w:pPr>
        <w:spacing w:line="276" w:lineRule="auto"/>
        <w:ind w:left="1080"/>
        <w:contextualSpacing/>
        <w:jc w:val="center"/>
        <w:rPr>
          <w:rFonts w:ascii="Times New Roman" w:eastAsia="Calibri" w:hAnsi="Times New Roman" w:cs="Times New Roman"/>
          <w:b/>
          <w:sz w:val="20"/>
          <w:szCs w:val="20"/>
          <w:lang w:val="en-GB" w:eastAsia="hr-HR"/>
        </w:rPr>
      </w:pPr>
    </w:p>
    <w:p w14:paraId="2AF94A7D" w14:textId="190848F4" w:rsidR="00033E50" w:rsidRPr="004A09F5" w:rsidRDefault="00033E50" w:rsidP="00626E98">
      <w:p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Ministri me propozim të autoritetit kompetent </w:t>
      </w:r>
      <w:r w:rsidR="00CC1A9E" w:rsidRPr="004A09F5">
        <w:rPr>
          <w:rFonts w:ascii="Times New Roman" w:hAnsi="Times New Roman" w:cs="Times New Roman"/>
          <w:sz w:val="24"/>
          <w:szCs w:val="24"/>
          <w:lang w:eastAsia="hr-HR"/>
        </w:rPr>
        <w:t>në përputhje me nenin 26</w:t>
      </w:r>
      <w:r w:rsidR="00211AC3" w:rsidRPr="004A09F5">
        <w:rPr>
          <w:rFonts w:ascii="Times New Roman" w:hAnsi="Times New Roman" w:cs="Times New Roman"/>
          <w:sz w:val="24"/>
          <w:szCs w:val="24"/>
          <w:lang w:eastAsia="hr-HR"/>
        </w:rPr>
        <w:t>3</w:t>
      </w:r>
      <w:r w:rsidR="00CC1A9E" w:rsidRPr="004A09F5">
        <w:rPr>
          <w:rFonts w:ascii="Times New Roman" w:hAnsi="Times New Roman" w:cs="Times New Roman"/>
          <w:sz w:val="24"/>
          <w:szCs w:val="24"/>
          <w:lang w:eastAsia="hr-HR"/>
        </w:rPr>
        <w:t xml:space="preserve"> të këtij ligji, </w:t>
      </w:r>
      <w:r w:rsidR="004C6C3A" w:rsidRPr="004A09F5">
        <w:rPr>
          <w:rFonts w:ascii="Times New Roman" w:hAnsi="Times New Roman" w:cs="Times New Roman"/>
          <w:sz w:val="24"/>
          <w:szCs w:val="24"/>
          <w:lang w:eastAsia="hr-HR"/>
        </w:rPr>
        <w:t>p</w:t>
      </w:r>
      <w:r w:rsidR="001435B2" w:rsidRPr="004A09F5">
        <w:rPr>
          <w:rFonts w:ascii="Times New Roman" w:hAnsi="Times New Roman" w:cs="Times New Roman"/>
          <w:sz w:val="24"/>
          <w:szCs w:val="24"/>
          <w:lang w:eastAsia="hr-HR"/>
        </w:rPr>
        <w:t>ë</w:t>
      </w:r>
      <w:r w:rsidR="004C6C3A" w:rsidRPr="004A09F5">
        <w:rPr>
          <w:rFonts w:ascii="Times New Roman" w:hAnsi="Times New Roman" w:cs="Times New Roman"/>
          <w:sz w:val="24"/>
          <w:szCs w:val="24"/>
          <w:lang w:eastAsia="hr-HR"/>
        </w:rPr>
        <w:t>rcakton</w:t>
      </w:r>
      <w:r w:rsidRPr="004A09F5">
        <w:rPr>
          <w:rFonts w:ascii="Times New Roman" w:hAnsi="Times New Roman" w:cs="Times New Roman"/>
          <w:sz w:val="24"/>
          <w:szCs w:val="24"/>
          <w:lang w:eastAsia="hr-HR"/>
        </w:rPr>
        <w:t xml:space="preserve"> rregullat </w:t>
      </w:r>
      <w:r w:rsidR="004C6C3A" w:rsidRPr="004A09F5">
        <w:rPr>
          <w:rFonts w:ascii="Times New Roman" w:hAnsi="Times New Roman" w:cs="Times New Roman"/>
          <w:sz w:val="24"/>
          <w:szCs w:val="24"/>
          <w:lang w:eastAsia="hr-HR"/>
        </w:rPr>
        <w:t xml:space="preserve">mbi </w:t>
      </w:r>
      <w:r w:rsidRPr="004A09F5">
        <w:rPr>
          <w:rFonts w:ascii="Times New Roman" w:hAnsi="Times New Roman" w:cs="Times New Roman"/>
          <w:sz w:val="24"/>
          <w:szCs w:val="24"/>
          <w:lang w:eastAsia="hr-HR"/>
        </w:rPr>
        <w:t>kërkesat e hollës</w:t>
      </w:r>
      <w:r w:rsidR="004C6C3A" w:rsidRPr="004A09F5">
        <w:rPr>
          <w:rFonts w:ascii="Times New Roman" w:hAnsi="Times New Roman" w:cs="Times New Roman"/>
          <w:sz w:val="24"/>
          <w:szCs w:val="24"/>
          <w:lang w:eastAsia="hr-HR"/>
        </w:rPr>
        <w:t>ishme në lidhje me informacionet e nevojsh</w:t>
      </w:r>
      <w:r w:rsidRPr="004A09F5">
        <w:rPr>
          <w:rFonts w:ascii="Times New Roman" w:hAnsi="Times New Roman" w:cs="Times New Roman"/>
          <w:sz w:val="24"/>
          <w:szCs w:val="24"/>
          <w:lang w:eastAsia="hr-HR"/>
        </w:rPr>
        <w:t>m</w:t>
      </w:r>
      <w:r w:rsidR="004C6C3A" w:rsidRPr="004A09F5">
        <w:rPr>
          <w:rFonts w:ascii="Times New Roman" w:hAnsi="Times New Roman" w:cs="Times New Roman"/>
          <w:sz w:val="24"/>
          <w:szCs w:val="24"/>
          <w:lang w:eastAsia="hr-HR"/>
        </w:rPr>
        <w:t>e</w:t>
      </w:r>
      <w:r w:rsidRPr="004A09F5">
        <w:rPr>
          <w:rFonts w:ascii="Times New Roman" w:hAnsi="Times New Roman" w:cs="Times New Roman"/>
          <w:sz w:val="24"/>
          <w:szCs w:val="24"/>
          <w:lang w:eastAsia="hr-HR"/>
        </w:rPr>
        <w:t xml:space="preserve"> </w:t>
      </w:r>
      <w:r w:rsidR="001435B2"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 xml:space="preserve">ë </w:t>
      </w:r>
      <w:r w:rsidR="001435B2" w:rsidRPr="004A09F5">
        <w:rPr>
          <w:rFonts w:ascii="Times New Roman" w:hAnsi="Times New Roman" w:cs="Times New Roman"/>
          <w:sz w:val="24"/>
          <w:szCs w:val="24"/>
          <w:lang w:eastAsia="hr-HR"/>
        </w:rPr>
        <w:t>mbështetje t</w:t>
      </w:r>
      <w:r w:rsidR="00610E4A" w:rsidRPr="004A09F5">
        <w:rPr>
          <w:rFonts w:ascii="Times New Roman" w:hAnsi="Times New Roman" w:cs="Times New Roman"/>
          <w:sz w:val="24"/>
          <w:szCs w:val="24"/>
          <w:lang w:eastAsia="hr-HR"/>
        </w:rPr>
        <w:t>ë</w:t>
      </w:r>
      <w:r w:rsidR="001435B2" w:rsidRPr="004A09F5">
        <w:rPr>
          <w:rFonts w:ascii="Times New Roman" w:hAnsi="Times New Roman" w:cs="Times New Roman"/>
          <w:sz w:val="24"/>
          <w:szCs w:val="24"/>
          <w:lang w:eastAsia="hr-HR"/>
        </w:rPr>
        <w:t xml:space="preserve"> dhënies</w:t>
      </w:r>
      <w:r w:rsidRPr="004A09F5">
        <w:rPr>
          <w:rFonts w:ascii="Times New Roman" w:hAnsi="Times New Roman" w:cs="Times New Roman"/>
          <w:sz w:val="24"/>
          <w:szCs w:val="24"/>
          <w:lang w:eastAsia="hr-HR"/>
        </w:rPr>
        <w:t xml:space="preserve"> </w:t>
      </w:r>
      <w:r w:rsidR="001435B2" w:rsidRPr="004A09F5">
        <w:rPr>
          <w:rFonts w:ascii="Times New Roman" w:hAnsi="Times New Roman" w:cs="Times New Roman"/>
          <w:sz w:val="24"/>
          <w:szCs w:val="24"/>
          <w:lang w:eastAsia="hr-HR"/>
        </w:rPr>
        <w:t>s</w:t>
      </w:r>
      <w:r w:rsidR="00610E4A"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statusit i pastër nga sëmundja për vendin, zonat dhe </w:t>
      </w:r>
      <w:r w:rsidR="005F5E1D" w:rsidRPr="004A09F5">
        <w:rPr>
          <w:rFonts w:ascii="Times New Roman" w:hAnsi="Times New Roman" w:cs="Times New Roman"/>
          <w:sz w:val="24"/>
          <w:szCs w:val="24"/>
          <w:lang w:eastAsia="hr-HR"/>
        </w:rPr>
        <w:t>kompartimentet</w:t>
      </w:r>
      <w:r w:rsidRPr="004A09F5">
        <w:rPr>
          <w:rFonts w:ascii="Times New Roman" w:hAnsi="Times New Roman" w:cs="Times New Roman"/>
          <w:sz w:val="24"/>
          <w:szCs w:val="24"/>
          <w:lang w:eastAsia="hr-HR"/>
        </w:rPr>
        <w:t>, në përputhje me kërkesat e përcaktuara nga neni 36 deri në nenin 39, si dhe formatin dhe procedurat për:</w:t>
      </w:r>
    </w:p>
    <w:p w14:paraId="38AB729B" w14:textId="77777777" w:rsidR="00033E50" w:rsidRPr="004A09F5" w:rsidRDefault="00033E50" w:rsidP="00626E98">
      <w:pPr>
        <w:pStyle w:val="ListParagraph"/>
        <w:numPr>
          <w:ilvl w:val="0"/>
          <w:numId w:val="61"/>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kërkesa për njohjen e statusit i pastër nga sëmundja për zona të caktuara dhe </w:t>
      </w:r>
      <w:r w:rsidR="005F5E1D" w:rsidRPr="004A09F5">
        <w:rPr>
          <w:rFonts w:ascii="Times New Roman" w:hAnsi="Times New Roman" w:cs="Times New Roman"/>
          <w:sz w:val="24"/>
          <w:szCs w:val="24"/>
          <w:lang w:eastAsia="hr-HR"/>
        </w:rPr>
        <w:t>kompartimente</w:t>
      </w:r>
      <w:r w:rsidRPr="004A09F5">
        <w:rPr>
          <w:rFonts w:ascii="Times New Roman" w:hAnsi="Times New Roman" w:cs="Times New Roman"/>
          <w:sz w:val="24"/>
          <w:szCs w:val="24"/>
          <w:lang w:eastAsia="hr-HR"/>
        </w:rPr>
        <w:t>;</w:t>
      </w:r>
    </w:p>
    <w:p w14:paraId="24586BF1" w14:textId="77777777" w:rsidR="00033E50" w:rsidRPr="004A09F5" w:rsidRDefault="00033E50" w:rsidP="00626E98">
      <w:pPr>
        <w:pStyle w:val="ListParagraph"/>
        <w:numPr>
          <w:ilvl w:val="0"/>
          <w:numId w:val="61"/>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 xml:space="preserve">shkëmbimin e informacionit me </w:t>
      </w:r>
      <w:r w:rsidR="001435B2" w:rsidRPr="004A09F5">
        <w:rPr>
          <w:rFonts w:ascii="Times New Roman" w:hAnsi="Times New Roman" w:cs="Times New Roman"/>
          <w:sz w:val="24"/>
          <w:szCs w:val="24"/>
          <w:lang w:eastAsia="hr-HR"/>
        </w:rPr>
        <w:t xml:space="preserve">Komisionin Evropian dhe </w:t>
      </w:r>
      <w:r w:rsidRPr="004A09F5">
        <w:rPr>
          <w:rFonts w:ascii="Times New Roman" w:hAnsi="Times New Roman" w:cs="Times New Roman"/>
          <w:sz w:val="24"/>
          <w:szCs w:val="24"/>
          <w:lang w:eastAsia="hr-HR"/>
        </w:rPr>
        <w:t xml:space="preserve">shtete të tjera mbi statusin i pastër nga sëmundja të vendit, zonave të caktuara dhe </w:t>
      </w:r>
      <w:r w:rsidR="005F5E1D" w:rsidRPr="004A09F5">
        <w:rPr>
          <w:rFonts w:ascii="Times New Roman" w:hAnsi="Times New Roman" w:cs="Times New Roman"/>
          <w:sz w:val="24"/>
          <w:szCs w:val="24"/>
          <w:lang w:eastAsia="hr-HR"/>
        </w:rPr>
        <w:t>kompartimenteve</w:t>
      </w:r>
      <w:r w:rsidRPr="004A09F5">
        <w:rPr>
          <w:rFonts w:ascii="Times New Roman" w:hAnsi="Times New Roman" w:cs="Times New Roman"/>
          <w:sz w:val="24"/>
          <w:szCs w:val="24"/>
          <w:lang w:eastAsia="hr-HR"/>
        </w:rPr>
        <w:t>.</w:t>
      </w:r>
    </w:p>
    <w:p w14:paraId="6F31C8E6" w14:textId="77777777" w:rsidR="00033E50" w:rsidRPr="004A09F5" w:rsidRDefault="00033E50" w:rsidP="00626E98">
      <w:pPr>
        <w:spacing w:after="0" w:line="276" w:lineRule="auto"/>
        <w:ind w:left="720"/>
        <w:jc w:val="both"/>
        <w:rPr>
          <w:rFonts w:ascii="Times New Roman" w:hAnsi="Times New Roman" w:cs="Times New Roman"/>
          <w:sz w:val="24"/>
          <w:szCs w:val="24"/>
          <w:lang w:eastAsia="hr-HR"/>
        </w:rPr>
      </w:pPr>
    </w:p>
    <w:p w14:paraId="63F52347" w14:textId="77777777" w:rsidR="00033E50" w:rsidRPr="004A09F5" w:rsidRDefault="00033E50" w:rsidP="00626E98">
      <w:pPr>
        <w:spacing w:after="0" w:line="276" w:lineRule="auto"/>
        <w:ind w:left="720"/>
        <w:jc w:val="both"/>
        <w:rPr>
          <w:rFonts w:ascii="Times New Roman" w:hAnsi="Times New Roman" w:cs="Times New Roman"/>
          <w:sz w:val="24"/>
          <w:szCs w:val="24"/>
          <w:lang w:eastAsia="hr-HR"/>
        </w:rPr>
      </w:pPr>
    </w:p>
    <w:p w14:paraId="4E574138" w14:textId="77777777" w:rsidR="00033E50" w:rsidRPr="004A09F5" w:rsidRDefault="00033E50"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41</w:t>
      </w:r>
    </w:p>
    <w:p w14:paraId="046DE6CD" w14:textId="77777777" w:rsidR="00033E50" w:rsidRPr="004A09F5" w:rsidRDefault="00033E50"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Ruajtja e statusit i pastër nga sëmundja</w:t>
      </w:r>
    </w:p>
    <w:p w14:paraId="073BF7B4" w14:textId="77777777" w:rsidR="00033E50" w:rsidRPr="004A09F5" w:rsidRDefault="00033E50" w:rsidP="00626E98">
      <w:pPr>
        <w:spacing w:after="0" w:line="276" w:lineRule="auto"/>
        <w:jc w:val="center"/>
        <w:rPr>
          <w:rFonts w:ascii="Times New Roman" w:hAnsi="Times New Roman" w:cs="Times New Roman"/>
          <w:sz w:val="32"/>
          <w:szCs w:val="24"/>
          <w:lang w:eastAsia="hr-HR"/>
        </w:rPr>
      </w:pPr>
    </w:p>
    <w:p w14:paraId="229A74D5" w14:textId="77777777" w:rsidR="00033E50" w:rsidRPr="004A09F5" w:rsidRDefault="00033E50" w:rsidP="00626E98">
      <w:pPr>
        <w:pStyle w:val="ListParagraph"/>
        <w:numPr>
          <w:ilvl w:val="0"/>
          <w:numId w:val="62"/>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Autoriteti kompetent është përgjegjës për ruajtjen e statusit i pastër nga sëmundja për vendin, zona të tij dhe </w:t>
      </w:r>
      <w:r w:rsidR="00731D84" w:rsidRPr="004A09F5">
        <w:rPr>
          <w:rFonts w:ascii="Times New Roman" w:hAnsi="Times New Roman" w:cs="Times New Roman"/>
          <w:sz w:val="24"/>
          <w:szCs w:val="24"/>
          <w:lang w:eastAsia="hr-HR"/>
        </w:rPr>
        <w:t>kompartimentet</w:t>
      </w:r>
      <w:r w:rsidRPr="004A09F5">
        <w:rPr>
          <w:rFonts w:ascii="Times New Roman" w:hAnsi="Times New Roman" w:cs="Times New Roman"/>
          <w:sz w:val="24"/>
          <w:szCs w:val="20"/>
          <w:lang w:eastAsia="hr-HR"/>
        </w:rPr>
        <w:t xml:space="preserve">, </w:t>
      </w:r>
      <w:r w:rsidR="00610E4A" w:rsidRPr="004A09F5">
        <w:rPr>
          <w:rFonts w:ascii="Times New Roman" w:hAnsi="Times New Roman" w:cs="Times New Roman"/>
          <w:sz w:val="24"/>
          <w:szCs w:val="20"/>
          <w:lang w:eastAsia="hr-HR"/>
        </w:rPr>
        <w:t>p</w:t>
      </w:r>
      <w:r w:rsidR="007571D4" w:rsidRPr="004A09F5">
        <w:rPr>
          <w:rFonts w:ascii="Times New Roman" w:hAnsi="Times New Roman" w:cs="Times New Roman"/>
          <w:sz w:val="24"/>
          <w:szCs w:val="20"/>
          <w:lang w:eastAsia="hr-HR"/>
        </w:rPr>
        <w:t>ë</w:t>
      </w:r>
      <w:r w:rsidR="00610E4A" w:rsidRPr="004A09F5">
        <w:rPr>
          <w:rFonts w:ascii="Times New Roman" w:hAnsi="Times New Roman" w:cs="Times New Roman"/>
          <w:sz w:val="24"/>
          <w:szCs w:val="20"/>
          <w:lang w:eastAsia="hr-HR"/>
        </w:rPr>
        <w:t>r sa koh</w:t>
      </w:r>
      <w:r w:rsidR="007571D4"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w:t>
      </w:r>
    </w:p>
    <w:p w14:paraId="1A80CAF3" w14:textId="77777777" w:rsidR="00033E50" w:rsidRPr="004A09F5" w:rsidRDefault="00033E50" w:rsidP="00626E98">
      <w:pPr>
        <w:pStyle w:val="ListParagraph"/>
        <w:numPr>
          <w:ilvl w:val="1"/>
          <w:numId w:val="62"/>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vijojnë të plotësohen kushtet e njohjes </w:t>
      </w:r>
      <w:r w:rsidR="00610E4A" w:rsidRPr="004A09F5">
        <w:rPr>
          <w:rFonts w:ascii="Times New Roman" w:hAnsi="Times New Roman" w:cs="Times New Roman"/>
          <w:sz w:val="24"/>
          <w:szCs w:val="20"/>
          <w:lang w:eastAsia="hr-HR"/>
        </w:rPr>
        <w:t>s</w:t>
      </w:r>
      <w:r w:rsidRPr="004A09F5">
        <w:rPr>
          <w:rFonts w:ascii="Times New Roman" w:hAnsi="Times New Roman" w:cs="Times New Roman"/>
          <w:sz w:val="24"/>
          <w:szCs w:val="20"/>
          <w:lang w:eastAsia="hr-HR"/>
        </w:rPr>
        <w:t xml:space="preserve">ë statusit i pastër nga </w:t>
      </w:r>
      <w:r w:rsidR="00BE3CB0" w:rsidRPr="004A09F5">
        <w:rPr>
          <w:rFonts w:ascii="Times New Roman" w:hAnsi="Times New Roman" w:cs="Times New Roman"/>
          <w:sz w:val="24"/>
          <w:szCs w:val="20"/>
          <w:lang w:eastAsia="hr-HR"/>
        </w:rPr>
        <w:t>sëmundja, të përshkr</w:t>
      </w:r>
      <w:r w:rsidRPr="004A09F5">
        <w:rPr>
          <w:rFonts w:ascii="Times New Roman" w:hAnsi="Times New Roman" w:cs="Times New Roman"/>
          <w:sz w:val="24"/>
          <w:szCs w:val="20"/>
          <w:lang w:eastAsia="hr-HR"/>
        </w:rPr>
        <w:t xml:space="preserve">uara në nenin 36, pika 1, nenin 37, pikat 1 dhe 2, si dhe rregullat e përcaktuara në </w:t>
      </w:r>
      <w:r w:rsidR="00BE3CB0" w:rsidRPr="004A09F5">
        <w:rPr>
          <w:rFonts w:ascii="Times New Roman" w:hAnsi="Times New Roman" w:cs="Times New Roman"/>
          <w:sz w:val="24"/>
          <w:szCs w:val="20"/>
          <w:lang w:eastAsia="hr-HR"/>
        </w:rPr>
        <w:t>zbatim t</w:t>
      </w:r>
      <w:r w:rsidR="007571D4" w:rsidRPr="004A09F5">
        <w:rPr>
          <w:rFonts w:ascii="Times New Roman" w:hAnsi="Times New Roman" w:cs="Times New Roman"/>
          <w:sz w:val="24"/>
          <w:szCs w:val="20"/>
          <w:lang w:eastAsia="hr-HR"/>
        </w:rPr>
        <w:t>ë</w:t>
      </w:r>
      <w:r w:rsidR="00BE3CB0" w:rsidRPr="004A09F5">
        <w:rPr>
          <w:rFonts w:ascii="Times New Roman" w:hAnsi="Times New Roman" w:cs="Times New Roman"/>
          <w:sz w:val="24"/>
          <w:szCs w:val="20"/>
          <w:lang w:eastAsia="hr-HR"/>
        </w:rPr>
        <w:t xml:space="preserve"> pikës</w:t>
      </w:r>
      <w:r w:rsidRPr="004A09F5">
        <w:rPr>
          <w:rFonts w:ascii="Times New Roman" w:hAnsi="Times New Roman" w:cs="Times New Roman"/>
          <w:sz w:val="24"/>
          <w:szCs w:val="20"/>
          <w:lang w:eastAsia="hr-HR"/>
        </w:rPr>
        <w:t xml:space="preserve"> 3 të këtij neni dhe të nenit 39;</w:t>
      </w:r>
    </w:p>
    <w:p w14:paraId="59F68F43" w14:textId="77777777" w:rsidR="00033E50" w:rsidRPr="004A09F5" w:rsidRDefault="00E330B6" w:rsidP="00626E98">
      <w:pPr>
        <w:pStyle w:val="ListParagraph"/>
        <w:numPr>
          <w:ilvl w:val="1"/>
          <w:numId w:val="62"/>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rezultatet e planit</w:t>
      </w:r>
      <w:r w:rsidR="004C367A"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t</w:t>
      </w:r>
      <w:r w:rsidR="007571D4" w:rsidRPr="004A09F5">
        <w:rPr>
          <w:rFonts w:ascii="Times New Roman" w:hAnsi="Times New Roman" w:cs="Times New Roman"/>
          <w:sz w:val="24"/>
          <w:szCs w:val="20"/>
          <w:lang w:eastAsia="hr-HR"/>
        </w:rPr>
        <w:t>ë</w:t>
      </w:r>
      <w:r w:rsidR="004C367A" w:rsidRPr="004A09F5">
        <w:rPr>
          <w:rFonts w:ascii="Times New Roman" w:hAnsi="Times New Roman" w:cs="Times New Roman"/>
          <w:sz w:val="24"/>
          <w:szCs w:val="20"/>
          <w:lang w:eastAsia="hr-HR"/>
        </w:rPr>
        <w:t xml:space="preserve"> survejanc</w:t>
      </w:r>
      <w:r w:rsidR="007571D4" w:rsidRPr="004A09F5">
        <w:rPr>
          <w:rFonts w:ascii="Times New Roman" w:hAnsi="Times New Roman" w:cs="Times New Roman"/>
          <w:sz w:val="24"/>
          <w:szCs w:val="20"/>
          <w:lang w:eastAsia="hr-HR"/>
        </w:rPr>
        <w:t>ë</w:t>
      </w:r>
      <w:r w:rsidR="004C367A" w:rsidRPr="004A09F5">
        <w:rPr>
          <w:rFonts w:ascii="Times New Roman" w:hAnsi="Times New Roman" w:cs="Times New Roman"/>
          <w:sz w:val="24"/>
          <w:szCs w:val="20"/>
          <w:lang w:eastAsia="hr-HR"/>
        </w:rPr>
        <w:t>s</w:t>
      </w:r>
      <w:r w:rsidR="00033E50"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t</w:t>
      </w:r>
      <w:r w:rsidR="007571D4" w:rsidRPr="004A09F5">
        <w:rPr>
          <w:rFonts w:ascii="Times New Roman" w:hAnsi="Times New Roman" w:cs="Times New Roman"/>
          <w:sz w:val="24"/>
          <w:szCs w:val="20"/>
          <w:lang w:eastAsia="hr-HR"/>
        </w:rPr>
        <w:t>ë</w:t>
      </w:r>
      <w:r w:rsidR="00033E50" w:rsidRPr="004A09F5">
        <w:rPr>
          <w:rFonts w:ascii="Times New Roman" w:hAnsi="Times New Roman" w:cs="Times New Roman"/>
          <w:sz w:val="24"/>
          <w:szCs w:val="20"/>
          <w:lang w:eastAsia="hr-HR"/>
        </w:rPr>
        <w:t xml:space="preserve"> hartuar sipas kërkesave të nenit 27, </w:t>
      </w:r>
      <w:r w:rsidRPr="004A09F5">
        <w:rPr>
          <w:rFonts w:ascii="Times New Roman" w:hAnsi="Times New Roman" w:cs="Times New Roman"/>
          <w:sz w:val="24"/>
          <w:szCs w:val="20"/>
          <w:lang w:eastAsia="hr-HR"/>
        </w:rPr>
        <w:t>tregojn</w:t>
      </w:r>
      <w:r w:rsidR="007571D4"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w:t>
      </w:r>
      <w:r w:rsidR="00033E50" w:rsidRPr="004A09F5">
        <w:rPr>
          <w:rFonts w:ascii="Times New Roman" w:hAnsi="Times New Roman" w:cs="Times New Roman"/>
          <w:sz w:val="24"/>
          <w:szCs w:val="20"/>
          <w:lang w:eastAsia="hr-HR"/>
        </w:rPr>
        <w:t xml:space="preserve">se territori i vendit, zona të tij ose </w:t>
      </w:r>
      <w:r w:rsidR="00731D84" w:rsidRPr="004A09F5">
        <w:rPr>
          <w:rFonts w:ascii="Times New Roman" w:hAnsi="Times New Roman" w:cs="Times New Roman"/>
          <w:sz w:val="24"/>
          <w:szCs w:val="24"/>
          <w:lang w:eastAsia="hr-HR"/>
        </w:rPr>
        <w:t>kompartimentet</w:t>
      </w:r>
      <w:r w:rsidR="00033E50" w:rsidRPr="004A09F5">
        <w:rPr>
          <w:rFonts w:ascii="Times New Roman" w:hAnsi="Times New Roman" w:cs="Times New Roman"/>
          <w:sz w:val="24"/>
          <w:szCs w:val="24"/>
          <w:lang w:eastAsia="hr-HR"/>
        </w:rPr>
        <w:t>, vijojnë të mbeten të pastra nga sëmundja e listuar, për të cilën është dhënë statusi i pastër nga sëmundja</w:t>
      </w:r>
      <w:r w:rsidR="00033E50" w:rsidRPr="004A09F5">
        <w:rPr>
          <w:rFonts w:ascii="Times New Roman" w:hAnsi="Times New Roman" w:cs="Times New Roman"/>
          <w:sz w:val="24"/>
          <w:szCs w:val="20"/>
          <w:lang w:eastAsia="hr-HR"/>
        </w:rPr>
        <w:t>;</w:t>
      </w:r>
    </w:p>
    <w:p w14:paraId="62E2E603" w14:textId="77777777" w:rsidR="00033E50" w:rsidRPr="004A09F5" w:rsidRDefault="00033E50" w:rsidP="00626E98">
      <w:pPr>
        <w:pStyle w:val="ListParagraph"/>
        <w:numPr>
          <w:ilvl w:val="1"/>
          <w:numId w:val="62"/>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zbatohen kufizime n</w:t>
      </w:r>
      <w:r w:rsidR="004E580D" w:rsidRPr="004A09F5">
        <w:rPr>
          <w:rFonts w:ascii="Times New Roman" w:hAnsi="Times New Roman" w:cs="Times New Roman"/>
          <w:sz w:val="24"/>
          <w:szCs w:val="20"/>
          <w:lang w:eastAsia="hr-HR"/>
        </w:rPr>
        <w:t>daj lëvizjes</w:t>
      </w:r>
      <w:r w:rsidRPr="004A09F5">
        <w:rPr>
          <w:rFonts w:ascii="Times New Roman" w:hAnsi="Times New Roman" w:cs="Times New Roman"/>
          <w:sz w:val="24"/>
          <w:szCs w:val="20"/>
          <w:lang w:eastAsia="hr-HR"/>
        </w:rPr>
        <w:t xml:space="preserve"> </w:t>
      </w:r>
      <w:r w:rsidR="004E580D" w:rsidRPr="004A09F5">
        <w:rPr>
          <w:rFonts w:ascii="Times New Roman" w:hAnsi="Times New Roman" w:cs="Times New Roman"/>
          <w:sz w:val="24"/>
          <w:szCs w:val="20"/>
          <w:lang w:eastAsia="hr-HR"/>
        </w:rPr>
        <w:t>s</w:t>
      </w:r>
      <w:r w:rsidR="007571D4"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kafshëve dhe </w:t>
      </w:r>
      <w:r w:rsidR="004E580D" w:rsidRPr="004A09F5">
        <w:rPr>
          <w:rFonts w:ascii="Times New Roman" w:hAnsi="Times New Roman" w:cs="Times New Roman"/>
          <w:sz w:val="24"/>
          <w:szCs w:val="20"/>
          <w:lang w:eastAsia="hr-HR"/>
        </w:rPr>
        <w:t>kur është e nevojshme</w:t>
      </w:r>
      <w:r w:rsidRPr="004A09F5">
        <w:rPr>
          <w:rFonts w:ascii="Times New Roman" w:hAnsi="Times New Roman" w:cs="Times New Roman"/>
          <w:sz w:val="24"/>
          <w:szCs w:val="20"/>
          <w:lang w:eastAsia="hr-HR"/>
        </w:rPr>
        <w:t xml:space="preserve"> edhe produkteve që rrjedhin prej tyre, të llojeve të listuara për sëmundjet e listuara, për të cilat është dhënë statusi i pastër nga sëmundja, për territorin e vendit, zonat ose </w:t>
      </w:r>
      <w:r w:rsidR="00731D84" w:rsidRPr="004A09F5">
        <w:rPr>
          <w:rFonts w:ascii="Times New Roman" w:hAnsi="Times New Roman" w:cs="Times New Roman"/>
          <w:sz w:val="24"/>
          <w:szCs w:val="20"/>
          <w:lang w:eastAsia="hr-HR"/>
        </w:rPr>
        <w:t>kompartimentet</w:t>
      </w:r>
      <w:r w:rsidRPr="004A09F5">
        <w:rPr>
          <w:rFonts w:ascii="Times New Roman" w:hAnsi="Times New Roman" w:cs="Times New Roman"/>
          <w:sz w:val="24"/>
          <w:szCs w:val="20"/>
          <w:lang w:eastAsia="hr-HR"/>
        </w:rPr>
        <w:t xml:space="preserve"> në fjalë, në përputhje me rregullat e përcaktuara në Pjesë</w:t>
      </w:r>
      <w:r w:rsidR="004E580D" w:rsidRPr="004A09F5">
        <w:rPr>
          <w:rFonts w:ascii="Times New Roman" w:hAnsi="Times New Roman" w:cs="Times New Roman"/>
          <w:sz w:val="24"/>
          <w:szCs w:val="20"/>
          <w:lang w:eastAsia="hr-HR"/>
        </w:rPr>
        <w:t>t</w:t>
      </w:r>
      <w:r w:rsidRPr="004A09F5">
        <w:rPr>
          <w:rFonts w:ascii="Times New Roman" w:hAnsi="Times New Roman" w:cs="Times New Roman"/>
          <w:sz w:val="24"/>
          <w:szCs w:val="20"/>
          <w:lang w:eastAsia="hr-HR"/>
        </w:rPr>
        <w:t xml:space="preserve"> IV dhe V;</w:t>
      </w:r>
    </w:p>
    <w:p w14:paraId="359EF7C7" w14:textId="77777777" w:rsidR="00033E50" w:rsidRPr="004A09F5" w:rsidRDefault="00033E50" w:rsidP="00626E98">
      <w:pPr>
        <w:pStyle w:val="ListParagraph"/>
        <w:numPr>
          <w:ilvl w:val="1"/>
          <w:numId w:val="62"/>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zbatohen masa të tjera të biosigurisë për të parandaluar futjen e sëmundjes së listuar për të cilën është dhënë statusi i pastër nga sëmundja.</w:t>
      </w:r>
    </w:p>
    <w:p w14:paraId="2E945C58" w14:textId="14008A31" w:rsidR="00033E50" w:rsidRPr="004A09F5" w:rsidRDefault="00033E50" w:rsidP="00626E98">
      <w:pPr>
        <w:pStyle w:val="ListParagraph"/>
        <w:numPr>
          <w:ilvl w:val="0"/>
          <w:numId w:val="62"/>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Autoritetin Kompetent njofton menjëherë K</w:t>
      </w:r>
      <w:r w:rsidR="007571D4" w:rsidRPr="004A09F5">
        <w:rPr>
          <w:rFonts w:ascii="Times New Roman" w:hAnsi="Times New Roman" w:cs="Times New Roman"/>
          <w:sz w:val="24"/>
          <w:szCs w:val="20"/>
          <w:lang w:eastAsia="hr-HR"/>
        </w:rPr>
        <w:t xml:space="preserve">omisionin Evropian </w:t>
      </w:r>
      <w:r w:rsidRPr="004A09F5">
        <w:rPr>
          <w:rFonts w:ascii="Times New Roman" w:hAnsi="Times New Roman" w:cs="Times New Roman"/>
          <w:sz w:val="24"/>
          <w:szCs w:val="20"/>
          <w:lang w:eastAsia="hr-HR"/>
        </w:rPr>
        <w:t>nëse kushtet e përcaktuara në pikën 1 për ruajtjen e statusit i pastër nga sëmundja nuk plotësohen më.</w:t>
      </w:r>
    </w:p>
    <w:p w14:paraId="0CA767A6" w14:textId="0FC9774D" w:rsidR="00033E50" w:rsidRPr="004A09F5" w:rsidRDefault="008D314F" w:rsidP="00626E98">
      <w:pPr>
        <w:pStyle w:val="ListParagraph"/>
        <w:numPr>
          <w:ilvl w:val="0"/>
          <w:numId w:val="62"/>
        </w:numPr>
        <w:spacing w:line="276" w:lineRule="auto"/>
        <w:jc w:val="both"/>
        <w:rPr>
          <w:rFonts w:ascii="Times New Roman" w:hAnsi="Times New Roman" w:cs="Times New Roman"/>
          <w:sz w:val="24"/>
          <w:szCs w:val="20"/>
          <w:lang w:eastAsia="hr-HR"/>
        </w:rPr>
      </w:pPr>
      <w:r>
        <w:rPr>
          <w:rFonts w:ascii="Times New Roman" w:hAnsi="Times New Roman" w:cs="Times New Roman"/>
          <w:sz w:val="24"/>
          <w:szCs w:val="20"/>
          <w:lang w:eastAsia="hr-HR"/>
        </w:rPr>
        <w:t xml:space="preserve">Ministri </w:t>
      </w:r>
      <w:r w:rsidR="00033E50" w:rsidRPr="004A09F5">
        <w:rPr>
          <w:rFonts w:ascii="Times New Roman" w:hAnsi="Times New Roman" w:cs="Times New Roman"/>
          <w:sz w:val="24"/>
          <w:szCs w:val="20"/>
          <w:lang w:eastAsia="hr-HR"/>
        </w:rPr>
        <w:t xml:space="preserve">miraton rregullat lidhur me kushtet për ruajtjen e statusit </w:t>
      </w:r>
      <w:r w:rsidR="00033E50" w:rsidRPr="004A09F5">
        <w:rPr>
          <w:rFonts w:ascii="Times New Roman" w:hAnsi="Times New Roman" w:cs="Times New Roman"/>
          <w:sz w:val="24"/>
          <w:szCs w:val="20"/>
          <w:lang w:val="en-US" w:eastAsia="hr-HR"/>
        </w:rPr>
        <w:t xml:space="preserve">i pastër nga </w:t>
      </w:r>
      <w:r w:rsidR="00033E50" w:rsidRPr="004A09F5">
        <w:rPr>
          <w:rFonts w:ascii="Times New Roman" w:hAnsi="Times New Roman" w:cs="Times New Roman"/>
          <w:sz w:val="24"/>
          <w:szCs w:val="20"/>
          <w:lang w:eastAsia="hr-HR"/>
        </w:rPr>
        <w:t>sëmundja, për sa i përket:</w:t>
      </w:r>
    </w:p>
    <w:p w14:paraId="0D401051" w14:textId="77777777" w:rsidR="00033E50" w:rsidRPr="004A09F5" w:rsidRDefault="00033E50" w:rsidP="00626E98">
      <w:pPr>
        <w:pStyle w:val="ListParagraph"/>
        <w:numPr>
          <w:ilvl w:val="1"/>
          <w:numId w:val="62"/>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survejancës, sipas pikës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a (b) të këtij neni;</w:t>
      </w:r>
    </w:p>
    <w:p w14:paraId="6DBEB210" w14:textId="77777777" w:rsidR="00033E50" w:rsidRPr="004A09F5" w:rsidRDefault="00033E50" w:rsidP="00626E98">
      <w:pPr>
        <w:pStyle w:val="ListParagraph"/>
        <w:numPr>
          <w:ilvl w:val="1"/>
          <w:numId w:val="62"/>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masave të biosigurisë, sipas pikës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a (d) të këtij neni.</w:t>
      </w:r>
    </w:p>
    <w:p w14:paraId="47C20A52" w14:textId="77777777" w:rsidR="00033E50" w:rsidRPr="004A09F5" w:rsidRDefault="00033E50" w:rsidP="00626E98">
      <w:pPr>
        <w:pStyle w:val="ListParagraph"/>
        <w:spacing w:line="276" w:lineRule="auto"/>
        <w:ind w:left="1440"/>
        <w:jc w:val="both"/>
        <w:rPr>
          <w:rFonts w:ascii="Times New Roman" w:hAnsi="Times New Roman" w:cs="Times New Roman"/>
          <w:sz w:val="24"/>
          <w:szCs w:val="20"/>
          <w:lang w:eastAsia="hr-HR"/>
        </w:rPr>
      </w:pPr>
    </w:p>
    <w:p w14:paraId="7A12C507" w14:textId="77777777" w:rsidR="00033E50" w:rsidRPr="004A09F5" w:rsidRDefault="00033E50"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42</w:t>
      </w:r>
    </w:p>
    <w:p w14:paraId="3D1D8432" w14:textId="77777777" w:rsidR="00033E50" w:rsidRPr="004A09F5" w:rsidRDefault="00033E50"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Pezullimi, heqja dhe ridhënia e statusit</w:t>
      </w:r>
      <w:r w:rsidRPr="004A09F5">
        <w:t xml:space="preserve"> </w:t>
      </w:r>
      <w:r w:rsidRPr="004A09F5">
        <w:rPr>
          <w:rFonts w:ascii="Times New Roman" w:hAnsi="Times New Roman" w:cs="Times New Roman"/>
          <w:b/>
          <w:bCs/>
          <w:sz w:val="24"/>
          <w:szCs w:val="20"/>
          <w:lang w:eastAsia="hr-HR"/>
        </w:rPr>
        <w:t>i pastër nga sëmundja</w:t>
      </w:r>
    </w:p>
    <w:p w14:paraId="3065464F" w14:textId="77777777" w:rsidR="00033E50" w:rsidRPr="004A09F5" w:rsidRDefault="00770EE8" w:rsidP="00626E98">
      <w:pPr>
        <w:pStyle w:val="ListParagraph"/>
        <w:numPr>
          <w:ilvl w:val="0"/>
          <w:numId w:val="63"/>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Ministri me propozim t</w:t>
      </w:r>
      <w:r w:rsidR="009A2094"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w:t>
      </w:r>
      <w:r w:rsidR="00033E50" w:rsidRPr="004A09F5">
        <w:rPr>
          <w:rFonts w:ascii="Times New Roman" w:hAnsi="Times New Roman" w:cs="Times New Roman"/>
          <w:sz w:val="24"/>
          <w:szCs w:val="20"/>
          <w:lang w:eastAsia="hr-HR"/>
        </w:rPr>
        <w:t>Autoriteti</w:t>
      </w:r>
      <w:r w:rsidRPr="004A09F5">
        <w:rPr>
          <w:rFonts w:ascii="Times New Roman" w:hAnsi="Times New Roman" w:cs="Times New Roman"/>
          <w:sz w:val="24"/>
          <w:szCs w:val="20"/>
          <w:lang w:eastAsia="hr-HR"/>
        </w:rPr>
        <w:t>t</w:t>
      </w:r>
      <w:r w:rsidR="00033E50" w:rsidRPr="004A09F5">
        <w:rPr>
          <w:rFonts w:ascii="Times New Roman" w:hAnsi="Times New Roman" w:cs="Times New Roman"/>
          <w:sz w:val="24"/>
          <w:szCs w:val="20"/>
          <w:lang w:eastAsia="hr-HR"/>
        </w:rPr>
        <w:t xml:space="preserve"> Kompetent</w:t>
      </w:r>
      <w:r w:rsidRPr="004A09F5">
        <w:rPr>
          <w:rFonts w:ascii="Times New Roman" w:hAnsi="Times New Roman" w:cs="Times New Roman"/>
          <w:sz w:val="24"/>
          <w:szCs w:val="20"/>
          <w:lang w:eastAsia="hr-HR"/>
        </w:rPr>
        <w:t>, kur ky i fundit</w:t>
      </w:r>
      <w:r w:rsidR="00033E50" w:rsidRPr="004A09F5">
        <w:rPr>
          <w:rFonts w:ascii="Times New Roman" w:hAnsi="Times New Roman" w:cs="Times New Roman"/>
          <w:sz w:val="24"/>
          <w:szCs w:val="20"/>
          <w:lang w:eastAsia="hr-HR"/>
        </w:rPr>
        <w:t xml:space="preserve"> </w:t>
      </w:r>
      <w:r w:rsidR="00AE3665" w:rsidRPr="004A09F5">
        <w:rPr>
          <w:rFonts w:ascii="Times New Roman" w:hAnsi="Times New Roman" w:cs="Times New Roman"/>
          <w:sz w:val="24"/>
          <w:szCs w:val="20"/>
          <w:lang w:eastAsia="hr-HR"/>
        </w:rPr>
        <w:t>ka</w:t>
      </w:r>
      <w:r w:rsidR="00033E50" w:rsidRPr="004A09F5">
        <w:rPr>
          <w:rFonts w:ascii="Times New Roman" w:hAnsi="Times New Roman" w:cs="Times New Roman"/>
          <w:sz w:val="24"/>
          <w:szCs w:val="20"/>
          <w:lang w:eastAsia="hr-HR"/>
        </w:rPr>
        <w:t xml:space="preserve"> dijeni ose ka arsye për të dyshuar, se është shkelur ndonjë prej kushteve p</w:t>
      </w:r>
      <w:r w:rsidR="00AE3665" w:rsidRPr="004A09F5">
        <w:rPr>
          <w:rFonts w:ascii="Times New Roman" w:hAnsi="Times New Roman" w:cs="Times New Roman"/>
          <w:sz w:val="24"/>
          <w:szCs w:val="20"/>
          <w:lang w:eastAsia="hr-HR"/>
        </w:rPr>
        <w:t>ër ruajtjen e statusit</w:t>
      </w:r>
      <w:r w:rsidR="00033E50" w:rsidRPr="004A09F5">
        <w:rPr>
          <w:rFonts w:ascii="Times New Roman" w:hAnsi="Times New Roman" w:cs="Times New Roman"/>
          <w:sz w:val="24"/>
          <w:szCs w:val="20"/>
          <w:lang w:eastAsia="hr-HR"/>
        </w:rPr>
        <w:t xml:space="preserve"> i pastër nga</w:t>
      </w:r>
      <w:r w:rsidR="00AE3665" w:rsidRPr="004A09F5">
        <w:rPr>
          <w:rFonts w:ascii="Times New Roman" w:hAnsi="Times New Roman" w:cs="Times New Roman"/>
          <w:sz w:val="24"/>
          <w:szCs w:val="20"/>
          <w:lang w:eastAsia="hr-HR"/>
        </w:rPr>
        <w:t xml:space="preserve"> sëmundja të vendit, zon</w:t>
      </w:r>
      <w:r w:rsidRPr="004A09F5">
        <w:rPr>
          <w:rFonts w:ascii="Times New Roman" w:hAnsi="Times New Roman" w:cs="Times New Roman"/>
          <w:sz w:val="24"/>
          <w:szCs w:val="20"/>
          <w:lang w:eastAsia="hr-HR"/>
        </w:rPr>
        <w:t>ë</w:t>
      </w:r>
      <w:r w:rsidR="00AE3665" w:rsidRPr="004A09F5">
        <w:rPr>
          <w:rFonts w:ascii="Times New Roman" w:hAnsi="Times New Roman" w:cs="Times New Roman"/>
          <w:sz w:val="24"/>
          <w:szCs w:val="20"/>
          <w:lang w:eastAsia="hr-HR"/>
        </w:rPr>
        <w:t>s</w:t>
      </w:r>
      <w:r w:rsidR="00033E50" w:rsidRPr="004A09F5">
        <w:rPr>
          <w:rFonts w:ascii="Times New Roman" w:hAnsi="Times New Roman" w:cs="Times New Roman"/>
          <w:sz w:val="24"/>
          <w:szCs w:val="20"/>
          <w:lang w:eastAsia="hr-HR"/>
        </w:rPr>
        <w:t xml:space="preserve"> ose </w:t>
      </w:r>
      <w:r w:rsidR="00731D84" w:rsidRPr="004A09F5">
        <w:rPr>
          <w:rFonts w:ascii="Times New Roman" w:hAnsi="Times New Roman" w:cs="Times New Roman"/>
          <w:sz w:val="24"/>
          <w:szCs w:val="20"/>
          <w:lang w:eastAsia="hr-HR"/>
        </w:rPr>
        <w:t>kompartimenti</w:t>
      </w:r>
      <w:r w:rsidR="00AE3665" w:rsidRPr="004A09F5">
        <w:rPr>
          <w:rFonts w:ascii="Times New Roman" w:hAnsi="Times New Roman" w:cs="Times New Roman"/>
          <w:sz w:val="24"/>
          <w:szCs w:val="20"/>
          <w:lang w:eastAsia="hr-HR"/>
        </w:rPr>
        <w:t>t t</w:t>
      </w:r>
      <w:r w:rsidRPr="004A09F5">
        <w:rPr>
          <w:rFonts w:ascii="Times New Roman" w:hAnsi="Times New Roman" w:cs="Times New Roman"/>
          <w:sz w:val="24"/>
          <w:szCs w:val="20"/>
          <w:lang w:eastAsia="hr-HR"/>
        </w:rPr>
        <w:t>ë</w:t>
      </w:r>
      <w:r w:rsidR="00AE3665" w:rsidRPr="004A09F5">
        <w:rPr>
          <w:rFonts w:ascii="Times New Roman" w:hAnsi="Times New Roman" w:cs="Times New Roman"/>
          <w:sz w:val="24"/>
          <w:szCs w:val="20"/>
          <w:lang w:eastAsia="hr-HR"/>
        </w:rPr>
        <w:t xml:space="preserve"> tij</w:t>
      </w:r>
      <w:r w:rsidR="00033E50" w:rsidRPr="004A09F5">
        <w:rPr>
          <w:rFonts w:ascii="Times New Roman" w:hAnsi="Times New Roman" w:cs="Times New Roman"/>
          <w:sz w:val="24"/>
          <w:szCs w:val="20"/>
          <w:lang w:eastAsia="hr-HR"/>
        </w:rPr>
        <w:t xml:space="preserve">, </w:t>
      </w:r>
      <w:r w:rsidR="00AE3665" w:rsidRPr="004A09F5">
        <w:rPr>
          <w:rFonts w:ascii="Times New Roman" w:hAnsi="Times New Roman" w:cs="Times New Roman"/>
          <w:sz w:val="24"/>
          <w:szCs w:val="20"/>
          <w:lang w:eastAsia="hr-HR"/>
        </w:rPr>
        <w:t>n</w:t>
      </w:r>
      <w:r w:rsidRPr="004A09F5">
        <w:rPr>
          <w:rFonts w:ascii="Times New Roman" w:hAnsi="Times New Roman" w:cs="Times New Roman"/>
          <w:sz w:val="24"/>
          <w:szCs w:val="20"/>
          <w:lang w:eastAsia="hr-HR"/>
        </w:rPr>
        <w:t>ë</w:t>
      </w:r>
      <w:r w:rsidR="00AE3665" w:rsidRPr="004A09F5">
        <w:rPr>
          <w:rFonts w:ascii="Times New Roman" w:hAnsi="Times New Roman" w:cs="Times New Roman"/>
          <w:sz w:val="24"/>
          <w:szCs w:val="20"/>
          <w:lang w:eastAsia="hr-HR"/>
        </w:rPr>
        <w:t xml:space="preserve"> m</w:t>
      </w:r>
      <w:r w:rsidRPr="004A09F5">
        <w:rPr>
          <w:rFonts w:ascii="Times New Roman" w:hAnsi="Times New Roman" w:cs="Times New Roman"/>
          <w:sz w:val="24"/>
          <w:szCs w:val="20"/>
          <w:lang w:eastAsia="hr-HR"/>
        </w:rPr>
        <w:t>ë</w:t>
      </w:r>
      <w:r w:rsidR="00AE3665" w:rsidRPr="004A09F5">
        <w:rPr>
          <w:rFonts w:ascii="Times New Roman" w:hAnsi="Times New Roman" w:cs="Times New Roman"/>
          <w:sz w:val="24"/>
          <w:szCs w:val="20"/>
          <w:lang w:eastAsia="hr-HR"/>
        </w:rPr>
        <w:t>nyr</w:t>
      </w:r>
      <w:r w:rsidRPr="004A09F5">
        <w:rPr>
          <w:rFonts w:ascii="Times New Roman" w:hAnsi="Times New Roman" w:cs="Times New Roman"/>
          <w:sz w:val="24"/>
          <w:szCs w:val="20"/>
          <w:lang w:eastAsia="hr-HR"/>
        </w:rPr>
        <w:t>ë</w:t>
      </w:r>
      <w:r w:rsidR="00AE3665" w:rsidRPr="004A09F5">
        <w:rPr>
          <w:rFonts w:ascii="Times New Roman" w:hAnsi="Times New Roman" w:cs="Times New Roman"/>
          <w:sz w:val="24"/>
          <w:szCs w:val="20"/>
          <w:lang w:eastAsia="hr-HR"/>
        </w:rPr>
        <w:t xml:space="preserve"> t</w:t>
      </w:r>
      <w:r w:rsidRPr="004A09F5">
        <w:rPr>
          <w:rFonts w:ascii="Times New Roman" w:hAnsi="Times New Roman" w:cs="Times New Roman"/>
          <w:sz w:val="24"/>
          <w:szCs w:val="20"/>
          <w:lang w:eastAsia="hr-HR"/>
        </w:rPr>
        <w:t>ë</w:t>
      </w:r>
      <w:r w:rsidR="00AE3665" w:rsidRPr="004A09F5">
        <w:rPr>
          <w:rFonts w:ascii="Times New Roman" w:hAnsi="Times New Roman" w:cs="Times New Roman"/>
          <w:sz w:val="24"/>
          <w:szCs w:val="20"/>
          <w:lang w:eastAsia="hr-HR"/>
        </w:rPr>
        <w:t xml:space="preserve"> </w:t>
      </w:r>
      <w:r w:rsidR="00033E50" w:rsidRPr="004A09F5">
        <w:rPr>
          <w:rFonts w:ascii="Times New Roman" w:hAnsi="Times New Roman" w:cs="Times New Roman"/>
          <w:sz w:val="24"/>
          <w:szCs w:val="20"/>
          <w:lang w:eastAsia="hr-HR"/>
        </w:rPr>
        <w:t>menjëh</w:t>
      </w:r>
      <w:r w:rsidR="00AE3665" w:rsidRPr="004A09F5">
        <w:rPr>
          <w:rFonts w:ascii="Times New Roman" w:hAnsi="Times New Roman" w:cs="Times New Roman"/>
          <w:sz w:val="24"/>
          <w:szCs w:val="20"/>
          <w:lang w:eastAsia="hr-HR"/>
        </w:rPr>
        <w:t>e</w:t>
      </w:r>
      <w:r w:rsidR="00033E50" w:rsidRPr="004A09F5">
        <w:rPr>
          <w:rFonts w:ascii="Times New Roman" w:hAnsi="Times New Roman" w:cs="Times New Roman"/>
          <w:sz w:val="24"/>
          <w:szCs w:val="20"/>
          <w:lang w:eastAsia="hr-HR"/>
        </w:rPr>
        <w:t>r</w:t>
      </w:r>
      <w:r w:rsidR="00AE3665" w:rsidRPr="004A09F5">
        <w:rPr>
          <w:rFonts w:ascii="Times New Roman" w:hAnsi="Times New Roman" w:cs="Times New Roman"/>
          <w:sz w:val="24"/>
          <w:szCs w:val="20"/>
          <w:lang w:eastAsia="hr-HR"/>
        </w:rPr>
        <w:t>shme</w:t>
      </w:r>
      <w:r w:rsidR="00033E50" w:rsidRPr="004A09F5">
        <w:rPr>
          <w:rFonts w:ascii="Times New Roman" w:hAnsi="Times New Roman" w:cs="Times New Roman"/>
          <w:sz w:val="24"/>
          <w:szCs w:val="20"/>
          <w:lang w:eastAsia="hr-HR"/>
        </w:rPr>
        <w:t>:</w:t>
      </w:r>
    </w:p>
    <w:p w14:paraId="38471DDD" w14:textId="77777777" w:rsidR="00033E50" w:rsidRPr="004A09F5" w:rsidRDefault="00AE3665" w:rsidP="00626E98">
      <w:pPr>
        <w:pStyle w:val="ListParagraph"/>
        <w:numPr>
          <w:ilvl w:val="1"/>
          <w:numId w:val="63"/>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pezullon ose kufizon, </w:t>
      </w:r>
      <w:r w:rsidR="00033E50" w:rsidRPr="004A09F5">
        <w:rPr>
          <w:rFonts w:ascii="Times New Roman" w:hAnsi="Times New Roman" w:cs="Times New Roman"/>
          <w:sz w:val="24"/>
          <w:szCs w:val="20"/>
          <w:lang w:eastAsia="hr-HR"/>
        </w:rPr>
        <w:t>nëse nevojitet</w:t>
      </w:r>
      <w:r w:rsidRPr="004A09F5">
        <w:rPr>
          <w:rFonts w:ascii="Times New Roman" w:hAnsi="Times New Roman" w:cs="Times New Roman"/>
          <w:sz w:val="24"/>
          <w:szCs w:val="20"/>
          <w:lang w:eastAsia="hr-HR"/>
        </w:rPr>
        <w:t xml:space="preserve"> sipas</w:t>
      </w:r>
      <w:r w:rsidR="00033E50" w:rsidRPr="004A09F5">
        <w:rPr>
          <w:rFonts w:ascii="Times New Roman" w:hAnsi="Times New Roman" w:cs="Times New Roman"/>
          <w:sz w:val="24"/>
          <w:szCs w:val="20"/>
          <w:lang w:eastAsia="hr-HR"/>
        </w:rPr>
        <w:t xml:space="preserve"> riskut, lëvizjet e llojeve të listuara për sëmundjet e listuara, për të cilat është dhënë statusi i pastër nga sëmundja, në drejtim të shteteve të tjera, zonave ose </w:t>
      </w:r>
      <w:r w:rsidR="00731D84" w:rsidRPr="004A09F5">
        <w:rPr>
          <w:rFonts w:ascii="Times New Roman" w:hAnsi="Times New Roman" w:cs="Times New Roman"/>
          <w:sz w:val="24"/>
          <w:szCs w:val="20"/>
          <w:lang w:eastAsia="hr-HR"/>
        </w:rPr>
        <w:t>kompartimenteve</w:t>
      </w:r>
      <w:r w:rsidR="00033E50" w:rsidRPr="004A09F5">
        <w:rPr>
          <w:rFonts w:ascii="Times New Roman" w:hAnsi="Times New Roman" w:cs="Times New Roman"/>
          <w:sz w:val="24"/>
          <w:szCs w:val="20"/>
          <w:lang w:eastAsia="hr-HR"/>
        </w:rPr>
        <w:t xml:space="preserve"> që kanë një status shëndetësor më të lartë në lidhje me atë sëmundje të listuar;</w:t>
      </w:r>
    </w:p>
    <w:p w14:paraId="1B5186F9" w14:textId="77777777" w:rsidR="00033E50" w:rsidRPr="004A09F5" w:rsidRDefault="00AE3665" w:rsidP="00626E98">
      <w:pPr>
        <w:pStyle w:val="ListParagraph"/>
        <w:numPr>
          <w:ilvl w:val="1"/>
          <w:numId w:val="63"/>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lastRenderedPageBreak/>
        <w:t xml:space="preserve">zbatohen masat e kontrollit të sëmundjeve sipas </w:t>
      </w:r>
      <w:r w:rsidRPr="004A09F5">
        <w:rPr>
          <w:rFonts w:ascii="Times New Roman" w:hAnsi="Times New Roman" w:cs="Times New Roman"/>
          <w:sz w:val="24"/>
          <w:szCs w:val="32"/>
          <w:lang w:eastAsia="hr-HR"/>
        </w:rPr>
        <w:t>k</w:t>
      </w:r>
      <w:r w:rsidR="00770EE8" w:rsidRPr="004A09F5">
        <w:rPr>
          <w:rFonts w:ascii="Times New Roman" w:hAnsi="Times New Roman" w:cs="Times New Roman"/>
          <w:sz w:val="24"/>
          <w:szCs w:val="32"/>
          <w:lang w:eastAsia="hr-HR"/>
        </w:rPr>
        <w:t>ë</w:t>
      </w:r>
      <w:r w:rsidRPr="004A09F5">
        <w:rPr>
          <w:rFonts w:ascii="Times New Roman" w:hAnsi="Times New Roman" w:cs="Times New Roman"/>
          <w:sz w:val="24"/>
          <w:szCs w:val="32"/>
          <w:lang w:eastAsia="hr-HR"/>
        </w:rPr>
        <w:t xml:space="preserve">rkesave të </w:t>
      </w:r>
      <w:r w:rsidRPr="004A09F5">
        <w:rPr>
          <w:rFonts w:ascii="Times New Roman" w:hAnsi="Times New Roman" w:cs="Times New Roman"/>
          <w:sz w:val="24"/>
          <w:szCs w:val="20"/>
          <w:lang w:eastAsia="hr-HR"/>
        </w:rPr>
        <w:t xml:space="preserve">Pjesës III, </w:t>
      </w:r>
      <w:r w:rsidRPr="004A09F5">
        <w:rPr>
          <w:rFonts w:ascii="Times New Roman" w:hAnsi="Times New Roman" w:cs="Times New Roman"/>
          <w:sz w:val="24"/>
          <w:szCs w:val="32"/>
          <w:lang w:eastAsia="hr-HR"/>
        </w:rPr>
        <w:t>Titullit II të k</w:t>
      </w:r>
      <w:r w:rsidR="00770EE8" w:rsidRPr="004A09F5">
        <w:rPr>
          <w:rFonts w:ascii="Times New Roman" w:hAnsi="Times New Roman" w:cs="Times New Roman"/>
          <w:sz w:val="24"/>
          <w:szCs w:val="32"/>
          <w:lang w:eastAsia="hr-HR"/>
        </w:rPr>
        <w:t>ë</w:t>
      </w:r>
      <w:r w:rsidRPr="004A09F5">
        <w:rPr>
          <w:rFonts w:ascii="Times New Roman" w:hAnsi="Times New Roman" w:cs="Times New Roman"/>
          <w:sz w:val="24"/>
          <w:szCs w:val="32"/>
          <w:lang w:eastAsia="hr-HR"/>
        </w:rPr>
        <w:t xml:space="preserve">tij ligji, </w:t>
      </w:r>
      <w:r w:rsidR="00033E50" w:rsidRPr="004A09F5">
        <w:rPr>
          <w:rFonts w:ascii="Times New Roman" w:hAnsi="Times New Roman" w:cs="Times New Roman"/>
          <w:sz w:val="24"/>
          <w:szCs w:val="20"/>
          <w:lang w:eastAsia="hr-HR"/>
        </w:rPr>
        <w:t>kur është e nevojshme për të parandaluar përhapjen e një sëmundjeje të listuar për të cilën është dhënë statusi i pastër nga</w:t>
      </w:r>
      <w:r w:rsidRPr="004A09F5">
        <w:rPr>
          <w:rFonts w:ascii="Times New Roman" w:hAnsi="Times New Roman" w:cs="Times New Roman"/>
          <w:sz w:val="24"/>
          <w:szCs w:val="20"/>
          <w:lang w:eastAsia="hr-HR"/>
        </w:rPr>
        <w:t xml:space="preserve"> sëmundja</w:t>
      </w:r>
      <w:r w:rsidR="00033E50" w:rsidRPr="004A09F5">
        <w:rPr>
          <w:rFonts w:ascii="Times New Roman" w:hAnsi="Times New Roman" w:cs="Times New Roman"/>
          <w:sz w:val="24"/>
          <w:szCs w:val="20"/>
          <w:lang w:eastAsia="hr-HR"/>
        </w:rPr>
        <w:t>.</w:t>
      </w:r>
    </w:p>
    <w:p w14:paraId="21B3B036" w14:textId="77777777" w:rsidR="00033E50" w:rsidRPr="004A09F5" w:rsidRDefault="00B373A3" w:rsidP="00626E98">
      <w:pPr>
        <w:pStyle w:val="ListParagraph"/>
        <w:numPr>
          <w:ilvl w:val="0"/>
          <w:numId w:val="63"/>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Masat e p</w:t>
      </w:r>
      <w:r w:rsidR="00770EE8"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rshkr</w:t>
      </w:r>
      <w:r w:rsidR="00033E50" w:rsidRPr="004A09F5">
        <w:rPr>
          <w:rFonts w:ascii="Times New Roman" w:hAnsi="Times New Roman" w:cs="Times New Roman"/>
          <w:sz w:val="24"/>
          <w:szCs w:val="20"/>
          <w:lang w:eastAsia="hr-HR"/>
        </w:rPr>
        <w:t>uara në pikën 1 hiqen nëse</w:t>
      </w:r>
      <w:r w:rsidRPr="004A09F5">
        <w:rPr>
          <w:rFonts w:ascii="Times New Roman" w:hAnsi="Times New Roman" w:cs="Times New Roman"/>
          <w:sz w:val="24"/>
          <w:szCs w:val="20"/>
          <w:lang w:eastAsia="hr-HR"/>
        </w:rPr>
        <w:t xml:space="preserve"> nga</w:t>
      </w:r>
      <w:r w:rsidR="00033E50" w:rsidRPr="004A09F5">
        <w:rPr>
          <w:rFonts w:ascii="Times New Roman" w:hAnsi="Times New Roman" w:cs="Times New Roman"/>
          <w:sz w:val="24"/>
          <w:szCs w:val="20"/>
          <w:lang w:eastAsia="hr-HR"/>
        </w:rPr>
        <w:t xml:space="preserve"> hetimi i mëtejshëm </w:t>
      </w:r>
      <w:r w:rsidRPr="004A09F5">
        <w:rPr>
          <w:rFonts w:ascii="Times New Roman" w:hAnsi="Times New Roman" w:cs="Times New Roman"/>
          <w:sz w:val="24"/>
          <w:szCs w:val="20"/>
          <w:lang w:eastAsia="hr-HR"/>
        </w:rPr>
        <w:t>rezulton se</w:t>
      </w:r>
      <w:r w:rsidR="00033E50" w:rsidRPr="004A09F5">
        <w:rPr>
          <w:rFonts w:ascii="Times New Roman" w:hAnsi="Times New Roman" w:cs="Times New Roman"/>
          <w:sz w:val="24"/>
          <w:szCs w:val="20"/>
          <w:lang w:eastAsia="hr-HR"/>
        </w:rPr>
        <w:t>:</w:t>
      </w:r>
    </w:p>
    <w:p w14:paraId="057BD279" w14:textId="77777777" w:rsidR="00033E50" w:rsidRPr="004A09F5" w:rsidRDefault="00033E50" w:rsidP="00626E98">
      <w:pPr>
        <w:pStyle w:val="ListParagraph"/>
        <w:numPr>
          <w:ilvl w:val="1"/>
          <w:numId w:val="63"/>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shkelja e dyshuar nuk ka ndodhur; ose</w:t>
      </w:r>
    </w:p>
    <w:p w14:paraId="7A46310A" w14:textId="77777777" w:rsidR="00033E50" w:rsidRPr="004A09F5" w:rsidRDefault="00033E50" w:rsidP="00626E98">
      <w:pPr>
        <w:pStyle w:val="ListParagraph"/>
        <w:numPr>
          <w:ilvl w:val="1"/>
          <w:numId w:val="63"/>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shkelja e dyshuar nuk ka patur pasoja të rënda dhe Autoriteti kompetent mund të garantojë se kushtet për ruajtjen e statusit i pastër nga sëmundja, janë plotësuar përsëri.</w:t>
      </w:r>
    </w:p>
    <w:p w14:paraId="71D4389A" w14:textId="77777777" w:rsidR="00033E50" w:rsidRPr="004A09F5" w:rsidRDefault="00033E50" w:rsidP="00626E98">
      <w:pPr>
        <w:pStyle w:val="ListParagraph"/>
        <w:numPr>
          <w:ilvl w:val="0"/>
          <w:numId w:val="63"/>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Kur hetimi i mëtejshëm i kryer nga Autoriteti Kompetent konfirmon se ka pasur një vatër të sëmundjes së listuar, për të cilën është dhënë statusi i pastër nga sëmundja, ose se ka patur shkelje të tjera të rënda të kushteve për ruajtjen e statusit i pastër nga sëmundja, sipas nenit 41, pika 1, ose kur ka një probabilitet të lartë që kjo të ketë ndodhur, Autoriteti Kompetent </w:t>
      </w:r>
      <w:r w:rsidR="00CE29B5" w:rsidRPr="004A09F5">
        <w:rPr>
          <w:rFonts w:ascii="Times New Roman" w:hAnsi="Times New Roman" w:cs="Times New Roman"/>
          <w:sz w:val="24"/>
          <w:szCs w:val="20"/>
          <w:lang w:eastAsia="hr-HR"/>
        </w:rPr>
        <w:t>i k</w:t>
      </w:r>
      <w:r w:rsidR="009A2094" w:rsidRPr="004A09F5">
        <w:rPr>
          <w:rFonts w:ascii="Times New Roman" w:hAnsi="Times New Roman" w:cs="Times New Roman"/>
          <w:sz w:val="24"/>
          <w:szCs w:val="20"/>
          <w:lang w:eastAsia="hr-HR"/>
        </w:rPr>
        <w:t>ë</w:t>
      </w:r>
      <w:r w:rsidR="00CE29B5" w:rsidRPr="004A09F5">
        <w:rPr>
          <w:rFonts w:ascii="Times New Roman" w:hAnsi="Times New Roman" w:cs="Times New Roman"/>
          <w:sz w:val="24"/>
          <w:szCs w:val="20"/>
          <w:lang w:eastAsia="hr-HR"/>
        </w:rPr>
        <w:t>rkon Ministrit heqjen e statusit i past</w:t>
      </w:r>
      <w:r w:rsidR="009A2094" w:rsidRPr="004A09F5">
        <w:rPr>
          <w:rFonts w:ascii="Times New Roman" w:hAnsi="Times New Roman" w:cs="Times New Roman"/>
          <w:sz w:val="24"/>
          <w:szCs w:val="20"/>
          <w:lang w:eastAsia="hr-HR"/>
        </w:rPr>
        <w:t>ë</w:t>
      </w:r>
      <w:r w:rsidR="00CE29B5" w:rsidRPr="004A09F5">
        <w:rPr>
          <w:rFonts w:ascii="Times New Roman" w:hAnsi="Times New Roman" w:cs="Times New Roman"/>
          <w:sz w:val="24"/>
          <w:szCs w:val="20"/>
          <w:lang w:eastAsia="hr-HR"/>
        </w:rPr>
        <w:t>r nga s</w:t>
      </w:r>
      <w:r w:rsidR="009A2094" w:rsidRPr="004A09F5">
        <w:rPr>
          <w:rFonts w:ascii="Times New Roman" w:hAnsi="Times New Roman" w:cs="Times New Roman"/>
          <w:sz w:val="24"/>
          <w:szCs w:val="20"/>
          <w:lang w:eastAsia="hr-HR"/>
        </w:rPr>
        <w:t>ë</w:t>
      </w:r>
      <w:r w:rsidR="00CE29B5" w:rsidRPr="004A09F5">
        <w:rPr>
          <w:rFonts w:ascii="Times New Roman" w:hAnsi="Times New Roman" w:cs="Times New Roman"/>
          <w:sz w:val="24"/>
          <w:szCs w:val="20"/>
          <w:lang w:eastAsia="hr-HR"/>
        </w:rPr>
        <w:t>mundja n</w:t>
      </w:r>
      <w:r w:rsidR="009A2094" w:rsidRPr="004A09F5">
        <w:rPr>
          <w:rFonts w:ascii="Times New Roman" w:hAnsi="Times New Roman" w:cs="Times New Roman"/>
          <w:sz w:val="24"/>
          <w:szCs w:val="20"/>
          <w:lang w:eastAsia="hr-HR"/>
        </w:rPr>
        <w:t>ë</w:t>
      </w:r>
      <w:r w:rsidR="00CE29B5" w:rsidRPr="004A09F5">
        <w:rPr>
          <w:rFonts w:ascii="Times New Roman" w:hAnsi="Times New Roman" w:cs="Times New Roman"/>
          <w:sz w:val="24"/>
          <w:szCs w:val="20"/>
          <w:lang w:eastAsia="hr-HR"/>
        </w:rPr>
        <w:t xml:space="preserve"> fjal</w:t>
      </w:r>
      <w:r w:rsidR="009A2094" w:rsidRPr="004A09F5">
        <w:rPr>
          <w:rFonts w:ascii="Times New Roman" w:hAnsi="Times New Roman" w:cs="Times New Roman"/>
          <w:sz w:val="24"/>
          <w:szCs w:val="20"/>
          <w:lang w:eastAsia="hr-HR"/>
        </w:rPr>
        <w:t>ë</w:t>
      </w:r>
      <w:r w:rsidR="00CE29B5" w:rsidRPr="004A09F5">
        <w:rPr>
          <w:rFonts w:ascii="Times New Roman" w:hAnsi="Times New Roman" w:cs="Times New Roman"/>
          <w:sz w:val="24"/>
          <w:szCs w:val="20"/>
          <w:lang w:eastAsia="hr-HR"/>
        </w:rPr>
        <w:t xml:space="preserve"> pa vonesa t</w:t>
      </w:r>
      <w:r w:rsidR="009A2094" w:rsidRPr="004A09F5">
        <w:rPr>
          <w:rFonts w:ascii="Times New Roman" w:hAnsi="Times New Roman" w:cs="Times New Roman"/>
          <w:sz w:val="24"/>
          <w:szCs w:val="20"/>
          <w:lang w:eastAsia="hr-HR"/>
        </w:rPr>
        <w:t>ë</w:t>
      </w:r>
      <w:r w:rsidR="00CE29B5" w:rsidRPr="004A09F5">
        <w:rPr>
          <w:rFonts w:ascii="Times New Roman" w:hAnsi="Times New Roman" w:cs="Times New Roman"/>
          <w:sz w:val="24"/>
          <w:szCs w:val="20"/>
          <w:lang w:eastAsia="hr-HR"/>
        </w:rPr>
        <w:t xml:space="preserve"> panevojshme dhe njofton</w:t>
      </w:r>
      <w:r w:rsidRPr="004A09F5">
        <w:rPr>
          <w:rFonts w:ascii="Times New Roman" w:hAnsi="Times New Roman" w:cs="Times New Roman"/>
          <w:sz w:val="24"/>
          <w:szCs w:val="20"/>
          <w:lang w:eastAsia="hr-HR"/>
        </w:rPr>
        <w:t xml:space="preserve"> </w:t>
      </w:r>
      <w:r w:rsidR="00CE29B5" w:rsidRPr="004A09F5">
        <w:rPr>
          <w:rFonts w:ascii="Times New Roman" w:hAnsi="Times New Roman" w:cs="Times New Roman"/>
          <w:sz w:val="24"/>
          <w:szCs w:val="20"/>
          <w:lang w:eastAsia="hr-HR"/>
        </w:rPr>
        <w:t>menj</w:t>
      </w:r>
      <w:r w:rsidR="009A2094" w:rsidRPr="004A09F5">
        <w:rPr>
          <w:rFonts w:ascii="Times New Roman" w:hAnsi="Times New Roman" w:cs="Times New Roman"/>
          <w:sz w:val="24"/>
          <w:szCs w:val="20"/>
          <w:lang w:eastAsia="hr-HR"/>
        </w:rPr>
        <w:t>ë</w:t>
      </w:r>
      <w:r w:rsidR="00CE29B5" w:rsidRPr="004A09F5">
        <w:rPr>
          <w:rFonts w:ascii="Times New Roman" w:hAnsi="Times New Roman" w:cs="Times New Roman"/>
          <w:sz w:val="24"/>
          <w:szCs w:val="20"/>
          <w:lang w:eastAsia="hr-HR"/>
        </w:rPr>
        <w:t>her</w:t>
      </w:r>
      <w:r w:rsidR="009A2094" w:rsidRPr="004A09F5">
        <w:rPr>
          <w:rFonts w:ascii="Times New Roman" w:hAnsi="Times New Roman" w:cs="Times New Roman"/>
          <w:sz w:val="24"/>
          <w:szCs w:val="20"/>
          <w:lang w:eastAsia="hr-HR"/>
        </w:rPr>
        <w:t>ë</w:t>
      </w:r>
      <w:r w:rsidR="00CE29B5" w:rsidRPr="004A09F5">
        <w:rPr>
          <w:rFonts w:ascii="Times New Roman" w:hAnsi="Times New Roman" w:cs="Times New Roman"/>
          <w:sz w:val="24"/>
          <w:szCs w:val="20"/>
          <w:lang w:eastAsia="hr-HR"/>
        </w:rPr>
        <w:t xml:space="preserve"> </w:t>
      </w:r>
      <w:r w:rsidRPr="004A09F5">
        <w:rPr>
          <w:rFonts w:ascii="Times New Roman" w:hAnsi="Times New Roman" w:cs="Times New Roman"/>
          <w:sz w:val="24"/>
          <w:szCs w:val="20"/>
          <w:lang w:eastAsia="hr-HR"/>
        </w:rPr>
        <w:t>K</w:t>
      </w:r>
      <w:r w:rsidR="00CE29B5" w:rsidRPr="004A09F5">
        <w:rPr>
          <w:rFonts w:ascii="Times New Roman" w:hAnsi="Times New Roman" w:cs="Times New Roman"/>
          <w:sz w:val="24"/>
          <w:szCs w:val="20"/>
          <w:lang w:eastAsia="hr-HR"/>
        </w:rPr>
        <w:t xml:space="preserve">omisionin </w:t>
      </w:r>
      <w:r w:rsidRPr="004A09F5">
        <w:rPr>
          <w:rFonts w:ascii="Times New Roman" w:hAnsi="Times New Roman" w:cs="Times New Roman"/>
          <w:sz w:val="24"/>
          <w:szCs w:val="20"/>
          <w:lang w:eastAsia="hr-HR"/>
        </w:rPr>
        <w:t>E</w:t>
      </w:r>
      <w:r w:rsidR="00CE29B5" w:rsidRPr="004A09F5">
        <w:rPr>
          <w:rFonts w:ascii="Times New Roman" w:hAnsi="Times New Roman" w:cs="Times New Roman"/>
          <w:sz w:val="24"/>
          <w:szCs w:val="20"/>
          <w:lang w:eastAsia="hr-HR"/>
        </w:rPr>
        <w:t>vropian p</w:t>
      </w:r>
      <w:r w:rsidR="009A2094" w:rsidRPr="004A09F5">
        <w:rPr>
          <w:rFonts w:ascii="Times New Roman" w:hAnsi="Times New Roman" w:cs="Times New Roman"/>
          <w:sz w:val="24"/>
          <w:szCs w:val="20"/>
          <w:lang w:eastAsia="hr-HR"/>
        </w:rPr>
        <w:t>ë</w:t>
      </w:r>
      <w:r w:rsidR="00CE29B5" w:rsidRPr="004A09F5">
        <w:rPr>
          <w:rFonts w:ascii="Times New Roman" w:hAnsi="Times New Roman" w:cs="Times New Roman"/>
          <w:sz w:val="24"/>
          <w:szCs w:val="20"/>
          <w:lang w:eastAsia="hr-HR"/>
        </w:rPr>
        <w:t>r heqjen e statusit.</w:t>
      </w:r>
    </w:p>
    <w:p w14:paraId="758C6267" w14:textId="77777777" w:rsidR="00033E50" w:rsidRPr="004A09F5" w:rsidRDefault="00033E50" w:rsidP="00626E98">
      <w:pPr>
        <w:pStyle w:val="ListParagraph"/>
        <w:numPr>
          <w:ilvl w:val="0"/>
          <w:numId w:val="63"/>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Ministri me propozim të Autoriteti kompetent, shfuqizon pa vonesa të panevojshme, statusin i pastër nga sëmundja për të gjithë vendin ose një zonë të caktuar, të dhënë në përputhje me nenin 36, pika 4, ose statusin i pastër nga sëmundja për një </w:t>
      </w:r>
      <w:r w:rsidR="00731D84" w:rsidRPr="004A09F5">
        <w:rPr>
          <w:rFonts w:ascii="Times New Roman" w:hAnsi="Times New Roman" w:cs="Times New Roman"/>
          <w:sz w:val="24"/>
          <w:szCs w:val="20"/>
          <w:lang w:eastAsia="hr-HR"/>
        </w:rPr>
        <w:t>kompartiment</w:t>
      </w:r>
      <w:r w:rsidRPr="004A09F5">
        <w:rPr>
          <w:rFonts w:ascii="Times New Roman" w:hAnsi="Times New Roman" w:cs="Times New Roman"/>
          <w:sz w:val="24"/>
          <w:szCs w:val="20"/>
          <w:lang w:eastAsia="hr-HR"/>
        </w:rPr>
        <w:t>, të dhënë në përputhje me nenin 37, pika 4, në rastet kur:</w:t>
      </w:r>
    </w:p>
    <w:p w14:paraId="25A8105E" w14:textId="77777777" w:rsidR="00033E50" w:rsidRPr="004A09F5" w:rsidRDefault="00033E50" w:rsidP="00626E98">
      <w:pPr>
        <w:pStyle w:val="ListParagraph"/>
        <w:numPr>
          <w:ilvl w:val="0"/>
          <w:numId w:val="65"/>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Autoriteti kompetent arrin në përfundimin se kushtet për ruajtjen e statusit i pastër nga sëmundja nuk plotësohen më;</w:t>
      </w:r>
    </w:p>
    <w:p w14:paraId="3B889EDF" w14:textId="77777777" w:rsidR="00033E50" w:rsidRPr="004A09F5" w:rsidRDefault="00033E50" w:rsidP="00626E98">
      <w:pPr>
        <w:pStyle w:val="ListParagraph"/>
        <w:numPr>
          <w:ilvl w:val="0"/>
          <w:numId w:val="65"/>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K</w:t>
      </w:r>
      <w:r w:rsidR="00CE29B5" w:rsidRPr="004A09F5">
        <w:rPr>
          <w:rFonts w:ascii="Times New Roman" w:hAnsi="Times New Roman" w:cs="Times New Roman"/>
          <w:sz w:val="24"/>
          <w:szCs w:val="20"/>
          <w:lang w:eastAsia="hr-HR"/>
        </w:rPr>
        <w:t xml:space="preserve">omisioni </w:t>
      </w:r>
      <w:r w:rsidRPr="004A09F5">
        <w:rPr>
          <w:rFonts w:ascii="Times New Roman" w:hAnsi="Times New Roman" w:cs="Times New Roman"/>
          <w:sz w:val="24"/>
          <w:szCs w:val="20"/>
          <w:lang w:eastAsia="hr-HR"/>
        </w:rPr>
        <w:t>E</w:t>
      </w:r>
      <w:r w:rsidR="00CE29B5" w:rsidRPr="004A09F5">
        <w:rPr>
          <w:rFonts w:ascii="Times New Roman" w:hAnsi="Times New Roman" w:cs="Times New Roman"/>
          <w:sz w:val="24"/>
          <w:szCs w:val="20"/>
          <w:lang w:eastAsia="hr-HR"/>
        </w:rPr>
        <w:t>vropian</w:t>
      </w:r>
      <w:r w:rsidRPr="004A09F5">
        <w:rPr>
          <w:rFonts w:ascii="Times New Roman" w:hAnsi="Times New Roman" w:cs="Times New Roman"/>
          <w:sz w:val="24"/>
          <w:szCs w:val="20"/>
          <w:lang w:eastAsia="hr-HR"/>
        </w:rPr>
        <w:t xml:space="preserve"> nuk miraton kërkesën për dhënien e statusit i pastër nga sëmundja;</w:t>
      </w:r>
    </w:p>
    <w:p w14:paraId="034397C0" w14:textId="77777777" w:rsidR="00033E50" w:rsidRPr="004A09F5" w:rsidRDefault="00CE29B5" w:rsidP="00626E98">
      <w:pPr>
        <w:pStyle w:val="ListParagraph"/>
        <w:numPr>
          <w:ilvl w:val="0"/>
          <w:numId w:val="65"/>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Komisioni Evropian</w:t>
      </w:r>
      <w:r w:rsidR="00033E50" w:rsidRPr="004A09F5">
        <w:rPr>
          <w:rFonts w:ascii="Times New Roman" w:hAnsi="Times New Roman" w:cs="Times New Roman"/>
          <w:sz w:val="24"/>
          <w:szCs w:val="20"/>
          <w:lang w:eastAsia="hr-HR"/>
        </w:rPr>
        <w:t xml:space="preserve"> kërkon heqjen e statusit i pastër nga sëmundja.</w:t>
      </w:r>
    </w:p>
    <w:p w14:paraId="53213FD8" w14:textId="77777777" w:rsidR="00033E50" w:rsidRPr="004A09F5" w:rsidRDefault="00033E50" w:rsidP="00626E98">
      <w:pPr>
        <w:pStyle w:val="ListParagraph"/>
        <w:numPr>
          <w:ilvl w:val="0"/>
          <w:numId w:val="63"/>
        </w:numPr>
        <w:spacing w:line="276" w:lineRule="auto"/>
        <w:jc w:val="both"/>
        <w:rPr>
          <w:rFonts w:ascii="Times New Roman" w:hAnsi="Times New Roman" w:cs="Times New Roman"/>
          <w:sz w:val="24"/>
          <w:szCs w:val="20"/>
          <w:lang w:eastAsia="hr-HR"/>
        </w:rPr>
      </w:pPr>
      <w:r w:rsidRPr="004A09F5">
        <w:rPr>
          <w:rFonts w:ascii="Times New Roman" w:eastAsia="Calibri" w:hAnsi="Times New Roman" w:cs="Times New Roman"/>
          <w:sz w:val="24"/>
          <w:szCs w:val="20"/>
          <w:lang w:eastAsia="hr-HR"/>
        </w:rPr>
        <w:t xml:space="preserve">Për rastet e urgjencave të mirëargumentuara dhe që kërkojnë ndërhyrje të menjëhershme, kur sëmundja e listuar e përshkruar në pikën 3 të këtij neni përhapet me shpejtësi të rrufeshme dhe mbart riskun e pasojave shumë të rënda për shëndetin e kafshëve ose shëndetin publik, në ekonomi ose shoqëri, ministri me propozim të autoritetit kompetent </w:t>
      </w:r>
      <w:r w:rsidR="000B610F" w:rsidRPr="004A09F5">
        <w:rPr>
          <w:rFonts w:ascii="Times New Roman" w:eastAsia="Calibri" w:hAnsi="Times New Roman" w:cs="Times New Roman"/>
          <w:sz w:val="24"/>
          <w:szCs w:val="20"/>
          <w:lang w:eastAsia="hr-HR"/>
        </w:rPr>
        <w:t>përcakton</w:t>
      </w:r>
      <w:r w:rsidRPr="004A09F5">
        <w:rPr>
          <w:rFonts w:ascii="Times New Roman" w:eastAsia="Calibri" w:hAnsi="Times New Roman" w:cs="Times New Roman"/>
          <w:sz w:val="24"/>
          <w:szCs w:val="20"/>
          <w:lang w:eastAsia="hr-HR"/>
        </w:rPr>
        <w:t xml:space="preserve"> masa me zbatim të menjëhershëm.</w:t>
      </w:r>
    </w:p>
    <w:p w14:paraId="3D9B29EC" w14:textId="195ADC15" w:rsidR="00033E50" w:rsidRPr="004A09F5" w:rsidRDefault="000A1852" w:rsidP="00626E98">
      <w:pPr>
        <w:pStyle w:val="ListParagraph"/>
        <w:numPr>
          <w:ilvl w:val="0"/>
          <w:numId w:val="63"/>
        </w:numPr>
        <w:spacing w:line="276" w:lineRule="auto"/>
        <w:jc w:val="both"/>
        <w:rPr>
          <w:rFonts w:ascii="Times New Roman" w:hAnsi="Times New Roman" w:cs="Times New Roman"/>
          <w:sz w:val="24"/>
          <w:szCs w:val="20"/>
          <w:lang w:eastAsia="hr-HR"/>
        </w:rPr>
      </w:pPr>
      <w:r>
        <w:rPr>
          <w:rFonts w:ascii="Times New Roman" w:eastAsia="Calibri" w:hAnsi="Times New Roman" w:cs="Times New Roman"/>
          <w:sz w:val="24"/>
          <w:szCs w:val="20"/>
          <w:lang w:eastAsia="hr-HR"/>
        </w:rPr>
        <w:t>Ministri</w:t>
      </w:r>
      <w:r w:rsidR="00890E57" w:rsidRPr="004A09F5">
        <w:rPr>
          <w:rFonts w:ascii="Times New Roman" w:eastAsia="Calibri" w:hAnsi="Times New Roman" w:cs="Times New Roman"/>
          <w:sz w:val="24"/>
          <w:szCs w:val="20"/>
          <w:lang w:eastAsia="hr-HR"/>
        </w:rPr>
        <w:t xml:space="preserve"> </w:t>
      </w:r>
      <w:r w:rsidR="00033E50" w:rsidRPr="004A09F5">
        <w:rPr>
          <w:rFonts w:ascii="Times New Roman" w:eastAsia="Calibri" w:hAnsi="Times New Roman" w:cs="Times New Roman"/>
          <w:sz w:val="24"/>
          <w:szCs w:val="20"/>
          <w:lang w:eastAsia="hr-HR"/>
        </w:rPr>
        <w:t xml:space="preserve">miraton rregullat </w:t>
      </w:r>
      <w:r w:rsidR="00890E57" w:rsidRPr="004A09F5">
        <w:rPr>
          <w:rFonts w:ascii="Times New Roman" w:eastAsia="Calibri" w:hAnsi="Times New Roman" w:cs="Times New Roman"/>
          <w:sz w:val="24"/>
          <w:szCs w:val="20"/>
          <w:lang w:eastAsia="hr-HR"/>
        </w:rPr>
        <w:t>në lidhje me pezullimin, heqjen</w:t>
      </w:r>
      <w:r w:rsidR="00033E50" w:rsidRPr="004A09F5">
        <w:rPr>
          <w:rFonts w:ascii="Times New Roman" w:eastAsia="Calibri" w:hAnsi="Times New Roman" w:cs="Times New Roman"/>
          <w:sz w:val="24"/>
          <w:szCs w:val="20"/>
          <w:lang w:eastAsia="hr-HR"/>
        </w:rPr>
        <w:t xml:space="preserve"> dhe ridhënien e statusit i pastër nga sëmundja, sipas pikave 1 dhe 2 të këtij neni. </w:t>
      </w:r>
    </w:p>
    <w:p w14:paraId="40B5789F" w14:textId="77777777" w:rsidR="004779A5" w:rsidRDefault="004779A5" w:rsidP="00626E98">
      <w:pPr>
        <w:spacing w:after="0" w:line="276" w:lineRule="auto"/>
        <w:jc w:val="center"/>
        <w:rPr>
          <w:rFonts w:ascii="Times New Roman" w:hAnsi="Times New Roman" w:cs="Times New Roman"/>
          <w:b/>
          <w:bCs/>
          <w:sz w:val="24"/>
          <w:szCs w:val="20"/>
          <w:lang w:eastAsia="hr-HR"/>
        </w:rPr>
      </w:pPr>
    </w:p>
    <w:p w14:paraId="2F39901E" w14:textId="1239711F"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PJESA III</w:t>
      </w:r>
    </w:p>
    <w:p w14:paraId="4E5A9E66"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 xml:space="preserve">NDËRGJEGJËSIMI, PËRGATITJA DHE KONTROLLI </w:t>
      </w:r>
      <w:r w:rsidRPr="004A09F5">
        <w:rPr>
          <w:rFonts w:ascii="Times New Roman" w:hAnsi="Times New Roman" w:cs="Times New Roman"/>
          <w:b/>
          <w:bCs/>
          <w:sz w:val="24"/>
          <w:szCs w:val="20"/>
          <w:lang w:val="en-GB" w:eastAsia="hr-HR"/>
        </w:rPr>
        <w:t>I SËMUNDJEVE</w:t>
      </w:r>
    </w:p>
    <w:p w14:paraId="057B7E2F"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p>
    <w:p w14:paraId="6DA47D5B"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TITULLI I</w:t>
      </w:r>
    </w:p>
    <w:p w14:paraId="5A69F34F"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NDËRGJEGJËSIMI DHE PËRGATITJA NDAJ SËMUNDJEVE</w:t>
      </w:r>
    </w:p>
    <w:p w14:paraId="2DA8033A"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p>
    <w:p w14:paraId="2190A6A2"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KAPITULLI 1</w:t>
      </w:r>
    </w:p>
    <w:p w14:paraId="4555512B"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Planet e kontigjencës dhe ushtrimet e simulimit</w:t>
      </w:r>
    </w:p>
    <w:p w14:paraId="7517C0ED"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p>
    <w:p w14:paraId="2B5129ED"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lastRenderedPageBreak/>
        <w:t>Neni 43</w:t>
      </w:r>
    </w:p>
    <w:p w14:paraId="63C23D3E" w14:textId="77777777" w:rsidR="00A8541A" w:rsidRPr="004A09F5" w:rsidRDefault="00A8541A"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Planet e kontigjencës</w:t>
      </w:r>
    </w:p>
    <w:p w14:paraId="2DB44CB1" w14:textId="77777777" w:rsidR="00A8541A" w:rsidRPr="004A09F5" w:rsidRDefault="00A8541A" w:rsidP="00626E98">
      <w:pPr>
        <w:pStyle w:val="ListParagraph"/>
        <w:numPr>
          <w:ilvl w:val="2"/>
          <w:numId w:val="66"/>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Autoriteti Kompetent, pas konsultimit me ekspertët e fushës dhe palët përkatëse të interesuara, harton dhe përditëson planet e kontigjencës dhe kur është e nevojshme, edhe manualet e udhëzimeve të hollësishme, që përmbajnë masat që merren në vend në rast të shfaqjes së një sëmundje të listuar sipas nenit 9, pika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a (a) ose të një sëmundjeje emergjente, me qëllim që të garantohet një nivel i lartë i ndërgjegjësimit dhe përgatitjes, si dhe aftësisë për të reaguar në mënyrë të shpejtë ndaj sëmundjeve.</w:t>
      </w:r>
    </w:p>
    <w:p w14:paraId="78EEDB9E" w14:textId="77777777" w:rsidR="00A8541A" w:rsidRPr="004A09F5" w:rsidRDefault="00A8541A" w:rsidP="00626E98">
      <w:pPr>
        <w:pStyle w:val="ListParagraph"/>
        <w:numPr>
          <w:ilvl w:val="2"/>
          <w:numId w:val="66"/>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Këto plane të kontigjencës dhe, kur është e nevojshme, manualet e udhëzimeve të hollësishme </w:t>
      </w:r>
      <w:r w:rsidR="00B74233" w:rsidRPr="004A09F5">
        <w:rPr>
          <w:rFonts w:ascii="Times New Roman" w:hAnsi="Times New Roman" w:cs="Times New Roman"/>
          <w:sz w:val="24"/>
          <w:szCs w:val="20"/>
          <w:lang w:eastAsia="hr-HR"/>
        </w:rPr>
        <w:t>p</w:t>
      </w:r>
      <w:r w:rsidR="007214BA" w:rsidRPr="004A09F5">
        <w:rPr>
          <w:rFonts w:ascii="Times New Roman" w:hAnsi="Times New Roman" w:cs="Times New Roman"/>
          <w:sz w:val="24"/>
          <w:szCs w:val="20"/>
          <w:lang w:eastAsia="hr-HR"/>
        </w:rPr>
        <w:t>ë</w:t>
      </w:r>
      <w:r w:rsidR="00B74233" w:rsidRPr="004A09F5">
        <w:rPr>
          <w:rFonts w:ascii="Times New Roman" w:hAnsi="Times New Roman" w:cs="Times New Roman"/>
          <w:sz w:val="24"/>
          <w:szCs w:val="20"/>
          <w:lang w:eastAsia="hr-HR"/>
        </w:rPr>
        <w:t>rmba</w:t>
      </w:r>
      <w:r w:rsidRPr="004A09F5">
        <w:rPr>
          <w:rFonts w:ascii="Times New Roman" w:hAnsi="Times New Roman" w:cs="Times New Roman"/>
          <w:sz w:val="24"/>
          <w:szCs w:val="20"/>
          <w:lang w:eastAsia="hr-HR"/>
        </w:rPr>
        <w:t xml:space="preserve">jnë të paktën </w:t>
      </w:r>
      <w:r w:rsidR="00B74233" w:rsidRPr="004A09F5">
        <w:rPr>
          <w:rFonts w:ascii="Times New Roman" w:hAnsi="Times New Roman" w:cs="Times New Roman"/>
          <w:sz w:val="24"/>
          <w:szCs w:val="20"/>
          <w:lang w:eastAsia="hr-HR"/>
        </w:rPr>
        <w:t>sa</w:t>
      </w:r>
      <w:r w:rsidRPr="004A09F5">
        <w:rPr>
          <w:rFonts w:ascii="Times New Roman" w:hAnsi="Times New Roman" w:cs="Times New Roman"/>
          <w:sz w:val="24"/>
          <w:szCs w:val="20"/>
          <w:lang w:eastAsia="hr-HR"/>
        </w:rPr>
        <w:t xml:space="preserve"> vijon:</w:t>
      </w:r>
    </w:p>
    <w:p w14:paraId="7E6C3AE0" w14:textId="77777777" w:rsidR="00A8541A" w:rsidRPr="004A09F5" w:rsidRDefault="00A8541A" w:rsidP="00626E98">
      <w:pPr>
        <w:pStyle w:val="ListParagraph"/>
        <w:numPr>
          <w:ilvl w:val="3"/>
          <w:numId w:val="66"/>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përcaktimin e një zinxhiri komandimi brenda Autoritetit Kompetent dhe me autoritetet e tjera publike, për të garantuar një proces vendim-marrjeje të shpejtë dhe efikas në nivel </w:t>
      </w:r>
      <w:r w:rsidR="00B74233" w:rsidRPr="004A09F5">
        <w:rPr>
          <w:rFonts w:ascii="Times New Roman" w:hAnsi="Times New Roman" w:cs="Times New Roman"/>
          <w:sz w:val="24"/>
          <w:szCs w:val="20"/>
          <w:lang w:eastAsia="hr-HR"/>
        </w:rPr>
        <w:t>komb</w:t>
      </w:r>
      <w:r w:rsidR="007214BA" w:rsidRPr="004A09F5">
        <w:rPr>
          <w:rFonts w:ascii="Times New Roman" w:hAnsi="Times New Roman" w:cs="Times New Roman"/>
          <w:sz w:val="24"/>
          <w:szCs w:val="20"/>
          <w:lang w:eastAsia="hr-HR"/>
        </w:rPr>
        <w:t>ë</w:t>
      </w:r>
      <w:r w:rsidR="00B74233" w:rsidRPr="004A09F5">
        <w:rPr>
          <w:rFonts w:ascii="Times New Roman" w:hAnsi="Times New Roman" w:cs="Times New Roman"/>
          <w:sz w:val="24"/>
          <w:szCs w:val="20"/>
          <w:lang w:eastAsia="hr-HR"/>
        </w:rPr>
        <w:t>tar</w:t>
      </w:r>
      <w:r w:rsidRPr="004A09F5">
        <w:rPr>
          <w:rFonts w:ascii="Times New Roman" w:hAnsi="Times New Roman" w:cs="Times New Roman"/>
          <w:sz w:val="24"/>
          <w:szCs w:val="20"/>
          <w:lang w:eastAsia="hr-HR"/>
        </w:rPr>
        <w:t xml:space="preserve"> dhe </w:t>
      </w:r>
      <w:r w:rsidR="00B74233" w:rsidRPr="004A09F5">
        <w:rPr>
          <w:rFonts w:ascii="Times New Roman" w:hAnsi="Times New Roman" w:cs="Times New Roman"/>
          <w:sz w:val="24"/>
          <w:szCs w:val="20"/>
          <w:lang w:eastAsia="hr-HR"/>
        </w:rPr>
        <w:t>vendor</w:t>
      </w:r>
      <w:r w:rsidRPr="004A09F5">
        <w:rPr>
          <w:rFonts w:ascii="Times New Roman" w:hAnsi="Times New Roman" w:cs="Times New Roman"/>
          <w:sz w:val="24"/>
          <w:szCs w:val="20"/>
          <w:lang w:eastAsia="hr-HR"/>
        </w:rPr>
        <w:t>;</w:t>
      </w:r>
    </w:p>
    <w:p w14:paraId="191B9498" w14:textId="77777777" w:rsidR="00A8541A" w:rsidRPr="004A09F5" w:rsidRDefault="00A8541A" w:rsidP="00626E98">
      <w:pPr>
        <w:pStyle w:val="ListParagraph"/>
        <w:numPr>
          <w:ilvl w:val="3"/>
          <w:numId w:val="66"/>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mënyrën e bashkëpunimit </w:t>
      </w:r>
      <w:r w:rsidR="00B74233" w:rsidRPr="004A09F5">
        <w:rPr>
          <w:rFonts w:ascii="Times New Roman" w:hAnsi="Times New Roman" w:cs="Times New Roman"/>
          <w:sz w:val="24"/>
          <w:szCs w:val="20"/>
          <w:lang w:eastAsia="hr-HR"/>
        </w:rPr>
        <w:t>t</w:t>
      </w:r>
      <w:r w:rsidR="007214B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Autoritetit Kompetent </w:t>
      </w:r>
      <w:r w:rsidR="00B74233" w:rsidRPr="004A09F5">
        <w:rPr>
          <w:rFonts w:ascii="Times New Roman" w:hAnsi="Times New Roman" w:cs="Times New Roman"/>
          <w:sz w:val="24"/>
          <w:szCs w:val="20"/>
          <w:lang w:eastAsia="hr-HR"/>
        </w:rPr>
        <w:t>me</w:t>
      </w:r>
      <w:r w:rsidRPr="004A09F5">
        <w:rPr>
          <w:rFonts w:ascii="Times New Roman" w:hAnsi="Times New Roman" w:cs="Times New Roman"/>
          <w:sz w:val="24"/>
          <w:szCs w:val="20"/>
          <w:lang w:eastAsia="hr-HR"/>
        </w:rPr>
        <w:t xml:space="preserve"> autoritete</w:t>
      </w:r>
      <w:r w:rsidR="00B74233" w:rsidRPr="004A09F5">
        <w:rPr>
          <w:rFonts w:ascii="Times New Roman" w:hAnsi="Times New Roman" w:cs="Times New Roman"/>
          <w:sz w:val="24"/>
          <w:szCs w:val="20"/>
          <w:lang w:eastAsia="hr-HR"/>
        </w:rPr>
        <w:t>t e</w:t>
      </w:r>
      <w:r w:rsidRPr="004A09F5">
        <w:rPr>
          <w:rFonts w:ascii="Times New Roman" w:hAnsi="Times New Roman" w:cs="Times New Roman"/>
          <w:sz w:val="24"/>
          <w:szCs w:val="20"/>
          <w:lang w:eastAsia="hr-HR"/>
        </w:rPr>
        <w:t xml:space="preserve"> tjera publike dhe palët përkatëse të përfshira, për të garantuar marrjen e masave në mënyrë të përshtatshme dhe të bashkërenduar;</w:t>
      </w:r>
    </w:p>
    <w:p w14:paraId="52205060" w14:textId="77777777" w:rsidR="00A8541A" w:rsidRPr="004A09F5" w:rsidRDefault="00A8541A" w:rsidP="00626E98">
      <w:pPr>
        <w:pStyle w:val="ListParagraph"/>
        <w:numPr>
          <w:ilvl w:val="3"/>
          <w:numId w:val="66"/>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akses</w:t>
      </w:r>
      <w:r w:rsidR="00B74233" w:rsidRPr="004A09F5">
        <w:rPr>
          <w:rFonts w:ascii="Times New Roman" w:hAnsi="Times New Roman" w:cs="Times New Roman"/>
          <w:sz w:val="24"/>
          <w:szCs w:val="20"/>
          <w:lang w:eastAsia="hr-HR"/>
        </w:rPr>
        <w:t>i</w:t>
      </w:r>
      <w:r w:rsidRPr="004A09F5">
        <w:rPr>
          <w:rFonts w:ascii="Times New Roman" w:hAnsi="Times New Roman" w:cs="Times New Roman"/>
          <w:sz w:val="24"/>
          <w:szCs w:val="20"/>
          <w:lang w:eastAsia="hr-HR"/>
        </w:rPr>
        <w:t>n tek:</w:t>
      </w:r>
    </w:p>
    <w:p w14:paraId="3CB865D1" w14:textId="77777777" w:rsidR="00A8541A" w:rsidRPr="004A09F5" w:rsidRDefault="00A8541A" w:rsidP="00626E98">
      <w:pPr>
        <w:pStyle w:val="ListParagraph"/>
        <w:numPr>
          <w:ilvl w:val="0"/>
          <w:numId w:val="67"/>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 strukturat; </w:t>
      </w:r>
    </w:p>
    <w:p w14:paraId="0926CED5" w14:textId="77777777" w:rsidR="00A8541A" w:rsidRPr="004A09F5" w:rsidRDefault="00A8541A" w:rsidP="00626E98">
      <w:pPr>
        <w:pStyle w:val="ListParagraph"/>
        <w:numPr>
          <w:ilvl w:val="0"/>
          <w:numId w:val="67"/>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laboratorët;</w:t>
      </w:r>
    </w:p>
    <w:p w14:paraId="30D974EE" w14:textId="77777777" w:rsidR="00A8541A" w:rsidRPr="004A09F5" w:rsidRDefault="00A8541A" w:rsidP="00626E98">
      <w:pPr>
        <w:pStyle w:val="ListParagraph"/>
        <w:numPr>
          <w:ilvl w:val="0"/>
          <w:numId w:val="67"/>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 pajisjet;</w:t>
      </w:r>
    </w:p>
    <w:p w14:paraId="2167A71A" w14:textId="77777777" w:rsidR="00A8541A" w:rsidRPr="004A09F5" w:rsidRDefault="00A8541A" w:rsidP="00626E98">
      <w:pPr>
        <w:pStyle w:val="ListParagraph"/>
        <w:numPr>
          <w:ilvl w:val="0"/>
          <w:numId w:val="67"/>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 personelin;</w:t>
      </w:r>
    </w:p>
    <w:p w14:paraId="208265B7" w14:textId="77777777" w:rsidR="00A8541A" w:rsidRPr="004A09F5" w:rsidRDefault="00A8541A" w:rsidP="00626E98">
      <w:pPr>
        <w:pStyle w:val="ListParagraph"/>
        <w:numPr>
          <w:ilvl w:val="0"/>
          <w:numId w:val="67"/>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fondet e </w:t>
      </w:r>
      <w:r w:rsidR="00EF1E8B" w:rsidRPr="004A09F5">
        <w:rPr>
          <w:rFonts w:ascii="Times New Roman" w:hAnsi="Times New Roman" w:cs="Times New Roman"/>
          <w:sz w:val="24"/>
          <w:szCs w:val="20"/>
          <w:lang w:eastAsia="hr-HR"/>
        </w:rPr>
        <w:t>u</w:t>
      </w:r>
      <w:r w:rsidRPr="004A09F5">
        <w:rPr>
          <w:rFonts w:ascii="Times New Roman" w:hAnsi="Times New Roman" w:cs="Times New Roman"/>
          <w:sz w:val="24"/>
          <w:szCs w:val="20"/>
          <w:lang w:eastAsia="hr-HR"/>
        </w:rPr>
        <w:t>rgjencës;</w:t>
      </w:r>
    </w:p>
    <w:p w14:paraId="4584EC15" w14:textId="77777777" w:rsidR="00A8541A" w:rsidRPr="004A09F5" w:rsidRDefault="00A8541A" w:rsidP="00626E98">
      <w:pPr>
        <w:pStyle w:val="ListParagraph"/>
        <w:numPr>
          <w:ilvl w:val="0"/>
          <w:numId w:val="67"/>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 të gjitha materialet e tjera dhe burimet e përshtatshme, të nevojshme për çrrënjosjen e shpejtë dhe efikase të sëmundjeve të listuara në nenin 9, pika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a (a) ose të sëmundjeve emergjente;</w:t>
      </w:r>
    </w:p>
    <w:p w14:paraId="1761A9DD" w14:textId="77777777" w:rsidR="00A8541A" w:rsidRPr="004A09F5" w:rsidRDefault="00B74233" w:rsidP="00626E98">
      <w:pPr>
        <w:pStyle w:val="ListParagraph"/>
        <w:numPr>
          <w:ilvl w:val="3"/>
          <w:numId w:val="66"/>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nj</w:t>
      </w:r>
      <w:r w:rsidR="007214B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si</w:t>
      </w:r>
      <w:r w:rsidR="00A8541A" w:rsidRPr="004A09F5">
        <w:rPr>
          <w:rFonts w:ascii="Times New Roman" w:hAnsi="Times New Roman" w:cs="Times New Roman"/>
          <w:sz w:val="24"/>
          <w:szCs w:val="20"/>
          <w:lang w:eastAsia="hr-HR"/>
        </w:rPr>
        <w:t xml:space="preserve"> dhe grupe ekspertësh me njohuritë e nevojshme për të ndihmuar Autoritetin Kompetent si vijon:</w:t>
      </w:r>
    </w:p>
    <w:p w14:paraId="18BE3AA9" w14:textId="77777777" w:rsidR="00A8541A" w:rsidRPr="004A09F5" w:rsidRDefault="00A8541A" w:rsidP="00626E98">
      <w:pPr>
        <w:pStyle w:val="ListParagraph"/>
        <w:numPr>
          <w:ilvl w:val="0"/>
          <w:numId w:val="68"/>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një </w:t>
      </w:r>
      <w:r w:rsidR="00B74233" w:rsidRPr="004A09F5">
        <w:rPr>
          <w:rFonts w:ascii="Times New Roman" w:hAnsi="Times New Roman" w:cs="Times New Roman"/>
          <w:sz w:val="24"/>
          <w:szCs w:val="20"/>
          <w:lang w:eastAsia="hr-HR"/>
        </w:rPr>
        <w:t>nj</w:t>
      </w:r>
      <w:r w:rsidRPr="004A09F5">
        <w:rPr>
          <w:rFonts w:ascii="Times New Roman" w:hAnsi="Times New Roman" w:cs="Times New Roman"/>
          <w:sz w:val="24"/>
          <w:szCs w:val="20"/>
          <w:lang w:eastAsia="hr-HR"/>
        </w:rPr>
        <w:t>ë</w:t>
      </w:r>
      <w:r w:rsidR="00B74233" w:rsidRPr="004A09F5">
        <w:rPr>
          <w:rFonts w:ascii="Times New Roman" w:hAnsi="Times New Roman" w:cs="Times New Roman"/>
          <w:sz w:val="24"/>
          <w:szCs w:val="20"/>
          <w:lang w:eastAsia="hr-HR"/>
        </w:rPr>
        <w:t>si</w:t>
      </w:r>
      <w:r w:rsidRPr="004A09F5">
        <w:rPr>
          <w:rFonts w:ascii="Times New Roman" w:hAnsi="Times New Roman" w:cs="Times New Roman"/>
          <w:sz w:val="24"/>
          <w:szCs w:val="20"/>
          <w:lang w:eastAsia="hr-HR"/>
        </w:rPr>
        <w:t xml:space="preserve"> funksionale të kontrollit të sëmundjeve në nivel </w:t>
      </w:r>
      <w:r w:rsidR="004149C6" w:rsidRPr="004A09F5">
        <w:rPr>
          <w:rFonts w:ascii="Times New Roman" w:hAnsi="Times New Roman" w:cs="Times New Roman"/>
          <w:sz w:val="24"/>
          <w:szCs w:val="20"/>
          <w:lang w:eastAsia="hr-HR"/>
        </w:rPr>
        <w:t>komb</w:t>
      </w:r>
      <w:r w:rsidRPr="004A09F5">
        <w:rPr>
          <w:rFonts w:ascii="Times New Roman" w:hAnsi="Times New Roman" w:cs="Times New Roman"/>
          <w:sz w:val="24"/>
          <w:szCs w:val="20"/>
          <w:lang w:eastAsia="hr-HR"/>
        </w:rPr>
        <w:t>ë</w:t>
      </w:r>
      <w:r w:rsidR="004149C6" w:rsidRPr="004A09F5">
        <w:rPr>
          <w:rFonts w:ascii="Times New Roman" w:hAnsi="Times New Roman" w:cs="Times New Roman"/>
          <w:sz w:val="24"/>
          <w:szCs w:val="20"/>
          <w:lang w:eastAsia="hr-HR"/>
        </w:rPr>
        <w:t>ta</w:t>
      </w:r>
      <w:r w:rsidRPr="004A09F5">
        <w:rPr>
          <w:rFonts w:ascii="Times New Roman" w:hAnsi="Times New Roman" w:cs="Times New Roman"/>
          <w:sz w:val="24"/>
          <w:szCs w:val="20"/>
          <w:lang w:eastAsia="hr-HR"/>
        </w:rPr>
        <w:t>r;</w:t>
      </w:r>
    </w:p>
    <w:p w14:paraId="54DD21C9" w14:textId="77777777" w:rsidR="00A8541A" w:rsidRPr="004A09F5" w:rsidRDefault="004149C6" w:rsidP="00626E98">
      <w:pPr>
        <w:pStyle w:val="ListParagraph"/>
        <w:numPr>
          <w:ilvl w:val="0"/>
          <w:numId w:val="68"/>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nj</w:t>
      </w:r>
      <w:r w:rsidR="007214BA"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si vendore</w:t>
      </w:r>
      <w:r w:rsidR="00A8541A" w:rsidRPr="004A09F5">
        <w:rPr>
          <w:rFonts w:ascii="Times New Roman" w:hAnsi="Times New Roman" w:cs="Times New Roman"/>
          <w:sz w:val="24"/>
          <w:szCs w:val="20"/>
          <w:lang w:eastAsia="hr-HR"/>
        </w:rPr>
        <w:t xml:space="preserve"> të kontrollit të sëmundjeve, sipas ndarjes administrative dhe gjeografike të vendit;</w:t>
      </w:r>
    </w:p>
    <w:p w14:paraId="4266054B" w14:textId="77777777" w:rsidR="00A8541A" w:rsidRPr="004A09F5" w:rsidRDefault="00A8541A" w:rsidP="00626E98">
      <w:pPr>
        <w:pStyle w:val="ListParagraph"/>
        <w:numPr>
          <w:ilvl w:val="0"/>
          <w:numId w:val="68"/>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grupe operacionale ekspertësh;</w:t>
      </w:r>
    </w:p>
    <w:p w14:paraId="5EE5EFF3" w14:textId="77777777" w:rsidR="00A8541A" w:rsidRPr="004A09F5" w:rsidRDefault="00A8541A" w:rsidP="00626E98">
      <w:pPr>
        <w:pStyle w:val="ListParagraph"/>
        <w:numPr>
          <w:ilvl w:val="3"/>
          <w:numId w:val="66"/>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zbatimin e masave të kontrollit të sëmundjeve të parashikuara në Titullin II, Kapitulli 1 për sëmundjet e listuara sipas nenit 9, pika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a (a) dhe për sëmundjet emergjente;</w:t>
      </w:r>
    </w:p>
    <w:p w14:paraId="36333816" w14:textId="77777777" w:rsidR="00A8541A" w:rsidRPr="004A09F5" w:rsidRDefault="00FF4230" w:rsidP="00626E98">
      <w:pPr>
        <w:pStyle w:val="ListParagraph"/>
        <w:numPr>
          <w:ilvl w:val="3"/>
          <w:numId w:val="66"/>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rregullat</w:t>
      </w:r>
      <w:r w:rsidR="00A8541A" w:rsidRPr="004A09F5">
        <w:rPr>
          <w:rFonts w:ascii="Times New Roman" w:hAnsi="Times New Roman" w:cs="Times New Roman"/>
          <w:sz w:val="24"/>
          <w:szCs w:val="20"/>
          <w:lang w:eastAsia="hr-HR"/>
        </w:rPr>
        <w:t xml:space="preserve"> për vaksinimin urgjent, kur nevojitet;</w:t>
      </w:r>
    </w:p>
    <w:p w14:paraId="65FB72AA" w14:textId="77777777" w:rsidR="00A8541A" w:rsidRPr="004A09F5" w:rsidRDefault="00395F43" w:rsidP="00626E98">
      <w:pPr>
        <w:pStyle w:val="ListParagraph"/>
        <w:numPr>
          <w:ilvl w:val="3"/>
          <w:numId w:val="66"/>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parimet</w:t>
      </w:r>
      <w:r w:rsidR="00A8541A" w:rsidRPr="004A09F5">
        <w:rPr>
          <w:rFonts w:ascii="Times New Roman" w:hAnsi="Times New Roman" w:cs="Times New Roman"/>
          <w:sz w:val="24"/>
          <w:szCs w:val="20"/>
          <w:lang w:eastAsia="hr-HR"/>
        </w:rPr>
        <w:t xml:space="preserve"> për kufizimin gjeografik të zonave </w:t>
      </w:r>
      <w:r w:rsidR="007214BA" w:rsidRPr="004A09F5">
        <w:rPr>
          <w:rFonts w:ascii="Times New Roman" w:hAnsi="Times New Roman" w:cs="Times New Roman"/>
          <w:sz w:val="24"/>
          <w:szCs w:val="20"/>
          <w:lang w:eastAsia="hr-HR"/>
        </w:rPr>
        <w:t>mbi të cilat</w:t>
      </w:r>
      <w:r w:rsidR="00A8541A" w:rsidRPr="004A09F5">
        <w:rPr>
          <w:rFonts w:ascii="Times New Roman" w:hAnsi="Times New Roman" w:cs="Times New Roman"/>
          <w:sz w:val="24"/>
          <w:szCs w:val="20"/>
          <w:lang w:eastAsia="hr-HR"/>
        </w:rPr>
        <w:t xml:space="preserve"> vendosen masat kufizuese, të përcaktuara nga Autoriteti Kompetent në përputhje me nenin 64, pika 1;</w:t>
      </w:r>
    </w:p>
    <w:p w14:paraId="7A6AD951" w14:textId="77777777" w:rsidR="00A8541A" w:rsidRPr="004A09F5" w:rsidRDefault="00A8541A" w:rsidP="00626E98">
      <w:pPr>
        <w:pStyle w:val="ListParagraph"/>
        <w:numPr>
          <w:ilvl w:val="0"/>
          <w:numId w:val="69"/>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bashkëpunimin me shtetet kufitare, kur është e nevojshme.</w:t>
      </w:r>
    </w:p>
    <w:p w14:paraId="701FF867" w14:textId="77777777" w:rsidR="00A8541A" w:rsidRPr="004A09F5" w:rsidRDefault="00A8541A" w:rsidP="00626E98">
      <w:pPr>
        <w:pStyle w:val="ListParagraph"/>
        <w:spacing w:line="276" w:lineRule="auto"/>
        <w:jc w:val="both"/>
        <w:rPr>
          <w:rFonts w:ascii="Times New Roman" w:hAnsi="Times New Roman" w:cs="Times New Roman"/>
          <w:sz w:val="24"/>
          <w:szCs w:val="20"/>
          <w:lang w:eastAsia="hr-HR"/>
        </w:rPr>
      </w:pPr>
    </w:p>
    <w:p w14:paraId="15896A8D"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lastRenderedPageBreak/>
        <w:t>Neni 44</w:t>
      </w:r>
    </w:p>
    <w:p w14:paraId="53C962B0" w14:textId="77777777" w:rsidR="00A8541A" w:rsidRPr="004A09F5" w:rsidRDefault="00A8541A" w:rsidP="00626E98">
      <w:pPr>
        <w:spacing w:line="276" w:lineRule="auto"/>
        <w:jc w:val="center"/>
        <w:rPr>
          <w:rFonts w:ascii="Times New Roman" w:hAnsi="Times New Roman" w:cs="Times New Roman"/>
          <w:sz w:val="24"/>
          <w:szCs w:val="20"/>
          <w:lang w:eastAsia="hr-HR"/>
        </w:rPr>
      </w:pPr>
      <w:r w:rsidRPr="004A09F5">
        <w:rPr>
          <w:rFonts w:ascii="Times New Roman" w:eastAsia="Calibri" w:hAnsi="Times New Roman" w:cs="Times New Roman"/>
          <w:b/>
          <w:bCs/>
          <w:sz w:val="24"/>
          <w:szCs w:val="20"/>
          <w:lang w:val="en-GB" w:eastAsia="hr-HR"/>
        </w:rPr>
        <w:t>Miratimi i planeve të kontigjencës</w:t>
      </w:r>
      <w:r w:rsidRPr="004A09F5">
        <w:rPr>
          <w:rFonts w:ascii="Times New Roman" w:hAnsi="Times New Roman" w:cs="Times New Roman"/>
          <w:sz w:val="32"/>
          <w:szCs w:val="20"/>
          <w:lang w:eastAsia="hr-HR"/>
        </w:rPr>
        <w:t xml:space="preserve"> </w:t>
      </w:r>
    </w:p>
    <w:p w14:paraId="6FDBCE01" w14:textId="6D9645B8" w:rsidR="00A8541A" w:rsidRPr="004A09F5" w:rsidRDefault="00A8541A" w:rsidP="00626E98">
      <w:pPr>
        <w:spacing w:after="0" w:line="276" w:lineRule="auto"/>
        <w:jc w:val="both"/>
        <w:rPr>
          <w:rFonts w:ascii="Times New Roman" w:hAnsi="Times New Roman" w:cs="Times New Roman"/>
          <w:sz w:val="24"/>
          <w:szCs w:val="20"/>
          <w:lang w:eastAsia="hr-HR"/>
        </w:rPr>
      </w:pPr>
      <w:r w:rsidRPr="004A09F5">
        <w:rPr>
          <w:rFonts w:ascii="Times New Roman" w:eastAsia="Calibri" w:hAnsi="Times New Roman" w:cs="Times New Roman"/>
          <w:sz w:val="24"/>
          <w:szCs w:val="24"/>
          <w:lang w:val="en-GB" w:eastAsia="hr-HR"/>
        </w:rPr>
        <w:t>Ministri miraton planet e kontigjencës për sëmundje të caktuara dhe masat e nevojshme për zbatimin e tyre në vend, sipas nenit 43</w:t>
      </w:r>
      <w:r w:rsidR="00395F43" w:rsidRPr="004A09F5">
        <w:rPr>
          <w:rFonts w:ascii="Times New Roman" w:eastAsia="Calibri" w:hAnsi="Times New Roman" w:cs="Times New Roman"/>
          <w:sz w:val="24"/>
          <w:szCs w:val="24"/>
          <w:lang w:val="en-GB" w:eastAsia="hr-HR"/>
        </w:rPr>
        <w:t>,</w:t>
      </w:r>
      <w:r w:rsidRPr="004A09F5">
        <w:rPr>
          <w:rFonts w:ascii="Times New Roman" w:eastAsia="Calibri" w:hAnsi="Times New Roman" w:cs="Times New Roman"/>
          <w:sz w:val="24"/>
          <w:szCs w:val="24"/>
          <w:lang w:val="en-GB" w:eastAsia="hr-HR"/>
        </w:rPr>
        <w:t xml:space="preserve"> pika 1 të këtij ligji.</w:t>
      </w:r>
    </w:p>
    <w:p w14:paraId="5E7AF4EC" w14:textId="77777777" w:rsidR="00A8541A" w:rsidRPr="004A09F5" w:rsidRDefault="00A8541A" w:rsidP="00626E98">
      <w:pPr>
        <w:spacing w:after="0" w:line="276" w:lineRule="auto"/>
        <w:jc w:val="center"/>
        <w:rPr>
          <w:rFonts w:ascii="Times New Roman" w:hAnsi="Times New Roman" w:cs="Times New Roman"/>
          <w:sz w:val="24"/>
          <w:szCs w:val="20"/>
          <w:lang w:eastAsia="hr-HR"/>
        </w:rPr>
      </w:pPr>
    </w:p>
    <w:p w14:paraId="2E12E59D" w14:textId="77777777" w:rsidR="00A8541A" w:rsidRPr="004A09F5" w:rsidRDefault="00A8541A" w:rsidP="00626E98">
      <w:pPr>
        <w:spacing w:after="0" w:line="276" w:lineRule="auto"/>
        <w:jc w:val="center"/>
        <w:rPr>
          <w:rFonts w:ascii="Times New Roman" w:hAnsi="Times New Roman" w:cs="Times New Roman"/>
          <w:sz w:val="24"/>
          <w:szCs w:val="20"/>
          <w:lang w:eastAsia="hr-HR"/>
        </w:rPr>
      </w:pPr>
    </w:p>
    <w:p w14:paraId="25FF96BF"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45</w:t>
      </w:r>
    </w:p>
    <w:p w14:paraId="5946E7A4" w14:textId="77777777" w:rsidR="00A8541A" w:rsidRPr="004A09F5" w:rsidRDefault="00A8541A"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Ushtrime simulimi</w:t>
      </w:r>
    </w:p>
    <w:p w14:paraId="103158A5" w14:textId="77777777" w:rsidR="00A8541A" w:rsidRPr="004A09F5" w:rsidRDefault="00A8541A" w:rsidP="00626E98">
      <w:pPr>
        <w:pStyle w:val="ListParagraph"/>
        <w:numPr>
          <w:ilvl w:val="1"/>
          <w:numId w:val="69"/>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Autoriteti Kompetent merr masa që të kryhen ushtrime simulimi në intervale të rregullta ose përshtatshme, për planet e kontigjencës të parashikuara në nenin 43, pika 1:</w:t>
      </w:r>
    </w:p>
    <w:p w14:paraId="50227227" w14:textId="77777777" w:rsidR="00A8541A" w:rsidRPr="004A09F5" w:rsidRDefault="00A8541A" w:rsidP="00626E98">
      <w:pPr>
        <w:pStyle w:val="ListParagraph"/>
        <w:numPr>
          <w:ilvl w:val="2"/>
          <w:numId w:val="6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për të garanuar një nivel të lartë të ndërgjegjësimit, </w:t>
      </w:r>
      <w:r w:rsidR="00395F43" w:rsidRPr="004A09F5">
        <w:rPr>
          <w:rFonts w:ascii="Times New Roman" w:hAnsi="Times New Roman" w:cs="Times New Roman"/>
          <w:sz w:val="24"/>
          <w:szCs w:val="20"/>
          <w:lang w:eastAsia="hr-HR"/>
        </w:rPr>
        <w:t>p</w:t>
      </w:r>
      <w:r w:rsidR="00ED1E69" w:rsidRPr="004A09F5">
        <w:rPr>
          <w:rFonts w:ascii="Times New Roman" w:hAnsi="Times New Roman" w:cs="Times New Roman"/>
          <w:sz w:val="24"/>
          <w:szCs w:val="20"/>
          <w:lang w:eastAsia="hr-HR"/>
        </w:rPr>
        <w:t>ë</w:t>
      </w:r>
      <w:r w:rsidR="00395F43" w:rsidRPr="004A09F5">
        <w:rPr>
          <w:rFonts w:ascii="Times New Roman" w:hAnsi="Times New Roman" w:cs="Times New Roman"/>
          <w:sz w:val="24"/>
          <w:szCs w:val="20"/>
          <w:lang w:eastAsia="hr-HR"/>
        </w:rPr>
        <w:t>rgatitjes</w:t>
      </w:r>
      <w:r w:rsidRPr="004A09F5">
        <w:rPr>
          <w:rFonts w:ascii="Times New Roman" w:hAnsi="Times New Roman" w:cs="Times New Roman"/>
          <w:sz w:val="24"/>
          <w:szCs w:val="20"/>
          <w:lang w:eastAsia="hr-HR"/>
        </w:rPr>
        <w:t xml:space="preserve"> dhe aftësisë për të reaguar në mënyrë të shpejtë, në rast të shfaqjes së sëmundjes në vend;</w:t>
      </w:r>
    </w:p>
    <w:p w14:paraId="5482358E" w14:textId="77777777" w:rsidR="00A8541A" w:rsidRPr="004A09F5" w:rsidRDefault="00A8541A" w:rsidP="00626E98">
      <w:pPr>
        <w:pStyle w:val="ListParagraph"/>
        <w:numPr>
          <w:ilvl w:val="2"/>
          <w:numId w:val="6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për të </w:t>
      </w:r>
      <w:r w:rsidR="00395F43" w:rsidRPr="004A09F5">
        <w:rPr>
          <w:rFonts w:ascii="Times New Roman" w:hAnsi="Times New Roman" w:cs="Times New Roman"/>
          <w:sz w:val="24"/>
          <w:szCs w:val="20"/>
          <w:lang w:eastAsia="hr-HR"/>
        </w:rPr>
        <w:t>kontroll</w:t>
      </w:r>
      <w:r w:rsidRPr="004A09F5">
        <w:rPr>
          <w:rFonts w:ascii="Times New Roman" w:hAnsi="Times New Roman" w:cs="Times New Roman"/>
          <w:sz w:val="24"/>
          <w:szCs w:val="20"/>
          <w:lang w:eastAsia="hr-HR"/>
        </w:rPr>
        <w:t>uar funksionimin e planeve të kontigjencës.</w:t>
      </w:r>
    </w:p>
    <w:p w14:paraId="224D7E4D" w14:textId="77777777" w:rsidR="00A8541A" w:rsidRPr="004A09F5" w:rsidRDefault="00201C9D" w:rsidP="00626E98">
      <w:pPr>
        <w:pStyle w:val="ListParagraph"/>
        <w:numPr>
          <w:ilvl w:val="1"/>
          <w:numId w:val="69"/>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Ushtrimet e simulimit kryhen në bashkëpunim me Autoritetet Kompetente të shteteve kufitare, k</w:t>
      </w:r>
      <w:r w:rsidR="00A8541A" w:rsidRPr="004A09F5">
        <w:rPr>
          <w:rFonts w:ascii="Times New Roman" w:hAnsi="Times New Roman" w:cs="Times New Roman"/>
          <w:sz w:val="24"/>
          <w:szCs w:val="20"/>
          <w:lang w:eastAsia="hr-HR"/>
        </w:rPr>
        <w:t>ur është e mun</w:t>
      </w:r>
      <w:r w:rsidRPr="004A09F5">
        <w:rPr>
          <w:rFonts w:ascii="Times New Roman" w:hAnsi="Times New Roman" w:cs="Times New Roman"/>
          <w:sz w:val="24"/>
          <w:szCs w:val="20"/>
          <w:lang w:eastAsia="hr-HR"/>
        </w:rPr>
        <w:t>dur dhe e nevojshme</w:t>
      </w:r>
      <w:r w:rsidR="00A8541A" w:rsidRPr="004A09F5">
        <w:rPr>
          <w:rFonts w:ascii="Times New Roman" w:hAnsi="Times New Roman" w:cs="Times New Roman"/>
          <w:sz w:val="24"/>
          <w:szCs w:val="20"/>
          <w:lang w:eastAsia="hr-HR"/>
        </w:rPr>
        <w:t>.</w:t>
      </w:r>
    </w:p>
    <w:p w14:paraId="11F3112A" w14:textId="77777777" w:rsidR="00A8541A" w:rsidRPr="004A09F5" w:rsidRDefault="00A8541A" w:rsidP="00626E98">
      <w:pPr>
        <w:pStyle w:val="ListParagraph"/>
        <w:numPr>
          <w:ilvl w:val="1"/>
          <w:numId w:val="69"/>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Autoriteti Kompetent përgatit një raport mbi rezultatet kryesore të ushtrimeve të simulimit të zhvilluara, të cilin sipas kërkesës, ia paraqet K</w:t>
      </w:r>
      <w:r w:rsidR="0058285B" w:rsidRPr="004A09F5">
        <w:rPr>
          <w:rFonts w:ascii="Times New Roman" w:hAnsi="Times New Roman" w:cs="Times New Roman"/>
          <w:sz w:val="24"/>
          <w:szCs w:val="20"/>
          <w:lang w:eastAsia="hr-HR"/>
        </w:rPr>
        <w:t xml:space="preserve">omisionit </w:t>
      </w:r>
      <w:r w:rsidRPr="004A09F5">
        <w:rPr>
          <w:rFonts w:ascii="Times New Roman" w:hAnsi="Times New Roman" w:cs="Times New Roman"/>
          <w:sz w:val="24"/>
          <w:szCs w:val="20"/>
          <w:lang w:eastAsia="hr-HR"/>
        </w:rPr>
        <w:t>E</w:t>
      </w:r>
      <w:r w:rsidR="0058285B" w:rsidRPr="004A09F5">
        <w:rPr>
          <w:rFonts w:ascii="Times New Roman" w:hAnsi="Times New Roman" w:cs="Times New Roman"/>
          <w:sz w:val="24"/>
          <w:szCs w:val="20"/>
          <w:lang w:eastAsia="hr-HR"/>
        </w:rPr>
        <w:t>vropian</w:t>
      </w:r>
      <w:r w:rsidRPr="004A09F5">
        <w:rPr>
          <w:rFonts w:ascii="Times New Roman" w:hAnsi="Times New Roman" w:cs="Times New Roman"/>
          <w:sz w:val="24"/>
          <w:szCs w:val="20"/>
          <w:lang w:eastAsia="hr-HR"/>
        </w:rPr>
        <w:t xml:space="preserve"> ose autoriteteve kompetente të shteteve të tjera.</w:t>
      </w:r>
    </w:p>
    <w:p w14:paraId="34E62CC9" w14:textId="77777777" w:rsidR="00A8541A" w:rsidRPr="004A09F5" w:rsidRDefault="00A8541A" w:rsidP="00626E98">
      <w:pPr>
        <w:pStyle w:val="ListParagraph"/>
        <w:numPr>
          <w:ilvl w:val="1"/>
          <w:numId w:val="69"/>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Ministri me propozim të autoritetit kompetent, kur është e përshtatshme dhe e nevojshme, </w:t>
      </w:r>
      <w:r w:rsidR="0058285B" w:rsidRPr="004A09F5">
        <w:rPr>
          <w:rFonts w:ascii="Times New Roman" w:hAnsi="Times New Roman" w:cs="Times New Roman"/>
          <w:sz w:val="24"/>
          <w:szCs w:val="20"/>
          <w:lang w:eastAsia="hr-HR"/>
        </w:rPr>
        <w:t>p</w:t>
      </w:r>
      <w:r w:rsidR="007214BA" w:rsidRPr="004A09F5">
        <w:rPr>
          <w:rFonts w:ascii="Times New Roman" w:hAnsi="Times New Roman" w:cs="Times New Roman"/>
          <w:sz w:val="24"/>
          <w:szCs w:val="20"/>
          <w:lang w:eastAsia="hr-HR"/>
        </w:rPr>
        <w:t>ë</w:t>
      </w:r>
      <w:r w:rsidR="0058285B" w:rsidRPr="004A09F5">
        <w:rPr>
          <w:rFonts w:ascii="Times New Roman" w:hAnsi="Times New Roman" w:cs="Times New Roman"/>
          <w:sz w:val="24"/>
          <w:szCs w:val="20"/>
          <w:lang w:eastAsia="hr-HR"/>
        </w:rPr>
        <w:t>rcakton</w:t>
      </w:r>
      <w:r w:rsidRPr="004A09F5">
        <w:rPr>
          <w:rFonts w:ascii="Times New Roman" w:hAnsi="Times New Roman" w:cs="Times New Roman"/>
          <w:sz w:val="24"/>
          <w:szCs w:val="20"/>
          <w:lang w:eastAsia="hr-HR"/>
        </w:rPr>
        <w:t xml:space="preserve"> rregullat në lidhje me zbatimin praktik të ushtrimeve të simulimit në Shqipëri, përsa i përket:</w:t>
      </w:r>
    </w:p>
    <w:p w14:paraId="7D50DB28" w14:textId="77777777" w:rsidR="00A8541A" w:rsidRPr="004A09F5" w:rsidRDefault="00A8541A" w:rsidP="00626E98">
      <w:pPr>
        <w:spacing w:after="0" w:line="276" w:lineRule="auto"/>
        <w:ind w:left="72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(a) frekuencës së ushtrimeve të simulimit;</w:t>
      </w:r>
    </w:p>
    <w:p w14:paraId="21F479F4" w14:textId="77777777" w:rsidR="00A8541A" w:rsidRPr="004A09F5" w:rsidRDefault="00A8541A" w:rsidP="00626E98">
      <w:pPr>
        <w:spacing w:line="276" w:lineRule="auto"/>
        <w:ind w:left="72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(b) ushtrimeve të simulimit që kryhen për një ose më shumë sëmundje të listuara sipas nenit 9, pika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a (a).</w:t>
      </w:r>
    </w:p>
    <w:p w14:paraId="3AF75930" w14:textId="77777777" w:rsidR="00A8541A" w:rsidRPr="004A09F5" w:rsidRDefault="00A8541A" w:rsidP="00626E98">
      <w:pPr>
        <w:spacing w:line="276" w:lineRule="auto"/>
        <w:jc w:val="both"/>
        <w:rPr>
          <w:rFonts w:ascii="Times New Roman" w:hAnsi="Times New Roman" w:cs="Times New Roman"/>
          <w:sz w:val="24"/>
          <w:szCs w:val="20"/>
          <w:lang w:eastAsia="hr-HR"/>
        </w:rPr>
      </w:pPr>
    </w:p>
    <w:p w14:paraId="3E254E38"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KAPITULLI 2</w:t>
      </w:r>
    </w:p>
    <w:p w14:paraId="383694A2" w14:textId="02FF4458"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 xml:space="preserve">Përdorimi i </w:t>
      </w:r>
      <w:r w:rsidR="001E5680" w:rsidRPr="004A09F5">
        <w:rPr>
          <w:rFonts w:ascii="Times New Roman" w:hAnsi="Times New Roman" w:cs="Times New Roman"/>
          <w:b/>
          <w:bCs/>
          <w:sz w:val="24"/>
          <w:szCs w:val="20"/>
          <w:lang w:eastAsia="hr-HR"/>
        </w:rPr>
        <w:t>barna</w:t>
      </w:r>
      <w:r w:rsidRPr="004A09F5">
        <w:rPr>
          <w:rFonts w:ascii="Times New Roman" w:hAnsi="Times New Roman" w:cs="Times New Roman"/>
          <w:b/>
          <w:bCs/>
          <w:sz w:val="24"/>
          <w:szCs w:val="20"/>
          <w:lang w:eastAsia="hr-HR"/>
        </w:rPr>
        <w:t>ve veterinare për parandalimin dhe kontrollin e sëmundjeve</w:t>
      </w:r>
    </w:p>
    <w:p w14:paraId="20F0DFF9"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p>
    <w:p w14:paraId="53CD141F"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46</w:t>
      </w:r>
    </w:p>
    <w:p w14:paraId="7D89B9BB" w14:textId="7B890FCA"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 xml:space="preserve">Përdorimi i </w:t>
      </w:r>
      <w:r w:rsidR="001E5680" w:rsidRPr="004A09F5">
        <w:rPr>
          <w:rFonts w:ascii="Times New Roman" w:hAnsi="Times New Roman" w:cs="Times New Roman"/>
          <w:b/>
          <w:bCs/>
          <w:sz w:val="24"/>
          <w:szCs w:val="20"/>
          <w:lang w:eastAsia="hr-HR"/>
        </w:rPr>
        <w:t>barna</w:t>
      </w:r>
      <w:r w:rsidRPr="004A09F5">
        <w:rPr>
          <w:rFonts w:ascii="Times New Roman" w:hAnsi="Times New Roman" w:cs="Times New Roman"/>
          <w:b/>
          <w:bCs/>
          <w:sz w:val="24"/>
          <w:szCs w:val="20"/>
          <w:lang w:eastAsia="hr-HR"/>
        </w:rPr>
        <w:t>ve veterinare për parandalimin dhe kontrollin e sëmundjeve</w:t>
      </w:r>
    </w:p>
    <w:p w14:paraId="27A73E49"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p>
    <w:p w14:paraId="560D3A07" w14:textId="2D7242C8" w:rsidR="00A8541A" w:rsidRPr="004A09F5" w:rsidRDefault="00A8541A" w:rsidP="00626E98">
      <w:pPr>
        <w:pStyle w:val="ListParagraph"/>
        <w:numPr>
          <w:ilvl w:val="3"/>
          <w:numId w:val="6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Autoriteti Kompetent mund</w:t>
      </w:r>
      <w:r w:rsidR="00EC4E85" w:rsidRPr="004A09F5">
        <w:rPr>
          <w:rFonts w:ascii="Times New Roman" w:hAnsi="Times New Roman" w:cs="Times New Roman"/>
          <w:sz w:val="24"/>
          <w:szCs w:val="20"/>
          <w:lang w:eastAsia="hr-HR"/>
        </w:rPr>
        <w:t>et</w:t>
      </w:r>
      <w:r w:rsidRPr="004A09F5">
        <w:rPr>
          <w:rFonts w:ascii="Times New Roman" w:hAnsi="Times New Roman" w:cs="Times New Roman"/>
          <w:sz w:val="24"/>
          <w:szCs w:val="20"/>
          <w:lang w:eastAsia="hr-HR"/>
        </w:rPr>
        <w:t xml:space="preserve"> të marrë masa lidhur me përdorimin e </w:t>
      </w:r>
      <w:r w:rsidR="001E5680" w:rsidRPr="004A09F5">
        <w:rPr>
          <w:rFonts w:ascii="Times New Roman" w:hAnsi="Times New Roman" w:cs="Times New Roman"/>
          <w:sz w:val="24"/>
          <w:szCs w:val="20"/>
          <w:lang w:eastAsia="hr-HR"/>
        </w:rPr>
        <w:t>barna</w:t>
      </w:r>
      <w:r w:rsidRPr="004A09F5">
        <w:rPr>
          <w:rFonts w:ascii="Times New Roman" w:hAnsi="Times New Roman" w:cs="Times New Roman"/>
          <w:sz w:val="24"/>
          <w:szCs w:val="20"/>
          <w:lang w:eastAsia="hr-HR"/>
        </w:rPr>
        <w:t xml:space="preserve">ve veterinare për sëmundjet e listuara, </w:t>
      </w:r>
      <w:r w:rsidR="00EC4E85" w:rsidRPr="004A09F5">
        <w:rPr>
          <w:rFonts w:ascii="Times New Roman" w:hAnsi="Times New Roman" w:cs="Times New Roman"/>
          <w:sz w:val="24"/>
          <w:szCs w:val="20"/>
          <w:lang w:eastAsia="hr-HR"/>
        </w:rPr>
        <w:t xml:space="preserve">me qëllim </w:t>
      </w:r>
      <w:r w:rsidRPr="004A09F5">
        <w:rPr>
          <w:rFonts w:ascii="Times New Roman" w:hAnsi="Times New Roman" w:cs="Times New Roman"/>
          <w:sz w:val="24"/>
          <w:szCs w:val="20"/>
          <w:lang w:eastAsia="hr-HR"/>
        </w:rPr>
        <w:t>që të garantojë parandalimin dhe kontrollin e këtyre sëmun</w:t>
      </w:r>
      <w:r w:rsidR="00EC4E85" w:rsidRPr="004A09F5">
        <w:rPr>
          <w:rFonts w:ascii="Times New Roman" w:hAnsi="Times New Roman" w:cs="Times New Roman"/>
          <w:sz w:val="24"/>
          <w:szCs w:val="20"/>
          <w:lang w:eastAsia="hr-HR"/>
        </w:rPr>
        <w:t>djeve</w:t>
      </w:r>
      <w:r w:rsidRPr="004A09F5">
        <w:rPr>
          <w:rFonts w:ascii="Times New Roman" w:hAnsi="Times New Roman" w:cs="Times New Roman"/>
          <w:sz w:val="24"/>
          <w:szCs w:val="20"/>
          <w:lang w:eastAsia="hr-HR"/>
        </w:rPr>
        <w:t xml:space="preserve"> në mënyrën më efikase të mundshme, me kusht që këto masa të jenë të përshtatshme ose të nevojshme.</w:t>
      </w:r>
    </w:p>
    <w:p w14:paraId="547811A2" w14:textId="77777777" w:rsidR="00A8541A" w:rsidRPr="004A09F5" w:rsidRDefault="00A8541A" w:rsidP="00626E98">
      <w:pPr>
        <w:pStyle w:val="ListParagraph"/>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Këto masa mund të përfshijnë:</w:t>
      </w:r>
    </w:p>
    <w:p w14:paraId="1D494DB1" w14:textId="0A88703A" w:rsidR="00A8541A" w:rsidRPr="004A09F5" w:rsidRDefault="00A8541A" w:rsidP="00626E98">
      <w:pPr>
        <w:pStyle w:val="ListParagraph"/>
        <w:numPr>
          <w:ilvl w:val="2"/>
          <w:numId w:val="67"/>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ndalimet dhe kufizimet në përdorimin e </w:t>
      </w:r>
      <w:r w:rsidR="001E5680" w:rsidRPr="004A09F5">
        <w:rPr>
          <w:rFonts w:ascii="Times New Roman" w:hAnsi="Times New Roman" w:cs="Times New Roman"/>
          <w:sz w:val="24"/>
          <w:szCs w:val="20"/>
          <w:lang w:eastAsia="hr-HR"/>
        </w:rPr>
        <w:t>barna</w:t>
      </w:r>
      <w:r w:rsidRPr="004A09F5">
        <w:rPr>
          <w:rFonts w:ascii="Times New Roman" w:hAnsi="Times New Roman" w:cs="Times New Roman"/>
          <w:sz w:val="24"/>
          <w:szCs w:val="20"/>
          <w:lang w:eastAsia="hr-HR"/>
        </w:rPr>
        <w:t>ve veterinare;</w:t>
      </w:r>
    </w:p>
    <w:p w14:paraId="203650FA" w14:textId="4304E47B" w:rsidR="00A8541A" w:rsidRPr="004A09F5" w:rsidRDefault="00A8541A" w:rsidP="00626E98">
      <w:pPr>
        <w:pStyle w:val="ListParagraph"/>
        <w:numPr>
          <w:ilvl w:val="2"/>
          <w:numId w:val="67"/>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përdorimin e detyrueshëm të </w:t>
      </w:r>
      <w:r w:rsidR="001E5680" w:rsidRPr="004A09F5">
        <w:rPr>
          <w:rFonts w:ascii="Times New Roman" w:hAnsi="Times New Roman" w:cs="Times New Roman"/>
          <w:sz w:val="24"/>
          <w:szCs w:val="20"/>
          <w:lang w:eastAsia="hr-HR"/>
        </w:rPr>
        <w:t>barna</w:t>
      </w:r>
      <w:r w:rsidRPr="004A09F5">
        <w:rPr>
          <w:rFonts w:ascii="Times New Roman" w:hAnsi="Times New Roman" w:cs="Times New Roman"/>
          <w:sz w:val="24"/>
          <w:szCs w:val="20"/>
          <w:lang w:eastAsia="hr-HR"/>
        </w:rPr>
        <w:t>ve veterinare.</w:t>
      </w:r>
    </w:p>
    <w:p w14:paraId="5ECD39D8" w14:textId="19DCA924" w:rsidR="00A8541A" w:rsidRPr="004A09F5" w:rsidRDefault="00A8541A" w:rsidP="00626E98">
      <w:pPr>
        <w:pStyle w:val="ListParagraph"/>
        <w:numPr>
          <w:ilvl w:val="3"/>
          <w:numId w:val="6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lastRenderedPageBreak/>
        <w:t xml:space="preserve">Autoriteti Kompetent, në vendim-marrjen nëse do të përdorë ose jo, si dhe mënyrën e përdorimit të </w:t>
      </w:r>
      <w:r w:rsidR="001E5680" w:rsidRPr="004A09F5">
        <w:rPr>
          <w:rFonts w:ascii="Times New Roman" w:hAnsi="Times New Roman" w:cs="Times New Roman"/>
          <w:sz w:val="24"/>
          <w:szCs w:val="20"/>
          <w:lang w:eastAsia="hr-HR"/>
        </w:rPr>
        <w:t>barna</w:t>
      </w:r>
      <w:r w:rsidRPr="004A09F5">
        <w:rPr>
          <w:rFonts w:ascii="Times New Roman" w:hAnsi="Times New Roman" w:cs="Times New Roman"/>
          <w:sz w:val="24"/>
          <w:szCs w:val="20"/>
          <w:lang w:eastAsia="hr-HR"/>
        </w:rPr>
        <w:t xml:space="preserve">ve veterinare si masë parandalimi dhe kontrolli për një sëmundje të listuar të dhënë, </w:t>
      </w:r>
      <w:r w:rsidR="00EC4E85" w:rsidRPr="004A09F5">
        <w:rPr>
          <w:rFonts w:ascii="Times New Roman" w:hAnsi="Times New Roman" w:cs="Times New Roman"/>
          <w:sz w:val="24"/>
          <w:szCs w:val="20"/>
          <w:lang w:eastAsia="hr-HR"/>
        </w:rPr>
        <w:t>mban</w:t>
      </w:r>
      <w:r w:rsidRPr="004A09F5">
        <w:rPr>
          <w:rFonts w:ascii="Times New Roman" w:hAnsi="Times New Roman" w:cs="Times New Roman"/>
          <w:sz w:val="24"/>
          <w:szCs w:val="20"/>
          <w:lang w:eastAsia="hr-HR"/>
        </w:rPr>
        <w:t xml:space="preserve"> parasysh s</w:t>
      </w:r>
      <w:r w:rsidR="00EC4E85" w:rsidRPr="004A09F5">
        <w:rPr>
          <w:rFonts w:ascii="Times New Roman" w:hAnsi="Times New Roman" w:cs="Times New Roman"/>
          <w:sz w:val="24"/>
          <w:szCs w:val="20"/>
          <w:lang w:eastAsia="hr-HR"/>
        </w:rPr>
        <w:t>a</w:t>
      </w:r>
      <w:r w:rsidRPr="004A09F5">
        <w:rPr>
          <w:rFonts w:ascii="Times New Roman" w:hAnsi="Times New Roman" w:cs="Times New Roman"/>
          <w:sz w:val="24"/>
          <w:szCs w:val="20"/>
          <w:lang w:eastAsia="hr-HR"/>
        </w:rPr>
        <w:t xml:space="preserve"> vijon:</w:t>
      </w:r>
    </w:p>
    <w:p w14:paraId="02310810" w14:textId="77777777" w:rsidR="00A8541A" w:rsidRPr="004A09F5" w:rsidRDefault="00A8541A" w:rsidP="00626E98">
      <w:pPr>
        <w:pStyle w:val="ListParagraph"/>
        <w:numPr>
          <w:ilvl w:val="1"/>
          <w:numId w:val="5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profilin e sëmundjes;</w:t>
      </w:r>
    </w:p>
    <w:p w14:paraId="2E0EF334" w14:textId="77777777" w:rsidR="00A8541A" w:rsidRPr="004A09F5" w:rsidRDefault="00A8541A" w:rsidP="00626E98">
      <w:pPr>
        <w:pStyle w:val="ListParagraph"/>
        <w:numPr>
          <w:ilvl w:val="1"/>
          <w:numId w:val="5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shkallën e përhapjes së sëmundjes së listuar:</w:t>
      </w:r>
    </w:p>
    <w:p w14:paraId="0E94DDE0" w14:textId="77777777" w:rsidR="00A8541A" w:rsidRPr="004A09F5" w:rsidRDefault="00A8541A" w:rsidP="00626E98">
      <w:pPr>
        <w:pStyle w:val="ListParagraph"/>
        <w:numPr>
          <w:ilvl w:val="0"/>
          <w:numId w:val="70"/>
        </w:numPr>
        <w:spacing w:line="276" w:lineRule="auto"/>
        <w:rPr>
          <w:rFonts w:ascii="Times New Roman" w:hAnsi="Times New Roman" w:cs="Times New Roman"/>
          <w:sz w:val="24"/>
          <w:szCs w:val="20"/>
          <w:lang w:eastAsia="hr-HR"/>
        </w:rPr>
      </w:pPr>
      <w:r w:rsidRPr="004A09F5">
        <w:rPr>
          <w:rFonts w:ascii="Times New Roman" w:hAnsi="Times New Roman" w:cs="Times New Roman"/>
          <w:sz w:val="24"/>
          <w:szCs w:val="20"/>
          <w:lang w:eastAsia="hr-HR"/>
        </w:rPr>
        <w:t>në vend;</w:t>
      </w:r>
    </w:p>
    <w:p w14:paraId="0010858A" w14:textId="77777777" w:rsidR="00A8541A" w:rsidRPr="004A09F5" w:rsidRDefault="00A8541A" w:rsidP="00626E98">
      <w:pPr>
        <w:pStyle w:val="ListParagraph"/>
        <w:numPr>
          <w:ilvl w:val="0"/>
          <w:numId w:val="70"/>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 në shtetet e tjera;</w:t>
      </w:r>
    </w:p>
    <w:p w14:paraId="14DFA43A" w14:textId="77777777" w:rsidR="00A8541A" w:rsidRPr="004A09F5" w:rsidRDefault="00A8541A" w:rsidP="00626E98">
      <w:pPr>
        <w:pStyle w:val="ListParagraph"/>
        <w:numPr>
          <w:ilvl w:val="0"/>
          <w:numId w:val="70"/>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 në shtetet kufitare nëse është e nevojshme;</w:t>
      </w:r>
    </w:p>
    <w:p w14:paraId="62ABF52D" w14:textId="77777777" w:rsidR="00A8541A" w:rsidRPr="004A09F5" w:rsidRDefault="00A8541A" w:rsidP="00626E98">
      <w:pPr>
        <w:pStyle w:val="ListParagraph"/>
        <w:numPr>
          <w:ilvl w:val="0"/>
          <w:numId w:val="70"/>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 në shtetet e tjera dhe territoret e tyre nga ku importohen në Shqipëri kafshët dhe produktet;</w:t>
      </w:r>
    </w:p>
    <w:p w14:paraId="79E99801" w14:textId="1EEB3F6A" w:rsidR="00A8541A" w:rsidRPr="004A09F5" w:rsidRDefault="00EC4E85" w:rsidP="00626E98">
      <w:pPr>
        <w:pStyle w:val="ListParagraph"/>
        <w:numPr>
          <w:ilvl w:val="1"/>
          <w:numId w:val="5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ekzistencën</w:t>
      </w:r>
      <w:r w:rsidR="00A8541A" w:rsidRPr="004A09F5">
        <w:rPr>
          <w:rFonts w:ascii="Times New Roman" w:hAnsi="Times New Roman" w:cs="Times New Roman"/>
          <w:sz w:val="24"/>
          <w:szCs w:val="20"/>
          <w:lang w:eastAsia="hr-HR"/>
        </w:rPr>
        <w:t xml:space="preserve"> e </w:t>
      </w:r>
      <w:r w:rsidR="00682F36" w:rsidRPr="004A09F5">
        <w:rPr>
          <w:rFonts w:ascii="Times New Roman" w:hAnsi="Times New Roman" w:cs="Times New Roman"/>
          <w:sz w:val="24"/>
          <w:szCs w:val="20"/>
          <w:lang w:eastAsia="hr-HR"/>
        </w:rPr>
        <w:t>barna</w:t>
      </w:r>
      <w:r w:rsidR="00A8541A" w:rsidRPr="004A09F5">
        <w:rPr>
          <w:rFonts w:ascii="Times New Roman" w:hAnsi="Times New Roman" w:cs="Times New Roman"/>
          <w:sz w:val="24"/>
          <w:szCs w:val="20"/>
          <w:lang w:eastAsia="hr-HR"/>
        </w:rPr>
        <w:t>ve veterinare, efikasitetin e tyre dhe riskun që lidhet me to;</w:t>
      </w:r>
    </w:p>
    <w:p w14:paraId="11795221" w14:textId="2547BFED" w:rsidR="00A8541A" w:rsidRPr="004A09F5" w:rsidRDefault="00EC4E85" w:rsidP="00626E98">
      <w:pPr>
        <w:pStyle w:val="ListParagraph"/>
        <w:numPr>
          <w:ilvl w:val="1"/>
          <w:numId w:val="5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ekzistencën</w:t>
      </w:r>
      <w:r w:rsidR="00A8541A" w:rsidRPr="004A09F5">
        <w:rPr>
          <w:rFonts w:ascii="Times New Roman" w:hAnsi="Times New Roman" w:cs="Times New Roman"/>
          <w:sz w:val="24"/>
          <w:szCs w:val="20"/>
          <w:lang w:eastAsia="hr-HR"/>
        </w:rPr>
        <w:t xml:space="preserve"> e testeve diagnostike për zbulimin e infeksioneve në kafshët e trajtuara me </w:t>
      </w:r>
      <w:r w:rsidR="00682F36" w:rsidRPr="004A09F5">
        <w:rPr>
          <w:rFonts w:ascii="Times New Roman" w:hAnsi="Times New Roman" w:cs="Times New Roman"/>
          <w:sz w:val="24"/>
          <w:szCs w:val="20"/>
          <w:lang w:eastAsia="hr-HR"/>
        </w:rPr>
        <w:t>barna</w:t>
      </w:r>
      <w:r w:rsidR="00A8541A" w:rsidRPr="004A09F5">
        <w:rPr>
          <w:rFonts w:ascii="Times New Roman" w:hAnsi="Times New Roman" w:cs="Times New Roman"/>
          <w:sz w:val="24"/>
          <w:szCs w:val="20"/>
          <w:lang w:eastAsia="hr-HR"/>
        </w:rPr>
        <w:t>t veterinare në fjalë;</w:t>
      </w:r>
    </w:p>
    <w:p w14:paraId="765087E3" w14:textId="5E184038" w:rsidR="00A8541A" w:rsidRPr="004A09F5" w:rsidRDefault="00A8541A" w:rsidP="00626E98">
      <w:pPr>
        <w:pStyle w:val="ListParagraph"/>
        <w:numPr>
          <w:ilvl w:val="1"/>
          <w:numId w:val="58"/>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ndikimin ekonomik, social, mbi mirëqënien e kafshëve dhe ndikimin në mjedis të përdorimit të </w:t>
      </w:r>
      <w:r w:rsidR="00682F36" w:rsidRPr="004A09F5">
        <w:rPr>
          <w:rFonts w:ascii="Times New Roman" w:hAnsi="Times New Roman" w:cs="Times New Roman"/>
          <w:sz w:val="24"/>
          <w:szCs w:val="20"/>
          <w:lang w:eastAsia="hr-HR"/>
        </w:rPr>
        <w:t>barna</w:t>
      </w:r>
      <w:r w:rsidRPr="004A09F5">
        <w:rPr>
          <w:rFonts w:ascii="Times New Roman" w:hAnsi="Times New Roman" w:cs="Times New Roman"/>
          <w:sz w:val="24"/>
          <w:szCs w:val="20"/>
          <w:lang w:eastAsia="hr-HR"/>
        </w:rPr>
        <w:t>ve veterinare në fjalë, përkundrejt strategjive të tjera të parandalimit dhe kontrollit të sëmundjeve.</w:t>
      </w:r>
    </w:p>
    <w:p w14:paraId="0A7A0FBF" w14:textId="7D39CC8B" w:rsidR="00A8541A" w:rsidRPr="004A09F5" w:rsidRDefault="00A8541A" w:rsidP="00626E98">
      <w:pPr>
        <w:pStyle w:val="ListParagraph"/>
        <w:numPr>
          <w:ilvl w:val="3"/>
          <w:numId w:val="6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0"/>
          <w:lang w:eastAsia="hr-HR"/>
        </w:rPr>
        <w:t xml:space="preserve">Autoriteti Kompetent merr masat e duhura parandaluese në lidhje me përdorimin e </w:t>
      </w:r>
      <w:r w:rsidR="00682F36" w:rsidRPr="004A09F5">
        <w:rPr>
          <w:rFonts w:ascii="Times New Roman" w:hAnsi="Times New Roman" w:cs="Times New Roman"/>
          <w:sz w:val="24"/>
          <w:szCs w:val="20"/>
          <w:lang w:eastAsia="hr-HR"/>
        </w:rPr>
        <w:t>barna</w:t>
      </w:r>
      <w:r w:rsidRPr="004A09F5">
        <w:rPr>
          <w:rFonts w:ascii="Times New Roman" w:hAnsi="Times New Roman" w:cs="Times New Roman"/>
          <w:sz w:val="24"/>
          <w:szCs w:val="20"/>
          <w:lang w:eastAsia="hr-HR"/>
        </w:rPr>
        <w:t xml:space="preserve">ve veterinare për studime shkencore ose për qëllime të zhvillimit dhe testimit të tyre në kushte të kontrolluara, në </w:t>
      </w:r>
      <w:r w:rsidRPr="004A09F5">
        <w:rPr>
          <w:rFonts w:ascii="Times New Roman" w:hAnsi="Times New Roman" w:cs="Times New Roman"/>
          <w:sz w:val="24"/>
          <w:szCs w:val="24"/>
          <w:lang w:eastAsia="hr-HR"/>
        </w:rPr>
        <w:t>mbrojtje të shëndetit të kafshëve dhe shëndetit publik.</w:t>
      </w:r>
    </w:p>
    <w:p w14:paraId="07BAC4AB" w14:textId="77777777" w:rsidR="00A8541A" w:rsidRPr="004A09F5" w:rsidRDefault="00A8541A" w:rsidP="00626E98">
      <w:pPr>
        <w:spacing w:after="0" w:line="276" w:lineRule="auto"/>
        <w:jc w:val="center"/>
        <w:rPr>
          <w:rFonts w:ascii="Times New Roman" w:hAnsi="Times New Roman" w:cs="Times New Roman"/>
          <w:sz w:val="24"/>
          <w:szCs w:val="24"/>
          <w:lang w:eastAsia="hr-HR"/>
        </w:rPr>
      </w:pPr>
    </w:p>
    <w:p w14:paraId="23178307"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47</w:t>
      </w:r>
    </w:p>
    <w:p w14:paraId="580A7224" w14:textId="13A4812A" w:rsidR="00A8541A" w:rsidRPr="004A09F5" w:rsidRDefault="003D7D82" w:rsidP="00626E98">
      <w:pPr>
        <w:spacing w:line="276" w:lineRule="auto"/>
        <w:jc w:val="center"/>
        <w:rPr>
          <w:rFonts w:ascii="Times New Roman" w:hAnsi="Times New Roman" w:cs="Times New Roman"/>
          <w:sz w:val="24"/>
          <w:szCs w:val="24"/>
          <w:lang w:eastAsia="hr-HR"/>
        </w:rPr>
      </w:pPr>
      <w:r w:rsidRPr="004A09F5">
        <w:rPr>
          <w:rFonts w:ascii="Times New Roman" w:eastAsia="Calibri" w:hAnsi="Times New Roman" w:cs="Times New Roman"/>
          <w:b/>
          <w:bCs/>
          <w:sz w:val="24"/>
          <w:szCs w:val="24"/>
          <w:lang w:val="en-GB" w:eastAsia="hr-HR"/>
        </w:rPr>
        <w:t>Rregulla të hollësishme për p</w:t>
      </w:r>
      <w:r w:rsidR="00A8541A" w:rsidRPr="004A09F5">
        <w:rPr>
          <w:rFonts w:ascii="Times New Roman" w:eastAsia="Calibri" w:hAnsi="Times New Roman" w:cs="Times New Roman"/>
          <w:b/>
          <w:bCs/>
          <w:sz w:val="24"/>
          <w:szCs w:val="24"/>
          <w:lang w:val="en-GB" w:eastAsia="hr-HR"/>
        </w:rPr>
        <w:t>ërdorimi</w:t>
      </w:r>
      <w:r w:rsidRPr="004A09F5">
        <w:rPr>
          <w:rFonts w:ascii="Times New Roman" w:eastAsia="Calibri" w:hAnsi="Times New Roman" w:cs="Times New Roman"/>
          <w:b/>
          <w:bCs/>
          <w:sz w:val="24"/>
          <w:szCs w:val="24"/>
          <w:lang w:val="en-GB" w:eastAsia="hr-HR"/>
        </w:rPr>
        <w:t>n</w:t>
      </w:r>
      <w:r w:rsidR="00A8541A" w:rsidRPr="004A09F5">
        <w:rPr>
          <w:rFonts w:ascii="Times New Roman" w:eastAsia="Calibri" w:hAnsi="Times New Roman" w:cs="Times New Roman"/>
          <w:b/>
          <w:bCs/>
          <w:sz w:val="24"/>
          <w:szCs w:val="24"/>
          <w:lang w:val="en-GB" w:eastAsia="hr-HR"/>
        </w:rPr>
        <w:t xml:space="preserve"> </w:t>
      </w:r>
      <w:r w:rsidRPr="004A09F5">
        <w:rPr>
          <w:rFonts w:ascii="Times New Roman" w:eastAsia="Calibri" w:hAnsi="Times New Roman" w:cs="Times New Roman"/>
          <w:b/>
          <w:bCs/>
          <w:sz w:val="24"/>
          <w:szCs w:val="24"/>
          <w:lang w:val="en-GB" w:eastAsia="hr-HR"/>
        </w:rPr>
        <w:t>e</w:t>
      </w:r>
      <w:r w:rsidR="00A8541A" w:rsidRPr="004A09F5">
        <w:rPr>
          <w:rFonts w:ascii="Times New Roman" w:eastAsia="Calibri" w:hAnsi="Times New Roman" w:cs="Times New Roman"/>
          <w:b/>
          <w:bCs/>
          <w:sz w:val="24"/>
          <w:szCs w:val="24"/>
          <w:lang w:val="en-GB" w:eastAsia="hr-HR"/>
        </w:rPr>
        <w:t xml:space="preserve"> </w:t>
      </w:r>
      <w:r w:rsidR="00682F36" w:rsidRPr="004A09F5">
        <w:rPr>
          <w:rFonts w:ascii="Times New Roman" w:eastAsia="Calibri" w:hAnsi="Times New Roman" w:cs="Times New Roman"/>
          <w:b/>
          <w:bCs/>
          <w:sz w:val="24"/>
          <w:szCs w:val="24"/>
          <w:lang w:val="en-GB" w:eastAsia="hr-HR"/>
        </w:rPr>
        <w:t>barna</w:t>
      </w:r>
      <w:r w:rsidR="00A8541A" w:rsidRPr="004A09F5">
        <w:rPr>
          <w:rFonts w:ascii="Times New Roman" w:eastAsia="Calibri" w:hAnsi="Times New Roman" w:cs="Times New Roman"/>
          <w:b/>
          <w:bCs/>
          <w:sz w:val="24"/>
          <w:szCs w:val="24"/>
          <w:lang w:val="en-GB" w:eastAsia="hr-HR"/>
        </w:rPr>
        <w:t>ve veterinare</w:t>
      </w:r>
    </w:p>
    <w:p w14:paraId="23C9BDAD" w14:textId="036116A4" w:rsidR="00A8541A" w:rsidRPr="004A09F5" w:rsidRDefault="00A8541A" w:rsidP="00626E98">
      <w:pPr>
        <w:spacing w:line="276" w:lineRule="auto"/>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1.</w:t>
      </w:r>
      <w:r w:rsidRPr="004A09F5">
        <w:rPr>
          <w:rFonts w:ascii="Times New Roman" w:hAnsi="Times New Roman" w:cs="Times New Roman"/>
          <w:sz w:val="24"/>
          <w:szCs w:val="20"/>
          <w:lang w:eastAsia="hr-HR"/>
        </w:rPr>
        <w:t xml:space="preserve"> </w:t>
      </w:r>
      <w:r w:rsidR="008A4631">
        <w:rPr>
          <w:rFonts w:ascii="Times New Roman" w:hAnsi="Times New Roman" w:cs="Times New Roman"/>
          <w:sz w:val="24"/>
          <w:szCs w:val="20"/>
          <w:lang w:eastAsia="hr-HR"/>
        </w:rPr>
        <w:t>Ministri</w:t>
      </w:r>
      <w:r w:rsidRPr="004A09F5">
        <w:rPr>
          <w:rFonts w:ascii="Times New Roman" w:hAnsi="Times New Roman" w:cs="Times New Roman"/>
          <w:sz w:val="24"/>
          <w:szCs w:val="20"/>
          <w:lang w:eastAsia="hr-HR"/>
        </w:rPr>
        <w:t xml:space="preserve"> me propozim të ministrit </w:t>
      </w:r>
      <w:r w:rsidR="00EC4E85" w:rsidRPr="004A09F5">
        <w:rPr>
          <w:rFonts w:ascii="Times New Roman" w:hAnsi="Times New Roman" w:cs="Times New Roman"/>
          <w:sz w:val="24"/>
          <w:szCs w:val="20"/>
          <w:lang w:eastAsia="hr-HR"/>
        </w:rPr>
        <w:t>n</w:t>
      </w:r>
      <w:r w:rsidR="003D7D82" w:rsidRPr="004A09F5">
        <w:rPr>
          <w:rFonts w:ascii="Times New Roman" w:hAnsi="Times New Roman" w:cs="Times New Roman"/>
          <w:sz w:val="24"/>
          <w:szCs w:val="20"/>
          <w:lang w:eastAsia="hr-HR"/>
        </w:rPr>
        <w:t>ë</w:t>
      </w:r>
      <w:r w:rsidR="00EC4E85" w:rsidRPr="004A09F5">
        <w:rPr>
          <w:rFonts w:ascii="Times New Roman" w:hAnsi="Times New Roman" w:cs="Times New Roman"/>
          <w:sz w:val="24"/>
          <w:szCs w:val="20"/>
          <w:lang w:eastAsia="hr-HR"/>
        </w:rPr>
        <w:t xml:space="preserve"> p</w:t>
      </w:r>
      <w:r w:rsidR="003D7D82" w:rsidRPr="004A09F5">
        <w:rPr>
          <w:rFonts w:ascii="Times New Roman" w:hAnsi="Times New Roman" w:cs="Times New Roman"/>
          <w:sz w:val="24"/>
          <w:szCs w:val="20"/>
          <w:lang w:eastAsia="hr-HR"/>
        </w:rPr>
        <w:t>ë</w:t>
      </w:r>
      <w:r w:rsidR="00211AC3" w:rsidRPr="004A09F5">
        <w:rPr>
          <w:rFonts w:ascii="Times New Roman" w:hAnsi="Times New Roman" w:cs="Times New Roman"/>
          <w:sz w:val="24"/>
          <w:szCs w:val="20"/>
          <w:lang w:eastAsia="hr-HR"/>
        </w:rPr>
        <w:t>rputhje me nenin 263</w:t>
      </w:r>
      <w:r w:rsidR="00EC4E85" w:rsidRPr="004A09F5">
        <w:rPr>
          <w:rFonts w:ascii="Times New Roman" w:hAnsi="Times New Roman" w:cs="Times New Roman"/>
          <w:sz w:val="24"/>
          <w:szCs w:val="20"/>
          <w:lang w:eastAsia="hr-HR"/>
        </w:rPr>
        <w:t xml:space="preserve"> t</w:t>
      </w:r>
      <w:r w:rsidR="003D7D82" w:rsidRPr="004A09F5">
        <w:rPr>
          <w:rFonts w:ascii="Times New Roman" w:hAnsi="Times New Roman" w:cs="Times New Roman"/>
          <w:sz w:val="24"/>
          <w:szCs w:val="20"/>
          <w:lang w:eastAsia="hr-HR"/>
        </w:rPr>
        <w:t>ë</w:t>
      </w:r>
      <w:r w:rsidR="00EC4E85" w:rsidRPr="004A09F5">
        <w:rPr>
          <w:rFonts w:ascii="Times New Roman" w:hAnsi="Times New Roman" w:cs="Times New Roman"/>
          <w:sz w:val="24"/>
          <w:szCs w:val="20"/>
          <w:lang w:eastAsia="hr-HR"/>
        </w:rPr>
        <w:t xml:space="preserve"> k</w:t>
      </w:r>
      <w:r w:rsidR="003D7D82" w:rsidRPr="004A09F5">
        <w:rPr>
          <w:rFonts w:ascii="Times New Roman" w:hAnsi="Times New Roman" w:cs="Times New Roman"/>
          <w:sz w:val="24"/>
          <w:szCs w:val="20"/>
          <w:lang w:eastAsia="hr-HR"/>
        </w:rPr>
        <w:t>ë</w:t>
      </w:r>
      <w:r w:rsidR="00EC4E85" w:rsidRPr="004A09F5">
        <w:rPr>
          <w:rFonts w:ascii="Times New Roman" w:hAnsi="Times New Roman" w:cs="Times New Roman"/>
          <w:sz w:val="24"/>
          <w:szCs w:val="20"/>
          <w:lang w:eastAsia="hr-HR"/>
        </w:rPr>
        <w:t xml:space="preserve">tij ligji </w:t>
      </w:r>
      <w:r w:rsidR="003D7D82" w:rsidRPr="004A09F5">
        <w:rPr>
          <w:rFonts w:ascii="Times New Roman" w:hAnsi="Times New Roman" w:cs="Times New Roman"/>
          <w:sz w:val="24"/>
          <w:szCs w:val="20"/>
          <w:lang w:eastAsia="hr-HR"/>
        </w:rPr>
        <w:t>miraton rregulla të hollësishme</w:t>
      </w:r>
      <w:r w:rsidRPr="004A09F5">
        <w:rPr>
          <w:rFonts w:ascii="Times New Roman" w:hAnsi="Times New Roman" w:cs="Times New Roman"/>
          <w:sz w:val="24"/>
          <w:szCs w:val="20"/>
          <w:lang w:eastAsia="hr-HR"/>
        </w:rPr>
        <w:t xml:space="preserve"> në lidhje me masat e mundshme të përshtatshme dhe të nevojshme, mbështetur në kriteret e vendosura në nenin 46, përsa i përket:</w:t>
      </w:r>
    </w:p>
    <w:p w14:paraId="0D7E4D39" w14:textId="2E1F2F61" w:rsidR="00A8541A" w:rsidRPr="004A09F5" w:rsidRDefault="00A8541A" w:rsidP="00626E98">
      <w:pPr>
        <w:pStyle w:val="ListParagraph"/>
        <w:numPr>
          <w:ilvl w:val="2"/>
          <w:numId w:val="70"/>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ndalimeve dhe kufizimeve në përdorimin e </w:t>
      </w:r>
      <w:r w:rsidR="00682F36" w:rsidRPr="004A09F5">
        <w:rPr>
          <w:rFonts w:ascii="Times New Roman" w:hAnsi="Times New Roman" w:cs="Times New Roman"/>
          <w:sz w:val="24"/>
          <w:szCs w:val="20"/>
          <w:lang w:eastAsia="hr-HR"/>
        </w:rPr>
        <w:t>barna</w:t>
      </w:r>
      <w:r w:rsidRPr="004A09F5">
        <w:rPr>
          <w:rFonts w:ascii="Times New Roman" w:hAnsi="Times New Roman" w:cs="Times New Roman"/>
          <w:sz w:val="24"/>
          <w:szCs w:val="20"/>
          <w:lang w:eastAsia="hr-HR"/>
        </w:rPr>
        <w:t>ve veterinare;</w:t>
      </w:r>
    </w:p>
    <w:p w14:paraId="41654019" w14:textId="4A71947D" w:rsidR="00A8541A" w:rsidRPr="004A09F5" w:rsidRDefault="00A8541A" w:rsidP="00626E98">
      <w:pPr>
        <w:pStyle w:val="ListParagraph"/>
        <w:numPr>
          <w:ilvl w:val="2"/>
          <w:numId w:val="70"/>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kushteve specifike për përdorimin e </w:t>
      </w:r>
      <w:r w:rsidR="00682F36" w:rsidRPr="004A09F5">
        <w:rPr>
          <w:rFonts w:ascii="Times New Roman" w:hAnsi="Times New Roman" w:cs="Times New Roman"/>
          <w:sz w:val="24"/>
          <w:szCs w:val="20"/>
          <w:lang w:eastAsia="hr-HR"/>
        </w:rPr>
        <w:t>barna</w:t>
      </w:r>
      <w:r w:rsidRPr="004A09F5">
        <w:rPr>
          <w:rFonts w:ascii="Times New Roman" w:hAnsi="Times New Roman" w:cs="Times New Roman"/>
          <w:sz w:val="24"/>
          <w:szCs w:val="20"/>
          <w:lang w:eastAsia="hr-HR"/>
        </w:rPr>
        <w:t>ve veterinare për një sëmundje të listuar të dhënë;</w:t>
      </w:r>
    </w:p>
    <w:p w14:paraId="6458E85B" w14:textId="3479CBD1" w:rsidR="00A8541A" w:rsidRPr="004A09F5" w:rsidRDefault="00A8541A" w:rsidP="00626E98">
      <w:pPr>
        <w:pStyle w:val="ListParagraph"/>
        <w:numPr>
          <w:ilvl w:val="2"/>
          <w:numId w:val="70"/>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masave për zbutjen e riskut, për të parandaluar përhapjen e sëmundjeve të listuara nëpërmjet kafshëve të trajtuara me </w:t>
      </w:r>
      <w:r w:rsidR="00682F36" w:rsidRPr="004A09F5">
        <w:rPr>
          <w:rFonts w:ascii="Times New Roman" w:hAnsi="Times New Roman" w:cs="Times New Roman"/>
          <w:sz w:val="24"/>
          <w:szCs w:val="20"/>
          <w:lang w:eastAsia="hr-HR"/>
        </w:rPr>
        <w:t>barna</w:t>
      </w:r>
      <w:r w:rsidRPr="004A09F5">
        <w:rPr>
          <w:rFonts w:ascii="Times New Roman" w:hAnsi="Times New Roman" w:cs="Times New Roman"/>
          <w:sz w:val="24"/>
          <w:szCs w:val="20"/>
          <w:lang w:eastAsia="hr-HR"/>
        </w:rPr>
        <w:t xml:space="preserve"> veterinare ose produkteve të rrjedhura nga kafshë të tilla; </w:t>
      </w:r>
    </w:p>
    <w:p w14:paraId="41D6CCC4" w14:textId="6CCC67E1" w:rsidR="00A8541A" w:rsidRPr="004A09F5" w:rsidRDefault="00A8541A" w:rsidP="00626E98">
      <w:pPr>
        <w:pStyle w:val="ListParagraph"/>
        <w:numPr>
          <w:ilvl w:val="2"/>
          <w:numId w:val="70"/>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survejancës për sëmundjet e listuara në fjalë pas përdorimit të vaksinave dhe </w:t>
      </w:r>
      <w:r w:rsidR="00682F36" w:rsidRPr="004A09F5">
        <w:rPr>
          <w:rFonts w:ascii="Times New Roman" w:hAnsi="Times New Roman" w:cs="Times New Roman"/>
          <w:sz w:val="24"/>
          <w:szCs w:val="20"/>
          <w:lang w:eastAsia="hr-HR"/>
        </w:rPr>
        <w:t>barna</w:t>
      </w:r>
      <w:r w:rsidRPr="004A09F5">
        <w:rPr>
          <w:rFonts w:ascii="Times New Roman" w:hAnsi="Times New Roman" w:cs="Times New Roman"/>
          <w:sz w:val="24"/>
          <w:szCs w:val="20"/>
          <w:lang w:eastAsia="hr-HR"/>
        </w:rPr>
        <w:t>ve të tjera veterinare.</w:t>
      </w:r>
    </w:p>
    <w:p w14:paraId="687A4FA5" w14:textId="77777777" w:rsidR="00A8541A" w:rsidRPr="004A09F5" w:rsidRDefault="00A8541A" w:rsidP="00626E98">
      <w:pPr>
        <w:spacing w:line="276" w:lineRule="auto"/>
        <w:jc w:val="both"/>
        <w:rPr>
          <w:rFonts w:ascii="Times New Roman" w:hAnsi="Times New Roman" w:cs="Times New Roman"/>
          <w:sz w:val="24"/>
          <w:szCs w:val="20"/>
          <w:lang w:eastAsia="hr-HR"/>
        </w:rPr>
      </w:pPr>
      <w:r w:rsidRPr="004A09F5">
        <w:rPr>
          <w:rFonts w:ascii="Times New Roman" w:hAnsi="Times New Roman" w:cs="Times New Roman"/>
          <w:b/>
          <w:sz w:val="24"/>
          <w:szCs w:val="20"/>
          <w:lang w:eastAsia="hr-HR"/>
        </w:rPr>
        <w:t>2.</w:t>
      </w:r>
      <w:r w:rsidRPr="004A09F5">
        <w:rPr>
          <w:rFonts w:ascii="Times New Roman" w:hAnsi="Times New Roman" w:cs="Times New Roman"/>
          <w:sz w:val="24"/>
          <w:szCs w:val="20"/>
          <w:lang w:eastAsia="hr-HR"/>
        </w:rPr>
        <w:t xml:space="preserve"> Në hartimin e rregullave të përshkruara në pikën 1 të këtij neni, mbahen parasysh kriteret e përcaktuara në nenin 46, pika 2.</w:t>
      </w:r>
    </w:p>
    <w:p w14:paraId="374E61FB" w14:textId="77777777" w:rsidR="00A8541A" w:rsidRPr="004A09F5" w:rsidRDefault="00A8541A" w:rsidP="00626E98">
      <w:pPr>
        <w:spacing w:line="276" w:lineRule="auto"/>
        <w:jc w:val="both"/>
        <w:rPr>
          <w:rFonts w:ascii="Times New Roman" w:eastAsia="Calibri" w:hAnsi="Times New Roman" w:cs="Times New Roman"/>
          <w:sz w:val="24"/>
          <w:szCs w:val="20"/>
          <w:lang w:eastAsia="hr-HR"/>
        </w:rPr>
      </w:pPr>
      <w:r w:rsidRPr="004A09F5">
        <w:rPr>
          <w:rFonts w:ascii="Times New Roman" w:hAnsi="Times New Roman" w:cs="Times New Roman"/>
          <w:b/>
          <w:sz w:val="24"/>
          <w:szCs w:val="20"/>
          <w:lang w:eastAsia="hr-HR"/>
        </w:rPr>
        <w:t xml:space="preserve">3. </w:t>
      </w:r>
      <w:r w:rsidRPr="004A09F5">
        <w:rPr>
          <w:rFonts w:ascii="Times New Roman" w:eastAsia="Calibri" w:hAnsi="Times New Roman" w:cs="Times New Roman"/>
          <w:sz w:val="24"/>
          <w:szCs w:val="20"/>
          <w:lang w:eastAsia="hr-HR"/>
        </w:rPr>
        <w:t>Për rastet e urgjencave të mirëargumentuara dhe që kërkojnë ndërhyrje të menjëhershme, zbatohen rregullat e përcaktuara në pikën 1 të këtij neni.</w:t>
      </w:r>
    </w:p>
    <w:p w14:paraId="5511A962" w14:textId="77777777" w:rsidR="00A8541A" w:rsidRPr="004A09F5" w:rsidRDefault="00A8541A" w:rsidP="00626E98">
      <w:pPr>
        <w:spacing w:line="276" w:lineRule="auto"/>
        <w:jc w:val="both"/>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lastRenderedPageBreak/>
        <w:t xml:space="preserve">  </w:t>
      </w:r>
    </w:p>
    <w:p w14:paraId="219BEE38"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KAPITULLI 3</w:t>
      </w:r>
    </w:p>
    <w:p w14:paraId="760E971C"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Banka e antigjenëve, vaksinave dhe reagentëve diagnostikë</w:t>
      </w:r>
    </w:p>
    <w:p w14:paraId="28C7F2ED"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p>
    <w:p w14:paraId="19BF3B5A"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48</w:t>
      </w:r>
    </w:p>
    <w:p w14:paraId="5854A996"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Krijimi i bankës së antigjenëve, vaksinave dhe reagentëve diagnostikë</w:t>
      </w:r>
    </w:p>
    <w:p w14:paraId="42FABAAE"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p>
    <w:p w14:paraId="27D8813A" w14:textId="6CD94CE2" w:rsidR="00A8541A" w:rsidRPr="004A09F5" w:rsidRDefault="00A8541A" w:rsidP="00626E98">
      <w:pPr>
        <w:numPr>
          <w:ilvl w:val="0"/>
          <w:numId w:val="71"/>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Për sëmundjet e listuara në nenin 9,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 xml:space="preserve">a (a), për të cilat vaksinimi nuk është i ndaluar sipas nenit 47, </w:t>
      </w:r>
      <w:r w:rsidR="00FD6A3F" w:rsidRPr="004A09F5">
        <w:rPr>
          <w:rFonts w:ascii="Times New Roman" w:hAnsi="Times New Roman" w:cs="Times New Roman"/>
          <w:sz w:val="24"/>
          <w:szCs w:val="20"/>
          <w:lang w:val="en-GB" w:eastAsia="hr-HR"/>
        </w:rPr>
        <w:t xml:space="preserve">Këshilli i </w:t>
      </w:r>
      <w:proofErr w:type="gramStart"/>
      <w:r w:rsidR="00FD6A3F" w:rsidRPr="004A09F5">
        <w:rPr>
          <w:rFonts w:ascii="Times New Roman" w:hAnsi="Times New Roman" w:cs="Times New Roman"/>
          <w:sz w:val="24"/>
          <w:szCs w:val="20"/>
          <w:lang w:val="en-GB" w:eastAsia="hr-HR"/>
        </w:rPr>
        <w:t>Ministrave</w:t>
      </w:r>
      <w:r w:rsidRPr="004A09F5">
        <w:rPr>
          <w:rFonts w:ascii="Times New Roman" w:hAnsi="Times New Roman" w:cs="Times New Roman"/>
          <w:sz w:val="24"/>
          <w:szCs w:val="20"/>
          <w:lang w:val="en-GB" w:eastAsia="hr-HR"/>
        </w:rPr>
        <w:t xml:space="preserve">  vendosë</w:t>
      </w:r>
      <w:proofErr w:type="gramEnd"/>
      <w:r w:rsidRPr="004A09F5">
        <w:rPr>
          <w:rFonts w:ascii="Times New Roman" w:hAnsi="Times New Roman" w:cs="Times New Roman"/>
          <w:sz w:val="24"/>
          <w:szCs w:val="20"/>
          <w:lang w:val="en-GB" w:eastAsia="hr-HR"/>
        </w:rPr>
        <w:t xml:space="preserve"> për krijimin dhe cakton institucionin përgjegjës për administrimin e bankës së antigjenëve, vaksinave dhe reagentëve diagnostikë, për ruajtjen dhe zëvendësimin e rezervave të një ose më shumë prej produkteve biologjike si vijon:</w:t>
      </w:r>
    </w:p>
    <w:p w14:paraId="37E243A5" w14:textId="77777777" w:rsidR="00A8541A" w:rsidRPr="004A09F5" w:rsidRDefault="00A8541A" w:rsidP="00626E98">
      <w:pPr>
        <w:pStyle w:val="ListParagraph"/>
        <w:numPr>
          <w:ilvl w:val="1"/>
          <w:numId w:val="71"/>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antig</w:t>
      </w:r>
      <w:r w:rsidR="003D7D82" w:rsidRPr="004A09F5">
        <w:rPr>
          <w:rFonts w:ascii="Times New Roman" w:hAnsi="Times New Roman" w:cs="Times New Roman"/>
          <w:sz w:val="24"/>
          <w:szCs w:val="20"/>
          <w:lang w:eastAsia="hr-HR"/>
        </w:rPr>
        <w:t>j</w:t>
      </w:r>
      <w:r w:rsidRPr="004A09F5">
        <w:rPr>
          <w:rFonts w:ascii="Times New Roman" w:hAnsi="Times New Roman" w:cs="Times New Roman"/>
          <w:sz w:val="24"/>
          <w:szCs w:val="20"/>
          <w:lang w:eastAsia="hr-HR"/>
        </w:rPr>
        <w:t>enëve;</w:t>
      </w:r>
    </w:p>
    <w:p w14:paraId="7E49E5E8" w14:textId="77777777" w:rsidR="00A8541A" w:rsidRPr="004A09F5" w:rsidRDefault="00A8541A" w:rsidP="00626E98">
      <w:pPr>
        <w:pStyle w:val="ListParagraph"/>
        <w:numPr>
          <w:ilvl w:val="1"/>
          <w:numId w:val="71"/>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vaksinave;</w:t>
      </w:r>
    </w:p>
    <w:p w14:paraId="7405F4BB" w14:textId="77777777" w:rsidR="00A8541A" w:rsidRPr="004A09F5" w:rsidRDefault="00A8541A" w:rsidP="00626E98">
      <w:pPr>
        <w:pStyle w:val="ListParagraph"/>
        <w:numPr>
          <w:ilvl w:val="1"/>
          <w:numId w:val="71"/>
        </w:num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kulturave mëmë të shtameve vaksinale;</w:t>
      </w:r>
    </w:p>
    <w:p w14:paraId="238AA917" w14:textId="77777777" w:rsidR="00A8541A" w:rsidRPr="004A09F5" w:rsidRDefault="00A8541A" w:rsidP="00626E98">
      <w:pPr>
        <w:pStyle w:val="ListParagraph"/>
        <w:numPr>
          <w:ilvl w:val="1"/>
          <w:numId w:val="71"/>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reagentëve diagnostikë.</w:t>
      </w:r>
    </w:p>
    <w:p w14:paraId="19859446" w14:textId="77777777" w:rsidR="00A8541A" w:rsidRPr="004A09F5" w:rsidRDefault="00A8541A" w:rsidP="00626E98">
      <w:pPr>
        <w:numPr>
          <w:ilvl w:val="0"/>
          <w:numId w:val="71"/>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Institucioni përgjegjës për administrimin e bankës së antigjenëve, vaksinave dhe reagentëve diagnostikë të p</w:t>
      </w:r>
      <w:r w:rsidR="00B0149A" w:rsidRPr="004A09F5">
        <w:rPr>
          <w:rFonts w:ascii="Times New Roman" w:hAnsi="Times New Roman" w:cs="Times New Roman"/>
          <w:sz w:val="24"/>
          <w:szCs w:val="20"/>
          <w:lang w:val="en-GB" w:eastAsia="hr-HR"/>
        </w:rPr>
        <w:t>ë</w:t>
      </w:r>
      <w:r w:rsidR="003D7D82" w:rsidRPr="004A09F5">
        <w:rPr>
          <w:rFonts w:ascii="Times New Roman" w:hAnsi="Times New Roman" w:cs="Times New Roman"/>
          <w:sz w:val="24"/>
          <w:szCs w:val="20"/>
          <w:lang w:val="en-GB" w:eastAsia="hr-HR"/>
        </w:rPr>
        <w:t>rshkr</w:t>
      </w:r>
      <w:r w:rsidRPr="004A09F5">
        <w:rPr>
          <w:rFonts w:ascii="Times New Roman" w:hAnsi="Times New Roman" w:cs="Times New Roman"/>
          <w:sz w:val="24"/>
          <w:szCs w:val="20"/>
          <w:lang w:val="en-GB" w:eastAsia="hr-HR"/>
        </w:rPr>
        <w:t>uar në pikën 1, garanton:</w:t>
      </w:r>
    </w:p>
    <w:p w14:paraId="34960EC2" w14:textId="77777777" w:rsidR="00A8541A" w:rsidRPr="004A09F5" w:rsidRDefault="00A8541A" w:rsidP="00626E98">
      <w:pPr>
        <w:numPr>
          <w:ilvl w:val="1"/>
          <w:numId w:val="71"/>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ruajtjen në bankë të rezervave të mjaftueshme, për llojin e përshtatshëm të antigjenëve, vaksinave, shtameve vaksinalë dhe reagentëve diagnostikë për sëmundjen e listuar në fjalë, duke marrë parasysh nevojat e </w:t>
      </w:r>
      <w:r w:rsidR="003D7D82" w:rsidRPr="004A09F5">
        <w:rPr>
          <w:rFonts w:ascii="Times New Roman" w:hAnsi="Times New Roman" w:cs="Times New Roman"/>
          <w:sz w:val="24"/>
          <w:szCs w:val="20"/>
          <w:lang w:val="en-GB" w:eastAsia="hr-HR"/>
        </w:rPr>
        <w:t>vendit</w:t>
      </w:r>
      <w:r w:rsidRPr="004A09F5">
        <w:rPr>
          <w:rFonts w:ascii="Times New Roman" w:hAnsi="Times New Roman" w:cs="Times New Roman"/>
          <w:sz w:val="24"/>
          <w:szCs w:val="20"/>
          <w:lang w:val="en-GB" w:eastAsia="hr-HR"/>
        </w:rPr>
        <w:t>, të vlerësuara këto në kuadrin e pla</w:t>
      </w:r>
      <w:r w:rsidR="003D7D82" w:rsidRPr="004A09F5">
        <w:rPr>
          <w:rFonts w:ascii="Times New Roman" w:hAnsi="Times New Roman" w:cs="Times New Roman"/>
          <w:sz w:val="24"/>
          <w:szCs w:val="20"/>
          <w:lang w:val="en-GB" w:eastAsia="hr-HR"/>
        </w:rPr>
        <w:t>neve të kontigjencës të p</w:t>
      </w:r>
      <w:r w:rsidR="00B0149A" w:rsidRPr="004A09F5">
        <w:rPr>
          <w:rFonts w:ascii="Times New Roman" w:hAnsi="Times New Roman" w:cs="Times New Roman"/>
          <w:sz w:val="24"/>
          <w:szCs w:val="20"/>
          <w:lang w:val="en-GB" w:eastAsia="hr-HR"/>
        </w:rPr>
        <w:t>ë</w:t>
      </w:r>
      <w:r w:rsidR="003D7D82" w:rsidRPr="004A09F5">
        <w:rPr>
          <w:rFonts w:ascii="Times New Roman" w:hAnsi="Times New Roman" w:cs="Times New Roman"/>
          <w:sz w:val="24"/>
          <w:szCs w:val="20"/>
          <w:lang w:val="en-GB" w:eastAsia="hr-HR"/>
        </w:rPr>
        <w:t>rshkr</w:t>
      </w:r>
      <w:r w:rsidRPr="004A09F5">
        <w:rPr>
          <w:rFonts w:ascii="Times New Roman" w:hAnsi="Times New Roman" w:cs="Times New Roman"/>
          <w:sz w:val="24"/>
          <w:szCs w:val="20"/>
          <w:lang w:val="en-GB" w:eastAsia="hr-HR"/>
        </w:rPr>
        <w:t>uara në nenin 43, pika 1;</w:t>
      </w:r>
    </w:p>
    <w:p w14:paraId="7BC0ED55" w14:textId="77777777" w:rsidR="00A8541A" w:rsidRPr="004A09F5" w:rsidRDefault="00A8541A" w:rsidP="00626E98">
      <w:pPr>
        <w:numPr>
          <w:ilvl w:val="1"/>
          <w:numId w:val="71"/>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furnizimin e rregullt dhe zëvendësimin në kohën e duhur të antigjenëve, vaksinave, shtameve vaksinale dhe reagentëve diagnostikë;</w:t>
      </w:r>
    </w:p>
    <w:p w14:paraId="335DD34F" w14:textId="77777777" w:rsidR="00A8541A" w:rsidRPr="004A09F5" w:rsidRDefault="00A8541A" w:rsidP="00626E98">
      <w:pPr>
        <w:numPr>
          <w:ilvl w:val="1"/>
          <w:numId w:val="71"/>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ruajtjen dhe lëvizjen në përputhje me kërkesat e duhura të biosigurisë dhe të bio-izolimit të për</w:t>
      </w:r>
      <w:r w:rsidR="003D7D82" w:rsidRPr="004A09F5">
        <w:rPr>
          <w:rFonts w:ascii="Times New Roman" w:hAnsi="Times New Roman" w:cs="Times New Roman"/>
          <w:sz w:val="24"/>
          <w:szCs w:val="20"/>
          <w:lang w:val="en-GB" w:eastAsia="hr-HR"/>
        </w:rPr>
        <w:t>shkr</w:t>
      </w:r>
      <w:r w:rsidRPr="004A09F5">
        <w:rPr>
          <w:rFonts w:ascii="Times New Roman" w:hAnsi="Times New Roman" w:cs="Times New Roman"/>
          <w:sz w:val="24"/>
          <w:szCs w:val="20"/>
          <w:lang w:val="en-GB" w:eastAsia="hr-HR"/>
        </w:rPr>
        <w:t xml:space="preserve">uara në nenin 16, pika 1 dhe në përputhje me rregullat e miratuara </w:t>
      </w:r>
      <w:r w:rsidR="003D7D82" w:rsidRPr="004A09F5">
        <w:rPr>
          <w:rFonts w:ascii="Times New Roman" w:hAnsi="Times New Roman" w:cs="Times New Roman"/>
          <w:sz w:val="24"/>
          <w:szCs w:val="20"/>
          <w:lang w:val="en-GB" w:eastAsia="hr-HR"/>
        </w:rPr>
        <w:t>n</w:t>
      </w:r>
      <w:r w:rsidR="00B0149A" w:rsidRPr="004A09F5">
        <w:rPr>
          <w:rFonts w:ascii="Times New Roman" w:hAnsi="Times New Roman" w:cs="Times New Roman"/>
          <w:sz w:val="24"/>
          <w:szCs w:val="20"/>
          <w:lang w:val="en-GB" w:eastAsia="hr-HR"/>
        </w:rPr>
        <w:t>ë</w:t>
      </w:r>
      <w:r w:rsidR="003D7D82" w:rsidRPr="004A09F5">
        <w:rPr>
          <w:rFonts w:ascii="Times New Roman" w:hAnsi="Times New Roman" w:cs="Times New Roman"/>
          <w:sz w:val="24"/>
          <w:szCs w:val="20"/>
          <w:lang w:val="en-GB" w:eastAsia="hr-HR"/>
        </w:rPr>
        <w:t xml:space="preserve"> zbatim t</w:t>
      </w:r>
      <w:r w:rsidR="00B0149A"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 nenit 16, pika 2.</w:t>
      </w:r>
    </w:p>
    <w:p w14:paraId="31805A3D" w14:textId="19FE8EBF" w:rsidR="00A8541A" w:rsidRPr="004A09F5" w:rsidRDefault="005C5B71" w:rsidP="00626E98">
      <w:pPr>
        <w:numPr>
          <w:ilvl w:val="0"/>
          <w:numId w:val="71"/>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Ministri</w:t>
      </w:r>
      <w:r w:rsidR="00A8541A" w:rsidRPr="004A09F5">
        <w:rPr>
          <w:rFonts w:ascii="Times New Roman" w:hAnsi="Times New Roman" w:cs="Times New Roman"/>
          <w:sz w:val="24"/>
          <w:szCs w:val="20"/>
          <w:lang w:val="en-GB" w:eastAsia="hr-HR"/>
        </w:rPr>
        <w:t xml:space="preserve"> me propozim të </w:t>
      </w:r>
      <w:r w:rsidRPr="004A09F5">
        <w:rPr>
          <w:rFonts w:ascii="Times New Roman" w:hAnsi="Times New Roman" w:cs="Times New Roman"/>
          <w:sz w:val="24"/>
          <w:szCs w:val="20"/>
          <w:lang w:val="en-GB" w:eastAsia="hr-HR"/>
        </w:rPr>
        <w:t>autoritetit kompetent</w:t>
      </w:r>
      <w:r w:rsidR="00A8541A" w:rsidRPr="004A09F5">
        <w:rPr>
          <w:rFonts w:ascii="Times New Roman" w:hAnsi="Times New Roman" w:cs="Times New Roman"/>
          <w:sz w:val="24"/>
          <w:szCs w:val="20"/>
          <w:lang w:val="en-GB" w:eastAsia="hr-HR"/>
        </w:rPr>
        <w:t xml:space="preserve"> </w:t>
      </w:r>
      <w:r w:rsidR="003D7D82" w:rsidRPr="004A09F5">
        <w:rPr>
          <w:rFonts w:ascii="Times New Roman" w:hAnsi="Times New Roman" w:cs="Times New Roman"/>
          <w:sz w:val="24"/>
          <w:szCs w:val="20"/>
          <w:lang w:val="en-GB" w:eastAsia="hr-HR"/>
        </w:rPr>
        <w:t>n</w:t>
      </w:r>
      <w:r w:rsidR="00B0149A" w:rsidRPr="004A09F5">
        <w:rPr>
          <w:rFonts w:ascii="Times New Roman" w:hAnsi="Times New Roman" w:cs="Times New Roman"/>
          <w:sz w:val="24"/>
          <w:szCs w:val="20"/>
          <w:lang w:val="en-GB" w:eastAsia="hr-HR"/>
        </w:rPr>
        <w:t>ë</w:t>
      </w:r>
      <w:r w:rsidR="003D7D82" w:rsidRPr="004A09F5">
        <w:rPr>
          <w:rFonts w:ascii="Times New Roman" w:hAnsi="Times New Roman" w:cs="Times New Roman"/>
          <w:sz w:val="24"/>
          <w:szCs w:val="20"/>
          <w:lang w:val="en-GB" w:eastAsia="hr-HR"/>
        </w:rPr>
        <w:t xml:space="preserve"> p</w:t>
      </w:r>
      <w:r w:rsidR="00B0149A" w:rsidRPr="004A09F5">
        <w:rPr>
          <w:rFonts w:ascii="Times New Roman" w:hAnsi="Times New Roman" w:cs="Times New Roman"/>
          <w:sz w:val="24"/>
          <w:szCs w:val="20"/>
          <w:lang w:val="en-GB" w:eastAsia="hr-HR"/>
        </w:rPr>
        <w:t>ë</w:t>
      </w:r>
      <w:r w:rsidR="003D7D82" w:rsidRPr="004A09F5">
        <w:rPr>
          <w:rFonts w:ascii="Times New Roman" w:hAnsi="Times New Roman" w:cs="Times New Roman"/>
          <w:sz w:val="24"/>
          <w:szCs w:val="20"/>
          <w:lang w:val="en-GB" w:eastAsia="hr-HR"/>
        </w:rPr>
        <w:t>rputhje me nenin 26</w:t>
      </w:r>
      <w:r w:rsidR="00211AC3" w:rsidRPr="004A09F5">
        <w:rPr>
          <w:rFonts w:ascii="Times New Roman" w:hAnsi="Times New Roman" w:cs="Times New Roman"/>
          <w:sz w:val="24"/>
          <w:szCs w:val="20"/>
          <w:lang w:val="en-GB" w:eastAsia="hr-HR"/>
        </w:rPr>
        <w:t>3</w:t>
      </w:r>
      <w:r w:rsidR="003D7D82" w:rsidRPr="004A09F5">
        <w:rPr>
          <w:rFonts w:ascii="Times New Roman" w:hAnsi="Times New Roman" w:cs="Times New Roman"/>
          <w:sz w:val="24"/>
          <w:szCs w:val="20"/>
          <w:lang w:val="en-GB" w:eastAsia="hr-HR"/>
        </w:rPr>
        <w:t xml:space="preserve"> t</w:t>
      </w:r>
      <w:r w:rsidR="00B0149A" w:rsidRPr="004A09F5">
        <w:rPr>
          <w:rFonts w:ascii="Times New Roman" w:hAnsi="Times New Roman" w:cs="Times New Roman"/>
          <w:sz w:val="24"/>
          <w:szCs w:val="20"/>
          <w:lang w:val="en-GB" w:eastAsia="hr-HR"/>
        </w:rPr>
        <w:t>ë</w:t>
      </w:r>
      <w:r w:rsidR="003D7D82" w:rsidRPr="004A09F5">
        <w:rPr>
          <w:rFonts w:ascii="Times New Roman" w:hAnsi="Times New Roman" w:cs="Times New Roman"/>
          <w:sz w:val="24"/>
          <w:szCs w:val="20"/>
          <w:lang w:val="en-GB" w:eastAsia="hr-HR"/>
        </w:rPr>
        <w:t xml:space="preserve"> k</w:t>
      </w:r>
      <w:r w:rsidR="00B0149A" w:rsidRPr="004A09F5">
        <w:rPr>
          <w:rFonts w:ascii="Times New Roman" w:hAnsi="Times New Roman" w:cs="Times New Roman"/>
          <w:sz w:val="24"/>
          <w:szCs w:val="20"/>
          <w:lang w:val="en-GB" w:eastAsia="hr-HR"/>
        </w:rPr>
        <w:t>ë</w:t>
      </w:r>
      <w:r w:rsidR="003D7D82" w:rsidRPr="004A09F5">
        <w:rPr>
          <w:rFonts w:ascii="Times New Roman" w:hAnsi="Times New Roman" w:cs="Times New Roman"/>
          <w:sz w:val="24"/>
          <w:szCs w:val="20"/>
          <w:lang w:val="en-GB" w:eastAsia="hr-HR"/>
        </w:rPr>
        <w:t xml:space="preserve">tij ligji </w:t>
      </w:r>
      <w:r w:rsidR="00A8541A" w:rsidRPr="004A09F5">
        <w:rPr>
          <w:rFonts w:ascii="Times New Roman" w:hAnsi="Times New Roman" w:cs="Times New Roman"/>
          <w:sz w:val="24"/>
          <w:szCs w:val="20"/>
          <w:lang w:val="en-GB" w:eastAsia="hr-HR"/>
        </w:rPr>
        <w:t>miraton rregullat për:</w:t>
      </w:r>
    </w:p>
    <w:p w14:paraId="24129627" w14:textId="77777777" w:rsidR="00A8541A" w:rsidRPr="004A09F5" w:rsidRDefault="00A8541A" w:rsidP="00626E98">
      <w:pPr>
        <w:numPr>
          <w:ilvl w:val="1"/>
          <w:numId w:val="71"/>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administrimin, ruajtjen dhe zëvendësimin e rezervave të</w:t>
      </w:r>
      <w:r w:rsidRPr="004A09F5">
        <w:rPr>
          <w:rFonts w:ascii="Times New Roman" w:hAnsi="Times New Roman" w:cs="Times New Roman"/>
          <w:b/>
          <w:sz w:val="24"/>
          <w:szCs w:val="20"/>
          <w:lang w:val="en-GB" w:eastAsia="hr-HR"/>
        </w:rPr>
        <w:t xml:space="preserve"> </w:t>
      </w:r>
      <w:r w:rsidRPr="004A09F5">
        <w:rPr>
          <w:rFonts w:ascii="Times New Roman" w:hAnsi="Times New Roman" w:cs="Times New Roman"/>
          <w:sz w:val="24"/>
          <w:szCs w:val="20"/>
          <w:lang w:val="en-GB" w:eastAsia="hr-HR"/>
        </w:rPr>
        <w:t>bankës së antigjenëve, vaksinave dhe reagentëve diagnostikë sipas pikës 1 dhe 2 të këtij neni;</w:t>
      </w:r>
    </w:p>
    <w:p w14:paraId="78170E49" w14:textId="77777777" w:rsidR="00A8541A" w:rsidRPr="004A09F5" w:rsidRDefault="00A8541A" w:rsidP="00626E98">
      <w:pPr>
        <w:numPr>
          <w:ilvl w:val="1"/>
          <w:numId w:val="71"/>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kërkesat në fushën e biosigurisë dhe bio-izolimit për funksionimin e bankës sipas nenit 16, pika 1 dhe duke mbajtur parasysh rregullat e miratuara </w:t>
      </w:r>
      <w:r w:rsidR="003D7D82" w:rsidRPr="004A09F5">
        <w:rPr>
          <w:rFonts w:ascii="Times New Roman" w:hAnsi="Times New Roman" w:cs="Times New Roman"/>
          <w:sz w:val="24"/>
          <w:szCs w:val="20"/>
          <w:lang w:val="en-GB" w:eastAsia="hr-HR"/>
        </w:rPr>
        <w:t>n</w:t>
      </w:r>
      <w:r w:rsidR="00B0149A" w:rsidRPr="004A09F5">
        <w:rPr>
          <w:rFonts w:ascii="Times New Roman" w:hAnsi="Times New Roman" w:cs="Times New Roman"/>
          <w:sz w:val="24"/>
          <w:szCs w:val="20"/>
          <w:lang w:val="en-GB" w:eastAsia="hr-HR"/>
        </w:rPr>
        <w:t>ë</w:t>
      </w:r>
      <w:r w:rsidR="003D7D82" w:rsidRPr="004A09F5">
        <w:rPr>
          <w:rFonts w:ascii="Times New Roman" w:hAnsi="Times New Roman" w:cs="Times New Roman"/>
          <w:sz w:val="24"/>
          <w:szCs w:val="20"/>
          <w:lang w:val="en-GB" w:eastAsia="hr-HR"/>
        </w:rPr>
        <w:t xml:space="preserve"> zbatim t</w:t>
      </w:r>
      <w:r w:rsidR="00B0149A"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 nenit 16, pika 2.</w:t>
      </w:r>
    </w:p>
    <w:p w14:paraId="278C0899" w14:textId="345619DB" w:rsidR="00A8541A" w:rsidRPr="004A09F5" w:rsidRDefault="00A8541A" w:rsidP="00626E98">
      <w:pPr>
        <w:spacing w:after="0" w:line="276" w:lineRule="auto"/>
        <w:jc w:val="center"/>
        <w:rPr>
          <w:rFonts w:ascii="Times New Roman" w:hAnsi="Times New Roman" w:cs="Times New Roman"/>
          <w:b/>
          <w:bCs/>
          <w:color w:val="FF0000"/>
          <w:sz w:val="24"/>
          <w:szCs w:val="20"/>
          <w:lang w:eastAsia="hr-HR"/>
        </w:rPr>
      </w:pPr>
    </w:p>
    <w:p w14:paraId="662AC21E" w14:textId="77777777" w:rsidR="005646A9" w:rsidRPr="004A09F5" w:rsidRDefault="005646A9" w:rsidP="00626E98">
      <w:pPr>
        <w:spacing w:after="0" w:line="276" w:lineRule="auto"/>
        <w:jc w:val="center"/>
        <w:rPr>
          <w:rFonts w:ascii="Times New Roman" w:hAnsi="Times New Roman" w:cs="Times New Roman"/>
          <w:b/>
          <w:bCs/>
          <w:color w:val="FF0000"/>
          <w:sz w:val="24"/>
          <w:szCs w:val="20"/>
          <w:lang w:eastAsia="hr-HR"/>
        </w:rPr>
      </w:pPr>
    </w:p>
    <w:p w14:paraId="423295A5"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49</w:t>
      </w:r>
    </w:p>
    <w:p w14:paraId="29A3C065" w14:textId="77777777" w:rsidR="00A8541A" w:rsidRPr="004A09F5" w:rsidRDefault="004410FB"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Bashk</w:t>
      </w:r>
      <w:r w:rsidR="00DB27E5" w:rsidRPr="004A09F5">
        <w:rPr>
          <w:rFonts w:ascii="Times New Roman" w:hAnsi="Times New Roman" w:cs="Times New Roman"/>
          <w:b/>
          <w:bCs/>
          <w:sz w:val="24"/>
          <w:szCs w:val="20"/>
          <w:lang w:eastAsia="hr-HR"/>
        </w:rPr>
        <w:t>ë</w:t>
      </w:r>
      <w:r w:rsidRPr="004A09F5">
        <w:rPr>
          <w:rFonts w:ascii="Times New Roman" w:hAnsi="Times New Roman" w:cs="Times New Roman"/>
          <w:b/>
          <w:bCs/>
          <w:sz w:val="24"/>
          <w:szCs w:val="20"/>
          <w:lang w:eastAsia="hr-HR"/>
        </w:rPr>
        <w:t>punimi me Komisionin Evropian p</w:t>
      </w:r>
      <w:r w:rsidR="00DB27E5" w:rsidRPr="004A09F5">
        <w:rPr>
          <w:rFonts w:ascii="Times New Roman" w:hAnsi="Times New Roman" w:cs="Times New Roman"/>
          <w:b/>
          <w:bCs/>
          <w:sz w:val="24"/>
          <w:szCs w:val="20"/>
          <w:lang w:eastAsia="hr-HR"/>
        </w:rPr>
        <w:t>ë</w:t>
      </w:r>
      <w:r w:rsidRPr="004A09F5">
        <w:rPr>
          <w:rFonts w:ascii="Times New Roman" w:hAnsi="Times New Roman" w:cs="Times New Roman"/>
          <w:b/>
          <w:bCs/>
          <w:sz w:val="24"/>
          <w:szCs w:val="20"/>
          <w:lang w:eastAsia="hr-HR"/>
        </w:rPr>
        <w:t>r furnizimin nga</w:t>
      </w:r>
      <w:r w:rsidR="00A8541A" w:rsidRPr="004A09F5">
        <w:rPr>
          <w:rFonts w:ascii="Times New Roman" w:hAnsi="Times New Roman" w:cs="Times New Roman"/>
          <w:b/>
          <w:bCs/>
          <w:sz w:val="24"/>
          <w:szCs w:val="20"/>
          <w:lang w:eastAsia="hr-HR"/>
        </w:rPr>
        <w:t xml:space="preserve"> bankat e </w:t>
      </w:r>
      <w:r w:rsidR="0092075B" w:rsidRPr="004A09F5">
        <w:rPr>
          <w:rFonts w:ascii="Times New Roman" w:hAnsi="Times New Roman" w:cs="Times New Roman"/>
          <w:b/>
          <w:bCs/>
          <w:sz w:val="24"/>
          <w:szCs w:val="20"/>
          <w:lang w:eastAsia="hr-HR"/>
        </w:rPr>
        <w:t>tij t</w:t>
      </w:r>
      <w:r w:rsidR="00A8541A" w:rsidRPr="004A09F5">
        <w:rPr>
          <w:rFonts w:ascii="Times New Roman" w:hAnsi="Times New Roman" w:cs="Times New Roman"/>
          <w:b/>
          <w:bCs/>
          <w:sz w:val="24"/>
          <w:szCs w:val="20"/>
          <w:lang w:eastAsia="hr-HR"/>
        </w:rPr>
        <w:t>ë</w:t>
      </w:r>
      <w:r w:rsidR="0092075B" w:rsidRPr="004A09F5">
        <w:rPr>
          <w:rFonts w:ascii="Times New Roman" w:hAnsi="Times New Roman" w:cs="Times New Roman"/>
          <w:b/>
          <w:bCs/>
          <w:sz w:val="24"/>
          <w:szCs w:val="20"/>
          <w:lang w:eastAsia="hr-HR"/>
        </w:rPr>
        <w:t xml:space="preserve"> antigjenëve, vaksinave dhe reagentëve</w:t>
      </w:r>
      <w:r w:rsidR="00A8541A" w:rsidRPr="004A09F5">
        <w:rPr>
          <w:rFonts w:ascii="Times New Roman" w:hAnsi="Times New Roman" w:cs="Times New Roman"/>
          <w:b/>
          <w:bCs/>
          <w:sz w:val="24"/>
          <w:szCs w:val="20"/>
          <w:lang w:eastAsia="hr-HR"/>
        </w:rPr>
        <w:t xml:space="preserve"> diagnostikë</w:t>
      </w:r>
    </w:p>
    <w:p w14:paraId="0A18BA49" w14:textId="77777777" w:rsidR="00A8541A" w:rsidRPr="004A09F5" w:rsidRDefault="004410FB" w:rsidP="00626E98">
      <w:p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lastRenderedPageBreak/>
        <w:t>Autoriteti kompetent, mb</w:t>
      </w:r>
      <w:r w:rsidR="00DB27E5"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shtetur n</w:t>
      </w:r>
      <w:r w:rsidR="00DB27E5"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 legjislacionin e Bashkimit Evropian n</w:t>
      </w:r>
      <w:r w:rsidR="00DB27E5"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 fush</w:t>
      </w:r>
      <w:r w:rsidR="00DB27E5"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n e sh</w:t>
      </w:r>
      <w:r w:rsidR="00DB27E5"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ndetit t</w:t>
      </w:r>
      <w:r w:rsidR="00DB27E5"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 kafsh</w:t>
      </w:r>
      <w:r w:rsidR="00DB27E5"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ve, i k</w:t>
      </w:r>
      <w:r w:rsidR="00DB27E5"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rkon Komisionit Evropian furnizimin me produktet biologjike </w:t>
      </w:r>
      <w:r w:rsidR="00A8541A" w:rsidRPr="004A09F5">
        <w:rPr>
          <w:rFonts w:ascii="Times New Roman" w:hAnsi="Times New Roman" w:cs="Times New Roman"/>
          <w:sz w:val="24"/>
          <w:szCs w:val="20"/>
          <w:lang w:val="en-GB" w:eastAsia="hr-HR"/>
        </w:rPr>
        <w:t xml:space="preserve">të përshkruara në nenin 48, pika 1, nga bankat e </w:t>
      </w:r>
      <w:r w:rsidRPr="004A09F5">
        <w:rPr>
          <w:rFonts w:ascii="Times New Roman" w:hAnsi="Times New Roman" w:cs="Times New Roman"/>
          <w:sz w:val="24"/>
          <w:szCs w:val="20"/>
          <w:lang w:val="en-GB" w:eastAsia="hr-HR"/>
        </w:rPr>
        <w:t>tij t</w:t>
      </w:r>
      <w:r w:rsidR="00DB27E5"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 </w:t>
      </w:r>
      <w:r w:rsidR="00A8541A" w:rsidRPr="004A09F5">
        <w:rPr>
          <w:rFonts w:ascii="Times New Roman" w:hAnsi="Times New Roman" w:cs="Times New Roman"/>
          <w:sz w:val="24"/>
          <w:szCs w:val="20"/>
          <w:lang w:val="en-GB" w:eastAsia="hr-HR"/>
        </w:rPr>
        <w:t xml:space="preserve">antigjenëve, vaksinave dhe reagentëve diagnostikë, </w:t>
      </w:r>
      <w:r w:rsidRPr="004A09F5">
        <w:rPr>
          <w:rFonts w:ascii="Times New Roman" w:hAnsi="Times New Roman" w:cs="Times New Roman"/>
          <w:sz w:val="24"/>
          <w:szCs w:val="20"/>
          <w:lang w:val="en-GB" w:eastAsia="hr-HR"/>
        </w:rPr>
        <w:t>me</w:t>
      </w:r>
      <w:r w:rsidR="00A8541A" w:rsidRPr="004A09F5">
        <w:rPr>
          <w:rFonts w:ascii="Times New Roman" w:hAnsi="Times New Roman" w:cs="Times New Roman"/>
          <w:sz w:val="24"/>
          <w:szCs w:val="20"/>
          <w:lang w:val="en-GB" w:eastAsia="hr-HR"/>
        </w:rPr>
        <w:t xml:space="preserve"> qëllim parandalimin e përhapjes së sëmundjes në</w:t>
      </w:r>
      <w:r w:rsidRPr="004A09F5">
        <w:rPr>
          <w:rFonts w:ascii="Times New Roman" w:hAnsi="Times New Roman" w:cs="Times New Roman"/>
          <w:sz w:val="24"/>
          <w:szCs w:val="20"/>
          <w:lang w:val="en-GB" w:eastAsia="hr-HR"/>
        </w:rPr>
        <w:t xml:space="preserve"> vend, n</w:t>
      </w:r>
      <w:r w:rsidR="00DB27E5"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 shtetet an</w:t>
      </w:r>
      <w:r w:rsidR="00DB27E5"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tare t</w:t>
      </w:r>
      <w:r w:rsidR="00DB27E5" w:rsidRPr="004A09F5">
        <w:rPr>
          <w:rFonts w:ascii="Times New Roman" w:hAnsi="Times New Roman" w:cs="Times New Roman"/>
          <w:sz w:val="24"/>
          <w:szCs w:val="20"/>
          <w:lang w:val="en-GB" w:eastAsia="hr-HR"/>
        </w:rPr>
        <w:t>ë</w:t>
      </w:r>
      <w:r w:rsidR="00A8541A" w:rsidRPr="004A09F5">
        <w:rPr>
          <w:rFonts w:ascii="Times New Roman" w:hAnsi="Times New Roman" w:cs="Times New Roman"/>
          <w:sz w:val="24"/>
          <w:szCs w:val="20"/>
          <w:lang w:val="en-GB" w:eastAsia="hr-HR"/>
        </w:rPr>
        <w:t xml:space="preserve"> </w:t>
      </w:r>
      <w:r w:rsidRPr="004A09F5">
        <w:rPr>
          <w:rFonts w:ascii="Times New Roman" w:hAnsi="Times New Roman" w:cs="Times New Roman"/>
          <w:sz w:val="24"/>
          <w:szCs w:val="20"/>
          <w:lang w:val="en-GB" w:eastAsia="hr-HR"/>
        </w:rPr>
        <w:t>Bashkimit Evropian si dhe n</w:t>
      </w:r>
      <w:r w:rsidR="00DB27E5"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 shtetet kufitare, sipas rastit</w:t>
      </w:r>
      <w:r w:rsidR="00A8541A" w:rsidRPr="004A09F5">
        <w:rPr>
          <w:rFonts w:ascii="Times New Roman" w:hAnsi="Times New Roman" w:cs="Times New Roman"/>
          <w:sz w:val="24"/>
          <w:szCs w:val="20"/>
          <w:lang w:val="en-GB" w:eastAsia="hr-HR"/>
        </w:rPr>
        <w:t>.</w:t>
      </w:r>
    </w:p>
    <w:p w14:paraId="193826FD" w14:textId="77777777" w:rsidR="00A8541A" w:rsidRPr="004A09F5" w:rsidRDefault="00A8541A" w:rsidP="00626E98">
      <w:pPr>
        <w:spacing w:after="0" w:line="276" w:lineRule="auto"/>
        <w:jc w:val="center"/>
        <w:rPr>
          <w:rFonts w:ascii="Times New Roman" w:hAnsi="Times New Roman" w:cs="Times New Roman"/>
          <w:sz w:val="24"/>
          <w:szCs w:val="20"/>
          <w:lang w:eastAsia="hr-HR"/>
        </w:rPr>
      </w:pPr>
    </w:p>
    <w:p w14:paraId="1A3C8085"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50</w:t>
      </w:r>
    </w:p>
    <w:p w14:paraId="1E1B222B" w14:textId="77777777" w:rsidR="00A8541A" w:rsidRPr="004A09F5" w:rsidRDefault="00BD4096" w:rsidP="00626E98">
      <w:pPr>
        <w:spacing w:line="276" w:lineRule="auto"/>
        <w:jc w:val="center"/>
        <w:rPr>
          <w:rFonts w:ascii="Times New Roman" w:hAnsi="Times New Roman" w:cs="Times New Roman"/>
          <w:b/>
          <w:bCs/>
          <w:sz w:val="24"/>
          <w:szCs w:val="24"/>
          <w:lang w:eastAsia="hr-HR"/>
        </w:rPr>
      </w:pPr>
      <w:r w:rsidRPr="004A09F5">
        <w:rPr>
          <w:rFonts w:ascii="Times New Roman" w:eastAsia="Calibri" w:hAnsi="Times New Roman" w:cs="Times New Roman"/>
          <w:b/>
          <w:sz w:val="24"/>
          <w:szCs w:val="24"/>
          <w:lang w:eastAsia="hr-HR"/>
        </w:rPr>
        <w:t>Rregulla për funksionimin</w:t>
      </w:r>
      <w:r w:rsidR="00A8541A" w:rsidRPr="004A09F5">
        <w:rPr>
          <w:rFonts w:ascii="Times New Roman" w:eastAsia="Calibri" w:hAnsi="Times New Roman" w:cs="Times New Roman"/>
          <w:b/>
          <w:sz w:val="24"/>
          <w:szCs w:val="24"/>
          <w:lang w:eastAsia="hr-HR"/>
        </w:rPr>
        <w:t xml:space="preserve"> e bankës së antigjenëve, vaksinave dhe reagentëve diagnostikë</w:t>
      </w:r>
    </w:p>
    <w:p w14:paraId="11FA99C6" w14:textId="77777777" w:rsidR="00A8541A" w:rsidRPr="004A09F5" w:rsidRDefault="00BD4096" w:rsidP="00626E98">
      <w:pPr>
        <w:numPr>
          <w:ilvl w:val="0"/>
          <w:numId w:val="73"/>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Ministri</w:t>
      </w:r>
      <w:r w:rsidR="00A8541A" w:rsidRPr="004A09F5">
        <w:rPr>
          <w:rFonts w:ascii="Times New Roman" w:hAnsi="Times New Roman" w:cs="Times New Roman"/>
          <w:sz w:val="24"/>
          <w:szCs w:val="20"/>
          <w:lang w:val="en-GB" w:eastAsia="hr-HR"/>
        </w:rPr>
        <w:t xml:space="preserve"> me propozim të </w:t>
      </w:r>
      <w:r w:rsidRPr="004A09F5">
        <w:rPr>
          <w:rFonts w:ascii="Times New Roman" w:hAnsi="Times New Roman" w:cs="Times New Roman"/>
          <w:sz w:val="24"/>
          <w:szCs w:val="24"/>
          <w:lang w:val="en-GB" w:eastAsia="hr-HR"/>
        </w:rPr>
        <w:t xml:space="preserve">autoritetit kompetent </w:t>
      </w:r>
      <w:r w:rsidRPr="004A09F5">
        <w:rPr>
          <w:rFonts w:ascii="Times New Roman" w:hAnsi="Times New Roman" w:cs="Times New Roman"/>
          <w:sz w:val="24"/>
          <w:szCs w:val="20"/>
          <w:lang w:val="en-GB" w:eastAsia="hr-HR"/>
        </w:rPr>
        <w:t>përcakton</w:t>
      </w:r>
      <w:r w:rsidR="00A8541A" w:rsidRPr="004A09F5">
        <w:rPr>
          <w:rFonts w:ascii="Times New Roman" w:hAnsi="Times New Roman" w:cs="Times New Roman"/>
          <w:sz w:val="24"/>
          <w:szCs w:val="20"/>
          <w:lang w:val="en-GB" w:eastAsia="hr-HR"/>
        </w:rPr>
        <w:t xml:space="preserve"> rregullat për</w:t>
      </w:r>
      <w:r w:rsidRPr="004A09F5">
        <w:rPr>
          <w:rFonts w:ascii="Times New Roman" w:hAnsi="Times New Roman" w:cs="Times New Roman"/>
          <w:sz w:val="24"/>
          <w:szCs w:val="20"/>
          <w:lang w:val="en-GB" w:eastAsia="hr-HR"/>
        </w:rPr>
        <w:t xml:space="preserve"> funksionimin e bankës</w:t>
      </w:r>
      <w:r w:rsidR="00A8541A" w:rsidRPr="004A09F5">
        <w:rPr>
          <w:rFonts w:ascii="Times New Roman" w:hAnsi="Times New Roman" w:cs="Times New Roman"/>
          <w:sz w:val="24"/>
          <w:szCs w:val="20"/>
          <w:lang w:val="en-GB" w:eastAsia="hr-HR"/>
        </w:rPr>
        <w:t xml:space="preserve"> </w:t>
      </w:r>
      <w:r w:rsidRPr="004A09F5">
        <w:rPr>
          <w:rFonts w:ascii="Times New Roman" w:hAnsi="Times New Roman" w:cs="Times New Roman"/>
          <w:sz w:val="24"/>
          <w:szCs w:val="20"/>
          <w:lang w:val="en-GB" w:eastAsia="hr-HR"/>
        </w:rPr>
        <w:t>së</w:t>
      </w:r>
      <w:r w:rsidR="00A8541A" w:rsidRPr="004A09F5">
        <w:rPr>
          <w:rFonts w:ascii="Times New Roman" w:hAnsi="Times New Roman" w:cs="Times New Roman"/>
          <w:sz w:val="24"/>
          <w:szCs w:val="20"/>
          <w:lang w:val="en-GB" w:eastAsia="hr-HR"/>
        </w:rPr>
        <w:t xml:space="preserve"> antigjenëve, vaksinave dhe</w:t>
      </w:r>
      <w:r w:rsidR="00A8541A" w:rsidRPr="004A09F5">
        <w:rPr>
          <w:rFonts w:ascii="Times New Roman" w:hAnsi="Times New Roman" w:cs="Times New Roman"/>
          <w:sz w:val="28"/>
          <w:lang w:val="en-GB"/>
        </w:rPr>
        <w:t xml:space="preserve"> </w:t>
      </w:r>
      <w:r w:rsidR="00A8541A" w:rsidRPr="004A09F5">
        <w:rPr>
          <w:rFonts w:ascii="Times New Roman" w:hAnsi="Times New Roman" w:cs="Times New Roman"/>
          <w:sz w:val="24"/>
          <w:szCs w:val="20"/>
          <w:lang w:val="en-GB" w:eastAsia="hr-HR"/>
        </w:rPr>
        <w:t xml:space="preserve">reagentëve diagnostikë, vecanërisht për produktet biologjike të përshkruara në nenin 48, pika 1: </w:t>
      </w:r>
    </w:p>
    <w:p w14:paraId="55EA05B6" w14:textId="77777777" w:rsidR="00A8541A" w:rsidRPr="004A09F5" w:rsidRDefault="00A8541A" w:rsidP="00626E98">
      <w:pPr>
        <w:numPr>
          <w:ilvl w:val="1"/>
          <w:numId w:val="73"/>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përcakton se cilat produkte biologjike duhet të përfshihen në bankën e antigjenëve, vaksinave dhe reagentëve diagnostikë dhe cilat nga sëmundjet e listuara në nenin 9,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a (a);</w:t>
      </w:r>
    </w:p>
    <w:p w14:paraId="0DEA0D95" w14:textId="77777777" w:rsidR="00A8541A" w:rsidRPr="004A09F5" w:rsidRDefault="00A8541A" w:rsidP="00626E98">
      <w:pPr>
        <w:numPr>
          <w:ilvl w:val="1"/>
          <w:numId w:val="73"/>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llojet e produkteve biologjike që duhet të përfshihen në bankën e antigjenëve, vaksinave dhe reagentëve diagnostikë si dhe sasinë për secilën sëmundje të listuar specifike sipas nenit 9,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a (a), për të cilën është krijuar banka;</w:t>
      </w:r>
    </w:p>
    <w:p w14:paraId="6717C745" w14:textId="77777777" w:rsidR="00A8541A" w:rsidRPr="004A09F5" w:rsidRDefault="00BD4096" w:rsidP="00626E98">
      <w:pPr>
        <w:numPr>
          <w:ilvl w:val="1"/>
          <w:numId w:val="73"/>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rregullat</w:t>
      </w:r>
      <w:r w:rsidR="00A8541A" w:rsidRPr="004A09F5">
        <w:rPr>
          <w:rFonts w:ascii="Times New Roman" w:hAnsi="Times New Roman" w:cs="Times New Roman"/>
          <w:sz w:val="24"/>
          <w:szCs w:val="20"/>
          <w:lang w:val="en-GB" w:eastAsia="hr-HR"/>
        </w:rPr>
        <w:t xml:space="preserve"> përsa i përket furnizimit, ruajtjes dhe zëvendësimit të këtyre produkteve biologjike;</w:t>
      </w:r>
    </w:p>
    <w:p w14:paraId="1644A079" w14:textId="77777777" w:rsidR="00A8541A" w:rsidRPr="004A09F5" w:rsidRDefault="00A8541A" w:rsidP="00626E98">
      <w:pPr>
        <w:numPr>
          <w:ilvl w:val="1"/>
          <w:numId w:val="73"/>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shpërndarjen e këtyre produkteve biologjike nga banka e antigjenëve, vaksinave dhe reagentë diagnostikë në territorin e vendit;</w:t>
      </w:r>
    </w:p>
    <w:p w14:paraId="61CD05D7" w14:textId="77777777" w:rsidR="00A8541A" w:rsidRPr="004A09F5" w:rsidRDefault="00A8541A" w:rsidP="00626E98">
      <w:pPr>
        <w:numPr>
          <w:ilvl w:val="1"/>
          <w:numId w:val="73"/>
        </w:numPr>
        <w:spacing w:after="0" w:line="276" w:lineRule="auto"/>
        <w:contextualSpacing/>
        <w:jc w:val="both"/>
        <w:rPr>
          <w:rFonts w:ascii="Times New Roman" w:hAnsi="Times New Roman" w:cs="Times New Roman"/>
          <w:lang w:val="en-GB" w:eastAsia="hr-HR"/>
        </w:rPr>
      </w:pPr>
      <w:r w:rsidRPr="004A09F5">
        <w:rPr>
          <w:rFonts w:ascii="Times New Roman" w:hAnsi="Times New Roman" w:cs="Times New Roman"/>
          <w:sz w:val="24"/>
          <w:szCs w:val="20"/>
          <w:lang w:val="en-GB" w:eastAsia="hr-HR"/>
        </w:rPr>
        <w:t xml:space="preserve"> rregullat procedurale dhe teknike për përfshirjen e këtyre produkteve biologjike në bankën e antigjenëve, vaksinave dhe reagentëve diagnostikë dhe kërkesa për </w:t>
      </w:r>
      <w:r w:rsidR="002C6DFC" w:rsidRPr="004A09F5">
        <w:rPr>
          <w:rFonts w:ascii="Times New Roman" w:hAnsi="Times New Roman" w:cs="Times New Roman"/>
          <w:sz w:val="24"/>
          <w:szCs w:val="20"/>
          <w:lang w:val="en-GB" w:eastAsia="hr-HR"/>
        </w:rPr>
        <w:t>p</w:t>
      </w:r>
      <w:r w:rsidR="00054633" w:rsidRPr="004A09F5">
        <w:rPr>
          <w:rFonts w:ascii="Times New Roman" w:hAnsi="Times New Roman" w:cs="Times New Roman"/>
          <w:sz w:val="24"/>
          <w:szCs w:val="20"/>
          <w:lang w:val="en-GB" w:eastAsia="hr-HR"/>
        </w:rPr>
        <w:t>ë</w:t>
      </w:r>
      <w:r w:rsidR="002C6DFC" w:rsidRPr="004A09F5">
        <w:rPr>
          <w:rFonts w:ascii="Times New Roman" w:hAnsi="Times New Roman" w:cs="Times New Roman"/>
          <w:sz w:val="24"/>
          <w:szCs w:val="20"/>
          <w:lang w:val="en-GB" w:eastAsia="hr-HR"/>
        </w:rPr>
        <w:t>rdorimin e tyre</w:t>
      </w:r>
      <w:r w:rsidRPr="004A09F5">
        <w:rPr>
          <w:rFonts w:ascii="Times New Roman" w:hAnsi="Times New Roman" w:cs="Times New Roman"/>
          <w:sz w:val="24"/>
          <w:szCs w:val="20"/>
          <w:lang w:val="en-GB" w:eastAsia="hr-HR"/>
        </w:rPr>
        <w:t>.</w:t>
      </w:r>
    </w:p>
    <w:p w14:paraId="1165F8AD" w14:textId="77777777" w:rsidR="00A8541A" w:rsidRPr="004A09F5" w:rsidRDefault="00A8541A" w:rsidP="00626E98">
      <w:pPr>
        <w:numPr>
          <w:ilvl w:val="0"/>
          <w:numId w:val="73"/>
        </w:numPr>
        <w:spacing w:line="276" w:lineRule="auto"/>
        <w:contextualSpacing/>
        <w:jc w:val="both"/>
        <w:rPr>
          <w:rFonts w:ascii="Times New Roman" w:hAnsi="Times New Roman" w:cs="Times New Roman"/>
          <w:sz w:val="24"/>
          <w:szCs w:val="20"/>
          <w:lang w:val="en-GB" w:eastAsia="hr-HR"/>
        </w:rPr>
      </w:pPr>
      <w:r w:rsidRPr="004A09F5">
        <w:rPr>
          <w:rFonts w:ascii="Times New Roman" w:eastAsia="Calibri" w:hAnsi="Times New Roman" w:cs="Times New Roman"/>
          <w:sz w:val="24"/>
          <w:szCs w:val="20"/>
          <w:lang w:eastAsia="hr-HR"/>
        </w:rPr>
        <w:t xml:space="preserve">Për rastet e urgjencave të mirëargumentuara dhe që kërkojnë ndërhyrje të menjëhershme, kur sëmundja e listuar mbart riskun e pasojave shumë të rënda, ministri me propozim të autoritetit kompetent </w:t>
      </w:r>
      <w:r w:rsidR="000B610F" w:rsidRPr="004A09F5">
        <w:rPr>
          <w:rFonts w:ascii="Times New Roman" w:eastAsia="Calibri" w:hAnsi="Times New Roman" w:cs="Times New Roman"/>
          <w:sz w:val="24"/>
          <w:szCs w:val="20"/>
          <w:lang w:eastAsia="hr-HR"/>
        </w:rPr>
        <w:t>përcakton</w:t>
      </w:r>
      <w:r w:rsidRPr="004A09F5">
        <w:rPr>
          <w:rFonts w:ascii="Times New Roman" w:eastAsia="Calibri" w:hAnsi="Times New Roman" w:cs="Times New Roman"/>
          <w:sz w:val="24"/>
          <w:szCs w:val="20"/>
          <w:lang w:eastAsia="hr-HR"/>
        </w:rPr>
        <w:t xml:space="preserve"> masa me zbatim të menjëhershëm.</w:t>
      </w:r>
    </w:p>
    <w:p w14:paraId="1001CA16" w14:textId="77777777" w:rsidR="00A8541A" w:rsidRPr="004A09F5" w:rsidRDefault="00A8541A" w:rsidP="00626E98">
      <w:pPr>
        <w:spacing w:after="0" w:line="276" w:lineRule="auto"/>
        <w:jc w:val="center"/>
        <w:rPr>
          <w:rFonts w:ascii="Times New Roman" w:hAnsi="Times New Roman" w:cs="Times New Roman"/>
          <w:sz w:val="24"/>
          <w:szCs w:val="20"/>
          <w:lang w:eastAsia="hr-HR"/>
        </w:rPr>
      </w:pPr>
    </w:p>
    <w:p w14:paraId="2FB25B2D" w14:textId="77777777" w:rsidR="00A8541A" w:rsidRPr="004A09F5" w:rsidRDefault="00A8541A" w:rsidP="00626E98">
      <w:pPr>
        <w:spacing w:after="0" w:line="276" w:lineRule="auto"/>
        <w:jc w:val="center"/>
        <w:rPr>
          <w:rFonts w:ascii="Times New Roman" w:hAnsi="Times New Roman" w:cs="Times New Roman"/>
          <w:sz w:val="24"/>
          <w:szCs w:val="20"/>
          <w:lang w:eastAsia="hr-HR"/>
        </w:rPr>
      </w:pPr>
    </w:p>
    <w:p w14:paraId="68609520"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51</w:t>
      </w:r>
    </w:p>
    <w:p w14:paraId="5C45ED47" w14:textId="77777777" w:rsidR="00A8541A" w:rsidRPr="004A09F5" w:rsidRDefault="00A8541A"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Konfidencialiteti i informacionit përsa i përket bankës së antigjenëve, vaksinave dhe reagentëve diagnostikë</w:t>
      </w:r>
    </w:p>
    <w:p w14:paraId="01AC91EA" w14:textId="77777777" w:rsidR="00A8541A" w:rsidRPr="004A09F5" w:rsidRDefault="00A8541A" w:rsidP="00626E98">
      <w:p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Informacionet mbi sasinë dhe nëntipet e produkteve biologjike të për</w:t>
      </w:r>
      <w:r w:rsidR="00054633" w:rsidRPr="004A09F5">
        <w:rPr>
          <w:rFonts w:ascii="Times New Roman" w:hAnsi="Times New Roman" w:cs="Times New Roman"/>
          <w:sz w:val="24"/>
          <w:szCs w:val="20"/>
          <w:lang w:eastAsia="hr-HR"/>
        </w:rPr>
        <w:t>shkr</w:t>
      </w:r>
      <w:r w:rsidRPr="004A09F5">
        <w:rPr>
          <w:rFonts w:ascii="Times New Roman" w:hAnsi="Times New Roman" w:cs="Times New Roman"/>
          <w:sz w:val="24"/>
          <w:szCs w:val="20"/>
          <w:lang w:eastAsia="hr-HR"/>
        </w:rPr>
        <w:t>uara në nenin 48, pika 1, që ruhen në bankën e antigjenëve, vaksinave dhe reagentëve diagnostikë, janë konfidenciale dhe nuk bëhen publike.</w:t>
      </w:r>
    </w:p>
    <w:p w14:paraId="54667EAC" w14:textId="77777777" w:rsidR="00A8541A" w:rsidRPr="004A09F5" w:rsidRDefault="00A8541A" w:rsidP="00626E98">
      <w:pPr>
        <w:spacing w:line="276" w:lineRule="auto"/>
        <w:jc w:val="both"/>
        <w:rPr>
          <w:rFonts w:ascii="Times New Roman" w:hAnsi="Times New Roman" w:cs="Times New Roman"/>
          <w:sz w:val="24"/>
          <w:szCs w:val="20"/>
          <w:lang w:eastAsia="hr-HR"/>
        </w:rPr>
      </w:pPr>
    </w:p>
    <w:p w14:paraId="7B165CF5" w14:textId="77777777" w:rsidR="00A8541A" w:rsidRPr="004A09F5" w:rsidRDefault="00A8541A"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52</w:t>
      </w:r>
    </w:p>
    <w:p w14:paraId="23F916FF" w14:textId="77777777" w:rsidR="00A8541A" w:rsidRPr="004A09F5" w:rsidRDefault="00A8541A" w:rsidP="00626E98">
      <w:pPr>
        <w:spacing w:line="276" w:lineRule="auto"/>
        <w:jc w:val="center"/>
        <w:rPr>
          <w:rFonts w:ascii="Times New Roman" w:hAnsi="Times New Roman" w:cs="Times New Roman"/>
          <w:sz w:val="24"/>
          <w:szCs w:val="20"/>
          <w:lang w:eastAsia="hr-HR"/>
        </w:rPr>
      </w:pPr>
      <w:r w:rsidRPr="004A09F5">
        <w:rPr>
          <w:rFonts w:ascii="Times New Roman" w:hAnsi="Times New Roman" w:cs="Times New Roman"/>
          <w:b/>
          <w:bCs/>
          <w:sz w:val="24"/>
          <w:szCs w:val="20"/>
          <w:lang w:eastAsia="hr-HR"/>
        </w:rPr>
        <w:t>Banka e antigjenëve, vaksinave dhe reagentëve diagnostikë</w:t>
      </w:r>
    </w:p>
    <w:p w14:paraId="25F3EF02" w14:textId="77777777" w:rsidR="00A8541A" w:rsidRPr="004A09F5" w:rsidRDefault="00A8541A" w:rsidP="00626E98">
      <w:pPr>
        <w:numPr>
          <w:ilvl w:val="0"/>
          <w:numId w:val="74"/>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lastRenderedPageBreak/>
        <w:t>Banka kombëtare e antigjenëve, vaksinave dhe reagentëve diagnostikë përmbush kërkesat në fushën e biosi</w:t>
      </w:r>
      <w:r w:rsidR="00054633" w:rsidRPr="004A09F5">
        <w:rPr>
          <w:rFonts w:ascii="Times New Roman" w:hAnsi="Times New Roman" w:cs="Times New Roman"/>
          <w:sz w:val="24"/>
          <w:szCs w:val="20"/>
          <w:lang w:val="en-GB" w:eastAsia="hr-HR"/>
        </w:rPr>
        <w:t>gurisë dhe të bio-izolimit të përshkruara në neni</w:t>
      </w:r>
      <w:r w:rsidRPr="004A09F5">
        <w:rPr>
          <w:rFonts w:ascii="Times New Roman" w:hAnsi="Times New Roman" w:cs="Times New Roman"/>
          <w:sz w:val="24"/>
          <w:szCs w:val="20"/>
          <w:lang w:val="en-GB" w:eastAsia="hr-HR"/>
        </w:rPr>
        <w:t xml:space="preserve">n 16,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a (a)</w:t>
      </w:r>
      <w:r w:rsidR="00054633" w:rsidRPr="004A09F5">
        <w:rPr>
          <w:rFonts w:ascii="Times New Roman" w:hAnsi="Times New Roman" w:cs="Times New Roman"/>
          <w:sz w:val="24"/>
          <w:szCs w:val="20"/>
          <w:lang w:val="en-GB" w:eastAsia="hr-HR"/>
        </w:rPr>
        <w:t xml:space="preserve"> dhe</w:t>
      </w:r>
      <w:r w:rsidRPr="004A09F5">
        <w:rPr>
          <w:rFonts w:ascii="Times New Roman" w:hAnsi="Times New Roman" w:cs="Times New Roman"/>
          <w:sz w:val="24"/>
          <w:szCs w:val="20"/>
          <w:lang w:val="en-GB" w:eastAsia="hr-HR"/>
        </w:rPr>
        <w:t xml:space="preserve"> rregullave të miratuara në zbatim të nenit 16, pika 2 dhe </w:t>
      </w:r>
      <w:r w:rsidR="00054633" w:rsidRPr="004A09F5">
        <w:rPr>
          <w:rFonts w:ascii="Times New Roman" w:hAnsi="Times New Roman" w:cs="Times New Roman"/>
          <w:sz w:val="24"/>
          <w:szCs w:val="20"/>
          <w:lang w:val="en-GB" w:eastAsia="hr-HR"/>
        </w:rPr>
        <w:t>t</w:t>
      </w:r>
      <w:r w:rsidR="0007302E" w:rsidRPr="004A09F5">
        <w:rPr>
          <w:rFonts w:ascii="Times New Roman" w:hAnsi="Times New Roman" w:cs="Times New Roman"/>
          <w:sz w:val="24"/>
          <w:szCs w:val="20"/>
          <w:lang w:val="en-GB" w:eastAsia="hr-HR"/>
        </w:rPr>
        <w:t>ë</w:t>
      </w:r>
      <w:r w:rsidR="00054633" w:rsidRPr="004A09F5">
        <w:rPr>
          <w:rFonts w:ascii="Times New Roman" w:hAnsi="Times New Roman" w:cs="Times New Roman"/>
          <w:sz w:val="24"/>
          <w:szCs w:val="20"/>
          <w:lang w:val="en-GB" w:eastAsia="hr-HR"/>
        </w:rPr>
        <w:t xml:space="preserve"> </w:t>
      </w:r>
      <w:r w:rsidRPr="004A09F5">
        <w:rPr>
          <w:rFonts w:ascii="Times New Roman" w:hAnsi="Times New Roman" w:cs="Times New Roman"/>
          <w:sz w:val="24"/>
          <w:szCs w:val="20"/>
          <w:lang w:val="en-GB" w:eastAsia="hr-HR"/>
        </w:rPr>
        <w:t xml:space="preserve">nenit 48, pika 3,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a (b).</w:t>
      </w:r>
    </w:p>
    <w:p w14:paraId="1A24E650" w14:textId="77777777" w:rsidR="00A8541A" w:rsidRPr="004A09F5" w:rsidRDefault="00A8541A" w:rsidP="00626E98">
      <w:pPr>
        <w:numPr>
          <w:ilvl w:val="0"/>
          <w:numId w:val="74"/>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Autoriteteti kompetent i </w:t>
      </w:r>
      <w:r w:rsidR="00054633" w:rsidRPr="004A09F5">
        <w:rPr>
          <w:rFonts w:ascii="Times New Roman" w:hAnsi="Times New Roman" w:cs="Times New Roman"/>
          <w:sz w:val="24"/>
          <w:szCs w:val="20"/>
          <w:lang w:val="en-GB" w:eastAsia="hr-HR"/>
        </w:rPr>
        <w:t>jep</w:t>
      </w:r>
      <w:r w:rsidRPr="004A09F5">
        <w:rPr>
          <w:rFonts w:ascii="Times New Roman" w:hAnsi="Times New Roman" w:cs="Times New Roman"/>
          <w:sz w:val="24"/>
          <w:szCs w:val="20"/>
          <w:lang w:val="en-GB" w:eastAsia="hr-HR"/>
        </w:rPr>
        <w:t xml:space="preserve"> K</w:t>
      </w:r>
      <w:r w:rsidR="00054633" w:rsidRPr="004A09F5">
        <w:rPr>
          <w:rFonts w:ascii="Times New Roman" w:hAnsi="Times New Roman" w:cs="Times New Roman"/>
          <w:sz w:val="24"/>
          <w:szCs w:val="20"/>
          <w:lang w:val="en-GB" w:eastAsia="hr-HR"/>
        </w:rPr>
        <w:t xml:space="preserve">omisionit </w:t>
      </w:r>
      <w:r w:rsidRPr="004A09F5">
        <w:rPr>
          <w:rFonts w:ascii="Times New Roman" w:hAnsi="Times New Roman" w:cs="Times New Roman"/>
          <w:sz w:val="24"/>
          <w:szCs w:val="20"/>
          <w:lang w:val="en-GB" w:eastAsia="hr-HR"/>
        </w:rPr>
        <w:t>E</w:t>
      </w:r>
      <w:r w:rsidR="00054633" w:rsidRPr="004A09F5">
        <w:rPr>
          <w:rFonts w:ascii="Times New Roman" w:hAnsi="Times New Roman" w:cs="Times New Roman"/>
          <w:sz w:val="24"/>
          <w:szCs w:val="20"/>
          <w:lang w:val="en-GB" w:eastAsia="hr-HR"/>
        </w:rPr>
        <w:t xml:space="preserve">vropian </w:t>
      </w:r>
      <w:r w:rsidRPr="004A09F5">
        <w:rPr>
          <w:rFonts w:ascii="Times New Roman" w:hAnsi="Times New Roman" w:cs="Times New Roman"/>
          <w:sz w:val="24"/>
          <w:szCs w:val="20"/>
          <w:lang w:val="en-GB" w:eastAsia="hr-HR"/>
        </w:rPr>
        <w:t>dhe OBSHK</w:t>
      </w:r>
      <w:r w:rsidR="00054633" w:rsidRPr="004A09F5">
        <w:rPr>
          <w:rFonts w:ascii="Times New Roman" w:hAnsi="Times New Roman" w:cs="Times New Roman"/>
          <w:sz w:val="24"/>
          <w:szCs w:val="20"/>
          <w:lang w:val="en-GB" w:eastAsia="hr-HR"/>
        </w:rPr>
        <w:t>-s</w:t>
      </w:r>
      <w:r w:rsidR="0007302E"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 informacion të përditësuar mbi:</w:t>
      </w:r>
    </w:p>
    <w:p w14:paraId="14A44296" w14:textId="77777777" w:rsidR="00A8541A" w:rsidRPr="004A09F5" w:rsidRDefault="00A8541A" w:rsidP="00626E98">
      <w:pPr>
        <w:numPr>
          <w:ilvl w:val="1"/>
          <w:numId w:val="74"/>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ekziste</w:t>
      </w:r>
      <w:r w:rsidR="00054633" w:rsidRPr="004A09F5">
        <w:rPr>
          <w:rFonts w:ascii="Times New Roman" w:hAnsi="Times New Roman" w:cs="Times New Roman"/>
          <w:sz w:val="24"/>
          <w:szCs w:val="20"/>
          <w:lang w:val="en-GB" w:eastAsia="hr-HR"/>
        </w:rPr>
        <w:t>ncën ose krijimin e bankës s</w:t>
      </w:r>
      <w:r w:rsidRPr="004A09F5">
        <w:rPr>
          <w:rFonts w:ascii="Times New Roman" w:hAnsi="Times New Roman" w:cs="Times New Roman"/>
          <w:sz w:val="24"/>
          <w:szCs w:val="20"/>
          <w:lang w:val="en-GB" w:eastAsia="hr-HR"/>
        </w:rPr>
        <w:t>ë antigjenëve, vaksinave dhe reagentëve diagnostikë sipas pikës 1;</w:t>
      </w:r>
    </w:p>
    <w:p w14:paraId="7C9B3ED1" w14:textId="77777777" w:rsidR="00A8541A" w:rsidRPr="004A09F5" w:rsidRDefault="00A8541A" w:rsidP="00626E98">
      <w:pPr>
        <w:numPr>
          <w:ilvl w:val="1"/>
          <w:numId w:val="74"/>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tipin e antigjenëve, vaksinave, kulturave mëmë të shtameve vaksinale, reagentëve diagnostikë dhe sasitë e ruajtura në bankë;</w:t>
      </w:r>
    </w:p>
    <w:p w14:paraId="6AC5DF52" w14:textId="77777777" w:rsidR="00A8541A" w:rsidRPr="004A09F5" w:rsidRDefault="00A8541A" w:rsidP="00626E98">
      <w:pPr>
        <w:numPr>
          <w:ilvl w:val="1"/>
          <w:numId w:val="74"/>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ndryshimet e mundshme në funksionimin e bankës. </w:t>
      </w:r>
    </w:p>
    <w:p w14:paraId="44152F52" w14:textId="77777777" w:rsidR="00A8541A" w:rsidRPr="004A09F5" w:rsidRDefault="00A8541A" w:rsidP="00626E98">
      <w:pPr>
        <w:spacing w:line="276" w:lineRule="auto"/>
        <w:ind w:left="720"/>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Ky lloj informacioni </w:t>
      </w:r>
      <w:r w:rsidR="0007302E" w:rsidRPr="004A09F5">
        <w:rPr>
          <w:rFonts w:ascii="Times New Roman" w:hAnsi="Times New Roman" w:cs="Times New Roman"/>
          <w:sz w:val="24"/>
          <w:szCs w:val="20"/>
          <w:lang w:eastAsia="hr-HR"/>
        </w:rPr>
        <w:t>trajtohet</w:t>
      </w:r>
      <w:r w:rsidRPr="004A09F5">
        <w:rPr>
          <w:rFonts w:ascii="Times New Roman" w:hAnsi="Times New Roman" w:cs="Times New Roman"/>
          <w:sz w:val="24"/>
          <w:szCs w:val="20"/>
          <w:lang w:eastAsia="hr-HR"/>
        </w:rPr>
        <w:t xml:space="preserve"> si informacion i klasifikuar dhe nuk bëhet publik.</w:t>
      </w:r>
    </w:p>
    <w:p w14:paraId="7BC5313B" w14:textId="1C9A4074" w:rsidR="00A8541A" w:rsidRPr="004A09F5" w:rsidRDefault="00A8541A" w:rsidP="00626E98">
      <w:pPr>
        <w:numPr>
          <w:ilvl w:val="0"/>
          <w:numId w:val="74"/>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Ministri me propozim të autoritetit kompetent </w:t>
      </w:r>
      <w:r w:rsidR="00FD6A3F" w:rsidRPr="004A09F5">
        <w:rPr>
          <w:rFonts w:ascii="Times New Roman" w:hAnsi="Times New Roman" w:cs="Times New Roman"/>
          <w:sz w:val="24"/>
          <w:szCs w:val="20"/>
          <w:lang w:val="en-GB" w:eastAsia="hr-HR"/>
        </w:rPr>
        <w:t>mundet të përcaktojë</w:t>
      </w:r>
      <w:r w:rsidRPr="004A09F5">
        <w:rPr>
          <w:rFonts w:ascii="Times New Roman" w:hAnsi="Times New Roman" w:cs="Times New Roman"/>
          <w:sz w:val="24"/>
          <w:szCs w:val="20"/>
          <w:lang w:val="en-GB" w:eastAsia="hr-HR"/>
        </w:rPr>
        <w:t xml:space="preserve"> rregullat për përmbajtjen, frekuencën dhe formatin e informacionit që jepet, sipas pikës 2 të këtij neni.</w:t>
      </w:r>
    </w:p>
    <w:p w14:paraId="56FE9978" w14:textId="77777777" w:rsidR="00A8541A" w:rsidRPr="004A09F5" w:rsidRDefault="00A8541A" w:rsidP="00626E98">
      <w:pPr>
        <w:spacing w:line="276" w:lineRule="auto"/>
        <w:jc w:val="both"/>
        <w:rPr>
          <w:rFonts w:ascii="Times New Roman" w:hAnsi="Times New Roman" w:cs="Times New Roman"/>
          <w:sz w:val="24"/>
          <w:szCs w:val="20"/>
          <w:lang w:eastAsia="hr-HR"/>
        </w:rPr>
      </w:pPr>
    </w:p>
    <w:p w14:paraId="0052864F" w14:textId="77777777" w:rsidR="00A8541A" w:rsidRPr="004A09F5" w:rsidRDefault="00A8541A" w:rsidP="00626E98">
      <w:pPr>
        <w:spacing w:line="276" w:lineRule="auto"/>
        <w:jc w:val="both"/>
        <w:rPr>
          <w:rFonts w:ascii="Times New Roman" w:hAnsi="Times New Roman" w:cs="Times New Roman"/>
          <w:sz w:val="24"/>
          <w:szCs w:val="20"/>
          <w:lang w:eastAsia="hr-HR"/>
        </w:rPr>
      </w:pPr>
    </w:p>
    <w:p w14:paraId="78F745E2"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TITULLI II</w:t>
      </w:r>
    </w:p>
    <w:p w14:paraId="4140F05B"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MASAT E KONTROLLIT TË SËMUNDJEVE</w:t>
      </w:r>
    </w:p>
    <w:p w14:paraId="7351A1A8"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p>
    <w:p w14:paraId="1DB398A1"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KAPITULLI 1</w:t>
      </w:r>
    </w:p>
    <w:p w14:paraId="0DF30FDD"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 xml:space="preserve">Masat e kontrollit të sëmundjeve për sëmundjet e listuara sipas nenit 9, pika 1, </w:t>
      </w:r>
      <w:r w:rsidR="00AA49CE" w:rsidRPr="004A09F5">
        <w:rPr>
          <w:rFonts w:ascii="Times New Roman" w:hAnsi="Times New Roman" w:cs="Times New Roman"/>
          <w:b/>
          <w:bCs/>
          <w:sz w:val="24"/>
          <w:szCs w:val="20"/>
          <w:lang w:eastAsia="hr-HR"/>
        </w:rPr>
        <w:t>shkronj</w:t>
      </w:r>
      <w:r w:rsidRPr="004A09F5">
        <w:rPr>
          <w:rFonts w:ascii="Times New Roman" w:hAnsi="Times New Roman" w:cs="Times New Roman"/>
          <w:b/>
          <w:bCs/>
          <w:sz w:val="24"/>
          <w:szCs w:val="20"/>
          <w:lang w:eastAsia="hr-HR"/>
        </w:rPr>
        <w:t xml:space="preserve">a (a) </w:t>
      </w:r>
    </w:p>
    <w:p w14:paraId="40B44DAD"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p>
    <w:p w14:paraId="6014CF1F"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p>
    <w:p w14:paraId="195AB9F9"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Seksioni 1</w:t>
      </w:r>
    </w:p>
    <w:p w14:paraId="489D338A"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Masat e kontrollit të sëmundjeve në rast dyshimi për praninë e një sëmundjeje të listuar në kafshët e mbajtura</w:t>
      </w:r>
    </w:p>
    <w:p w14:paraId="51CF03CF"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p>
    <w:p w14:paraId="0DD1EB67" w14:textId="77777777" w:rsidR="00A8541A" w:rsidRPr="004A09F5" w:rsidRDefault="00A8541A" w:rsidP="00626E98">
      <w:pPr>
        <w:spacing w:after="0"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Neni 53</w:t>
      </w:r>
    </w:p>
    <w:p w14:paraId="494081AB" w14:textId="77777777" w:rsidR="00A8541A" w:rsidRPr="004A09F5" w:rsidRDefault="00A8541A" w:rsidP="00626E98">
      <w:pPr>
        <w:spacing w:line="276" w:lineRule="auto"/>
        <w:jc w:val="center"/>
        <w:rPr>
          <w:rFonts w:ascii="Times New Roman" w:hAnsi="Times New Roman" w:cs="Times New Roman"/>
          <w:b/>
          <w:sz w:val="24"/>
          <w:szCs w:val="20"/>
          <w:lang w:eastAsia="hr-HR"/>
        </w:rPr>
      </w:pPr>
      <w:r w:rsidRPr="004A09F5">
        <w:rPr>
          <w:rFonts w:ascii="Times New Roman" w:hAnsi="Times New Roman" w:cs="Times New Roman"/>
          <w:b/>
          <w:sz w:val="24"/>
          <w:szCs w:val="20"/>
          <w:lang w:eastAsia="hr-HR"/>
        </w:rPr>
        <w:t xml:space="preserve">Detyrimet e operatorëve dhe personave të tjerë dhe </w:t>
      </w:r>
      <w:r w:rsidR="00FB7471" w:rsidRPr="004A09F5">
        <w:rPr>
          <w:rFonts w:ascii="Times New Roman" w:hAnsi="Times New Roman" w:cs="Times New Roman"/>
          <w:b/>
          <w:sz w:val="24"/>
          <w:szCs w:val="20"/>
          <w:lang w:eastAsia="hr-HR"/>
        </w:rPr>
        <w:t xml:space="preserve">personave </w:t>
      </w:r>
      <w:r w:rsidRPr="004A09F5">
        <w:rPr>
          <w:rFonts w:ascii="Times New Roman" w:hAnsi="Times New Roman" w:cs="Times New Roman"/>
          <w:b/>
          <w:sz w:val="24"/>
          <w:szCs w:val="20"/>
          <w:lang w:eastAsia="hr-HR"/>
        </w:rPr>
        <w:t>juridikë të interesuar</w:t>
      </w:r>
    </w:p>
    <w:p w14:paraId="4ABB6040" w14:textId="77777777" w:rsidR="00A8541A" w:rsidRPr="004A09F5" w:rsidRDefault="00A8541A" w:rsidP="00626E98">
      <w:pPr>
        <w:numPr>
          <w:ilvl w:val="1"/>
          <w:numId w:val="72"/>
        </w:numPr>
        <w:spacing w:line="276" w:lineRule="auto"/>
        <w:ind w:left="81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Operatorët dhe personat e tjerë dhe </w:t>
      </w:r>
      <w:r w:rsidR="00896FD0" w:rsidRPr="004A09F5">
        <w:rPr>
          <w:rFonts w:ascii="Times New Roman" w:hAnsi="Times New Roman" w:cs="Times New Roman"/>
          <w:sz w:val="24"/>
          <w:szCs w:val="20"/>
          <w:lang w:val="en-GB" w:eastAsia="hr-HR"/>
        </w:rPr>
        <w:t xml:space="preserve">personat </w:t>
      </w:r>
      <w:r w:rsidRPr="004A09F5">
        <w:rPr>
          <w:rFonts w:ascii="Times New Roman" w:hAnsi="Times New Roman" w:cs="Times New Roman"/>
          <w:sz w:val="24"/>
          <w:szCs w:val="20"/>
          <w:lang w:val="en-GB" w:eastAsia="hr-HR"/>
        </w:rPr>
        <w:t xml:space="preserve">juridikë të interesuar, në rast dyshimi për praninë e një prej sëmundjeve të listuara sipas nenit 9,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a (a) në kafshët e mbajtura, janë të detyruar të njoftojnë sipas nenit 18, pika 1</w:t>
      </w:r>
      <w:r w:rsidR="00B12869" w:rsidRPr="004A09F5">
        <w:rPr>
          <w:rFonts w:ascii="Times New Roman" w:hAnsi="Times New Roman" w:cs="Times New Roman"/>
          <w:sz w:val="24"/>
          <w:szCs w:val="20"/>
          <w:lang w:val="en-GB" w:eastAsia="hr-HR"/>
        </w:rPr>
        <w:t xml:space="preserve"> t</w:t>
      </w:r>
      <w:r w:rsidR="00614DA2" w:rsidRPr="004A09F5">
        <w:rPr>
          <w:rFonts w:ascii="Times New Roman" w:hAnsi="Times New Roman" w:cs="Times New Roman"/>
          <w:sz w:val="24"/>
          <w:szCs w:val="20"/>
          <w:lang w:val="en-GB" w:eastAsia="hr-HR"/>
        </w:rPr>
        <w:t>ë</w:t>
      </w:r>
      <w:r w:rsidR="00B12869" w:rsidRPr="004A09F5">
        <w:rPr>
          <w:rFonts w:ascii="Times New Roman" w:hAnsi="Times New Roman" w:cs="Times New Roman"/>
          <w:sz w:val="24"/>
          <w:szCs w:val="20"/>
          <w:lang w:val="en-GB" w:eastAsia="hr-HR"/>
        </w:rPr>
        <w:t xml:space="preserve"> k</w:t>
      </w:r>
      <w:r w:rsidR="00614DA2" w:rsidRPr="004A09F5">
        <w:rPr>
          <w:rFonts w:ascii="Times New Roman" w:hAnsi="Times New Roman" w:cs="Times New Roman"/>
          <w:sz w:val="24"/>
          <w:szCs w:val="20"/>
          <w:lang w:val="en-GB" w:eastAsia="hr-HR"/>
        </w:rPr>
        <w:t>ë</w:t>
      </w:r>
      <w:r w:rsidR="00B12869" w:rsidRPr="004A09F5">
        <w:rPr>
          <w:rFonts w:ascii="Times New Roman" w:hAnsi="Times New Roman" w:cs="Times New Roman"/>
          <w:sz w:val="24"/>
          <w:szCs w:val="20"/>
          <w:lang w:val="en-GB" w:eastAsia="hr-HR"/>
        </w:rPr>
        <w:t>tij ligji</w:t>
      </w:r>
      <w:r w:rsidRPr="004A09F5">
        <w:rPr>
          <w:rFonts w:ascii="Times New Roman" w:hAnsi="Times New Roman" w:cs="Times New Roman"/>
          <w:sz w:val="24"/>
          <w:szCs w:val="20"/>
          <w:lang w:val="en-GB" w:eastAsia="hr-HR"/>
        </w:rPr>
        <w:t xml:space="preserve">. Pas njoftimit, në pritje të masave të kontrollit të sëmundjeve që merren nga Autoriteti Kompetent </w:t>
      </w:r>
      <w:r w:rsidR="00586B68" w:rsidRPr="004A09F5">
        <w:rPr>
          <w:rFonts w:ascii="Times New Roman" w:hAnsi="Times New Roman" w:cs="Times New Roman"/>
          <w:sz w:val="24"/>
          <w:szCs w:val="20"/>
          <w:lang w:val="en-GB" w:eastAsia="hr-HR"/>
        </w:rPr>
        <w:t xml:space="preserve">i kontrolleve zyrtare </w:t>
      </w:r>
      <w:r w:rsidRPr="004A09F5">
        <w:rPr>
          <w:rFonts w:ascii="Times New Roman" w:hAnsi="Times New Roman" w:cs="Times New Roman"/>
          <w:sz w:val="24"/>
          <w:szCs w:val="20"/>
          <w:lang w:val="en-GB" w:eastAsia="hr-HR"/>
        </w:rPr>
        <w:t xml:space="preserve">në përputhje me nenin 54, pika 1 dhe nenin 55, pika 1, operatorët dhe personat e tjerë dhe </w:t>
      </w:r>
      <w:r w:rsidR="00896FD0" w:rsidRPr="004A09F5">
        <w:rPr>
          <w:rFonts w:ascii="Times New Roman" w:hAnsi="Times New Roman" w:cs="Times New Roman"/>
          <w:sz w:val="24"/>
          <w:szCs w:val="20"/>
          <w:lang w:val="en-GB" w:eastAsia="hr-HR"/>
        </w:rPr>
        <w:t xml:space="preserve">personat </w:t>
      </w:r>
      <w:r w:rsidRPr="004A09F5">
        <w:rPr>
          <w:rFonts w:ascii="Times New Roman" w:hAnsi="Times New Roman" w:cs="Times New Roman"/>
          <w:sz w:val="24"/>
          <w:szCs w:val="20"/>
          <w:lang w:val="en-GB" w:eastAsia="hr-HR"/>
        </w:rPr>
        <w:t>juridikë të interesuar marrin masat</w:t>
      </w:r>
      <w:r w:rsidR="00B12869" w:rsidRPr="004A09F5">
        <w:rPr>
          <w:rFonts w:ascii="Times New Roman" w:hAnsi="Times New Roman" w:cs="Times New Roman"/>
          <w:sz w:val="24"/>
          <w:szCs w:val="20"/>
          <w:lang w:val="en-GB" w:eastAsia="hr-HR"/>
        </w:rPr>
        <w:t xml:space="preserve"> e</w:t>
      </w:r>
      <w:r w:rsidRPr="004A09F5">
        <w:rPr>
          <w:rFonts w:ascii="Times New Roman" w:hAnsi="Times New Roman" w:cs="Times New Roman"/>
          <w:sz w:val="24"/>
          <w:szCs w:val="20"/>
          <w:lang w:val="en-GB" w:eastAsia="hr-HR"/>
        </w:rPr>
        <w:t xml:space="preserve"> kontrollit të sëmundjeve të përshkruara në nenin 55,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 xml:space="preserve">at (c), (d) dhe (e), me qëllim parandalimin e </w:t>
      </w:r>
      <w:r w:rsidRPr="004A09F5">
        <w:rPr>
          <w:rFonts w:ascii="Times New Roman" w:hAnsi="Times New Roman" w:cs="Times New Roman"/>
          <w:sz w:val="24"/>
          <w:szCs w:val="20"/>
          <w:lang w:val="en-GB" w:eastAsia="hr-HR"/>
        </w:rPr>
        <w:lastRenderedPageBreak/>
        <w:t>përhapjes të asaj sëmundjeje të listuar nga kafshët, stabilimentet dhe vendet e infektuara që janë nën përgjegjësinë e tyre, tek kafshët e tjera të paprekura ose tek njerëzit.</w:t>
      </w:r>
    </w:p>
    <w:p w14:paraId="11685D01" w14:textId="350758E3" w:rsidR="00A8541A" w:rsidRPr="004A09F5" w:rsidRDefault="00281D7C" w:rsidP="00626E98">
      <w:pPr>
        <w:numPr>
          <w:ilvl w:val="1"/>
          <w:numId w:val="72"/>
        </w:numPr>
        <w:spacing w:line="276" w:lineRule="auto"/>
        <w:ind w:left="810"/>
        <w:contextualSpacing/>
        <w:jc w:val="both"/>
        <w:rPr>
          <w:rFonts w:ascii="Times New Roman" w:hAnsi="Times New Roman" w:cs="Times New Roman"/>
          <w:sz w:val="24"/>
          <w:szCs w:val="20"/>
          <w:lang w:val="en-GB" w:eastAsia="hr-HR"/>
        </w:rPr>
      </w:pPr>
      <w:r>
        <w:rPr>
          <w:rFonts w:ascii="Times New Roman" w:hAnsi="Times New Roman" w:cs="Times New Roman"/>
          <w:sz w:val="24"/>
          <w:szCs w:val="20"/>
          <w:lang w:val="en-GB" w:eastAsia="hr-HR"/>
        </w:rPr>
        <w:t xml:space="preserve">Ministri </w:t>
      </w:r>
      <w:r w:rsidR="00A8541A" w:rsidRPr="004A09F5">
        <w:rPr>
          <w:rFonts w:ascii="Times New Roman" w:hAnsi="Times New Roman" w:cs="Times New Roman"/>
          <w:sz w:val="24"/>
          <w:szCs w:val="20"/>
          <w:lang w:val="en-GB" w:eastAsia="hr-HR"/>
        </w:rPr>
        <w:t>miraton rregulla të hollësishme për masat plotësuese të kontrollit të sëmundjeve të përshkruara në pikën 1 të këtij neni.</w:t>
      </w:r>
    </w:p>
    <w:p w14:paraId="6BC4BC76" w14:textId="77777777" w:rsidR="00A8541A" w:rsidRPr="004A09F5" w:rsidRDefault="00A8541A" w:rsidP="00626E98">
      <w:pPr>
        <w:spacing w:line="276" w:lineRule="auto"/>
        <w:jc w:val="both"/>
        <w:rPr>
          <w:rFonts w:ascii="Times New Roman" w:hAnsi="Times New Roman" w:cs="Times New Roman"/>
          <w:sz w:val="24"/>
          <w:szCs w:val="20"/>
          <w:lang w:eastAsia="hr-HR"/>
        </w:rPr>
      </w:pPr>
    </w:p>
    <w:p w14:paraId="757EF78C"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54</w:t>
      </w:r>
    </w:p>
    <w:p w14:paraId="22EB994B" w14:textId="77777777" w:rsidR="00A8541A" w:rsidRPr="004A09F5" w:rsidRDefault="00A8541A"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Hetimi nga autoriteti kompetent në rast dyshimi për praninë e një sëmundjeje të listuar</w:t>
      </w:r>
    </w:p>
    <w:p w14:paraId="43648738" w14:textId="77777777" w:rsidR="00A8541A" w:rsidRPr="004A09F5" w:rsidRDefault="00A8541A" w:rsidP="00626E98">
      <w:pPr>
        <w:numPr>
          <w:ilvl w:val="0"/>
          <w:numId w:val="75"/>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Në rast dyshimi të pranisë së një sëmundjeje të listuar sipas nenit 9,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a (a) në kafshët e mbajtura, Autoriteti Kompetent</w:t>
      </w:r>
      <w:r w:rsidR="00586B68" w:rsidRPr="004A09F5">
        <w:rPr>
          <w:rFonts w:ascii="Times New Roman" w:hAnsi="Times New Roman" w:cs="Times New Roman"/>
          <w:sz w:val="24"/>
          <w:szCs w:val="20"/>
          <w:lang w:val="en-GB" w:eastAsia="hr-HR"/>
        </w:rPr>
        <w:t xml:space="preserve"> i kontrolleve zyrtare</w:t>
      </w:r>
      <w:r w:rsidRPr="004A09F5">
        <w:rPr>
          <w:rFonts w:ascii="Times New Roman" w:hAnsi="Times New Roman" w:cs="Times New Roman"/>
          <w:sz w:val="24"/>
          <w:szCs w:val="20"/>
          <w:lang w:val="en-GB" w:eastAsia="hr-HR"/>
        </w:rPr>
        <w:t xml:space="preserve"> kryen pa vonesë një hetim për të konfirmuar ose përjashtuar praninë e sëmundjes së listuar.</w:t>
      </w:r>
    </w:p>
    <w:p w14:paraId="02A4594C" w14:textId="77777777" w:rsidR="00A8541A" w:rsidRPr="004A09F5" w:rsidRDefault="00A8541A" w:rsidP="00626E98">
      <w:pPr>
        <w:numPr>
          <w:ilvl w:val="0"/>
          <w:numId w:val="75"/>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Për qëllimin e hetimit sipas pikës 1, Autoriteti Kompetent</w:t>
      </w:r>
      <w:r w:rsidR="00586B68" w:rsidRPr="004A09F5">
        <w:rPr>
          <w:rFonts w:ascii="Times New Roman" w:hAnsi="Times New Roman" w:cs="Times New Roman"/>
          <w:sz w:val="24"/>
          <w:szCs w:val="20"/>
          <w:lang w:val="en-GB" w:eastAsia="hr-HR"/>
        </w:rPr>
        <w:t xml:space="preserve"> i kontrolleve zyrtare</w:t>
      </w:r>
      <w:r w:rsidRPr="004A09F5">
        <w:rPr>
          <w:rFonts w:ascii="Times New Roman" w:hAnsi="Times New Roman" w:cs="Times New Roman"/>
          <w:sz w:val="24"/>
          <w:szCs w:val="20"/>
          <w:lang w:val="en-GB" w:eastAsia="hr-HR"/>
        </w:rPr>
        <w:t xml:space="preserve"> nëse nevojitet merr masa që:</w:t>
      </w:r>
    </w:p>
    <w:p w14:paraId="760265F0" w14:textId="77777777" w:rsidR="00A8541A" w:rsidRPr="004A09F5" w:rsidRDefault="00A8541A" w:rsidP="00626E98">
      <w:pPr>
        <w:numPr>
          <w:ilvl w:val="2"/>
          <w:numId w:val="15"/>
        </w:numPr>
        <w:spacing w:line="276" w:lineRule="auto"/>
        <w:ind w:left="1350" w:hanging="45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veterinarët zyrtarë të kryejnë një ekzaminim klinik mbi një kampion përfaqësues të kafshëve të mbajtura të llojeve të listuara për sëmundjen e listuar në fjalë;</w:t>
      </w:r>
    </w:p>
    <w:p w14:paraId="550DA445" w14:textId="77777777" w:rsidR="00A8541A" w:rsidRPr="004A09F5" w:rsidRDefault="00A8541A" w:rsidP="00626E98">
      <w:pPr>
        <w:numPr>
          <w:ilvl w:val="2"/>
          <w:numId w:val="15"/>
        </w:numPr>
        <w:spacing w:line="276" w:lineRule="auto"/>
        <w:ind w:left="1350" w:hanging="45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veterinarët zyrtarë të marrin kampionet e duhura nga këto kafshë të mbajtura të llojeve të listuara dhe kampione të tjera për analiza </w:t>
      </w:r>
      <w:r w:rsidR="00D03DC6" w:rsidRPr="004A09F5">
        <w:rPr>
          <w:rFonts w:ascii="Times New Roman" w:hAnsi="Times New Roman" w:cs="Times New Roman"/>
          <w:sz w:val="24"/>
          <w:szCs w:val="20"/>
          <w:lang w:val="en-GB" w:eastAsia="hr-HR"/>
        </w:rPr>
        <w:t>n</w:t>
      </w:r>
      <w:r w:rsidR="00614DA2" w:rsidRPr="004A09F5">
        <w:rPr>
          <w:rFonts w:ascii="Times New Roman" w:hAnsi="Times New Roman" w:cs="Times New Roman"/>
          <w:sz w:val="24"/>
          <w:szCs w:val="20"/>
          <w:lang w:val="en-GB" w:eastAsia="hr-HR"/>
        </w:rPr>
        <w:t>ë</w:t>
      </w:r>
      <w:r w:rsidR="00D03DC6" w:rsidRPr="004A09F5">
        <w:rPr>
          <w:rFonts w:ascii="Times New Roman" w:hAnsi="Times New Roman" w:cs="Times New Roman"/>
          <w:sz w:val="24"/>
          <w:szCs w:val="20"/>
          <w:lang w:val="en-GB" w:eastAsia="hr-HR"/>
        </w:rPr>
        <w:t xml:space="preserve"> laborator</w:t>
      </w:r>
      <w:r w:rsidR="00614DA2" w:rsidRPr="004A09F5">
        <w:rPr>
          <w:rFonts w:ascii="Times New Roman" w:hAnsi="Times New Roman" w:cs="Times New Roman"/>
          <w:sz w:val="24"/>
          <w:szCs w:val="20"/>
          <w:lang w:val="en-GB" w:eastAsia="hr-HR"/>
        </w:rPr>
        <w:t>ë</w:t>
      </w:r>
      <w:r w:rsidR="00D03DC6" w:rsidRPr="004A09F5">
        <w:rPr>
          <w:rFonts w:ascii="Times New Roman" w:hAnsi="Times New Roman" w:cs="Times New Roman"/>
          <w:sz w:val="24"/>
          <w:szCs w:val="20"/>
          <w:lang w:val="en-GB" w:eastAsia="hr-HR"/>
        </w:rPr>
        <w:t>t</w:t>
      </w:r>
      <w:r w:rsidRPr="004A09F5">
        <w:rPr>
          <w:rFonts w:ascii="Times New Roman" w:hAnsi="Times New Roman" w:cs="Times New Roman"/>
          <w:sz w:val="24"/>
          <w:szCs w:val="20"/>
          <w:lang w:val="en-GB" w:eastAsia="hr-HR"/>
        </w:rPr>
        <w:t xml:space="preserve"> </w:t>
      </w:r>
      <w:r w:rsidR="00D03DC6" w:rsidRPr="004A09F5">
        <w:rPr>
          <w:rFonts w:ascii="Times New Roman" w:hAnsi="Times New Roman" w:cs="Times New Roman"/>
          <w:sz w:val="24"/>
          <w:szCs w:val="20"/>
          <w:lang w:val="en-GB" w:eastAsia="hr-HR"/>
        </w:rPr>
        <w:t>e</w:t>
      </w:r>
      <w:r w:rsidRPr="004A09F5">
        <w:rPr>
          <w:rFonts w:ascii="Times New Roman" w:hAnsi="Times New Roman" w:cs="Times New Roman"/>
          <w:sz w:val="24"/>
          <w:szCs w:val="20"/>
          <w:lang w:val="en-GB" w:eastAsia="hr-HR"/>
        </w:rPr>
        <w:t xml:space="preserve"> </w:t>
      </w:r>
      <w:r w:rsidR="00D03DC6" w:rsidRPr="004A09F5">
        <w:rPr>
          <w:rFonts w:ascii="Times New Roman" w:hAnsi="Times New Roman" w:cs="Times New Roman"/>
          <w:sz w:val="24"/>
          <w:szCs w:val="20"/>
          <w:lang w:val="en-GB" w:eastAsia="hr-HR"/>
        </w:rPr>
        <w:t>caktuar</w:t>
      </w:r>
      <w:r w:rsidRPr="004A09F5">
        <w:rPr>
          <w:rFonts w:ascii="Times New Roman" w:hAnsi="Times New Roman" w:cs="Times New Roman"/>
          <w:sz w:val="24"/>
          <w:szCs w:val="20"/>
          <w:lang w:val="en-GB" w:eastAsia="hr-HR"/>
        </w:rPr>
        <w:t xml:space="preserve"> për këtë qëllim nga Autoriteti Kompetent; </w:t>
      </w:r>
    </w:p>
    <w:p w14:paraId="0763D432" w14:textId="77777777" w:rsidR="00A8541A" w:rsidRPr="004A09F5" w:rsidRDefault="00A8541A" w:rsidP="00626E98">
      <w:pPr>
        <w:numPr>
          <w:ilvl w:val="2"/>
          <w:numId w:val="15"/>
        </w:numPr>
        <w:spacing w:line="276" w:lineRule="auto"/>
        <w:ind w:left="1350" w:hanging="45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këta laboratorë të </w:t>
      </w:r>
      <w:r w:rsidR="00D03DC6" w:rsidRPr="004A09F5">
        <w:rPr>
          <w:rFonts w:ascii="Times New Roman" w:hAnsi="Times New Roman" w:cs="Times New Roman"/>
          <w:sz w:val="24"/>
          <w:szCs w:val="20"/>
          <w:lang w:val="en-GB" w:eastAsia="hr-HR"/>
        </w:rPr>
        <w:t>caktuar</w:t>
      </w:r>
      <w:r w:rsidRPr="004A09F5">
        <w:rPr>
          <w:rFonts w:ascii="Times New Roman" w:hAnsi="Times New Roman" w:cs="Times New Roman"/>
          <w:sz w:val="24"/>
          <w:szCs w:val="20"/>
          <w:lang w:val="en-GB" w:eastAsia="hr-HR"/>
        </w:rPr>
        <w:t xml:space="preserve"> të kryejnë analizat për të konfirmuar ose përjashtuar praninë e sëmundjes së listuar në fjalë.</w:t>
      </w:r>
    </w:p>
    <w:p w14:paraId="1BD02F93" w14:textId="23FD132D" w:rsidR="00A8541A" w:rsidRPr="004A09F5" w:rsidRDefault="00D57119" w:rsidP="00626E98">
      <w:pPr>
        <w:numPr>
          <w:ilvl w:val="0"/>
          <w:numId w:val="75"/>
        </w:numPr>
        <w:spacing w:line="276" w:lineRule="auto"/>
        <w:contextualSpacing/>
        <w:jc w:val="both"/>
        <w:rPr>
          <w:lang w:val="en-GB" w:eastAsia="hr-HR"/>
        </w:rPr>
      </w:pPr>
      <w:r>
        <w:rPr>
          <w:rFonts w:ascii="Times New Roman" w:hAnsi="Times New Roman" w:cs="Times New Roman"/>
          <w:sz w:val="24"/>
          <w:szCs w:val="20"/>
          <w:lang w:val="en-GB" w:eastAsia="hr-HR"/>
        </w:rPr>
        <w:t xml:space="preserve">Ministri </w:t>
      </w:r>
      <w:r w:rsidR="00A8541A" w:rsidRPr="004A09F5">
        <w:rPr>
          <w:rFonts w:ascii="Times New Roman" w:hAnsi="Times New Roman" w:cs="Times New Roman"/>
          <w:sz w:val="24"/>
          <w:szCs w:val="24"/>
          <w:lang w:val="en-GB" w:eastAsia="hr-HR"/>
        </w:rPr>
        <w:t>miraton rregullat</w:t>
      </w:r>
      <w:r w:rsidR="00A8541A" w:rsidRPr="004A09F5">
        <w:rPr>
          <w:rFonts w:ascii="Times New Roman" w:hAnsi="Times New Roman" w:cs="Times New Roman"/>
          <w:sz w:val="28"/>
          <w:szCs w:val="20"/>
          <w:lang w:val="en-GB" w:eastAsia="hr-HR"/>
        </w:rPr>
        <w:t xml:space="preserve"> </w:t>
      </w:r>
      <w:r w:rsidR="00A8541A" w:rsidRPr="004A09F5">
        <w:rPr>
          <w:rFonts w:ascii="Times New Roman" w:hAnsi="Times New Roman" w:cs="Times New Roman"/>
          <w:sz w:val="24"/>
          <w:szCs w:val="20"/>
          <w:lang w:val="en-GB" w:eastAsia="hr-HR"/>
        </w:rPr>
        <w:t>e hollësishme që plotësojnë rregullat për hetimin që kryen autoriteti kompetent sipas pikës 1 të këtij neni.</w:t>
      </w:r>
    </w:p>
    <w:p w14:paraId="1CBDD0BA" w14:textId="77777777" w:rsidR="00A8541A" w:rsidRPr="004A09F5" w:rsidRDefault="00A8541A" w:rsidP="00626E98">
      <w:pPr>
        <w:spacing w:line="276" w:lineRule="auto"/>
        <w:ind w:left="450"/>
        <w:contextualSpacing/>
        <w:rPr>
          <w:lang w:val="en-GB" w:eastAsia="hr-HR"/>
        </w:rPr>
      </w:pPr>
    </w:p>
    <w:p w14:paraId="38FD3D7F"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55</w:t>
      </w:r>
    </w:p>
    <w:p w14:paraId="662D0761" w14:textId="77777777" w:rsidR="00A8541A" w:rsidRPr="004A09F5" w:rsidRDefault="00A8541A"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Masat paraprake </w:t>
      </w:r>
      <w:r w:rsidRPr="004A09F5">
        <w:rPr>
          <w:rFonts w:ascii="Times New Roman" w:eastAsia="Calibri" w:hAnsi="Times New Roman" w:cs="Times New Roman"/>
          <w:b/>
          <w:sz w:val="24"/>
          <w:szCs w:val="24"/>
          <w:lang w:val="en-GB" w:eastAsia="hr-HR"/>
        </w:rPr>
        <w:t xml:space="preserve">të kontrollit të sëmundjeve </w:t>
      </w:r>
      <w:r w:rsidR="00614DA2" w:rsidRPr="004A09F5">
        <w:rPr>
          <w:rFonts w:ascii="Times New Roman" w:eastAsia="Calibri" w:hAnsi="Times New Roman" w:cs="Times New Roman"/>
          <w:b/>
          <w:sz w:val="24"/>
          <w:szCs w:val="24"/>
          <w:lang w:val="en-GB" w:eastAsia="hr-HR"/>
        </w:rPr>
        <w:t>q</w:t>
      </w:r>
      <w:r w:rsidRPr="004A09F5">
        <w:rPr>
          <w:rFonts w:ascii="Times New Roman" w:eastAsia="Calibri" w:hAnsi="Times New Roman" w:cs="Times New Roman"/>
          <w:b/>
          <w:sz w:val="24"/>
          <w:szCs w:val="24"/>
          <w:lang w:val="en-GB" w:eastAsia="hr-HR"/>
        </w:rPr>
        <w:t>ë m</w:t>
      </w:r>
      <w:r w:rsidR="00614DA2" w:rsidRPr="004A09F5">
        <w:rPr>
          <w:rFonts w:ascii="Times New Roman" w:eastAsia="Calibri" w:hAnsi="Times New Roman" w:cs="Times New Roman"/>
          <w:b/>
          <w:sz w:val="24"/>
          <w:szCs w:val="24"/>
          <w:lang w:val="en-GB" w:eastAsia="hr-HR"/>
        </w:rPr>
        <w:t>erren</w:t>
      </w:r>
      <w:r w:rsidRPr="004A09F5">
        <w:rPr>
          <w:rFonts w:ascii="Times New Roman" w:eastAsia="Calibri" w:hAnsi="Times New Roman" w:cs="Times New Roman"/>
          <w:b/>
          <w:sz w:val="24"/>
          <w:szCs w:val="24"/>
          <w:lang w:val="en-GB" w:eastAsia="hr-HR"/>
        </w:rPr>
        <w:t xml:space="preserve"> nga autoriteti kompetent</w:t>
      </w:r>
    </w:p>
    <w:p w14:paraId="6880F0B3" w14:textId="77777777" w:rsidR="00A8541A" w:rsidRPr="004A09F5" w:rsidRDefault="00A8541A" w:rsidP="00626E98">
      <w:pPr>
        <w:numPr>
          <w:ilvl w:val="0"/>
          <w:numId w:val="76"/>
        </w:numPr>
        <w:spacing w:line="276" w:lineRule="auto"/>
        <w:contextualSpacing/>
        <w:jc w:val="both"/>
        <w:rPr>
          <w:rFonts w:ascii="Times New Roman" w:hAnsi="Times New Roman" w:cs="Times New Roman"/>
          <w:lang w:val="en-GB" w:eastAsia="hr-HR"/>
        </w:rPr>
      </w:pPr>
      <w:r w:rsidRPr="004A09F5">
        <w:rPr>
          <w:rFonts w:ascii="Times New Roman" w:hAnsi="Times New Roman" w:cs="Times New Roman"/>
          <w:sz w:val="24"/>
          <w:szCs w:val="20"/>
          <w:lang w:val="en-GB" w:eastAsia="hr-HR"/>
        </w:rPr>
        <w:t>Autoriteti Kompetent</w:t>
      </w:r>
      <w:r w:rsidR="00586B68" w:rsidRPr="004A09F5">
        <w:rPr>
          <w:rFonts w:ascii="Times New Roman" w:hAnsi="Times New Roman" w:cs="Times New Roman"/>
          <w:sz w:val="24"/>
          <w:szCs w:val="20"/>
          <w:lang w:val="en-GB" w:eastAsia="hr-HR"/>
        </w:rPr>
        <w:t xml:space="preserve"> i kontrolleve zyrtare</w:t>
      </w:r>
      <w:r w:rsidRPr="004A09F5">
        <w:rPr>
          <w:rFonts w:ascii="Times New Roman" w:hAnsi="Times New Roman" w:cs="Times New Roman"/>
          <w:sz w:val="24"/>
          <w:szCs w:val="20"/>
          <w:lang w:val="en-GB" w:eastAsia="hr-HR"/>
        </w:rPr>
        <w:t xml:space="preserve"> atëherë kur dyshon për praninë e një prej sëmundjeve të listuara sipas nenit 9,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a (a) në kafshët e mbajtura merr masat paraprake të kontrollit të sëmundjeve</w:t>
      </w:r>
      <w:r w:rsidR="005C27A8" w:rsidRPr="004A09F5">
        <w:rPr>
          <w:rFonts w:ascii="Times New Roman" w:hAnsi="Times New Roman" w:cs="Times New Roman"/>
          <w:sz w:val="24"/>
          <w:szCs w:val="20"/>
          <w:lang w:val="en-GB" w:eastAsia="hr-HR"/>
        </w:rPr>
        <w:t xml:space="preserve"> si vijojn</w:t>
      </w:r>
      <w:r w:rsidR="00B123F4"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duke respektuar legjislacionin në fuqi për hyrjen në banesat private</w:t>
      </w:r>
      <w:r w:rsidR="00586B68" w:rsidRPr="004A09F5">
        <w:rPr>
          <w:rFonts w:ascii="Times New Roman" w:hAnsi="Times New Roman" w:cs="Times New Roman"/>
          <w:sz w:val="24"/>
          <w:szCs w:val="20"/>
          <w:lang w:val="en-GB" w:eastAsia="hr-HR"/>
        </w:rPr>
        <w:t>, si dhe njofton pa vonesë Autoritetin Kompetent</w:t>
      </w:r>
      <w:r w:rsidRPr="004A09F5">
        <w:rPr>
          <w:rFonts w:ascii="Times New Roman" w:hAnsi="Times New Roman" w:cs="Times New Roman"/>
          <w:sz w:val="24"/>
          <w:szCs w:val="20"/>
          <w:lang w:val="en-GB" w:eastAsia="hr-HR"/>
        </w:rPr>
        <w:t>. Në pritje të rezultateve të hetimit sipas nenit 54, pika 1 dhe të zbatimit të masave të kontrollit të sëmundjeve sipas nenit 61, pika 1</w:t>
      </w:r>
      <w:r w:rsidR="005C27A8" w:rsidRPr="004A09F5">
        <w:rPr>
          <w:rFonts w:ascii="Times New Roman" w:hAnsi="Times New Roman" w:cs="Times New Roman"/>
          <w:sz w:val="24"/>
          <w:szCs w:val="20"/>
          <w:lang w:val="en-GB" w:eastAsia="hr-HR"/>
        </w:rPr>
        <w:t>, Autoritetit kompetent</w:t>
      </w:r>
      <w:r w:rsidR="00586B68" w:rsidRPr="004A09F5">
        <w:rPr>
          <w:rFonts w:ascii="Times New Roman" w:hAnsi="Times New Roman" w:cs="Times New Roman"/>
          <w:sz w:val="24"/>
          <w:szCs w:val="20"/>
          <w:lang w:val="en-GB" w:eastAsia="hr-HR"/>
        </w:rPr>
        <w:t xml:space="preserve"> i kontrolleve zyrtare</w:t>
      </w:r>
      <w:r w:rsidRPr="004A09F5">
        <w:rPr>
          <w:rFonts w:ascii="Times New Roman" w:hAnsi="Times New Roman" w:cs="Times New Roman"/>
          <w:sz w:val="24"/>
          <w:szCs w:val="20"/>
          <w:lang w:val="en-GB" w:eastAsia="hr-HR"/>
        </w:rPr>
        <w:t>:</w:t>
      </w:r>
    </w:p>
    <w:p w14:paraId="359EE269" w14:textId="77777777" w:rsidR="00A8541A" w:rsidRPr="004A09F5" w:rsidRDefault="005C27A8" w:rsidP="00626E98">
      <w:pPr>
        <w:numPr>
          <w:ilvl w:val="0"/>
          <w:numId w:val="77"/>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vendos në</w:t>
      </w:r>
      <w:r w:rsidR="00A8541A" w:rsidRPr="004A09F5">
        <w:rPr>
          <w:rFonts w:ascii="Times New Roman" w:hAnsi="Times New Roman" w:cs="Times New Roman"/>
          <w:sz w:val="24"/>
          <w:szCs w:val="20"/>
          <w:lang w:val="en-GB" w:eastAsia="hr-HR"/>
        </w:rPr>
        <w:t xml:space="preserve"> survejancë zyrtare stabilimentin, biznesin e ushqimit dhe ushqimit për kafshë, ose stabilimentin që trajton nënprodukte me origjinë shtazore, që preken drejtpërdrejt nga dyshimi për sëmundjen në fjalë, ose çdo vend tjetër që dyshohet për praninë e sëmundjes, përfshirë vendet nga ku mund të ketë patur origjinë sëmundja;</w:t>
      </w:r>
    </w:p>
    <w:p w14:paraId="2B60B8C0" w14:textId="77777777" w:rsidR="00A8541A" w:rsidRPr="004A09F5" w:rsidRDefault="00A8541A" w:rsidP="00626E98">
      <w:pPr>
        <w:numPr>
          <w:ilvl w:val="0"/>
          <w:numId w:val="77"/>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bën një inventar të:</w:t>
      </w:r>
    </w:p>
    <w:p w14:paraId="389C7917" w14:textId="77777777" w:rsidR="00A8541A" w:rsidRPr="004A09F5" w:rsidRDefault="00A8541A" w:rsidP="00626E98">
      <w:pPr>
        <w:numPr>
          <w:ilvl w:val="0"/>
          <w:numId w:val="78"/>
        </w:numPr>
        <w:spacing w:after="0" w:line="276" w:lineRule="auto"/>
        <w:ind w:left="1530" w:hanging="45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kafshëve të mbajtura që gjenden në stabiliment, biznesin e ushqimit dhe të ushqimit për kafshë ose të stabilimentin që trajton nënprodukte me origjinë shtazore, që preken drejtpërdrejt nga dyshimi për sëmundjen në fjalë ose në cdo vend tjetër;</w:t>
      </w:r>
    </w:p>
    <w:p w14:paraId="65DE2AF0" w14:textId="77777777" w:rsidR="00A8541A" w:rsidRPr="004A09F5" w:rsidRDefault="00A8541A" w:rsidP="00626E98">
      <w:pPr>
        <w:numPr>
          <w:ilvl w:val="0"/>
          <w:numId w:val="78"/>
        </w:numPr>
        <w:spacing w:line="276" w:lineRule="auto"/>
        <w:ind w:left="1530" w:hanging="450"/>
        <w:contextualSpacing/>
        <w:jc w:val="both"/>
        <w:rPr>
          <w:rFonts w:ascii="Times New Roman" w:hAnsi="Times New Roman" w:cs="Times New Roman"/>
          <w:lang w:val="en-GB" w:eastAsia="hr-HR"/>
        </w:rPr>
      </w:pPr>
      <w:r w:rsidRPr="004A09F5">
        <w:rPr>
          <w:rFonts w:ascii="Times New Roman" w:hAnsi="Times New Roman" w:cs="Times New Roman"/>
          <w:sz w:val="24"/>
          <w:szCs w:val="20"/>
          <w:lang w:val="en-GB" w:eastAsia="hr-HR"/>
        </w:rPr>
        <w:lastRenderedPageBreak/>
        <w:t>produkteve të pranishme në këtë stabiliment, biznes të ushqimit ose të ushqimit për kafshë, ose stabiliment që trajton nënprodukte me origjinë shtazore, ose në cdo vend tjetër atëherë kur konsiderohet e rëndësishme për përhapjen e asaj sëmundjeje të listuar;</w:t>
      </w:r>
    </w:p>
    <w:p w14:paraId="17223340" w14:textId="77777777" w:rsidR="00A8541A" w:rsidRPr="004A09F5" w:rsidRDefault="00A8541A" w:rsidP="00626E98">
      <w:pPr>
        <w:numPr>
          <w:ilvl w:val="0"/>
          <w:numId w:val="77"/>
        </w:numPr>
        <w:spacing w:line="276" w:lineRule="auto"/>
        <w:contextualSpacing/>
        <w:jc w:val="both"/>
        <w:rPr>
          <w:rFonts w:ascii="Times New Roman" w:hAnsi="Times New Roman" w:cs="Times New Roman"/>
          <w:lang w:val="en-GB" w:eastAsia="hr-HR"/>
        </w:rPr>
      </w:pPr>
      <w:r w:rsidRPr="004A09F5">
        <w:rPr>
          <w:rFonts w:ascii="Times New Roman" w:hAnsi="Times New Roman" w:cs="Times New Roman"/>
          <w:sz w:val="24"/>
          <w:szCs w:val="20"/>
          <w:lang w:val="en-GB" w:eastAsia="hr-HR"/>
        </w:rPr>
        <w:t xml:space="preserve">siguron që zbatohen </w:t>
      </w:r>
      <w:r w:rsidR="005C27A8" w:rsidRPr="004A09F5">
        <w:rPr>
          <w:rFonts w:ascii="Times New Roman" w:hAnsi="Times New Roman" w:cs="Times New Roman"/>
          <w:sz w:val="24"/>
          <w:szCs w:val="20"/>
          <w:lang w:val="en-GB" w:eastAsia="hr-HR"/>
        </w:rPr>
        <w:t xml:space="preserve">masat </w:t>
      </w:r>
      <w:r w:rsidRPr="004A09F5">
        <w:rPr>
          <w:rFonts w:ascii="Times New Roman" w:hAnsi="Times New Roman" w:cs="Times New Roman"/>
          <w:sz w:val="24"/>
          <w:szCs w:val="20"/>
          <w:lang w:val="en-GB" w:eastAsia="hr-HR"/>
        </w:rPr>
        <w:t xml:space="preserve">e duhura të biosigurisë për të parandaluar përhapjen e agjentit patogjen të </w:t>
      </w:r>
      <w:r w:rsidR="005C27A8" w:rsidRPr="004A09F5">
        <w:rPr>
          <w:rFonts w:ascii="Times New Roman" w:hAnsi="Times New Roman" w:cs="Times New Roman"/>
          <w:sz w:val="24"/>
          <w:szCs w:val="20"/>
          <w:lang w:val="en-GB" w:eastAsia="hr-HR"/>
        </w:rPr>
        <w:t>sëmundjes së listuar tek kafshë</w:t>
      </w:r>
      <w:r w:rsidRPr="004A09F5">
        <w:rPr>
          <w:rFonts w:ascii="Times New Roman" w:hAnsi="Times New Roman" w:cs="Times New Roman"/>
          <w:sz w:val="24"/>
          <w:szCs w:val="20"/>
          <w:lang w:val="en-GB" w:eastAsia="hr-HR"/>
        </w:rPr>
        <w:t>t</w:t>
      </w:r>
      <w:r w:rsidR="005C27A8" w:rsidRPr="004A09F5">
        <w:rPr>
          <w:rFonts w:ascii="Times New Roman" w:hAnsi="Times New Roman" w:cs="Times New Roman"/>
          <w:sz w:val="24"/>
          <w:szCs w:val="20"/>
          <w:lang w:val="en-GB" w:eastAsia="hr-HR"/>
        </w:rPr>
        <w:t xml:space="preserve"> e</w:t>
      </w:r>
      <w:r w:rsidRPr="004A09F5">
        <w:rPr>
          <w:rFonts w:ascii="Times New Roman" w:hAnsi="Times New Roman" w:cs="Times New Roman"/>
          <w:sz w:val="24"/>
          <w:szCs w:val="20"/>
          <w:lang w:val="en-GB" w:eastAsia="hr-HR"/>
        </w:rPr>
        <w:t xml:space="preserve"> tjera ose tek njerëzit;</w:t>
      </w:r>
    </w:p>
    <w:p w14:paraId="1614CD9C" w14:textId="77777777" w:rsidR="00A8541A" w:rsidRPr="004A09F5" w:rsidRDefault="00A8541A" w:rsidP="00626E98">
      <w:pPr>
        <w:numPr>
          <w:ilvl w:val="0"/>
          <w:numId w:val="77"/>
        </w:numPr>
        <w:spacing w:line="276" w:lineRule="auto"/>
        <w:contextualSpacing/>
        <w:jc w:val="both"/>
        <w:rPr>
          <w:rFonts w:ascii="Times New Roman" w:hAnsi="Times New Roman" w:cs="Times New Roman"/>
          <w:lang w:val="en-GB" w:eastAsia="hr-HR"/>
        </w:rPr>
      </w:pPr>
      <w:r w:rsidRPr="004A09F5">
        <w:rPr>
          <w:rFonts w:ascii="Times New Roman" w:hAnsi="Times New Roman" w:cs="Times New Roman"/>
          <w:sz w:val="24"/>
          <w:szCs w:val="20"/>
          <w:lang w:val="en-GB" w:eastAsia="hr-HR"/>
        </w:rPr>
        <w:t>nëse nevojitet për të parandaluar përhapjen e mëtejshme të agjentit patogjen, siguron që kafshët e mbajtura të llojeve të listuara për sëmundjen e listuar në fjalë, të mbahen në izolim dhe të pengohen që të bien në kontakt me kafshët e egra;</w:t>
      </w:r>
    </w:p>
    <w:p w14:paraId="3720855B" w14:textId="77777777" w:rsidR="00A8541A" w:rsidRPr="004A09F5" w:rsidRDefault="00A8541A" w:rsidP="00626E98">
      <w:pPr>
        <w:numPr>
          <w:ilvl w:val="0"/>
          <w:numId w:val="77"/>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kufizimin e lëvizjes, në shtrirjen e nevojshme për të parandaluar përhapjen, të kafshëve të mbajtura, të produkteve dhe nëse nevojitet edhe të </w:t>
      </w:r>
      <w:r w:rsidR="00B123F4" w:rsidRPr="004A09F5">
        <w:rPr>
          <w:rFonts w:ascii="Times New Roman" w:hAnsi="Times New Roman" w:cs="Times New Roman"/>
          <w:sz w:val="24"/>
          <w:szCs w:val="20"/>
          <w:lang w:val="en-GB" w:eastAsia="hr-HR"/>
        </w:rPr>
        <w:t>personave</w:t>
      </w:r>
      <w:r w:rsidRPr="004A09F5">
        <w:rPr>
          <w:rFonts w:ascii="Times New Roman" w:hAnsi="Times New Roman" w:cs="Times New Roman"/>
          <w:sz w:val="24"/>
          <w:szCs w:val="20"/>
          <w:lang w:val="en-GB" w:eastAsia="hr-HR"/>
        </w:rPr>
        <w:t>, mjeteve të transportit dhe çdo materiali, ose mjeteve të tjera me anë të të cilave agjenti patogjen mund të jetë përhapur në ose nga stabilimenti, në ose nga biznesi i ushqimit dhe i ushqimit për kafshë, ose nga stabilimenti që trajton nënprodukteve me origjinë shtazore ose nga cdo vend tjetër, ku dyshohet prania e asaj sëmundjeje të listuar;</w:t>
      </w:r>
    </w:p>
    <w:p w14:paraId="75A8C9EC" w14:textId="77777777" w:rsidR="00A8541A" w:rsidRPr="004A09F5" w:rsidRDefault="00A8541A" w:rsidP="00626E98">
      <w:pPr>
        <w:numPr>
          <w:ilvl w:val="0"/>
          <w:numId w:val="77"/>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 merr cdo masë tjetër të nevojshme të kontrollit të sëmundjeve, duke mbajtur parasysh masat e përcaktuara në Seksionin 4 të këtij Kapitulli që i përkasin:</w:t>
      </w:r>
    </w:p>
    <w:p w14:paraId="67576914" w14:textId="77777777" w:rsidR="00A8541A" w:rsidRPr="004A09F5" w:rsidRDefault="00A8541A" w:rsidP="00626E98">
      <w:pPr>
        <w:numPr>
          <w:ilvl w:val="0"/>
          <w:numId w:val="79"/>
        </w:numPr>
        <w:spacing w:after="0" w:line="276" w:lineRule="auto"/>
        <w:ind w:left="1620" w:hanging="54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kryerjes së hetimit sipas nenit 54, pika 1 dhe zbatimit të masave të kontrollit të sëmundjeve </w:t>
      </w:r>
      <w:r w:rsidR="00B123F4" w:rsidRPr="004A09F5">
        <w:rPr>
          <w:rFonts w:ascii="Times New Roman" w:hAnsi="Times New Roman" w:cs="Times New Roman"/>
          <w:sz w:val="24"/>
          <w:szCs w:val="20"/>
          <w:lang w:val="en-GB" w:eastAsia="hr-HR"/>
        </w:rPr>
        <w:t xml:space="preserve">të përshkruara </w:t>
      </w:r>
      <w:r w:rsidRPr="004A09F5">
        <w:rPr>
          <w:rFonts w:ascii="Times New Roman" w:hAnsi="Times New Roman" w:cs="Times New Roman"/>
          <w:sz w:val="24"/>
          <w:szCs w:val="20"/>
          <w:lang w:val="en-GB" w:eastAsia="hr-HR"/>
        </w:rPr>
        <w:t xml:space="preserve">nga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 xml:space="preserve">a (a) deri në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ën (d) të kësaj pike</w:t>
      </w:r>
      <w:r w:rsidR="00B123F4" w:rsidRPr="004A09F5">
        <w:rPr>
          <w:rFonts w:ascii="Times New Roman" w:hAnsi="Times New Roman" w:cs="Times New Roman"/>
          <w:sz w:val="24"/>
          <w:szCs w:val="20"/>
          <w:lang w:val="en-GB" w:eastAsia="hr-HR"/>
        </w:rPr>
        <w:t>,</w:t>
      </w:r>
      <w:r w:rsidRPr="004A09F5">
        <w:rPr>
          <w:rFonts w:ascii="Times New Roman" w:hAnsi="Times New Roman" w:cs="Times New Roman"/>
          <w:sz w:val="24"/>
          <w:szCs w:val="20"/>
          <w:lang w:val="en-GB" w:eastAsia="hr-HR"/>
        </w:rPr>
        <w:t xml:space="preserve"> në stabilimentet e tjera, bizneset e tjera të ushqimit dhe të ushqimit për kafshë, ose në stabilimentet që trajtojnë nënprodukteve me origjinë shtazore ose në cdo vend tjetër;</w:t>
      </w:r>
    </w:p>
    <w:p w14:paraId="1F671855" w14:textId="77777777" w:rsidR="00A8541A" w:rsidRPr="004A09F5" w:rsidRDefault="00A8541A" w:rsidP="00626E98">
      <w:pPr>
        <w:numPr>
          <w:ilvl w:val="0"/>
          <w:numId w:val="79"/>
        </w:numPr>
        <w:spacing w:line="276" w:lineRule="auto"/>
        <w:ind w:left="1620" w:hanging="540"/>
        <w:contextualSpacing/>
        <w:jc w:val="both"/>
        <w:rPr>
          <w:rFonts w:ascii="Times New Roman" w:hAnsi="Times New Roman" w:cs="Times New Roman"/>
          <w:lang w:val="en-GB" w:eastAsia="hr-HR"/>
        </w:rPr>
      </w:pPr>
      <w:r w:rsidRPr="004A09F5">
        <w:rPr>
          <w:rFonts w:ascii="Times New Roman" w:hAnsi="Times New Roman" w:cs="Times New Roman"/>
          <w:sz w:val="24"/>
          <w:szCs w:val="20"/>
          <w:lang w:val="en-GB" w:eastAsia="hr-HR"/>
        </w:rPr>
        <w:t xml:space="preserve">krijimin e zonave që i nënshtrohen kufizimeve </w:t>
      </w:r>
      <w:r w:rsidR="00B123F4" w:rsidRPr="004A09F5">
        <w:rPr>
          <w:rFonts w:ascii="Times New Roman" w:hAnsi="Times New Roman" w:cs="Times New Roman"/>
          <w:sz w:val="24"/>
          <w:szCs w:val="20"/>
          <w:lang w:val="en-GB" w:eastAsia="hr-HR"/>
        </w:rPr>
        <w:t xml:space="preserve">të përkohshme </w:t>
      </w:r>
      <w:r w:rsidRPr="004A09F5">
        <w:rPr>
          <w:rFonts w:ascii="Times New Roman" w:hAnsi="Times New Roman" w:cs="Times New Roman"/>
          <w:sz w:val="24"/>
          <w:szCs w:val="20"/>
          <w:lang w:val="en-GB" w:eastAsia="hr-HR"/>
        </w:rPr>
        <w:t>të përshtatshme, duke mbajtur parasysh profilin e sëmundjes;</w:t>
      </w:r>
    </w:p>
    <w:p w14:paraId="511D3637" w14:textId="77777777" w:rsidR="00A8541A" w:rsidRPr="004A09F5" w:rsidRDefault="00A8541A" w:rsidP="00626E98">
      <w:pPr>
        <w:numPr>
          <w:ilvl w:val="0"/>
          <w:numId w:val="77"/>
        </w:numPr>
        <w:spacing w:line="276" w:lineRule="auto"/>
        <w:contextualSpacing/>
        <w:jc w:val="both"/>
        <w:rPr>
          <w:rFonts w:ascii="Times New Roman" w:hAnsi="Times New Roman" w:cs="Times New Roman"/>
          <w:lang w:val="en-GB" w:eastAsia="hr-HR"/>
        </w:rPr>
      </w:pPr>
      <w:r w:rsidRPr="004A09F5">
        <w:rPr>
          <w:rFonts w:ascii="Times New Roman" w:hAnsi="Times New Roman" w:cs="Times New Roman"/>
          <w:sz w:val="24"/>
          <w:szCs w:val="20"/>
          <w:lang w:val="en-GB" w:eastAsia="hr-HR"/>
        </w:rPr>
        <w:t xml:space="preserve"> fillon hetimin epidemiologjik sipas nenit 57, pika 1.</w:t>
      </w:r>
    </w:p>
    <w:p w14:paraId="68B5C4CE" w14:textId="4A6FC474" w:rsidR="00A8541A" w:rsidRPr="004A09F5" w:rsidRDefault="008A4631" w:rsidP="00626E98">
      <w:pPr>
        <w:numPr>
          <w:ilvl w:val="0"/>
          <w:numId w:val="76"/>
        </w:numPr>
        <w:spacing w:after="0" w:line="276" w:lineRule="auto"/>
        <w:contextualSpacing/>
        <w:jc w:val="both"/>
        <w:rPr>
          <w:rFonts w:ascii="Times New Roman" w:hAnsi="Times New Roman" w:cs="Times New Roman"/>
          <w:sz w:val="24"/>
          <w:szCs w:val="24"/>
          <w:lang w:val="en-GB" w:eastAsia="hr-HR"/>
        </w:rPr>
      </w:pPr>
      <w:r>
        <w:rPr>
          <w:rFonts w:ascii="Times New Roman" w:eastAsia="Calibri" w:hAnsi="Times New Roman" w:cs="Times New Roman"/>
          <w:sz w:val="24"/>
          <w:szCs w:val="24"/>
          <w:lang w:val="en-GB" w:eastAsia="hr-HR"/>
        </w:rPr>
        <w:t xml:space="preserve">Ministri </w:t>
      </w:r>
      <w:r w:rsidR="00A8541A" w:rsidRPr="004A09F5">
        <w:rPr>
          <w:rFonts w:ascii="Times New Roman" w:hAnsi="Times New Roman" w:cs="Times New Roman"/>
          <w:sz w:val="24"/>
          <w:szCs w:val="24"/>
          <w:lang w:val="en-GB" w:eastAsia="hr-HR"/>
        </w:rPr>
        <w:t>miraton rregullat e hollësishme, që plotësojnë kërkesat e pikës 1 të këtij neni. Këto rregulla i përkasin</w:t>
      </w:r>
      <w:r w:rsidR="00A8541A" w:rsidRPr="004A09F5">
        <w:rPr>
          <w:rFonts w:ascii="Times New Roman" w:eastAsia="Calibri" w:hAnsi="Times New Roman" w:cs="Times New Roman"/>
          <w:sz w:val="24"/>
          <w:szCs w:val="24"/>
          <w:lang w:val="en-GB" w:eastAsia="hr-HR"/>
        </w:rPr>
        <w:t xml:space="preserve"> masave specifike dhe të hollësishme të kontrollit të sëmundjeve që merren në varësi të sëmundjes së listuar sipas nenit 9, pika 1, </w:t>
      </w:r>
      <w:r w:rsidR="00AA49CE" w:rsidRPr="004A09F5">
        <w:rPr>
          <w:rFonts w:ascii="Times New Roman" w:eastAsia="Calibri" w:hAnsi="Times New Roman" w:cs="Times New Roman"/>
          <w:sz w:val="24"/>
          <w:szCs w:val="24"/>
          <w:lang w:val="en-GB" w:eastAsia="hr-HR"/>
        </w:rPr>
        <w:t>shkronj</w:t>
      </w:r>
      <w:r w:rsidR="00A8541A" w:rsidRPr="004A09F5">
        <w:rPr>
          <w:rFonts w:ascii="Times New Roman" w:eastAsia="Calibri" w:hAnsi="Times New Roman" w:cs="Times New Roman"/>
          <w:sz w:val="24"/>
          <w:szCs w:val="24"/>
          <w:lang w:val="en-GB" w:eastAsia="hr-HR"/>
        </w:rPr>
        <w:t xml:space="preserve">a (a), mbështetur </w:t>
      </w:r>
      <w:r w:rsidR="00B123F4" w:rsidRPr="004A09F5">
        <w:rPr>
          <w:rFonts w:ascii="Times New Roman" w:eastAsia="Calibri" w:hAnsi="Times New Roman" w:cs="Times New Roman"/>
          <w:sz w:val="24"/>
          <w:szCs w:val="24"/>
          <w:lang w:val="en-GB" w:eastAsia="hr-HR"/>
        </w:rPr>
        <w:t xml:space="preserve">në riskun </w:t>
      </w:r>
      <w:r w:rsidR="00A8541A" w:rsidRPr="004A09F5">
        <w:rPr>
          <w:rFonts w:ascii="Times New Roman" w:eastAsia="Calibri" w:hAnsi="Times New Roman" w:cs="Times New Roman"/>
          <w:sz w:val="24"/>
          <w:szCs w:val="24"/>
          <w:lang w:val="en-GB" w:eastAsia="hr-HR"/>
        </w:rPr>
        <w:t>që lidhet me:</w:t>
      </w:r>
    </w:p>
    <w:p w14:paraId="204BF119" w14:textId="77777777" w:rsidR="00A8541A" w:rsidRPr="004A09F5" w:rsidRDefault="00A8541A" w:rsidP="00626E98">
      <w:pPr>
        <w:numPr>
          <w:ilvl w:val="0"/>
          <w:numId w:val="80"/>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llojet apo kategoritë e kafshëve të prekura;</w:t>
      </w:r>
    </w:p>
    <w:p w14:paraId="1C6D12E4" w14:textId="77777777" w:rsidR="00A8541A" w:rsidRPr="004A09F5" w:rsidRDefault="00B123F4" w:rsidP="00626E98">
      <w:pPr>
        <w:numPr>
          <w:ilvl w:val="0"/>
          <w:numId w:val="80"/>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tip</w:t>
      </w:r>
      <w:r w:rsidR="00A8541A" w:rsidRPr="004A09F5">
        <w:rPr>
          <w:rFonts w:ascii="Times New Roman" w:hAnsi="Times New Roman" w:cs="Times New Roman"/>
          <w:sz w:val="24"/>
          <w:szCs w:val="24"/>
          <w:lang w:val="en-GB" w:eastAsia="hr-HR"/>
        </w:rPr>
        <w:t>in e prodhimit të prekur.</w:t>
      </w:r>
    </w:p>
    <w:p w14:paraId="1F7A8142" w14:textId="77777777" w:rsidR="00A8541A" w:rsidRPr="004A09F5" w:rsidRDefault="00A8541A" w:rsidP="00626E98">
      <w:pPr>
        <w:spacing w:after="0" w:line="276" w:lineRule="auto"/>
        <w:ind w:left="1080"/>
        <w:contextualSpacing/>
        <w:jc w:val="both"/>
        <w:rPr>
          <w:rFonts w:ascii="Times New Roman" w:hAnsi="Times New Roman" w:cs="Times New Roman"/>
          <w:sz w:val="24"/>
          <w:szCs w:val="24"/>
          <w:lang w:val="en-GB" w:eastAsia="hr-HR"/>
        </w:rPr>
      </w:pPr>
    </w:p>
    <w:p w14:paraId="39BD7EF1" w14:textId="77777777" w:rsidR="00A8541A" w:rsidRPr="004A09F5" w:rsidRDefault="00A8541A" w:rsidP="00626E98">
      <w:pPr>
        <w:spacing w:after="0" w:line="276" w:lineRule="auto"/>
        <w:ind w:left="1080"/>
        <w:contextualSpacing/>
        <w:jc w:val="both"/>
        <w:rPr>
          <w:rFonts w:ascii="Times New Roman" w:hAnsi="Times New Roman" w:cs="Times New Roman"/>
          <w:sz w:val="24"/>
          <w:szCs w:val="24"/>
          <w:lang w:val="en-GB" w:eastAsia="hr-HR"/>
        </w:rPr>
      </w:pPr>
    </w:p>
    <w:p w14:paraId="35BBC5B5"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56</w:t>
      </w:r>
    </w:p>
    <w:p w14:paraId="7F9C88A4" w14:textId="77777777" w:rsidR="00A8541A" w:rsidRPr="004A09F5" w:rsidRDefault="00A8541A"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Rishqyrtimi dhe shtrirja e masave paraprake të kontrollit të sëmundjeve</w:t>
      </w:r>
    </w:p>
    <w:p w14:paraId="3332FE41" w14:textId="77777777" w:rsidR="00A8541A" w:rsidRPr="004A09F5" w:rsidRDefault="00A8541A" w:rsidP="00626E98">
      <w:p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Masat për kontrollin e sëmundjeve të për</w:t>
      </w:r>
      <w:r w:rsidR="00325618" w:rsidRPr="004A09F5">
        <w:rPr>
          <w:rFonts w:ascii="Times New Roman" w:hAnsi="Times New Roman" w:cs="Times New Roman"/>
          <w:sz w:val="24"/>
          <w:szCs w:val="20"/>
          <w:lang w:eastAsia="hr-HR"/>
        </w:rPr>
        <w:t>shkr</w:t>
      </w:r>
      <w:r w:rsidRPr="004A09F5">
        <w:rPr>
          <w:rFonts w:ascii="Times New Roman" w:hAnsi="Times New Roman" w:cs="Times New Roman"/>
          <w:sz w:val="24"/>
          <w:szCs w:val="20"/>
          <w:lang w:eastAsia="hr-HR"/>
        </w:rPr>
        <w:t>uara në nenin 55, pika 1:</w:t>
      </w:r>
    </w:p>
    <w:p w14:paraId="4650D50F" w14:textId="77777777" w:rsidR="00A8541A" w:rsidRPr="004A09F5" w:rsidRDefault="00A8541A" w:rsidP="00626E98">
      <w:pPr>
        <w:numPr>
          <w:ilvl w:val="0"/>
          <w:numId w:val="81"/>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nëse nevojitet, rishqyrtohen nga Autoriteti Kompetent </w:t>
      </w:r>
      <w:r w:rsidR="007C59BF" w:rsidRPr="004A09F5">
        <w:rPr>
          <w:rFonts w:ascii="Times New Roman" w:hAnsi="Times New Roman" w:cs="Times New Roman"/>
          <w:sz w:val="24"/>
          <w:szCs w:val="20"/>
          <w:lang w:val="en-GB" w:eastAsia="hr-HR"/>
        </w:rPr>
        <w:t xml:space="preserve">i kontrolleve zyrtare </w:t>
      </w:r>
      <w:r w:rsidRPr="004A09F5">
        <w:rPr>
          <w:rFonts w:ascii="Times New Roman" w:hAnsi="Times New Roman" w:cs="Times New Roman"/>
          <w:sz w:val="24"/>
          <w:szCs w:val="20"/>
          <w:lang w:val="en-GB" w:eastAsia="hr-HR"/>
        </w:rPr>
        <w:t>në vijim të rezultateve të:</w:t>
      </w:r>
    </w:p>
    <w:p w14:paraId="260A8B4D" w14:textId="77777777" w:rsidR="00A8541A" w:rsidRPr="004A09F5" w:rsidRDefault="00A8541A" w:rsidP="00626E98">
      <w:pPr>
        <w:pStyle w:val="ListParagraph"/>
        <w:numPr>
          <w:ilvl w:val="0"/>
          <w:numId w:val="82"/>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hetimit të kryer sipas nenit 54, pika 1;</w:t>
      </w:r>
    </w:p>
    <w:p w14:paraId="7D8EBD32" w14:textId="77777777" w:rsidR="00A8541A" w:rsidRPr="004A09F5" w:rsidRDefault="00325618" w:rsidP="00626E98">
      <w:pPr>
        <w:pStyle w:val="ListParagraph"/>
        <w:numPr>
          <w:ilvl w:val="0"/>
          <w:numId w:val="82"/>
        </w:num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lastRenderedPageBreak/>
        <w:t>hetimit epidemiologjik</w:t>
      </w:r>
      <w:r w:rsidR="00A8541A" w:rsidRPr="004A09F5">
        <w:rPr>
          <w:rFonts w:ascii="Times New Roman" w:hAnsi="Times New Roman" w:cs="Times New Roman"/>
          <w:sz w:val="24"/>
          <w:szCs w:val="20"/>
          <w:lang w:eastAsia="hr-HR"/>
        </w:rPr>
        <w:t xml:space="preserve"> të kryer </w:t>
      </w:r>
      <w:r w:rsidRPr="004A09F5">
        <w:rPr>
          <w:rFonts w:ascii="Times New Roman" w:hAnsi="Times New Roman" w:cs="Times New Roman"/>
          <w:sz w:val="24"/>
          <w:szCs w:val="20"/>
          <w:lang w:eastAsia="hr-HR"/>
        </w:rPr>
        <w:t>sipas nenit</w:t>
      </w:r>
      <w:r w:rsidR="00A8541A" w:rsidRPr="004A09F5">
        <w:rPr>
          <w:rFonts w:ascii="Times New Roman" w:hAnsi="Times New Roman" w:cs="Times New Roman"/>
          <w:sz w:val="24"/>
          <w:szCs w:val="20"/>
          <w:lang w:eastAsia="hr-HR"/>
        </w:rPr>
        <w:t xml:space="preserve"> 57, pika1;</w:t>
      </w:r>
    </w:p>
    <w:p w14:paraId="67FD1827" w14:textId="77777777" w:rsidR="00A8541A" w:rsidRPr="004A09F5" w:rsidRDefault="00A8541A" w:rsidP="00626E98">
      <w:pPr>
        <w:numPr>
          <w:ilvl w:val="0"/>
          <w:numId w:val="81"/>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nëse nevojitet, shtrihen më tej në vende të tjera në përputhje me nenin 55,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a (a).</w:t>
      </w:r>
    </w:p>
    <w:p w14:paraId="73948D12" w14:textId="77777777" w:rsidR="00A8541A" w:rsidRPr="004A09F5" w:rsidRDefault="00A8541A" w:rsidP="00626E98">
      <w:pPr>
        <w:spacing w:line="276" w:lineRule="auto"/>
        <w:ind w:left="1080"/>
        <w:contextualSpacing/>
        <w:jc w:val="both"/>
        <w:rPr>
          <w:rFonts w:ascii="Times New Roman" w:hAnsi="Times New Roman" w:cs="Times New Roman"/>
          <w:sz w:val="24"/>
          <w:szCs w:val="20"/>
          <w:lang w:val="en-GB" w:eastAsia="hr-HR"/>
        </w:rPr>
      </w:pPr>
    </w:p>
    <w:p w14:paraId="24F4E3E0"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Seksioni 2</w:t>
      </w:r>
    </w:p>
    <w:p w14:paraId="61D6D76C"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Hetimi epidemiologjik</w:t>
      </w:r>
    </w:p>
    <w:p w14:paraId="0A133C47" w14:textId="77777777" w:rsidR="00A8541A" w:rsidRPr="004A09F5" w:rsidRDefault="00A8541A" w:rsidP="00626E98">
      <w:pPr>
        <w:spacing w:after="0" w:line="276" w:lineRule="auto"/>
        <w:jc w:val="center"/>
        <w:rPr>
          <w:rFonts w:ascii="Times New Roman" w:hAnsi="Times New Roman" w:cs="Times New Roman"/>
          <w:sz w:val="24"/>
          <w:szCs w:val="20"/>
          <w:lang w:eastAsia="hr-HR"/>
        </w:rPr>
      </w:pPr>
    </w:p>
    <w:p w14:paraId="1EFC34CE"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57</w:t>
      </w:r>
    </w:p>
    <w:p w14:paraId="4C82817A" w14:textId="77777777" w:rsidR="00A8541A" w:rsidRPr="004A09F5" w:rsidRDefault="00A8541A"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Hetimi epidemiologjik</w:t>
      </w:r>
    </w:p>
    <w:p w14:paraId="45ADF977" w14:textId="77777777" w:rsidR="00A8541A" w:rsidRPr="004A09F5" w:rsidRDefault="00A8541A" w:rsidP="00626E98">
      <w:pPr>
        <w:numPr>
          <w:ilvl w:val="0"/>
          <w:numId w:val="83"/>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Autoriteti Kompetent </w:t>
      </w:r>
      <w:r w:rsidR="00AA5B3A" w:rsidRPr="004A09F5">
        <w:rPr>
          <w:rFonts w:ascii="Times New Roman" w:hAnsi="Times New Roman" w:cs="Times New Roman"/>
          <w:sz w:val="24"/>
          <w:szCs w:val="20"/>
          <w:lang w:val="en-GB" w:eastAsia="hr-HR"/>
        </w:rPr>
        <w:t xml:space="preserve">i kontrolleve zyrtare </w:t>
      </w:r>
      <w:r w:rsidRPr="004A09F5">
        <w:rPr>
          <w:rFonts w:ascii="Times New Roman" w:hAnsi="Times New Roman" w:cs="Times New Roman"/>
          <w:sz w:val="24"/>
          <w:szCs w:val="20"/>
          <w:lang w:val="en-GB" w:eastAsia="hr-HR"/>
        </w:rPr>
        <w:t xml:space="preserve">kryen një hetim epidemiologjik, në rast konfirmimi të pranisë së një sëmundjeje të listuar sipas nenit 9,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a (a).</w:t>
      </w:r>
    </w:p>
    <w:p w14:paraId="3E482365" w14:textId="77777777" w:rsidR="00A8541A" w:rsidRPr="004A09F5" w:rsidRDefault="00A8541A" w:rsidP="00626E98">
      <w:pPr>
        <w:numPr>
          <w:ilvl w:val="0"/>
          <w:numId w:val="83"/>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Hetimi epidemiologjik i </w:t>
      </w:r>
      <w:r w:rsidR="00325618" w:rsidRPr="004A09F5">
        <w:rPr>
          <w:rFonts w:ascii="Times New Roman" w:hAnsi="Times New Roman" w:cs="Times New Roman"/>
          <w:sz w:val="24"/>
          <w:szCs w:val="20"/>
          <w:lang w:val="en-GB" w:eastAsia="hr-HR"/>
        </w:rPr>
        <w:t>p</w:t>
      </w:r>
      <w:r w:rsidR="0092045C" w:rsidRPr="004A09F5">
        <w:rPr>
          <w:rFonts w:ascii="Times New Roman" w:hAnsi="Times New Roman" w:cs="Times New Roman"/>
          <w:sz w:val="24"/>
          <w:szCs w:val="20"/>
          <w:lang w:val="en-GB" w:eastAsia="hr-HR"/>
        </w:rPr>
        <w:t>ë</w:t>
      </w:r>
      <w:r w:rsidR="00325618" w:rsidRPr="004A09F5">
        <w:rPr>
          <w:rFonts w:ascii="Times New Roman" w:hAnsi="Times New Roman" w:cs="Times New Roman"/>
          <w:sz w:val="24"/>
          <w:szCs w:val="20"/>
          <w:lang w:val="en-GB" w:eastAsia="hr-HR"/>
        </w:rPr>
        <w:t>rshkruar n</w:t>
      </w:r>
      <w:r w:rsidR="0092045C" w:rsidRPr="004A09F5">
        <w:rPr>
          <w:rFonts w:ascii="Times New Roman" w:hAnsi="Times New Roman" w:cs="Times New Roman"/>
          <w:sz w:val="24"/>
          <w:szCs w:val="20"/>
          <w:lang w:val="en-GB" w:eastAsia="hr-HR"/>
        </w:rPr>
        <w:t>ë</w:t>
      </w:r>
      <w:r w:rsidR="00325618" w:rsidRPr="004A09F5">
        <w:rPr>
          <w:rFonts w:ascii="Times New Roman" w:hAnsi="Times New Roman" w:cs="Times New Roman"/>
          <w:sz w:val="24"/>
          <w:szCs w:val="20"/>
          <w:lang w:val="en-GB" w:eastAsia="hr-HR"/>
        </w:rPr>
        <w:t xml:space="preserve"> pikën</w:t>
      </w:r>
      <w:r w:rsidRPr="004A09F5">
        <w:rPr>
          <w:rFonts w:ascii="Times New Roman" w:hAnsi="Times New Roman" w:cs="Times New Roman"/>
          <w:sz w:val="24"/>
          <w:szCs w:val="20"/>
          <w:lang w:val="en-GB" w:eastAsia="hr-HR"/>
        </w:rPr>
        <w:t xml:space="preserve"> 1, synon:</w:t>
      </w:r>
    </w:p>
    <w:p w14:paraId="7082B95F" w14:textId="77777777" w:rsidR="00A8541A" w:rsidRPr="004A09F5" w:rsidRDefault="00A8541A" w:rsidP="00626E98">
      <w:pPr>
        <w:numPr>
          <w:ilvl w:val="1"/>
          <w:numId w:val="83"/>
        </w:numPr>
        <w:tabs>
          <w:tab w:val="left" w:pos="1530"/>
        </w:tabs>
        <w:spacing w:line="276" w:lineRule="auto"/>
        <w:ind w:left="1170" w:hanging="45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identifikimin e origjinës së mundshme të sëmundjes së listuar në fjalë dhe mënyrat e përhapjes së saj;</w:t>
      </w:r>
    </w:p>
    <w:p w14:paraId="620E6FFD" w14:textId="77777777" w:rsidR="00A8541A" w:rsidRPr="004A09F5" w:rsidRDefault="0092045C" w:rsidP="00626E98">
      <w:pPr>
        <w:numPr>
          <w:ilvl w:val="1"/>
          <w:numId w:val="83"/>
        </w:numPr>
        <w:tabs>
          <w:tab w:val="left" w:pos="1530"/>
        </w:tabs>
        <w:spacing w:line="276" w:lineRule="auto"/>
        <w:ind w:left="1170" w:hanging="45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për</w:t>
      </w:r>
      <w:r w:rsidR="00A8541A" w:rsidRPr="004A09F5">
        <w:rPr>
          <w:rFonts w:ascii="Times New Roman" w:hAnsi="Times New Roman" w:cs="Times New Roman"/>
          <w:sz w:val="24"/>
          <w:szCs w:val="20"/>
          <w:lang w:val="en-GB" w:eastAsia="hr-HR"/>
        </w:rPr>
        <w:t>llogaritjen e kohëzgjatjes së mundshme të sëmundjes;</w:t>
      </w:r>
    </w:p>
    <w:p w14:paraId="5EEB2E20" w14:textId="77777777" w:rsidR="00A8541A" w:rsidRPr="004A09F5" w:rsidRDefault="00A8541A" w:rsidP="00626E98">
      <w:pPr>
        <w:numPr>
          <w:ilvl w:val="1"/>
          <w:numId w:val="83"/>
        </w:numPr>
        <w:tabs>
          <w:tab w:val="left" w:pos="1530"/>
        </w:tabs>
        <w:spacing w:line="276" w:lineRule="auto"/>
        <w:ind w:left="1170" w:hanging="45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identifikimin e stabilimenteve dhe të njësive epidemiologjike të tyre, bizneseve ushqimore dhe të ushqimit për kafshë ose stabilimenteve që trajtojnë nënprodukte me origjinë shtazore si dhe vende të tjera, në të cilat kafshët e llojeve të listuara për sëmundjen e listuar të mundshme, mund të jenë infektuar, infestuar ose kontaminuar;</w:t>
      </w:r>
    </w:p>
    <w:p w14:paraId="7F556D12" w14:textId="77777777" w:rsidR="00A8541A" w:rsidRPr="004A09F5" w:rsidRDefault="00A8541A" w:rsidP="00626E98">
      <w:pPr>
        <w:numPr>
          <w:ilvl w:val="1"/>
          <w:numId w:val="83"/>
        </w:numPr>
        <w:tabs>
          <w:tab w:val="left" w:pos="1530"/>
        </w:tabs>
        <w:spacing w:line="276" w:lineRule="auto"/>
        <w:ind w:left="1170" w:hanging="45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mbledhjen e informacionit mbi lëvizjet e kafshëve, </w:t>
      </w:r>
      <w:r w:rsidR="0092045C" w:rsidRPr="004A09F5">
        <w:rPr>
          <w:rFonts w:ascii="Times New Roman" w:hAnsi="Times New Roman" w:cs="Times New Roman"/>
          <w:sz w:val="24"/>
          <w:szCs w:val="20"/>
          <w:lang w:val="en-GB" w:eastAsia="hr-HR"/>
        </w:rPr>
        <w:t>personave</w:t>
      </w:r>
      <w:r w:rsidRPr="004A09F5">
        <w:rPr>
          <w:rFonts w:ascii="Times New Roman" w:hAnsi="Times New Roman" w:cs="Times New Roman"/>
          <w:sz w:val="24"/>
          <w:szCs w:val="20"/>
          <w:lang w:val="en-GB" w:eastAsia="hr-HR"/>
        </w:rPr>
        <w:t>, produkteve, mjeteve të transportit dhe materialeve apo mjeteve të tjera, nëpërmjet të cilave agjenti patogjen do të mund të ishte përhapur gjatë periudhës përpara njoftimit të dyshimit ose konfirmimit të sëmundjes së listuar;</w:t>
      </w:r>
    </w:p>
    <w:p w14:paraId="0B463784" w14:textId="77777777" w:rsidR="00A8541A" w:rsidRPr="004A09F5" w:rsidRDefault="00A8541A" w:rsidP="00626E98">
      <w:pPr>
        <w:numPr>
          <w:ilvl w:val="1"/>
          <w:numId w:val="83"/>
        </w:numPr>
        <w:tabs>
          <w:tab w:val="left" w:pos="1530"/>
        </w:tabs>
        <w:spacing w:line="276" w:lineRule="auto"/>
        <w:ind w:left="1170" w:hanging="45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mbledhjen e informacionit mbi përhapjen e mundshme të sëmundjes së listuar në mjedisin përreth, duke përfshirë praninë dhe përhapjen e vektorëve të sëmundjes.</w:t>
      </w:r>
    </w:p>
    <w:p w14:paraId="1FCC6CB1" w14:textId="77777777" w:rsidR="00A8541A" w:rsidRPr="004A09F5" w:rsidRDefault="00A8541A" w:rsidP="00626E98">
      <w:pPr>
        <w:spacing w:line="276" w:lineRule="auto"/>
        <w:jc w:val="center"/>
        <w:rPr>
          <w:rFonts w:ascii="Times New Roman" w:hAnsi="Times New Roman" w:cs="Times New Roman"/>
          <w:sz w:val="24"/>
          <w:szCs w:val="20"/>
          <w:lang w:eastAsia="hr-HR"/>
        </w:rPr>
      </w:pPr>
    </w:p>
    <w:p w14:paraId="00727C73"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Seksioni 3</w:t>
      </w:r>
    </w:p>
    <w:p w14:paraId="431CF974"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Konfirmimi i pranisë së sëmundjes në kafshët e mbajtura</w:t>
      </w:r>
    </w:p>
    <w:p w14:paraId="499AC164"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p>
    <w:p w14:paraId="50F9EDFF"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58</w:t>
      </w:r>
    </w:p>
    <w:p w14:paraId="1F2C3338" w14:textId="77777777" w:rsidR="00A8541A" w:rsidRPr="004A09F5" w:rsidRDefault="00A8541A"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 xml:space="preserve">Konfirmimi zyrtar nga autoriteti kompetent i një sëmundjeje të listuar sipas nenit 9, pika 1, </w:t>
      </w:r>
      <w:r w:rsidR="00AA49CE" w:rsidRPr="004A09F5">
        <w:rPr>
          <w:rFonts w:ascii="Times New Roman" w:hAnsi="Times New Roman" w:cs="Times New Roman"/>
          <w:b/>
          <w:bCs/>
          <w:sz w:val="24"/>
          <w:szCs w:val="20"/>
          <w:lang w:eastAsia="hr-HR"/>
        </w:rPr>
        <w:t>shkronj</w:t>
      </w:r>
      <w:r w:rsidRPr="004A09F5">
        <w:rPr>
          <w:rFonts w:ascii="Times New Roman" w:hAnsi="Times New Roman" w:cs="Times New Roman"/>
          <w:b/>
          <w:bCs/>
          <w:sz w:val="24"/>
          <w:szCs w:val="20"/>
          <w:lang w:eastAsia="hr-HR"/>
        </w:rPr>
        <w:t>a (a)</w:t>
      </w:r>
    </w:p>
    <w:p w14:paraId="7DB5AE2D" w14:textId="77777777" w:rsidR="00A8541A" w:rsidRPr="004A09F5" w:rsidRDefault="00A8541A" w:rsidP="00626E98">
      <w:pPr>
        <w:numPr>
          <w:ilvl w:val="0"/>
          <w:numId w:val="84"/>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Autoriteti Kompetent e mbështet konfirmimin zyrtar të një sëmundjeje të listuar sipas nenit 9,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a (a) mbi informacionet që vijojnë:</w:t>
      </w:r>
    </w:p>
    <w:p w14:paraId="3DE7F573" w14:textId="77777777" w:rsidR="00A8541A" w:rsidRPr="004A09F5" w:rsidRDefault="00A8541A" w:rsidP="00626E98">
      <w:pPr>
        <w:numPr>
          <w:ilvl w:val="0"/>
          <w:numId w:val="85"/>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rezultatet e ekzaminimit klinik dhe testimit laboratorik </w:t>
      </w:r>
      <w:r w:rsidR="0092045C" w:rsidRPr="004A09F5">
        <w:rPr>
          <w:rFonts w:ascii="Times New Roman" w:hAnsi="Times New Roman" w:cs="Times New Roman"/>
          <w:sz w:val="24"/>
          <w:szCs w:val="20"/>
          <w:lang w:val="en-GB" w:eastAsia="hr-HR"/>
        </w:rPr>
        <w:t>t</w:t>
      </w:r>
      <w:r w:rsidR="004A2819" w:rsidRPr="004A09F5">
        <w:rPr>
          <w:rFonts w:ascii="Times New Roman" w:hAnsi="Times New Roman" w:cs="Times New Roman"/>
          <w:sz w:val="24"/>
          <w:szCs w:val="20"/>
          <w:lang w:val="en-GB" w:eastAsia="hr-HR"/>
        </w:rPr>
        <w:t>ë</w:t>
      </w:r>
      <w:r w:rsidR="0092045C" w:rsidRPr="004A09F5">
        <w:rPr>
          <w:rFonts w:ascii="Times New Roman" w:hAnsi="Times New Roman" w:cs="Times New Roman"/>
          <w:sz w:val="24"/>
          <w:szCs w:val="20"/>
          <w:lang w:val="en-GB" w:eastAsia="hr-HR"/>
        </w:rPr>
        <w:t xml:space="preserve"> kryera </w:t>
      </w:r>
      <w:r w:rsidRPr="004A09F5">
        <w:rPr>
          <w:rFonts w:ascii="Times New Roman" w:hAnsi="Times New Roman" w:cs="Times New Roman"/>
          <w:sz w:val="24"/>
          <w:szCs w:val="20"/>
          <w:lang w:val="en-GB" w:eastAsia="hr-HR"/>
        </w:rPr>
        <w:t>sipas nenit 54, pika 2;</w:t>
      </w:r>
    </w:p>
    <w:p w14:paraId="06C0156C" w14:textId="77777777" w:rsidR="00A8541A" w:rsidRPr="004A09F5" w:rsidRDefault="00A8541A" w:rsidP="00626E98">
      <w:pPr>
        <w:numPr>
          <w:ilvl w:val="0"/>
          <w:numId w:val="85"/>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rezultatet paraprake ose përfundimtare të hetimit epidemiologj</w:t>
      </w:r>
      <w:r w:rsidR="0092045C" w:rsidRPr="004A09F5">
        <w:rPr>
          <w:rFonts w:ascii="Times New Roman" w:hAnsi="Times New Roman" w:cs="Times New Roman"/>
          <w:sz w:val="24"/>
          <w:szCs w:val="20"/>
          <w:lang w:val="en-GB" w:eastAsia="hr-HR"/>
        </w:rPr>
        <w:t>i</w:t>
      </w:r>
      <w:r w:rsidRPr="004A09F5">
        <w:rPr>
          <w:rFonts w:ascii="Times New Roman" w:hAnsi="Times New Roman" w:cs="Times New Roman"/>
          <w:sz w:val="24"/>
          <w:szCs w:val="20"/>
          <w:lang w:val="en-GB" w:eastAsia="hr-HR"/>
        </w:rPr>
        <w:t xml:space="preserve">k </w:t>
      </w:r>
      <w:r w:rsidR="0092045C" w:rsidRPr="004A09F5">
        <w:rPr>
          <w:rFonts w:ascii="Times New Roman" w:hAnsi="Times New Roman" w:cs="Times New Roman"/>
          <w:sz w:val="24"/>
          <w:szCs w:val="20"/>
          <w:lang w:val="en-GB" w:eastAsia="hr-HR"/>
        </w:rPr>
        <w:t>t</w:t>
      </w:r>
      <w:r w:rsidR="004A2819" w:rsidRPr="004A09F5">
        <w:rPr>
          <w:rFonts w:ascii="Times New Roman" w:hAnsi="Times New Roman" w:cs="Times New Roman"/>
          <w:sz w:val="24"/>
          <w:szCs w:val="20"/>
          <w:lang w:val="en-GB" w:eastAsia="hr-HR"/>
        </w:rPr>
        <w:t>ë</w:t>
      </w:r>
      <w:r w:rsidR="0092045C" w:rsidRPr="004A09F5">
        <w:rPr>
          <w:rFonts w:ascii="Times New Roman" w:hAnsi="Times New Roman" w:cs="Times New Roman"/>
          <w:sz w:val="24"/>
          <w:szCs w:val="20"/>
          <w:lang w:val="en-GB" w:eastAsia="hr-HR"/>
        </w:rPr>
        <w:t xml:space="preserve"> kryera </w:t>
      </w:r>
      <w:r w:rsidRPr="004A09F5">
        <w:rPr>
          <w:rFonts w:ascii="Times New Roman" w:hAnsi="Times New Roman" w:cs="Times New Roman"/>
          <w:sz w:val="24"/>
          <w:szCs w:val="20"/>
          <w:lang w:val="en-GB" w:eastAsia="hr-HR"/>
        </w:rPr>
        <w:t>sipas nenit 57, pika 1;</w:t>
      </w:r>
    </w:p>
    <w:p w14:paraId="12027F25" w14:textId="77777777" w:rsidR="00A8541A" w:rsidRPr="004A09F5" w:rsidRDefault="00A8541A" w:rsidP="00626E98">
      <w:pPr>
        <w:numPr>
          <w:ilvl w:val="0"/>
          <w:numId w:val="85"/>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të dhëna të tjera epidemiologjike të disponueshme.</w:t>
      </w:r>
    </w:p>
    <w:p w14:paraId="04D456AF" w14:textId="20177F15" w:rsidR="00A8541A" w:rsidRPr="004A09F5" w:rsidRDefault="007B3434" w:rsidP="00626E98">
      <w:pPr>
        <w:numPr>
          <w:ilvl w:val="0"/>
          <w:numId w:val="84"/>
        </w:numPr>
        <w:spacing w:line="276" w:lineRule="auto"/>
        <w:contextualSpacing/>
        <w:jc w:val="both"/>
        <w:rPr>
          <w:rFonts w:ascii="Times New Roman" w:hAnsi="Times New Roman" w:cs="Times New Roman"/>
          <w:sz w:val="24"/>
          <w:szCs w:val="20"/>
          <w:lang w:val="en-GB" w:eastAsia="hr-HR"/>
        </w:rPr>
      </w:pPr>
      <w:r>
        <w:rPr>
          <w:rFonts w:ascii="Times New Roman" w:hAnsi="Times New Roman" w:cs="Times New Roman"/>
          <w:sz w:val="24"/>
          <w:szCs w:val="20"/>
          <w:lang w:val="en-GB" w:eastAsia="hr-HR"/>
        </w:rPr>
        <w:lastRenderedPageBreak/>
        <w:t xml:space="preserve">Ministri </w:t>
      </w:r>
      <w:r w:rsidR="00A8541A" w:rsidRPr="004A09F5">
        <w:rPr>
          <w:rFonts w:ascii="Times New Roman" w:hAnsi="Times New Roman" w:cs="Times New Roman"/>
          <w:sz w:val="24"/>
          <w:szCs w:val="20"/>
          <w:lang w:val="en-GB" w:eastAsia="hr-HR"/>
        </w:rPr>
        <w:t>miraton rregullat mbi kërkesat që duhen plotësuar për konfirmimin zyrtar të përcaktuar në pikën 1 të këtij neni.</w:t>
      </w:r>
    </w:p>
    <w:p w14:paraId="610E1971" w14:textId="77777777" w:rsidR="00A8541A" w:rsidRPr="004A09F5" w:rsidRDefault="00A8541A" w:rsidP="00626E98">
      <w:pPr>
        <w:spacing w:after="0" w:line="276" w:lineRule="auto"/>
        <w:jc w:val="center"/>
        <w:rPr>
          <w:rFonts w:ascii="Times New Roman" w:hAnsi="Times New Roman" w:cs="Times New Roman"/>
          <w:sz w:val="24"/>
          <w:szCs w:val="20"/>
          <w:lang w:eastAsia="hr-HR"/>
        </w:rPr>
      </w:pPr>
    </w:p>
    <w:p w14:paraId="74F2E1C8" w14:textId="77777777" w:rsidR="0092045C" w:rsidRPr="004A09F5" w:rsidRDefault="0092045C" w:rsidP="00626E98">
      <w:pPr>
        <w:spacing w:after="0" w:line="276" w:lineRule="auto"/>
        <w:jc w:val="center"/>
        <w:rPr>
          <w:rFonts w:ascii="Times New Roman" w:hAnsi="Times New Roman" w:cs="Times New Roman"/>
          <w:sz w:val="24"/>
          <w:szCs w:val="20"/>
          <w:lang w:eastAsia="hr-HR"/>
        </w:rPr>
      </w:pPr>
    </w:p>
    <w:p w14:paraId="24CCBEC7"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59</w:t>
      </w:r>
    </w:p>
    <w:p w14:paraId="5DBF9B5A" w14:textId="77777777" w:rsidR="00A8541A" w:rsidRPr="004A09F5" w:rsidRDefault="00A8541A"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Heqja e masave paraprake të kontrollit të sëmundjeve kur është përjashtuar prania e sëmundjes së listuar</w:t>
      </w:r>
    </w:p>
    <w:p w14:paraId="1AB7BB57" w14:textId="77777777" w:rsidR="00A8541A" w:rsidRPr="004A09F5" w:rsidRDefault="00A8541A" w:rsidP="00626E98">
      <w:p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Autoriteti Kompetent</w:t>
      </w:r>
      <w:r w:rsidR="00207A3D" w:rsidRPr="004A09F5">
        <w:rPr>
          <w:rFonts w:ascii="Times New Roman" w:hAnsi="Times New Roman" w:cs="Times New Roman"/>
          <w:sz w:val="24"/>
          <w:szCs w:val="20"/>
          <w:lang w:eastAsia="hr-HR"/>
        </w:rPr>
        <w:t xml:space="preserve"> i kontrolleve zyrtare</w:t>
      </w:r>
      <w:r w:rsidRPr="004A09F5">
        <w:rPr>
          <w:rFonts w:ascii="Times New Roman" w:hAnsi="Times New Roman" w:cs="Times New Roman"/>
          <w:sz w:val="24"/>
          <w:szCs w:val="20"/>
          <w:lang w:eastAsia="hr-HR"/>
        </w:rPr>
        <w:t xml:space="preserve"> vendos për heqjen e masave paraprake të kontrollit të sëmundjeve të përshkruara në nenin 55, pika 1 dhe nenin 56, sapo të përjashtohet prania e sëmundjes së listuar sipas nenit 9, pika,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 xml:space="preserve">a (a), mbështetur </w:t>
      </w:r>
      <w:r w:rsidR="004A2819" w:rsidRPr="004A09F5">
        <w:rPr>
          <w:rFonts w:ascii="Times New Roman" w:hAnsi="Times New Roman" w:cs="Times New Roman"/>
          <w:sz w:val="24"/>
          <w:szCs w:val="20"/>
          <w:lang w:eastAsia="hr-HR"/>
        </w:rPr>
        <w:t>në informacionet e marra</w:t>
      </w:r>
      <w:r w:rsidRPr="004A09F5">
        <w:rPr>
          <w:rFonts w:ascii="Times New Roman" w:hAnsi="Times New Roman" w:cs="Times New Roman"/>
          <w:sz w:val="24"/>
          <w:szCs w:val="20"/>
          <w:lang w:eastAsia="hr-HR"/>
        </w:rPr>
        <w:t xml:space="preserve"> sipas nenit 58, pika 1 ose rregullave të miratuara </w:t>
      </w:r>
      <w:r w:rsidR="004A2819" w:rsidRPr="004A09F5">
        <w:rPr>
          <w:rFonts w:ascii="Times New Roman" w:hAnsi="Times New Roman" w:cs="Times New Roman"/>
          <w:sz w:val="24"/>
          <w:szCs w:val="20"/>
          <w:lang w:eastAsia="hr-HR"/>
        </w:rPr>
        <w:t>në zbatim</w:t>
      </w:r>
      <w:r w:rsidRPr="004A09F5">
        <w:rPr>
          <w:rFonts w:ascii="Times New Roman" w:hAnsi="Times New Roman" w:cs="Times New Roman"/>
          <w:sz w:val="24"/>
          <w:szCs w:val="20"/>
          <w:lang w:eastAsia="hr-HR"/>
        </w:rPr>
        <w:t xml:space="preserve"> të nenit 58, pika 2.</w:t>
      </w:r>
    </w:p>
    <w:p w14:paraId="159AC4CF" w14:textId="77777777" w:rsidR="00A8541A" w:rsidRPr="004A09F5" w:rsidRDefault="00A8541A" w:rsidP="00626E98">
      <w:pPr>
        <w:spacing w:line="276" w:lineRule="auto"/>
        <w:jc w:val="both"/>
        <w:rPr>
          <w:rFonts w:ascii="Times New Roman" w:hAnsi="Times New Roman" w:cs="Times New Roman"/>
          <w:sz w:val="24"/>
          <w:szCs w:val="20"/>
          <w:lang w:eastAsia="hr-HR"/>
        </w:rPr>
      </w:pPr>
    </w:p>
    <w:p w14:paraId="6D7D089F"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Seksioni 4</w:t>
      </w:r>
    </w:p>
    <w:p w14:paraId="70C0AA47"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p>
    <w:p w14:paraId="2A516300"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Masat e kontrollit të sëmundjeve në rast të konfirmimit të pranisë së sëmundjes në kafshët e mbajtura</w:t>
      </w:r>
    </w:p>
    <w:p w14:paraId="0F4FBE8F"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p>
    <w:p w14:paraId="014E3956"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60</w:t>
      </w:r>
    </w:p>
    <w:p w14:paraId="30FA535D" w14:textId="77777777" w:rsidR="00A8541A" w:rsidRPr="004A09F5" w:rsidRDefault="00A8541A"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Masat e menjëhershme të kontrollit të sëmundjeve që merren nga autoriteti kompetent</w:t>
      </w:r>
    </w:p>
    <w:p w14:paraId="0E5CD654" w14:textId="77777777" w:rsidR="00A8541A" w:rsidRPr="004A09F5" w:rsidRDefault="00A8541A" w:rsidP="00626E98">
      <w:pPr>
        <w:spacing w:after="0"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 xml:space="preserve">Në rast të konfirmimit zyrtar sipas nenit 58, pika 1, të një vatre të një sëmundjeje të listuar sipas nenit 9, pika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 xml:space="preserve">a (a), në kafshët e mbajtura, Autoriteti Kompetent </w:t>
      </w:r>
      <w:r w:rsidR="00B062C5" w:rsidRPr="004A09F5">
        <w:rPr>
          <w:rFonts w:ascii="Times New Roman" w:hAnsi="Times New Roman" w:cs="Times New Roman"/>
          <w:sz w:val="24"/>
          <w:szCs w:val="20"/>
          <w:lang w:eastAsia="hr-HR"/>
        </w:rPr>
        <w:t xml:space="preserve">i kontrolleve zyrtare </w:t>
      </w:r>
      <w:r w:rsidRPr="004A09F5">
        <w:rPr>
          <w:rFonts w:ascii="Times New Roman" w:hAnsi="Times New Roman" w:cs="Times New Roman"/>
          <w:sz w:val="24"/>
          <w:szCs w:val="20"/>
          <w:lang w:eastAsia="hr-HR"/>
        </w:rPr>
        <w:t>menjëherë:</w:t>
      </w:r>
    </w:p>
    <w:p w14:paraId="1A9714B2" w14:textId="77777777" w:rsidR="00A8541A" w:rsidRPr="004A09F5" w:rsidRDefault="00A8541A" w:rsidP="00626E98">
      <w:pPr>
        <w:numPr>
          <w:ilvl w:val="0"/>
          <w:numId w:val="86"/>
        </w:numPr>
        <w:spacing w:after="0" w:line="276" w:lineRule="auto"/>
        <w:ind w:left="810" w:hanging="45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deklaron zyrtarisht të infektuar stabilimentin, biznesin ushqimor dhe të ushqimit për kafshë, stabilimentin që trajton nënproduktet me origjinë shtazore ose cdo vend tjetër të prekur nga ajo sëmundje </w:t>
      </w:r>
      <w:r w:rsidR="004F71B9" w:rsidRPr="004A09F5">
        <w:rPr>
          <w:rFonts w:ascii="Times New Roman" w:hAnsi="Times New Roman" w:cs="Times New Roman"/>
          <w:sz w:val="24"/>
          <w:szCs w:val="20"/>
          <w:lang w:val="en-GB" w:eastAsia="hr-HR"/>
        </w:rPr>
        <w:t>e</w:t>
      </w:r>
      <w:r w:rsidRPr="004A09F5">
        <w:rPr>
          <w:rFonts w:ascii="Times New Roman" w:hAnsi="Times New Roman" w:cs="Times New Roman"/>
          <w:sz w:val="24"/>
          <w:szCs w:val="20"/>
          <w:lang w:val="en-GB" w:eastAsia="hr-HR"/>
        </w:rPr>
        <w:t xml:space="preserve"> listuar;</w:t>
      </w:r>
    </w:p>
    <w:p w14:paraId="3101A707" w14:textId="77777777" w:rsidR="00A8541A" w:rsidRPr="004A09F5" w:rsidRDefault="00A8541A" w:rsidP="00626E98">
      <w:pPr>
        <w:numPr>
          <w:ilvl w:val="0"/>
          <w:numId w:val="86"/>
        </w:numPr>
        <w:spacing w:after="0" w:line="276" w:lineRule="auto"/>
        <w:ind w:left="810" w:hanging="45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përcakton një zonë mbi të cilën vendosen masat kufizuese </w:t>
      </w:r>
      <w:r w:rsidR="00DA2A1D" w:rsidRPr="004A09F5">
        <w:rPr>
          <w:rFonts w:ascii="Times New Roman" w:hAnsi="Times New Roman" w:cs="Times New Roman"/>
          <w:sz w:val="24"/>
          <w:szCs w:val="20"/>
          <w:lang w:val="en-GB" w:eastAsia="hr-HR"/>
        </w:rPr>
        <w:t>e përshtatshme</w:t>
      </w:r>
      <w:r w:rsidRPr="004A09F5">
        <w:rPr>
          <w:rFonts w:ascii="Times New Roman" w:hAnsi="Times New Roman" w:cs="Times New Roman"/>
          <w:sz w:val="24"/>
          <w:szCs w:val="20"/>
          <w:lang w:val="en-GB" w:eastAsia="hr-HR"/>
        </w:rPr>
        <w:t xml:space="preserve"> </w:t>
      </w:r>
      <w:r w:rsidR="00DA2A1D" w:rsidRPr="004A09F5">
        <w:rPr>
          <w:rFonts w:ascii="Times New Roman" w:hAnsi="Times New Roman" w:cs="Times New Roman"/>
          <w:sz w:val="24"/>
          <w:szCs w:val="20"/>
          <w:lang w:val="en-GB" w:eastAsia="hr-HR"/>
        </w:rPr>
        <w:t>për</w:t>
      </w:r>
      <w:r w:rsidRPr="004A09F5">
        <w:rPr>
          <w:rFonts w:ascii="Times New Roman" w:hAnsi="Times New Roman" w:cs="Times New Roman"/>
          <w:sz w:val="24"/>
          <w:szCs w:val="20"/>
          <w:lang w:val="en-GB" w:eastAsia="hr-HR"/>
        </w:rPr>
        <w:t xml:space="preserve"> atë sëmundje të listuar;</w:t>
      </w:r>
    </w:p>
    <w:p w14:paraId="277175C6" w14:textId="77777777" w:rsidR="00A8541A" w:rsidRPr="004A09F5" w:rsidRDefault="00A8541A" w:rsidP="00626E98">
      <w:pPr>
        <w:numPr>
          <w:ilvl w:val="0"/>
          <w:numId w:val="86"/>
        </w:numPr>
        <w:spacing w:after="0" w:line="276" w:lineRule="auto"/>
        <w:ind w:left="810" w:hanging="450"/>
        <w:contextualSpacing/>
        <w:jc w:val="both"/>
        <w:rPr>
          <w:rFonts w:ascii="Times New Roman" w:hAnsi="Times New Roman" w:cs="Times New Roman"/>
          <w:lang w:val="en-GB" w:eastAsia="hr-HR"/>
        </w:rPr>
      </w:pPr>
      <w:r w:rsidRPr="004A09F5">
        <w:rPr>
          <w:rFonts w:ascii="Times New Roman" w:hAnsi="Times New Roman" w:cs="Times New Roman"/>
          <w:sz w:val="24"/>
          <w:szCs w:val="20"/>
          <w:lang w:val="en-GB" w:eastAsia="hr-HR"/>
        </w:rPr>
        <w:t>vë në veprim planin e kontigjencës të parashikuar në nenin 43, pika 1, për të garantuar koordinimin e plotë të masave të kontrollit të sëmundjeve.</w:t>
      </w:r>
    </w:p>
    <w:p w14:paraId="46BFEDEE" w14:textId="77777777" w:rsidR="00A8541A" w:rsidRPr="004A09F5" w:rsidRDefault="00A8541A" w:rsidP="00626E98">
      <w:pPr>
        <w:spacing w:after="0" w:line="276" w:lineRule="auto"/>
        <w:ind w:left="1080"/>
        <w:contextualSpacing/>
        <w:jc w:val="both"/>
        <w:rPr>
          <w:rFonts w:ascii="Times New Roman" w:hAnsi="Times New Roman" w:cs="Times New Roman"/>
          <w:lang w:val="en-GB" w:eastAsia="hr-HR"/>
        </w:rPr>
      </w:pPr>
    </w:p>
    <w:p w14:paraId="4C17A01C"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Neni 61</w:t>
      </w:r>
    </w:p>
    <w:p w14:paraId="41662FD5" w14:textId="77777777" w:rsidR="00A8541A" w:rsidRPr="004A09F5" w:rsidRDefault="00A8541A"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Stabilimentet dhe vendet e tjera të prekura</w:t>
      </w:r>
    </w:p>
    <w:p w14:paraId="0845DA2B" w14:textId="77777777" w:rsidR="00A8541A" w:rsidRPr="004A09F5" w:rsidRDefault="00A8541A" w:rsidP="00626E98">
      <w:pPr>
        <w:numPr>
          <w:ilvl w:val="0"/>
          <w:numId w:val="87"/>
        </w:numPr>
        <w:spacing w:after="0" w:line="276" w:lineRule="auto"/>
        <w:contextualSpacing/>
        <w:jc w:val="both"/>
        <w:rPr>
          <w:rFonts w:ascii="Times New Roman" w:hAnsi="Times New Roman" w:cs="Times New Roman"/>
          <w:sz w:val="24"/>
          <w:szCs w:val="24"/>
          <w:lang w:val="en-GB" w:eastAsia="hr-HR"/>
        </w:rPr>
      </w:pPr>
      <w:r w:rsidRPr="004A09F5">
        <w:rPr>
          <w:rFonts w:ascii="Times New Roman" w:eastAsia="Calibri" w:hAnsi="Times New Roman" w:cs="Times New Roman"/>
          <w:sz w:val="20"/>
          <w:szCs w:val="20"/>
          <w:lang w:eastAsia="hr-HR"/>
        </w:rPr>
        <w:t xml:space="preserve"> </w:t>
      </w:r>
      <w:r w:rsidRPr="004A09F5">
        <w:rPr>
          <w:rFonts w:ascii="Times New Roman" w:eastAsia="Calibri" w:hAnsi="Times New Roman" w:cs="Times New Roman"/>
          <w:sz w:val="24"/>
          <w:szCs w:val="24"/>
          <w:lang w:eastAsia="hr-HR"/>
        </w:rPr>
        <w:t xml:space="preserve">Në rastin e një vatre të një sëmundjeje të listuar sipas nenit 9, pika 1, </w:t>
      </w:r>
      <w:r w:rsidR="00AA49CE" w:rsidRPr="004A09F5">
        <w:rPr>
          <w:rFonts w:ascii="Times New Roman" w:eastAsia="Calibri" w:hAnsi="Times New Roman" w:cs="Times New Roman"/>
          <w:sz w:val="24"/>
          <w:szCs w:val="24"/>
          <w:lang w:eastAsia="hr-HR"/>
        </w:rPr>
        <w:t>shkronj</w:t>
      </w:r>
      <w:r w:rsidRPr="004A09F5">
        <w:rPr>
          <w:rFonts w:ascii="Times New Roman" w:eastAsia="Calibri" w:hAnsi="Times New Roman" w:cs="Times New Roman"/>
          <w:sz w:val="24"/>
          <w:szCs w:val="24"/>
          <w:lang w:eastAsia="hr-HR"/>
        </w:rPr>
        <w:t xml:space="preserve">a (a) në kafshët e mbajtura, Autoriteti Kompetent </w:t>
      </w:r>
      <w:r w:rsidR="00CB638F" w:rsidRPr="004A09F5">
        <w:rPr>
          <w:rFonts w:ascii="Times New Roman" w:eastAsia="Calibri" w:hAnsi="Times New Roman" w:cs="Times New Roman"/>
          <w:sz w:val="24"/>
          <w:szCs w:val="24"/>
          <w:lang w:eastAsia="hr-HR"/>
        </w:rPr>
        <w:t xml:space="preserve">i kontrolleve zyrtare </w:t>
      </w:r>
      <w:r w:rsidRPr="004A09F5">
        <w:rPr>
          <w:rFonts w:ascii="Times New Roman" w:eastAsia="Calibri" w:hAnsi="Times New Roman" w:cs="Times New Roman"/>
          <w:sz w:val="24"/>
          <w:szCs w:val="24"/>
          <w:lang w:val="en-GB"/>
        </w:rPr>
        <w:t>menjëherë</w:t>
      </w:r>
      <w:r w:rsidRPr="004A09F5">
        <w:rPr>
          <w:rFonts w:ascii="Times New Roman" w:eastAsia="Calibri" w:hAnsi="Times New Roman" w:cs="Times New Roman"/>
          <w:sz w:val="24"/>
          <w:szCs w:val="24"/>
          <w:lang w:eastAsia="hr-HR"/>
        </w:rPr>
        <w:t xml:space="preserve"> </w:t>
      </w:r>
      <w:r w:rsidRPr="004A09F5">
        <w:rPr>
          <w:rFonts w:ascii="Times New Roman" w:eastAsia="Calibri" w:hAnsi="Times New Roman" w:cs="Times New Roman"/>
          <w:sz w:val="24"/>
          <w:szCs w:val="24"/>
          <w:lang w:val="en-GB"/>
        </w:rPr>
        <w:t xml:space="preserve">merr </w:t>
      </w:r>
      <w:r w:rsidRPr="004A09F5">
        <w:rPr>
          <w:rFonts w:ascii="Times New Roman" w:eastAsia="Calibri" w:hAnsi="Times New Roman" w:cs="Times New Roman"/>
          <w:sz w:val="24"/>
          <w:szCs w:val="24"/>
          <w:lang w:eastAsia="hr-HR"/>
        </w:rPr>
        <w:t>një ose më shumë nga masat e përcaktuara të kontrollit të sëmundjeve. Autoriteti kompetent</w:t>
      </w:r>
      <w:r w:rsidR="00CB638F" w:rsidRPr="004A09F5">
        <w:rPr>
          <w:rFonts w:ascii="Times New Roman" w:eastAsia="Calibri" w:hAnsi="Times New Roman" w:cs="Times New Roman"/>
          <w:sz w:val="24"/>
          <w:szCs w:val="24"/>
          <w:lang w:eastAsia="hr-HR"/>
        </w:rPr>
        <w:t xml:space="preserve"> i kontrolleve zyrtare</w:t>
      </w:r>
      <w:r w:rsidRPr="004A09F5">
        <w:rPr>
          <w:rFonts w:ascii="Times New Roman" w:eastAsia="Calibri" w:hAnsi="Times New Roman" w:cs="Times New Roman"/>
          <w:sz w:val="24"/>
          <w:szCs w:val="24"/>
          <w:lang w:eastAsia="hr-HR"/>
        </w:rPr>
        <w:t xml:space="preserve">, </w:t>
      </w:r>
      <w:r w:rsidRPr="004A09F5">
        <w:rPr>
          <w:rFonts w:ascii="Times New Roman" w:hAnsi="Times New Roman" w:cs="Times New Roman"/>
          <w:sz w:val="24"/>
          <w:szCs w:val="20"/>
          <w:lang w:val="en-GB" w:eastAsia="hr-HR"/>
        </w:rPr>
        <w:t>duke respektuar legjislacionin në fuqi për hyrjen në banesat private,</w:t>
      </w:r>
      <w:r w:rsidRPr="004A09F5">
        <w:rPr>
          <w:rFonts w:ascii="Times New Roman" w:eastAsia="Calibri" w:hAnsi="Times New Roman" w:cs="Times New Roman"/>
          <w:sz w:val="24"/>
          <w:szCs w:val="24"/>
          <w:lang w:eastAsia="hr-HR"/>
        </w:rPr>
        <w:t xml:space="preserve"> në një stabiliment, biznes ushqimor ose të ushqimit për kafshë, stabiliment që trajton nënproduktet me origjinë shtazore, ose në çdo vend tjetër sipas nenit 60, </w:t>
      </w:r>
      <w:r w:rsidR="00AA49CE" w:rsidRPr="004A09F5">
        <w:rPr>
          <w:rFonts w:ascii="Times New Roman" w:eastAsia="Calibri" w:hAnsi="Times New Roman" w:cs="Times New Roman"/>
          <w:sz w:val="24"/>
          <w:szCs w:val="24"/>
          <w:lang w:eastAsia="hr-HR"/>
        </w:rPr>
        <w:t>shkronj</w:t>
      </w:r>
      <w:r w:rsidRPr="004A09F5">
        <w:rPr>
          <w:rFonts w:ascii="Times New Roman" w:eastAsia="Calibri" w:hAnsi="Times New Roman" w:cs="Times New Roman"/>
          <w:sz w:val="24"/>
          <w:szCs w:val="24"/>
          <w:lang w:eastAsia="hr-HR"/>
        </w:rPr>
        <w:t xml:space="preserve">a (a), </w:t>
      </w:r>
      <w:r w:rsidR="00DA2A1D" w:rsidRPr="004A09F5">
        <w:rPr>
          <w:rFonts w:ascii="Times New Roman" w:eastAsia="Calibri" w:hAnsi="Times New Roman" w:cs="Times New Roman"/>
          <w:sz w:val="24"/>
          <w:szCs w:val="24"/>
          <w:lang w:eastAsia="hr-HR"/>
        </w:rPr>
        <w:t xml:space="preserve">me </w:t>
      </w:r>
      <w:r w:rsidR="00DA2A1D" w:rsidRPr="004A09F5">
        <w:rPr>
          <w:rFonts w:ascii="Times New Roman" w:eastAsia="Calibri" w:hAnsi="Times New Roman" w:cs="Times New Roman"/>
          <w:sz w:val="24"/>
          <w:szCs w:val="24"/>
          <w:lang w:eastAsia="hr-HR"/>
        </w:rPr>
        <w:lastRenderedPageBreak/>
        <w:t>q</w:t>
      </w:r>
      <w:r w:rsidR="00990E3C" w:rsidRPr="004A09F5">
        <w:rPr>
          <w:rFonts w:ascii="Times New Roman" w:eastAsia="Calibri" w:hAnsi="Times New Roman" w:cs="Times New Roman"/>
          <w:sz w:val="24"/>
          <w:szCs w:val="24"/>
          <w:lang w:eastAsia="hr-HR"/>
        </w:rPr>
        <w:t>ë</w:t>
      </w:r>
      <w:r w:rsidR="00DA2A1D" w:rsidRPr="004A09F5">
        <w:rPr>
          <w:rFonts w:ascii="Times New Roman" w:eastAsia="Calibri" w:hAnsi="Times New Roman" w:cs="Times New Roman"/>
          <w:sz w:val="24"/>
          <w:szCs w:val="24"/>
          <w:lang w:eastAsia="hr-HR"/>
        </w:rPr>
        <w:t>llim q</w:t>
      </w:r>
      <w:r w:rsidR="00990E3C" w:rsidRPr="004A09F5">
        <w:rPr>
          <w:rFonts w:ascii="Times New Roman" w:eastAsia="Calibri" w:hAnsi="Times New Roman" w:cs="Times New Roman"/>
          <w:sz w:val="24"/>
          <w:szCs w:val="24"/>
          <w:lang w:eastAsia="hr-HR"/>
        </w:rPr>
        <w:t>ë</w:t>
      </w:r>
      <w:r w:rsidR="00DA2A1D" w:rsidRPr="004A09F5">
        <w:rPr>
          <w:rFonts w:ascii="Times New Roman" w:eastAsia="Calibri" w:hAnsi="Times New Roman" w:cs="Times New Roman"/>
          <w:sz w:val="24"/>
          <w:szCs w:val="24"/>
          <w:lang w:eastAsia="hr-HR"/>
        </w:rPr>
        <w:t xml:space="preserve"> t</w:t>
      </w:r>
      <w:r w:rsidR="00990E3C" w:rsidRPr="004A09F5">
        <w:rPr>
          <w:rFonts w:ascii="Times New Roman" w:eastAsia="Calibri" w:hAnsi="Times New Roman" w:cs="Times New Roman"/>
          <w:sz w:val="24"/>
          <w:szCs w:val="24"/>
          <w:lang w:eastAsia="hr-HR"/>
        </w:rPr>
        <w:t>ë</w:t>
      </w:r>
      <w:r w:rsidR="00DA2A1D" w:rsidRPr="004A09F5">
        <w:rPr>
          <w:rFonts w:ascii="Times New Roman" w:eastAsia="Calibri" w:hAnsi="Times New Roman" w:cs="Times New Roman"/>
          <w:sz w:val="24"/>
          <w:szCs w:val="24"/>
          <w:lang w:eastAsia="hr-HR"/>
        </w:rPr>
        <w:t xml:space="preserve"> </w:t>
      </w:r>
      <w:r w:rsidR="00DA2A1D" w:rsidRPr="004A09F5">
        <w:rPr>
          <w:rFonts w:ascii="Times New Roman" w:hAnsi="Times New Roman" w:cs="Times New Roman"/>
          <w:sz w:val="24"/>
          <w:szCs w:val="20"/>
          <w:lang w:eastAsia="hr-HR"/>
        </w:rPr>
        <w:t>parandaloj</w:t>
      </w:r>
      <w:r w:rsidR="00990E3C" w:rsidRPr="004A09F5">
        <w:rPr>
          <w:rFonts w:ascii="Times New Roman" w:hAnsi="Times New Roman" w:cs="Times New Roman"/>
          <w:sz w:val="24"/>
          <w:szCs w:val="20"/>
          <w:lang w:eastAsia="hr-HR"/>
        </w:rPr>
        <w:t>ë</w:t>
      </w:r>
      <w:r w:rsidRPr="004A09F5">
        <w:rPr>
          <w:rFonts w:ascii="Times New Roman" w:hAnsi="Times New Roman" w:cs="Times New Roman"/>
          <w:sz w:val="24"/>
          <w:szCs w:val="20"/>
          <w:lang w:eastAsia="hr-HR"/>
        </w:rPr>
        <w:t xml:space="preserve"> përhapjen e mëtejshme të asaj sëmundjeje të listuar, merr menjëherë masat si vijon:</w:t>
      </w:r>
    </w:p>
    <w:p w14:paraId="7ACF6AA6" w14:textId="77777777" w:rsidR="00A8541A" w:rsidRPr="004A09F5" w:rsidRDefault="00A8541A" w:rsidP="00626E98">
      <w:pPr>
        <w:numPr>
          <w:ilvl w:val="0"/>
          <w:numId w:val="8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vendos kufizime mbi lëvizjen e </w:t>
      </w:r>
      <w:r w:rsidR="00DA2A1D" w:rsidRPr="004A09F5">
        <w:rPr>
          <w:rFonts w:ascii="Times New Roman" w:hAnsi="Times New Roman" w:cs="Times New Roman"/>
          <w:sz w:val="24"/>
          <w:szCs w:val="20"/>
          <w:lang w:val="en-GB" w:eastAsia="hr-HR"/>
        </w:rPr>
        <w:t>personave</w:t>
      </w:r>
      <w:r w:rsidRPr="004A09F5">
        <w:rPr>
          <w:rFonts w:ascii="Times New Roman" w:hAnsi="Times New Roman" w:cs="Times New Roman"/>
          <w:sz w:val="24"/>
          <w:szCs w:val="20"/>
          <w:lang w:val="en-GB" w:eastAsia="hr-HR"/>
        </w:rPr>
        <w:t>, kafshëve, produkteve, mjeteve të transportit ose çdo materiali apo substance tjetër, që mund të jenë të kontaminuara dhe të ndikojnë në përhapjen e sëmundjes së listuar;</w:t>
      </w:r>
    </w:p>
    <w:p w14:paraId="023B6A01" w14:textId="77777777" w:rsidR="00A8541A" w:rsidRPr="004A09F5" w:rsidRDefault="00A8541A" w:rsidP="00626E98">
      <w:pPr>
        <w:numPr>
          <w:ilvl w:val="0"/>
          <w:numId w:val="8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eleminimin dhe asgjësimin ose therjen e kafshëve që mund të jenë të kontaminuara ose të ndikojnë në përhapjen e sëmundjes së listuar;</w:t>
      </w:r>
    </w:p>
    <w:p w14:paraId="3C5E5A0B" w14:textId="77777777" w:rsidR="00A8541A" w:rsidRPr="004A09F5" w:rsidRDefault="00A8541A" w:rsidP="00626E98">
      <w:pPr>
        <w:numPr>
          <w:ilvl w:val="0"/>
          <w:numId w:val="8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asgjësimin, përpunimin, transformimin ose trajtimin e produkteve, ushqimeve për kafshë ose substancave të tjera, apo trajtimin e pajisjeve, mjeteve të transportit, bimëve ose produkteve bimore, ose ujit </w:t>
      </w:r>
      <w:r w:rsidR="00F83166" w:rsidRPr="004A09F5">
        <w:rPr>
          <w:rFonts w:ascii="Times New Roman" w:hAnsi="Times New Roman" w:cs="Times New Roman"/>
          <w:sz w:val="24"/>
          <w:szCs w:val="20"/>
          <w:lang w:val="en-GB" w:eastAsia="hr-HR"/>
        </w:rPr>
        <w:t>që mund të jenë të kontaminuara; t</w:t>
      </w:r>
      <w:r w:rsidR="00990E3C" w:rsidRPr="004A09F5">
        <w:rPr>
          <w:rFonts w:ascii="Times New Roman" w:hAnsi="Times New Roman" w:cs="Times New Roman"/>
          <w:sz w:val="24"/>
          <w:szCs w:val="20"/>
          <w:lang w:val="en-GB" w:eastAsia="hr-HR"/>
        </w:rPr>
        <w:t>ë</w:t>
      </w:r>
      <w:r w:rsidR="00F83166" w:rsidRPr="004A09F5">
        <w:rPr>
          <w:rFonts w:ascii="Times New Roman" w:hAnsi="Times New Roman" w:cs="Times New Roman"/>
          <w:sz w:val="24"/>
          <w:szCs w:val="20"/>
          <w:lang w:val="en-GB" w:eastAsia="hr-HR"/>
        </w:rPr>
        <w:t xml:space="preserve"> gjitha k</w:t>
      </w:r>
      <w:r w:rsidR="00990E3C" w:rsidRPr="004A09F5">
        <w:rPr>
          <w:rFonts w:ascii="Times New Roman" w:hAnsi="Times New Roman" w:cs="Times New Roman"/>
          <w:sz w:val="24"/>
          <w:szCs w:val="20"/>
          <w:lang w:val="en-GB" w:eastAsia="hr-HR"/>
        </w:rPr>
        <w:t>ë</w:t>
      </w:r>
      <w:r w:rsidR="00F83166" w:rsidRPr="004A09F5">
        <w:rPr>
          <w:rFonts w:ascii="Times New Roman" w:hAnsi="Times New Roman" w:cs="Times New Roman"/>
          <w:sz w:val="24"/>
          <w:szCs w:val="20"/>
          <w:lang w:val="en-GB" w:eastAsia="hr-HR"/>
        </w:rPr>
        <w:t>to</w:t>
      </w:r>
      <w:r w:rsidRPr="004A09F5">
        <w:rPr>
          <w:rFonts w:ascii="Times New Roman" w:hAnsi="Times New Roman" w:cs="Times New Roman"/>
          <w:sz w:val="24"/>
          <w:szCs w:val="20"/>
          <w:lang w:val="en-GB" w:eastAsia="hr-HR"/>
        </w:rPr>
        <w:t xml:space="preserve"> në masën e duhur, për të garantuar që çdo agjent patogjen ose vektor i sëmundjes është asgjësuar;</w:t>
      </w:r>
    </w:p>
    <w:p w14:paraId="0AB11BE3" w14:textId="1C8A0752" w:rsidR="00A8541A" w:rsidRPr="004A09F5" w:rsidRDefault="00A8541A" w:rsidP="00626E98">
      <w:pPr>
        <w:numPr>
          <w:ilvl w:val="0"/>
          <w:numId w:val="8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vaksinimin ose trajtimin me </w:t>
      </w:r>
      <w:r w:rsidR="00682F36" w:rsidRPr="004A09F5">
        <w:rPr>
          <w:rFonts w:ascii="Times New Roman" w:hAnsi="Times New Roman" w:cs="Times New Roman"/>
          <w:sz w:val="24"/>
          <w:szCs w:val="20"/>
          <w:lang w:val="en-GB" w:eastAsia="hr-HR"/>
        </w:rPr>
        <w:t>barna</w:t>
      </w:r>
      <w:r w:rsidRPr="004A09F5">
        <w:rPr>
          <w:rFonts w:ascii="Times New Roman" w:hAnsi="Times New Roman" w:cs="Times New Roman"/>
          <w:sz w:val="24"/>
          <w:szCs w:val="20"/>
          <w:lang w:val="en-GB" w:eastAsia="hr-HR"/>
        </w:rPr>
        <w:t xml:space="preserve"> të tjera veterinare të kafshëve të mbajtura, sipas nenin 46, pika 1 dhe nenit 69 si dhe rregullave të miratuara </w:t>
      </w:r>
      <w:r w:rsidR="00F15C07" w:rsidRPr="004A09F5">
        <w:rPr>
          <w:rFonts w:ascii="Times New Roman" w:hAnsi="Times New Roman" w:cs="Times New Roman"/>
          <w:sz w:val="24"/>
          <w:szCs w:val="20"/>
          <w:lang w:val="en-GB" w:eastAsia="hr-HR"/>
        </w:rPr>
        <w:t>n</w:t>
      </w:r>
      <w:r w:rsidR="00990E3C" w:rsidRPr="004A09F5">
        <w:rPr>
          <w:rFonts w:ascii="Times New Roman" w:hAnsi="Times New Roman" w:cs="Times New Roman"/>
          <w:sz w:val="24"/>
          <w:szCs w:val="20"/>
          <w:lang w:val="en-GB" w:eastAsia="hr-HR"/>
        </w:rPr>
        <w:t>ë</w:t>
      </w:r>
      <w:r w:rsidR="00F15C07" w:rsidRPr="004A09F5">
        <w:rPr>
          <w:rFonts w:ascii="Times New Roman" w:hAnsi="Times New Roman" w:cs="Times New Roman"/>
          <w:sz w:val="24"/>
          <w:szCs w:val="20"/>
          <w:lang w:val="en-GB" w:eastAsia="hr-HR"/>
        </w:rPr>
        <w:t xml:space="preserve"> zbatim t</w:t>
      </w:r>
      <w:r w:rsidR="00990E3C" w:rsidRPr="004A09F5">
        <w:rPr>
          <w:rFonts w:ascii="Times New Roman" w:hAnsi="Times New Roman" w:cs="Times New Roman"/>
          <w:sz w:val="24"/>
          <w:szCs w:val="20"/>
          <w:lang w:val="en-GB" w:eastAsia="hr-HR"/>
        </w:rPr>
        <w:t>ë</w:t>
      </w:r>
      <w:r w:rsidRPr="004A09F5">
        <w:rPr>
          <w:rFonts w:ascii="Times New Roman" w:hAnsi="Times New Roman" w:cs="Times New Roman"/>
          <w:sz w:val="24"/>
          <w:szCs w:val="20"/>
          <w:lang w:val="en-GB" w:eastAsia="hr-HR"/>
        </w:rPr>
        <w:t xml:space="preserve"> nenit 47;</w:t>
      </w:r>
    </w:p>
    <w:p w14:paraId="47878D4F" w14:textId="77777777" w:rsidR="00A8541A" w:rsidRPr="004A09F5" w:rsidRDefault="00A8541A" w:rsidP="00626E98">
      <w:pPr>
        <w:numPr>
          <w:ilvl w:val="0"/>
          <w:numId w:val="8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izolimin, karantinimin ose trajtimin e kafshëve dhe produkteve që mund të jenë të kontaminuara dhe që ndikojnë në përhapjen e sëmundjes;</w:t>
      </w:r>
    </w:p>
    <w:p w14:paraId="3644F23B" w14:textId="77777777" w:rsidR="00A8541A" w:rsidRPr="004A09F5" w:rsidRDefault="00A8541A" w:rsidP="00626E98">
      <w:pPr>
        <w:numPr>
          <w:ilvl w:val="0"/>
          <w:numId w:val="8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pastrimin, dezinfektimin, </w:t>
      </w:r>
      <w:r w:rsidR="00F15C07" w:rsidRPr="004A09F5">
        <w:rPr>
          <w:rFonts w:ascii="Times New Roman" w:hAnsi="Times New Roman" w:cs="Times New Roman"/>
          <w:sz w:val="24"/>
          <w:szCs w:val="20"/>
          <w:lang w:val="en-GB" w:eastAsia="hr-HR"/>
        </w:rPr>
        <w:t>dezinsektimin</w:t>
      </w:r>
      <w:r w:rsidRPr="004A09F5">
        <w:rPr>
          <w:rFonts w:ascii="Times New Roman" w:hAnsi="Times New Roman" w:cs="Times New Roman"/>
          <w:sz w:val="24"/>
          <w:szCs w:val="20"/>
          <w:lang w:val="en-GB" w:eastAsia="hr-HR"/>
        </w:rPr>
        <w:t xml:space="preserve"> dhe deratizimin, ose masa të tjera të nevojshme të biosigurisë për t’u zbatuar në </w:t>
      </w:r>
      <w:r w:rsidRPr="004A09F5">
        <w:rPr>
          <w:rFonts w:ascii="Times New Roman" w:eastAsia="Calibri" w:hAnsi="Times New Roman" w:cs="Times New Roman"/>
          <w:sz w:val="24"/>
          <w:szCs w:val="24"/>
          <w:lang w:eastAsia="hr-HR"/>
        </w:rPr>
        <w:t xml:space="preserve">stabiliment, biznesin ushqimor ose të ushqimit për kafshë, stabilimentin që trajton nënproduktet me origjinë shtazore, ose në çdo vend tjetër, </w:t>
      </w:r>
      <w:r w:rsidRPr="004A09F5">
        <w:rPr>
          <w:rFonts w:ascii="Times New Roman" w:hAnsi="Times New Roman" w:cs="Times New Roman"/>
          <w:sz w:val="24"/>
          <w:szCs w:val="20"/>
          <w:lang w:val="en-GB" w:eastAsia="hr-HR"/>
        </w:rPr>
        <w:t>për të ulur në minimum riskun e përhapjes së sëmundjes së listuar;</w:t>
      </w:r>
    </w:p>
    <w:p w14:paraId="0E0D95CE" w14:textId="77777777" w:rsidR="00A8541A" w:rsidRPr="004A09F5" w:rsidRDefault="00A8541A" w:rsidP="00626E98">
      <w:pPr>
        <w:numPr>
          <w:ilvl w:val="0"/>
          <w:numId w:val="8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marrjen e një numri të mjaftueshëm kampionesh të përshtatshëm që nevojiten për të përfunduar he</w:t>
      </w:r>
      <w:r w:rsidR="00F15C07" w:rsidRPr="004A09F5">
        <w:rPr>
          <w:rFonts w:ascii="Times New Roman" w:hAnsi="Times New Roman" w:cs="Times New Roman"/>
          <w:sz w:val="24"/>
          <w:szCs w:val="20"/>
          <w:lang w:val="en-GB" w:eastAsia="hr-HR"/>
        </w:rPr>
        <w:t>timin epidemiologjik të p</w:t>
      </w:r>
      <w:r w:rsidR="00990E3C" w:rsidRPr="004A09F5">
        <w:rPr>
          <w:rFonts w:ascii="Times New Roman" w:hAnsi="Times New Roman" w:cs="Times New Roman"/>
          <w:sz w:val="24"/>
          <w:szCs w:val="20"/>
          <w:lang w:val="en-GB" w:eastAsia="hr-HR"/>
        </w:rPr>
        <w:t>ë</w:t>
      </w:r>
      <w:r w:rsidR="00F15C07" w:rsidRPr="004A09F5">
        <w:rPr>
          <w:rFonts w:ascii="Times New Roman" w:hAnsi="Times New Roman" w:cs="Times New Roman"/>
          <w:sz w:val="24"/>
          <w:szCs w:val="20"/>
          <w:lang w:val="en-GB" w:eastAsia="hr-HR"/>
        </w:rPr>
        <w:t>rshkr</w:t>
      </w:r>
      <w:r w:rsidRPr="004A09F5">
        <w:rPr>
          <w:rFonts w:ascii="Times New Roman" w:hAnsi="Times New Roman" w:cs="Times New Roman"/>
          <w:sz w:val="24"/>
          <w:szCs w:val="20"/>
          <w:lang w:val="en-GB" w:eastAsia="hr-HR"/>
        </w:rPr>
        <w:t>uar në nenin 57, pika 1;</w:t>
      </w:r>
    </w:p>
    <w:p w14:paraId="3A38C78B" w14:textId="77777777" w:rsidR="00A8541A" w:rsidRPr="004A09F5" w:rsidRDefault="00A8541A" w:rsidP="00626E98">
      <w:pPr>
        <w:numPr>
          <w:ilvl w:val="0"/>
          <w:numId w:val="8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testimin laboratorik të kampioneve;</w:t>
      </w:r>
    </w:p>
    <w:p w14:paraId="2F4BF2D1" w14:textId="77777777" w:rsidR="00A8541A" w:rsidRPr="004A09F5" w:rsidRDefault="00A8541A" w:rsidP="00626E98">
      <w:pPr>
        <w:numPr>
          <w:ilvl w:val="0"/>
          <w:numId w:val="88"/>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çdo masë tjetër të përshtatshme.</w:t>
      </w:r>
    </w:p>
    <w:p w14:paraId="0FAF152B" w14:textId="77777777" w:rsidR="00A8541A" w:rsidRPr="004A09F5" w:rsidRDefault="00A8541A" w:rsidP="00626E98">
      <w:pPr>
        <w:numPr>
          <w:ilvl w:val="0"/>
          <w:numId w:val="87"/>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Autoriteti Kompetent</w:t>
      </w:r>
      <w:r w:rsidR="00CB638F" w:rsidRPr="004A09F5">
        <w:rPr>
          <w:rFonts w:ascii="Times New Roman" w:hAnsi="Times New Roman" w:cs="Times New Roman"/>
          <w:sz w:val="24"/>
          <w:szCs w:val="20"/>
          <w:lang w:val="en-GB" w:eastAsia="hr-HR"/>
        </w:rPr>
        <w:t xml:space="preserve"> i kontrolleve zyrtare</w:t>
      </w:r>
      <w:r w:rsidRPr="004A09F5">
        <w:rPr>
          <w:rFonts w:ascii="Times New Roman" w:hAnsi="Times New Roman" w:cs="Times New Roman"/>
          <w:sz w:val="24"/>
          <w:szCs w:val="20"/>
          <w:lang w:val="en-GB" w:eastAsia="hr-HR"/>
        </w:rPr>
        <w:t>, në përcaktimin se cilat janë masat e përshtatshme të kontrollit të sëmundjeve që duhen marrë sipas pikës 1, mban parasysh sa vijon:</w:t>
      </w:r>
    </w:p>
    <w:p w14:paraId="4ACBD2E9" w14:textId="77777777" w:rsidR="00A8541A" w:rsidRPr="004A09F5" w:rsidRDefault="00A8541A" w:rsidP="00626E98">
      <w:pPr>
        <w:numPr>
          <w:ilvl w:val="0"/>
          <w:numId w:val="89"/>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profilin e sëmundjes;</w:t>
      </w:r>
    </w:p>
    <w:p w14:paraId="086708A5" w14:textId="77777777" w:rsidR="00A8541A" w:rsidRPr="004A09F5" w:rsidRDefault="00A8541A" w:rsidP="00626E98">
      <w:pPr>
        <w:numPr>
          <w:ilvl w:val="0"/>
          <w:numId w:val="89"/>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tipin e prodhimit dhe njësitë epidemiologjike në stabiliment, biznesin ushqimor dhe të ushqimit për kafshë, në stabilimentin që trajton nënproduktet me origjinë shtazore ose në cdo vend tjetër, të prekur nga sëmundja në fjalë;</w:t>
      </w:r>
    </w:p>
    <w:p w14:paraId="73C346CE" w14:textId="77777777" w:rsidR="00A8541A" w:rsidRPr="004A09F5" w:rsidRDefault="00A8541A" w:rsidP="00626E98">
      <w:pPr>
        <w:numPr>
          <w:ilvl w:val="0"/>
          <w:numId w:val="87"/>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Autoriteti Kompetent</w:t>
      </w:r>
      <w:r w:rsidR="00CB638F" w:rsidRPr="004A09F5">
        <w:rPr>
          <w:rFonts w:ascii="Times New Roman" w:hAnsi="Times New Roman" w:cs="Times New Roman"/>
          <w:sz w:val="24"/>
          <w:szCs w:val="20"/>
          <w:lang w:val="en-GB" w:eastAsia="hr-HR"/>
        </w:rPr>
        <w:t xml:space="preserve"> i kontrolleve zyrtare</w:t>
      </w:r>
      <w:r w:rsidRPr="004A09F5">
        <w:rPr>
          <w:rFonts w:ascii="Times New Roman" w:hAnsi="Times New Roman" w:cs="Times New Roman"/>
          <w:sz w:val="24"/>
          <w:szCs w:val="20"/>
          <w:lang w:val="en-GB" w:eastAsia="hr-HR"/>
        </w:rPr>
        <w:t xml:space="preserve"> autorizon ripopullimin e stabilimentit në fjalë ose të cdo vendi tjetër, vetëm nëse:</w:t>
      </w:r>
    </w:p>
    <w:p w14:paraId="258034C3" w14:textId="77777777" w:rsidR="00A8541A" w:rsidRPr="004A09F5" w:rsidRDefault="00A8541A" w:rsidP="00626E98">
      <w:pPr>
        <w:numPr>
          <w:ilvl w:val="0"/>
          <w:numId w:val="90"/>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janë marrë të gjitha masat e përshtatshme të kontrollit të sëmundjeve dhe testimet laboratorike përkatëse kanë treguar mungesën e pranisë së sëmundjes në fjalë;</w:t>
      </w:r>
    </w:p>
    <w:p w14:paraId="4274F448" w14:textId="77777777" w:rsidR="00A8541A" w:rsidRPr="004A09F5" w:rsidRDefault="00A8541A" w:rsidP="00626E98">
      <w:pPr>
        <w:numPr>
          <w:ilvl w:val="0"/>
          <w:numId w:val="90"/>
        </w:numPr>
        <w:spacing w:after="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ka kaluar një periudhë kohore e mjaftueshme për të parandaluar ri-infektimin e stabilimentit të prekur, biznesit ushqimor dhe të ushqimit për kafshë, </w:t>
      </w:r>
      <w:r w:rsidR="00990E3C" w:rsidRPr="004A09F5">
        <w:rPr>
          <w:rFonts w:ascii="Times New Roman" w:hAnsi="Times New Roman" w:cs="Times New Roman"/>
          <w:sz w:val="24"/>
          <w:szCs w:val="20"/>
          <w:lang w:val="en-GB" w:eastAsia="hr-HR"/>
        </w:rPr>
        <w:t>stabilimentit</w:t>
      </w:r>
      <w:r w:rsidRPr="004A09F5">
        <w:rPr>
          <w:rFonts w:ascii="Times New Roman" w:hAnsi="Times New Roman" w:cs="Times New Roman"/>
          <w:sz w:val="24"/>
          <w:szCs w:val="20"/>
          <w:lang w:val="en-GB" w:eastAsia="hr-HR"/>
        </w:rPr>
        <w:t xml:space="preserve"> që trajton nënproduktet me origjinë shtazore ose cdo vend</w:t>
      </w:r>
      <w:r w:rsidR="00990E3C" w:rsidRPr="004A09F5">
        <w:rPr>
          <w:rFonts w:ascii="Times New Roman" w:hAnsi="Times New Roman" w:cs="Times New Roman"/>
          <w:sz w:val="24"/>
          <w:szCs w:val="20"/>
          <w:lang w:val="en-GB" w:eastAsia="hr-HR"/>
        </w:rPr>
        <w:t>i</w:t>
      </w:r>
      <w:r w:rsidRPr="004A09F5">
        <w:rPr>
          <w:rFonts w:ascii="Times New Roman" w:hAnsi="Times New Roman" w:cs="Times New Roman"/>
          <w:sz w:val="24"/>
          <w:szCs w:val="20"/>
          <w:lang w:val="en-GB" w:eastAsia="hr-HR"/>
        </w:rPr>
        <w:t xml:space="preserve"> tjetër, të prekur nga sëmundja e listuar që </w:t>
      </w:r>
      <w:r w:rsidR="00990E3C" w:rsidRPr="004A09F5">
        <w:rPr>
          <w:rFonts w:ascii="Times New Roman" w:hAnsi="Times New Roman" w:cs="Times New Roman"/>
          <w:sz w:val="24"/>
          <w:szCs w:val="20"/>
          <w:lang w:val="en-GB" w:eastAsia="hr-HR"/>
        </w:rPr>
        <w:t>ka shkaktuar</w:t>
      </w:r>
      <w:r w:rsidRPr="004A09F5">
        <w:rPr>
          <w:rFonts w:ascii="Times New Roman" w:hAnsi="Times New Roman" w:cs="Times New Roman"/>
          <w:sz w:val="24"/>
          <w:szCs w:val="20"/>
          <w:lang w:val="en-GB" w:eastAsia="hr-HR"/>
        </w:rPr>
        <w:t xml:space="preserve"> vatrën sipas pikës 1 të këtij neni.</w:t>
      </w:r>
    </w:p>
    <w:p w14:paraId="1BCC4706" w14:textId="77777777" w:rsidR="00A8541A" w:rsidRPr="004A09F5" w:rsidRDefault="00A8541A" w:rsidP="00626E98">
      <w:pPr>
        <w:spacing w:after="0" w:line="276" w:lineRule="auto"/>
        <w:ind w:left="720"/>
        <w:jc w:val="both"/>
        <w:rPr>
          <w:rFonts w:ascii="Times New Roman" w:hAnsi="Times New Roman" w:cs="Times New Roman"/>
          <w:sz w:val="24"/>
          <w:szCs w:val="20"/>
          <w:lang w:eastAsia="hr-HR"/>
        </w:rPr>
      </w:pPr>
    </w:p>
    <w:p w14:paraId="06CD74FE" w14:textId="77777777" w:rsidR="00A8541A" w:rsidRPr="004A09F5" w:rsidRDefault="00A8541A" w:rsidP="00626E98">
      <w:pPr>
        <w:spacing w:after="0" w:line="276" w:lineRule="auto"/>
        <w:jc w:val="center"/>
        <w:rPr>
          <w:rFonts w:ascii="Times New Roman" w:hAnsi="Times New Roman" w:cs="Times New Roman"/>
          <w:sz w:val="24"/>
          <w:szCs w:val="20"/>
        </w:rPr>
      </w:pPr>
    </w:p>
    <w:p w14:paraId="130DF683" w14:textId="77777777" w:rsidR="00A8541A" w:rsidRPr="004A09F5" w:rsidRDefault="00A8541A" w:rsidP="00626E98">
      <w:pPr>
        <w:spacing w:after="0" w:line="276" w:lineRule="auto"/>
        <w:jc w:val="center"/>
        <w:rPr>
          <w:rFonts w:ascii="Times New Roman" w:hAnsi="Times New Roman" w:cs="Times New Roman"/>
          <w:b/>
          <w:bCs/>
          <w:sz w:val="24"/>
          <w:szCs w:val="20"/>
        </w:rPr>
      </w:pPr>
      <w:r w:rsidRPr="004A09F5">
        <w:rPr>
          <w:rFonts w:ascii="Times New Roman" w:hAnsi="Times New Roman" w:cs="Times New Roman"/>
          <w:b/>
          <w:bCs/>
          <w:sz w:val="24"/>
          <w:szCs w:val="20"/>
        </w:rPr>
        <w:t>Neni 62</w:t>
      </w:r>
    </w:p>
    <w:p w14:paraId="19B6C8F3" w14:textId="77777777" w:rsidR="00A8541A" w:rsidRPr="004A09F5" w:rsidRDefault="00A8541A" w:rsidP="00626E98">
      <w:pPr>
        <w:spacing w:line="276" w:lineRule="auto"/>
        <w:jc w:val="center"/>
        <w:rPr>
          <w:rFonts w:ascii="Times New Roman" w:hAnsi="Times New Roman" w:cs="Times New Roman"/>
          <w:b/>
          <w:bCs/>
          <w:sz w:val="24"/>
          <w:szCs w:val="20"/>
        </w:rPr>
      </w:pPr>
      <w:r w:rsidRPr="004A09F5">
        <w:rPr>
          <w:rFonts w:ascii="Times New Roman" w:hAnsi="Times New Roman" w:cs="Times New Roman"/>
          <w:b/>
          <w:bCs/>
          <w:sz w:val="24"/>
          <w:szCs w:val="20"/>
        </w:rPr>
        <w:t>Stabilimentet dhe vendet e lidhura nga ana epidemiologjike</w:t>
      </w:r>
    </w:p>
    <w:p w14:paraId="1447BF16" w14:textId="77777777" w:rsidR="00A8541A" w:rsidRPr="004A09F5" w:rsidRDefault="00A8541A" w:rsidP="00626E98">
      <w:pPr>
        <w:numPr>
          <w:ilvl w:val="0"/>
          <w:numId w:val="91"/>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Autoriteti Kompetent</w:t>
      </w:r>
      <w:r w:rsidR="00CB638F" w:rsidRPr="004A09F5">
        <w:rPr>
          <w:rFonts w:ascii="Times New Roman" w:hAnsi="Times New Roman" w:cs="Times New Roman"/>
          <w:sz w:val="24"/>
          <w:szCs w:val="24"/>
          <w:lang w:val="en-GB" w:eastAsia="hr-HR"/>
        </w:rPr>
        <w:t xml:space="preserve"> i kontrolleve zyrtare i</w:t>
      </w:r>
      <w:r w:rsidRPr="004A09F5">
        <w:rPr>
          <w:rFonts w:ascii="Times New Roman" w:hAnsi="Times New Roman" w:cs="Times New Roman"/>
          <w:sz w:val="24"/>
          <w:szCs w:val="24"/>
          <w:lang w:val="en-GB" w:eastAsia="hr-HR"/>
        </w:rPr>
        <w:t xml:space="preserve"> shtrin masat e kontrollit të sëmundjeve të p</w:t>
      </w:r>
      <w:r w:rsidR="00E74994" w:rsidRPr="004A09F5">
        <w:rPr>
          <w:rFonts w:ascii="Times New Roman" w:hAnsi="Times New Roman" w:cs="Times New Roman"/>
          <w:sz w:val="24"/>
          <w:szCs w:val="24"/>
          <w:lang w:val="en-GB" w:eastAsia="hr-HR"/>
        </w:rPr>
        <w:t>ë</w:t>
      </w:r>
      <w:r w:rsidR="00BC3AAE" w:rsidRPr="004A09F5">
        <w:rPr>
          <w:rFonts w:ascii="Times New Roman" w:hAnsi="Times New Roman" w:cs="Times New Roman"/>
          <w:sz w:val="24"/>
          <w:szCs w:val="24"/>
          <w:lang w:val="en-GB" w:eastAsia="hr-HR"/>
        </w:rPr>
        <w:t>rshkr</w:t>
      </w:r>
      <w:r w:rsidRPr="004A09F5">
        <w:rPr>
          <w:rFonts w:ascii="Times New Roman" w:hAnsi="Times New Roman" w:cs="Times New Roman"/>
          <w:sz w:val="24"/>
          <w:szCs w:val="24"/>
          <w:lang w:val="en-GB" w:eastAsia="hr-HR"/>
        </w:rPr>
        <w:t>uara në nenin 61, pika 1 edhe në stabilimente të tjera dhe njësitë epidemiologjike të lidhura me to, bizneset ushqimore dhe të ushqimit për kafshë, ose stabilimentet e trajtimit të nënprodukteve me origjinë shtazore, ose çdo vendi tjetër, apo mjeteve të transportit</w:t>
      </w:r>
      <w:r w:rsidR="00E74994" w:rsidRPr="004A09F5">
        <w:rPr>
          <w:rFonts w:ascii="Times New Roman" w:hAnsi="Times New Roman" w:cs="Times New Roman"/>
          <w:sz w:val="24"/>
          <w:szCs w:val="24"/>
          <w:lang w:val="en-GB" w:eastAsia="hr-HR"/>
        </w:rPr>
        <w:t>. Shtrirja e këtyre masave bëhet</w:t>
      </w:r>
      <w:r w:rsidRPr="004A09F5">
        <w:rPr>
          <w:rFonts w:ascii="Times New Roman" w:hAnsi="Times New Roman" w:cs="Times New Roman"/>
          <w:sz w:val="24"/>
          <w:szCs w:val="24"/>
          <w:lang w:val="en-GB" w:eastAsia="hr-HR"/>
        </w:rPr>
        <w:t xml:space="preserve"> ku</w:t>
      </w:r>
      <w:r w:rsidR="00BC3AAE" w:rsidRPr="004A09F5">
        <w:rPr>
          <w:rFonts w:ascii="Times New Roman" w:hAnsi="Times New Roman" w:cs="Times New Roman"/>
          <w:sz w:val="24"/>
          <w:szCs w:val="24"/>
          <w:lang w:val="en-GB" w:eastAsia="hr-HR"/>
        </w:rPr>
        <w:t>r</w:t>
      </w:r>
      <w:r w:rsidRPr="004A09F5">
        <w:rPr>
          <w:rFonts w:ascii="Times New Roman" w:hAnsi="Times New Roman" w:cs="Times New Roman"/>
          <w:sz w:val="24"/>
          <w:szCs w:val="24"/>
          <w:lang w:val="en-GB" w:eastAsia="hr-HR"/>
        </w:rPr>
        <w:t xml:space="preserve"> nga hetimi epidemiologjik </w:t>
      </w:r>
      <w:r w:rsidR="00BC3AAE" w:rsidRPr="004A09F5">
        <w:rPr>
          <w:rFonts w:ascii="Times New Roman" w:hAnsi="Times New Roman" w:cs="Times New Roman"/>
          <w:sz w:val="24"/>
          <w:szCs w:val="24"/>
          <w:lang w:val="en-GB" w:eastAsia="hr-HR"/>
        </w:rPr>
        <w:t xml:space="preserve">i kryer </w:t>
      </w:r>
      <w:r w:rsidRPr="004A09F5">
        <w:rPr>
          <w:rFonts w:ascii="Times New Roman" w:hAnsi="Times New Roman" w:cs="Times New Roman"/>
          <w:sz w:val="24"/>
          <w:szCs w:val="24"/>
          <w:lang w:val="en-GB" w:eastAsia="hr-HR"/>
        </w:rPr>
        <w:t xml:space="preserve">sipas nenit 57, pika 1 ose nga rezultatet e hetimit klinik ose testimit laboratorik, apo të dhëna të tjera epidemiologjike, ka arsye për të dyshuar për përhapjen në, nga, ose nëpërmjet tyre, të sëmundjes së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a (a), </w:t>
      </w:r>
      <w:r w:rsidR="00E74994" w:rsidRPr="004A09F5">
        <w:rPr>
          <w:rFonts w:ascii="Times New Roman" w:hAnsi="Times New Roman" w:cs="Times New Roman"/>
          <w:sz w:val="24"/>
          <w:szCs w:val="24"/>
          <w:lang w:val="en-GB" w:eastAsia="hr-HR"/>
        </w:rPr>
        <w:t>ndaj të cilave</w:t>
      </w:r>
      <w:r w:rsidRPr="004A09F5">
        <w:rPr>
          <w:rFonts w:ascii="Times New Roman" w:hAnsi="Times New Roman" w:cs="Times New Roman"/>
          <w:sz w:val="24"/>
          <w:szCs w:val="24"/>
          <w:lang w:val="en-GB" w:eastAsia="hr-HR"/>
        </w:rPr>
        <w:t xml:space="preserve"> </w:t>
      </w:r>
      <w:r w:rsidR="00E74994" w:rsidRPr="004A09F5">
        <w:rPr>
          <w:rFonts w:ascii="Times New Roman" w:hAnsi="Times New Roman" w:cs="Times New Roman"/>
          <w:sz w:val="24"/>
          <w:szCs w:val="24"/>
          <w:lang w:val="en-GB" w:eastAsia="hr-HR"/>
        </w:rPr>
        <w:t>ishin marrë a</w:t>
      </w:r>
      <w:r w:rsidRPr="004A09F5">
        <w:rPr>
          <w:rFonts w:ascii="Times New Roman" w:hAnsi="Times New Roman" w:cs="Times New Roman"/>
          <w:sz w:val="24"/>
          <w:szCs w:val="24"/>
          <w:lang w:val="en-GB" w:eastAsia="hr-HR"/>
        </w:rPr>
        <w:t>to masa.</w:t>
      </w:r>
    </w:p>
    <w:p w14:paraId="1F7A7A4C" w14:textId="77777777" w:rsidR="00A8541A" w:rsidRPr="004A09F5" w:rsidRDefault="00A8541A" w:rsidP="00626E98">
      <w:pPr>
        <w:numPr>
          <w:ilvl w:val="0"/>
          <w:numId w:val="91"/>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Nëse hetimi epidemiologjik </w:t>
      </w:r>
      <w:r w:rsidR="00E74994" w:rsidRPr="004A09F5">
        <w:rPr>
          <w:rFonts w:ascii="Times New Roman" w:hAnsi="Times New Roman" w:cs="Times New Roman"/>
          <w:sz w:val="24"/>
          <w:szCs w:val="24"/>
          <w:lang w:val="en-GB" w:eastAsia="hr-HR"/>
        </w:rPr>
        <w:t xml:space="preserve">i kryer </w:t>
      </w:r>
      <w:r w:rsidRPr="004A09F5">
        <w:rPr>
          <w:rFonts w:ascii="Times New Roman" w:hAnsi="Times New Roman" w:cs="Times New Roman"/>
          <w:sz w:val="24"/>
          <w:szCs w:val="24"/>
          <w:lang w:val="en-GB" w:eastAsia="hr-HR"/>
        </w:rPr>
        <w:t xml:space="preserve">sipas nenit 57, pika 1, tregon se origjina e mundshme e sëmundjes së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 është një shtet tjetër, ose ka gjasa që sëmundja e listuar në fjalë të jetë përhapur në një shtet tjetër, Autoriteti Kompetent njofton pa vonesë Autoritetin Kompetent të atij shteti.</w:t>
      </w:r>
    </w:p>
    <w:p w14:paraId="38B27E24" w14:textId="77777777" w:rsidR="00A8541A" w:rsidRPr="004A09F5" w:rsidRDefault="00A8541A" w:rsidP="00626E98">
      <w:pPr>
        <w:numPr>
          <w:ilvl w:val="0"/>
          <w:numId w:val="91"/>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Në rastet e përshkruara në pikën 2, Autoriteti Kompetent bashkëpunon me autoritetet kompetente të shteteve të tjera për një hetim epidemiologjik të mëtejshëm dhe për zbatimin e masave të kontrollit të sëmundjeve.</w:t>
      </w:r>
    </w:p>
    <w:p w14:paraId="329DFE53" w14:textId="77777777" w:rsidR="00A8541A" w:rsidRPr="004A09F5" w:rsidRDefault="00A8541A" w:rsidP="00626E98">
      <w:pPr>
        <w:spacing w:after="0" w:line="276" w:lineRule="auto"/>
        <w:jc w:val="center"/>
        <w:rPr>
          <w:rFonts w:ascii="Times New Roman" w:hAnsi="Times New Roman" w:cs="Times New Roman"/>
          <w:sz w:val="24"/>
          <w:szCs w:val="24"/>
          <w:lang w:eastAsia="hr-HR"/>
        </w:rPr>
      </w:pPr>
    </w:p>
    <w:p w14:paraId="7232886C" w14:textId="77777777" w:rsidR="00BF3854" w:rsidRPr="004A09F5" w:rsidRDefault="00BF3854" w:rsidP="00626E98">
      <w:pPr>
        <w:spacing w:after="0" w:line="276" w:lineRule="auto"/>
        <w:jc w:val="center"/>
        <w:rPr>
          <w:rFonts w:ascii="Times New Roman" w:hAnsi="Times New Roman" w:cs="Times New Roman"/>
          <w:sz w:val="24"/>
          <w:szCs w:val="24"/>
          <w:lang w:eastAsia="hr-HR"/>
        </w:rPr>
      </w:pPr>
    </w:p>
    <w:p w14:paraId="17A88203"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63</w:t>
      </w:r>
    </w:p>
    <w:p w14:paraId="36905A6C" w14:textId="77777777" w:rsidR="00A8541A" w:rsidRPr="004A09F5" w:rsidRDefault="00A8541A"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Masa</w:t>
      </w:r>
      <w:r w:rsidR="00E74994" w:rsidRPr="004A09F5">
        <w:rPr>
          <w:rFonts w:ascii="Times New Roman" w:hAnsi="Times New Roman" w:cs="Times New Roman"/>
          <w:b/>
          <w:bCs/>
          <w:sz w:val="24"/>
          <w:szCs w:val="24"/>
          <w:lang w:eastAsia="hr-HR"/>
        </w:rPr>
        <w:t xml:space="preserve"> </w:t>
      </w:r>
      <w:r w:rsidRPr="004A09F5">
        <w:rPr>
          <w:rFonts w:ascii="Times New Roman" w:hAnsi="Times New Roman" w:cs="Times New Roman"/>
          <w:b/>
          <w:bCs/>
          <w:sz w:val="24"/>
          <w:szCs w:val="24"/>
          <w:lang w:eastAsia="hr-HR"/>
        </w:rPr>
        <w:t>t</w:t>
      </w:r>
      <w:r w:rsidR="00E74994" w:rsidRPr="004A09F5">
        <w:rPr>
          <w:rFonts w:ascii="Times New Roman" w:hAnsi="Times New Roman" w:cs="Times New Roman"/>
          <w:b/>
          <w:bCs/>
          <w:sz w:val="24"/>
          <w:szCs w:val="24"/>
          <w:lang w:eastAsia="hr-HR"/>
        </w:rPr>
        <w:t>ë</w:t>
      </w:r>
      <w:r w:rsidRPr="004A09F5">
        <w:rPr>
          <w:rFonts w:ascii="Times New Roman" w:hAnsi="Times New Roman" w:cs="Times New Roman"/>
          <w:b/>
          <w:bCs/>
          <w:sz w:val="24"/>
          <w:szCs w:val="24"/>
          <w:lang w:eastAsia="hr-HR"/>
        </w:rPr>
        <w:t xml:space="preserve"> hollësishme të kontrollit të sëmundjeve në stabilimentet dhe vendet e tjera të prekura dhe </w:t>
      </w:r>
      <w:r w:rsidRPr="004A09F5">
        <w:rPr>
          <w:rFonts w:ascii="Times New Roman" w:hAnsi="Times New Roman" w:cs="Times New Roman"/>
          <w:b/>
          <w:bCs/>
          <w:sz w:val="24"/>
          <w:szCs w:val="20"/>
        </w:rPr>
        <w:t>lidhura nga ana epidemiologjike</w:t>
      </w:r>
    </w:p>
    <w:p w14:paraId="5AE9B6F3" w14:textId="1A124CD9" w:rsidR="00A8541A" w:rsidRPr="004A09F5" w:rsidRDefault="00591639" w:rsidP="00626E98">
      <w:pPr>
        <w:spacing w:after="0"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A8541A" w:rsidRPr="004A09F5">
        <w:rPr>
          <w:rFonts w:ascii="Times New Roman" w:hAnsi="Times New Roman" w:cs="Times New Roman"/>
          <w:sz w:val="24"/>
          <w:szCs w:val="24"/>
          <w:lang w:eastAsia="hr-HR"/>
        </w:rPr>
        <w:t>miraton rregulla</w:t>
      </w:r>
      <w:r w:rsidR="00E74994" w:rsidRPr="004A09F5">
        <w:rPr>
          <w:rFonts w:ascii="Times New Roman" w:hAnsi="Times New Roman" w:cs="Times New Roman"/>
          <w:sz w:val="24"/>
          <w:szCs w:val="24"/>
          <w:lang w:eastAsia="hr-HR"/>
        </w:rPr>
        <w:t xml:space="preserve"> </w:t>
      </w:r>
      <w:r w:rsidR="00A8541A" w:rsidRPr="004A09F5">
        <w:rPr>
          <w:rFonts w:ascii="Times New Roman" w:hAnsi="Times New Roman" w:cs="Times New Roman"/>
          <w:sz w:val="24"/>
          <w:szCs w:val="24"/>
          <w:lang w:eastAsia="hr-HR"/>
        </w:rPr>
        <w:t>t</w:t>
      </w:r>
      <w:r w:rsidR="00E74994" w:rsidRPr="004A09F5">
        <w:rPr>
          <w:rFonts w:ascii="Times New Roman" w:hAnsi="Times New Roman" w:cs="Times New Roman"/>
          <w:sz w:val="24"/>
          <w:szCs w:val="24"/>
          <w:lang w:eastAsia="hr-HR"/>
        </w:rPr>
        <w:t>ë</w:t>
      </w:r>
      <w:r w:rsidR="00A8541A" w:rsidRPr="004A09F5">
        <w:rPr>
          <w:rFonts w:ascii="Times New Roman" w:hAnsi="Times New Roman" w:cs="Times New Roman"/>
          <w:sz w:val="24"/>
          <w:szCs w:val="24"/>
          <w:lang w:eastAsia="hr-HR"/>
        </w:rPr>
        <w:t xml:space="preserve"> hollësishme për masat e kontrollit të sëmundjeve që merren nga autoriteti kompetent, sipas neneve 61 dhe 62 në stabilimente, biznese ushqimore dhe të ushqimit për kafshë, në stabilimente që trajtojnë nënprodukte me origjinë shtazore ose vende të tjera, </w:t>
      </w:r>
      <w:r w:rsidR="00A8541A" w:rsidRPr="004A09F5">
        <w:rPr>
          <w:rFonts w:ascii="Times New Roman" w:hAnsi="Times New Roman" w:cs="Times New Roman"/>
          <w:bCs/>
          <w:sz w:val="24"/>
          <w:szCs w:val="24"/>
          <w:lang w:eastAsia="hr-HR"/>
        </w:rPr>
        <w:t xml:space="preserve">të prekura dhe </w:t>
      </w:r>
      <w:r w:rsidR="00A8541A" w:rsidRPr="004A09F5">
        <w:rPr>
          <w:rFonts w:ascii="Times New Roman" w:hAnsi="Times New Roman" w:cs="Times New Roman"/>
          <w:bCs/>
          <w:sz w:val="24"/>
          <w:szCs w:val="20"/>
        </w:rPr>
        <w:t>lidhura nga ana epidemiologjike,</w:t>
      </w:r>
      <w:r w:rsidR="00A8541A" w:rsidRPr="004A09F5">
        <w:rPr>
          <w:rFonts w:ascii="Times New Roman" w:hAnsi="Times New Roman" w:cs="Times New Roman"/>
          <w:sz w:val="24"/>
          <w:szCs w:val="24"/>
          <w:lang w:eastAsia="hr-HR"/>
        </w:rPr>
        <w:t xml:space="preserve"> </w:t>
      </w:r>
      <w:r w:rsidR="00E74994" w:rsidRPr="004A09F5">
        <w:rPr>
          <w:rFonts w:ascii="Times New Roman" w:hAnsi="Times New Roman" w:cs="Times New Roman"/>
          <w:sz w:val="24"/>
          <w:szCs w:val="24"/>
          <w:lang w:eastAsia="hr-HR"/>
        </w:rPr>
        <w:t>p</w:t>
      </w:r>
      <w:r w:rsidR="00A8541A" w:rsidRPr="004A09F5">
        <w:rPr>
          <w:rFonts w:ascii="Times New Roman" w:hAnsi="Times New Roman" w:cs="Times New Roman"/>
          <w:sz w:val="24"/>
          <w:szCs w:val="24"/>
          <w:lang w:eastAsia="hr-HR"/>
        </w:rPr>
        <w:t>ë</w:t>
      </w:r>
      <w:r w:rsidR="00E74994" w:rsidRPr="004A09F5">
        <w:rPr>
          <w:rFonts w:ascii="Times New Roman" w:hAnsi="Times New Roman" w:cs="Times New Roman"/>
          <w:sz w:val="24"/>
          <w:szCs w:val="24"/>
          <w:lang w:eastAsia="hr-HR"/>
        </w:rPr>
        <w:t xml:space="preserve">r </w:t>
      </w:r>
      <w:r w:rsidR="00A8541A" w:rsidRPr="004A09F5">
        <w:rPr>
          <w:rFonts w:ascii="Times New Roman" w:hAnsi="Times New Roman" w:cs="Times New Roman"/>
          <w:sz w:val="24"/>
          <w:szCs w:val="24"/>
          <w:lang w:eastAsia="hr-HR"/>
        </w:rPr>
        <w:t>sëmundje</w:t>
      </w:r>
      <w:r w:rsidR="00E74994" w:rsidRPr="004A09F5">
        <w:rPr>
          <w:rFonts w:ascii="Times New Roman" w:hAnsi="Times New Roman" w:cs="Times New Roman"/>
          <w:sz w:val="24"/>
          <w:szCs w:val="24"/>
          <w:lang w:eastAsia="hr-HR"/>
        </w:rPr>
        <w:t>t e</w:t>
      </w:r>
      <w:r w:rsidR="00A8541A" w:rsidRPr="004A09F5">
        <w:rPr>
          <w:rFonts w:ascii="Times New Roman" w:hAnsi="Times New Roman" w:cs="Times New Roman"/>
          <w:sz w:val="24"/>
          <w:szCs w:val="24"/>
          <w:lang w:eastAsia="hr-HR"/>
        </w:rPr>
        <w:t xml:space="preserve"> listuara sipas nenit 9, pika 1, </w:t>
      </w:r>
      <w:r w:rsidR="00AA49CE" w:rsidRPr="004A09F5">
        <w:rPr>
          <w:rFonts w:ascii="Times New Roman" w:hAnsi="Times New Roman" w:cs="Times New Roman"/>
          <w:sz w:val="24"/>
          <w:szCs w:val="24"/>
          <w:lang w:eastAsia="hr-HR"/>
        </w:rPr>
        <w:t>shkronj</w:t>
      </w:r>
      <w:r w:rsidR="00A8541A" w:rsidRPr="004A09F5">
        <w:rPr>
          <w:rFonts w:ascii="Times New Roman" w:hAnsi="Times New Roman" w:cs="Times New Roman"/>
          <w:sz w:val="24"/>
          <w:szCs w:val="24"/>
          <w:lang w:eastAsia="hr-HR"/>
        </w:rPr>
        <w:t xml:space="preserve">a (a), përfshirë rregullat se cilat masa të kontrollit të sëmundjeve sipas nenit 61, pika 1, duhet të zbatohen në lidhje me secilën sëmundje të listuar. </w:t>
      </w:r>
    </w:p>
    <w:p w14:paraId="531C80B0" w14:textId="77777777" w:rsidR="00A8541A" w:rsidRPr="004A09F5" w:rsidRDefault="00A8541A" w:rsidP="00626E98">
      <w:p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Këto rregulla të hollësishme kanë të bëjnë me:</w:t>
      </w:r>
    </w:p>
    <w:p w14:paraId="0781B5CF" w14:textId="77777777" w:rsidR="00A8541A" w:rsidRPr="004A09F5" w:rsidRDefault="00A8541A" w:rsidP="00626E98">
      <w:pPr>
        <w:numPr>
          <w:ilvl w:val="0"/>
          <w:numId w:val="92"/>
        </w:numPr>
        <w:spacing w:after="0" w:line="276" w:lineRule="auto"/>
        <w:ind w:left="720" w:hanging="45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kushtet dhe kërkesat për masat e kontrollit të sëmundjeve të përshkruara në nenin 61, pika 1, nga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a (a) deri tek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(e);</w:t>
      </w:r>
    </w:p>
    <w:p w14:paraId="16287FD2" w14:textId="77777777" w:rsidR="00A8541A" w:rsidRPr="004A09F5" w:rsidRDefault="00A8541A" w:rsidP="00626E98">
      <w:pPr>
        <w:numPr>
          <w:ilvl w:val="0"/>
          <w:numId w:val="92"/>
        </w:numPr>
        <w:spacing w:line="276" w:lineRule="auto"/>
        <w:ind w:left="720" w:hanging="450"/>
        <w:contextualSpacing/>
        <w:jc w:val="both"/>
        <w:rPr>
          <w:rFonts w:ascii="Times New Roman" w:hAnsi="Times New Roman" w:cs="Times New Roman"/>
          <w:lang w:val="en-GB" w:eastAsia="hr-HR"/>
        </w:rPr>
      </w:pPr>
      <w:r w:rsidRPr="004A09F5">
        <w:rPr>
          <w:rFonts w:ascii="Times New Roman" w:hAnsi="Times New Roman" w:cs="Times New Roman"/>
          <w:sz w:val="24"/>
          <w:szCs w:val="24"/>
          <w:lang w:val="en-GB" w:eastAsia="hr-HR"/>
        </w:rPr>
        <w:t xml:space="preserve">procedurat e pastrimit, dezinfektimit, dezinsektimit, deratizimit ose masa të tjera të nevojshme </w:t>
      </w:r>
      <w:r w:rsidR="00E74994" w:rsidRPr="004A09F5">
        <w:rPr>
          <w:rFonts w:ascii="Times New Roman" w:hAnsi="Times New Roman" w:cs="Times New Roman"/>
          <w:sz w:val="24"/>
          <w:szCs w:val="24"/>
          <w:lang w:val="en-GB" w:eastAsia="hr-HR"/>
        </w:rPr>
        <w:t xml:space="preserve">të </w:t>
      </w:r>
      <w:r w:rsidRPr="004A09F5">
        <w:rPr>
          <w:rFonts w:ascii="Times New Roman" w:hAnsi="Times New Roman" w:cs="Times New Roman"/>
          <w:sz w:val="24"/>
          <w:szCs w:val="24"/>
          <w:lang w:val="en-GB" w:eastAsia="hr-HR"/>
        </w:rPr>
        <w:t>biosigur</w:t>
      </w:r>
      <w:r w:rsidR="00E74994" w:rsidRPr="004A09F5">
        <w:rPr>
          <w:rFonts w:ascii="Times New Roman" w:hAnsi="Times New Roman" w:cs="Times New Roman"/>
          <w:sz w:val="24"/>
          <w:szCs w:val="24"/>
          <w:lang w:val="en-GB" w:eastAsia="hr-HR"/>
        </w:rPr>
        <w:t>isë</w:t>
      </w:r>
      <w:r w:rsidRPr="004A09F5">
        <w:rPr>
          <w:rFonts w:ascii="Times New Roman" w:hAnsi="Times New Roman" w:cs="Times New Roman"/>
          <w:sz w:val="24"/>
          <w:szCs w:val="24"/>
          <w:lang w:val="en-GB" w:eastAsia="hr-HR"/>
        </w:rPr>
        <w:t xml:space="preserve">, sipas nenit 61,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(f), që përcaktojnë përdorimin e biocideve për këto qëllime, aty ku nevojitet;</w:t>
      </w:r>
    </w:p>
    <w:p w14:paraId="2ABC68EB" w14:textId="77777777" w:rsidR="00A8541A" w:rsidRPr="004A09F5" w:rsidRDefault="00A8541A" w:rsidP="00626E98">
      <w:pPr>
        <w:numPr>
          <w:ilvl w:val="0"/>
          <w:numId w:val="92"/>
        </w:numPr>
        <w:spacing w:line="276" w:lineRule="auto"/>
        <w:ind w:left="720" w:hanging="45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kushtet dhe kërkesat për marrjen e kampioneve dhe testimin laboratorik sipas nenit 61,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at (g) dhe (h);</w:t>
      </w:r>
    </w:p>
    <w:p w14:paraId="1911B9BE" w14:textId="77777777" w:rsidR="00A8541A" w:rsidRPr="004A09F5" w:rsidRDefault="00A8541A" w:rsidP="00626E98">
      <w:pPr>
        <w:numPr>
          <w:ilvl w:val="0"/>
          <w:numId w:val="92"/>
        </w:numPr>
        <w:spacing w:line="276" w:lineRule="auto"/>
        <w:ind w:left="720" w:hanging="45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kushtet dhe kërkesat e hollësishme për ripopullimin </w:t>
      </w:r>
      <w:r w:rsidR="00E74994" w:rsidRPr="004A09F5">
        <w:rPr>
          <w:rFonts w:ascii="Times New Roman" w:hAnsi="Times New Roman" w:cs="Times New Roman"/>
          <w:sz w:val="24"/>
          <w:szCs w:val="24"/>
          <w:lang w:val="en-GB" w:eastAsia="hr-HR"/>
        </w:rPr>
        <w:t>të</w:t>
      </w:r>
      <w:r w:rsidRPr="004A09F5">
        <w:rPr>
          <w:rFonts w:ascii="Times New Roman" w:hAnsi="Times New Roman" w:cs="Times New Roman"/>
          <w:sz w:val="24"/>
          <w:szCs w:val="24"/>
          <w:lang w:val="en-GB" w:eastAsia="hr-HR"/>
        </w:rPr>
        <w:t xml:space="preserve"> përshkruar</w:t>
      </w:r>
      <w:r w:rsidR="00E74994" w:rsidRPr="004A09F5">
        <w:rPr>
          <w:rFonts w:ascii="Times New Roman" w:hAnsi="Times New Roman" w:cs="Times New Roman"/>
          <w:sz w:val="24"/>
          <w:szCs w:val="24"/>
          <w:lang w:val="en-GB" w:eastAsia="hr-HR"/>
        </w:rPr>
        <w:t>a</w:t>
      </w:r>
      <w:r w:rsidRPr="004A09F5">
        <w:rPr>
          <w:rFonts w:ascii="Times New Roman" w:hAnsi="Times New Roman" w:cs="Times New Roman"/>
          <w:sz w:val="24"/>
          <w:szCs w:val="24"/>
          <w:lang w:val="en-GB" w:eastAsia="hr-HR"/>
        </w:rPr>
        <w:t xml:space="preserve"> në nenin 61, pika 3;</w:t>
      </w:r>
    </w:p>
    <w:p w14:paraId="580F749B" w14:textId="77777777" w:rsidR="00A8541A" w:rsidRPr="004A09F5" w:rsidRDefault="00A8541A" w:rsidP="00626E98">
      <w:pPr>
        <w:numPr>
          <w:ilvl w:val="0"/>
          <w:numId w:val="92"/>
        </w:numPr>
        <w:spacing w:line="276" w:lineRule="auto"/>
        <w:ind w:left="720" w:hanging="45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lastRenderedPageBreak/>
        <w:t>zbatimin e masave të nevojshme të kontrollit të sëmundjeve, të p</w:t>
      </w:r>
      <w:r w:rsidR="00E74994" w:rsidRPr="004A09F5">
        <w:rPr>
          <w:rFonts w:ascii="Times New Roman" w:hAnsi="Times New Roman" w:cs="Times New Roman"/>
          <w:sz w:val="24"/>
          <w:szCs w:val="24"/>
          <w:lang w:val="en-GB" w:eastAsia="hr-HR"/>
        </w:rPr>
        <w:t>ërshkr</w:t>
      </w:r>
      <w:r w:rsidRPr="004A09F5">
        <w:rPr>
          <w:rFonts w:ascii="Times New Roman" w:hAnsi="Times New Roman" w:cs="Times New Roman"/>
          <w:sz w:val="24"/>
          <w:szCs w:val="24"/>
          <w:lang w:val="en-GB" w:eastAsia="hr-HR"/>
        </w:rPr>
        <w:t>uara në nenin 62, në stabilimente, vende të tjera dhe në mjetet e transportit të lidhura nga ana epidemiologjike.</w:t>
      </w:r>
    </w:p>
    <w:p w14:paraId="63F93C31" w14:textId="77777777" w:rsidR="00A8541A" w:rsidRPr="004A09F5" w:rsidRDefault="00A8541A" w:rsidP="00626E98">
      <w:pPr>
        <w:numPr>
          <w:ilvl w:val="0"/>
          <w:numId w:val="60"/>
        </w:numPr>
        <w:spacing w:line="276" w:lineRule="auto"/>
        <w:contextualSpacing/>
        <w:jc w:val="center"/>
        <w:rPr>
          <w:rFonts w:ascii="Times New Roman" w:hAnsi="Times New Roman" w:cs="Times New Roman"/>
          <w:vanish/>
          <w:sz w:val="24"/>
          <w:szCs w:val="24"/>
          <w:lang w:val="en-GB" w:eastAsia="hr-HR"/>
        </w:rPr>
      </w:pPr>
    </w:p>
    <w:p w14:paraId="6B87147E" w14:textId="77777777" w:rsidR="00A8541A" w:rsidRPr="004A09F5" w:rsidRDefault="00A8541A" w:rsidP="00626E98">
      <w:pPr>
        <w:spacing w:after="0" w:line="276" w:lineRule="auto"/>
        <w:ind w:left="1080"/>
        <w:contextualSpacing/>
        <w:rPr>
          <w:rFonts w:ascii="Times New Roman" w:hAnsi="Times New Roman" w:cs="Times New Roman"/>
          <w:sz w:val="24"/>
          <w:szCs w:val="24"/>
          <w:lang w:val="en-GB" w:eastAsia="hr-HR"/>
        </w:rPr>
      </w:pPr>
    </w:p>
    <w:p w14:paraId="382A06CE" w14:textId="77777777" w:rsidR="00A8541A" w:rsidRPr="004A09F5" w:rsidRDefault="00A8541A" w:rsidP="00626E98">
      <w:pPr>
        <w:spacing w:after="0" w:line="276" w:lineRule="auto"/>
        <w:contextualSpacing/>
        <w:jc w:val="center"/>
        <w:rPr>
          <w:rFonts w:ascii="Times New Roman" w:hAnsi="Times New Roman" w:cs="Times New Roman"/>
          <w:b/>
          <w:bCs/>
          <w:sz w:val="24"/>
          <w:szCs w:val="24"/>
          <w:lang w:val="en-GB" w:eastAsia="hr-HR"/>
        </w:rPr>
      </w:pPr>
      <w:r w:rsidRPr="004A09F5">
        <w:rPr>
          <w:rFonts w:ascii="Times New Roman" w:hAnsi="Times New Roman" w:cs="Times New Roman"/>
          <w:b/>
          <w:bCs/>
          <w:sz w:val="24"/>
          <w:szCs w:val="24"/>
          <w:lang w:val="en-GB" w:eastAsia="hr-HR"/>
        </w:rPr>
        <w:t>Neni 64</w:t>
      </w:r>
    </w:p>
    <w:p w14:paraId="3F53EF5E" w14:textId="77777777" w:rsidR="00A8541A" w:rsidRPr="004A09F5" w:rsidRDefault="00A8541A" w:rsidP="00626E98">
      <w:pPr>
        <w:spacing w:line="276" w:lineRule="auto"/>
        <w:contextualSpacing/>
        <w:jc w:val="center"/>
        <w:rPr>
          <w:rFonts w:ascii="Times New Roman" w:hAnsi="Times New Roman" w:cs="Times New Roman"/>
          <w:b/>
          <w:bCs/>
          <w:sz w:val="24"/>
          <w:szCs w:val="24"/>
          <w:lang w:val="en-GB" w:eastAsia="hr-HR"/>
        </w:rPr>
      </w:pPr>
      <w:r w:rsidRPr="004A09F5">
        <w:rPr>
          <w:rFonts w:ascii="Times New Roman" w:hAnsi="Times New Roman" w:cs="Times New Roman"/>
          <w:b/>
          <w:bCs/>
          <w:sz w:val="24"/>
          <w:szCs w:val="24"/>
          <w:lang w:val="en-GB" w:eastAsia="hr-HR"/>
        </w:rPr>
        <w:t xml:space="preserve">Krijimi i zonave </w:t>
      </w:r>
      <w:r w:rsidR="00E74994" w:rsidRPr="004A09F5">
        <w:rPr>
          <w:rFonts w:ascii="Times New Roman" w:hAnsi="Times New Roman" w:cs="Times New Roman"/>
          <w:b/>
          <w:bCs/>
          <w:sz w:val="24"/>
          <w:szCs w:val="24"/>
          <w:lang w:val="en-GB" w:eastAsia="hr-HR"/>
        </w:rPr>
        <w:t>mbi t</w:t>
      </w:r>
      <w:r w:rsidR="00BF1986" w:rsidRPr="004A09F5">
        <w:rPr>
          <w:rFonts w:ascii="Times New Roman" w:hAnsi="Times New Roman" w:cs="Times New Roman"/>
          <w:b/>
          <w:bCs/>
          <w:sz w:val="24"/>
          <w:szCs w:val="24"/>
          <w:lang w:val="en-GB" w:eastAsia="hr-HR"/>
        </w:rPr>
        <w:t>ë</w:t>
      </w:r>
      <w:r w:rsidR="00E74994" w:rsidRPr="004A09F5">
        <w:rPr>
          <w:rFonts w:ascii="Times New Roman" w:hAnsi="Times New Roman" w:cs="Times New Roman"/>
          <w:b/>
          <w:bCs/>
          <w:sz w:val="24"/>
          <w:szCs w:val="24"/>
          <w:lang w:val="en-GB" w:eastAsia="hr-HR"/>
        </w:rPr>
        <w:t xml:space="preserve"> cilat vendosen masa</w:t>
      </w:r>
      <w:r w:rsidRPr="004A09F5">
        <w:rPr>
          <w:rFonts w:ascii="Times New Roman" w:hAnsi="Times New Roman" w:cs="Times New Roman"/>
          <w:b/>
          <w:bCs/>
          <w:sz w:val="24"/>
          <w:szCs w:val="24"/>
          <w:lang w:val="en-GB" w:eastAsia="hr-HR"/>
        </w:rPr>
        <w:t xml:space="preserve"> kufizuese nga </w:t>
      </w:r>
      <w:r w:rsidR="00E74994" w:rsidRPr="004A09F5">
        <w:rPr>
          <w:rFonts w:ascii="Times New Roman" w:hAnsi="Times New Roman" w:cs="Times New Roman"/>
          <w:b/>
          <w:bCs/>
          <w:sz w:val="24"/>
          <w:szCs w:val="24"/>
          <w:lang w:val="en-GB" w:eastAsia="hr-HR"/>
        </w:rPr>
        <w:t>Autoriteti</w:t>
      </w:r>
      <w:r w:rsidRPr="004A09F5">
        <w:rPr>
          <w:rFonts w:ascii="Times New Roman" w:hAnsi="Times New Roman" w:cs="Times New Roman"/>
          <w:b/>
          <w:bCs/>
          <w:sz w:val="24"/>
          <w:szCs w:val="24"/>
          <w:lang w:val="en-GB" w:eastAsia="hr-HR"/>
        </w:rPr>
        <w:t xml:space="preserve"> kompetent</w:t>
      </w:r>
    </w:p>
    <w:p w14:paraId="1212BD85" w14:textId="77777777" w:rsidR="00A8541A" w:rsidRPr="004A09F5" w:rsidRDefault="00A8541A" w:rsidP="00626E98">
      <w:pPr>
        <w:spacing w:line="276" w:lineRule="auto"/>
        <w:ind w:left="1080"/>
        <w:contextualSpacing/>
        <w:jc w:val="center"/>
        <w:rPr>
          <w:rFonts w:ascii="Times New Roman" w:hAnsi="Times New Roman" w:cs="Times New Roman"/>
          <w:b/>
          <w:bCs/>
          <w:sz w:val="24"/>
          <w:szCs w:val="24"/>
          <w:lang w:val="en-GB" w:eastAsia="hr-HR"/>
        </w:rPr>
      </w:pPr>
    </w:p>
    <w:p w14:paraId="73FD5F05" w14:textId="77777777" w:rsidR="00A8541A" w:rsidRPr="004A09F5" w:rsidRDefault="00A8541A" w:rsidP="00626E98">
      <w:pPr>
        <w:numPr>
          <w:ilvl w:val="0"/>
          <w:numId w:val="93"/>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Autoriteti Kompetent</w:t>
      </w:r>
      <w:r w:rsidR="008D3975"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përcakton një zonë mbi të cilën vendosen masa kufizuese, përreth stabilimentit, biznesit ushqimor dhe ushqimit për kafshë, stabilimentit që trajton nënprodukte me origjinë shtazore ose cdo vendi tjetër, ku është shfaqur vatra e një sëmundjeje të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a (a), në kafshët e mbajtura, duke </w:t>
      </w:r>
      <w:r w:rsidR="0020752A" w:rsidRPr="004A09F5">
        <w:rPr>
          <w:rFonts w:ascii="Times New Roman" w:hAnsi="Times New Roman" w:cs="Times New Roman"/>
          <w:sz w:val="24"/>
          <w:szCs w:val="24"/>
          <w:lang w:val="en-GB" w:eastAsia="hr-HR"/>
        </w:rPr>
        <w:t>mbajtur</w:t>
      </w:r>
      <w:r w:rsidRPr="004A09F5">
        <w:rPr>
          <w:rFonts w:ascii="Times New Roman" w:hAnsi="Times New Roman" w:cs="Times New Roman"/>
          <w:sz w:val="24"/>
          <w:szCs w:val="24"/>
          <w:lang w:val="en-GB" w:eastAsia="hr-HR"/>
        </w:rPr>
        <w:t xml:space="preserve"> parasysh aty ku është e nevojshme:</w:t>
      </w:r>
    </w:p>
    <w:p w14:paraId="5A333C80" w14:textId="77777777" w:rsidR="00A8541A" w:rsidRPr="004A09F5" w:rsidRDefault="00A8541A" w:rsidP="00626E98">
      <w:pPr>
        <w:numPr>
          <w:ilvl w:val="0"/>
          <w:numId w:val="94"/>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profilin e sëmundjes;</w:t>
      </w:r>
    </w:p>
    <w:p w14:paraId="7AA4D3BD" w14:textId="77777777" w:rsidR="00A8541A" w:rsidRPr="004A09F5" w:rsidRDefault="00A8541A" w:rsidP="00626E98">
      <w:pPr>
        <w:numPr>
          <w:ilvl w:val="0"/>
          <w:numId w:val="94"/>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situatën gjeografike të zonës mbi të cilën vendosen masat kufizuese;</w:t>
      </w:r>
    </w:p>
    <w:p w14:paraId="205BE050" w14:textId="77777777" w:rsidR="00A8541A" w:rsidRPr="004A09F5" w:rsidRDefault="00A8541A" w:rsidP="00626E98">
      <w:pPr>
        <w:numPr>
          <w:ilvl w:val="0"/>
          <w:numId w:val="94"/>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faktorët ekologjikë dhe hidrologjikë të zonës mbi të cilën vendosen masat kufizuese;</w:t>
      </w:r>
    </w:p>
    <w:p w14:paraId="7FB93134" w14:textId="77777777" w:rsidR="00A8541A" w:rsidRPr="004A09F5" w:rsidRDefault="00A8541A" w:rsidP="00626E98">
      <w:pPr>
        <w:numPr>
          <w:ilvl w:val="0"/>
          <w:numId w:val="94"/>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kushtet meteorologjike;</w:t>
      </w:r>
    </w:p>
    <w:p w14:paraId="7EA1976A" w14:textId="77777777" w:rsidR="00A8541A" w:rsidRPr="004A09F5" w:rsidRDefault="00A8541A" w:rsidP="00626E98">
      <w:pPr>
        <w:numPr>
          <w:ilvl w:val="0"/>
          <w:numId w:val="94"/>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praninë, përhapjen dhe tipin e vektorëve në zonën mbi të cilën vendosen masat kufizuese;</w:t>
      </w:r>
    </w:p>
    <w:p w14:paraId="183AC3B5" w14:textId="77777777" w:rsidR="00A8541A" w:rsidRPr="004A09F5" w:rsidRDefault="00A8541A" w:rsidP="00626E98">
      <w:pPr>
        <w:numPr>
          <w:ilvl w:val="0"/>
          <w:numId w:val="94"/>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rezultatet e hetimit epidemiologjik të përshkruar në nenin 57, pika 1, të studimeve të tjera të kryera dhe të dhënat epidemiologjike;</w:t>
      </w:r>
    </w:p>
    <w:p w14:paraId="2172B685" w14:textId="77777777" w:rsidR="00A8541A" w:rsidRPr="004A09F5" w:rsidRDefault="00A8541A" w:rsidP="00626E98">
      <w:pPr>
        <w:numPr>
          <w:ilvl w:val="0"/>
          <w:numId w:val="94"/>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rezultatet e analizave laboratorike;</w:t>
      </w:r>
    </w:p>
    <w:p w14:paraId="48D0D5E5" w14:textId="77777777" w:rsidR="00A8541A" w:rsidRPr="004A09F5" w:rsidRDefault="00A8541A" w:rsidP="00626E98">
      <w:pPr>
        <w:numPr>
          <w:ilvl w:val="0"/>
          <w:numId w:val="94"/>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masat e kontrollit të sëmundjeve që janë zbatuar;</w:t>
      </w:r>
    </w:p>
    <w:p w14:paraId="0EAA9A45" w14:textId="77777777" w:rsidR="00A8541A" w:rsidRPr="004A09F5" w:rsidRDefault="00A8541A" w:rsidP="00626E98">
      <w:pPr>
        <w:numPr>
          <w:ilvl w:val="0"/>
          <w:numId w:val="94"/>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faktorë të tjerë epidemiologjikë me rëndësi për sëmundjen në fjalë.</w:t>
      </w:r>
    </w:p>
    <w:p w14:paraId="41ED0802" w14:textId="77777777" w:rsidR="00A8541A" w:rsidRPr="004A09F5" w:rsidRDefault="00A8541A" w:rsidP="00626E98">
      <w:pPr>
        <w:spacing w:line="276" w:lineRule="auto"/>
        <w:ind w:left="720"/>
        <w:jc w:val="both"/>
        <w:rPr>
          <w:rFonts w:ascii="Times New Roman" w:hAnsi="Times New Roman" w:cs="Times New Roman"/>
          <w:lang w:eastAsia="hr-HR"/>
        </w:rPr>
      </w:pPr>
      <w:r w:rsidRPr="004A09F5">
        <w:rPr>
          <w:rFonts w:ascii="Times New Roman" w:hAnsi="Times New Roman" w:cs="Times New Roman"/>
          <w:sz w:val="24"/>
          <w:szCs w:val="24"/>
          <w:lang w:eastAsia="hr-HR"/>
        </w:rPr>
        <w:t xml:space="preserve">Zona </w:t>
      </w:r>
      <w:r w:rsidRPr="004A09F5">
        <w:rPr>
          <w:rFonts w:ascii="Times New Roman" w:hAnsi="Times New Roman" w:cs="Times New Roman"/>
          <w:sz w:val="24"/>
          <w:szCs w:val="24"/>
          <w:lang w:val="en-GB" w:eastAsia="hr-HR"/>
        </w:rPr>
        <w:t>mbi të cilën vendosen masat kufizuese</w:t>
      </w:r>
      <w:r w:rsidRPr="004A09F5">
        <w:rPr>
          <w:rFonts w:ascii="Times New Roman" w:hAnsi="Times New Roman" w:cs="Times New Roman"/>
          <w:sz w:val="24"/>
          <w:szCs w:val="24"/>
          <w:lang w:eastAsia="hr-HR"/>
        </w:rPr>
        <w:t xml:space="preserve"> përfshin, kur është e nevojshme, zonë</w:t>
      </w:r>
      <w:r w:rsidR="0020752A"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 xml:space="preserve"> </w:t>
      </w:r>
      <w:r w:rsidR="0020752A" w:rsidRPr="004A09F5">
        <w:rPr>
          <w:rFonts w:ascii="Times New Roman" w:hAnsi="Times New Roman" w:cs="Times New Roman"/>
          <w:sz w:val="24"/>
          <w:szCs w:val="24"/>
          <w:lang w:eastAsia="hr-HR"/>
        </w:rPr>
        <w:t>e</w:t>
      </w:r>
      <w:r w:rsidRPr="004A09F5">
        <w:rPr>
          <w:rFonts w:ascii="Times New Roman" w:hAnsi="Times New Roman" w:cs="Times New Roman"/>
          <w:sz w:val="24"/>
          <w:szCs w:val="24"/>
          <w:lang w:eastAsia="hr-HR"/>
        </w:rPr>
        <w:t xml:space="preserve"> m</w:t>
      </w:r>
      <w:r w:rsidR="0020752A" w:rsidRPr="004A09F5">
        <w:rPr>
          <w:rFonts w:ascii="Times New Roman" w:hAnsi="Times New Roman" w:cs="Times New Roman"/>
          <w:sz w:val="24"/>
          <w:szCs w:val="24"/>
          <w:lang w:eastAsia="hr-HR"/>
        </w:rPr>
        <w:t>brojtjes dhe zonën e survejanc</w:t>
      </w:r>
      <w:r w:rsidR="00BF1986" w:rsidRPr="004A09F5">
        <w:rPr>
          <w:rFonts w:ascii="Times New Roman" w:hAnsi="Times New Roman" w:cs="Times New Roman"/>
          <w:sz w:val="24"/>
          <w:szCs w:val="24"/>
          <w:lang w:eastAsia="hr-HR"/>
        </w:rPr>
        <w:t>ë</w:t>
      </w:r>
      <w:r w:rsidR="0020752A" w:rsidRPr="004A09F5">
        <w:rPr>
          <w:rFonts w:ascii="Times New Roman" w:hAnsi="Times New Roman" w:cs="Times New Roman"/>
          <w:sz w:val="24"/>
          <w:szCs w:val="24"/>
          <w:lang w:eastAsia="hr-HR"/>
        </w:rPr>
        <w:t>s</w:t>
      </w:r>
      <w:r w:rsidRPr="004A09F5">
        <w:rPr>
          <w:rFonts w:ascii="Times New Roman" w:hAnsi="Times New Roman" w:cs="Times New Roman"/>
          <w:sz w:val="24"/>
          <w:szCs w:val="24"/>
          <w:lang w:eastAsia="hr-HR"/>
        </w:rPr>
        <w:t>, me shtrirje dhe formë të përcaktuar.</w:t>
      </w:r>
    </w:p>
    <w:p w14:paraId="3D58FE62" w14:textId="77777777" w:rsidR="00A8541A" w:rsidRPr="004A09F5" w:rsidRDefault="00A8541A" w:rsidP="00626E98">
      <w:pPr>
        <w:numPr>
          <w:ilvl w:val="0"/>
          <w:numId w:val="93"/>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Autoriteti Kompetent </w:t>
      </w:r>
      <w:r w:rsidR="008D3975" w:rsidRPr="004A09F5">
        <w:rPr>
          <w:rFonts w:ascii="Times New Roman" w:hAnsi="Times New Roman" w:cs="Times New Roman"/>
          <w:sz w:val="24"/>
          <w:szCs w:val="24"/>
          <w:lang w:val="en-GB" w:eastAsia="hr-HR"/>
        </w:rPr>
        <w:t xml:space="preserve">i kontrolleve zyrtare </w:t>
      </w:r>
      <w:r w:rsidRPr="004A09F5">
        <w:rPr>
          <w:rFonts w:ascii="Times New Roman" w:hAnsi="Times New Roman" w:cs="Times New Roman"/>
          <w:sz w:val="24"/>
          <w:szCs w:val="24"/>
          <w:lang w:val="en-GB" w:eastAsia="hr-HR"/>
        </w:rPr>
        <w:t xml:space="preserve">vlerëson dhe analizon në mënyrë të vazhdueshme situatën, dhe nëse lind nevoja për të parandaluar përhapjen e mëtejshme të sëmundjes së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w:t>
      </w:r>
    </w:p>
    <w:p w14:paraId="1A23BE49" w14:textId="77777777" w:rsidR="00A8541A" w:rsidRPr="004A09F5" w:rsidRDefault="00A8541A" w:rsidP="00626E98">
      <w:pPr>
        <w:numPr>
          <w:ilvl w:val="0"/>
          <w:numId w:val="95"/>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ndryshon kufijtë e zonës mbi të cilën janë vendosur masat kufizuese;</w:t>
      </w:r>
    </w:p>
    <w:p w14:paraId="6847B156" w14:textId="77777777" w:rsidR="00A8541A" w:rsidRPr="004A09F5" w:rsidRDefault="00A8541A" w:rsidP="00626E98">
      <w:pPr>
        <w:numPr>
          <w:ilvl w:val="0"/>
          <w:numId w:val="95"/>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përcakton zona të tjera mbi të cilat vendosen masat kufizuese.</w:t>
      </w:r>
    </w:p>
    <w:p w14:paraId="216B20A3" w14:textId="77777777" w:rsidR="00957B06" w:rsidRPr="004A09F5" w:rsidRDefault="00A8541A" w:rsidP="00626E98">
      <w:pPr>
        <w:pStyle w:val="ListParagraph"/>
        <w:numPr>
          <w:ilvl w:val="0"/>
          <w:numId w:val="93"/>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Kur zona mbi të cilën vendosen masat kufizuese të përshkruara në pikën 1, shtrihet në pjesë të një ose më shumë shteteve kufitare, Autoriteti Kompetent bashkëpunon me autoritetin kompetent të shteteve kufitare për krijimin e këtyre zonave. </w:t>
      </w:r>
    </w:p>
    <w:p w14:paraId="25CFD260" w14:textId="77777777" w:rsidR="00A8541A" w:rsidRPr="004A09F5" w:rsidRDefault="00A8541A" w:rsidP="00626E98">
      <w:pPr>
        <w:pStyle w:val="ListParagraph"/>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Në rastin kur pjesë të territorit të vendit përfshihen në zonën mbi të cilën vendosen masat kufizuese nga autoriteti kompetent i një shteti kufitar, autoriteti kompetent </w:t>
      </w:r>
      <w:r w:rsidR="008D3975" w:rsidRPr="004A09F5">
        <w:rPr>
          <w:rFonts w:ascii="Times New Roman" w:hAnsi="Times New Roman" w:cs="Times New Roman"/>
          <w:sz w:val="24"/>
          <w:szCs w:val="24"/>
          <w:lang w:eastAsia="hr-HR"/>
        </w:rPr>
        <w:t xml:space="preserve">i kontrolleve zyrtare </w:t>
      </w:r>
      <w:r w:rsidRPr="004A09F5">
        <w:rPr>
          <w:rFonts w:ascii="Times New Roman" w:hAnsi="Times New Roman" w:cs="Times New Roman"/>
          <w:sz w:val="24"/>
          <w:szCs w:val="24"/>
          <w:lang w:eastAsia="hr-HR"/>
        </w:rPr>
        <w:t>zbaton masat përkatëse për zonën e mbrojtjes dhe/ ose zonën e survejancës, sipas rastit.</w:t>
      </w:r>
    </w:p>
    <w:p w14:paraId="30C67974" w14:textId="1226DE05" w:rsidR="00A8541A" w:rsidRPr="004A09F5" w:rsidRDefault="00E35722" w:rsidP="00626E98">
      <w:pPr>
        <w:numPr>
          <w:ilvl w:val="0"/>
          <w:numId w:val="93"/>
        </w:numPr>
        <w:spacing w:line="276" w:lineRule="auto"/>
        <w:contextualSpacing/>
        <w:jc w:val="both"/>
        <w:rPr>
          <w:lang w:val="en-GB" w:eastAsia="hr-HR"/>
        </w:rPr>
      </w:pPr>
      <w:r>
        <w:rPr>
          <w:rFonts w:ascii="Times New Roman" w:hAnsi="Times New Roman" w:cs="Times New Roman"/>
          <w:sz w:val="24"/>
          <w:szCs w:val="24"/>
          <w:lang w:val="en-GB" w:eastAsia="hr-HR"/>
        </w:rPr>
        <w:t xml:space="preserve">Ministri </w:t>
      </w:r>
      <w:r w:rsidR="00A8541A" w:rsidRPr="004A09F5">
        <w:rPr>
          <w:rFonts w:ascii="Times New Roman" w:hAnsi="Times New Roman" w:cs="Times New Roman"/>
          <w:sz w:val="24"/>
          <w:szCs w:val="24"/>
          <w:lang w:val="en-GB" w:eastAsia="hr-HR"/>
        </w:rPr>
        <w:t>miraton rregulla të hollësishme për krijimin dhe ndryshimin e zonës mbi të cilën vendosen masat kufizuese, përfshirë zonat e mbrojtjes ose të survejancës.</w:t>
      </w:r>
    </w:p>
    <w:p w14:paraId="492E230B" w14:textId="77777777" w:rsidR="00A8541A" w:rsidRPr="004A09F5" w:rsidRDefault="00A8541A" w:rsidP="00626E98">
      <w:pPr>
        <w:spacing w:line="276" w:lineRule="auto"/>
        <w:rPr>
          <w:rFonts w:ascii="Times New Roman" w:hAnsi="Times New Roman" w:cs="Times New Roman"/>
          <w:sz w:val="24"/>
          <w:szCs w:val="24"/>
          <w:lang w:eastAsia="hr-HR"/>
        </w:rPr>
      </w:pPr>
    </w:p>
    <w:p w14:paraId="0A0336EA"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lastRenderedPageBreak/>
        <w:t>Neni 65</w:t>
      </w:r>
    </w:p>
    <w:p w14:paraId="385E6149" w14:textId="77777777" w:rsidR="00A8541A" w:rsidRPr="004A09F5" w:rsidRDefault="00A8541A"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Masat e kontrollit në zonë</w:t>
      </w:r>
      <w:r w:rsidR="00D11FAD" w:rsidRPr="004A09F5">
        <w:rPr>
          <w:rFonts w:ascii="Times New Roman" w:hAnsi="Times New Roman" w:cs="Times New Roman"/>
          <w:b/>
          <w:bCs/>
          <w:sz w:val="24"/>
          <w:szCs w:val="24"/>
          <w:lang w:eastAsia="hr-HR"/>
        </w:rPr>
        <w:t>n</w:t>
      </w:r>
      <w:r w:rsidRPr="004A09F5">
        <w:rPr>
          <w:rFonts w:ascii="Times New Roman" w:hAnsi="Times New Roman" w:cs="Times New Roman"/>
          <w:b/>
          <w:bCs/>
          <w:sz w:val="24"/>
          <w:szCs w:val="24"/>
          <w:lang w:eastAsia="hr-HR"/>
        </w:rPr>
        <w:t xml:space="preserve"> </w:t>
      </w:r>
      <w:r w:rsidRPr="004A09F5">
        <w:rPr>
          <w:rFonts w:ascii="Times New Roman" w:hAnsi="Times New Roman" w:cs="Times New Roman"/>
          <w:b/>
          <w:sz w:val="24"/>
          <w:szCs w:val="24"/>
          <w:lang w:val="en-GB" w:eastAsia="hr-HR"/>
        </w:rPr>
        <w:t>mbi të cilën vendosen masat kufizuese</w:t>
      </w:r>
    </w:p>
    <w:p w14:paraId="17C702CA" w14:textId="77777777" w:rsidR="00A8541A" w:rsidRPr="004A09F5" w:rsidRDefault="00A8541A" w:rsidP="00626E98">
      <w:pPr>
        <w:pStyle w:val="ListParagraph"/>
        <w:numPr>
          <w:ilvl w:val="0"/>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w:t>
      </w:r>
      <w:r w:rsidR="00A315D2" w:rsidRPr="004A09F5">
        <w:rPr>
          <w:rFonts w:ascii="Times New Roman" w:hAnsi="Times New Roman" w:cs="Times New Roman"/>
          <w:sz w:val="24"/>
          <w:szCs w:val="24"/>
          <w:lang w:eastAsia="hr-HR"/>
        </w:rPr>
        <w:t xml:space="preserve">i kontrolleve zyrtare </w:t>
      </w:r>
      <w:r w:rsidRPr="004A09F5">
        <w:rPr>
          <w:rFonts w:ascii="Times New Roman" w:hAnsi="Times New Roman" w:cs="Times New Roman"/>
          <w:sz w:val="24"/>
          <w:szCs w:val="24"/>
          <w:lang w:eastAsia="hr-HR"/>
        </w:rPr>
        <w:t xml:space="preserve">në </w:t>
      </w:r>
      <w:r w:rsidRPr="004A09F5">
        <w:rPr>
          <w:rFonts w:ascii="Times New Roman" w:hAnsi="Times New Roman" w:cs="Times New Roman"/>
          <w:bCs/>
          <w:sz w:val="24"/>
          <w:szCs w:val="24"/>
          <w:lang w:eastAsia="hr-HR"/>
        </w:rPr>
        <w:t xml:space="preserve">zonën </w:t>
      </w:r>
      <w:r w:rsidRPr="004A09F5">
        <w:rPr>
          <w:rFonts w:ascii="Times New Roman" w:hAnsi="Times New Roman" w:cs="Times New Roman"/>
          <w:sz w:val="24"/>
          <w:szCs w:val="24"/>
          <w:lang w:eastAsia="hr-HR"/>
        </w:rPr>
        <w:t xml:space="preserve">mbi të cilën vendosen masat kufizuese, </w:t>
      </w:r>
      <w:r w:rsidRPr="004A09F5">
        <w:rPr>
          <w:rFonts w:ascii="Times New Roman" w:hAnsi="Times New Roman" w:cs="Times New Roman"/>
          <w:sz w:val="24"/>
          <w:szCs w:val="20"/>
          <w:lang w:eastAsia="hr-HR"/>
        </w:rPr>
        <w:t>duke respektuar legjislacionin në fuqi për hyrjen në banesat private</w:t>
      </w:r>
      <w:r w:rsidRPr="004A09F5">
        <w:rPr>
          <w:rFonts w:ascii="Times New Roman" w:hAnsi="Times New Roman" w:cs="Times New Roman"/>
          <w:sz w:val="24"/>
          <w:szCs w:val="24"/>
          <w:lang w:eastAsia="hr-HR"/>
        </w:rPr>
        <w:t xml:space="preserve">, me qëllim parandalimin e përhapjes së mëtejshme të një sëmundjeje të listuar sipas nenit 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(a), merr një ose më shumë nga masat e kontrollit të sëmundjeve që vijojnë:</w:t>
      </w:r>
    </w:p>
    <w:p w14:paraId="48C2CDFB" w14:textId="77777777" w:rsidR="00A8541A" w:rsidRPr="004A09F5" w:rsidRDefault="00A8541A" w:rsidP="00626E98">
      <w:pPr>
        <w:pStyle w:val="ListParagraph"/>
        <w:numPr>
          <w:ilvl w:val="1"/>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identifikimin e stabilimenteve, bizneseve ushqimore dhe të ushqimit për kafshë, stabilimenteve që trajtojnë nënprodukte me origjinë shtazore ose cdo vendi tjetër, ku mbahen kafshë të llojeve të listuara për sëmundjen e listuar në fjalë;</w:t>
      </w:r>
    </w:p>
    <w:p w14:paraId="746504C6" w14:textId="77777777" w:rsidR="00A8541A" w:rsidRPr="004A09F5" w:rsidRDefault="00A8541A" w:rsidP="00626E98">
      <w:pPr>
        <w:pStyle w:val="ListParagraph"/>
        <w:numPr>
          <w:ilvl w:val="1"/>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kryerjen e vizitave në stabilimente, biznese ushqimore dhe të ushqimit për kafshë, stabilimente që trajtojnë nënprodukte me origjinë shtazore ose cdo vend tjetër, ku mbahen kafshë të llojeve të listuara për sëmundjen e listuar në fjalë, dhe nëse nevojitet ekzaminimin, marrjen e kampioneve dhe </w:t>
      </w:r>
      <w:r w:rsidR="00D11FAD" w:rsidRPr="004A09F5">
        <w:rPr>
          <w:rFonts w:ascii="Times New Roman" w:hAnsi="Times New Roman" w:cs="Times New Roman"/>
          <w:sz w:val="24"/>
          <w:szCs w:val="24"/>
          <w:lang w:eastAsia="hr-HR"/>
        </w:rPr>
        <w:t>kryerjen e analizave labora</w:t>
      </w:r>
      <w:r w:rsidRPr="004A09F5">
        <w:rPr>
          <w:rFonts w:ascii="Times New Roman" w:hAnsi="Times New Roman" w:cs="Times New Roman"/>
          <w:sz w:val="24"/>
          <w:szCs w:val="24"/>
          <w:lang w:eastAsia="hr-HR"/>
        </w:rPr>
        <w:t>torik</w:t>
      </w:r>
      <w:r w:rsidR="00D11FAD" w:rsidRPr="004A09F5">
        <w:rPr>
          <w:rFonts w:ascii="Times New Roman" w:hAnsi="Times New Roman" w:cs="Times New Roman"/>
          <w:sz w:val="24"/>
          <w:szCs w:val="24"/>
          <w:lang w:eastAsia="hr-HR"/>
        </w:rPr>
        <w:t>e</w:t>
      </w:r>
      <w:r w:rsidRPr="004A09F5">
        <w:rPr>
          <w:rFonts w:ascii="Times New Roman" w:hAnsi="Times New Roman" w:cs="Times New Roman"/>
          <w:sz w:val="24"/>
          <w:szCs w:val="24"/>
          <w:lang w:eastAsia="hr-HR"/>
        </w:rPr>
        <w:t xml:space="preserve"> të tyre;</w:t>
      </w:r>
    </w:p>
    <w:p w14:paraId="62752407" w14:textId="77777777" w:rsidR="00A8541A" w:rsidRPr="004A09F5" w:rsidRDefault="00A8541A" w:rsidP="00626E98">
      <w:pPr>
        <w:pStyle w:val="ListParagraph"/>
        <w:numPr>
          <w:ilvl w:val="1"/>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vendosjen e kushteve për lëvizjen e personave, kafshëve, produkteve, ushqimit për kafshë, mjeteve të transportit dhe çdo materiali ose substance tjetër që mund jetë infektuar ose të ndikojë në përhapjen e sëmundjes së listuar në fjalë, në dhe nga zonat mbi të cilat vendosen masat kufizuese, si dhe transportin përmes zonave mbi të cilat vendosen masat kufizuese;</w:t>
      </w:r>
    </w:p>
    <w:p w14:paraId="42F40360" w14:textId="77777777" w:rsidR="00A8541A" w:rsidRPr="004A09F5" w:rsidRDefault="00A8541A" w:rsidP="00626E98">
      <w:pPr>
        <w:pStyle w:val="ListParagraph"/>
        <w:numPr>
          <w:ilvl w:val="1"/>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kërkesat </w:t>
      </w:r>
      <w:r w:rsidR="00D11FAD" w:rsidRPr="004A09F5">
        <w:rPr>
          <w:rFonts w:ascii="Times New Roman" w:hAnsi="Times New Roman" w:cs="Times New Roman"/>
          <w:sz w:val="24"/>
          <w:szCs w:val="24"/>
          <w:lang w:eastAsia="hr-HR"/>
        </w:rPr>
        <w:t>n</w:t>
      </w:r>
      <w:r w:rsidR="00583DB4" w:rsidRPr="004A09F5">
        <w:rPr>
          <w:rFonts w:ascii="Times New Roman" w:hAnsi="Times New Roman" w:cs="Times New Roman"/>
          <w:sz w:val="24"/>
          <w:szCs w:val="24"/>
          <w:lang w:eastAsia="hr-HR"/>
        </w:rPr>
        <w:t>ë</w:t>
      </w:r>
      <w:r w:rsidR="00D11FAD" w:rsidRPr="004A09F5">
        <w:rPr>
          <w:rFonts w:ascii="Times New Roman" w:hAnsi="Times New Roman" w:cs="Times New Roman"/>
          <w:sz w:val="24"/>
          <w:szCs w:val="24"/>
          <w:lang w:eastAsia="hr-HR"/>
        </w:rPr>
        <w:t xml:space="preserve"> fush</w:t>
      </w:r>
      <w:r w:rsidR="00583DB4" w:rsidRPr="004A09F5">
        <w:rPr>
          <w:rFonts w:ascii="Times New Roman" w:hAnsi="Times New Roman" w:cs="Times New Roman"/>
          <w:sz w:val="24"/>
          <w:szCs w:val="24"/>
          <w:lang w:eastAsia="hr-HR"/>
        </w:rPr>
        <w:t>ë</w:t>
      </w:r>
      <w:r w:rsidR="00D11FAD" w:rsidRPr="004A09F5">
        <w:rPr>
          <w:rFonts w:ascii="Times New Roman" w:hAnsi="Times New Roman" w:cs="Times New Roman"/>
          <w:sz w:val="24"/>
          <w:szCs w:val="24"/>
          <w:lang w:eastAsia="hr-HR"/>
        </w:rPr>
        <w:t xml:space="preserve">n </w:t>
      </w:r>
      <w:r w:rsidRPr="004A09F5">
        <w:rPr>
          <w:rFonts w:ascii="Times New Roman" w:hAnsi="Times New Roman" w:cs="Times New Roman"/>
          <w:sz w:val="24"/>
          <w:szCs w:val="24"/>
          <w:lang w:eastAsia="hr-HR"/>
        </w:rPr>
        <w:t>e biosigurisë për:</w:t>
      </w:r>
    </w:p>
    <w:p w14:paraId="263243C2" w14:textId="77777777" w:rsidR="00A8541A" w:rsidRPr="004A09F5" w:rsidRDefault="00A8541A" w:rsidP="00626E98">
      <w:pPr>
        <w:pStyle w:val="ListParagraph"/>
        <w:numPr>
          <w:ilvl w:val="0"/>
          <w:numId w:val="97"/>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prodhimin, përpunimin dhe shpërndarjen e produkteve me origjinë shtazore;</w:t>
      </w:r>
    </w:p>
    <w:p w14:paraId="715E20B2" w14:textId="77777777" w:rsidR="00A8541A" w:rsidRPr="004A09F5" w:rsidRDefault="00A8541A" w:rsidP="00626E98">
      <w:pPr>
        <w:pStyle w:val="ListParagraph"/>
        <w:numPr>
          <w:ilvl w:val="0"/>
          <w:numId w:val="97"/>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grumbullimin dhe asgjësimin e nënprodukteve shtazore;</w:t>
      </w:r>
    </w:p>
    <w:p w14:paraId="431947D9" w14:textId="77777777" w:rsidR="00A8541A" w:rsidRPr="004A09F5" w:rsidRDefault="00A8541A" w:rsidP="00626E98">
      <w:pPr>
        <w:pStyle w:val="ListParagraph"/>
        <w:numPr>
          <w:ilvl w:val="0"/>
          <w:numId w:val="97"/>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grumbullimin, ruaj</w:t>
      </w:r>
      <w:r w:rsidR="00D11FAD" w:rsidRPr="004A09F5">
        <w:rPr>
          <w:rFonts w:ascii="Times New Roman" w:hAnsi="Times New Roman" w:cs="Times New Roman"/>
          <w:sz w:val="24"/>
          <w:szCs w:val="24"/>
          <w:lang w:eastAsia="hr-HR"/>
        </w:rPr>
        <w:t>tjen dhe trajtimin e materialit riprodhues</w:t>
      </w:r>
      <w:r w:rsidRPr="004A09F5">
        <w:rPr>
          <w:rFonts w:ascii="Times New Roman" w:hAnsi="Times New Roman" w:cs="Times New Roman"/>
          <w:sz w:val="24"/>
          <w:szCs w:val="24"/>
          <w:lang w:eastAsia="hr-HR"/>
        </w:rPr>
        <w:t>;</w:t>
      </w:r>
    </w:p>
    <w:p w14:paraId="3BE61AFC" w14:textId="71887D28" w:rsidR="00A8541A" w:rsidRPr="004A09F5" w:rsidRDefault="00A8541A" w:rsidP="00626E98">
      <w:pPr>
        <w:pStyle w:val="ListParagraph"/>
        <w:numPr>
          <w:ilvl w:val="1"/>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vaksinimin dhe trajtimin me </w:t>
      </w:r>
      <w:r w:rsidR="00682F36" w:rsidRPr="004A09F5">
        <w:rPr>
          <w:rFonts w:ascii="Times New Roman" w:hAnsi="Times New Roman" w:cs="Times New Roman"/>
          <w:sz w:val="24"/>
          <w:szCs w:val="24"/>
          <w:lang w:eastAsia="hr-HR"/>
        </w:rPr>
        <w:t>barna</w:t>
      </w:r>
      <w:r w:rsidRPr="004A09F5">
        <w:rPr>
          <w:rFonts w:ascii="Times New Roman" w:hAnsi="Times New Roman" w:cs="Times New Roman"/>
          <w:sz w:val="24"/>
          <w:szCs w:val="24"/>
          <w:lang w:eastAsia="hr-HR"/>
        </w:rPr>
        <w:t xml:space="preserve"> të tjera veterinare të kafshëve sipas nenin 46, pika 1 dhe rregullave të miratuara </w:t>
      </w:r>
      <w:r w:rsidR="00A6406F" w:rsidRPr="004A09F5">
        <w:rPr>
          <w:rFonts w:ascii="Times New Roman" w:hAnsi="Times New Roman" w:cs="Times New Roman"/>
          <w:sz w:val="24"/>
          <w:szCs w:val="24"/>
          <w:lang w:eastAsia="hr-HR"/>
        </w:rPr>
        <w:t>n</w:t>
      </w:r>
      <w:r w:rsidR="00583DB4" w:rsidRPr="004A09F5">
        <w:rPr>
          <w:rFonts w:ascii="Times New Roman" w:hAnsi="Times New Roman" w:cs="Times New Roman"/>
          <w:sz w:val="24"/>
          <w:szCs w:val="24"/>
          <w:lang w:eastAsia="hr-HR"/>
        </w:rPr>
        <w:t>ë</w:t>
      </w:r>
      <w:r w:rsidR="00A6406F" w:rsidRPr="004A09F5">
        <w:rPr>
          <w:rFonts w:ascii="Times New Roman" w:hAnsi="Times New Roman" w:cs="Times New Roman"/>
          <w:sz w:val="24"/>
          <w:szCs w:val="24"/>
          <w:lang w:eastAsia="hr-HR"/>
        </w:rPr>
        <w:t xml:space="preserve"> zbatim t</w:t>
      </w:r>
      <w:r w:rsidR="00583DB4"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nenit 47;</w:t>
      </w:r>
    </w:p>
    <w:p w14:paraId="05A61682" w14:textId="77777777" w:rsidR="00A8541A" w:rsidRPr="004A09F5" w:rsidRDefault="00A8541A" w:rsidP="00626E98">
      <w:pPr>
        <w:pStyle w:val="ListParagraph"/>
        <w:numPr>
          <w:ilvl w:val="1"/>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pastrimin, dezinfektimin, dezinsektimin dhe deratizimin, ose masa të tjera të nevojshme </w:t>
      </w:r>
      <w:r w:rsidR="00583DB4" w:rsidRPr="004A09F5">
        <w:rPr>
          <w:rFonts w:ascii="Times New Roman" w:hAnsi="Times New Roman" w:cs="Times New Roman"/>
          <w:sz w:val="24"/>
          <w:szCs w:val="24"/>
          <w:lang w:eastAsia="hr-HR"/>
        </w:rPr>
        <w:t xml:space="preserve">të </w:t>
      </w:r>
      <w:r w:rsidRPr="004A09F5">
        <w:rPr>
          <w:rFonts w:ascii="Times New Roman" w:hAnsi="Times New Roman" w:cs="Times New Roman"/>
          <w:sz w:val="24"/>
          <w:szCs w:val="24"/>
          <w:lang w:eastAsia="hr-HR"/>
        </w:rPr>
        <w:t>biosiguri</w:t>
      </w:r>
      <w:r w:rsidR="00583DB4" w:rsidRPr="004A09F5">
        <w:rPr>
          <w:rFonts w:ascii="Times New Roman" w:hAnsi="Times New Roman" w:cs="Times New Roman"/>
          <w:sz w:val="24"/>
          <w:szCs w:val="24"/>
          <w:lang w:eastAsia="hr-HR"/>
        </w:rPr>
        <w:t>së</w:t>
      </w:r>
      <w:r w:rsidRPr="004A09F5">
        <w:rPr>
          <w:rFonts w:ascii="Times New Roman" w:hAnsi="Times New Roman" w:cs="Times New Roman"/>
          <w:sz w:val="24"/>
          <w:szCs w:val="24"/>
          <w:lang w:eastAsia="hr-HR"/>
        </w:rPr>
        <w:t>;</w:t>
      </w:r>
    </w:p>
    <w:p w14:paraId="4FBA2E5A" w14:textId="77777777" w:rsidR="00A8541A" w:rsidRPr="004A09F5" w:rsidRDefault="00A8541A" w:rsidP="00626E98">
      <w:pPr>
        <w:pStyle w:val="ListParagraph"/>
        <w:numPr>
          <w:ilvl w:val="1"/>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përcaktimin ose sipas rastit, miratimin e një thertoreje dhe/ose biznesi ushqimor për përpunimin e produkteve me origjinë shta</w:t>
      </w:r>
      <w:r w:rsidR="00583DB4" w:rsidRPr="004A09F5">
        <w:rPr>
          <w:rFonts w:ascii="Times New Roman" w:hAnsi="Times New Roman" w:cs="Times New Roman"/>
          <w:sz w:val="24"/>
          <w:szCs w:val="24"/>
          <w:lang w:eastAsia="hr-HR"/>
        </w:rPr>
        <w:t>zore, për kafshët ose produktet</w:t>
      </w:r>
      <w:r w:rsidRPr="004A09F5">
        <w:rPr>
          <w:rFonts w:ascii="Times New Roman" w:hAnsi="Times New Roman" w:cs="Times New Roman"/>
          <w:sz w:val="24"/>
          <w:szCs w:val="24"/>
          <w:lang w:eastAsia="hr-HR"/>
        </w:rPr>
        <w:t xml:space="preserve"> me origjinë shtazore që vijnë nga zona mbi të cilën janë vendosur masat kufizuese;</w:t>
      </w:r>
    </w:p>
    <w:p w14:paraId="34910438" w14:textId="77777777" w:rsidR="00A8541A" w:rsidRPr="004A09F5" w:rsidRDefault="00A8541A" w:rsidP="00626E98">
      <w:pPr>
        <w:pStyle w:val="ListParagraph"/>
        <w:numPr>
          <w:ilvl w:val="1"/>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rregullat në fushën e identifikimit dhe gjurmueshmërisë për </w:t>
      </w:r>
      <w:r w:rsidR="00583DB4" w:rsidRPr="004A09F5">
        <w:rPr>
          <w:rFonts w:ascii="Times New Roman" w:hAnsi="Times New Roman" w:cs="Times New Roman"/>
          <w:sz w:val="24"/>
          <w:szCs w:val="24"/>
          <w:lang w:eastAsia="hr-HR"/>
        </w:rPr>
        <w:t>lëvizjen e kafshëve, materialit</w:t>
      </w:r>
      <w:r w:rsidRPr="004A09F5">
        <w:rPr>
          <w:rFonts w:ascii="Times New Roman" w:hAnsi="Times New Roman" w:cs="Times New Roman"/>
          <w:sz w:val="24"/>
          <w:szCs w:val="24"/>
          <w:lang w:eastAsia="hr-HR"/>
        </w:rPr>
        <w:t xml:space="preserve"> riprodhues ose produkteve me origjinë shtazore;</w:t>
      </w:r>
    </w:p>
    <w:p w14:paraId="3A5BA3CC" w14:textId="77777777" w:rsidR="00A8541A" w:rsidRPr="004A09F5" w:rsidRDefault="00A8541A" w:rsidP="00626E98">
      <w:pPr>
        <w:pStyle w:val="ListParagraph"/>
        <w:numPr>
          <w:ilvl w:val="1"/>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masa të tjera </w:t>
      </w:r>
      <w:r w:rsidR="00583DB4" w:rsidRPr="004A09F5">
        <w:rPr>
          <w:rFonts w:ascii="Times New Roman" w:hAnsi="Times New Roman" w:cs="Times New Roman"/>
          <w:sz w:val="24"/>
          <w:szCs w:val="24"/>
          <w:lang w:eastAsia="hr-HR"/>
        </w:rPr>
        <w:t xml:space="preserve">të </w:t>
      </w:r>
      <w:r w:rsidRPr="004A09F5">
        <w:rPr>
          <w:rFonts w:ascii="Times New Roman" w:hAnsi="Times New Roman" w:cs="Times New Roman"/>
          <w:sz w:val="24"/>
          <w:szCs w:val="24"/>
          <w:lang w:eastAsia="hr-HR"/>
        </w:rPr>
        <w:t>biosiguri</w:t>
      </w:r>
      <w:r w:rsidR="00583DB4" w:rsidRPr="004A09F5">
        <w:rPr>
          <w:rFonts w:ascii="Times New Roman" w:hAnsi="Times New Roman" w:cs="Times New Roman"/>
          <w:sz w:val="24"/>
          <w:szCs w:val="24"/>
          <w:lang w:eastAsia="hr-HR"/>
        </w:rPr>
        <w:t>së</w:t>
      </w:r>
      <w:r w:rsidRPr="004A09F5">
        <w:rPr>
          <w:rFonts w:ascii="Times New Roman" w:hAnsi="Times New Roman" w:cs="Times New Roman"/>
          <w:sz w:val="24"/>
          <w:szCs w:val="24"/>
          <w:lang w:eastAsia="hr-HR"/>
        </w:rPr>
        <w:t xml:space="preserve"> dhe </w:t>
      </w:r>
      <w:r w:rsidR="00583DB4" w:rsidRPr="004A09F5">
        <w:rPr>
          <w:rFonts w:ascii="Times New Roman" w:hAnsi="Times New Roman" w:cs="Times New Roman"/>
          <w:sz w:val="24"/>
          <w:szCs w:val="24"/>
          <w:lang w:eastAsia="hr-HR"/>
        </w:rPr>
        <w:t>të zbutjes së</w:t>
      </w:r>
      <w:r w:rsidRPr="004A09F5">
        <w:rPr>
          <w:rFonts w:ascii="Times New Roman" w:hAnsi="Times New Roman" w:cs="Times New Roman"/>
          <w:sz w:val="24"/>
          <w:szCs w:val="24"/>
          <w:lang w:eastAsia="hr-HR"/>
        </w:rPr>
        <w:t xml:space="preserve"> riskut të përhapjes të sëmundje</w:t>
      </w:r>
      <w:r w:rsidR="00583DB4" w:rsidRPr="004A09F5">
        <w:rPr>
          <w:rFonts w:ascii="Times New Roman" w:hAnsi="Times New Roman" w:cs="Times New Roman"/>
          <w:sz w:val="24"/>
          <w:szCs w:val="24"/>
          <w:lang w:eastAsia="hr-HR"/>
        </w:rPr>
        <w:t>s</w:t>
      </w:r>
      <w:r w:rsidRPr="004A09F5">
        <w:rPr>
          <w:rFonts w:ascii="Times New Roman" w:hAnsi="Times New Roman" w:cs="Times New Roman"/>
          <w:sz w:val="24"/>
          <w:szCs w:val="24"/>
          <w:lang w:eastAsia="hr-HR"/>
        </w:rPr>
        <w:t xml:space="preserve"> </w:t>
      </w:r>
      <w:r w:rsidR="00583DB4" w:rsidRPr="004A09F5">
        <w:rPr>
          <w:rFonts w:ascii="Times New Roman" w:hAnsi="Times New Roman" w:cs="Times New Roman"/>
          <w:sz w:val="24"/>
          <w:szCs w:val="24"/>
          <w:lang w:eastAsia="hr-HR"/>
        </w:rPr>
        <w:t>s</w:t>
      </w:r>
      <w:r w:rsidRPr="004A09F5">
        <w:rPr>
          <w:rFonts w:ascii="Times New Roman" w:hAnsi="Times New Roman" w:cs="Times New Roman"/>
          <w:sz w:val="24"/>
          <w:szCs w:val="24"/>
          <w:lang w:eastAsia="hr-HR"/>
        </w:rPr>
        <w:t>ë listuar</w:t>
      </w:r>
      <w:r w:rsidR="00583DB4" w:rsidRPr="004A09F5">
        <w:rPr>
          <w:rFonts w:ascii="Times New Roman" w:hAnsi="Times New Roman" w:cs="Times New Roman"/>
          <w:sz w:val="24"/>
          <w:szCs w:val="24"/>
          <w:lang w:eastAsia="hr-HR"/>
        </w:rPr>
        <w:t xml:space="preserve"> në fjalë</w:t>
      </w:r>
      <w:r w:rsidRPr="004A09F5">
        <w:rPr>
          <w:rFonts w:ascii="Times New Roman" w:hAnsi="Times New Roman" w:cs="Times New Roman"/>
          <w:sz w:val="24"/>
          <w:szCs w:val="24"/>
          <w:lang w:eastAsia="hr-HR"/>
        </w:rPr>
        <w:t>.</w:t>
      </w:r>
    </w:p>
    <w:p w14:paraId="68A79F93" w14:textId="77777777" w:rsidR="00A8541A" w:rsidRPr="004A09F5" w:rsidRDefault="00A8541A" w:rsidP="00626E98">
      <w:pPr>
        <w:pStyle w:val="ListParagraph"/>
        <w:numPr>
          <w:ilvl w:val="0"/>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w:t>
      </w:r>
      <w:r w:rsidR="00A315D2" w:rsidRPr="004A09F5">
        <w:rPr>
          <w:rFonts w:ascii="Times New Roman" w:hAnsi="Times New Roman" w:cs="Times New Roman"/>
          <w:sz w:val="24"/>
          <w:szCs w:val="24"/>
          <w:lang w:eastAsia="hr-HR"/>
        </w:rPr>
        <w:t xml:space="preserve"> i kontrolleve zyrtare</w:t>
      </w:r>
      <w:r w:rsidRPr="004A09F5">
        <w:rPr>
          <w:rFonts w:ascii="Times New Roman" w:hAnsi="Times New Roman" w:cs="Times New Roman"/>
          <w:sz w:val="24"/>
          <w:szCs w:val="24"/>
          <w:lang w:eastAsia="hr-HR"/>
        </w:rPr>
        <w:t>:</w:t>
      </w:r>
    </w:p>
    <w:p w14:paraId="01A1BBC6" w14:textId="77777777" w:rsidR="00A8541A" w:rsidRPr="004A09F5" w:rsidRDefault="00A8541A" w:rsidP="00626E98">
      <w:pPr>
        <w:pStyle w:val="ListParagraph"/>
        <w:numPr>
          <w:ilvl w:val="1"/>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merr të gjitha masat e nevojshme për të informuar sa më mirë personat në zonën mbi të cilën janë vendosur masat kufizuese, mbi kufizimet në fuqi dhe natyrën e masave të kontrollit të sëmundjeve;</w:t>
      </w:r>
    </w:p>
    <w:p w14:paraId="34AD4797" w14:textId="77777777" w:rsidR="00A8541A" w:rsidRPr="004A09F5" w:rsidRDefault="00A8541A" w:rsidP="00626E98">
      <w:pPr>
        <w:pStyle w:val="ListParagraph"/>
        <w:numPr>
          <w:ilvl w:val="1"/>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vendos detyrimet e nevojshme për operatorët me qëllim parandalimin e përhapjes së mëtejshme të sëmundjes së listuar në fjalë.</w:t>
      </w:r>
    </w:p>
    <w:p w14:paraId="76A02938" w14:textId="77777777" w:rsidR="00A8541A" w:rsidRPr="004A09F5" w:rsidRDefault="00A8541A" w:rsidP="00626E98">
      <w:pPr>
        <w:pStyle w:val="ListParagraph"/>
        <w:numPr>
          <w:ilvl w:val="0"/>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Autoriteti Kompetent</w:t>
      </w:r>
      <w:r w:rsidR="00A315D2" w:rsidRPr="004A09F5">
        <w:rPr>
          <w:rFonts w:ascii="Times New Roman" w:hAnsi="Times New Roman" w:cs="Times New Roman"/>
          <w:sz w:val="24"/>
          <w:szCs w:val="24"/>
          <w:lang w:eastAsia="hr-HR"/>
        </w:rPr>
        <w:t xml:space="preserve"> i kontrolleve zyrtare</w:t>
      </w:r>
      <w:r w:rsidRPr="004A09F5">
        <w:rPr>
          <w:rFonts w:ascii="Times New Roman" w:hAnsi="Times New Roman" w:cs="Times New Roman"/>
          <w:sz w:val="24"/>
          <w:szCs w:val="24"/>
          <w:lang w:eastAsia="hr-HR"/>
        </w:rPr>
        <w:t xml:space="preserve">, </w:t>
      </w:r>
      <w:r w:rsidR="00583DB4"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 xml:space="preserve">ë </w:t>
      </w:r>
      <w:r w:rsidR="00583DB4" w:rsidRPr="004A09F5">
        <w:rPr>
          <w:rFonts w:ascii="Times New Roman" w:hAnsi="Times New Roman" w:cs="Times New Roman"/>
          <w:sz w:val="24"/>
          <w:szCs w:val="24"/>
          <w:lang w:eastAsia="hr-HR"/>
        </w:rPr>
        <w:t>përcaktimin</w:t>
      </w:r>
      <w:r w:rsidRPr="004A09F5">
        <w:rPr>
          <w:rFonts w:ascii="Times New Roman" w:hAnsi="Times New Roman" w:cs="Times New Roman"/>
          <w:sz w:val="24"/>
          <w:szCs w:val="24"/>
          <w:lang w:eastAsia="hr-HR"/>
        </w:rPr>
        <w:t xml:space="preserve"> </w:t>
      </w:r>
      <w:r w:rsidR="00583DB4" w:rsidRPr="004A09F5">
        <w:rPr>
          <w:rFonts w:ascii="Times New Roman" w:hAnsi="Times New Roman" w:cs="Times New Roman"/>
          <w:sz w:val="24"/>
          <w:szCs w:val="24"/>
          <w:lang w:eastAsia="hr-HR"/>
        </w:rPr>
        <w:t>e</w:t>
      </w:r>
      <w:r w:rsidRPr="004A09F5">
        <w:rPr>
          <w:rFonts w:ascii="Times New Roman" w:hAnsi="Times New Roman" w:cs="Times New Roman"/>
          <w:sz w:val="24"/>
          <w:szCs w:val="24"/>
          <w:lang w:eastAsia="hr-HR"/>
        </w:rPr>
        <w:t xml:space="preserve"> masa</w:t>
      </w:r>
      <w:r w:rsidR="00583DB4" w:rsidRPr="004A09F5">
        <w:rPr>
          <w:rFonts w:ascii="Times New Roman" w:hAnsi="Times New Roman" w:cs="Times New Roman"/>
          <w:sz w:val="24"/>
          <w:szCs w:val="24"/>
          <w:lang w:eastAsia="hr-HR"/>
        </w:rPr>
        <w:t xml:space="preserve">ve specifike </w:t>
      </w:r>
      <w:r w:rsidRPr="004A09F5">
        <w:rPr>
          <w:rFonts w:ascii="Times New Roman" w:hAnsi="Times New Roman" w:cs="Times New Roman"/>
          <w:sz w:val="24"/>
          <w:szCs w:val="24"/>
          <w:lang w:eastAsia="hr-HR"/>
        </w:rPr>
        <w:t>t</w:t>
      </w:r>
      <w:r w:rsidR="00583DB4"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kontrollit të sëmundjeve të përshkruara në pikën 1</w:t>
      </w:r>
      <w:r w:rsidR="00583DB4" w:rsidRPr="004A09F5">
        <w:rPr>
          <w:rFonts w:ascii="Times New Roman" w:hAnsi="Times New Roman" w:cs="Times New Roman"/>
          <w:sz w:val="24"/>
          <w:szCs w:val="24"/>
          <w:lang w:eastAsia="hr-HR"/>
        </w:rPr>
        <w:t xml:space="preserve"> të këtij neni</w:t>
      </w:r>
      <w:r w:rsidRPr="004A09F5">
        <w:rPr>
          <w:rFonts w:ascii="Times New Roman" w:hAnsi="Times New Roman" w:cs="Times New Roman"/>
          <w:sz w:val="24"/>
          <w:szCs w:val="24"/>
          <w:lang w:eastAsia="hr-HR"/>
        </w:rPr>
        <w:t xml:space="preserve">, </w:t>
      </w:r>
      <w:r w:rsidR="00583DB4" w:rsidRPr="004A09F5">
        <w:rPr>
          <w:rFonts w:ascii="Times New Roman" w:hAnsi="Times New Roman" w:cs="Times New Roman"/>
          <w:sz w:val="24"/>
          <w:szCs w:val="24"/>
          <w:lang w:eastAsia="hr-HR"/>
        </w:rPr>
        <w:t>mban parasysh sa</w:t>
      </w:r>
      <w:r w:rsidRPr="004A09F5">
        <w:rPr>
          <w:rFonts w:ascii="Times New Roman" w:hAnsi="Times New Roman" w:cs="Times New Roman"/>
          <w:sz w:val="24"/>
          <w:szCs w:val="24"/>
          <w:lang w:eastAsia="hr-HR"/>
        </w:rPr>
        <w:t xml:space="preserve"> vijon:</w:t>
      </w:r>
    </w:p>
    <w:p w14:paraId="795A4BFA" w14:textId="77777777" w:rsidR="00A8541A" w:rsidRPr="004A09F5" w:rsidRDefault="00A8541A" w:rsidP="00626E98">
      <w:pPr>
        <w:pStyle w:val="ListParagraph"/>
        <w:numPr>
          <w:ilvl w:val="1"/>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profilin e sëmundjes;</w:t>
      </w:r>
    </w:p>
    <w:p w14:paraId="1821BD5E" w14:textId="77777777" w:rsidR="00A8541A" w:rsidRPr="004A09F5" w:rsidRDefault="00A8541A" w:rsidP="00626E98">
      <w:pPr>
        <w:pStyle w:val="ListParagraph"/>
        <w:numPr>
          <w:ilvl w:val="1"/>
          <w:numId w:val="96"/>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tipet e prodhimit;</w:t>
      </w:r>
    </w:p>
    <w:p w14:paraId="616A8940" w14:textId="77777777" w:rsidR="00A8541A" w:rsidRPr="004A09F5" w:rsidRDefault="00A8541A" w:rsidP="00626E98">
      <w:pPr>
        <w:pStyle w:val="ListParagraph"/>
        <w:numPr>
          <w:ilvl w:val="1"/>
          <w:numId w:val="9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zbatueshmërinë, disponueshmërinë dhe efikasitetin e atyre masave të kontrollit të sëmundjeve.</w:t>
      </w:r>
    </w:p>
    <w:p w14:paraId="4F204EBD" w14:textId="77777777" w:rsidR="00A8541A" w:rsidRPr="004A09F5" w:rsidRDefault="00A8541A" w:rsidP="00626E98">
      <w:pPr>
        <w:pStyle w:val="ListParagraph"/>
        <w:spacing w:line="276" w:lineRule="auto"/>
        <w:ind w:left="1545"/>
        <w:jc w:val="both"/>
        <w:rPr>
          <w:rFonts w:ascii="Times New Roman" w:hAnsi="Times New Roman" w:cs="Times New Roman"/>
          <w:sz w:val="24"/>
          <w:szCs w:val="24"/>
          <w:lang w:eastAsia="hr-HR"/>
        </w:rPr>
      </w:pPr>
    </w:p>
    <w:p w14:paraId="2579977B"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66</w:t>
      </w:r>
    </w:p>
    <w:p w14:paraId="44B515F6" w14:textId="77777777" w:rsidR="00A8541A" w:rsidRPr="004A09F5" w:rsidRDefault="00A8541A"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Detyrimet e operatorëve për lëvizjen në zonat në të cilat janë vendosur masat kufizuese</w:t>
      </w:r>
    </w:p>
    <w:p w14:paraId="721854C2" w14:textId="77777777" w:rsidR="00A8541A" w:rsidRPr="004A09F5" w:rsidRDefault="00A8541A" w:rsidP="00626E98">
      <w:pPr>
        <w:numPr>
          <w:ilvl w:val="0"/>
          <w:numId w:val="9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Në zonat në të cilat janë vendosur masat kufizuese, sipas nenit 64, pika 1, operatorët i lëvizin kafshët e mbajtura dhe produktet vetëm me </w:t>
      </w:r>
      <w:r w:rsidR="002D5256" w:rsidRPr="004A09F5">
        <w:rPr>
          <w:rFonts w:ascii="Times New Roman" w:hAnsi="Times New Roman" w:cs="Times New Roman"/>
          <w:sz w:val="24"/>
          <w:szCs w:val="24"/>
          <w:lang w:val="en-GB" w:eastAsia="hr-HR"/>
        </w:rPr>
        <w:t>autorizimin</w:t>
      </w:r>
      <w:r w:rsidRPr="004A09F5">
        <w:rPr>
          <w:rFonts w:ascii="Times New Roman" w:hAnsi="Times New Roman" w:cs="Times New Roman"/>
          <w:sz w:val="24"/>
          <w:szCs w:val="24"/>
          <w:lang w:val="en-GB" w:eastAsia="hr-HR"/>
        </w:rPr>
        <w:t xml:space="preserve"> dhe në përputhje me udhëzimet e dhëna nga Autoriteti Kompetent</w:t>
      </w:r>
      <w:r w:rsidR="00A315D2"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w:t>
      </w:r>
    </w:p>
    <w:p w14:paraId="2A7880E0" w14:textId="77777777" w:rsidR="00A8541A" w:rsidRPr="004A09F5" w:rsidRDefault="00A8541A" w:rsidP="00626E98">
      <w:pPr>
        <w:numPr>
          <w:ilvl w:val="0"/>
          <w:numId w:val="9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eastAsia="hr-HR"/>
        </w:rPr>
        <w:t xml:space="preserve">Operatorët që mbajnë kafshë dhe produkte në një zonë në të cilën janë vendosur masa kufizuese, </w:t>
      </w:r>
      <w:r w:rsidRPr="004A09F5">
        <w:rPr>
          <w:rFonts w:ascii="Times New Roman" w:hAnsi="Times New Roman" w:cs="Times New Roman"/>
          <w:sz w:val="24"/>
          <w:szCs w:val="24"/>
          <w:lang w:val="en-GB" w:eastAsia="hr-HR"/>
        </w:rPr>
        <w:t>sipas nenit 64, pika 1</w:t>
      </w:r>
      <w:r w:rsidRPr="004A09F5">
        <w:rPr>
          <w:rFonts w:ascii="Times New Roman" w:hAnsi="Times New Roman" w:cs="Times New Roman"/>
          <w:sz w:val="24"/>
          <w:szCs w:val="24"/>
          <w:lang w:eastAsia="hr-HR"/>
        </w:rPr>
        <w:t>, njoftojnë paraprakisht Autoritetin Kompetent</w:t>
      </w:r>
      <w:r w:rsidR="00A315D2" w:rsidRPr="004A09F5">
        <w:rPr>
          <w:rFonts w:ascii="Times New Roman" w:hAnsi="Times New Roman" w:cs="Times New Roman"/>
          <w:sz w:val="24"/>
          <w:szCs w:val="24"/>
          <w:lang w:eastAsia="hr-HR"/>
        </w:rPr>
        <w:t xml:space="preserve"> të kontrolleve zyrtare</w:t>
      </w:r>
      <w:r w:rsidRPr="004A09F5">
        <w:rPr>
          <w:rFonts w:ascii="Times New Roman" w:hAnsi="Times New Roman" w:cs="Times New Roman"/>
          <w:sz w:val="24"/>
          <w:szCs w:val="24"/>
          <w:lang w:eastAsia="hr-HR"/>
        </w:rPr>
        <w:t xml:space="preserve"> për cdo lloj lëvizjeje </w:t>
      </w:r>
      <w:r w:rsidR="007D79A1" w:rsidRPr="004A09F5">
        <w:rPr>
          <w:rFonts w:ascii="Times New Roman" w:hAnsi="Times New Roman" w:cs="Times New Roman"/>
          <w:sz w:val="24"/>
          <w:szCs w:val="24"/>
          <w:lang w:eastAsia="hr-HR"/>
        </w:rPr>
        <w:t>t</w:t>
      </w:r>
      <w:r w:rsidR="00F01C5A" w:rsidRPr="004A09F5">
        <w:rPr>
          <w:rFonts w:ascii="Times New Roman" w:hAnsi="Times New Roman" w:cs="Times New Roman"/>
          <w:sz w:val="24"/>
          <w:szCs w:val="24"/>
          <w:lang w:eastAsia="hr-HR"/>
        </w:rPr>
        <w:t>ë</w:t>
      </w:r>
      <w:r w:rsidR="007D79A1" w:rsidRPr="004A09F5">
        <w:rPr>
          <w:rFonts w:ascii="Times New Roman" w:hAnsi="Times New Roman" w:cs="Times New Roman"/>
          <w:sz w:val="24"/>
          <w:szCs w:val="24"/>
          <w:lang w:eastAsia="hr-HR"/>
        </w:rPr>
        <w:t xml:space="preserve"> parashikuar </w:t>
      </w:r>
      <w:r w:rsidRPr="004A09F5">
        <w:rPr>
          <w:rFonts w:ascii="Times New Roman" w:hAnsi="Times New Roman" w:cs="Times New Roman"/>
          <w:sz w:val="24"/>
          <w:szCs w:val="24"/>
          <w:lang w:eastAsia="hr-HR"/>
        </w:rPr>
        <w:t xml:space="preserve">të kafshëve të mbajtura ose produkteve, brenda ose për jashtë zonës ku janë vendosur masat kufizuese në fjalë. Në zbatim të detyrimeve për njoftimin, të vendosura nga autoriteti kompetent sipas nenit 65, pika 2,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(b), operatorët në fjalë njoftojnë Autoritetin Kompetent </w:t>
      </w:r>
      <w:r w:rsidR="00A315D2" w:rsidRPr="004A09F5">
        <w:rPr>
          <w:rFonts w:ascii="Times New Roman" w:hAnsi="Times New Roman" w:cs="Times New Roman"/>
          <w:sz w:val="24"/>
          <w:szCs w:val="24"/>
          <w:lang w:eastAsia="hr-HR"/>
        </w:rPr>
        <w:t xml:space="preserve">të kontrolleve zyrtare </w:t>
      </w:r>
      <w:r w:rsidRPr="004A09F5">
        <w:rPr>
          <w:rFonts w:ascii="Times New Roman" w:hAnsi="Times New Roman" w:cs="Times New Roman"/>
          <w:sz w:val="24"/>
          <w:szCs w:val="24"/>
          <w:lang w:eastAsia="hr-HR"/>
        </w:rPr>
        <w:t>për përmbushjen e tyre.</w:t>
      </w:r>
    </w:p>
    <w:p w14:paraId="6BF4E884" w14:textId="77F1D7E1" w:rsidR="00A8541A" w:rsidRDefault="00A8541A" w:rsidP="00626E98">
      <w:pPr>
        <w:spacing w:line="276" w:lineRule="auto"/>
        <w:rPr>
          <w:rFonts w:ascii="Times New Roman" w:hAnsi="Times New Roman" w:cs="Times New Roman"/>
          <w:sz w:val="24"/>
          <w:szCs w:val="24"/>
          <w:lang w:eastAsia="hr-HR"/>
        </w:rPr>
      </w:pPr>
    </w:p>
    <w:p w14:paraId="13F3C3A9" w14:textId="77777777" w:rsidR="00236290" w:rsidRPr="004A09F5" w:rsidRDefault="00236290" w:rsidP="00626E98">
      <w:pPr>
        <w:spacing w:line="276" w:lineRule="auto"/>
        <w:rPr>
          <w:rFonts w:ascii="Times New Roman" w:hAnsi="Times New Roman" w:cs="Times New Roman"/>
          <w:sz w:val="24"/>
          <w:szCs w:val="24"/>
          <w:lang w:eastAsia="hr-HR"/>
        </w:rPr>
      </w:pPr>
    </w:p>
    <w:p w14:paraId="2D88F34F"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67</w:t>
      </w:r>
    </w:p>
    <w:p w14:paraId="79EAF224" w14:textId="77777777" w:rsidR="00A8541A" w:rsidRPr="004A09F5" w:rsidRDefault="00A8541A" w:rsidP="00626E98">
      <w:pPr>
        <w:spacing w:line="276" w:lineRule="auto"/>
        <w:jc w:val="center"/>
        <w:rPr>
          <w:rFonts w:ascii="Times New Roman" w:hAnsi="Times New Roman" w:cs="Times New Roman"/>
          <w:b/>
          <w:bCs/>
          <w:sz w:val="24"/>
          <w:szCs w:val="24"/>
          <w:lang w:eastAsia="hr-HR"/>
        </w:rPr>
      </w:pPr>
      <w:r w:rsidRPr="004A09F5">
        <w:rPr>
          <w:rFonts w:ascii="Times New Roman" w:eastAsia="Calibri" w:hAnsi="Times New Roman" w:cs="Times New Roman"/>
          <w:b/>
          <w:sz w:val="24"/>
          <w:szCs w:val="24"/>
          <w:lang w:val="en-GB" w:eastAsia="hr-HR"/>
        </w:rPr>
        <w:t>Rregullat për masat e kontrollit të sëmundjeve në zonat ku janë vendosur masat kufizuese</w:t>
      </w:r>
    </w:p>
    <w:p w14:paraId="4558441E" w14:textId="0224C706" w:rsidR="00A8541A" w:rsidRPr="004A09F5" w:rsidRDefault="00623929" w:rsidP="00626E98">
      <w:p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A8541A" w:rsidRPr="004A09F5">
        <w:rPr>
          <w:rFonts w:ascii="Times New Roman" w:hAnsi="Times New Roman" w:cs="Times New Roman"/>
          <w:sz w:val="24"/>
          <w:szCs w:val="24"/>
          <w:lang w:eastAsia="hr-HR"/>
        </w:rPr>
        <w:t xml:space="preserve">miraton rregullat e hollësishme që i përkasin masave të kontrollit të sëmundjeve që merren në zonat ku janë vendosur masat kufizuese, </w:t>
      </w:r>
      <w:r w:rsidR="00D16A91" w:rsidRPr="004A09F5">
        <w:rPr>
          <w:rFonts w:ascii="Times New Roman" w:hAnsi="Times New Roman" w:cs="Times New Roman"/>
          <w:sz w:val="24"/>
          <w:szCs w:val="24"/>
          <w:lang w:eastAsia="hr-HR"/>
        </w:rPr>
        <w:t>sipas nenit</w:t>
      </w:r>
      <w:r w:rsidR="00A8541A" w:rsidRPr="004A09F5">
        <w:rPr>
          <w:rFonts w:ascii="Times New Roman" w:hAnsi="Times New Roman" w:cs="Times New Roman"/>
          <w:sz w:val="24"/>
          <w:szCs w:val="24"/>
          <w:lang w:eastAsia="hr-HR"/>
        </w:rPr>
        <w:t xml:space="preserve"> 65, pika 1, për secilën sëmundje të listuar sipas nenit 9, pika 1, </w:t>
      </w:r>
      <w:r w:rsidR="00AA49CE" w:rsidRPr="004A09F5">
        <w:rPr>
          <w:rFonts w:ascii="Times New Roman" w:hAnsi="Times New Roman" w:cs="Times New Roman"/>
          <w:sz w:val="24"/>
          <w:szCs w:val="24"/>
          <w:lang w:eastAsia="hr-HR"/>
        </w:rPr>
        <w:t>shkronj</w:t>
      </w:r>
      <w:r w:rsidR="00A8541A" w:rsidRPr="004A09F5">
        <w:rPr>
          <w:rFonts w:ascii="Times New Roman" w:hAnsi="Times New Roman" w:cs="Times New Roman"/>
          <w:sz w:val="24"/>
          <w:szCs w:val="24"/>
          <w:lang w:eastAsia="hr-HR"/>
        </w:rPr>
        <w:t>a (a). Në këto rregulla përfshihen edhe masat</w:t>
      </w:r>
      <w:r w:rsidR="00D16A91" w:rsidRPr="004A09F5">
        <w:rPr>
          <w:rFonts w:ascii="Times New Roman" w:hAnsi="Times New Roman" w:cs="Times New Roman"/>
          <w:sz w:val="24"/>
          <w:szCs w:val="24"/>
          <w:lang w:eastAsia="hr-HR"/>
        </w:rPr>
        <w:t xml:space="preserve"> e</w:t>
      </w:r>
      <w:r w:rsidR="00A8541A" w:rsidRPr="004A09F5">
        <w:rPr>
          <w:rFonts w:ascii="Times New Roman" w:hAnsi="Times New Roman" w:cs="Times New Roman"/>
          <w:sz w:val="24"/>
          <w:szCs w:val="24"/>
          <w:lang w:eastAsia="hr-HR"/>
        </w:rPr>
        <w:t xml:space="preserve"> kontrollit të sëmundjeve sipas nenit 65, pika 1, të cilat zbatohen në rastin e shfaqjes së secilës sëmundje të listuar.</w:t>
      </w:r>
    </w:p>
    <w:p w14:paraId="663A023F" w14:textId="77777777" w:rsidR="00A8541A" w:rsidRPr="004A09F5" w:rsidRDefault="00A8541A"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Këto rregulla të hollësishme i përkasin:</w:t>
      </w:r>
    </w:p>
    <w:p w14:paraId="5A751270" w14:textId="77777777" w:rsidR="00A8541A" w:rsidRPr="004A09F5" w:rsidRDefault="00A8541A" w:rsidP="00626E98">
      <w:pPr>
        <w:numPr>
          <w:ilvl w:val="0"/>
          <w:numId w:val="99"/>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kushteve dhe kërkesave në lidhje me masat e kontrollit të sëmundjeve të përshkruara në nënin 65,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at (a), (c), (d), (e), (g), (h) dhe (i);</w:t>
      </w:r>
    </w:p>
    <w:p w14:paraId="58512D93" w14:textId="77777777" w:rsidR="00A8541A" w:rsidRPr="004A09F5" w:rsidRDefault="00A8541A" w:rsidP="00626E98">
      <w:pPr>
        <w:numPr>
          <w:ilvl w:val="0"/>
          <w:numId w:val="99"/>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procedurat për pastrimin, dezinfektimin, dezinsektimin dhe deratizimin, ose masa të tjera të biosigurisë të përshkruara në nenin 65,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(f), ku përcaktohet përdorimi i biocideve, në rastet kur nevojiten;</w:t>
      </w:r>
    </w:p>
    <w:p w14:paraId="3D4E46E8" w14:textId="77777777" w:rsidR="00A8541A" w:rsidRPr="004A09F5" w:rsidRDefault="00A8541A" w:rsidP="00626E98">
      <w:pPr>
        <w:numPr>
          <w:ilvl w:val="0"/>
          <w:numId w:val="99"/>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 survejancën e nevojshme që kryhet pas zbatimit të masave të kontrollit të sëmundjeve dhe </w:t>
      </w:r>
      <w:r w:rsidR="00645D7E" w:rsidRPr="004A09F5">
        <w:rPr>
          <w:rFonts w:ascii="Times New Roman" w:hAnsi="Times New Roman" w:cs="Times New Roman"/>
          <w:sz w:val="24"/>
          <w:szCs w:val="24"/>
          <w:lang w:val="en-GB" w:eastAsia="hr-HR"/>
        </w:rPr>
        <w:t>analizave</w:t>
      </w:r>
      <w:r w:rsidRPr="004A09F5">
        <w:rPr>
          <w:rFonts w:ascii="Times New Roman" w:hAnsi="Times New Roman" w:cs="Times New Roman"/>
          <w:sz w:val="24"/>
          <w:szCs w:val="24"/>
          <w:lang w:val="en-GB" w:eastAsia="hr-HR"/>
        </w:rPr>
        <w:t xml:space="preserve"> laboratorike të përshkruara në nenin 65,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(b);</w:t>
      </w:r>
    </w:p>
    <w:p w14:paraId="7F02F856" w14:textId="77777777" w:rsidR="00A8541A" w:rsidRPr="004A09F5" w:rsidRDefault="00A8541A" w:rsidP="00626E98">
      <w:pPr>
        <w:numPr>
          <w:ilvl w:val="0"/>
          <w:numId w:val="99"/>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lastRenderedPageBreak/>
        <w:t xml:space="preserve">masa të tjera të vecanta të kontrollit të sëmundjeve për të kufizuar përhapjen e sëmundjeve të listuara </w:t>
      </w:r>
      <w:r w:rsidR="00645D7E" w:rsidRPr="004A09F5">
        <w:rPr>
          <w:rFonts w:ascii="Times New Roman" w:hAnsi="Times New Roman" w:cs="Times New Roman"/>
          <w:sz w:val="24"/>
          <w:szCs w:val="24"/>
          <w:lang w:val="en-GB" w:eastAsia="hr-HR"/>
        </w:rPr>
        <w:t>t</w:t>
      </w:r>
      <w:r w:rsidR="00F01C5A" w:rsidRPr="004A09F5">
        <w:rPr>
          <w:rFonts w:ascii="Times New Roman" w:hAnsi="Times New Roman" w:cs="Times New Roman"/>
          <w:sz w:val="24"/>
          <w:szCs w:val="24"/>
          <w:lang w:val="en-GB" w:eastAsia="hr-HR"/>
        </w:rPr>
        <w:t>ë</w:t>
      </w:r>
      <w:r w:rsidR="00645D7E" w:rsidRPr="004A09F5">
        <w:rPr>
          <w:rFonts w:ascii="Times New Roman" w:hAnsi="Times New Roman" w:cs="Times New Roman"/>
          <w:sz w:val="24"/>
          <w:szCs w:val="24"/>
          <w:lang w:val="en-GB" w:eastAsia="hr-HR"/>
        </w:rPr>
        <w:t xml:space="preserve"> </w:t>
      </w:r>
      <w:r w:rsidR="00D16A91" w:rsidRPr="004A09F5">
        <w:rPr>
          <w:rFonts w:ascii="Times New Roman" w:hAnsi="Times New Roman" w:cs="Times New Roman"/>
          <w:sz w:val="24"/>
          <w:szCs w:val="24"/>
          <w:lang w:val="en-GB" w:eastAsia="hr-HR"/>
        </w:rPr>
        <w:t>caktuara</w:t>
      </w:r>
      <w:r w:rsidRPr="004A09F5">
        <w:rPr>
          <w:rFonts w:ascii="Times New Roman" w:hAnsi="Times New Roman" w:cs="Times New Roman"/>
          <w:sz w:val="24"/>
          <w:szCs w:val="24"/>
          <w:lang w:val="en-GB" w:eastAsia="hr-HR"/>
        </w:rPr>
        <w:t xml:space="preserve"> sipas neni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w:t>
      </w:r>
    </w:p>
    <w:p w14:paraId="2FFDF514" w14:textId="77777777" w:rsidR="00A8541A" w:rsidRPr="004A09F5" w:rsidRDefault="00A8541A" w:rsidP="00626E98">
      <w:pPr>
        <w:spacing w:line="276" w:lineRule="auto"/>
        <w:rPr>
          <w:rFonts w:ascii="Times New Roman" w:hAnsi="Times New Roman" w:cs="Times New Roman"/>
          <w:sz w:val="24"/>
          <w:szCs w:val="24"/>
          <w:lang w:eastAsia="hr-HR"/>
        </w:rPr>
      </w:pPr>
    </w:p>
    <w:p w14:paraId="3CAFC13B"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68</w:t>
      </w:r>
    </w:p>
    <w:p w14:paraId="3D94BA6B" w14:textId="77777777" w:rsidR="00A8541A" w:rsidRPr="004A09F5" w:rsidRDefault="00A8541A"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Mbajtja e masave të kontrollit të sëmundjeve në zonat ku janë vendosur masat kufizuese </w:t>
      </w:r>
    </w:p>
    <w:p w14:paraId="0DC06760" w14:textId="77777777" w:rsidR="00A8541A" w:rsidRPr="004A09F5" w:rsidRDefault="00A8541A" w:rsidP="00626E98">
      <w:pPr>
        <w:numPr>
          <w:ilvl w:val="0"/>
          <w:numId w:val="10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Autoriteti Kompetent</w:t>
      </w:r>
      <w:r w:rsidR="005919F5"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vazhdon zbatimin e masave të kontrollit të sëmundjeve të përshkruara në këtë seksion, deri kur të plotësohen kushtet që vijojnë:</w:t>
      </w:r>
    </w:p>
    <w:p w14:paraId="294A92D0" w14:textId="77777777" w:rsidR="00A8541A" w:rsidRPr="004A09F5" w:rsidRDefault="00A8541A" w:rsidP="00626E98">
      <w:pPr>
        <w:numPr>
          <w:ilvl w:val="0"/>
          <w:numId w:val="101"/>
        </w:numPr>
        <w:spacing w:line="276" w:lineRule="auto"/>
        <w:ind w:left="144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janë zbatuar masat e përshtatshme të kontrollit të sëmundjeve të listuara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 për të cilat janë vendosur masat kufizuese;</w:t>
      </w:r>
    </w:p>
    <w:p w14:paraId="2CEEED3C" w14:textId="77777777" w:rsidR="00A8541A" w:rsidRPr="004A09F5" w:rsidRDefault="00A8541A" w:rsidP="00626E98">
      <w:pPr>
        <w:numPr>
          <w:ilvl w:val="0"/>
          <w:numId w:val="101"/>
        </w:numPr>
        <w:spacing w:line="276" w:lineRule="auto"/>
        <w:ind w:left="144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kanë përfunduar proceset e pastrimit, dezinfektimit, dezinsektimit dhe deratizimit, ose masa të tjera </w:t>
      </w:r>
      <w:r w:rsidR="00F01C5A" w:rsidRPr="004A09F5">
        <w:rPr>
          <w:rFonts w:ascii="Times New Roman" w:hAnsi="Times New Roman" w:cs="Times New Roman"/>
          <w:sz w:val="24"/>
          <w:szCs w:val="24"/>
          <w:lang w:val="en-GB" w:eastAsia="hr-HR"/>
        </w:rPr>
        <w:t>të biosigurisë</w:t>
      </w:r>
      <w:r w:rsidRPr="004A09F5">
        <w:rPr>
          <w:rFonts w:ascii="Times New Roman" w:hAnsi="Times New Roman" w:cs="Times New Roman"/>
          <w:sz w:val="24"/>
          <w:szCs w:val="24"/>
          <w:lang w:val="en-GB" w:eastAsia="hr-HR"/>
        </w:rPr>
        <w:t xml:space="preserve"> të përshtatshme për:</w:t>
      </w:r>
    </w:p>
    <w:p w14:paraId="650FEF0F" w14:textId="77777777" w:rsidR="00A8541A" w:rsidRPr="004A09F5" w:rsidRDefault="00A8541A" w:rsidP="00626E98">
      <w:pPr>
        <w:pStyle w:val="ListParagraph"/>
        <w:numPr>
          <w:ilvl w:val="0"/>
          <w:numId w:val="102"/>
        </w:numPr>
        <w:spacing w:line="276" w:lineRule="auto"/>
        <w:ind w:left="1890" w:hanging="45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sëmundjen e listuar sipas nenit 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(a), për të cilën janë vendosur masat e kontrollit të sëmundjeve;</w:t>
      </w:r>
    </w:p>
    <w:p w14:paraId="2F53119B" w14:textId="77777777" w:rsidR="00A8541A" w:rsidRPr="004A09F5" w:rsidRDefault="00A8541A" w:rsidP="00626E98">
      <w:pPr>
        <w:pStyle w:val="ListParagraph"/>
        <w:numPr>
          <w:ilvl w:val="0"/>
          <w:numId w:val="102"/>
        </w:numPr>
        <w:spacing w:line="276" w:lineRule="auto"/>
        <w:ind w:left="1890" w:hanging="45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llojet e prekura të kafshëve të mbajtura;</w:t>
      </w:r>
    </w:p>
    <w:p w14:paraId="20D72427" w14:textId="77777777" w:rsidR="00A8541A" w:rsidRPr="004A09F5" w:rsidRDefault="00A8541A" w:rsidP="00626E98">
      <w:pPr>
        <w:pStyle w:val="ListParagraph"/>
        <w:numPr>
          <w:ilvl w:val="0"/>
          <w:numId w:val="102"/>
        </w:numPr>
        <w:spacing w:line="276" w:lineRule="auto"/>
        <w:ind w:left="1890" w:hanging="45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tipin e prodhimit;</w:t>
      </w:r>
    </w:p>
    <w:p w14:paraId="7892B286" w14:textId="77777777" w:rsidR="00A8541A" w:rsidRPr="004A09F5" w:rsidRDefault="00A8541A" w:rsidP="00626E98">
      <w:pPr>
        <w:numPr>
          <w:ilvl w:val="0"/>
          <w:numId w:val="101"/>
        </w:numPr>
        <w:spacing w:line="276" w:lineRule="auto"/>
        <w:ind w:left="144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është zbatuar survejanca e duhur, e përshtatshme për sëmundjen e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 për të cilën janë zbatuar masat e kontrollit të sëmundjeve në stabilimentet ose vendet e tjera të prekura, që vërteton crrënjosjen e sëmundjes së listuar në fjalë, në zonën ku janë vendosur masat kufizuese.</w:t>
      </w:r>
    </w:p>
    <w:p w14:paraId="2ED7AE06" w14:textId="2DF18C42" w:rsidR="00A8541A" w:rsidRPr="004A09F5" w:rsidRDefault="00EE093D" w:rsidP="00626E98">
      <w:pPr>
        <w:numPr>
          <w:ilvl w:val="0"/>
          <w:numId w:val="100"/>
        </w:numPr>
        <w:spacing w:line="276" w:lineRule="auto"/>
        <w:contextualSpacing/>
        <w:jc w:val="both"/>
        <w:rPr>
          <w:rFonts w:ascii="Times New Roman" w:hAnsi="Times New Roman" w:cs="Times New Roman"/>
          <w:sz w:val="24"/>
          <w:szCs w:val="24"/>
          <w:lang w:val="en-GB" w:eastAsia="hr-HR"/>
        </w:rPr>
      </w:pPr>
      <w:r>
        <w:rPr>
          <w:rFonts w:ascii="Times New Roman" w:hAnsi="Times New Roman" w:cs="Times New Roman"/>
          <w:sz w:val="24"/>
          <w:szCs w:val="24"/>
          <w:lang w:val="en-GB" w:eastAsia="hr-HR"/>
        </w:rPr>
        <w:t xml:space="preserve">Ministri </w:t>
      </w:r>
      <w:r w:rsidR="00A8541A" w:rsidRPr="004A09F5">
        <w:rPr>
          <w:rFonts w:ascii="Times New Roman" w:hAnsi="Times New Roman" w:cs="Times New Roman"/>
          <w:sz w:val="24"/>
          <w:szCs w:val="24"/>
          <w:lang w:val="en-GB" w:eastAsia="hr-HR"/>
        </w:rPr>
        <w:t>miraton rregullat e hollësishme që i përkasin masave të kontrollit të sëmundjeve që merren nga Autoriteti Kompetent, sipas pikës 1, në lidhje me:</w:t>
      </w:r>
    </w:p>
    <w:p w14:paraId="233BF306" w14:textId="77777777" w:rsidR="00A8541A" w:rsidRPr="004A09F5" w:rsidRDefault="00A8541A" w:rsidP="00626E98">
      <w:pPr>
        <w:numPr>
          <w:ilvl w:val="0"/>
          <w:numId w:val="10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procedurat e pastrimit, dezinfektimit, dezinsektimit dhe deratizimit përfundimtar, ose masa të tjera të përshtatshme të biosigurisë dhe përdorimin e biocideve aty ku është e nevojshme;</w:t>
      </w:r>
    </w:p>
    <w:p w14:paraId="4DE6F4A9" w14:textId="77777777" w:rsidR="00A8541A" w:rsidRPr="004A09F5" w:rsidRDefault="00A8541A" w:rsidP="00626E98">
      <w:pPr>
        <w:numPr>
          <w:ilvl w:val="0"/>
          <w:numId w:val="10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strukturat, mjetet, metodat, frekuenca, intensiteti, popullata e kafshëve të prekshme dhe mënyrat e kampionimit të survejancës, që kanë </w:t>
      </w:r>
      <w:r w:rsidR="00F01C5A" w:rsidRPr="004A09F5">
        <w:rPr>
          <w:rFonts w:ascii="Times New Roman" w:hAnsi="Times New Roman" w:cs="Times New Roman"/>
          <w:sz w:val="24"/>
          <w:szCs w:val="24"/>
          <w:lang w:val="en-GB" w:eastAsia="hr-HR"/>
        </w:rPr>
        <w:t xml:space="preserve">për </w:t>
      </w:r>
      <w:r w:rsidR="00C0406E" w:rsidRPr="004A09F5">
        <w:rPr>
          <w:rFonts w:ascii="Times New Roman" w:hAnsi="Times New Roman" w:cs="Times New Roman"/>
          <w:sz w:val="24"/>
          <w:szCs w:val="24"/>
          <w:lang w:val="en-GB" w:eastAsia="hr-HR"/>
        </w:rPr>
        <w:t>qëllim rikthimin</w:t>
      </w:r>
      <w:r w:rsidRPr="004A09F5">
        <w:rPr>
          <w:rFonts w:ascii="Times New Roman" w:hAnsi="Times New Roman" w:cs="Times New Roman"/>
          <w:sz w:val="24"/>
          <w:szCs w:val="24"/>
          <w:lang w:val="en-GB" w:eastAsia="hr-HR"/>
        </w:rPr>
        <w:t xml:space="preserve"> e statusit i pastër nga sëmundja, pas shfaqjes së vatrës;</w:t>
      </w:r>
    </w:p>
    <w:p w14:paraId="3044DC2D" w14:textId="77777777" w:rsidR="00A8541A" w:rsidRPr="004A09F5" w:rsidRDefault="00A8541A" w:rsidP="00626E98">
      <w:pPr>
        <w:numPr>
          <w:ilvl w:val="0"/>
          <w:numId w:val="10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ripopullimin e zonës ku janë vendosur masat kufizues</w:t>
      </w:r>
      <w:r w:rsidR="00F01C5A" w:rsidRPr="004A09F5">
        <w:rPr>
          <w:rFonts w:ascii="Times New Roman" w:hAnsi="Times New Roman" w:cs="Times New Roman"/>
          <w:sz w:val="24"/>
          <w:szCs w:val="24"/>
          <w:lang w:val="en-GB" w:eastAsia="hr-HR"/>
        </w:rPr>
        <w:t>e</w:t>
      </w:r>
      <w:r w:rsidRPr="004A09F5">
        <w:rPr>
          <w:rFonts w:ascii="Times New Roman" w:hAnsi="Times New Roman" w:cs="Times New Roman"/>
          <w:sz w:val="24"/>
          <w:szCs w:val="24"/>
          <w:lang w:val="en-GB" w:eastAsia="hr-HR"/>
        </w:rPr>
        <w:t xml:space="preserve"> pas përfundimit të masave të kontrollit të sëmundjeve të përshkruara në pikën 1 të këtij neni, duke mbajtur parasysh kushtet për ripopullimin të </w:t>
      </w:r>
      <w:r w:rsidR="00F01C5A" w:rsidRPr="004A09F5">
        <w:rPr>
          <w:rFonts w:ascii="Times New Roman" w:hAnsi="Times New Roman" w:cs="Times New Roman"/>
          <w:sz w:val="24"/>
          <w:szCs w:val="24"/>
          <w:lang w:val="en-GB" w:eastAsia="hr-HR"/>
        </w:rPr>
        <w:t>përshkruara në nenin 61, pika 3.</w:t>
      </w:r>
    </w:p>
    <w:p w14:paraId="5CBF6996" w14:textId="038FDDEE" w:rsidR="00E03295" w:rsidRPr="004A09F5" w:rsidRDefault="00E03295" w:rsidP="00626E98">
      <w:pPr>
        <w:numPr>
          <w:ilvl w:val="0"/>
          <w:numId w:val="10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eastAsia="hr-HR"/>
        </w:rPr>
        <w:t>masa t</w:t>
      </w:r>
      <w:r w:rsidR="00046858"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tjera të kontrollit të sëmundjeve, të nevojshme për rikthimin e statusit i pastër nga sëmundja.</w:t>
      </w:r>
    </w:p>
    <w:p w14:paraId="30F5EF61" w14:textId="77777777" w:rsidR="00A8541A" w:rsidRPr="004A09F5" w:rsidRDefault="00A8541A" w:rsidP="00626E98">
      <w:pPr>
        <w:spacing w:line="276" w:lineRule="auto"/>
        <w:rPr>
          <w:rFonts w:ascii="Times New Roman" w:hAnsi="Times New Roman" w:cs="Times New Roman"/>
          <w:sz w:val="24"/>
          <w:szCs w:val="24"/>
          <w:lang w:eastAsia="hr-HR"/>
        </w:rPr>
      </w:pPr>
    </w:p>
    <w:p w14:paraId="65ED188E"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69</w:t>
      </w:r>
    </w:p>
    <w:p w14:paraId="53D3E1E4" w14:textId="77777777" w:rsidR="00A8541A" w:rsidRPr="004A09F5" w:rsidRDefault="00A8541A"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Vaksinimi urgjent</w:t>
      </w:r>
    </w:p>
    <w:p w14:paraId="028DCDA9" w14:textId="77777777" w:rsidR="00A8541A" w:rsidRPr="004A09F5" w:rsidRDefault="00A8541A" w:rsidP="00626E98">
      <w:pPr>
        <w:numPr>
          <w:ilvl w:val="0"/>
          <w:numId w:val="10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Autoriteti Kompetent, kur është e dobishme për kontrollin e një sëmundjeje të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 ndaj së cilës zbatohen masat e kontrollit të sëmundjeve:</w:t>
      </w:r>
    </w:p>
    <w:p w14:paraId="15177A1B" w14:textId="77777777" w:rsidR="00A8541A" w:rsidRPr="004A09F5" w:rsidRDefault="00A8541A" w:rsidP="00626E98">
      <w:pPr>
        <w:numPr>
          <w:ilvl w:val="0"/>
          <w:numId w:val="105"/>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lastRenderedPageBreak/>
        <w:t>harton një plan vaksinimi;</w:t>
      </w:r>
    </w:p>
    <w:p w14:paraId="40B409A5" w14:textId="77777777" w:rsidR="00A8541A" w:rsidRPr="004A09F5" w:rsidRDefault="00A8541A" w:rsidP="00626E98">
      <w:pPr>
        <w:numPr>
          <w:ilvl w:val="0"/>
          <w:numId w:val="105"/>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përcakton zonat e vaksinimit.</w:t>
      </w:r>
    </w:p>
    <w:p w14:paraId="55E2D362" w14:textId="77777777" w:rsidR="00A8541A" w:rsidRPr="004A09F5" w:rsidRDefault="00A8541A" w:rsidP="00626E98">
      <w:pPr>
        <w:numPr>
          <w:ilvl w:val="0"/>
          <w:numId w:val="10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Autoriteti Kompetent gjatë hartimit të plan</w:t>
      </w:r>
      <w:r w:rsidR="006543EF" w:rsidRPr="004A09F5">
        <w:rPr>
          <w:rFonts w:ascii="Times New Roman" w:hAnsi="Times New Roman" w:cs="Times New Roman"/>
          <w:sz w:val="24"/>
          <w:szCs w:val="24"/>
          <w:lang w:val="en-GB" w:eastAsia="hr-HR"/>
        </w:rPr>
        <w:t>it të vaksinimit dhe përcaktimit</w:t>
      </w:r>
      <w:r w:rsidRPr="004A09F5">
        <w:rPr>
          <w:rFonts w:ascii="Times New Roman" w:hAnsi="Times New Roman" w:cs="Times New Roman"/>
          <w:sz w:val="24"/>
          <w:szCs w:val="24"/>
          <w:lang w:val="en-GB" w:eastAsia="hr-HR"/>
        </w:rPr>
        <w:t xml:space="preserve"> </w:t>
      </w:r>
      <w:r w:rsidR="006543EF" w:rsidRPr="004A09F5">
        <w:rPr>
          <w:rFonts w:ascii="Times New Roman" w:hAnsi="Times New Roman" w:cs="Times New Roman"/>
          <w:sz w:val="24"/>
          <w:szCs w:val="24"/>
          <w:lang w:val="en-GB" w:eastAsia="hr-HR"/>
        </w:rPr>
        <w:t>të</w:t>
      </w:r>
      <w:r w:rsidRPr="004A09F5">
        <w:rPr>
          <w:rFonts w:ascii="Times New Roman" w:hAnsi="Times New Roman" w:cs="Times New Roman"/>
          <w:sz w:val="24"/>
          <w:szCs w:val="24"/>
          <w:lang w:val="en-GB" w:eastAsia="hr-HR"/>
        </w:rPr>
        <w:t xml:space="preserve"> zonave të vaksinimit, sipas pikës 1, mban parasysh:</w:t>
      </w:r>
    </w:p>
    <w:p w14:paraId="79D44BA3" w14:textId="77777777" w:rsidR="00A8541A" w:rsidRPr="004A09F5" w:rsidRDefault="00A8541A" w:rsidP="00626E98">
      <w:pPr>
        <w:numPr>
          <w:ilvl w:val="0"/>
          <w:numId w:val="106"/>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kërkesat për vaksinimin urgjent të përcaktuara në planet e kontigjencës të përshkruara në nenin 43;</w:t>
      </w:r>
    </w:p>
    <w:p w14:paraId="6066A1C7" w14:textId="77777777" w:rsidR="00A8541A" w:rsidRPr="004A09F5" w:rsidRDefault="00A8541A" w:rsidP="00626E98">
      <w:pPr>
        <w:numPr>
          <w:ilvl w:val="0"/>
          <w:numId w:val="106"/>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rregullat për përdorimin e vaksinave sipas nenit 46, pika 1 dhe rregullat e miratuara në </w:t>
      </w:r>
      <w:r w:rsidR="006543EF" w:rsidRPr="004A09F5">
        <w:rPr>
          <w:rFonts w:ascii="Times New Roman" w:hAnsi="Times New Roman" w:cs="Times New Roman"/>
          <w:sz w:val="24"/>
          <w:szCs w:val="24"/>
          <w:lang w:val="en-GB" w:eastAsia="hr-HR"/>
        </w:rPr>
        <w:t>zbatim të nenit</w:t>
      </w:r>
      <w:r w:rsidRPr="004A09F5">
        <w:rPr>
          <w:rFonts w:ascii="Times New Roman" w:hAnsi="Times New Roman" w:cs="Times New Roman"/>
          <w:sz w:val="24"/>
          <w:szCs w:val="24"/>
          <w:lang w:val="en-GB" w:eastAsia="hr-HR"/>
        </w:rPr>
        <w:t xml:space="preserve"> 47.</w:t>
      </w:r>
    </w:p>
    <w:p w14:paraId="5C5928FB" w14:textId="77777777" w:rsidR="00A8541A" w:rsidRPr="004A09F5" w:rsidRDefault="00A8541A" w:rsidP="00626E98">
      <w:pPr>
        <w:numPr>
          <w:ilvl w:val="0"/>
          <w:numId w:val="10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Zonat e vaksinimit të përshkruara në pikën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a (b) të këtij neni plotësojnë dispozitat që kanë të bëjnë me masat për zbutjen e riskut të përhapjes së sëmundjeve të listuara dhe survejancën sipas rregullave të miratuara në </w:t>
      </w:r>
      <w:r w:rsidR="006543EF" w:rsidRPr="004A09F5">
        <w:rPr>
          <w:rFonts w:ascii="Times New Roman" w:hAnsi="Times New Roman" w:cs="Times New Roman"/>
          <w:sz w:val="24"/>
          <w:szCs w:val="24"/>
          <w:lang w:val="en-GB" w:eastAsia="hr-HR"/>
        </w:rPr>
        <w:t>zbatim të nenit</w:t>
      </w:r>
      <w:r w:rsidRPr="004A09F5">
        <w:rPr>
          <w:rFonts w:ascii="Times New Roman" w:hAnsi="Times New Roman" w:cs="Times New Roman"/>
          <w:sz w:val="24"/>
          <w:szCs w:val="24"/>
          <w:lang w:val="en-GB" w:eastAsia="hr-HR"/>
        </w:rPr>
        <w:t xml:space="preserve"> 47,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at (c) dhe (d).</w:t>
      </w:r>
    </w:p>
    <w:p w14:paraId="63860F48" w14:textId="77777777" w:rsidR="00A8541A" w:rsidRPr="004A09F5" w:rsidRDefault="00A8541A" w:rsidP="00626E98">
      <w:pPr>
        <w:spacing w:line="276" w:lineRule="auto"/>
        <w:rPr>
          <w:lang w:eastAsia="hr-HR"/>
        </w:rPr>
      </w:pPr>
    </w:p>
    <w:p w14:paraId="29051ECA"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Seksioni 5</w:t>
      </w:r>
    </w:p>
    <w:p w14:paraId="447AF8DC"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Kafshët e egra</w:t>
      </w:r>
    </w:p>
    <w:p w14:paraId="3CA9E2B8"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p>
    <w:p w14:paraId="5C6B7BAB"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70</w:t>
      </w:r>
    </w:p>
    <w:p w14:paraId="22742C42" w14:textId="77777777" w:rsidR="00A8541A" w:rsidRPr="004A09F5" w:rsidRDefault="00A8541A"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Kafshët e egra</w:t>
      </w:r>
    </w:p>
    <w:p w14:paraId="5DD2B159" w14:textId="4222ABB0" w:rsidR="00A8541A" w:rsidRPr="004A09F5" w:rsidRDefault="00A8541A" w:rsidP="00626E98">
      <w:pPr>
        <w:numPr>
          <w:ilvl w:val="0"/>
          <w:numId w:val="107"/>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Kur Autoriteti Kompetent dyshon ose konfirmon zyrtarisht praninë e një sëmundje të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 tek kafshët e egra</w:t>
      </w:r>
      <w:r w:rsidR="008E6DB6" w:rsidRPr="004A09F5">
        <w:rPr>
          <w:rFonts w:ascii="Times New Roman" w:hAnsi="Times New Roman" w:cs="Times New Roman"/>
          <w:sz w:val="24"/>
          <w:szCs w:val="24"/>
          <w:lang w:val="en-GB" w:eastAsia="hr-HR"/>
        </w:rPr>
        <w:t>, autorizon Autoritetin kompetent t</w:t>
      </w:r>
      <w:r w:rsidR="00F00649" w:rsidRPr="004A09F5">
        <w:rPr>
          <w:rFonts w:ascii="Times New Roman" w:hAnsi="Times New Roman" w:cs="Times New Roman"/>
          <w:sz w:val="24"/>
          <w:szCs w:val="24"/>
          <w:lang w:val="en-GB" w:eastAsia="hr-HR"/>
        </w:rPr>
        <w:t>ë</w:t>
      </w:r>
      <w:r w:rsidR="008E6DB6" w:rsidRPr="004A09F5">
        <w:rPr>
          <w:rFonts w:ascii="Times New Roman" w:hAnsi="Times New Roman" w:cs="Times New Roman"/>
          <w:sz w:val="24"/>
          <w:szCs w:val="24"/>
          <w:lang w:val="en-GB" w:eastAsia="hr-HR"/>
        </w:rPr>
        <w:t xml:space="preserve"> kontrolleve zyrtare</w:t>
      </w:r>
      <w:r w:rsidRPr="004A09F5">
        <w:rPr>
          <w:rFonts w:ascii="Times New Roman" w:hAnsi="Times New Roman" w:cs="Times New Roman"/>
          <w:sz w:val="24"/>
          <w:szCs w:val="24"/>
          <w:lang w:val="en-GB" w:eastAsia="hr-HR"/>
        </w:rPr>
        <w:t>:</w:t>
      </w:r>
    </w:p>
    <w:p w14:paraId="76EA8735" w14:textId="02BD4BCE" w:rsidR="00A8541A" w:rsidRPr="004A09F5" w:rsidRDefault="008E6DB6" w:rsidP="00626E98">
      <w:pPr>
        <w:numPr>
          <w:ilvl w:val="0"/>
          <w:numId w:val="10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w:t>
      </w:r>
      <w:r w:rsidR="00F00649"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 kryej</w:t>
      </w:r>
      <w:r w:rsidR="00F00649" w:rsidRPr="004A09F5">
        <w:rPr>
          <w:rFonts w:ascii="Times New Roman" w:hAnsi="Times New Roman" w:cs="Times New Roman"/>
          <w:sz w:val="24"/>
          <w:szCs w:val="24"/>
          <w:lang w:val="en-GB" w:eastAsia="hr-HR"/>
        </w:rPr>
        <w:t>ë</w:t>
      </w:r>
      <w:r w:rsidR="00A8541A" w:rsidRPr="004A09F5">
        <w:rPr>
          <w:rFonts w:ascii="Times New Roman" w:hAnsi="Times New Roman" w:cs="Times New Roman"/>
          <w:sz w:val="24"/>
          <w:szCs w:val="24"/>
          <w:lang w:val="en-GB" w:eastAsia="hr-HR"/>
        </w:rPr>
        <w:t xml:space="preserve"> survejancën në popullatën e kafshëve të egra, nëse është e rëndësishme për atë sëmundje të listuar;</w:t>
      </w:r>
    </w:p>
    <w:p w14:paraId="1E520154" w14:textId="253D7490" w:rsidR="00A8541A" w:rsidRPr="004A09F5" w:rsidRDefault="008E6DB6" w:rsidP="00626E98">
      <w:pPr>
        <w:numPr>
          <w:ilvl w:val="0"/>
          <w:numId w:val="10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w:t>
      </w:r>
      <w:r w:rsidR="00F00649"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 ma</w:t>
      </w:r>
      <w:r w:rsidR="00A8541A" w:rsidRPr="004A09F5">
        <w:rPr>
          <w:rFonts w:ascii="Times New Roman" w:hAnsi="Times New Roman" w:cs="Times New Roman"/>
          <w:sz w:val="24"/>
          <w:szCs w:val="24"/>
          <w:lang w:val="en-GB" w:eastAsia="hr-HR"/>
        </w:rPr>
        <w:t>rr</w:t>
      </w:r>
      <w:r w:rsidR="00F00649" w:rsidRPr="004A09F5">
        <w:rPr>
          <w:rFonts w:ascii="Times New Roman" w:hAnsi="Times New Roman" w:cs="Times New Roman"/>
          <w:sz w:val="24"/>
          <w:szCs w:val="24"/>
          <w:lang w:val="en-GB" w:eastAsia="hr-HR"/>
        </w:rPr>
        <w:t>ë</w:t>
      </w:r>
      <w:r w:rsidR="00A8541A" w:rsidRPr="004A09F5">
        <w:rPr>
          <w:rFonts w:ascii="Times New Roman" w:hAnsi="Times New Roman" w:cs="Times New Roman"/>
          <w:sz w:val="24"/>
          <w:szCs w:val="24"/>
          <w:lang w:val="en-GB" w:eastAsia="hr-HR"/>
        </w:rPr>
        <w:t xml:space="preserve"> masat e nevojshme të parandalimit dhe kontrollit të sëmundjeve.</w:t>
      </w:r>
    </w:p>
    <w:p w14:paraId="4B09BDC5" w14:textId="77777777" w:rsidR="00A8541A" w:rsidRPr="004A09F5" w:rsidRDefault="00A8541A" w:rsidP="00626E98">
      <w:pPr>
        <w:numPr>
          <w:ilvl w:val="0"/>
          <w:numId w:val="107"/>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Masat e parandalimit dhe të kontrollit të sëmundjeve sipas pik</w:t>
      </w:r>
      <w:r w:rsidR="00387C95"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s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a (b) të këtij neni, mund të përfshijnë një ose më shumë nga masat e përshkruara nga neni 53 deri në nenin 69 dhe mbajnë parasysh profilin e sëmundjes, kafshët e egra të prekura </w:t>
      </w:r>
      <w:r w:rsidR="0058109A" w:rsidRPr="004A09F5">
        <w:rPr>
          <w:rFonts w:ascii="Times New Roman" w:hAnsi="Times New Roman" w:cs="Times New Roman"/>
          <w:sz w:val="24"/>
          <w:szCs w:val="24"/>
          <w:lang w:val="en-GB" w:eastAsia="hr-HR"/>
        </w:rPr>
        <w:t>os</w:t>
      </w:r>
      <w:r w:rsidRPr="004A09F5">
        <w:rPr>
          <w:rFonts w:ascii="Times New Roman" w:hAnsi="Times New Roman" w:cs="Times New Roman"/>
          <w:sz w:val="24"/>
          <w:szCs w:val="24"/>
          <w:lang w:val="en-GB" w:eastAsia="hr-HR"/>
        </w:rPr>
        <w:t>e riskun e transmetimit të sëmundjes tek kafshët dhe njer</w:t>
      </w:r>
      <w:r w:rsidRPr="004A09F5">
        <w:rPr>
          <w:rFonts w:ascii="Times New Roman" w:hAnsi="Times New Roman" w:cs="Times New Roman"/>
          <w:sz w:val="24"/>
          <w:szCs w:val="24"/>
          <w:lang w:val="sq-AL" w:eastAsia="hr-HR"/>
        </w:rPr>
        <w:t>ë</w:t>
      </w:r>
      <w:r w:rsidRPr="004A09F5">
        <w:rPr>
          <w:rFonts w:ascii="Times New Roman" w:hAnsi="Times New Roman" w:cs="Times New Roman"/>
          <w:sz w:val="24"/>
          <w:szCs w:val="24"/>
          <w:lang w:val="en-GB" w:eastAsia="hr-HR"/>
        </w:rPr>
        <w:t>zit.</w:t>
      </w:r>
    </w:p>
    <w:p w14:paraId="4FC208A1" w14:textId="0CA123D4" w:rsidR="00A8541A" w:rsidRPr="004A09F5" w:rsidRDefault="00A8541A" w:rsidP="00626E98">
      <w:pPr>
        <w:numPr>
          <w:ilvl w:val="0"/>
          <w:numId w:val="107"/>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Ministr</w:t>
      </w:r>
      <w:r w:rsidR="00ED3648">
        <w:rPr>
          <w:rFonts w:ascii="Times New Roman" w:hAnsi="Times New Roman" w:cs="Times New Roman"/>
          <w:sz w:val="24"/>
          <w:szCs w:val="24"/>
          <w:lang w:val="en-GB" w:eastAsia="hr-HR"/>
        </w:rPr>
        <w:t>i</w:t>
      </w:r>
      <w:r w:rsidR="0058109A" w:rsidRPr="004A09F5">
        <w:rPr>
          <w:rFonts w:ascii="Times New Roman" w:hAnsi="Times New Roman" w:cs="Times New Roman"/>
          <w:sz w:val="24"/>
          <w:szCs w:val="24"/>
          <w:lang w:val="en-GB" w:eastAsia="hr-HR"/>
        </w:rPr>
        <w:t xml:space="preserve"> </w:t>
      </w:r>
      <w:r w:rsidRPr="004A09F5">
        <w:rPr>
          <w:rFonts w:ascii="Times New Roman" w:hAnsi="Times New Roman" w:cs="Times New Roman"/>
          <w:sz w:val="24"/>
          <w:szCs w:val="24"/>
          <w:lang w:val="en-GB" w:eastAsia="hr-HR"/>
        </w:rPr>
        <w:t>miraton:</w:t>
      </w:r>
    </w:p>
    <w:p w14:paraId="61D1EF10" w14:textId="77777777" w:rsidR="00A8541A" w:rsidRPr="004A09F5" w:rsidRDefault="00A8541A" w:rsidP="00626E98">
      <w:pPr>
        <w:numPr>
          <w:ilvl w:val="0"/>
          <w:numId w:val="109"/>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kriteret dhe procedurat e survejancës të për</w:t>
      </w:r>
      <w:r w:rsidR="0058109A" w:rsidRPr="004A09F5">
        <w:rPr>
          <w:rFonts w:ascii="Times New Roman" w:hAnsi="Times New Roman" w:cs="Times New Roman"/>
          <w:sz w:val="24"/>
          <w:szCs w:val="24"/>
          <w:lang w:val="en-GB" w:eastAsia="hr-HR"/>
        </w:rPr>
        <w:t>shkr</w:t>
      </w:r>
      <w:r w:rsidRPr="004A09F5">
        <w:rPr>
          <w:rFonts w:ascii="Times New Roman" w:hAnsi="Times New Roman" w:cs="Times New Roman"/>
          <w:sz w:val="24"/>
          <w:szCs w:val="24"/>
          <w:lang w:val="en-GB" w:eastAsia="hr-HR"/>
        </w:rPr>
        <w:t xml:space="preserve">uara në pikën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a (a) të këtij neni, </w:t>
      </w:r>
      <w:r w:rsidR="0058109A" w:rsidRPr="004A09F5">
        <w:rPr>
          <w:rFonts w:ascii="Times New Roman" w:hAnsi="Times New Roman" w:cs="Times New Roman"/>
          <w:sz w:val="24"/>
          <w:szCs w:val="24"/>
          <w:lang w:val="en-GB" w:eastAsia="hr-HR"/>
        </w:rPr>
        <w:t>sipas k</w:t>
      </w:r>
      <w:r w:rsidR="00387C95" w:rsidRPr="004A09F5">
        <w:rPr>
          <w:rFonts w:ascii="Times New Roman" w:hAnsi="Times New Roman" w:cs="Times New Roman"/>
          <w:sz w:val="24"/>
          <w:szCs w:val="24"/>
          <w:lang w:val="en-GB" w:eastAsia="hr-HR"/>
        </w:rPr>
        <w:t>ë</w:t>
      </w:r>
      <w:r w:rsidR="0058109A" w:rsidRPr="004A09F5">
        <w:rPr>
          <w:rFonts w:ascii="Times New Roman" w:hAnsi="Times New Roman" w:cs="Times New Roman"/>
          <w:sz w:val="24"/>
          <w:szCs w:val="24"/>
          <w:lang w:val="en-GB" w:eastAsia="hr-HR"/>
        </w:rPr>
        <w:t>rkesave t</w:t>
      </w:r>
      <w:r w:rsidR="00387C95" w:rsidRPr="004A09F5">
        <w:rPr>
          <w:rFonts w:ascii="Times New Roman" w:hAnsi="Times New Roman" w:cs="Times New Roman"/>
          <w:sz w:val="24"/>
          <w:szCs w:val="24"/>
          <w:lang w:val="en-GB" w:eastAsia="hr-HR"/>
        </w:rPr>
        <w:t>ë</w:t>
      </w:r>
      <w:r w:rsidR="0058109A" w:rsidRPr="004A09F5">
        <w:rPr>
          <w:rFonts w:ascii="Times New Roman" w:hAnsi="Times New Roman" w:cs="Times New Roman"/>
          <w:sz w:val="24"/>
          <w:szCs w:val="24"/>
          <w:lang w:val="en-GB" w:eastAsia="hr-HR"/>
        </w:rPr>
        <w:t xml:space="preserve"> nenit 27, </w:t>
      </w:r>
      <w:r w:rsidRPr="004A09F5">
        <w:rPr>
          <w:rFonts w:ascii="Times New Roman" w:hAnsi="Times New Roman" w:cs="Times New Roman"/>
          <w:sz w:val="24"/>
          <w:szCs w:val="24"/>
          <w:lang w:val="en-GB" w:eastAsia="hr-HR"/>
        </w:rPr>
        <w:t xml:space="preserve">në rastin e konfirmimit zyrtar të një sëmundjeje të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a (a); </w:t>
      </w:r>
    </w:p>
    <w:p w14:paraId="4DCD2C34" w14:textId="77777777" w:rsidR="00A8541A" w:rsidRPr="004A09F5" w:rsidRDefault="00A8541A" w:rsidP="00626E98">
      <w:pPr>
        <w:numPr>
          <w:ilvl w:val="0"/>
          <w:numId w:val="109"/>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 rregullat e hollësishme që plotësojnë masat e parandalimit dhe kontrollit të sëmundjeve që merren sipas pikës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a (b) të këtij neni, në rastin e konfirmimit zyrtar të një sëmundjeje të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w:t>
      </w:r>
    </w:p>
    <w:p w14:paraId="5325963D" w14:textId="77777777" w:rsidR="00A8541A" w:rsidRPr="004A09F5" w:rsidRDefault="00A8541A" w:rsidP="00626E98">
      <w:pPr>
        <w:spacing w:line="276" w:lineRule="auto"/>
        <w:ind w:left="1440"/>
        <w:contextualSpacing/>
        <w:jc w:val="both"/>
        <w:rPr>
          <w:rFonts w:ascii="Times New Roman" w:hAnsi="Times New Roman" w:cs="Times New Roman"/>
          <w:sz w:val="24"/>
          <w:szCs w:val="24"/>
          <w:lang w:val="en-GB" w:eastAsia="hr-HR"/>
        </w:rPr>
      </w:pPr>
    </w:p>
    <w:p w14:paraId="640189B6" w14:textId="77777777" w:rsidR="00A8541A" w:rsidRPr="004A09F5" w:rsidRDefault="00A8541A" w:rsidP="00626E98">
      <w:pPr>
        <w:spacing w:line="276" w:lineRule="auto"/>
        <w:ind w:firstLine="72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Në hartimin e këtyre rregullave mbahen parasysh profili i sëmundjes dhe llojet e listuara </w:t>
      </w:r>
      <w:r w:rsidR="0058109A" w:rsidRPr="004A09F5">
        <w:rPr>
          <w:rFonts w:ascii="Times New Roman" w:hAnsi="Times New Roman" w:cs="Times New Roman"/>
          <w:sz w:val="24"/>
          <w:szCs w:val="24"/>
          <w:lang w:val="en-GB" w:eastAsia="hr-HR"/>
        </w:rPr>
        <w:t>t</w:t>
      </w:r>
      <w:r w:rsidR="00387C95" w:rsidRPr="004A09F5">
        <w:rPr>
          <w:rFonts w:ascii="Times New Roman" w:hAnsi="Times New Roman" w:cs="Times New Roman"/>
          <w:sz w:val="24"/>
          <w:szCs w:val="24"/>
          <w:lang w:val="en-GB" w:eastAsia="hr-HR"/>
        </w:rPr>
        <w:t>ë</w:t>
      </w:r>
      <w:r w:rsidR="0058109A" w:rsidRPr="004A09F5">
        <w:rPr>
          <w:rFonts w:ascii="Times New Roman" w:hAnsi="Times New Roman" w:cs="Times New Roman"/>
          <w:sz w:val="24"/>
          <w:szCs w:val="24"/>
          <w:lang w:val="en-GB" w:eastAsia="hr-HR"/>
        </w:rPr>
        <w:t xml:space="preserve"> kafsh</w:t>
      </w:r>
      <w:r w:rsidR="00387C95" w:rsidRPr="004A09F5">
        <w:rPr>
          <w:rFonts w:ascii="Times New Roman" w:hAnsi="Times New Roman" w:cs="Times New Roman"/>
          <w:sz w:val="24"/>
          <w:szCs w:val="24"/>
          <w:lang w:val="en-GB" w:eastAsia="hr-HR"/>
        </w:rPr>
        <w:t>ë</w:t>
      </w:r>
      <w:r w:rsidR="0058109A" w:rsidRPr="004A09F5">
        <w:rPr>
          <w:rFonts w:ascii="Times New Roman" w:hAnsi="Times New Roman" w:cs="Times New Roman"/>
          <w:sz w:val="24"/>
          <w:szCs w:val="24"/>
          <w:lang w:val="en-GB" w:eastAsia="hr-HR"/>
        </w:rPr>
        <w:t xml:space="preserve">ve </w:t>
      </w:r>
      <w:r w:rsidRPr="004A09F5">
        <w:rPr>
          <w:rFonts w:ascii="Times New Roman" w:hAnsi="Times New Roman" w:cs="Times New Roman"/>
          <w:sz w:val="24"/>
          <w:szCs w:val="24"/>
          <w:lang w:val="en-GB" w:eastAsia="hr-HR"/>
        </w:rPr>
        <w:t>për sëmundjet e listuara, të përshkruara në pikën 1 të këtij neni.</w:t>
      </w:r>
    </w:p>
    <w:p w14:paraId="2A0CE602" w14:textId="77777777" w:rsidR="00A8541A" w:rsidRPr="004A09F5" w:rsidRDefault="00A8541A" w:rsidP="00626E98">
      <w:pPr>
        <w:spacing w:line="276" w:lineRule="auto"/>
        <w:jc w:val="both"/>
        <w:rPr>
          <w:rFonts w:ascii="Times New Roman" w:hAnsi="Times New Roman" w:cs="Times New Roman"/>
          <w:sz w:val="24"/>
          <w:szCs w:val="24"/>
          <w:lang w:eastAsia="hr-HR"/>
        </w:rPr>
      </w:pPr>
    </w:p>
    <w:p w14:paraId="4BE09ADD"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lastRenderedPageBreak/>
        <w:t>Seksioni 6</w:t>
      </w:r>
    </w:p>
    <w:p w14:paraId="02A1FCB6" w14:textId="660B1B6D"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Masa shtesë të kontrollit të sëmundjeve</w:t>
      </w:r>
      <w:r w:rsidR="00387C95" w:rsidRPr="004A09F5">
        <w:rPr>
          <w:rFonts w:ascii="Times New Roman" w:hAnsi="Times New Roman" w:cs="Times New Roman"/>
          <w:b/>
          <w:bCs/>
          <w:sz w:val="24"/>
          <w:szCs w:val="24"/>
          <w:lang w:eastAsia="hr-HR"/>
        </w:rPr>
        <w:t xml:space="preserve">, </w:t>
      </w:r>
      <w:r w:rsidRPr="004A09F5">
        <w:rPr>
          <w:rFonts w:ascii="Times New Roman" w:hAnsi="Times New Roman" w:cs="Times New Roman"/>
          <w:b/>
          <w:bCs/>
          <w:sz w:val="24"/>
          <w:szCs w:val="24"/>
          <w:lang w:eastAsia="hr-HR"/>
        </w:rPr>
        <w:t>rregullat e veçanta të përkohëshme të kontrollit të sëmundjeve</w:t>
      </w:r>
      <w:r w:rsidR="00AD4AD8" w:rsidRPr="004A09F5">
        <w:rPr>
          <w:rFonts w:ascii="Times New Roman" w:hAnsi="Times New Roman" w:cs="Times New Roman"/>
          <w:b/>
          <w:bCs/>
          <w:sz w:val="24"/>
          <w:szCs w:val="24"/>
          <w:lang w:eastAsia="hr-HR"/>
        </w:rPr>
        <w:t xml:space="preserve"> dhe bashkëpunimi me Komisionin Evropian</w:t>
      </w:r>
    </w:p>
    <w:p w14:paraId="1B687F3A"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p>
    <w:p w14:paraId="12E594E4"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71</w:t>
      </w:r>
    </w:p>
    <w:p w14:paraId="0C8D9785"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Masa shtesë të kontrollit të sëmundjeve dhe rregullat e veçanta të përkohëshme të kontrollit të sëmundjeve në lidhje me Seksionin 1 deri në 5</w:t>
      </w:r>
    </w:p>
    <w:p w14:paraId="2EFA6EA2" w14:textId="77777777" w:rsidR="00A8541A" w:rsidRPr="004A09F5" w:rsidRDefault="00A8541A"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53 deri në nenin 70)</w:t>
      </w:r>
    </w:p>
    <w:p w14:paraId="587301DC" w14:textId="13E84F1C" w:rsidR="00A8541A" w:rsidRPr="004A09F5" w:rsidRDefault="00FB59A4" w:rsidP="00626E98">
      <w:pPr>
        <w:numPr>
          <w:ilvl w:val="0"/>
          <w:numId w:val="11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Ministri me propozim të Autoritetit Kompetent mundet të përcaktojë masa të tjera shtesë të kontrollit për sëmundjet e listuara sipas nenit 9, pika 1, shkronja (a), përpos atyre të përshkruara në nenin 55, nenin 61, pika 1, nenin 62, nenin 65, pikat 1 dhe 2 dhe nenin 68, pika 1 dhe në secilën nga rregullat e miratuara në zbatim të neneve 63, 67 dhe 68, pika 2. Këto masa shtesë respektojnë rregullat e përcaktuara në këtë ligj dhe janë të nevojshme dhe proporcionale për të frenuar përhapjen e sëmundjes së listuar sipas nenit 9, pika 1, shkronja (a), duke mbajtur parasysh sa vijon</w:t>
      </w:r>
      <w:r w:rsidR="00A8541A" w:rsidRPr="004A09F5">
        <w:rPr>
          <w:rFonts w:ascii="Times New Roman" w:hAnsi="Times New Roman" w:cs="Times New Roman"/>
          <w:sz w:val="24"/>
          <w:szCs w:val="24"/>
          <w:lang w:val="en-GB" w:eastAsia="hr-HR"/>
        </w:rPr>
        <w:t>:</w:t>
      </w:r>
    </w:p>
    <w:p w14:paraId="4F1B39ED" w14:textId="77777777" w:rsidR="00A8541A" w:rsidRPr="004A09F5" w:rsidRDefault="00A8541A" w:rsidP="00626E98">
      <w:pPr>
        <w:numPr>
          <w:ilvl w:val="0"/>
          <w:numId w:val="111"/>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rrethanat epidemiologjike specifike;</w:t>
      </w:r>
    </w:p>
    <w:p w14:paraId="628A0D3E" w14:textId="77777777" w:rsidR="00A8541A" w:rsidRPr="004A09F5" w:rsidRDefault="00A8541A" w:rsidP="00626E98">
      <w:pPr>
        <w:numPr>
          <w:ilvl w:val="0"/>
          <w:numId w:val="111"/>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tipin e stabilimenteve, vendeve të tjera dhe prodhimit të prekur;</w:t>
      </w:r>
    </w:p>
    <w:p w14:paraId="652ADCB0" w14:textId="77777777" w:rsidR="00A8541A" w:rsidRPr="004A09F5" w:rsidRDefault="00A8541A" w:rsidP="00626E98">
      <w:pPr>
        <w:numPr>
          <w:ilvl w:val="0"/>
          <w:numId w:val="111"/>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llojet dhe kategoritë e kafshëve të prekura;</w:t>
      </w:r>
    </w:p>
    <w:p w14:paraId="38612B9F" w14:textId="77777777" w:rsidR="00A8541A" w:rsidRPr="004A09F5" w:rsidRDefault="00A8541A" w:rsidP="00626E98">
      <w:pPr>
        <w:numPr>
          <w:ilvl w:val="0"/>
          <w:numId w:val="111"/>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kushtet ekonomike dhe shoqërore.</w:t>
      </w:r>
    </w:p>
    <w:p w14:paraId="02D34AE2" w14:textId="77777777" w:rsidR="00A8541A" w:rsidRPr="004A09F5" w:rsidRDefault="00A8541A" w:rsidP="00626E98">
      <w:pPr>
        <w:numPr>
          <w:ilvl w:val="0"/>
          <w:numId w:val="11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Autoriteti Kompetent njofton pa vonesë </w:t>
      </w:r>
      <w:r w:rsidR="00387C95" w:rsidRPr="004A09F5">
        <w:rPr>
          <w:rFonts w:ascii="Times New Roman" w:hAnsi="Times New Roman" w:cs="Times New Roman"/>
          <w:sz w:val="24"/>
          <w:szCs w:val="24"/>
          <w:lang w:val="en-GB" w:eastAsia="hr-HR"/>
        </w:rPr>
        <w:t xml:space="preserve">Komisionin Evropian dhe sipas rastit, </w:t>
      </w:r>
      <w:r w:rsidRPr="004A09F5">
        <w:rPr>
          <w:rFonts w:ascii="Times New Roman" w:hAnsi="Times New Roman" w:cs="Times New Roman"/>
          <w:sz w:val="24"/>
          <w:szCs w:val="24"/>
          <w:lang w:val="en-GB" w:eastAsia="hr-HR"/>
        </w:rPr>
        <w:t xml:space="preserve">palët e interesuara </w:t>
      </w:r>
      <w:r w:rsidR="00387C95" w:rsidRPr="004A09F5">
        <w:rPr>
          <w:rFonts w:ascii="Times New Roman" w:hAnsi="Times New Roman" w:cs="Times New Roman"/>
          <w:sz w:val="24"/>
          <w:szCs w:val="24"/>
          <w:lang w:val="en-GB" w:eastAsia="hr-HR"/>
        </w:rPr>
        <w:t>me k</w:t>
      </w:r>
      <w:r w:rsidR="00B13C98" w:rsidRPr="004A09F5">
        <w:rPr>
          <w:rFonts w:ascii="Times New Roman" w:hAnsi="Times New Roman" w:cs="Times New Roman"/>
          <w:sz w:val="24"/>
          <w:szCs w:val="24"/>
          <w:lang w:val="en-GB" w:eastAsia="hr-HR"/>
        </w:rPr>
        <w:t>ë</w:t>
      </w:r>
      <w:r w:rsidR="00387C95" w:rsidRPr="004A09F5">
        <w:rPr>
          <w:rFonts w:ascii="Times New Roman" w:hAnsi="Times New Roman" w:cs="Times New Roman"/>
          <w:sz w:val="24"/>
          <w:szCs w:val="24"/>
          <w:lang w:val="en-GB" w:eastAsia="hr-HR"/>
        </w:rPr>
        <w:t>rkes</w:t>
      </w:r>
      <w:r w:rsidR="00B13C98" w:rsidRPr="004A09F5">
        <w:rPr>
          <w:rFonts w:ascii="Times New Roman" w:hAnsi="Times New Roman" w:cs="Times New Roman"/>
          <w:sz w:val="24"/>
          <w:szCs w:val="24"/>
          <w:lang w:val="en-GB" w:eastAsia="hr-HR"/>
        </w:rPr>
        <w:t>ë</w:t>
      </w:r>
      <w:r w:rsidR="00387C95" w:rsidRPr="004A09F5">
        <w:rPr>
          <w:rFonts w:ascii="Times New Roman" w:hAnsi="Times New Roman" w:cs="Times New Roman"/>
          <w:sz w:val="24"/>
          <w:szCs w:val="24"/>
          <w:lang w:val="en-GB" w:eastAsia="hr-HR"/>
        </w:rPr>
        <w:t xml:space="preserve">n e tyre, </w:t>
      </w:r>
      <w:r w:rsidRPr="004A09F5">
        <w:rPr>
          <w:rFonts w:ascii="Times New Roman" w:hAnsi="Times New Roman" w:cs="Times New Roman"/>
          <w:sz w:val="24"/>
          <w:szCs w:val="24"/>
          <w:lang w:val="en-GB" w:eastAsia="hr-HR"/>
        </w:rPr>
        <w:t>për:</w:t>
      </w:r>
    </w:p>
    <w:p w14:paraId="7EEC6497" w14:textId="77777777" w:rsidR="00A8541A" w:rsidRPr="004A09F5" w:rsidRDefault="00A8541A" w:rsidP="00626E98">
      <w:pPr>
        <w:numPr>
          <w:ilvl w:val="0"/>
          <w:numId w:val="112"/>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masat e kontrollit të sëmundjeve që janë marrë në përputhje me nenet 58, 59, 61, 62, 64, 65, 68 pika 1, 69, 70 pikat 1 dhe 2 si edhe të rregullave të miratuara në </w:t>
      </w:r>
      <w:r w:rsidR="00387C95" w:rsidRPr="004A09F5">
        <w:rPr>
          <w:rFonts w:ascii="Times New Roman" w:hAnsi="Times New Roman" w:cs="Times New Roman"/>
          <w:sz w:val="24"/>
          <w:szCs w:val="24"/>
          <w:lang w:val="en-GB" w:eastAsia="hr-HR"/>
        </w:rPr>
        <w:t>zbatim t</w:t>
      </w:r>
      <w:r w:rsidR="00B13C98" w:rsidRPr="004A09F5">
        <w:rPr>
          <w:rFonts w:ascii="Times New Roman" w:hAnsi="Times New Roman" w:cs="Times New Roman"/>
          <w:sz w:val="24"/>
          <w:szCs w:val="24"/>
          <w:lang w:val="en-GB" w:eastAsia="hr-HR"/>
        </w:rPr>
        <w:t>ë</w:t>
      </w:r>
      <w:r w:rsidR="00387C95" w:rsidRPr="004A09F5">
        <w:rPr>
          <w:rFonts w:ascii="Times New Roman" w:hAnsi="Times New Roman" w:cs="Times New Roman"/>
          <w:sz w:val="24"/>
          <w:szCs w:val="24"/>
          <w:lang w:val="en-GB" w:eastAsia="hr-HR"/>
        </w:rPr>
        <w:t xml:space="preserve"> neneve</w:t>
      </w:r>
      <w:r w:rsidRPr="004A09F5">
        <w:rPr>
          <w:rFonts w:ascii="Times New Roman" w:hAnsi="Times New Roman" w:cs="Times New Roman"/>
          <w:sz w:val="24"/>
          <w:szCs w:val="24"/>
          <w:lang w:val="en-GB" w:eastAsia="hr-HR"/>
        </w:rPr>
        <w:t xml:space="preserve"> 63, 67, 68</w:t>
      </w:r>
      <w:r w:rsidR="00387C95" w:rsidRPr="004A09F5">
        <w:rPr>
          <w:rFonts w:ascii="Times New Roman" w:hAnsi="Times New Roman" w:cs="Times New Roman"/>
          <w:sz w:val="24"/>
          <w:szCs w:val="24"/>
          <w:lang w:val="en-GB" w:eastAsia="hr-HR"/>
        </w:rPr>
        <w:t>,</w:t>
      </w:r>
      <w:r w:rsidRPr="004A09F5">
        <w:rPr>
          <w:rFonts w:ascii="Times New Roman" w:hAnsi="Times New Roman" w:cs="Times New Roman"/>
          <w:sz w:val="24"/>
          <w:szCs w:val="24"/>
          <w:lang w:val="en-GB" w:eastAsia="hr-HR"/>
        </w:rPr>
        <w:t xml:space="preserve"> pika 2 dhe 70</w:t>
      </w:r>
      <w:r w:rsidR="00387C95" w:rsidRPr="004A09F5">
        <w:rPr>
          <w:rFonts w:ascii="Times New Roman" w:hAnsi="Times New Roman" w:cs="Times New Roman"/>
          <w:sz w:val="24"/>
          <w:szCs w:val="24"/>
          <w:lang w:val="en-GB" w:eastAsia="hr-HR"/>
        </w:rPr>
        <w:t>,</w:t>
      </w:r>
      <w:r w:rsidRPr="004A09F5">
        <w:rPr>
          <w:rFonts w:ascii="Times New Roman" w:hAnsi="Times New Roman" w:cs="Times New Roman"/>
          <w:sz w:val="24"/>
          <w:szCs w:val="24"/>
          <w:lang w:val="en-GB" w:eastAsia="hr-HR"/>
        </w:rPr>
        <w:t xml:space="preserve"> pika 3;</w:t>
      </w:r>
    </w:p>
    <w:p w14:paraId="4DDBE04E" w14:textId="77777777" w:rsidR="00A8541A" w:rsidRPr="004A09F5" w:rsidRDefault="00A8541A" w:rsidP="00626E98">
      <w:pPr>
        <w:numPr>
          <w:ilvl w:val="0"/>
          <w:numId w:val="112"/>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çdo masë kontrolli shtesë të marrë për sëmundjet sipas përshkrimit në pikën 1.</w:t>
      </w:r>
    </w:p>
    <w:p w14:paraId="0738ED07" w14:textId="77777777" w:rsidR="00CB099C" w:rsidRPr="004A09F5" w:rsidRDefault="00CB099C" w:rsidP="00626E98">
      <w:pPr>
        <w:numPr>
          <w:ilvl w:val="0"/>
          <w:numId w:val="11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A</w:t>
      </w:r>
      <w:r w:rsidR="00A8541A" w:rsidRPr="004A09F5">
        <w:rPr>
          <w:rFonts w:ascii="Times New Roman" w:hAnsi="Times New Roman" w:cs="Times New Roman"/>
          <w:sz w:val="24"/>
          <w:szCs w:val="24"/>
          <w:lang w:val="en-GB" w:eastAsia="hr-HR"/>
        </w:rPr>
        <w:t>utoriteti kompetent i kërkon K</w:t>
      </w:r>
      <w:r w:rsidRPr="004A09F5">
        <w:rPr>
          <w:rFonts w:ascii="Times New Roman" w:hAnsi="Times New Roman" w:cs="Times New Roman"/>
          <w:sz w:val="24"/>
          <w:szCs w:val="24"/>
          <w:lang w:val="en-GB" w:eastAsia="hr-HR"/>
        </w:rPr>
        <w:t>omisionit Evropian nj</w:t>
      </w:r>
      <w:r w:rsidR="00B13C98"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 vler</w:t>
      </w:r>
      <w:r w:rsidR="00B13C98"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sim p</w:t>
      </w:r>
      <w:r w:rsidR="00B13C98"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r </w:t>
      </w:r>
      <w:r w:rsidR="00A8541A" w:rsidRPr="004A09F5">
        <w:rPr>
          <w:rFonts w:ascii="Times New Roman" w:hAnsi="Times New Roman" w:cs="Times New Roman"/>
          <w:sz w:val="24"/>
          <w:szCs w:val="24"/>
          <w:lang w:val="en-GB" w:eastAsia="hr-HR"/>
        </w:rPr>
        <w:t>masat</w:t>
      </w:r>
      <w:r w:rsidRPr="004A09F5">
        <w:rPr>
          <w:rFonts w:ascii="Times New Roman" w:hAnsi="Times New Roman" w:cs="Times New Roman"/>
          <w:sz w:val="24"/>
          <w:szCs w:val="24"/>
          <w:lang w:val="en-GB" w:eastAsia="hr-HR"/>
        </w:rPr>
        <w:t xml:space="preserve"> e</w:t>
      </w:r>
      <w:r w:rsidR="00A8541A" w:rsidRPr="004A09F5">
        <w:rPr>
          <w:rFonts w:ascii="Times New Roman" w:hAnsi="Times New Roman" w:cs="Times New Roman"/>
          <w:sz w:val="24"/>
          <w:szCs w:val="24"/>
          <w:lang w:val="en-GB" w:eastAsia="hr-HR"/>
        </w:rPr>
        <w:t xml:space="preserve"> kontrollit të sëmundjeve të marra nga autoriteti kompetent</w:t>
      </w:r>
      <w:r w:rsidRPr="004A09F5">
        <w:rPr>
          <w:rFonts w:ascii="Times New Roman" w:hAnsi="Times New Roman" w:cs="Times New Roman"/>
          <w:sz w:val="24"/>
          <w:szCs w:val="24"/>
          <w:lang w:val="en-GB" w:eastAsia="hr-HR"/>
        </w:rPr>
        <w:t xml:space="preserve"> p</w:t>
      </w:r>
      <w:r w:rsidR="00B13C98"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r s</w:t>
      </w:r>
      <w:r w:rsidR="00B13C98"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mundjen n</w:t>
      </w:r>
      <w:r w:rsidR="00B13C98"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 fjal</w:t>
      </w:r>
      <w:r w:rsidR="00B13C98" w:rsidRPr="004A09F5">
        <w:rPr>
          <w:rFonts w:ascii="Times New Roman" w:hAnsi="Times New Roman" w:cs="Times New Roman"/>
          <w:sz w:val="24"/>
          <w:szCs w:val="24"/>
          <w:lang w:val="en-GB" w:eastAsia="hr-HR"/>
        </w:rPr>
        <w:t>ë</w:t>
      </w:r>
      <w:r w:rsidR="00A8541A" w:rsidRPr="004A09F5">
        <w:rPr>
          <w:rFonts w:ascii="Times New Roman" w:hAnsi="Times New Roman" w:cs="Times New Roman"/>
          <w:sz w:val="24"/>
          <w:szCs w:val="24"/>
          <w:lang w:val="en-GB" w:eastAsia="hr-HR"/>
        </w:rPr>
        <w:t xml:space="preserve">, si dhe masat e mundshme shtesë të kontrollit të sëmundjeve të </w:t>
      </w:r>
      <w:r w:rsidRPr="004A09F5">
        <w:rPr>
          <w:rFonts w:ascii="Times New Roman" w:hAnsi="Times New Roman" w:cs="Times New Roman"/>
          <w:sz w:val="24"/>
          <w:szCs w:val="24"/>
          <w:lang w:val="en-GB" w:eastAsia="hr-HR"/>
        </w:rPr>
        <w:t xml:space="preserve">marra </w:t>
      </w:r>
      <w:r w:rsidR="00A8541A" w:rsidRPr="004A09F5">
        <w:rPr>
          <w:rFonts w:ascii="Times New Roman" w:hAnsi="Times New Roman" w:cs="Times New Roman"/>
          <w:sz w:val="24"/>
          <w:szCs w:val="24"/>
          <w:lang w:val="en-GB" w:eastAsia="hr-HR"/>
        </w:rPr>
        <w:t xml:space="preserve">në përputhje me dispozitat e këtij kapitulli. </w:t>
      </w:r>
    </w:p>
    <w:p w14:paraId="0DA7DE30" w14:textId="2F179039" w:rsidR="00A8541A" w:rsidRPr="004A09F5" w:rsidRDefault="00CB099C" w:rsidP="00626E98">
      <w:pPr>
        <w:spacing w:after="0" w:line="276" w:lineRule="auto"/>
        <w:ind w:left="72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Autoriteti kompetent zbaton sugjerimet e mundshme t</w:t>
      </w:r>
      <w:r w:rsidR="00B13C98"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 </w:t>
      </w:r>
      <w:r w:rsidR="00A8541A" w:rsidRPr="004A09F5">
        <w:rPr>
          <w:rFonts w:ascii="Times New Roman" w:hAnsi="Times New Roman" w:cs="Times New Roman"/>
          <w:sz w:val="24"/>
          <w:szCs w:val="24"/>
          <w:lang w:val="en-GB" w:eastAsia="hr-HR"/>
        </w:rPr>
        <w:t>K</w:t>
      </w:r>
      <w:r w:rsidRPr="004A09F5">
        <w:rPr>
          <w:rFonts w:ascii="Times New Roman" w:hAnsi="Times New Roman" w:cs="Times New Roman"/>
          <w:sz w:val="24"/>
          <w:szCs w:val="24"/>
          <w:lang w:val="en-GB" w:eastAsia="hr-HR"/>
        </w:rPr>
        <w:t>omisioni</w:t>
      </w:r>
      <w:r w:rsidR="0081010D" w:rsidRPr="004A09F5">
        <w:rPr>
          <w:rFonts w:ascii="Times New Roman" w:hAnsi="Times New Roman" w:cs="Times New Roman"/>
          <w:sz w:val="24"/>
          <w:szCs w:val="24"/>
          <w:lang w:val="en-GB" w:eastAsia="hr-HR"/>
        </w:rPr>
        <w:t>n</w:t>
      </w:r>
      <w:r w:rsidRPr="004A09F5">
        <w:rPr>
          <w:rFonts w:ascii="Times New Roman" w:hAnsi="Times New Roman" w:cs="Times New Roman"/>
          <w:sz w:val="24"/>
          <w:szCs w:val="24"/>
          <w:lang w:val="en-GB" w:eastAsia="hr-HR"/>
        </w:rPr>
        <w:t xml:space="preserve"> </w:t>
      </w:r>
      <w:r w:rsidR="00A8541A" w:rsidRPr="004A09F5">
        <w:rPr>
          <w:rFonts w:ascii="Times New Roman" w:hAnsi="Times New Roman" w:cs="Times New Roman"/>
          <w:sz w:val="24"/>
          <w:szCs w:val="24"/>
          <w:lang w:val="en-GB" w:eastAsia="hr-HR"/>
        </w:rPr>
        <w:t>E</w:t>
      </w:r>
      <w:r w:rsidRPr="004A09F5">
        <w:rPr>
          <w:rFonts w:ascii="Times New Roman" w:hAnsi="Times New Roman" w:cs="Times New Roman"/>
          <w:sz w:val="24"/>
          <w:szCs w:val="24"/>
          <w:lang w:val="en-GB" w:eastAsia="hr-HR"/>
        </w:rPr>
        <w:t xml:space="preserve">vropian </w:t>
      </w:r>
      <w:r w:rsidR="0081010D" w:rsidRPr="004A09F5">
        <w:rPr>
          <w:rFonts w:ascii="Times New Roman" w:hAnsi="Times New Roman" w:cs="Times New Roman"/>
          <w:sz w:val="24"/>
          <w:szCs w:val="24"/>
          <w:lang w:val="en-GB" w:eastAsia="hr-HR"/>
        </w:rPr>
        <w:t>p</w:t>
      </w:r>
      <w:r w:rsidR="00B13C98" w:rsidRPr="004A09F5">
        <w:rPr>
          <w:rFonts w:ascii="Times New Roman" w:hAnsi="Times New Roman" w:cs="Times New Roman"/>
          <w:sz w:val="24"/>
          <w:szCs w:val="24"/>
          <w:lang w:val="en-GB" w:eastAsia="hr-HR"/>
        </w:rPr>
        <w:t>ë</w:t>
      </w:r>
      <w:r w:rsidR="0081010D" w:rsidRPr="004A09F5">
        <w:rPr>
          <w:rFonts w:ascii="Times New Roman" w:hAnsi="Times New Roman" w:cs="Times New Roman"/>
          <w:sz w:val="24"/>
          <w:szCs w:val="24"/>
          <w:lang w:val="en-GB" w:eastAsia="hr-HR"/>
        </w:rPr>
        <w:t xml:space="preserve">r </w:t>
      </w:r>
      <w:r w:rsidR="00A8541A" w:rsidRPr="004A09F5">
        <w:rPr>
          <w:rFonts w:ascii="Times New Roman" w:hAnsi="Times New Roman" w:cs="Times New Roman"/>
          <w:sz w:val="24"/>
          <w:szCs w:val="24"/>
          <w:lang w:val="en-GB" w:eastAsia="hr-HR"/>
        </w:rPr>
        <w:t>masa</w:t>
      </w:r>
      <w:r w:rsidR="0081010D" w:rsidRPr="004A09F5">
        <w:rPr>
          <w:rFonts w:ascii="Times New Roman" w:hAnsi="Times New Roman" w:cs="Times New Roman"/>
          <w:sz w:val="24"/>
          <w:szCs w:val="24"/>
          <w:lang w:val="en-GB" w:eastAsia="hr-HR"/>
        </w:rPr>
        <w:t>t</w:t>
      </w:r>
      <w:r w:rsidR="00A8541A" w:rsidRPr="004A09F5">
        <w:rPr>
          <w:rFonts w:ascii="Times New Roman" w:hAnsi="Times New Roman" w:cs="Times New Roman"/>
          <w:sz w:val="24"/>
          <w:szCs w:val="24"/>
          <w:lang w:val="en-GB" w:eastAsia="hr-HR"/>
        </w:rPr>
        <w:t xml:space="preserve"> </w:t>
      </w:r>
      <w:r w:rsidR="0081010D" w:rsidRPr="004A09F5">
        <w:rPr>
          <w:rFonts w:ascii="Times New Roman" w:hAnsi="Times New Roman" w:cs="Times New Roman"/>
          <w:sz w:val="24"/>
          <w:szCs w:val="24"/>
          <w:lang w:val="en-GB" w:eastAsia="hr-HR"/>
        </w:rPr>
        <w:t>e</w:t>
      </w:r>
      <w:r w:rsidR="00A8541A" w:rsidRPr="004A09F5">
        <w:rPr>
          <w:rFonts w:ascii="Times New Roman" w:hAnsi="Times New Roman" w:cs="Times New Roman"/>
          <w:sz w:val="24"/>
          <w:szCs w:val="24"/>
          <w:lang w:val="en-GB" w:eastAsia="hr-HR"/>
        </w:rPr>
        <w:t xml:space="preserve"> vecanta të kontrollit të sëmundjeve</w:t>
      </w:r>
      <w:r w:rsidR="00FD6A3F" w:rsidRPr="004A09F5">
        <w:rPr>
          <w:rFonts w:ascii="Times New Roman" w:hAnsi="Times New Roman" w:cs="Times New Roman"/>
          <w:sz w:val="24"/>
          <w:szCs w:val="24"/>
          <w:lang w:val="en-GB" w:eastAsia="hr-HR"/>
        </w:rPr>
        <w:t xml:space="preserve"> dhe </w:t>
      </w:r>
      <w:r w:rsidR="00DE04D5" w:rsidRPr="004A09F5">
        <w:rPr>
          <w:rFonts w:ascii="Times New Roman" w:hAnsi="Times New Roman" w:cs="Times New Roman"/>
          <w:sz w:val="24"/>
          <w:szCs w:val="24"/>
          <w:lang w:val="en-GB" w:eastAsia="hr-HR"/>
        </w:rPr>
        <w:t>i propozon Ministrit për miratim masat e vecanta të kontrollit të sëmundjeve për një periudhë kohe të kufizuar, të përshtatshme me situatën epidemiologjike të sëmundjes nëse:</w:t>
      </w:r>
    </w:p>
    <w:p w14:paraId="5555D11E" w14:textId="460256EC" w:rsidR="00DE04D5" w:rsidRPr="004A09F5" w:rsidRDefault="00DE04D5" w:rsidP="00E6379D">
      <w:pPr>
        <w:pStyle w:val="ListParagraph"/>
        <w:numPr>
          <w:ilvl w:val="0"/>
          <w:numId w:val="544"/>
        </w:numPr>
        <w:tabs>
          <w:tab w:val="left" w:pos="1170"/>
        </w:tabs>
        <w:spacing w:after="0" w:line="276" w:lineRule="auto"/>
        <w:ind w:firstLine="0"/>
        <w:jc w:val="both"/>
        <w:rPr>
          <w:rFonts w:ascii="Times New Roman" w:hAnsi="Times New Roman" w:cs="Times New Roman"/>
          <w:sz w:val="24"/>
          <w:szCs w:val="24"/>
        </w:rPr>
      </w:pPr>
      <w:r w:rsidRPr="004A09F5">
        <w:rPr>
          <w:rFonts w:ascii="Times New Roman" w:hAnsi="Times New Roman" w:cs="Times New Roman"/>
          <w:sz w:val="24"/>
          <w:szCs w:val="24"/>
        </w:rPr>
        <w:t>masat e marra për kontrollin e sëmundjes nuk janë më të përshtatshme për situatën epidemiologjike;</w:t>
      </w:r>
    </w:p>
    <w:p w14:paraId="06A5E768" w14:textId="31DC1DC3" w:rsidR="00DE04D5" w:rsidRPr="004A09F5" w:rsidRDefault="00DE04D5" w:rsidP="00E6379D">
      <w:pPr>
        <w:pStyle w:val="ListParagraph"/>
        <w:numPr>
          <w:ilvl w:val="0"/>
          <w:numId w:val="544"/>
        </w:numPr>
        <w:tabs>
          <w:tab w:val="left" w:pos="1170"/>
        </w:tabs>
        <w:spacing w:after="0" w:line="276" w:lineRule="auto"/>
        <w:ind w:firstLine="0"/>
        <w:jc w:val="both"/>
        <w:rPr>
          <w:rFonts w:ascii="Times New Roman" w:hAnsi="Times New Roman" w:cs="Times New Roman"/>
          <w:sz w:val="24"/>
          <w:szCs w:val="24"/>
        </w:rPr>
      </w:pPr>
      <w:r w:rsidRPr="004A09F5">
        <w:rPr>
          <w:rFonts w:ascii="Times New Roman" w:hAnsi="Times New Roman" w:cs="Times New Roman"/>
          <w:sz w:val="24"/>
          <w:szCs w:val="24"/>
        </w:rPr>
        <w:t xml:space="preserve">sëmundja e listuar sipas nenit 9, pika 1, shkronja (a) </w:t>
      </w:r>
      <w:r w:rsidR="001007D6" w:rsidRPr="004A09F5">
        <w:rPr>
          <w:rFonts w:ascii="Times New Roman" w:hAnsi="Times New Roman" w:cs="Times New Roman"/>
          <w:sz w:val="24"/>
          <w:szCs w:val="24"/>
        </w:rPr>
        <w:t>vazhdon të përhapet më tej pavarësisht masave të kontrollit të sëmundjeve të marra në përputhje me këtë kapitull</w:t>
      </w:r>
      <w:r w:rsidRPr="004A09F5">
        <w:rPr>
          <w:rFonts w:ascii="Times New Roman" w:hAnsi="Times New Roman" w:cs="Times New Roman"/>
          <w:sz w:val="24"/>
          <w:szCs w:val="24"/>
        </w:rPr>
        <w:t>.</w:t>
      </w:r>
    </w:p>
    <w:p w14:paraId="7C03909B" w14:textId="77777777" w:rsidR="00A8541A" w:rsidRPr="004A09F5" w:rsidRDefault="00A8541A" w:rsidP="00626E98">
      <w:pPr>
        <w:numPr>
          <w:ilvl w:val="0"/>
          <w:numId w:val="110"/>
        </w:numPr>
        <w:spacing w:after="0" w:line="276" w:lineRule="auto"/>
        <w:contextualSpacing/>
        <w:jc w:val="both"/>
        <w:rPr>
          <w:rFonts w:ascii="Times New Roman" w:hAnsi="Times New Roman" w:cs="Times New Roman"/>
          <w:sz w:val="24"/>
          <w:szCs w:val="24"/>
          <w:lang w:val="en-GB" w:eastAsia="hr-HR"/>
        </w:rPr>
      </w:pPr>
      <w:r w:rsidRPr="004A09F5">
        <w:rPr>
          <w:rFonts w:ascii="Times New Roman" w:eastAsia="Calibri" w:hAnsi="Times New Roman" w:cs="Times New Roman"/>
          <w:sz w:val="24"/>
          <w:szCs w:val="20"/>
          <w:lang w:eastAsia="hr-HR"/>
        </w:rPr>
        <w:t xml:space="preserve">Për rastet e urgjencave të mirëargumentuara dhe që kërkojnë ndërhyrje të menjëhershme, kur sëmundja e listuar mbart riskun e pasojave shumë të rënda, ministri me propozim të autoritetit kompetent </w:t>
      </w:r>
      <w:r w:rsidR="000B610F" w:rsidRPr="004A09F5">
        <w:rPr>
          <w:rFonts w:ascii="Times New Roman" w:eastAsia="Calibri" w:hAnsi="Times New Roman" w:cs="Times New Roman"/>
          <w:sz w:val="24"/>
          <w:szCs w:val="20"/>
          <w:lang w:eastAsia="hr-HR"/>
        </w:rPr>
        <w:t>përcakton</w:t>
      </w:r>
      <w:r w:rsidRPr="004A09F5">
        <w:rPr>
          <w:rFonts w:ascii="Times New Roman" w:eastAsia="Calibri" w:hAnsi="Times New Roman" w:cs="Times New Roman"/>
          <w:sz w:val="24"/>
          <w:szCs w:val="20"/>
          <w:lang w:eastAsia="hr-HR"/>
        </w:rPr>
        <w:t xml:space="preserve"> masa me zbatim të menjëhershëm</w:t>
      </w:r>
      <w:r w:rsidRPr="004A09F5">
        <w:rPr>
          <w:rFonts w:ascii="Times New Roman" w:eastAsia="Calibri" w:hAnsi="Times New Roman" w:cs="Times New Roman"/>
          <w:sz w:val="24"/>
          <w:szCs w:val="24"/>
          <w:lang w:val="en-GB"/>
        </w:rPr>
        <w:t>.</w:t>
      </w:r>
    </w:p>
    <w:p w14:paraId="2FCF7ADA" w14:textId="77777777" w:rsidR="00A8541A" w:rsidRPr="004A09F5" w:rsidRDefault="00A8541A" w:rsidP="00626E98">
      <w:pPr>
        <w:spacing w:line="276" w:lineRule="auto"/>
        <w:ind w:left="720"/>
        <w:contextualSpacing/>
        <w:jc w:val="both"/>
        <w:rPr>
          <w:rFonts w:ascii="Times New Roman" w:hAnsi="Times New Roman" w:cs="Times New Roman"/>
          <w:sz w:val="24"/>
          <w:szCs w:val="24"/>
          <w:lang w:val="en-GB" w:eastAsia="hr-HR"/>
        </w:rPr>
      </w:pPr>
    </w:p>
    <w:p w14:paraId="45A8D071" w14:textId="77777777" w:rsidR="00E00787" w:rsidRPr="004A09F5" w:rsidRDefault="00E00787" w:rsidP="00626E98">
      <w:pPr>
        <w:spacing w:after="0" w:line="276" w:lineRule="auto"/>
        <w:jc w:val="center"/>
        <w:rPr>
          <w:rFonts w:ascii="Times New Roman" w:hAnsi="Times New Roman" w:cs="Times New Roman"/>
          <w:b/>
          <w:bCs/>
          <w:sz w:val="24"/>
          <w:szCs w:val="24"/>
        </w:rPr>
      </w:pPr>
    </w:p>
    <w:p w14:paraId="78515152" w14:textId="77777777" w:rsidR="00A8541A" w:rsidRPr="004A09F5" w:rsidRDefault="00A8541A" w:rsidP="00626E98">
      <w:pPr>
        <w:spacing w:after="0" w:line="276" w:lineRule="auto"/>
        <w:jc w:val="center"/>
        <w:rPr>
          <w:rFonts w:ascii="Times New Roman" w:hAnsi="Times New Roman" w:cs="Times New Roman"/>
          <w:b/>
          <w:bCs/>
          <w:sz w:val="24"/>
          <w:szCs w:val="24"/>
        </w:rPr>
      </w:pPr>
      <w:r w:rsidRPr="004A09F5">
        <w:rPr>
          <w:rFonts w:ascii="Times New Roman" w:hAnsi="Times New Roman" w:cs="Times New Roman"/>
          <w:b/>
          <w:bCs/>
          <w:sz w:val="24"/>
          <w:szCs w:val="24"/>
        </w:rPr>
        <w:t>KAPITULLI 2</w:t>
      </w:r>
    </w:p>
    <w:p w14:paraId="62A9A18F" w14:textId="77777777" w:rsidR="00A8541A" w:rsidRPr="004A09F5" w:rsidRDefault="00A8541A" w:rsidP="00626E98">
      <w:pPr>
        <w:spacing w:after="0" w:line="276" w:lineRule="auto"/>
        <w:jc w:val="center"/>
        <w:rPr>
          <w:rFonts w:ascii="Times New Roman" w:hAnsi="Times New Roman" w:cs="Times New Roman"/>
          <w:b/>
          <w:bCs/>
          <w:sz w:val="24"/>
          <w:szCs w:val="24"/>
        </w:rPr>
      </w:pPr>
      <w:r w:rsidRPr="004A09F5">
        <w:rPr>
          <w:rFonts w:ascii="Times New Roman" w:hAnsi="Times New Roman" w:cs="Times New Roman"/>
          <w:b/>
          <w:bCs/>
          <w:sz w:val="24"/>
          <w:szCs w:val="24"/>
        </w:rPr>
        <w:t xml:space="preserve">Masat e kontrollit për sëmundjet e listuara sipas nenit 9, pika 1, </w:t>
      </w:r>
      <w:r w:rsidR="00AA49CE" w:rsidRPr="004A09F5">
        <w:rPr>
          <w:rFonts w:ascii="Times New Roman" w:hAnsi="Times New Roman" w:cs="Times New Roman"/>
          <w:b/>
          <w:bCs/>
          <w:sz w:val="24"/>
          <w:szCs w:val="24"/>
        </w:rPr>
        <w:t>shkronj</w:t>
      </w:r>
      <w:r w:rsidRPr="004A09F5">
        <w:rPr>
          <w:rFonts w:ascii="Times New Roman" w:hAnsi="Times New Roman" w:cs="Times New Roman"/>
          <w:b/>
          <w:bCs/>
          <w:sz w:val="24"/>
          <w:szCs w:val="24"/>
        </w:rPr>
        <w:t>at (b) dhe (c)</w:t>
      </w:r>
    </w:p>
    <w:p w14:paraId="20A7E502" w14:textId="77777777" w:rsidR="00A8541A" w:rsidRPr="004A09F5" w:rsidRDefault="00A8541A" w:rsidP="00626E98">
      <w:pPr>
        <w:spacing w:after="0" w:line="276" w:lineRule="auto"/>
        <w:jc w:val="center"/>
        <w:rPr>
          <w:rFonts w:ascii="Times New Roman" w:hAnsi="Times New Roman" w:cs="Times New Roman"/>
          <w:b/>
          <w:bCs/>
          <w:sz w:val="24"/>
          <w:szCs w:val="24"/>
        </w:rPr>
      </w:pPr>
    </w:p>
    <w:p w14:paraId="64095371" w14:textId="77777777" w:rsidR="00A8541A" w:rsidRPr="004A09F5" w:rsidRDefault="00A8541A" w:rsidP="00626E98">
      <w:pPr>
        <w:spacing w:after="0" w:line="276" w:lineRule="auto"/>
        <w:jc w:val="center"/>
        <w:rPr>
          <w:rFonts w:ascii="Times New Roman" w:hAnsi="Times New Roman" w:cs="Times New Roman"/>
          <w:b/>
          <w:bCs/>
          <w:sz w:val="24"/>
          <w:szCs w:val="24"/>
        </w:rPr>
      </w:pPr>
      <w:r w:rsidRPr="004A09F5">
        <w:rPr>
          <w:rFonts w:ascii="Times New Roman" w:hAnsi="Times New Roman" w:cs="Times New Roman"/>
          <w:b/>
          <w:bCs/>
          <w:sz w:val="24"/>
          <w:szCs w:val="24"/>
        </w:rPr>
        <w:t>Seksioni 1</w:t>
      </w:r>
    </w:p>
    <w:p w14:paraId="54D30E76" w14:textId="77777777" w:rsidR="00A8541A" w:rsidRPr="004A09F5" w:rsidRDefault="00A8541A" w:rsidP="00626E98">
      <w:pPr>
        <w:spacing w:after="0" w:line="276" w:lineRule="auto"/>
        <w:jc w:val="center"/>
        <w:rPr>
          <w:rFonts w:ascii="Times New Roman" w:eastAsia="Calibri" w:hAnsi="Times New Roman" w:cs="Times New Roman"/>
          <w:b/>
          <w:sz w:val="24"/>
          <w:szCs w:val="24"/>
          <w:lang w:val="en-GB"/>
        </w:rPr>
      </w:pPr>
      <w:r w:rsidRPr="004A09F5">
        <w:rPr>
          <w:rFonts w:ascii="Times New Roman" w:eastAsia="Calibri" w:hAnsi="Times New Roman" w:cs="Times New Roman"/>
          <w:b/>
          <w:sz w:val="24"/>
          <w:szCs w:val="24"/>
          <w:lang w:val="en-GB"/>
        </w:rPr>
        <w:t>Masat e kontrollit të sëmundjeve në rast dyshimi për sëmundje në kafshët e mbajtura</w:t>
      </w:r>
    </w:p>
    <w:p w14:paraId="3FDE9ABC" w14:textId="77777777" w:rsidR="00A8541A" w:rsidRPr="004A09F5" w:rsidRDefault="00A8541A" w:rsidP="00626E98">
      <w:pPr>
        <w:spacing w:after="0" w:line="276" w:lineRule="auto"/>
        <w:jc w:val="center"/>
        <w:rPr>
          <w:rFonts w:ascii="Times New Roman" w:hAnsi="Times New Roman" w:cs="Times New Roman"/>
          <w:b/>
          <w:bCs/>
          <w:sz w:val="24"/>
          <w:szCs w:val="24"/>
        </w:rPr>
      </w:pPr>
    </w:p>
    <w:p w14:paraId="59E2FE47" w14:textId="77777777" w:rsidR="00A8541A" w:rsidRPr="004A09F5" w:rsidRDefault="00A8541A" w:rsidP="00626E98">
      <w:pPr>
        <w:spacing w:after="0" w:line="276" w:lineRule="auto"/>
        <w:jc w:val="center"/>
        <w:rPr>
          <w:rFonts w:ascii="Times New Roman" w:hAnsi="Times New Roman" w:cs="Times New Roman"/>
          <w:b/>
          <w:bCs/>
          <w:sz w:val="24"/>
          <w:szCs w:val="24"/>
        </w:rPr>
      </w:pPr>
      <w:r w:rsidRPr="004A09F5">
        <w:rPr>
          <w:rFonts w:ascii="Times New Roman" w:hAnsi="Times New Roman" w:cs="Times New Roman"/>
          <w:b/>
          <w:bCs/>
          <w:sz w:val="24"/>
          <w:szCs w:val="24"/>
        </w:rPr>
        <w:t>Neni 72</w:t>
      </w:r>
    </w:p>
    <w:p w14:paraId="7441DDC7" w14:textId="77777777" w:rsidR="00A8541A" w:rsidRPr="004A09F5" w:rsidRDefault="00A8541A" w:rsidP="00626E98">
      <w:pPr>
        <w:spacing w:line="276" w:lineRule="auto"/>
        <w:jc w:val="center"/>
        <w:rPr>
          <w:rFonts w:ascii="Times New Roman" w:hAnsi="Times New Roman" w:cs="Times New Roman"/>
          <w:b/>
          <w:bCs/>
          <w:sz w:val="24"/>
          <w:szCs w:val="24"/>
        </w:rPr>
      </w:pPr>
      <w:r w:rsidRPr="004A09F5">
        <w:rPr>
          <w:rFonts w:ascii="Times New Roman" w:hAnsi="Times New Roman" w:cs="Times New Roman"/>
          <w:b/>
          <w:bCs/>
          <w:sz w:val="24"/>
          <w:szCs w:val="24"/>
        </w:rPr>
        <w:t>Detyrimet e operatorëve dhe personave të tjerë dhe</w:t>
      </w:r>
      <w:r w:rsidR="00896FD0" w:rsidRPr="004A09F5">
        <w:rPr>
          <w:rFonts w:ascii="Times New Roman" w:hAnsi="Times New Roman" w:cs="Times New Roman"/>
          <w:b/>
          <w:bCs/>
          <w:sz w:val="24"/>
          <w:szCs w:val="24"/>
        </w:rPr>
        <w:t xml:space="preserve"> personave</w:t>
      </w:r>
      <w:r w:rsidRPr="004A09F5">
        <w:rPr>
          <w:rFonts w:ascii="Times New Roman" w:hAnsi="Times New Roman" w:cs="Times New Roman"/>
          <w:b/>
          <w:bCs/>
          <w:sz w:val="24"/>
          <w:szCs w:val="24"/>
        </w:rPr>
        <w:t xml:space="preserve"> juridikë të interesuar </w:t>
      </w:r>
      <w:r w:rsidRPr="004A09F5">
        <w:rPr>
          <w:rFonts w:ascii="Times New Roman" w:eastAsia="Calibri" w:hAnsi="Times New Roman" w:cs="Times New Roman"/>
          <w:b/>
          <w:sz w:val="24"/>
          <w:szCs w:val="24"/>
          <w:lang w:val="en-GB"/>
        </w:rPr>
        <w:t xml:space="preserve">në lidhje me sëmundjet e listuara sipas nenit 9, pika 1, </w:t>
      </w:r>
      <w:r w:rsidR="00AA49CE" w:rsidRPr="004A09F5">
        <w:rPr>
          <w:rFonts w:ascii="Times New Roman" w:eastAsia="Calibri" w:hAnsi="Times New Roman" w:cs="Times New Roman"/>
          <w:b/>
          <w:sz w:val="24"/>
          <w:szCs w:val="24"/>
          <w:lang w:val="en-GB"/>
        </w:rPr>
        <w:t>shkronj</w:t>
      </w:r>
      <w:r w:rsidRPr="004A09F5">
        <w:rPr>
          <w:rFonts w:ascii="Times New Roman" w:eastAsia="Calibri" w:hAnsi="Times New Roman" w:cs="Times New Roman"/>
          <w:b/>
          <w:sz w:val="24"/>
          <w:szCs w:val="24"/>
          <w:lang w:val="en-GB"/>
        </w:rPr>
        <w:t>a (b)</w:t>
      </w:r>
    </w:p>
    <w:p w14:paraId="1DE62264" w14:textId="15169833" w:rsidR="00A8541A" w:rsidRPr="004A09F5" w:rsidRDefault="00A8541A" w:rsidP="00626E98">
      <w:pPr>
        <w:numPr>
          <w:ilvl w:val="1"/>
          <w:numId w:val="131"/>
        </w:numPr>
        <w:tabs>
          <w:tab w:val="left" w:pos="720"/>
        </w:tabs>
        <w:spacing w:line="276" w:lineRule="auto"/>
        <w:ind w:left="720" w:hanging="27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Operatorët dhe personat e tjerë dhe </w:t>
      </w:r>
      <w:r w:rsidR="005920CA" w:rsidRPr="004A09F5">
        <w:rPr>
          <w:rFonts w:ascii="Times New Roman" w:hAnsi="Times New Roman" w:cs="Times New Roman"/>
          <w:sz w:val="24"/>
          <w:szCs w:val="20"/>
          <w:lang w:val="en-GB" w:eastAsia="hr-HR"/>
        </w:rPr>
        <w:t>personat</w:t>
      </w:r>
      <w:r w:rsidR="00896FD0" w:rsidRPr="004A09F5">
        <w:rPr>
          <w:rFonts w:ascii="Times New Roman" w:hAnsi="Times New Roman" w:cs="Times New Roman"/>
          <w:sz w:val="24"/>
          <w:szCs w:val="20"/>
          <w:lang w:val="en-GB" w:eastAsia="hr-HR"/>
        </w:rPr>
        <w:t xml:space="preserve"> </w:t>
      </w:r>
      <w:r w:rsidRPr="004A09F5">
        <w:rPr>
          <w:rFonts w:ascii="Times New Roman" w:hAnsi="Times New Roman" w:cs="Times New Roman"/>
          <w:sz w:val="24"/>
          <w:szCs w:val="20"/>
          <w:lang w:val="en-GB" w:eastAsia="hr-HR"/>
        </w:rPr>
        <w:t xml:space="preserve">juridikë të interesuar, në rast dyshimi për praninë e një prej sëmundjeve të listuara sipas nenit 9,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 xml:space="preserve">a (b) në kafshët e mbajtura, janë të detyruar të njoftojnë sipas dispozitave të nenit 18, pika 1. Pas njoftimit, në pritje të masave të kontrollit të sëmundjeve që merren nga Autoriteti Kompetent </w:t>
      </w:r>
      <w:r w:rsidR="00F00649" w:rsidRPr="004A09F5">
        <w:rPr>
          <w:rFonts w:ascii="Times New Roman" w:hAnsi="Times New Roman" w:cs="Times New Roman"/>
          <w:sz w:val="24"/>
          <w:szCs w:val="20"/>
          <w:lang w:val="en-GB" w:eastAsia="hr-HR"/>
        </w:rPr>
        <w:t xml:space="preserve">i kontrolleve zyrtare </w:t>
      </w:r>
      <w:r w:rsidRPr="004A09F5">
        <w:rPr>
          <w:rFonts w:ascii="Times New Roman" w:hAnsi="Times New Roman" w:cs="Times New Roman"/>
          <w:sz w:val="24"/>
          <w:szCs w:val="20"/>
          <w:lang w:val="en-GB" w:eastAsia="hr-HR"/>
        </w:rPr>
        <w:t xml:space="preserve">në përputhje me nenin 74, pika 1, operatorët dhe personat e tjerë dhe </w:t>
      </w:r>
      <w:r w:rsidR="005920CA" w:rsidRPr="004A09F5">
        <w:rPr>
          <w:rFonts w:ascii="Times New Roman" w:hAnsi="Times New Roman" w:cs="Times New Roman"/>
          <w:sz w:val="24"/>
          <w:szCs w:val="20"/>
          <w:lang w:val="en-GB" w:eastAsia="hr-HR"/>
        </w:rPr>
        <w:t>personat</w:t>
      </w:r>
      <w:r w:rsidR="00896FD0" w:rsidRPr="004A09F5">
        <w:rPr>
          <w:rFonts w:ascii="Times New Roman" w:hAnsi="Times New Roman" w:cs="Times New Roman"/>
          <w:sz w:val="24"/>
          <w:szCs w:val="20"/>
          <w:lang w:val="en-GB" w:eastAsia="hr-HR"/>
        </w:rPr>
        <w:t xml:space="preserve"> </w:t>
      </w:r>
      <w:r w:rsidRPr="004A09F5">
        <w:rPr>
          <w:rFonts w:ascii="Times New Roman" w:hAnsi="Times New Roman" w:cs="Times New Roman"/>
          <w:sz w:val="24"/>
          <w:szCs w:val="20"/>
          <w:lang w:val="en-GB" w:eastAsia="hr-HR"/>
        </w:rPr>
        <w:t xml:space="preserve">juridikë të interesuar marrin masa të kontrollit të sëmundjeve të përshkruara në nenin 74, pika 1, </w:t>
      </w:r>
      <w:r w:rsidR="00AA49CE" w:rsidRPr="004A09F5">
        <w:rPr>
          <w:rFonts w:ascii="Times New Roman" w:hAnsi="Times New Roman" w:cs="Times New Roman"/>
          <w:sz w:val="24"/>
          <w:szCs w:val="20"/>
          <w:lang w:val="en-GB" w:eastAsia="hr-HR"/>
        </w:rPr>
        <w:t>shkronj</w:t>
      </w:r>
      <w:r w:rsidR="006F4A1F" w:rsidRPr="004A09F5">
        <w:rPr>
          <w:rFonts w:ascii="Times New Roman" w:hAnsi="Times New Roman" w:cs="Times New Roman"/>
          <w:sz w:val="24"/>
          <w:szCs w:val="20"/>
          <w:lang w:val="en-GB" w:eastAsia="hr-HR"/>
        </w:rPr>
        <w:t>a (a) dhe rregullat e</w:t>
      </w:r>
      <w:r w:rsidRPr="004A09F5">
        <w:rPr>
          <w:rFonts w:ascii="Times New Roman" w:hAnsi="Times New Roman" w:cs="Times New Roman"/>
          <w:sz w:val="24"/>
          <w:szCs w:val="20"/>
          <w:lang w:val="en-GB" w:eastAsia="hr-HR"/>
        </w:rPr>
        <w:t xml:space="preserve"> tjera të miratuara </w:t>
      </w:r>
      <w:r w:rsidR="006F4A1F" w:rsidRPr="004A09F5">
        <w:rPr>
          <w:rFonts w:ascii="Times New Roman" w:hAnsi="Times New Roman" w:cs="Times New Roman"/>
          <w:sz w:val="24"/>
          <w:szCs w:val="20"/>
          <w:lang w:val="en-GB" w:eastAsia="hr-HR"/>
        </w:rPr>
        <w:t>n</w:t>
      </w:r>
      <w:r w:rsidR="00683BF0" w:rsidRPr="004A09F5">
        <w:rPr>
          <w:rFonts w:ascii="Times New Roman" w:hAnsi="Times New Roman" w:cs="Times New Roman"/>
          <w:sz w:val="24"/>
          <w:szCs w:val="20"/>
          <w:lang w:val="en-GB" w:eastAsia="hr-HR"/>
        </w:rPr>
        <w:t>ë</w:t>
      </w:r>
      <w:r w:rsidR="006F4A1F" w:rsidRPr="004A09F5">
        <w:rPr>
          <w:rFonts w:ascii="Times New Roman" w:hAnsi="Times New Roman" w:cs="Times New Roman"/>
          <w:sz w:val="24"/>
          <w:szCs w:val="20"/>
          <w:lang w:val="en-GB" w:eastAsia="hr-HR"/>
        </w:rPr>
        <w:t xml:space="preserve"> zbatim t</w:t>
      </w:r>
      <w:r w:rsidR="00683BF0" w:rsidRPr="004A09F5">
        <w:rPr>
          <w:rFonts w:ascii="Times New Roman" w:hAnsi="Times New Roman" w:cs="Times New Roman"/>
          <w:sz w:val="24"/>
          <w:szCs w:val="20"/>
          <w:lang w:val="en-GB" w:eastAsia="hr-HR"/>
        </w:rPr>
        <w:t>ë</w:t>
      </w:r>
      <w:r w:rsidR="006F4A1F" w:rsidRPr="004A09F5">
        <w:rPr>
          <w:rFonts w:ascii="Times New Roman" w:hAnsi="Times New Roman" w:cs="Times New Roman"/>
          <w:sz w:val="24"/>
          <w:szCs w:val="20"/>
          <w:lang w:val="en-GB" w:eastAsia="hr-HR"/>
        </w:rPr>
        <w:t xml:space="preserve"> neni</w:t>
      </w:r>
      <w:r w:rsidRPr="004A09F5">
        <w:rPr>
          <w:rFonts w:ascii="Times New Roman" w:hAnsi="Times New Roman" w:cs="Times New Roman"/>
          <w:sz w:val="24"/>
          <w:szCs w:val="20"/>
          <w:lang w:val="en-GB" w:eastAsia="hr-HR"/>
        </w:rPr>
        <w:t>t 74, pika 4, me qëllim parandalimin e përhapjes të asaj sëmundjeje të listuar nga kafshët, stabilimentet dhe vendet e tjera të infektuara që janë nën përgjegjësinë e tyre, tek kafshët e tjera të paprekura ose tek njerëzit.</w:t>
      </w:r>
    </w:p>
    <w:p w14:paraId="20C21CFD" w14:textId="0B71BA89" w:rsidR="00A8541A" w:rsidRPr="004A09F5" w:rsidRDefault="00574789" w:rsidP="00626E98">
      <w:pPr>
        <w:numPr>
          <w:ilvl w:val="1"/>
          <w:numId w:val="131"/>
        </w:numPr>
        <w:tabs>
          <w:tab w:val="left" w:pos="720"/>
        </w:tabs>
        <w:spacing w:line="276" w:lineRule="auto"/>
        <w:ind w:left="720" w:hanging="270"/>
        <w:contextualSpacing/>
        <w:jc w:val="both"/>
        <w:rPr>
          <w:rFonts w:ascii="Times New Roman" w:hAnsi="Times New Roman" w:cs="Times New Roman"/>
          <w:sz w:val="24"/>
          <w:szCs w:val="20"/>
          <w:lang w:val="en-GB" w:eastAsia="hr-HR"/>
        </w:rPr>
      </w:pPr>
      <w:r>
        <w:rPr>
          <w:rFonts w:ascii="Times New Roman" w:hAnsi="Times New Roman" w:cs="Times New Roman"/>
          <w:sz w:val="24"/>
          <w:szCs w:val="20"/>
          <w:lang w:val="en-GB" w:eastAsia="hr-HR"/>
        </w:rPr>
        <w:t xml:space="preserve">Ministri </w:t>
      </w:r>
      <w:r w:rsidR="00A8541A" w:rsidRPr="004A09F5">
        <w:rPr>
          <w:rFonts w:ascii="Times New Roman" w:hAnsi="Times New Roman" w:cs="Times New Roman"/>
          <w:sz w:val="24"/>
          <w:szCs w:val="20"/>
          <w:lang w:val="en-GB" w:eastAsia="hr-HR"/>
        </w:rPr>
        <w:t>miraton rregulla të hollësishme për masat plotësuese të kontrollit të sëmundjeve të përshkruara në pikën 1 të këtij neni.</w:t>
      </w:r>
    </w:p>
    <w:p w14:paraId="51DED466" w14:textId="77777777" w:rsidR="00A8541A" w:rsidRPr="004A09F5" w:rsidRDefault="00A8541A" w:rsidP="00626E98">
      <w:pPr>
        <w:spacing w:line="276" w:lineRule="auto"/>
        <w:contextualSpacing/>
        <w:jc w:val="both"/>
        <w:rPr>
          <w:rFonts w:ascii="Times New Roman" w:hAnsi="Times New Roman" w:cs="Times New Roman"/>
          <w:sz w:val="24"/>
          <w:szCs w:val="24"/>
          <w:lang w:val="en-GB" w:eastAsia="hr-HR"/>
        </w:rPr>
      </w:pPr>
    </w:p>
    <w:p w14:paraId="6C8739A0" w14:textId="77777777" w:rsidR="00FD02D3" w:rsidRPr="004A09F5" w:rsidRDefault="00FD02D3" w:rsidP="00626E98">
      <w:pPr>
        <w:spacing w:after="0" w:line="276" w:lineRule="auto"/>
        <w:jc w:val="center"/>
        <w:rPr>
          <w:rFonts w:ascii="Times New Roman" w:hAnsi="Times New Roman" w:cs="Times New Roman"/>
          <w:b/>
          <w:bCs/>
          <w:sz w:val="24"/>
          <w:szCs w:val="24"/>
          <w:lang w:eastAsia="hr-HR"/>
        </w:rPr>
      </w:pPr>
    </w:p>
    <w:p w14:paraId="1ABA9089"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73</w:t>
      </w:r>
    </w:p>
    <w:p w14:paraId="02479058" w14:textId="77777777" w:rsidR="00A8541A" w:rsidRPr="004A09F5" w:rsidRDefault="00A8541A" w:rsidP="00626E98">
      <w:pPr>
        <w:tabs>
          <w:tab w:val="left" w:pos="360"/>
        </w:tabs>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 xml:space="preserve">Hetimi nga autoriteti kompetent në rast dyshimi për praninë e një sëmundjeje të listuar sipas nenit 9, pika 1, </w:t>
      </w:r>
      <w:r w:rsidR="00AA49CE" w:rsidRPr="004A09F5">
        <w:rPr>
          <w:rFonts w:ascii="Times New Roman" w:hAnsi="Times New Roman" w:cs="Times New Roman"/>
          <w:b/>
          <w:bCs/>
          <w:sz w:val="24"/>
          <w:szCs w:val="20"/>
          <w:lang w:eastAsia="hr-HR"/>
        </w:rPr>
        <w:t>shkronj</w:t>
      </w:r>
      <w:r w:rsidRPr="004A09F5">
        <w:rPr>
          <w:rFonts w:ascii="Times New Roman" w:hAnsi="Times New Roman" w:cs="Times New Roman"/>
          <w:b/>
          <w:bCs/>
          <w:sz w:val="24"/>
          <w:szCs w:val="20"/>
          <w:lang w:eastAsia="hr-HR"/>
        </w:rPr>
        <w:t>a (b)</w:t>
      </w:r>
    </w:p>
    <w:p w14:paraId="0E7938C5" w14:textId="7196133C" w:rsidR="00A8541A" w:rsidRPr="004A09F5" w:rsidRDefault="00A8541A" w:rsidP="00626E98">
      <w:pPr>
        <w:numPr>
          <w:ilvl w:val="0"/>
          <w:numId w:val="132"/>
        </w:numPr>
        <w:spacing w:after="12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Në rast dyshimi të pranisë së një sëmundjeje të listuar sipas nenit 9,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 xml:space="preserve">a (b) në kafshët e mbajtura, Autoriteti Kompetent </w:t>
      </w:r>
      <w:r w:rsidR="004F4A6F" w:rsidRPr="004A09F5">
        <w:rPr>
          <w:rFonts w:ascii="Times New Roman" w:hAnsi="Times New Roman" w:cs="Times New Roman"/>
          <w:sz w:val="24"/>
          <w:szCs w:val="20"/>
          <w:lang w:val="en-GB" w:eastAsia="hr-HR"/>
        </w:rPr>
        <w:t xml:space="preserve">i kontrolleve zyrtare </w:t>
      </w:r>
      <w:r w:rsidRPr="004A09F5">
        <w:rPr>
          <w:rFonts w:ascii="Times New Roman" w:hAnsi="Times New Roman" w:cs="Times New Roman"/>
          <w:sz w:val="24"/>
          <w:szCs w:val="20"/>
          <w:lang w:val="en-GB" w:eastAsia="hr-HR"/>
        </w:rPr>
        <w:t>kryen pa vonesë një hetim për të konfirmuar ose përjashtuar praninë e sëmundjes së listuar.</w:t>
      </w:r>
    </w:p>
    <w:p w14:paraId="5B8384E8" w14:textId="1C0CA609" w:rsidR="00A8541A" w:rsidRPr="004A09F5" w:rsidRDefault="00A8541A" w:rsidP="00626E98">
      <w:pPr>
        <w:numPr>
          <w:ilvl w:val="0"/>
          <w:numId w:val="132"/>
        </w:numPr>
        <w:spacing w:after="120"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Për qëllimin e hetimit sipas pikës 1, Autoriteti Kompetent</w:t>
      </w:r>
      <w:r w:rsidR="00C619C2" w:rsidRPr="004A09F5">
        <w:rPr>
          <w:rFonts w:ascii="Times New Roman" w:hAnsi="Times New Roman" w:cs="Times New Roman"/>
          <w:sz w:val="24"/>
          <w:szCs w:val="20"/>
          <w:lang w:val="en-GB" w:eastAsia="hr-HR"/>
        </w:rPr>
        <w:t xml:space="preserve"> i kontrolleve zyrtare</w:t>
      </w:r>
      <w:r w:rsidRPr="004A09F5">
        <w:rPr>
          <w:rFonts w:ascii="Times New Roman" w:hAnsi="Times New Roman" w:cs="Times New Roman"/>
          <w:sz w:val="24"/>
          <w:szCs w:val="20"/>
          <w:lang w:val="en-GB" w:eastAsia="hr-HR"/>
        </w:rPr>
        <w:t xml:space="preserve"> nëse nevojitet merr masa që:</w:t>
      </w:r>
    </w:p>
    <w:p w14:paraId="5F8E909F" w14:textId="77777777" w:rsidR="00A8541A" w:rsidRPr="004A09F5" w:rsidRDefault="00A8541A" w:rsidP="00626E98">
      <w:pPr>
        <w:numPr>
          <w:ilvl w:val="2"/>
          <w:numId w:val="133"/>
        </w:numPr>
        <w:spacing w:after="120" w:line="276" w:lineRule="auto"/>
        <w:ind w:left="1440" w:hanging="36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veterinarët zyrtarë të kryejnë një ekzaminim klinik mbi një kampion përfaqësues të kafshëve të mbajtura të llojeve të listuara për sëmundjen e listuar në fjalë;</w:t>
      </w:r>
    </w:p>
    <w:p w14:paraId="7B4F0384" w14:textId="77777777" w:rsidR="00A8541A" w:rsidRPr="004A09F5" w:rsidRDefault="00A8541A" w:rsidP="00626E98">
      <w:pPr>
        <w:numPr>
          <w:ilvl w:val="2"/>
          <w:numId w:val="133"/>
        </w:numPr>
        <w:spacing w:after="120" w:line="276" w:lineRule="auto"/>
        <w:ind w:left="1440" w:hanging="36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veterinarët zyrtarë të marrin kampionet e duhura nga këto kafshë të mbajtura të llojeve të listuara dhe kampione të tjera për analiza </w:t>
      </w:r>
      <w:r w:rsidR="008C0BFC" w:rsidRPr="004A09F5">
        <w:rPr>
          <w:rFonts w:ascii="Times New Roman" w:hAnsi="Times New Roman" w:cs="Times New Roman"/>
          <w:sz w:val="24"/>
          <w:szCs w:val="20"/>
          <w:lang w:val="en-GB" w:eastAsia="hr-HR"/>
        </w:rPr>
        <w:t>n</w:t>
      </w:r>
      <w:r w:rsidR="00D55BF4" w:rsidRPr="004A09F5">
        <w:rPr>
          <w:rFonts w:ascii="Times New Roman" w:hAnsi="Times New Roman" w:cs="Times New Roman"/>
          <w:sz w:val="24"/>
          <w:szCs w:val="20"/>
          <w:lang w:val="en-GB" w:eastAsia="hr-HR"/>
        </w:rPr>
        <w:t>ë</w:t>
      </w:r>
      <w:r w:rsidR="008C0BFC" w:rsidRPr="004A09F5">
        <w:rPr>
          <w:rFonts w:ascii="Times New Roman" w:hAnsi="Times New Roman" w:cs="Times New Roman"/>
          <w:sz w:val="24"/>
          <w:szCs w:val="20"/>
          <w:lang w:val="en-GB" w:eastAsia="hr-HR"/>
        </w:rPr>
        <w:t xml:space="preserve"> </w:t>
      </w:r>
      <w:r w:rsidRPr="004A09F5">
        <w:rPr>
          <w:rFonts w:ascii="Times New Roman" w:hAnsi="Times New Roman" w:cs="Times New Roman"/>
          <w:sz w:val="24"/>
          <w:szCs w:val="20"/>
          <w:lang w:val="en-GB" w:eastAsia="hr-HR"/>
        </w:rPr>
        <w:t>laborator</w:t>
      </w:r>
      <w:r w:rsidR="00D55BF4" w:rsidRPr="004A09F5">
        <w:rPr>
          <w:rFonts w:ascii="Times New Roman" w:hAnsi="Times New Roman" w:cs="Times New Roman"/>
          <w:sz w:val="24"/>
          <w:szCs w:val="20"/>
          <w:lang w:val="en-GB" w:eastAsia="hr-HR"/>
        </w:rPr>
        <w:t>ë</w:t>
      </w:r>
      <w:r w:rsidR="008C0BFC" w:rsidRPr="004A09F5">
        <w:rPr>
          <w:rFonts w:ascii="Times New Roman" w:hAnsi="Times New Roman" w:cs="Times New Roman"/>
          <w:sz w:val="24"/>
          <w:szCs w:val="20"/>
          <w:lang w:val="en-GB" w:eastAsia="hr-HR"/>
        </w:rPr>
        <w:t>t</w:t>
      </w:r>
      <w:r w:rsidRPr="004A09F5">
        <w:rPr>
          <w:rFonts w:ascii="Times New Roman" w:hAnsi="Times New Roman" w:cs="Times New Roman"/>
          <w:sz w:val="24"/>
          <w:szCs w:val="20"/>
          <w:lang w:val="en-GB" w:eastAsia="hr-HR"/>
        </w:rPr>
        <w:t xml:space="preserve"> </w:t>
      </w:r>
      <w:r w:rsidR="008C0BFC" w:rsidRPr="004A09F5">
        <w:rPr>
          <w:rFonts w:ascii="Times New Roman" w:hAnsi="Times New Roman" w:cs="Times New Roman"/>
          <w:sz w:val="24"/>
          <w:szCs w:val="20"/>
          <w:lang w:val="en-GB" w:eastAsia="hr-HR"/>
        </w:rPr>
        <w:t>e përcaktuar</w:t>
      </w:r>
      <w:r w:rsidRPr="004A09F5">
        <w:rPr>
          <w:rFonts w:ascii="Times New Roman" w:hAnsi="Times New Roman" w:cs="Times New Roman"/>
          <w:sz w:val="24"/>
          <w:szCs w:val="20"/>
          <w:lang w:val="en-GB" w:eastAsia="hr-HR"/>
        </w:rPr>
        <w:t xml:space="preserve"> për këtë qëllim nga Autoriteti Kompetent; </w:t>
      </w:r>
    </w:p>
    <w:p w14:paraId="2146E467" w14:textId="77777777" w:rsidR="00A8541A" w:rsidRPr="004A09F5" w:rsidRDefault="00A8541A" w:rsidP="00626E98">
      <w:pPr>
        <w:numPr>
          <w:ilvl w:val="2"/>
          <w:numId w:val="133"/>
        </w:numPr>
        <w:spacing w:after="120" w:line="276" w:lineRule="auto"/>
        <w:ind w:left="1440" w:hanging="36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lastRenderedPageBreak/>
        <w:t>këta laboratorë të miratuar të kryejnë analizat për të konfirmuar ose përjashtuar praninë e sëmundjes së listuar në fjalë.</w:t>
      </w:r>
    </w:p>
    <w:p w14:paraId="37B50A3A" w14:textId="185DD461" w:rsidR="00D55BF4" w:rsidRPr="004A09F5" w:rsidRDefault="00D55BF4" w:rsidP="00626E98">
      <w:pPr>
        <w:spacing w:after="120" w:line="276" w:lineRule="auto"/>
        <w:ind w:left="360"/>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3. </w:t>
      </w:r>
      <w:r w:rsidR="00AE3764">
        <w:rPr>
          <w:rFonts w:ascii="Times New Roman" w:hAnsi="Times New Roman" w:cs="Times New Roman"/>
          <w:sz w:val="24"/>
          <w:szCs w:val="20"/>
          <w:lang w:val="en-GB" w:eastAsia="hr-HR"/>
        </w:rPr>
        <w:t xml:space="preserve">Ministri </w:t>
      </w:r>
      <w:r w:rsidRPr="004A09F5">
        <w:rPr>
          <w:rFonts w:ascii="Times New Roman" w:hAnsi="Times New Roman" w:cs="Times New Roman"/>
          <w:sz w:val="24"/>
          <w:szCs w:val="20"/>
          <w:lang w:val="en-GB" w:eastAsia="hr-HR"/>
        </w:rPr>
        <w:t>miraton rregullat e hollësishme që plotësojnë rregullat për hetimin që kryen autoriteti kompetent sipas pikës 1 të këtij neni.</w:t>
      </w:r>
    </w:p>
    <w:p w14:paraId="37561F7F" w14:textId="77777777" w:rsidR="00A8541A" w:rsidRPr="004A09F5" w:rsidRDefault="00A8541A" w:rsidP="00626E98">
      <w:pPr>
        <w:spacing w:line="276" w:lineRule="auto"/>
        <w:rPr>
          <w:rFonts w:ascii="Times New Roman" w:hAnsi="Times New Roman" w:cs="Times New Roman"/>
          <w:sz w:val="24"/>
          <w:szCs w:val="24"/>
          <w:lang w:eastAsia="hr-HR"/>
        </w:rPr>
      </w:pPr>
    </w:p>
    <w:p w14:paraId="7E032F76"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74</w:t>
      </w:r>
    </w:p>
    <w:p w14:paraId="5B40CA63" w14:textId="77777777" w:rsidR="00A8541A" w:rsidRPr="004A09F5" w:rsidRDefault="00A8541A"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Masat paraprake të kontrollit që merr autoriteti kompetent për sëmundjet e listuara sipas nenit 9, pika 1, </w:t>
      </w:r>
      <w:r w:rsidR="00AA49CE" w:rsidRPr="004A09F5">
        <w:rPr>
          <w:rFonts w:ascii="Times New Roman" w:hAnsi="Times New Roman" w:cs="Times New Roman"/>
          <w:b/>
          <w:bCs/>
          <w:sz w:val="24"/>
          <w:szCs w:val="24"/>
          <w:lang w:eastAsia="hr-HR"/>
        </w:rPr>
        <w:t>shkronj</w:t>
      </w:r>
      <w:r w:rsidRPr="004A09F5">
        <w:rPr>
          <w:rFonts w:ascii="Times New Roman" w:hAnsi="Times New Roman" w:cs="Times New Roman"/>
          <w:b/>
          <w:bCs/>
          <w:sz w:val="24"/>
          <w:szCs w:val="24"/>
          <w:lang w:eastAsia="hr-HR"/>
        </w:rPr>
        <w:t xml:space="preserve">a (b) </w:t>
      </w:r>
    </w:p>
    <w:p w14:paraId="5FA11001" w14:textId="6466A436" w:rsidR="00A8541A" w:rsidRPr="004A09F5" w:rsidRDefault="00A8541A" w:rsidP="00626E98">
      <w:pPr>
        <w:numPr>
          <w:ilvl w:val="0"/>
          <w:numId w:val="11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0"/>
          <w:lang w:val="en-GB" w:eastAsia="hr-HR"/>
        </w:rPr>
        <w:t xml:space="preserve">Autoriteti Kompetent </w:t>
      </w:r>
      <w:r w:rsidR="00C619C2" w:rsidRPr="004A09F5">
        <w:rPr>
          <w:rFonts w:ascii="Times New Roman" w:hAnsi="Times New Roman" w:cs="Times New Roman"/>
          <w:sz w:val="24"/>
          <w:szCs w:val="20"/>
          <w:lang w:val="en-GB" w:eastAsia="hr-HR"/>
        </w:rPr>
        <w:t xml:space="preserve">i kontrolleve zyrtare </w:t>
      </w:r>
      <w:r w:rsidRPr="004A09F5">
        <w:rPr>
          <w:rFonts w:ascii="Times New Roman" w:hAnsi="Times New Roman" w:cs="Times New Roman"/>
          <w:sz w:val="24"/>
          <w:szCs w:val="20"/>
          <w:lang w:val="en-GB" w:eastAsia="hr-HR"/>
        </w:rPr>
        <w:t xml:space="preserve">atëherë kur dyshon për praninë e një prej sëmundjeve të listuara sipas nenit 9,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a (b) në kafshët e mbajtura, merr masat paraprake që vijojnë të kontrollit të sëmundjeve, duke respektuar legjislacionin në fuqi për hyrjen në banesat private. Në pritje të rezultateve të hetimit sipas nenit 73, pika 1 dhe të zbatimit të masave të kontrollit të sëmundjeve sipas nenit 79</w:t>
      </w:r>
      <w:r w:rsidR="00391513" w:rsidRPr="004A09F5">
        <w:rPr>
          <w:rFonts w:ascii="Times New Roman" w:hAnsi="Times New Roman" w:cs="Times New Roman"/>
          <w:sz w:val="24"/>
          <w:szCs w:val="20"/>
          <w:lang w:val="en-GB" w:eastAsia="hr-HR"/>
        </w:rPr>
        <w:t>, Autoriteti kompetent</w:t>
      </w:r>
      <w:r w:rsidR="00C619C2" w:rsidRPr="004A09F5">
        <w:rPr>
          <w:rFonts w:ascii="Times New Roman" w:hAnsi="Times New Roman" w:cs="Times New Roman"/>
          <w:sz w:val="24"/>
          <w:szCs w:val="20"/>
          <w:lang w:val="en-GB" w:eastAsia="hr-HR"/>
        </w:rPr>
        <w:t xml:space="preserve"> i kontrolleve zyrtare</w:t>
      </w:r>
      <w:r w:rsidRPr="004A09F5">
        <w:rPr>
          <w:rFonts w:ascii="Times New Roman" w:hAnsi="Times New Roman" w:cs="Times New Roman"/>
          <w:sz w:val="24"/>
          <w:szCs w:val="24"/>
          <w:lang w:val="en-GB" w:eastAsia="hr-HR"/>
        </w:rPr>
        <w:t>:</w:t>
      </w:r>
    </w:p>
    <w:p w14:paraId="40EFE09D" w14:textId="77777777" w:rsidR="00A8541A" w:rsidRPr="004A09F5" w:rsidRDefault="00A8541A" w:rsidP="00626E98">
      <w:pPr>
        <w:numPr>
          <w:ilvl w:val="0"/>
          <w:numId w:val="11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zbaton masa të kontrollit të sëmundjeve, për të kufizuar përhapjen e asaj sëmundjeje të listuar nga territori i infektuar, stabilimenti, biznesi ushqimor ose ushqimit për kafshë, stabilimenti i trajtimit të nënprodukteve me origjinë shtazore ose nga cdo vend tjetër i prekur;</w:t>
      </w:r>
    </w:p>
    <w:p w14:paraId="4D88B03D" w14:textId="77777777" w:rsidR="00A8541A" w:rsidRPr="004A09F5" w:rsidRDefault="00A8541A" w:rsidP="00626E98">
      <w:pPr>
        <w:numPr>
          <w:ilvl w:val="0"/>
          <w:numId w:val="11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aty ku është e nevojshme, fillon një hetim epidemiologjik, duke </w:t>
      </w:r>
      <w:r w:rsidR="00391513" w:rsidRPr="004A09F5">
        <w:rPr>
          <w:rFonts w:ascii="Times New Roman" w:hAnsi="Times New Roman" w:cs="Times New Roman"/>
          <w:sz w:val="24"/>
          <w:szCs w:val="24"/>
          <w:lang w:val="en-GB" w:eastAsia="hr-HR"/>
        </w:rPr>
        <w:t>mbajtur</w:t>
      </w:r>
      <w:r w:rsidRPr="004A09F5">
        <w:rPr>
          <w:rFonts w:ascii="Times New Roman" w:hAnsi="Times New Roman" w:cs="Times New Roman"/>
          <w:sz w:val="24"/>
          <w:szCs w:val="24"/>
          <w:lang w:val="en-GB" w:eastAsia="hr-HR"/>
        </w:rPr>
        <w:t xml:space="preserve"> parasysh rregullat për hetim</w:t>
      </w:r>
      <w:r w:rsidR="00391513" w:rsidRPr="004A09F5">
        <w:rPr>
          <w:rFonts w:ascii="Times New Roman" w:hAnsi="Times New Roman" w:cs="Times New Roman"/>
          <w:sz w:val="24"/>
          <w:szCs w:val="24"/>
          <w:lang w:val="en-GB" w:eastAsia="hr-HR"/>
        </w:rPr>
        <w:t>in</w:t>
      </w:r>
      <w:r w:rsidRPr="004A09F5">
        <w:rPr>
          <w:rFonts w:ascii="Times New Roman" w:hAnsi="Times New Roman" w:cs="Times New Roman"/>
          <w:sz w:val="24"/>
          <w:szCs w:val="24"/>
          <w:lang w:val="en-GB" w:eastAsia="hr-HR"/>
        </w:rPr>
        <w:t xml:space="preserve"> </w:t>
      </w:r>
      <w:r w:rsidR="00391513" w:rsidRPr="004A09F5">
        <w:rPr>
          <w:rFonts w:ascii="Times New Roman" w:hAnsi="Times New Roman" w:cs="Times New Roman"/>
          <w:sz w:val="24"/>
          <w:szCs w:val="24"/>
          <w:lang w:val="en-GB" w:eastAsia="hr-HR"/>
        </w:rPr>
        <w:t>epidemiologjik</w:t>
      </w:r>
      <w:r w:rsidRPr="004A09F5">
        <w:rPr>
          <w:rFonts w:ascii="Times New Roman" w:hAnsi="Times New Roman" w:cs="Times New Roman"/>
          <w:sz w:val="24"/>
          <w:szCs w:val="24"/>
          <w:lang w:val="en-GB" w:eastAsia="hr-HR"/>
        </w:rPr>
        <w:t xml:space="preserve"> të për</w:t>
      </w:r>
      <w:r w:rsidR="00391513" w:rsidRPr="004A09F5">
        <w:rPr>
          <w:rFonts w:ascii="Times New Roman" w:hAnsi="Times New Roman" w:cs="Times New Roman"/>
          <w:sz w:val="24"/>
          <w:szCs w:val="24"/>
          <w:lang w:val="en-GB" w:eastAsia="hr-HR"/>
        </w:rPr>
        <w:t>shkr</w:t>
      </w:r>
      <w:r w:rsidRPr="004A09F5">
        <w:rPr>
          <w:rFonts w:ascii="Times New Roman" w:hAnsi="Times New Roman" w:cs="Times New Roman"/>
          <w:sz w:val="24"/>
          <w:szCs w:val="24"/>
          <w:lang w:val="en-GB" w:eastAsia="hr-HR"/>
        </w:rPr>
        <w:t>uara në nenin 57, pika 1.</w:t>
      </w:r>
    </w:p>
    <w:p w14:paraId="0FDDFFC3" w14:textId="194084CD" w:rsidR="00A8541A" w:rsidRPr="004A09F5" w:rsidRDefault="00391513" w:rsidP="00626E98">
      <w:pPr>
        <w:numPr>
          <w:ilvl w:val="0"/>
          <w:numId w:val="11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Autoriteti Kompetent</w:t>
      </w:r>
      <w:r w:rsidR="00C619C2"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përpos</w:t>
      </w:r>
      <w:r w:rsidR="00A8541A" w:rsidRPr="004A09F5">
        <w:rPr>
          <w:rFonts w:ascii="Times New Roman" w:hAnsi="Times New Roman" w:cs="Times New Roman"/>
          <w:sz w:val="24"/>
          <w:szCs w:val="24"/>
          <w:lang w:val="en-GB" w:eastAsia="hr-HR"/>
        </w:rPr>
        <w:t xml:space="preserve"> masave të përshkruara në pikën 1, mundet të marrë masa paraprake shtesë të kontrollit të sëmundjeve, me kusht që këto masa të jen</w:t>
      </w:r>
      <w:r w:rsidR="00A8541A" w:rsidRPr="004A09F5">
        <w:rPr>
          <w:rFonts w:ascii="Times New Roman" w:hAnsi="Times New Roman" w:cs="Times New Roman"/>
          <w:sz w:val="24"/>
          <w:szCs w:val="24"/>
          <w:lang w:val="sq-AL" w:eastAsia="hr-HR"/>
        </w:rPr>
        <w:t>ë</w:t>
      </w:r>
      <w:r w:rsidR="00A8541A" w:rsidRPr="004A09F5">
        <w:rPr>
          <w:rFonts w:ascii="Times New Roman" w:hAnsi="Times New Roman" w:cs="Times New Roman"/>
          <w:sz w:val="24"/>
          <w:szCs w:val="24"/>
          <w:lang w:val="en-GB" w:eastAsia="hr-HR"/>
        </w:rPr>
        <w:t xml:space="preserve"> n</w:t>
      </w:r>
      <w:r w:rsidR="00A8541A" w:rsidRPr="004A09F5">
        <w:rPr>
          <w:rFonts w:ascii="Times New Roman" w:hAnsi="Times New Roman" w:cs="Times New Roman"/>
          <w:sz w:val="24"/>
          <w:szCs w:val="24"/>
          <w:lang w:val="sq-AL" w:eastAsia="hr-HR"/>
        </w:rPr>
        <w:t>ë</w:t>
      </w:r>
      <w:r w:rsidR="00A8541A" w:rsidRPr="004A09F5">
        <w:rPr>
          <w:rFonts w:ascii="Times New Roman" w:hAnsi="Times New Roman" w:cs="Times New Roman"/>
          <w:sz w:val="24"/>
          <w:szCs w:val="24"/>
          <w:lang w:val="en-GB" w:eastAsia="hr-HR"/>
        </w:rPr>
        <w:t xml:space="preserve"> përputhje me kërkesat e këtij ligji dhe të së drejtës juridike.</w:t>
      </w:r>
    </w:p>
    <w:p w14:paraId="52A98905" w14:textId="77777777" w:rsidR="00A8541A" w:rsidRPr="004A09F5" w:rsidRDefault="00A8541A" w:rsidP="00626E98">
      <w:pPr>
        <w:numPr>
          <w:ilvl w:val="0"/>
          <w:numId w:val="11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 Masat paraprake të kontrollit të sëmundjeve të përshkruara në pikën 1 dhe 2 </w:t>
      </w:r>
      <w:r w:rsidR="00B76435" w:rsidRPr="004A09F5">
        <w:rPr>
          <w:rFonts w:ascii="Times New Roman" w:hAnsi="Times New Roman" w:cs="Times New Roman"/>
          <w:sz w:val="24"/>
          <w:szCs w:val="24"/>
          <w:lang w:val="en-GB" w:eastAsia="hr-HR"/>
        </w:rPr>
        <w:t>t</w:t>
      </w:r>
      <w:r w:rsidR="00E30548" w:rsidRPr="004A09F5">
        <w:rPr>
          <w:rFonts w:ascii="Times New Roman" w:hAnsi="Times New Roman" w:cs="Times New Roman"/>
          <w:sz w:val="24"/>
          <w:szCs w:val="24"/>
          <w:lang w:val="en-GB" w:eastAsia="hr-HR"/>
        </w:rPr>
        <w:t>ë</w:t>
      </w:r>
      <w:r w:rsidR="00B76435" w:rsidRPr="004A09F5">
        <w:rPr>
          <w:rFonts w:ascii="Times New Roman" w:hAnsi="Times New Roman" w:cs="Times New Roman"/>
          <w:sz w:val="24"/>
          <w:szCs w:val="24"/>
          <w:lang w:val="en-GB" w:eastAsia="hr-HR"/>
        </w:rPr>
        <w:t xml:space="preserve"> k</w:t>
      </w:r>
      <w:r w:rsidR="00E30548" w:rsidRPr="004A09F5">
        <w:rPr>
          <w:rFonts w:ascii="Times New Roman" w:hAnsi="Times New Roman" w:cs="Times New Roman"/>
          <w:sz w:val="24"/>
          <w:szCs w:val="24"/>
          <w:lang w:val="en-GB" w:eastAsia="hr-HR"/>
        </w:rPr>
        <w:t>ë</w:t>
      </w:r>
      <w:r w:rsidR="00B76435" w:rsidRPr="004A09F5">
        <w:rPr>
          <w:rFonts w:ascii="Times New Roman" w:hAnsi="Times New Roman" w:cs="Times New Roman"/>
          <w:sz w:val="24"/>
          <w:szCs w:val="24"/>
          <w:lang w:val="en-GB" w:eastAsia="hr-HR"/>
        </w:rPr>
        <w:t xml:space="preserve">tij neni </w:t>
      </w:r>
      <w:r w:rsidRPr="004A09F5">
        <w:rPr>
          <w:rFonts w:ascii="Times New Roman" w:hAnsi="Times New Roman" w:cs="Times New Roman"/>
          <w:sz w:val="24"/>
          <w:szCs w:val="24"/>
          <w:lang w:val="en-GB" w:eastAsia="hr-HR"/>
        </w:rPr>
        <w:t xml:space="preserve">duhet të jenë të përshtatshme dhe në proporcion me riskun që paraqet sëmundja e listuar në fjalë, duke mbajtur parasysh: </w:t>
      </w:r>
    </w:p>
    <w:p w14:paraId="4CFA72F6" w14:textId="77777777" w:rsidR="00A8541A" w:rsidRPr="004A09F5" w:rsidRDefault="00A8541A" w:rsidP="00626E98">
      <w:pPr>
        <w:numPr>
          <w:ilvl w:val="0"/>
          <w:numId w:val="115"/>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profilin e sëmundjes;</w:t>
      </w:r>
    </w:p>
    <w:p w14:paraId="3F1921A8" w14:textId="77777777" w:rsidR="00A8541A" w:rsidRPr="004A09F5" w:rsidRDefault="00A8541A" w:rsidP="00626E98">
      <w:pPr>
        <w:numPr>
          <w:ilvl w:val="0"/>
          <w:numId w:val="115"/>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kafshët e mbajtura të prekura;</w:t>
      </w:r>
    </w:p>
    <w:p w14:paraId="422CFF26" w14:textId="77777777" w:rsidR="00A8541A" w:rsidRPr="004A09F5" w:rsidRDefault="00A8541A" w:rsidP="00626E98">
      <w:pPr>
        <w:numPr>
          <w:ilvl w:val="0"/>
          <w:numId w:val="115"/>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statusin shëndetësor të vendit, zonës, </w:t>
      </w:r>
      <w:r w:rsidR="008314B0" w:rsidRPr="004A09F5">
        <w:rPr>
          <w:rFonts w:ascii="Times New Roman" w:hAnsi="Times New Roman" w:cs="Times New Roman"/>
          <w:sz w:val="24"/>
          <w:szCs w:val="24"/>
          <w:lang w:val="en-GB" w:eastAsia="hr-HR"/>
        </w:rPr>
        <w:t>kompartimentit ose stabilimentit</w:t>
      </w:r>
      <w:r w:rsidRPr="004A09F5">
        <w:rPr>
          <w:rFonts w:ascii="Times New Roman" w:hAnsi="Times New Roman" w:cs="Times New Roman"/>
          <w:sz w:val="24"/>
          <w:szCs w:val="24"/>
          <w:lang w:val="en-GB" w:eastAsia="hr-HR"/>
        </w:rPr>
        <w:t xml:space="preserve"> në të cilin dyshohet për praninë e sëmundjes së listuar;</w:t>
      </w:r>
    </w:p>
    <w:p w14:paraId="53453BD5" w14:textId="77777777" w:rsidR="00A8541A" w:rsidRPr="004A09F5" w:rsidRDefault="00A8541A" w:rsidP="00626E98">
      <w:pPr>
        <w:numPr>
          <w:ilvl w:val="0"/>
          <w:numId w:val="115"/>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masat paraprake të kontrollit të sëmundjes të përshkruara në nenin 55, pika 1 dhe nenin 56 dhe rregullat e mundshme të miratuara </w:t>
      </w:r>
      <w:r w:rsidR="008314B0" w:rsidRPr="004A09F5">
        <w:rPr>
          <w:rFonts w:ascii="Times New Roman" w:hAnsi="Times New Roman" w:cs="Times New Roman"/>
          <w:sz w:val="24"/>
          <w:szCs w:val="24"/>
          <w:lang w:val="en-GB" w:eastAsia="hr-HR"/>
        </w:rPr>
        <w:t>n</w:t>
      </w:r>
      <w:r w:rsidR="00E30548" w:rsidRPr="004A09F5">
        <w:rPr>
          <w:rFonts w:ascii="Times New Roman" w:hAnsi="Times New Roman" w:cs="Times New Roman"/>
          <w:sz w:val="24"/>
          <w:szCs w:val="24"/>
          <w:lang w:val="en-GB" w:eastAsia="hr-HR"/>
        </w:rPr>
        <w:t>ë</w:t>
      </w:r>
      <w:r w:rsidR="008314B0" w:rsidRPr="004A09F5">
        <w:rPr>
          <w:rFonts w:ascii="Times New Roman" w:hAnsi="Times New Roman" w:cs="Times New Roman"/>
          <w:sz w:val="24"/>
          <w:szCs w:val="24"/>
          <w:lang w:val="en-GB" w:eastAsia="hr-HR"/>
        </w:rPr>
        <w:t xml:space="preserve"> zbatim</w:t>
      </w:r>
      <w:r w:rsidRPr="004A09F5">
        <w:rPr>
          <w:rFonts w:ascii="Times New Roman" w:hAnsi="Times New Roman" w:cs="Times New Roman"/>
          <w:sz w:val="24"/>
          <w:szCs w:val="24"/>
          <w:lang w:val="en-GB" w:eastAsia="hr-HR"/>
        </w:rPr>
        <w:t xml:space="preserve"> të nenit 55, pika 2.</w:t>
      </w:r>
    </w:p>
    <w:p w14:paraId="22152ADB" w14:textId="4A62741F" w:rsidR="00A8541A" w:rsidRPr="004A09F5" w:rsidRDefault="00B1694C" w:rsidP="00626E98">
      <w:pPr>
        <w:numPr>
          <w:ilvl w:val="0"/>
          <w:numId w:val="113"/>
        </w:numPr>
        <w:spacing w:line="276" w:lineRule="auto"/>
        <w:contextualSpacing/>
        <w:jc w:val="both"/>
        <w:rPr>
          <w:rFonts w:ascii="Times New Roman" w:hAnsi="Times New Roman" w:cs="Times New Roman"/>
          <w:sz w:val="24"/>
          <w:szCs w:val="24"/>
          <w:lang w:val="en-GB" w:eastAsia="hr-HR"/>
        </w:rPr>
      </w:pPr>
      <w:r>
        <w:rPr>
          <w:rFonts w:ascii="Times New Roman" w:hAnsi="Times New Roman" w:cs="Times New Roman"/>
          <w:sz w:val="24"/>
          <w:szCs w:val="24"/>
          <w:lang w:val="en-GB" w:eastAsia="hr-HR"/>
        </w:rPr>
        <w:t xml:space="preserve">Ministri </w:t>
      </w:r>
      <w:r w:rsidR="008314B0" w:rsidRPr="004A09F5">
        <w:rPr>
          <w:rFonts w:ascii="Times New Roman" w:hAnsi="Times New Roman" w:cs="Times New Roman"/>
          <w:sz w:val="24"/>
          <w:szCs w:val="24"/>
          <w:lang w:val="en-GB" w:eastAsia="hr-HR"/>
        </w:rPr>
        <w:t xml:space="preserve">miraton </w:t>
      </w:r>
      <w:r w:rsidR="00A8541A" w:rsidRPr="004A09F5">
        <w:rPr>
          <w:rFonts w:ascii="Times New Roman" w:hAnsi="Times New Roman" w:cs="Times New Roman"/>
          <w:sz w:val="24"/>
          <w:szCs w:val="24"/>
          <w:lang w:val="en-GB" w:eastAsia="hr-HR"/>
        </w:rPr>
        <w:t xml:space="preserve">rregullat për sëmundjet e listuara, sipas nenit 9, pika 1, </w:t>
      </w:r>
      <w:r w:rsidR="00AA49CE" w:rsidRPr="004A09F5">
        <w:rPr>
          <w:rFonts w:ascii="Times New Roman" w:hAnsi="Times New Roman" w:cs="Times New Roman"/>
          <w:sz w:val="24"/>
          <w:szCs w:val="24"/>
          <w:lang w:val="en-GB" w:eastAsia="hr-HR"/>
        </w:rPr>
        <w:t>shkronj</w:t>
      </w:r>
      <w:r w:rsidR="00A8541A" w:rsidRPr="004A09F5">
        <w:rPr>
          <w:rFonts w:ascii="Times New Roman" w:hAnsi="Times New Roman" w:cs="Times New Roman"/>
          <w:sz w:val="24"/>
          <w:szCs w:val="24"/>
          <w:lang w:val="en-GB" w:eastAsia="hr-HR"/>
        </w:rPr>
        <w:t>a (b) që plotësojnë rregullat e përshkruara në pikën 1 të këtij neni, duke mbajtur parasysh përshkrimet e pikës 3, në lidhje me:</w:t>
      </w:r>
    </w:p>
    <w:p w14:paraId="2119CA2F" w14:textId="77777777" w:rsidR="00A8541A" w:rsidRPr="004A09F5" w:rsidRDefault="00A8541A" w:rsidP="00626E98">
      <w:pPr>
        <w:numPr>
          <w:ilvl w:val="0"/>
          <w:numId w:val="116"/>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masat paraprake të kontrollit të sëmundjeve që merren për të parandaluar përhapjen e sëmundjes së listuar, sipas pikës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w:t>
      </w:r>
    </w:p>
    <w:p w14:paraId="756E3082" w14:textId="77777777" w:rsidR="00A8541A" w:rsidRPr="004A09F5" w:rsidRDefault="00A8541A" w:rsidP="00626E98">
      <w:pPr>
        <w:numPr>
          <w:ilvl w:val="0"/>
          <w:numId w:val="116"/>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zbatimin e masave paraprake të kontrollit të sëmundjeve, sipas pikës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 në stabilimentet e tjera, njësitë e</w:t>
      </w:r>
      <w:r w:rsidR="008314B0" w:rsidRPr="004A09F5">
        <w:rPr>
          <w:rFonts w:ascii="Times New Roman" w:hAnsi="Times New Roman" w:cs="Times New Roman"/>
          <w:sz w:val="24"/>
          <w:szCs w:val="24"/>
          <w:lang w:val="en-GB" w:eastAsia="hr-HR"/>
        </w:rPr>
        <w:t xml:space="preserve"> tyre epidemiologjike, bizneset</w:t>
      </w:r>
      <w:r w:rsidRPr="004A09F5">
        <w:rPr>
          <w:rFonts w:ascii="Times New Roman" w:hAnsi="Times New Roman" w:cs="Times New Roman"/>
          <w:sz w:val="24"/>
          <w:szCs w:val="24"/>
          <w:lang w:val="en-GB" w:eastAsia="hr-HR"/>
        </w:rPr>
        <w:t xml:space="preserve"> ushqimore ose </w:t>
      </w:r>
      <w:r w:rsidRPr="004A09F5">
        <w:rPr>
          <w:rFonts w:ascii="Times New Roman" w:hAnsi="Times New Roman" w:cs="Times New Roman"/>
          <w:sz w:val="24"/>
          <w:szCs w:val="24"/>
          <w:lang w:val="en-GB" w:eastAsia="hr-HR"/>
        </w:rPr>
        <w:lastRenderedPageBreak/>
        <w:t>të ushqimit për kafshë ose në stabilimente që trajtojnë nënprodukte me origjinë shtazore ose në vende të tjera;</w:t>
      </w:r>
    </w:p>
    <w:p w14:paraId="1F47D75A" w14:textId="77777777" w:rsidR="00A8541A" w:rsidRPr="004A09F5" w:rsidRDefault="00A8541A" w:rsidP="00626E98">
      <w:pPr>
        <w:numPr>
          <w:ilvl w:val="0"/>
          <w:numId w:val="116"/>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përcaktimin e zonave ku vendosen masa kufizuese të përkohshme, të përshtatura me profilin e sëmundjes.</w:t>
      </w:r>
    </w:p>
    <w:p w14:paraId="221D4F5F" w14:textId="77777777" w:rsidR="00A8541A" w:rsidRPr="004A20C0" w:rsidRDefault="00A8541A" w:rsidP="00626E98">
      <w:pPr>
        <w:spacing w:line="276" w:lineRule="auto"/>
        <w:ind w:left="720"/>
        <w:jc w:val="both"/>
        <w:rPr>
          <w:rFonts w:ascii="Times New Roman" w:hAnsi="Times New Roman" w:cs="Times New Roman"/>
          <w:sz w:val="24"/>
          <w:szCs w:val="24"/>
          <w:lang w:eastAsia="hr-HR"/>
        </w:rPr>
      </w:pPr>
    </w:p>
    <w:p w14:paraId="597AA16A" w14:textId="77777777" w:rsidR="00A8541A" w:rsidRPr="004A09F5" w:rsidRDefault="00A8541A" w:rsidP="00626E98">
      <w:pPr>
        <w:spacing w:after="0" w:line="276" w:lineRule="auto"/>
        <w:jc w:val="center"/>
        <w:rPr>
          <w:rFonts w:ascii="Times New Roman" w:hAnsi="Times New Roman" w:cs="Times New Roman"/>
          <w:b/>
          <w:bCs/>
          <w:sz w:val="24"/>
          <w:szCs w:val="24"/>
        </w:rPr>
      </w:pPr>
      <w:r w:rsidRPr="004A09F5">
        <w:rPr>
          <w:rFonts w:ascii="Times New Roman" w:hAnsi="Times New Roman" w:cs="Times New Roman"/>
          <w:b/>
          <w:bCs/>
          <w:sz w:val="24"/>
          <w:szCs w:val="24"/>
        </w:rPr>
        <w:t>Neni 75</w:t>
      </w:r>
    </w:p>
    <w:p w14:paraId="508F384C" w14:textId="77777777" w:rsidR="00A8541A" w:rsidRPr="004A09F5" w:rsidRDefault="00A8541A" w:rsidP="00626E98">
      <w:pPr>
        <w:spacing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 xml:space="preserve">Rishqyrtimi dhe shtrirja e masave paraprake të kontrollit të sëmundjeve të listuara sipas nenit 9, pika 1, </w:t>
      </w:r>
      <w:r w:rsidR="00AA49CE" w:rsidRPr="004A09F5">
        <w:rPr>
          <w:rFonts w:ascii="Times New Roman" w:hAnsi="Times New Roman" w:cs="Times New Roman"/>
          <w:b/>
          <w:bCs/>
          <w:sz w:val="24"/>
          <w:szCs w:val="20"/>
          <w:lang w:eastAsia="hr-HR"/>
        </w:rPr>
        <w:t>shkronj</w:t>
      </w:r>
      <w:r w:rsidRPr="004A09F5">
        <w:rPr>
          <w:rFonts w:ascii="Times New Roman" w:hAnsi="Times New Roman" w:cs="Times New Roman"/>
          <w:b/>
          <w:bCs/>
          <w:sz w:val="24"/>
          <w:szCs w:val="20"/>
          <w:lang w:eastAsia="hr-HR"/>
        </w:rPr>
        <w:t>a (b)</w:t>
      </w:r>
    </w:p>
    <w:p w14:paraId="216F9ED1" w14:textId="77777777" w:rsidR="00A8541A" w:rsidRPr="004A09F5" w:rsidRDefault="00A8541A" w:rsidP="00626E98">
      <w:p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Masat për kontrollin e sëmundjeve të përcaktuara në nenin 74, pika 1:</w:t>
      </w:r>
    </w:p>
    <w:p w14:paraId="522C7E48" w14:textId="48CE727B" w:rsidR="00A8541A" w:rsidRPr="004A09F5" w:rsidRDefault="00A8541A" w:rsidP="00626E98">
      <w:pPr>
        <w:numPr>
          <w:ilvl w:val="0"/>
          <w:numId w:val="134"/>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rishqyrtohen nga Autoriteti Kompetent</w:t>
      </w:r>
      <w:r w:rsidR="00C619C2" w:rsidRPr="004A09F5">
        <w:rPr>
          <w:rFonts w:ascii="Times New Roman" w:hAnsi="Times New Roman" w:cs="Times New Roman"/>
          <w:sz w:val="24"/>
          <w:szCs w:val="20"/>
          <w:lang w:val="en-GB" w:eastAsia="hr-HR"/>
        </w:rPr>
        <w:t xml:space="preserve"> i kontrolleve zyrtare</w:t>
      </w:r>
      <w:r w:rsidRPr="004A09F5">
        <w:rPr>
          <w:rFonts w:ascii="Times New Roman" w:hAnsi="Times New Roman" w:cs="Times New Roman"/>
          <w:sz w:val="24"/>
          <w:szCs w:val="20"/>
          <w:lang w:val="en-GB" w:eastAsia="hr-HR"/>
        </w:rPr>
        <w:t xml:space="preserve">, kur është e dobishme, në vijim të rezultateve të </w:t>
      </w:r>
      <w:r w:rsidRPr="004A09F5">
        <w:rPr>
          <w:rFonts w:ascii="Times New Roman" w:hAnsi="Times New Roman" w:cs="Times New Roman"/>
          <w:sz w:val="24"/>
          <w:szCs w:val="20"/>
          <w:lang w:eastAsia="hr-HR"/>
        </w:rPr>
        <w:t xml:space="preserve">hetimit të kryer sipas nenit 73, pika 1 dhe </w:t>
      </w:r>
      <w:r w:rsidRPr="004A09F5">
        <w:rPr>
          <w:rFonts w:ascii="Times New Roman" w:hAnsi="Times New Roman" w:cs="Times New Roman"/>
          <w:sz w:val="24"/>
          <w:szCs w:val="20"/>
          <w:lang w:val="en-GB" w:eastAsia="hr-HR"/>
        </w:rPr>
        <w:t xml:space="preserve">nëse nevojitet, të </w:t>
      </w:r>
      <w:r w:rsidRPr="004A09F5">
        <w:rPr>
          <w:rFonts w:ascii="Times New Roman" w:hAnsi="Times New Roman" w:cs="Times New Roman"/>
          <w:sz w:val="24"/>
          <w:szCs w:val="20"/>
          <w:lang w:eastAsia="hr-HR"/>
        </w:rPr>
        <w:t xml:space="preserve">hetimit epidemiologjik të kryer sipas nenit 74, pika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a (b);</w:t>
      </w:r>
    </w:p>
    <w:p w14:paraId="0FF57F81" w14:textId="77777777" w:rsidR="00A8541A" w:rsidRPr="004A09F5" w:rsidRDefault="00A8541A" w:rsidP="00626E98">
      <w:pPr>
        <w:numPr>
          <w:ilvl w:val="0"/>
          <w:numId w:val="134"/>
        </w:numPr>
        <w:spacing w:line="276" w:lineRule="auto"/>
        <w:contextualSpacing/>
        <w:jc w:val="both"/>
        <w:rPr>
          <w:rFonts w:ascii="Times New Roman" w:hAnsi="Times New Roman" w:cs="Times New Roman"/>
          <w:sz w:val="24"/>
          <w:szCs w:val="20"/>
          <w:lang w:val="en-GB" w:eastAsia="hr-HR"/>
        </w:rPr>
      </w:pPr>
      <w:r w:rsidRPr="004A09F5">
        <w:rPr>
          <w:rFonts w:ascii="Times New Roman" w:hAnsi="Times New Roman" w:cs="Times New Roman"/>
          <w:sz w:val="24"/>
          <w:szCs w:val="20"/>
          <w:lang w:val="en-GB" w:eastAsia="hr-HR"/>
        </w:rPr>
        <w:t xml:space="preserve">nëse nevojitet, këto masa shtrihen më tej në vende të tjera në përputhje me nenin 74, pika 4,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a (b).</w:t>
      </w:r>
    </w:p>
    <w:p w14:paraId="58292831" w14:textId="77777777" w:rsidR="00A8541A" w:rsidRPr="004A09F5" w:rsidRDefault="00A8541A" w:rsidP="00626E98">
      <w:pPr>
        <w:spacing w:after="0" w:line="276" w:lineRule="auto"/>
        <w:jc w:val="center"/>
        <w:rPr>
          <w:rFonts w:ascii="Times New Roman" w:hAnsi="Times New Roman" w:cs="Times New Roman"/>
          <w:b/>
          <w:bCs/>
          <w:sz w:val="24"/>
          <w:szCs w:val="24"/>
        </w:rPr>
      </w:pPr>
    </w:p>
    <w:p w14:paraId="3DF7BFB6" w14:textId="09A5D3AF" w:rsidR="00A8541A" w:rsidRDefault="00A8541A" w:rsidP="00626E98">
      <w:pPr>
        <w:spacing w:after="0" w:line="276" w:lineRule="auto"/>
        <w:jc w:val="center"/>
        <w:rPr>
          <w:rFonts w:ascii="Times New Roman" w:hAnsi="Times New Roman" w:cs="Times New Roman"/>
          <w:b/>
          <w:bCs/>
          <w:sz w:val="24"/>
          <w:szCs w:val="24"/>
        </w:rPr>
      </w:pPr>
    </w:p>
    <w:p w14:paraId="39B69746" w14:textId="77777777" w:rsidR="00236290" w:rsidRPr="004A09F5" w:rsidRDefault="00236290" w:rsidP="00626E98">
      <w:pPr>
        <w:spacing w:after="0" w:line="276" w:lineRule="auto"/>
        <w:jc w:val="center"/>
        <w:rPr>
          <w:rFonts w:ascii="Times New Roman" w:hAnsi="Times New Roman" w:cs="Times New Roman"/>
          <w:b/>
          <w:bCs/>
          <w:sz w:val="24"/>
          <w:szCs w:val="24"/>
        </w:rPr>
      </w:pPr>
    </w:p>
    <w:p w14:paraId="64826FC6"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76</w:t>
      </w:r>
    </w:p>
    <w:p w14:paraId="7B06E3C8"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p>
    <w:p w14:paraId="525D5C3A" w14:textId="77777777" w:rsidR="00A8541A" w:rsidRPr="004A09F5" w:rsidRDefault="00A8541A"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Detyrimet e operatorëve dhe personave të tjerë dhe </w:t>
      </w:r>
      <w:r w:rsidR="00896FD0" w:rsidRPr="004A09F5">
        <w:rPr>
          <w:rFonts w:ascii="Times New Roman" w:hAnsi="Times New Roman" w:cs="Times New Roman"/>
          <w:b/>
          <w:bCs/>
          <w:sz w:val="24"/>
          <w:szCs w:val="24"/>
          <w:lang w:eastAsia="hr-HR"/>
        </w:rPr>
        <w:t xml:space="preserve">personave </w:t>
      </w:r>
      <w:r w:rsidRPr="004A09F5">
        <w:rPr>
          <w:rFonts w:ascii="Times New Roman" w:hAnsi="Times New Roman" w:cs="Times New Roman"/>
          <w:b/>
          <w:bCs/>
          <w:sz w:val="24"/>
          <w:szCs w:val="24"/>
          <w:lang w:eastAsia="hr-HR"/>
        </w:rPr>
        <w:t xml:space="preserve">juridikë të interesuar dhe masat që duhen marrë nga autoriteti kompetent në rast dyshimi për sëmundje të listuara sipas nenit 9, pika 1, </w:t>
      </w:r>
      <w:r w:rsidR="00AA49CE" w:rsidRPr="004A09F5">
        <w:rPr>
          <w:rFonts w:ascii="Times New Roman" w:hAnsi="Times New Roman" w:cs="Times New Roman"/>
          <w:b/>
          <w:bCs/>
          <w:sz w:val="24"/>
          <w:szCs w:val="24"/>
          <w:lang w:eastAsia="hr-HR"/>
        </w:rPr>
        <w:t>shkronj</w:t>
      </w:r>
      <w:r w:rsidRPr="004A09F5">
        <w:rPr>
          <w:rFonts w:ascii="Times New Roman" w:hAnsi="Times New Roman" w:cs="Times New Roman"/>
          <w:b/>
          <w:bCs/>
          <w:sz w:val="24"/>
          <w:szCs w:val="24"/>
          <w:lang w:eastAsia="hr-HR"/>
        </w:rPr>
        <w:t>a (c)</w:t>
      </w:r>
    </w:p>
    <w:p w14:paraId="62A7FE8D" w14:textId="4EE36450" w:rsidR="00A8541A" w:rsidRPr="004A09F5" w:rsidRDefault="00A8541A" w:rsidP="00626E98">
      <w:pPr>
        <w:numPr>
          <w:ilvl w:val="0"/>
          <w:numId w:val="117"/>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Në rast dyshimi për praninë e një prej sëmundjeve të listuara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a (c), </w:t>
      </w:r>
      <w:r w:rsidR="00F52290" w:rsidRPr="004A09F5">
        <w:rPr>
          <w:rFonts w:ascii="Times New Roman" w:hAnsi="Times New Roman" w:cs="Times New Roman"/>
          <w:sz w:val="24"/>
          <w:szCs w:val="24"/>
          <w:lang w:val="en-GB" w:eastAsia="hr-HR"/>
        </w:rPr>
        <w:t>at</w:t>
      </w:r>
      <w:r w:rsidR="00E30548" w:rsidRPr="004A09F5">
        <w:rPr>
          <w:rFonts w:ascii="Times New Roman" w:hAnsi="Times New Roman" w:cs="Times New Roman"/>
          <w:sz w:val="24"/>
          <w:szCs w:val="24"/>
          <w:lang w:val="en-GB" w:eastAsia="hr-HR"/>
        </w:rPr>
        <w:t>ë</w:t>
      </w:r>
      <w:r w:rsidR="00F52290" w:rsidRPr="004A09F5">
        <w:rPr>
          <w:rFonts w:ascii="Times New Roman" w:hAnsi="Times New Roman" w:cs="Times New Roman"/>
          <w:sz w:val="24"/>
          <w:szCs w:val="24"/>
          <w:lang w:val="en-GB" w:eastAsia="hr-HR"/>
        </w:rPr>
        <w:t>her</w:t>
      </w:r>
      <w:r w:rsidR="00E30548" w:rsidRPr="004A09F5">
        <w:rPr>
          <w:rFonts w:ascii="Times New Roman" w:hAnsi="Times New Roman" w:cs="Times New Roman"/>
          <w:sz w:val="24"/>
          <w:szCs w:val="24"/>
          <w:lang w:val="en-GB" w:eastAsia="hr-HR"/>
        </w:rPr>
        <w:t>ë</w:t>
      </w:r>
      <w:r w:rsidR="00F52290" w:rsidRPr="004A09F5">
        <w:rPr>
          <w:rFonts w:ascii="Times New Roman" w:hAnsi="Times New Roman" w:cs="Times New Roman"/>
          <w:sz w:val="24"/>
          <w:szCs w:val="24"/>
          <w:lang w:val="en-GB" w:eastAsia="hr-HR"/>
        </w:rPr>
        <w:t xml:space="preserve"> kur</w:t>
      </w:r>
      <w:r w:rsidRPr="004A09F5">
        <w:rPr>
          <w:rFonts w:ascii="Times New Roman" w:hAnsi="Times New Roman" w:cs="Times New Roman"/>
          <w:sz w:val="24"/>
          <w:szCs w:val="24"/>
          <w:lang w:val="en-GB" w:eastAsia="hr-HR"/>
        </w:rPr>
        <w:t xml:space="preserve"> Autoriteti kompetent ka zgjedhur zbatimin e programit të çrrënjosjes në pjesë të territorit të v</w:t>
      </w:r>
      <w:r w:rsidR="00F52290" w:rsidRPr="004A09F5">
        <w:rPr>
          <w:rFonts w:ascii="Times New Roman" w:hAnsi="Times New Roman" w:cs="Times New Roman"/>
          <w:sz w:val="24"/>
          <w:szCs w:val="24"/>
          <w:lang w:val="en-GB" w:eastAsia="hr-HR"/>
        </w:rPr>
        <w:t>endit ose zona</w:t>
      </w:r>
      <w:r w:rsidRPr="004A09F5">
        <w:rPr>
          <w:rFonts w:ascii="Times New Roman" w:hAnsi="Times New Roman" w:cs="Times New Roman"/>
          <w:sz w:val="24"/>
          <w:szCs w:val="24"/>
          <w:lang w:val="en-GB" w:eastAsia="hr-HR"/>
        </w:rPr>
        <w:t xml:space="preserve"> ose </w:t>
      </w:r>
      <w:r w:rsidR="00F52290" w:rsidRPr="004A09F5">
        <w:rPr>
          <w:rFonts w:ascii="Times New Roman" w:hAnsi="Times New Roman" w:cs="Times New Roman"/>
          <w:sz w:val="24"/>
          <w:szCs w:val="24"/>
          <w:lang w:val="en-GB" w:eastAsia="hr-HR"/>
        </w:rPr>
        <w:t>kompartimente t</w:t>
      </w:r>
      <w:r w:rsidR="00E30548" w:rsidRPr="004A09F5">
        <w:rPr>
          <w:rFonts w:ascii="Times New Roman" w:hAnsi="Times New Roman" w:cs="Times New Roman"/>
          <w:sz w:val="24"/>
          <w:szCs w:val="24"/>
          <w:lang w:val="en-GB" w:eastAsia="hr-HR"/>
        </w:rPr>
        <w:t>ë</w:t>
      </w:r>
      <w:r w:rsidR="00F52290" w:rsidRPr="004A09F5">
        <w:rPr>
          <w:rFonts w:ascii="Times New Roman" w:hAnsi="Times New Roman" w:cs="Times New Roman"/>
          <w:sz w:val="24"/>
          <w:szCs w:val="24"/>
          <w:lang w:val="en-GB" w:eastAsia="hr-HR"/>
        </w:rPr>
        <w:t xml:space="preserve"> tij</w:t>
      </w:r>
      <w:r w:rsidRPr="004A09F5">
        <w:rPr>
          <w:rFonts w:ascii="Times New Roman" w:hAnsi="Times New Roman" w:cs="Times New Roman"/>
          <w:sz w:val="24"/>
          <w:szCs w:val="24"/>
          <w:lang w:val="en-GB" w:eastAsia="hr-HR"/>
        </w:rPr>
        <w:t xml:space="preserve">, sipas nenit 31, pika 2, </w:t>
      </w:r>
      <w:r w:rsidR="009903B5" w:rsidRPr="004A09F5">
        <w:rPr>
          <w:rFonts w:ascii="Times New Roman" w:hAnsi="Times New Roman" w:cs="Times New Roman"/>
          <w:sz w:val="24"/>
          <w:szCs w:val="24"/>
          <w:lang w:val="en-GB" w:eastAsia="hr-HR"/>
        </w:rPr>
        <w:t>Autoriteti Kompetent i kontrolleve zyrtare</w:t>
      </w:r>
      <w:r w:rsidRPr="004A09F5">
        <w:rPr>
          <w:rFonts w:ascii="Times New Roman" w:hAnsi="Times New Roman" w:cs="Times New Roman"/>
          <w:sz w:val="24"/>
          <w:szCs w:val="24"/>
          <w:lang w:val="en-GB" w:eastAsia="hr-HR"/>
        </w:rPr>
        <w:t xml:space="preserve"> sigurohet që operatorët dhe personat e tjerë dhe</w:t>
      </w:r>
      <w:r w:rsidR="00F52290" w:rsidRPr="004A09F5">
        <w:rPr>
          <w:rFonts w:ascii="Times New Roman" w:hAnsi="Times New Roman" w:cs="Times New Roman"/>
          <w:sz w:val="24"/>
          <w:szCs w:val="24"/>
          <w:lang w:val="en-GB" w:eastAsia="hr-HR"/>
        </w:rPr>
        <w:t xml:space="preserve"> personat</w:t>
      </w:r>
      <w:r w:rsidRPr="004A09F5">
        <w:rPr>
          <w:rFonts w:ascii="Times New Roman" w:hAnsi="Times New Roman" w:cs="Times New Roman"/>
          <w:sz w:val="24"/>
          <w:szCs w:val="24"/>
          <w:lang w:val="en-GB" w:eastAsia="hr-HR"/>
        </w:rPr>
        <w:t xml:space="preserve"> juridikë të interesuar të zbatojnë masat e nevojshme sipas nenit 72, pika 1, në pritje të masave të mundshme kontrollit të sëmundjeve që do të merren </w:t>
      </w:r>
      <w:r w:rsidR="009903B5" w:rsidRPr="004A09F5">
        <w:rPr>
          <w:rFonts w:ascii="Times New Roman" w:hAnsi="Times New Roman" w:cs="Times New Roman"/>
          <w:sz w:val="24"/>
          <w:szCs w:val="24"/>
          <w:lang w:val="en-GB" w:eastAsia="hr-HR"/>
        </w:rPr>
        <w:t>prej tij</w:t>
      </w:r>
      <w:r w:rsidRPr="004A09F5">
        <w:rPr>
          <w:rFonts w:ascii="Times New Roman" w:hAnsi="Times New Roman" w:cs="Times New Roman"/>
          <w:sz w:val="24"/>
          <w:szCs w:val="24"/>
          <w:lang w:val="en-GB" w:eastAsia="hr-HR"/>
        </w:rPr>
        <w:t xml:space="preserve"> në përputhje me pikën 2 të këtij neni.</w:t>
      </w:r>
    </w:p>
    <w:p w14:paraId="61DD4D20" w14:textId="712F04C1" w:rsidR="00A8541A" w:rsidRPr="004A09F5" w:rsidRDefault="006C5DF5" w:rsidP="00626E98">
      <w:pPr>
        <w:numPr>
          <w:ilvl w:val="0"/>
          <w:numId w:val="117"/>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Nëse </w:t>
      </w:r>
      <w:r w:rsidR="00A8541A" w:rsidRPr="004A09F5">
        <w:rPr>
          <w:rFonts w:ascii="Times New Roman" w:hAnsi="Times New Roman" w:cs="Times New Roman"/>
          <w:sz w:val="24"/>
          <w:szCs w:val="24"/>
          <w:lang w:val="en-GB" w:eastAsia="hr-HR"/>
        </w:rPr>
        <w:t xml:space="preserve">Autoriteti Kompetent ka zgjedhur çrrënjosjen e një sëmundjeje të listuar sipas pikës 1, </w:t>
      </w:r>
      <w:r w:rsidRPr="004A09F5">
        <w:rPr>
          <w:rFonts w:ascii="Times New Roman" w:hAnsi="Times New Roman" w:cs="Times New Roman"/>
          <w:sz w:val="24"/>
          <w:szCs w:val="24"/>
          <w:lang w:val="en-GB" w:eastAsia="hr-HR"/>
        </w:rPr>
        <w:t xml:space="preserve">Autoriteti Kompetent i kontrolleve zyrtare </w:t>
      </w:r>
      <w:r w:rsidR="00A8541A" w:rsidRPr="004A09F5">
        <w:rPr>
          <w:rFonts w:ascii="Times New Roman" w:hAnsi="Times New Roman" w:cs="Times New Roman"/>
          <w:sz w:val="24"/>
          <w:szCs w:val="24"/>
          <w:lang w:val="en-GB" w:eastAsia="hr-HR"/>
        </w:rPr>
        <w:t>në rastin kur dyshon për praninë e sëmundjes në fjalë tek kafshët e mbajtura:</w:t>
      </w:r>
    </w:p>
    <w:p w14:paraId="01E49FAB" w14:textId="77777777" w:rsidR="00A8541A" w:rsidRPr="004A09F5" w:rsidRDefault="00A8541A" w:rsidP="00626E98">
      <w:pPr>
        <w:numPr>
          <w:ilvl w:val="0"/>
          <w:numId w:val="118"/>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kryen pa vonesë një hetim për të konfirmuar ose përjashtuar praninë e asaj sëmundjeje të listuar, në përputhje me nenin 73, pika</w:t>
      </w:r>
      <w:r w:rsidR="00F52290" w:rsidRPr="004A09F5">
        <w:rPr>
          <w:rFonts w:ascii="Times New Roman" w:hAnsi="Times New Roman" w:cs="Times New Roman"/>
          <w:sz w:val="24"/>
          <w:szCs w:val="24"/>
          <w:lang w:val="en-GB" w:eastAsia="hr-HR"/>
        </w:rPr>
        <w:t>t</w:t>
      </w:r>
      <w:r w:rsidRPr="004A09F5">
        <w:rPr>
          <w:rFonts w:ascii="Times New Roman" w:hAnsi="Times New Roman" w:cs="Times New Roman"/>
          <w:sz w:val="24"/>
          <w:szCs w:val="24"/>
          <w:lang w:val="en-GB" w:eastAsia="hr-HR"/>
        </w:rPr>
        <w:t xml:space="preserve"> 1 dhe 2;</w:t>
      </w:r>
    </w:p>
    <w:p w14:paraId="3ACE0AD5" w14:textId="77777777" w:rsidR="00A8541A" w:rsidRPr="004A09F5" w:rsidRDefault="00A8541A" w:rsidP="00626E98">
      <w:pPr>
        <w:numPr>
          <w:ilvl w:val="0"/>
          <w:numId w:val="118"/>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në pritje të rezultateve të hetimit të përshkruar në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ën (a) dhe të zbatimit të masave të kontrollit të sëmundjeve në përputhje me nenin 80, pika 1, zbaton masat paraprake të kontrollit të sëmundjeve të përshkruara në nenin 74, pika</w:t>
      </w:r>
      <w:r w:rsidR="00F52290" w:rsidRPr="004A09F5">
        <w:rPr>
          <w:rFonts w:ascii="Times New Roman" w:hAnsi="Times New Roman" w:cs="Times New Roman"/>
          <w:sz w:val="24"/>
          <w:szCs w:val="24"/>
          <w:lang w:val="en-GB" w:eastAsia="hr-HR"/>
        </w:rPr>
        <w:t>t</w:t>
      </w:r>
      <w:r w:rsidRPr="004A09F5">
        <w:rPr>
          <w:rFonts w:ascii="Times New Roman" w:hAnsi="Times New Roman" w:cs="Times New Roman"/>
          <w:sz w:val="24"/>
          <w:szCs w:val="24"/>
          <w:lang w:val="en-GB" w:eastAsia="hr-HR"/>
        </w:rPr>
        <w:t xml:space="preserve"> 1 dhe 2. </w:t>
      </w:r>
    </w:p>
    <w:p w14:paraId="0D827190" w14:textId="5C8B2B37" w:rsidR="00A8541A" w:rsidRPr="004A09F5" w:rsidRDefault="00A8541A" w:rsidP="00626E98">
      <w:pPr>
        <w:numPr>
          <w:ilvl w:val="0"/>
          <w:numId w:val="117"/>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lastRenderedPageBreak/>
        <w:t xml:space="preserve">Autoriteti Kompetent </w:t>
      </w:r>
      <w:r w:rsidR="008E706C" w:rsidRPr="004A09F5">
        <w:rPr>
          <w:rFonts w:ascii="Times New Roman" w:hAnsi="Times New Roman" w:cs="Times New Roman"/>
          <w:sz w:val="24"/>
          <w:szCs w:val="24"/>
          <w:lang w:val="en-GB" w:eastAsia="hr-HR"/>
        </w:rPr>
        <w:t xml:space="preserve">i kontrolleve zyrtare </w:t>
      </w:r>
      <w:r w:rsidRPr="004A09F5">
        <w:rPr>
          <w:rFonts w:ascii="Times New Roman" w:hAnsi="Times New Roman" w:cs="Times New Roman"/>
          <w:sz w:val="24"/>
          <w:szCs w:val="24"/>
          <w:lang w:val="en-GB" w:eastAsia="hr-HR"/>
        </w:rPr>
        <w:t xml:space="preserve">rishqyrton dhe shtrin masat paraprake të kontrollit të sëmundjeve sipas pikës 2,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(b) të këtij neni, në përputhje me nenin 75.</w:t>
      </w:r>
    </w:p>
    <w:p w14:paraId="604B662C" w14:textId="65541893" w:rsidR="00A8541A" w:rsidRPr="004A09F5" w:rsidRDefault="00A8541A" w:rsidP="00626E98">
      <w:pPr>
        <w:numPr>
          <w:ilvl w:val="0"/>
          <w:numId w:val="117"/>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Pikat 1, 2 dhe 3 të këtij neni</w:t>
      </w:r>
      <w:r w:rsidR="00A63E28" w:rsidRPr="004A09F5">
        <w:rPr>
          <w:rFonts w:ascii="Times New Roman" w:hAnsi="Times New Roman" w:cs="Times New Roman"/>
          <w:sz w:val="24"/>
          <w:szCs w:val="24"/>
          <w:lang w:val="en-GB" w:eastAsia="hr-HR"/>
        </w:rPr>
        <w:t>,</w:t>
      </w:r>
      <w:r w:rsidRPr="004A09F5">
        <w:rPr>
          <w:rFonts w:ascii="Times New Roman" w:hAnsi="Times New Roman" w:cs="Times New Roman"/>
          <w:sz w:val="24"/>
          <w:szCs w:val="24"/>
          <w:lang w:val="en-GB" w:eastAsia="hr-HR"/>
        </w:rPr>
        <w:t xml:space="preserve"> </w:t>
      </w:r>
      <w:r w:rsidR="00A63E28" w:rsidRPr="004A09F5">
        <w:rPr>
          <w:rFonts w:ascii="Times New Roman" w:hAnsi="Times New Roman" w:cs="Times New Roman"/>
          <w:sz w:val="24"/>
          <w:szCs w:val="24"/>
          <w:lang w:val="en-GB" w:eastAsia="hr-HR"/>
        </w:rPr>
        <w:t>me qëllim ruajt</w:t>
      </w:r>
      <w:r w:rsidR="00274DD4" w:rsidRPr="004A09F5">
        <w:rPr>
          <w:rFonts w:ascii="Times New Roman" w:hAnsi="Times New Roman" w:cs="Times New Roman"/>
          <w:sz w:val="24"/>
          <w:szCs w:val="24"/>
          <w:lang w:val="en-GB" w:eastAsia="hr-HR"/>
        </w:rPr>
        <w:t>j</w:t>
      </w:r>
      <w:r w:rsidR="00A63E28" w:rsidRPr="004A09F5">
        <w:rPr>
          <w:rFonts w:ascii="Times New Roman" w:hAnsi="Times New Roman" w:cs="Times New Roman"/>
          <w:sz w:val="24"/>
          <w:szCs w:val="24"/>
          <w:lang w:val="en-GB" w:eastAsia="hr-HR"/>
        </w:rPr>
        <w:t xml:space="preserve">en e statusit i pastër nga sëmundja, </w:t>
      </w:r>
      <w:r w:rsidRPr="004A09F5">
        <w:rPr>
          <w:rFonts w:ascii="Times New Roman" w:hAnsi="Times New Roman" w:cs="Times New Roman"/>
          <w:sz w:val="24"/>
          <w:szCs w:val="24"/>
          <w:lang w:val="en-GB" w:eastAsia="hr-HR"/>
        </w:rPr>
        <w:t>zbatohen në të gjithë territorin e vendit ose zonat që kanë marrë statusin</w:t>
      </w:r>
      <w:r w:rsidR="00A63E28" w:rsidRPr="004A09F5">
        <w:rPr>
          <w:rFonts w:ascii="Times New Roman" w:hAnsi="Times New Roman" w:cs="Times New Roman"/>
          <w:sz w:val="24"/>
          <w:szCs w:val="24"/>
          <w:lang w:val="en-GB" w:eastAsia="hr-HR"/>
        </w:rPr>
        <w:t xml:space="preserve"> </w:t>
      </w:r>
      <w:r w:rsidRPr="004A09F5">
        <w:rPr>
          <w:rFonts w:ascii="Times New Roman" w:hAnsi="Times New Roman" w:cs="Times New Roman"/>
          <w:sz w:val="24"/>
          <w:szCs w:val="24"/>
          <w:lang w:val="en-GB" w:eastAsia="hr-HR"/>
        </w:rPr>
        <w:t xml:space="preserve">sipas nenit 36, ose </w:t>
      </w:r>
      <w:r w:rsidR="00DC78F1" w:rsidRPr="004A09F5">
        <w:rPr>
          <w:rFonts w:ascii="Times New Roman" w:hAnsi="Times New Roman" w:cs="Times New Roman"/>
          <w:sz w:val="24"/>
          <w:szCs w:val="24"/>
          <w:lang w:val="en-GB" w:eastAsia="hr-HR"/>
        </w:rPr>
        <w:t>kompartimentet</w:t>
      </w:r>
      <w:r w:rsidR="00A63E28" w:rsidRPr="004A09F5">
        <w:rPr>
          <w:rFonts w:ascii="Times New Roman" w:hAnsi="Times New Roman" w:cs="Times New Roman"/>
          <w:sz w:val="24"/>
          <w:szCs w:val="24"/>
          <w:lang w:val="en-GB" w:eastAsia="hr-HR"/>
        </w:rPr>
        <w:t xml:space="preserve"> që kanë marrë statusin</w:t>
      </w:r>
      <w:r w:rsidRPr="004A09F5">
        <w:rPr>
          <w:rFonts w:ascii="Times New Roman" w:hAnsi="Times New Roman" w:cs="Times New Roman"/>
          <w:sz w:val="24"/>
          <w:szCs w:val="24"/>
          <w:lang w:val="en-GB" w:eastAsia="hr-HR"/>
        </w:rPr>
        <w:t xml:space="preserve"> sipas nenit 37, pika 2.</w:t>
      </w:r>
    </w:p>
    <w:p w14:paraId="479B7D0D" w14:textId="1F06EB63" w:rsidR="00A8541A" w:rsidRPr="004A09F5" w:rsidRDefault="00506DDD" w:rsidP="00626E98">
      <w:pPr>
        <w:numPr>
          <w:ilvl w:val="0"/>
          <w:numId w:val="117"/>
        </w:numPr>
        <w:spacing w:after="0" w:line="276" w:lineRule="auto"/>
        <w:contextualSpacing/>
        <w:jc w:val="both"/>
        <w:rPr>
          <w:rFonts w:ascii="Times New Roman" w:hAnsi="Times New Roman" w:cs="Times New Roman"/>
          <w:sz w:val="24"/>
          <w:szCs w:val="24"/>
          <w:lang w:val="en-GB" w:eastAsia="hr-HR"/>
        </w:rPr>
      </w:pPr>
      <w:r>
        <w:rPr>
          <w:rFonts w:ascii="Times New Roman" w:hAnsi="Times New Roman" w:cs="Times New Roman"/>
          <w:sz w:val="24"/>
          <w:szCs w:val="24"/>
          <w:lang w:val="en-GB" w:eastAsia="hr-HR"/>
        </w:rPr>
        <w:t xml:space="preserve">Ministri </w:t>
      </w:r>
      <w:r w:rsidR="00A8541A" w:rsidRPr="004A09F5">
        <w:rPr>
          <w:rFonts w:ascii="Times New Roman" w:hAnsi="Times New Roman" w:cs="Times New Roman"/>
          <w:sz w:val="24"/>
          <w:szCs w:val="24"/>
          <w:lang w:val="en-GB" w:eastAsia="hr-HR"/>
        </w:rPr>
        <w:t>miraton rregullat e hollësishme që i përkasin:</w:t>
      </w:r>
    </w:p>
    <w:p w14:paraId="3319381C" w14:textId="77777777" w:rsidR="00A8541A" w:rsidRPr="004A09F5" w:rsidRDefault="00A8541A" w:rsidP="00626E98">
      <w:pPr>
        <w:numPr>
          <w:ilvl w:val="0"/>
          <w:numId w:val="119"/>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masave të kontrollit të sëmundjeve të përshkruara në pikën 1;</w:t>
      </w:r>
    </w:p>
    <w:p w14:paraId="698A6296" w14:textId="77777777" w:rsidR="00A8541A" w:rsidRPr="004A09F5" w:rsidRDefault="00A8541A" w:rsidP="00626E98">
      <w:pPr>
        <w:numPr>
          <w:ilvl w:val="0"/>
          <w:numId w:val="119"/>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hetimeve të përshkruara në pikën 2,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w:t>
      </w:r>
    </w:p>
    <w:p w14:paraId="7CF4FB37" w14:textId="77777777" w:rsidR="00A8541A" w:rsidRPr="004A09F5" w:rsidRDefault="00A8541A" w:rsidP="00626E98">
      <w:pPr>
        <w:numPr>
          <w:ilvl w:val="0"/>
          <w:numId w:val="119"/>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masave paraprake të kontrollit të sëmundjeve që merren për të parandaluar përhapjen sëmundjes së listuar, në përputhje me pikën 2,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(b).</w:t>
      </w:r>
    </w:p>
    <w:p w14:paraId="5D566E4E" w14:textId="77777777" w:rsidR="00A8541A" w:rsidRPr="004A09F5" w:rsidRDefault="00A8541A" w:rsidP="00626E98">
      <w:pPr>
        <w:spacing w:line="276" w:lineRule="auto"/>
        <w:rPr>
          <w:rFonts w:ascii="Times New Roman" w:hAnsi="Times New Roman" w:cs="Times New Roman"/>
          <w:sz w:val="24"/>
          <w:szCs w:val="24"/>
          <w:lang w:eastAsia="hr-HR"/>
        </w:rPr>
      </w:pPr>
    </w:p>
    <w:p w14:paraId="57D293F4"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Seksioni 2</w:t>
      </w:r>
    </w:p>
    <w:p w14:paraId="4482EDE1"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Konfirmimi i pranisë së sëmundjes në kafshët e mbajtura</w:t>
      </w:r>
    </w:p>
    <w:p w14:paraId="6DEC9C57"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p>
    <w:p w14:paraId="29369A03"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77</w:t>
      </w:r>
    </w:p>
    <w:p w14:paraId="2EBF27DA" w14:textId="77777777" w:rsidR="00A8541A" w:rsidRPr="004A09F5" w:rsidRDefault="00A8541A"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Konfirmimi zyrtar i sëmundjes nga autoriteti kompetent</w:t>
      </w:r>
    </w:p>
    <w:p w14:paraId="7668A9F6" w14:textId="77777777" w:rsidR="00A8541A" w:rsidRPr="004A09F5" w:rsidRDefault="00A8541A" w:rsidP="00626E98">
      <w:pPr>
        <w:numPr>
          <w:ilvl w:val="0"/>
          <w:numId w:val="120"/>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0"/>
          <w:lang w:val="en-GB" w:eastAsia="hr-HR"/>
        </w:rPr>
        <w:t xml:space="preserve">Autoriteti Kompetent e mbështet konfirmimin zyrtar të një sëmundjeje të listuar sipas nenit 9, pika 1, </w:t>
      </w:r>
      <w:r w:rsidR="00AA49CE" w:rsidRPr="004A09F5">
        <w:rPr>
          <w:rFonts w:ascii="Times New Roman" w:hAnsi="Times New Roman" w:cs="Times New Roman"/>
          <w:sz w:val="24"/>
          <w:szCs w:val="20"/>
          <w:lang w:val="en-GB" w:eastAsia="hr-HR"/>
        </w:rPr>
        <w:t>shkronj</w:t>
      </w:r>
      <w:r w:rsidRPr="004A09F5">
        <w:rPr>
          <w:rFonts w:ascii="Times New Roman" w:hAnsi="Times New Roman" w:cs="Times New Roman"/>
          <w:sz w:val="24"/>
          <w:szCs w:val="20"/>
          <w:lang w:val="en-GB" w:eastAsia="hr-HR"/>
        </w:rPr>
        <w:t>at (b) ose (c) mbi informacionet që vijojnë</w:t>
      </w:r>
      <w:r w:rsidRPr="004A09F5">
        <w:rPr>
          <w:rFonts w:ascii="Times New Roman" w:hAnsi="Times New Roman" w:cs="Times New Roman"/>
          <w:sz w:val="24"/>
          <w:szCs w:val="24"/>
          <w:lang w:val="en-GB" w:eastAsia="hr-HR"/>
        </w:rPr>
        <w:t>:</w:t>
      </w:r>
    </w:p>
    <w:p w14:paraId="284D456B" w14:textId="77777777" w:rsidR="00A8541A" w:rsidRPr="004A09F5" w:rsidRDefault="00A8541A" w:rsidP="00626E98">
      <w:pPr>
        <w:numPr>
          <w:ilvl w:val="0"/>
          <w:numId w:val="121"/>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0"/>
          <w:lang w:val="en-GB" w:eastAsia="hr-HR"/>
        </w:rPr>
        <w:t xml:space="preserve">rezultatet e ekzaminimit klinik dhe </w:t>
      </w:r>
      <w:r w:rsidR="00FC7413" w:rsidRPr="004A09F5">
        <w:rPr>
          <w:rFonts w:ascii="Times New Roman" w:hAnsi="Times New Roman" w:cs="Times New Roman"/>
          <w:sz w:val="24"/>
          <w:szCs w:val="20"/>
          <w:lang w:val="en-GB" w:eastAsia="hr-HR"/>
        </w:rPr>
        <w:t>analizave</w:t>
      </w:r>
      <w:r w:rsidRPr="004A09F5">
        <w:rPr>
          <w:rFonts w:ascii="Times New Roman" w:hAnsi="Times New Roman" w:cs="Times New Roman"/>
          <w:sz w:val="24"/>
          <w:szCs w:val="20"/>
          <w:lang w:val="en-GB" w:eastAsia="hr-HR"/>
        </w:rPr>
        <w:t xml:space="preserve"> laboratorik</w:t>
      </w:r>
      <w:r w:rsidR="00FC7413" w:rsidRPr="004A09F5">
        <w:rPr>
          <w:rFonts w:ascii="Times New Roman" w:hAnsi="Times New Roman" w:cs="Times New Roman"/>
          <w:sz w:val="24"/>
          <w:szCs w:val="20"/>
          <w:lang w:val="en-GB" w:eastAsia="hr-HR"/>
        </w:rPr>
        <w:t>e</w:t>
      </w:r>
      <w:r w:rsidRPr="004A09F5">
        <w:rPr>
          <w:rFonts w:ascii="Times New Roman" w:hAnsi="Times New Roman" w:cs="Times New Roman"/>
          <w:sz w:val="24"/>
          <w:szCs w:val="20"/>
          <w:lang w:val="en-GB" w:eastAsia="hr-HR"/>
        </w:rPr>
        <w:t xml:space="preserve"> sipas nenit 73, pika 2</w:t>
      </w:r>
      <w:r w:rsidRPr="004A09F5">
        <w:rPr>
          <w:rFonts w:ascii="Times New Roman" w:hAnsi="Times New Roman" w:cs="Times New Roman"/>
          <w:sz w:val="24"/>
          <w:szCs w:val="24"/>
          <w:lang w:val="en-GB" w:eastAsia="hr-HR"/>
        </w:rPr>
        <w:t>;</w:t>
      </w:r>
    </w:p>
    <w:p w14:paraId="376CE7DF" w14:textId="77777777" w:rsidR="00A8541A" w:rsidRPr="004A09F5" w:rsidRDefault="00A8541A" w:rsidP="00626E98">
      <w:pPr>
        <w:numPr>
          <w:ilvl w:val="0"/>
          <w:numId w:val="121"/>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hetimin epidemiologjik të përshkruar në nenin 74,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(b) atëherë kur nevojitet;</w:t>
      </w:r>
    </w:p>
    <w:p w14:paraId="68083338" w14:textId="77777777" w:rsidR="00A8541A" w:rsidRPr="004A09F5" w:rsidRDefault="00A8541A" w:rsidP="00626E98">
      <w:pPr>
        <w:numPr>
          <w:ilvl w:val="0"/>
          <w:numId w:val="121"/>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të dhëna të tjera epidemiologjike që janë të disponueshme.</w:t>
      </w:r>
    </w:p>
    <w:p w14:paraId="1DA1EA0D" w14:textId="27FE5AEF" w:rsidR="00A8541A" w:rsidRPr="004A09F5" w:rsidRDefault="00095714" w:rsidP="00626E98">
      <w:pPr>
        <w:numPr>
          <w:ilvl w:val="0"/>
          <w:numId w:val="120"/>
        </w:numPr>
        <w:spacing w:line="276" w:lineRule="auto"/>
        <w:contextualSpacing/>
        <w:jc w:val="both"/>
        <w:rPr>
          <w:rFonts w:ascii="Times New Roman" w:hAnsi="Times New Roman" w:cs="Times New Roman"/>
          <w:sz w:val="24"/>
          <w:szCs w:val="24"/>
          <w:lang w:val="en-GB" w:eastAsia="hr-HR"/>
        </w:rPr>
      </w:pPr>
      <w:r>
        <w:rPr>
          <w:rFonts w:ascii="Times New Roman" w:hAnsi="Times New Roman" w:cs="Times New Roman"/>
          <w:sz w:val="24"/>
          <w:szCs w:val="20"/>
          <w:lang w:val="en-GB" w:eastAsia="hr-HR"/>
        </w:rPr>
        <w:t>Ministri</w:t>
      </w:r>
      <w:r w:rsidR="00A8541A" w:rsidRPr="004A09F5">
        <w:rPr>
          <w:rFonts w:ascii="Times New Roman" w:hAnsi="Times New Roman" w:cs="Times New Roman"/>
          <w:sz w:val="24"/>
          <w:szCs w:val="20"/>
          <w:lang w:val="en-GB" w:eastAsia="hr-HR"/>
        </w:rPr>
        <w:t xml:space="preserve"> rregullat mbi kërkesat që duhen plotësuar për konfirmimin zyrtar </w:t>
      </w:r>
      <w:r w:rsidR="00C41C34" w:rsidRPr="004A09F5">
        <w:rPr>
          <w:rFonts w:ascii="Times New Roman" w:hAnsi="Times New Roman" w:cs="Times New Roman"/>
          <w:sz w:val="24"/>
          <w:szCs w:val="20"/>
          <w:lang w:val="en-GB" w:eastAsia="hr-HR"/>
        </w:rPr>
        <w:t>sipas pikës</w:t>
      </w:r>
      <w:r w:rsidR="00A8541A" w:rsidRPr="004A09F5">
        <w:rPr>
          <w:rFonts w:ascii="Times New Roman" w:hAnsi="Times New Roman" w:cs="Times New Roman"/>
          <w:sz w:val="24"/>
          <w:szCs w:val="20"/>
          <w:lang w:val="en-GB" w:eastAsia="hr-HR"/>
        </w:rPr>
        <w:t xml:space="preserve"> 1 të këtij neni</w:t>
      </w:r>
      <w:r w:rsidR="00A8541A" w:rsidRPr="004A09F5">
        <w:rPr>
          <w:rFonts w:ascii="Times New Roman" w:hAnsi="Times New Roman" w:cs="Times New Roman"/>
          <w:sz w:val="24"/>
          <w:szCs w:val="24"/>
          <w:lang w:val="en-GB" w:eastAsia="hr-HR"/>
        </w:rPr>
        <w:t>.</w:t>
      </w:r>
    </w:p>
    <w:p w14:paraId="679CAE1E" w14:textId="77777777" w:rsidR="00A8541A" w:rsidRPr="004A09F5" w:rsidRDefault="00A8541A" w:rsidP="00626E98">
      <w:pPr>
        <w:spacing w:line="276" w:lineRule="auto"/>
        <w:ind w:left="720"/>
        <w:contextualSpacing/>
        <w:jc w:val="both"/>
        <w:rPr>
          <w:rFonts w:ascii="Times New Roman" w:hAnsi="Times New Roman" w:cs="Times New Roman"/>
          <w:sz w:val="24"/>
          <w:szCs w:val="24"/>
          <w:lang w:val="en-GB" w:eastAsia="hr-HR"/>
        </w:rPr>
      </w:pPr>
    </w:p>
    <w:p w14:paraId="00D093FD" w14:textId="77777777" w:rsidR="00A8541A" w:rsidRPr="004A09F5" w:rsidRDefault="00A8541A" w:rsidP="00626E98">
      <w:pPr>
        <w:spacing w:line="276" w:lineRule="auto"/>
        <w:ind w:left="720"/>
        <w:contextualSpacing/>
        <w:jc w:val="both"/>
        <w:rPr>
          <w:rFonts w:ascii="Times New Roman" w:hAnsi="Times New Roman" w:cs="Times New Roman"/>
          <w:sz w:val="24"/>
          <w:szCs w:val="24"/>
          <w:lang w:val="en-GB" w:eastAsia="hr-HR"/>
        </w:rPr>
      </w:pPr>
    </w:p>
    <w:p w14:paraId="5CC9F147"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78</w:t>
      </w:r>
    </w:p>
    <w:p w14:paraId="4A3A1C9E" w14:textId="77777777" w:rsidR="00A8541A" w:rsidRPr="004A09F5" w:rsidRDefault="00A8541A"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Heqja e masave paraprake të kontrollit të sëmundjeve </w:t>
      </w:r>
    </w:p>
    <w:p w14:paraId="3268A6F3" w14:textId="7D2577F5" w:rsidR="00A8541A" w:rsidRPr="004A09F5" w:rsidRDefault="00A8541A" w:rsidP="00626E98">
      <w:pPr>
        <w:spacing w:line="276" w:lineRule="auto"/>
        <w:jc w:val="both"/>
        <w:rPr>
          <w:rFonts w:ascii="Times New Roman" w:hAnsi="Times New Roman" w:cs="Times New Roman"/>
          <w:sz w:val="24"/>
          <w:szCs w:val="20"/>
          <w:lang w:eastAsia="hr-HR"/>
        </w:rPr>
      </w:pPr>
      <w:r w:rsidRPr="004A09F5">
        <w:rPr>
          <w:rFonts w:ascii="Times New Roman" w:hAnsi="Times New Roman" w:cs="Times New Roman"/>
          <w:sz w:val="24"/>
          <w:szCs w:val="20"/>
          <w:lang w:eastAsia="hr-HR"/>
        </w:rPr>
        <w:t>Autoriteti Kompetent</w:t>
      </w:r>
      <w:r w:rsidR="00C14562" w:rsidRPr="004A09F5">
        <w:rPr>
          <w:rFonts w:ascii="Times New Roman" w:hAnsi="Times New Roman" w:cs="Times New Roman"/>
          <w:sz w:val="24"/>
          <w:szCs w:val="20"/>
          <w:lang w:eastAsia="hr-HR"/>
        </w:rPr>
        <w:t xml:space="preserve"> i kontrolleve zyrtare</w:t>
      </w:r>
      <w:r w:rsidRPr="004A09F5">
        <w:rPr>
          <w:rFonts w:ascii="Times New Roman" w:hAnsi="Times New Roman" w:cs="Times New Roman"/>
          <w:sz w:val="24"/>
          <w:szCs w:val="20"/>
          <w:lang w:eastAsia="hr-HR"/>
        </w:rPr>
        <w:t xml:space="preserve"> vendos për heqjen e masave paraprake të kontrollit të sëmundjeve të përshkruara në nenin 74, pika 1, nenin 75 dhe nenin 76, pika 2,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a (b), sapo të përjashtohet prania e sëmundjes së listuar në fja</w:t>
      </w:r>
      <w:r w:rsidR="000A7B57" w:rsidRPr="004A09F5">
        <w:rPr>
          <w:rFonts w:ascii="Times New Roman" w:hAnsi="Times New Roman" w:cs="Times New Roman"/>
          <w:sz w:val="24"/>
          <w:szCs w:val="20"/>
          <w:lang w:eastAsia="hr-HR"/>
        </w:rPr>
        <w:t>lë, mbështetur mbi informacionet e marra</w:t>
      </w:r>
      <w:r w:rsidRPr="004A09F5">
        <w:rPr>
          <w:rFonts w:ascii="Times New Roman" w:hAnsi="Times New Roman" w:cs="Times New Roman"/>
          <w:sz w:val="24"/>
          <w:szCs w:val="20"/>
          <w:lang w:eastAsia="hr-HR"/>
        </w:rPr>
        <w:t xml:space="preserve"> sipas nenit 77, pika 1 dhe rregullave të miratuara </w:t>
      </w:r>
      <w:r w:rsidR="000A7B57" w:rsidRPr="004A09F5">
        <w:rPr>
          <w:rFonts w:ascii="Times New Roman" w:hAnsi="Times New Roman" w:cs="Times New Roman"/>
          <w:sz w:val="24"/>
          <w:szCs w:val="20"/>
          <w:lang w:eastAsia="hr-HR"/>
        </w:rPr>
        <w:t>n</w:t>
      </w:r>
      <w:r w:rsidR="00E86AA1" w:rsidRPr="004A09F5">
        <w:rPr>
          <w:rFonts w:ascii="Times New Roman" w:hAnsi="Times New Roman" w:cs="Times New Roman"/>
          <w:sz w:val="24"/>
          <w:szCs w:val="20"/>
          <w:lang w:eastAsia="hr-HR"/>
        </w:rPr>
        <w:t>ë</w:t>
      </w:r>
      <w:r w:rsidR="000A7B57" w:rsidRPr="004A09F5">
        <w:rPr>
          <w:rFonts w:ascii="Times New Roman" w:hAnsi="Times New Roman" w:cs="Times New Roman"/>
          <w:sz w:val="24"/>
          <w:szCs w:val="20"/>
          <w:lang w:eastAsia="hr-HR"/>
        </w:rPr>
        <w:t xml:space="preserve"> zbatim</w:t>
      </w:r>
      <w:r w:rsidRPr="004A09F5">
        <w:rPr>
          <w:rFonts w:ascii="Times New Roman" w:hAnsi="Times New Roman" w:cs="Times New Roman"/>
          <w:sz w:val="24"/>
          <w:szCs w:val="20"/>
          <w:lang w:eastAsia="hr-HR"/>
        </w:rPr>
        <w:t xml:space="preserve"> të nenit 77, pika 2.</w:t>
      </w:r>
    </w:p>
    <w:p w14:paraId="73D9920A" w14:textId="77777777" w:rsidR="00A8541A" w:rsidRPr="004A09F5" w:rsidRDefault="00A8541A" w:rsidP="00626E98">
      <w:pPr>
        <w:spacing w:after="0" w:line="276" w:lineRule="auto"/>
        <w:jc w:val="center"/>
        <w:rPr>
          <w:rFonts w:ascii="Times New Roman" w:hAnsi="Times New Roman" w:cs="Times New Roman"/>
          <w:sz w:val="24"/>
          <w:szCs w:val="24"/>
          <w:lang w:eastAsia="hr-HR"/>
        </w:rPr>
      </w:pPr>
    </w:p>
    <w:p w14:paraId="7CC47AB2" w14:textId="77777777" w:rsidR="00A8541A" w:rsidRPr="004A09F5" w:rsidRDefault="00A8541A" w:rsidP="00626E98">
      <w:pPr>
        <w:spacing w:after="0" w:line="276" w:lineRule="auto"/>
        <w:jc w:val="center"/>
        <w:rPr>
          <w:rFonts w:ascii="Times New Roman" w:hAnsi="Times New Roman" w:cs="Times New Roman"/>
          <w:sz w:val="24"/>
          <w:szCs w:val="24"/>
          <w:lang w:eastAsia="hr-HR"/>
        </w:rPr>
      </w:pPr>
    </w:p>
    <w:p w14:paraId="18A4029E"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Seksioni 3</w:t>
      </w:r>
    </w:p>
    <w:p w14:paraId="670515ED" w14:textId="77777777" w:rsidR="00A8541A" w:rsidRPr="004A09F5" w:rsidRDefault="00A8541A" w:rsidP="00626E98">
      <w:pPr>
        <w:spacing w:after="0" w:line="276" w:lineRule="auto"/>
        <w:jc w:val="center"/>
        <w:rPr>
          <w:rFonts w:ascii="Times New Roman" w:hAnsi="Times New Roman" w:cs="Times New Roman"/>
          <w:b/>
          <w:bCs/>
          <w:sz w:val="24"/>
          <w:szCs w:val="20"/>
          <w:lang w:eastAsia="hr-HR"/>
        </w:rPr>
      </w:pPr>
      <w:r w:rsidRPr="004A09F5">
        <w:rPr>
          <w:rFonts w:ascii="Times New Roman" w:hAnsi="Times New Roman" w:cs="Times New Roman"/>
          <w:b/>
          <w:bCs/>
          <w:sz w:val="24"/>
          <w:szCs w:val="20"/>
          <w:lang w:eastAsia="hr-HR"/>
        </w:rPr>
        <w:t>Masat e kontrollit të sëmundjeve në rast të konfirmimit të pranisë së sëmundjes në kafshët e mbajtura</w:t>
      </w:r>
    </w:p>
    <w:p w14:paraId="49271D95" w14:textId="77777777" w:rsidR="00A8541A" w:rsidRPr="004A09F5" w:rsidRDefault="00A8541A" w:rsidP="00626E98">
      <w:pPr>
        <w:spacing w:after="0" w:line="276" w:lineRule="auto"/>
        <w:rPr>
          <w:rFonts w:ascii="Times New Roman" w:hAnsi="Times New Roman" w:cs="Times New Roman"/>
          <w:b/>
          <w:bCs/>
          <w:sz w:val="24"/>
          <w:szCs w:val="24"/>
          <w:lang w:eastAsia="hr-HR"/>
        </w:rPr>
      </w:pPr>
    </w:p>
    <w:p w14:paraId="7CA6B9F6"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lastRenderedPageBreak/>
        <w:t>Neni 79</w:t>
      </w:r>
    </w:p>
    <w:p w14:paraId="23391498" w14:textId="77777777" w:rsidR="00A8541A" w:rsidRPr="004A09F5" w:rsidRDefault="00A8541A" w:rsidP="00626E98">
      <w:pPr>
        <w:spacing w:line="276" w:lineRule="auto"/>
        <w:jc w:val="center"/>
        <w:rPr>
          <w:rFonts w:ascii="Times New Roman" w:hAnsi="Times New Roman" w:cs="Times New Roman"/>
          <w:sz w:val="24"/>
          <w:szCs w:val="24"/>
          <w:lang w:eastAsia="hr-HR"/>
        </w:rPr>
      </w:pPr>
      <w:r w:rsidRPr="004A09F5">
        <w:rPr>
          <w:rFonts w:ascii="Times New Roman" w:hAnsi="Times New Roman" w:cs="Times New Roman"/>
          <w:b/>
          <w:bCs/>
          <w:sz w:val="24"/>
          <w:szCs w:val="24"/>
          <w:lang w:eastAsia="hr-HR"/>
        </w:rPr>
        <w:t xml:space="preserve">Masat e kontrollit të sëmundjeve që merren nga autoriteti kompetent për sëmundjet e listuara sipas nenit 9, pika 1 </w:t>
      </w:r>
      <w:r w:rsidR="00AA49CE" w:rsidRPr="004A09F5">
        <w:rPr>
          <w:rFonts w:ascii="Times New Roman" w:hAnsi="Times New Roman" w:cs="Times New Roman"/>
          <w:b/>
          <w:bCs/>
          <w:sz w:val="24"/>
          <w:szCs w:val="24"/>
          <w:lang w:eastAsia="hr-HR"/>
        </w:rPr>
        <w:t>shkronj</w:t>
      </w:r>
      <w:r w:rsidRPr="004A09F5">
        <w:rPr>
          <w:rFonts w:ascii="Times New Roman" w:hAnsi="Times New Roman" w:cs="Times New Roman"/>
          <w:b/>
          <w:bCs/>
          <w:sz w:val="24"/>
          <w:szCs w:val="24"/>
          <w:lang w:eastAsia="hr-HR"/>
        </w:rPr>
        <w:t>a (b)</w:t>
      </w:r>
    </w:p>
    <w:p w14:paraId="5FD7D95E" w14:textId="45C8D7FE" w:rsidR="00A8541A" w:rsidRPr="004A09F5" w:rsidRDefault="00A8541A"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0"/>
          <w:lang w:eastAsia="hr-HR"/>
        </w:rPr>
        <w:t xml:space="preserve">Në rast të konfirmimit zyrtar sipas nenit 77, pika 1, të një vatre të një sëmundjeje të listuar sipas nenit 9, pika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 xml:space="preserve">a (b), në kafshët e mbajtura, në të gjithë territorin e vendit, zona ose </w:t>
      </w:r>
      <w:r w:rsidR="00DC78F1" w:rsidRPr="004A09F5">
        <w:rPr>
          <w:rFonts w:ascii="Times New Roman" w:hAnsi="Times New Roman" w:cs="Times New Roman"/>
          <w:sz w:val="24"/>
          <w:szCs w:val="20"/>
          <w:lang w:eastAsia="hr-HR"/>
        </w:rPr>
        <w:t>kompartimente</w:t>
      </w:r>
      <w:r w:rsidR="00E248D2" w:rsidRPr="004A09F5">
        <w:rPr>
          <w:rFonts w:ascii="Times New Roman" w:hAnsi="Times New Roman" w:cs="Times New Roman"/>
          <w:sz w:val="24"/>
          <w:szCs w:val="20"/>
          <w:lang w:eastAsia="hr-HR"/>
        </w:rPr>
        <w:t xml:space="preserve"> t</w:t>
      </w:r>
      <w:r w:rsidR="00E86AA1" w:rsidRPr="004A09F5">
        <w:rPr>
          <w:rFonts w:ascii="Times New Roman" w:hAnsi="Times New Roman" w:cs="Times New Roman"/>
          <w:sz w:val="24"/>
          <w:szCs w:val="20"/>
          <w:lang w:eastAsia="hr-HR"/>
        </w:rPr>
        <w:t>ë</w:t>
      </w:r>
      <w:r w:rsidR="00E248D2" w:rsidRPr="004A09F5">
        <w:rPr>
          <w:rFonts w:ascii="Times New Roman" w:hAnsi="Times New Roman" w:cs="Times New Roman"/>
          <w:sz w:val="24"/>
          <w:szCs w:val="20"/>
          <w:lang w:eastAsia="hr-HR"/>
        </w:rPr>
        <w:t xml:space="preserve"> tij</w:t>
      </w:r>
      <w:r w:rsidRPr="004A09F5">
        <w:rPr>
          <w:rFonts w:ascii="Times New Roman" w:hAnsi="Times New Roman" w:cs="Times New Roman"/>
          <w:sz w:val="24"/>
          <w:szCs w:val="20"/>
          <w:lang w:eastAsia="hr-HR"/>
        </w:rPr>
        <w:t xml:space="preserve"> që lidhen me vatrën</w:t>
      </w:r>
      <w:r w:rsidR="00E248D2" w:rsidRPr="004A09F5">
        <w:rPr>
          <w:rFonts w:ascii="Times New Roman" w:hAnsi="Times New Roman" w:cs="Times New Roman"/>
          <w:sz w:val="24"/>
          <w:szCs w:val="20"/>
          <w:lang w:eastAsia="hr-HR"/>
        </w:rPr>
        <w:t>, Autoriteti Kompetent</w:t>
      </w:r>
      <w:r w:rsidR="00C14562" w:rsidRPr="004A09F5">
        <w:rPr>
          <w:rFonts w:ascii="Times New Roman" w:hAnsi="Times New Roman" w:cs="Times New Roman"/>
          <w:sz w:val="24"/>
          <w:szCs w:val="20"/>
          <w:lang w:eastAsia="hr-HR"/>
        </w:rPr>
        <w:t xml:space="preserve"> i kontrolleve zyrtare</w:t>
      </w:r>
      <w:r w:rsidRPr="004A09F5">
        <w:rPr>
          <w:rFonts w:ascii="Times New Roman" w:hAnsi="Times New Roman" w:cs="Times New Roman"/>
          <w:sz w:val="24"/>
          <w:szCs w:val="20"/>
          <w:lang w:eastAsia="hr-HR"/>
        </w:rPr>
        <w:t>:</w:t>
      </w:r>
    </w:p>
    <w:p w14:paraId="76BAD64B" w14:textId="77777777" w:rsidR="00A8541A" w:rsidRPr="004A09F5" w:rsidRDefault="00A8541A" w:rsidP="00626E98">
      <w:pPr>
        <w:numPr>
          <w:ilvl w:val="0"/>
          <w:numId w:val="122"/>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merr masat për kontrollin të sëmundjeve të përcaktuara në programin e detyrueshëm të crrënjosjes sipas nenit 31, pika 1, për atë sëmundje të listuar; ose</w:t>
      </w:r>
    </w:p>
    <w:p w14:paraId="78BBF1B4" w14:textId="77777777" w:rsidR="00A8541A" w:rsidRPr="004A09F5" w:rsidRDefault="00A8541A" w:rsidP="00626E98">
      <w:pPr>
        <w:numPr>
          <w:ilvl w:val="0"/>
          <w:numId w:val="122"/>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kur vendi ose zona ose </w:t>
      </w:r>
      <w:r w:rsidR="00DC78F1" w:rsidRPr="004A09F5">
        <w:rPr>
          <w:rFonts w:ascii="Times New Roman" w:hAnsi="Times New Roman" w:cs="Times New Roman"/>
          <w:sz w:val="24"/>
          <w:szCs w:val="24"/>
          <w:lang w:val="en-GB" w:eastAsia="hr-HR"/>
        </w:rPr>
        <w:t>kompartimentet</w:t>
      </w:r>
      <w:r w:rsidRPr="004A09F5">
        <w:rPr>
          <w:rFonts w:ascii="Times New Roman" w:hAnsi="Times New Roman" w:cs="Times New Roman"/>
          <w:sz w:val="24"/>
          <w:szCs w:val="24"/>
          <w:lang w:val="en-GB" w:eastAsia="hr-HR"/>
        </w:rPr>
        <w:t>, kanë marrë statusin i pastër nga sëmundja, respektivisht, në përputhje me nenin 36 ose 37:</w:t>
      </w:r>
    </w:p>
    <w:p w14:paraId="5D348D56" w14:textId="77777777" w:rsidR="00A8541A" w:rsidRPr="004A09F5" w:rsidRDefault="00A8541A" w:rsidP="00626E98">
      <w:pPr>
        <w:pStyle w:val="ListParagraph"/>
        <w:numPr>
          <w:ilvl w:val="0"/>
          <w:numId w:val="12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merr një ose më shumë nga masat e përcaktuara nga neni 53 deri tek neni 69, në raport me riskun e paraqitur nga sëmundja e listuar në fjalë, dhe</w:t>
      </w:r>
    </w:p>
    <w:p w14:paraId="441EFB54" w14:textId="77777777" w:rsidR="00A8541A" w:rsidRPr="004A09F5" w:rsidRDefault="00A8541A" w:rsidP="00626E98">
      <w:pPr>
        <w:pStyle w:val="ListParagraph"/>
        <w:numPr>
          <w:ilvl w:val="0"/>
          <w:numId w:val="12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kur është e nevojshme, nis zbatimin e programit të çrrënjosjes të detyrueshme për atë sëmundje të listuar.</w:t>
      </w:r>
    </w:p>
    <w:p w14:paraId="739C8C3F" w14:textId="77777777" w:rsidR="00A8541A" w:rsidRPr="004A09F5" w:rsidRDefault="00A8541A" w:rsidP="00626E98">
      <w:pPr>
        <w:pStyle w:val="ListParagraph"/>
        <w:spacing w:line="276" w:lineRule="auto"/>
        <w:ind w:left="2160"/>
        <w:jc w:val="both"/>
        <w:rPr>
          <w:rFonts w:ascii="Times New Roman" w:hAnsi="Times New Roman" w:cs="Times New Roman"/>
          <w:sz w:val="24"/>
          <w:szCs w:val="24"/>
          <w:lang w:eastAsia="hr-HR"/>
        </w:rPr>
      </w:pPr>
    </w:p>
    <w:p w14:paraId="2E032D61" w14:textId="77777777" w:rsidR="00236290" w:rsidRDefault="00236290" w:rsidP="00626E98">
      <w:pPr>
        <w:spacing w:after="0" w:line="276" w:lineRule="auto"/>
        <w:jc w:val="center"/>
        <w:rPr>
          <w:rFonts w:ascii="Times New Roman" w:hAnsi="Times New Roman" w:cs="Times New Roman"/>
          <w:b/>
          <w:bCs/>
          <w:sz w:val="24"/>
          <w:szCs w:val="24"/>
          <w:lang w:eastAsia="hr-HR"/>
        </w:rPr>
      </w:pPr>
    </w:p>
    <w:p w14:paraId="57BD38B5" w14:textId="2CD622D6"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80</w:t>
      </w:r>
    </w:p>
    <w:p w14:paraId="11356048" w14:textId="77777777" w:rsidR="00A8541A" w:rsidRPr="004A09F5" w:rsidRDefault="00A8541A"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Masat e kontrollit të sëmundjeve që merren nga autoriteti kompetent për sëmundjet e listuara sipas nenit 9, pika 1 </w:t>
      </w:r>
      <w:r w:rsidR="00AA49CE" w:rsidRPr="004A09F5">
        <w:rPr>
          <w:rFonts w:ascii="Times New Roman" w:hAnsi="Times New Roman" w:cs="Times New Roman"/>
          <w:b/>
          <w:bCs/>
          <w:sz w:val="24"/>
          <w:szCs w:val="24"/>
          <w:lang w:eastAsia="hr-HR"/>
        </w:rPr>
        <w:t>shkronj</w:t>
      </w:r>
      <w:r w:rsidRPr="004A09F5">
        <w:rPr>
          <w:rFonts w:ascii="Times New Roman" w:hAnsi="Times New Roman" w:cs="Times New Roman"/>
          <w:b/>
          <w:bCs/>
          <w:sz w:val="24"/>
          <w:szCs w:val="24"/>
          <w:lang w:eastAsia="hr-HR"/>
        </w:rPr>
        <w:t>a (</w:t>
      </w:r>
      <w:r w:rsidR="008F18AA" w:rsidRPr="004A09F5">
        <w:rPr>
          <w:rFonts w:ascii="Times New Roman" w:hAnsi="Times New Roman" w:cs="Times New Roman"/>
          <w:b/>
          <w:bCs/>
          <w:sz w:val="24"/>
          <w:szCs w:val="24"/>
          <w:lang w:eastAsia="hr-HR"/>
        </w:rPr>
        <w:t>c</w:t>
      </w:r>
      <w:r w:rsidRPr="004A09F5">
        <w:rPr>
          <w:rFonts w:ascii="Times New Roman" w:hAnsi="Times New Roman" w:cs="Times New Roman"/>
          <w:b/>
          <w:bCs/>
          <w:sz w:val="24"/>
          <w:szCs w:val="24"/>
          <w:lang w:eastAsia="hr-HR"/>
        </w:rPr>
        <w:t>)</w:t>
      </w:r>
    </w:p>
    <w:p w14:paraId="47BB6C8B" w14:textId="4E991E98" w:rsidR="00A8541A" w:rsidRPr="004A09F5" w:rsidRDefault="00A8541A" w:rsidP="00626E98">
      <w:pPr>
        <w:numPr>
          <w:ilvl w:val="0"/>
          <w:numId w:val="12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0"/>
          <w:lang w:eastAsia="hr-HR"/>
        </w:rPr>
        <w:t xml:space="preserve">Në rast të konfirmimit zyrtar sipas nenit 77, pika 1, të një vatre të një sëmundjeje të listuar sipas nenit 9, pika 1, </w:t>
      </w:r>
      <w:r w:rsidR="00AA49CE" w:rsidRPr="004A09F5">
        <w:rPr>
          <w:rFonts w:ascii="Times New Roman" w:hAnsi="Times New Roman" w:cs="Times New Roman"/>
          <w:sz w:val="24"/>
          <w:szCs w:val="20"/>
          <w:lang w:eastAsia="hr-HR"/>
        </w:rPr>
        <w:t>shkronj</w:t>
      </w:r>
      <w:r w:rsidRPr="004A09F5">
        <w:rPr>
          <w:rFonts w:ascii="Times New Roman" w:hAnsi="Times New Roman" w:cs="Times New Roman"/>
          <w:sz w:val="24"/>
          <w:szCs w:val="20"/>
          <w:lang w:eastAsia="hr-HR"/>
        </w:rPr>
        <w:t xml:space="preserve">a (c), në kafshët e mbajtura, </w:t>
      </w:r>
      <w:r w:rsidRPr="004A09F5">
        <w:rPr>
          <w:rFonts w:ascii="Times New Roman" w:hAnsi="Times New Roman" w:cs="Times New Roman"/>
          <w:sz w:val="24"/>
          <w:szCs w:val="24"/>
          <w:lang w:val="en-GB" w:eastAsia="hr-HR"/>
        </w:rPr>
        <w:t xml:space="preserve">atëherë kur Autoriteti kompetent ka zgjedhur zbatimin e programit të çrrënjosjes në pjesë të territorit të vendit ose zona ose </w:t>
      </w:r>
      <w:r w:rsidR="00E86AA1" w:rsidRPr="004A09F5">
        <w:rPr>
          <w:rFonts w:ascii="Times New Roman" w:hAnsi="Times New Roman" w:cs="Times New Roman"/>
          <w:sz w:val="24"/>
          <w:szCs w:val="24"/>
          <w:lang w:val="en-GB" w:eastAsia="hr-HR"/>
        </w:rPr>
        <w:t>kompartimente të tij</w:t>
      </w:r>
      <w:r w:rsidRPr="004A09F5">
        <w:rPr>
          <w:rFonts w:ascii="Times New Roman" w:hAnsi="Times New Roman" w:cs="Times New Roman"/>
          <w:sz w:val="24"/>
          <w:szCs w:val="24"/>
          <w:lang w:val="en-GB" w:eastAsia="hr-HR"/>
        </w:rPr>
        <w:t>, që janë prekur, sipas përshkrimeve të nenit 31, pika 2, Autoriteti kompetent</w:t>
      </w:r>
      <w:r w:rsidR="00411322"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zbaton masat e kontrollit të sëmundjeve të përshkruara në programin e crrënjosjes </w:t>
      </w:r>
      <w:r w:rsidR="00E86AA1" w:rsidRPr="004A09F5">
        <w:rPr>
          <w:rFonts w:ascii="Times New Roman" w:hAnsi="Times New Roman" w:cs="Times New Roman"/>
          <w:sz w:val="24"/>
          <w:szCs w:val="24"/>
          <w:lang w:val="en-GB" w:eastAsia="hr-HR"/>
        </w:rPr>
        <w:t>me zgjedhje</w:t>
      </w:r>
      <w:r w:rsidRPr="004A09F5">
        <w:rPr>
          <w:rFonts w:ascii="Times New Roman" w:hAnsi="Times New Roman" w:cs="Times New Roman"/>
          <w:sz w:val="24"/>
          <w:szCs w:val="24"/>
          <w:lang w:val="en-GB" w:eastAsia="hr-HR"/>
        </w:rPr>
        <w:t>, të përshtatshme për atë sëmundje të listuar dhe atë vatër.</w:t>
      </w:r>
    </w:p>
    <w:p w14:paraId="7C3FE7C9" w14:textId="1E3716C6" w:rsidR="00A8541A" w:rsidRPr="004A09F5" w:rsidRDefault="00A8541A" w:rsidP="00626E98">
      <w:pPr>
        <w:numPr>
          <w:ilvl w:val="0"/>
          <w:numId w:val="12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Autoriteti Kompetent</w:t>
      </w:r>
      <w:r w:rsidR="00411322"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mundet të marrë masa shtesë të</w:t>
      </w:r>
      <w:r w:rsidR="00E86AA1" w:rsidRPr="004A09F5">
        <w:rPr>
          <w:rFonts w:ascii="Times New Roman" w:hAnsi="Times New Roman" w:cs="Times New Roman"/>
          <w:sz w:val="24"/>
          <w:szCs w:val="24"/>
          <w:lang w:val="en-GB" w:eastAsia="hr-HR"/>
        </w:rPr>
        <w:t xml:space="preserve"> kontrollit të sëmundjeve përpos</w:t>
      </w:r>
      <w:r w:rsidRPr="004A09F5">
        <w:rPr>
          <w:rFonts w:ascii="Times New Roman" w:hAnsi="Times New Roman" w:cs="Times New Roman"/>
          <w:sz w:val="24"/>
          <w:szCs w:val="24"/>
          <w:lang w:val="en-GB" w:eastAsia="hr-HR"/>
        </w:rPr>
        <w:t xml:space="preserve"> atyre të p</w:t>
      </w:r>
      <w:r w:rsidR="009D753F" w:rsidRPr="004A09F5">
        <w:rPr>
          <w:rFonts w:ascii="Times New Roman" w:hAnsi="Times New Roman" w:cs="Times New Roman"/>
          <w:sz w:val="24"/>
          <w:szCs w:val="24"/>
          <w:lang w:val="en-GB" w:eastAsia="hr-HR"/>
        </w:rPr>
        <w:t>ë</w:t>
      </w:r>
      <w:r w:rsidR="00E86AA1" w:rsidRPr="004A09F5">
        <w:rPr>
          <w:rFonts w:ascii="Times New Roman" w:hAnsi="Times New Roman" w:cs="Times New Roman"/>
          <w:sz w:val="24"/>
          <w:szCs w:val="24"/>
          <w:lang w:val="en-GB" w:eastAsia="hr-HR"/>
        </w:rPr>
        <w:t>rshkr</w:t>
      </w:r>
      <w:r w:rsidRPr="004A09F5">
        <w:rPr>
          <w:rFonts w:ascii="Times New Roman" w:hAnsi="Times New Roman" w:cs="Times New Roman"/>
          <w:sz w:val="24"/>
          <w:szCs w:val="24"/>
          <w:lang w:val="en-GB" w:eastAsia="hr-HR"/>
        </w:rPr>
        <w:t>uara në pikën 1, të cilat mund të përfshijnë një ose më shumë nga masat e për</w:t>
      </w:r>
      <w:r w:rsidR="00E86AA1" w:rsidRPr="004A09F5">
        <w:rPr>
          <w:rFonts w:ascii="Times New Roman" w:hAnsi="Times New Roman" w:cs="Times New Roman"/>
          <w:sz w:val="24"/>
          <w:szCs w:val="24"/>
          <w:lang w:val="en-GB" w:eastAsia="hr-HR"/>
        </w:rPr>
        <w:t>shkr</w:t>
      </w:r>
      <w:r w:rsidRPr="004A09F5">
        <w:rPr>
          <w:rFonts w:ascii="Times New Roman" w:hAnsi="Times New Roman" w:cs="Times New Roman"/>
          <w:sz w:val="24"/>
          <w:szCs w:val="24"/>
          <w:lang w:val="en-GB" w:eastAsia="hr-HR"/>
        </w:rPr>
        <w:t>uara nga neni 53 deri tek neni 69 dhe janë në raport me riskun që paraqet sëmundja e listuar në fjalë d</w:t>
      </w:r>
      <w:r w:rsidR="00E86AA1" w:rsidRPr="004A09F5">
        <w:rPr>
          <w:rFonts w:ascii="Times New Roman" w:hAnsi="Times New Roman" w:cs="Times New Roman"/>
          <w:sz w:val="24"/>
          <w:szCs w:val="24"/>
          <w:lang w:val="en-GB" w:eastAsia="hr-HR"/>
        </w:rPr>
        <w:t>h</w:t>
      </w:r>
      <w:r w:rsidRPr="004A09F5">
        <w:rPr>
          <w:rFonts w:ascii="Times New Roman" w:hAnsi="Times New Roman" w:cs="Times New Roman"/>
          <w:sz w:val="24"/>
          <w:szCs w:val="24"/>
          <w:lang w:val="en-GB" w:eastAsia="hr-HR"/>
        </w:rPr>
        <w:t>e mbajnë parasysh:</w:t>
      </w:r>
    </w:p>
    <w:p w14:paraId="3AABFB50" w14:textId="77777777" w:rsidR="00A8541A" w:rsidRPr="004A09F5" w:rsidRDefault="00A8541A" w:rsidP="00626E98">
      <w:pPr>
        <w:numPr>
          <w:ilvl w:val="0"/>
          <w:numId w:val="125"/>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profilin e sëmundjes;</w:t>
      </w:r>
    </w:p>
    <w:p w14:paraId="72D4F81D" w14:textId="77777777" w:rsidR="00A8541A" w:rsidRPr="004A09F5" w:rsidRDefault="00A8541A" w:rsidP="00626E98">
      <w:pPr>
        <w:numPr>
          <w:ilvl w:val="0"/>
          <w:numId w:val="125"/>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kafshët e mbajtura të prekura;</w:t>
      </w:r>
    </w:p>
    <w:p w14:paraId="6F3F5862" w14:textId="77777777" w:rsidR="00A8541A" w:rsidRPr="004A09F5" w:rsidRDefault="00A8541A" w:rsidP="00626E98">
      <w:pPr>
        <w:numPr>
          <w:ilvl w:val="0"/>
          <w:numId w:val="125"/>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pasojat ekonomike dhe shoqërore.</w:t>
      </w:r>
    </w:p>
    <w:p w14:paraId="6C2E9E83" w14:textId="36ED57E3" w:rsidR="00A8541A" w:rsidRPr="004A09F5" w:rsidRDefault="00A8541A" w:rsidP="00626E98">
      <w:pPr>
        <w:numPr>
          <w:ilvl w:val="0"/>
          <w:numId w:val="124"/>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Në rast të konfirmimit zyrtar sipas nenit 77, pika 1, të një vatre të një sëmundjeje të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a (c) në kafshët e mbajtura, në territorin e vendit, zonë ose </w:t>
      </w:r>
      <w:r w:rsidR="00DC78F1" w:rsidRPr="004A09F5">
        <w:rPr>
          <w:rFonts w:ascii="Times New Roman" w:hAnsi="Times New Roman" w:cs="Times New Roman"/>
          <w:sz w:val="24"/>
          <w:szCs w:val="24"/>
          <w:lang w:val="en-GB" w:eastAsia="hr-HR"/>
        </w:rPr>
        <w:t>kompartimentin</w:t>
      </w:r>
      <w:r w:rsidRPr="004A09F5">
        <w:rPr>
          <w:rFonts w:ascii="Times New Roman" w:hAnsi="Times New Roman" w:cs="Times New Roman"/>
          <w:sz w:val="24"/>
          <w:szCs w:val="24"/>
          <w:lang w:val="en-GB" w:eastAsia="hr-HR"/>
        </w:rPr>
        <w:t>, që ka marrë statusin i pastër nga sëmundja sipas nenit 36 ose nenit 37, dhe me qëllim të ruajt</w:t>
      </w:r>
      <w:r w:rsidR="00C55281" w:rsidRPr="004A09F5">
        <w:rPr>
          <w:rFonts w:ascii="Times New Roman" w:hAnsi="Times New Roman" w:cs="Times New Roman"/>
          <w:sz w:val="24"/>
          <w:szCs w:val="24"/>
          <w:lang w:val="en-GB" w:eastAsia="hr-HR"/>
        </w:rPr>
        <w:t>j</w:t>
      </w:r>
      <w:r w:rsidRPr="004A09F5">
        <w:rPr>
          <w:rFonts w:ascii="Times New Roman" w:hAnsi="Times New Roman" w:cs="Times New Roman"/>
          <w:sz w:val="24"/>
          <w:szCs w:val="24"/>
          <w:lang w:val="en-GB" w:eastAsia="hr-HR"/>
        </w:rPr>
        <w:t xml:space="preserve">es së atij statusi, Autoriteti Kompetent </w:t>
      </w:r>
      <w:r w:rsidR="00411322" w:rsidRPr="004A09F5">
        <w:rPr>
          <w:rFonts w:ascii="Times New Roman" w:hAnsi="Times New Roman" w:cs="Times New Roman"/>
          <w:sz w:val="24"/>
          <w:szCs w:val="24"/>
          <w:lang w:val="en-GB" w:eastAsia="hr-HR"/>
        </w:rPr>
        <w:t xml:space="preserve">i kontrolleve zyrtare </w:t>
      </w:r>
      <w:r w:rsidRPr="004A09F5">
        <w:rPr>
          <w:rFonts w:ascii="Times New Roman" w:hAnsi="Times New Roman" w:cs="Times New Roman"/>
          <w:sz w:val="24"/>
          <w:szCs w:val="24"/>
          <w:lang w:val="en-GB" w:eastAsia="hr-HR"/>
        </w:rPr>
        <w:t>merr një ose më shumë nga masat e përcaktuara nga neni 53 deri tek neni 69.</w:t>
      </w:r>
    </w:p>
    <w:p w14:paraId="5383EB9E" w14:textId="77777777" w:rsidR="00A8541A" w:rsidRPr="004A09F5" w:rsidRDefault="00A8541A" w:rsidP="00626E98">
      <w:pPr>
        <w:spacing w:after="0" w:line="276" w:lineRule="auto"/>
        <w:ind w:left="72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lastRenderedPageBreak/>
        <w:t>Këto masa janë në raport me riskun që paraqet sëmundja e listuar dhe mbajnë parasysh:</w:t>
      </w:r>
    </w:p>
    <w:p w14:paraId="06F2F920" w14:textId="77777777" w:rsidR="00A8541A" w:rsidRPr="004A09F5" w:rsidRDefault="00A8541A" w:rsidP="00626E98">
      <w:pPr>
        <w:pStyle w:val="ListParagraph"/>
        <w:numPr>
          <w:ilvl w:val="1"/>
          <w:numId w:val="124"/>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profilin e sëmundjes;</w:t>
      </w:r>
    </w:p>
    <w:p w14:paraId="324BE33E" w14:textId="77777777" w:rsidR="00A8541A" w:rsidRPr="004A09F5" w:rsidRDefault="00A8541A" w:rsidP="00626E98">
      <w:pPr>
        <w:pStyle w:val="ListParagraph"/>
        <w:numPr>
          <w:ilvl w:val="1"/>
          <w:numId w:val="124"/>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kafshët e mbajtura të prekura;</w:t>
      </w:r>
    </w:p>
    <w:p w14:paraId="24599838" w14:textId="77777777" w:rsidR="00A8541A" w:rsidRPr="004A09F5" w:rsidRDefault="00A8541A" w:rsidP="00626E98">
      <w:pPr>
        <w:pStyle w:val="ListParagraph"/>
        <w:numPr>
          <w:ilvl w:val="1"/>
          <w:numId w:val="12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pasojat ekonomike dhe shoqërore.</w:t>
      </w:r>
    </w:p>
    <w:p w14:paraId="1C3155E4" w14:textId="77777777" w:rsidR="00A8541A" w:rsidRPr="004A09F5" w:rsidRDefault="00A8541A" w:rsidP="00626E98">
      <w:pPr>
        <w:pStyle w:val="ListParagraph"/>
        <w:spacing w:line="276" w:lineRule="auto"/>
        <w:ind w:left="1440"/>
        <w:jc w:val="both"/>
        <w:rPr>
          <w:rFonts w:ascii="Times New Roman" w:hAnsi="Times New Roman" w:cs="Times New Roman"/>
          <w:sz w:val="24"/>
          <w:szCs w:val="24"/>
          <w:lang w:eastAsia="hr-HR"/>
        </w:rPr>
      </w:pPr>
    </w:p>
    <w:p w14:paraId="2BB8D27D" w14:textId="77777777" w:rsidR="00A8541A" w:rsidRPr="004A09F5" w:rsidRDefault="00A8541A" w:rsidP="00626E98">
      <w:pPr>
        <w:spacing w:after="0" w:line="276" w:lineRule="auto"/>
        <w:jc w:val="center"/>
        <w:rPr>
          <w:rFonts w:ascii="Times New Roman" w:hAnsi="Times New Roman" w:cs="Times New Roman"/>
          <w:b/>
          <w:bCs/>
          <w:sz w:val="24"/>
          <w:szCs w:val="24"/>
        </w:rPr>
      </w:pPr>
      <w:r w:rsidRPr="004A09F5">
        <w:rPr>
          <w:rFonts w:ascii="Times New Roman" w:hAnsi="Times New Roman" w:cs="Times New Roman"/>
          <w:b/>
          <w:bCs/>
          <w:sz w:val="24"/>
          <w:szCs w:val="24"/>
        </w:rPr>
        <w:t>Seksioni 4</w:t>
      </w:r>
    </w:p>
    <w:p w14:paraId="6C6FC3E6" w14:textId="77777777" w:rsidR="00A8541A" w:rsidRPr="004A09F5" w:rsidRDefault="00A8541A" w:rsidP="00626E98">
      <w:pPr>
        <w:spacing w:after="0" w:line="276" w:lineRule="auto"/>
        <w:jc w:val="center"/>
        <w:rPr>
          <w:rFonts w:ascii="Times New Roman" w:hAnsi="Times New Roman" w:cs="Times New Roman"/>
          <w:b/>
          <w:bCs/>
          <w:sz w:val="24"/>
          <w:szCs w:val="24"/>
        </w:rPr>
      </w:pPr>
      <w:r w:rsidRPr="004A09F5">
        <w:rPr>
          <w:rFonts w:ascii="Times New Roman" w:hAnsi="Times New Roman" w:cs="Times New Roman"/>
          <w:b/>
          <w:bCs/>
          <w:sz w:val="24"/>
          <w:szCs w:val="24"/>
        </w:rPr>
        <w:t>Kafshët e egra</w:t>
      </w:r>
    </w:p>
    <w:p w14:paraId="16BB3B21" w14:textId="77777777" w:rsidR="00A8541A" w:rsidRPr="004A09F5" w:rsidRDefault="00A8541A" w:rsidP="00626E98">
      <w:pPr>
        <w:spacing w:after="0" w:line="276" w:lineRule="auto"/>
        <w:jc w:val="center"/>
        <w:rPr>
          <w:rFonts w:ascii="Times New Roman" w:hAnsi="Times New Roman" w:cs="Times New Roman"/>
          <w:sz w:val="24"/>
          <w:szCs w:val="24"/>
        </w:rPr>
      </w:pPr>
    </w:p>
    <w:p w14:paraId="27D81C1C" w14:textId="77777777" w:rsidR="00A8541A" w:rsidRPr="004A09F5" w:rsidRDefault="00A8541A" w:rsidP="00626E98">
      <w:pPr>
        <w:spacing w:after="0" w:line="276" w:lineRule="auto"/>
        <w:jc w:val="center"/>
        <w:rPr>
          <w:rFonts w:ascii="Times New Roman" w:hAnsi="Times New Roman" w:cs="Times New Roman"/>
          <w:b/>
          <w:bCs/>
          <w:sz w:val="24"/>
          <w:szCs w:val="24"/>
        </w:rPr>
      </w:pPr>
      <w:r w:rsidRPr="004A09F5">
        <w:rPr>
          <w:rFonts w:ascii="Times New Roman" w:hAnsi="Times New Roman" w:cs="Times New Roman"/>
          <w:b/>
          <w:bCs/>
          <w:sz w:val="24"/>
          <w:szCs w:val="24"/>
        </w:rPr>
        <w:t>Neni 81</w:t>
      </w:r>
    </w:p>
    <w:p w14:paraId="28BB1DB6" w14:textId="77777777" w:rsidR="00A8541A" w:rsidRPr="004A09F5" w:rsidRDefault="00A8541A" w:rsidP="00626E98">
      <w:pPr>
        <w:spacing w:line="276" w:lineRule="auto"/>
        <w:jc w:val="center"/>
        <w:rPr>
          <w:rFonts w:ascii="Times New Roman" w:hAnsi="Times New Roman" w:cs="Times New Roman"/>
          <w:b/>
          <w:bCs/>
          <w:sz w:val="24"/>
          <w:szCs w:val="24"/>
        </w:rPr>
      </w:pPr>
      <w:r w:rsidRPr="004A09F5">
        <w:rPr>
          <w:rFonts w:ascii="Times New Roman" w:hAnsi="Times New Roman" w:cs="Times New Roman"/>
          <w:b/>
          <w:bCs/>
          <w:sz w:val="24"/>
          <w:szCs w:val="24"/>
        </w:rPr>
        <w:t xml:space="preserve">Masat e kontrollit të sëmundjeve për sëmundjet e listuara sipas nenit 9, pika 1, </w:t>
      </w:r>
      <w:r w:rsidR="00AA49CE" w:rsidRPr="004A09F5">
        <w:rPr>
          <w:rFonts w:ascii="Times New Roman" w:hAnsi="Times New Roman" w:cs="Times New Roman"/>
          <w:b/>
          <w:bCs/>
          <w:sz w:val="24"/>
          <w:szCs w:val="24"/>
        </w:rPr>
        <w:t>shkronj</w:t>
      </w:r>
      <w:r w:rsidRPr="004A09F5">
        <w:rPr>
          <w:rFonts w:ascii="Times New Roman" w:hAnsi="Times New Roman" w:cs="Times New Roman"/>
          <w:b/>
          <w:bCs/>
          <w:sz w:val="24"/>
          <w:szCs w:val="24"/>
        </w:rPr>
        <w:t>a (b) në kafshët e egra</w:t>
      </w:r>
    </w:p>
    <w:p w14:paraId="2D6FAA28" w14:textId="455044E6" w:rsidR="00A8541A" w:rsidRPr="004A09F5" w:rsidRDefault="00A8541A" w:rsidP="00626E98">
      <w:p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Kur Autoriteti Kompetent dyshon ose konfirmon zyrtarisht </w:t>
      </w:r>
      <w:r w:rsidRPr="004A09F5">
        <w:rPr>
          <w:rFonts w:ascii="Times New Roman" w:hAnsi="Times New Roman" w:cs="Times New Roman"/>
          <w:sz w:val="24"/>
          <w:szCs w:val="24"/>
          <w:lang w:val="en-GB" w:eastAsia="hr-HR"/>
        </w:rPr>
        <w:t xml:space="preserve">praninë e një sëmundjeje të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(b) tek kafshët e egra</w:t>
      </w:r>
      <w:r w:rsidRPr="004A09F5">
        <w:rPr>
          <w:rFonts w:ascii="Times New Roman" w:hAnsi="Times New Roman" w:cs="Times New Roman"/>
          <w:sz w:val="24"/>
          <w:szCs w:val="24"/>
          <w:lang w:eastAsia="hr-HR"/>
        </w:rPr>
        <w:t>, në të gjithë territorin ose në zonën përkatëse që lidhet me vatrën, a</w:t>
      </w:r>
      <w:r w:rsidR="000B0F5C" w:rsidRPr="004A09F5">
        <w:rPr>
          <w:rFonts w:ascii="Times New Roman" w:hAnsi="Times New Roman" w:cs="Times New Roman"/>
          <w:sz w:val="24"/>
          <w:szCs w:val="24"/>
          <w:lang w:eastAsia="hr-HR"/>
        </w:rPr>
        <w:t>utorizon autoritetin kompetent të kontrolleve zyrtare të</w:t>
      </w:r>
      <w:r w:rsidRPr="004A09F5">
        <w:rPr>
          <w:rFonts w:ascii="Times New Roman" w:hAnsi="Times New Roman" w:cs="Times New Roman"/>
          <w:sz w:val="24"/>
          <w:szCs w:val="24"/>
          <w:lang w:eastAsia="hr-HR"/>
        </w:rPr>
        <w:t xml:space="preserve"> m</w:t>
      </w:r>
      <w:r w:rsidR="000B0F5C" w:rsidRPr="004A09F5">
        <w:rPr>
          <w:rFonts w:ascii="Times New Roman" w:hAnsi="Times New Roman" w:cs="Times New Roman"/>
          <w:sz w:val="24"/>
          <w:szCs w:val="24"/>
          <w:lang w:eastAsia="hr-HR"/>
        </w:rPr>
        <w:t>a</w:t>
      </w:r>
      <w:r w:rsidRPr="004A09F5">
        <w:rPr>
          <w:rFonts w:ascii="Times New Roman" w:hAnsi="Times New Roman" w:cs="Times New Roman"/>
          <w:sz w:val="24"/>
          <w:szCs w:val="24"/>
          <w:lang w:eastAsia="hr-HR"/>
        </w:rPr>
        <w:t>rr</w:t>
      </w:r>
      <w:r w:rsidR="000B0F5C"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masat që vijojnë:</w:t>
      </w:r>
    </w:p>
    <w:p w14:paraId="2FDF8E9C" w14:textId="6BB123AE" w:rsidR="00A8541A" w:rsidRPr="004A09F5" w:rsidRDefault="00A8541A" w:rsidP="00626E98">
      <w:pPr>
        <w:numPr>
          <w:ilvl w:val="0"/>
          <w:numId w:val="126"/>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z</w:t>
      </w:r>
      <w:r w:rsidR="000B0F5C" w:rsidRPr="004A09F5">
        <w:rPr>
          <w:rFonts w:ascii="Times New Roman" w:hAnsi="Times New Roman" w:cs="Times New Roman"/>
          <w:sz w:val="24"/>
          <w:szCs w:val="24"/>
          <w:lang w:val="en-GB" w:eastAsia="hr-HR"/>
        </w:rPr>
        <w:t>batimi</w:t>
      </w:r>
      <w:r w:rsidRPr="004A09F5">
        <w:rPr>
          <w:rFonts w:ascii="Times New Roman" w:hAnsi="Times New Roman" w:cs="Times New Roman"/>
          <w:sz w:val="24"/>
          <w:szCs w:val="24"/>
          <w:lang w:val="en-GB" w:eastAsia="hr-HR"/>
        </w:rPr>
        <w:t xml:space="preserve">n </w:t>
      </w:r>
      <w:r w:rsidR="000B0F5C" w:rsidRPr="004A09F5">
        <w:rPr>
          <w:rFonts w:ascii="Times New Roman" w:hAnsi="Times New Roman" w:cs="Times New Roman"/>
          <w:sz w:val="24"/>
          <w:szCs w:val="24"/>
          <w:lang w:val="en-GB" w:eastAsia="hr-HR"/>
        </w:rPr>
        <w:t xml:space="preserve">e </w:t>
      </w:r>
      <w:r w:rsidRPr="004A09F5">
        <w:rPr>
          <w:rFonts w:ascii="Times New Roman" w:hAnsi="Times New Roman" w:cs="Times New Roman"/>
          <w:sz w:val="24"/>
          <w:szCs w:val="24"/>
          <w:lang w:val="en-GB" w:eastAsia="hr-HR"/>
        </w:rPr>
        <w:t>masa</w:t>
      </w:r>
      <w:r w:rsidR="000B0F5C" w:rsidRPr="004A09F5">
        <w:rPr>
          <w:rFonts w:ascii="Times New Roman" w:hAnsi="Times New Roman" w:cs="Times New Roman"/>
          <w:sz w:val="24"/>
          <w:szCs w:val="24"/>
          <w:lang w:val="en-GB" w:eastAsia="hr-HR"/>
        </w:rPr>
        <w:t xml:space="preserve">ve </w:t>
      </w:r>
      <w:r w:rsidRPr="004A09F5">
        <w:rPr>
          <w:rFonts w:ascii="Times New Roman" w:hAnsi="Times New Roman" w:cs="Times New Roman"/>
          <w:sz w:val="24"/>
          <w:szCs w:val="24"/>
          <w:lang w:val="en-GB" w:eastAsia="hr-HR"/>
        </w:rPr>
        <w:t>t</w:t>
      </w:r>
      <w:r w:rsidR="000B0F5C"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 kontrollit të sëmundjeve të përcaktuara në programin e detyrueshëm të çrrënjosjes, </w:t>
      </w:r>
      <w:r w:rsidR="009D753F" w:rsidRPr="004A09F5">
        <w:rPr>
          <w:rFonts w:ascii="Times New Roman" w:hAnsi="Times New Roman" w:cs="Times New Roman"/>
          <w:sz w:val="24"/>
          <w:szCs w:val="24"/>
          <w:lang w:val="en-GB" w:eastAsia="hr-HR"/>
        </w:rPr>
        <w:t>sipas nenit</w:t>
      </w:r>
      <w:r w:rsidRPr="004A09F5">
        <w:rPr>
          <w:rFonts w:ascii="Times New Roman" w:hAnsi="Times New Roman" w:cs="Times New Roman"/>
          <w:sz w:val="24"/>
          <w:szCs w:val="24"/>
          <w:lang w:val="en-GB" w:eastAsia="hr-HR"/>
        </w:rPr>
        <w:t xml:space="preserve"> 31, pika 1, për atë sëmundje të listuar; ose</w:t>
      </w:r>
    </w:p>
    <w:p w14:paraId="2E6EB47D" w14:textId="06925F3E" w:rsidR="00A8541A" w:rsidRPr="004A09F5" w:rsidRDefault="00A8541A" w:rsidP="00626E98">
      <w:pPr>
        <w:numPr>
          <w:ilvl w:val="0"/>
          <w:numId w:val="126"/>
        </w:numPr>
        <w:spacing w:line="276" w:lineRule="auto"/>
        <w:contextualSpacing/>
        <w:jc w:val="both"/>
        <w:rPr>
          <w:rFonts w:ascii="Times New Roman" w:hAnsi="Times New Roman" w:cs="Times New Roman"/>
          <w:lang w:val="en-GB" w:eastAsia="hr-HR"/>
        </w:rPr>
      </w:pPr>
      <w:r w:rsidRPr="004A09F5">
        <w:rPr>
          <w:rFonts w:ascii="Times New Roman" w:hAnsi="Times New Roman" w:cs="Times New Roman"/>
          <w:sz w:val="24"/>
          <w:szCs w:val="24"/>
          <w:lang w:val="en-GB" w:eastAsia="hr-HR"/>
        </w:rPr>
        <w:t>fill</w:t>
      </w:r>
      <w:r w:rsidR="000B0F5C" w:rsidRPr="004A09F5">
        <w:rPr>
          <w:rFonts w:ascii="Times New Roman" w:hAnsi="Times New Roman" w:cs="Times New Roman"/>
          <w:sz w:val="24"/>
          <w:szCs w:val="24"/>
          <w:lang w:val="en-GB" w:eastAsia="hr-HR"/>
        </w:rPr>
        <w:t>imin e</w:t>
      </w:r>
      <w:r w:rsidRPr="004A09F5">
        <w:rPr>
          <w:rFonts w:ascii="Times New Roman" w:hAnsi="Times New Roman" w:cs="Times New Roman"/>
          <w:sz w:val="24"/>
          <w:szCs w:val="24"/>
          <w:lang w:val="en-GB" w:eastAsia="hr-HR"/>
        </w:rPr>
        <w:t xml:space="preserve"> një program</w:t>
      </w:r>
      <w:r w:rsidR="000B0F5C" w:rsidRPr="004A09F5">
        <w:rPr>
          <w:rFonts w:ascii="Times New Roman" w:hAnsi="Times New Roman" w:cs="Times New Roman"/>
          <w:sz w:val="24"/>
          <w:szCs w:val="24"/>
          <w:lang w:val="en-GB" w:eastAsia="hr-HR"/>
        </w:rPr>
        <w:t>i</w:t>
      </w:r>
      <w:r w:rsidRPr="004A09F5">
        <w:rPr>
          <w:rFonts w:ascii="Times New Roman" w:hAnsi="Times New Roman" w:cs="Times New Roman"/>
          <w:sz w:val="24"/>
          <w:szCs w:val="24"/>
          <w:lang w:val="en-GB" w:eastAsia="hr-HR"/>
        </w:rPr>
        <w:t xml:space="preserve"> të detyrueshëm </w:t>
      </w:r>
      <w:r w:rsidR="009D753F" w:rsidRPr="004A09F5">
        <w:rPr>
          <w:rFonts w:ascii="Times New Roman" w:hAnsi="Times New Roman" w:cs="Times New Roman"/>
          <w:sz w:val="24"/>
          <w:szCs w:val="24"/>
          <w:lang w:val="en-GB" w:eastAsia="hr-HR"/>
        </w:rPr>
        <w:t>t</w:t>
      </w:r>
      <w:r w:rsidR="00B6260D" w:rsidRPr="004A09F5">
        <w:rPr>
          <w:rFonts w:ascii="Times New Roman" w:hAnsi="Times New Roman" w:cs="Times New Roman"/>
          <w:sz w:val="24"/>
          <w:szCs w:val="24"/>
          <w:lang w:val="en-GB" w:eastAsia="hr-HR"/>
        </w:rPr>
        <w:t>ë</w:t>
      </w:r>
      <w:r w:rsidR="009D753F" w:rsidRPr="004A09F5">
        <w:rPr>
          <w:rFonts w:ascii="Times New Roman" w:hAnsi="Times New Roman" w:cs="Times New Roman"/>
          <w:sz w:val="24"/>
          <w:szCs w:val="24"/>
          <w:lang w:val="en-GB" w:eastAsia="hr-HR"/>
        </w:rPr>
        <w:t xml:space="preserve"> çrrënjosjes</w:t>
      </w:r>
      <w:r w:rsidRPr="004A09F5">
        <w:rPr>
          <w:rFonts w:ascii="Times New Roman" w:hAnsi="Times New Roman" w:cs="Times New Roman"/>
          <w:sz w:val="24"/>
          <w:szCs w:val="24"/>
          <w:lang w:val="en-GB" w:eastAsia="hr-HR"/>
        </w:rPr>
        <w:t xml:space="preserve">, kur programi i çrrënjosjes </w:t>
      </w:r>
      <w:r w:rsidR="009D753F" w:rsidRPr="004A09F5">
        <w:rPr>
          <w:rFonts w:ascii="Times New Roman" w:hAnsi="Times New Roman" w:cs="Times New Roman"/>
          <w:sz w:val="24"/>
          <w:szCs w:val="24"/>
          <w:lang w:val="en-GB" w:eastAsia="hr-HR"/>
        </w:rPr>
        <w:t>sipas nenit</w:t>
      </w:r>
      <w:r w:rsidRPr="004A09F5">
        <w:rPr>
          <w:rFonts w:ascii="Times New Roman" w:hAnsi="Times New Roman" w:cs="Times New Roman"/>
          <w:sz w:val="24"/>
          <w:szCs w:val="24"/>
          <w:lang w:val="en-GB" w:eastAsia="hr-HR"/>
        </w:rPr>
        <w:t xml:space="preserve"> 31, pika 1 për atë sëmundje të listuar nuk është zbatuar ende, për shkak të mungesës së asaj sëmundjeje ose të statusit i pastër nga sëmundja në fjalë, si edhe nëse janë të nevojshme masa për kafshët e egra, me qëllim kontroll</w:t>
      </w:r>
      <w:r w:rsidR="009D753F" w:rsidRPr="004A09F5">
        <w:rPr>
          <w:rFonts w:ascii="Times New Roman" w:hAnsi="Times New Roman" w:cs="Times New Roman"/>
          <w:sz w:val="24"/>
          <w:szCs w:val="24"/>
          <w:lang w:val="en-GB" w:eastAsia="hr-HR"/>
        </w:rPr>
        <w:t xml:space="preserve">in </w:t>
      </w:r>
      <w:r w:rsidRPr="004A09F5">
        <w:rPr>
          <w:rFonts w:ascii="Times New Roman" w:hAnsi="Times New Roman" w:cs="Times New Roman"/>
          <w:sz w:val="24"/>
          <w:szCs w:val="24"/>
          <w:lang w:val="en-GB" w:eastAsia="hr-HR"/>
        </w:rPr>
        <w:t>dhe parandal</w:t>
      </w:r>
      <w:r w:rsidR="009D753F" w:rsidRPr="004A09F5">
        <w:rPr>
          <w:rFonts w:ascii="Times New Roman" w:hAnsi="Times New Roman" w:cs="Times New Roman"/>
          <w:sz w:val="24"/>
          <w:szCs w:val="24"/>
          <w:lang w:val="en-GB" w:eastAsia="hr-HR"/>
        </w:rPr>
        <w:t>imin</w:t>
      </w:r>
      <w:r w:rsidRPr="004A09F5">
        <w:rPr>
          <w:rFonts w:ascii="Times New Roman" w:hAnsi="Times New Roman" w:cs="Times New Roman"/>
          <w:sz w:val="24"/>
          <w:szCs w:val="24"/>
          <w:lang w:val="en-GB" w:eastAsia="hr-HR"/>
        </w:rPr>
        <w:t xml:space="preserve"> </w:t>
      </w:r>
      <w:r w:rsidR="009D753F" w:rsidRPr="004A09F5">
        <w:rPr>
          <w:rFonts w:ascii="Times New Roman" w:hAnsi="Times New Roman" w:cs="Times New Roman"/>
          <w:sz w:val="24"/>
          <w:szCs w:val="24"/>
          <w:lang w:val="en-GB" w:eastAsia="hr-HR"/>
        </w:rPr>
        <w:t>e përhapjes</w:t>
      </w:r>
      <w:r w:rsidRPr="004A09F5">
        <w:rPr>
          <w:rFonts w:ascii="Times New Roman" w:hAnsi="Times New Roman" w:cs="Times New Roman"/>
          <w:sz w:val="24"/>
          <w:szCs w:val="24"/>
          <w:lang w:val="en-GB" w:eastAsia="hr-HR"/>
        </w:rPr>
        <w:t xml:space="preserve"> </w:t>
      </w:r>
      <w:r w:rsidR="009D753F" w:rsidRPr="004A09F5">
        <w:rPr>
          <w:rFonts w:ascii="Times New Roman" w:hAnsi="Times New Roman" w:cs="Times New Roman"/>
          <w:sz w:val="24"/>
          <w:szCs w:val="24"/>
          <w:lang w:val="en-GB" w:eastAsia="hr-HR"/>
        </w:rPr>
        <w:t>s</w:t>
      </w:r>
      <w:r w:rsidR="00B6260D"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 asaj sëmundjeje.</w:t>
      </w:r>
    </w:p>
    <w:p w14:paraId="680EF3A1" w14:textId="77777777" w:rsidR="00A8541A" w:rsidRPr="004A09F5" w:rsidRDefault="00A8541A" w:rsidP="00626E98">
      <w:pPr>
        <w:spacing w:line="276" w:lineRule="auto"/>
        <w:ind w:left="360"/>
        <w:jc w:val="both"/>
        <w:rPr>
          <w:rFonts w:ascii="Times New Roman" w:hAnsi="Times New Roman" w:cs="Times New Roman"/>
          <w:sz w:val="24"/>
          <w:szCs w:val="24"/>
          <w:lang w:eastAsia="hr-HR"/>
        </w:rPr>
      </w:pPr>
    </w:p>
    <w:p w14:paraId="20A547A0" w14:textId="77777777" w:rsidR="00A8541A" w:rsidRPr="004A09F5" w:rsidRDefault="00A8541A" w:rsidP="00626E98">
      <w:pPr>
        <w:spacing w:after="0" w:line="276" w:lineRule="auto"/>
        <w:jc w:val="center"/>
        <w:rPr>
          <w:rFonts w:ascii="Times New Roman" w:hAnsi="Times New Roman" w:cs="Times New Roman"/>
          <w:b/>
          <w:bCs/>
          <w:sz w:val="24"/>
          <w:szCs w:val="24"/>
        </w:rPr>
      </w:pPr>
      <w:r w:rsidRPr="004A09F5">
        <w:rPr>
          <w:rFonts w:ascii="Times New Roman" w:hAnsi="Times New Roman" w:cs="Times New Roman"/>
          <w:b/>
          <w:bCs/>
          <w:sz w:val="24"/>
          <w:szCs w:val="24"/>
        </w:rPr>
        <w:t>Neni 82</w:t>
      </w:r>
    </w:p>
    <w:p w14:paraId="7FB97A52" w14:textId="77777777" w:rsidR="00A8541A" w:rsidRPr="004A09F5" w:rsidRDefault="00A8541A" w:rsidP="00626E98">
      <w:pPr>
        <w:spacing w:line="276" w:lineRule="auto"/>
        <w:ind w:left="360"/>
        <w:jc w:val="center"/>
        <w:rPr>
          <w:rFonts w:ascii="Times New Roman" w:hAnsi="Times New Roman" w:cs="Times New Roman"/>
          <w:b/>
          <w:bCs/>
          <w:sz w:val="24"/>
          <w:szCs w:val="24"/>
        </w:rPr>
      </w:pPr>
      <w:r w:rsidRPr="004A09F5">
        <w:rPr>
          <w:rFonts w:ascii="Times New Roman" w:hAnsi="Times New Roman" w:cs="Times New Roman"/>
          <w:b/>
          <w:bCs/>
          <w:sz w:val="24"/>
          <w:szCs w:val="24"/>
        </w:rPr>
        <w:t xml:space="preserve">Masat e kontrollit të sëmundjeve për sëmundjet e listuara sipas nenit 9, pika 1, </w:t>
      </w:r>
      <w:r w:rsidR="00AA49CE" w:rsidRPr="004A09F5">
        <w:rPr>
          <w:rFonts w:ascii="Times New Roman" w:hAnsi="Times New Roman" w:cs="Times New Roman"/>
          <w:b/>
          <w:bCs/>
          <w:sz w:val="24"/>
          <w:szCs w:val="24"/>
        </w:rPr>
        <w:t>shkronj</w:t>
      </w:r>
      <w:r w:rsidRPr="004A09F5">
        <w:rPr>
          <w:rFonts w:ascii="Times New Roman" w:hAnsi="Times New Roman" w:cs="Times New Roman"/>
          <w:b/>
          <w:bCs/>
          <w:sz w:val="24"/>
          <w:szCs w:val="24"/>
        </w:rPr>
        <w:t>a (c) në kafshët e egra</w:t>
      </w:r>
    </w:p>
    <w:p w14:paraId="09969AA5" w14:textId="450E6062" w:rsidR="00A8541A" w:rsidRPr="004A09F5" w:rsidRDefault="00A8541A" w:rsidP="00626E98">
      <w:pPr>
        <w:numPr>
          <w:ilvl w:val="0"/>
          <w:numId w:val="127"/>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Nëse Autoriteti Kompetent dyshon ose konfirmon zyrtarisht praninë e një sëmundjeje të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(c) tek kafshët e egra</w:t>
      </w:r>
      <w:r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val="en-GB" w:eastAsia="hr-HR"/>
        </w:rPr>
        <w:t xml:space="preserve">kur Autoriteti kompetent ka zgjedhur zbatimin e programit të çrrënjosjes </w:t>
      </w:r>
      <w:r w:rsidR="00DC52A5" w:rsidRPr="004A09F5">
        <w:rPr>
          <w:rFonts w:ascii="Times New Roman" w:hAnsi="Times New Roman" w:cs="Times New Roman"/>
          <w:sz w:val="24"/>
          <w:szCs w:val="24"/>
          <w:lang w:val="en-GB" w:eastAsia="hr-HR"/>
        </w:rPr>
        <w:t>p</w:t>
      </w:r>
      <w:r w:rsidRPr="004A09F5">
        <w:rPr>
          <w:rFonts w:ascii="Times New Roman" w:hAnsi="Times New Roman" w:cs="Times New Roman"/>
          <w:sz w:val="24"/>
          <w:szCs w:val="24"/>
          <w:lang w:val="en-GB" w:eastAsia="hr-HR"/>
        </w:rPr>
        <w:t>ë</w:t>
      </w:r>
      <w:r w:rsidR="00DC52A5" w:rsidRPr="004A09F5">
        <w:rPr>
          <w:rFonts w:ascii="Times New Roman" w:hAnsi="Times New Roman" w:cs="Times New Roman"/>
          <w:sz w:val="24"/>
          <w:szCs w:val="24"/>
          <w:lang w:val="en-GB" w:eastAsia="hr-HR"/>
        </w:rPr>
        <w:t>r</w:t>
      </w:r>
      <w:r w:rsidRPr="004A09F5">
        <w:rPr>
          <w:rFonts w:ascii="Times New Roman" w:hAnsi="Times New Roman" w:cs="Times New Roman"/>
          <w:sz w:val="24"/>
          <w:szCs w:val="24"/>
          <w:lang w:val="en-GB" w:eastAsia="hr-HR"/>
        </w:rPr>
        <w:t xml:space="preserve"> së</w:t>
      </w:r>
      <w:r w:rsidR="00DC52A5" w:rsidRPr="004A09F5">
        <w:rPr>
          <w:rFonts w:ascii="Times New Roman" w:hAnsi="Times New Roman" w:cs="Times New Roman"/>
          <w:sz w:val="24"/>
          <w:szCs w:val="24"/>
          <w:lang w:val="en-GB" w:eastAsia="hr-HR"/>
        </w:rPr>
        <w:t>mundjen</w:t>
      </w:r>
      <w:r w:rsidRPr="004A09F5">
        <w:rPr>
          <w:rFonts w:ascii="Times New Roman" w:hAnsi="Times New Roman" w:cs="Times New Roman"/>
          <w:sz w:val="24"/>
          <w:szCs w:val="24"/>
          <w:lang w:val="en-GB" w:eastAsia="hr-HR"/>
        </w:rPr>
        <w:t xml:space="preserve"> në fjalë dhe nëse janë parashikuar masat për kafshët e egra në programin e çrrënjosjes </w:t>
      </w:r>
      <w:r w:rsidR="00DC52A5" w:rsidRPr="004A09F5">
        <w:rPr>
          <w:rFonts w:ascii="Times New Roman" w:hAnsi="Times New Roman" w:cs="Times New Roman"/>
          <w:sz w:val="24"/>
          <w:szCs w:val="24"/>
          <w:lang w:val="en-GB" w:eastAsia="hr-HR"/>
        </w:rPr>
        <w:t>me zgjedhje</w:t>
      </w:r>
      <w:r w:rsidRPr="004A09F5">
        <w:rPr>
          <w:rFonts w:ascii="Times New Roman" w:hAnsi="Times New Roman" w:cs="Times New Roman"/>
          <w:sz w:val="24"/>
          <w:szCs w:val="24"/>
          <w:lang w:val="en-GB" w:eastAsia="hr-HR"/>
        </w:rPr>
        <w:t xml:space="preserve"> sipas nenit 31, pika 2 për atë sëmundje të listuar, Autoriteti Kompetent </w:t>
      </w:r>
      <w:r w:rsidR="00D14581" w:rsidRPr="004A09F5">
        <w:rPr>
          <w:rFonts w:ascii="Times New Roman" w:hAnsi="Times New Roman" w:cs="Times New Roman"/>
          <w:sz w:val="24"/>
          <w:szCs w:val="24"/>
          <w:lang w:val="en-GB" w:eastAsia="hr-HR"/>
        </w:rPr>
        <w:t xml:space="preserve">i kontrolleve zyrtare </w:t>
      </w:r>
      <w:r w:rsidRPr="004A09F5">
        <w:rPr>
          <w:rFonts w:ascii="Times New Roman" w:hAnsi="Times New Roman" w:cs="Times New Roman"/>
          <w:sz w:val="24"/>
          <w:szCs w:val="24"/>
          <w:lang w:val="en-GB" w:eastAsia="hr-HR"/>
        </w:rPr>
        <w:t xml:space="preserve">zbaton masat e kontrollit të sëmundjeve të përcaktuara në atë program të çrrënjosjes </w:t>
      </w:r>
      <w:r w:rsidR="00DC52A5" w:rsidRPr="004A09F5">
        <w:rPr>
          <w:rFonts w:ascii="Times New Roman" w:hAnsi="Times New Roman" w:cs="Times New Roman"/>
          <w:sz w:val="24"/>
          <w:szCs w:val="24"/>
          <w:lang w:val="en-GB" w:eastAsia="hr-HR"/>
        </w:rPr>
        <w:t>me zgjedhje</w:t>
      </w:r>
      <w:r w:rsidRPr="004A09F5">
        <w:rPr>
          <w:rFonts w:ascii="Times New Roman" w:hAnsi="Times New Roman" w:cs="Times New Roman"/>
          <w:sz w:val="24"/>
          <w:szCs w:val="24"/>
          <w:lang w:val="en-GB" w:eastAsia="hr-HR"/>
        </w:rPr>
        <w:t xml:space="preserve">, në të gjithë territorin e vendit ose zonat e prekura, si në rastin e dyshimit ashtu edhe në rastin e konfirmimit zyrtar. </w:t>
      </w:r>
    </w:p>
    <w:p w14:paraId="71B77358" w14:textId="586A2F57" w:rsidR="00A8541A" w:rsidRPr="004A09F5" w:rsidRDefault="00A8541A" w:rsidP="00626E98">
      <w:pPr>
        <w:numPr>
          <w:ilvl w:val="0"/>
          <w:numId w:val="127"/>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Autoriteti Kompetent </w:t>
      </w:r>
      <w:r w:rsidR="00D14581" w:rsidRPr="004A09F5">
        <w:rPr>
          <w:rFonts w:ascii="Times New Roman" w:hAnsi="Times New Roman" w:cs="Times New Roman"/>
          <w:sz w:val="24"/>
          <w:szCs w:val="24"/>
          <w:lang w:val="en-GB" w:eastAsia="hr-HR"/>
        </w:rPr>
        <w:t xml:space="preserve">i kontrolleve zyrtare </w:t>
      </w:r>
      <w:r w:rsidRPr="004A09F5">
        <w:rPr>
          <w:rFonts w:ascii="Times New Roman" w:hAnsi="Times New Roman" w:cs="Times New Roman"/>
          <w:sz w:val="24"/>
          <w:szCs w:val="24"/>
          <w:lang w:val="en-GB" w:eastAsia="hr-HR"/>
        </w:rPr>
        <w:t>mundet të marrë masa shtesë të</w:t>
      </w:r>
      <w:r w:rsidR="00DC52A5" w:rsidRPr="004A09F5">
        <w:rPr>
          <w:rFonts w:ascii="Times New Roman" w:hAnsi="Times New Roman" w:cs="Times New Roman"/>
          <w:sz w:val="24"/>
          <w:szCs w:val="24"/>
          <w:lang w:val="en-GB" w:eastAsia="hr-HR"/>
        </w:rPr>
        <w:t xml:space="preserve"> kontrollit të sëmundjeve përpos atyre të p</w:t>
      </w:r>
      <w:r w:rsidR="00B6260D" w:rsidRPr="004A09F5">
        <w:rPr>
          <w:rFonts w:ascii="Times New Roman" w:hAnsi="Times New Roman" w:cs="Times New Roman"/>
          <w:sz w:val="24"/>
          <w:szCs w:val="24"/>
          <w:lang w:val="en-GB" w:eastAsia="hr-HR"/>
        </w:rPr>
        <w:t>ë</w:t>
      </w:r>
      <w:r w:rsidR="00DC52A5" w:rsidRPr="004A09F5">
        <w:rPr>
          <w:rFonts w:ascii="Times New Roman" w:hAnsi="Times New Roman" w:cs="Times New Roman"/>
          <w:sz w:val="24"/>
          <w:szCs w:val="24"/>
          <w:lang w:val="en-GB" w:eastAsia="hr-HR"/>
        </w:rPr>
        <w:t>rshkr</w:t>
      </w:r>
      <w:r w:rsidRPr="004A09F5">
        <w:rPr>
          <w:rFonts w:ascii="Times New Roman" w:hAnsi="Times New Roman" w:cs="Times New Roman"/>
          <w:sz w:val="24"/>
          <w:szCs w:val="24"/>
          <w:lang w:val="en-GB" w:eastAsia="hr-HR"/>
        </w:rPr>
        <w:t>uara në pikën 1, të cilat mund të përfshijnë një ose më shumë nga masat e p</w:t>
      </w:r>
      <w:r w:rsidR="00B6260D" w:rsidRPr="004A09F5">
        <w:rPr>
          <w:rFonts w:ascii="Times New Roman" w:hAnsi="Times New Roman" w:cs="Times New Roman"/>
          <w:sz w:val="24"/>
          <w:szCs w:val="24"/>
          <w:lang w:val="en-GB" w:eastAsia="hr-HR"/>
        </w:rPr>
        <w:t>ë</w:t>
      </w:r>
      <w:r w:rsidR="00DC52A5" w:rsidRPr="004A09F5">
        <w:rPr>
          <w:rFonts w:ascii="Times New Roman" w:hAnsi="Times New Roman" w:cs="Times New Roman"/>
          <w:sz w:val="24"/>
          <w:szCs w:val="24"/>
          <w:lang w:val="en-GB" w:eastAsia="hr-HR"/>
        </w:rPr>
        <w:t>rshkr</w:t>
      </w:r>
      <w:r w:rsidRPr="004A09F5">
        <w:rPr>
          <w:rFonts w:ascii="Times New Roman" w:hAnsi="Times New Roman" w:cs="Times New Roman"/>
          <w:sz w:val="24"/>
          <w:szCs w:val="24"/>
          <w:lang w:val="en-GB" w:eastAsia="hr-HR"/>
        </w:rPr>
        <w:t>uar</w:t>
      </w:r>
      <w:r w:rsidR="00DC52A5" w:rsidRPr="004A09F5">
        <w:rPr>
          <w:rFonts w:ascii="Times New Roman" w:hAnsi="Times New Roman" w:cs="Times New Roman"/>
          <w:sz w:val="24"/>
          <w:szCs w:val="24"/>
          <w:lang w:val="en-GB" w:eastAsia="hr-HR"/>
        </w:rPr>
        <w:t>a nga neni 53 deri tek neni 69 dhe q</w:t>
      </w:r>
      <w:r w:rsidR="00B6260D" w:rsidRPr="004A09F5">
        <w:rPr>
          <w:rFonts w:ascii="Times New Roman" w:hAnsi="Times New Roman" w:cs="Times New Roman"/>
          <w:sz w:val="24"/>
          <w:szCs w:val="24"/>
          <w:lang w:val="en-GB" w:eastAsia="hr-HR"/>
        </w:rPr>
        <w:t>ë</w:t>
      </w:r>
      <w:r w:rsidR="00DC52A5" w:rsidRPr="004A09F5">
        <w:rPr>
          <w:rFonts w:ascii="Times New Roman" w:hAnsi="Times New Roman" w:cs="Times New Roman"/>
          <w:sz w:val="24"/>
          <w:szCs w:val="24"/>
          <w:lang w:val="en-GB" w:eastAsia="hr-HR"/>
        </w:rPr>
        <w:t xml:space="preserve"> </w:t>
      </w:r>
      <w:r w:rsidRPr="004A09F5">
        <w:rPr>
          <w:rFonts w:ascii="Times New Roman" w:hAnsi="Times New Roman" w:cs="Times New Roman"/>
          <w:sz w:val="24"/>
          <w:szCs w:val="24"/>
          <w:lang w:val="en-GB" w:eastAsia="hr-HR"/>
        </w:rPr>
        <w:t>janë në raport me riskun që paraqet sëmundja e listuar dhe mbajnë parasysh:</w:t>
      </w:r>
    </w:p>
    <w:p w14:paraId="25D0FB25" w14:textId="77777777" w:rsidR="00A8541A" w:rsidRPr="004A09F5" w:rsidRDefault="00A8541A" w:rsidP="00626E98">
      <w:pPr>
        <w:numPr>
          <w:ilvl w:val="0"/>
          <w:numId w:val="128"/>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lastRenderedPageBreak/>
        <w:t>profilin e sëmundjes;</w:t>
      </w:r>
    </w:p>
    <w:p w14:paraId="5D3F7DCD" w14:textId="77777777" w:rsidR="00A8541A" w:rsidRPr="004A09F5" w:rsidRDefault="00A8541A" w:rsidP="00626E98">
      <w:pPr>
        <w:numPr>
          <w:ilvl w:val="0"/>
          <w:numId w:val="128"/>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kafshët e egra të prekura dhe riskun e transmetimit të sëmundjeve tek </w:t>
      </w:r>
      <w:r w:rsidRPr="004A09F5">
        <w:rPr>
          <w:rFonts w:ascii="Times New Roman" w:hAnsi="Times New Roman" w:cs="Times New Roman"/>
          <w:sz w:val="24"/>
          <w:szCs w:val="24"/>
          <w:lang w:eastAsia="hr-HR"/>
        </w:rPr>
        <w:t>kafshët dhe tek njerëzit; dhe</w:t>
      </w:r>
    </w:p>
    <w:p w14:paraId="67CA06A0" w14:textId="77777777" w:rsidR="00A8541A" w:rsidRPr="004A09F5" w:rsidRDefault="00A8541A" w:rsidP="00626E98">
      <w:pPr>
        <w:numPr>
          <w:ilvl w:val="0"/>
          <w:numId w:val="128"/>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eastAsia="hr-HR"/>
        </w:rPr>
        <w:t>pasojat ekonomike, shoqërore dhe në mjedis.</w:t>
      </w:r>
    </w:p>
    <w:p w14:paraId="4C6D0A35" w14:textId="371C9B15" w:rsidR="00A8541A" w:rsidRPr="004A09F5" w:rsidRDefault="00A8541A" w:rsidP="00626E98">
      <w:pPr>
        <w:numPr>
          <w:ilvl w:val="0"/>
          <w:numId w:val="127"/>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Në rast të konfirmimit zyrtar të një vatre të një sëmundjeje të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a (c) në kafshët e egra në territorin e vendit, zonë ose </w:t>
      </w:r>
      <w:r w:rsidR="00DC78F1" w:rsidRPr="004A09F5">
        <w:rPr>
          <w:rFonts w:ascii="Times New Roman" w:hAnsi="Times New Roman" w:cs="Times New Roman"/>
          <w:sz w:val="24"/>
          <w:szCs w:val="24"/>
          <w:lang w:val="en-GB" w:eastAsia="hr-HR"/>
        </w:rPr>
        <w:t>kompartiment</w:t>
      </w:r>
      <w:r w:rsidRPr="004A09F5">
        <w:rPr>
          <w:rFonts w:ascii="Times New Roman" w:hAnsi="Times New Roman" w:cs="Times New Roman"/>
          <w:sz w:val="24"/>
          <w:szCs w:val="24"/>
          <w:lang w:val="en-GB" w:eastAsia="hr-HR"/>
        </w:rPr>
        <w:t xml:space="preserve">, që ka marrë statusin i pastër nga sëmundja sipas nenit 36 ose nenit 37, dhe me qëllim të ruajtes së atij statusi, Autoriteti Kompetent </w:t>
      </w:r>
      <w:r w:rsidR="00D14581" w:rsidRPr="004A09F5">
        <w:rPr>
          <w:rFonts w:ascii="Times New Roman" w:hAnsi="Times New Roman" w:cs="Times New Roman"/>
          <w:sz w:val="24"/>
          <w:szCs w:val="24"/>
          <w:lang w:val="en-GB" w:eastAsia="hr-HR"/>
        </w:rPr>
        <w:t xml:space="preserve">i kontrolleve zyrtare </w:t>
      </w:r>
      <w:r w:rsidRPr="004A09F5">
        <w:rPr>
          <w:rFonts w:ascii="Times New Roman" w:hAnsi="Times New Roman" w:cs="Times New Roman"/>
          <w:sz w:val="24"/>
          <w:szCs w:val="24"/>
          <w:lang w:val="en-GB" w:eastAsia="hr-HR"/>
        </w:rPr>
        <w:t>merr një ose më shumë nga masat e përcaktuara nga neni 53 deri tek neni 69.</w:t>
      </w:r>
    </w:p>
    <w:p w14:paraId="0E2D642E" w14:textId="77777777" w:rsidR="00A8541A" w:rsidRPr="004A09F5" w:rsidRDefault="00A8541A" w:rsidP="00626E98">
      <w:pPr>
        <w:spacing w:after="0" w:line="276" w:lineRule="auto"/>
        <w:ind w:left="72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Këto masa janë në raport me riskun që paraqet sëmundja e listuar dhe mbajnë parasysh:</w:t>
      </w:r>
    </w:p>
    <w:p w14:paraId="7E68F2C7" w14:textId="77777777" w:rsidR="00A8541A" w:rsidRPr="004A09F5" w:rsidRDefault="00A8541A" w:rsidP="00626E98">
      <w:pPr>
        <w:pStyle w:val="ListParagraph"/>
        <w:numPr>
          <w:ilvl w:val="1"/>
          <w:numId w:val="135"/>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profilin e sëmundjes;</w:t>
      </w:r>
    </w:p>
    <w:p w14:paraId="1B36B3BB" w14:textId="77777777" w:rsidR="00A8541A" w:rsidRPr="004A09F5" w:rsidRDefault="00A8541A" w:rsidP="00626E98">
      <w:pPr>
        <w:pStyle w:val="ListParagraph"/>
        <w:numPr>
          <w:ilvl w:val="1"/>
          <w:numId w:val="135"/>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kafshët e egra të prekura dhe riskun e transmetimit të sëmundjeve tek kafshët dhe tek njerëzit;</w:t>
      </w:r>
    </w:p>
    <w:p w14:paraId="1C99D518" w14:textId="77777777" w:rsidR="00A8541A" w:rsidRPr="004A09F5" w:rsidRDefault="00A8541A" w:rsidP="00626E98">
      <w:pPr>
        <w:pStyle w:val="ListParagraph"/>
        <w:numPr>
          <w:ilvl w:val="1"/>
          <w:numId w:val="135"/>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rëndësia e pranisë së sëmundjes tek kafshët e egra në lidhje statusin shëndetësor të kafshëve të mbajtura; dhe</w:t>
      </w:r>
    </w:p>
    <w:p w14:paraId="5490AA1F" w14:textId="77777777" w:rsidR="00A8541A" w:rsidRPr="004A09F5" w:rsidRDefault="00A8541A" w:rsidP="00626E98">
      <w:pPr>
        <w:pStyle w:val="ListParagraph"/>
        <w:numPr>
          <w:ilvl w:val="1"/>
          <w:numId w:val="135"/>
        </w:numPr>
        <w:spacing w:after="0"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pasojat ekonomike, shoqërore dhe në mjedis.</w:t>
      </w:r>
    </w:p>
    <w:p w14:paraId="4CDB4E23" w14:textId="77777777" w:rsidR="00A8541A" w:rsidRPr="004A09F5" w:rsidRDefault="00A8541A" w:rsidP="00626E98">
      <w:pPr>
        <w:spacing w:line="276" w:lineRule="auto"/>
        <w:ind w:left="360"/>
        <w:rPr>
          <w:rFonts w:ascii="Times New Roman" w:hAnsi="Times New Roman" w:cs="Times New Roman"/>
          <w:sz w:val="24"/>
          <w:szCs w:val="24"/>
          <w:lang w:eastAsia="hr-HR"/>
        </w:rPr>
      </w:pPr>
    </w:p>
    <w:p w14:paraId="1118952E" w14:textId="77777777" w:rsidR="00236290" w:rsidRDefault="00236290" w:rsidP="00626E98">
      <w:pPr>
        <w:spacing w:after="0" w:line="276" w:lineRule="auto"/>
        <w:jc w:val="center"/>
        <w:rPr>
          <w:rFonts w:ascii="Times New Roman" w:hAnsi="Times New Roman" w:cs="Times New Roman"/>
          <w:b/>
          <w:bCs/>
          <w:sz w:val="24"/>
          <w:szCs w:val="24"/>
        </w:rPr>
      </w:pPr>
    </w:p>
    <w:p w14:paraId="14517D9E" w14:textId="4AF0C093" w:rsidR="00A8541A" w:rsidRPr="004A09F5" w:rsidRDefault="00A8541A" w:rsidP="00626E98">
      <w:pPr>
        <w:spacing w:after="0" w:line="276" w:lineRule="auto"/>
        <w:jc w:val="center"/>
        <w:rPr>
          <w:rFonts w:ascii="Times New Roman" w:hAnsi="Times New Roman" w:cs="Times New Roman"/>
          <w:b/>
          <w:bCs/>
          <w:sz w:val="24"/>
          <w:szCs w:val="24"/>
        </w:rPr>
      </w:pPr>
      <w:r w:rsidRPr="004A09F5">
        <w:rPr>
          <w:rFonts w:ascii="Times New Roman" w:hAnsi="Times New Roman" w:cs="Times New Roman"/>
          <w:b/>
          <w:bCs/>
          <w:sz w:val="24"/>
          <w:szCs w:val="24"/>
        </w:rPr>
        <w:t>Seksioni 5</w:t>
      </w:r>
    </w:p>
    <w:p w14:paraId="154CD544" w14:textId="77777777" w:rsidR="00A8541A" w:rsidRPr="004A09F5" w:rsidRDefault="00A8541A" w:rsidP="00626E98">
      <w:pPr>
        <w:spacing w:after="0"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Bashkëpunimi me K</w:t>
      </w:r>
      <w:r w:rsidR="00DC52A5" w:rsidRPr="004A09F5">
        <w:rPr>
          <w:rFonts w:ascii="Times New Roman" w:hAnsi="Times New Roman" w:cs="Times New Roman"/>
          <w:b/>
          <w:bCs/>
          <w:sz w:val="24"/>
          <w:szCs w:val="24"/>
          <w:lang w:eastAsia="hr-HR"/>
        </w:rPr>
        <w:t xml:space="preserve">omisionin </w:t>
      </w:r>
      <w:r w:rsidRPr="004A09F5">
        <w:rPr>
          <w:rFonts w:ascii="Times New Roman" w:hAnsi="Times New Roman" w:cs="Times New Roman"/>
          <w:b/>
          <w:bCs/>
          <w:sz w:val="24"/>
          <w:szCs w:val="24"/>
          <w:lang w:eastAsia="hr-HR"/>
        </w:rPr>
        <w:t>E</w:t>
      </w:r>
      <w:r w:rsidR="00DC52A5" w:rsidRPr="004A09F5">
        <w:rPr>
          <w:rFonts w:ascii="Times New Roman" w:hAnsi="Times New Roman" w:cs="Times New Roman"/>
          <w:b/>
          <w:bCs/>
          <w:sz w:val="24"/>
          <w:szCs w:val="24"/>
          <w:lang w:eastAsia="hr-HR"/>
        </w:rPr>
        <w:t>vropian</w:t>
      </w:r>
      <w:r w:rsidRPr="004A09F5">
        <w:rPr>
          <w:rFonts w:ascii="Times New Roman" w:hAnsi="Times New Roman" w:cs="Times New Roman"/>
          <w:b/>
          <w:bCs/>
          <w:sz w:val="24"/>
          <w:szCs w:val="24"/>
          <w:lang w:eastAsia="hr-HR"/>
        </w:rPr>
        <w:t xml:space="preserve"> dhe rregullat e veçanta të përkohëshme të kontrollit të sëmundjeve</w:t>
      </w:r>
    </w:p>
    <w:p w14:paraId="3F9E5464" w14:textId="77777777" w:rsidR="00A8541A" w:rsidRPr="004A09F5" w:rsidRDefault="00A8541A" w:rsidP="00626E98">
      <w:pPr>
        <w:spacing w:after="0" w:line="276" w:lineRule="auto"/>
        <w:jc w:val="center"/>
        <w:rPr>
          <w:rFonts w:ascii="Times New Roman" w:eastAsia="Calibri" w:hAnsi="Times New Roman" w:cs="Times New Roman"/>
          <w:b/>
          <w:sz w:val="24"/>
          <w:szCs w:val="20"/>
          <w:lang w:val="en-GB"/>
        </w:rPr>
      </w:pPr>
    </w:p>
    <w:p w14:paraId="38184D21" w14:textId="77777777" w:rsidR="00A8541A" w:rsidRPr="004A09F5" w:rsidRDefault="00A8541A" w:rsidP="00626E98">
      <w:pPr>
        <w:spacing w:after="0" w:line="276" w:lineRule="auto"/>
        <w:jc w:val="center"/>
        <w:rPr>
          <w:rFonts w:ascii="Times New Roman" w:eastAsia="Calibri" w:hAnsi="Times New Roman" w:cs="Times New Roman"/>
          <w:b/>
          <w:sz w:val="20"/>
          <w:szCs w:val="20"/>
          <w:lang w:val="en-GB"/>
        </w:rPr>
      </w:pPr>
    </w:p>
    <w:p w14:paraId="1753CBCC" w14:textId="77777777" w:rsidR="00A8541A" w:rsidRPr="004A09F5" w:rsidRDefault="00A8541A" w:rsidP="00626E98">
      <w:pPr>
        <w:spacing w:after="0" w:line="276" w:lineRule="auto"/>
        <w:jc w:val="center"/>
        <w:rPr>
          <w:rFonts w:ascii="Times New Roman" w:hAnsi="Times New Roman" w:cs="Times New Roman"/>
          <w:b/>
          <w:bCs/>
          <w:sz w:val="24"/>
          <w:szCs w:val="24"/>
        </w:rPr>
      </w:pPr>
      <w:r w:rsidRPr="004A09F5">
        <w:rPr>
          <w:rFonts w:ascii="Times New Roman" w:hAnsi="Times New Roman" w:cs="Times New Roman"/>
          <w:b/>
          <w:bCs/>
          <w:sz w:val="24"/>
          <w:szCs w:val="24"/>
        </w:rPr>
        <w:t>Neni 83</w:t>
      </w:r>
    </w:p>
    <w:p w14:paraId="04BE1EAA" w14:textId="77777777" w:rsidR="00A8541A" w:rsidRPr="004A09F5" w:rsidRDefault="00A8541A" w:rsidP="00626E98">
      <w:pPr>
        <w:spacing w:line="276" w:lineRule="auto"/>
        <w:ind w:left="360"/>
        <w:jc w:val="center"/>
        <w:rPr>
          <w:rFonts w:ascii="Times New Roman" w:hAnsi="Times New Roman" w:cs="Times New Roman"/>
          <w:b/>
          <w:bCs/>
          <w:sz w:val="24"/>
          <w:szCs w:val="24"/>
        </w:rPr>
      </w:pPr>
      <w:r w:rsidRPr="004A09F5">
        <w:rPr>
          <w:rFonts w:ascii="Times New Roman" w:hAnsi="Times New Roman" w:cs="Times New Roman"/>
          <w:b/>
          <w:bCs/>
          <w:sz w:val="24"/>
          <w:szCs w:val="24"/>
          <w:lang w:eastAsia="hr-HR"/>
        </w:rPr>
        <w:t>Bashkëpunimi me K</w:t>
      </w:r>
      <w:r w:rsidR="009C223E" w:rsidRPr="004A09F5">
        <w:rPr>
          <w:rFonts w:ascii="Times New Roman" w:hAnsi="Times New Roman" w:cs="Times New Roman"/>
          <w:b/>
          <w:bCs/>
          <w:sz w:val="24"/>
          <w:szCs w:val="24"/>
          <w:lang w:eastAsia="hr-HR"/>
        </w:rPr>
        <w:t xml:space="preserve">omisionin </w:t>
      </w:r>
      <w:r w:rsidRPr="004A09F5">
        <w:rPr>
          <w:rFonts w:ascii="Times New Roman" w:hAnsi="Times New Roman" w:cs="Times New Roman"/>
          <w:b/>
          <w:bCs/>
          <w:sz w:val="24"/>
          <w:szCs w:val="24"/>
          <w:lang w:eastAsia="hr-HR"/>
        </w:rPr>
        <w:t>E</w:t>
      </w:r>
      <w:r w:rsidR="009C223E" w:rsidRPr="004A09F5">
        <w:rPr>
          <w:rFonts w:ascii="Times New Roman" w:hAnsi="Times New Roman" w:cs="Times New Roman"/>
          <w:b/>
          <w:bCs/>
          <w:sz w:val="24"/>
          <w:szCs w:val="24"/>
          <w:lang w:eastAsia="hr-HR"/>
        </w:rPr>
        <w:t>vropian</w:t>
      </w:r>
      <w:r w:rsidRPr="004A09F5">
        <w:rPr>
          <w:rFonts w:ascii="Times New Roman" w:hAnsi="Times New Roman" w:cs="Times New Roman"/>
          <w:b/>
          <w:bCs/>
          <w:sz w:val="24"/>
          <w:szCs w:val="24"/>
          <w:lang w:eastAsia="hr-HR"/>
        </w:rPr>
        <w:t xml:space="preserve"> dhe rregullat e veçanta të përkohëshme të kontrollit të sëmundjeve në lidhje me Seksionin 1 deri në 4</w:t>
      </w:r>
    </w:p>
    <w:p w14:paraId="0CAB1329" w14:textId="77777777" w:rsidR="00A8541A" w:rsidRPr="004A09F5" w:rsidRDefault="00A8541A" w:rsidP="00626E98">
      <w:pPr>
        <w:numPr>
          <w:ilvl w:val="0"/>
          <w:numId w:val="129"/>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Autoriteti Kompetent njofton K</w:t>
      </w:r>
      <w:r w:rsidR="00DB0AF7" w:rsidRPr="004A09F5">
        <w:rPr>
          <w:rFonts w:ascii="Times New Roman" w:hAnsi="Times New Roman" w:cs="Times New Roman"/>
          <w:sz w:val="24"/>
          <w:szCs w:val="24"/>
          <w:lang w:val="en-GB" w:eastAsia="hr-HR"/>
        </w:rPr>
        <w:t xml:space="preserve">omisionin </w:t>
      </w:r>
      <w:r w:rsidRPr="004A09F5">
        <w:rPr>
          <w:rFonts w:ascii="Times New Roman" w:hAnsi="Times New Roman" w:cs="Times New Roman"/>
          <w:sz w:val="24"/>
          <w:szCs w:val="24"/>
          <w:lang w:val="en-GB" w:eastAsia="hr-HR"/>
        </w:rPr>
        <w:t>E</w:t>
      </w:r>
      <w:r w:rsidR="00DB0AF7" w:rsidRPr="004A09F5">
        <w:rPr>
          <w:rFonts w:ascii="Times New Roman" w:hAnsi="Times New Roman" w:cs="Times New Roman"/>
          <w:sz w:val="24"/>
          <w:szCs w:val="24"/>
          <w:lang w:val="en-GB" w:eastAsia="hr-HR"/>
        </w:rPr>
        <w:t>vropian</w:t>
      </w:r>
      <w:r w:rsidRPr="004A09F5">
        <w:rPr>
          <w:rFonts w:ascii="Times New Roman" w:hAnsi="Times New Roman" w:cs="Times New Roman"/>
          <w:sz w:val="24"/>
          <w:szCs w:val="24"/>
          <w:lang w:val="en-GB" w:eastAsia="hr-HR"/>
        </w:rPr>
        <w:t xml:space="preserve"> për:</w:t>
      </w:r>
    </w:p>
    <w:p w14:paraId="1A0AD69A" w14:textId="77777777" w:rsidR="00A8541A" w:rsidRPr="004A09F5" w:rsidRDefault="00A8541A" w:rsidP="00626E98">
      <w:pPr>
        <w:numPr>
          <w:ilvl w:val="0"/>
          <w:numId w:val="130"/>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masat e kontrollit të sëmundjeve</w:t>
      </w:r>
      <w:r w:rsidR="00DB0AF7" w:rsidRPr="004A09F5">
        <w:rPr>
          <w:rFonts w:ascii="Times New Roman" w:hAnsi="Times New Roman" w:cs="Times New Roman"/>
          <w:sz w:val="24"/>
          <w:szCs w:val="24"/>
          <w:lang w:val="en-GB" w:eastAsia="hr-HR"/>
        </w:rPr>
        <w:t xml:space="preserve"> të marra në përputhje me nenin</w:t>
      </w:r>
      <w:r w:rsidRPr="004A09F5">
        <w:rPr>
          <w:rFonts w:ascii="Times New Roman" w:hAnsi="Times New Roman" w:cs="Times New Roman"/>
          <w:sz w:val="24"/>
          <w:szCs w:val="24"/>
          <w:lang w:val="en-GB" w:eastAsia="hr-HR"/>
        </w:rPr>
        <w:t xml:space="preserve"> 77, pika 1, </w:t>
      </w:r>
      <w:r w:rsidR="00DB0AF7" w:rsidRPr="004A09F5">
        <w:rPr>
          <w:rFonts w:ascii="Times New Roman" w:hAnsi="Times New Roman" w:cs="Times New Roman"/>
          <w:sz w:val="24"/>
          <w:szCs w:val="24"/>
          <w:lang w:val="en-GB" w:eastAsia="hr-HR"/>
        </w:rPr>
        <w:t xml:space="preserve">nenin </w:t>
      </w:r>
      <w:r w:rsidRPr="004A09F5">
        <w:rPr>
          <w:rFonts w:ascii="Times New Roman" w:hAnsi="Times New Roman" w:cs="Times New Roman"/>
          <w:sz w:val="24"/>
          <w:szCs w:val="24"/>
          <w:lang w:val="en-GB" w:eastAsia="hr-HR"/>
        </w:rPr>
        <w:t xml:space="preserve">78, </w:t>
      </w:r>
      <w:r w:rsidR="00DB0AF7" w:rsidRPr="004A09F5">
        <w:rPr>
          <w:rFonts w:ascii="Times New Roman" w:hAnsi="Times New Roman" w:cs="Times New Roman"/>
          <w:sz w:val="24"/>
          <w:szCs w:val="24"/>
          <w:lang w:val="en-GB" w:eastAsia="hr-HR"/>
        </w:rPr>
        <w:t xml:space="preserve">nenin </w:t>
      </w:r>
      <w:r w:rsidRPr="004A09F5">
        <w:rPr>
          <w:rFonts w:ascii="Times New Roman" w:hAnsi="Times New Roman" w:cs="Times New Roman"/>
          <w:sz w:val="24"/>
          <w:szCs w:val="24"/>
          <w:lang w:val="en-GB" w:eastAsia="hr-HR"/>
        </w:rPr>
        <w:t xml:space="preserve">79 dhe </w:t>
      </w:r>
      <w:r w:rsidR="00DB0AF7" w:rsidRPr="004A09F5">
        <w:rPr>
          <w:rFonts w:ascii="Times New Roman" w:hAnsi="Times New Roman" w:cs="Times New Roman"/>
          <w:sz w:val="24"/>
          <w:szCs w:val="24"/>
          <w:lang w:val="en-GB" w:eastAsia="hr-HR"/>
        </w:rPr>
        <w:t xml:space="preserve">nenin </w:t>
      </w:r>
      <w:r w:rsidRPr="004A09F5">
        <w:rPr>
          <w:rFonts w:ascii="Times New Roman" w:hAnsi="Times New Roman" w:cs="Times New Roman"/>
          <w:sz w:val="24"/>
          <w:szCs w:val="24"/>
          <w:lang w:val="en-GB" w:eastAsia="hr-HR"/>
        </w:rPr>
        <w:t xml:space="preserve">81 si dhe me rregullat e miratuara </w:t>
      </w:r>
      <w:r w:rsidR="00DB0AF7" w:rsidRPr="004A09F5">
        <w:rPr>
          <w:rFonts w:ascii="Times New Roman" w:hAnsi="Times New Roman" w:cs="Times New Roman"/>
          <w:sz w:val="24"/>
          <w:szCs w:val="24"/>
          <w:lang w:val="en-GB" w:eastAsia="hr-HR"/>
        </w:rPr>
        <w:t>n</w:t>
      </w:r>
      <w:r w:rsidR="00B6260D" w:rsidRPr="004A09F5">
        <w:rPr>
          <w:rFonts w:ascii="Times New Roman" w:hAnsi="Times New Roman" w:cs="Times New Roman"/>
          <w:sz w:val="24"/>
          <w:szCs w:val="24"/>
          <w:lang w:val="en-GB" w:eastAsia="hr-HR"/>
        </w:rPr>
        <w:t>ë</w:t>
      </w:r>
      <w:r w:rsidR="00DB0AF7" w:rsidRPr="004A09F5">
        <w:rPr>
          <w:rFonts w:ascii="Times New Roman" w:hAnsi="Times New Roman" w:cs="Times New Roman"/>
          <w:sz w:val="24"/>
          <w:szCs w:val="24"/>
          <w:lang w:val="en-GB" w:eastAsia="hr-HR"/>
        </w:rPr>
        <w:t xml:space="preserve"> zbatim</w:t>
      </w:r>
      <w:r w:rsidRPr="004A09F5">
        <w:rPr>
          <w:rFonts w:ascii="Times New Roman" w:hAnsi="Times New Roman" w:cs="Times New Roman"/>
          <w:sz w:val="24"/>
          <w:szCs w:val="24"/>
          <w:lang w:val="en-GB" w:eastAsia="hr-HR"/>
        </w:rPr>
        <w:t xml:space="preserve"> të nenit 77, pika 2, në lidhje me një sëmundje të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(b);</w:t>
      </w:r>
    </w:p>
    <w:p w14:paraId="2CD78918" w14:textId="77777777" w:rsidR="00A8541A" w:rsidRPr="004A09F5" w:rsidRDefault="00A8541A" w:rsidP="00626E98">
      <w:pPr>
        <w:numPr>
          <w:ilvl w:val="0"/>
          <w:numId w:val="130"/>
        </w:numPr>
        <w:spacing w:after="0"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masat e kontrollit të sëmundjeve</w:t>
      </w:r>
      <w:r w:rsidR="00DB0AF7" w:rsidRPr="004A09F5">
        <w:rPr>
          <w:rFonts w:ascii="Times New Roman" w:hAnsi="Times New Roman" w:cs="Times New Roman"/>
          <w:sz w:val="24"/>
          <w:szCs w:val="24"/>
          <w:lang w:val="en-GB" w:eastAsia="hr-HR"/>
        </w:rPr>
        <w:t xml:space="preserve"> të marra në përputhje me nenin</w:t>
      </w:r>
      <w:r w:rsidRPr="004A09F5">
        <w:rPr>
          <w:rFonts w:ascii="Times New Roman" w:hAnsi="Times New Roman" w:cs="Times New Roman"/>
          <w:sz w:val="24"/>
          <w:szCs w:val="24"/>
          <w:lang w:val="en-GB" w:eastAsia="hr-HR"/>
        </w:rPr>
        <w:t xml:space="preserve"> 77, pika 1, </w:t>
      </w:r>
      <w:r w:rsidR="00DB0AF7" w:rsidRPr="004A09F5">
        <w:rPr>
          <w:rFonts w:ascii="Times New Roman" w:hAnsi="Times New Roman" w:cs="Times New Roman"/>
          <w:sz w:val="24"/>
          <w:szCs w:val="24"/>
          <w:lang w:val="en-GB" w:eastAsia="hr-HR"/>
        </w:rPr>
        <w:t xml:space="preserve">nenin </w:t>
      </w:r>
      <w:r w:rsidRPr="004A09F5">
        <w:rPr>
          <w:rFonts w:ascii="Times New Roman" w:hAnsi="Times New Roman" w:cs="Times New Roman"/>
          <w:sz w:val="24"/>
          <w:szCs w:val="24"/>
          <w:lang w:val="en-GB" w:eastAsia="hr-HR"/>
        </w:rPr>
        <w:t xml:space="preserve">78, </w:t>
      </w:r>
      <w:r w:rsidR="00DB0AF7" w:rsidRPr="004A09F5">
        <w:rPr>
          <w:rFonts w:ascii="Times New Roman" w:hAnsi="Times New Roman" w:cs="Times New Roman"/>
          <w:sz w:val="24"/>
          <w:szCs w:val="24"/>
          <w:lang w:val="en-GB" w:eastAsia="hr-HR"/>
        </w:rPr>
        <w:t xml:space="preserve">nenin </w:t>
      </w:r>
      <w:r w:rsidRPr="004A09F5">
        <w:rPr>
          <w:rFonts w:ascii="Times New Roman" w:hAnsi="Times New Roman" w:cs="Times New Roman"/>
          <w:sz w:val="24"/>
          <w:szCs w:val="24"/>
          <w:lang w:val="en-GB" w:eastAsia="hr-HR"/>
        </w:rPr>
        <w:t>80</w:t>
      </w:r>
      <w:r w:rsidR="00DB0AF7" w:rsidRPr="004A09F5">
        <w:rPr>
          <w:rFonts w:ascii="Times New Roman" w:hAnsi="Times New Roman" w:cs="Times New Roman"/>
          <w:sz w:val="24"/>
          <w:szCs w:val="24"/>
          <w:lang w:val="en-GB" w:eastAsia="hr-HR"/>
        </w:rPr>
        <w:t>,</w:t>
      </w:r>
      <w:r w:rsidRPr="004A09F5">
        <w:rPr>
          <w:rFonts w:ascii="Times New Roman" w:hAnsi="Times New Roman" w:cs="Times New Roman"/>
          <w:sz w:val="24"/>
          <w:szCs w:val="24"/>
          <w:lang w:val="en-GB" w:eastAsia="hr-HR"/>
        </w:rPr>
        <w:t xml:space="preserve"> pika 1 dhe </w:t>
      </w:r>
      <w:r w:rsidR="00DB0AF7" w:rsidRPr="004A09F5">
        <w:rPr>
          <w:rFonts w:ascii="Times New Roman" w:hAnsi="Times New Roman" w:cs="Times New Roman"/>
          <w:sz w:val="24"/>
          <w:szCs w:val="24"/>
          <w:lang w:val="en-GB" w:eastAsia="hr-HR"/>
        </w:rPr>
        <w:t xml:space="preserve">nenin </w:t>
      </w:r>
      <w:r w:rsidRPr="004A09F5">
        <w:rPr>
          <w:rFonts w:ascii="Times New Roman" w:hAnsi="Times New Roman" w:cs="Times New Roman"/>
          <w:sz w:val="24"/>
          <w:szCs w:val="24"/>
          <w:lang w:val="en-GB" w:eastAsia="hr-HR"/>
        </w:rPr>
        <w:t xml:space="preserve">82 si dhe me rregullat e miratuara </w:t>
      </w:r>
      <w:r w:rsidR="00DB0AF7" w:rsidRPr="004A09F5">
        <w:rPr>
          <w:rFonts w:ascii="Times New Roman" w:hAnsi="Times New Roman" w:cs="Times New Roman"/>
          <w:sz w:val="24"/>
          <w:szCs w:val="24"/>
          <w:lang w:val="en-GB" w:eastAsia="hr-HR"/>
        </w:rPr>
        <w:t>n</w:t>
      </w:r>
      <w:r w:rsidR="00B6260D" w:rsidRPr="004A09F5">
        <w:rPr>
          <w:rFonts w:ascii="Times New Roman" w:hAnsi="Times New Roman" w:cs="Times New Roman"/>
          <w:sz w:val="24"/>
          <w:szCs w:val="24"/>
          <w:lang w:val="en-GB" w:eastAsia="hr-HR"/>
        </w:rPr>
        <w:t>ë</w:t>
      </w:r>
      <w:r w:rsidR="00DB0AF7" w:rsidRPr="004A09F5">
        <w:rPr>
          <w:rFonts w:ascii="Times New Roman" w:hAnsi="Times New Roman" w:cs="Times New Roman"/>
          <w:sz w:val="24"/>
          <w:szCs w:val="24"/>
          <w:lang w:val="en-GB" w:eastAsia="hr-HR"/>
        </w:rPr>
        <w:t xml:space="preserve"> zbatim</w:t>
      </w:r>
      <w:r w:rsidRPr="004A09F5">
        <w:rPr>
          <w:rFonts w:ascii="Times New Roman" w:hAnsi="Times New Roman" w:cs="Times New Roman"/>
          <w:sz w:val="24"/>
          <w:szCs w:val="24"/>
          <w:lang w:val="en-GB" w:eastAsia="hr-HR"/>
        </w:rPr>
        <w:t xml:space="preserve"> të nenit 77, pika 2, në lidhje me një sëmundje të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(c).</w:t>
      </w:r>
    </w:p>
    <w:p w14:paraId="63B32B91" w14:textId="77777777" w:rsidR="003E338B" w:rsidRPr="004A09F5" w:rsidRDefault="003E338B" w:rsidP="00626E98">
      <w:pPr>
        <w:pStyle w:val="ListParagraph"/>
        <w:numPr>
          <w:ilvl w:val="0"/>
          <w:numId w:val="12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 i kërkon Komisionit Evropian një vlerësim për masat e kontrollit të sëmundjeve të marra nga autoriteti kompetent për sëmundjen në fjalë, si dhe masat e mundshme shtesë të kontrollit të sëmundjeve të marra në përputhje me dispozitat e këtij kapitulli.</w:t>
      </w:r>
    </w:p>
    <w:p w14:paraId="4978AA5F" w14:textId="23D0C182" w:rsidR="00F12C25" w:rsidRPr="004A09F5" w:rsidRDefault="003E338B" w:rsidP="00626E98">
      <w:pPr>
        <w:spacing w:after="0" w:line="276" w:lineRule="auto"/>
        <w:ind w:left="720"/>
        <w:contextualSpacing/>
        <w:jc w:val="both"/>
        <w:rPr>
          <w:rFonts w:ascii="Times New Roman" w:hAnsi="Times New Roman" w:cs="Times New Roman"/>
          <w:color w:val="FF0000"/>
          <w:sz w:val="24"/>
          <w:szCs w:val="24"/>
          <w:lang w:val="en-GB" w:eastAsia="hr-HR"/>
        </w:rPr>
      </w:pPr>
      <w:r w:rsidRPr="004A09F5">
        <w:rPr>
          <w:rFonts w:ascii="Times New Roman" w:hAnsi="Times New Roman" w:cs="Times New Roman"/>
          <w:sz w:val="24"/>
          <w:szCs w:val="24"/>
          <w:lang w:eastAsia="hr-HR"/>
        </w:rPr>
        <w:t>Autoriteti kompetent zbaton sugjerimet e mundshme të Komisionin Evropian për masat e veca</w:t>
      </w:r>
      <w:r w:rsidR="001007D6" w:rsidRPr="004A09F5">
        <w:rPr>
          <w:rFonts w:ascii="Times New Roman" w:hAnsi="Times New Roman" w:cs="Times New Roman"/>
          <w:sz w:val="24"/>
          <w:szCs w:val="24"/>
          <w:lang w:eastAsia="hr-HR"/>
        </w:rPr>
        <w:t>nta të kontrollit të sëmundjeve</w:t>
      </w:r>
      <w:r w:rsidRPr="004A09F5">
        <w:rPr>
          <w:rFonts w:ascii="Times New Roman" w:hAnsi="Times New Roman" w:cs="Times New Roman"/>
          <w:sz w:val="24"/>
          <w:szCs w:val="24"/>
          <w:lang w:eastAsia="hr-HR"/>
        </w:rPr>
        <w:t xml:space="preserve"> </w:t>
      </w:r>
      <w:r w:rsidR="00F12C25" w:rsidRPr="004A09F5">
        <w:rPr>
          <w:rFonts w:ascii="Times New Roman" w:hAnsi="Times New Roman" w:cs="Times New Roman"/>
          <w:sz w:val="24"/>
          <w:szCs w:val="24"/>
          <w:lang w:val="en-GB" w:eastAsia="hr-HR"/>
        </w:rPr>
        <w:t xml:space="preserve">dhe i propozon Ministrit për miratim masat e vecanta </w:t>
      </w:r>
      <w:r w:rsidR="00F12C25" w:rsidRPr="004A09F5">
        <w:rPr>
          <w:rFonts w:ascii="Times New Roman" w:hAnsi="Times New Roman" w:cs="Times New Roman"/>
          <w:sz w:val="24"/>
          <w:szCs w:val="24"/>
          <w:lang w:val="en-GB" w:eastAsia="hr-HR"/>
        </w:rPr>
        <w:lastRenderedPageBreak/>
        <w:t xml:space="preserve">të kontrollit të sëmundjeve për një periudhë kohe të kufizuar, </w:t>
      </w:r>
      <w:r w:rsidR="00F12C25" w:rsidRPr="004A09F5">
        <w:rPr>
          <w:rFonts w:ascii="Times New Roman" w:hAnsi="Times New Roman" w:cs="Times New Roman"/>
          <w:sz w:val="24"/>
          <w:szCs w:val="24"/>
          <w:lang w:eastAsia="hr-HR"/>
        </w:rPr>
        <w:t>në lidhje me një sëmundje të listuar sipas nenit 9, pika 1, shkronjat (b) ose (c), në kushte që i përshtaten situatës epidemiologjike atëherë kur</w:t>
      </w:r>
      <w:r w:rsidR="00F12C25" w:rsidRPr="004A09F5">
        <w:rPr>
          <w:rFonts w:ascii="Times New Roman" w:hAnsi="Times New Roman" w:cs="Times New Roman"/>
          <w:color w:val="FF0000"/>
          <w:sz w:val="24"/>
          <w:szCs w:val="24"/>
          <w:lang w:val="en-GB" w:eastAsia="hr-HR"/>
        </w:rPr>
        <w:t>:</w:t>
      </w:r>
    </w:p>
    <w:p w14:paraId="352CEA42" w14:textId="77777777" w:rsidR="00F12C25" w:rsidRPr="004A09F5" w:rsidRDefault="00F12C25" w:rsidP="00E6379D">
      <w:pPr>
        <w:pStyle w:val="ListParagraph"/>
        <w:numPr>
          <w:ilvl w:val="0"/>
          <w:numId w:val="545"/>
        </w:numPr>
        <w:tabs>
          <w:tab w:val="left" w:pos="1080"/>
        </w:tabs>
        <w:spacing w:after="0" w:line="276" w:lineRule="auto"/>
        <w:ind w:left="1080"/>
        <w:jc w:val="both"/>
        <w:rPr>
          <w:rFonts w:ascii="Times New Roman" w:hAnsi="Times New Roman" w:cs="Times New Roman"/>
          <w:sz w:val="24"/>
          <w:szCs w:val="24"/>
        </w:rPr>
      </w:pPr>
      <w:r w:rsidRPr="004A09F5">
        <w:rPr>
          <w:rFonts w:ascii="Times New Roman" w:hAnsi="Times New Roman" w:cs="Times New Roman"/>
          <w:sz w:val="24"/>
          <w:szCs w:val="24"/>
        </w:rPr>
        <w:t>masat e marra për kontrollin e sëmundjes nuk janë më të përshtatshme për situatën epidemiologjike;</w:t>
      </w:r>
    </w:p>
    <w:p w14:paraId="1723C776" w14:textId="317A2276" w:rsidR="00F12C25" w:rsidRPr="004A09F5" w:rsidRDefault="00F12C25" w:rsidP="00E6379D">
      <w:pPr>
        <w:pStyle w:val="ListParagraph"/>
        <w:numPr>
          <w:ilvl w:val="0"/>
          <w:numId w:val="545"/>
        </w:numPr>
        <w:tabs>
          <w:tab w:val="left" w:pos="1080"/>
        </w:tabs>
        <w:spacing w:after="0" w:line="276" w:lineRule="auto"/>
        <w:ind w:left="1080"/>
        <w:jc w:val="both"/>
        <w:rPr>
          <w:rFonts w:ascii="Times New Roman" w:hAnsi="Times New Roman" w:cs="Times New Roman"/>
          <w:sz w:val="24"/>
          <w:szCs w:val="24"/>
        </w:rPr>
      </w:pPr>
      <w:r w:rsidRPr="004A09F5">
        <w:rPr>
          <w:rFonts w:ascii="Times New Roman" w:hAnsi="Times New Roman" w:cs="Times New Roman"/>
          <w:sz w:val="24"/>
          <w:szCs w:val="24"/>
        </w:rPr>
        <w:t>sëmundja e listuar sipas nenit 9, pika 1, shkronja</w:t>
      </w:r>
      <w:r w:rsidR="001007D6" w:rsidRPr="004A09F5">
        <w:rPr>
          <w:rFonts w:ascii="Times New Roman" w:hAnsi="Times New Roman" w:cs="Times New Roman"/>
          <w:sz w:val="24"/>
          <w:szCs w:val="24"/>
        </w:rPr>
        <w:t>t</w:t>
      </w:r>
      <w:r w:rsidRPr="004A09F5">
        <w:rPr>
          <w:rFonts w:ascii="Times New Roman" w:hAnsi="Times New Roman" w:cs="Times New Roman"/>
          <w:sz w:val="24"/>
          <w:szCs w:val="24"/>
        </w:rPr>
        <w:t xml:space="preserve"> (</w:t>
      </w:r>
      <w:r w:rsidR="001007D6" w:rsidRPr="004A09F5">
        <w:rPr>
          <w:rFonts w:ascii="Times New Roman" w:hAnsi="Times New Roman" w:cs="Times New Roman"/>
          <w:sz w:val="24"/>
          <w:szCs w:val="24"/>
        </w:rPr>
        <w:t>b</w:t>
      </w:r>
      <w:r w:rsidRPr="004A09F5">
        <w:rPr>
          <w:rFonts w:ascii="Times New Roman" w:hAnsi="Times New Roman" w:cs="Times New Roman"/>
          <w:sz w:val="24"/>
          <w:szCs w:val="24"/>
        </w:rPr>
        <w:t xml:space="preserve">) </w:t>
      </w:r>
      <w:r w:rsidR="001007D6" w:rsidRPr="004A09F5">
        <w:rPr>
          <w:rFonts w:ascii="Times New Roman" w:hAnsi="Times New Roman" w:cs="Times New Roman"/>
          <w:sz w:val="24"/>
          <w:szCs w:val="24"/>
        </w:rPr>
        <w:t>ose (c) vazhdon</w:t>
      </w:r>
      <w:r w:rsidRPr="004A09F5">
        <w:rPr>
          <w:rFonts w:ascii="Times New Roman" w:hAnsi="Times New Roman" w:cs="Times New Roman"/>
          <w:sz w:val="24"/>
          <w:szCs w:val="24"/>
        </w:rPr>
        <w:t xml:space="preserve"> </w:t>
      </w:r>
      <w:r w:rsidR="001007D6" w:rsidRPr="004A09F5">
        <w:rPr>
          <w:rFonts w:ascii="Times New Roman" w:hAnsi="Times New Roman" w:cs="Times New Roman"/>
          <w:sz w:val="24"/>
          <w:szCs w:val="24"/>
        </w:rPr>
        <w:t>të</w:t>
      </w:r>
      <w:r w:rsidRPr="004A09F5">
        <w:rPr>
          <w:rFonts w:ascii="Times New Roman" w:hAnsi="Times New Roman" w:cs="Times New Roman"/>
          <w:sz w:val="24"/>
          <w:szCs w:val="24"/>
        </w:rPr>
        <w:t xml:space="preserve"> përhapet më tej pavarësisht masave të kontrollit të </w:t>
      </w:r>
      <w:r w:rsidR="001007D6" w:rsidRPr="004A09F5">
        <w:rPr>
          <w:rFonts w:ascii="Times New Roman" w:hAnsi="Times New Roman" w:cs="Times New Roman"/>
          <w:sz w:val="24"/>
          <w:szCs w:val="24"/>
        </w:rPr>
        <w:t xml:space="preserve">sëmundjeve të </w:t>
      </w:r>
      <w:r w:rsidRPr="004A09F5">
        <w:rPr>
          <w:rFonts w:ascii="Times New Roman" w:hAnsi="Times New Roman" w:cs="Times New Roman"/>
          <w:sz w:val="24"/>
          <w:szCs w:val="24"/>
        </w:rPr>
        <w:t>marra në përputhje me këtë kapitull.</w:t>
      </w:r>
    </w:p>
    <w:p w14:paraId="1DDB7847" w14:textId="77777777" w:rsidR="00A8541A" w:rsidRPr="004A09F5" w:rsidRDefault="00A8541A" w:rsidP="00626E98">
      <w:pPr>
        <w:numPr>
          <w:ilvl w:val="0"/>
          <w:numId w:val="129"/>
        </w:numPr>
        <w:spacing w:line="276" w:lineRule="auto"/>
        <w:contextualSpacing/>
        <w:jc w:val="both"/>
        <w:rPr>
          <w:rFonts w:ascii="Times New Roman" w:hAnsi="Times New Roman" w:cs="Times New Roman"/>
          <w:sz w:val="24"/>
          <w:szCs w:val="24"/>
          <w:lang w:val="en-GB" w:eastAsia="hr-HR"/>
        </w:rPr>
      </w:pPr>
      <w:r w:rsidRPr="004A09F5">
        <w:rPr>
          <w:rFonts w:ascii="Times New Roman" w:eastAsia="Calibri" w:hAnsi="Times New Roman" w:cs="Times New Roman"/>
          <w:sz w:val="24"/>
          <w:szCs w:val="20"/>
          <w:lang w:eastAsia="hr-HR"/>
        </w:rPr>
        <w:t xml:space="preserve">Për rastet e urgjencave të mirëargumentuara që lidhen </w:t>
      </w:r>
      <w:r w:rsidRPr="004A09F5">
        <w:rPr>
          <w:rFonts w:ascii="Times New Roman" w:hAnsi="Times New Roman" w:cs="Times New Roman"/>
          <w:sz w:val="24"/>
          <w:szCs w:val="24"/>
          <w:lang w:val="en-GB" w:eastAsia="hr-HR"/>
        </w:rPr>
        <w:t xml:space="preserve">me një sëmundje të listuar sipas nenit 9,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w:t>
      </w:r>
      <w:r w:rsidR="00BB2A1E" w:rsidRPr="004A09F5">
        <w:rPr>
          <w:rFonts w:ascii="Times New Roman" w:hAnsi="Times New Roman" w:cs="Times New Roman"/>
          <w:sz w:val="24"/>
          <w:szCs w:val="24"/>
          <w:lang w:val="en-GB" w:eastAsia="hr-HR"/>
        </w:rPr>
        <w:t>t</w:t>
      </w:r>
      <w:r w:rsidRPr="004A09F5">
        <w:rPr>
          <w:rFonts w:ascii="Times New Roman" w:hAnsi="Times New Roman" w:cs="Times New Roman"/>
          <w:sz w:val="24"/>
          <w:szCs w:val="24"/>
          <w:lang w:val="en-GB" w:eastAsia="hr-HR"/>
        </w:rPr>
        <w:t xml:space="preserve"> (b) ose (c) </w:t>
      </w:r>
      <w:r w:rsidRPr="004A09F5">
        <w:rPr>
          <w:rFonts w:ascii="Times New Roman" w:eastAsia="Calibri" w:hAnsi="Times New Roman" w:cs="Times New Roman"/>
          <w:sz w:val="24"/>
          <w:szCs w:val="20"/>
          <w:lang w:eastAsia="hr-HR"/>
        </w:rPr>
        <w:t xml:space="preserve">që përbën një risk të menjëhershëm me pasoja shumë të rënda, ministri me propozim të autoritetit kompetent </w:t>
      </w:r>
      <w:r w:rsidR="00BB2A1E" w:rsidRPr="004A09F5">
        <w:rPr>
          <w:rFonts w:ascii="Times New Roman" w:eastAsia="Calibri" w:hAnsi="Times New Roman" w:cs="Times New Roman"/>
          <w:sz w:val="24"/>
          <w:szCs w:val="20"/>
          <w:lang w:eastAsia="hr-HR"/>
        </w:rPr>
        <w:t>përcakton</w:t>
      </w:r>
      <w:r w:rsidRPr="004A09F5">
        <w:rPr>
          <w:rFonts w:ascii="Times New Roman" w:eastAsia="Calibri" w:hAnsi="Times New Roman" w:cs="Times New Roman"/>
          <w:sz w:val="24"/>
          <w:szCs w:val="20"/>
          <w:lang w:eastAsia="hr-HR"/>
        </w:rPr>
        <w:t xml:space="preserve"> masa me zbatim të menjëhershëm. </w:t>
      </w:r>
    </w:p>
    <w:p w14:paraId="07A20141" w14:textId="77777777" w:rsidR="00A8541A" w:rsidRPr="004A09F5" w:rsidRDefault="00A8541A" w:rsidP="00626E98">
      <w:pPr>
        <w:spacing w:line="276" w:lineRule="auto"/>
        <w:jc w:val="center"/>
        <w:rPr>
          <w:rFonts w:ascii="Times New Roman" w:hAnsi="Times New Roman" w:cs="Times New Roman"/>
          <w:sz w:val="24"/>
        </w:rPr>
      </w:pPr>
    </w:p>
    <w:p w14:paraId="6D16DCB3" w14:textId="77777777" w:rsidR="00462E01" w:rsidRPr="004A09F5" w:rsidRDefault="00462E01" w:rsidP="00626E98">
      <w:pPr>
        <w:spacing w:line="276" w:lineRule="auto"/>
        <w:jc w:val="center"/>
        <w:rPr>
          <w:rFonts w:ascii="Times New Roman" w:hAnsi="Times New Roman" w:cs="Times New Roman"/>
          <w:b/>
          <w:bCs/>
          <w:sz w:val="24"/>
          <w:szCs w:val="24"/>
          <w:lang w:eastAsia="hr-HR"/>
        </w:rPr>
      </w:pPr>
    </w:p>
    <w:p w14:paraId="1A2F5429" w14:textId="77777777" w:rsidR="00236290" w:rsidRDefault="00236290" w:rsidP="00626E98">
      <w:pPr>
        <w:spacing w:line="276" w:lineRule="auto"/>
        <w:jc w:val="center"/>
        <w:rPr>
          <w:rFonts w:ascii="Times New Roman" w:hAnsi="Times New Roman" w:cs="Times New Roman"/>
          <w:b/>
          <w:bCs/>
          <w:sz w:val="24"/>
          <w:szCs w:val="24"/>
          <w:lang w:eastAsia="hr-HR"/>
        </w:rPr>
      </w:pPr>
    </w:p>
    <w:p w14:paraId="69E871E8" w14:textId="77777777" w:rsidR="00236290" w:rsidRDefault="00236290" w:rsidP="00626E98">
      <w:pPr>
        <w:spacing w:line="276" w:lineRule="auto"/>
        <w:jc w:val="center"/>
        <w:rPr>
          <w:rFonts w:ascii="Times New Roman" w:hAnsi="Times New Roman" w:cs="Times New Roman"/>
          <w:b/>
          <w:bCs/>
          <w:sz w:val="24"/>
          <w:szCs w:val="24"/>
          <w:lang w:eastAsia="hr-HR"/>
        </w:rPr>
      </w:pPr>
    </w:p>
    <w:p w14:paraId="1F664E6F" w14:textId="77777777" w:rsidR="00236290" w:rsidRDefault="00236290" w:rsidP="00626E98">
      <w:pPr>
        <w:spacing w:line="276" w:lineRule="auto"/>
        <w:jc w:val="center"/>
        <w:rPr>
          <w:rFonts w:ascii="Times New Roman" w:hAnsi="Times New Roman" w:cs="Times New Roman"/>
          <w:b/>
          <w:bCs/>
          <w:sz w:val="24"/>
          <w:szCs w:val="24"/>
          <w:lang w:eastAsia="hr-HR"/>
        </w:rPr>
      </w:pPr>
    </w:p>
    <w:p w14:paraId="211DA0D0" w14:textId="1566AF78"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PJESA IV</w:t>
      </w:r>
    </w:p>
    <w:p w14:paraId="08AF00B1"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REGJISTRIMI, MIRATIMI, GJURMUESHMËRIA DHE LËVIZJET</w:t>
      </w:r>
    </w:p>
    <w:p w14:paraId="3CBA3176" w14:textId="77777777" w:rsidR="00462E01" w:rsidRPr="004A09F5" w:rsidRDefault="00462E01" w:rsidP="00626E98">
      <w:pPr>
        <w:spacing w:line="276" w:lineRule="auto"/>
        <w:jc w:val="center"/>
        <w:rPr>
          <w:rFonts w:ascii="Times New Roman" w:hAnsi="Times New Roman" w:cs="Times New Roman"/>
          <w:b/>
          <w:bCs/>
          <w:sz w:val="24"/>
          <w:szCs w:val="24"/>
          <w:lang w:eastAsia="hr-HR"/>
        </w:rPr>
      </w:pPr>
    </w:p>
    <w:p w14:paraId="4E084752"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TITULLI I</w:t>
      </w:r>
    </w:p>
    <w:p w14:paraId="2EA4EB42"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KAFSHËT E TOKËS, MATERIALI RIPRODHUES DHE PRODUKTET ME ORIGJINË SHTAZORE TË PËRFTUARA NGA KAFSHËT E TOKËS</w:t>
      </w:r>
    </w:p>
    <w:p w14:paraId="07E20DFC"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KAPITULLI 1</w:t>
      </w:r>
    </w:p>
    <w:p w14:paraId="063F2935"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Regjistrimi, miratimi, ruajtja e dokumentacioneve dhe regjistrave</w:t>
      </w:r>
    </w:p>
    <w:p w14:paraId="401C939F" w14:textId="77777777" w:rsidR="00462E01" w:rsidRPr="004A09F5" w:rsidRDefault="00462E01" w:rsidP="00626E98">
      <w:pPr>
        <w:spacing w:line="276" w:lineRule="auto"/>
        <w:jc w:val="center"/>
        <w:rPr>
          <w:rFonts w:ascii="Times New Roman" w:hAnsi="Times New Roman" w:cs="Times New Roman"/>
          <w:b/>
          <w:bCs/>
          <w:sz w:val="24"/>
          <w:szCs w:val="24"/>
          <w:lang w:eastAsia="hr-HR"/>
        </w:rPr>
      </w:pPr>
    </w:p>
    <w:p w14:paraId="23580B89"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Seksioni 1</w:t>
      </w:r>
    </w:p>
    <w:p w14:paraId="5ED05F04" w14:textId="32DBC8E0" w:rsidR="00462E01" w:rsidRPr="004A09F5" w:rsidRDefault="00462E01" w:rsidP="00236290">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Regjistrimi i stabilimenteve dhe</w:t>
      </w:r>
      <w:r w:rsidR="005E15CF" w:rsidRPr="004A09F5">
        <w:rPr>
          <w:rFonts w:ascii="Times New Roman" w:hAnsi="Times New Roman" w:cs="Times New Roman"/>
          <w:b/>
          <w:bCs/>
          <w:sz w:val="24"/>
          <w:szCs w:val="24"/>
          <w:lang w:eastAsia="hr-HR"/>
        </w:rPr>
        <w:t xml:space="preserve"> </w:t>
      </w:r>
      <w:r w:rsidR="007A6EC3" w:rsidRPr="004A09F5">
        <w:rPr>
          <w:rFonts w:ascii="Times New Roman" w:hAnsi="Times New Roman" w:cs="Times New Roman"/>
          <w:b/>
          <w:bCs/>
          <w:sz w:val="24"/>
          <w:szCs w:val="24"/>
          <w:lang w:eastAsia="hr-HR"/>
        </w:rPr>
        <w:t>i tipeve të caktuara t</w:t>
      </w:r>
      <w:r w:rsidR="00412230" w:rsidRPr="004A09F5">
        <w:rPr>
          <w:rFonts w:ascii="Times New Roman" w:hAnsi="Times New Roman" w:cs="Times New Roman"/>
          <w:b/>
          <w:bCs/>
          <w:sz w:val="24"/>
          <w:szCs w:val="24"/>
          <w:lang w:eastAsia="hr-HR"/>
        </w:rPr>
        <w:t>ë</w:t>
      </w:r>
      <w:r w:rsidRPr="004A09F5">
        <w:rPr>
          <w:rFonts w:ascii="Times New Roman" w:hAnsi="Times New Roman" w:cs="Times New Roman"/>
          <w:b/>
          <w:bCs/>
          <w:sz w:val="24"/>
          <w:szCs w:val="24"/>
          <w:lang w:eastAsia="hr-HR"/>
        </w:rPr>
        <w:t xml:space="preserve"> operatorëve </w:t>
      </w:r>
    </w:p>
    <w:p w14:paraId="7ADA0A12"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84</w:t>
      </w:r>
    </w:p>
    <w:p w14:paraId="19C14AC7"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Detyrimi i operatorëve të regjistrojnë stabilimentet</w:t>
      </w:r>
    </w:p>
    <w:p w14:paraId="275E800C" w14:textId="77777777" w:rsidR="00462E01" w:rsidRPr="004A09F5" w:rsidRDefault="00462E01" w:rsidP="00E6379D">
      <w:pPr>
        <w:numPr>
          <w:ilvl w:val="0"/>
          <w:numId w:val="136"/>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lastRenderedPageBreak/>
        <w:t>Operatorët e stabilimenteve që mbajnë kafshë</w:t>
      </w:r>
      <w:r w:rsidRPr="004A09F5">
        <w:t xml:space="preserve"> </w:t>
      </w:r>
      <w:r w:rsidRPr="004A09F5">
        <w:rPr>
          <w:rFonts w:ascii="Times New Roman" w:hAnsi="Times New Roman" w:cs="Times New Roman"/>
          <w:sz w:val="24"/>
          <w:szCs w:val="24"/>
          <w:lang w:val="en-GB" w:eastAsia="hr-HR"/>
        </w:rPr>
        <w:t>të tokës ose mbledhin, prodhojnë, përpunojnë apo magazinojnë</w:t>
      </w:r>
      <w:r w:rsidR="001510CB" w:rsidRPr="004A09F5">
        <w:rPr>
          <w:rFonts w:ascii="Times New Roman" w:hAnsi="Times New Roman" w:cs="Times New Roman"/>
          <w:sz w:val="24"/>
          <w:szCs w:val="24"/>
          <w:lang w:val="en-GB" w:eastAsia="hr-HR"/>
        </w:rPr>
        <w:t xml:space="preserve"> material riprodhues</w:t>
      </w:r>
      <w:r w:rsidRPr="004A09F5">
        <w:rPr>
          <w:rFonts w:ascii="Times New Roman" w:hAnsi="Times New Roman" w:cs="Times New Roman"/>
          <w:sz w:val="24"/>
          <w:szCs w:val="24"/>
          <w:lang w:val="en-GB" w:eastAsia="hr-HR"/>
        </w:rPr>
        <w:t xml:space="preserve">, me qëllim që stabilimentet e tyre të regjistrohen në përputhje me nenin 93, përpara se të fillojnë këto </w:t>
      </w:r>
      <w:r w:rsidR="001510CB" w:rsidRPr="004A09F5">
        <w:rPr>
          <w:rFonts w:ascii="Times New Roman" w:hAnsi="Times New Roman" w:cs="Times New Roman"/>
          <w:sz w:val="24"/>
          <w:szCs w:val="24"/>
          <w:lang w:val="en-GB" w:eastAsia="hr-HR"/>
        </w:rPr>
        <w:t>veprimtari</w:t>
      </w:r>
      <w:r w:rsidRPr="004A09F5">
        <w:rPr>
          <w:rFonts w:ascii="Times New Roman" w:hAnsi="Times New Roman" w:cs="Times New Roman"/>
          <w:sz w:val="24"/>
          <w:szCs w:val="24"/>
          <w:lang w:val="en-GB" w:eastAsia="hr-HR"/>
        </w:rPr>
        <w:t>:</w:t>
      </w:r>
    </w:p>
    <w:p w14:paraId="6F631856" w14:textId="63F541B7" w:rsidR="00462E01" w:rsidRPr="004A09F5" w:rsidRDefault="00462E01" w:rsidP="00E6379D">
      <w:pPr>
        <w:numPr>
          <w:ilvl w:val="0"/>
          <w:numId w:val="137"/>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njoftojnë Autoritetin Kompetent </w:t>
      </w:r>
      <w:r w:rsidR="00844E3D" w:rsidRPr="004A09F5">
        <w:rPr>
          <w:rFonts w:ascii="Times New Roman" w:hAnsi="Times New Roman" w:cs="Times New Roman"/>
          <w:sz w:val="24"/>
          <w:szCs w:val="24"/>
          <w:lang w:val="en-GB" w:eastAsia="hr-HR"/>
        </w:rPr>
        <w:t>t</w:t>
      </w:r>
      <w:r w:rsidR="00B47D1C" w:rsidRPr="004A09F5">
        <w:rPr>
          <w:rFonts w:ascii="Times New Roman" w:hAnsi="Times New Roman" w:cs="Times New Roman"/>
          <w:sz w:val="24"/>
          <w:szCs w:val="24"/>
          <w:lang w:val="en-GB" w:eastAsia="hr-HR"/>
        </w:rPr>
        <w:t>ë</w:t>
      </w:r>
      <w:r w:rsidR="00844E3D" w:rsidRPr="004A09F5">
        <w:rPr>
          <w:rFonts w:ascii="Times New Roman" w:hAnsi="Times New Roman" w:cs="Times New Roman"/>
          <w:sz w:val="24"/>
          <w:szCs w:val="24"/>
          <w:lang w:val="en-GB" w:eastAsia="hr-HR"/>
        </w:rPr>
        <w:t xml:space="preserve"> kontrolleve zyrtare </w:t>
      </w:r>
      <w:r w:rsidRPr="004A09F5">
        <w:rPr>
          <w:rFonts w:ascii="Times New Roman" w:hAnsi="Times New Roman" w:cs="Times New Roman"/>
          <w:sz w:val="24"/>
          <w:szCs w:val="24"/>
          <w:lang w:val="en-GB" w:eastAsia="hr-HR"/>
        </w:rPr>
        <w:t xml:space="preserve">për </w:t>
      </w:r>
      <w:r w:rsidR="001510CB" w:rsidRPr="004A09F5">
        <w:rPr>
          <w:rFonts w:ascii="Times New Roman" w:hAnsi="Times New Roman" w:cs="Times New Roman"/>
          <w:sz w:val="24"/>
          <w:szCs w:val="24"/>
          <w:lang w:val="en-GB" w:eastAsia="hr-HR"/>
        </w:rPr>
        <w:t>secilin</w:t>
      </w:r>
      <w:r w:rsidRPr="004A09F5">
        <w:rPr>
          <w:rFonts w:ascii="Times New Roman" w:hAnsi="Times New Roman" w:cs="Times New Roman"/>
          <w:sz w:val="24"/>
          <w:szCs w:val="24"/>
          <w:lang w:val="en-GB" w:eastAsia="hr-HR"/>
        </w:rPr>
        <w:t xml:space="preserve"> stabiliment nën përgjegjësinë e tyre;</w:t>
      </w:r>
    </w:p>
    <w:p w14:paraId="47A97C20" w14:textId="000A42B0" w:rsidR="00462E01" w:rsidRPr="004A09F5" w:rsidRDefault="00462E01" w:rsidP="00E6379D">
      <w:pPr>
        <w:numPr>
          <w:ilvl w:val="0"/>
          <w:numId w:val="137"/>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i japin Aut</w:t>
      </w:r>
      <w:r w:rsidR="002B0EA6" w:rsidRPr="004A09F5">
        <w:rPr>
          <w:rFonts w:ascii="Times New Roman" w:hAnsi="Times New Roman" w:cs="Times New Roman"/>
          <w:sz w:val="24"/>
          <w:szCs w:val="24"/>
          <w:lang w:val="en-GB" w:eastAsia="hr-HR"/>
        </w:rPr>
        <w:t xml:space="preserve">oritetit Kompetent </w:t>
      </w:r>
      <w:r w:rsidR="00844E3D" w:rsidRPr="004A09F5">
        <w:rPr>
          <w:rFonts w:ascii="Times New Roman" w:hAnsi="Times New Roman" w:cs="Times New Roman"/>
          <w:sz w:val="24"/>
          <w:szCs w:val="24"/>
          <w:lang w:val="en-GB" w:eastAsia="hr-HR"/>
        </w:rPr>
        <w:t>t</w:t>
      </w:r>
      <w:r w:rsidR="00B47D1C" w:rsidRPr="004A09F5">
        <w:rPr>
          <w:rFonts w:ascii="Times New Roman" w:hAnsi="Times New Roman" w:cs="Times New Roman"/>
          <w:sz w:val="24"/>
          <w:szCs w:val="24"/>
          <w:lang w:val="en-GB" w:eastAsia="hr-HR"/>
        </w:rPr>
        <w:t>ë</w:t>
      </w:r>
      <w:r w:rsidR="00844E3D" w:rsidRPr="004A09F5">
        <w:rPr>
          <w:rFonts w:ascii="Times New Roman" w:hAnsi="Times New Roman" w:cs="Times New Roman"/>
          <w:sz w:val="24"/>
          <w:szCs w:val="24"/>
          <w:lang w:val="en-GB" w:eastAsia="hr-HR"/>
        </w:rPr>
        <w:t xml:space="preserve"> kontrolleve zyrtare </w:t>
      </w:r>
      <w:r w:rsidR="002B0EA6" w:rsidRPr="004A09F5">
        <w:rPr>
          <w:rFonts w:ascii="Times New Roman" w:hAnsi="Times New Roman" w:cs="Times New Roman"/>
          <w:sz w:val="24"/>
          <w:szCs w:val="24"/>
          <w:lang w:val="en-GB" w:eastAsia="hr-HR"/>
        </w:rPr>
        <w:t>informacionet</w:t>
      </w:r>
      <w:r w:rsidRPr="004A09F5">
        <w:rPr>
          <w:rFonts w:ascii="Times New Roman" w:hAnsi="Times New Roman" w:cs="Times New Roman"/>
          <w:sz w:val="24"/>
          <w:szCs w:val="24"/>
          <w:lang w:val="en-GB" w:eastAsia="hr-HR"/>
        </w:rPr>
        <w:t xml:space="preserve"> </w:t>
      </w:r>
      <w:r w:rsidR="00412230" w:rsidRPr="004A09F5">
        <w:rPr>
          <w:rFonts w:ascii="Times New Roman" w:hAnsi="Times New Roman" w:cs="Times New Roman"/>
          <w:sz w:val="24"/>
          <w:szCs w:val="24"/>
          <w:lang w:val="en-GB" w:eastAsia="hr-HR"/>
        </w:rPr>
        <w:t>n</w:t>
      </w:r>
      <w:r w:rsidR="003A2F19" w:rsidRPr="004A09F5">
        <w:rPr>
          <w:rFonts w:ascii="Times New Roman" w:hAnsi="Times New Roman" w:cs="Times New Roman"/>
          <w:sz w:val="24"/>
          <w:szCs w:val="24"/>
          <w:lang w:val="en-GB" w:eastAsia="hr-HR"/>
        </w:rPr>
        <w:t>ë</w:t>
      </w:r>
      <w:r w:rsidR="00412230" w:rsidRPr="004A09F5">
        <w:rPr>
          <w:rFonts w:ascii="Times New Roman" w:hAnsi="Times New Roman" w:cs="Times New Roman"/>
          <w:sz w:val="24"/>
          <w:szCs w:val="24"/>
          <w:lang w:val="en-GB" w:eastAsia="hr-HR"/>
        </w:rPr>
        <w:t xml:space="preserve"> lidhje me</w:t>
      </w:r>
      <w:r w:rsidRPr="004A09F5">
        <w:rPr>
          <w:rFonts w:ascii="Times New Roman" w:hAnsi="Times New Roman" w:cs="Times New Roman"/>
          <w:sz w:val="24"/>
          <w:szCs w:val="24"/>
          <w:lang w:val="en-GB" w:eastAsia="hr-HR"/>
        </w:rPr>
        <w:t>:</w:t>
      </w:r>
    </w:p>
    <w:p w14:paraId="4C0BAC38" w14:textId="77777777" w:rsidR="00462E01" w:rsidRPr="004A09F5" w:rsidRDefault="00462E01" w:rsidP="00E6379D">
      <w:pPr>
        <w:numPr>
          <w:ilvl w:val="0"/>
          <w:numId w:val="13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emrin dhe adresën e operatorit në fjalë;</w:t>
      </w:r>
    </w:p>
    <w:p w14:paraId="76DABCF4" w14:textId="77777777" w:rsidR="00462E01" w:rsidRPr="004A09F5" w:rsidRDefault="00462E01" w:rsidP="00E6379D">
      <w:pPr>
        <w:numPr>
          <w:ilvl w:val="0"/>
          <w:numId w:val="13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vendndodhjen e stabilimentit dhe një përshkrim të strukturave të tij;</w:t>
      </w:r>
    </w:p>
    <w:p w14:paraId="408FC9F6" w14:textId="77777777" w:rsidR="00462E01" w:rsidRPr="004A09F5" w:rsidRDefault="00462E01" w:rsidP="00E6379D">
      <w:pPr>
        <w:numPr>
          <w:ilvl w:val="0"/>
          <w:numId w:val="13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kategoritë, llojet dhe numrin ose sasinë e kafshëve të </w:t>
      </w:r>
      <w:r w:rsidR="00412230" w:rsidRPr="004A09F5">
        <w:rPr>
          <w:rFonts w:ascii="Times New Roman" w:hAnsi="Times New Roman" w:cs="Times New Roman"/>
          <w:sz w:val="24"/>
          <w:szCs w:val="24"/>
          <w:lang w:val="en-GB" w:eastAsia="hr-HR"/>
        </w:rPr>
        <w:t>mbajtura t</w:t>
      </w:r>
      <w:r w:rsidR="003A2F19" w:rsidRPr="004A09F5">
        <w:rPr>
          <w:rFonts w:ascii="Times New Roman" w:hAnsi="Times New Roman" w:cs="Times New Roman"/>
          <w:sz w:val="24"/>
          <w:szCs w:val="24"/>
          <w:lang w:val="en-GB" w:eastAsia="hr-HR"/>
        </w:rPr>
        <w:t>ë</w:t>
      </w:r>
      <w:r w:rsidR="00412230" w:rsidRPr="004A09F5">
        <w:rPr>
          <w:rFonts w:ascii="Times New Roman" w:hAnsi="Times New Roman" w:cs="Times New Roman"/>
          <w:sz w:val="24"/>
          <w:szCs w:val="24"/>
          <w:lang w:val="en-GB" w:eastAsia="hr-HR"/>
        </w:rPr>
        <w:t xml:space="preserve"> tokës ose materialit riprodhues</w:t>
      </w:r>
      <w:r w:rsidRPr="004A09F5">
        <w:rPr>
          <w:rFonts w:ascii="Times New Roman" w:hAnsi="Times New Roman" w:cs="Times New Roman"/>
          <w:sz w:val="24"/>
          <w:szCs w:val="24"/>
          <w:lang w:val="en-GB" w:eastAsia="hr-HR"/>
        </w:rPr>
        <w:t xml:space="preserve"> që ata synojnë të mbajnë në stabiliment, </w:t>
      </w:r>
      <w:r w:rsidR="00412230" w:rsidRPr="004A09F5">
        <w:rPr>
          <w:rFonts w:ascii="Times New Roman" w:hAnsi="Times New Roman" w:cs="Times New Roman"/>
          <w:sz w:val="24"/>
          <w:szCs w:val="24"/>
          <w:lang w:val="en-GB" w:eastAsia="hr-HR"/>
        </w:rPr>
        <w:t xml:space="preserve">si </w:t>
      </w:r>
      <w:r w:rsidRPr="004A09F5">
        <w:rPr>
          <w:rFonts w:ascii="Times New Roman" w:hAnsi="Times New Roman" w:cs="Times New Roman"/>
          <w:sz w:val="24"/>
          <w:szCs w:val="24"/>
          <w:lang w:val="en-GB" w:eastAsia="hr-HR"/>
        </w:rPr>
        <w:t>dhe kapacitetin e stabilimentit;</w:t>
      </w:r>
    </w:p>
    <w:p w14:paraId="6743BCCE" w14:textId="77777777" w:rsidR="00462E01" w:rsidRPr="004A09F5" w:rsidRDefault="00462E01" w:rsidP="00E6379D">
      <w:pPr>
        <w:numPr>
          <w:ilvl w:val="0"/>
          <w:numId w:val="13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tipin e stabilimentit; dhe</w:t>
      </w:r>
    </w:p>
    <w:p w14:paraId="2CAF0DE5" w14:textId="77777777" w:rsidR="00462E01" w:rsidRPr="004A09F5" w:rsidRDefault="00462E01" w:rsidP="00E6379D">
      <w:pPr>
        <w:numPr>
          <w:ilvl w:val="0"/>
          <w:numId w:val="13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çdo karakteristikë tjetër të stabilimentit që ndihmon në pë</w:t>
      </w:r>
      <w:r w:rsidR="00412230" w:rsidRPr="004A09F5">
        <w:rPr>
          <w:rFonts w:ascii="Times New Roman" w:hAnsi="Times New Roman" w:cs="Times New Roman"/>
          <w:sz w:val="24"/>
          <w:szCs w:val="24"/>
          <w:lang w:val="en-GB" w:eastAsia="hr-HR"/>
        </w:rPr>
        <w:t>rcaktimin e riskut që paraq</w:t>
      </w:r>
      <w:r w:rsidRPr="004A09F5">
        <w:rPr>
          <w:rFonts w:ascii="Times New Roman" w:hAnsi="Times New Roman" w:cs="Times New Roman"/>
          <w:sz w:val="24"/>
          <w:szCs w:val="24"/>
          <w:lang w:val="en-GB" w:eastAsia="hr-HR"/>
        </w:rPr>
        <w:t>et</w:t>
      </w:r>
      <w:r w:rsidR="00412230" w:rsidRPr="004A09F5">
        <w:rPr>
          <w:rFonts w:ascii="Times New Roman" w:hAnsi="Times New Roman" w:cs="Times New Roman"/>
          <w:sz w:val="24"/>
          <w:szCs w:val="24"/>
          <w:lang w:val="en-GB" w:eastAsia="hr-HR"/>
        </w:rPr>
        <w:t xml:space="preserve"> stabilimenti</w:t>
      </w:r>
      <w:r w:rsidRPr="004A09F5">
        <w:rPr>
          <w:rFonts w:ascii="Times New Roman" w:hAnsi="Times New Roman" w:cs="Times New Roman"/>
          <w:sz w:val="24"/>
          <w:szCs w:val="24"/>
          <w:lang w:val="en-GB" w:eastAsia="hr-HR"/>
        </w:rPr>
        <w:t>.</w:t>
      </w:r>
    </w:p>
    <w:p w14:paraId="52B4C29D" w14:textId="1D3BF4F1" w:rsidR="00462E01" w:rsidRPr="004A09F5" w:rsidRDefault="00462E01" w:rsidP="00E6379D">
      <w:pPr>
        <w:numPr>
          <w:ilvl w:val="0"/>
          <w:numId w:val="136"/>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Operatorët e stabilimenteve të përshkruara në pikën 1 njoftojnë Autoritetin Kompetent</w:t>
      </w:r>
      <w:r w:rsidR="00844E3D" w:rsidRPr="004A09F5">
        <w:rPr>
          <w:rFonts w:ascii="Times New Roman" w:hAnsi="Times New Roman" w:cs="Times New Roman"/>
          <w:sz w:val="24"/>
          <w:szCs w:val="24"/>
          <w:lang w:val="en-GB" w:eastAsia="hr-HR"/>
        </w:rPr>
        <w:t xml:space="preserve"> t</w:t>
      </w:r>
      <w:r w:rsidR="00B47D1C" w:rsidRPr="004A09F5">
        <w:rPr>
          <w:rFonts w:ascii="Times New Roman" w:hAnsi="Times New Roman" w:cs="Times New Roman"/>
          <w:sz w:val="24"/>
          <w:szCs w:val="24"/>
          <w:lang w:val="en-GB" w:eastAsia="hr-HR"/>
        </w:rPr>
        <w:t>ë</w:t>
      </w:r>
      <w:r w:rsidR="00844E3D" w:rsidRPr="004A09F5">
        <w:rPr>
          <w:rFonts w:ascii="Times New Roman" w:hAnsi="Times New Roman" w:cs="Times New Roman"/>
          <w:sz w:val="24"/>
          <w:szCs w:val="24"/>
          <w:lang w:val="en-GB" w:eastAsia="hr-HR"/>
        </w:rPr>
        <w:t xml:space="preserve"> kontrolleve zyrtare</w:t>
      </w:r>
      <w:r w:rsidR="00057701" w:rsidRPr="004A09F5">
        <w:rPr>
          <w:rFonts w:ascii="Times New Roman" w:hAnsi="Times New Roman" w:cs="Times New Roman"/>
          <w:sz w:val="24"/>
          <w:szCs w:val="24"/>
          <w:lang w:val="en-GB" w:eastAsia="hr-HR"/>
        </w:rPr>
        <w:t xml:space="preserve"> n</w:t>
      </w:r>
      <w:r w:rsidR="003A2F19" w:rsidRPr="004A09F5">
        <w:rPr>
          <w:rFonts w:ascii="Times New Roman" w:hAnsi="Times New Roman" w:cs="Times New Roman"/>
          <w:sz w:val="24"/>
          <w:szCs w:val="24"/>
          <w:lang w:val="en-GB" w:eastAsia="hr-HR"/>
        </w:rPr>
        <w:t>ë</w:t>
      </w:r>
      <w:r w:rsidR="00057701" w:rsidRPr="004A09F5">
        <w:rPr>
          <w:rFonts w:ascii="Times New Roman" w:hAnsi="Times New Roman" w:cs="Times New Roman"/>
          <w:sz w:val="24"/>
          <w:szCs w:val="24"/>
          <w:lang w:val="en-GB" w:eastAsia="hr-HR"/>
        </w:rPr>
        <w:t xml:space="preserve"> lidhje me</w:t>
      </w:r>
      <w:r w:rsidRPr="004A09F5">
        <w:rPr>
          <w:rFonts w:ascii="Times New Roman" w:hAnsi="Times New Roman" w:cs="Times New Roman"/>
          <w:sz w:val="24"/>
          <w:szCs w:val="24"/>
          <w:lang w:val="en-GB" w:eastAsia="hr-HR"/>
        </w:rPr>
        <w:t>:</w:t>
      </w:r>
    </w:p>
    <w:p w14:paraId="7B9AD241" w14:textId="77777777" w:rsidR="00462E01" w:rsidRPr="004A09F5" w:rsidRDefault="00462E01" w:rsidP="00E6379D">
      <w:pPr>
        <w:numPr>
          <w:ilvl w:val="0"/>
          <w:numId w:val="139"/>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çdo ndryshim të mundshëm në stabiliment</w:t>
      </w:r>
      <w:r w:rsidR="00057701" w:rsidRPr="004A09F5">
        <w:rPr>
          <w:rFonts w:ascii="Times New Roman" w:hAnsi="Times New Roman" w:cs="Times New Roman"/>
          <w:sz w:val="24"/>
          <w:szCs w:val="24"/>
          <w:lang w:val="en-GB" w:eastAsia="hr-HR"/>
        </w:rPr>
        <w:t>in n</w:t>
      </w:r>
      <w:r w:rsidR="003A2F19" w:rsidRPr="004A09F5">
        <w:rPr>
          <w:rFonts w:ascii="Times New Roman" w:hAnsi="Times New Roman" w:cs="Times New Roman"/>
          <w:sz w:val="24"/>
          <w:szCs w:val="24"/>
          <w:lang w:val="en-GB" w:eastAsia="hr-HR"/>
        </w:rPr>
        <w:t>ë</w:t>
      </w:r>
      <w:r w:rsidR="00057701" w:rsidRPr="004A09F5">
        <w:rPr>
          <w:rFonts w:ascii="Times New Roman" w:hAnsi="Times New Roman" w:cs="Times New Roman"/>
          <w:sz w:val="24"/>
          <w:szCs w:val="24"/>
          <w:lang w:val="en-GB" w:eastAsia="hr-HR"/>
        </w:rPr>
        <w:t xml:space="preserve"> fjal</w:t>
      </w:r>
      <w:r w:rsidR="003A2F19"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 </w:t>
      </w:r>
      <w:r w:rsidR="00057701" w:rsidRPr="004A09F5">
        <w:rPr>
          <w:rFonts w:ascii="Times New Roman" w:hAnsi="Times New Roman" w:cs="Times New Roman"/>
          <w:sz w:val="24"/>
          <w:szCs w:val="24"/>
          <w:lang w:val="en-GB" w:eastAsia="hr-HR"/>
        </w:rPr>
        <w:t>q</w:t>
      </w:r>
      <w:r w:rsidRPr="004A09F5">
        <w:rPr>
          <w:rFonts w:ascii="Times New Roman" w:hAnsi="Times New Roman" w:cs="Times New Roman"/>
          <w:sz w:val="24"/>
          <w:szCs w:val="24"/>
          <w:lang w:val="en-GB" w:eastAsia="hr-HR"/>
        </w:rPr>
        <w:t xml:space="preserve">ë i përket informacionit të përshkruar në pikën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(b);</w:t>
      </w:r>
    </w:p>
    <w:p w14:paraId="7D8103EA" w14:textId="77777777" w:rsidR="00462E01" w:rsidRPr="004A09F5" w:rsidRDefault="00462E01" w:rsidP="00E6379D">
      <w:pPr>
        <w:numPr>
          <w:ilvl w:val="0"/>
          <w:numId w:val="139"/>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çdo ndërprerje të aktivitetit nga operatori ose stabilimenti </w:t>
      </w:r>
      <w:r w:rsidR="00057701" w:rsidRPr="004A09F5">
        <w:rPr>
          <w:rFonts w:ascii="Times New Roman" w:hAnsi="Times New Roman" w:cs="Times New Roman"/>
          <w:sz w:val="24"/>
          <w:szCs w:val="24"/>
          <w:lang w:val="en-GB" w:eastAsia="hr-HR"/>
        </w:rPr>
        <w:t>n</w:t>
      </w:r>
      <w:r w:rsidR="003A2F19" w:rsidRPr="004A09F5">
        <w:rPr>
          <w:rFonts w:ascii="Times New Roman" w:hAnsi="Times New Roman" w:cs="Times New Roman"/>
          <w:sz w:val="24"/>
          <w:szCs w:val="24"/>
          <w:lang w:val="en-GB" w:eastAsia="hr-HR"/>
        </w:rPr>
        <w:t>ë</w:t>
      </w:r>
      <w:r w:rsidR="00057701" w:rsidRPr="004A09F5">
        <w:rPr>
          <w:rFonts w:ascii="Times New Roman" w:hAnsi="Times New Roman" w:cs="Times New Roman"/>
          <w:sz w:val="24"/>
          <w:szCs w:val="24"/>
          <w:lang w:val="en-GB" w:eastAsia="hr-HR"/>
        </w:rPr>
        <w:t xml:space="preserve"> fjal</w:t>
      </w:r>
      <w:r w:rsidR="003A2F19"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w:t>
      </w:r>
    </w:p>
    <w:p w14:paraId="59803565" w14:textId="77777777" w:rsidR="00462E01" w:rsidRPr="004A09F5" w:rsidRDefault="00462E01" w:rsidP="00E6379D">
      <w:pPr>
        <w:numPr>
          <w:ilvl w:val="0"/>
          <w:numId w:val="136"/>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Stabilimentet që </w:t>
      </w:r>
      <w:r w:rsidR="00057701" w:rsidRPr="004A09F5">
        <w:rPr>
          <w:rFonts w:ascii="Times New Roman" w:hAnsi="Times New Roman" w:cs="Times New Roman"/>
          <w:sz w:val="24"/>
          <w:szCs w:val="24"/>
          <w:lang w:val="en-GB" w:eastAsia="hr-HR"/>
        </w:rPr>
        <w:t>miratohen n</w:t>
      </w:r>
      <w:r w:rsidR="003A2F19" w:rsidRPr="004A09F5">
        <w:rPr>
          <w:rFonts w:ascii="Times New Roman" w:hAnsi="Times New Roman" w:cs="Times New Roman"/>
          <w:sz w:val="24"/>
          <w:szCs w:val="24"/>
          <w:lang w:val="en-GB" w:eastAsia="hr-HR"/>
        </w:rPr>
        <w:t>ë</w:t>
      </w:r>
      <w:r w:rsidR="00057701" w:rsidRPr="004A09F5">
        <w:rPr>
          <w:rFonts w:ascii="Times New Roman" w:hAnsi="Times New Roman" w:cs="Times New Roman"/>
          <w:sz w:val="24"/>
          <w:szCs w:val="24"/>
          <w:lang w:val="en-GB" w:eastAsia="hr-HR"/>
        </w:rPr>
        <w:t xml:space="preserve"> p</w:t>
      </w:r>
      <w:r w:rsidR="003A2F19" w:rsidRPr="004A09F5">
        <w:rPr>
          <w:rFonts w:ascii="Times New Roman" w:hAnsi="Times New Roman" w:cs="Times New Roman"/>
          <w:sz w:val="24"/>
          <w:szCs w:val="24"/>
          <w:lang w:val="en-GB" w:eastAsia="hr-HR"/>
        </w:rPr>
        <w:t>ë</w:t>
      </w:r>
      <w:r w:rsidR="00057701" w:rsidRPr="004A09F5">
        <w:rPr>
          <w:rFonts w:ascii="Times New Roman" w:hAnsi="Times New Roman" w:cs="Times New Roman"/>
          <w:sz w:val="24"/>
          <w:szCs w:val="24"/>
          <w:lang w:val="en-GB" w:eastAsia="hr-HR"/>
        </w:rPr>
        <w:t>rputhje me k</w:t>
      </w:r>
      <w:r w:rsidR="003A2F19" w:rsidRPr="004A09F5">
        <w:rPr>
          <w:rFonts w:ascii="Times New Roman" w:hAnsi="Times New Roman" w:cs="Times New Roman"/>
          <w:sz w:val="24"/>
          <w:szCs w:val="24"/>
          <w:lang w:val="en-GB" w:eastAsia="hr-HR"/>
        </w:rPr>
        <w:t>ë</w:t>
      </w:r>
      <w:r w:rsidR="00057701" w:rsidRPr="004A09F5">
        <w:rPr>
          <w:rFonts w:ascii="Times New Roman" w:hAnsi="Times New Roman" w:cs="Times New Roman"/>
          <w:sz w:val="24"/>
          <w:szCs w:val="24"/>
          <w:lang w:val="en-GB" w:eastAsia="hr-HR"/>
        </w:rPr>
        <w:t>rkesat</w:t>
      </w:r>
      <w:r w:rsidRPr="004A09F5">
        <w:rPr>
          <w:rFonts w:ascii="Times New Roman" w:hAnsi="Times New Roman" w:cs="Times New Roman"/>
          <w:sz w:val="24"/>
          <w:szCs w:val="24"/>
          <w:lang w:val="en-GB" w:eastAsia="hr-HR"/>
        </w:rPr>
        <w:t xml:space="preserve"> </w:t>
      </w:r>
      <w:r w:rsidR="00057701" w:rsidRPr="004A09F5">
        <w:rPr>
          <w:rFonts w:ascii="Times New Roman" w:hAnsi="Times New Roman" w:cs="Times New Roman"/>
          <w:sz w:val="24"/>
          <w:szCs w:val="24"/>
          <w:lang w:val="en-GB" w:eastAsia="hr-HR"/>
        </w:rPr>
        <w:t>e</w:t>
      </w:r>
      <w:r w:rsidRPr="004A09F5">
        <w:rPr>
          <w:rFonts w:ascii="Times New Roman" w:hAnsi="Times New Roman" w:cs="Times New Roman"/>
          <w:sz w:val="24"/>
          <w:szCs w:val="24"/>
          <w:lang w:val="en-GB" w:eastAsia="hr-HR"/>
        </w:rPr>
        <w:t xml:space="preserve"> nenit 94, pika 1, nuk janë të</w:t>
      </w:r>
      <w:r w:rsidR="00057701" w:rsidRPr="004A09F5">
        <w:rPr>
          <w:rFonts w:ascii="Times New Roman" w:hAnsi="Times New Roman" w:cs="Times New Roman"/>
          <w:sz w:val="24"/>
          <w:szCs w:val="24"/>
          <w:lang w:val="en-GB" w:eastAsia="hr-HR"/>
        </w:rPr>
        <w:t xml:space="preserve"> detyruar të japin informacionet</w:t>
      </w:r>
      <w:r w:rsidRPr="004A09F5">
        <w:rPr>
          <w:rFonts w:ascii="Times New Roman" w:hAnsi="Times New Roman" w:cs="Times New Roman"/>
          <w:sz w:val="24"/>
          <w:szCs w:val="24"/>
          <w:lang w:val="en-GB" w:eastAsia="hr-HR"/>
        </w:rPr>
        <w:t xml:space="preserve"> e përshkruar</w:t>
      </w:r>
      <w:r w:rsidR="00057701" w:rsidRPr="004A09F5">
        <w:rPr>
          <w:rFonts w:ascii="Times New Roman" w:hAnsi="Times New Roman" w:cs="Times New Roman"/>
          <w:sz w:val="24"/>
          <w:szCs w:val="24"/>
          <w:lang w:val="en-GB" w:eastAsia="hr-HR"/>
        </w:rPr>
        <w:t>a</w:t>
      </w:r>
      <w:r w:rsidRPr="004A09F5">
        <w:rPr>
          <w:rFonts w:ascii="Times New Roman" w:hAnsi="Times New Roman" w:cs="Times New Roman"/>
          <w:sz w:val="24"/>
          <w:szCs w:val="24"/>
          <w:lang w:val="en-GB" w:eastAsia="hr-HR"/>
        </w:rPr>
        <w:t xml:space="preserve"> në pikën 1 të këtij neni.</w:t>
      </w:r>
    </w:p>
    <w:p w14:paraId="268D5A9B" w14:textId="77777777" w:rsidR="00462E01" w:rsidRPr="004A09F5" w:rsidRDefault="00462E01" w:rsidP="00626E98">
      <w:pPr>
        <w:spacing w:line="276" w:lineRule="auto"/>
        <w:ind w:left="720"/>
        <w:contextualSpacing/>
        <w:rPr>
          <w:rFonts w:ascii="Times New Roman" w:hAnsi="Times New Roman" w:cs="Times New Roman"/>
          <w:sz w:val="24"/>
          <w:szCs w:val="24"/>
          <w:lang w:val="en-GB" w:eastAsia="hr-HR"/>
        </w:rPr>
      </w:pPr>
    </w:p>
    <w:p w14:paraId="17D9A9E7"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85</w:t>
      </w:r>
    </w:p>
    <w:p w14:paraId="1457C23C" w14:textId="77777777" w:rsidR="00462E01" w:rsidRPr="004A09F5" w:rsidRDefault="00462E01" w:rsidP="00626E98">
      <w:pPr>
        <w:spacing w:after="0" w:line="276" w:lineRule="auto"/>
        <w:jc w:val="center"/>
        <w:rPr>
          <w:rFonts w:ascii="Times New Roman" w:eastAsia="Calibri" w:hAnsi="Times New Roman" w:cs="Times New Roman"/>
          <w:b/>
          <w:sz w:val="20"/>
          <w:szCs w:val="20"/>
          <w:lang w:val="en-GB"/>
        </w:rPr>
      </w:pPr>
      <w:r w:rsidRPr="004A09F5">
        <w:rPr>
          <w:rFonts w:ascii="Times New Roman" w:hAnsi="Times New Roman" w:cs="Times New Roman"/>
          <w:b/>
          <w:bCs/>
          <w:sz w:val="24"/>
          <w:szCs w:val="24"/>
          <w:lang w:eastAsia="hr-HR"/>
        </w:rPr>
        <w:t>Përjashtimi i operatorëve nga detyrimi për të regjistruar stabilimentet</w:t>
      </w:r>
      <w:r w:rsidRPr="004A09F5">
        <w:rPr>
          <w:rFonts w:ascii="Times New Roman" w:eastAsia="Calibri" w:hAnsi="Times New Roman" w:cs="Times New Roman"/>
          <w:b/>
          <w:sz w:val="20"/>
          <w:szCs w:val="20"/>
          <w:lang w:val="en-GB"/>
        </w:rPr>
        <w:t xml:space="preserve"> </w:t>
      </w:r>
    </w:p>
    <w:p w14:paraId="05C33DEF" w14:textId="77777777" w:rsidR="00462E01" w:rsidRPr="004A09F5" w:rsidRDefault="00462E01" w:rsidP="00626E98">
      <w:pPr>
        <w:spacing w:after="0" w:line="276" w:lineRule="auto"/>
        <w:jc w:val="center"/>
        <w:rPr>
          <w:rFonts w:ascii="Times New Roman" w:eastAsia="Calibri" w:hAnsi="Times New Roman" w:cs="Times New Roman"/>
          <w:b/>
          <w:sz w:val="20"/>
          <w:szCs w:val="20"/>
          <w:lang w:val="en-GB"/>
        </w:rPr>
      </w:pPr>
    </w:p>
    <w:p w14:paraId="2E2BADE7" w14:textId="6A15B58A"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w:t>
      </w:r>
      <w:r w:rsidR="00844E3D" w:rsidRPr="004A09F5">
        <w:rPr>
          <w:rFonts w:ascii="Times New Roman" w:hAnsi="Times New Roman" w:cs="Times New Roman"/>
          <w:sz w:val="24"/>
          <w:szCs w:val="24"/>
          <w:lang w:eastAsia="hr-HR"/>
        </w:rPr>
        <w:t xml:space="preserve"> i kontrolleve zyrtare</w:t>
      </w:r>
      <w:r w:rsidRPr="004A09F5">
        <w:rPr>
          <w:rFonts w:ascii="Times New Roman" w:hAnsi="Times New Roman" w:cs="Times New Roman"/>
          <w:sz w:val="24"/>
          <w:szCs w:val="24"/>
          <w:lang w:eastAsia="hr-HR"/>
        </w:rPr>
        <w:t>, në ndryshim nga kërkesat e nenit 84</w:t>
      </w:r>
      <w:r w:rsidR="00844E3D" w:rsidRPr="004A09F5">
        <w:rPr>
          <w:rFonts w:ascii="Times New Roman" w:hAnsi="Times New Roman" w:cs="Times New Roman"/>
          <w:sz w:val="24"/>
          <w:szCs w:val="24"/>
          <w:lang w:eastAsia="hr-HR"/>
        </w:rPr>
        <w:t>,</w:t>
      </w:r>
      <w:r w:rsidRPr="004A09F5">
        <w:rPr>
          <w:rFonts w:ascii="Times New Roman" w:hAnsi="Times New Roman" w:cs="Times New Roman"/>
          <w:sz w:val="24"/>
          <w:szCs w:val="24"/>
          <w:lang w:eastAsia="hr-HR"/>
        </w:rPr>
        <w:t xml:space="preserve"> pika 1, mundet të përjashtojë nga detyrimi për regjistrim disa kategori stabilimentesh që paraqesin një risk të parëndësishëm, sipas rregullave të </w:t>
      </w:r>
      <w:r w:rsidR="00232081" w:rsidRPr="004A09F5">
        <w:rPr>
          <w:rFonts w:ascii="Times New Roman" w:hAnsi="Times New Roman" w:cs="Times New Roman"/>
          <w:sz w:val="24"/>
          <w:szCs w:val="24"/>
          <w:lang w:eastAsia="hr-HR"/>
        </w:rPr>
        <w:t>p</w:t>
      </w:r>
      <w:r w:rsidR="005F5B86" w:rsidRPr="004A09F5">
        <w:rPr>
          <w:rFonts w:ascii="Times New Roman" w:hAnsi="Times New Roman" w:cs="Times New Roman"/>
          <w:sz w:val="24"/>
          <w:szCs w:val="24"/>
          <w:lang w:eastAsia="hr-HR"/>
        </w:rPr>
        <w:t>ë</w:t>
      </w:r>
      <w:r w:rsidR="00232081" w:rsidRPr="004A09F5">
        <w:rPr>
          <w:rFonts w:ascii="Times New Roman" w:hAnsi="Times New Roman" w:cs="Times New Roman"/>
          <w:sz w:val="24"/>
          <w:szCs w:val="24"/>
          <w:lang w:eastAsia="hr-HR"/>
        </w:rPr>
        <w:t>rcaktuara</w:t>
      </w:r>
      <w:r w:rsidRPr="004A09F5">
        <w:rPr>
          <w:rFonts w:ascii="Times New Roman" w:hAnsi="Times New Roman" w:cs="Times New Roman"/>
          <w:sz w:val="24"/>
          <w:szCs w:val="24"/>
          <w:lang w:eastAsia="hr-HR"/>
        </w:rPr>
        <w:t xml:space="preserve"> </w:t>
      </w:r>
      <w:r w:rsidR="00232081" w:rsidRPr="004A09F5">
        <w:rPr>
          <w:rFonts w:ascii="Times New Roman" w:hAnsi="Times New Roman" w:cs="Times New Roman"/>
          <w:sz w:val="24"/>
          <w:szCs w:val="24"/>
          <w:lang w:eastAsia="hr-HR"/>
        </w:rPr>
        <w:t>sipas</w:t>
      </w:r>
      <w:r w:rsidR="003A2F19" w:rsidRPr="004A09F5">
        <w:rPr>
          <w:rFonts w:ascii="Times New Roman" w:hAnsi="Times New Roman" w:cs="Times New Roman"/>
          <w:sz w:val="24"/>
          <w:szCs w:val="24"/>
          <w:lang w:eastAsia="hr-HR"/>
        </w:rPr>
        <w:t xml:space="preserve"> nenit</w:t>
      </w:r>
      <w:r w:rsidRPr="004A09F5">
        <w:rPr>
          <w:rFonts w:ascii="Times New Roman" w:hAnsi="Times New Roman" w:cs="Times New Roman"/>
          <w:sz w:val="24"/>
          <w:szCs w:val="24"/>
          <w:lang w:eastAsia="hr-HR"/>
        </w:rPr>
        <w:t xml:space="preserve"> 86, pika 2. Autoriteti kompetent njofton K</w:t>
      </w:r>
      <w:r w:rsidR="00182265" w:rsidRPr="004A09F5">
        <w:rPr>
          <w:rFonts w:ascii="Times New Roman" w:hAnsi="Times New Roman" w:cs="Times New Roman"/>
          <w:sz w:val="24"/>
          <w:szCs w:val="24"/>
          <w:lang w:eastAsia="hr-HR"/>
        </w:rPr>
        <w:t xml:space="preserve">omisionin </w:t>
      </w:r>
      <w:r w:rsidRPr="004A09F5">
        <w:rPr>
          <w:rFonts w:ascii="Times New Roman" w:hAnsi="Times New Roman" w:cs="Times New Roman"/>
          <w:sz w:val="24"/>
          <w:szCs w:val="24"/>
          <w:lang w:eastAsia="hr-HR"/>
        </w:rPr>
        <w:t>E</w:t>
      </w:r>
      <w:r w:rsidR="00182265" w:rsidRPr="004A09F5">
        <w:rPr>
          <w:rFonts w:ascii="Times New Roman" w:hAnsi="Times New Roman" w:cs="Times New Roman"/>
          <w:sz w:val="24"/>
          <w:szCs w:val="24"/>
          <w:lang w:eastAsia="hr-HR"/>
        </w:rPr>
        <w:t>vropian</w:t>
      </w:r>
      <w:r w:rsidRPr="004A09F5">
        <w:rPr>
          <w:rFonts w:ascii="Times New Roman" w:hAnsi="Times New Roman" w:cs="Times New Roman"/>
          <w:sz w:val="24"/>
          <w:szCs w:val="24"/>
          <w:lang w:eastAsia="hr-HR"/>
        </w:rPr>
        <w:t xml:space="preserve"> </w:t>
      </w:r>
      <w:r w:rsidR="00182265" w:rsidRPr="004A09F5">
        <w:rPr>
          <w:rFonts w:ascii="Times New Roman" w:hAnsi="Times New Roman" w:cs="Times New Roman"/>
          <w:sz w:val="24"/>
          <w:szCs w:val="24"/>
          <w:lang w:eastAsia="hr-HR"/>
        </w:rPr>
        <w:t>p</w:t>
      </w:r>
      <w:r w:rsidR="005F5B86" w:rsidRPr="004A09F5">
        <w:rPr>
          <w:rFonts w:ascii="Times New Roman" w:hAnsi="Times New Roman" w:cs="Times New Roman"/>
          <w:sz w:val="24"/>
          <w:szCs w:val="24"/>
          <w:lang w:eastAsia="hr-HR"/>
        </w:rPr>
        <w:t>ë</w:t>
      </w:r>
      <w:r w:rsidR="00182265" w:rsidRPr="004A09F5">
        <w:rPr>
          <w:rFonts w:ascii="Times New Roman" w:hAnsi="Times New Roman" w:cs="Times New Roman"/>
          <w:sz w:val="24"/>
          <w:szCs w:val="24"/>
          <w:lang w:eastAsia="hr-HR"/>
        </w:rPr>
        <w:t>r</w:t>
      </w:r>
      <w:r w:rsidRPr="004A09F5">
        <w:rPr>
          <w:rFonts w:ascii="Times New Roman" w:hAnsi="Times New Roman" w:cs="Times New Roman"/>
          <w:sz w:val="24"/>
          <w:szCs w:val="24"/>
          <w:lang w:eastAsia="hr-HR"/>
        </w:rPr>
        <w:t xml:space="preserve"> këto përjashtime.</w:t>
      </w:r>
    </w:p>
    <w:p w14:paraId="5CBB339C"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86</w:t>
      </w:r>
    </w:p>
    <w:p w14:paraId="14B7C676" w14:textId="77777777" w:rsidR="00462E01" w:rsidRPr="004A09F5" w:rsidRDefault="00847475"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Rregulla</w:t>
      </w:r>
      <w:r w:rsidR="0002707C" w:rsidRPr="004A09F5">
        <w:rPr>
          <w:rFonts w:ascii="Times New Roman" w:hAnsi="Times New Roman" w:cs="Times New Roman"/>
          <w:b/>
          <w:bCs/>
          <w:sz w:val="24"/>
          <w:szCs w:val="24"/>
          <w:lang w:eastAsia="hr-HR"/>
        </w:rPr>
        <w:t xml:space="preserve"> mbi </w:t>
      </w:r>
      <w:r w:rsidRPr="004A09F5">
        <w:rPr>
          <w:rFonts w:ascii="Times New Roman" w:hAnsi="Times New Roman" w:cs="Times New Roman"/>
          <w:b/>
          <w:bCs/>
          <w:sz w:val="24"/>
          <w:szCs w:val="24"/>
          <w:lang w:eastAsia="hr-HR"/>
        </w:rPr>
        <w:t>detyrimin</w:t>
      </w:r>
      <w:r w:rsidR="00462E01" w:rsidRPr="004A09F5">
        <w:rPr>
          <w:rFonts w:ascii="Times New Roman" w:hAnsi="Times New Roman" w:cs="Times New Roman"/>
          <w:b/>
          <w:bCs/>
          <w:sz w:val="24"/>
          <w:szCs w:val="24"/>
          <w:lang w:eastAsia="hr-HR"/>
        </w:rPr>
        <w:t xml:space="preserve"> </w:t>
      </w:r>
      <w:r w:rsidRPr="004A09F5">
        <w:rPr>
          <w:rFonts w:ascii="Times New Roman" w:hAnsi="Times New Roman" w:cs="Times New Roman"/>
          <w:b/>
          <w:bCs/>
          <w:sz w:val="24"/>
          <w:szCs w:val="24"/>
          <w:lang w:eastAsia="hr-HR"/>
        </w:rPr>
        <w:t>e operatorëve</w:t>
      </w:r>
      <w:r w:rsidR="00462E01" w:rsidRPr="004A09F5">
        <w:rPr>
          <w:rFonts w:ascii="Times New Roman" w:hAnsi="Times New Roman" w:cs="Times New Roman"/>
          <w:b/>
          <w:bCs/>
          <w:sz w:val="24"/>
          <w:szCs w:val="24"/>
          <w:lang w:eastAsia="hr-HR"/>
        </w:rPr>
        <w:t xml:space="preserve"> për </w:t>
      </w:r>
      <w:r w:rsidRPr="004A09F5">
        <w:rPr>
          <w:rFonts w:ascii="Times New Roman" w:hAnsi="Times New Roman" w:cs="Times New Roman"/>
          <w:b/>
          <w:bCs/>
          <w:sz w:val="24"/>
          <w:szCs w:val="24"/>
          <w:lang w:eastAsia="hr-HR"/>
        </w:rPr>
        <w:t>t</w:t>
      </w:r>
      <w:r w:rsidR="005F5B86" w:rsidRPr="004A09F5">
        <w:rPr>
          <w:rFonts w:ascii="Times New Roman" w:hAnsi="Times New Roman" w:cs="Times New Roman"/>
          <w:b/>
          <w:bCs/>
          <w:sz w:val="24"/>
          <w:szCs w:val="24"/>
          <w:lang w:eastAsia="hr-HR"/>
        </w:rPr>
        <w:t>ë</w:t>
      </w:r>
      <w:r w:rsidRPr="004A09F5">
        <w:rPr>
          <w:rFonts w:ascii="Times New Roman" w:hAnsi="Times New Roman" w:cs="Times New Roman"/>
          <w:b/>
          <w:bCs/>
          <w:sz w:val="24"/>
          <w:szCs w:val="24"/>
          <w:lang w:eastAsia="hr-HR"/>
        </w:rPr>
        <w:t xml:space="preserve"> regjistruar</w:t>
      </w:r>
      <w:r w:rsidR="00462E01" w:rsidRPr="004A09F5">
        <w:rPr>
          <w:rFonts w:ascii="Times New Roman" w:hAnsi="Times New Roman" w:cs="Times New Roman"/>
          <w:b/>
          <w:bCs/>
          <w:sz w:val="24"/>
          <w:szCs w:val="24"/>
          <w:lang w:eastAsia="hr-HR"/>
        </w:rPr>
        <w:t xml:space="preserve"> stabilimente</w:t>
      </w:r>
      <w:r w:rsidRPr="004A09F5">
        <w:rPr>
          <w:rFonts w:ascii="Times New Roman" w:hAnsi="Times New Roman" w:cs="Times New Roman"/>
          <w:b/>
          <w:bCs/>
          <w:sz w:val="24"/>
          <w:szCs w:val="24"/>
          <w:lang w:eastAsia="hr-HR"/>
        </w:rPr>
        <w:t>t</w:t>
      </w:r>
    </w:p>
    <w:p w14:paraId="694547B9" w14:textId="77777777" w:rsidR="00462E01" w:rsidRPr="004A09F5" w:rsidRDefault="00462E01" w:rsidP="00E6379D">
      <w:pPr>
        <w:numPr>
          <w:ilvl w:val="0"/>
          <w:numId w:val="14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Ministri me propozim të Autoritetit kompetent mundet të </w:t>
      </w:r>
      <w:r w:rsidR="00847475" w:rsidRPr="004A09F5">
        <w:rPr>
          <w:rFonts w:ascii="Times New Roman" w:hAnsi="Times New Roman" w:cs="Times New Roman"/>
          <w:sz w:val="24"/>
          <w:szCs w:val="24"/>
          <w:lang w:val="en-GB" w:eastAsia="hr-HR"/>
        </w:rPr>
        <w:t>p</w:t>
      </w:r>
      <w:r w:rsidR="005F5B86" w:rsidRPr="004A09F5">
        <w:rPr>
          <w:rFonts w:ascii="Times New Roman" w:hAnsi="Times New Roman" w:cs="Times New Roman"/>
          <w:sz w:val="24"/>
          <w:szCs w:val="24"/>
          <w:lang w:val="en-GB" w:eastAsia="hr-HR"/>
        </w:rPr>
        <w:t>ë</w:t>
      </w:r>
      <w:r w:rsidR="00847475" w:rsidRPr="004A09F5">
        <w:rPr>
          <w:rFonts w:ascii="Times New Roman" w:hAnsi="Times New Roman" w:cs="Times New Roman"/>
          <w:sz w:val="24"/>
          <w:szCs w:val="24"/>
          <w:lang w:val="en-GB" w:eastAsia="hr-HR"/>
        </w:rPr>
        <w:t>rcaktojë rregulla mbi informacionet</w:t>
      </w:r>
      <w:r w:rsidRPr="004A09F5">
        <w:rPr>
          <w:rFonts w:ascii="Times New Roman" w:hAnsi="Times New Roman" w:cs="Times New Roman"/>
          <w:sz w:val="24"/>
          <w:szCs w:val="24"/>
          <w:lang w:val="en-GB" w:eastAsia="hr-HR"/>
        </w:rPr>
        <w:t xml:space="preserve"> që operatorët duhet të japin </w:t>
      </w:r>
      <w:r w:rsidR="00847475" w:rsidRPr="004A09F5">
        <w:rPr>
          <w:rFonts w:ascii="Times New Roman" w:hAnsi="Times New Roman" w:cs="Times New Roman"/>
          <w:sz w:val="24"/>
          <w:szCs w:val="24"/>
          <w:lang w:val="en-GB" w:eastAsia="hr-HR"/>
        </w:rPr>
        <w:t>me qëllim</w:t>
      </w:r>
      <w:r w:rsidRPr="004A09F5">
        <w:rPr>
          <w:rFonts w:ascii="Times New Roman" w:hAnsi="Times New Roman" w:cs="Times New Roman"/>
          <w:sz w:val="24"/>
          <w:szCs w:val="24"/>
          <w:lang w:val="en-GB" w:eastAsia="hr-HR"/>
        </w:rPr>
        <w:t xml:space="preserve"> </w:t>
      </w:r>
      <w:r w:rsidR="00847475" w:rsidRPr="004A09F5">
        <w:rPr>
          <w:rFonts w:ascii="Times New Roman" w:hAnsi="Times New Roman" w:cs="Times New Roman"/>
          <w:sz w:val="24"/>
          <w:szCs w:val="24"/>
          <w:lang w:val="en-GB" w:eastAsia="hr-HR"/>
        </w:rPr>
        <w:t>regjistrimin</w:t>
      </w:r>
      <w:r w:rsidRPr="004A09F5">
        <w:rPr>
          <w:rFonts w:ascii="Times New Roman" w:hAnsi="Times New Roman" w:cs="Times New Roman"/>
          <w:sz w:val="24"/>
          <w:szCs w:val="24"/>
          <w:lang w:val="en-GB" w:eastAsia="hr-HR"/>
        </w:rPr>
        <w:t xml:space="preserve"> </w:t>
      </w:r>
      <w:r w:rsidR="00847475" w:rsidRPr="004A09F5">
        <w:rPr>
          <w:rFonts w:ascii="Times New Roman" w:hAnsi="Times New Roman" w:cs="Times New Roman"/>
          <w:sz w:val="24"/>
          <w:szCs w:val="24"/>
          <w:lang w:val="en-GB" w:eastAsia="hr-HR"/>
        </w:rPr>
        <w:t>e</w:t>
      </w:r>
      <w:r w:rsidRPr="004A09F5">
        <w:rPr>
          <w:rFonts w:ascii="Times New Roman" w:hAnsi="Times New Roman" w:cs="Times New Roman"/>
          <w:sz w:val="24"/>
          <w:szCs w:val="24"/>
          <w:lang w:val="en-GB" w:eastAsia="hr-HR"/>
        </w:rPr>
        <w:t xml:space="preserve"> stabilimenteve sipas</w:t>
      </w:r>
      <w:r w:rsidR="00432DB2" w:rsidRPr="004A09F5">
        <w:rPr>
          <w:rFonts w:ascii="Times New Roman" w:hAnsi="Times New Roman" w:cs="Times New Roman"/>
          <w:sz w:val="24"/>
          <w:szCs w:val="24"/>
          <w:lang w:val="en-GB" w:eastAsia="hr-HR"/>
        </w:rPr>
        <w:t xml:space="preserve"> nenin 84 pika 1, përfshirë</w:t>
      </w:r>
      <w:r w:rsidRPr="004A09F5">
        <w:rPr>
          <w:rFonts w:ascii="Times New Roman" w:hAnsi="Times New Roman" w:cs="Times New Roman"/>
          <w:sz w:val="24"/>
          <w:szCs w:val="24"/>
          <w:lang w:val="en-GB" w:eastAsia="hr-HR"/>
        </w:rPr>
        <w:t xml:space="preserve"> edhe afatet kohore brenda të cilave duhet të jepen këto informacione.</w:t>
      </w:r>
    </w:p>
    <w:p w14:paraId="21DD8084" w14:textId="77777777" w:rsidR="00462E01" w:rsidRPr="004A09F5" w:rsidRDefault="00462E01" w:rsidP="00E6379D">
      <w:pPr>
        <w:numPr>
          <w:ilvl w:val="0"/>
          <w:numId w:val="14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Ministri me propozim të Autoritetit kompetent </w:t>
      </w:r>
      <w:r w:rsidR="000B610F" w:rsidRPr="004A09F5">
        <w:rPr>
          <w:rFonts w:ascii="Times New Roman" w:hAnsi="Times New Roman" w:cs="Times New Roman"/>
          <w:sz w:val="24"/>
          <w:szCs w:val="24"/>
          <w:lang w:val="en-GB" w:eastAsia="hr-HR"/>
        </w:rPr>
        <w:t>përcakton</w:t>
      </w:r>
      <w:r w:rsidRPr="004A09F5">
        <w:rPr>
          <w:rFonts w:ascii="Times New Roman" w:hAnsi="Times New Roman" w:cs="Times New Roman"/>
          <w:sz w:val="24"/>
          <w:szCs w:val="24"/>
          <w:lang w:val="en-GB" w:eastAsia="hr-HR"/>
        </w:rPr>
        <w:t xml:space="preserve"> rregulla për tipin e stabilimenteve që mund</w:t>
      </w:r>
      <w:r w:rsidR="00847475" w:rsidRPr="004A09F5">
        <w:rPr>
          <w:rFonts w:ascii="Times New Roman" w:hAnsi="Times New Roman" w:cs="Times New Roman"/>
          <w:sz w:val="24"/>
          <w:szCs w:val="24"/>
          <w:lang w:val="en-GB" w:eastAsia="hr-HR"/>
        </w:rPr>
        <w:t>en</w:t>
      </w:r>
      <w:r w:rsidRPr="004A09F5">
        <w:rPr>
          <w:rFonts w:ascii="Times New Roman" w:hAnsi="Times New Roman" w:cs="Times New Roman"/>
          <w:sz w:val="24"/>
          <w:szCs w:val="24"/>
          <w:lang w:val="en-GB" w:eastAsia="hr-HR"/>
        </w:rPr>
        <w:t xml:space="preserve"> të përjashtohen nga detyrimi i regjistrimit, në përputhje me nenin 85, në bazë të elementëve që vijojnë:</w:t>
      </w:r>
    </w:p>
    <w:p w14:paraId="4998088B" w14:textId="77777777" w:rsidR="00462E01" w:rsidRPr="004A09F5" w:rsidRDefault="00462E01" w:rsidP="00E6379D">
      <w:pPr>
        <w:numPr>
          <w:ilvl w:val="0"/>
          <w:numId w:val="141"/>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lastRenderedPageBreak/>
        <w:t xml:space="preserve">llojet, kategoritë dhe numrin e kafshëve të mbajtura të tokës dhe </w:t>
      </w:r>
      <w:r w:rsidR="00847475" w:rsidRPr="004A09F5">
        <w:rPr>
          <w:rFonts w:ascii="Times New Roman" w:hAnsi="Times New Roman" w:cs="Times New Roman"/>
          <w:sz w:val="24"/>
          <w:szCs w:val="24"/>
          <w:lang w:val="en-GB" w:eastAsia="hr-HR"/>
        </w:rPr>
        <w:t>sasin</w:t>
      </w:r>
      <w:r w:rsidR="005F5B86" w:rsidRPr="004A09F5">
        <w:rPr>
          <w:rFonts w:ascii="Times New Roman" w:hAnsi="Times New Roman" w:cs="Times New Roman"/>
          <w:sz w:val="24"/>
          <w:szCs w:val="24"/>
          <w:lang w:val="en-GB" w:eastAsia="hr-HR"/>
        </w:rPr>
        <w:t>ë</w:t>
      </w:r>
      <w:r w:rsidR="00847475" w:rsidRPr="004A09F5">
        <w:rPr>
          <w:rFonts w:ascii="Times New Roman" w:hAnsi="Times New Roman" w:cs="Times New Roman"/>
          <w:sz w:val="24"/>
          <w:szCs w:val="24"/>
          <w:lang w:val="en-GB" w:eastAsia="hr-HR"/>
        </w:rPr>
        <w:t xml:space="preserve"> e </w:t>
      </w:r>
      <w:r w:rsidRPr="004A09F5">
        <w:rPr>
          <w:rFonts w:ascii="Times New Roman" w:hAnsi="Times New Roman" w:cs="Times New Roman"/>
          <w:sz w:val="24"/>
          <w:szCs w:val="24"/>
          <w:lang w:val="en-GB" w:eastAsia="hr-HR"/>
        </w:rPr>
        <w:t>materialit riprodhues që mbahen në stabiliment dhe kapacitetin e stabilimentit;</w:t>
      </w:r>
    </w:p>
    <w:p w14:paraId="688C8600" w14:textId="77777777" w:rsidR="00462E01" w:rsidRPr="004A09F5" w:rsidRDefault="00462E01" w:rsidP="00E6379D">
      <w:pPr>
        <w:numPr>
          <w:ilvl w:val="0"/>
          <w:numId w:val="141"/>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tipin e stabilimentit; dhe</w:t>
      </w:r>
    </w:p>
    <w:p w14:paraId="2767E83C" w14:textId="7CC11B46" w:rsidR="00462E01" w:rsidRPr="004A09F5" w:rsidRDefault="00462E01" w:rsidP="00E6379D">
      <w:pPr>
        <w:numPr>
          <w:ilvl w:val="0"/>
          <w:numId w:val="141"/>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lëvizjet e kafshëve të mbajtura të tokës ose të materialit riprodhues </w:t>
      </w:r>
      <w:r w:rsidR="00370696" w:rsidRPr="004A09F5">
        <w:rPr>
          <w:rFonts w:ascii="Times New Roman" w:hAnsi="Times New Roman" w:cs="Times New Roman"/>
          <w:sz w:val="24"/>
          <w:szCs w:val="24"/>
          <w:lang w:val="en-GB" w:eastAsia="hr-HR"/>
        </w:rPr>
        <w:t>në hyrje</w:t>
      </w:r>
      <w:r w:rsidRPr="004A09F5">
        <w:rPr>
          <w:rFonts w:ascii="Times New Roman" w:hAnsi="Times New Roman" w:cs="Times New Roman"/>
          <w:sz w:val="24"/>
          <w:szCs w:val="24"/>
          <w:lang w:val="en-GB" w:eastAsia="hr-HR"/>
        </w:rPr>
        <w:t xml:space="preserve"> dhe d</w:t>
      </w:r>
      <w:r w:rsidR="00370696" w:rsidRPr="004A09F5">
        <w:rPr>
          <w:rFonts w:ascii="Times New Roman" w:hAnsi="Times New Roman" w:cs="Times New Roman"/>
          <w:sz w:val="24"/>
          <w:szCs w:val="24"/>
          <w:lang w:val="en-GB" w:eastAsia="hr-HR"/>
        </w:rPr>
        <w:t>a</w:t>
      </w:r>
      <w:r w:rsidRPr="004A09F5">
        <w:rPr>
          <w:rFonts w:ascii="Times New Roman" w:hAnsi="Times New Roman" w:cs="Times New Roman"/>
          <w:sz w:val="24"/>
          <w:szCs w:val="24"/>
          <w:lang w:val="en-GB" w:eastAsia="hr-HR"/>
        </w:rPr>
        <w:t>l</w:t>
      </w:r>
      <w:r w:rsidR="00370696" w:rsidRPr="004A09F5">
        <w:rPr>
          <w:rFonts w:ascii="Times New Roman" w:hAnsi="Times New Roman" w:cs="Times New Roman"/>
          <w:sz w:val="24"/>
          <w:szCs w:val="24"/>
          <w:lang w:val="en-GB" w:eastAsia="hr-HR"/>
        </w:rPr>
        <w:t>je</w:t>
      </w:r>
      <w:r w:rsidRPr="004A09F5">
        <w:rPr>
          <w:rFonts w:ascii="Times New Roman" w:hAnsi="Times New Roman" w:cs="Times New Roman"/>
          <w:sz w:val="24"/>
          <w:szCs w:val="24"/>
          <w:lang w:val="en-GB" w:eastAsia="hr-HR"/>
        </w:rPr>
        <w:t xml:space="preserve"> nga stabilimenti.</w:t>
      </w:r>
    </w:p>
    <w:p w14:paraId="58450F27" w14:textId="77777777" w:rsidR="00462E01" w:rsidRPr="004A09F5" w:rsidRDefault="00462E01" w:rsidP="00626E98">
      <w:pPr>
        <w:spacing w:line="276" w:lineRule="auto"/>
        <w:ind w:left="1080"/>
        <w:contextualSpacing/>
        <w:jc w:val="center"/>
        <w:rPr>
          <w:rFonts w:ascii="Times New Roman" w:hAnsi="Times New Roman" w:cs="Times New Roman"/>
          <w:sz w:val="24"/>
          <w:szCs w:val="24"/>
          <w:lang w:val="en-GB" w:eastAsia="hr-HR"/>
        </w:rPr>
      </w:pPr>
    </w:p>
    <w:p w14:paraId="6C631E56"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87</w:t>
      </w:r>
    </w:p>
    <w:p w14:paraId="318FBAE9"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Detyrimi për regjistrim i transportuesve të thundrakëve të mbajtur dhe rregulla</w:t>
      </w:r>
      <w:r w:rsidR="00370696" w:rsidRPr="004A09F5">
        <w:rPr>
          <w:rFonts w:ascii="Times New Roman" w:hAnsi="Times New Roman" w:cs="Times New Roman"/>
          <w:b/>
          <w:bCs/>
          <w:sz w:val="24"/>
          <w:szCs w:val="24"/>
          <w:lang w:eastAsia="hr-HR"/>
        </w:rPr>
        <w:t xml:space="preserve"> </w:t>
      </w:r>
      <w:r w:rsidRPr="004A09F5">
        <w:rPr>
          <w:rFonts w:ascii="Times New Roman" w:hAnsi="Times New Roman" w:cs="Times New Roman"/>
          <w:b/>
          <w:bCs/>
          <w:sz w:val="24"/>
          <w:szCs w:val="24"/>
          <w:lang w:eastAsia="hr-HR"/>
        </w:rPr>
        <w:t>t</w:t>
      </w:r>
      <w:r w:rsidR="005F5B86" w:rsidRPr="004A09F5">
        <w:rPr>
          <w:rFonts w:ascii="Times New Roman" w:hAnsi="Times New Roman" w:cs="Times New Roman"/>
          <w:b/>
          <w:bCs/>
          <w:sz w:val="24"/>
          <w:szCs w:val="24"/>
          <w:lang w:eastAsia="hr-HR"/>
        </w:rPr>
        <w:t>ë</w:t>
      </w:r>
      <w:r w:rsidR="00370696" w:rsidRPr="004A09F5">
        <w:rPr>
          <w:rFonts w:ascii="Times New Roman" w:hAnsi="Times New Roman" w:cs="Times New Roman"/>
          <w:b/>
          <w:bCs/>
          <w:sz w:val="24"/>
          <w:szCs w:val="24"/>
          <w:lang w:eastAsia="hr-HR"/>
        </w:rPr>
        <w:t xml:space="preserve"> holl</w:t>
      </w:r>
      <w:r w:rsidR="005F5B86" w:rsidRPr="004A09F5">
        <w:rPr>
          <w:rFonts w:ascii="Times New Roman" w:hAnsi="Times New Roman" w:cs="Times New Roman"/>
          <w:b/>
          <w:bCs/>
          <w:sz w:val="24"/>
          <w:szCs w:val="24"/>
          <w:lang w:eastAsia="hr-HR"/>
        </w:rPr>
        <w:t>ë</w:t>
      </w:r>
      <w:r w:rsidR="00370696" w:rsidRPr="004A09F5">
        <w:rPr>
          <w:rFonts w:ascii="Times New Roman" w:hAnsi="Times New Roman" w:cs="Times New Roman"/>
          <w:b/>
          <w:bCs/>
          <w:sz w:val="24"/>
          <w:szCs w:val="24"/>
          <w:lang w:eastAsia="hr-HR"/>
        </w:rPr>
        <w:t>sishme</w:t>
      </w:r>
    </w:p>
    <w:p w14:paraId="7202453F" w14:textId="77777777" w:rsidR="00462E01" w:rsidRPr="004A09F5" w:rsidRDefault="00462E01" w:rsidP="00E6379D">
      <w:pPr>
        <w:pStyle w:val="ListParagraph"/>
        <w:numPr>
          <w:ilvl w:val="0"/>
          <w:numId w:val="14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Transportuesit e thundrakëve të mbajtur, që kryejnë transportin e këtyre kafshëve brenda vendit ose për eksport apo import, me qëllim që të regjistrohen sipas nenit 93, </w:t>
      </w:r>
      <w:bookmarkStart w:id="3" w:name="_Hlk119080431"/>
      <w:r w:rsidRPr="004A09F5">
        <w:rPr>
          <w:rFonts w:ascii="Times New Roman" w:hAnsi="Times New Roman" w:cs="Times New Roman"/>
          <w:sz w:val="24"/>
          <w:szCs w:val="24"/>
          <w:lang w:eastAsia="hr-HR"/>
        </w:rPr>
        <w:t xml:space="preserve">para se të fillojnë </w:t>
      </w:r>
      <w:r w:rsidR="00370696" w:rsidRPr="004A09F5">
        <w:rPr>
          <w:rFonts w:ascii="Times New Roman" w:hAnsi="Times New Roman" w:cs="Times New Roman"/>
          <w:sz w:val="24"/>
          <w:szCs w:val="24"/>
          <w:lang w:eastAsia="hr-HR"/>
        </w:rPr>
        <w:t>veprimtarin</w:t>
      </w:r>
      <w:r w:rsidR="005F5B86"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w:t>
      </w:r>
    </w:p>
    <w:bookmarkEnd w:id="3"/>
    <w:p w14:paraId="5C278276" w14:textId="593B2CD2" w:rsidR="00462E01" w:rsidRPr="004A09F5" w:rsidRDefault="00462E01" w:rsidP="00E6379D">
      <w:pPr>
        <w:pStyle w:val="ListParagraph"/>
        <w:numPr>
          <w:ilvl w:val="1"/>
          <w:numId w:val="14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njoftojnë Autoritetin Kompetent </w:t>
      </w:r>
      <w:r w:rsidR="00131795" w:rsidRPr="004A09F5">
        <w:rPr>
          <w:rFonts w:ascii="Times New Roman" w:hAnsi="Times New Roman" w:cs="Times New Roman"/>
          <w:sz w:val="24"/>
          <w:szCs w:val="24"/>
          <w:lang w:eastAsia="hr-HR"/>
        </w:rPr>
        <w:t>t</w:t>
      </w:r>
      <w:r w:rsidR="0055074B" w:rsidRPr="004A09F5">
        <w:rPr>
          <w:rFonts w:ascii="Times New Roman" w:hAnsi="Times New Roman" w:cs="Times New Roman"/>
          <w:sz w:val="24"/>
          <w:szCs w:val="24"/>
          <w:lang w:eastAsia="hr-HR"/>
        </w:rPr>
        <w:t>ë</w:t>
      </w:r>
      <w:r w:rsidR="00131795" w:rsidRPr="004A09F5">
        <w:rPr>
          <w:rFonts w:ascii="Times New Roman" w:hAnsi="Times New Roman" w:cs="Times New Roman"/>
          <w:sz w:val="24"/>
          <w:szCs w:val="24"/>
          <w:lang w:eastAsia="hr-HR"/>
        </w:rPr>
        <w:t xml:space="preserve"> kontrolleve zyrtare </w:t>
      </w:r>
      <w:r w:rsidRPr="004A09F5">
        <w:rPr>
          <w:rFonts w:ascii="Times New Roman" w:hAnsi="Times New Roman" w:cs="Times New Roman"/>
          <w:sz w:val="24"/>
          <w:szCs w:val="24"/>
          <w:lang w:eastAsia="hr-HR"/>
        </w:rPr>
        <w:t>për veprimtarinë e tyre;</w:t>
      </w:r>
    </w:p>
    <w:p w14:paraId="72C4DD61" w14:textId="20EA3DEE" w:rsidR="00462E01" w:rsidRPr="004A09F5" w:rsidRDefault="00462E01" w:rsidP="00E6379D">
      <w:pPr>
        <w:pStyle w:val="ListParagraph"/>
        <w:numPr>
          <w:ilvl w:val="1"/>
          <w:numId w:val="14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i japin Autoritetit Kompetent </w:t>
      </w:r>
      <w:r w:rsidR="00131795" w:rsidRPr="004A09F5">
        <w:rPr>
          <w:rFonts w:ascii="Times New Roman" w:hAnsi="Times New Roman" w:cs="Times New Roman"/>
          <w:sz w:val="24"/>
          <w:szCs w:val="24"/>
          <w:lang w:eastAsia="hr-HR"/>
        </w:rPr>
        <w:t>t</w:t>
      </w:r>
      <w:r w:rsidR="0055074B" w:rsidRPr="004A09F5">
        <w:rPr>
          <w:rFonts w:ascii="Times New Roman" w:hAnsi="Times New Roman" w:cs="Times New Roman"/>
          <w:sz w:val="24"/>
          <w:szCs w:val="24"/>
          <w:lang w:eastAsia="hr-HR"/>
        </w:rPr>
        <w:t>ë</w:t>
      </w:r>
      <w:r w:rsidR="00131795" w:rsidRPr="004A09F5">
        <w:rPr>
          <w:rFonts w:ascii="Times New Roman" w:hAnsi="Times New Roman" w:cs="Times New Roman"/>
          <w:sz w:val="24"/>
          <w:szCs w:val="24"/>
          <w:lang w:eastAsia="hr-HR"/>
        </w:rPr>
        <w:t xml:space="preserve"> kontrolleve zyrtare </w:t>
      </w:r>
      <w:r w:rsidRPr="004A09F5">
        <w:rPr>
          <w:rFonts w:ascii="Times New Roman" w:hAnsi="Times New Roman" w:cs="Times New Roman"/>
          <w:sz w:val="24"/>
          <w:szCs w:val="24"/>
          <w:lang w:eastAsia="hr-HR"/>
        </w:rPr>
        <w:t>informacion</w:t>
      </w:r>
      <w:r w:rsidR="00370696" w:rsidRPr="004A09F5">
        <w:rPr>
          <w:rFonts w:ascii="Times New Roman" w:hAnsi="Times New Roman" w:cs="Times New Roman"/>
          <w:sz w:val="24"/>
          <w:szCs w:val="24"/>
          <w:lang w:eastAsia="hr-HR"/>
        </w:rPr>
        <w:t>e</w:t>
      </w:r>
      <w:r w:rsidRPr="004A09F5">
        <w:rPr>
          <w:rFonts w:ascii="Times New Roman" w:hAnsi="Times New Roman" w:cs="Times New Roman"/>
          <w:sz w:val="24"/>
          <w:szCs w:val="24"/>
          <w:lang w:eastAsia="hr-HR"/>
        </w:rPr>
        <w:t xml:space="preserve"> </w:t>
      </w:r>
      <w:r w:rsidR="00370696" w:rsidRPr="004A09F5">
        <w:rPr>
          <w:rFonts w:ascii="Times New Roman" w:hAnsi="Times New Roman" w:cs="Times New Roman"/>
          <w:sz w:val="24"/>
          <w:szCs w:val="24"/>
          <w:lang w:eastAsia="hr-HR"/>
        </w:rPr>
        <w:t>p</w:t>
      </w:r>
      <w:r w:rsidR="005F5B86" w:rsidRPr="004A09F5">
        <w:rPr>
          <w:rFonts w:ascii="Times New Roman" w:hAnsi="Times New Roman" w:cs="Times New Roman"/>
          <w:sz w:val="24"/>
          <w:szCs w:val="24"/>
          <w:lang w:eastAsia="hr-HR"/>
        </w:rPr>
        <w:t>ë</w:t>
      </w:r>
      <w:r w:rsidR="00370696" w:rsidRPr="004A09F5">
        <w:rPr>
          <w:rFonts w:ascii="Times New Roman" w:hAnsi="Times New Roman" w:cs="Times New Roman"/>
          <w:sz w:val="24"/>
          <w:szCs w:val="24"/>
          <w:lang w:eastAsia="hr-HR"/>
        </w:rPr>
        <w:t>r</w:t>
      </w:r>
      <w:r w:rsidRPr="004A09F5">
        <w:rPr>
          <w:rFonts w:ascii="Times New Roman" w:hAnsi="Times New Roman" w:cs="Times New Roman"/>
          <w:sz w:val="24"/>
          <w:szCs w:val="24"/>
          <w:lang w:eastAsia="hr-HR"/>
        </w:rPr>
        <w:t>:</w:t>
      </w:r>
    </w:p>
    <w:p w14:paraId="056DBD64" w14:textId="77777777" w:rsidR="00462E01" w:rsidRPr="004A09F5" w:rsidRDefault="00462E01" w:rsidP="00E6379D">
      <w:pPr>
        <w:numPr>
          <w:ilvl w:val="0"/>
          <w:numId w:val="14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emrin dhe adresën e transportuesit në fjalë;</w:t>
      </w:r>
    </w:p>
    <w:p w14:paraId="5E074F36" w14:textId="77777777" w:rsidR="00462E01" w:rsidRPr="004A09F5" w:rsidRDefault="00462E01" w:rsidP="00E6379D">
      <w:pPr>
        <w:numPr>
          <w:ilvl w:val="0"/>
          <w:numId w:val="14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kategoritë, llojet dhe numrin e thundrakëve të mbajtur që parashikohet të transportohen;</w:t>
      </w:r>
    </w:p>
    <w:p w14:paraId="5976B90F" w14:textId="77777777" w:rsidR="00462E01" w:rsidRPr="004A09F5" w:rsidRDefault="00462E01" w:rsidP="00E6379D">
      <w:pPr>
        <w:numPr>
          <w:ilvl w:val="0"/>
          <w:numId w:val="14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tipin e transportit;</w:t>
      </w:r>
    </w:p>
    <w:p w14:paraId="3AA66A9D" w14:textId="77777777" w:rsidR="00462E01" w:rsidRPr="004A09F5" w:rsidRDefault="00462E01" w:rsidP="00E6379D">
      <w:pPr>
        <w:numPr>
          <w:ilvl w:val="0"/>
          <w:numId w:val="14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mjetet e transportit.</w:t>
      </w:r>
    </w:p>
    <w:p w14:paraId="1D54CDAC" w14:textId="7694338D" w:rsidR="00462E01" w:rsidRPr="004A09F5" w:rsidRDefault="00462E01" w:rsidP="00E6379D">
      <w:pPr>
        <w:pStyle w:val="ListParagraph"/>
        <w:numPr>
          <w:ilvl w:val="0"/>
          <w:numId w:val="14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Transportuesit e përshkruar në pikën 1, njoftojnë Autoritetin Kompetent</w:t>
      </w:r>
      <w:r w:rsidR="00370696" w:rsidRPr="004A09F5">
        <w:rPr>
          <w:rFonts w:ascii="Times New Roman" w:hAnsi="Times New Roman" w:cs="Times New Roman"/>
          <w:sz w:val="24"/>
          <w:szCs w:val="24"/>
          <w:lang w:eastAsia="hr-HR"/>
        </w:rPr>
        <w:t xml:space="preserve"> </w:t>
      </w:r>
      <w:r w:rsidR="003A0358" w:rsidRPr="004A09F5">
        <w:rPr>
          <w:rFonts w:ascii="Times New Roman" w:hAnsi="Times New Roman" w:cs="Times New Roman"/>
          <w:sz w:val="24"/>
          <w:szCs w:val="24"/>
          <w:lang w:eastAsia="hr-HR"/>
        </w:rPr>
        <w:t>t</w:t>
      </w:r>
      <w:r w:rsidR="0055074B" w:rsidRPr="004A09F5">
        <w:rPr>
          <w:rFonts w:ascii="Times New Roman" w:hAnsi="Times New Roman" w:cs="Times New Roman"/>
          <w:sz w:val="24"/>
          <w:szCs w:val="24"/>
          <w:lang w:eastAsia="hr-HR"/>
        </w:rPr>
        <w:t>ë</w:t>
      </w:r>
      <w:r w:rsidR="003A0358" w:rsidRPr="004A09F5">
        <w:rPr>
          <w:rFonts w:ascii="Times New Roman" w:hAnsi="Times New Roman" w:cs="Times New Roman"/>
          <w:sz w:val="24"/>
          <w:szCs w:val="24"/>
          <w:lang w:eastAsia="hr-HR"/>
        </w:rPr>
        <w:t xml:space="preserve"> kontrolleve zyrtare </w:t>
      </w:r>
      <w:r w:rsidR="00370696" w:rsidRPr="004A09F5">
        <w:rPr>
          <w:rFonts w:ascii="Times New Roman" w:hAnsi="Times New Roman" w:cs="Times New Roman"/>
          <w:sz w:val="24"/>
          <w:szCs w:val="24"/>
          <w:lang w:eastAsia="hr-HR"/>
        </w:rPr>
        <w:t>n</w:t>
      </w:r>
      <w:r w:rsidR="005F5B86" w:rsidRPr="004A09F5">
        <w:rPr>
          <w:rFonts w:ascii="Times New Roman" w:hAnsi="Times New Roman" w:cs="Times New Roman"/>
          <w:sz w:val="24"/>
          <w:szCs w:val="24"/>
          <w:lang w:eastAsia="hr-HR"/>
        </w:rPr>
        <w:t>ë</w:t>
      </w:r>
      <w:r w:rsidR="00370696" w:rsidRPr="004A09F5">
        <w:rPr>
          <w:rFonts w:ascii="Times New Roman" w:hAnsi="Times New Roman" w:cs="Times New Roman"/>
          <w:sz w:val="24"/>
          <w:szCs w:val="24"/>
          <w:lang w:eastAsia="hr-HR"/>
        </w:rPr>
        <w:t xml:space="preserve"> lidhje me</w:t>
      </w:r>
      <w:r w:rsidRPr="004A09F5">
        <w:rPr>
          <w:rFonts w:ascii="Times New Roman" w:hAnsi="Times New Roman" w:cs="Times New Roman"/>
          <w:sz w:val="24"/>
          <w:szCs w:val="24"/>
          <w:lang w:eastAsia="hr-HR"/>
        </w:rPr>
        <w:t>:</w:t>
      </w:r>
    </w:p>
    <w:p w14:paraId="596301A5" w14:textId="77777777" w:rsidR="00462E01" w:rsidRPr="004A09F5" w:rsidRDefault="00370696" w:rsidP="00E6379D">
      <w:pPr>
        <w:numPr>
          <w:ilvl w:val="0"/>
          <w:numId w:val="145"/>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çdo ndryshim të mundshëm tek</w:t>
      </w:r>
      <w:r w:rsidR="00462E01" w:rsidRPr="004A09F5">
        <w:rPr>
          <w:rFonts w:ascii="Times New Roman" w:hAnsi="Times New Roman" w:cs="Times New Roman"/>
          <w:sz w:val="24"/>
          <w:szCs w:val="24"/>
          <w:lang w:val="en-GB" w:eastAsia="hr-HR"/>
        </w:rPr>
        <w:t xml:space="preserve"> </w:t>
      </w:r>
      <w:r w:rsidRPr="004A09F5">
        <w:rPr>
          <w:rFonts w:ascii="Times New Roman" w:hAnsi="Times New Roman" w:cs="Times New Roman"/>
          <w:sz w:val="24"/>
          <w:szCs w:val="24"/>
          <w:lang w:val="en-GB" w:eastAsia="hr-HR"/>
        </w:rPr>
        <w:t>element</w:t>
      </w:r>
      <w:r w:rsidR="005F5B86"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t e përshkruar</w:t>
      </w:r>
      <w:r w:rsidR="00462E01" w:rsidRPr="004A09F5">
        <w:rPr>
          <w:rFonts w:ascii="Times New Roman" w:hAnsi="Times New Roman" w:cs="Times New Roman"/>
          <w:sz w:val="24"/>
          <w:szCs w:val="24"/>
          <w:lang w:val="en-GB" w:eastAsia="hr-HR"/>
        </w:rPr>
        <w:t xml:space="preserve"> në pikën 1, </w:t>
      </w:r>
      <w:r w:rsidR="00AA49CE" w:rsidRPr="004A09F5">
        <w:rPr>
          <w:rFonts w:ascii="Times New Roman" w:hAnsi="Times New Roman" w:cs="Times New Roman"/>
          <w:sz w:val="24"/>
          <w:szCs w:val="24"/>
          <w:lang w:val="en-GB" w:eastAsia="hr-HR"/>
        </w:rPr>
        <w:t>shkronj</w:t>
      </w:r>
      <w:r w:rsidR="00462E01" w:rsidRPr="004A09F5">
        <w:rPr>
          <w:rFonts w:ascii="Times New Roman" w:hAnsi="Times New Roman" w:cs="Times New Roman"/>
          <w:sz w:val="24"/>
          <w:szCs w:val="24"/>
          <w:lang w:val="en-GB" w:eastAsia="hr-HR"/>
        </w:rPr>
        <w:t xml:space="preserve">a (b); </w:t>
      </w:r>
    </w:p>
    <w:p w14:paraId="4642FFB1" w14:textId="77777777" w:rsidR="00462E01" w:rsidRPr="004A09F5" w:rsidRDefault="00462E01" w:rsidP="00E6379D">
      <w:pPr>
        <w:numPr>
          <w:ilvl w:val="0"/>
          <w:numId w:val="145"/>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çdo ndërprerje të aktivitetit të transportit.</w:t>
      </w:r>
    </w:p>
    <w:p w14:paraId="13580098" w14:textId="31688F7E" w:rsidR="00462E01" w:rsidRPr="004A09F5" w:rsidRDefault="009559CD" w:rsidP="00E6379D">
      <w:pPr>
        <w:numPr>
          <w:ilvl w:val="0"/>
          <w:numId w:val="144"/>
        </w:numPr>
        <w:spacing w:line="276" w:lineRule="auto"/>
        <w:contextualSpacing/>
        <w:jc w:val="both"/>
        <w:rPr>
          <w:rFonts w:ascii="Times New Roman" w:hAnsi="Times New Roman" w:cs="Times New Roman"/>
          <w:sz w:val="24"/>
          <w:szCs w:val="24"/>
          <w:lang w:val="en-GB" w:eastAsia="hr-HR"/>
        </w:rPr>
      </w:pPr>
      <w:r>
        <w:rPr>
          <w:rFonts w:ascii="Times New Roman" w:hAnsi="Times New Roman" w:cs="Times New Roman"/>
          <w:sz w:val="24"/>
          <w:szCs w:val="24"/>
          <w:lang w:val="en-GB" w:eastAsia="hr-HR"/>
        </w:rPr>
        <w:t>Ministri</w:t>
      </w:r>
      <w:r w:rsidR="00370696" w:rsidRPr="004A09F5">
        <w:rPr>
          <w:rFonts w:ascii="Times New Roman" w:hAnsi="Times New Roman" w:cs="Times New Roman"/>
          <w:sz w:val="24"/>
          <w:szCs w:val="24"/>
          <w:lang w:val="en-GB" w:eastAsia="hr-HR"/>
        </w:rPr>
        <w:t xml:space="preserve"> miraton</w:t>
      </w:r>
      <w:r w:rsidR="00462E01" w:rsidRPr="004A09F5">
        <w:rPr>
          <w:rFonts w:ascii="Times New Roman" w:hAnsi="Times New Roman" w:cs="Times New Roman"/>
          <w:sz w:val="24"/>
          <w:szCs w:val="24"/>
          <w:lang w:val="en-GB" w:eastAsia="hr-HR"/>
        </w:rPr>
        <w:t xml:space="preserve"> rregulla që plotësojnë kërkesat e pikës 1 të këtij neni.  Këto rregulla iu kërkojnë transportuesve të tipeve të tjera, të</w:t>
      </w:r>
      <w:r w:rsidR="001C14DA" w:rsidRPr="004A09F5">
        <w:rPr>
          <w:rFonts w:ascii="Times New Roman" w:hAnsi="Times New Roman" w:cs="Times New Roman"/>
          <w:sz w:val="24"/>
          <w:szCs w:val="24"/>
          <w:lang w:val="en-GB" w:eastAsia="hr-HR"/>
        </w:rPr>
        <w:t xml:space="preserve"> japin informacionet</w:t>
      </w:r>
      <w:r w:rsidR="00462E01" w:rsidRPr="004A09F5">
        <w:rPr>
          <w:rFonts w:ascii="Times New Roman" w:hAnsi="Times New Roman" w:cs="Times New Roman"/>
          <w:sz w:val="24"/>
          <w:szCs w:val="24"/>
          <w:lang w:val="en-GB" w:eastAsia="hr-HR"/>
        </w:rPr>
        <w:t xml:space="preserve"> e duhur</w:t>
      </w:r>
      <w:r w:rsidR="001C14DA" w:rsidRPr="004A09F5">
        <w:rPr>
          <w:rFonts w:ascii="Times New Roman" w:hAnsi="Times New Roman" w:cs="Times New Roman"/>
          <w:sz w:val="24"/>
          <w:szCs w:val="24"/>
          <w:lang w:val="en-GB" w:eastAsia="hr-HR"/>
        </w:rPr>
        <w:t>a</w:t>
      </w:r>
      <w:r w:rsidR="00462E01" w:rsidRPr="004A09F5">
        <w:rPr>
          <w:rFonts w:ascii="Times New Roman" w:hAnsi="Times New Roman" w:cs="Times New Roman"/>
          <w:sz w:val="24"/>
          <w:szCs w:val="24"/>
          <w:lang w:val="en-GB" w:eastAsia="hr-HR"/>
        </w:rPr>
        <w:t xml:space="preserve"> për qëllim të regjistrimit të </w:t>
      </w:r>
      <w:r w:rsidR="001C14DA" w:rsidRPr="004A09F5">
        <w:rPr>
          <w:rFonts w:ascii="Times New Roman" w:hAnsi="Times New Roman" w:cs="Times New Roman"/>
          <w:sz w:val="24"/>
          <w:szCs w:val="24"/>
          <w:lang w:val="en-GB" w:eastAsia="hr-HR"/>
        </w:rPr>
        <w:t>veprimtaris</w:t>
      </w:r>
      <w:r w:rsidR="005F5B86" w:rsidRPr="004A09F5">
        <w:rPr>
          <w:rFonts w:ascii="Times New Roman" w:hAnsi="Times New Roman" w:cs="Times New Roman"/>
          <w:sz w:val="24"/>
          <w:szCs w:val="24"/>
          <w:lang w:val="en-GB" w:eastAsia="hr-HR"/>
        </w:rPr>
        <w:t>ë</w:t>
      </w:r>
      <w:r w:rsidR="00462E01" w:rsidRPr="004A09F5">
        <w:rPr>
          <w:rFonts w:ascii="Times New Roman" w:hAnsi="Times New Roman" w:cs="Times New Roman"/>
          <w:sz w:val="24"/>
          <w:szCs w:val="24"/>
          <w:lang w:val="en-GB" w:eastAsia="hr-HR"/>
        </w:rPr>
        <w:t xml:space="preserve"> </w:t>
      </w:r>
      <w:r w:rsidR="001C14DA" w:rsidRPr="004A09F5">
        <w:rPr>
          <w:rFonts w:ascii="Times New Roman" w:hAnsi="Times New Roman" w:cs="Times New Roman"/>
          <w:sz w:val="24"/>
          <w:szCs w:val="24"/>
          <w:lang w:val="en-GB" w:eastAsia="hr-HR"/>
        </w:rPr>
        <w:t>s</w:t>
      </w:r>
      <w:r w:rsidR="00462E01" w:rsidRPr="004A09F5">
        <w:rPr>
          <w:rFonts w:ascii="Times New Roman" w:hAnsi="Times New Roman" w:cs="Times New Roman"/>
          <w:sz w:val="24"/>
          <w:szCs w:val="24"/>
          <w:lang w:val="en-GB" w:eastAsia="hr-HR"/>
        </w:rPr>
        <w:t xml:space="preserve">ë tyre, atëherë kur transporti që kryejnë përbën </w:t>
      </w:r>
      <w:r w:rsidR="001C14DA" w:rsidRPr="004A09F5">
        <w:rPr>
          <w:rFonts w:ascii="Times New Roman" w:hAnsi="Times New Roman" w:cs="Times New Roman"/>
          <w:sz w:val="24"/>
          <w:szCs w:val="24"/>
          <w:lang w:val="en-GB" w:eastAsia="hr-HR"/>
        </w:rPr>
        <w:t>nj</w:t>
      </w:r>
      <w:r w:rsidR="005F5B86" w:rsidRPr="004A09F5">
        <w:rPr>
          <w:rFonts w:ascii="Times New Roman" w:hAnsi="Times New Roman" w:cs="Times New Roman"/>
          <w:sz w:val="24"/>
          <w:szCs w:val="24"/>
          <w:lang w:val="en-GB" w:eastAsia="hr-HR"/>
        </w:rPr>
        <w:t>ë</w:t>
      </w:r>
      <w:r w:rsidR="001C14DA" w:rsidRPr="004A09F5">
        <w:rPr>
          <w:rFonts w:ascii="Times New Roman" w:hAnsi="Times New Roman" w:cs="Times New Roman"/>
          <w:sz w:val="24"/>
          <w:szCs w:val="24"/>
          <w:lang w:val="en-GB" w:eastAsia="hr-HR"/>
        </w:rPr>
        <w:t xml:space="preserve"> </w:t>
      </w:r>
      <w:r w:rsidR="00462E01" w:rsidRPr="004A09F5">
        <w:rPr>
          <w:rFonts w:ascii="Times New Roman" w:hAnsi="Times New Roman" w:cs="Times New Roman"/>
          <w:sz w:val="24"/>
          <w:szCs w:val="24"/>
          <w:lang w:val="en-GB" w:eastAsia="hr-HR"/>
        </w:rPr>
        <w:t>risk të vecantë dhe domethënës për lloje ose kategori të caktuara kafshësh.</w:t>
      </w:r>
    </w:p>
    <w:p w14:paraId="321B9226" w14:textId="77777777" w:rsidR="00462E01" w:rsidRPr="004A09F5" w:rsidRDefault="00462E01" w:rsidP="00626E98">
      <w:pPr>
        <w:spacing w:line="276" w:lineRule="auto"/>
        <w:ind w:left="720"/>
        <w:contextualSpacing/>
        <w:rPr>
          <w:rFonts w:ascii="Times New Roman" w:hAnsi="Times New Roman" w:cs="Times New Roman"/>
          <w:sz w:val="24"/>
          <w:szCs w:val="24"/>
          <w:lang w:val="en-GB" w:eastAsia="hr-HR"/>
        </w:rPr>
      </w:pPr>
    </w:p>
    <w:p w14:paraId="66C287DB"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88</w:t>
      </w:r>
    </w:p>
    <w:p w14:paraId="4FE2C469"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Përjashtime nga detyrimi i regjistrimit të transportuesve të thundrakëve të mbajtur</w:t>
      </w:r>
    </w:p>
    <w:p w14:paraId="4995C08B" w14:textId="77777777"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 në ndryshim nga kërkesat e nenit 87</w:t>
      </w:r>
      <w:r w:rsidR="0005111A" w:rsidRPr="004A09F5">
        <w:rPr>
          <w:rFonts w:ascii="Times New Roman" w:hAnsi="Times New Roman" w:cs="Times New Roman"/>
          <w:sz w:val="24"/>
          <w:szCs w:val="24"/>
          <w:lang w:eastAsia="hr-HR"/>
        </w:rPr>
        <w:t>,</w:t>
      </w:r>
      <w:r w:rsidRPr="004A09F5">
        <w:rPr>
          <w:rFonts w:ascii="Times New Roman" w:hAnsi="Times New Roman" w:cs="Times New Roman"/>
          <w:sz w:val="24"/>
          <w:szCs w:val="24"/>
          <w:lang w:eastAsia="hr-HR"/>
        </w:rPr>
        <w:t xml:space="preserve"> pika 1, mundet të përjashtojë nga detyrimi për regjistrim kategori të caktuara transportuesish, aktiviteti i transportit të të cilëve përbën një risk të parëndësishëm, sipas rregullave të miratuara në përputhje me nenin 89, pika 2. </w:t>
      </w:r>
      <w:r w:rsidR="0005111A" w:rsidRPr="004A09F5">
        <w:rPr>
          <w:rFonts w:ascii="Times New Roman" w:hAnsi="Times New Roman" w:cs="Times New Roman"/>
          <w:sz w:val="24"/>
          <w:szCs w:val="24"/>
          <w:lang w:eastAsia="hr-HR"/>
        </w:rPr>
        <w:t>Autoriteti kompetent njofton Komisionin Evropian për këto përjashtime.</w:t>
      </w:r>
    </w:p>
    <w:p w14:paraId="11086A84" w14:textId="77777777" w:rsidR="00462E01" w:rsidRPr="004A09F5" w:rsidRDefault="00462E01" w:rsidP="00626E98">
      <w:pPr>
        <w:spacing w:line="276" w:lineRule="auto"/>
        <w:jc w:val="center"/>
        <w:rPr>
          <w:rFonts w:ascii="Times New Roman" w:hAnsi="Times New Roman" w:cs="Times New Roman"/>
          <w:b/>
          <w:bCs/>
          <w:sz w:val="24"/>
          <w:szCs w:val="24"/>
          <w:lang w:eastAsia="hr-HR"/>
        </w:rPr>
      </w:pPr>
    </w:p>
    <w:p w14:paraId="0AEB1183"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89</w:t>
      </w:r>
    </w:p>
    <w:p w14:paraId="770B93F8"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lastRenderedPageBreak/>
        <w:t>Rregulla të tjera në lidhje me detyrimin e regjistrimit të transportuesve</w:t>
      </w:r>
    </w:p>
    <w:p w14:paraId="123898F1" w14:textId="77777777" w:rsidR="00462E01" w:rsidRPr="004A09F5" w:rsidRDefault="00462E01" w:rsidP="00E6379D">
      <w:pPr>
        <w:numPr>
          <w:ilvl w:val="0"/>
          <w:numId w:val="146"/>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Ministri me propozim të Autoritetit kompetent mundet të </w:t>
      </w:r>
      <w:r w:rsidR="006D0B13" w:rsidRPr="004A09F5">
        <w:rPr>
          <w:rFonts w:ascii="Times New Roman" w:hAnsi="Times New Roman" w:cs="Times New Roman"/>
          <w:sz w:val="24"/>
          <w:szCs w:val="24"/>
          <w:lang w:val="en-GB" w:eastAsia="hr-HR"/>
        </w:rPr>
        <w:t>p</w:t>
      </w:r>
      <w:r w:rsidR="007A3573" w:rsidRPr="004A09F5">
        <w:rPr>
          <w:rFonts w:ascii="Times New Roman" w:hAnsi="Times New Roman" w:cs="Times New Roman"/>
          <w:sz w:val="24"/>
          <w:szCs w:val="24"/>
          <w:lang w:val="en-GB" w:eastAsia="hr-HR"/>
        </w:rPr>
        <w:t>ë</w:t>
      </w:r>
      <w:r w:rsidR="006D0B13" w:rsidRPr="004A09F5">
        <w:rPr>
          <w:rFonts w:ascii="Times New Roman" w:hAnsi="Times New Roman" w:cs="Times New Roman"/>
          <w:sz w:val="24"/>
          <w:szCs w:val="24"/>
          <w:lang w:val="en-GB" w:eastAsia="hr-HR"/>
        </w:rPr>
        <w:t>rcak</w:t>
      </w:r>
      <w:r w:rsidRPr="004A09F5">
        <w:rPr>
          <w:rFonts w:ascii="Times New Roman" w:hAnsi="Times New Roman" w:cs="Times New Roman"/>
          <w:sz w:val="24"/>
          <w:szCs w:val="24"/>
          <w:lang w:val="en-GB" w:eastAsia="hr-HR"/>
        </w:rPr>
        <w:t xml:space="preserve">tojë rregulla mbi informacionet që transportuesit duhet të japin për qëllimin e regjistrimit të </w:t>
      </w:r>
      <w:r w:rsidR="006D0B13" w:rsidRPr="004A09F5">
        <w:rPr>
          <w:rFonts w:ascii="Times New Roman" w:hAnsi="Times New Roman" w:cs="Times New Roman"/>
          <w:sz w:val="24"/>
          <w:szCs w:val="24"/>
          <w:lang w:val="en-GB" w:eastAsia="hr-HR"/>
        </w:rPr>
        <w:t>veprimtaris</w:t>
      </w:r>
      <w:r w:rsidR="007A3573"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 </w:t>
      </w:r>
      <w:r w:rsidR="006D0B13" w:rsidRPr="004A09F5">
        <w:rPr>
          <w:rFonts w:ascii="Times New Roman" w:hAnsi="Times New Roman" w:cs="Times New Roman"/>
          <w:sz w:val="24"/>
          <w:szCs w:val="24"/>
          <w:lang w:val="en-GB" w:eastAsia="hr-HR"/>
        </w:rPr>
        <w:t>s</w:t>
      </w:r>
      <w:r w:rsidRPr="004A09F5">
        <w:rPr>
          <w:rFonts w:ascii="Times New Roman" w:hAnsi="Times New Roman" w:cs="Times New Roman"/>
          <w:sz w:val="24"/>
          <w:szCs w:val="24"/>
          <w:lang w:val="en-GB" w:eastAsia="hr-HR"/>
        </w:rPr>
        <w:t>ë tyre sipas nenin 87</w:t>
      </w:r>
      <w:r w:rsidR="006D0B13" w:rsidRPr="004A09F5">
        <w:rPr>
          <w:rFonts w:ascii="Times New Roman" w:hAnsi="Times New Roman" w:cs="Times New Roman"/>
          <w:sz w:val="24"/>
          <w:szCs w:val="24"/>
          <w:lang w:val="en-GB" w:eastAsia="hr-HR"/>
        </w:rPr>
        <w:t>,</w:t>
      </w:r>
      <w:r w:rsidRPr="004A09F5">
        <w:rPr>
          <w:rFonts w:ascii="Times New Roman" w:hAnsi="Times New Roman" w:cs="Times New Roman"/>
          <w:sz w:val="24"/>
          <w:szCs w:val="24"/>
          <w:lang w:val="en-GB" w:eastAsia="hr-HR"/>
        </w:rPr>
        <w:t xml:space="preserve"> pika</w:t>
      </w:r>
      <w:r w:rsidR="006D0B13" w:rsidRPr="004A09F5">
        <w:rPr>
          <w:rFonts w:ascii="Times New Roman" w:hAnsi="Times New Roman" w:cs="Times New Roman"/>
          <w:sz w:val="24"/>
          <w:szCs w:val="24"/>
          <w:lang w:val="en-GB" w:eastAsia="hr-HR"/>
        </w:rPr>
        <w:t>t</w:t>
      </w:r>
      <w:r w:rsidRPr="004A09F5">
        <w:rPr>
          <w:rFonts w:ascii="Times New Roman" w:hAnsi="Times New Roman" w:cs="Times New Roman"/>
          <w:sz w:val="24"/>
          <w:szCs w:val="24"/>
          <w:lang w:val="en-GB" w:eastAsia="hr-HR"/>
        </w:rPr>
        <w:t xml:space="preserve"> 1 dhe 3, përfshirë edhe afatet kohore brenda të cilave duhet të jepen këto informacione.</w:t>
      </w:r>
    </w:p>
    <w:p w14:paraId="2050152B" w14:textId="77777777" w:rsidR="00462E01" w:rsidRPr="004A09F5" w:rsidRDefault="00462E01" w:rsidP="00E6379D">
      <w:pPr>
        <w:pStyle w:val="ListParagraph"/>
        <w:numPr>
          <w:ilvl w:val="0"/>
          <w:numId w:val="14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Ministri me propozim të Autoritetit kompetent </w:t>
      </w:r>
      <w:r w:rsidR="000B610F" w:rsidRPr="004A09F5">
        <w:rPr>
          <w:rFonts w:ascii="Times New Roman" w:hAnsi="Times New Roman" w:cs="Times New Roman"/>
          <w:sz w:val="24"/>
          <w:szCs w:val="24"/>
          <w:lang w:eastAsia="hr-HR"/>
        </w:rPr>
        <w:t>përcakton</w:t>
      </w:r>
      <w:r w:rsidRPr="004A09F5">
        <w:rPr>
          <w:rFonts w:ascii="Times New Roman" w:hAnsi="Times New Roman" w:cs="Times New Roman"/>
          <w:sz w:val="24"/>
          <w:szCs w:val="24"/>
          <w:lang w:eastAsia="hr-HR"/>
        </w:rPr>
        <w:t xml:space="preserve"> rregulla për tipin e transportuesve që mund të përjashtohen nga detyrimi i regjistrimit, në përputhje me nenin 86, në bazë të elementëve që vijojnë:</w:t>
      </w:r>
    </w:p>
    <w:p w14:paraId="3B48CE44" w14:textId="77777777" w:rsidR="00462E01" w:rsidRPr="004A09F5" w:rsidRDefault="00462E01" w:rsidP="00E6379D">
      <w:pPr>
        <w:numPr>
          <w:ilvl w:val="0"/>
          <w:numId w:val="21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distancat e transportit të thundrakëve në fjalë;</w:t>
      </w:r>
    </w:p>
    <w:p w14:paraId="59DAA195" w14:textId="5AF51113" w:rsidR="006D0B13" w:rsidRPr="004A09F5" w:rsidRDefault="00462E01" w:rsidP="00E6379D">
      <w:pPr>
        <w:numPr>
          <w:ilvl w:val="0"/>
          <w:numId w:val="21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kategoritë, llojet dhe numrin e thundrakëve që transportohen.</w:t>
      </w:r>
    </w:p>
    <w:p w14:paraId="48938B12" w14:textId="069CF7CC" w:rsidR="00462E01" w:rsidRPr="004A09F5" w:rsidRDefault="00462E01" w:rsidP="00626E98">
      <w:pPr>
        <w:spacing w:line="276" w:lineRule="auto"/>
        <w:contextualSpacing/>
        <w:rPr>
          <w:rFonts w:ascii="Times New Roman" w:hAnsi="Times New Roman" w:cs="Times New Roman"/>
          <w:sz w:val="24"/>
          <w:szCs w:val="24"/>
          <w:lang w:val="en-GB" w:eastAsia="hr-HR"/>
        </w:rPr>
      </w:pPr>
    </w:p>
    <w:p w14:paraId="5F4B06BB"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90</w:t>
      </w:r>
    </w:p>
    <w:p w14:paraId="5C4E21ED"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Detyrimi i regjistrimit të operatorëve që kryejnë </w:t>
      </w:r>
      <w:r w:rsidR="00536405" w:rsidRPr="004A09F5">
        <w:rPr>
          <w:rFonts w:ascii="Times New Roman" w:hAnsi="Times New Roman" w:cs="Times New Roman"/>
          <w:b/>
          <w:bCs/>
          <w:sz w:val="24"/>
          <w:szCs w:val="24"/>
          <w:lang w:eastAsia="hr-HR"/>
        </w:rPr>
        <w:t>veprimtari</w:t>
      </w:r>
      <w:r w:rsidRPr="004A09F5">
        <w:rPr>
          <w:rFonts w:ascii="Times New Roman" w:hAnsi="Times New Roman" w:cs="Times New Roman"/>
          <w:b/>
          <w:bCs/>
          <w:sz w:val="24"/>
          <w:szCs w:val="24"/>
          <w:lang w:eastAsia="hr-HR"/>
        </w:rPr>
        <w:t xml:space="preserve"> grumbullimi në mënyrë të pavarur nga një stabiliment</w:t>
      </w:r>
    </w:p>
    <w:p w14:paraId="3C7873D0" w14:textId="167AE5CC" w:rsidR="00462E01" w:rsidRPr="004A09F5" w:rsidRDefault="00462E01" w:rsidP="00E6379D">
      <w:pPr>
        <w:numPr>
          <w:ilvl w:val="0"/>
          <w:numId w:val="147"/>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Operatorët që kryejnë në mënyrë të pavarur nga një stabiliment, </w:t>
      </w:r>
      <w:r w:rsidR="00536405" w:rsidRPr="004A09F5">
        <w:rPr>
          <w:rFonts w:ascii="Times New Roman" w:hAnsi="Times New Roman" w:cs="Times New Roman"/>
          <w:sz w:val="24"/>
          <w:szCs w:val="24"/>
          <w:lang w:val="en-GB" w:eastAsia="hr-HR"/>
        </w:rPr>
        <w:t>veprimtari</w:t>
      </w:r>
      <w:r w:rsidRPr="004A09F5">
        <w:rPr>
          <w:rFonts w:ascii="Times New Roman" w:hAnsi="Times New Roman" w:cs="Times New Roman"/>
          <w:sz w:val="24"/>
          <w:szCs w:val="24"/>
          <w:lang w:val="en-GB" w:eastAsia="hr-HR"/>
        </w:rPr>
        <w:t xml:space="preserve"> grumbullimi të thundrakëve dhe shpendëve të mbajtur, përfshirë ata që blejnë ose shesin kafshë, me qëllim regjistrimin në përputhje me nenin 93, përpara se të fillojnë aktivitetin e tyre, i japin Autoritetit Kompetent</w:t>
      </w:r>
      <w:r w:rsidR="0055074B" w:rsidRPr="004A09F5">
        <w:rPr>
          <w:rFonts w:ascii="Times New Roman" w:hAnsi="Times New Roman" w:cs="Times New Roman"/>
          <w:sz w:val="24"/>
          <w:szCs w:val="24"/>
          <w:lang w:val="en-GB" w:eastAsia="hr-HR"/>
        </w:rPr>
        <w:t xml:space="preserve"> të kontrolleve zyrtare</w:t>
      </w:r>
      <w:r w:rsidRPr="004A09F5">
        <w:rPr>
          <w:rFonts w:ascii="Times New Roman" w:hAnsi="Times New Roman" w:cs="Times New Roman"/>
          <w:sz w:val="24"/>
          <w:szCs w:val="24"/>
          <w:lang w:val="en-GB" w:eastAsia="hr-HR"/>
        </w:rPr>
        <w:t xml:space="preserve"> informacion</w:t>
      </w:r>
      <w:r w:rsidR="00536405" w:rsidRPr="004A09F5">
        <w:rPr>
          <w:rFonts w:ascii="Times New Roman" w:hAnsi="Times New Roman" w:cs="Times New Roman"/>
          <w:sz w:val="24"/>
          <w:szCs w:val="24"/>
          <w:lang w:val="en-GB" w:eastAsia="hr-HR"/>
        </w:rPr>
        <w:t>e p</w:t>
      </w:r>
      <w:r w:rsidR="007A3573" w:rsidRPr="004A09F5">
        <w:rPr>
          <w:rFonts w:ascii="Times New Roman" w:hAnsi="Times New Roman" w:cs="Times New Roman"/>
          <w:sz w:val="24"/>
          <w:szCs w:val="24"/>
          <w:lang w:val="en-GB" w:eastAsia="hr-HR"/>
        </w:rPr>
        <w:t>ë</w:t>
      </w:r>
      <w:r w:rsidR="00536405" w:rsidRPr="004A09F5">
        <w:rPr>
          <w:rFonts w:ascii="Times New Roman" w:hAnsi="Times New Roman" w:cs="Times New Roman"/>
          <w:sz w:val="24"/>
          <w:szCs w:val="24"/>
          <w:lang w:val="en-GB" w:eastAsia="hr-HR"/>
        </w:rPr>
        <w:t>r</w:t>
      </w:r>
      <w:r w:rsidRPr="004A09F5">
        <w:rPr>
          <w:rFonts w:ascii="Times New Roman" w:hAnsi="Times New Roman" w:cs="Times New Roman"/>
          <w:sz w:val="24"/>
          <w:szCs w:val="24"/>
          <w:lang w:val="en-GB" w:eastAsia="hr-HR"/>
        </w:rPr>
        <w:t>:</w:t>
      </w:r>
    </w:p>
    <w:p w14:paraId="73FFCFEC" w14:textId="77777777" w:rsidR="00462E01" w:rsidRPr="004A09F5" w:rsidRDefault="00462E01" w:rsidP="00E6379D">
      <w:pPr>
        <w:numPr>
          <w:ilvl w:val="0"/>
          <w:numId w:val="14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emrin dhe adresën e operatorit;</w:t>
      </w:r>
    </w:p>
    <w:p w14:paraId="37D87703" w14:textId="77777777" w:rsidR="00462E01" w:rsidRPr="004A09F5" w:rsidRDefault="00462E01" w:rsidP="00E6379D">
      <w:pPr>
        <w:numPr>
          <w:ilvl w:val="0"/>
          <w:numId w:val="14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llojet dhe kategoritë e thundrakëve dhe shpendëve të mbajtur që përfshin </w:t>
      </w:r>
      <w:r w:rsidR="00536405" w:rsidRPr="004A09F5">
        <w:rPr>
          <w:rFonts w:ascii="Times New Roman" w:hAnsi="Times New Roman" w:cs="Times New Roman"/>
          <w:sz w:val="24"/>
          <w:szCs w:val="24"/>
          <w:lang w:val="en-GB" w:eastAsia="hr-HR"/>
        </w:rPr>
        <w:t>veprimtaria</w:t>
      </w:r>
      <w:r w:rsidRPr="004A09F5">
        <w:rPr>
          <w:rFonts w:ascii="Times New Roman" w:hAnsi="Times New Roman" w:cs="Times New Roman"/>
          <w:sz w:val="24"/>
          <w:szCs w:val="24"/>
          <w:lang w:val="en-GB" w:eastAsia="hr-HR"/>
        </w:rPr>
        <w:t xml:space="preserve"> </w:t>
      </w:r>
      <w:r w:rsidR="00536405" w:rsidRPr="004A09F5">
        <w:rPr>
          <w:rFonts w:ascii="Times New Roman" w:hAnsi="Times New Roman" w:cs="Times New Roman"/>
          <w:sz w:val="24"/>
          <w:szCs w:val="24"/>
          <w:lang w:val="en-GB" w:eastAsia="hr-HR"/>
        </w:rPr>
        <w:t>e</w:t>
      </w:r>
      <w:r w:rsidRPr="004A09F5">
        <w:rPr>
          <w:rFonts w:ascii="Times New Roman" w:hAnsi="Times New Roman" w:cs="Times New Roman"/>
          <w:sz w:val="24"/>
          <w:szCs w:val="24"/>
          <w:lang w:val="en-GB" w:eastAsia="hr-HR"/>
        </w:rPr>
        <w:t xml:space="preserve"> tyre.</w:t>
      </w:r>
    </w:p>
    <w:p w14:paraId="065A85AF" w14:textId="22494E6F" w:rsidR="00462E01" w:rsidRPr="004A09F5" w:rsidRDefault="00462E01" w:rsidP="00E6379D">
      <w:pPr>
        <w:numPr>
          <w:ilvl w:val="0"/>
          <w:numId w:val="147"/>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Operatorët e përshkruar në pikën 1 njoftojnë Autoritetin Kompetent</w:t>
      </w:r>
      <w:r w:rsidR="0055074B" w:rsidRPr="004A09F5">
        <w:rPr>
          <w:rFonts w:ascii="Times New Roman" w:hAnsi="Times New Roman" w:cs="Times New Roman"/>
          <w:sz w:val="24"/>
          <w:szCs w:val="24"/>
          <w:lang w:val="en-GB" w:eastAsia="hr-HR"/>
        </w:rPr>
        <w:t xml:space="preserve"> të kontrolleve zyrtare</w:t>
      </w:r>
      <w:r w:rsidRPr="004A09F5">
        <w:rPr>
          <w:rFonts w:ascii="Times New Roman" w:hAnsi="Times New Roman" w:cs="Times New Roman"/>
          <w:sz w:val="24"/>
          <w:szCs w:val="24"/>
          <w:lang w:val="en-GB" w:eastAsia="hr-HR"/>
        </w:rPr>
        <w:t>:</w:t>
      </w:r>
    </w:p>
    <w:p w14:paraId="59C74B03" w14:textId="77777777" w:rsidR="00462E01" w:rsidRPr="004A09F5" w:rsidRDefault="00462E01" w:rsidP="00E6379D">
      <w:pPr>
        <w:numPr>
          <w:ilvl w:val="1"/>
          <w:numId w:val="147"/>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për çdo ndryshim në lidhje me elementët e përshkruar në pikën 1;</w:t>
      </w:r>
    </w:p>
    <w:p w14:paraId="4D959405" w14:textId="77777777" w:rsidR="00462E01" w:rsidRPr="004A09F5" w:rsidRDefault="00462E01" w:rsidP="00E6379D">
      <w:pPr>
        <w:numPr>
          <w:ilvl w:val="1"/>
          <w:numId w:val="147"/>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për çdo ndërprerje të mundshme të </w:t>
      </w:r>
      <w:r w:rsidR="00536405" w:rsidRPr="004A09F5">
        <w:rPr>
          <w:rFonts w:ascii="Times New Roman" w:hAnsi="Times New Roman" w:cs="Times New Roman"/>
          <w:sz w:val="24"/>
          <w:szCs w:val="24"/>
          <w:lang w:val="en-GB" w:eastAsia="hr-HR"/>
        </w:rPr>
        <w:t>veprimtaris</w:t>
      </w:r>
      <w:r w:rsidR="007A3573"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 nga operatori.</w:t>
      </w:r>
    </w:p>
    <w:p w14:paraId="7E5C6D29" w14:textId="77777777" w:rsidR="00462E01" w:rsidRPr="004A09F5" w:rsidRDefault="00462E01" w:rsidP="00626E98">
      <w:pPr>
        <w:spacing w:line="276" w:lineRule="auto"/>
        <w:ind w:left="1440"/>
        <w:contextualSpacing/>
        <w:jc w:val="both"/>
        <w:rPr>
          <w:rFonts w:ascii="Times New Roman" w:hAnsi="Times New Roman" w:cs="Times New Roman"/>
          <w:sz w:val="24"/>
          <w:szCs w:val="24"/>
          <w:lang w:val="en-GB" w:eastAsia="hr-HR"/>
        </w:rPr>
      </w:pPr>
    </w:p>
    <w:p w14:paraId="3AD4CCEF"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91</w:t>
      </w:r>
    </w:p>
    <w:p w14:paraId="10C6BD3A"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Përjashtim</w:t>
      </w:r>
      <w:r w:rsidR="00536405" w:rsidRPr="004A09F5">
        <w:rPr>
          <w:rFonts w:ascii="Times New Roman" w:hAnsi="Times New Roman" w:cs="Times New Roman"/>
          <w:b/>
          <w:bCs/>
          <w:sz w:val="24"/>
          <w:szCs w:val="24"/>
          <w:lang w:eastAsia="hr-HR"/>
        </w:rPr>
        <w:t>i</w:t>
      </w:r>
      <w:r w:rsidRPr="004A09F5">
        <w:rPr>
          <w:rFonts w:ascii="Times New Roman" w:hAnsi="Times New Roman" w:cs="Times New Roman"/>
          <w:b/>
          <w:bCs/>
          <w:sz w:val="24"/>
          <w:szCs w:val="24"/>
          <w:lang w:eastAsia="hr-HR"/>
        </w:rPr>
        <w:t xml:space="preserve"> nga detyrimi i regjistrimit i operatorëve që kryejnë </w:t>
      </w:r>
      <w:r w:rsidR="00536405" w:rsidRPr="004A09F5">
        <w:rPr>
          <w:rFonts w:ascii="Times New Roman" w:hAnsi="Times New Roman" w:cs="Times New Roman"/>
          <w:b/>
          <w:bCs/>
          <w:sz w:val="24"/>
          <w:szCs w:val="24"/>
          <w:lang w:eastAsia="hr-HR"/>
        </w:rPr>
        <w:t>veprimtari</w:t>
      </w:r>
      <w:r w:rsidRPr="004A09F5">
        <w:rPr>
          <w:rFonts w:ascii="Times New Roman" w:hAnsi="Times New Roman" w:cs="Times New Roman"/>
          <w:b/>
          <w:bCs/>
          <w:sz w:val="24"/>
          <w:szCs w:val="24"/>
          <w:lang w:eastAsia="hr-HR"/>
        </w:rPr>
        <w:t xml:space="preserve"> grumbullimi</w:t>
      </w:r>
    </w:p>
    <w:p w14:paraId="335609BA" w14:textId="0D420F90"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w:t>
      </w:r>
      <w:r w:rsidR="0055074B" w:rsidRPr="004A09F5">
        <w:rPr>
          <w:rFonts w:ascii="Times New Roman" w:hAnsi="Times New Roman" w:cs="Times New Roman"/>
          <w:sz w:val="24"/>
          <w:szCs w:val="24"/>
          <w:lang w:eastAsia="hr-HR"/>
        </w:rPr>
        <w:t xml:space="preserve"> i kontrolleve zyrtare</w:t>
      </w:r>
      <w:r w:rsidRPr="004A09F5">
        <w:rPr>
          <w:rFonts w:ascii="Times New Roman" w:hAnsi="Times New Roman" w:cs="Times New Roman"/>
          <w:sz w:val="24"/>
          <w:szCs w:val="24"/>
          <w:lang w:eastAsia="hr-HR"/>
        </w:rPr>
        <w:t>, në ndryshim nga kërkesat e nenit 90</w:t>
      </w:r>
      <w:r w:rsidR="00536405" w:rsidRPr="004A09F5">
        <w:rPr>
          <w:rFonts w:ascii="Times New Roman" w:hAnsi="Times New Roman" w:cs="Times New Roman"/>
          <w:sz w:val="24"/>
          <w:szCs w:val="24"/>
          <w:lang w:eastAsia="hr-HR"/>
        </w:rPr>
        <w:t>,</w:t>
      </w:r>
      <w:r w:rsidRPr="004A09F5">
        <w:rPr>
          <w:rFonts w:ascii="Times New Roman" w:hAnsi="Times New Roman" w:cs="Times New Roman"/>
          <w:sz w:val="24"/>
          <w:szCs w:val="24"/>
          <w:lang w:eastAsia="hr-HR"/>
        </w:rPr>
        <w:t xml:space="preserve"> pika 1, mundet të përjashtojë nga detyrimi për regjistrim kategori të caktuara të operatorëve që kryejnë </w:t>
      </w:r>
      <w:r w:rsidR="00536405" w:rsidRPr="004A09F5">
        <w:rPr>
          <w:rFonts w:ascii="Times New Roman" w:hAnsi="Times New Roman" w:cs="Times New Roman"/>
          <w:sz w:val="24"/>
          <w:szCs w:val="24"/>
          <w:lang w:eastAsia="hr-HR"/>
        </w:rPr>
        <w:t>veprimtari</w:t>
      </w:r>
      <w:r w:rsidRPr="004A09F5">
        <w:rPr>
          <w:rFonts w:ascii="Times New Roman" w:hAnsi="Times New Roman" w:cs="Times New Roman"/>
          <w:sz w:val="24"/>
          <w:szCs w:val="24"/>
          <w:lang w:eastAsia="hr-HR"/>
        </w:rPr>
        <w:t xml:space="preserve"> grumbullimi, që paraqesin një risk të parëndësishëm, sipas rregullave të miratuara në përputhje me nenin 92, pika 2. </w:t>
      </w:r>
      <w:r w:rsidR="00536405" w:rsidRPr="004A09F5">
        <w:rPr>
          <w:rFonts w:ascii="Times New Roman" w:hAnsi="Times New Roman" w:cs="Times New Roman"/>
          <w:sz w:val="24"/>
          <w:szCs w:val="24"/>
          <w:lang w:eastAsia="hr-HR"/>
        </w:rPr>
        <w:t>Autoriteti kompetent njofton Komisionin Evropian për këto përjashtime.</w:t>
      </w:r>
    </w:p>
    <w:p w14:paraId="06BFEC21" w14:textId="77777777" w:rsidR="00462E01" w:rsidRPr="004A09F5" w:rsidRDefault="00462E01" w:rsidP="00626E98">
      <w:pPr>
        <w:spacing w:line="276" w:lineRule="auto"/>
        <w:jc w:val="center"/>
        <w:rPr>
          <w:rFonts w:ascii="Times New Roman" w:hAnsi="Times New Roman" w:cs="Times New Roman"/>
          <w:sz w:val="24"/>
          <w:szCs w:val="24"/>
          <w:lang w:eastAsia="hr-HR"/>
        </w:rPr>
      </w:pPr>
    </w:p>
    <w:p w14:paraId="0BD27360"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92</w:t>
      </w:r>
    </w:p>
    <w:p w14:paraId="23A0E4FF"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Detyrimi i regjistrimit të operatorëve që kryejnë </w:t>
      </w:r>
      <w:r w:rsidR="00432DB2" w:rsidRPr="004A09F5">
        <w:rPr>
          <w:rFonts w:ascii="Times New Roman" w:hAnsi="Times New Roman" w:cs="Times New Roman"/>
          <w:b/>
          <w:bCs/>
          <w:sz w:val="24"/>
          <w:szCs w:val="24"/>
          <w:lang w:eastAsia="hr-HR"/>
        </w:rPr>
        <w:t>veprimtari</w:t>
      </w:r>
      <w:r w:rsidRPr="004A09F5">
        <w:rPr>
          <w:rFonts w:ascii="Times New Roman" w:hAnsi="Times New Roman" w:cs="Times New Roman"/>
          <w:b/>
          <w:bCs/>
          <w:sz w:val="24"/>
          <w:szCs w:val="24"/>
          <w:lang w:eastAsia="hr-HR"/>
        </w:rPr>
        <w:t xml:space="preserve"> grumbullimi</w:t>
      </w:r>
    </w:p>
    <w:p w14:paraId="6E7DCA2C" w14:textId="77777777" w:rsidR="00462E01" w:rsidRPr="004A09F5" w:rsidRDefault="00462E01" w:rsidP="00E6379D">
      <w:pPr>
        <w:numPr>
          <w:ilvl w:val="0"/>
          <w:numId w:val="149"/>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lastRenderedPageBreak/>
        <w:t xml:space="preserve">Ministri me propozim të autoritetit kompetent mundet të </w:t>
      </w:r>
      <w:r w:rsidR="00432DB2" w:rsidRPr="004A09F5">
        <w:rPr>
          <w:rFonts w:ascii="Times New Roman" w:hAnsi="Times New Roman" w:cs="Times New Roman"/>
          <w:sz w:val="24"/>
          <w:szCs w:val="24"/>
          <w:lang w:val="en-GB" w:eastAsia="hr-HR"/>
        </w:rPr>
        <w:t>p</w:t>
      </w:r>
      <w:r w:rsidR="007A3573" w:rsidRPr="004A09F5">
        <w:rPr>
          <w:rFonts w:ascii="Times New Roman" w:hAnsi="Times New Roman" w:cs="Times New Roman"/>
          <w:sz w:val="24"/>
          <w:szCs w:val="24"/>
          <w:lang w:val="en-GB" w:eastAsia="hr-HR"/>
        </w:rPr>
        <w:t>ë</w:t>
      </w:r>
      <w:r w:rsidR="00432DB2" w:rsidRPr="004A09F5">
        <w:rPr>
          <w:rFonts w:ascii="Times New Roman" w:hAnsi="Times New Roman" w:cs="Times New Roman"/>
          <w:sz w:val="24"/>
          <w:szCs w:val="24"/>
          <w:lang w:val="en-GB" w:eastAsia="hr-HR"/>
        </w:rPr>
        <w:t>rcaktojë rregulla</w:t>
      </w:r>
      <w:r w:rsidRPr="004A09F5">
        <w:rPr>
          <w:rFonts w:ascii="Times New Roman" w:hAnsi="Times New Roman" w:cs="Times New Roman"/>
          <w:sz w:val="24"/>
          <w:szCs w:val="24"/>
          <w:lang w:val="en-GB" w:eastAsia="hr-HR"/>
        </w:rPr>
        <w:t xml:space="preserve"> përsa i përket informacioneve që operatorët duhet të japin për qëllime regjistrimi, sipas nenit 90</w:t>
      </w:r>
      <w:r w:rsidR="00432DB2" w:rsidRPr="004A09F5">
        <w:rPr>
          <w:rFonts w:ascii="Times New Roman" w:hAnsi="Times New Roman" w:cs="Times New Roman"/>
          <w:sz w:val="24"/>
          <w:szCs w:val="24"/>
          <w:lang w:val="en-GB" w:eastAsia="hr-HR"/>
        </w:rPr>
        <w:t>, pika 1, përfshirë</w:t>
      </w:r>
      <w:r w:rsidRPr="004A09F5">
        <w:rPr>
          <w:rFonts w:ascii="Times New Roman" w:hAnsi="Times New Roman" w:cs="Times New Roman"/>
          <w:sz w:val="24"/>
          <w:szCs w:val="24"/>
          <w:lang w:val="en-GB" w:eastAsia="hr-HR"/>
        </w:rPr>
        <w:t xml:space="preserve"> edhe afatet kohore brenda të cilave duhet të jepen këto informacione.</w:t>
      </w:r>
    </w:p>
    <w:p w14:paraId="2ED5D31E" w14:textId="0B12FA85" w:rsidR="007A3573" w:rsidRPr="004A09F5" w:rsidRDefault="00462E01" w:rsidP="00E6379D">
      <w:pPr>
        <w:numPr>
          <w:ilvl w:val="0"/>
          <w:numId w:val="149"/>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Ministri me propozim të autoritetit kompetent </w:t>
      </w:r>
      <w:r w:rsidR="000B610F" w:rsidRPr="004A09F5">
        <w:rPr>
          <w:rFonts w:ascii="Times New Roman" w:hAnsi="Times New Roman" w:cs="Times New Roman"/>
          <w:sz w:val="24"/>
          <w:szCs w:val="24"/>
          <w:lang w:val="en-GB" w:eastAsia="hr-HR"/>
        </w:rPr>
        <w:t>përcakton</w:t>
      </w:r>
      <w:r w:rsidRPr="004A09F5">
        <w:rPr>
          <w:rFonts w:ascii="Times New Roman" w:hAnsi="Times New Roman" w:cs="Times New Roman"/>
          <w:sz w:val="24"/>
          <w:szCs w:val="24"/>
          <w:lang w:val="en-GB" w:eastAsia="hr-HR"/>
        </w:rPr>
        <w:t xml:space="preserve"> rregullat për tipet e operatorëve që mund të përjashtohen nga detyrimi për regjistrim sipas nenit 91, me kusht që </w:t>
      </w:r>
      <w:r w:rsidR="001A4D2B" w:rsidRPr="004A09F5">
        <w:rPr>
          <w:rFonts w:ascii="Times New Roman" w:hAnsi="Times New Roman" w:cs="Times New Roman"/>
          <w:sz w:val="24"/>
          <w:szCs w:val="24"/>
          <w:lang w:val="en-GB" w:eastAsia="hr-HR"/>
        </w:rPr>
        <w:t>veprimtaria e</w:t>
      </w:r>
      <w:r w:rsidRPr="004A09F5">
        <w:rPr>
          <w:rFonts w:ascii="Times New Roman" w:hAnsi="Times New Roman" w:cs="Times New Roman"/>
          <w:sz w:val="24"/>
          <w:szCs w:val="24"/>
          <w:lang w:val="en-GB" w:eastAsia="hr-HR"/>
        </w:rPr>
        <w:t xml:space="preserve"> këtyre operatorëve të</w:t>
      </w:r>
      <w:r w:rsidR="001A4D2B" w:rsidRPr="004A09F5">
        <w:rPr>
          <w:rFonts w:ascii="Times New Roman" w:hAnsi="Times New Roman" w:cs="Times New Roman"/>
          <w:sz w:val="24"/>
          <w:szCs w:val="24"/>
          <w:lang w:val="en-GB" w:eastAsia="hr-HR"/>
        </w:rPr>
        <w:t xml:space="preserve"> përbëjë një risk të pap</w:t>
      </w:r>
      <w:r w:rsidR="007A3573" w:rsidRPr="004A09F5">
        <w:rPr>
          <w:rFonts w:ascii="Times New Roman" w:hAnsi="Times New Roman" w:cs="Times New Roman"/>
          <w:sz w:val="24"/>
          <w:szCs w:val="24"/>
          <w:lang w:val="en-GB" w:eastAsia="hr-HR"/>
        </w:rPr>
        <w:t>ë</w:t>
      </w:r>
      <w:r w:rsidR="001A4D2B" w:rsidRPr="004A09F5">
        <w:rPr>
          <w:rFonts w:ascii="Times New Roman" w:hAnsi="Times New Roman" w:cs="Times New Roman"/>
          <w:sz w:val="24"/>
          <w:szCs w:val="24"/>
          <w:lang w:val="en-GB" w:eastAsia="hr-HR"/>
        </w:rPr>
        <w:t>rfillsh</w:t>
      </w:r>
      <w:r w:rsidR="007A3573" w:rsidRPr="004A09F5">
        <w:rPr>
          <w:rFonts w:ascii="Times New Roman" w:hAnsi="Times New Roman" w:cs="Times New Roman"/>
          <w:sz w:val="24"/>
          <w:szCs w:val="24"/>
          <w:lang w:val="en-GB" w:eastAsia="hr-HR"/>
        </w:rPr>
        <w:t>ë</w:t>
      </w:r>
      <w:r w:rsidR="001A4D2B" w:rsidRPr="004A09F5">
        <w:rPr>
          <w:rFonts w:ascii="Times New Roman" w:hAnsi="Times New Roman" w:cs="Times New Roman"/>
          <w:sz w:val="24"/>
          <w:szCs w:val="24"/>
          <w:lang w:val="en-GB" w:eastAsia="hr-HR"/>
        </w:rPr>
        <w:t>m</w:t>
      </w:r>
      <w:r w:rsidRPr="004A09F5">
        <w:rPr>
          <w:rFonts w:ascii="Times New Roman" w:hAnsi="Times New Roman" w:cs="Times New Roman"/>
          <w:sz w:val="24"/>
          <w:szCs w:val="24"/>
          <w:lang w:val="en-GB" w:eastAsia="hr-HR"/>
        </w:rPr>
        <w:t xml:space="preserve"> </w:t>
      </w:r>
      <w:r w:rsidR="001A4D2B" w:rsidRPr="004A09F5">
        <w:rPr>
          <w:rFonts w:ascii="Times New Roman" w:hAnsi="Times New Roman" w:cs="Times New Roman"/>
          <w:sz w:val="24"/>
          <w:szCs w:val="24"/>
          <w:lang w:val="en-GB" w:eastAsia="hr-HR"/>
        </w:rPr>
        <w:t xml:space="preserve">dhe </w:t>
      </w:r>
      <w:r w:rsidRPr="004A09F5">
        <w:rPr>
          <w:rFonts w:ascii="Times New Roman" w:hAnsi="Times New Roman" w:cs="Times New Roman"/>
          <w:sz w:val="24"/>
          <w:szCs w:val="24"/>
          <w:lang w:val="en-GB" w:eastAsia="hr-HR"/>
        </w:rPr>
        <w:t xml:space="preserve">bazuar në llojet, kategoritë dhe numrin e kafshëve të mbajtura të tokës, që </w:t>
      </w:r>
      <w:r w:rsidR="001A4D2B" w:rsidRPr="004A09F5">
        <w:rPr>
          <w:rFonts w:ascii="Times New Roman" w:hAnsi="Times New Roman" w:cs="Times New Roman"/>
          <w:sz w:val="24"/>
          <w:szCs w:val="24"/>
          <w:lang w:val="en-GB" w:eastAsia="hr-HR"/>
        </w:rPr>
        <w:t>p</w:t>
      </w:r>
      <w:r w:rsidR="007A3573" w:rsidRPr="004A09F5">
        <w:rPr>
          <w:rFonts w:ascii="Times New Roman" w:hAnsi="Times New Roman" w:cs="Times New Roman"/>
          <w:sz w:val="24"/>
          <w:szCs w:val="24"/>
          <w:lang w:val="en-GB" w:eastAsia="hr-HR"/>
        </w:rPr>
        <w:t>ë</w:t>
      </w:r>
      <w:r w:rsidR="001A4D2B" w:rsidRPr="004A09F5">
        <w:rPr>
          <w:rFonts w:ascii="Times New Roman" w:hAnsi="Times New Roman" w:cs="Times New Roman"/>
          <w:sz w:val="24"/>
          <w:szCs w:val="24"/>
          <w:lang w:val="en-GB" w:eastAsia="hr-HR"/>
        </w:rPr>
        <w:t>rfshin</w:t>
      </w:r>
      <w:r w:rsidRPr="004A09F5">
        <w:rPr>
          <w:rFonts w:ascii="Times New Roman" w:hAnsi="Times New Roman" w:cs="Times New Roman"/>
          <w:sz w:val="24"/>
          <w:szCs w:val="24"/>
          <w:lang w:val="en-GB" w:eastAsia="hr-HR"/>
        </w:rPr>
        <w:t xml:space="preserve"> </w:t>
      </w:r>
      <w:r w:rsidR="001A4D2B" w:rsidRPr="004A09F5">
        <w:rPr>
          <w:rFonts w:ascii="Times New Roman" w:hAnsi="Times New Roman" w:cs="Times New Roman"/>
          <w:sz w:val="24"/>
          <w:szCs w:val="24"/>
          <w:lang w:val="en-GB" w:eastAsia="hr-HR"/>
        </w:rPr>
        <w:t>veprimtaria e</w:t>
      </w:r>
      <w:r w:rsidRPr="004A09F5">
        <w:rPr>
          <w:rFonts w:ascii="Times New Roman" w:hAnsi="Times New Roman" w:cs="Times New Roman"/>
          <w:sz w:val="24"/>
          <w:szCs w:val="24"/>
          <w:lang w:val="en-GB" w:eastAsia="hr-HR"/>
        </w:rPr>
        <w:t xml:space="preserve"> tyre.</w:t>
      </w:r>
    </w:p>
    <w:p w14:paraId="10080BAD" w14:textId="72217A88" w:rsidR="007A3573" w:rsidRPr="004A09F5" w:rsidRDefault="007A3573" w:rsidP="00626E98">
      <w:pPr>
        <w:spacing w:line="276" w:lineRule="auto"/>
        <w:contextualSpacing/>
        <w:rPr>
          <w:rFonts w:ascii="Times New Roman" w:hAnsi="Times New Roman" w:cs="Times New Roman"/>
          <w:sz w:val="24"/>
          <w:szCs w:val="24"/>
          <w:lang w:val="en-GB" w:eastAsia="hr-HR"/>
        </w:rPr>
      </w:pPr>
    </w:p>
    <w:p w14:paraId="1FB4A5FF"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93</w:t>
      </w:r>
    </w:p>
    <w:p w14:paraId="7050D950"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Detyrimi i Autoritetit Kompetent lidhur me regjistrimin</w:t>
      </w:r>
    </w:p>
    <w:p w14:paraId="68ADBC4F" w14:textId="3CB85E8B"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w:t>
      </w:r>
      <w:r w:rsidR="0055074B" w:rsidRPr="004A09F5">
        <w:rPr>
          <w:rFonts w:ascii="Times New Roman" w:hAnsi="Times New Roman" w:cs="Times New Roman"/>
          <w:sz w:val="24"/>
          <w:szCs w:val="24"/>
          <w:lang w:eastAsia="hr-HR"/>
        </w:rPr>
        <w:t xml:space="preserve">i kontrolleve zyrtare </w:t>
      </w:r>
      <w:r w:rsidRPr="004A09F5">
        <w:rPr>
          <w:rFonts w:ascii="Times New Roman" w:hAnsi="Times New Roman" w:cs="Times New Roman"/>
          <w:sz w:val="24"/>
          <w:szCs w:val="24"/>
          <w:lang w:eastAsia="hr-HR"/>
        </w:rPr>
        <w:t>regjistron:</w:t>
      </w:r>
    </w:p>
    <w:p w14:paraId="6C1E126A" w14:textId="77777777" w:rsidR="00462E01" w:rsidRPr="004A09F5" w:rsidRDefault="005918F1" w:rsidP="00E6379D">
      <w:pPr>
        <w:numPr>
          <w:ilvl w:val="1"/>
          <w:numId w:val="146"/>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stabilimentet</w:t>
      </w:r>
      <w:r w:rsidR="00462E01" w:rsidRPr="004A09F5">
        <w:rPr>
          <w:rFonts w:ascii="Times New Roman" w:hAnsi="Times New Roman" w:cs="Times New Roman"/>
          <w:sz w:val="24"/>
          <w:szCs w:val="24"/>
          <w:lang w:val="en-GB" w:eastAsia="hr-HR"/>
        </w:rPr>
        <w:t xml:space="preserve"> në regjistrin sipas kërkesave të nenit 101, pika 1, nëse operatori në fjalë ka</w:t>
      </w:r>
      <w:r w:rsidRPr="004A09F5">
        <w:rPr>
          <w:rFonts w:ascii="Times New Roman" w:hAnsi="Times New Roman" w:cs="Times New Roman"/>
          <w:sz w:val="24"/>
          <w:szCs w:val="24"/>
          <w:lang w:val="en-GB" w:eastAsia="hr-HR"/>
        </w:rPr>
        <w:t xml:space="preserve"> dhënë informacionet</w:t>
      </w:r>
      <w:r w:rsidR="00462E01" w:rsidRPr="004A09F5">
        <w:rPr>
          <w:rFonts w:ascii="Times New Roman" w:hAnsi="Times New Roman" w:cs="Times New Roman"/>
          <w:sz w:val="24"/>
          <w:szCs w:val="24"/>
          <w:lang w:val="en-GB" w:eastAsia="hr-HR"/>
        </w:rPr>
        <w:t xml:space="preserve"> e kërkuar</w:t>
      </w:r>
      <w:r w:rsidRPr="004A09F5">
        <w:rPr>
          <w:rFonts w:ascii="Times New Roman" w:hAnsi="Times New Roman" w:cs="Times New Roman"/>
          <w:sz w:val="24"/>
          <w:szCs w:val="24"/>
          <w:lang w:val="en-GB" w:eastAsia="hr-HR"/>
        </w:rPr>
        <w:t>a</w:t>
      </w:r>
      <w:r w:rsidR="00462E01" w:rsidRPr="004A09F5">
        <w:rPr>
          <w:rFonts w:ascii="Times New Roman" w:hAnsi="Times New Roman" w:cs="Times New Roman"/>
          <w:sz w:val="24"/>
          <w:szCs w:val="24"/>
          <w:lang w:val="en-GB" w:eastAsia="hr-HR"/>
        </w:rPr>
        <w:t xml:space="preserve"> </w:t>
      </w:r>
      <w:r w:rsidRPr="004A09F5">
        <w:rPr>
          <w:rFonts w:ascii="Times New Roman" w:hAnsi="Times New Roman" w:cs="Times New Roman"/>
          <w:sz w:val="24"/>
          <w:szCs w:val="24"/>
          <w:lang w:val="en-GB" w:eastAsia="hr-HR"/>
        </w:rPr>
        <w:t>sipas nenit</w:t>
      </w:r>
      <w:r w:rsidR="00462E01" w:rsidRPr="004A09F5">
        <w:rPr>
          <w:rFonts w:ascii="Times New Roman" w:hAnsi="Times New Roman" w:cs="Times New Roman"/>
          <w:sz w:val="24"/>
          <w:szCs w:val="24"/>
          <w:lang w:val="en-GB" w:eastAsia="hr-HR"/>
        </w:rPr>
        <w:t xml:space="preserve"> 84, pika 1;</w:t>
      </w:r>
    </w:p>
    <w:p w14:paraId="58B5660A" w14:textId="77777777" w:rsidR="00462E01" w:rsidRPr="004A09F5" w:rsidRDefault="00462E01" w:rsidP="00E6379D">
      <w:pPr>
        <w:numPr>
          <w:ilvl w:val="1"/>
          <w:numId w:val="146"/>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transportuesit në regjistrin sipas kërkesave të nenit 101, pika 1, nëse tran</w:t>
      </w:r>
      <w:r w:rsidR="005918F1" w:rsidRPr="004A09F5">
        <w:rPr>
          <w:rFonts w:ascii="Times New Roman" w:hAnsi="Times New Roman" w:cs="Times New Roman"/>
          <w:sz w:val="24"/>
          <w:szCs w:val="24"/>
          <w:lang w:val="en-GB" w:eastAsia="hr-HR"/>
        </w:rPr>
        <w:t>sportuesi ka dhënë informacionet</w:t>
      </w:r>
      <w:r w:rsidRPr="004A09F5">
        <w:rPr>
          <w:rFonts w:ascii="Times New Roman" w:hAnsi="Times New Roman" w:cs="Times New Roman"/>
          <w:sz w:val="24"/>
          <w:szCs w:val="24"/>
          <w:lang w:val="en-GB" w:eastAsia="hr-HR"/>
        </w:rPr>
        <w:t xml:space="preserve"> e kërkuar</w:t>
      </w:r>
      <w:r w:rsidR="005918F1" w:rsidRPr="004A09F5">
        <w:rPr>
          <w:rFonts w:ascii="Times New Roman" w:hAnsi="Times New Roman" w:cs="Times New Roman"/>
          <w:sz w:val="24"/>
          <w:szCs w:val="24"/>
          <w:lang w:val="en-GB" w:eastAsia="hr-HR"/>
        </w:rPr>
        <w:t>a</w:t>
      </w:r>
      <w:r w:rsidRPr="004A09F5">
        <w:rPr>
          <w:rFonts w:ascii="Times New Roman" w:hAnsi="Times New Roman" w:cs="Times New Roman"/>
          <w:sz w:val="24"/>
          <w:szCs w:val="24"/>
          <w:lang w:val="en-GB" w:eastAsia="hr-HR"/>
        </w:rPr>
        <w:t xml:space="preserve"> </w:t>
      </w:r>
      <w:r w:rsidR="005918F1" w:rsidRPr="004A09F5">
        <w:rPr>
          <w:rFonts w:ascii="Times New Roman" w:hAnsi="Times New Roman" w:cs="Times New Roman"/>
          <w:sz w:val="24"/>
          <w:szCs w:val="24"/>
          <w:lang w:val="en-GB" w:eastAsia="hr-HR"/>
        </w:rPr>
        <w:t xml:space="preserve">sipas nenit 87, pikat </w:t>
      </w:r>
      <w:r w:rsidRPr="004A09F5">
        <w:rPr>
          <w:rFonts w:ascii="Times New Roman" w:hAnsi="Times New Roman" w:cs="Times New Roman"/>
          <w:sz w:val="24"/>
          <w:szCs w:val="24"/>
          <w:lang w:val="en-GB" w:eastAsia="hr-HR"/>
        </w:rPr>
        <w:t>1 dhe 3;</w:t>
      </w:r>
    </w:p>
    <w:p w14:paraId="42187F73" w14:textId="77777777" w:rsidR="00462E01" w:rsidRPr="004A09F5" w:rsidRDefault="00462E01" w:rsidP="00E6379D">
      <w:pPr>
        <w:numPr>
          <w:ilvl w:val="1"/>
          <w:numId w:val="146"/>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operatorët që kryejnë </w:t>
      </w:r>
      <w:r w:rsidR="005918F1" w:rsidRPr="004A09F5">
        <w:rPr>
          <w:rFonts w:ascii="Times New Roman" w:hAnsi="Times New Roman" w:cs="Times New Roman"/>
          <w:sz w:val="24"/>
          <w:szCs w:val="24"/>
          <w:lang w:val="en-GB" w:eastAsia="hr-HR"/>
        </w:rPr>
        <w:t>veprimtari</w:t>
      </w:r>
      <w:r w:rsidRPr="004A09F5">
        <w:rPr>
          <w:rFonts w:ascii="Times New Roman" w:hAnsi="Times New Roman" w:cs="Times New Roman"/>
          <w:sz w:val="24"/>
          <w:szCs w:val="24"/>
          <w:lang w:val="en-GB" w:eastAsia="hr-HR"/>
        </w:rPr>
        <w:t xml:space="preserve"> grumbullimi të kafshëve të pavarur nga një stabiliment, në regjistrin sipas kërkesave të nenit 101, pika 1, nëse operatori</w:t>
      </w:r>
      <w:r w:rsidR="005918F1" w:rsidRPr="004A09F5">
        <w:rPr>
          <w:rFonts w:ascii="Times New Roman" w:hAnsi="Times New Roman" w:cs="Times New Roman"/>
          <w:sz w:val="24"/>
          <w:szCs w:val="24"/>
          <w:lang w:val="en-GB" w:eastAsia="hr-HR"/>
        </w:rPr>
        <w:t xml:space="preserve"> në fjalë ka dhënë informacionet</w:t>
      </w:r>
      <w:r w:rsidRPr="004A09F5">
        <w:rPr>
          <w:rFonts w:ascii="Times New Roman" w:hAnsi="Times New Roman" w:cs="Times New Roman"/>
          <w:sz w:val="24"/>
          <w:szCs w:val="24"/>
          <w:lang w:val="en-GB" w:eastAsia="hr-HR"/>
        </w:rPr>
        <w:t xml:space="preserve"> e kërkuar</w:t>
      </w:r>
      <w:r w:rsidR="005918F1" w:rsidRPr="004A09F5">
        <w:rPr>
          <w:rFonts w:ascii="Times New Roman" w:hAnsi="Times New Roman" w:cs="Times New Roman"/>
          <w:sz w:val="24"/>
          <w:szCs w:val="24"/>
          <w:lang w:val="en-GB" w:eastAsia="hr-HR"/>
        </w:rPr>
        <w:t>a</w:t>
      </w:r>
      <w:r w:rsidRPr="004A09F5">
        <w:rPr>
          <w:rFonts w:ascii="Times New Roman" w:hAnsi="Times New Roman" w:cs="Times New Roman"/>
          <w:sz w:val="24"/>
          <w:szCs w:val="24"/>
          <w:lang w:val="en-GB" w:eastAsia="hr-HR"/>
        </w:rPr>
        <w:t xml:space="preserve"> </w:t>
      </w:r>
      <w:r w:rsidR="005918F1" w:rsidRPr="004A09F5">
        <w:rPr>
          <w:rFonts w:ascii="Times New Roman" w:hAnsi="Times New Roman" w:cs="Times New Roman"/>
          <w:sz w:val="24"/>
          <w:szCs w:val="24"/>
          <w:lang w:val="en-GB" w:eastAsia="hr-HR"/>
        </w:rPr>
        <w:t>sipas nenit</w:t>
      </w:r>
      <w:r w:rsidRPr="004A09F5">
        <w:rPr>
          <w:rFonts w:ascii="Times New Roman" w:hAnsi="Times New Roman" w:cs="Times New Roman"/>
          <w:sz w:val="24"/>
          <w:szCs w:val="24"/>
          <w:lang w:val="en-GB" w:eastAsia="hr-HR"/>
        </w:rPr>
        <w:t xml:space="preserve"> 90, pika 1.</w:t>
      </w:r>
    </w:p>
    <w:p w14:paraId="40DE353F" w14:textId="198932B8"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w:t>
      </w:r>
      <w:r w:rsidR="0055074B" w:rsidRPr="004A09F5">
        <w:rPr>
          <w:rFonts w:ascii="Times New Roman" w:hAnsi="Times New Roman" w:cs="Times New Roman"/>
          <w:sz w:val="24"/>
          <w:szCs w:val="24"/>
          <w:lang w:eastAsia="hr-HR"/>
        </w:rPr>
        <w:t xml:space="preserve">i kontrolleve zyrtare </w:t>
      </w:r>
      <w:r w:rsidRPr="004A09F5">
        <w:rPr>
          <w:rFonts w:ascii="Times New Roman" w:hAnsi="Times New Roman" w:cs="Times New Roman"/>
          <w:sz w:val="24"/>
          <w:szCs w:val="24"/>
          <w:lang w:eastAsia="hr-HR"/>
        </w:rPr>
        <w:t xml:space="preserve">i jep një numër unik regjistrimi çdo stabilimenti, transportuesi dhe operatori sipas përshkrimeve në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at (a), (b) dhe (c) të këtij neni.</w:t>
      </w:r>
    </w:p>
    <w:p w14:paraId="27AD7CE4" w14:textId="77777777" w:rsidR="00462E01" w:rsidRPr="004A09F5" w:rsidRDefault="00462E01" w:rsidP="00626E98">
      <w:pPr>
        <w:spacing w:line="276" w:lineRule="auto"/>
        <w:jc w:val="both"/>
        <w:rPr>
          <w:rFonts w:ascii="Times New Roman" w:hAnsi="Times New Roman" w:cs="Times New Roman"/>
          <w:sz w:val="24"/>
          <w:szCs w:val="24"/>
          <w:lang w:eastAsia="hr-HR"/>
        </w:rPr>
      </w:pPr>
    </w:p>
    <w:p w14:paraId="459D09D9"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Seksioni 2</w:t>
      </w:r>
    </w:p>
    <w:p w14:paraId="348FAD90"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sz w:val="24"/>
          <w:szCs w:val="24"/>
          <w:lang w:eastAsia="hr-HR"/>
        </w:rPr>
        <w:t xml:space="preserve">Miratimi i tipeve të caktuara të stabilimenteve </w:t>
      </w:r>
    </w:p>
    <w:p w14:paraId="07023E17"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Neni 94 </w:t>
      </w:r>
    </w:p>
    <w:p w14:paraId="7C14A47C"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Miratimi i stabilimenteve</w:t>
      </w:r>
      <w:r w:rsidRPr="004A09F5">
        <w:t xml:space="preserve"> </w:t>
      </w:r>
      <w:r w:rsidRPr="004A09F5">
        <w:rPr>
          <w:rFonts w:ascii="Times New Roman" w:hAnsi="Times New Roman" w:cs="Times New Roman"/>
          <w:b/>
          <w:bCs/>
          <w:sz w:val="24"/>
          <w:szCs w:val="24"/>
          <w:lang w:eastAsia="hr-HR"/>
        </w:rPr>
        <w:t>të caktuara dhe rregulla të hollësishme</w:t>
      </w:r>
    </w:p>
    <w:p w14:paraId="3EF728BA" w14:textId="557B009D" w:rsidR="00462E01" w:rsidRPr="004A09F5" w:rsidRDefault="00462E01" w:rsidP="00E6379D">
      <w:pPr>
        <w:numPr>
          <w:ilvl w:val="0"/>
          <w:numId w:val="15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Operatorët e tipeve të stabilimenteve si më poshtë i kërkojnë Autoriteti Kompetent</w:t>
      </w:r>
      <w:r w:rsidR="0055074B" w:rsidRPr="004A09F5">
        <w:rPr>
          <w:rFonts w:ascii="Times New Roman" w:hAnsi="Times New Roman" w:cs="Times New Roman"/>
          <w:sz w:val="24"/>
          <w:szCs w:val="24"/>
          <w:lang w:val="en-GB" w:eastAsia="hr-HR"/>
        </w:rPr>
        <w:t xml:space="preserve"> t</w:t>
      </w:r>
      <w:r w:rsidR="00F21CBA" w:rsidRPr="004A09F5">
        <w:rPr>
          <w:rFonts w:ascii="Times New Roman" w:hAnsi="Times New Roman" w:cs="Times New Roman"/>
          <w:sz w:val="24"/>
          <w:szCs w:val="24"/>
          <w:lang w:val="en-GB" w:eastAsia="hr-HR"/>
        </w:rPr>
        <w:t>ë</w:t>
      </w:r>
      <w:r w:rsidR="0055074B" w:rsidRPr="004A09F5">
        <w:rPr>
          <w:rFonts w:ascii="Times New Roman" w:hAnsi="Times New Roman" w:cs="Times New Roman"/>
          <w:sz w:val="24"/>
          <w:szCs w:val="24"/>
          <w:lang w:val="en-GB" w:eastAsia="hr-HR"/>
        </w:rPr>
        <w:t xml:space="preserve"> kontrolleve zyrtare</w:t>
      </w:r>
      <w:r w:rsidRPr="004A09F5">
        <w:rPr>
          <w:rFonts w:ascii="Times New Roman" w:hAnsi="Times New Roman" w:cs="Times New Roman"/>
          <w:sz w:val="24"/>
          <w:szCs w:val="24"/>
          <w:lang w:val="en-GB" w:eastAsia="hr-HR"/>
        </w:rPr>
        <w:t xml:space="preserve"> miratim</w:t>
      </w:r>
      <w:r w:rsidR="00057701" w:rsidRPr="004A09F5">
        <w:rPr>
          <w:rFonts w:ascii="Times New Roman" w:hAnsi="Times New Roman" w:cs="Times New Roman"/>
          <w:sz w:val="24"/>
          <w:szCs w:val="24"/>
          <w:lang w:val="en-GB" w:eastAsia="hr-HR"/>
        </w:rPr>
        <w:t>in</w:t>
      </w:r>
      <w:r w:rsidRPr="004A09F5">
        <w:rPr>
          <w:rFonts w:ascii="Times New Roman" w:hAnsi="Times New Roman" w:cs="Times New Roman"/>
          <w:sz w:val="24"/>
          <w:szCs w:val="24"/>
          <w:lang w:val="en-GB" w:eastAsia="hr-HR"/>
        </w:rPr>
        <w:t xml:space="preserve"> e </w:t>
      </w:r>
      <w:r w:rsidR="00403FA2" w:rsidRPr="004A09F5">
        <w:rPr>
          <w:rFonts w:ascii="Times New Roman" w:hAnsi="Times New Roman" w:cs="Times New Roman"/>
          <w:sz w:val="24"/>
          <w:szCs w:val="24"/>
          <w:lang w:val="en-GB" w:eastAsia="hr-HR"/>
        </w:rPr>
        <w:t>veprimtarisë</w:t>
      </w:r>
      <w:r w:rsidRPr="004A09F5">
        <w:rPr>
          <w:rFonts w:ascii="Times New Roman" w:hAnsi="Times New Roman" w:cs="Times New Roman"/>
          <w:sz w:val="24"/>
          <w:szCs w:val="24"/>
          <w:lang w:val="en-GB" w:eastAsia="hr-HR"/>
        </w:rPr>
        <w:t xml:space="preserve"> në përputhje me nenin 96, pika 1 dhe fillojnë </w:t>
      </w:r>
      <w:r w:rsidR="00403FA2" w:rsidRPr="004A09F5">
        <w:rPr>
          <w:rFonts w:ascii="Times New Roman" w:hAnsi="Times New Roman" w:cs="Times New Roman"/>
          <w:sz w:val="24"/>
          <w:szCs w:val="24"/>
          <w:lang w:val="en-GB" w:eastAsia="hr-HR"/>
        </w:rPr>
        <w:t>veprimtarinë</w:t>
      </w:r>
      <w:r w:rsidRPr="004A09F5">
        <w:rPr>
          <w:rFonts w:ascii="Times New Roman" w:hAnsi="Times New Roman" w:cs="Times New Roman"/>
          <w:sz w:val="24"/>
          <w:szCs w:val="24"/>
          <w:lang w:val="en-GB" w:eastAsia="hr-HR"/>
        </w:rPr>
        <w:t xml:space="preserve"> vetëm pasi stabilimenti i tyre është miratuar në përputhje me nenin 97, pika 1:</w:t>
      </w:r>
    </w:p>
    <w:p w14:paraId="2AE22ED4" w14:textId="77777777" w:rsidR="00462E01" w:rsidRPr="004A09F5" w:rsidRDefault="00462E01" w:rsidP="00E6379D">
      <w:pPr>
        <w:numPr>
          <w:ilvl w:val="1"/>
          <w:numId w:val="15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stabilimentet që kryejnë </w:t>
      </w:r>
      <w:r w:rsidR="00403FA2" w:rsidRPr="004A09F5">
        <w:rPr>
          <w:rFonts w:ascii="Times New Roman" w:hAnsi="Times New Roman" w:cs="Times New Roman"/>
          <w:sz w:val="24"/>
          <w:szCs w:val="24"/>
          <w:lang w:val="en-GB" w:eastAsia="hr-HR"/>
        </w:rPr>
        <w:t>veprimtari</w:t>
      </w:r>
      <w:r w:rsidRPr="004A09F5">
        <w:rPr>
          <w:rFonts w:ascii="Times New Roman" w:hAnsi="Times New Roman" w:cs="Times New Roman"/>
          <w:sz w:val="24"/>
          <w:szCs w:val="24"/>
          <w:lang w:val="en-GB" w:eastAsia="hr-HR"/>
        </w:rPr>
        <w:t xml:space="preserve"> të grumbullimit të thundrakëve dhe shpendëve, brenda vendit si dhe për qëllime importi dhe/ ose eksporti;</w:t>
      </w:r>
    </w:p>
    <w:p w14:paraId="422B4AE4" w14:textId="77777777" w:rsidR="00462E01" w:rsidRPr="004A09F5" w:rsidRDefault="00462E01" w:rsidP="00E6379D">
      <w:pPr>
        <w:numPr>
          <w:ilvl w:val="1"/>
          <w:numId w:val="15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stabilimentet e materialit riprodhues për gjedhin, derrat, dhentë, dhitë dhe njëthundrakët;</w:t>
      </w:r>
    </w:p>
    <w:p w14:paraId="11E4D86F" w14:textId="77777777" w:rsidR="00462E01" w:rsidRPr="004A09F5" w:rsidRDefault="00462E01" w:rsidP="00E6379D">
      <w:pPr>
        <w:numPr>
          <w:ilvl w:val="1"/>
          <w:numId w:val="15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inkubatorët e vezëve për celje ose zogjve 24-orësh, brenda vendit si dhe për qëllime eksporti;</w:t>
      </w:r>
    </w:p>
    <w:p w14:paraId="134FD85E" w14:textId="77777777" w:rsidR="00462E01" w:rsidRPr="004A09F5" w:rsidRDefault="00462E01" w:rsidP="00E6379D">
      <w:pPr>
        <w:numPr>
          <w:ilvl w:val="1"/>
          <w:numId w:val="15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lastRenderedPageBreak/>
        <w:t>stabilimentet që mbajnë shpendë që mbarështohen për prodhim vezësh, brenda vendit si dhe për qëllime eksporti;</w:t>
      </w:r>
    </w:p>
    <w:p w14:paraId="792C50E8" w14:textId="77777777" w:rsidR="00462E01" w:rsidRPr="004A09F5" w:rsidRDefault="00462E01" w:rsidP="00E6379D">
      <w:pPr>
        <w:numPr>
          <w:ilvl w:val="1"/>
          <w:numId w:val="15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çdo lloj stabilimenti tjetër për kafshët e mbajtura të tokës, që përbën një risk të lartë, miratimi i të cilit duhet të bëhet në përputhje me rregullat e miratuara sipas kërkesave të pikës 3,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(b).</w:t>
      </w:r>
    </w:p>
    <w:p w14:paraId="3428CE6A" w14:textId="77777777" w:rsidR="00462E01" w:rsidRPr="004A09F5" w:rsidRDefault="00462E01" w:rsidP="00E6379D">
      <w:pPr>
        <w:numPr>
          <w:ilvl w:val="0"/>
          <w:numId w:val="15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Operatorët ndërpresin </w:t>
      </w:r>
      <w:r w:rsidR="00403FA2" w:rsidRPr="004A09F5">
        <w:rPr>
          <w:rFonts w:ascii="Times New Roman" w:hAnsi="Times New Roman" w:cs="Times New Roman"/>
          <w:sz w:val="24"/>
          <w:szCs w:val="24"/>
          <w:lang w:val="en-GB" w:eastAsia="hr-HR"/>
        </w:rPr>
        <w:t>veprimtarinë</w:t>
      </w:r>
      <w:r w:rsidRPr="004A09F5">
        <w:rPr>
          <w:rFonts w:ascii="Times New Roman" w:hAnsi="Times New Roman" w:cs="Times New Roman"/>
          <w:sz w:val="24"/>
          <w:szCs w:val="24"/>
          <w:lang w:val="en-GB" w:eastAsia="hr-HR"/>
        </w:rPr>
        <w:t xml:space="preserve"> në një stabiliment </w:t>
      </w:r>
      <w:r w:rsidR="00403FA2" w:rsidRPr="004A09F5">
        <w:rPr>
          <w:rFonts w:ascii="Times New Roman" w:hAnsi="Times New Roman" w:cs="Times New Roman"/>
          <w:sz w:val="24"/>
          <w:szCs w:val="24"/>
          <w:lang w:val="en-GB" w:eastAsia="hr-HR"/>
        </w:rPr>
        <w:t xml:space="preserve">të tipit </w:t>
      </w:r>
      <w:r w:rsidRPr="004A09F5">
        <w:rPr>
          <w:rFonts w:ascii="Times New Roman" w:hAnsi="Times New Roman" w:cs="Times New Roman"/>
          <w:sz w:val="24"/>
          <w:szCs w:val="24"/>
          <w:lang w:val="en-GB" w:eastAsia="hr-HR"/>
        </w:rPr>
        <w:t>të përshkruar në pikën 1</w:t>
      </w:r>
      <w:r w:rsidR="00403FA2" w:rsidRPr="004A09F5">
        <w:rPr>
          <w:rFonts w:ascii="Times New Roman" w:hAnsi="Times New Roman" w:cs="Times New Roman"/>
          <w:sz w:val="24"/>
          <w:szCs w:val="24"/>
          <w:lang w:val="en-GB" w:eastAsia="hr-HR"/>
        </w:rPr>
        <w:t xml:space="preserve"> të këtij neni</w:t>
      </w:r>
      <w:r w:rsidRPr="004A09F5">
        <w:rPr>
          <w:rFonts w:ascii="Times New Roman" w:hAnsi="Times New Roman" w:cs="Times New Roman"/>
          <w:sz w:val="24"/>
          <w:szCs w:val="24"/>
          <w:lang w:val="en-GB" w:eastAsia="hr-HR"/>
        </w:rPr>
        <w:t xml:space="preserve">, </w:t>
      </w:r>
      <w:r w:rsidR="00403FA2" w:rsidRPr="004A09F5">
        <w:rPr>
          <w:rFonts w:ascii="Times New Roman" w:hAnsi="Times New Roman" w:cs="Times New Roman"/>
          <w:sz w:val="24"/>
          <w:szCs w:val="24"/>
          <w:lang w:val="en-GB" w:eastAsia="hr-HR"/>
        </w:rPr>
        <w:t>atëherë</w:t>
      </w:r>
      <w:r w:rsidRPr="004A09F5">
        <w:rPr>
          <w:rFonts w:ascii="Times New Roman" w:hAnsi="Times New Roman" w:cs="Times New Roman"/>
          <w:sz w:val="24"/>
          <w:szCs w:val="24"/>
          <w:lang w:val="en-GB" w:eastAsia="hr-HR"/>
        </w:rPr>
        <w:t xml:space="preserve"> kur:</w:t>
      </w:r>
    </w:p>
    <w:p w14:paraId="1C839559" w14:textId="3157F27F" w:rsidR="00462E01" w:rsidRPr="004A09F5" w:rsidRDefault="00462E01" w:rsidP="00E6379D">
      <w:pPr>
        <w:numPr>
          <w:ilvl w:val="1"/>
          <w:numId w:val="14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Autoriteti Kompetent </w:t>
      </w:r>
      <w:r w:rsidR="0055074B" w:rsidRPr="004A09F5">
        <w:rPr>
          <w:rFonts w:ascii="Times New Roman" w:hAnsi="Times New Roman" w:cs="Times New Roman"/>
          <w:sz w:val="24"/>
          <w:szCs w:val="24"/>
          <w:lang w:val="en-GB" w:eastAsia="hr-HR"/>
        </w:rPr>
        <w:t xml:space="preserve">i kontrolleve zyrtare </w:t>
      </w:r>
      <w:r w:rsidRPr="004A09F5">
        <w:rPr>
          <w:rFonts w:ascii="Times New Roman" w:hAnsi="Times New Roman" w:cs="Times New Roman"/>
          <w:sz w:val="24"/>
          <w:szCs w:val="24"/>
          <w:lang w:val="en-GB" w:eastAsia="hr-HR"/>
        </w:rPr>
        <w:t>heq ose pezullon miratimin e tij në përputhje me nenin 100, pika 2; ose</w:t>
      </w:r>
    </w:p>
    <w:p w14:paraId="7F052CD4" w14:textId="77777777" w:rsidR="00462E01" w:rsidRPr="004A09F5" w:rsidRDefault="00462E01" w:rsidP="00E6379D">
      <w:pPr>
        <w:numPr>
          <w:ilvl w:val="1"/>
          <w:numId w:val="14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në rast</w:t>
      </w:r>
      <w:r w:rsidR="00403FA2" w:rsidRPr="004A09F5">
        <w:rPr>
          <w:rFonts w:ascii="Times New Roman" w:hAnsi="Times New Roman" w:cs="Times New Roman"/>
          <w:sz w:val="24"/>
          <w:szCs w:val="24"/>
          <w:lang w:val="en-GB" w:eastAsia="hr-HR"/>
        </w:rPr>
        <w:t>in e</w:t>
      </w:r>
      <w:r w:rsidRPr="004A09F5">
        <w:rPr>
          <w:rFonts w:ascii="Times New Roman" w:hAnsi="Times New Roman" w:cs="Times New Roman"/>
          <w:sz w:val="24"/>
          <w:szCs w:val="24"/>
          <w:lang w:val="en-GB" w:eastAsia="hr-HR"/>
        </w:rPr>
        <w:t xml:space="preserve"> miratimi</w:t>
      </w:r>
      <w:r w:rsidR="00403FA2" w:rsidRPr="004A09F5">
        <w:rPr>
          <w:rFonts w:ascii="Times New Roman" w:hAnsi="Times New Roman" w:cs="Times New Roman"/>
          <w:sz w:val="24"/>
          <w:szCs w:val="24"/>
          <w:lang w:val="en-GB" w:eastAsia="hr-HR"/>
        </w:rPr>
        <w:t>t</w:t>
      </w:r>
      <w:r w:rsidRPr="004A09F5">
        <w:rPr>
          <w:rFonts w:ascii="Times New Roman" w:hAnsi="Times New Roman" w:cs="Times New Roman"/>
          <w:sz w:val="24"/>
          <w:szCs w:val="24"/>
          <w:lang w:val="en-GB" w:eastAsia="hr-HR"/>
        </w:rPr>
        <w:t xml:space="preserve"> të kushtëzuar, të dhënë sipas nenit 99, pika 3, stabilimenti nuk përmbush kërkesat e tjera sipas nenit 99, pika 3 dhe nuk merr miratimin përfundimtar në përputhje me nenin 97, pika 1.</w:t>
      </w:r>
    </w:p>
    <w:p w14:paraId="0495B562" w14:textId="640B7343" w:rsidR="00462E01" w:rsidRPr="004A09F5" w:rsidRDefault="00746833" w:rsidP="00E6379D">
      <w:pPr>
        <w:numPr>
          <w:ilvl w:val="0"/>
          <w:numId w:val="150"/>
        </w:numPr>
        <w:spacing w:line="276" w:lineRule="auto"/>
        <w:contextualSpacing/>
        <w:jc w:val="both"/>
        <w:rPr>
          <w:rFonts w:ascii="Times New Roman" w:hAnsi="Times New Roman" w:cs="Times New Roman"/>
          <w:sz w:val="24"/>
          <w:szCs w:val="24"/>
          <w:lang w:val="en-GB" w:eastAsia="hr-HR"/>
        </w:rPr>
      </w:pPr>
      <w:r>
        <w:rPr>
          <w:rFonts w:ascii="Times New Roman" w:hAnsi="Times New Roman" w:cs="Times New Roman"/>
          <w:sz w:val="24"/>
          <w:szCs w:val="24"/>
          <w:lang w:val="en-GB" w:eastAsia="hr-HR"/>
        </w:rPr>
        <w:t xml:space="preserve">Ministri </w:t>
      </w:r>
      <w:r w:rsidR="00462E01" w:rsidRPr="004A09F5">
        <w:rPr>
          <w:rFonts w:ascii="Times New Roman" w:hAnsi="Times New Roman" w:cs="Times New Roman"/>
          <w:sz w:val="24"/>
          <w:szCs w:val="24"/>
          <w:lang w:val="en-GB" w:eastAsia="hr-HR"/>
        </w:rPr>
        <w:t>miraton rregullat përsa i përket:</w:t>
      </w:r>
    </w:p>
    <w:p w14:paraId="7E5C2785" w14:textId="77777777" w:rsidR="00462E01" w:rsidRPr="004A09F5" w:rsidRDefault="00462E01" w:rsidP="00E6379D">
      <w:pPr>
        <w:numPr>
          <w:ilvl w:val="1"/>
          <w:numId w:val="15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përjashtimit nga detyrimi që operatorët e tipeve të stabilimenteve të përshkruara në pikën 1, nga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a (a) deri në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ën (d), të kërkojnë miratimin e </w:t>
      </w:r>
      <w:r w:rsidR="00403FA2" w:rsidRPr="004A09F5">
        <w:rPr>
          <w:rFonts w:ascii="Times New Roman" w:hAnsi="Times New Roman" w:cs="Times New Roman"/>
          <w:sz w:val="24"/>
          <w:szCs w:val="24"/>
          <w:lang w:val="en-GB" w:eastAsia="hr-HR"/>
        </w:rPr>
        <w:t>veprimtarisë në rastin kur</w:t>
      </w:r>
      <w:r w:rsidRPr="004A09F5">
        <w:rPr>
          <w:rFonts w:ascii="Times New Roman" w:hAnsi="Times New Roman" w:cs="Times New Roman"/>
          <w:sz w:val="24"/>
          <w:szCs w:val="24"/>
          <w:lang w:val="en-GB" w:eastAsia="hr-HR"/>
        </w:rPr>
        <w:t xml:space="preserve"> këto stabilimente paraqesin një risk të pa</w:t>
      </w:r>
      <w:r w:rsidR="00403FA2" w:rsidRPr="004A09F5">
        <w:rPr>
          <w:rFonts w:ascii="Times New Roman" w:hAnsi="Times New Roman" w:cs="Times New Roman"/>
          <w:sz w:val="24"/>
          <w:szCs w:val="24"/>
          <w:lang w:val="en-GB" w:eastAsia="hr-HR"/>
        </w:rPr>
        <w:t>përfill</w:t>
      </w:r>
      <w:r w:rsidRPr="004A09F5">
        <w:rPr>
          <w:rFonts w:ascii="Times New Roman" w:hAnsi="Times New Roman" w:cs="Times New Roman"/>
          <w:sz w:val="24"/>
          <w:szCs w:val="24"/>
          <w:lang w:val="en-GB" w:eastAsia="hr-HR"/>
        </w:rPr>
        <w:t>shëm;</w:t>
      </w:r>
    </w:p>
    <w:p w14:paraId="30651EFD" w14:textId="77777777" w:rsidR="00462E01" w:rsidRPr="004A09F5" w:rsidRDefault="00462E01" w:rsidP="00E6379D">
      <w:pPr>
        <w:numPr>
          <w:ilvl w:val="1"/>
          <w:numId w:val="15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tipeve të stabilimenteve që duhet të miratohen në përputhje me pikën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(e);</w:t>
      </w:r>
    </w:p>
    <w:p w14:paraId="3262AB8C" w14:textId="77777777" w:rsidR="00462E01" w:rsidRPr="004A09F5" w:rsidRDefault="00462E01" w:rsidP="00E6379D">
      <w:pPr>
        <w:numPr>
          <w:ilvl w:val="1"/>
          <w:numId w:val="15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rregulla të veçanta për ndërprerjen e </w:t>
      </w:r>
      <w:r w:rsidR="00403FA2" w:rsidRPr="004A09F5">
        <w:rPr>
          <w:rFonts w:ascii="Times New Roman" w:hAnsi="Times New Roman" w:cs="Times New Roman"/>
          <w:sz w:val="24"/>
          <w:szCs w:val="24"/>
          <w:lang w:val="en-GB" w:eastAsia="hr-HR"/>
        </w:rPr>
        <w:t>vepr</w:t>
      </w:r>
      <w:r w:rsidR="00D414B7" w:rsidRPr="004A09F5">
        <w:rPr>
          <w:rFonts w:ascii="Times New Roman" w:hAnsi="Times New Roman" w:cs="Times New Roman"/>
          <w:sz w:val="24"/>
          <w:szCs w:val="24"/>
          <w:lang w:val="en-GB" w:eastAsia="hr-HR"/>
        </w:rPr>
        <w:t>i</w:t>
      </w:r>
      <w:r w:rsidR="00403FA2" w:rsidRPr="004A09F5">
        <w:rPr>
          <w:rFonts w:ascii="Times New Roman" w:hAnsi="Times New Roman" w:cs="Times New Roman"/>
          <w:sz w:val="24"/>
          <w:szCs w:val="24"/>
          <w:lang w:val="en-GB" w:eastAsia="hr-HR"/>
        </w:rPr>
        <w:t>mtarisë</w:t>
      </w:r>
      <w:r w:rsidRPr="004A09F5">
        <w:rPr>
          <w:rFonts w:ascii="Times New Roman" w:hAnsi="Times New Roman" w:cs="Times New Roman"/>
          <w:sz w:val="24"/>
          <w:szCs w:val="24"/>
          <w:lang w:val="en-GB" w:eastAsia="hr-HR"/>
        </w:rPr>
        <w:t xml:space="preserve"> për stabilimentet e materialit riprodhues sipas pik</w:t>
      </w:r>
      <w:r w:rsidR="00403FA2"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s</w:t>
      </w:r>
      <w:r w:rsidR="00403FA2" w:rsidRPr="004A09F5">
        <w:rPr>
          <w:rFonts w:ascii="Times New Roman" w:hAnsi="Times New Roman" w:cs="Times New Roman"/>
          <w:sz w:val="24"/>
          <w:szCs w:val="24"/>
          <w:lang w:val="en-GB" w:eastAsia="hr-HR"/>
        </w:rPr>
        <w:t xml:space="preserve"> 1</w:t>
      </w:r>
      <w:r w:rsidRPr="004A09F5">
        <w:rPr>
          <w:rFonts w:ascii="Times New Roman" w:hAnsi="Times New Roman" w:cs="Times New Roman"/>
          <w:sz w:val="24"/>
          <w:szCs w:val="24"/>
          <w:lang w:val="en-GB" w:eastAsia="hr-HR"/>
        </w:rPr>
        <w:t xml:space="preserve">,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(b).</w:t>
      </w:r>
    </w:p>
    <w:p w14:paraId="0E5BF952" w14:textId="77777777" w:rsidR="00462E01" w:rsidRPr="004A09F5" w:rsidRDefault="00462E01" w:rsidP="00E6379D">
      <w:pPr>
        <w:numPr>
          <w:ilvl w:val="0"/>
          <w:numId w:val="15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Në hartimin e rregullave </w:t>
      </w:r>
      <w:r w:rsidR="00403FA2" w:rsidRPr="004A09F5">
        <w:rPr>
          <w:rFonts w:ascii="Times New Roman" w:hAnsi="Times New Roman" w:cs="Times New Roman"/>
          <w:sz w:val="24"/>
          <w:szCs w:val="24"/>
          <w:lang w:val="en-GB" w:eastAsia="hr-HR"/>
        </w:rPr>
        <w:t>n</w:t>
      </w:r>
      <w:r w:rsidRPr="004A09F5">
        <w:rPr>
          <w:rFonts w:ascii="Times New Roman" w:hAnsi="Times New Roman" w:cs="Times New Roman"/>
          <w:sz w:val="24"/>
          <w:szCs w:val="24"/>
          <w:lang w:val="en-GB" w:eastAsia="hr-HR"/>
        </w:rPr>
        <w:t xml:space="preserve">ë </w:t>
      </w:r>
      <w:r w:rsidR="00403FA2" w:rsidRPr="004A09F5">
        <w:rPr>
          <w:rFonts w:ascii="Times New Roman" w:hAnsi="Times New Roman" w:cs="Times New Roman"/>
          <w:sz w:val="24"/>
          <w:szCs w:val="24"/>
          <w:lang w:val="en-GB" w:eastAsia="hr-HR"/>
        </w:rPr>
        <w:t>zbatim të pikës</w:t>
      </w:r>
      <w:r w:rsidRPr="004A09F5">
        <w:rPr>
          <w:rFonts w:ascii="Times New Roman" w:hAnsi="Times New Roman" w:cs="Times New Roman"/>
          <w:sz w:val="24"/>
          <w:szCs w:val="24"/>
          <w:lang w:val="en-GB" w:eastAsia="hr-HR"/>
        </w:rPr>
        <w:t xml:space="preserve"> 3 mbahen parasysh kriteret që vijojnë:</w:t>
      </w:r>
    </w:p>
    <w:p w14:paraId="797881FF" w14:textId="77777777" w:rsidR="00462E01" w:rsidRPr="004A09F5" w:rsidRDefault="00462E01" w:rsidP="00E6379D">
      <w:pPr>
        <w:numPr>
          <w:ilvl w:val="1"/>
          <w:numId w:val="14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llojet dhe kategoritë e kafshëve të mbajtura të tokës ose materialit riprodhues që mbahen në një stabiliment;</w:t>
      </w:r>
    </w:p>
    <w:p w14:paraId="1F201138" w14:textId="77777777" w:rsidR="00462E01" w:rsidRPr="004A09F5" w:rsidRDefault="00462E01" w:rsidP="00E6379D">
      <w:pPr>
        <w:numPr>
          <w:ilvl w:val="1"/>
          <w:numId w:val="14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numrin e llojeve dhe numrin e kafshëve të mbajtura të tokës ose sasinë e materialit ripordhues që mbahet në një stabiliment;</w:t>
      </w:r>
    </w:p>
    <w:p w14:paraId="2C41554E" w14:textId="77777777" w:rsidR="00462E01" w:rsidRPr="004A09F5" w:rsidRDefault="00462E01" w:rsidP="00E6379D">
      <w:pPr>
        <w:numPr>
          <w:ilvl w:val="1"/>
          <w:numId w:val="14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tipin e stabilimentit dhe tipin e prodhimit; dhe</w:t>
      </w:r>
    </w:p>
    <w:p w14:paraId="61726182" w14:textId="77777777" w:rsidR="00462E01" w:rsidRPr="004A09F5" w:rsidRDefault="00462E01" w:rsidP="00E6379D">
      <w:pPr>
        <w:numPr>
          <w:ilvl w:val="1"/>
          <w:numId w:val="14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lëvizjet e kafshëve të mbajtura të tokës ose të materialit riprodhues, </w:t>
      </w:r>
      <w:r w:rsidR="00403FA2" w:rsidRPr="004A09F5">
        <w:rPr>
          <w:rFonts w:ascii="Times New Roman" w:hAnsi="Times New Roman" w:cs="Times New Roman"/>
          <w:sz w:val="24"/>
          <w:szCs w:val="24"/>
          <w:lang w:val="en-GB" w:eastAsia="hr-HR"/>
        </w:rPr>
        <w:t xml:space="preserve">në hyrje </w:t>
      </w:r>
      <w:r w:rsidRPr="004A09F5">
        <w:rPr>
          <w:rFonts w:ascii="Times New Roman" w:hAnsi="Times New Roman" w:cs="Times New Roman"/>
          <w:sz w:val="24"/>
          <w:szCs w:val="24"/>
          <w:lang w:val="en-GB" w:eastAsia="hr-HR"/>
        </w:rPr>
        <w:t xml:space="preserve">dhe </w:t>
      </w:r>
      <w:r w:rsidR="00403FA2" w:rsidRPr="004A09F5">
        <w:rPr>
          <w:rFonts w:ascii="Times New Roman" w:hAnsi="Times New Roman" w:cs="Times New Roman"/>
          <w:sz w:val="24"/>
          <w:szCs w:val="24"/>
          <w:lang w:val="en-GB" w:eastAsia="hr-HR"/>
        </w:rPr>
        <w:t xml:space="preserve">dalje </w:t>
      </w:r>
      <w:r w:rsidRPr="004A09F5">
        <w:rPr>
          <w:rFonts w:ascii="Times New Roman" w:hAnsi="Times New Roman" w:cs="Times New Roman"/>
          <w:sz w:val="24"/>
          <w:szCs w:val="24"/>
          <w:lang w:val="en-GB" w:eastAsia="hr-HR"/>
        </w:rPr>
        <w:t>të atyre tipeve të stabilimenteve.</w:t>
      </w:r>
    </w:p>
    <w:p w14:paraId="7C139FB3" w14:textId="77777777" w:rsidR="00462E01" w:rsidRPr="004A09F5" w:rsidRDefault="00462E01" w:rsidP="00626E98">
      <w:pPr>
        <w:spacing w:line="276" w:lineRule="auto"/>
        <w:ind w:left="1440"/>
        <w:contextualSpacing/>
        <w:jc w:val="center"/>
        <w:rPr>
          <w:rFonts w:ascii="Times New Roman" w:hAnsi="Times New Roman" w:cs="Times New Roman"/>
          <w:sz w:val="24"/>
          <w:szCs w:val="24"/>
          <w:lang w:val="en-GB" w:eastAsia="hr-HR"/>
        </w:rPr>
      </w:pPr>
    </w:p>
    <w:p w14:paraId="17E29050" w14:textId="77777777" w:rsidR="00462E01" w:rsidRPr="004A09F5" w:rsidRDefault="00462E01" w:rsidP="00626E98">
      <w:pPr>
        <w:spacing w:line="276" w:lineRule="auto"/>
        <w:ind w:left="1440"/>
        <w:contextualSpacing/>
        <w:jc w:val="center"/>
        <w:rPr>
          <w:rFonts w:ascii="Times New Roman" w:hAnsi="Times New Roman" w:cs="Times New Roman"/>
          <w:sz w:val="24"/>
          <w:szCs w:val="24"/>
          <w:lang w:val="en-GB" w:eastAsia="hr-HR"/>
        </w:rPr>
      </w:pPr>
    </w:p>
    <w:p w14:paraId="69C71152"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95</w:t>
      </w:r>
    </w:p>
    <w:p w14:paraId="14F062D7"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Miratimi i statusit të stabilimenteve të vecuara</w:t>
      </w:r>
    </w:p>
    <w:p w14:paraId="650C82BB" w14:textId="77777777"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Operatorët e stabilimenteve që duan të marrin statusin e një stabilimenti të vecuar:</w:t>
      </w:r>
    </w:p>
    <w:p w14:paraId="2C003BB7" w14:textId="108137AC" w:rsidR="00462E01" w:rsidRPr="004A09F5" w:rsidRDefault="00462E01" w:rsidP="00E6379D">
      <w:pPr>
        <w:numPr>
          <w:ilvl w:val="1"/>
          <w:numId w:val="15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kërkojnë nga Autoriteti Kompetent</w:t>
      </w:r>
      <w:r w:rsidR="00F21CBA"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miratimin e stabilimentit në përputhje me nenin 96, pika 1;</w:t>
      </w:r>
    </w:p>
    <w:p w14:paraId="1FFFB805" w14:textId="7164F4B4" w:rsidR="00462E01" w:rsidRPr="004A09F5" w:rsidRDefault="00462E01" w:rsidP="00E6379D">
      <w:pPr>
        <w:numPr>
          <w:ilvl w:val="1"/>
          <w:numId w:val="15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lëvizin kafshët e mbajtura për në ose nga stabilimenti i tyre, në përputhje me kushtet e p</w:t>
      </w:r>
      <w:r w:rsidR="004F7147" w:rsidRPr="004A09F5">
        <w:rPr>
          <w:rFonts w:ascii="Times New Roman" w:hAnsi="Times New Roman" w:cs="Times New Roman"/>
          <w:sz w:val="24"/>
          <w:szCs w:val="24"/>
          <w:lang w:val="en-GB" w:eastAsia="hr-HR"/>
        </w:rPr>
        <w:t>ë</w:t>
      </w:r>
      <w:r w:rsidR="008B0D3D" w:rsidRPr="004A09F5">
        <w:rPr>
          <w:rFonts w:ascii="Times New Roman" w:hAnsi="Times New Roman" w:cs="Times New Roman"/>
          <w:sz w:val="24"/>
          <w:szCs w:val="24"/>
          <w:lang w:val="en-GB" w:eastAsia="hr-HR"/>
        </w:rPr>
        <w:t>rshkr</w:t>
      </w:r>
      <w:r w:rsidRPr="004A09F5">
        <w:rPr>
          <w:rFonts w:ascii="Times New Roman" w:hAnsi="Times New Roman" w:cs="Times New Roman"/>
          <w:sz w:val="24"/>
          <w:szCs w:val="24"/>
          <w:lang w:val="en-GB" w:eastAsia="hr-HR"/>
        </w:rPr>
        <w:t xml:space="preserve">uara në </w:t>
      </w:r>
      <w:r w:rsidR="008B0D3D" w:rsidRPr="004A09F5">
        <w:rPr>
          <w:rFonts w:ascii="Times New Roman" w:hAnsi="Times New Roman" w:cs="Times New Roman"/>
          <w:sz w:val="24"/>
          <w:szCs w:val="24"/>
          <w:lang w:val="en-GB" w:eastAsia="hr-HR"/>
        </w:rPr>
        <w:t>nenin 137, pika 1 dhe rregulla</w:t>
      </w:r>
      <w:r w:rsidRPr="004A09F5">
        <w:rPr>
          <w:rFonts w:ascii="Times New Roman" w:hAnsi="Times New Roman" w:cs="Times New Roman"/>
          <w:sz w:val="24"/>
          <w:szCs w:val="24"/>
          <w:lang w:val="en-GB" w:eastAsia="hr-HR"/>
        </w:rPr>
        <w:t xml:space="preserve">t e miratuara në </w:t>
      </w:r>
      <w:r w:rsidR="008B0D3D" w:rsidRPr="004A09F5">
        <w:rPr>
          <w:rFonts w:ascii="Times New Roman" w:hAnsi="Times New Roman" w:cs="Times New Roman"/>
          <w:sz w:val="24"/>
          <w:szCs w:val="24"/>
          <w:lang w:val="en-GB" w:eastAsia="hr-HR"/>
        </w:rPr>
        <w:t>zbatim t</w:t>
      </w:r>
      <w:r w:rsidR="004F7147" w:rsidRPr="004A09F5">
        <w:rPr>
          <w:rFonts w:ascii="Times New Roman" w:hAnsi="Times New Roman" w:cs="Times New Roman"/>
          <w:sz w:val="24"/>
          <w:szCs w:val="24"/>
          <w:lang w:val="en-GB" w:eastAsia="hr-HR"/>
        </w:rPr>
        <w:t>ë</w:t>
      </w:r>
      <w:r w:rsidR="008B0D3D" w:rsidRPr="004A09F5">
        <w:rPr>
          <w:rFonts w:ascii="Times New Roman" w:hAnsi="Times New Roman" w:cs="Times New Roman"/>
          <w:sz w:val="24"/>
          <w:szCs w:val="24"/>
          <w:lang w:val="en-GB" w:eastAsia="hr-HR"/>
        </w:rPr>
        <w:t xml:space="preserve"> nenit</w:t>
      </w:r>
      <w:r w:rsidRPr="004A09F5">
        <w:rPr>
          <w:rFonts w:ascii="Times New Roman" w:hAnsi="Times New Roman" w:cs="Times New Roman"/>
          <w:sz w:val="24"/>
          <w:szCs w:val="24"/>
          <w:lang w:val="en-GB" w:eastAsia="hr-HR"/>
        </w:rPr>
        <w:t xml:space="preserve"> 137, pika 2, vetëm pasi stabilimenti i tyre të ketë marrë miratimin e atij statusi nga Autoriteti Kompetent</w:t>
      </w:r>
      <w:r w:rsidR="00F21CBA"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në përputhje me nenet 97 dhe 99.</w:t>
      </w:r>
    </w:p>
    <w:p w14:paraId="304357CE" w14:textId="77777777" w:rsidR="00462E01" w:rsidRPr="004A09F5" w:rsidRDefault="00462E01" w:rsidP="00626E98">
      <w:pPr>
        <w:spacing w:line="276" w:lineRule="auto"/>
        <w:ind w:left="1440"/>
        <w:contextualSpacing/>
        <w:jc w:val="both"/>
        <w:rPr>
          <w:rFonts w:ascii="Times New Roman" w:hAnsi="Times New Roman" w:cs="Times New Roman"/>
          <w:sz w:val="24"/>
          <w:szCs w:val="24"/>
          <w:lang w:val="en-GB" w:eastAsia="hr-HR"/>
        </w:rPr>
      </w:pPr>
    </w:p>
    <w:p w14:paraId="228C5853" w14:textId="77777777" w:rsidR="00462E01" w:rsidRPr="004A09F5" w:rsidRDefault="00462E01" w:rsidP="00626E98">
      <w:pPr>
        <w:spacing w:line="276" w:lineRule="auto"/>
        <w:ind w:left="1440"/>
        <w:contextualSpacing/>
        <w:jc w:val="both"/>
        <w:rPr>
          <w:rFonts w:ascii="Times New Roman" w:hAnsi="Times New Roman" w:cs="Times New Roman"/>
          <w:sz w:val="24"/>
          <w:szCs w:val="24"/>
          <w:lang w:val="en-GB" w:eastAsia="hr-HR"/>
        </w:rPr>
      </w:pPr>
    </w:p>
    <w:p w14:paraId="7D251D7F"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96</w:t>
      </w:r>
    </w:p>
    <w:p w14:paraId="13E99DEE"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Detyrimi i operatorëve për të dhënë informacione për marrjen e miratimit dhe rregulla të tjera </w:t>
      </w:r>
    </w:p>
    <w:p w14:paraId="045C72A1" w14:textId="53B9A178" w:rsidR="00462E01" w:rsidRPr="004A09F5" w:rsidRDefault="00462E01" w:rsidP="00E6379D">
      <w:pPr>
        <w:numPr>
          <w:ilvl w:val="0"/>
          <w:numId w:val="151"/>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Operatorët, në kërkesën për miratimin e stabilimentit, sipas nenit 94, pika 1 dhe nenit 95,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 i japin Aut</w:t>
      </w:r>
      <w:r w:rsidR="008B0D3D" w:rsidRPr="004A09F5">
        <w:rPr>
          <w:rFonts w:ascii="Times New Roman" w:hAnsi="Times New Roman" w:cs="Times New Roman"/>
          <w:sz w:val="24"/>
          <w:szCs w:val="24"/>
          <w:lang w:val="en-GB" w:eastAsia="hr-HR"/>
        </w:rPr>
        <w:t>oritetit Kompetent</w:t>
      </w:r>
      <w:r w:rsidR="00F21CBA" w:rsidRPr="004A09F5">
        <w:rPr>
          <w:rFonts w:ascii="Times New Roman" w:hAnsi="Times New Roman" w:cs="Times New Roman"/>
          <w:sz w:val="24"/>
          <w:szCs w:val="24"/>
          <w:lang w:val="en-GB" w:eastAsia="hr-HR"/>
        </w:rPr>
        <w:t xml:space="preserve"> t</w:t>
      </w:r>
      <w:r w:rsidR="002A26A0" w:rsidRPr="004A09F5">
        <w:rPr>
          <w:rFonts w:ascii="Times New Roman" w:hAnsi="Times New Roman" w:cs="Times New Roman"/>
          <w:sz w:val="24"/>
          <w:szCs w:val="24"/>
          <w:lang w:val="en-GB" w:eastAsia="hr-HR"/>
        </w:rPr>
        <w:t>ë</w:t>
      </w:r>
      <w:r w:rsidR="00F21CBA" w:rsidRPr="004A09F5">
        <w:rPr>
          <w:rFonts w:ascii="Times New Roman" w:hAnsi="Times New Roman" w:cs="Times New Roman"/>
          <w:sz w:val="24"/>
          <w:szCs w:val="24"/>
          <w:lang w:val="en-GB" w:eastAsia="hr-HR"/>
        </w:rPr>
        <w:t xml:space="preserve"> kontrolleve zyrtare</w:t>
      </w:r>
      <w:r w:rsidR="008B0D3D" w:rsidRPr="004A09F5">
        <w:rPr>
          <w:rFonts w:ascii="Times New Roman" w:hAnsi="Times New Roman" w:cs="Times New Roman"/>
          <w:sz w:val="24"/>
          <w:szCs w:val="24"/>
          <w:lang w:val="en-GB" w:eastAsia="hr-HR"/>
        </w:rPr>
        <w:t xml:space="preserve"> informacionet</w:t>
      </w:r>
      <w:r w:rsidRPr="004A09F5">
        <w:rPr>
          <w:rFonts w:ascii="Times New Roman" w:hAnsi="Times New Roman" w:cs="Times New Roman"/>
          <w:sz w:val="24"/>
          <w:szCs w:val="24"/>
          <w:lang w:val="en-GB" w:eastAsia="hr-HR"/>
        </w:rPr>
        <w:t xml:space="preserve"> e mëposhtm</w:t>
      </w:r>
      <w:r w:rsidR="008B0D3D" w:rsidRPr="004A09F5">
        <w:rPr>
          <w:rFonts w:ascii="Times New Roman" w:hAnsi="Times New Roman" w:cs="Times New Roman"/>
          <w:sz w:val="24"/>
          <w:szCs w:val="24"/>
          <w:lang w:val="en-GB" w:eastAsia="hr-HR"/>
        </w:rPr>
        <w:t>e</w:t>
      </w:r>
      <w:r w:rsidRPr="004A09F5">
        <w:rPr>
          <w:rFonts w:ascii="Times New Roman" w:hAnsi="Times New Roman" w:cs="Times New Roman"/>
          <w:sz w:val="24"/>
          <w:szCs w:val="24"/>
          <w:lang w:val="en-GB" w:eastAsia="hr-HR"/>
        </w:rPr>
        <w:t>:</w:t>
      </w:r>
    </w:p>
    <w:p w14:paraId="69A642AF" w14:textId="77777777" w:rsidR="00462E01" w:rsidRPr="004A09F5" w:rsidRDefault="00462E01" w:rsidP="00E6379D">
      <w:pPr>
        <w:numPr>
          <w:ilvl w:val="0"/>
          <w:numId w:val="152"/>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emrin dhe adresën e operatorit;</w:t>
      </w:r>
    </w:p>
    <w:p w14:paraId="2A591642" w14:textId="77777777" w:rsidR="00462E01" w:rsidRPr="004A09F5" w:rsidRDefault="00462E01" w:rsidP="00E6379D">
      <w:pPr>
        <w:numPr>
          <w:ilvl w:val="0"/>
          <w:numId w:val="152"/>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vendndodhjen e stabilimentit dhe një përshkrim të strukturave të tij;</w:t>
      </w:r>
    </w:p>
    <w:p w14:paraId="36B79DEC" w14:textId="77777777" w:rsidR="00462E01" w:rsidRPr="004A09F5" w:rsidRDefault="00462E01" w:rsidP="00E6379D">
      <w:pPr>
        <w:numPr>
          <w:ilvl w:val="0"/>
          <w:numId w:val="152"/>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kategoritë, llojet dhe numrin e kafshëve të mbajtura të tokës ose sasinë e materialit riprodhues përkatës që mbahen në stabiliment </w:t>
      </w:r>
      <w:r w:rsidR="008B0D3D" w:rsidRPr="004A09F5">
        <w:rPr>
          <w:rFonts w:ascii="Times New Roman" w:hAnsi="Times New Roman" w:cs="Times New Roman"/>
          <w:sz w:val="24"/>
          <w:szCs w:val="24"/>
          <w:lang w:val="en-GB" w:eastAsia="hr-HR"/>
        </w:rPr>
        <w:t>p</w:t>
      </w:r>
      <w:r w:rsidR="004F7147" w:rsidRPr="004A09F5">
        <w:rPr>
          <w:rFonts w:ascii="Times New Roman" w:hAnsi="Times New Roman" w:cs="Times New Roman"/>
          <w:sz w:val="24"/>
          <w:szCs w:val="24"/>
          <w:lang w:val="en-GB" w:eastAsia="hr-HR"/>
        </w:rPr>
        <w:t>ë</w:t>
      </w:r>
      <w:r w:rsidR="008B0D3D" w:rsidRPr="004A09F5">
        <w:rPr>
          <w:rFonts w:ascii="Times New Roman" w:hAnsi="Times New Roman" w:cs="Times New Roman"/>
          <w:sz w:val="24"/>
          <w:szCs w:val="24"/>
          <w:lang w:val="en-GB" w:eastAsia="hr-HR"/>
        </w:rPr>
        <w:t>r q</w:t>
      </w:r>
      <w:r w:rsidR="004F7147" w:rsidRPr="004A09F5">
        <w:rPr>
          <w:rFonts w:ascii="Times New Roman" w:hAnsi="Times New Roman" w:cs="Times New Roman"/>
          <w:sz w:val="24"/>
          <w:szCs w:val="24"/>
          <w:lang w:val="en-GB" w:eastAsia="hr-HR"/>
        </w:rPr>
        <w:t>ë</w:t>
      </w:r>
      <w:r w:rsidR="008B0D3D" w:rsidRPr="004A09F5">
        <w:rPr>
          <w:rFonts w:ascii="Times New Roman" w:hAnsi="Times New Roman" w:cs="Times New Roman"/>
          <w:sz w:val="24"/>
          <w:szCs w:val="24"/>
          <w:lang w:val="en-GB" w:eastAsia="hr-HR"/>
        </w:rPr>
        <w:t>llimin</w:t>
      </w:r>
      <w:r w:rsidRPr="004A09F5">
        <w:rPr>
          <w:rFonts w:ascii="Times New Roman" w:hAnsi="Times New Roman" w:cs="Times New Roman"/>
          <w:sz w:val="24"/>
          <w:szCs w:val="24"/>
          <w:lang w:val="en-GB" w:eastAsia="hr-HR"/>
        </w:rPr>
        <w:t xml:space="preserve"> </w:t>
      </w:r>
      <w:r w:rsidR="008B0D3D" w:rsidRPr="004A09F5">
        <w:rPr>
          <w:rFonts w:ascii="Times New Roman" w:hAnsi="Times New Roman" w:cs="Times New Roman"/>
          <w:sz w:val="24"/>
          <w:szCs w:val="24"/>
          <w:lang w:val="en-GB" w:eastAsia="hr-HR"/>
        </w:rPr>
        <w:t>e miratimit t</w:t>
      </w:r>
      <w:r w:rsidR="004F7147" w:rsidRPr="004A09F5">
        <w:rPr>
          <w:rFonts w:ascii="Times New Roman" w:hAnsi="Times New Roman" w:cs="Times New Roman"/>
          <w:sz w:val="24"/>
          <w:szCs w:val="24"/>
          <w:lang w:val="en-GB" w:eastAsia="hr-HR"/>
        </w:rPr>
        <w:t>ë</w:t>
      </w:r>
      <w:r w:rsidR="008B0D3D" w:rsidRPr="004A09F5">
        <w:rPr>
          <w:rFonts w:ascii="Times New Roman" w:hAnsi="Times New Roman" w:cs="Times New Roman"/>
          <w:sz w:val="24"/>
          <w:szCs w:val="24"/>
          <w:lang w:val="en-GB" w:eastAsia="hr-HR"/>
        </w:rPr>
        <w:t xml:space="preserve"> stabilimentit</w:t>
      </w:r>
      <w:r w:rsidRPr="004A09F5">
        <w:rPr>
          <w:rFonts w:ascii="Times New Roman" w:hAnsi="Times New Roman" w:cs="Times New Roman"/>
          <w:sz w:val="24"/>
          <w:szCs w:val="24"/>
          <w:lang w:val="en-GB" w:eastAsia="hr-HR"/>
        </w:rPr>
        <w:t>;</w:t>
      </w:r>
    </w:p>
    <w:p w14:paraId="3D322633" w14:textId="77777777" w:rsidR="00462E01" w:rsidRPr="004A09F5" w:rsidRDefault="00462E01" w:rsidP="00E6379D">
      <w:pPr>
        <w:numPr>
          <w:ilvl w:val="0"/>
          <w:numId w:val="152"/>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tipin e stabilimentit;</w:t>
      </w:r>
    </w:p>
    <w:p w14:paraId="47F04699" w14:textId="77777777" w:rsidR="00462E01" w:rsidRPr="004A09F5" w:rsidRDefault="008B0D3D" w:rsidP="00E6379D">
      <w:pPr>
        <w:numPr>
          <w:ilvl w:val="0"/>
          <w:numId w:val="152"/>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informacione</w:t>
      </w:r>
      <w:r w:rsidR="00462E01" w:rsidRPr="004A09F5">
        <w:rPr>
          <w:rFonts w:ascii="Times New Roman" w:hAnsi="Times New Roman" w:cs="Times New Roman"/>
          <w:sz w:val="24"/>
          <w:szCs w:val="24"/>
          <w:lang w:val="en-GB" w:eastAsia="hr-HR"/>
        </w:rPr>
        <w:t xml:space="preserve"> të tjera </w:t>
      </w:r>
      <w:r w:rsidRPr="004A09F5">
        <w:rPr>
          <w:rFonts w:ascii="Times New Roman" w:hAnsi="Times New Roman" w:cs="Times New Roman"/>
          <w:sz w:val="24"/>
          <w:szCs w:val="24"/>
          <w:lang w:val="en-GB" w:eastAsia="hr-HR"/>
        </w:rPr>
        <w:t>mbi</w:t>
      </w:r>
      <w:r w:rsidR="00462E01" w:rsidRPr="004A09F5">
        <w:rPr>
          <w:rFonts w:ascii="Times New Roman" w:hAnsi="Times New Roman" w:cs="Times New Roman"/>
          <w:sz w:val="24"/>
          <w:szCs w:val="24"/>
          <w:lang w:val="en-GB" w:eastAsia="hr-HR"/>
        </w:rPr>
        <w:t xml:space="preserve"> stabilimentit, lidhur me karakteristikat </w:t>
      </w:r>
      <w:r w:rsidRPr="004A09F5">
        <w:rPr>
          <w:rFonts w:ascii="Times New Roman" w:hAnsi="Times New Roman" w:cs="Times New Roman"/>
          <w:sz w:val="24"/>
          <w:szCs w:val="24"/>
          <w:lang w:val="en-GB" w:eastAsia="hr-HR"/>
        </w:rPr>
        <w:t>specifike</w:t>
      </w:r>
      <w:r w:rsidR="00462E01" w:rsidRPr="004A09F5">
        <w:rPr>
          <w:rFonts w:ascii="Times New Roman" w:hAnsi="Times New Roman" w:cs="Times New Roman"/>
          <w:sz w:val="24"/>
          <w:szCs w:val="24"/>
          <w:lang w:val="en-GB" w:eastAsia="hr-HR"/>
        </w:rPr>
        <w:t xml:space="preserve"> të tij, të cilat janë të rëndësishme në përcaktimin e risku</w:t>
      </w:r>
      <w:r w:rsidRPr="004A09F5">
        <w:rPr>
          <w:rFonts w:ascii="Times New Roman" w:hAnsi="Times New Roman" w:cs="Times New Roman"/>
          <w:sz w:val="24"/>
          <w:szCs w:val="24"/>
          <w:lang w:val="en-GB" w:eastAsia="hr-HR"/>
        </w:rPr>
        <w:t>t</w:t>
      </w:r>
      <w:r w:rsidR="00462E01" w:rsidRPr="004A09F5">
        <w:rPr>
          <w:rFonts w:ascii="Times New Roman" w:hAnsi="Times New Roman" w:cs="Times New Roman"/>
          <w:sz w:val="24"/>
          <w:szCs w:val="24"/>
          <w:lang w:val="en-GB" w:eastAsia="hr-HR"/>
        </w:rPr>
        <w:t xml:space="preserve"> të mundshëm </w:t>
      </w:r>
      <w:r w:rsidRPr="004A09F5">
        <w:rPr>
          <w:rFonts w:ascii="Times New Roman" w:hAnsi="Times New Roman" w:cs="Times New Roman"/>
          <w:sz w:val="24"/>
          <w:szCs w:val="24"/>
          <w:lang w:val="en-GB" w:eastAsia="hr-HR"/>
        </w:rPr>
        <w:t>q</w:t>
      </w:r>
      <w:r w:rsidR="00462E01" w:rsidRPr="004A09F5">
        <w:rPr>
          <w:rFonts w:ascii="Times New Roman" w:hAnsi="Times New Roman" w:cs="Times New Roman"/>
          <w:sz w:val="24"/>
          <w:szCs w:val="24"/>
          <w:lang w:val="en-GB" w:eastAsia="hr-HR"/>
        </w:rPr>
        <w:t>ë paraq</w:t>
      </w:r>
      <w:r w:rsidRPr="004A09F5">
        <w:rPr>
          <w:rFonts w:ascii="Times New Roman" w:hAnsi="Times New Roman" w:cs="Times New Roman"/>
          <w:sz w:val="24"/>
          <w:szCs w:val="24"/>
          <w:lang w:val="en-GB" w:eastAsia="hr-HR"/>
        </w:rPr>
        <w:t>e</w:t>
      </w:r>
      <w:r w:rsidR="00462E01" w:rsidRPr="004A09F5">
        <w:rPr>
          <w:rFonts w:ascii="Times New Roman" w:hAnsi="Times New Roman" w:cs="Times New Roman"/>
          <w:sz w:val="24"/>
          <w:szCs w:val="24"/>
          <w:lang w:val="en-GB" w:eastAsia="hr-HR"/>
        </w:rPr>
        <w:t>t</w:t>
      </w:r>
      <w:r w:rsidRPr="004A09F5">
        <w:rPr>
          <w:rFonts w:ascii="Times New Roman" w:hAnsi="Times New Roman" w:cs="Times New Roman"/>
          <w:sz w:val="24"/>
          <w:szCs w:val="24"/>
          <w:lang w:val="en-GB" w:eastAsia="hr-HR"/>
        </w:rPr>
        <w:t xml:space="preserve"> stabilimenti</w:t>
      </w:r>
      <w:r w:rsidR="00462E01" w:rsidRPr="004A09F5">
        <w:rPr>
          <w:rFonts w:ascii="Times New Roman" w:hAnsi="Times New Roman" w:cs="Times New Roman"/>
          <w:sz w:val="24"/>
          <w:szCs w:val="24"/>
          <w:lang w:val="en-GB" w:eastAsia="hr-HR"/>
        </w:rPr>
        <w:t>.</w:t>
      </w:r>
    </w:p>
    <w:p w14:paraId="67D12DC7" w14:textId="715FF46C" w:rsidR="00462E01" w:rsidRPr="004A09F5" w:rsidRDefault="00462E01" w:rsidP="00E6379D">
      <w:pPr>
        <w:numPr>
          <w:ilvl w:val="0"/>
          <w:numId w:val="151"/>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Operatorët e stabilimenteve të përshkruara në pikën 1 njoftojnë Autoritetin Kompetent </w:t>
      </w:r>
      <w:r w:rsidR="00F21CBA" w:rsidRPr="004A09F5">
        <w:rPr>
          <w:rFonts w:ascii="Times New Roman" w:hAnsi="Times New Roman" w:cs="Times New Roman"/>
          <w:sz w:val="24"/>
          <w:szCs w:val="24"/>
          <w:lang w:val="en-GB" w:eastAsia="hr-HR"/>
        </w:rPr>
        <w:t>t</w:t>
      </w:r>
      <w:r w:rsidR="002A26A0" w:rsidRPr="004A09F5">
        <w:rPr>
          <w:rFonts w:ascii="Times New Roman" w:hAnsi="Times New Roman" w:cs="Times New Roman"/>
          <w:sz w:val="24"/>
          <w:szCs w:val="24"/>
          <w:lang w:val="en-GB" w:eastAsia="hr-HR"/>
        </w:rPr>
        <w:t>ë</w:t>
      </w:r>
      <w:r w:rsidR="00F21CBA" w:rsidRPr="004A09F5">
        <w:rPr>
          <w:rFonts w:ascii="Times New Roman" w:hAnsi="Times New Roman" w:cs="Times New Roman"/>
          <w:sz w:val="24"/>
          <w:szCs w:val="24"/>
          <w:lang w:val="en-GB" w:eastAsia="hr-HR"/>
        </w:rPr>
        <w:t xml:space="preserve"> kontrolleve zyrtare </w:t>
      </w:r>
      <w:r w:rsidRPr="004A09F5">
        <w:rPr>
          <w:rFonts w:ascii="Times New Roman" w:hAnsi="Times New Roman" w:cs="Times New Roman"/>
          <w:sz w:val="24"/>
          <w:szCs w:val="24"/>
          <w:lang w:val="en-GB" w:eastAsia="hr-HR"/>
        </w:rPr>
        <w:t>për:</w:t>
      </w:r>
    </w:p>
    <w:p w14:paraId="5ED60F19" w14:textId="77777777" w:rsidR="00462E01" w:rsidRPr="004A09F5" w:rsidRDefault="00462E01" w:rsidP="00E6379D">
      <w:pPr>
        <w:numPr>
          <w:ilvl w:val="0"/>
          <w:numId w:val="15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çdo ndryshim që bëhet në stabiliment në lidhje me elementët e përshkruar në pikën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at (a), (b) ose (c);</w:t>
      </w:r>
    </w:p>
    <w:p w14:paraId="550E09D2" w14:textId="77777777" w:rsidR="00462E01" w:rsidRPr="004A09F5" w:rsidRDefault="00462E01" w:rsidP="00E6379D">
      <w:pPr>
        <w:numPr>
          <w:ilvl w:val="0"/>
          <w:numId w:val="153"/>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çdo </w:t>
      </w:r>
      <w:r w:rsidR="004F7147" w:rsidRPr="004A09F5">
        <w:rPr>
          <w:rFonts w:ascii="Times New Roman" w:hAnsi="Times New Roman" w:cs="Times New Roman"/>
          <w:sz w:val="24"/>
          <w:szCs w:val="24"/>
          <w:lang w:val="en-GB" w:eastAsia="hr-HR"/>
        </w:rPr>
        <w:t>mbyllje</w:t>
      </w:r>
      <w:r w:rsidRPr="004A09F5">
        <w:rPr>
          <w:rFonts w:ascii="Times New Roman" w:hAnsi="Times New Roman" w:cs="Times New Roman"/>
          <w:sz w:val="24"/>
          <w:szCs w:val="24"/>
          <w:lang w:val="en-GB" w:eastAsia="hr-HR"/>
        </w:rPr>
        <w:t xml:space="preserve"> të </w:t>
      </w:r>
      <w:r w:rsidR="004F7147" w:rsidRPr="004A09F5">
        <w:rPr>
          <w:rFonts w:ascii="Times New Roman" w:hAnsi="Times New Roman" w:cs="Times New Roman"/>
          <w:sz w:val="24"/>
          <w:szCs w:val="24"/>
          <w:lang w:val="en-GB" w:eastAsia="hr-HR"/>
        </w:rPr>
        <w:t>veprimtarisë</w:t>
      </w:r>
      <w:r w:rsidRPr="004A09F5">
        <w:rPr>
          <w:rFonts w:ascii="Times New Roman" w:hAnsi="Times New Roman" w:cs="Times New Roman"/>
          <w:sz w:val="24"/>
          <w:szCs w:val="24"/>
          <w:lang w:val="en-GB" w:eastAsia="hr-HR"/>
        </w:rPr>
        <w:t xml:space="preserve"> nga operatori ose stabilimenti përkatës.</w:t>
      </w:r>
    </w:p>
    <w:p w14:paraId="169BB208" w14:textId="77777777" w:rsidR="00462E01" w:rsidRPr="004A09F5" w:rsidRDefault="00462E01" w:rsidP="00E6379D">
      <w:pPr>
        <w:numPr>
          <w:ilvl w:val="0"/>
          <w:numId w:val="151"/>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Ministri me propozim të autoritetit kompetent mundet të </w:t>
      </w:r>
      <w:r w:rsidR="004F7147" w:rsidRPr="004A09F5">
        <w:rPr>
          <w:rFonts w:ascii="Times New Roman" w:hAnsi="Times New Roman" w:cs="Times New Roman"/>
          <w:sz w:val="24"/>
          <w:szCs w:val="24"/>
          <w:lang w:val="en-GB" w:eastAsia="hr-HR"/>
        </w:rPr>
        <w:t>përcak</w:t>
      </w:r>
      <w:r w:rsidRPr="004A09F5">
        <w:rPr>
          <w:rFonts w:ascii="Times New Roman" w:hAnsi="Times New Roman" w:cs="Times New Roman"/>
          <w:sz w:val="24"/>
          <w:szCs w:val="24"/>
          <w:lang w:val="en-GB" w:eastAsia="hr-HR"/>
        </w:rPr>
        <w:t>tojë rregulla në lidhje me informacionet që duhet të japin operatorët në kërkesën për miratimin e stabiliment</w:t>
      </w:r>
      <w:r w:rsidR="004F7147" w:rsidRPr="004A09F5">
        <w:rPr>
          <w:rFonts w:ascii="Times New Roman" w:hAnsi="Times New Roman" w:cs="Times New Roman"/>
          <w:sz w:val="24"/>
          <w:szCs w:val="24"/>
          <w:lang w:val="en-GB" w:eastAsia="hr-HR"/>
        </w:rPr>
        <w:t>it sipas pikës 1, përfshirë</w:t>
      </w:r>
      <w:r w:rsidRPr="004A09F5">
        <w:rPr>
          <w:rFonts w:ascii="Times New Roman" w:hAnsi="Times New Roman" w:cs="Times New Roman"/>
          <w:sz w:val="24"/>
          <w:szCs w:val="24"/>
          <w:lang w:val="en-GB" w:eastAsia="hr-HR"/>
        </w:rPr>
        <w:t xml:space="preserve"> edhe afatet kohore brenda të cilave duhet të jepen këto informacione sipas pikës 1 dhe pikës 2,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(b).</w:t>
      </w:r>
    </w:p>
    <w:p w14:paraId="6E09903B" w14:textId="77777777" w:rsidR="00462E01" w:rsidRPr="004A09F5" w:rsidRDefault="00462E01" w:rsidP="00626E98">
      <w:pPr>
        <w:spacing w:line="276" w:lineRule="auto"/>
        <w:ind w:left="720"/>
        <w:contextualSpacing/>
        <w:rPr>
          <w:rFonts w:ascii="Times New Roman" w:hAnsi="Times New Roman" w:cs="Times New Roman"/>
          <w:sz w:val="24"/>
          <w:szCs w:val="24"/>
          <w:lang w:val="en-GB" w:eastAsia="hr-HR"/>
        </w:rPr>
      </w:pPr>
    </w:p>
    <w:p w14:paraId="7FEF1187" w14:textId="77777777" w:rsidR="00462E01" w:rsidRPr="004A09F5" w:rsidRDefault="00462E01" w:rsidP="00626E98">
      <w:pPr>
        <w:spacing w:line="276" w:lineRule="auto"/>
        <w:ind w:left="720"/>
        <w:contextualSpacing/>
        <w:rPr>
          <w:rFonts w:ascii="Times New Roman" w:hAnsi="Times New Roman" w:cs="Times New Roman"/>
          <w:sz w:val="24"/>
          <w:szCs w:val="24"/>
          <w:lang w:val="en-GB" w:eastAsia="hr-HR"/>
        </w:rPr>
      </w:pPr>
    </w:p>
    <w:p w14:paraId="1180700A"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97</w:t>
      </w:r>
    </w:p>
    <w:p w14:paraId="0756FD30"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Dhënia dhe kushtet për miratimin e stab</w:t>
      </w:r>
      <w:r w:rsidR="00B738F5" w:rsidRPr="004A09F5">
        <w:rPr>
          <w:rFonts w:ascii="Times New Roman" w:hAnsi="Times New Roman" w:cs="Times New Roman"/>
          <w:b/>
          <w:bCs/>
          <w:sz w:val="24"/>
          <w:szCs w:val="24"/>
          <w:lang w:eastAsia="hr-HR"/>
        </w:rPr>
        <w:t>ilimenteve dhe rregulla të holl</w:t>
      </w:r>
      <w:r w:rsidR="00BB0439" w:rsidRPr="004A09F5">
        <w:rPr>
          <w:rFonts w:ascii="Times New Roman" w:hAnsi="Times New Roman" w:cs="Times New Roman"/>
          <w:b/>
          <w:bCs/>
          <w:sz w:val="24"/>
          <w:szCs w:val="24"/>
          <w:lang w:eastAsia="hr-HR"/>
        </w:rPr>
        <w:t>ë</w:t>
      </w:r>
      <w:r w:rsidR="00B738F5" w:rsidRPr="004A09F5">
        <w:rPr>
          <w:rFonts w:ascii="Times New Roman" w:hAnsi="Times New Roman" w:cs="Times New Roman"/>
          <w:b/>
          <w:bCs/>
          <w:sz w:val="24"/>
          <w:szCs w:val="24"/>
          <w:lang w:eastAsia="hr-HR"/>
        </w:rPr>
        <w:t>sishme</w:t>
      </w:r>
    </w:p>
    <w:p w14:paraId="2F3BCDD7" w14:textId="7B2C7D34" w:rsidR="00462E01" w:rsidRPr="004A09F5" w:rsidRDefault="00462E01" w:rsidP="00E6379D">
      <w:pPr>
        <w:numPr>
          <w:ilvl w:val="0"/>
          <w:numId w:val="15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Autoriteti Kompetent</w:t>
      </w:r>
      <w:r w:rsidR="00DB5C13"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miraton krijimin e stabilimenteve sipas nenit 94, pika 1 dhe nenit 95,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 vetëm nëse këto stabilimente:</w:t>
      </w:r>
    </w:p>
    <w:p w14:paraId="24547BD0" w14:textId="77777777" w:rsidR="00462E01" w:rsidRPr="004A09F5" w:rsidRDefault="00462E01" w:rsidP="00E6379D">
      <w:pPr>
        <w:numPr>
          <w:ilvl w:val="0"/>
          <w:numId w:val="155"/>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plotësojnë kërkesat e mëposhtme, sipas rastit, në lidhje me:</w:t>
      </w:r>
    </w:p>
    <w:p w14:paraId="581E91B5" w14:textId="77777777" w:rsidR="00462E01" w:rsidRPr="004A09F5" w:rsidRDefault="00462E01" w:rsidP="00E6379D">
      <w:pPr>
        <w:numPr>
          <w:ilvl w:val="0"/>
          <w:numId w:val="156"/>
        </w:numPr>
        <w:spacing w:line="276" w:lineRule="auto"/>
        <w:ind w:left="180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masat e karantinës, izolimit dhe masa të tjera të biosigurisë, duke mbajtur parasysh kërkesat e nenit 10, pika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a (b) dhe çdo rregull tjetër të miratuar në </w:t>
      </w:r>
      <w:r w:rsidR="00F15ABC" w:rsidRPr="004A09F5">
        <w:rPr>
          <w:rFonts w:ascii="Times New Roman" w:hAnsi="Times New Roman" w:cs="Times New Roman"/>
          <w:sz w:val="24"/>
          <w:szCs w:val="24"/>
          <w:lang w:val="en-GB" w:eastAsia="hr-HR"/>
        </w:rPr>
        <w:t>zbatim t</w:t>
      </w:r>
      <w:r w:rsidR="00BB0439" w:rsidRPr="004A09F5">
        <w:rPr>
          <w:rFonts w:ascii="Times New Roman" w:hAnsi="Times New Roman" w:cs="Times New Roman"/>
          <w:sz w:val="24"/>
          <w:szCs w:val="24"/>
          <w:lang w:val="en-GB" w:eastAsia="hr-HR"/>
        </w:rPr>
        <w:t>ë</w:t>
      </w:r>
      <w:r w:rsidR="00F15ABC" w:rsidRPr="004A09F5">
        <w:rPr>
          <w:rFonts w:ascii="Times New Roman" w:hAnsi="Times New Roman" w:cs="Times New Roman"/>
          <w:sz w:val="24"/>
          <w:szCs w:val="24"/>
          <w:lang w:val="en-GB" w:eastAsia="hr-HR"/>
        </w:rPr>
        <w:t xml:space="preserve"> nenit</w:t>
      </w:r>
      <w:r w:rsidRPr="004A09F5">
        <w:rPr>
          <w:rFonts w:ascii="Times New Roman" w:hAnsi="Times New Roman" w:cs="Times New Roman"/>
          <w:sz w:val="24"/>
          <w:szCs w:val="24"/>
          <w:lang w:val="en-GB" w:eastAsia="hr-HR"/>
        </w:rPr>
        <w:t xml:space="preserve"> 10, pika 2;</w:t>
      </w:r>
    </w:p>
    <w:p w14:paraId="27C8C0F8" w14:textId="77777777" w:rsidR="00462E01" w:rsidRPr="004A09F5" w:rsidRDefault="00462E01" w:rsidP="00E6379D">
      <w:pPr>
        <w:numPr>
          <w:ilvl w:val="0"/>
          <w:numId w:val="156"/>
        </w:numPr>
        <w:spacing w:line="276" w:lineRule="auto"/>
        <w:ind w:left="180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kërkesat e survejancës sipas nenit 24 dhe, kur është e rëndësishme për tipin e stabilimentit në fjalë, edhe riskun që lidhet me kërkesat </w:t>
      </w:r>
      <w:r w:rsidR="00F15ABC" w:rsidRPr="004A09F5">
        <w:rPr>
          <w:rFonts w:ascii="Times New Roman" w:hAnsi="Times New Roman" w:cs="Times New Roman"/>
          <w:sz w:val="24"/>
          <w:szCs w:val="24"/>
          <w:lang w:val="en-GB" w:eastAsia="hr-HR"/>
        </w:rPr>
        <w:t>sipas</w:t>
      </w:r>
      <w:r w:rsidRPr="004A09F5">
        <w:rPr>
          <w:rFonts w:ascii="Times New Roman" w:hAnsi="Times New Roman" w:cs="Times New Roman"/>
          <w:sz w:val="24"/>
          <w:szCs w:val="24"/>
          <w:lang w:val="en-GB" w:eastAsia="hr-HR"/>
        </w:rPr>
        <w:t xml:space="preserve"> nenit 25;</w:t>
      </w:r>
    </w:p>
    <w:p w14:paraId="5B9FB95E" w14:textId="77777777" w:rsidR="00462E01" w:rsidRPr="004A09F5" w:rsidRDefault="00462E01" w:rsidP="00E6379D">
      <w:pPr>
        <w:numPr>
          <w:ilvl w:val="0"/>
          <w:numId w:val="156"/>
        </w:numPr>
        <w:spacing w:line="276" w:lineRule="auto"/>
        <w:ind w:left="180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rregullat për mbajtjen e regjistrave dhe ruajtjen e dokumentacionit sipas neneve 102 dhe 103, si dhe rregullave të miratuar </w:t>
      </w:r>
      <w:r w:rsidR="00F15ABC" w:rsidRPr="004A09F5">
        <w:rPr>
          <w:rFonts w:ascii="Times New Roman" w:hAnsi="Times New Roman" w:cs="Times New Roman"/>
          <w:sz w:val="24"/>
          <w:szCs w:val="24"/>
          <w:lang w:val="en-GB" w:eastAsia="hr-HR"/>
        </w:rPr>
        <w:t>n</w:t>
      </w:r>
      <w:r w:rsidR="00BB0439" w:rsidRPr="004A09F5">
        <w:rPr>
          <w:rFonts w:ascii="Times New Roman" w:hAnsi="Times New Roman" w:cs="Times New Roman"/>
          <w:sz w:val="24"/>
          <w:szCs w:val="24"/>
          <w:lang w:val="en-GB" w:eastAsia="hr-HR"/>
        </w:rPr>
        <w:t>ë</w:t>
      </w:r>
      <w:r w:rsidR="00F15ABC" w:rsidRPr="004A09F5">
        <w:rPr>
          <w:rFonts w:ascii="Times New Roman" w:hAnsi="Times New Roman" w:cs="Times New Roman"/>
          <w:sz w:val="24"/>
          <w:szCs w:val="24"/>
          <w:lang w:val="en-GB" w:eastAsia="hr-HR"/>
        </w:rPr>
        <w:t xml:space="preserve"> zbatim t</w:t>
      </w:r>
      <w:r w:rsidR="00BB0439" w:rsidRPr="004A09F5">
        <w:rPr>
          <w:rFonts w:ascii="Times New Roman" w:hAnsi="Times New Roman" w:cs="Times New Roman"/>
          <w:sz w:val="24"/>
          <w:szCs w:val="24"/>
          <w:lang w:val="en-GB" w:eastAsia="hr-HR"/>
        </w:rPr>
        <w:t>ë</w:t>
      </w:r>
      <w:r w:rsidR="00F15ABC" w:rsidRPr="004A09F5">
        <w:rPr>
          <w:rFonts w:ascii="Times New Roman" w:hAnsi="Times New Roman" w:cs="Times New Roman"/>
          <w:sz w:val="24"/>
          <w:szCs w:val="24"/>
          <w:lang w:val="en-GB" w:eastAsia="hr-HR"/>
        </w:rPr>
        <w:t xml:space="preserve"> </w:t>
      </w:r>
      <w:r w:rsidRPr="004A09F5">
        <w:rPr>
          <w:rFonts w:ascii="Times New Roman" w:hAnsi="Times New Roman" w:cs="Times New Roman"/>
          <w:sz w:val="24"/>
          <w:szCs w:val="24"/>
          <w:lang w:val="en-GB" w:eastAsia="hr-HR"/>
        </w:rPr>
        <w:t>neneve 106 dhe 107;</w:t>
      </w:r>
    </w:p>
    <w:p w14:paraId="19972BBC" w14:textId="77777777" w:rsidR="00462E01" w:rsidRPr="004A09F5" w:rsidRDefault="00462E01" w:rsidP="00E6379D">
      <w:pPr>
        <w:numPr>
          <w:ilvl w:val="0"/>
          <w:numId w:val="155"/>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lastRenderedPageBreak/>
        <w:t>të kenë struktura dhe pajisje që:</w:t>
      </w:r>
    </w:p>
    <w:p w14:paraId="577583F1" w14:textId="77777777" w:rsidR="00462E01" w:rsidRPr="004A09F5" w:rsidRDefault="00462E01" w:rsidP="00E6379D">
      <w:pPr>
        <w:numPr>
          <w:ilvl w:val="0"/>
          <w:numId w:val="157"/>
        </w:numPr>
        <w:spacing w:line="276" w:lineRule="auto"/>
        <w:ind w:left="180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janë të përshtatshme për të zvogëluar riskun e hyrjes dhe përhapjes së sëmundjeve në një nivel të pranueshëm, duke mbajtur parasysh tipin e stabilimentit në fjalë;</w:t>
      </w:r>
    </w:p>
    <w:p w14:paraId="52539AAD" w14:textId="77777777" w:rsidR="00462E01" w:rsidRPr="004A09F5" w:rsidRDefault="00F15ABC" w:rsidP="00E6379D">
      <w:pPr>
        <w:numPr>
          <w:ilvl w:val="0"/>
          <w:numId w:val="157"/>
        </w:numPr>
        <w:spacing w:line="276" w:lineRule="auto"/>
        <w:ind w:left="180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të kenë një kapacitet</w:t>
      </w:r>
      <w:r w:rsidR="00462E01" w:rsidRPr="004A09F5">
        <w:rPr>
          <w:rFonts w:ascii="Times New Roman" w:hAnsi="Times New Roman" w:cs="Times New Roman"/>
          <w:sz w:val="24"/>
          <w:szCs w:val="24"/>
          <w:lang w:val="en-GB" w:eastAsia="hr-HR"/>
        </w:rPr>
        <w:t xml:space="preserve"> të përshtatshëm për numrin e kafshëve të mbajtura të tokës ose vëllimin e materialit riprodhues në fjalë;</w:t>
      </w:r>
    </w:p>
    <w:p w14:paraId="6C61CECA" w14:textId="77777777" w:rsidR="00462E01" w:rsidRPr="004A09F5" w:rsidRDefault="00462E01" w:rsidP="00E6379D">
      <w:pPr>
        <w:numPr>
          <w:ilvl w:val="0"/>
          <w:numId w:val="155"/>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nuk paraqesin një risk të papranueshëm për përhapjen e sëmundjeve, duke mbajtur parasysh masat e parashikuara për zbutjen e riskut;</w:t>
      </w:r>
    </w:p>
    <w:p w14:paraId="7F470374" w14:textId="77777777" w:rsidR="00462E01" w:rsidRPr="004A09F5" w:rsidRDefault="00462E01" w:rsidP="00E6379D">
      <w:pPr>
        <w:numPr>
          <w:ilvl w:val="0"/>
          <w:numId w:val="155"/>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të kenë personel të trajnuar në mënyrën e duhur që lidhet me veprimtarinë e stabilimentit përkatës;</w:t>
      </w:r>
    </w:p>
    <w:p w14:paraId="625C84E1" w14:textId="77777777" w:rsidR="00462E01" w:rsidRPr="004A09F5" w:rsidRDefault="00462E01" w:rsidP="00E6379D">
      <w:pPr>
        <w:numPr>
          <w:ilvl w:val="0"/>
          <w:numId w:val="155"/>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të kenë një sistem që i mundëson operatorit në fjalë t'i tregojë Autoritetit Kompetent plotësimin e kërkesave nga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 xml:space="preserve">a (a) deri në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ën (d) të kësaj pike.</w:t>
      </w:r>
    </w:p>
    <w:p w14:paraId="1262A2CD" w14:textId="7F5691FF" w:rsidR="00462E01" w:rsidRPr="004A09F5" w:rsidRDefault="00F36B13" w:rsidP="00E6379D">
      <w:pPr>
        <w:numPr>
          <w:ilvl w:val="0"/>
          <w:numId w:val="154"/>
        </w:numPr>
        <w:spacing w:line="276" w:lineRule="auto"/>
        <w:contextualSpacing/>
        <w:jc w:val="both"/>
        <w:rPr>
          <w:rFonts w:ascii="Times New Roman" w:hAnsi="Times New Roman" w:cs="Times New Roman"/>
          <w:sz w:val="24"/>
          <w:szCs w:val="24"/>
          <w:lang w:val="en-GB" w:eastAsia="hr-HR"/>
        </w:rPr>
      </w:pPr>
      <w:r>
        <w:rPr>
          <w:rFonts w:ascii="Times New Roman" w:hAnsi="Times New Roman" w:cs="Times New Roman"/>
          <w:sz w:val="24"/>
          <w:szCs w:val="24"/>
          <w:lang w:val="en-GB" w:eastAsia="hr-HR"/>
        </w:rPr>
        <w:t>Ministri</w:t>
      </w:r>
      <w:r w:rsidR="00F15ABC" w:rsidRPr="004A09F5">
        <w:rPr>
          <w:rFonts w:ascii="Times New Roman" w:hAnsi="Times New Roman" w:cs="Times New Roman"/>
          <w:sz w:val="24"/>
          <w:szCs w:val="24"/>
          <w:lang w:val="en-GB" w:eastAsia="hr-HR"/>
        </w:rPr>
        <w:t xml:space="preserve"> n</w:t>
      </w:r>
      <w:r w:rsidR="00BB0439" w:rsidRPr="004A09F5">
        <w:rPr>
          <w:rFonts w:ascii="Times New Roman" w:hAnsi="Times New Roman" w:cs="Times New Roman"/>
          <w:sz w:val="24"/>
          <w:szCs w:val="24"/>
          <w:lang w:val="en-GB" w:eastAsia="hr-HR"/>
        </w:rPr>
        <w:t>ë</w:t>
      </w:r>
      <w:r w:rsidR="00F15ABC" w:rsidRPr="004A09F5">
        <w:rPr>
          <w:rFonts w:ascii="Times New Roman" w:hAnsi="Times New Roman" w:cs="Times New Roman"/>
          <w:sz w:val="24"/>
          <w:szCs w:val="24"/>
          <w:lang w:val="en-GB" w:eastAsia="hr-HR"/>
        </w:rPr>
        <w:t xml:space="preserve"> p</w:t>
      </w:r>
      <w:r w:rsidR="00BB0439" w:rsidRPr="004A09F5">
        <w:rPr>
          <w:rFonts w:ascii="Times New Roman" w:hAnsi="Times New Roman" w:cs="Times New Roman"/>
          <w:sz w:val="24"/>
          <w:szCs w:val="24"/>
          <w:lang w:val="en-GB" w:eastAsia="hr-HR"/>
        </w:rPr>
        <w:t>ë</w:t>
      </w:r>
      <w:r w:rsidR="00F15ABC" w:rsidRPr="004A09F5">
        <w:rPr>
          <w:rFonts w:ascii="Times New Roman" w:hAnsi="Times New Roman" w:cs="Times New Roman"/>
          <w:sz w:val="24"/>
          <w:szCs w:val="24"/>
          <w:lang w:val="en-GB" w:eastAsia="hr-HR"/>
        </w:rPr>
        <w:t>rputhje me nenin 26</w:t>
      </w:r>
      <w:r w:rsidR="00211AC3" w:rsidRPr="004A09F5">
        <w:rPr>
          <w:rFonts w:ascii="Times New Roman" w:hAnsi="Times New Roman" w:cs="Times New Roman"/>
          <w:sz w:val="24"/>
          <w:szCs w:val="24"/>
          <w:lang w:val="en-GB" w:eastAsia="hr-HR"/>
        </w:rPr>
        <w:t>3</w:t>
      </w:r>
      <w:r w:rsidR="00F15ABC" w:rsidRPr="004A09F5">
        <w:rPr>
          <w:rFonts w:ascii="Times New Roman" w:hAnsi="Times New Roman" w:cs="Times New Roman"/>
          <w:sz w:val="24"/>
          <w:szCs w:val="24"/>
          <w:lang w:val="en-GB" w:eastAsia="hr-HR"/>
        </w:rPr>
        <w:t xml:space="preserve"> t</w:t>
      </w:r>
      <w:r w:rsidR="00BB0439" w:rsidRPr="004A09F5">
        <w:rPr>
          <w:rFonts w:ascii="Times New Roman" w:hAnsi="Times New Roman" w:cs="Times New Roman"/>
          <w:sz w:val="24"/>
          <w:szCs w:val="24"/>
          <w:lang w:val="en-GB" w:eastAsia="hr-HR"/>
        </w:rPr>
        <w:t>ë</w:t>
      </w:r>
      <w:r w:rsidR="00F15ABC" w:rsidRPr="004A09F5">
        <w:rPr>
          <w:rFonts w:ascii="Times New Roman" w:hAnsi="Times New Roman" w:cs="Times New Roman"/>
          <w:sz w:val="24"/>
          <w:szCs w:val="24"/>
          <w:lang w:val="en-GB" w:eastAsia="hr-HR"/>
        </w:rPr>
        <w:t xml:space="preserve"> k</w:t>
      </w:r>
      <w:r w:rsidR="00BB0439" w:rsidRPr="004A09F5">
        <w:rPr>
          <w:rFonts w:ascii="Times New Roman" w:hAnsi="Times New Roman" w:cs="Times New Roman"/>
          <w:sz w:val="24"/>
          <w:szCs w:val="24"/>
          <w:lang w:val="en-GB" w:eastAsia="hr-HR"/>
        </w:rPr>
        <w:t>ë</w:t>
      </w:r>
      <w:r w:rsidR="00F15ABC" w:rsidRPr="004A09F5">
        <w:rPr>
          <w:rFonts w:ascii="Times New Roman" w:hAnsi="Times New Roman" w:cs="Times New Roman"/>
          <w:sz w:val="24"/>
          <w:szCs w:val="24"/>
          <w:lang w:val="en-GB" w:eastAsia="hr-HR"/>
        </w:rPr>
        <w:t>tij ligji</w:t>
      </w:r>
      <w:r w:rsidR="00462E01" w:rsidRPr="004A09F5">
        <w:rPr>
          <w:rFonts w:ascii="Times New Roman" w:hAnsi="Times New Roman" w:cs="Times New Roman"/>
          <w:sz w:val="24"/>
          <w:szCs w:val="24"/>
          <w:lang w:val="en-GB" w:eastAsia="hr-HR"/>
        </w:rPr>
        <w:t xml:space="preserve"> </w:t>
      </w:r>
      <w:r w:rsidR="00F15ABC" w:rsidRPr="004A09F5">
        <w:rPr>
          <w:rFonts w:ascii="Times New Roman" w:hAnsi="Times New Roman" w:cs="Times New Roman"/>
          <w:sz w:val="24"/>
          <w:szCs w:val="24"/>
          <w:lang w:val="en-GB" w:eastAsia="hr-HR"/>
        </w:rPr>
        <w:t>miraton</w:t>
      </w:r>
      <w:r w:rsidR="00462E01" w:rsidRPr="004A09F5">
        <w:rPr>
          <w:rFonts w:ascii="Times New Roman" w:hAnsi="Times New Roman" w:cs="Times New Roman"/>
          <w:sz w:val="24"/>
          <w:szCs w:val="24"/>
          <w:lang w:val="en-GB" w:eastAsia="hr-HR"/>
        </w:rPr>
        <w:t xml:space="preserve"> rregulla </w:t>
      </w:r>
      <w:r w:rsidR="00F15ABC" w:rsidRPr="004A09F5">
        <w:rPr>
          <w:rFonts w:ascii="Times New Roman" w:hAnsi="Times New Roman" w:cs="Times New Roman"/>
          <w:sz w:val="24"/>
          <w:szCs w:val="24"/>
          <w:lang w:val="en-GB" w:eastAsia="hr-HR"/>
        </w:rPr>
        <w:t>t</w:t>
      </w:r>
      <w:r w:rsidR="00BB0439" w:rsidRPr="004A09F5">
        <w:rPr>
          <w:rFonts w:ascii="Times New Roman" w:hAnsi="Times New Roman" w:cs="Times New Roman"/>
          <w:sz w:val="24"/>
          <w:szCs w:val="24"/>
          <w:lang w:val="en-GB" w:eastAsia="hr-HR"/>
        </w:rPr>
        <w:t>ë</w:t>
      </w:r>
      <w:r w:rsidR="00F15ABC" w:rsidRPr="004A09F5">
        <w:rPr>
          <w:rFonts w:ascii="Times New Roman" w:hAnsi="Times New Roman" w:cs="Times New Roman"/>
          <w:sz w:val="24"/>
          <w:szCs w:val="24"/>
          <w:lang w:val="en-GB" w:eastAsia="hr-HR"/>
        </w:rPr>
        <w:t xml:space="preserve"> holl</w:t>
      </w:r>
      <w:r w:rsidR="00BB0439" w:rsidRPr="004A09F5">
        <w:rPr>
          <w:rFonts w:ascii="Times New Roman" w:hAnsi="Times New Roman" w:cs="Times New Roman"/>
          <w:sz w:val="24"/>
          <w:szCs w:val="24"/>
          <w:lang w:val="en-GB" w:eastAsia="hr-HR"/>
        </w:rPr>
        <w:t>ë</w:t>
      </w:r>
      <w:r w:rsidR="00F15ABC" w:rsidRPr="004A09F5">
        <w:rPr>
          <w:rFonts w:ascii="Times New Roman" w:hAnsi="Times New Roman" w:cs="Times New Roman"/>
          <w:sz w:val="24"/>
          <w:szCs w:val="24"/>
          <w:lang w:val="en-GB" w:eastAsia="hr-HR"/>
        </w:rPr>
        <w:t xml:space="preserve">sishme </w:t>
      </w:r>
      <w:r w:rsidR="00462E01" w:rsidRPr="004A09F5">
        <w:rPr>
          <w:rFonts w:ascii="Times New Roman" w:hAnsi="Times New Roman" w:cs="Times New Roman"/>
          <w:sz w:val="24"/>
          <w:szCs w:val="24"/>
          <w:lang w:val="en-GB" w:eastAsia="hr-HR"/>
        </w:rPr>
        <w:t>në lidhje me:</w:t>
      </w:r>
    </w:p>
    <w:p w14:paraId="6D0C5DFF" w14:textId="77777777" w:rsidR="00462E01" w:rsidRPr="004A09F5" w:rsidRDefault="00462E01" w:rsidP="00E6379D">
      <w:pPr>
        <w:numPr>
          <w:ilvl w:val="0"/>
          <w:numId w:val="15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masat e karantinës, izolimit dhe masa të tjera të biosigurisë</w:t>
      </w:r>
      <w:r w:rsidR="003D5DDB" w:rsidRPr="004A09F5">
        <w:rPr>
          <w:rFonts w:ascii="Times New Roman" w:hAnsi="Times New Roman" w:cs="Times New Roman"/>
          <w:sz w:val="24"/>
          <w:szCs w:val="24"/>
          <w:lang w:val="en-GB" w:eastAsia="hr-HR"/>
        </w:rPr>
        <w:t xml:space="preserve"> n</w:t>
      </w:r>
      <w:r w:rsidR="00BB0439" w:rsidRPr="004A09F5">
        <w:rPr>
          <w:rFonts w:ascii="Times New Roman" w:hAnsi="Times New Roman" w:cs="Times New Roman"/>
          <w:sz w:val="24"/>
          <w:szCs w:val="24"/>
          <w:lang w:val="en-GB" w:eastAsia="hr-HR"/>
        </w:rPr>
        <w:t>ë</w:t>
      </w:r>
      <w:r w:rsidR="003D5DDB" w:rsidRPr="004A09F5">
        <w:rPr>
          <w:rFonts w:ascii="Times New Roman" w:hAnsi="Times New Roman" w:cs="Times New Roman"/>
          <w:sz w:val="24"/>
          <w:szCs w:val="24"/>
          <w:lang w:val="en-GB" w:eastAsia="hr-HR"/>
        </w:rPr>
        <w:t xml:space="preserve"> p</w:t>
      </w:r>
      <w:r w:rsidR="00BB0439" w:rsidRPr="004A09F5">
        <w:rPr>
          <w:rFonts w:ascii="Times New Roman" w:hAnsi="Times New Roman" w:cs="Times New Roman"/>
          <w:sz w:val="24"/>
          <w:szCs w:val="24"/>
          <w:lang w:val="en-GB" w:eastAsia="hr-HR"/>
        </w:rPr>
        <w:t>ë</w:t>
      </w:r>
      <w:r w:rsidR="003D5DDB" w:rsidRPr="004A09F5">
        <w:rPr>
          <w:rFonts w:ascii="Times New Roman" w:hAnsi="Times New Roman" w:cs="Times New Roman"/>
          <w:sz w:val="24"/>
          <w:szCs w:val="24"/>
          <w:lang w:val="en-GB" w:eastAsia="hr-HR"/>
        </w:rPr>
        <w:t>rputhje me pik</w:t>
      </w:r>
      <w:r w:rsidR="00BB0439" w:rsidRPr="004A09F5">
        <w:rPr>
          <w:rFonts w:ascii="Times New Roman" w:hAnsi="Times New Roman" w:cs="Times New Roman"/>
          <w:sz w:val="24"/>
          <w:szCs w:val="24"/>
          <w:lang w:val="en-GB" w:eastAsia="hr-HR"/>
        </w:rPr>
        <w:t>ë</w:t>
      </w:r>
      <w:r w:rsidR="003D5DDB" w:rsidRPr="004A09F5">
        <w:rPr>
          <w:rFonts w:ascii="Times New Roman" w:hAnsi="Times New Roman" w:cs="Times New Roman"/>
          <w:sz w:val="24"/>
          <w:szCs w:val="24"/>
          <w:lang w:val="en-GB" w:eastAsia="hr-HR"/>
        </w:rPr>
        <w:t>n 1, shkronja (a), paragrafi (i)</w:t>
      </w:r>
      <w:r w:rsidR="00A515A2" w:rsidRPr="004A09F5">
        <w:rPr>
          <w:rFonts w:ascii="Times New Roman" w:hAnsi="Times New Roman" w:cs="Times New Roman"/>
          <w:sz w:val="24"/>
          <w:szCs w:val="24"/>
          <w:lang w:val="en-GB" w:eastAsia="hr-HR"/>
        </w:rPr>
        <w:t>, të këtij neni;</w:t>
      </w:r>
    </w:p>
    <w:p w14:paraId="0E7F0370" w14:textId="77777777" w:rsidR="00462E01" w:rsidRPr="004A09F5" w:rsidRDefault="00462E01" w:rsidP="00E6379D">
      <w:pPr>
        <w:numPr>
          <w:ilvl w:val="0"/>
          <w:numId w:val="15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kërkesat e survejancës sipas pikës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 paragrafi (ii), të këtij neni;</w:t>
      </w:r>
    </w:p>
    <w:p w14:paraId="39B3A6A5" w14:textId="77777777" w:rsidR="00462E01" w:rsidRPr="004A09F5" w:rsidRDefault="00462E01" w:rsidP="00E6379D">
      <w:pPr>
        <w:numPr>
          <w:ilvl w:val="0"/>
          <w:numId w:val="15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strukturat dhe pajisjet e përshkruara në pikën 1,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(b) të këtij neni;</w:t>
      </w:r>
    </w:p>
    <w:p w14:paraId="3C0CE24E" w14:textId="77777777" w:rsidR="00462E01" w:rsidRPr="004A09F5" w:rsidRDefault="00462E01" w:rsidP="00E6379D">
      <w:pPr>
        <w:numPr>
          <w:ilvl w:val="0"/>
          <w:numId w:val="15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përgjegjësitë, kompetencat dhe trajnimin e specializuar të personelit dhe mjekëve veterinarë sipas përshkrimit në pikën 1, </w:t>
      </w:r>
      <w:r w:rsidR="00AA49CE" w:rsidRPr="004A09F5">
        <w:rPr>
          <w:rFonts w:ascii="Times New Roman" w:hAnsi="Times New Roman" w:cs="Times New Roman"/>
          <w:sz w:val="24"/>
          <w:szCs w:val="24"/>
          <w:lang w:val="en-GB" w:eastAsia="hr-HR"/>
        </w:rPr>
        <w:t>shkronj</w:t>
      </w:r>
      <w:r w:rsidR="007E4139" w:rsidRPr="004A09F5">
        <w:rPr>
          <w:rFonts w:ascii="Times New Roman" w:hAnsi="Times New Roman" w:cs="Times New Roman"/>
          <w:sz w:val="24"/>
          <w:szCs w:val="24"/>
          <w:lang w:val="en-GB" w:eastAsia="hr-HR"/>
        </w:rPr>
        <w:t>a (d) të këtij neni, që lidhen</w:t>
      </w:r>
      <w:r w:rsidRPr="004A09F5">
        <w:rPr>
          <w:rFonts w:ascii="Times New Roman" w:hAnsi="Times New Roman" w:cs="Times New Roman"/>
          <w:sz w:val="24"/>
          <w:szCs w:val="24"/>
          <w:lang w:val="en-GB" w:eastAsia="hr-HR"/>
        </w:rPr>
        <w:t xml:space="preserve"> me veprimtarinë e stabilimenteve të materialit riprodhues dhe të stabilimenteve për </w:t>
      </w:r>
      <w:r w:rsidR="00A515A2" w:rsidRPr="004A09F5">
        <w:rPr>
          <w:rFonts w:ascii="Times New Roman" w:hAnsi="Times New Roman" w:cs="Times New Roman"/>
          <w:sz w:val="24"/>
          <w:szCs w:val="24"/>
          <w:lang w:val="en-GB" w:eastAsia="hr-HR"/>
        </w:rPr>
        <w:t>veprimtarit</w:t>
      </w:r>
      <w:r w:rsidR="00BB0439"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 e grumbullimit të thundrakëve dhe shpendëve;</w:t>
      </w:r>
    </w:p>
    <w:p w14:paraId="5552A66C" w14:textId="77777777" w:rsidR="00462E01" w:rsidRPr="004A09F5" w:rsidRDefault="00462E01" w:rsidP="00E6379D">
      <w:pPr>
        <w:numPr>
          <w:ilvl w:val="0"/>
          <w:numId w:val="158"/>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mbikqyrjen e nevojshme nga ana e Autoritetit Kompetent të stabilimenteve të materialit riprodhues dhe të stabilimenteve për </w:t>
      </w:r>
      <w:r w:rsidR="00A515A2" w:rsidRPr="004A09F5">
        <w:rPr>
          <w:rFonts w:ascii="Times New Roman" w:hAnsi="Times New Roman" w:cs="Times New Roman"/>
          <w:sz w:val="24"/>
          <w:szCs w:val="24"/>
          <w:lang w:val="en-GB" w:eastAsia="hr-HR"/>
        </w:rPr>
        <w:t>veprimtarit</w:t>
      </w:r>
      <w:r w:rsidR="00BB0439"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 e grumbullimit të thundrakëve dhe shpendëve.</w:t>
      </w:r>
    </w:p>
    <w:p w14:paraId="5EC76023" w14:textId="77777777" w:rsidR="00462E01" w:rsidRPr="004A09F5" w:rsidRDefault="00462E01" w:rsidP="00E6379D">
      <w:pPr>
        <w:numPr>
          <w:ilvl w:val="0"/>
          <w:numId w:val="15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Në hartimin e rregullave të përshkruara në pikën 2 mbahen parasysh kriteret që vijojnë:</w:t>
      </w:r>
    </w:p>
    <w:p w14:paraId="21C015EE" w14:textId="77777777" w:rsidR="00462E01" w:rsidRPr="004A09F5" w:rsidRDefault="00462E01" w:rsidP="00E6379D">
      <w:pPr>
        <w:numPr>
          <w:ilvl w:val="0"/>
          <w:numId w:val="159"/>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risqet e paraqitura nga secili tip stabilimenti;</w:t>
      </w:r>
    </w:p>
    <w:p w14:paraId="6115FE8F" w14:textId="77777777" w:rsidR="00462E01" w:rsidRPr="004A09F5" w:rsidRDefault="00462E01" w:rsidP="00E6379D">
      <w:pPr>
        <w:numPr>
          <w:ilvl w:val="0"/>
          <w:numId w:val="159"/>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llojet dhe kategoritë e kafshëve të mbajtura të tokës që lidhen me miratimin;</w:t>
      </w:r>
    </w:p>
    <w:p w14:paraId="23D3AF82" w14:textId="77777777" w:rsidR="00462E01" w:rsidRPr="004A09F5" w:rsidRDefault="00462E01" w:rsidP="00E6379D">
      <w:pPr>
        <w:numPr>
          <w:ilvl w:val="0"/>
          <w:numId w:val="159"/>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tipin e prodhimit në fjalë;</w:t>
      </w:r>
    </w:p>
    <w:p w14:paraId="0B00D5DD" w14:textId="77777777" w:rsidR="00462E01" w:rsidRPr="004A09F5" w:rsidRDefault="00A515A2" w:rsidP="00E6379D">
      <w:pPr>
        <w:numPr>
          <w:ilvl w:val="0"/>
          <w:numId w:val="159"/>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m</w:t>
      </w:r>
      <w:r w:rsidR="00BB0439"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nyrat</w:t>
      </w:r>
      <w:r w:rsidR="00462E01" w:rsidRPr="004A09F5">
        <w:rPr>
          <w:rFonts w:ascii="Times New Roman" w:hAnsi="Times New Roman" w:cs="Times New Roman"/>
          <w:sz w:val="24"/>
          <w:szCs w:val="24"/>
          <w:lang w:val="en-GB" w:eastAsia="hr-HR"/>
        </w:rPr>
        <w:t xml:space="preserve"> tipike të lëvizjes që kryhen nga tipi i stabilimenti</w:t>
      </w:r>
      <w:r w:rsidRPr="004A09F5">
        <w:rPr>
          <w:rFonts w:ascii="Times New Roman" w:hAnsi="Times New Roman" w:cs="Times New Roman"/>
          <w:sz w:val="24"/>
          <w:szCs w:val="24"/>
          <w:lang w:val="en-GB" w:eastAsia="hr-HR"/>
        </w:rPr>
        <w:t>t dhe llojet</w:t>
      </w:r>
      <w:r w:rsidR="00462E01" w:rsidRPr="004A09F5">
        <w:rPr>
          <w:rFonts w:ascii="Times New Roman" w:hAnsi="Times New Roman" w:cs="Times New Roman"/>
          <w:sz w:val="24"/>
          <w:szCs w:val="24"/>
          <w:lang w:val="en-GB" w:eastAsia="hr-HR"/>
        </w:rPr>
        <w:t xml:space="preserve"> dhe kategoritë</w:t>
      </w:r>
      <w:r w:rsidRPr="004A09F5">
        <w:rPr>
          <w:rFonts w:ascii="Times New Roman" w:hAnsi="Times New Roman" w:cs="Times New Roman"/>
          <w:sz w:val="24"/>
          <w:szCs w:val="24"/>
          <w:lang w:val="en-GB" w:eastAsia="hr-HR"/>
        </w:rPr>
        <w:t xml:space="preserve"> e</w:t>
      </w:r>
      <w:r w:rsidR="00462E01" w:rsidRPr="004A09F5">
        <w:rPr>
          <w:rFonts w:ascii="Times New Roman" w:hAnsi="Times New Roman" w:cs="Times New Roman"/>
          <w:sz w:val="24"/>
          <w:szCs w:val="24"/>
          <w:lang w:val="en-GB" w:eastAsia="hr-HR"/>
        </w:rPr>
        <w:t xml:space="preserve"> kafshëve të mbajtura në ato stabilimente.</w:t>
      </w:r>
    </w:p>
    <w:p w14:paraId="3A192546" w14:textId="77777777" w:rsidR="00462E01" w:rsidRPr="004A09F5" w:rsidRDefault="00462E01" w:rsidP="00626E98">
      <w:pPr>
        <w:spacing w:line="276" w:lineRule="auto"/>
        <w:ind w:left="720"/>
        <w:contextualSpacing/>
        <w:rPr>
          <w:rFonts w:ascii="Times New Roman" w:hAnsi="Times New Roman" w:cs="Times New Roman"/>
          <w:sz w:val="24"/>
          <w:szCs w:val="24"/>
          <w:lang w:val="en-GB" w:eastAsia="hr-HR"/>
        </w:rPr>
      </w:pPr>
    </w:p>
    <w:p w14:paraId="71B7CBCA"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98</w:t>
      </w:r>
    </w:p>
    <w:p w14:paraId="3311EAA9" w14:textId="77777777" w:rsidR="00462E01" w:rsidRPr="004A09F5" w:rsidRDefault="00BB0439"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Shtrirja</w:t>
      </w:r>
      <w:r w:rsidR="00462E01" w:rsidRPr="004A09F5">
        <w:rPr>
          <w:rFonts w:ascii="Times New Roman" w:hAnsi="Times New Roman" w:cs="Times New Roman"/>
          <w:b/>
          <w:bCs/>
          <w:sz w:val="24"/>
          <w:szCs w:val="24"/>
          <w:lang w:eastAsia="hr-HR"/>
        </w:rPr>
        <w:t xml:space="preserve"> e miratimit të stabilimenteve të kafshëve të mbajtura të tokës</w:t>
      </w:r>
    </w:p>
    <w:p w14:paraId="51642CFC" w14:textId="0092CCD4"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w:t>
      </w:r>
      <w:r w:rsidR="002A26A0" w:rsidRPr="004A09F5">
        <w:rPr>
          <w:rFonts w:ascii="Times New Roman" w:hAnsi="Times New Roman" w:cs="Times New Roman"/>
          <w:sz w:val="24"/>
          <w:szCs w:val="24"/>
          <w:lang w:eastAsia="hr-HR"/>
        </w:rPr>
        <w:t xml:space="preserve"> i kontrolleve zyrtare</w:t>
      </w:r>
      <w:r w:rsidR="00BB0439" w:rsidRPr="004A09F5">
        <w:rPr>
          <w:rFonts w:ascii="Times New Roman" w:hAnsi="Times New Roman" w:cs="Times New Roman"/>
          <w:sz w:val="24"/>
          <w:szCs w:val="24"/>
          <w:lang w:eastAsia="hr-HR"/>
        </w:rPr>
        <w:t>,</w:t>
      </w:r>
      <w:r w:rsidRPr="004A09F5">
        <w:rPr>
          <w:rFonts w:ascii="Times New Roman" w:hAnsi="Times New Roman" w:cs="Times New Roman"/>
          <w:sz w:val="24"/>
          <w:szCs w:val="24"/>
          <w:lang w:eastAsia="hr-HR"/>
        </w:rPr>
        <w:t xml:space="preserve"> </w:t>
      </w:r>
      <w:r w:rsidR="00BB0439" w:rsidRPr="004A09F5">
        <w:rPr>
          <w:rFonts w:ascii="Times New Roman" w:hAnsi="Times New Roman" w:cs="Times New Roman"/>
          <w:sz w:val="24"/>
          <w:szCs w:val="24"/>
          <w:lang w:eastAsia="hr-HR"/>
        </w:rPr>
        <w:t>në vijim të kërkesës së paraqitur në përputhje me nenin 94, pika 1 ose nenin 95, shkronja (a), jep</w:t>
      </w:r>
      <w:r w:rsidRPr="004A09F5">
        <w:rPr>
          <w:rFonts w:ascii="Times New Roman" w:hAnsi="Times New Roman" w:cs="Times New Roman"/>
          <w:sz w:val="24"/>
          <w:szCs w:val="24"/>
          <w:lang w:eastAsia="hr-HR"/>
        </w:rPr>
        <w:t xml:space="preserve"> miratimin </w:t>
      </w:r>
      <w:r w:rsidR="00BB0439" w:rsidRPr="004A09F5">
        <w:rPr>
          <w:rFonts w:ascii="Times New Roman" w:hAnsi="Times New Roman" w:cs="Times New Roman"/>
          <w:sz w:val="24"/>
          <w:szCs w:val="24"/>
          <w:lang w:eastAsia="hr-HR"/>
        </w:rPr>
        <w:t>me shkrim t</w:t>
      </w:r>
      <w:r w:rsidR="006F4F87"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një stabilimenti të dhënë në përputhje </w:t>
      </w:r>
      <w:r w:rsidR="00BB0439" w:rsidRPr="004A09F5">
        <w:rPr>
          <w:rFonts w:ascii="Times New Roman" w:hAnsi="Times New Roman" w:cs="Times New Roman"/>
          <w:sz w:val="24"/>
          <w:szCs w:val="24"/>
          <w:lang w:eastAsia="hr-HR"/>
        </w:rPr>
        <w:t>me rregullat e p</w:t>
      </w:r>
      <w:r w:rsidR="006F4F87" w:rsidRPr="004A09F5">
        <w:rPr>
          <w:rFonts w:ascii="Times New Roman" w:hAnsi="Times New Roman" w:cs="Times New Roman"/>
          <w:sz w:val="24"/>
          <w:szCs w:val="24"/>
          <w:lang w:eastAsia="hr-HR"/>
        </w:rPr>
        <w:t>ë</w:t>
      </w:r>
      <w:r w:rsidR="00BB0439" w:rsidRPr="004A09F5">
        <w:rPr>
          <w:rFonts w:ascii="Times New Roman" w:hAnsi="Times New Roman" w:cs="Times New Roman"/>
          <w:sz w:val="24"/>
          <w:szCs w:val="24"/>
          <w:lang w:eastAsia="hr-HR"/>
        </w:rPr>
        <w:t>rshkruara n</w:t>
      </w:r>
      <w:r w:rsidR="006F4F87" w:rsidRPr="004A09F5">
        <w:rPr>
          <w:rFonts w:ascii="Times New Roman" w:hAnsi="Times New Roman" w:cs="Times New Roman"/>
          <w:sz w:val="24"/>
          <w:szCs w:val="24"/>
          <w:lang w:eastAsia="hr-HR"/>
        </w:rPr>
        <w:t>ë</w:t>
      </w:r>
      <w:r w:rsidR="00BB0439" w:rsidRPr="004A09F5">
        <w:rPr>
          <w:rFonts w:ascii="Times New Roman" w:hAnsi="Times New Roman" w:cs="Times New Roman"/>
          <w:sz w:val="24"/>
          <w:szCs w:val="24"/>
          <w:lang w:eastAsia="hr-HR"/>
        </w:rPr>
        <w:t xml:space="preserve"> nenin</w:t>
      </w:r>
      <w:r w:rsidRPr="004A09F5">
        <w:rPr>
          <w:rFonts w:ascii="Times New Roman" w:hAnsi="Times New Roman" w:cs="Times New Roman"/>
          <w:sz w:val="24"/>
          <w:szCs w:val="24"/>
          <w:lang w:eastAsia="hr-HR"/>
        </w:rPr>
        <w:t xml:space="preserve"> 97, pika 1, </w:t>
      </w:r>
      <w:r w:rsidR="00CC0A18" w:rsidRPr="004A09F5">
        <w:rPr>
          <w:rFonts w:ascii="Times New Roman" w:hAnsi="Times New Roman" w:cs="Times New Roman"/>
          <w:sz w:val="24"/>
          <w:szCs w:val="24"/>
          <w:lang w:eastAsia="hr-HR"/>
        </w:rPr>
        <w:t>p</w:t>
      </w:r>
      <w:r w:rsidR="006F4F87" w:rsidRPr="004A09F5">
        <w:rPr>
          <w:rFonts w:ascii="Times New Roman" w:hAnsi="Times New Roman" w:cs="Times New Roman"/>
          <w:sz w:val="24"/>
          <w:szCs w:val="24"/>
          <w:lang w:eastAsia="hr-HR"/>
        </w:rPr>
        <w:t>ë</w:t>
      </w:r>
      <w:r w:rsidR="00CC0A18" w:rsidRPr="004A09F5">
        <w:rPr>
          <w:rFonts w:ascii="Times New Roman" w:hAnsi="Times New Roman" w:cs="Times New Roman"/>
          <w:sz w:val="24"/>
          <w:szCs w:val="24"/>
          <w:lang w:eastAsia="hr-HR"/>
        </w:rPr>
        <w:t>r</w:t>
      </w:r>
      <w:r w:rsidRPr="004A09F5">
        <w:rPr>
          <w:rFonts w:ascii="Times New Roman" w:hAnsi="Times New Roman" w:cs="Times New Roman"/>
          <w:sz w:val="24"/>
          <w:szCs w:val="24"/>
          <w:lang w:eastAsia="hr-HR"/>
        </w:rPr>
        <w:t>:</w:t>
      </w:r>
    </w:p>
    <w:p w14:paraId="0B1EA65A" w14:textId="77777777" w:rsidR="00462E01" w:rsidRPr="004A09F5" w:rsidRDefault="00CC0A18" w:rsidP="00E6379D">
      <w:pPr>
        <w:numPr>
          <w:ilvl w:val="1"/>
          <w:numId w:val="15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lastRenderedPageBreak/>
        <w:t>tipin e stabilimentit të përshkruar</w:t>
      </w:r>
      <w:r w:rsidR="00462E01" w:rsidRPr="004A09F5">
        <w:rPr>
          <w:rFonts w:ascii="Times New Roman" w:hAnsi="Times New Roman" w:cs="Times New Roman"/>
          <w:sz w:val="24"/>
          <w:szCs w:val="24"/>
          <w:lang w:val="en-GB" w:eastAsia="hr-HR"/>
        </w:rPr>
        <w:t xml:space="preserve"> në nenin 94, pika 1, nenin 95, </w:t>
      </w:r>
      <w:r w:rsidRPr="004A09F5">
        <w:rPr>
          <w:rFonts w:ascii="Times New Roman" w:hAnsi="Times New Roman" w:cs="Times New Roman"/>
          <w:sz w:val="24"/>
          <w:szCs w:val="24"/>
          <w:lang w:val="en-GB" w:eastAsia="hr-HR"/>
        </w:rPr>
        <w:t xml:space="preserve">si </w:t>
      </w:r>
      <w:r w:rsidR="00462E01" w:rsidRPr="004A09F5">
        <w:rPr>
          <w:rFonts w:ascii="Times New Roman" w:hAnsi="Times New Roman" w:cs="Times New Roman"/>
          <w:sz w:val="24"/>
          <w:szCs w:val="24"/>
          <w:lang w:val="en-GB" w:eastAsia="hr-HR"/>
        </w:rPr>
        <w:t xml:space="preserve">dhe rregullat e miratuara në </w:t>
      </w:r>
      <w:r w:rsidRPr="004A09F5">
        <w:rPr>
          <w:rFonts w:ascii="Times New Roman" w:hAnsi="Times New Roman" w:cs="Times New Roman"/>
          <w:sz w:val="24"/>
          <w:szCs w:val="24"/>
          <w:lang w:val="en-GB" w:eastAsia="hr-HR"/>
        </w:rPr>
        <w:t>zbatim t</w:t>
      </w:r>
      <w:r w:rsidR="006F4F87" w:rsidRPr="004A09F5">
        <w:rPr>
          <w:rFonts w:ascii="Times New Roman" w:hAnsi="Times New Roman" w:cs="Times New Roman"/>
          <w:sz w:val="24"/>
          <w:szCs w:val="24"/>
          <w:lang w:val="en-GB" w:eastAsia="hr-HR"/>
        </w:rPr>
        <w:t>ë</w:t>
      </w:r>
      <w:r w:rsidR="00462E01" w:rsidRPr="004A09F5">
        <w:rPr>
          <w:rFonts w:ascii="Times New Roman" w:hAnsi="Times New Roman" w:cs="Times New Roman"/>
          <w:sz w:val="24"/>
          <w:szCs w:val="24"/>
          <w:lang w:val="en-GB" w:eastAsia="hr-HR"/>
        </w:rPr>
        <w:t xml:space="preserve"> nen</w:t>
      </w:r>
      <w:r w:rsidRPr="004A09F5">
        <w:rPr>
          <w:rFonts w:ascii="Times New Roman" w:hAnsi="Times New Roman" w:cs="Times New Roman"/>
          <w:sz w:val="24"/>
          <w:szCs w:val="24"/>
          <w:lang w:val="en-GB" w:eastAsia="hr-HR"/>
        </w:rPr>
        <w:t>it 94, pika</w:t>
      </w:r>
      <w:r w:rsidR="00462E01" w:rsidRPr="004A09F5">
        <w:rPr>
          <w:rFonts w:ascii="Times New Roman" w:hAnsi="Times New Roman" w:cs="Times New Roman"/>
          <w:sz w:val="24"/>
          <w:szCs w:val="24"/>
          <w:lang w:val="en-GB" w:eastAsia="hr-HR"/>
        </w:rPr>
        <w:t xml:space="preserve"> 3, </w:t>
      </w:r>
      <w:r w:rsidR="00AA49CE" w:rsidRPr="004A09F5">
        <w:rPr>
          <w:rFonts w:ascii="Times New Roman" w:hAnsi="Times New Roman" w:cs="Times New Roman"/>
          <w:sz w:val="24"/>
          <w:szCs w:val="24"/>
          <w:lang w:val="en-GB" w:eastAsia="hr-HR"/>
        </w:rPr>
        <w:t>shkronj</w:t>
      </w:r>
      <w:r w:rsidR="00462E01" w:rsidRPr="004A09F5">
        <w:rPr>
          <w:rFonts w:ascii="Times New Roman" w:hAnsi="Times New Roman" w:cs="Times New Roman"/>
          <w:sz w:val="24"/>
          <w:szCs w:val="24"/>
          <w:lang w:val="en-GB" w:eastAsia="hr-HR"/>
        </w:rPr>
        <w:t>a (b)</w:t>
      </w:r>
      <w:r w:rsidRPr="004A09F5">
        <w:rPr>
          <w:rFonts w:ascii="Times New Roman" w:hAnsi="Times New Roman" w:cs="Times New Roman"/>
          <w:sz w:val="24"/>
          <w:szCs w:val="24"/>
          <w:lang w:val="en-GB" w:eastAsia="hr-HR"/>
        </w:rPr>
        <w:t xml:space="preserve"> p</w:t>
      </w:r>
      <w:r w:rsidR="006F4F87"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r t</w:t>
      </w:r>
      <w:r w:rsidR="006F4F87" w:rsidRPr="004A09F5">
        <w:rPr>
          <w:rFonts w:ascii="Times New Roman" w:hAnsi="Times New Roman" w:cs="Times New Roman"/>
          <w:sz w:val="24"/>
          <w:szCs w:val="24"/>
          <w:lang w:val="en-GB" w:eastAsia="hr-HR"/>
        </w:rPr>
        <w:t>ë</w:t>
      </w:r>
      <w:r w:rsidRPr="004A09F5">
        <w:rPr>
          <w:rFonts w:ascii="Times New Roman" w:hAnsi="Times New Roman" w:cs="Times New Roman"/>
          <w:sz w:val="24"/>
          <w:szCs w:val="24"/>
          <w:lang w:val="en-GB" w:eastAsia="hr-HR"/>
        </w:rPr>
        <w:t xml:space="preserve"> cilin</w:t>
      </w:r>
      <w:r w:rsidR="00462E01" w:rsidRPr="004A09F5">
        <w:rPr>
          <w:rFonts w:ascii="Times New Roman" w:hAnsi="Times New Roman" w:cs="Times New Roman"/>
          <w:sz w:val="24"/>
          <w:szCs w:val="24"/>
          <w:lang w:val="en-GB" w:eastAsia="hr-HR"/>
        </w:rPr>
        <w:t xml:space="preserve"> është i vlefshëm ky miratim;</w:t>
      </w:r>
    </w:p>
    <w:p w14:paraId="31E08644" w14:textId="77777777" w:rsidR="00462E01" w:rsidRPr="004A09F5" w:rsidRDefault="00462E01" w:rsidP="00E6379D">
      <w:pPr>
        <w:numPr>
          <w:ilvl w:val="1"/>
          <w:numId w:val="154"/>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lloje</w:t>
      </w:r>
      <w:r w:rsidR="00CC0A18" w:rsidRPr="004A09F5">
        <w:rPr>
          <w:rFonts w:ascii="Times New Roman" w:hAnsi="Times New Roman" w:cs="Times New Roman"/>
          <w:sz w:val="24"/>
          <w:szCs w:val="24"/>
          <w:lang w:val="en-GB" w:eastAsia="hr-HR"/>
        </w:rPr>
        <w:t>t</w:t>
      </w:r>
      <w:r w:rsidRPr="004A09F5">
        <w:rPr>
          <w:rFonts w:ascii="Times New Roman" w:hAnsi="Times New Roman" w:cs="Times New Roman"/>
          <w:sz w:val="24"/>
          <w:szCs w:val="24"/>
          <w:lang w:val="en-GB" w:eastAsia="hr-HR"/>
        </w:rPr>
        <w:t xml:space="preserve"> dhe kategori</w:t>
      </w:r>
      <w:r w:rsidR="00CC0A18" w:rsidRPr="004A09F5">
        <w:rPr>
          <w:rFonts w:ascii="Times New Roman" w:hAnsi="Times New Roman" w:cs="Times New Roman"/>
          <w:sz w:val="24"/>
          <w:szCs w:val="24"/>
          <w:lang w:val="en-GB" w:eastAsia="hr-HR"/>
        </w:rPr>
        <w:t>t</w:t>
      </w:r>
      <w:r w:rsidRPr="004A09F5">
        <w:rPr>
          <w:rFonts w:ascii="Times New Roman" w:hAnsi="Times New Roman" w:cs="Times New Roman"/>
          <w:sz w:val="24"/>
          <w:szCs w:val="24"/>
          <w:lang w:val="en-GB" w:eastAsia="hr-HR"/>
        </w:rPr>
        <w:t xml:space="preserve">ë </w:t>
      </w:r>
      <w:r w:rsidR="00CC0A18" w:rsidRPr="004A09F5">
        <w:rPr>
          <w:rFonts w:ascii="Times New Roman" w:hAnsi="Times New Roman" w:cs="Times New Roman"/>
          <w:sz w:val="24"/>
          <w:szCs w:val="24"/>
          <w:lang w:val="en-GB" w:eastAsia="hr-HR"/>
        </w:rPr>
        <w:t xml:space="preserve">e </w:t>
      </w:r>
      <w:r w:rsidRPr="004A09F5">
        <w:rPr>
          <w:rFonts w:ascii="Times New Roman" w:hAnsi="Times New Roman" w:cs="Times New Roman"/>
          <w:sz w:val="24"/>
          <w:szCs w:val="24"/>
          <w:lang w:val="en-GB" w:eastAsia="hr-HR"/>
        </w:rPr>
        <w:t>kafshëve të mbajtura të tokës ose materialit riprodhues të këtyre llojeve</w:t>
      </w:r>
      <w:r w:rsidR="00CC0A18" w:rsidRPr="004A09F5">
        <w:rPr>
          <w:rFonts w:ascii="Times New Roman" w:hAnsi="Times New Roman" w:cs="Times New Roman"/>
          <w:sz w:val="24"/>
          <w:szCs w:val="24"/>
          <w:lang w:val="en-GB" w:eastAsia="hr-HR"/>
        </w:rPr>
        <w:t xml:space="preserve"> p</w:t>
      </w:r>
      <w:r w:rsidR="006F4F87" w:rsidRPr="004A09F5">
        <w:rPr>
          <w:rFonts w:ascii="Times New Roman" w:hAnsi="Times New Roman" w:cs="Times New Roman"/>
          <w:sz w:val="24"/>
          <w:szCs w:val="24"/>
          <w:lang w:val="en-GB" w:eastAsia="hr-HR"/>
        </w:rPr>
        <w:t>ë</w:t>
      </w:r>
      <w:r w:rsidR="00CC0A18" w:rsidRPr="004A09F5">
        <w:rPr>
          <w:rFonts w:ascii="Times New Roman" w:hAnsi="Times New Roman" w:cs="Times New Roman"/>
          <w:sz w:val="24"/>
          <w:szCs w:val="24"/>
          <w:lang w:val="en-GB" w:eastAsia="hr-HR"/>
        </w:rPr>
        <w:t>r t</w:t>
      </w:r>
      <w:r w:rsidR="006F4F87" w:rsidRPr="004A09F5">
        <w:rPr>
          <w:rFonts w:ascii="Times New Roman" w:hAnsi="Times New Roman" w:cs="Times New Roman"/>
          <w:sz w:val="24"/>
          <w:szCs w:val="24"/>
          <w:lang w:val="en-GB" w:eastAsia="hr-HR"/>
        </w:rPr>
        <w:t>ë</w:t>
      </w:r>
      <w:r w:rsidR="00CC0A18" w:rsidRPr="004A09F5">
        <w:rPr>
          <w:rFonts w:ascii="Times New Roman" w:hAnsi="Times New Roman" w:cs="Times New Roman"/>
          <w:sz w:val="24"/>
          <w:szCs w:val="24"/>
          <w:lang w:val="en-GB" w:eastAsia="hr-HR"/>
        </w:rPr>
        <w:t xml:space="preserve"> cilat</w:t>
      </w:r>
      <w:r w:rsidRPr="004A09F5">
        <w:rPr>
          <w:rFonts w:ascii="Times New Roman" w:hAnsi="Times New Roman" w:cs="Times New Roman"/>
          <w:sz w:val="24"/>
          <w:szCs w:val="24"/>
          <w:lang w:val="en-GB" w:eastAsia="hr-HR"/>
        </w:rPr>
        <w:t xml:space="preserve"> është i vlefshëm ky miratim.</w:t>
      </w:r>
    </w:p>
    <w:p w14:paraId="40C6C59D" w14:textId="77777777" w:rsidR="00462E01" w:rsidRPr="004A09F5" w:rsidRDefault="00462E01" w:rsidP="00626E98">
      <w:pPr>
        <w:spacing w:line="276" w:lineRule="auto"/>
        <w:ind w:left="1440"/>
        <w:contextualSpacing/>
        <w:jc w:val="both"/>
        <w:rPr>
          <w:rFonts w:ascii="Times New Roman" w:hAnsi="Times New Roman" w:cs="Times New Roman"/>
          <w:sz w:val="24"/>
          <w:szCs w:val="24"/>
          <w:lang w:val="en-GB" w:eastAsia="hr-HR"/>
        </w:rPr>
      </w:pPr>
    </w:p>
    <w:p w14:paraId="2497E85C"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99</w:t>
      </w:r>
    </w:p>
    <w:p w14:paraId="72B9E078" w14:textId="77777777" w:rsidR="00462E01" w:rsidRPr="004A09F5" w:rsidRDefault="00462E01" w:rsidP="00626E98">
      <w:pPr>
        <w:spacing w:line="276" w:lineRule="auto"/>
        <w:jc w:val="center"/>
        <w:rPr>
          <w:rFonts w:ascii="Times New Roman" w:hAnsi="Times New Roman" w:cs="Times New Roman"/>
          <w:sz w:val="24"/>
          <w:szCs w:val="24"/>
          <w:lang w:eastAsia="hr-HR"/>
        </w:rPr>
      </w:pPr>
      <w:r w:rsidRPr="004A09F5">
        <w:rPr>
          <w:rFonts w:ascii="Times New Roman" w:hAnsi="Times New Roman" w:cs="Times New Roman"/>
          <w:b/>
          <w:bCs/>
          <w:sz w:val="24"/>
          <w:szCs w:val="24"/>
          <w:lang w:eastAsia="hr-HR"/>
        </w:rPr>
        <w:t>Procedurat për dhënien e miratimit nga Autoriteti Kompetent</w:t>
      </w:r>
      <w:r w:rsidRPr="004A09F5">
        <w:rPr>
          <w:rFonts w:ascii="Times New Roman" w:hAnsi="Times New Roman" w:cs="Times New Roman"/>
          <w:sz w:val="24"/>
          <w:szCs w:val="24"/>
          <w:lang w:eastAsia="hr-HR"/>
        </w:rPr>
        <w:t xml:space="preserve"> </w:t>
      </w:r>
    </w:p>
    <w:p w14:paraId="5FE54DA2" w14:textId="2BE4DBE9" w:rsidR="00462E01" w:rsidRPr="004A09F5" w:rsidRDefault="00462E01" w:rsidP="00E6379D">
      <w:pPr>
        <w:numPr>
          <w:ilvl w:val="0"/>
          <w:numId w:val="16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Autoriteti Kompetent</w:t>
      </w:r>
      <w:r w:rsidR="002A26A0"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përcakton procedurat që operatorët duhet të ndjekin për të kërkuar miratimin e stabilimenteve të tyre </w:t>
      </w:r>
      <w:r w:rsidR="006F4F87" w:rsidRPr="004A09F5">
        <w:rPr>
          <w:rFonts w:ascii="Times New Roman" w:hAnsi="Times New Roman" w:cs="Times New Roman"/>
          <w:sz w:val="24"/>
          <w:szCs w:val="24"/>
          <w:lang w:val="en-GB" w:eastAsia="hr-HR"/>
        </w:rPr>
        <w:t>sipas nenit 94, pika 1, nenit 95 ose nenit</w:t>
      </w:r>
      <w:r w:rsidRPr="004A09F5">
        <w:rPr>
          <w:rFonts w:ascii="Times New Roman" w:hAnsi="Times New Roman" w:cs="Times New Roman"/>
          <w:sz w:val="24"/>
          <w:szCs w:val="24"/>
          <w:lang w:val="en-GB" w:eastAsia="hr-HR"/>
        </w:rPr>
        <w:t xml:space="preserve"> 96, pika 1.</w:t>
      </w:r>
    </w:p>
    <w:p w14:paraId="7AE02B5F" w14:textId="7DC4AD98" w:rsidR="00462E01" w:rsidRPr="004A09F5" w:rsidRDefault="00462E01" w:rsidP="00E6379D">
      <w:pPr>
        <w:numPr>
          <w:ilvl w:val="0"/>
          <w:numId w:val="16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Autoriteti Kompetent</w:t>
      </w:r>
      <w:r w:rsidR="002A26A0"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pasi merr një kërkesë për miratim nga një operator në përputhje me nenin 94, pika 1 ose nenin 95, </w:t>
      </w:r>
      <w:r w:rsidR="00AA49CE" w:rsidRPr="004A09F5">
        <w:rPr>
          <w:rFonts w:ascii="Times New Roman" w:hAnsi="Times New Roman" w:cs="Times New Roman"/>
          <w:sz w:val="24"/>
          <w:szCs w:val="24"/>
          <w:lang w:val="en-GB" w:eastAsia="hr-HR"/>
        </w:rPr>
        <w:t>shkronj</w:t>
      </w:r>
      <w:r w:rsidRPr="004A09F5">
        <w:rPr>
          <w:rFonts w:ascii="Times New Roman" w:hAnsi="Times New Roman" w:cs="Times New Roman"/>
          <w:sz w:val="24"/>
          <w:szCs w:val="24"/>
          <w:lang w:val="en-GB" w:eastAsia="hr-HR"/>
        </w:rPr>
        <w:t>a (a), kryen një vizitë në vendin ku ndodhet stabilimenti.</w:t>
      </w:r>
    </w:p>
    <w:p w14:paraId="04ECCE75" w14:textId="13A97BD3" w:rsidR="00462E01" w:rsidRPr="004A09F5" w:rsidRDefault="00462E01" w:rsidP="00E6379D">
      <w:pPr>
        <w:numPr>
          <w:ilvl w:val="0"/>
          <w:numId w:val="16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Autoritetit Kompetent</w:t>
      </w:r>
      <w:r w:rsidR="002A26A0"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jep miratimin</w:t>
      </w:r>
      <w:r w:rsidR="006F4F87" w:rsidRPr="004A09F5">
        <w:rPr>
          <w:rFonts w:ascii="Times New Roman" w:hAnsi="Times New Roman" w:cs="Times New Roman"/>
          <w:sz w:val="24"/>
          <w:szCs w:val="24"/>
          <w:lang w:val="en-GB" w:eastAsia="hr-HR"/>
        </w:rPr>
        <w:t>,</w:t>
      </w:r>
      <w:r w:rsidRPr="004A09F5">
        <w:rPr>
          <w:rFonts w:ascii="Times New Roman" w:hAnsi="Times New Roman" w:cs="Times New Roman"/>
          <w:sz w:val="24"/>
          <w:szCs w:val="24"/>
          <w:lang w:val="en-GB" w:eastAsia="hr-HR"/>
        </w:rPr>
        <w:t xml:space="preserve"> me kusht që të jenë plotësuar kërkesat e nenin 97 dhe kërkesat e pikave 1 dhe 2 të këtij neni.</w:t>
      </w:r>
    </w:p>
    <w:p w14:paraId="0BB90432" w14:textId="0E609CF0" w:rsidR="00462E01" w:rsidRPr="004A09F5" w:rsidRDefault="00462E01" w:rsidP="00E6379D">
      <w:pPr>
        <w:numPr>
          <w:ilvl w:val="0"/>
          <w:numId w:val="16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Në rastin kur një stabiliment nuk i plotëson të gjitha kërkesat për miratim sipas nenit 97, Autoriteti Kompetent</w:t>
      </w:r>
      <w:r w:rsidR="002A26A0"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mundet t’i japë atij stabilimenti një miratim të kushtëzuar. Ky miratim jepet në vijim të kërkesës së paraqitur nga operatori në fjalë, kur pas vizitës së kryer në vendin e stabilimentit sipas pikës 2 të këtij neni, rezulton se stabilimenti i plotëson të gjitha kërkesat kryesore që ofrojnë garanci të mjaftueshme se stabilimenti nuk paraqet një risk të lartë.</w:t>
      </w:r>
    </w:p>
    <w:p w14:paraId="53E2B3A7" w14:textId="6DBA25EF" w:rsidR="00462E01" w:rsidRPr="004A09F5" w:rsidRDefault="00462E01" w:rsidP="00E6379D">
      <w:pPr>
        <w:numPr>
          <w:ilvl w:val="0"/>
          <w:numId w:val="160"/>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Pasi ka dhënë miratimin me kusht në përputhje me pikën 4 të këtij neni, Autoriteti kompetent</w:t>
      </w:r>
      <w:r w:rsidR="002A26A0"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jep miratimin e plotë vetëm nëse në vijim të një vizite tjetër në vendin e stabilimentit të kryer brenda tre muajve nga data e dhënies së miratimit me kusht, ose nga shqyrtimi i dokumentacionit të dhënë nga operatori brenda tre muajve nga ajo datë, rezulton se stabilimenti i plotëson të gjitha kërkesat për miratim të përshkruara në nenin 97, pika 1 dhe rregullat e miratuara në zbatim të nenit 97, pika 2.</w:t>
      </w:r>
    </w:p>
    <w:p w14:paraId="3B12DE11" w14:textId="770B54B2" w:rsidR="00462E01" w:rsidRPr="004A09F5" w:rsidRDefault="00462E01" w:rsidP="00626E98">
      <w:pPr>
        <w:spacing w:line="276" w:lineRule="auto"/>
        <w:ind w:left="72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Nëse nga vizita në vendin e stabilimentit ose nga shqyrtimi i dokumentacionit të dhënë nga operatori, rezulton se ka patur përmirësim të dukshëm, por se stabilimenti ende nuk i plotëson të gjitha kërkesat, Autoriteti Kompetent </w:t>
      </w:r>
      <w:r w:rsidR="002A26A0" w:rsidRPr="004A09F5">
        <w:rPr>
          <w:rFonts w:ascii="Times New Roman" w:hAnsi="Times New Roman" w:cs="Times New Roman"/>
          <w:sz w:val="24"/>
          <w:szCs w:val="24"/>
          <w:lang w:val="en-GB" w:eastAsia="hr-HR"/>
        </w:rPr>
        <w:t xml:space="preserve">I kontrolleve zyrtare </w:t>
      </w:r>
      <w:r w:rsidRPr="004A09F5">
        <w:rPr>
          <w:rFonts w:ascii="Times New Roman" w:hAnsi="Times New Roman" w:cs="Times New Roman"/>
          <w:sz w:val="24"/>
          <w:szCs w:val="24"/>
          <w:lang w:val="en-GB" w:eastAsia="hr-HR"/>
        </w:rPr>
        <w:t>mundet të zgjasë miratimin me kusht. Në cdo rast, kohëzgjatja totale e miratimit me kusht nuk kalon më shumë sesa gjashtë muaj.</w:t>
      </w:r>
    </w:p>
    <w:p w14:paraId="29ED2DB9" w14:textId="77777777" w:rsidR="00462E01" w:rsidRPr="004A09F5" w:rsidRDefault="00462E01" w:rsidP="00626E98">
      <w:pPr>
        <w:spacing w:line="276" w:lineRule="auto"/>
        <w:ind w:left="720"/>
        <w:contextualSpacing/>
        <w:rPr>
          <w:rFonts w:ascii="Times New Roman" w:hAnsi="Times New Roman" w:cs="Times New Roman"/>
          <w:sz w:val="24"/>
          <w:szCs w:val="24"/>
          <w:lang w:val="en-GB" w:eastAsia="hr-HR"/>
        </w:rPr>
      </w:pPr>
    </w:p>
    <w:p w14:paraId="0AFFD798"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100</w:t>
      </w:r>
    </w:p>
    <w:p w14:paraId="13FE9D57" w14:textId="77777777" w:rsidR="00462E01" w:rsidRPr="004A09F5" w:rsidRDefault="00462E01" w:rsidP="00626E98">
      <w:pPr>
        <w:spacing w:line="276" w:lineRule="auto"/>
        <w:jc w:val="center"/>
        <w:rPr>
          <w:rFonts w:ascii="Times New Roman" w:hAnsi="Times New Roman" w:cs="Times New Roman"/>
          <w:sz w:val="24"/>
          <w:szCs w:val="24"/>
          <w:lang w:eastAsia="hr-HR"/>
        </w:rPr>
      </w:pPr>
      <w:r w:rsidRPr="004A09F5">
        <w:rPr>
          <w:rFonts w:ascii="Times New Roman" w:hAnsi="Times New Roman" w:cs="Times New Roman"/>
          <w:b/>
          <w:bCs/>
          <w:sz w:val="24"/>
          <w:szCs w:val="24"/>
          <w:lang w:eastAsia="hr-HR"/>
        </w:rPr>
        <w:t xml:space="preserve">Rishqyrtimi, pezullimi dhe heqja e miratimit për stabilimentet e kafshëve të mbajtura të tokës nga Autoriteti Kompetent </w:t>
      </w:r>
    </w:p>
    <w:p w14:paraId="29E6D225" w14:textId="0048E139" w:rsidR="00462E01" w:rsidRPr="004A09F5" w:rsidRDefault="00462E01" w:rsidP="00E6379D">
      <w:pPr>
        <w:numPr>
          <w:ilvl w:val="0"/>
          <w:numId w:val="161"/>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lastRenderedPageBreak/>
        <w:t>Autoriteti Kompetent</w:t>
      </w:r>
      <w:r w:rsidR="002A26A0"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rishqyrton </w:t>
      </w:r>
      <w:r w:rsidR="006F4F87" w:rsidRPr="004A09F5">
        <w:rPr>
          <w:rFonts w:ascii="Times New Roman" w:hAnsi="Times New Roman" w:cs="Times New Roman"/>
          <w:sz w:val="24"/>
          <w:szCs w:val="24"/>
          <w:lang w:val="en-GB" w:eastAsia="hr-HR"/>
        </w:rPr>
        <w:t>n</w:t>
      </w:r>
      <w:r w:rsidR="00742E46" w:rsidRPr="004A09F5">
        <w:rPr>
          <w:rFonts w:ascii="Times New Roman" w:hAnsi="Times New Roman" w:cs="Times New Roman"/>
          <w:sz w:val="24"/>
          <w:szCs w:val="24"/>
          <w:lang w:val="en-GB" w:eastAsia="hr-HR"/>
        </w:rPr>
        <w:t>ë</w:t>
      </w:r>
      <w:r w:rsidR="006F4F87" w:rsidRPr="004A09F5">
        <w:rPr>
          <w:rFonts w:ascii="Times New Roman" w:hAnsi="Times New Roman" w:cs="Times New Roman"/>
          <w:sz w:val="24"/>
          <w:szCs w:val="24"/>
          <w:lang w:val="en-GB" w:eastAsia="hr-HR"/>
        </w:rPr>
        <w:t xml:space="preserve"> vazhdim</w:t>
      </w:r>
      <w:r w:rsidR="00742E46" w:rsidRPr="004A09F5">
        <w:rPr>
          <w:rFonts w:ascii="Times New Roman" w:hAnsi="Times New Roman" w:cs="Times New Roman"/>
          <w:sz w:val="24"/>
          <w:szCs w:val="24"/>
          <w:lang w:val="en-GB" w:eastAsia="hr-HR"/>
        </w:rPr>
        <w:t>ë</w:t>
      </w:r>
      <w:r w:rsidR="006F4F87" w:rsidRPr="004A09F5">
        <w:rPr>
          <w:rFonts w:ascii="Times New Roman" w:hAnsi="Times New Roman" w:cs="Times New Roman"/>
          <w:sz w:val="24"/>
          <w:szCs w:val="24"/>
          <w:lang w:val="en-GB" w:eastAsia="hr-HR"/>
        </w:rPr>
        <w:t>si</w:t>
      </w:r>
      <w:r w:rsidRPr="004A09F5">
        <w:rPr>
          <w:rFonts w:ascii="Times New Roman" w:hAnsi="Times New Roman" w:cs="Times New Roman"/>
          <w:sz w:val="24"/>
          <w:szCs w:val="24"/>
          <w:lang w:val="en-GB" w:eastAsia="hr-HR"/>
        </w:rPr>
        <w:t xml:space="preserve"> miratimet e dhëna për stabilimentet në përputhje me nenet 97 dhe 99</w:t>
      </w:r>
      <w:r w:rsidR="006F4F87" w:rsidRPr="004A09F5">
        <w:rPr>
          <w:rFonts w:ascii="Times New Roman" w:hAnsi="Times New Roman" w:cs="Times New Roman"/>
          <w:sz w:val="24"/>
          <w:szCs w:val="24"/>
          <w:lang w:val="en-GB" w:eastAsia="hr-HR"/>
        </w:rPr>
        <w:t>,</w:t>
      </w:r>
      <w:r w:rsidRPr="004A09F5">
        <w:rPr>
          <w:rFonts w:ascii="Times New Roman" w:hAnsi="Times New Roman" w:cs="Times New Roman"/>
          <w:sz w:val="24"/>
          <w:szCs w:val="24"/>
          <w:lang w:val="en-GB" w:eastAsia="hr-HR"/>
        </w:rPr>
        <w:t xml:space="preserve"> në intervale kohe të përshtatshme</w:t>
      </w:r>
      <w:r w:rsidR="006F4F87" w:rsidRPr="004A09F5">
        <w:rPr>
          <w:rFonts w:ascii="Times New Roman" w:hAnsi="Times New Roman" w:cs="Times New Roman"/>
          <w:sz w:val="24"/>
          <w:szCs w:val="24"/>
          <w:lang w:val="en-GB" w:eastAsia="hr-HR"/>
        </w:rPr>
        <w:t>,</w:t>
      </w:r>
      <w:r w:rsidRPr="004A09F5">
        <w:rPr>
          <w:rFonts w:ascii="Times New Roman" w:hAnsi="Times New Roman" w:cs="Times New Roman"/>
          <w:sz w:val="24"/>
          <w:szCs w:val="24"/>
          <w:lang w:val="en-GB" w:eastAsia="hr-HR"/>
        </w:rPr>
        <w:t xml:space="preserve"> mbështetur në riskun që ato paraqesin.</w:t>
      </w:r>
    </w:p>
    <w:p w14:paraId="1718B07B" w14:textId="3DD257C1" w:rsidR="00462E01" w:rsidRPr="004A09F5" w:rsidRDefault="00462E01" w:rsidP="00E6379D">
      <w:pPr>
        <w:numPr>
          <w:ilvl w:val="0"/>
          <w:numId w:val="161"/>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Atëherë kur Autoriteti Kompetent </w:t>
      </w:r>
      <w:r w:rsidR="002A26A0" w:rsidRPr="004A09F5">
        <w:rPr>
          <w:rFonts w:ascii="Times New Roman" w:hAnsi="Times New Roman" w:cs="Times New Roman"/>
          <w:sz w:val="24"/>
          <w:szCs w:val="24"/>
          <w:lang w:val="en-GB" w:eastAsia="hr-HR"/>
        </w:rPr>
        <w:t xml:space="preserve">i kontrolleve zyrtare </w:t>
      </w:r>
      <w:r w:rsidRPr="004A09F5">
        <w:rPr>
          <w:rFonts w:ascii="Times New Roman" w:hAnsi="Times New Roman" w:cs="Times New Roman"/>
          <w:sz w:val="24"/>
          <w:szCs w:val="24"/>
          <w:lang w:val="en-GB" w:eastAsia="hr-HR"/>
        </w:rPr>
        <w:t xml:space="preserve">gjen mangësi të rënda në një stabiliment përsa i përket përmbushjes së kërkesave të përcaktuara në nenin 97, pika 1, si dhe rregullat e miratuara në zbatim të nenit 97, pika 2, dhe kur operatori i atij stabilimenti nuk është në gjendje të japë garancitë e duhura për plotësimin e atyre mangësive, Autoriteti kompetent </w:t>
      </w:r>
      <w:r w:rsidR="002A26A0" w:rsidRPr="004A09F5">
        <w:rPr>
          <w:rFonts w:ascii="Times New Roman" w:hAnsi="Times New Roman" w:cs="Times New Roman"/>
          <w:sz w:val="24"/>
          <w:szCs w:val="24"/>
          <w:lang w:val="en-GB" w:eastAsia="hr-HR"/>
        </w:rPr>
        <w:t xml:space="preserve">i kontrolleve zyrtare </w:t>
      </w:r>
      <w:r w:rsidRPr="004A09F5">
        <w:rPr>
          <w:rFonts w:ascii="Times New Roman" w:hAnsi="Times New Roman" w:cs="Times New Roman"/>
          <w:sz w:val="24"/>
          <w:szCs w:val="24"/>
          <w:lang w:val="en-GB" w:eastAsia="hr-HR"/>
        </w:rPr>
        <w:t>fillon procedurat për heqjen e miratimit të stabilimentit.</w:t>
      </w:r>
    </w:p>
    <w:p w14:paraId="29372CC3" w14:textId="1FA20F5E" w:rsidR="00462E01" w:rsidRPr="004A09F5" w:rsidRDefault="00462E01" w:rsidP="00626E98">
      <w:pPr>
        <w:spacing w:line="276" w:lineRule="auto"/>
        <w:ind w:left="72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Autoriteti Kompetent </w:t>
      </w:r>
      <w:r w:rsidR="002A26A0" w:rsidRPr="004A09F5">
        <w:rPr>
          <w:rFonts w:ascii="Times New Roman" w:hAnsi="Times New Roman" w:cs="Times New Roman"/>
          <w:sz w:val="24"/>
          <w:szCs w:val="24"/>
          <w:lang w:val="en-GB" w:eastAsia="hr-HR"/>
        </w:rPr>
        <w:t xml:space="preserve">i kontrolleve zyrtare </w:t>
      </w:r>
      <w:r w:rsidRPr="004A09F5">
        <w:rPr>
          <w:rFonts w:ascii="Times New Roman" w:hAnsi="Times New Roman" w:cs="Times New Roman"/>
          <w:sz w:val="24"/>
          <w:szCs w:val="24"/>
          <w:lang w:val="en-GB" w:eastAsia="hr-HR"/>
        </w:rPr>
        <w:t>mund</w:t>
      </w:r>
      <w:r w:rsidR="006F4F87" w:rsidRPr="004A09F5">
        <w:rPr>
          <w:rFonts w:ascii="Times New Roman" w:hAnsi="Times New Roman" w:cs="Times New Roman"/>
          <w:sz w:val="24"/>
          <w:szCs w:val="24"/>
          <w:lang w:val="en-GB" w:eastAsia="hr-HR"/>
        </w:rPr>
        <w:t>et</w:t>
      </w:r>
      <w:r w:rsidRPr="004A09F5">
        <w:rPr>
          <w:rFonts w:ascii="Times New Roman" w:hAnsi="Times New Roman" w:cs="Times New Roman"/>
          <w:sz w:val="24"/>
          <w:szCs w:val="24"/>
          <w:lang w:val="en-GB" w:eastAsia="hr-HR"/>
        </w:rPr>
        <w:t xml:space="preserve"> të vendosë për pezullimin e miratimit të një stabilimenti, në vend që ta heqë atë, kur operatori është në gjendje të garantojë plotësimin e atyre mangësive, brenda një periudhe kohe të arsyeshme.</w:t>
      </w:r>
    </w:p>
    <w:p w14:paraId="44BCF2A8" w14:textId="75286DFE" w:rsidR="00462E01" w:rsidRPr="004A09F5" w:rsidRDefault="00462E01" w:rsidP="00E6379D">
      <w:pPr>
        <w:numPr>
          <w:ilvl w:val="0"/>
          <w:numId w:val="161"/>
        </w:numPr>
        <w:spacing w:line="276" w:lineRule="auto"/>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Miratimi mund të jepet pas heqjes ose të rijepet pas pezullimit sipas kërkesave të pikës 2, vetëm atëherë kur Autoriteti Kompetent</w:t>
      </w:r>
      <w:r w:rsidR="002A26A0" w:rsidRPr="004A09F5">
        <w:rPr>
          <w:rFonts w:ascii="Times New Roman" w:hAnsi="Times New Roman" w:cs="Times New Roman"/>
          <w:sz w:val="24"/>
          <w:szCs w:val="24"/>
          <w:lang w:val="en-GB" w:eastAsia="hr-HR"/>
        </w:rPr>
        <w:t xml:space="preserve"> i kontrolleve zyrtare</w:t>
      </w:r>
      <w:r w:rsidRPr="004A09F5">
        <w:rPr>
          <w:rFonts w:ascii="Times New Roman" w:hAnsi="Times New Roman" w:cs="Times New Roman"/>
          <w:sz w:val="24"/>
          <w:szCs w:val="24"/>
          <w:lang w:val="en-GB" w:eastAsia="hr-HR"/>
        </w:rPr>
        <w:t xml:space="preserve"> sigurohet që stabilimenti plotëson tërësisht të gjitha kërkesat e këtij ligji, që kanë të bëjnë me tipin e stabilimentit. </w:t>
      </w:r>
    </w:p>
    <w:p w14:paraId="1FB5EB41" w14:textId="77777777" w:rsidR="00462E01" w:rsidRPr="004A09F5" w:rsidRDefault="00462E01" w:rsidP="00626E98">
      <w:pPr>
        <w:spacing w:line="276" w:lineRule="auto"/>
        <w:jc w:val="center"/>
        <w:rPr>
          <w:rFonts w:ascii="Times New Roman" w:hAnsi="Times New Roman" w:cs="Times New Roman"/>
          <w:sz w:val="24"/>
          <w:szCs w:val="24"/>
          <w:lang w:val="en-GB" w:eastAsia="hr-HR"/>
        </w:rPr>
      </w:pPr>
    </w:p>
    <w:p w14:paraId="210ED663" w14:textId="34B5F6F8" w:rsidR="00462E01" w:rsidRDefault="00462E01" w:rsidP="00626E98">
      <w:pPr>
        <w:spacing w:line="276" w:lineRule="auto"/>
        <w:jc w:val="center"/>
        <w:rPr>
          <w:rFonts w:ascii="Times New Roman" w:hAnsi="Times New Roman" w:cs="Times New Roman"/>
          <w:b/>
          <w:bCs/>
          <w:sz w:val="24"/>
          <w:szCs w:val="24"/>
          <w:lang w:eastAsia="hr-HR"/>
        </w:rPr>
      </w:pPr>
    </w:p>
    <w:p w14:paraId="43D04769" w14:textId="28504D47" w:rsidR="00236290" w:rsidRDefault="00236290" w:rsidP="00626E98">
      <w:pPr>
        <w:spacing w:line="276" w:lineRule="auto"/>
        <w:jc w:val="center"/>
        <w:rPr>
          <w:rFonts w:ascii="Times New Roman" w:hAnsi="Times New Roman" w:cs="Times New Roman"/>
          <w:b/>
          <w:bCs/>
          <w:sz w:val="24"/>
          <w:szCs w:val="24"/>
          <w:lang w:eastAsia="hr-HR"/>
        </w:rPr>
      </w:pPr>
    </w:p>
    <w:p w14:paraId="2BB1773C" w14:textId="5237F57D" w:rsidR="00236290" w:rsidRDefault="00236290" w:rsidP="00626E98">
      <w:pPr>
        <w:spacing w:line="276" w:lineRule="auto"/>
        <w:jc w:val="center"/>
        <w:rPr>
          <w:rFonts w:ascii="Times New Roman" w:hAnsi="Times New Roman" w:cs="Times New Roman"/>
          <w:b/>
          <w:bCs/>
          <w:sz w:val="24"/>
          <w:szCs w:val="24"/>
          <w:lang w:eastAsia="hr-HR"/>
        </w:rPr>
      </w:pPr>
    </w:p>
    <w:p w14:paraId="47D19B32" w14:textId="77777777" w:rsidR="00236290" w:rsidRPr="004A09F5" w:rsidRDefault="00236290" w:rsidP="00626E98">
      <w:pPr>
        <w:spacing w:line="276" w:lineRule="auto"/>
        <w:jc w:val="center"/>
        <w:rPr>
          <w:rFonts w:ascii="Times New Roman" w:hAnsi="Times New Roman" w:cs="Times New Roman"/>
          <w:b/>
          <w:bCs/>
          <w:sz w:val="24"/>
          <w:szCs w:val="24"/>
          <w:lang w:eastAsia="hr-HR"/>
        </w:rPr>
      </w:pPr>
    </w:p>
    <w:p w14:paraId="5143492A"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Seksioni 3</w:t>
      </w:r>
    </w:p>
    <w:p w14:paraId="1D5AA8C0"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Regjistrat e Autoritetit Kompetent </w:t>
      </w:r>
    </w:p>
    <w:p w14:paraId="3A089515" w14:textId="77777777" w:rsidR="00462E01" w:rsidRPr="004A09F5" w:rsidRDefault="00462E01" w:rsidP="00626E98">
      <w:pPr>
        <w:spacing w:line="276" w:lineRule="auto"/>
        <w:jc w:val="center"/>
        <w:rPr>
          <w:rFonts w:ascii="Times New Roman" w:hAnsi="Times New Roman" w:cs="Times New Roman"/>
          <w:b/>
          <w:bCs/>
          <w:sz w:val="24"/>
          <w:szCs w:val="24"/>
          <w:lang w:eastAsia="hr-HR"/>
        </w:rPr>
      </w:pPr>
    </w:p>
    <w:p w14:paraId="764C1D78"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101</w:t>
      </w:r>
    </w:p>
    <w:p w14:paraId="61137270"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Regjistrat që mbahen nga Autoriteti Kompetent </w:t>
      </w:r>
    </w:p>
    <w:p w14:paraId="421A179E" w14:textId="77777777" w:rsidR="00462E01" w:rsidRPr="004A09F5" w:rsidRDefault="00462E01" w:rsidP="00E6379D">
      <w:pPr>
        <w:pStyle w:val="ListParagraph"/>
        <w:numPr>
          <w:ilvl w:val="1"/>
          <w:numId w:val="15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 krijon dhe mban të përditësuar regjistrat ku:</w:t>
      </w:r>
    </w:p>
    <w:p w14:paraId="7E08D592" w14:textId="77777777" w:rsidR="00462E01" w:rsidRPr="004A09F5" w:rsidRDefault="00462E01" w:rsidP="00E6379D">
      <w:pPr>
        <w:pStyle w:val="ListParagraph"/>
        <w:numPr>
          <w:ilvl w:val="0"/>
          <w:numId w:val="16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mbahen të gjitha stabilimentet dhe operatorët e regjistruar në përputhje me nenin 93;</w:t>
      </w:r>
    </w:p>
    <w:p w14:paraId="33F645B0" w14:textId="77777777" w:rsidR="00462E01" w:rsidRPr="004A09F5" w:rsidRDefault="00462E01" w:rsidP="00E6379D">
      <w:pPr>
        <w:pStyle w:val="ListParagraph"/>
        <w:numPr>
          <w:ilvl w:val="0"/>
          <w:numId w:val="16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mbahen të gjitha stabilimentet e miratuara prej tij në përputhje me nenet 97 dhe 99.</w:t>
      </w:r>
    </w:p>
    <w:p w14:paraId="09DC5053" w14:textId="77777777" w:rsidR="00462E01" w:rsidRPr="004A09F5" w:rsidRDefault="00462E01" w:rsidP="00626E98">
      <w:pPr>
        <w:spacing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Regjistrat e përshkruar në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at (a) dhe (b) i vihen në dispozicion </w:t>
      </w:r>
      <w:r w:rsidR="00A54F94" w:rsidRPr="004A09F5">
        <w:rPr>
          <w:rFonts w:ascii="Times New Roman" w:hAnsi="Times New Roman" w:cs="Times New Roman"/>
          <w:sz w:val="24"/>
          <w:szCs w:val="24"/>
          <w:lang w:eastAsia="hr-HR"/>
        </w:rPr>
        <w:t>Komisionit Evropian</w:t>
      </w:r>
      <w:r w:rsidRPr="004A09F5">
        <w:rPr>
          <w:rFonts w:ascii="Times New Roman" w:hAnsi="Times New Roman" w:cs="Times New Roman"/>
          <w:sz w:val="24"/>
          <w:szCs w:val="24"/>
          <w:lang w:eastAsia="hr-HR"/>
        </w:rPr>
        <w:t xml:space="preserve"> dhe Autoriteteve Kompetente të shteteve të tjera, sipas marrëveshjeve përkatëse, për aq sa informacionet që ato përmbajnë kanë të bëjnë me lëvizjet e kafshëve të mbajtura të tokës dhe materialit riprodhues të tyre drejt këtyre shteteve. </w:t>
      </w:r>
    </w:p>
    <w:p w14:paraId="64023C65" w14:textId="77777777" w:rsidR="00462E01" w:rsidRPr="004A09F5" w:rsidRDefault="00462E01" w:rsidP="00626E98">
      <w:pPr>
        <w:spacing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Regjistri i stabilimenteve të miratuara i përshkruar në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ën (b) i vihet publikut në dispozicion për aq sa informacionet që ato përmbajnë kanë të bëjnë me lëvizjet e kafshëve të mbajtura të tokës dhe materialit riprodhues të tyre brenda vendit.   </w:t>
      </w:r>
    </w:p>
    <w:p w14:paraId="44D3CA07" w14:textId="77777777" w:rsidR="00462E01" w:rsidRPr="004A09F5" w:rsidRDefault="00462E01" w:rsidP="00E6379D">
      <w:pPr>
        <w:pStyle w:val="ListParagraph"/>
        <w:numPr>
          <w:ilvl w:val="1"/>
          <w:numId w:val="15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 xml:space="preserve">Autoriteti Kompetent, mund të kombinojë </w:t>
      </w:r>
      <w:r w:rsidR="00D6789C" w:rsidRPr="004A09F5">
        <w:rPr>
          <w:rFonts w:ascii="Times New Roman" w:hAnsi="Times New Roman" w:cs="Times New Roman"/>
          <w:sz w:val="24"/>
          <w:szCs w:val="24"/>
          <w:lang w:eastAsia="hr-HR"/>
        </w:rPr>
        <w:t>t</w:t>
      </w:r>
      <w:r w:rsidR="001A2EC0" w:rsidRPr="004A09F5">
        <w:rPr>
          <w:rFonts w:ascii="Times New Roman" w:hAnsi="Times New Roman" w:cs="Times New Roman"/>
          <w:sz w:val="24"/>
          <w:szCs w:val="24"/>
          <w:lang w:eastAsia="hr-HR"/>
        </w:rPr>
        <w:t>ë</w:t>
      </w:r>
      <w:r w:rsidR="00D6789C" w:rsidRPr="004A09F5">
        <w:rPr>
          <w:rFonts w:ascii="Times New Roman" w:hAnsi="Times New Roman" w:cs="Times New Roman"/>
          <w:sz w:val="24"/>
          <w:szCs w:val="24"/>
          <w:lang w:eastAsia="hr-HR"/>
        </w:rPr>
        <w:t xml:space="preserve"> dh</w:t>
      </w:r>
      <w:r w:rsidR="001A2EC0" w:rsidRPr="004A09F5">
        <w:rPr>
          <w:rFonts w:ascii="Times New Roman" w:hAnsi="Times New Roman" w:cs="Times New Roman"/>
          <w:sz w:val="24"/>
          <w:szCs w:val="24"/>
          <w:lang w:eastAsia="hr-HR"/>
        </w:rPr>
        <w:t>ë</w:t>
      </w:r>
      <w:r w:rsidR="00D6789C" w:rsidRPr="004A09F5">
        <w:rPr>
          <w:rFonts w:ascii="Times New Roman" w:hAnsi="Times New Roman" w:cs="Times New Roman"/>
          <w:sz w:val="24"/>
          <w:szCs w:val="24"/>
          <w:lang w:eastAsia="hr-HR"/>
        </w:rPr>
        <w:t>nat n</w:t>
      </w:r>
      <w:r w:rsidR="001A2EC0" w:rsidRPr="004A09F5">
        <w:rPr>
          <w:rFonts w:ascii="Times New Roman" w:hAnsi="Times New Roman" w:cs="Times New Roman"/>
          <w:sz w:val="24"/>
          <w:szCs w:val="24"/>
          <w:lang w:eastAsia="hr-HR"/>
        </w:rPr>
        <w:t>ë</w:t>
      </w:r>
      <w:r w:rsidR="00D6789C"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 xml:space="preserve">regjistrin e përshkruar në pikën 1, </w:t>
      </w:r>
      <w:r w:rsidR="00AA49CE" w:rsidRPr="004A09F5">
        <w:rPr>
          <w:rFonts w:ascii="Times New Roman" w:hAnsi="Times New Roman" w:cs="Times New Roman"/>
          <w:sz w:val="24"/>
          <w:szCs w:val="24"/>
          <w:lang w:val="en-US" w:eastAsia="hr-HR"/>
        </w:rPr>
        <w:t>shkronj</w:t>
      </w:r>
      <w:r w:rsidRPr="004A09F5">
        <w:rPr>
          <w:rFonts w:ascii="Times New Roman" w:hAnsi="Times New Roman" w:cs="Times New Roman"/>
          <w:sz w:val="24"/>
          <w:szCs w:val="24"/>
          <w:lang w:val="en-US" w:eastAsia="hr-HR"/>
        </w:rPr>
        <w:t xml:space="preserve">a </w:t>
      </w:r>
      <w:r w:rsidR="00D6789C" w:rsidRPr="004A09F5">
        <w:rPr>
          <w:rFonts w:ascii="Times New Roman" w:hAnsi="Times New Roman" w:cs="Times New Roman"/>
          <w:sz w:val="24"/>
          <w:szCs w:val="24"/>
          <w:lang w:eastAsia="hr-HR"/>
        </w:rPr>
        <w:t>(a) dhe t</w:t>
      </w:r>
      <w:r w:rsidR="001A2EC0" w:rsidRPr="004A09F5">
        <w:rPr>
          <w:rFonts w:ascii="Times New Roman" w:hAnsi="Times New Roman" w:cs="Times New Roman"/>
          <w:sz w:val="24"/>
          <w:szCs w:val="24"/>
          <w:lang w:eastAsia="hr-HR"/>
        </w:rPr>
        <w:t>ë</w:t>
      </w:r>
      <w:r w:rsidR="00D6789C" w:rsidRPr="004A09F5">
        <w:rPr>
          <w:rFonts w:ascii="Times New Roman" w:hAnsi="Times New Roman" w:cs="Times New Roman"/>
          <w:sz w:val="24"/>
          <w:szCs w:val="24"/>
          <w:lang w:eastAsia="hr-HR"/>
        </w:rPr>
        <w:t xml:space="preserve"> dh</w:t>
      </w:r>
      <w:r w:rsidR="001A2EC0" w:rsidRPr="004A09F5">
        <w:rPr>
          <w:rFonts w:ascii="Times New Roman" w:hAnsi="Times New Roman" w:cs="Times New Roman"/>
          <w:sz w:val="24"/>
          <w:szCs w:val="24"/>
          <w:lang w:eastAsia="hr-HR"/>
        </w:rPr>
        <w:t>ë</w:t>
      </w:r>
      <w:r w:rsidR="00D6789C" w:rsidRPr="004A09F5">
        <w:rPr>
          <w:rFonts w:ascii="Times New Roman" w:hAnsi="Times New Roman" w:cs="Times New Roman"/>
          <w:sz w:val="24"/>
          <w:szCs w:val="24"/>
          <w:lang w:eastAsia="hr-HR"/>
        </w:rPr>
        <w:t>nat n</w:t>
      </w:r>
      <w:r w:rsidR="001A2EC0" w:rsidRPr="004A09F5">
        <w:rPr>
          <w:rFonts w:ascii="Times New Roman" w:hAnsi="Times New Roman" w:cs="Times New Roman"/>
          <w:sz w:val="24"/>
          <w:szCs w:val="24"/>
          <w:lang w:eastAsia="hr-HR"/>
        </w:rPr>
        <w:t>ë</w:t>
      </w:r>
      <w:r w:rsidR="00D6789C" w:rsidRPr="004A09F5">
        <w:rPr>
          <w:rFonts w:ascii="Times New Roman" w:hAnsi="Times New Roman" w:cs="Times New Roman"/>
          <w:sz w:val="24"/>
          <w:szCs w:val="24"/>
          <w:lang w:eastAsia="hr-HR"/>
        </w:rPr>
        <w:t xml:space="preserve"> regjistrin</w:t>
      </w:r>
      <w:r w:rsidRPr="004A09F5">
        <w:rPr>
          <w:rFonts w:ascii="Times New Roman" w:hAnsi="Times New Roman" w:cs="Times New Roman"/>
          <w:sz w:val="24"/>
          <w:szCs w:val="24"/>
          <w:lang w:eastAsia="hr-HR"/>
        </w:rPr>
        <w:t xml:space="preserve"> </w:t>
      </w:r>
      <w:r w:rsidR="00D6789C" w:rsidRPr="004A09F5">
        <w:rPr>
          <w:rFonts w:ascii="Times New Roman" w:hAnsi="Times New Roman" w:cs="Times New Roman"/>
          <w:sz w:val="24"/>
          <w:szCs w:val="24"/>
          <w:lang w:eastAsia="hr-HR"/>
        </w:rPr>
        <w:t>e</w:t>
      </w:r>
      <w:r w:rsidRPr="004A09F5">
        <w:rPr>
          <w:rFonts w:ascii="Times New Roman" w:hAnsi="Times New Roman" w:cs="Times New Roman"/>
          <w:sz w:val="24"/>
          <w:szCs w:val="24"/>
          <w:lang w:eastAsia="hr-HR"/>
        </w:rPr>
        <w:t xml:space="preserve"> përshkruar në pikën 1, </w:t>
      </w:r>
      <w:r w:rsidR="00AA49CE" w:rsidRPr="004A09F5">
        <w:rPr>
          <w:rFonts w:ascii="Times New Roman" w:hAnsi="Times New Roman" w:cs="Times New Roman"/>
          <w:sz w:val="24"/>
          <w:szCs w:val="24"/>
          <w:lang w:val="en-US" w:eastAsia="hr-HR"/>
        </w:rPr>
        <w:t>shkronj</w:t>
      </w:r>
      <w:r w:rsidRPr="004A09F5">
        <w:rPr>
          <w:rFonts w:ascii="Times New Roman" w:hAnsi="Times New Roman" w:cs="Times New Roman"/>
          <w:sz w:val="24"/>
          <w:szCs w:val="24"/>
          <w:lang w:val="en-US" w:eastAsia="hr-HR"/>
        </w:rPr>
        <w:t>a</w:t>
      </w:r>
      <w:r w:rsidRPr="004A09F5">
        <w:rPr>
          <w:rFonts w:ascii="Times New Roman" w:hAnsi="Times New Roman" w:cs="Times New Roman"/>
          <w:sz w:val="24"/>
          <w:szCs w:val="24"/>
          <w:lang w:eastAsia="hr-HR"/>
        </w:rPr>
        <w:t xml:space="preserve"> (b) me </w:t>
      </w:r>
      <w:r w:rsidR="00D6789C" w:rsidRPr="004A09F5">
        <w:rPr>
          <w:rFonts w:ascii="Times New Roman" w:hAnsi="Times New Roman" w:cs="Times New Roman"/>
          <w:sz w:val="24"/>
          <w:szCs w:val="24"/>
          <w:lang w:eastAsia="hr-HR"/>
        </w:rPr>
        <w:t>t</w:t>
      </w:r>
      <w:r w:rsidR="001A2EC0" w:rsidRPr="004A09F5">
        <w:rPr>
          <w:rFonts w:ascii="Times New Roman" w:hAnsi="Times New Roman" w:cs="Times New Roman"/>
          <w:sz w:val="24"/>
          <w:szCs w:val="24"/>
          <w:lang w:eastAsia="hr-HR"/>
        </w:rPr>
        <w:t>ë</w:t>
      </w:r>
      <w:r w:rsidR="00D6789C" w:rsidRPr="004A09F5">
        <w:rPr>
          <w:rFonts w:ascii="Times New Roman" w:hAnsi="Times New Roman" w:cs="Times New Roman"/>
          <w:sz w:val="24"/>
          <w:szCs w:val="24"/>
          <w:lang w:eastAsia="hr-HR"/>
        </w:rPr>
        <w:t xml:space="preserve"> dh</w:t>
      </w:r>
      <w:r w:rsidR="001A2EC0" w:rsidRPr="004A09F5">
        <w:rPr>
          <w:rFonts w:ascii="Times New Roman" w:hAnsi="Times New Roman" w:cs="Times New Roman"/>
          <w:sz w:val="24"/>
          <w:szCs w:val="24"/>
          <w:lang w:eastAsia="hr-HR"/>
        </w:rPr>
        <w:t>ë</w:t>
      </w:r>
      <w:r w:rsidR="00D6789C" w:rsidRPr="004A09F5">
        <w:rPr>
          <w:rFonts w:ascii="Times New Roman" w:hAnsi="Times New Roman" w:cs="Times New Roman"/>
          <w:sz w:val="24"/>
          <w:szCs w:val="24"/>
          <w:lang w:eastAsia="hr-HR"/>
        </w:rPr>
        <w:t>na q</w:t>
      </w:r>
      <w:r w:rsidR="001A2EC0" w:rsidRPr="004A09F5">
        <w:rPr>
          <w:rFonts w:ascii="Times New Roman" w:hAnsi="Times New Roman" w:cs="Times New Roman"/>
          <w:sz w:val="24"/>
          <w:szCs w:val="24"/>
          <w:lang w:eastAsia="hr-HR"/>
        </w:rPr>
        <w:t>ë</w:t>
      </w:r>
      <w:r w:rsidR="00D6789C"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regjistr</w:t>
      </w:r>
      <w:r w:rsidR="00D6789C" w:rsidRPr="004A09F5">
        <w:rPr>
          <w:rFonts w:ascii="Times New Roman" w:hAnsi="Times New Roman" w:cs="Times New Roman"/>
          <w:sz w:val="24"/>
          <w:szCs w:val="24"/>
          <w:lang w:eastAsia="hr-HR"/>
        </w:rPr>
        <w:t>ohen</w:t>
      </w:r>
      <w:r w:rsidRPr="004A09F5">
        <w:rPr>
          <w:rFonts w:ascii="Times New Roman" w:hAnsi="Times New Roman" w:cs="Times New Roman"/>
          <w:sz w:val="24"/>
          <w:szCs w:val="24"/>
          <w:lang w:eastAsia="hr-HR"/>
        </w:rPr>
        <w:t xml:space="preserve"> për qëllime të tjera, kur është e nevojshme dhe e përshtatshme.</w:t>
      </w:r>
    </w:p>
    <w:p w14:paraId="0BFA587F" w14:textId="0F927F38" w:rsidR="00462E01" w:rsidRPr="004A09F5" w:rsidRDefault="00F36B13" w:rsidP="00E6379D">
      <w:pPr>
        <w:pStyle w:val="ListParagraph"/>
        <w:numPr>
          <w:ilvl w:val="1"/>
          <w:numId w:val="158"/>
        </w:numPr>
        <w:spacing w:line="276" w:lineRule="auto"/>
        <w:jc w:val="both"/>
        <w:rPr>
          <w:lang w:eastAsia="hr-HR"/>
        </w:rPr>
      </w:pPr>
      <w:r>
        <w:rPr>
          <w:rFonts w:ascii="Times New Roman" w:hAnsi="Times New Roman" w:cs="Times New Roman"/>
          <w:sz w:val="24"/>
          <w:szCs w:val="24"/>
          <w:lang w:eastAsia="hr-HR"/>
        </w:rPr>
        <w:t xml:space="preserve">Ministri </w:t>
      </w:r>
      <w:r w:rsidR="00462E01" w:rsidRPr="004A09F5">
        <w:rPr>
          <w:rFonts w:ascii="Times New Roman" w:hAnsi="Times New Roman" w:cs="Times New Roman"/>
          <w:sz w:val="24"/>
          <w:szCs w:val="24"/>
          <w:lang w:eastAsia="hr-HR"/>
        </w:rPr>
        <w:t>mi</w:t>
      </w:r>
      <w:r w:rsidR="00D6789C" w:rsidRPr="004A09F5">
        <w:rPr>
          <w:rFonts w:ascii="Times New Roman" w:hAnsi="Times New Roman" w:cs="Times New Roman"/>
          <w:sz w:val="24"/>
          <w:szCs w:val="24"/>
          <w:lang w:eastAsia="hr-HR"/>
        </w:rPr>
        <w:t>raton rregulla mbi informacionet e hollësish</w:t>
      </w:r>
      <w:r w:rsidR="00462E01" w:rsidRPr="004A09F5">
        <w:rPr>
          <w:rFonts w:ascii="Times New Roman" w:hAnsi="Times New Roman" w:cs="Times New Roman"/>
          <w:sz w:val="24"/>
          <w:szCs w:val="24"/>
          <w:lang w:eastAsia="hr-HR"/>
        </w:rPr>
        <w:t>m</w:t>
      </w:r>
      <w:r w:rsidR="00D6789C" w:rsidRPr="004A09F5">
        <w:rPr>
          <w:rFonts w:ascii="Times New Roman" w:hAnsi="Times New Roman" w:cs="Times New Roman"/>
          <w:sz w:val="24"/>
          <w:szCs w:val="24"/>
          <w:lang w:eastAsia="hr-HR"/>
        </w:rPr>
        <w:t>e</w:t>
      </w:r>
      <w:r w:rsidR="00462E01" w:rsidRPr="004A09F5">
        <w:rPr>
          <w:rFonts w:ascii="Times New Roman" w:hAnsi="Times New Roman" w:cs="Times New Roman"/>
          <w:sz w:val="24"/>
          <w:szCs w:val="24"/>
          <w:lang w:eastAsia="hr-HR"/>
        </w:rPr>
        <w:t xml:space="preserve"> </w:t>
      </w:r>
      <w:r w:rsidR="00D6789C" w:rsidRPr="004A09F5">
        <w:rPr>
          <w:rFonts w:ascii="Times New Roman" w:hAnsi="Times New Roman" w:cs="Times New Roman"/>
          <w:sz w:val="24"/>
          <w:szCs w:val="24"/>
          <w:lang w:eastAsia="hr-HR"/>
        </w:rPr>
        <w:t>q</w:t>
      </w:r>
      <w:r w:rsidR="00462E01" w:rsidRPr="004A09F5">
        <w:rPr>
          <w:rFonts w:ascii="Times New Roman" w:hAnsi="Times New Roman" w:cs="Times New Roman"/>
          <w:sz w:val="24"/>
          <w:szCs w:val="24"/>
          <w:lang w:eastAsia="hr-HR"/>
        </w:rPr>
        <w:t>ë</w:t>
      </w:r>
      <w:r w:rsidR="00D6789C" w:rsidRPr="004A09F5">
        <w:rPr>
          <w:rFonts w:ascii="Times New Roman" w:hAnsi="Times New Roman" w:cs="Times New Roman"/>
          <w:sz w:val="24"/>
          <w:szCs w:val="24"/>
          <w:lang w:eastAsia="hr-HR"/>
        </w:rPr>
        <w:t xml:space="preserve"> </w:t>
      </w:r>
      <w:r w:rsidR="00462E01" w:rsidRPr="004A09F5">
        <w:rPr>
          <w:rFonts w:ascii="Times New Roman" w:hAnsi="Times New Roman" w:cs="Times New Roman"/>
          <w:sz w:val="24"/>
          <w:szCs w:val="24"/>
          <w:lang w:eastAsia="hr-HR"/>
        </w:rPr>
        <w:t>përfshi</w:t>
      </w:r>
      <w:r w:rsidR="00D6789C" w:rsidRPr="004A09F5">
        <w:rPr>
          <w:rFonts w:ascii="Times New Roman" w:hAnsi="Times New Roman" w:cs="Times New Roman"/>
          <w:sz w:val="24"/>
          <w:szCs w:val="24"/>
          <w:lang w:eastAsia="hr-HR"/>
        </w:rPr>
        <w:t>hen</w:t>
      </w:r>
      <w:r w:rsidR="00462E01" w:rsidRPr="004A09F5">
        <w:rPr>
          <w:rFonts w:ascii="Times New Roman" w:hAnsi="Times New Roman" w:cs="Times New Roman"/>
          <w:sz w:val="24"/>
          <w:szCs w:val="24"/>
          <w:lang w:eastAsia="hr-HR"/>
        </w:rPr>
        <w:t xml:space="preserve"> në regjistrat e përshkruar në pikën 1, </w:t>
      </w:r>
      <w:r w:rsidR="00AA49CE" w:rsidRPr="004A09F5">
        <w:rPr>
          <w:rFonts w:ascii="Times New Roman" w:hAnsi="Times New Roman" w:cs="Times New Roman"/>
          <w:sz w:val="24"/>
          <w:szCs w:val="24"/>
          <w:lang w:eastAsia="hr-HR"/>
        </w:rPr>
        <w:t>shkronj</w:t>
      </w:r>
      <w:r w:rsidR="00462E01" w:rsidRPr="004A09F5">
        <w:rPr>
          <w:rFonts w:ascii="Times New Roman" w:hAnsi="Times New Roman" w:cs="Times New Roman"/>
          <w:sz w:val="24"/>
          <w:szCs w:val="24"/>
          <w:lang w:eastAsia="hr-HR"/>
        </w:rPr>
        <w:t>at (a) dhe</w:t>
      </w:r>
      <w:r w:rsidR="00D6789C" w:rsidRPr="004A09F5">
        <w:rPr>
          <w:rFonts w:ascii="Times New Roman" w:hAnsi="Times New Roman" w:cs="Times New Roman"/>
          <w:sz w:val="24"/>
          <w:szCs w:val="24"/>
          <w:lang w:eastAsia="hr-HR"/>
        </w:rPr>
        <w:t xml:space="preserve"> (b), si dhe vënien në dispozicion të publikut t</w:t>
      </w:r>
      <w:r w:rsidR="001A2EC0" w:rsidRPr="004A09F5">
        <w:rPr>
          <w:rFonts w:ascii="Times New Roman" w:hAnsi="Times New Roman" w:cs="Times New Roman"/>
          <w:sz w:val="24"/>
          <w:szCs w:val="24"/>
          <w:lang w:eastAsia="hr-HR"/>
        </w:rPr>
        <w:t>ë</w:t>
      </w:r>
      <w:r w:rsidR="00D6789C" w:rsidRPr="004A09F5">
        <w:rPr>
          <w:rFonts w:ascii="Times New Roman" w:hAnsi="Times New Roman" w:cs="Times New Roman"/>
          <w:sz w:val="24"/>
          <w:szCs w:val="24"/>
          <w:lang w:eastAsia="hr-HR"/>
        </w:rPr>
        <w:t xml:space="preserve"> regjistrit</w:t>
      </w:r>
      <w:r w:rsidR="00462E01" w:rsidRPr="004A09F5">
        <w:rPr>
          <w:rFonts w:ascii="Times New Roman" w:hAnsi="Times New Roman" w:cs="Times New Roman"/>
          <w:sz w:val="24"/>
          <w:szCs w:val="24"/>
          <w:lang w:eastAsia="hr-HR"/>
        </w:rPr>
        <w:t xml:space="preserve"> </w:t>
      </w:r>
      <w:r w:rsidR="00D6789C" w:rsidRPr="004A09F5">
        <w:rPr>
          <w:rFonts w:ascii="Times New Roman" w:hAnsi="Times New Roman" w:cs="Times New Roman"/>
          <w:sz w:val="24"/>
          <w:szCs w:val="24"/>
          <w:lang w:eastAsia="hr-HR"/>
        </w:rPr>
        <w:t>t</w:t>
      </w:r>
      <w:r w:rsidR="001A2EC0" w:rsidRPr="004A09F5">
        <w:rPr>
          <w:rFonts w:ascii="Times New Roman" w:hAnsi="Times New Roman" w:cs="Times New Roman"/>
          <w:sz w:val="24"/>
          <w:szCs w:val="24"/>
          <w:lang w:eastAsia="hr-HR"/>
        </w:rPr>
        <w:t>ë</w:t>
      </w:r>
      <w:r w:rsidR="00D6789C" w:rsidRPr="004A09F5">
        <w:rPr>
          <w:rFonts w:ascii="Times New Roman" w:hAnsi="Times New Roman" w:cs="Times New Roman"/>
          <w:sz w:val="24"/>
          <w:szCs w:val="24"/>
          <w:lang w:eastAsia="hr-HR"/>
        </w:rPr>
        <w:t xml:space="preserve"> p</w:t>
      </w:r>
      <w:r w:rsidR="001A2EC0" w:rsidRPr="004A09F5">
        <w:rPr>
          <w:rFonts w:ascii="Times New Roman" w:hAnsi="Times New Roman" w:cs="Times New Roman"/>
          <w:sz w:val="24"/>
          <w:szCs w:val="24"/>
          <w:lang w:eastAsia="hr-HR"/>
        </w:rPr>
        <w:t>ë</w:t>
      </w:r>
      <w:r w:rsidR="00D6789C" w:rsidRPr="004A09F5">
        <w:rPr>
          <w:rFonts w:ascii="Times New Roman" w:hAnsi="Times New Roman" w:cs="Times New Roman"/>
          <w:sz w:val="24"/>
          <w:szCs w:val="24"/>
          <w:lang w:eastAsia="hr-HR"/>
        </w:rPr>
        <w:t>rshkruar n</w:t>
      </w:r>
      <w:r w:rsidR="001A2EC0" w:rsidRPr="004A09F5">
        <w:rPr>
          <w:rFonts w:ascii="Times New Roman" w:hAnsi="Times New Roman" w:cs="Times New Roman"/>
          <w:sz w:val="24"/>
          <w:szCs w:val="24"/>
          <w:lang w:eastAsia="hr-HR"/>
        </w:rPr>
        <w:t>ë</w:t>
      </w:r>
      <w:r w:rsidR="00D6789C" w:rsidRPr="004A09F5">
        <w:rPr>
          <w:rFonts w:ascii="Times New Roman" w:hAnsi="Times New Roman" w:cs="Times New Roman"/>
          <w:sz w:val="24"/>
          <w:szCs w:val="24"/>
          <w:lang w:eastAsia="hr-HR"/>
        </w:rPr>
        <w:t xml:space="preserve"> pikën 1</w:t>
      </w:r>
      <w:r w:rsidR="00462E01" w:rsidRPr="004A09F5">
        <w:rPr>
          <w:rFonts w:ascii="Times New Roman" w:hAnsi="Times New Roman" w:cs="Times New Roman"/>
          <w:sz w:val="24"/>
          <w:szCs w:val="24"/>
          <w:lang w:eastAsia="hr-HR"/>
        </w:rPr>
        <w:t xml:space="preserve">, </w:t>
      </w:r>
      <w:r w:rsidR="00AA49CE" w:rsidRPr="004A09F5">
        <w:rPr>
          <w:rFonts w:ascii="Times New Roman" w:hAnsi="Times New Roman" w:cs="Times New Roman"/>
          <w:sz w:val="24"/>
          <w:szCs w:val="24"/>
          <w:lang w:eastAsia="hr-HR"/>
        </w:rPr>
        <w:t>shkronj</w:t>
      </w:r>
      <w:r w:rsidR="00D6789C" w:rsidRPr="004A09F5">
        <w:rPr>
          <w:rFonts w:ascii="Times New Roman" w:hAnsi="Times New Roman" w:cs="Times New Roman"/>
          <w:sz w:val="24"/>
          <w:szCs w:val="24"/>
          <w:lang w:eastAsia="hr-HR"/>
        </w:rPr>
        <w:t>a (b).</w:t>
      </w:r>
    </w:p>
    <w:p w14:paraId="1E21AD79" w14:textId="77777777" w:rsidR="00462E01" w:rsidRPr="004A09F5" w:rsidRDefault="00462E01" w:rsidP="00626E98">
      <w:pPr>
        <w:pStyle w:val="ListParagraph"/>
        <w:spacing w:line="276" w:lineRule="auto"/>
        <w:jc w:val="center"/>
        <w:rPr>
          <w:rFonts w:ascii="Times New Roman" w:hAnsi="Times New Roman" w:cs="Times New Roman"/>
          <w:b/>
          <w:bCs/>
          <w:sz w:val="24"/>
          <w:szCs w:val="24"/>
          <w:lang w:eastAsia="hr-HR"/>
        </w:rPr>
      </w:pPr>
    </w:p>
    <w:p w14:paraId="0D08AA51" w14:textId="77777777" w:rsidR="00462E01" w:rsidRPr="004A09F5" w:rsidRDefault="00462E01" w:rsidP="00626E98">
      <w:pPr>
        <w:pStyle w:val="ListParagraph"/>
        <w:spacing w:line="276" w:lineRule="auto"/>
        <w:jc w:val="center"/>
        <w:rPr>
          <w:rFonts w:ascii="Times New Roman" w:hAnsi="Times New Roman" w:cs="Times New Roman"/>
          <w:b/>
          <w:bCs/>
          <w:sz w:val="24"/>
          <w:szCs w:val="24"/>
          <w:lang w:eastAsia="hr-HR"/>
        </w:rPr>
      </w:pPr>
    </w:p>
    <w:p w14:paraId="207A911C" w14:textId="77777777" w:rsidR="00462E01" w:rsidRPr="004A09F5" w:rsidRDefault="00462E01" w:rsidP="00626E98">
      <w:pPr>
        <w:pStyle w:val="ListParagraph"/>
        <w:spacing w:line="276" w:lineRule="auto"/>
        <w:ind w:left="0"/>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Seksioni 4</w:t>
      </w:r>
    </w:p>
    <w:p w14:paraId="191DB50B" w14:textId="77777777" w:rsidR="00462E01" w:rsidRPr="004A09F5" w:rsidRDefault="00462E01" w:rsidP="00626E98">
      <w:pPr>
        <w:spacing w:after="0" w:line="276" w:lineRule="auto"/>
        <w:jc w:val="center"/>
        <w:rPr>
          <w:rFonts w:ascii="Times New Roman" w:eastAsia="Calibri" w:hAnsi="Times New Roman" w:cs="Times New Roman"/>
          <w:b/>
          <w:sz w:val="24"/>
          <w:szCs w:val="24"/>
          <w:lang w:val="en-GB" w:eastAsia="hr-HR"/>
        </w:rPr>
      </w:pPr>
      <w:r w:rsidRPr="004A09F5">
        <w:rPr>
          <w:rFonts w:ascii="Times New Roman" w:eastAsia="Calibri" w:hAnsi="Times New Roman" w:cs="Times New Roman"/>
          <w:b/>
          <w:sz w:val="24"/>
          <w:szCs w:val="24"/>
          <w:lang w:val="en-GB" w:eastAsia="hr-HR"/>
        </w:rPr>
        <w:t>Mbajtja e dokumentacionit nga operatorët</w:t>
      </w:r>
    </w:p>
    <w:p w14:paraId="23B7209E" w14:textId="77777777" w:rsidR="00462E01" w:rsidRPr="004A09F5" w:rsidRDefault="00462E01" w:rsidP="00626E98">
      <w:pPr>
        <w:spacing w:after="0" w:line="276" w:lineRule="auto"/>
        <w:jc w:val="center"/>
        <w:rPr>
          <w:rFonts w:ascii="Times New Roman" w:eastAsia="Calibri" w:hAnsi="Times New Roman" w:cs="Times New Roman"/>
          <w:b/>
          <w:sz w:val="24"/>
          <w:szCs w:val="24"/>
          <w:lang w:val="en-GB" w:eastAsia="hr-HR"/>
        </w:rPr>
      </w:pPr>
    </w:p>
    <w:p w14:paraId="436B1B06" w14:textId="77777777" w:rsidR="00462E01" w:rsidRPr="004A09F5" w:rsidRDefault="00462E01" w:rsidP="00626E98">
      <w:pPr>
        <w:spacing w:after="0" w:line="276" w:lineRule="auto"/>
        <w:jc w:val="center"/>
        <w:rPr>
          <w:rFonts w:ascii="Times New Roman" w:eastAsia="Calibri" w:hAnsi="Times New Roman" w:cs="Times New Roman"/>
          <w:b/>
          <w:sz w:val="24"/>
          <w:szCs w:val="24"/>
          <w:lang w:val="en-GB" w:eastAsia="hr-HR"/>
        </w:rPr>
      </w:pPr>
    </w:p>
    <w:p w14:paraId="7EF895E9"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102</w:t>
      </w:r>
    </w:p>
    <w:p w14:paraId="219BF898" w14:textId="77777777" w:rsidR="00462E01" w:rsidRPr="004A09F5" w:rsidRDefault="00462E01" w:rsidP="00626E98">
      <w:pPr>
        <w:pStyle w:val="ListParagraph"/>
        <w:spacing w:line="276" w:lineRule="auto"/>
        <w:jc w:val="center"/>
        <w:rPr>
          <w:rFonts w:ascii="Times New Roman" w:hAnsi="Times New Roman" w:cs="Times New Roman"/>
          <w:sz w:val="24"/>
          <w:szCs w:val="24"/>
          <w:lang w:eastAsia="hr-HR"/>
        </w:rPr>
      </w:pPr>
      <w:bookmarkStart w:id="4" w:name="_Hlk119143750"/>
      <w:r w:rsidRPr="004A09F5">
        <w:rPr>
          <w:rFonts w:ascii="Times New Roman" w:eastAsia="Calibri" w:hAnsi="Times New Roman" w:cs="Times New Roman"/>
          <w:b/>
          <w:sz w:val="24"/>
          <w:szCs w:val="24"/>
          <w:lang w:eastAsia="hr-HR"/>
        </w:rPr>
        <w:t xml:space="preserve">Detyrimet e operatorëve për mbajtjen e dokumentacionit të stabilimenteve, të ndryshme nga stabilimentet e </w:t>
      </w:r>
      <w:bookmarkEnd w:id="4"/>
      <w:r w:rsidRPr="004A09F5">
        <w:rPr>
          <w:rFonts w:ascii="Times New Roman" w:eastAsia="Calibri" w:hAnsi="Times New Roman" w:cs="Times New Roman"/>
          <w:b/>
          <w:sz w:val="24"/>
          <w:szCs w:val="24"/>
          <w:lang w:eastAsia="hr-HR"/>
        </w:rPr>
        <w:t>materialit riprodhues</w:t>
      </w:r>
    </w:p>
    <w:p w14:paraId="779C96E3" w14:textId="77777777" w:rsidR="00462E01" w:rsidRPr="004A09F5" w:rsidRDefault="00462E01" w:rsidP="00626E98">
      <w:pPr>
        <w:pStyle w:val="ListParagraph"/>
        <w:spacing w:line="276" w:lineRule="auto"/>
        <w:jc w:val="both"/>
        <w:rPr>
          <w:rFonts w:ascii="Times New Roman" w:hAnsi="Times New Roman" w:cs="Times New Roman"/>
          <w:sz w:val="24"/>
          <w:szCs w:val="24"/>
          <w:lang w:eastAsia="hr-HR"/>
        </w:rPr>
      </w:pPr>
    </w:p>
    <w:p w14:paraId="4D558118" w14:textId="77777777" w:rsidR="00462E01" w:rsidRPr="004A09F5" w:rsidRDefault="00462E01" w:rsidP="00E6379D">
      <w:pPr>
        <w:pStyle w:val="ListParagraph"/>
        <w:numPr>
          <w:ilvl w:val="2"/>
          <w:numId w:val="157"/>
        </w:numPr>
        <w:spacing w:line="276" w:lineRule="auto"/>
        <w:ind w:left="927"/>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Operatorët e stabilimenteve që kanë detyrimin</w:t>
      </w:r>
      <w:r w:rsidR="001A2EC0" w:rsidRPr="004A09F5">
        <w:rPr>
          <w:rFonts w:ascii="Times New Roman" w:hAnsi="Times New Roman" w:cs="Times New Roman"/>
          <w:sz w:val="24"/>
          <w:szCs w:val="24"/>
          <w:lang w:eastAsia="hr-HR"/>
        </w:rPr>
        <w:t xml:space="preserve"> të regjistrohen sipas nenit 93</w:t>
      </w:r>
      <w:r w:rsidRPr="004A09F5">
        <w:rPr>
          <w:rFonts w:ascii="Times New Roman" w:hAnsi="Times New Roman" w:cs="Times New Roman"/>
          <w:sz w:val="24"/>
          <w:szCs w:val="24"/>
          <w:lang w:eastAsia="hr-HR"/>
        </w:rPr>
        <w:t xml:space="preserve"> ose të miratohen sipas nenit 97, pika 1, mbajnë dhe përditësojnë dokumentacionin që përmban të paktën informacionet e mëposhtme:</w:t>
      </w:r>
    </w:p>
    <w:p w14:paraId="64464EA8" w14:textId="77777777" w:rsidR="00462E01" w:rsidRPr="004A09F5" w:rsidRDefault="00462E01" w:rsidP="00E6379D">
      <w:pPr>
        <w:pStyle w:val="ListParagraph"/>
        <w:numPr>
          <w:ilvl w:val="0"/>
          <w:numId w:val="16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llojet, kategoritë, numrin dhe, nëse nevojitet, identifikimin e kafshëve të mbajtura të tokës që ndodhen në stabilimentin e tyre;</w:t>
      </w:r>
    </w:p>
    <w:p w14:paraId="7844742B" w14:textId="77777777" w:rsidR="00462E01" w:rsidRPr="004A09F5" w:rsidRDefault="00462E01" w:rsidP="00E6379D">
      <w:pPr>
        <w:pStyle w:val="ListParagraph"/>
        <w:numPr>
          <w:ilvl w:val="0"/>
          <w:numId w:val="16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lëvizjet e kafshëve të mbajtura të tokës </w:t>
      </w:r>
      <w:r w:rsidR="001A2EC0" w:rsidRPr="004A09F5">
        <w:rPr>
          <w:rFonts w:ascii="Times New Roman" w:hAnsi="Times New Roman" w:cs="Times New Roman"/>
          <w:sz w:val="24"/>
          <w:szCs w:val="24"/>
          <w:lang w:eastAsia="hr-HR"/>
        </w:rPr>
        <w:t>n</w:t>
      </w:r>
      <w:r w:rsidR="00DE356D" w:rsidRPr="004A09F5">
        <w:rPr>
          <w:rFonts w:ascii="Times New Roman" w:hAnsi="Times New Roman" w:cs="Times New Roman"/>
          <w:sz w:val="24"/>
          <w:szCs w:val="24"/>
          <w:lang w:eastAsia="hr-HR"/>
        </w:rPr>
        <w:t>ë</w:t>
      </w:r>
      <w:r w:rsidR="001A2EC0" w:rsidRPr="004A09F5">
        <w:rPr>
          <w:rFonts w:ascii="Times New Roman" w:hAnsi="Times New Roman" w:cs="Times New Roman"/>
          <w:sz w:val="24"/>
          <w:szCs w:val="24"/>
          <w:lang w:eastAsia="hr-HR"/>
        </w:rPr>
        <w:t xml:space="preserve"> hyrje</w:t>
      </w:r>
      <w:r w:rsidRPr="004A09F5">
        <w:rPr>
          <w:rFonts w:ascii="Times New Roman" w:hAnsi="Times New Roman" w:cs="Times New Roman"/>
          <w:sz w:val="24"/>
          <w:szCs w:val="24"/>
          <w:lang w:eastAsia="hr-HR"/>
        </w:rPr>
        <w:t xml:space="preserve"> dhe </w:t>
      </w:r>
      <w:r w:rsidR="001A2EC0" w:rsidRPr="004A09F5">
        <w:rPr>
          <w:rFonts w:ascii="Times New Roman" w:hAnsi="Times New Roman" w:cs="Times New Roman"/>
          <w:sz w:val="24"/>
          <w:szCs w:val="24"/>
          <w:lang w:eastAsia="hr-HR"/>
        </w:rPr>
        <w:t>n</w:t>
      </w:r>
      <w:r w:rsidR="00DE356D" w:rsidRPr="004A09F5">
        <w:rPr>
          <w:rFonts w:ascii="Times New Roman" w:hAnsi="Times New Roman" w:cs="Times New Roman"/>
          <w:sz w:val="24"/>
          <w:szCs w:val="24"/>
          <w:lang w:eastAsia="hr-HR"/>
        </w:rPr>
        <w:t>ë</w:t>
      </w:r>
      <w:r w:rsidR="001A2EC0" w:rsidRPr="004A09F5">
        <w:rPr>
          <w:rFonts w:ascii="Times New Roman" w:hAnsi="Times New Roman" w:cs="Times New Roman"/>
          <w:sz w:val="24"/>
          <w:szCs w:val="24"/>
          <w:lang w:eastAsia="hr-HR"/>
        </w:rPr>
        <w:t xml:space="preserve"> dalje</w:t>
      </w:r>
      <w:r w:rsidRPr="004A09F5">
        <w:rPr>
          <w:rFonts w:ascii="Times New Roman" w:hAnsi="Times New Roman" w:cs="Times New Roman"/>
          <w:sz w:val="24"/>
          <w:szCs w:val="24"/>
          <w:lang w:eastAsia="hr-HR"/>
        </w:rPr>
        <w:t xml:space="preserve"> </w:t>
      </w:r>
      <w:r w:rsidR="001A2EC0" w:rsidRPr="004A09F5">
        <w:rPr>
          <w:rFonts w:ascii="Times New Roman" w:hAnsi="Times New Roman" w:cs="Times New Roman"/>
          <w:sz w:val="24"/>
          <w:szCs w:val="24"/>
          <w:lang w:eastAsia="hr-HR"/>
        </w:rPr>
        <w:t xml:space="preserve">nga </w:t>
      </w:r>
      <w:r w:rsidRPr="004A09F5">
        <w:rPr>
          <w:rFonts w:ascii="Times New Roman" w:hAnsi="Times New Roman" w:cs="Times New Roman"/>
          <w:sz w:val="24"/>
          <w:szCs w:val="24"/>
          <w:lang w:eastAsia="hr-HR"/>
        </w:rPr>
        <w:t>stabilimenti</w:t>
      </w:r>
      <w:r w:rsidR="001A2EC0" w:rsidRPr="004A09F5">
        <w:rPr>
          <w:rFonts w:ascii="Times New Roman" w:hAnsi="Times New Roman" w:cs="Times New Roman"/>
          <w:sz w:val="24"/>
          <w:szCs w:val="24"/>
          <w:lang w:eastAsia="hr-HR"/>
        </w:rPr>
        <w:t xml:space="preserve"> i</w:t>
      </w:r>
      <w:r w:rsidRPr="004A09F5">
        <w:rPr>
          <w:rFonts w:ascii="Times New Roman" w:hAnsi="Times New Roman" w:cs="Times New Roman"/>
          <w:sz w:val="24"/>
          <w:szCs w:val="24"/>
          <w:lang w:eastAsia="hr-HR"/>
        </w:rPr>
        <w:t xml:space="preserve"> tyre, duke shënuar sipas rastit:</w:t>
      </w:r>
    </w:p>
    <w:p w14:paraId="7529A076" w14:textId="77777777" w:rsidR="00462E01" w:rsidRPr="004A09F5" w:rsidRDefault="00462E01" w:rsidP="00E6379D">
      <w:pPr>
        <w:pStyle w:val="ListParagraph"/>
        <w:numPr>
          <w:ilvl w:val="0"/>
          <w:numId w:val="164"/>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vendin e tyre të origjinës ose </w:t>
      </w:r>
      <w:r w:rsidR="0003205F" w:rsidRPr="004A09F5">
        <w:rPr>
          <w:rFonts w:ascii="Times New Roman" w:hAnsi="Times New Roman" w:cs="Times New Roman"/>
          <w:sz w:val="24"/>
          <w:szCs w:val="24"/>
          <w:lang w:eastAsia="hr-HR"/>
        </w:rPr>
        <w:t>mb</w:t>
      </w:r>
      <w:r w:rsidR="00956F71" w:rsidRPr="004A09F5">
        <w:rPr>
          <w:rFonts w:ascii="Times New Roman" w:hAnsi="Times New Roman" w:cs="Times New Roman"/>
          <w:sz w:val="24"/>
          <w:szCs w:val="24"/>
          <w:lang w:eastAsia="hr-HR"/>
        </w:rPr>
        <w:t>ë</w:t>
      </w:r>
      <w:r w:rsidR="0003205F" w:rsidRPr="004A09F5">
        <w:rPr>
          <w:rFonts w:ascii="Times New Roman" w:hAnsi="Times New Roman" w:cs="Times New Roman"/>
          <w:sz w:val="24"/>
          <w:szCs w:val="24"/>
          <w:lang w:eastAsia="hr-HR"/>
        </w:rPr>
        <w:t>rritjes</w:t>
      </w:r>
      <w:r w:rsidRPr="004A09F5">
        <w:rPr>
          <w:rFonts w:ascii="Times New Roman" w:hAnsi="Times New Roman" w:cs="Times New Roman"/>
          <w:sz w:val="24"/>
          <w:szCs w:val="24"/>
          <w:lang w:eastAsia="hr-HR"/>
        </w:rPr>
        <w:t>;</w:t>
      </w:r>
    </w:p>
    <w:p w14:paraId="58FDBF09" w14:textId="77777777" w:rsidR="00462E01" w:rsidRPr="004A09F5" w:rsidRDefault="00462E01" w:rsidP="00E6379D">
      <w:pPr>
        <w:pStyle w:val="ListParagraph"/>
        <w:numPr>
          <w:ilvl w:val="0"/>
          <w:numId w:val="164"/>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datën e </w:t>
      </w:r>
      <w:r w:rsidR="001A2EC0" w:rsidRPr="004A09F5">
        <w:rPr>
          <w:rFonts w:ascii="Times New Roman" w:hAnsi="Times New Roman" w:cs="Times New Roman"/>
          <w:sz w:val="24"/>
          <w:szCs w:val="24"/>
          <w:lang w:eastAsia="hr-HR"/>
        </w:rPr>
        <w:t>k</w:t>
      </w:r>
      <w:r w:rsidR="00DE356D" w:rsidRPr="004A09F5">
        <w:rPr>
          <w:rFonts w:ascii="Times New Roman" w:hAnsi="Times New Roman" w:cs="Times New Roman"/>
          <w:sz w:val="24"/>
          <w:szCs w:val="24"/>
          <w:lang w:eastAsia="hr-HR"/>
        </w:rPr>
        <w:t>ë</w:t>
      </w:r>
      <w:r w:rsidR="001A2EC0" w:rsidRPr="004A09F5">
        <w:rPr>
          <w:rFonts w:ascii="Times New Roman" w:hAnsi="Times New Roman" w:cs="Times New Roman"/>
          <w:sz w:val="24"/>
          <w:szCs w:val="24"/>
          <w:lang w:eastAsia="hr-HR"/>
        </w:rPr>
        <w:t xml:space="preserve">tyre </w:t>
      </w:r>
      <w:r w:rsidRPr="004A09F5">
        <w:rPr>
          <w:rFonts w:ascii="Times New Roman" w:hAnsi="Times New Roman" w:cs="Times New Roman"/>
          <w:sz w:val="24"/>
          <w:szCs w:val="24"/>
          <w:lang w:eastAsia="hr-HR"/>
        </w:rPr>
        <w:t>lëvizjeve;</w:t>
      </w:r>
    </w:p>
    <w:p w14:paraId="199692F7" w14:textId="77777777" w:rsidR="00462E01" w:rsidRPr="004A09F5" w:rsidRDefault="005A2921" w:rsidP="00E6379D">
      <w:pPr>
        <w:pStyle w:val="ListParagraph"/>
        <w:numPr>
          <w:ilvl w:val="0"/>
          <w:numId w:val="16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dokumente</w:t>
      </w:r>
      <w:r w:rsidR="00462E01" w:rsidRPr="004A09F5">
        <w:rPr>
          <w:rFonts w:ascii="Times New Roman" w:hAnsi="Times New Roman" w:cs="Times New Roman"/>
          <w:sz w:val="24"/>
          <w:szCs w:val="24"/>
          <w:lang w:eastAsia="hr-HR"/>
        </w:rPr>
        <w:t xml:space="preserve">t që duhet të shoqërojnë kafshët e mbajtura të tokës, që hyjnë ose dalin nga stabilimenti në përputhje me nenin 112, </w:t>
      </w:r>
      <w:r w:rsidR="00AA49CE" w:rsidRPr="004A09F5">
        <w:rPr>
          <w:rFonts w:ascii="Times New Roman" w:hAnsi="Times New Roman" w:cs="Times New Roman"/>
          <w:sz w:val="24"/>
          <w:szCs w:val="24"/>
          <w:lang w:eastAsia="hr-HR"/>
        </w:rPr>
        <w:t>shkronj</w:t>
      </w:r>
      <w:r w:rsidR="00462E01" w:rsidRPr="004A09F5">
        <w:rPr>
          <w:rFonts w:ascii="Times New Roman" w:hAnsi="Times New Roman" w:cs="Times New Roman"/>
          <w:sz w:val="24"/>
          <w:szCs w:val="24"/>
          <w:lang w:eastAsia="hr-HR"/>
        </w:rPr>
        <w:t xml:space="preserve">a (b), nenin 113, pika 1, </w:t>
      </w:r>
      <w:r w:rsidR="00AA49CE" w:rsidRPr="004A09F5">
        <w:rPr>
          <w:rFonts w:ascii="Times New Roman" w:hAnsi="Times New Roman" w:cs="Times New Roman"/>
          <w:sz w:val="24"/>
          <w:szCs w:val="24"/>
          <w:lang w:eastAsia="hr-HR"/>
        </w:rPr>
        <w:t>shkronj</w:t>
      </w:r>
      <w:r w:rsidR="00462E01" w:rsidRPr="004A09F5">
        <w:rPr>
          <w:rFonts w:ascii="Times New Roman" w:hAnsi="Times New Roman" w:cs="Times New Roman"/>
          <w:sz w:val="24"/>
          <w:szCs w:val="24"/>
          <w:lang w:eastAsia="hr-HR"/>
        </w:rPr>
        <w:t xml:space="preserve">a (b), nenin 114, pika 1, </w:t>
      </w:r>
      <w:r w:rsidR="00AA49CE" w:rsidRPr="004A09F5">
        <w:rPr>
          <w:rFonts w:ascii="Times New Roman" w:hAnsi="Times New Roman" w:cs="Times New Roman"/>
          <w:sz w:val="24"/>
          <w:szCs w:val="24"/>
          <w:lang w:eastAsia="hr-HR"/>
        </w:rPr>
        <w:t>shkronj</w:t>
      </w:r>
      <w:r w:rsidR="00462E01" w:rsidRPr="004A09F5">
        <w:rPr>
          <w:rFonts w:ascii="Times New Roman" w:hAnsi="Times New Roman" w:cs="Times New Roman"/>
          <w:sz w:val="24"/>
          <w:szCs w:val="24"/>
          <w:lang w:eastAsia="hr-HR"/>
        </w:rPr>
        <w:t>a (c), nenin 115</w:t>
      </w:r>
      <w:r w:rsidRPr="004A09F5">
        <w:rPr>
          <w:rFonts w:ascii="Times New Roman" w:hAnsi="Times New Roman" w:cs="Times New Roman"/>
          <w:sz w:val="24"/>
          <w:szCs w:val="24"/>
          <w:lang w:eastAsia="hr-HR"/>
        </w:rPr>
        <w:t>,</w:t>
      </w:r>
      <w:r w:rsidR="00462E01" w:rsidRPr="004A09F5">
        <w:rPr>
          <w:rFonts w:ascii="Times New Roman" w:hAnsi="Times New Roman" w:cs="Times New Roman"/>
          <w:sz w:val="24"/>
          <w:szCs w:val="24"/>
          <w:lang w:eastAsia="hr-HR"/>
        </w:rPr>
        <w:t xml:space="preserve"> </w:t>
      </w:r>
      <w:r w:rsidR="00AA49CE" w:rsidRPr="004A09F5">
        <w:rPr>
          <w:rFonts w:ascii="Times New Roman" w:hAnsi="Times New Roman" w:cs="Times New Roman"/>
          <w:sz w:val="24"/>
          <w:szCs w:val="24"/>
          <w:lang w:eastAsia="hr-HR"/>
        </w:rPr>
        <w:t>shkronj</w:t>
      </w:r>
      <w:r w:rsidR="00462E01" w:rsidRPr="004A09F5">
        <w:rPr>
          <w:rFonts w:ascii="Times New Roman" w:hAnsi="Times New Roman" w:cs="Times New Roman"/>
          <w:sz w:val="24"/>
          <w:szCs w:val="24"/>
          <w:lang w:eastAsia="hr-HR"/>
        </w:rPr>
        <w:t xml:space="preserve">a (b), nenin 117, </w:t>
      </w:r>
      <w:r w:rsidR="00AA49CE" w:rsidRPr="004A09F5">
        <w:rPr>
          <w:rFonts w:ascii="Times New Roman" w:hAnsi="Times New Roman" w:cs="Times New Roman"/>
          <w:sz w:val="24"/>
          <w:szCs w:val="24"/>
          <w:lang w:eastAsia="hr-HR"/>
        </w:rPr>
        <w:t>shkronj</w:t>
      </w:r>
      <w:r w:rsidR="00462E01" w:rsidRPr="004A09F5">
        <w:rPr>
          <w:rFonts w:ascii="Times New Roman" w:hAnsi="Times New Roman" w:cs="Times New Roman"/>
          <w:sz w:val="24"/>
          <w:szCs w:val="24"/>
          <w:lang w:eastAsia="hr-HR"/>
        </w:rPr>
        <w:t>a (b), nenin 143, pika</w:t>
      </w:r>
      <w:r w:rsidRPr="004A09F5">
        <w:rPr>
          <w:rFonts w:ascii="Times New Roman" w:hAnsi="Times New Roman" w:cs="Times New Roman"/>
          <w:sz w:val="24"/>
          <w:szCs w:val="24"/>
          <w:lang w:eastAsia="hr-HR"/>
        </w:rPr>
        <w:t>t</w:t>
      </w:r>
      <w:r w:rsidR="00462E01" w:rsidRPr="004A09F5">
        <w:rPr>
          <w:rFonts w:ascii="Times New Roman" w:hAnsi="Times New Roman" w:cs="Times New Roman"/>
          <w:sz w:val="24"/>
          <w:szCs w:val="24"/>
          <w:lang w:eastAsia="hr-HR"/>
        </w:rPr>
        <w:t xml:space="preserve"> 1 dhe 2, nenin 164, pika 2</w:t>
      </w:r>
      <w:r w:rsidRPr="004A09F5">
        <w:rPr>
          <w:rFonts w:ascii="Times New Roman" w:hAnsi="Times New Roman" w:cs="Times New Roman"/>
          <w:sz w:val="24"/>
          <w:szCs w:val="24"/>
          <w:lang w:eastAsia="hr-HR"/>
        </w:rPr>
        <w:t>, si dhe</w:t>
      </w:r>
      <w:r w:rsidR="00462E01" w:rsidRPr="004A09F5">
        <w:rPr>
          <w:rFonts w:ascii="Times New Roman" w:hAnsi="Times New Roman" w:cs="Times New Roman"/>
          <w:sz w:val="24"/>
          <w:szCs w:val="24"/>
          <w:lang w:eastAsia="hr-HR"/>
        </w:rPr>
        <w:t xml:space="preserve"> rregullat e miratuar</w:t>
      </w:r>
      <w:r w:rsidRPr="004A09F5">
        <w:rPr>
          <w:rFonts w:ascii="Times New Roman" w:hAnsi="Times New Roman" w:cs="Times New Roman"/>
          <w:sz w:val="24"/>
          <w:szCs w:val="24"/>
          <w:lang w:eastAsia="hr-HR"/>
        </w:rPr>
        <w:t>a</w:t>
      </w:r>
      <w:r w:rsidR="00462E01" w:rsidRPr="004A09F5">
        <w:rPr>
          <w:rFonts w:ascii="Times New Roman" w:hAnsi="Times New Roman" w:cs="Times New Roman"/>
          <w:sz w:val="24"/>
          <w:szCs w:val="24"/>
          <w:lang w:eastAsia="hr-HR"/>
        </w:rPr>
        <w:t xml:space="preserve"> në </w:t>
      </w:r>
      <w:r w:rsidRPr="004A09F5">
        <w:rPr>
          <w:rFonts w:ascii="Times New Roman" w:hAnsi="Times New Roman" w:cs="Times New Roman"/>
          <w:sz w:val="24"/>
          <w:szCs w:val="24"/>
          <w:lang w:eastAsia="hr-HR"/>
        </w:rPr>
        <w:t>zbatim</w:t>
      </w:r>
      <w:r w:rsidR="00462E01"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t</w:t>
      </w:r>
      <w:r w:rsidR="00DE356D"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nenit</w:t>
      </w:r>
      <w:r w:rsidR="00462E01" w:rsidRPr="004A09F5">
        <w:rPr>
          <w:rFonts w:ascii="Times New Roman" w:hAnsi="Times New Roman" w:cs="Times New Roman"/>
          <w:sz w:val="24"/>
          <w:szCs w:val="24"/>
          <w:lang w:eastAsia="hr-HR"/>
        </w:rPr>
        <w:t xml:space="preserve"> 118</w:t>
      </w:r>
      <w:r w:rsidRPr="004A09F5">
        <w:rPr>
          <w:rFonts w:ascii="Times New Roman" w:hAnsi="Times New Roman" w:cs="Times New Roman"/>
          <w:sz w:val="24"/>
          <w:szCs w:val="24"/>
          <w:lang w:eastAsia="hr-HR"/>
        </w:rPr>
        <w:t>,</w:t>
      </w:r>
      <w:r w:rsidR="00462E01"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nenit</w:t>
      </w:r>
      <w:r w:rsidR="00462E01" w:rsidRPr="004A09F5">
        <w:rPr>
          <w:rFonts w:ascii="Times New Roman" w:hAnsi="Times New Roman" w:cs="Times New Roman"/>
          <w:sz w:val="24"/>
          <w:szCs w:val="24"/>
          <w:lang w:eastAsia="hr-HR"/>
        </w:rPr>
        <w:t xml:space="preserve"> 120 dhe nenit 144, pika 1, </w:t>
      </w:r>
      <w:r w:rsidR="00AA49CE" w:rsidRPr="004A09F5">
        <w:rPr>
          <w:rFonts w:ascii="Times New Roman" w:hAnsi="Times New Roman" w:cs="Times New Roman"/>
          <w:sz w:val="24"/>
          <w:szCs w:val="24"/>
          <w:lang w:eastAsia="hr-HR"/>
        </w:rPr>
        <w:t>shkronj</w:t>
      </w:r>
      <w:r w:rsidR="00462E01" w:rsidRPr="004A09F5">
        <w:rPr>
          <w:rFonts w:ascii="Times New Roman" w:hAnsi="Times New Roman" w:cs="Times New Roman"/>
          <w:sz w:val="24"/>
          <w:szCs w:val="24"/>
          <w:lang w:eastAsia="hr-HR"/>
        </w:rPr>
        <w:t>at (b) dhe (c);</w:t>
      </w:r>
    </w:p>
    <w:p w14:paraId="4090C747" w14:textId="77777777" w:rsidR="00462E01" w:rsidRPr="004A09F5" w:rsidRDefault="00462E01" w:rsidP="00E6379D">
      <w:pPr>
        <w:pStyle w:val="ListParagraph"/>
        <w:numPr>
          <w:ilvl w:val="0"/>
          <w:numId w:val="16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ngordhshmërinë e kafshëve të mbajtura të tokës që ndodhen në stabiliment;</w:t>
      </w:r>
    </w:p>
    <w:p w14:paraId="0D39B574" w14:textId="77777777" w:rsidR="00462E01" w:rsidRPr="004A09F5" w:rsidRDefault="00462E01" w:rsidP="00E6379D">
      <w:pPr>
        <w:pStyle w:val="ListParagraph"/>
        <w:numPr>
          <w:ilvl w:val="0"/>
          <w:numId w:val="16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masat e biosigurisë, survejancën, trajtimet, rezultatet e testeve dhe informacione të tjera përkatëse, nëse nevojitet, për:</w:t>
      </w:r>
    </w:p>
    <w:p w14:paraId="79F2E1A1" w14:textId="77777777" w:rsidR="00462E01" w:rsidRPr="004A09F5" w:rsidRDefault="00462E01" w:rsidP="00E6379D">
      <w:pPr>
        <w:pStyle w:val="ListParagraph"/>
        <w:numPr>
          <w:ilvl w:val="0"/>
          <w:numId w:val="165"/>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llojet dhe kategoritë e kafshëve të mbajtura të tokës që ndodhen në stabiliment;</w:t>
      </w:r>
    </w:p>
    <w:p w14:paraId="75C6CA0E" w14:textId="77777777" w:rsidR="00462E01" w:rsidRPr="004A09F5" w:rsidRDefault="00462E01" w:rsidP="00E6379D">
      <w:pPr>
        <w:pStyle w:val="ListParagraph"/>
        <w:numPr>
          <w:ilvl w:val="0"/>
          <w:numId w:val="165"/>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tipin e prodhimit;</w:t>
      </w:r>
    </w:p>
    <w:p w14:paraId="664282EE" w14:textId="77777777" w:rsidR="00462E01" w:rsidRPr="004A09F5" w:rsidRDefault="00462E01" w:rsidP="00E6379D">
      <w:pPr>
        <w:pStyle w:val="ListParagraph"/>
        <w:numPr>
          <w:ilvl w:val="0"/>
          <w:numId w:val="165"/>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tipin dhe madhësinë e stabilimentit;</w:t>
      </w:r>
    </w:p>
    <w:p w14:paraId="20A5CA71" w14:textId="77777777" w:rsidR="00462E01" w:rsidRPr="004A09F5" w:rsidRDefault="00462E01" w:rsidP="00E6379D">
      <w:pPr>
        <w:pStyle w:val="ListParagraph"/>
        <w:numPr>
          <w:ilvl w:val="0"/>
          <w:numId w:val="16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rezultatet e vizitave shëndetësore të kafshëve, të kërkuara në përputhje me nenin 25, pika 1.</w:t>
      </w:r>
    </w:p>
    <w:p w14:paraId="13540CB2" w14:textId="77777777" w:rsidR="00462E01" w:rsidRPr="004A09F5" w:rsidRDefault="00462E01" w:rsidP="00626E98">
      <w:pPr>
        <w:spacing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Dokumentacioni ruhet dhe përditësohet në formatin letër ose elektronik.</w:t>
      </w:r>
    </w:p>
    <w:p w14:paraId="1A77D29F" w14:textId="77777777" w:rsidR="00462E01" w:rsidRPr="004A09F5" w:rsidRDefault="00871838" w:rsidP="00E6379D">
      <w:pPr>
        <w:pStyle w:val="ListParagraph"/>
        <w:numPr>
          <w:ilvl w:val="0"/>
          <w:numId w:val="16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S</w:t>
      </w:r>
      <w:r w:rsidR="00462E01" w:rsidRPr="004A09F5">
        <w:rPr>
          <w:rFonts w:ascii="Times New Roman" w:hAnsi="Times New Roman" w:cs="Times New Roman"/>
          <w:sz w:val="24"/>
          <w:szCs w:val="24"/>
          <w:lang w:eastAsia="hr-HR"/>
        </w:rPr>
        <w:t>tabilimentet që paraqesin një risk të ulët të përhapjes së sëmundjeve të list</w:t>
      </w:r>
      <w:r w:rsidRPr="004A09F5">
        <w:rPr>
          <w:rFonts w:ascii="Times New Roman" w:hAnsi="Times New Roman" w:cs="Times New Roman"/>
          <w:sz w:val="24"/>
          <w:szCs w:val="24"/>
          <w:lang w:eastAsia="hr-HR"/>
        </w:rPr>
        <w:t>uara ose sëmundjeve emergjente, mund t</w:t>
      </w:r>
      <w:r w:rsidR="00DE356D"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përjashtohen nga Autoriteti Kompetent </w:t>
      </w:r>
      <w:r w:rsidR="00462E01" w:rsidRPr="004A09F5">
        <w:rPr>
          <w:rFonts w:ascii="Times New Roman" w:hAnsi="Times New Roman" w:cs="Times New Roman"/>
          <w:sz w:val="24"/>
          <w:szCs w:val="24"/>
          <w:lang w:eastAsia="hr-HR"/>
        </w:rPr>
        <w:t>nga detyrimi i ruajtjes së dokumentacionit që përmban të gjitha ose pjesë të informacioneve të përshkruar</w:t>
      </w:r>
      <w:r w:rsidRPr="004A09F5">
        <w:rPr>
          <w:rFonts w:ascii="Times New Roman" w:hAnsi="Times New Roman" w:cs="Times New Roman"/>
          <w:sz w:val="24"/>
          <w:szCs w:val="24"/>
          <w:lang w:eastAsia="hr-HR"/>
        </w:rPr>
        <w:t>a</w:t>
      </w:r>
      <w:r w:rsidR="00462E01" w:rsidRPr="004A09F5">
        <w:rPr>
          <w:rFonts w:ascii="Times New Roman" w:hAnsi="Times New Roman" w:cs="Times New Roman"/>
          <w:sz w:val="24"/>
          <w:szCs w:val="24"/>
          <w:lang w:eastAsia="hr-HR"/>
        </w:rPr>
        <w:t xml:space="preserve"> në pikën 1.</w:t>
      </w:r>
    </w:p>
    <w:p w14:paraId="01D7DBF5" w14:textId="77777777" w:rsidR="00462E01" w:rsidRPr="004A09F5" w:rsidRDefault="00462E01" w:rsidP="00E6379D">
      <w:pPr>
        <w:pStyle w:val="ListParagraph"/>
        <w:numPr>
          <w:ilvl w:val="0"/>
          <w:numId w:val="16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Operatorët e stabilimenteve ruajnë dokumentacionin e përshkruar në pikat 1 dhe 2 në stabilimentin në fjalë dhe:</w:t>
      </w:r>
    </w:p>
    <w:p w14:paraId="511DF056" w14:textId="3165BED9" w:rsidR="00462E01" w:rsidRPr="004A09F5" w:rsidRDefault="00462E01" w:rsidP="00E6379D">
      <w:pPr>
        <w:pStyle w:val="ListParagraph"/>
        <w:numPr>
          <w:ilvl w:val="0"/>
          <w:numId w:val="167"/>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i vënë ato menjëherë në dispozicion të Autoritetit Kompetent </w:t>
      </w:r>
      <w:r w:rsidR="002A26A0" w:rsidRPr="004A09F5">
        <w:rPr>
          <w:rFonts w:ascii="Times New Roman" w:hAnsi="Times New Roman" w:cs="Times New Roman"/>
          <w:sz w:val="24"/>
          <w:szCs w:val="24"/>
          <w:lang w:eastAsia="hr-HR"/>
        </w:rPr>
        <w:t xml:space="preserve">të kontrolleve zyrtare </w:t>
      </w:r>
      <w:r w:rsidRPr="004A09F5">
        <w:rPr>
          <w:rFonts w:ascii="Times New Roman" w:hAnsi="Times New Roman" w:cs="Times New Roman"/>
          <w:sz w:val="24"/>
          <w:szCs w:val="24"/>
          <w:lang w:eastAsia="hr-HR"/>
        </w:rPr>
        <w:t>me kërkesën e këtij të fundit;</w:t>
      </w:r>
    </w:p>
    <w:p w14:paraId="049A0524" w14:textId="08984329" w:rsidR="00462E01" w:rsidRPr="004A09F5" w:rsidRDefault="00462E01" w:rsidP="00E6379D">
      <w:pPr>
        <w:pStyle w:val="ListParagraph"/>
        <w:numPr>
          <w:ilvl w:val="0"/>
          <w:numId w:val="167"/>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i ruajnë ato për një periudhë minimale të përcaktuar nga autoriteti kompetent</w:t>
      </w:r>
      <w:r w:rsidR="002A26A0" w:rsidRPr="004A09F5">
        <w:rPr>
          <w:rFonts w:ascii="Times New Roman" w:hAnsi="Times New Roman" w:cs="Times New Roman"/>
          <w:sz w:val="24"/>
          <w:szCs w:val="24"/>
          <w:lang w:eastAsia="hr-HR"/>
        </w:rPr>
        <w:t xml:space="preserve"> i kontrolleve zyrtare</w:t>
      </w:r>
      <w:r w:rsidRPr="004A09F5">
        <w:rPr>
          <w:rFonts w:ascii="Times New Roman" w:hAnsi="Times New Roman" w:cs="Times New Roman"/>
          <w:sz w:val="24"/>
          <w:szCs w:val="24"/>
          <w:lang w:eastAsia="hr-HR"/>
        </w:rPr>
        <w:t>, e cila nuk mund të jetë më pak sesa tre vjet.</w:t>
      </w:r>
    </w:p>
    <w:p w14:paraId="23C3DDCB" w14:textId="77777777" w:rsidR="00462E01" w:rsidRPr="004A09F5" w:rsidRDefault="00462E01" w:rsidP="00E6379D">
      <w:pPr>
        <w:pStyle w:val="ListParagraph"/>
        <w:numPr>
          <w:ilvl w:val="0"/>
          <w:numId w:val="16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Në ndryshim nga kërkesat e pikës 3, operatorët mund të përjashtohen nga detyrimi i ruajtjes së dokumentacionit që përmban të gjitha ose pjesë të informacioneve të përshkruara në pikën 1, atëherë kur operatori në fjalë:</w:t>
      </w:r>
    </w:p>
    <w:p w14:paraId="2C207290" w14:textId="77777777" w:rsidR="00462E01" w:rsidRPr="004A09F5" w:rsidRDefault="001F2D2C" w:rsidP="00E6379D">
      <w:pPr>
        <w:pStyle w:val="ListParagraph"/>
        <w:numPr>
          <w:ilvl w:val="0"/>
          <w:numId w:val="16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ka akses në </w:t>
      </w:r>
      <w:r w:rsidR="00462E01" w:rsidRPr="004A09F5">
        <w:rPr>
          <w:rFonts w:ascii="Times New Roman" w:hAnsi="Times New Roman" w:cs="Times New Roman"/>
          <w:sz w:val="24"/>
          <w:szCs w:val="24"/>
          <w:lang w:eastAsia="hr-HR"/>
        </w:rPr>
        <w:t>databazën e kompjuterizuar të përshkruar në nenin 109 për llojet përkatëse të kafshëve dhe databaza përmban informacionin që duhej përfshirë në regjistra; dhe</w:t>
      </w:r>
    </w:p>
    <w:p w14:paraId="73D7D287" w14:textId="77777777" w:rsidR="00462E01" w:rsidRPr="004A09F5" w:rsidRDefault="00462E01" w:rsidP="00E6379D">
      <w:pPr>
        <w:pStyle w:val="ListParagraph"/>
        <w:numPr>
          <w:ilvl w:val="0"/>
          <w:numId w:val="16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ka</w:t>
      </w:r>
      <w:r w:rsidR="001F2D2C" w:rsidRPr="004A09F5">
        <w:rPr>
          <w:rFonts w:ascii="Times New Roman" w:hAnsi="Times New Roman" w:cs="Times New Roman"/>
          <w:sz w:val="24"/>
          <w:szCs w:val="24"/>
          <w:lang w:eastAsia="hr-HR"/>
        </w:rPr>
        <w:t xml:space="preserve"> t</w:t>
      </w:r>
      <w:r w:rsidR="00DE356D" w:rsidRPr="004A09F5">
        <w:rPr>
          <w:rFonts w:ascii="Times New Roman" w:hAnsi="Times New Roman" w:cs="Times New Roman"/>
          <w:sz w:val="24"/>
          <w:szCs w:val="24"/>
          <w:lang w:eastAsia="hr-HR"/>
        </w:rPr>
        <w:t>ë</w:t>
      </w:r>
      <w:r w:rsidR="001F2D2C" w:rsidRPr="004A09F5">
        <w:rPr>
          <w:rFonts w:ascii="Times New Roman" w:hAnsi="Times New Roman" w:cs="Times New Roman"/>
          <w:sz w:val="24"/>
          <w:szCs w:val="24"/>
          <w:lang w:eastAsia="hr-HR"/>
        </w:rPr>
        <w:t xml:space="preserve"> drejt</w:t>
      </w:r>
      <w:r w:rsidR="00DE356D" w:rsidRPr="004A09F5">
        <w:rPr>
          <w:rFonts w:ascii="Times New Roman" w:hAnsi="Times New Roman" w:cs="Times New Roman"/>
          <w:sz w:val="24"/>
          <w:szCs w:val="24"/>
          <w:lang w:eastAsia="hr-HR"/>
        </w:rPr>
        <w:t>ë</w:t>
      </w:r>
      <w:r w:rsidR="001F2D2C" w:rsidRPr="004A09F5">
        <w:rPr>
          <w:rFonts w:ascii="Times New Roman" w:hAnsi="Times New Roman" w:cs="Times New Roman"/>
          <w:sz w:val="24"/>
          <w:szCs w:val="24"/>
          <w:lang w:eastAsia="hr-HR"/>
        </w:rPr>
        <w:t>n q</w:t>
      </w:r>
      <w:r w:rsidR="00DE356D"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informacionin e përditësuar t</w:t>
      </w:r>
      <w:r w:rsidR="001F2D2C" w:rsidRPr="004A09F5">
        <w:rPr>
          <w:rFonts w:ascii="Times New Roman" w:hAnsi="Times New Roman" w:cs="Times New Roman"/>
          <w:sz w:val="24"/>
          <w:szCs w:val="24"/>
          <w:lang w:eastAsia="hr-HR"/>
        </w:rPr>
        <w:t>a hedh</w:t>
      </w:r>
      <w:r w:rsidR="00DE356D" w:rsidRPr="004A09F5">
        <w:rPr>
          <w:rFonts w:ascii="Times New Roman" w:hAnsi="Times New Roman" w:cs="Times New Roman"/>
          <w:sz w:val="24"/>
          <w:szCs w:val="24"/>
          <w:lang w:eastAsia="hr-HR"/>
        </w:rPr>
        <w:t>ë</w:t>
      </w:r>
      <w:r w:rsidR="001F2D2C" w:rsidRPr="004A09F5">
        <w:rPr>
          <w:rFonts w:ascii="Times New Roman" w:hAnsi="Times New Roman" w:cs="Times New Roman"/>
          <w:sz w:val="24"/>
          <w:szCs w:val="24"/>
          <w:lang w:eastAsia="hr-HR"/>
        </w:rPr>
        <w:t xml:space="preserve"> drejtp</w:t>
      </w:r>
      <w:r w:rsidR="00DE356D" w:rsidRPr="004A09F5">
        <w:rPr>
          <w:rFonts w:ascii="Times New Roman" w:hAnsi="Times New Roman" w:cs="Times New Roman"/>
          <w:sz w:val="24"/>
          <w:szCs w:val="24"/>
          <w:lang w:eastAsia="hr-HR"/>
        </w:rPr>
        <w:t>ë</w:t>
      </w:r>
      <w:r w:rsidR="001F2D2C" w:rsidRPr="004A09F5">
        <w:rPr>
          <w:rFonts w:ascii="Times New Roman" w:hAnsi="Times New Roman" w:cs="Times New Roman"/>
          <w:sz w:val="24"/>
          <w:szCs w:val="24"/>
          <w:lang w:eastAsia="hr-HR"/>
        </w:rPr>
        <w:t>rdrejt</w:t>
      </w:r>
      <w:r w:rsidRPr="004A09F5">
        <w:rPr>
          <w:rFonts w:ascii="Times New Roman" w:hAnsi="Times New Roman" w:cs="Times New Roman"/>
          <w:sz w:val="24"/>
          <w:szCs w:val="24"/>
          <w:lang w:eastAsia="hr-HR"/>
        </w:rPr>
        <w:t xml:space="preserve"> në databazën e kompjuterizuar.</w:t>
      </w:r>
    </w:p>
    <w:p w14:paraId="39B48B8A" w14:textId="77777777" w:rsidR="00462E01" w:rsidRPr="004A09F5" w:rsidRDefault="00462E01" w:rsidP="00626E98">
      <w:pPr>
        <w:pStyle w:val="ListParagraph"/>
        <w:spacing w:line="276" w:lineRule="auto"/>
        <w:ind w:left="1260"/>
        <w:jc w:val="both"/>
        <w:rPr>
          <w:rFonts w:ascii="Times New Roman" w:hAnsi="Times New Roman" w:cs="Times New Roman"/>
          <w:sz w:val="24"/>
          <w:szCs w:val="24"/>
          <w:lang w:eastAsia="hr-HR"/>
        </w:rPr>
      </w:pPr>
    </w:p>
    <w:p w14:paraId="5E5A08C5"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103</w:t>
      </w:r>
    </w:p>
    <w:p w14:paraId="3F0F4D07"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Detyrimi i mbajtjes së dokumentacionit për stabilimentet e materialit riprodhues</w:t>
      </w:r>
    </w:p>
    <w:p w14:paraId="490AC8C1" w14:textId="77777777" w:rsidR="00462E01" w:rsidRPr="004A09F5" w:rsidRDefault="00DE356D" w:rsidP="00E6379D">
      <w:pPr>
        <w:pStyle w:val="ListParagraph"/>
        <w:numPr>
          <w:ilvl w:val="2"/>
          <w:numId w:val="166"/>
        </w:numPr>
        <w:spacing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 </w:t>
      </w:r>
      <w:r w:rsidR="00462E01" w:rsidRPr="004A09F5">
        <w:rPr>
          <w:rFonts w:ascii="Times New Roman" w:hAnsi="Times New Roman" w:cs="Times New Roman"/>
          <w:sz w:val="24"/>
          <w:szCs w:val="24"/>
          <w:lang w:eastAsia="hr-HR"/>
        </w:rPr>
        <w:t>Operatorët e stabilimenteve të materialit riprodhues mbajnë dhe përditësojnë dokumentacionin që përmban të</w:t>
      </w:r>
      <w:r w:rsidRPr="004A09F5">
        <w:rPr>
          <w:rFonts w:ascii="Times New Roman" w:hAnsi="Times New Roman" w:cs="Times New Roman"/>
          <w:sz w:val="24"/>
          <w:szCs w:val="24"/>
          <w:lang w:eastAsia="hr-HR"/>
        </w:rPr>
        <w:t xml:space="preserve"> paktën informacionet e mëposht</w:t>
      </w:r>
      <w:r w:rsidR="00462E01" w:rsidRPr="004A09F5">
        <w:rPr>
          <w:rFonts w:ascii="Times New Roman" w:hAnsi="Times New Roman" w:cs="Times New Roman"/>
          <w:sz w:val="24"/>
          <w:szCs w:val="24"/>
          <w:lang w:eastAsia="hr-HR"/>
        </w:rPr>
        <w:t>me:</w:t>
      </w:r>
    </w:p>
    <w:p w14:paraId="3DC46B55" w14:textId="77777777" w:rsidR="00462E01" w:rsidRPr="004A09F5" w:rsidRDefault="00462E01" w:rsidP="00E6379D">
      <w:pPr>
        <w:pStyle w:val="ListParagraph"/>
        <w:numPr>
          <w:ilvl w:val="0"/>
          <w:numId w:val="169"/>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racën, moshën, identifikimin dhe statusin shëndetësor të kafshëve dhuruese të përdorura për prodhimin e materialit riprodhues;</w:t>
      </w:r>
    </w:p>
    <w:p w14:paraId="33565FD7" w14:textId="77777777" w:rsidR="00462E01" w:rsidRPr="004A09F5" w:rsidRDefault="00462E01" w:rsidP="00E6379D">
      <w:pPr>
        <w:pStyle w:val="ListParagraph"/>
        <w:numPr>
          <w:ilvl w:val="0"/>
          <w:numId w:val="169"/>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datën dhe vendin e mbledhjes, përpunimin dhe magazinimin e materialit riprodhues të mbledhur, prodhuar ose të përpunuar;</w:t>
      </w:r>
    </w:p>
    <w:p w14:paraId="13A78B48" w14:textId="77777777" w:rsidR="00462E01" w:rsidRPr="004A09F5" w:rsidRDefault="00462E01" w:rsidP="00E6379D">
      <w:pPr>
        <w:pStyle w:val="ListParagraph"/>
        <w:numPr>
          <w:ilvl w:val="0"/>
          <w:numId w:val="169"/>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identifikimin e materialit riprodhues dhe hollësitë e vendit të tyre të </w:t>
      </w:r>
      <w:r w:rsidR="0003205F" w:rsidRPr="004A09F5">
        <w:rPr>
          <w:rFonts w:ascii="Times New Roman" w:hAnsi="Times New Roman" w:cs="Times New Roman"/>
          <w:sz w:val="24"/>
          <w:szCs w:val="24"/>
          <w:lang w:eastAsia="hr-HR"/>
        </w:rPr>
        <w:t>mb</w:t>
      </w:r>
      <w:r w:rsidR="00956F71" w:rsidRPr="004A09F5">
        <w:rPr>
          <w:rFonts w:ascii="Times New Roman" w:hAnsi="Times New Roman" w:cs="Times New Roman"/>
          <w:sz w:val="24"/>
          <w:szCs w:val="24"/>
          <w:lang w:eastAsia="hr-HR"/>
        </w:rPr>
        <w:t>ë</w:t>
      </w:r>
      <w:r w:rsidR="0003205F" w:rsidRPr="004A09F5">
        <w:rPr>
          <w:rFonts w:ascii="Times New Roman" w:hAnsi="Times New Roman" w:cs="Times New Roman"/>
          <w:sz w:val="24"/>
          <w:szCs w:val="24"/>
          <w:lang w:eastAsia="hr-HR"/>
        </w:rPr>
        <w:t>rritjes</w:t>
      </w:r>
      <w:r w:rsidRPr="004A09F5">
        <w:rPr>
          <w:rFonts w:ascii="Times New Roman" w:hAnsi="Times New Roman" w:cs="Times New Roman"/>
          <w:sz w:val="24"/>
          <w:szCs w:val="24"/>
          <w:lang w:eastAsia="hr-HR"/>
        </w:rPr>
        <w:t xml:space="preserve">, nëse </w:t>
      </w:r>
      <w:r w:rsidR="00FB08F9" w:rsidRPr="004A09F5">
        <w:rPr>
          <w:rFonts w:ascii="Times New Roman" w:hAnsi="Times New Roman" w:cs="Times New Roman"/>
          <w:sz w:val="24"/>
          <w:szCs w:val="24"/>
          <w:lang w:eastAsia="hr-HR"/>
        </w:rPr>
        <w:t>ë</w:t>
      </w:r>
      <w:r w:rsidR="00995E2C" w:rsidRPr="004A09F5">
        <w:rPr>
          <w:rFonts w:ascii="Times New Roman" w:hAnsi="Times New Roman" w:cs="Times New Roman"/>
          <w:sz w:val="24"/>
          <w:szCs w:val="24"/>
          <w:lang w:eastAsia="hr-HR"/>
        </w:rPr>
        <w:t>sht</w:t>
      </w:r>
      <w:r w:rsidR="00FB08F9" w:rsidRPr="004A09F5">
        <w:rPr>
          <w:rFonts w:ascii="Times New Roman" w:hAnsi="Times New Roman" w:cs="Times New Roman"/>
          <w:sz w:val="24"/>
          <w:szCs w:val="24"/>
          <w:lang w:eastAsia="hr-HR"/>
        </w:rPr>
        <w:t>ë</w:t>
      </w:r>
      <w:r w:rsidR="00995E2C" w:rsidRPr="004A09F5">
        <w:rPr>
          <w:rFonts w:ascii="Times New Roman" w:hAnsi="Times New Roman" w:cs="Times New Roman"/>
          <w:sz w:val="24"/>
          <w:szCs w:val="24"/>
          <w:lang w:eastAsia="hr-HR"/>
        </w:rPr>
        <w:t xml:space="preserve"> i njohur</w:t>
      </w:r>
      <w:r w:rsidRPr="004A09F5">
        <w:rPr>
          <w:rFonts w:ascii="Times New Roman" w:hAnsi="Times New Roman" w:cs="Times New Roman"/>
          <w:sz w:val="24"/>
          <w:szCs w:val="24"/>
          <w:lang w:eastAsia="hr-HR"/>
        </w:rPr>
        <w:t>;</w:t>
      </w:r>
    </w:p>
    <w:p w14:paraId="1D970A45" w14:textId="77777777" w:rsidR="00462E01" w:rsidRPr="004A09F5" w:rsidRDefault="00462E01" w:rsidP="00E6379D">
      <w:pPr>
        <w:pStyle w:val="ListParagraph"/>
        <w:numPr>
          <w:ilvl w:val="0"/>
          <w:numId w:val="169"/>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dokumentet që duhet të shoqërojnë materialin riprodhues </w:t>
      </w:r>
      <w:r w:rsidR="00995E2C" w:rsidRPr="004A09F5">
        <w:rPr>
          <w:rFonts w:ascii="Times New Roman" w:hAnsi="Times New Roman" w:cs="Times New Roman"/>
          <w:sz w:val="24"/>
          <w:szCs w:val="24"/>
          <w:lang w:eastAsia="hr-HR"/>
        </w:rPr>
        <w:t>në hyrje ose dalje</w:t>
      </w:r>
      <w:r w:rsidRPr="004A09F5">
        <w:rPr>
          <w:rFonts w:ascii="Times New Roman" w:hAnsi="Times New Roman" w:cs="Times New Roman"/>
          <w:sz w:val="24"/>
          <w:szCs w:val="24"/>
          <w:lang w:eastAsia="hr-HR"/>
        </w:rPr>
        <w:t xml:space="preserve"> nga stabilimenti në fjalë në përputhje me nenin 162 dhe nenin 164, pika 2 dhe rregullat e miratuara </w:t>
      </w:r>
      <w:r w:rsidR="00995E2C" w:rsidRPr="004A09F5">
        <w:rPr>
          <w:rFonts w:ascii="Times New Roman" w:hAnsi="Times New Roman" w:cs="Times New Roman"/>
          <w:sz w:val="24"/>
          <w:szCs w:val="24"/>
          <w:lang w:eastAsia="hr-HR"/>
        </w:rPr>
        <w:t>n</w:t>
      </w:r>
      <w:r w:rsidR="00FB08F9" w:rsidRPr="004A09F5">
        <w:rPr>
          <w:rFonts w:ascii="Times New Roman" w:hAnsi="Times New Roman" w:cs="Times New Roman"/>
          <w:sz w:val="24"/>
          <w:szCs w:val="24"/>
          <w:lang w:eastAsia="hr-HR"/>
        </w:rPr>
        <w:t>ë</w:t>
      </w:r>
      <w:r w:rsidR="00995E2C" w:rsidRPr="004A09F5">
        <w:rPr>
          <w:rFonts w:ascii="Times New Roman" w:hAnsi="Times New Roman" w:cs="Times New Roman"/>
          <w:sz w:val="24"/>
          <w:szCs w:val="24"/>
          <w:lang w:eastAsia="hr-HR"/>
        </w:rPr>
        <w:t xml:space="preserve"> zbatim t</w:t>
      </w:r>
      <w:r w:rsidR="00FB08F9"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nenit 162, pika</w:t>
      </w:r>
      <w:r w:rsidR="00995E2C" w:rsidRPr="004A09F5">
        <w:rPr>
          <w:rFonts w:ascii="Times New Roman" w:hAnsi="Times New Roman" w:cs="Times New Roman"/>
          <w:sz w:val="24"/>
          <w:szCs w:val="24"/>
          <w:lang w:eastAsia="hr-HR"/>
        </w:rPr>
        <w:t>t</w:t>
      </w:r>
      <w:r w:rsidRPr="004A09F5">
        <w:rPr>
          <w:rFonts w:ascii="Times New Roman" w:hAnsi="Times New Roman" w:cs="Times New Roman"/>
          <w:sz w:val="24"/>
          <w:szCs w:val="24"/>
          <w:lang w:eastAsia="hr-HR"/>
        </w:rPr>
        <w:t xml:space="preserve"> 3 dhe 4;</w:t>
      </w:r>
    </w:p>
    <w:p w14:paraId="4671CCFC" w14:textId="77777777" w:rsidR="00462E01" w:rsidRPr="004A09F5" w:rsidRDefault="00462E01" w:rsidP="00E6379D">
      <w:pPr>
        <w:pStyle w:val="ListParagraph"/>
        <w:numPr>
          <w:ilvl w:val="0"/>
          <w:numId w:val="169"/>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rezultatet e </w:t>
      </w:r>
      <w:r w:rsidR="00995E2C" w:rsidRPr="004A09F5">
        <w:rPr>
          <w:rFonts w:ascii="Times New Roman" w:hAnsi="Times New Roman" w:cs="Times New Roman"/>
          <w:sz w:val="24"/>
          <w:szCs w:val="24"/>
          <w:lang w:eastAsia="hr-HR"/>
        </w:rPr>
        <w:t>ekzaminimeve</w:t>
      </w:r>
      <w:r w:rsidRPr="004A09F5">
        <w:rPr>
          <w:rFonts w:ascii="Times New Roman" w:hAnsi="Times New Roman" w:cs="Times New Roman"/>
          <w:sz w:val="24"/>
          <w:szCs w:val="24"/>
          <w:lang w:eastAsia="hr-HR"/>
        </w:rPr>
        <w:t xml:space="preserve"> klinike dhe </w:t>
      </w:r>
      <w:r w:rsidR="00995E2C" w:rsidRPr="004A09F5">
        <w:rPr>
          <w:rFonts w:ascii="Times New Roman" w:hAnsi="Times New Roman" w:cs="Times New Roman"/>
          <w:sz w:val="24"/>
          <w:szCs w:val="24"/>
          <w:lang w:eastAsia="hr-HR"/>
        </w:rPr>
        <w:t xml:space="preserve">analizave </w:t>
      </w:r>
      <w:r w:rsidRPr="004A09F5">
        <w:rPr>
          <w:rFonts w:ascii="Times New Roman" w:hAnsi="Times New Roman" w:cs="Times New Roman"/>
          <w:sz w:val="24"/>
          <w:szCs w:val="24"/>
          <w:lang w:eastAsia="hr-HR"/>
        </w:rPr>
        <w:t>laboratorike, nëse nevojiten;</w:t>
      </w:r>
    </w:p>
    <w:p w14:paraId="16D1CA2C" w14:textId="77777777" w:rsidR="00462E01" w:rsidRPr="004A09F5" w:rsidRDefault="00462E01" w:rsidP="00E6379D">
      <w:pPr>
        <w:pStyle w:val="ListParagraph"/>
        <w:numPr>
          <w:ilvl w:val="0"/>
          <w:numId w:val="169"/>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teknikat laboratorike të përdorura.</w:t>
      </w:r>
    </w:p>
    <w:p w14:paraId="0945BFAC" w14:textId="65F898C9" w:rsidR="00462E01" w:rsidRPr="004A09F5" w:rsidRDefault="00FB08F9" w:rsidP="00E6379D">
      <w:pPr>
        <w:pStyle w:val="ListParagraph"/>
        <w:numPr>
          <w:ilvl w:val="2"/>
          <w:numId w:val="166"/>
        </w:numPr>
        <w:spacing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 S</w:t>
      </w:r>
      <w:r w:rsidR="00462E01" w:rsidRPr="004A09F5">
        <w:rPr>
          <w:rFonts w:ascii="Times New Roman" w:hAnsi="Times New Roman" w:cs="Times New Roman"/>
          <w:sz w:val="24"/>
          <w:szCs w:val="24"/>
          <w:lang w:eastAsia="hr-HR"/>
        </w:rPr>
        <w:t>tabilimentet që paraqesin një risk të ulët të përhapjes së sëmundjeve të list</w:t>
      </w:r>
      <w:r w:rsidRPr="004A09F5">
        <w:rPr>
          <w:rFonts w:ascii="Times New Roman" w:hAnsi="Times New Roman" w:cs="Times New Roman"/>
          <w:sz w:val="24"/>
          <w:szCs w:val="24"/>
          <w:lang w:eastAsia="hr-HR"/>
        </w:rPr>
        <w:t xml:space="preserve">uara ose sëmundjeve emergjente, mund të përjashtohen nga Autoriteti Kompetent </w:t>
      </w:r>
      <w:r w:rsidR="002A26A0" w:rsidRPr="004A09F5">
        <w:rPr>
          <w:rFonts w:ascii="Times New Roman" w:hAnsi="Times New Roman" w:cs="Times New Roman"/>
          <w:sz w:val="24"/>
          <w:szCs w:val="24"/>
          <w:lang w:eastAsia="hr-HR"/>
        </w:rPr>
        <w:t xml:space="preserve">i kontrolleve zyrtare </w:t>
      </w:r>
      <w:r w:rsidR="00462E01" w:rsidRPr="004A09F5">
        <w:rPr>
          <w:rFonts w:ascii="Times New Roman" w:hAnsi="Times New Roman" w:cs="Times New Roman"/>
          <w:sz w:val="24"/>
          <w:szCs w:val="24"/>
          <w:lang w:eastAsia="hr-HR"/>
        </w:rPr>
        <w:t>nga detyrimi i ruajtjes së dokumentacionit që përmban të gjitha ose pjesë të informacioneve të përshkruar</w:t>
      </w:r>
      <w:r w:rsidRPr="004A09F5">
        <w:rPr>
          <w:rFonts w:ascii="Times New Roman" w:hAnsi="Times New Roman" w:cs="Times New Roman"/>
          <w:sz w:val="24"/>
          <w:szCs w:val="24"/>
          <w:lang w:eastAsia="hr-HR"/>
        </w:rPr>
        <w:t>a</w:t>
      </w:r>
      <w:r w:rsidR="00462E01" w:rsidRPr="004A09F5">
        <w:rPr>
          <w:rFonts w:ascii="Times New Roman" w:hAnsi="Times New Roman" w:cs="Times New Roman"/>
          <w:sz w:val="24"/>
          <w:szCs w:val="24"/>
          <w:lang w:eastAsia="hr-HR"/>
        </w:rPr>
        <w:t xml:space="preserve"> në pikën 1.</w:t>
      </w:r>
    </w:p>
    <w:p w14:paraId="53D6DA1D" w14:textId="77777777" w:rsidR="00462E01" w:rsidRPr="004A09F5" w:rsidRDefault="00462E01" w:rsidP="00E6379D">
      <w:pPr>
        <w:pStyle w:val="ListParagraph"/>
        <w:numPr>
          <w:ilvl w:val="2"/>
          <w:numId w:val="166"/>
        </w:numPr>
        <w:spacing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 xml:space="preserve"> Operatorët e stabilimenteve të materialit riprodhues ruajnë dokumentacionin e përshkruar në pikat 1 dhe 2 në stabilimentin e tyre dhe:</w:t>
      </w:r>
    </w:p>
    <w:p w14:paraId="747A5FF3" w14:textId="5EDD8ABB" w:rsidR="00462E01" w:rsidRPr="004A09F5" w:rsidRDefault="00462E01" w:rsidP="00E6379D">
      <w:pPr>
        <w:pStyle w:val="ListParagraph"/>
        <w:numPr>
          <w:ilvl w:val="0"/>
          <w:numId w:val="17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i vënë ato menjëherë në dispozicion të Autoritetit Kompetent</w:t>
      </w:r>
      <w:r w:rsidR="002A26A0" w:rsidRPr="004A09F5">
        <w:rPr>
          <w:rFonts w:ascii="Times New Roman" w:hAnsi="Times New Roman" w:cs="Times New Roman"/>
          <w:sz w:val="24"/>
          <w:szCs w:val="24"/>
          <w:lang w:eastAsia="hr-HR"/>
        </w:rPr>
        <w:t xml:space="preserve"> të kontrolleve zyrtare</w:t>
      </w:r>
      <w:r w:rsidRPr="004A09F5">
        <w:rPr>
          <w:rFonts w:ascii="Times New Roman" w:hAnsi="Times New Roman" w:cs="Times New Roman"/>
          <w:sz w:val="24"/>
          <w:szCs w:val="24"/>
          <w:lang w:eastAsia="hr-HR"/>
        </w:rPr>
        <w:t xml:space="preserve"> me kërkesën e këtij të fundit;</w:t>
      </w:r>
    </w:p>
    <w:p w14:paraId="15BFF02E" w14:textId="77777777" w:rsidR="00462E01" w:rsidRPr="004A09F5" w:rsidRDefault="00462E01" w:rsidP="00E6379D">
      <w:pPr>
        <w:pStyle w:val="ListParagraph"/>
        <w:numPr>
          <w:ilvl w:val="0"/>
          <w:numId w:val="17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 i ruajnë ato për një periudhë minimale të përcaktuar nga autoriteti kompetent, e cila nuk mund të jetë më pak sesa tre vjet.</w:t>
      </w:r>
    </w:p>
    <w:p w14:paraId="7F6DD4C5" w14:textId="77777777" w:rsidR="00462E01" w:rsidRPr="004A09F5" w:rsidRDefault="00462E01" w:rsidP="00626E98">
      <w:pPr>
        <w:spacing w:line="276" w:lineRule="auto"/>
        <w:rPr>
          <w:rFonts w:ascii="Times New Roman" w:hAnsi="Times New Roman" w:cs="Times New Roman"/>
          <w:sz w:val="24"/>
          <w:szCs w:val="24"/>
          <w:lang w:eastAsia="hr-HR"/>
        </w:rPr>
      </w:pPr>
    </w:p>
    <w:p w14:paraId="33889562"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104</w:t>
      </w:r>
    </w:p>
    <w:p w14:paraId="19D7A858"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Detyrimi i </w:t>
      </w:r>
      <w:r w:rsidR="005C65B0" w:rsidRPr="004A09F5">
        <w:rPr>
          <w:rFonts w:ascii="Times New Roman" w:hAnsi="Times New Roman" w:cs="Times New Roman"/>
          <w:b/>
          <w:bCs/>
          <w:sz w:val="24"/>
          <w:szCs w:val="24"/>
          <w:lang w:eastAsia="hr-HR"/>
        </w:rPr>
        <w:t>transportuesve për ruajtjen e</w:t>
      </w:r>
      <w:r w:rsidRPr="004A09F5">
        <w:rPr>
          <w:rFonts w:ascii="Times New Roman" w:hAnsi="Times New Roman" w:cs="Times New Roman"/>
          <w:b/>
          <w:bCs/>
          <w:sz w:val="24"/>
          <w:szCs w:val="24"/>
          <w:lang w:eastAsia="hr-HR"/>
        </w:rPr>
        <w:t xml:space="preserve"> dokumentacionit </w:t>
      </w:r>
    </w:p>
    <w:p w14:paraId="01620659" w14:textId="77777777" w:rsidR="00462E01" w:rsidRPr="004A09F5" w:rsidRDefault="00462E01" w:rsidP="00E6379D">
      <w:pPr>
        <w:pStyle w:val="ListParagraph"/>
        <w:numPr>
          <w:ilvl w:val="0"/>
          <w:numId w:val="17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Transportuesit mbajnë dhe përditësojnë dokumentacionin që</w:t>
      </w:r>
      <w:r w:rsidR="00FB08F9" w:rsidRPr="004A09F5">
        <w:rPr>
          <w:rFonts w:ascii="Times New Roman" w:hAnsi="Times New Roman" w:cs="Times New Roman"/>
          <w:sz w:val="24"/>
          <w:szCs w:val="24"/>
          <w:lang w:eastAsia="hr-HR"/>
        </w:rPr>
        <w:t xml:space="preserve"> përmban të paktën informacionet e mëposht</w:t>
      </w:r>
      <w:r w:rsidRPr="004A09F5">
        <w:rPr>
          <w:rFonts w:ascii="Times New Roman" w:hAnsi="Times New Roman" w:cs="Times New Roman"/>
          <w:sz w:val="24"/>
          <w:szCs w:val="24"/>
          <w:lang w:eastAsia="hr-HR"/>
        </w:rPr>
        <w:t>m</w:t>
      </w:r>
      <w:r w:rsidR="00FB08F9" w:rsidRPr="004A09F5">
        <w:rPr>
          <w:rFonts w:ascii="Times New Roman" w:hAnsi="Times New Roman" w:cs="Times New Roman"/>
          <w:sz w:val="24"/>
          <w:szCs w:val="24"/>
          <w:lang w:eastAsia="hr-HR"/>
        </w:rPr>
        <w:t>e</w:t>
      </w:r>
      <w:r w:rsidRPr="004A09F5">
        <w:rPr>
          <w:rFonts w:ascii="Times New Roman" w:hAnsi="Times New Roman" w:cs="Times New Roman"/>
          <w:sz w:val="24"/>
          <w:szCs w:val="24"/>
          <w:lang w:eastAsia="hr-HR"/>
        </w:rPr>
        <w:t>:</w:t>
      </w:r>
    </w:p>
    <w:p w14:paraId="289A37A9" w14:textId="77777777" w:rsidR="00462E01" w:rsidRPr="004A09F5" w:rsidRDefault="00462E01" w:rsidP="00E6379D">
      <w:pPr>
        <w:pStyle w:val="ListParagraph"/>
        <w:numPr>
          <w:ilvl w:val="0"/>
          <w:numId w:val="17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stabilimentet e vizituara prej tyre;</w:t>
      </w:r>
    </w:p>
    <w:p w14:paraId="3F561222" w14:textId="77777777" w:rsidR="00462E01" w:rsidRPr="004A09F5" w:rsidRDefault="00462E01" w:rsidP="00E6379D">
      <w:pPr>
        <w:pStyle w:val="ListParagraph"/>
        <w:numPr>
          <w:ilvl w:val="0"/>
          <w:numId w:val="17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kategoritë, llojet dhe numrin e kafshëve të mbajtura të tokës të transportuara;</w:t>
      </w:r>
    </w:p>
    <w:p w14:paraId="6402691F" w14:textId="77777777" w:rsidR="00462E01" w:rsidRPr="004A09F5" w:rsidRDefault="00462E01" w:rsidP="00E6379D">
      <w:pPr>
        <w:pStyle w:val="ListParagraph"/>
        <w:numPr>
          <w:ilvl w:val="0"/>
          <w:numId w:val="17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pastrimin, dezinfektimin dhe dezinfestimin e mjeteve të transportit të përdorura;</w:t>
      </w:r>
    </w:p>
    <w:p w14:paraId="4B87A66C" w14:textId="77777777" w:rsidR="00462E01" w:rsidRPr="004A09F5" w:rsidRDefault="00462E01" w:rsidP="00E6379D">
      <w:pPr>
        <w:pStyle w:val="ListParagraph"/>
        <w:numPr>
          <w:ilvl w:val="0"/>
          <w:numId w:val="17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të dhëna të hollësishme</w:t>
      </w:r>
      <w:r w:rsidR="005C65B0" w:rsidRPr="004A09F5">
        <w:rPr>
          <w:rFonts w:ascii="Times New Roman" w:hAnsi="Times New Roman" w:cs="Times New Roman"/>
          <w:sz w:val="24"/>
          <w:szCs w:val="24"/>
          <w:lang w:eastAsia="hr-HR"/>
        </w:rPr>
        <w:t xml:space="preserve"> të dokumentacionit që shoqëron</w:t>
      </w:r>
      <w:r w:rsidRPr="004A09F5">
        <w:rPr>
          <w:rFonts w:ascii="Times New Roman" w:hAnsi="Times New Roman" w:cs="Times New Roman"/>
          <w:sz w:val="24"/>
          <w:szCs w:val="24"/>
          <w:lang w:eastAsia="hr-HR"/>
        </w:rPr>
        <w:t xml:space="preserve"> ka</w:t>
      </w:r>
      <w:r w:rsidR="005C65B0" w:rsidRPr="004A09F5">
        <w:rPr>
          <w:rFonts w:ascii="Times New Roman" w:hAnsi="Times New Roman" w:cs="Times New Roman"/>
          <w:sz w:val="24"/>
          <w:szCs w:val="24"/>
          <w:lang w:eastAsia="hr-HR"/>
        </w:rPr>
        <w:t>fshët në fjalë, përfshirë numrin</w:t>
      </w:r>
      <w:r w:rsidRPr="004A09F5">
        <w:rPr>
          <w:rFonts w:ascii="Times New Roman" w:hAnsi="Times New Roman" w:cs="Times New Roman"/>
          <w:sz w:val="24"/>
          <w:szCs w:val="24"/>
          <w:lang w:eastAsia="hr-HR"/>
        </w:rPr>
        <w:t xml:space="preserve"> e secilit dokument.</w:t>
      </w:r>
    </w:p>
    <w:p w14:paraId="2E08671C" w14:textId="77777777" w:rsidR="00462E01" w:rsidRPr="004A09F5" w:rsidRDefault="00462E01" w:rsidP="00626E98">
      <w:pPr>
        <w:pStyle w:val="ListParagraph"/>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Dokumentacioni </w:t>
      </w:r>
      <w:r w:rsidR="00270275" w:rsidRPr="004A09F5">
        <w:rPr>
          <w:rFonts w:ascii="Times New Roman" w:hAnsi="Times New Roman" w:cs="Times New Roman"/>
          <w:sz w:val="24"/>
          <w:szCs w:val="24"/>
          <w:lang w:eastAsia="hr-HR"/>
        </w:rPr>
        <w:t>ru</w:t>
      </w:r>
      <w:r w:rsidRPr="004A09F5">
        <w:rPr>
          <w:rFonts w:ascii="Times New Roman" w:hAnsi="Times New Roman" w:cs="Times New Roman"/>
          <w:sz w:val="24"/>
          <w:szCs w:val="24"/>
          <w:lang w:eastAsia="hr-HR"/>
        </w:rPr>
        <w:t>het dhe përditësohet në formatin letër ose elektronik.</w:t>
      </w:r>
    </w:p>
    <w:p w14:paraId="136869E7" w14:textId="59564EE1" w:rsidR="00462E01" w:rsidRPr="004A09F5" w:rsidRDefault="005C65B0" w:rsidP="00E6379D">
      <w:pPr>
        <w:pStyle w:val="ListParagraph"/>
        <w:numPr>
          <w:ilvl w:val="0"/>
          <w:numId w:val="17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w:t>
      </w:r>
      <w:r w:rsidR="00462E01" w:rsidRPr="004A09F5">
        <w:rPr>
          <w:rFonts w:ascii="Times New Roman" w:hAnsi="Times New Roman" w:cs="Times New Roman"/>
          <w:sz w:val="24"/>
          <w:szCs w:val="24"/>
          <w:lang w:eastAsia="hr-HR"/>
        </w:rPr>
        <w:t>ransportuesit që paraqesin një risk të ulët të përhapjes së sëmundjeve të listuara ose sëmundjeve em</w:t>
      </w:r>
      <w:r w:rsidRPr="004A09F5">
        <w:rPr>
          <w:rFonts w:ascii="Times New Roman" w:hAnsi="Times New Roman" w:cs="Times New Roman"/>
          <w:sz w:val="24"/>
          <w:szCs w:val="24"/>
          <w:lang w:eastAsia="hr-HR"/>
        </w:rPr>
        <w:t>e</w:t>
      </w:r>
      <w:r w:rsidR="00462E01" w:rsidRPr="004A09F5">
        <w:rPr>
          <w:rFonts w:ascii="Times New Roman" w:hAnsi="Times New Roman" w:cs="Times New Roman"/>
          <w:sz w:val="24"/>
          <w:szCs w:val="24"/>
          <w:lang w:eastAsia="hr-HR"/>
        </w:rPr>
        <w:t xml:space="preserve">rgjente, </w:t>
      </w:r>
      <w:r w:rsidRPr="004A09F5">
        <w:rPr>
          <w:rFonts w:ascii="Times New Roman" w:hAnsi="Times New Roman" w:cs="Times New Roman"/>
          <w:sz w:val="24"/>
          <w:szCs w:val="24"/>
          <w:lang w:eastAsia="hr-HR"/>
        </w:rPr>
        <w:t>mund t</w:t>
      </w:r>
      <w:r w:rsidR="00270275"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përjashtohen nga Autoriteti Kompetent </w:t>
      </w:r>
      <w:r w:rsidR="002A26A0" w:rsidRPr="004A09F5">
        <w:rPr>
          <w:rFonts w:ascii="Times New Roman" w:hAnsi="Times New Roman" w:cs="Times New Roman"/>
          <w:sz w:val="24"/>
          <w:szCs w:val="24"/>
          <w:lang w:eastAsia="hr-HR"/>
        </w:rPr>
        <w:t xml:space="preserve">i kontrolleve zyrtare </w:t>
      </w:r>
      <w:r w:rsidR="00462E01" w:rsidRPr="004A09F5">
        <w:rPr>
          <w:rFonts w:ascii="Times New Roman" w:hAnsi="Times New Roman" w:cs="Times New Roman"/>
          <w:sz w:val="24"/>
          <w:szCs w:val="24"/>
          <w:lang w:eastAsia="hr-HR"/>
        </w:rPr>
        <w:t>nga detyrimi i ruajtjes së dokumentacionit që përmban të gjitha ose pjesë të informacioneve të përshkruar</w:t>
      </w:r>
      <w:r w:rsidRPr="004A09F5">
        <w:rPr>
          <w:rFonts w:ascii="Times New Roman" w:hAnsi="Times New Roman" w:cs="Times New Roman"/>
          <w:sz w:val="24"/>
          <w:szCs w:val="24"/>
          <w:lang w:eastAsia="hr-HR"/>
        </w:rPr>
        <w:t>a</w:t>
      </w:r>
      <w:r w:rsidR="00462E01" w:rsidRPr="004A09F5">
        <w:rPr>
          <w:rFonts w:ascii="Times New Roman" w:hAnsi="Times New Roman" w:cs="Times New Roman"/>
          <w:sz w:val="24"/>
          <w:szCs w:val="24"/>
          <w:lang w:eastAsia="hr-HR"/>
        </w:rPr>
        <w:t xml:space="preserve"> në pikën 1.</w:t>
      </w:r>
    </w:p>
    <w:p w14:paraId="27B37665" w14:textId="77777777" w:rsidR="00462E01" w:rsidRPr="004A09F5" w:rsidRDefault="00462E01" w:rsidP="00E6379D">
      <w:pPr>
        <w:pStyle w:val="ListParagraph"/>
        <w:numPr>
          <w:ilvl w:val="0"/>
          <w:numId w:val="17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Transportuesit ruajnë dokumentacionin e përshkruar në pikat 1 dhe 2:</w:t>
      </w:r>
    </w:p>
    <w:p w14:paraId="2AD1D25D" w14:textId="0F940531" w:rsidR="00462E01" w:rsidRPr="004A09F5" w:rsidRDefault="00462E01" w:rsidP="00E6379D">
      <w:pPr>
        <w:pStyle w:val="ListParagraph"/>
        <w:numPr>
          <w:ilvl w:val="1"/>
          <w:numId w:val="17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në mënyrë të tillë që mund t’i vihet menjëherë në dispozicion Autoritetit Kompetent</w:t>
      </w:r>
      <w:r w:rsidR="002A26A0" w:rsidRPr="004A09F5">
        <w:rPr>
          <w:rFonts w:ascii="Times New Roman" w:hAnsi="Times New Roman" w:cs="Times New Roman"/>
          <w:sz w:val="24"/>
          <w:szCs w:val="24"/>
          <w:lang w:eastAsia="hr-HR"/>
        </w:rPr>
        <w:t xml:space="preserve"> të kontrolleve zyrtare</w:t>
      </w:r>
      <w:r w:rsidRPr="004A09F5">
        <w:rPr>
          <w:rFonts w:ascii="Times New Roman" w:hAnsi="Times New Roman" w:cs="Times New Roman"/>
          <w:sz w:val="24"/>
          <w:szCs w:val="24"/>
          <w:lang w:eastAsia="hr-HR"/>
        </w:rPr>
        <w:t xml:space="preserve"> me kërkesën e këtij të fundit;</w:t>
      </w:r>
    </w:p>
    <w:p w14:paraId="4E80132D" w14:textId="40C0669C" w:rsidR="00462E01" w:rsidRPr="004A09F5" w:rsidRDefault="00462E01" w:rsidP="00E6379D">
      <w:pPr>
        <w:pStyle w:val="ListParagraph"/>
        <w:numPr>
          <w:ilvl w:val="1"/>
          <w:numId w:val="17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për një periudhë minimale të përcaktuar nga autoriteti kompetent</w:t>
      </w:r>
      <w:r w:rsidR="002A26A0" w:rsidRPr="004A09F5">
        <w:rPr>
          <w:rFonts w:ascii="Times New Roman" w:hAnsi="Times New Roman" w:cs="Times New Roman"/>
          <w:sz w:val="24"/>
          <w:szCs w:val="24"/>
          <w:lang w:eastAsia="hr-HR"/>
        </w:rPr>
        <w:t xml:space="preserve"> i kontrolleve zyrtare</w:t>
      </w:r>
      <w:r w:rsidRPr="004A09F5">
        <w:rPr>
          <w:rFonts w:ascii="Times New Roman" w:hAnsi="Times New Roman" w:cs="Times New Roman"/>
          <w:sz w:val="24"/>
          <w:szCs w:val="24"/>
          <w:lang w:eastAsia="hr-HR"/>
        </w:rPr>
        <w:t>, e cila nuk mund të jetë më pak sesa tre vjet.</w:t>
      </w:r>
    </w:p>
    <w:p w14:paraId="226C7393" w14:textId="77777777" w:rsidR="00462E01" w:rsidRPr="004A09F5" w:rsidRDefault="00462E01" w:rsidP="00626E98">
      <w:pPr>
        <w:pStyle w:val="ListParagraph"/>
        <w:spacing w:line="276" w:lineRule="auto"/>
        <w:ind w:left="1440"/>
        <w:rPr>
          <w:rFonts w:ascii="Times New Roman" w:hAnsi="Times New Roman" w:cs="Times New Roman"/>
          <w:sz w:val="24"/>
          <w:szCs w:val="24"/>
          <w:lang w:eastAsia="hr-HR"/>
        </w:rPr>
      </w:pPr>
    </w:p>
    <w:p w14:paraId="359A9A28"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105</w:t>
      </w:r>
    </w:p>
    <w:p w14:paraId="0718BC83"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Detyrimi i operatorë</w:t>
      </w:r>
      <w:r w:rsidR="005C65B0" w:rsidRPr="004A09F5">
        <w:rPr>
          <w:rFonts w:ascii="Times New Roman" w:hAnsi="Times New Roman" w:cs="Times New Roman"/>
          <w:b/>
          <w:bCs/>
          <w:sz w:val="24"/>
          <w:szCs w:val="24"/>
          <w:lang w:eastAsia="hr-HR"/>
        </w:rPr>
        <w:t>ve</w:t>
      </w:r>
      <w:r w:rsidRPr="004A09F5">
        <w:rPr>
          <w:rFonts w:ascii="Times New Roman" w:hAnsi="Times New Roman" w:cs="Times New Roman"/>
          <w:b/>
          <w:bCs/>
          <w:sz w:val="24"/>
          <w:szCs w:val="24"/>
          <w:lang w:eastAsia="hr-HR"/>
        </w:rPr>
        <w:t xml:space="preserve"> që kryejnë </w:t>
      </w:r>
      <w:r w:rsidR="005C65B0" w:rsidRPr="004A09F5">
        <w:rPr>
          <w:rFonts w:ascii="Times New Roman" w:hAnsi="Times New Roman" w:cs="Times New Roman"/>
          <w:b/>
          <w:bCs/>
          <w:sz w:val="24"/>
          <w:szCs w:val="24"/>
          <w:lang w:eastAsia="hr-HR"/>
        </w:rPr>
        <w:t>veprimtari</w:t>
      </w:r>
      <w:r w:rsidRPr="004A09F5">
        <w:rPr>
          <w:rFonts w:ascii="Times New Roman" w:hAnsi="Times New Roman" w:cs="Times New Roman"/>
          <w:b/>
          <w:bCs/>
          <w:sz w:val="24"/>
          <w:szCs w:val="24"/>
          <w:lang w:eastAsia="hr-HR"/>
        </w:rPr>
        <w:t xml:space="preserve"> </w:t>
      </w:r>
      <w:r w:rsidR="005C65B0" w:rsidRPr="004A09F5">
        <w:rPr>
          <w:rFonts w:ascii="Times New Roman" w:hAnsi="Times New Roman" w:cs="Times New Roman"/>
          <w:b/>
          <w:bCs/>
          <w:sz w:val="24"/>
          <w:szCs w:val="24"/>
          <w:lang w:eastAsia="hr-HR"/>
        </w:rPr>
        <w:t>t</w:t>
      </w:r>
      <w:r w:rsidR="00270275" w:rsidRPr="004A09F5">
        <w:rPr>
          <w:rFonts w:ascii="Times New Roman" w:hAnsi="Times New Roman" w:cs="Times New Roman"/>
          <w:b/>
          <w:bCs/>
          <w:sz w:val="24"/>
          <w:szCs w:val="24"/>
          <w:lang w:eastAsia="hr-HR"/>
        </w:rPr>
        <w:t>ë</w:t>
      </w:r>
      <w:r w:rsidRPr="004A09F5">
        <w:rPr>
          <w:rFonts w:ascii="Times New Roman" w:hAnsi="Times New Roman" w:cs="Times New Roman"/>
          <w:b/>
          <w:bCs/>
          <w:sz w:val="24"/>
          <w:szCs w:val="24"/>
          <w:lang w:eastAsia="hr-HR"/>
        </w:rPr>
        <w:t xml:space="preserve"> grumbullimit</w:t>
      </w:r>
      <w:r w:rsidR="005C65B0" w:rsidRPr="004A09F5">
        <w:rPr>
          <w:rFonts w:ascii="Times New Roman" w:hAnsi="Times New Roman" w:cs="Times New Roman"/>
          <w:b/>
          <w:bCs/>
          <w:sz w:val="24"/>
          <w:szCs w:val="24"/>
          <w:lang w:eastAsia="hr-HR"/>
        </w:rPr>
        <w:t xml:space="preserve"> t</w:t>
      </w:r>
      <w:r w:rsidR="00270275" w:rsidRPr="004A09F5">
        <w:rPr>
          <w:rFonts w:ascii="Times New Roman" w:hAnsi="Times New Roman" w:cs="Times New Roman"/>
          <w:b/>
          <w:bCs/>
          <w:sz w:val="24"/>
          <w:szCs w:val="24"/>
          <w:lang w:eastAsia="hr-HR"/>
        </w:rPr>
        <w:t>ë</w:t>
      </w:r>
      <w:r w:rsidR="005C65B0" w:rsidRPr="004A09F5">
        <w:rPr>
          <w:rFonts w:ascii="Times New Roman" w:hAnsi="Times New Roman" w:cs="Times New Roman"/>
          <w:b/>
          <w:bCs/>
          <w:sz w:val="24"/>
          <w:szCs w:val="24"/>
          <w:lang w:eastAsia="hr-HR"/>
        </w:rPr>
        <w:t xml:space="preserve"> kafsh</w:t>
      </w:r>
      <w:r w:rsidR="00270275" w:rsidRPr="004A09F5">
        <w:rPr>
          <w:rFonts w:ascii="Times New Roman" w:hAnsi="Times New Roman" w:cs="Times New Roman"/>
          <w:b/>
          <w:bCs/>
          <w:sz w:val="24"/>
          <w:szCs w:val="24"/>
          <w:lang w:eastAsia="hr-HR"/>
        </w:rPr>
        <w:t>ë</w:t>
      </w:r>
      <w:r w:rsidR="005C65B0" w:rsidRPr="004A09F5">
        <w:rPr>
          <w:rFonts w:ascii="Times New Roman" w:hAnsi="Times New Roman" w:cs="Times New Roman"/>
          <w:b/>
          <w:bCs/>
          <w:sz w:val="24"/>
          <w:szCs w:val="24"/>
          <w:lang w:eastAsia="hr-HR"/>
        </w:rPr>
        <w:t xml:space="preserve">ve për ruajtjen e dokumentacionit </w:t>
      </w:r>
    </w:p>
    <w:p w14:paraId="5B04A81C" w14:textId="77777777" w:rsidR="00462E01" w:rsidRPr="004A09F5" w:rsidRDefault="00462E01" w:rsidP="00E6379D">
      <w:pPr>
        <w:pStyle w:val="ListParagraph"/>
        <w:numPr>
          <w:ilvl w:val="0"/>
          <w:numId w:val="17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Operatorët që kryejnë </w:t>
      </w:r>
      <w:r w:rsidR="005C65B0" w:rsidRPr="004A09F5">
        <w:rPr>
          <w:rFonts w:ascii="Times New Roman" w:hAnsi="Times New Roman" w:cs="Times New Roman"/>
          <w:sz w:val="24"/>
          <w:szCs w:val="24"/>
          <w:lang w:eastAsia="hr-HR"/>
        </w:rPr>
        <w:t>veprimtari</w:t>
      </w:r>
      <w:r w:rsidRPr="004A09F5">
        <w:rPr>
          <w:rFonts w:ascii="Times New Roman" w:hAnsi="Times New Roman" w:cs="Times New Roman"/>
          <w:sz w:val="24"/>
          <w:szCs w:val="24"/>
          <w:lang w:eastAsia="hr-HR"/>
        </w:rPr>
        <w:t xml:space="preserve"> grumbullimi, që janë të dety</w:t>
      </w:r>
      <w:r w:rsidR="005C65B0" w:rsidRPr="004A09F5">
        <w:rPr>
          <w:rFonts w:ascii="Times New Roman" w:hAnsi="Times New Roman" w:cs="Times New Roman"/>
          <w:sz w:val="24"/>
          <w:szCs w:val="24"/>
          <w:lang w:eastAsia="hr-HR"/>
        </w:rPr>
        <w:t>ruar të regjistrohen sipas nenit</w:t>
      </w:r>
      <w:r w:rsidRPr="004A09F5">
        <w:rPr>
          <w:rFonts w:ascii="Times New Roman" w:hAnsi="Times New Roman" w:cs="Times New Roman"/>
          <w:sz w:val="24"/>
          <w:szCs w:val="24"/>
          <w:lang w:eastAsia="hr-HR"/>
        </w:rPr>
        <w:t xml:space="preserve"> 93, mbajnë dhe përditësojnë dokumentacionin që përmban të paktën informacionet e mëposhtme:</w:t>
      </w:r>
    </w:p>
    <w:p w14:paraId="5CB20EB1" w14:textId="77777777" w:rsidR="00462E01" w:rsidRPr="004A09F5" w:rsidRDefault="00462E01" w:rsidP="00E6379D">
      <w:pPr>
        <w:pStyle w:val="ListParagraph"/>
        <w:numPr>
          <w:ilvl w:val="0"/>
          <w:numId w:val="17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llojet, kategoritë, numrat dhe identifikimin e kafshëve të mbajtura të tokës nën përgjegjësinë e tyre;</w:t>
      </w:r>
    </w:p>
    <w:p w14:paraId="35EA71F2" w14:textId="77777777" w:rsidR="00462E01" w:rsidRPr="004A09F5" w:rsidRDefault="00462E01" w:rsidP="00E6379D">
      <w:pPr>
        <w:pStyle w:val="ListParagraph"/>
        <w:numPr>
          <w:ilvl w:val="0"/>
          <w:numId w:val="17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lëvizjet e kafshëve të mbajtura të tokës nën përgjegjësinë e tyre, duke deklaruar sipas rastit:</w:t>
      </w:r>
    </w:p>
    <w:p w14:paraId="7E221BFD" w14:textId="77777777" w:rsidR="00462E01" w:rsidRPr="004A09F5" w:rsidRDefault="00462E01" w:rsidP="00E6379D">
      <w:pPr>
        <w:pStyle w:val="ListParagraph"/>
        <w:numPr>
          <w:ilvl w:val="0"/>
          <w:numId w:val="17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 xml:space="preserve">vendin e origjinës dhe </w:t>
      </w:r>
      <w:r w:rsidR="0003205F" w:rsidRPr="004A09F5">
        <w:rPr>
          <w:rFonts w:ascii="Times New Roman" w:hAnsi="Times New Roman" w:cs="Times New Roman"/>
          <w:sz w:val="24"/>
          <w:szCs w:val="24"/>
          <w:lang w:eastAsia="hr-HR"/>
        </w:rPr>
        <w:t>mb</w:t>
      </w:r>
      <w:r w:rsidR="00956F71" w:rsidRPr="004A09F5">
        <w:rPr>
          <w:rFonts w:ascii="Times New Roman" w:hAnsi="Times New Roman" w:cs="Times New Roman"/>
          <w:sz w:val="24"/>
          <w:szCs w:val="24"/>
          <w:lang w:eastAsia="hr-HR"/>
        </w:rPr>
        <w:t>ë</w:t>
      </w:r>
      <w:r w:rsidR="0003205F" w:rsidRPr="004A09F5">
        <w:rPr>
          <w:rFonts w:ascii="Times New Roman" w:hAnsi="Times New Roman" w:cs="Times New Roman"/>
          <w:sz w:val="24"/>
          <w:szCs w:val="24"/>
          <w:lang w:eastAsia="hr-HR"/>
        </w:rPr>
        <w:t>rritjes s</w:t>
      </w:r>
      <w:r w:rsidRPr="004A09F5">
        <w:rPr>
          <w:rFonts w:ascii="Times New Roman" w:hAnsi="Times New Roman" w:cs="Times New Roman"/>
          <w:sz w:val="24"/>
          <w:szCs w:val="24"/>
          <w:lang w:eastAsia="hr-HR"/>
        </w:rPr>
        <w:t>ë tyre;</w:t>
      </w:r>
    </w:p>
    <w:p w14:paraId="7D98B942" w14:textId="77777777" w:rsidR="00462E01" w:rsidRPr="004A09F5" w:rsidRDefault="00462E01" w:rsidP="00E6379D">
      <w:pPr>
        <w:pStyle w:val="ListParagraph"/>
        <w:numPr>
          <w:ilvl w:val="0"/>
          <w:numId w:val="17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datën e </w:t>
      </w:r>
      <w:r w:rsidR="005C65B0" w:rsidRPr="004A09F5">
        <w:rPr>
          <w:rFonts w:ascii="Times New Roman" w:hAnsi="Times New Roman" w:cs="Times New Roman"/>
          <w:sz w:val="24"/>
          <w:szCs w:val="24"/>
          <w:lang w:eastAsia="hr-HR"/>
        </w:rPr>
        <w:t>k</w:t>
      </w:r>
      <w:r w:rsidR="00270275" w:rsidRPr="004A09F5">
        <w:rPr>
          <w:rFonts w:ascii="Times New Roman" w:hAnsi="Times New Roman" w:cs="Times New Roman"/>
          <w:sz w:val="24"/>
          <w:szCs w:val="24"/>
          <w:lang w:eastAsia="hr-HR"/>
        </w:rPr>
        <w:t>ë</w:t>
      </w:r>
      <w:r w:rsidR="005C65B0" w:rsidRPr="004A09F5">
        <w:rPr>
          <w:rFonts w:ascii="Times New Roman" w:hAnsi="Times New Roman" w:cs="Times New Roman"/>
          <w:sz w:val="24"/>
          <w:szCs w:val="24"/>
          <w:lang w:eastAsia="hr-HR"/>
        </w:rPr>
        <w:t>tyre lëvizjeve</w:t>
      </w:r>
      <w:r w:rsidRPr="004A09F5">
        <w:rPr>
          <w:rFonts w:ascii="Times New Roman" w:hAnsi="Times New Roman" w:cs="Times New Roman"/>
          <w:sz w:val="24"/>
          <w:szCs w:val="24"/>
          <w:lang w:eastAsia="hr-HR"/>
        </w:rPr>
        <w:t>;</w:t>
      </w:r>
    </w:p>
    <w:p w14:paraId="67081F05" w14:textId="77777777" w:rsidR="00462E01" w:rsidRPr="004A09F5" w:rsidRDefault="00462E01" w:rsidP="00E6379D">
      <w:pPr>
        <w:pStyle w:val="ListParagraph"/>
        <w:numPr>
          <w:ilvl w:val="0"/>
          <w:numId w:val="17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dokumentet që shoqërojnë kafshët e mbajtura të tokës që lëvizen nën përgjegjësinë e tyre në përputhje me nenin 112,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(b), nenin 113,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(b), nenin 114,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(c), nenin 115,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(b), nenin 117,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(b), nenin 143 pika</w:t>
      </w:r>
      <w:r w:rsidR="00270275" w:rsidRPr="004A09F5">
        <w:rPr>
          <w:rFonts w:ascii="Times New Roman" w:hAnsi="Times New Roman" w:cs="Times New Roman"/>
          <w:sz w:val="24"/>
          <w:szCs w:val="24"/>
          <w:lang w:eastAsia="hr-HR"/>
        </w:rPr>
        <w:t>t</w:t>
      </w:r>
      <w:r w:rsidRPr="004A09F5">
        <w:rPr>
          <w:rFonts w:ascii="Times New Roman" w:hAnsi="Times New Roman" w:cs="Times New Roman"/>
          <w:sz w:val="24"/>
          <w:szCs w:val="24"/>
          <w:lang w:eastAsia="hr-HR"/>
        </w:rPr>
        <w:t xml:space="preserve"> 1 dhe 2, nenin 164, pika 2 dhe rregullat e miratuara </w:t>
      </w:r>
      <w:r w:rsidR="00270275" w:rsidRPr="004A09F5">
        <w:rPr>
          <w:rFonts w:ascii="Times New Roman" w:hAnsi="Times New Roman" w:cs="Times New Roman"/>
          <w:sz w:val="24"/>
          <w:szCs w:val="24"/>
          <w:lang w:eastAsia="hr-HR"/>
        </w:rPr>
        <w:t>në zbatim të nenit</w:t>
      </w:r>
      <w:r w:rsidRPr="004A09F5">
        <w:rPr>
          <w:rFonts w:ascii="Times New Roman" w:hAnsi="Times New Roman" w:cs="Times New Roman"/>
          <w:sz w:val="24"/>
          <w:szCs w:val="24"/>
          <w:lang w:eastAsia="hr-HR"/>
        </w:rPr>
        <w:t xml:space="preserve"> 118</w:t>
      </w:r>
      <w:r w:rsidR="00270275" w:rsidRPr="004A09F5">
        <w:rPr>
          <w:rFonts w:ascii="Times New Roman" w:hAnsi="Times New Roman" w:cs="Times New Roman"/>
          <w:sz w:val="24"/>
          <w:szCs w:val="24"/>
          <w:lang w:eastAsia="hr-HR"/>
        </w:rPr>
        <w:t>, nenit</w:t>
      </w:r>
      <w:r w:rsidRPr="004A09F5">
        <w:rPr>
          <w:rFonts w:ascii="Times New Roman" w:hAnsi="Times New Roman" w:cs="Times New Roman"/>
          <w:sz w:val="24"/>
          <w:szCs w:val="24"/>
          <w:lang w:eastAsia="hr-HR"/>
        </w:rPr>
        <w:t xml:space="preserve"> 120, si edhe të nenit 144,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at (b) dhe (c);</w:t>
      </w:r>
    </w:p>
    <w:p w14:paraId="3D9B015F" w14:textId="77777777" w:rsidR="00462E01" w:rsidRPr="004A09F5" w:rsidRDefault="00462E01" w:rsidP="00E6379D">
      <w:pPr>
        <w:pStyle w:val="ListParagraph"/>
        <w:numPr>
          <w:ilvl w:val="0"/>
          <w:numId w:val="17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ngordhshmërinë e kafshëve të mbajtura të tokës nën përgjegjësinë e tyre; dhe</w:t>
      </w:r>
    </w:p>
    <w:p w14:paraId="7E906B54" w14:textId="77777777" w:rsidR="00462E01" w:rsidRPr="004A09F5" w:rsidRDefault="00462E01" w:rsidP="00E6379D">
      <w:pPr>
        <w:pStyle w:val="ListParagraph"/>
        <w:numPr>
          <w:ilvl w:val="0"/>
          <w:numId w:val="17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masat e biosigurisë, survejancës, trajtimet, rezultatet e </w:t>
      </w:r>
      <w:r w:rsidR="00270275" w:rsidRPr="004A09F5">
        <w:rPr>
          <w:rFonts w:ascii="Times New Roman" w:hAnsi="Times New Roman" w:cs="Times New Roman"/>
          <w:sz w:val="24"/>
          <w:szCs w:val="24"/>
          <w:lang w:eastAsia="hr-HR"/>
        </w:rPr>
        <w:t>analiz</w:t>
      </w:r>
      <w:r w:rsidRPr="004A09F5">
        <w:rPr>
          <w:rFonts w:ascii="Times New Roman" w:hAnsi="Times New Roman" w:cs="Times New Roman"/>
          <w:sz w:val="24"/>
          <w:szCs w:val="24"/>
          <w:lang w:eastAsia="hr-HR"/>
        </w:rPr>
        <w:t>ave dhe informacione të tjera përkatëse sipas rastit për llojet dhe kategoritë e kafshëve të mbajtura të tokës nën përgjegjësinë e tyre.</w:t>
      </w:r>
    </w:p>
    <w:p w14:paraId="05728335" w14:textId="77777777" w:rsidR="00462E01" w:rsidRPr="004A09F5" w:rsidRDefault="00270275" w:rsidP="00626E98">
      <w:pPr>
        <w:pStyle w:val="ListParagraph"/>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Dokumentacioni ruhet</w:t>
      </w:r>
      <w:r w:rsidR="00462E01" w:rsidRPr="004A09F5">
        <w:rPr>
          <w:rFonts w:ascii="Times New Roman" w:hAnsi="Times New Roman" w:cs="Times New Roman"/>
          <w:sz w:val="24"/>
          <w:szCs w:val="24"/>
          <w:lang w:eastAsia="hr-HR"/>
        </w:rPr>
        <w:t xml:space="preserve"> dhe përditësohet në formatin letër ose elektronik.</w:t>
      </w:r>
    </w:p>
    <w:p w14:paraId="15204E51" w14:textId="7DB251A0" w:rsidR="00462E01" w:rsidRPr="004A09F5" w:rsidRDefault="00270275" w:rsidP="00E6379D">
      <w:pPr>
        <w:pStyle w:val="ListParagraph"/>
        <w:numPr>
          <w:ilvl w:val="0"/>
          <w:numId w:val="17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O</w:t>
      </w:r>
      <w:r w:rsidR="00462E01" w:rsidRPr="004A09F5">
        <w:rPr>
          <w:rFonts w:ascii="Times New Roman" w:hAnsi="Times New Roman" w:cs="Times New Roman"/>
          <w:sz w:val="24"/>
          <w:szCs w:val="24"/>
          <w:lang w:eastAsia="hr-HR"/>
        </w:rPr>
        <w:t xml:space="preserve">peratorët, aktivitetet e të cilëve paraqesin një risk të ulët të përhapjes së sëmundjeve të listuara ose sëmundjeve emergjente, </w:t>
      </w:r>
      <w:r w:rsidRPr="004A09F5">
        <w:rPr>
          <w:rFonts w:ascii="Times New Roman" w:hAnsi="Times New Roman" w:cs="Times New Roman"/>
          <w:sz w:val="24"/>
          <w:szCs w:val="24"/>
          <w:lang w:eastAsia="hr-HR"/>
        </w:rPr>
        <w:t>mund të përjashtohen nga Autoriteti kompetent</w:t>
      </w:r>
      <w:r w:rsidR="005F3A15" w:rsidRPr="004A09F5">
        <w:rPr>
          <w:rFonts w:ascii="Times New Roman" w:hAnsi="Times New Roman" w:cs="Times New Roman"/>
          <w:sz w:val="24"/>
          <w:szCs w:val="24"/>
          <w:lang w:eastAsia="hr-HR"/>
        </w:rPr>
        <w:t xml:space="preserve"> i kontrolleve zyrtare</w:t>
      </w:r>
      <w:r w:rsidRPr="004A09F5">
        <w:rPr>
          <w:rFonts w:ascii="Times New Roman" w:hAnsi="Times New Roman" w:cs="Times New Roman"/>
          <w:sz w:val="24"/>
          <w:szCs w:val="24"/>
          <w:lang w:eastAsia="hr-HR"/>
        </w:rPr>
        <w:t xml:space="preserve"> </w:t>
      </w:r>
      <w:r w:rsidR="00462E01" w:rsidRPr="004A09F5">
        <w:rPr>
          <w:rFonts w:ascii="Times New Roman" w:hAnsi="Times New Roman" w:cs="Times New Roman"/>
          <w:sz w:val="24"/>
          <w:szCs w:val="24"/>
          <w:lang w:eastAsia="hr-HR"/>
        </w:rPr>
        <w:t>nga detyrimi i ruajtjes së dokumentacionit që përmban të gjitha ose pjesë të informacioneve të përshkruar</w:t>
      </w:r>
      <w:r w:rsidRPr="004A09F5">
        <w:rPr>
          <w:rFonts w:ascii="Times New Roman" w:hAnsi="Times New Roman" w:cs="Times New Roman"/>
          <w:sz w:val="24"/>
          <w:szCs w:val="24"/>
          <w:lang w:eastAsia="hr-HR"/>
        </w:rPr>
        <w:t>a</w:t>
      </w:r>
      <w:r w:rsidR="00462E01" w:rsidRPr="004A09F5">
        <w:rPr>
          <w:rFonts w:ascii="Times New Roman" w:hAnsi="Times New Roman" w:cs="Times New Roman"/>
          <w:sz w:val="24"/>
          <w:szCs w:val="24"/>
          <w:lang w:eastAsia="hr-HR"/>
        </w:rPr>
        <w:t xml:space="preserve"> në pikën 1.</w:t>
      </w:r>
    </w:p>
    <w:p w14:paraId="13692689" w14:textId="77777777" w:rsidR="00462E01" w:rsidRPr="004A09F5" w:rsidRDefault="00462E01" w:rsidP="00E6379D">
      <w:pPr>
        <w:pStyle w:val="ListParagraph"/>
        <w:numPr>
          <w:ilvl w:val="0"/>
          <w:numId w:val="17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Operatorët:</w:t>
      </w:r>
    </w:p>
    <w:p w14:paraId="43F81695" w14:textId="10BFE7DC" w:rsidR="00462E01" w:rsidRPr="004A09F5" w:rsidRDefault="00462E01" w:rsidP="00E6379D">
      <w:pPr>
        <w:pStyle w:val="ListParagraph"/>
        <w:numPr>
          <w:ilvl w:val="1"/>
          <w:numId w:val="17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vendosin në dispozicion të Autoritetit Kompetent</w:t>
      </w:r>
      <w:r w:rsidR="005F3A15" w:rsidRPr="004A09F5">
        <w:rPr>
          <w:rFonts w:ascii="Times New Roman" w:hAnsi="Times New Roman" w:cs="Times New Roman"/>
          <w:sz w:val="24"/>
          <w:szCs w:val="24"/>
          <w:lang w:eastAsia="hr-HR"/>
        </w:rPr>
        <w:t xml:space="preserve"> t</w:t>
      </w:r>
      <w:r w:rsidR="00B25337" w:rsidRPr="004A09F5">
        <w:rPr>
          <w:rFonts w:ascii="Times New Roman" w:hAnsi="Times New Roman" w:cs="Times New Roman"/>
          <w:sz w:val="24"/>
          <w:szCs w:val="24"/>
          <w:lang w:eastAsia="hr-HR"/>
        </w:rPr>
        <w:t>ë</w:t>
      </w:r>
      <w:r w:rsidR="005F3A15" w:rsidRPr="004A09F5">
        <w:rPr>
          <w:rFonts w:ascii="Times New Roman" w:hAnsi="Times New Roman" w:cs="Times New Roman"/>
          <w:sz w:val="24"/>
          <w:szCs w:val="24"/>
          <w:lang w:eastAsia="hr-HR"/>
        </w:rPr>
        <w:t xml:space="preserve"> kontrolleve zyrtare</w:t>
      </w:r>
      <w:r w:rsidRPr="004A09F5">
        <w:rPr>
          <w:rFonts w:ascii="Times New Roman" w:hAnsi="Times New Roman" w:cs="Times New Roman"/>
          <w:sz w:val="24"/>
          <w:szCs w:val="24"/>
          <w:lang w:eastAsia="hr-HR"/>
        </w:rPr>
        <w:t>, dokumentacionin e përshkruar në pikën 1 të këtij neni, me kërkesën e këtij të fundit;</w:t>
      </w:r>
    </w:p>
    <w:p w14:paraId="1F87308A" w14:textId="1D1BE3F3" w:rsidR="00462E01" w:rsidRPr="004A09F5" w:rsidRDefault="00270275" w:rsidP="00E6379D">
      <w:pPr>
        <w:pStyle w:val="ListParagraph"/>
        <w:numPr>
          <w:ilvl w:val="1"/>
          <w:numId w:val="17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e </w:t>
      </w:r>
      <w:r w:rsidR="00462E01" w:rsidRPr="004A09F5">
        <w:rPr>
          <w:rFonts w:ascii="Times New Roman" w:hAnsi="Times New Roman" w:cs="Times New Roman"/>
          <w:sz w:val="24"/>
          <w:szCs w:val="24"/>
          <w:lang w:eastAsia="hr-HR"/>
        </w:rPr>
        <w:t>ruajnë atë dokumentacion për një periudhë minimale të përcaktuar nga autoriteti kompetent</w:t>
      </w:r>
      <w:r w:rsidR="005F3A15" w:rsidRPr="004A09F5">
        <w:rPr>
          <w:rFonts w:ascii="Times New Roman" w:hAnsi="Times New Roman" w:cs="Times New Roman"/>
          <w:sz w:val="24"/>
          <w:szCs w:val="24"/>
          <w:lang w:eastAsia="hr-HR"/>
        </w:rPr>
        <w:t xml:space="preserve"> i kontrolleve zyrtare</w:t>
      </w:r>
      <w:r w:rsidR="00462E01" w:rsidRPr="004A09F5">
        <w:rPr>
          <w:rFonts w:ascii="Times New Roman" w:hAnsi="Times New Roman" w:cs="Times New Roman"/>
          <w:sz w:val="24"/>
          <w:szCs w:val="24"/>
          <w:lang w:eastAsia="hr-HR"/>
        </w:rPr>
        <w:t>, e cila nuk mund të jetë më pak sesa tre vjet.</w:t>
      </w:r>
    </w:p>
    <w:p w14:paraId="205DF2E1" w14:textId="77777777" w:rsidR="00462E01" w:rsidRPr="004A09F5" w:rsidRDefault="00462E01" w:rsidP="00626E98">
      <w:pPr>
        <w:pStyle w:val="ListParagraph"/>
        <w:spacing w:line="276" w:lineRule="auto"/>
        <w:ind w:left="1440"/>
        <w:jc w:val="center"/>
        <w:rPr>
          <w:rFonts w:ascii="Times New Roman" w:hAnsi="Times New Roman" w:cs="Times New Roman"/>
          <w:sz w:val="24"/>
          <w:szCs w:val="24"/>
          <w:lang w:eastAsia="hr-HR"/>
        </w:rPr>
      </w:pPr>
    </w:p>
    <w:p w14:paraId="4F3B65EC"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106</w:t>
      </w:r>
    </w:p>
    <w:p w14:paraId="34C1F3D0"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Rregulla të tjera për ruajtjen e dokumentacionit</w:t>
      </w:r>
    </w:p>
    <w:p w14:paraId="0FB34DAE" w14:textId="3F659085" w:rsidR="00462E01" w:rsidRPr="004A09F5" w:rsidRDefault="00F36B13" w:rsidP="00E6379D">
      <w:pPr>
        <w:pStyle w:val="ListParagraph"/>
        <w:numPr>
          <w:ilvl w:val="2"/>
          <w:numId w:val="143"/>
        </w:numPr>
        <w:spacing w:line="276" w:lineRule="auto"/>
        <w:ind w:left="900"/>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462E01" w:rsidRPr="004A09F5">
        <w:rPr>
          <w:rFonts w:ascii="Times New Roman" w:hAnsi="Times New Roman" w:cs="Times New Roman"/>
          <w:sz w:val="24"/>
          <w:szCs w:val="24"/>
          <w:lang w:eastAsia="hr-HR"/>
        </w:rPr>
        <w:t>miraton rregulla që plotësojnë kërkesat në fushën e ruajtjes së dokumentacionit të përshkruara në nenet 102, 103, 104 dhe 105, për sa i përket:</w:t>
      </w:r>
    </w:p>
    <w:p w14:paraId="6CB7BAE4" w14:textId="77777777" w:rsidR="00462E01" w:rsidRPr="004A09F5" w:rsidRDefault="00462E01" w:rsidP="00E6379D">
      <w:pPr>
        <w:pStyle w:val="ListParagraph"/>
        <w:numPr>
          <w:ilvl w:val="0"/>
          <w:numId w:val="17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infor</w:t>
      </w:r>
      <w:r w:rsidR="00270275" w:rsidRPr="004A09F5">
        <w:rPr>
          <w:rFonts w:ascii="Times New Roman" w:hAnsi="Times New Roman" w:cs="Times New Roman"/>
          <w:sz w:val="24"/>
          <w:szCs w:val="24"/>
          <w:lang w:eastAsia="hr-HR"/>
        </w:rPr>
        <w:t>macioneve shtesë që ruhen përpos</w:t>
      </w:r>
      <w:r w:rsidRPr="004A09F5">
        <w:rPr>
          <w:rFonts w:ascii="Times New Roman" w:hAnsi="Times New Roman" w:cs="Times New Roman"/>
          <w:sz w:val="24"/>
          <w:szCs w:val="24"/>
          <w:lang w:eastAsia="hr-HR"/>
        </w:rPr>
        <w:t xml:space="preserve"> atyre të parashikuara në nenin 102, pika 1, nenin 103, pika 1, nenin 104, pika 1 dhe nenin 105, pika 1;</w:t>
      </w:r>
    </w:p>
    <w:p w14:paraId="5F899CE2" w14:textId="77777777" w:rsidR="00462E01" w:rsidRPr="004A09F5" w:rsidRDefault="00462E01" w:rsidP="00E6379D">
      <w:pPr>
        <w:pStyle w:val="ListParagraph"/>
        <w:numPr>
          <w:ilvl w:val="0"/>
          <w:numId w:val="17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kërkesat shtesë për ruajtjen e dokumentacionit që i përket materialit riprodhues të mbledhur, prodhuar ose të përpunuar në një stabiliment të materialit riprodhues, pasi ai të ketë ndërprerë </w:t>
      </w:r>
      <w:r w:rsidR="00270275" w:rsidRPr="004A09F5">
        <w:rPr>
          <w:rFonts w:ascii="Times New Roman" w:hAnsi="Times New Roman" w:cs="Times New Roman"/>
          <w:sz w:val="24"/>
          <w:szCs w:val="24"/>
          <w:lang w:eastAsia="hr-HR"/>
        </w:rPr>
        <w:t>veprimtarin</w:t>
      </w:r>
      <w:r w:rsidR="00BE5863"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e tij.</w:t>
      </w:r>
    </w:p>
    <w:p w14:paraId="3D548536" w14:textId="77777777" w:rsidR="00462E01" w:rsidRPr="004A09F5" w:rsidRDefault="00462E01" w:rsidP="00E6379D">
      <w:pPr>
        <w:pStyle w:val="ListParagraph"/>
        <w:numPr>
          <w:ilvl w:val="2"/>
          <w:numId w:val="143"/>
        </w:numPr>
        <w:spacing w:line="276" w:lineRule="auto"/>
        <w:ind w:left="9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Në hartimin e rregullave të përshkruara në pikën 1 mbahen parasysh kriteret që vijojnë: </w:t>
      </w:r>
    </w:p>
    <w:p w14:paraId="6E872CCD" w14:textId="77777777" w:rsidR="00462E01" w:rsidRPr="004A09F5" w:rsidRDefault="00462E01" w:rsidP="00E6379D">
      <w:pPr>
        <w:pStyle w:val="ListParagraph"/>
        <w:numPr>
          <w:ilvl w:val="1"/>
          <w:numId w:val="175"/>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risqet e paraqitura nga secili tip stabilimenti ose </w:t>
      </w:r>
      <w:r w:rsidR="00024070" w:rsidRPr="004A09F5">
        <w:rPr>
          <w:rFonts w:ascii="Times New Roman" w:hAnsi="Times New Roman" w:cs="Times New Roman"/>
          <w:sz w:val="24"/>
          <w:szCs w:val="24"/>
          <w:lang w:eastAsia="hr-HR"/>
        </w:rPr>
        <w:t>veprimtarie</w:t>
      </w:r>
      <w:r w:rsidRPr="004A09F5">
        <w:rPr>
          <w:rFonts w:ascii="Times New Roman" w:hAnsi="Times New Roman" w:cs="Times New Roman"/>
          <w:sz w:val="24"/>
          <w:szCs w:val="24"/>
          <w:lang w:eastAsia="hr-HR"/>
        </w:rPr>
        <w:t>;</w:t>
      </w:r>
    </w:p>
    <w:p w14:paraId="52CE998D" w14:textId="77777777" w:rsidR="00462E01" w:rsidRPr="004A09F5" w:rsidRDefault="00462E01" w:rsidP="00E6379D">
      <w:pPr>
        <w:pStyle w:val="ListParagraph"/>
        <w:numPr>
          <w:ilvl w:val="1"/>
          <w:numId w:val="175"/>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llojet dhe kategoritë e kafshëve të mbajtura të tokës ose materialit riprodhues që nd</w:t>
      </w:r>
      <w:r w:rsidR="00024070" w:rsidRPr="004A09F5">
        <w:rPr>
          <w:rFonts w:ascii="Times New Roman" w:hAnsi="Times New Roman" w:cs="Times New Roman"/>
          <w:sz w:val="24"/>
          <w:szCs w:val="24"/>
          <w:lang w:eastAsia="hr-HR"/>
        </w:rPr>
        <w:t>odhen në stabilimentin në fjalë</w:t>
      </w:r>
      <w:r w:rsidRPr="004A09F5">
        <w:rPr>
          <w:rFonts w:ascii="Times New Roman" w:hAnsi="Times New Roman" w:cs="Times New Roman"/>
          <w:sz w:val="24"/>
          <w:szCs w:val="24"/>
          <w:lang w:eastAsia="hr-HR"/>
        </w:rPr>
        <w:t xml:space="preserve"> ose të transportuara nga ai stabiliment;</w:t>
      </w:r>
    </w:p>
    <w:p w14:paraId="5AE59169" w14:textId="77777777" w:rsidR="00462E01" w:rsidRPr="004A09F5" w:rsidRDefault="00462E01" w:rsidP="00E6379D">
      <w:pPr>
        <w:pStyle w:val="ListParagraph"/>
        <w:numPr>
          <w:ilvl w:val="1"/>
          <w:numId w:val="175"/>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tipin e prodhimit në stabiliment ose tipin e </w:t>
      </w:r>
      <w:r w:rsidR="00024070" w:rsidRPr="004A09F5">
        <w:rPr>
          <w:rFonts w:ascii="Times New Roman" w:hAnsi="Times New Roman" w:cs="Times New Roman"/>
          <w:sz w:val="24"/>
          <w:szCs w:val="24"/>
          <w:lang w:eastAsia="hr-HR"/>
        </w:rPr>
        <w:t>veprimtaris</w:t>
      </w:r>
      <w:r w:rsidR="00BE5863"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w:t>
      </w:r>
    </w:p>
    <w:p w14:paraId="34084528" w14:textId="77777777" w:rsidR="00462E01" w:rsidRPr="004A09F5" w:rsidRDefault="00024070" w:rsidP="00E6379D">
      <w:pPr>
        <w:pStyle w:val="ListParagraph"/>
        <w:numPr>
          <w:ilvl w:val="1"/>
          <w:numId w:val="175"/>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w:t>
      </w:r>
      <w:r w:rsidR="00BE5863"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nyrat</w:t>
      </w:r>
      <w:r w:rsidR="00462E01" w:rsidRPr="004A09F5">
        <w:rPr>
          <w:rFonts w:ascii="Times New Roman" w:hAnsi="Times New Roman" w:cs="Times New Roman"/>
          <w:sz w:val="24"/>
          <w:szCs w:val="24"/>
          <w:lang w:eastAsia="hr-HR"/>
        </w:rPr>
        <w:t xml:space="preserve"> tipike të lëvizjes dhe kategoritë e kafshëve në fjalë;</w:t>
      </w:r>
    </w:p>
    <w:p w14:paraId="3C51EB78" w14:textId="77777777" w:rsidR="00462E01" w:rsidRPr="004A09F5" w:rsidRDefault="00462E01" w:rsidP="00E6379D">
      <w:pPr>
        <w:pStyle w:val="ListParagraph"/>
        <w:numPr>
          <w:ilvl w:val="1"/>
          <w:numId w:val="175"/>
        </w:numPr>
        <w:spacing w:line="276" w:lineRule="auto"/>
        <w:ind w:left="180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numrin e kafshëve të mbajtura të tokës ose sasinë e materialit riprodhues nën përgjegjësinë e operatorit në fjalë.</w:t>
      </w:r>
    </w:p>
    <w:p w14:paraId="2DC32F90" w14:textId="77777777" w:rsidR="00462E01" w:rsidRPr="004A09F5" w:rsidRDefault="00462E01" w:rsidP="00626E98">
      <w:pPr>
        <w:pStyle w:val="ListParagraph"/>
        <w:spacing w:line="276" w:lineRule="auto"/>
        <w:ind w:left="1800"/>
        <w:jc w:val="both"/>
        <w:rPr>
          <w:rFonts w:ascii="Times New Roman" w:hAnsi="Times New Roman" w:cs="Times New Roman"/>
          <w:sz w:val="24"/>
          <w:szCs w:val="24"/>
          <w:lang w:eastAsia="hr-HR"/>
        </w:rPr>
      </w:pPr>
    </w:p>
    <w:p w14:paraId="34048067" w14:textId="77777777" w:rsidR="00462E01" w:rsidRPr="004A09F5" w:rsidRDefault="00462E01" w:rsidP="00626E98">
      <w:pPr>
        <w:pStyle w:val="ListParagraph"/>
        <w:spacing w:line="276" w:lineRule="auto"/>
        <w:ind w:left="1800"/>
        <w:jc w:val="both"/>
        <w:rPr>
          <w:rFonts w:ascii="Times New Roman" w:hAnsi="Times New Roman" w:cs="Times New Roman"/>
          <w:sz w:val="24"/>
          <w:szCs w:val="24"/>
          <w:lang w:eastAsia="hr-HR"/>
        </w:rPr>
      </w:pPr>
    </w:p>
    <w:p w14:paraId="2BBEC822"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107</w:t>
      </w:r>
    </w:p>
    <w:p w14:paraId="51109C96"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Rregulla që i përkasin përjashtimit nga detyrimi për ruajtjen e dokumentacionit</w:t>
      </w:r>
    </w:p>
    <w:p w14:paraId="05541757" w14:textId="10E1E9E7"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Ministri </w:t>
      </w:r>
      <w:r w:rsidR="00024070" w:rsidRPr="004A09F5">
        <w:rPr>
          <w:rFonts w:ascii="Times New Roman" w:hAnsi="Times New Roman" w:cs="Times New Roman"/>
          <w:sz w:val="24"/>
          <w:szCs w:val="24"/>
          <w:lang w:eastAsia="hr-HR"/>
        </w:rPr>
        <w:t>me propozim t</w:t>
      </w:r>
      <w:r w:rsidR="00BE5863" w:rsidRPr="004A09F5">
        <w:rPr>
          <w:rFonts w:ascii="Times New Roman" w:hAnsi="Times New Roman" w:cs="Times New Roman"/>
          <w:sz w:val="24"/>
          <w:szCs w:val="24"/>
          <w:lang w:eastAsia="hr-HR"/>
        </w:rPr>
        <w:t>ë</w:t>
      </w:r>
      <w:r w:rsidR="00024070" w:rsidRPr="004A09F5">
        <w:rPr>
          <w:rFonts w:ascii="Times New Roman" w:hAnsi="Times New Roman" w:cs="Times New Roman"/>
          <w:sz w:val="24"/>
          <w:szCs w:val="24"/>
          <w:lang w:eastAsia="hr-HR"/>
        </w:rPr>
        <w:t xml:space="preserve"> Autoritetit kompetent mundet t</w:t>
      </w:r>
      <w:r w:rsidR="00BE5863" w:rsidRPr="004A09F5">
        <w:rPr>
          <w:rFonts w:ascii="Times New Roman" w:hAnsi="Times New Roman" w:cs="Times New Roman"/>
          <w:sz w:val="24"/>
          <w:szCs w:val="24"/>
          <w:lang w:eastAsia="hr-HR"/>
        </w:rPr>
        <w:t>ë</w:t>
      </w:r>
      <w:r w:rsidR="00024070" w:rsidRPr="004A09F5">
        <w:rPr>
          <w:rFonts w:ascii="Times New Roman" w:hAnsi="Times New Roman" w:cs="Times New Roman"/>
          <w:sz w:val="24"/>
          <w:szCs w:val="24"/>
          <w:lang w:eastAsia="hr-HR"/>
        </w:rPr>
        <w:t xml:space="preserve"> përcaktoj</w:t>
      </w:r>
      <w:r w:rsidR="00BE5863"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rregulla </w:t>
      </w:r>
      <w:r w:rsidR="00024070" w:rsidRPr="004A09F5">
        <w:rPr>
          <w:rFonts w:ascii="Times New Roman" w:hAnsi="Times New Roman" w:cs="Times New Roman"/>
          <w:sz w:val="24"/>
          <w:szCs w:val="24"/>
          <w:lang w:eastAsia="hr-HR"/>
        </w:rPr>
        <w:t>n</w:t>
      </w:r>
      <w:r w:rsidR="00BE5863" w:rsidRPr="004A09F5">
        <w:rPr>
          <w:rFonts w:ascii="Times New Roman" w:hAnsi="Times New Roman" w:cs="Times New Roman"/>
          <w:sz w:val="24"/>
          <w:szCs w:val="24"/>
          <w:lang w:eastAsia="hr-HR"/>
        </w:rPr>
        <w:t>ë</w:t>
      </w:r>
      <w:r w:rsidR="00024070" w:rsidRPr="004A09F5">
        <w:rPr>
          <w:rFonts w:ascii="Times New Roman" w:hAnsi="Times New Roman" w:cs="Times New Roman"/>
          <w:sz w:val="24"/>
          <w:szCs w:val="24"/>
          <w:lang w:eastAsia="hr-HR"/>
        </w:rPr>
        <w:t xml:space="preserve"> lidhje me tipin</w:t>
      </w:r>
      <w:r w:rsidRPr="004A09F5">
        <w:rPr>
          <w:rFonts w:ascii="Times New Roman" w:hAnsi="Times New Roman" w:cs="Times New Roman"/>
          <w:sz w:val="24"/>
          <w:szCs w:val="24"/>
          <w:lang w:eastAsia="hr-HR"/>
        </w:rPr>
        <w:t xml:space="preserve"> </w:t>
      </w:r>
      <w:r w:rsidR="00024070" w:rsidRPr="004A09F5">
        <w:rPr>
          <w:rFonts w:ascii="Times New Roman" w:hAnsi="Times New Roman" w:cs="Times New Roman"/>
          <w:sz w:val="24"/>
          <w:szCs w:val="24"/>
          <w:lang w:eastAsia="hr-HR"/>
        </w:rPr>
        <w:t>e</w:t>
      </w:r>
      <w:r w:rsidRPr="004A09F5">
        <w:rPr>
          <w:rFonts w:ascii="Times New Roman" w:hAnsi="Times New Roman" w:cs="Times New Roman"/>
          <w:sz w:val="24"/>
          <w:szCs w:val="24"/>
          <w:lang w:eastAsia="hr-HR"/>
        </w:rPr>
        <w:t xml:space="preserve"> stabilimenteve dhe operatorëv</w:t>
      </w:r>
      <w:r w:rsidR="00024070" w:rsidRPr="004A09F5">
        <w:rPr>
          <w:rFonts w:ascii="Times New Roman" w:hAnsi="Times New Roman" w:cs="Times New Roman"/>
          <w:sz w:val="24"/>
          <w:szCs w:val="24"/>
          <w:lang w:eastAsia="hr-HR"/>
        </w:rPr>
        <w:t>e që Autoriteti Kompetent</w:t>
      </w:r>
      <w:r w:rsidR="00CB348B" w:rsidRPr="004A09F5">
        <w:rPr>
          <w:rFonts w:ascii="Times New Roman" w:hAnsi="Times New Roman" w:cs="Times New Roman"/>
          <w:sz w:val="24"/>
          <w:szCs w:val="24"/>
          <w:lang w:eastAsia="hr-HR"/>
        </w:rPr>
        <w:t xml:space="preserve"> i </w:t>
      </w:r>
      <w:r w:rsidR="00CB348B" w:rsidRPr="004A09F5">
        <w:rPr>
          <w:rFonts w:ascii="Times New Roman" w:hAnsi="Times New Roman" w:cs="Times New Roman"/>
          <w:sz w:val="24"/>
          <w:szCs w:val="24"/>
          <w:lang w:val="en-GB" w:eastAsia="hr-HR"/>
        </w:rPr>
        <w:t>kontrolleve zyrtare</w:t>
      </w:r>
      <w:r w:rsidR="00024070" w:rsidRPr="004A09F5">
        <w:rPr>
          <w:rFonts w:ascii="Times New Roman" w:hAnsi="Times New Roman" w:cs="Times New Roman"/>
          <w:sz w:val="24"/>
          <w:szCs w:val="24"/>
          <w:lang w:eastAsia="hr-HR"/>
        </w:rPr>
        <w:t xml:space="preserve"> mund</w:t>
      </w:r>
      <w:r w:rsidRPr="004A09F5">
        <w:rPr>
          <w:rFonts w:ascii="Times New Roman" w:hAnsi="Times New Roman" w:cs="Times New Roman"/>
          <w:sz w:val="24"/>
          <w:szCs w:val="24"/>
          <w:lang w:eastAsia="hr-HR"/>
        </w:rPr>
        <w:t xml:space="preserve"> t’i përjashtojë nga detyrimi i ruajtjes së dokumentacionit, sipas neneve 102, 103, 104 dhe 105, përkatësisht për:</w:t>
      </w:r>
    </w:p>
    <w:p w14:paraId="061006DA" w14:textId="77777777" w:rsidR="00462E01" w:rsidRPr="004A09F5" w:rsidRDefault="00024070" w:rsidP="00E6379D">
      <w:pPr>
        <w:pStyle w:val="ListParagraph"/>
        <w:numPr>
          <w:ilvl w:val="0"/>
          <w:numId w:val="177"/>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stabilimentet që mbajnë ose operatorët</w:t>
      </w:r>
      <w:r w:rsidR="00462E01" w:rsidRPr="004A09F5">
        <w:rPr>
          <w:rFonts w:ascii="Times New Roman" w:hAnsi="Times New Roman" w:cs="Times New Roman"/>
          <w:sz w:val="24"/>
          <w:szCs w:val="24"/>
          <w:lang w:eastAsia="hr-HR"/>
        </w:rPr>
        <w:t xml:space="preserve"> që </w:t>
      </w:r>
      <w:r w:rsidR="00F168C8" w:rsidRPr="004A09F5">
        <w:rPr>
          <w:rFonts w:ascii="Times New Roman" w:hAnsi="Times New Roman" w:cs="Times New Roman"/>
          <w:sz w:val="24"/>
          <w:szCs w:val="24"/>
          <w:lang w:eastAsia="hr-HR"/>
        </w:rPr>
        <w:t>mbaj</w:t>
      </w:r>
      <w:r w:rsidR="00462E01" w:rsidRPr="004A09F5">
        <w:rPr>
          <w:rFonts w:ascii="Times New Roman" w:hAnsi="Times New Roman" w:cs="Times New Roman"/>
          <w:sz w:val="24"/>
          <w:szCs w:val="24"/>
          <w:lang w:eastAsia="hr-HR"/>
        </w:rPr>
        <w:t>në ose transportojnë, një numër të vogël të kafshëve të</w:t>
      </w:r>
      <w:r w:rsidR="00F168C8" w:rsidRPr="004A09F5">
        <w:rPr>
          <w:rFonts w:ascii="Times New Roman" w:hAnsi="Times New Roman" w:cs="Times New Roman"/>
          <w:sz w:val="24"/>
          <w:szCs w:val="24"/>
          <w:lang w:eastAsia="hr-HR"/>
        </w:rPr>
        <w:t xml:space="preserve"> mbajtura të tokës ose një sasi</w:t>
      </w:r>
      <w:r w:rsidR="00462E01" w:rsidRPr="004A09F5">
        <w:rPr>
          <w:rFonts w:ascii="Times New Roman" w:hAnsi="Times New Roman" w:cs="Times New Roman"/>
          <w:sz w:val="24"/>
          <w:szCs w:val="24"/>
          <w:lang w:eastAsia="hr-HR"/>
        </w:rPr>
        <w:t xml:space="preserve"> të vogël materiali riprodhues;</w:t>
      </w:r>
    </w:p>
    <w:p w14:paraId="2FE38D0C" w14:textId="77777777" w:rsidR="00462E01" w:rsidRPr="004A09F5" w:rsidRDefault="00F168C8" w:rsidP="00E6379D">
      <w:pPr>
        <w:pStyle w:val="ListParagraph"/>
        <w:numPr>
          <w:ilvl w:val="0"/>
          <w:numId w:val="177"/>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llojet</w:t>
      </w:r>
      <w:r w:rsidR="00462E01" w:rsidRPr="004A09F5">
        <w:rPr>
          <w:rFonts w:ascii="Times New Roman" w:hAnsi="Times New Roman" w:cs="Times New Roman"/>
          <w:sz w:val="24"/>
          <w:szCs w:val="24"/>
          <w:lang w:eastAsia="hr-HR"/>
        </w:rPr>
        <w:t xml:space="preserve"> ose kategoritë e kafshëve të mbajtura të tokës ose materialit riprodhues.</w:t>
      </w:r>
    </w:p>
    <w:p w14:paraId="47A6D382" w14:textId="77777777"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Hartimi i këtyre rregullave mbështetet në kriteret e përshkruara në nenin 106, pika 2.</w:t>
      </w:r>
    </w:p>
    <w:p w14:paraId="660D0D5F" w14:textId="4F3B9E63" w:rsidR="00462E01" w:rsidRDefault="00462E01" w:rsidP="00626E98">
      <w:pPr>
        <w:spacing w:line="276" w:lineRule="auto"/>
        <w:rPr>
          <w:rFonts w:ascii="Times New Roman" w:hAnsi="Times New Roman" w:cs="Times New Roman"/>
          <w:sz w:val="24"/>
          <w:szCs w:val="24"/>
          <w:lang w:eastAsia="hr-HR"/>
        </w:rPr>
      </w:pPr>
    </w:p>
    <w:p w14:paraId="3D3811E8" w14:textId="2B13D83C" w:rsidR="00236290" w:rsidRDefault="00236290" w:rsidP="00626E98">
      <w:pPr>
        <w:spacing w:line="276" w:lineRule="auto"/>
        <w:rPr>
          <w:rFonts w:ascii="Times New Roman" w:hAnsi="Times New Roman" w:cs="Times New Roman"/>
          <w:sz w:val="24"/>
          <w:szCs w:val="24"/>
          <w:lang w:eastAsia="hr-HR"/>
        </w:rPr>
      </w:pPr>
    </w:p>
    <w:p w14:paraId="335B3F4D" w14:textId="77777777" w:rsidR="00236290" w:rsidRPr="004A09F5" w:rsidRDefault="00236290" w:rsidP="00626E98">
      <w:pPr>
        <w:spacing w:line="276" w:lineRule="auto"/>
        <w:rPr>
          <w:rFonts w:ascii="Times New Roman" w:hAnsi="Times New Roman" w:cs="Times New Roman"/>
          <w:sz w:val="24"/>
          <w:szCs w:val="24"/>
          <w:lang w:eastAsia="hr-HR"/>
        </w:rPr>
      </w:pPr>
    </w:p>
    <w:p w14:paraId="1DC6EBFA"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KAPITULLI 2</w:t>
      </w:r>
    </w:p>
    <w:p w14:paraId="73578FF6"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Kërkesat e gjurmueshmërisë për kafshët e mbajtura të tokës dhe materialin riprodhues</w:t>
      </w:r>
    </w:p>
    <w:p w14:paraId="013ACEC6"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Seksioni 1</w:t>
      </w:r>
    </w:p>
    <w:p w14:paraId="481B45E4"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Kafshët e mbajtura të tokës</w:t>
      </w:r>
    </w:p>
    <w:p w14:paraId="59550C00" w14:textId="77777777" w:rsidR="00462E01" w:rsidRPr="004A09F5" w:rsidRDefault="00462E01" w:rsidP="00626E98">
      <w:pPr>
        <w:spacing w:line="276" w:lineRule="auto"/>
        <w:jc w:val="center"/>
        <w:rPr>
          <w:rFonts w:ascii="Times New Roman" w:hAnsi="Times New Roman" w:cs="Times New Roman"/>
          <w:b/>
          <w:bCs/>
          <w:sz w:val="24"/>
          <w:szCs w:val="24"/>
          <w:lang w:eastAsia="hr-HR"/>
        </w:rPr>
      </w:pPr>
    </w:p>
    <w:p w14:paraId="2EBA4EF1"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108</w:t>
      </w:r>
    </w:p>
    <w:p w14:paraId="3C733F74"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Sistemi për identifikimin dhe regjistrimin e kafshëve të mbajtura të tokës </w:t>
      </w:r>
    </w:p>
    <w:p w14:paraId="2C561F0E" w14:textId="6F2E3F02" w:rsidR="00462E01" w:rsidRPr="004A09F5" w:rsidRDefault="00462E01" w:rsidP="00E6379D">
      <w:pPr>
        <w:pStyle w:val="ListParagraph"/>
        <w:numPr>
          <w:ilvl w:val="3"/>
          <w:numId w:val="143"/>
        </w:numPr>
        <w:spacing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Autoriteti Kompetent ka detyrimin të krijojë dhe mbajë një sistem për identifikimin dhe regjistrimin e atyre llojeve të kafshëve të mbajtura të tokës, për të cilat kërkohet nga ky ligj dhe rregullat e miratuara në zbatim të tij. </w:t>
      </w:r>
      <w:r w:rsidR="00F80576" w:rsidRPr="004A09F5">
        <w:rPr>
          <w:rFonts w:ascii="Times New Roman" w:hAnsi="Times New Roman" w:cs="Times New Roman"/>
          <w:sz w:val="24"/>
          <w:szCs w:val="24"/>
          <w:lang w:eastAsia="hr-HR"/>
        </w:rPr>
        <w:t>N</w:t>
      </w:r>
      <w:r w:rsidR="00AB5AE9" w:rsidRPr="004A09F5">
        <w:rPr>
          <w:rFonts w:ascii="Times New Roman" w:hAnsi="Times New Roman" w:cs="Times New Roman"/>
          <w:sz w:val="24"/>
          <w:szCs w:val="24"/>
          <w:lang w:eastAsia="hr-HR"/>
        </w:rPr>
        <w:t>ë</w:t>
      </w:r>
      <w:r w:rsidR="00F80576" w:rsidRPr="004A09F5">
        <w:rPr>
          <w:rFonts w:ascii="Times New Roman" w:hAnsi="Times New Roman" w:cs="Times New Roman"/>
          <w:sz w:val="24"/>
          <w:szCs w:val="24"/>
          <w:lang w:eastAsia="hr-HR"/>
        </w:rPr>
        <w:t>se nevojitet, k</w:t>
      </w:r>
      <w:r w:rsidRPr="004A09F5">
        <w:rPr>
          <w:rFonts w:ascii="Times New Roman" w:hAnsi="Times New Roman" w:cs="Times New Roman"/>
          <w:sz w:val="24"/>
          <w:szCs w:val="24"/>
          <w:lang w:eastAsia="hr-HR"/>
        </w:rPr>
        <w:t xml:space="preserve">y sistem </w:t>
      </w:r>
      <w:r w:rsidR="00F145C3" w:rsidRPr="004A09F5">
        <w:rPr>
          <w:rFonts w:ascii="Times New Roman" w:hAnsi="Times New Roman" w:cs="Times New Roman"/>
          <w:sz w:val="24"/>
          <w:szCs w:val="24"/>
          <w:lang w:eastAsia="hr-HR"/>
        </w:rPr>
        <w:t>parashikon</w:t>
      </w:r>
      <w:r w:rsidR="00BE5863" w:rsidRPr="004A09F5">
        <w:rPr>
          <w:rFonts w:ascii="Times New Roman" w:hAnsi="Times New Roman" w:cs="Times New Roman"/>
          <w:sz w:val="24"/>
          <w:szCs w:val="24"/>
          <w:lang w:eastAsia="hr-HR"/>
        </w:rPr>
        <w:t xml:space="preserve"> edhe regjistrimin e lëvizjeve t</w:t>
      </w:r>
      <w:r w:rsidRPr="004A09F5">
        <w:rPr>
          <w:rFonts w:ascii="Times New Roman" w:hAnsi="Times New Roman" w:cs="Times New Roman"/>
          <w:sz w:val="24"/>
          <w:szCs w:val="24"/>
          <w:lang w:eastAsia="hr-HR"/>
        </w:rPr>
        <w:t>ë këtyre kafshëve.</w:t>
      </w:r>
    </w:p>
    <w:p w14:paraId="7EF234B9" w14:textId="77777777" w:rsidR="00462E01" w:rsidRPr="004A09F5" w:rsidRDefault="00462E01" w:rsidP="00E6379D">
      <w:pPr>
        <w:pStyle w:val="ListParagraph"/>
        <w:numPr>
          <w:ilvl w:val="3"/>
          <w:numId w:val="143"/>
        </w:numPr>
        <w:spacing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Në ndërtimin e sistemit sipas pikës 1, </w:t>
      </w:r>
      <w:r w:rsidRPr="004A09F5">
        <w:rPr>
          <w:rFonts w:ascii="Times New Roman" w:hAnsi="Times New Roman" w:cs="Times New Roman"/>
          <w:sz w:val="24"/>
          <w:szCs w:val="24"/>
          <w:lang w:val="en-US" w:eastAsia="hr-HR"/>
        </w:rPr>
        <w:t>mbahen</w:t>
      </w:r>
      <w:r w:rsidRPr="004A09F5">
        <w:rPr>
          <w:rFonts w:ascii="Times New Roman" w:hAnsi="Times New Roman" w:cs="Times New Roman"/>
          <w:sz w:val="24"/>
          <w:szCs w:val="24"/>
          <w:lang w:eastAsia="hr-HR"/>
        </w:rPr>
        <w:t xml:space="preserve"> parasysh:</w:t>
      </w:r>
    </w:p>
    <w:p w14:paraId="2CDD98D7" w14:textId="77777777" w:rsidR="00462E01" w:rsidRPr="004A09F5" w:rsidRDefault="00462E01" w:rsidP="00E6379D">
      <w:pPr>
        <w:pStyle w:val="ListParagraph"/>
        <w:numPr>
          <w:ilvl w:val="2"/>
          <w:numId w:val="17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llojet ose kategoritë e kafshëve të mbajtura të tokës që përfshihen në sistem;</w:t>
      </w:r>
    </w:p>
    <w:p w14:paraId="4C3D3EDB" w14:textId="77777777" w:rsidR="00462E01" w:rsidRPr="004A09F5" w:rsidRDefault="00462E01" w:rsidP="00E6379D">
      <w:pPr>
        <w:pStyle w:val="ListParagraph"/>
        <w:numPr>
          <w:ilvl w:val="2"/>
          <w:numId w:val="17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riskun e paraqitur nga ai lloj ose kategori kafshësh.</w:t>
      </w:r>
    </w:p>
    <w:p w14:paraId="64A12DB9" w14:textId="77777777" w:rsidR="00462E01" w:rsidRPr="004A09F5" w:rsidRDefault="00462E01" w:rsidP="00E6379D">
      <w:pPr>
        <w:pStyle w:val="ListParagraph"/>
        <w:numPr>
          <w:ilvl w:val="3"/>
          <w:numId w:val="143"/>
        </w:numPr>
        <w:spacing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Sistemi i përshkruar në pikën 1, përfshin elementët e mëposhtëm:</w:t>
      </w:r>
    </w:p>
    <w:p w14:paraId="16640E11" w14:textId="77777777" w:rsidR="00462E01" w:rsidRPr="004A09F5" w:rsidRDefault="00462E01" w:rsidP="00E6379D">
      <w:pPr>
        <w:pStyle w:val="ListParagraph"/>
        <w:numPr>
          <w:ilvl w:val="0"/>
          <w:numId w:val="17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mjetet për të identifikuar kafshët e mbajtura të tokës, individualisht ose në grup;</w:t>
      </w:r>
    </w:p>
    <w:p w14:paraId="177C5F52" w14:textId="77777777" w:rsidR="00462E01" w:rsidRPr="004A09F5" w:rsidRDefault="00462E01" w:rsidP="00E6379D">
      <w:pPr>
        <w:pStyle w:val="ListParagraph"/>
        <w:numPr>
          <w:ilvl w:val="0"/>
          <w:numId w:val="17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dokumentet e identifikimit, dokumentet e lëvizjes dhe dokumentet e tjera për identifikimin dhe gjurmueshmërinë e kafshëve të mbajtura të tokës sipas nenit 110;</w:t>
      </w:r>
    </w:p>
    <w:p w14:paraId="196188A9" w14:textId="77777777" w:rsidR="00462E01" w:rsidRPr="004A09F5" w:rsidRDefault="00462E01" w:rsidP="00E6379D">
      <w:pPr>
        <w:pStyle w:val="ListParagraph"/>
        <w:numPr>
          <w:ilvl w:val="0"/>
          <w:numId w:val="17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 xml:space="preserve">dokumentacionin e përditësuar në stabiliment në përputhje me nenin 102,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at (a) dhe (b);</w:t>
      </w:r>
    </w:p>
    <w:p w14:paraId="4DC473E4" w14:textId="77777777" w:rsidR="00462E01" w:rsidRPr="004A09F5" w:rsidRDefault="00462E01" w:rsidP="00E6379D">
      <w:pPr>
        <w:pStyle w:val="ListParagraph"/>
        <w:numPr>
          <w:ilvl w:val="0"/>
          <w:numId w:val="17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një databazë kompjuterike të kafshëve të mbajtura të tokës në përputhje me nenin nenin 109, pika 1.</w:t>
      </w:r>
    </w:p>
    <w:p w14:paraId="049ECA06" w14:textId="77777777" w:rsidR="00462E01" w:rsidRPr="004A09F5" w:rsidRDefault="00462E01" w:rsidP="00E6379D">
      <w:pPr>
        <w:pStyle w:val="ListParagraph"/>
        <w:numPr>
          <w:ilvl w:val="3"/>
          <w:numId w:val="143"/>
        </w:numPr>
        <w:spacing w:line="276" w:lineRule="auto"/>
        <w:ind w:left="72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Sistemi i përshkruar në pikën 1, konceptohet në mënyrë të tillë që:</w:t>
      </w:r>
    </w:p>
    <w:p w14:paraId="5AB8F3A3" w14:textId="77777777" w:rsidR="00462E01" w:rsidRPr="004A09F5" w:rsidRDefault="00462E01" w:rsidP="00E6379D">
      <w:pPr>
        <w:numPr>
          <w:ilvl w:val="0"/>
          <w:numId w:val="179"/>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të garantojë zbatimin efikas të masave të parandalimit dhe kontrollit të sëmundjeve të parashikuara në këtë ligj;</w:t>
      </w:r>
    </w:p>
    <w:p w14:paraId="04679B8B" w14:textId="77777777" w:rsidR="00462E01" w:rsidRPr="004A09F5" w:rsidRDefault="00462E01" w:rsidP="00E6379D">
      <w:pPr>
        <w:numPr>
          <w:ilvl w:val="0"/>
          <w:numId w:val="179"/>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të lehtësojë gjurmueshmërinë e kafshëve të mbajtura të tokës dhe lëvizjet e tyre brenda vendit, hyrjen e tyre në vend dhe daljen nga territori i vendit;</w:t>
      </w:r>
    </w:p>
    <w:p w14:paraId="15C6E97B" w14:textId="77777777" w:rsidR="00462E01" w:rsidRPr="004A09F5" w:rsidRDefault="00462E01" w:rsidP="00E6379D">
      <w:pPr>
        <w:numPr>
          <w:ilvl w:val="0"/>
          <w:numId w:val="179"/>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të garantojë ndërveprimin efikas, integrimin dhe përputhshmërinë e elementëve që e përbëjnë atë sistem;</w:t>
      </w:r>
    </w:p>
    <w:p w14:paraId="0AF7E030" w14:textId="77777777" w:rsidR="00462E01" w:rsidRPr="004A09F5" w:rsidRDefault="00462E01" w:rsidP="00E6379D">
      <w:pPr>
        <w:numPr>
          <w:ilvl w:val="0"/>
          <w:numId w:val="179"/>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të garantojë që sistemi të jetë i përshtatur, në masën e duhur:</w:t>
      </w:r>
    </w:p>
    <w:p w14:paraId="6260565F" w14:textId="77777777" w:rsidR="00462E01" w:rsidRPr="004A09F5" w:rsidRDefault="00462E01" w:rsidP="00E6379D">
      <w:pPr>
        <w:numPr>
          <w:ilvl w:val="0"/>
          <w:numId w:val="180"/>
        </w:numPr>
        <w:tabs>
          <w:tab w:val="left" w:pos="1080"/>
        </w:tabs>
        <w:spacing w:line="276" w:lineRule="auto"/>
        <w:ind w:left="1620" w:hanging="45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me sistemin e kompjuterizuar të informacionit për njoftimin dhe raportimin në B</w:t>
      </w:r>
      <w:r w:rsidR="00F145C3" w:rsidRPr="004A09F5">
        <w:rPr>
          <w:rFonts w:ascii="Times New Roman" w:hAnsi="Times New Roman" w:cs="Times New Roman"/>
          <w:sz w:val="24"/>
          <w:szCs w:val="24"/>
          <w:lang w:val="en-GB" w:eastAsia="hr-HR"/>
        </w:rPr>
        <w:t xml:space="preserve">ashkimin </w:t>
      </w:r>
      <w:r w:rsidRPr="004A09F5">
        <w:rPr>
          <w:rFonts w:ascii="Times New Roman" w:hAnsi="Times New Roman" w:cs="Times New Roman"/>
          <w:sz w:val="24"/>
          <w:szCs w:val="24"/>
          <w:lang w:val="en-GB" w:eastAsia="hr-HR"/>
        </w:rPr>
        <w:t>E</w:t>
      </w:r>
      <w:r w:rsidR="00F145C3" w:rsidRPr="004A09F5">
        <w:rPr>
          <w:rFonts w:ascii="Times New Roman" w:hAnsi="Times New Roman" w:cs="Times New Roman"/>
          <w:sz w:val="24"/>
          <w:szCs w:val="24"/>
          <w:lang w:val="en-GB" w:eastAsia="hr-HR"/>
        </w:rPr>
        <w:t>vropian</w:t>
      </w:r>
      <w:r w:rsidRPr="004A09F5">
        <w:rPr>
          <w:rFonts w:ascii="Times New Roman" w:hAnsi="Times New Roman" w:cs="Times New Roman"/>
          <w:sz w:val="24"/>
          <w:szCs w:val="24"/>
          <w:lang w:val="en-GB" w:eastAsia="hr-HR"/>
        </w:rPr>
        <w:t>, të parashikuar në nenin 22;</w:t>
      </w:r>
    </w:p>
    <w:p w14:paraId="24DE588C" w14:textId="77777777" w:rsidR="00462E01" w:rsidRPr="004A09F5" w:rsidRDefault="00C77814" w:rsidP="00E6379D">
      <w:pPr>
        <w:numPr>
          <w:ilvl w:val="0"/>
          <w:numId w:val="180"/>
        </w:numPr>
        <w:tabs>
          <w:tab w:val="left" w:pos="1080"/>
        </w:tabs>
        <w:spacing w:line="276" w:lineRule="auto"/>
        <w:ind w:left="1620" w:hanging="45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 xml:space="preserve">me </w:t>
      </w:r>
      <w:r w:rsidR="00462E01" w:rsidRPr="004A09F5">
        <w:rPr>
          <w:rFonts w:ascii="Times New Roman" w:hAnsi="Times New Roman" w:cs="Times New Roman"/>
          <w:sz w:val="24"/>
          <w:szCs w:val="24"/>
          <w:lang w:val="en-GB" w:eastAsia="hr-HR"/>
        </w:rPr>
        <w:t>sistemin TRACES;</w:t>
      </w:r>
    </w:p>
    <w:p w14:paraId="00F7CB21" w14:textId="77777777" w:rsidR="00462E01" w:rsidRPr="004A09F5" w:rsidRDefault="00462E01" w:rsidP="00E6379D">
      <w:pPr>
        <w:numPr>
          <w:ilvl w:val="0"/>
          <w:numId w:val="179"/>
        </w:numPr>
        <w:spacing w:line="276" w:lineRule="auto"/>
        <w:ind w:left="1080"/>
        <w:contextualSpacing/>
        <w:jc w:val="both"/>
        <w:rPr>
          <w:rFonts w:ascii="Times New Roman" w:hAnsi="Times New Roman" w:cs="Times New Roman"/>
          <w:sz w:val="24"/>
          <w:szCs w:val="24"/>
          <w:lang w:val="en-GB" w:eastAsia="hr-HR"/>
        </w:rPr>
      </w:pPr>
      <w:r w:rsidRPr="004A09F5">
        <w:rPr>
          <w:rFonts w:ascii="Times New Roman" w:hAnsi="Times New Roman" w:cs="Times New Roman"/>
          <w:sz w:val="24"/>
          <w:szCs w:val="24"/>
          <w:lang w:val="en-GB" w:eastAsia="hr-HR"/>
        </w:rPr>
        <w:t>të garantojë një qasje koherente në lidhje me llojet e ndryshme të kafshëve që përfshihen në sistem.</w:t>
      </w:r>
    </w:p>
    <w:p w14:paraId="3D38636A" w14:textId="77777777" w:rsidR="00462E01" w:rsidRPr="004A09F5" w:rsidRDefault="00462E01" w:rsidP="00E6379D">
      <w:pPr>
        <w:pStyle w:val="ListParagraph"/>
        <w:numPr>
          <w:ilvl w:val="3"/>
          <w:numId w:val="143"/>
        </w:numPr>
        <w:spacing w:line="276" w:lineRule="auto"/>
        <w:ind w:firstLine="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 nëse nevojitet, mundet:</w:t>
      </w:r>
    </w:p>
    <w:p w14:paraId="374ABCB7" w14:textId="77777777" w:rsidR="00462E01" w:rsidRPr="004A09F5" w:rsidRDefault="00462E01" w:rsidP="00E6379D">
      <w:pPr>
        <w:pStyle w:val="ListParagraph"/>
        <w:numPr>
          <w:ilvl w:val="0"/>
          <w:numId w:val="181"/>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të përdorë sistemin e përshkruar në pikën 1, në tërësi ose pjesë të tij, për qëllime të ndryshme nga ato të përshkruara në pikën 4,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at (a) dhe (b)</w:t>
      </w:r>
      <w:r w:rsidR="00AB5AE9" w:rsidRPr="004A09F5">
        <w:rPr>
          <w:rFonts w:ascii="Times New Roman" w:hAnsi="Times New Roman" w:cs="Times New Roman"/>
          <w:sz w:val="24"/>
          <w:szCs w:val="24"/>
          <w:lang w:eastAsia="hr-HR"/>
        </w:rPr>
        <w:t xml:space="preserve"> të këtij neni</w:t>
      </w:r>
      <w:r w:rsidRPr="004A09F5">
        <w:rPr>
          <w:rFonts w:ascii="Times New Roman" w:hAnsi="Times New Roman" w:cs="Times New Roman"/>
          <w:sz w:val="24"/>
          <w:szCs w:val="24"/>
          <w:lang w:eastAsia="hr-HR"/>
        </w:rPr>
        <w:t>;</w:t>
      </w:r>
    </w:p>
    <w:p w14:paraId="49368A4D" w14:textId="77777777" w:rsidR="00462E01" w:rsidRPr="004A09F5" w:rsidRDefault="00462E01" w:rsidP="00E6379D">
      <w:pPr>
        <w:pStyle w:val="ListParagraph"/>
        <w:numPr>
          <w:ilvl w:val="0"/>
          <w:numId w:val="181"/>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të integrojë dokumentet e identifikimit, dokumentet e lëvizjes dhe dokumentet e tjera të përshkruara në nenin 110 me </w:t>
      </w:r>
      <w:r w:rsidR="00956F71" w:rsidRPr="004A09F5">
        <w:rPr>
          <w:rFonts w:ascii="Times New Roman" w:hAnsi="Times New Roman" w:cs="Times New Roman"/>
          <w:sz w:val="24"/>
          <w:szCs w:val="24"/>
          <w:lang w:eastAsia="hr-HR"/>
        </w:rPr>
        <w:t>certifik</w:t>
      </w:r>
      <w:r w:rsidRPr="004A09F5">
        <w:rPr>
          <w:rFonts w:ascii="Times New Roman" w:hAnsi="Times New Roman" w:cs="Times New Roman"/>
          <w:sz w:val="24"/>
          <w:szCs w:val="24"/>
          <w:lang w:eastAsia="hr-HR"/>
        </w:rPr>
        <w:t>atat shëndetësore të kafshëve ose dokumentin e vetëdeklarimit të parashikuar në nenin 143, pika</w:t>
      </w:r>
      <w:r w:rsidR="00AB5AE9" w:rsidRPr="004A09F5">
        <w:rPr>
          <w:rFonts w:ascii="Times New Roman" w:hAnsi="Times New Roman" w:cs="Times New Roman"/>
          <w:sz w:val="24"/>
          <w:szCs w:val="24"/>
          <w:lang w:eastAsia="hr-HR"/>
        </w:rPr>
        <w:t>t</w:t>
      </w:r>
      <w:r w:rsidRPr="004A09F5">
        <w:rPr>
          <w:rFonts w:ascii="Times New Roman" w:hAnsi="Times New Roman" w:cs="Times New Roman"/>
          <w:sz w:val="24"/>
          <w:szCs w:val="24"/>
          <w:lang w:eastAsia="hr-HR"/>
        </w:rPr>
        <w:t xml:space="preserve"> 1 dhe 2 dhe nenin 151</w:t>
      </w:r>
      <w:r w:rsidR="00AB5AE9" w:rsidRPr="004A09F5">
        <w:rPr>
          <w:rFonts w:ascii="Times New Roman" w:hAnsi="Times New Roman" w:cs="Times New Roman"/>
          <w:sz w:val="24"/>
          <w:szCs w:val="24"/>
          <w:lang w:eastAsia="hr-HR"/>
        </w:rPr>
        <w:t>,</w:t>
      </w:r>
      <w:r w:rsidRPr="004A09F5">
        <w:rPr>
          <w:rFonts w:ascii="Times New Roman" w:hAnsi="Times New Roman" w:cs="Times New Roman"/>
          <w:sz w:val="24"/>
          <w:szCs w:val="24"/>
          <w:lang w:eastAsia="hr-HR"/>
        </w:rPr>
        <w:t xml:space="preserve"> pika 1, si dhe në rregullat e miratuara </w:t>
      </w:r>
      <w:r w:rsidR="00AB5AE9" w:rsidRPr="004A09F5">
        <w:rPr>
          <w:rFonts w:ascii="Times New Roman" w:hAnsi="Times New Roman" w:cs="Times New Roman"/>
          <w:sz w:val="24"/>
          <w:szCs w:val="24"/>
          <w:lang w:eastAsia="hr-HR"/>
        </w:rPr>
        <w:t>në zbatim të</w:t>
      </w:r>
      <w:r w:rsidRPr="004A09F5">
        <w:rPr>
          <w:rFonts w:ascii="Times New Roman" w:hAnsi="Times New Roman" w:cs="Times New Roman"/>
          <w:sz w:val="24"/>
          <w:szCs w:val="24"/>
          <w:lang w:eastAsia="hr-HR"/>
        </w:rPr>
        <w:t xml:space="preserve"> nenit 144,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at (b) dhe (c) dhe nenit 151, pika</w:t>
      </w:r>
      <w:r w:rsidR="00AB5AE9" w:rsidRPr="004A09F5">
        <w:rPr>
          <w:rFonts w:ascii="Times New Roman" w:hAnsi="Times New Roman" w:cs="Times New Roman"/>
          <w:sz w:val="24"/>
          <w:szCs w:val="24"/>
          <w:lang w:eastAsia="hr-HR"/>
        </w:rPr>
        <w:t>t</w:t>
      </w:r>
      <w:r w:rsidRPr="004A09F5">
        <w:rPr>
          <w:rFonts w:ascii="Times New Roman" w:hAnsi="Times New Roman" w:cs="Times New Roman"/>
          <w:sz w:val="24"/>
          <w:szCs w:val="24"/>
          <w:lang w:eastAsia="hr-HR"/>
        </w:rPr>
        <w:t xml:space="preserve"> 3 dhe 4;</w:t>
      </w:r>
    </w:p>
    <w:p w14:paraId="4C64934C" w14:textId="77777777" w:rsidR="00462E01" w:rsidRPr="004A09F5" w:rsidRDefault="00462E01" w:rsidP="00E6379D">
      <w:pPr>
        <w:pStyle w:val="ListParagraph"/>
        <w:numPr>
          <w:ilvl w:val="0"/>
          <w:numId w:val="181"/>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të caktojë një autoritet tjetër, të autorizojë një organ tjetër ose një person fizik për të garantuar zbatimin praktik të sistemit të identifikimit dhe regjistrimit të përshkruar në pikën 1 të këtij neni, përfshirë dhe lëshimin e dokumenteve të identifikimit dhe </w:t>
      </w:r>
      <w:r w:rsidR="00AB5AE9" w:rsidRPr="004A09F5">
        <w:rPr>
          <w:rFonts w:ascii="Times New Roman" w:hAnsi="Times New Roman" w:cs="Times New Roman"/>
          <w:sz w:val="24"/>
          <w:szCs w:val="24"/>
          <w:lang w:eastAsia="hr-HR"/>
        </w:rPr>
        <w:t>hartimin e modeleve të dokumente</w:t>
      </w:r>
      <w:r w:rsidRPr="004A09F5">
        <w:rPr>
          <w:rFonts w:ascii="Times New Roman" w:hAnsi="Times New Roman" w:cs="Times New Roman"/>
          <w:sz w:val="24"/>
          <w:szCs w:val="24"/>
          <w:lang w:eastAsia="hr-HR"/>
        </w:rPr>
        <w:t xml:space="preserve">ve sipas nenit 110,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at (a), (b) dhe (c).</w:t>
      </w:r>
    </w:p>
    <w:p w14:paraId="4973B6F5" w14:textId="77777777" w:rsidR="00462E01" w:rsidRPr="004A09F5" w:rsidRDefault="00462E01" w:rsidP="00626E98">
      <w:pPr>
        <w:pStyle w:val="ListParagraph"/>
        <w:spacing w:line="276" w:lineRule="auto"/>
        <w:ind w:left="1080"/>
        <w:rPr>
          <w:rFonts w:ascii="Times New Roman" w:hAnsi="Times New Roman" w:cs="Times New Roman"/>
          <w:sz w:val="24"/>
          <w:szCs w:val="24"/>
          <w:lang w:eastAsia="hr-HR"/>
        </w:rPr>
      </w:pPr>
    </w:p>
    <w:p w14:paraId="773EA181"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109</w:t>
      </w:r>
    </w:p>
    <w:p w14:paraId="38C6BD29"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Krijimi dhe mirëmbajtja e databazës për kafshët e mbajtura të tokës </w:t>
      </w:r>
    </w:p>
    <w:p w14:paraId="3B53ABEE" w14:textId="77777777" w:rsidR="00462E01" w:rsidRPr="004A09F5" w:rsidRDefault="00462E01" w:rsidP="00E6379D">
      <w:pPr>
        <w:pStyle w:val="ListParagraph"/>
        <w:numPr>
          <w:ilvl w:val="0"/>
          <w:numId w:val="18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 krijon dhe mirëmban databazën e kompjuterizuar për të regjistruar të paktën:</w:t>
      </w:r>
    </w:p>
    <w:p w14:paraId="13F7A1BB" w14:textId="77777777" w:rsidR="00462E01" w:rsidRPr="004A09F5" w:rsidRDefault="00462E01" w:rsidP="00E6379D">
      <w:pPr>
        <w:pStyle w:val="ListParagraph"/>
        <w:numPr>
          <w:ilvl w:val="0"/>
          <w:numId w:val="18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informacionet e mëposhtme në lidhje me kafshët e mbajtura të llojeve të gjedhit:</w:t>
      </w:r>
    </w:p>
    <w:p w14:paraId="1E04355D" w14:textId="77777777" w:rsidR="00462E01" w:rsidRPr="004A09F5" w:rsidRDefault="00462E01" w:rsidP="00E6379D">
      <w:pPr>
        <w:pStyle w:val="ListParagraph"/>
        <w:numPr>
          <w:ilvl w:val="0"/>
          <w:numId w:val="18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identifikimin individual të tyre sipas nenit 112,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(a);</w:t>
      </w:r>
    </w:p>
    <w:p w14:paraId="227FEDA1" w14:textId="77777777" w:rsidR="00462E01" w:rsidRPr="004A09F5" w:rsidRDefault="00462E01" w:rsidP="00E6379D">
      <w:pPr>
        <w:pStyle w:val="ListParagraph"/>
        <w:numPr>
          <w:ilvl w:val="0"/>
          <w:numId w:val="18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stabilimentet ku ato mbahen;</w:t>
      </w:r>
    </w:p>
    <w:p w14:paraId="20CBFFD9" w14:textId="77777777" w:rsidR="00462E01" w:rsidRPr="004A09F5" w:rsidRDefault="00462E01" w:rsidP="00E6379D">
      <w:pPr>
        <w:pStyle w:val="ListParagraph"/>
        <w:numPr>
          <w:ilvl w:val="0"/>
          <w:numId w:val="18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lëvizjet e tyre në hyrjen dhe daljen e tyre nga ato stabilimente;</w:t>
      </w:r>
    </w:p>
    <w:p w14:paraId="4D22F0D0" w14:textId="77777777" w:rsidR="00462E01" w:rsidRPr="004A09F5" w:rsidRDefault="00462E01" w:rsidP="00E6379D">
      <w:pPr>
        <w:pStyle w:val="ListParagraph"/>
        <w:numPr>
          <w:ilvl w:val="0"/>
          <w:numId w:val="18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informacionet e mëposhtme në lidhje me kafshët e mbajtura të llojeve të dhenve dhe të dhive:</w:t>
      </w:r>
    </w:p>
    <w:p w14:paraId="507D3241" w14:textId="77777777" w:rsidR="00462E01" w:rsidRPr="004A09F5" w:rsidRDefault="00462E01" w:rsidP="00E6379D">
      <w:pPr>
        <w:pStyle w:val="ListParagraph"/>
        <w:numPr>
          <w:ilvl w:val="0"/>
          <w:numId w:val="18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informacione mbi identifikimin e tyre sipas nenit 113,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(a) si dhe numrin e kafshëve të mbajtura që ndodhen në stabiliment;</w:t>
      </w:r>
    </w:p>
    <w:p w14:paraId="6DFDC785" w14:textId="77777777" w:rsidR="00462E01" w:rsidRPr="004A09F5" w:rsidRDefault="00462E01" w:rsidP="00E6379D">
      <w:pPr>
        <w:pStyle w:val="ListParagraph"/>
        <w:numPr>
          <w:ilvl w:val="0"/>
          <w:numId w:val="18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stabilimentet ku ato mbahen;</w:t>
      </w:r>
    </w:p>
    <w:p w14:paraId="3BDC2656" w14:textId="77777777" w:rsidR="00462E01" w:rsidRPr="004A09F5" w:rsidRDefault="00462E01" w:rsidP="00E6379D">
      <w:pPr>
        <w:pStyle w:val="ListParagraph"/>
        <w:numPr>
          <w:ilvl w:val="0"/>
          <w:numId w:val="18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lëvizjet e tyre në hyrjen dhe daljen nga ato stabilimente;</w:t>
      </w:r>
    </w:p>
    <w:p w14:paraId="07B7962D" w14:textId="77777777" w:rsidR="00462E01" w:rsidRPr="004A09F5" w:rsidRDefault="00462E01" w:rsidP="00E6379D">
      <w:pPr>
        <w:pStyle w:val="ListParagraph"/>
        <w:numPr>
          <w:ilvl w:val="0"/>
          <w:numId w:val="18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informacionet e mëposhtme në lidhje me kafshët e mbajtura të llojeve të derrit:</w:t>
      </w:r>
    </w:p>
    <w:p w14:paraId="2908E32A" w14:textId="77777777" w:rsidR="00462E01" w:rsidRPr="004A09F5" w:rsidRDefault="00462E01" w:rsidP="00E6379D">
      <w:pPr>
        <w:pStyle w:val="ListParagraph"/>
        <w:numPr>
          <w:ilvl w:val="0"/>
          <w:numId w:val="18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informacione mbi identifikimin e tyre sipas nenit 115 dhe numrin e kafshëve që ndodhen në stabilimentet ku ato mbahen;</w:t>
      </w:r>
    </w:p>
    <w:p w14:paraId="54FF792E" w14:textId="77777777" w:rsidR="00462E01" w:rsidRPr="004A09F5" w:rsidRDefault="00462E01" w:rsidP="00E6379D">
      <w:pPr>
        <w:pStyle w:val="ListParagraph"/>
        <w:numPr>
          <w:ilvl w:val="0"/>
          <w:numId w:val="18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stabilimentet ku ato mbahen;</w:t>
      </w:r>
    </w:p>
    <w:p w14:paraId="67D8B905" w14:textId="77777777" w:rsidR="00462E01" w:rsidRPr="004A09F5" w:rsidRDefault="00462E01" w:rsidP="00E6379D">
      <w:pPr>
        <w:pStyle w:val="ListParagraph"/>
        <w:numPr>
          <w:ilvl w:val="0"/>
          <w:numId w:val="18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lëvizjet e tyre në hyrjen dhe daljen nga ato stabilimente;</w:t>
      </w:r>
    </w:p>
    <w:p w14:paraId="003ED075" w14:textId="77777777" w:rsidR="00462E01" w:rsidRPr="004A09F5" w:rsidRDefault="00462E01" w:rsidP="00E6379D">
      <w:pPr>
        <w:pStyle w:val="ListParagraph"/>
        <w:numPr>
          <w:ilvl w:val="0"/>
          <w:numId w:val="18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informacionet e mëposhtme në lidhje me kafshët e mbajtura të llojeve të njëthundrakëve</w:t>
      </w:r>
      <w:r w:rsidR="001F79EE" w:rsidRPr="004A09F5">
        <w:rPr>
          <w:rFonts w:ascii="Times New Roman" w:hAnsi="Times New Roman" w:cs="Times New Roman"/>
          <w:sz w:val="24"/>
          <w:szCs w:val="24"/>
          <w:lang w:eastAsia="hr-HR"/>
        </w:rPr>
        <w:t xml:space="preserve"> (familja e kuajve)</w:t>
      </w:r>
      <w:r w:rsidRPr="004A09F5">
        <w:rPr>
          <w:rFonts w:ascii="Times New Roman" w:hAnsi="Times New Roman" w:cs="Times New Roman"/>
          <w:sz w:val="24"/>
          <w:szCs w:val="24"/>
          <w:lang w:eastAsia="hr-HR"/>
        </w:rPr>
        <w:t>:</w:t>
      </w:r>
    </w:p>
    <w:p w14:paraId="04CFD19A" w14:textId="77777777" w:rsidR="00462E01" w:rsidRPr="004A09F5" w:rsidRDefault="00462E01" w:rsidP="00E6379D">
      <w:pPr>
        <w:pStyle w:val="ListParagraph"/>
        <w:numPr>
          <w:ilvl w:val="0"/>
          <w:numId w:val="187"/>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kodin e tyre unik sipas nenit 114;</w:t>
      </w:r>
    </w:p>
    <w:p w14:paraId="33A8C429" w14:textId="77777777" w:rsidR="00462E01" w:rsidRPr="004A09F5" w:rsidRDefault="00462E01" w:rsidP="00E6379D">
      <w:pPr>
        <w:pStyle w:val="ListParagraph"/>
        <w:numPr>
          <w:ilvl w:val="0"/>
          <w:numId w:val="187"/>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metodën e identifikimit të parashikuar në nenin 114,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(b), i cili bën lidhjen e kafshës në fjalë me dokumentin e identifikimit të përshkruar në paragrafin (iii), kur është e nevojshme;</w:t>
      </w:r>
    </w:p>
    <w:p w14:paraId="6C7A181E" w14:textId="77777777" w:rsidR="00462E01" w:rsidRPr="004A09F5" w:rsidRDefault="00462E01" w:rsidP="00E6379D">
      <w:pPr>
        <w:pStyle w:val="ListParagraph"/>
        <w:numPr>
          <w:ilvl w:val="0"/>
          <w:numId w:val="187"/>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të dhënat e hollësishme të identifikimit të kafshës të përfshira në dokumentin i identifikimit të përshkruar në nenin 114,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(c), sikurse janë përcaktuar në rregullat e miratuara në </w:t>
      </w:r>
      <w:r w:rsidR="001F79EE" w:rsidRPr="004A09F5">
        <w:rPr>
          <w:rFonts w:ascii="Times New Roman" w:hAnsi="Times New Roman" w:cs="Times New Roman"/>
          <w:sz w:val="24"/>
          <w:szCs w:val="24"/>
          <w:lang w:eastAsia="hr-HR"/>
        </w:rPr>
        <w:t>zbatim t</w:t>
      </w:r>
      <w:r w:rsidR="003E46B2" w:rsidRPr="004A09F5">
        <w:rPr>
          <w:rFonts w:ascii="Times New Roman" w:hAnsi="Times New Roman" w:cs="Times New Roman"/>
          <w:sz w:val="24"/>
          <w:szCs w:val="24"/>
          <w:lang w:eastAsia="hr-HR"/>
        </w:rPr>
        <w:t>ë</w:t>
      </w:r>
      <w:r w:rsidR="001F79EE" w:rsidRPr="004A09F5">
        <w:rPr>
          <w:rFonts w:ascii="Times New Roman" w:hAnsi="Times New Roman" w:cs="Times New Roman"/>
          <w:sz w:val="24"/>
          <w:szCs w:val="24"/>
          <w:lang w:eastAsia="hr-HR"/>
        </w:rPr>
        <w:t xml:space="preserve"> nenit</w:t>
      </w:r>
      <w:r w:rsidRPr="004A09F5">
        <w:rPr>
          <w:rFonts w:ascii="Times New Roman" w:hAnsi="Times New Roman" w:cs="Times New Roman"/>
          <w:sz w:val="24"/>
          <w:szCs w:val="24"/>
          <w:lang w:eastAsia="hr-HR"/>
        </w:rPr>
        <w:t xml:space="preserve"> 118 dhe </w:t>
      </w:r>
      <w:r w:rsidR="001F79EE" w:rsidRPr="004A09F5">
        <w:rPr>
          <w:rFonts w:ascii="Times New Roman" w:hAnsi="Times New Roman" w:cs="Times New Roman"/>
          <w:sz w:val="24"/>
          <w:szCs w:val="24"/>
          <w:lang w:eastAsia="hr-HR"/>
        </w:rPr>
        <w:t xml:space="preserve">nenit </w:t>
      </w:r>
      <w:r w:rsidRPr="004A09F5">
        <w:rPr>
          <w:rFonts w:ascii="Times New Roman" w:hAnsi="Times New Roman" w:cs="Times New Roman"/>
          <w:sz w:val="24"/>
          <w:szCs w:val="24"/>
          <w:lang w:eastAsia="hr-HR"/>
        </w:rPr>
        <w:t>120;</w:t>
      </w:r>
    </w:p>
    <w:p w14:paraId="22FC2BE7" w14:textId="77777777" w:rsidR="00462E01" w:rsidRPr="004A09F5" w:rsidRDefault="00462E01" w:rsidP="00E6379D">
      <w:pPr>
        <w:pStyle w:val="ListParagraph"/>
        <w:numPr>
          <w:ilvl w:val="0"/>
          <w:numId w:val="187"/>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stabilimentet ku ato kafshë mbahen zakonisht;</w:t>
      </w:r>
    </w:p>
    <w:p w14:paraId="3F2CF57D" w14:textId="77777777" w:rsidR="00462E01" w:rsidRPr="004A09F5" w:rsidRDefault="00462E01" w:rsidP="00E6379D">
      <w:pPr>
        <w:pStyle w:val="ListParagraph"/>
        <w:numPr>
          <w:ilvl w:val="0"/>
          <w:numId w:val="18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informacionet në lidhje me kafshët e mbajtura të tokës, të llojeve të ndryshme nga ato të përshkruara në </w:t>
      </w:r>
      <w:r w:rsidR="003E46B2"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at (a), (b), (c) dhe (d) të kësaj pike, kur janë parashikuar në rregullat e miratuara në </w:t>
      </w:r>
      <w:r w:rsidR="003E46B2" w:rsidRPr="004A09F5">
        <w:rPr>
          <w:rFonts w:ascii="Times New Roman" w:hAnsi="Times New Roman" w:cs="Times New Roman"/>
          <w:sz w:val="24"/>
          <w:szCs w:val="24"/>
          <w:lang w:eastAsia="hr-HR"/>
        </w:rPr>
        <w:t>zbatim të pikës</w:t>
      </w:r>
      <w:r w:rsidRPr="004A09F5">
        <w:rPr>
          <w:rFonts w:ascii="Times New Roman" w:hAnsi="Times New Roman" w:cs="Times New Roman"/>
          <w:sz w:val="24"/>
          <w:szCs w:val="24"/>
          <w:lang w:eastAsia="hr-HR"/>
        </w:rPr>
        <w:t xml:space="preserve"> 2</w:t>
      </w:r>
      <w:r w:rsidR="003E46B2" w:rsidRPr="004A09F5">
        <w:rPr>
          <w:rFonts w:ascii="Times New Roman" w:hAnsi="Times New Roman" w:cs="Times New Roman"/>
          <w:sz w:val="24"/>
          <w:szCs w:val="24"/>
          <w:lang w:eastAsia="hr-HR"/>
        </w:rPr>
        <w:t xml:space="preserve"> të këtij neni</w:t>
      </w:r>
      <w:r w:rsidRPr="004A09F5">
        <w:rPr>
          <w:rFonts w:ascii="Times New Roman" w:hAnsi="Times New Roman" w:cs="Times New Roman"/>
          <w:sz w:val="24"/>
          <w:szCs w:val="24"/>
          <w:lang w:eastAsia="hr-HR"/>
        </w:rPr>
        <w:t>.</w:t>
      </w:r>
    </w:p>
    <w:p w14:paraId="3AD29B92" w14:textId="07D32F26" w:rsidR="00462E01" w:rsidRPr="004A09F5" w:rsidRDefault="00F36B13" w:rsidP="00E6379D">
      <w:pPr>
        <w:pStyle w:val="ListParagraph"/>
        <w:numPr>
          <w:ilvl w:val="0"/>
          <w:numId w:val="182"/>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00462E01" w:rsidRPr="004A09F5">
        <w:rPr>
          <w:rFonts w:ascii="Times New Roman" w:hAnsi="Times New Roman" w:cs="Times New Roman"/>
          <w:sz w:val="24"/>
          <w:szCs w:val="24"/>
          <w:lang w:eastAsia="hr-HR"/>
        </w:rPr>
        <w:t xml:space="preserve"> rregullat për regjistrimin e informacioneve që iu përkasin llojeve të tjera kafshëve, të ndryshme nga ato të përshkruara në pikën 1 të këtij neni, </w:t>
      </w:r>
      <w:r w:rsidR="00AA49CE" w:rsidRPr="004A09F5">
        <w:rPr>
          <w:rFonts w:ascii="Times New Roman" w:hAnsi="Times New Roman" w:cs="Times New Roman"/>
          <w:sz w:val="24"/>
          <w:szCs w:val="24"/>
          <w:lang w:eastAsia="hr-HR"/>
        </w:rPr>
        <w:t>shkronj</w:t>
      </w:r>
      <w:r w:rsidR="00462E01" w:rsidRPr="004A09F5">
        <w:rPr>
          <w:rFonts w:ascii="Times New Roman" w:hAnsi="Times New Roman" w:cs="Times New Roman"/>
          <w:sz w:val="24"/>
          <w:szCs w:val="24"/>
          <w:lang w:eastAsia="hr-HR"/>
        </w:rPr>
        <w:t xml:space="preserve">at (a), (b), (c) dhe (d), në databazën e kompjuterizuar, kur nevojitet, për shkak të risqeve specifike dhe </w:t>
      </w:r>
      <w:r w:rsidR="003E46B2" w:rsidRPr="004A09F5">
        <w:rPr>
          <w:rFonts w:ascii="Times New Roman" w:hAnsi="Times New Roman" w:cs="Times New Roman"/>
          <w:sz w:val="24"/>
          <w:szCs w:val="24"/>
          <w:lang w:eastAsia="hr-HR"/>
        </w:rPr>
        <w:t>me</w:t>
      </w:r>
      <w:r w:rsidR="00462E01" w:rsidRPr="004A09F5">
        <w:rPr>
          <w:rFonts w:ascii="Times New Roman" w:hAnsi="Times New Roman" w:cs="Times New Roman"/>
          <w:sz w:val="24"/>
          <w:szCs w:val="24"/>
          <w:lang w:eastAsia="hr-HR"/>
        </w:rPr>
        <w:t xml:space="preserve"> rëndësi</w:t>
      </w:r>
      <w:r w:rsidR="003E46B2" w:rsidRPr="004A09F5">
        <w:rPr>
          <w:rFonts w:ascii="Times New Roman" w:hAnsi="Times New Roman" w:cs="Times New Roman"/>
          <w:sz w:val="24"/>
          <w:szCs w:val="24"/>
          <w:lang w:eastAsia="hr-HR"/>
        </w:rPr>
        <w:t xml:space="preserve"> </w:t>
      </w:r>
      <w:r w:rsidR="00462E01" w:rsidRPr="004A09F5">
        <w:rPr>
          <w:rFonts w:ascii="Times New Roman" w:hAnsi="Times New Roman" w:cs="Times New Roman"/>
          <w:sz w:val="24"/>
          <w:szCs w:val="24"/>
          <w:lang w:eastAsia="hr-HR"/>
        </w:rPr>
        <w:t>që paraqesin ato lloje kafshësh</w:t>
      </w:r>
      <w:r w:rsidR="003E46B2" w:rsidRPr="004A09F5">
        <w:rPr>
          <w:rFonts w:ascii="Times New Roman" w:hAnsi="Times New Roman" w:cs="Times New Roman"/>
          <w:sz w:val="24"/>
          <w:szCs w:val="24"/>
          <w:lang w:eastAsia="hr-HR"/>
        </w:rPr>
        <w:t>:</w:t>
      </w:r>
    </w:p>
    <w:p w14:paraId="3CA6FDBD" w14:textId="77777777" w:rsidR="00462E01" w:rsidRPr="004A09F5" w:rsidRDefault="003E46B2" w:rsidP="00E6379D">
      <w:pPr>
        <w:pStyle w:val="ListParagraph"/>
        <w:numPr>
          <w:ilvl w:val="0"/>
          <w:numId w:val="18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për </w:t>
      </w:r>
      <w:r w:rsidR="00462E01" w:rsidRPr="004A09F5">
        <w:rPr>
          <w:rFonts w:ascii="Times New Roman" w:hAnsi="Times New Roman" w:cs="Times New Roman"/>
          <w:sz w:val="24"/>
          <w:szCs w:val="24"/>
          <w:lang w:eastAsia="hr-HR"/>
        </w:rPr>
        <w:t>të garantuar zbatimin efikas të masave të parandalimit dhe kontrollit të sëmundjeve të parashikuara në këtë ligj;</w:t>
      </w:r>
    </w:p>
    <w:p w14:paraId="6D61235C" w14:textId="77777777" w:rsidR="00462E01" w:rsidRPr="004A09F5" w:rsidRDefault="003E46B2" w:rsidP="00E6379D">
      <w:pPr>
        <w:pStyle w:val="ListParagraph"/>
        <w:numPr>
          <w:ilvl w:val="0"/>
          <w:numId w:val="188"/>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për </w:t>
      </w:r>
      <w:r w:rsidR="00462E01" w:rsidRPr="004A09F5">
        <w:rPr>
          <w:rFonts w:ascii="Times New Roman" w:hAnsi="Times New Roman" w:cs="Times New Roman"/>
          <w:sz w:val="24"/>
          <w:szCs w:val="24"/>
          <w:lang w:eastAsia="hr-HR"/>
        </w:rPr>
        <w:t>të lehtësuar gjurmueshmërinë e kafshëve të mbajtura të tokës dhe lëvizjet e tyre brenda vendit, hyrjen e tyre në vend dhe daljen nga territori i vendit.</w:t>
      </w:r>
    </w:p>
    <w:p w14:paraId="4296693F" w14:textId="77777777" w:rsidR="00462E01" w:rsidRPr="004A09F5" w:rsidRDefault="00462E01" w:rsidP="00626E98">
      <w:pPr>
        <w:pStyle w:val="ListParagraph"/>
        <w:spacing w:line="276" w:lineRule="auto"/>
        <w:rPr>
          <w:rFonts w:ascii="Times New Roman" w:hAnsi="Times New Roman" w:cs="Times New Roman"/>
          <w:sz w:val="24"/>
          <w:szCs w:val="24"/>
          <w:lang w:eastAsia="hr-HR"/>
        </w:rPr>
      </w:pPr>
    </w:p>
    <w:p w14:paraId="1F507439"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110</w:t>
      </w:r>
    </w:p>
    <w:p w14:paraId="6C877C7B"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Detyrimet e Autoritetit Kompetent për dokumentet e identifikimit, të lëvizjes dhe dokumentet e tjera për identifikimin dhe gjurmueshmërinë e kafshëve të mbajtura të tokës</w:t>
      </w:r>
    </w:p>
    <w:p w14:paraId="24BF695B" w14:textId="58EA3FEF" w:rsidR="00462E01" w:rsidRPr="004A09F5" w:rsidRDefault="00462E01" w:rsidP="00E6379D">
      <w:pPr>
        <w:pStyle w:val="ListParagraph"/>
        <w:numPr>
          <w:ilvl w:val="0"/>
          <w:numId w:val="18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w:t>
      </w:r>
      <w:r w:rsidR="002A571C" w:rsidRPr="004A09F5">
        <w:rPr>
          <w:rFonts w:ascii="Times New Roman" w:hAnsi="Times New Roman" w:cs="Times New Roman"/>
          <w:sz w:val="24"/>
          <w:szCs w:val="24"/>
          <w:lang w:eastAsia="hr-HR"/>
        </w:rPr>
        <w:t>i</w:t>
      </w:r>
      <w:r w:rsidRPr="004A09F5">
        <w:rPr>
          <w:rFonts w:ascii="Times New Roman" w:hAnsi="Times New Roman" w:cs="Times New Roman"/>
          <w:sz w:val="24"/>
          <w:szCs w:val="24"/>
          <w:lang w:eastAsia="hr-HR"/>
        </w:rPr>
        <w:t xml:space="preserve"> Kompetent</w:t>
      </w:r>
      <w:r w:rsidR="005A322B" w:rsidRPr="004A09F5">
        <w:rPr>
          <w:rFonts w:ascii="Times New Roman" w:hAnsi="Times New Roman" w:cs="Times New Roman"/>
          <w:sz w:val="24"/>
          <w:szCs w:val="24"/>
          <w:lang w:eastAsia="hr-HR"/>
        </w:rPr>
        <w:t xml:space="preserve"> i kontrolleve zyrtare</w:t>
      </w:r>
      <w:r w:rsidRPr="004A09F5">
        <w:rPr>
          <w:rFonts w:ascii="Times New Roman" w:hAnsi="Times New Roman" w:cs="Times New Roman"/>
          <w:sz w:val="24"/>
          <w:szCs w:val="24"/>
          <w:lang w:eastAsia="hr-HR"/>
        </w:rPr>
        <w:t>:</w:t>
      </w:r>
    </w:p>
    <w:p w14:paraId="5E398679" w14:textId="77777777" w:rsidR="00462E01" w:rsidRPr="004A09F5" w:rsidRDefault="00462E01" w:rsidP="00E6379D">
      <w:pPr>
        <w:pStyle w:val="ListParagraph"/>
        <w:numPr>
          <w:ilvl w:val="0"/>
          <w:numId w:val="19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 xml:space="preserve">lëshon dokumenta identifikimi për kafshët e mbajtura të tokës, kur këto dokumente kërkohen sipas nenit 114,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(c) dhe nenit 117,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(b) si dhe nga rregullat e miratuara në </w:t>
      </w:r>
      <w:r w:rsidR="002A571C" w:rsidRPr="004A09F5">
        <w:rPr>
          <w:rFonts w:ascii="Times New Roman" w:hAnsi="Times New Roman" w:cs="Times New Roman"/>
          <w:sz w:val="24"/>
          <w:szCs w:val="24"/>
          <w:lang w:eastAsia="hr-HR"/>
        </w:rPr>
        <w:t>zbatim t</w:t>
      </w:r>
      <w:r w:rsidR="00372085" w:rsidRPr="004A09F5">
        <w:rPr>
          <w:rFonts w:ascii="Times New Roman" w:hAnsi="Times New Roman" w:cs="Times New Roman"/>
          <w:sz w:val="24"/>
          <w:szCs w:val="24"/>
          <w:lang w:eastAsia="hr-HR"/>
        </w:rPr>
        <w:t>ë</w:t>
      </w:r>
      <w:r w:rsidR="002A571C" w:rsidRPr="004A09F5">
        <w:rPr>
          <w:rFonts w:ascii="Times New Roman" w:hAnsi="Times New Roman" w:cs="Times New Roman"/>
          <w:sz w:val="24"/>
          <w:szCs w:val="24"/>
          <w:lang w:eastAsia="hr-HR"/>
        </w:rPr>
        <w:t xml:space="preserve"> neni</w:t>
      </w:r>
      <w:r w:rsidRPr="004A09F5">
        <w:rPr>
          <w:rFonts w:ascii="Times New Roman" w:hAnsi="Times New Roman" w:cs="Times New Roman"/>
          <w:sz w:val="24"/>
          <w:szCs w:val="24"/>
          <w:lang w:eastAsia="hr-HR"/>
        </w:rPr>
        <w:t>t 118 dhe</w:t>
      </w:r>
      <w:r w:rsidR="002A571C" w:rsidRPr="004A09F5">
        <w:rPr>
          <w:rFonts w:ascii="Times New Roman" w:hAnsi="Times New Roman" w:cs="Times New Roman"/>
          <w:sz w:val="24"/>
          <w:szCs w:val="24"/>
          <w:lang w:eastAsia="hr-HR"/>
        </w:rPr>
        <w:t xml:space="preserve"> nenit</w:t>
      </w:r>
      <w:r w:rsidRPr="004A09F5">
        <w:rPr>
          <w:rFonts w:ascii="Times New Roman" w:hAnsi="Times New Roman" w:cs="Times New Roman"/>
          <w:sz w:val="24"/>
          <w:szCs w:val="24"/>
          <w:lang w:eastAsia="hr-HR"/>
        </w:rPr>
        <w:t xml:space="preserve"> 120;</w:t>
      </w:r>
    </w:p>
    <w:p w14:paraId="5FE8B58F" w14:textId="77777777" w:rsidR="00462E01" w:rsidRPr="004A09F5" w:rsidRDefault="00462E01" w:rsidP="00E6379D">
      <w:pPr>
        <w:pStyle w:val="ListParagraph"/>
        <w:numPr>
          <w:ilvl w:val="0"/>
          <w:numId w:val="19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val="en-US" w:eastAsia="hr-HR"/>
        </w:rPr>
        <w:t xml:space="preserve">lëshon dokumenta </w:t>
      </w:r>
      <w:r w:rsidRPr="004A09F5">
        <w:rPr>
          <w:rFonts w:ascii="Times New Roman" w:hAnsi="Times New Roman" w:cs="Times New Roman"/>
          <w:sz w:val="24"/>
          <w:szCs w:val="24"/>
          <w:lang w:eastAsia="hr-HR"/>
        </w:rPr>
        <w:t xml:space="preserve">identifikimi për kafshët e llojeve të gjedhit, sipas përshkrimit në nenin 112,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(b), përjashto rastet kur ekziston mundësia e lëshimit dh</w:t>
      </w:r>
      <w:r w:rsidR="002A571C" w:rsidRPr="004A09F5">
        <w:rPr>
          <w:rFonts w:ascii="Times New Roman" w:hAnsi="Times New Roman" w:cs="Times New Roman"/>
          <w:sz w:val="24"/>
          <w:szCs w:val="24"/>
          <w:lang w:eastAsia="hr-HR"/>
        </w:rPr>
        <w:t>e shkëmbimit të këtyre dokumente</w:t>
      </w:r>
      <w:r w:rsidRPr="004A09F5">
        <w:rPr>
          <w:rFonts w:ascii="Times New Roman" w:hAnsi="Times New Roman" w:cs="Times New Roman"/>
          <w:sz w:val="24"/>
          <w:szCs w:val="24"/>
          <w:lang w:eastAsia="hr-HR"/>
        </w:rPr>
        <w:t xml:space="preserve">ve në formë elektronike; </w:t>
      </w:r>
    </w:p>
    <w:p w14:paraId="7D8A1479" w14:textId="77777777" w:rsidR="00462E01" w:rsidRPr="004A09F5" w:rsidRDefault="00462E01" w:rsidP="00E6379D">
      <w:pPr>
        <w:pStyle w:val="ListParagraph"/>
        <w:numPr>
          <w:ilvl w:val="0"/>
          <w:numId w:val="19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harton modelet e dokumenteve të lëvizjes dhe dokumenteve të tjera për identifikimin dhe gjurmueshmërinë e kafshëve të mbajtura të tokës, nëse kërkohet sipas nenit 113,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(b), nenit 115,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(b), nenit 117,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(b), si dhe nga rregullat e miratuara në </w:t>
      </w:r>
      <w:r w:rsidR="002A571C" w:rsidRPr="004A09F5">
        <w:rPr>
          <w:rFonts w:ascii="Times New Roman" w:hAnsi="Times New Roman" w:cs="Times New Roman"/>
          <w:sz w:val="24"/>
          <w:szCs w:val="24"/>
          <w:lang w:eastAsia="hr-HR"/>
        </w:rPr>
        <w:t>zbatim t</w:t>
      </w:r>
      <w:r w:rsidR="00372085" w:rsidRPr="004A09F5">
        <w:rPr>
          <w:rFonts w:ascii="Times New Roman" w:hAnsi="Times New Roman" w:cs="Times New Roman"/>
          <w:sz w:val="24"/>
          <w:szCs w:val="24"/>
          <w:lang w:eastAsia="hr-HR"/>
        </w:rPr>
        <w:t>ë</w:t>
      </w:r>
      <w:r w:rsidR="002A571C" w:rsidRPr="004A09F5">
        <w:rPr>
          <w:rFonts w:ascii="Times New Roman" w:hAnsi="Times New Roman" w:cs="Times New Roman"/>
          <w:sz w:val="24"/>
          <w:szCs w:val="24"/>
          <w:lang w:eastAsia="hr-HR"/>
        </w:rPr>
        <w:t xml:space="preserve"> neni</w:t>
      </w:r>
      <w:r w:rsidRPr="004A09F5">
        <w:rPr>
          <w:rFonts w:ascii="Times New Roman" w:hAnsi="Times New Roman" w:cs="Times New Roman"/>
          <w:sz w:val="24"/>
          <w:szCs w:val="24"/>
          <w:lang w:eastAsia="hr-HR"/>
        </w:rPr>
        <w:t xml:space="preserve">t 118 dhe </w:t>
      </w:r>
      <w:r w:rsidR="002A571C" w:rsidRPr="004A09F5">
        <w:rPr>
          <w:rFonts w:ascii="Times New Roman" w:hAnsi="Times New Roman" w:cs="Times New Roman"/>
          <w:sz w:val="24"/>
          <w:szCs w:val="24"/>
          <w:lang w:eastAsia="hr-HR"/>
        </w:rPr>
        <w:t xml:space="preserve">nenit </w:t>
      </w:r>
      <w:r w:rsidRPr="004A09F5">
        <w:rPr>
          <w:rFonts w:ascii="Times New Roman" w:hAnsi="Times New Roman" w:cs="Times New Roman"/>
          <w:sz w:val="24"/>
          <w:szCs w:val="24"/>
          <w:lang w:eastAsia="hr-HR"/>
        </w:rPr>
        <w:t>120.</w:t>
      </w:r>
    </w:p>
    <w:p w14:paraId="35406AE1" w14:textId="77777777" w:rsidR="00462E01" w:rsidRPr="004A09F5" w:rsidRDefault="00372085" w:rsidP="00E6379D">
      <w:pPr>
        <w:pStyle w:val="ListParagraph"/>
        <w:numPr>
          <w:ilvl w:val="0"/>
          <w:numId w:val="18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Përsa i përket dokumenteve të identifikimit për lëvizjen e kafshëve të llojeve të gjedhit brenda vendit, zbatohen kërkesat e pikës 1, shkronja (b) të këtij neni</w:t>
      </w:r>
      <w:r w:rsidR="00462E01" w:rsidRPr="004A09F5">
        <w:rPr>
          <w:rFonts w:ascii="Times New Roman" w:hAnsi="Times New Roman" w:cs="Times New Roman"/>
          <w:sz w:val="24"/>
          <w:szCs w:val="24"/>
          <w:lang w:eastAsia="hr-HR"/>
        </w:rPr>
        <w:t>.</w:t>
      </w:r>
    </w:p>
    <w:p w14:paraId="03511C93" w14:textId="77777777" w:rsidR="00462E01" w:rsidRPr="004A09F5" w:rsidRDefault="00462E01" w:rsidP="00626E98">
      <w:pPr>
        <w:pStyle w:val="ListParagraph"/>
        <w:spacing w:line="276" w:lineRule="auto"/>
        <w:ind w:left="1080"/>
        <w:jc w:val="both"/>
        <w:rPr>
          <w:rFonts w:ascii="Times New Roman" w:hAnsi="Times New Roman" w:cs="Times New Roman"/>
          <w:sz w:val="24"/>
          <w:szCs w:val="24"/>
          <w:lang w:eastAsia="hr-HR"/>
        </w:rPr>
      </w:pPr>
    </w:p>
    <w:p w14:paraId="59C1D6EB"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111</w:t>
      </w:r>
    </w:p>
    <w:p w14:paraId="7C5ED2F5"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Vënia në dispozicion të publikut e informacioneve mbi </w:t>
      </w:r>
      <w:r w:rsidR="00372085" w:rsidRPr="004A09F5">
        <w:rPr>
          <w:rFonts w:ascii="Times New Roman" w:hAnsi="Times New Roman" w:cs="Times New Roman"/>
          <w:b/>
          <w:bCs/>
          <w:sz w:val="24"/>
          <w:szCs w:val="24"/>
          <w:lang w:eastAsia="hr-HR"/>
        </w:rPr>
        <w:t>mjete</w:t>
      </w:r>
      <w:r w:rsidRPr="004A09F5">
        <w:rPr>
          <w:rFonts w:ascii="Times New Roman" w:hAnsi="Times New Roman" w:cs="Times New Roman"/>
          <w:b/>
          <w:bCs/>
          <w:sz w:val="24"/>
          <w:szCs w:val="24"/>
          <w:lang w:eastAsia="hr-HR"/>
        </w:rPr>
        <w:t>t e identifikimit</w:t>
      </w:r>
    </w:p>
    <w:p w14:paraId="5CCFECD3" w14:textId="77777777"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Autoriteti Kompetent njofton K</w:t>
      </w:r>
      <w:r w:rsidR="00372085" w:rsidRPr="004A09F5">
        <w:rPr>
          <w:rFonts w:ascii="Times New Roman" w:hAnsi="Times New Roman" w:cs="Times New Roman"/>
          <w:sz w:val="24"/>
          <w:szCs w:val="24"/>
          <w:lang w:eastAsia="hr-HR"/>
        </w:rPr>
        <w:t xml:space="preserve">omisionin </w:t>
      </w:r>
      <w:r w:rsidRPr="004A09F5">
        <w:rPr>
          <w:rFonts w:ascii="Times New Roman" w:hAnsi="Times New Roman" w:cs="Times New Roman"/>
          <w:sz w:val="24"/>
          <w:szCs w:val="24"/>
          <w:lang w:eastAsia="hr-HR"/>
        </w:rPr>
        <w:t>E</w:t>
      </w:r>
      <w:r w:rsidR="00372085" w:rsidRPr="004A09F5">
        <w:rPr>
          <w:rFonts w:ascii="Times New Roman" w:hAnsi="Times New Roman" w:cs="Times New Roman"/>
          <w:sz w:val="24"/>
          <w:szCs w:val="24"/>
          <w:lang w:eastAsia="hr-HR"/>
        </w:rPr>
        <w:t xml:space="preserve">vropian </w:t>
      </w:r>
      <w:r w:rsidRPr="004A09F5">
        <w:rPr>
          <w:rFonts w:ascii="Times New Roman" w:hAnsi="Times New Roman" w:cs="Times New Roman"/>
          <w:sz w:val="24"/>
          <w:szCs w:val="24"/>
          <w:lang w:eastAsia="hr-HR"/>
        </w:rPr>
        <w:t>dhe palët e tjera të interesuara, si edhe bën publik informacionet:</w:t>
      </w:r>
    </w:p>
    <w:p w14:paraId="2FBD432E" w14:textId="77777777" w:rsidR="00462E01" w:rsidRPr="004A09F5" w:rsidRDefault="00462E01" w:rsidP="00E6379D">
      <w:pPr>
        <w:pStyle w:val="ListParagraph"/>
        <w:numPr>
          <w:ilvl w:val="0"/>
          <w:numId w:val="19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për </w:t>
      </w:r>
      <w:r w:rsidR="00372085" w:rsidRPr="004A09F5">
        <w:rPr>
          <w:rFonts w:ascii="Times New Roman" w:hAnsi="Times New Roman" w:cs="Times New Roman"/>
          <w:sz w:val="24"/>
          <w:szCs w:val="24"/>
          <w:lang w:eastAsia="hr-HR"/>
        </w:rPr>
        <w:t>personi</w:t>
      </w:r>
      <w:r w:rsidRPr="004A09F5">
        <w:rPr>
          <w:rFonts w:ascii="Times New Roman" w:hAnsi="Times New Roman" w:cs="Times New Roman"/>
          <w:sz w:val="24"/>
          <w:szCs w:val="24"/>
          <w:lang w:eastAsia="hr-HR"/>
        </w:rPr>
        <w:t>n e kontaktit të databazës kompjuterike të krijuar nga Autoriteti Kompetent në përputhje me nenin 109, pika 1;</w:t>
      </w:r>
    </w:p>
    <w:p w14:paraId="0AC6FE1A" w14:textId="77777777" w:rsidR="00462E01" w:rsidRPr="004A09F5" w:rsidRDefault="00462E01" w:rsidP="00E6379D">
      <w:pPr>
        <w:pStyle w:val="ListParagraph"/>
        <w:numPr>
          <w:ilvl w:val="0"/>
          <w:numId w:val="19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autoritetet ose organet përgjegjëse për lëshimin e dokumenteve të identifikimit, dokumenteve të lëvizjes dhe dokumenteve të tjera në përputhje me nenin 110, duke mbajtur parasysh nenin 108, pika 5,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ën (c);</w:t>
      </w:r>
    </w:p>
    <w:p w14:paraId="0F0EDC60" w14:textId="77777777" w:rsidR="00462E01" w:rsidRPr="004A09F5" w:rsidRDefault="00462E01" w:rsidP="00E6379D">
      <w:pPr>
        <w:pStyle w:val="ListParagraph"/>
        <w:numPr>
          <w:ilvl w:val="0"/>
          <w:numId w:val="19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w:t>
      </w:r>
      <w:r w:rsidR="00372085" w:rsidRPr="004A09F5">
        <w:rPr>
          <w:rFonts w:ascii="Times New Roman" w:hAnsi="Times New Roman" w:cs="Times New Roman"/>
          <w:sz w:val="24"/>
          <w:szCs w:val="24"/>
          <w:lang w:eastAsia="hr-HR"/>
        </w:rPr>
        <w:t>jete</w:t>
      </w:r>
      <w:r w:rsidRPr="004A09F5">
        <w:rPr>
          <w:rFonts w:ascii="Times New Roman" w:hAnsi="Times New Roman" w:cs="Times New Roman"/>
          <w:sz w:val="24"/>
          <w:szCs w:val="24"/>
          <w:lang w:eastAsia="hr-HR"/>
        </w:rPr>
        <w:t xml:space="preserve">t e identifikimit që përdoren për çdo lloj dhe kategori të kafshëve të mbajtura të tokës, në përputhje me nenin 112,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(a), nenin 113,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(a), nenin 114, pika 1, nenin 115,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(a), nenin 117,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(a) dhe rregullat e miratuara në </w:t>
      </w:r>
      <w:r w:rsidR="00372085" w:rsidRPr="004A09F5">
        <w:rPr>
          <w:rFonts w:ascii="Times New Roman" w:hAnsi="Times New Roman" w:cs="Times New Roman"/>
          <w:sz w:val="24"/>
          <w:szCs w:val="24"/>
          <w:lang w:eastAsia="hr-HR"/>
        </w:rPr>
        <w:t>zbatim t</w:t>
      </w:r>
      <w:r w:rsidR="0090055C" w:rsidRPr="004A09F5">
        <w:rPr>
          <w:rFonts w:ascii="Times New Roman" w:hAnsi="Times New Roman" w:cs="Times New Roman"/>
          <w:sz w:val="24"/>
          <w:szCs w:val="24"/>
          <w:lang w:eastAsia="hr-HR"/>
        </w:rPr>
        <w:t>ë</w:t>
      </w:r>
      <w:r w:rsidR="00372085" w:rsidRPr="004A09F5">
        <w:rPr>
          <w:rFonts w:ascii="Times New Roman" w:hAnsi="Times New Roman" w:cs="Times New Roman"/>
          <w:sz w:val="24"/>
          <w:szCs w:val="24"/>
          <w:lang w:eastAsia="hr-HR"/>
        </w:rPr>
        <w:t xml:space="preserve"> neni</w:t>
      </w:r>
      <w:r w:rsidRPr="004A09F5">
        <w:rPr>
          <w:rFonts w:ascii="Times New Roman" w:hAnsi="Times New Roman" w:cs="Times New Roman"/>
          <w:sz w:val="24"/>
          <w:szCs w:val="24"/>
          <w:lang w:eastAsia="hr-HR"/>
        </w:rPr>
        <w:t xml:space="preserve">t 118 dhe </w:t>
      </w:r>
      <w:r w:rsidR="00372085" w:rsidRPr="004A09F5">
        <w:rPr>
          <w:rFonts w:ascii="Times New Roman" w:hAnsi="Times New Roman" w:cs="Times New Roman"/>
          <w:sz w:val="24"/>
          <w:szCs w:val="24"/>
          <w:lang w:eastAsia="hr-HR"/>
        </w:rPr>
        <w:t xml:space="preserve">nenit </w:t>
      </w:r>
      <w:r w:rsidRPr="004A09F5">
        <w:rPr>
          <w:rFonts w:ascii="Times New Roman" w:hAnsi="Times New Roman" w:cs="Times New Roman"/>
          <w:sz w:val="24"/>
          <w:szCs w:val="24"/>
          <w:lang w:eastAsia="hr-HR"/>
        </w:rPr>
        <w:t>120;</w:t>
      </w:r>
    </w:p>
    <w:p w14:paraId="482919CE" w14:textId="77777777" w:rsidR="00462E01" w:rsidRPr="004A09F5" w:rsidRDefault="00462E01" w:rsidP="00E6379D">
      <w:pPr>
        <w:pStyle w:val="ListParagraph"/>
        <w:numPr>
          <w:ilvl w:val="0"/>
          <w:numId w:val="19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formatin e përcaktuar për lëshimin e dokumenteve të identifikimit dhe dokumenteve të tjera të përshkruara në nenin 110.</w:t>
      </w:r>
    </w:p>
    <w:p w14:paraId="6BCFBFE3" w14:textId="77777777" w:rsidR="00462E01" w:rsidRPr="004A09F5" w:rsidRDefault="00462E01" w:rsidP="00626E98">
      <w:pPr>
        <w:pStyle w:val="ListParagraph"/>
        <w:spacing w:line="276" w:lineRule="auto"/>
        <w:jc w:val="both"/>
        <w:rPr>
          <w:rFonts w:ascii="Times New Roman" w:hAnsi="Times New Roman" w:cs="Times New Roman"/>
          <w:sz w:val="24"/>
          <w:szCs w:val="24"/>
          <w:lang w:eastAsia="hr-HR"/>
        </w:rPr>
      </w:pPr>
    </w:p>
    <w:p w14:paraId="1C014F51"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112</w:t>
      </w:r>
    </w:p>
    <w:p w14:paraId="794CA6F8"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Detyrimet e operatorëve për identifikimin e kafshëve të mbajtura të llojeve të gjedhit</w:t>
      </w:r>
    </w:p>
    <w:p w14:paraId="0CAE826A" w14:textId="77777777"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Operatorët që mbajnë kafshë të llojeve të gjedhit:</w:t>
      </w:r>
    </w:p>
    <w:p w14:paraId="1DCDDBF9" w14:textId="77777777" w:rsidR="00462E01" w:rsidRPr="004A09F5" w:rsidRDefault="00462E01" w:rsidP="00E6379D">
      <w:pPr>
        <w:pStyle w:val="ListParagraph"/>
        <w:numPr>
          <w:ilvl w:val="1"/>
          <w:numId w:val="18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marrin masa që ato kafshë të identifikohen individualisht me një m</w:t>
      </w:r>
      <w:r w:rsidR="00372085" w:rsidRPr="004A09F5">
        <w:rPr>
          <w:rFonts w:ascii="Times New Roman" w:hAnsi="Times New Roman" w:cs="Times New Roman"/>
          <w:sz w:val="24"/>
          <w:szCs w:val="24"/>
          <w:lang w:eastAsia="hr-HR"/>
        </w:rPr>
        <w:t>jet fizik</w:t>
      </w:r>
      <w:r w:rsidRPr="004A09F5">
        <w:rPr>
          <w:rFonts w:ascii="Times New Roman" w:hAnsi="Times New Roman" w:cs="Times New Roman"/>
          <w:sz w:val="24"/>
          <w:szCs w:val="24"/>
          <w:lang w:eastAsia="hr-HR"/>
        </w:rPr>
        <w:t xml:space="preserve"> identifikimi;</w:t>
      </w:r>
    </w:p>
    <w:p w14:paraId="7D7CB386" w14:textId="1BD46308" w:rsidR="00462E01" w:rsidRPr="004A09F5" w:rsidRDefault="00462E01" w:rsidP="00E6379D">
      <w:pPr>
        <w:pStyle w:val="ListParagraph"/>
        <w:numPr>
          <w:ilvl w:val="1"/>
          <w:numId w:val="18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në rastin e lëvizjes së kafshëve, sigurohen që ato kafshë të mbajtura të shoqërohen me një dokument identifikimi të lëshuar nga Autoriteti Kompetent</w:t>
      </w:r>
      <w:r w:rsidR="0038787C" w:rsidRPr="004A09F5">
        <w:rPr>
          <w:rFonts w:ascii="Times New Roman" w:hAnsi="Times New Roman" w:cs="Times New Roman"/>
          <w:sz w:val="24"/>
          <w:szCs w:val="24"/>
          <w:lang w:eastAsia="hr-HR"/>
        </w:rPr>
        <w:t xml:space="preserve"> i kontrolleve </w:t>
      </w:r>
      <w:r w:rsidR="0038787C" w:rsidRPr="004A09F5">
        <w:rPr>
          <w:rFonts w:ascii="Times New Roman" w:hAnsi="Times New Roman" w:cs="Times New Roman"/>
          <w:sz w:val="24"/>
          <w:szCs w:val="24"/>
          <w:lang w:eastAsia="hr-HR"/>
        </w:rPr>
        <w:lastRenderedPageBreak/>
        <w:t>zyrtare</w:t>
      </w:r>
      <w:r w:rsidRPr="004A09F5">
        <w:rPr>
          <w:rFonts w:ascii="Times New Roman" w:hAnsi="Times New Roman" w:cs="Times New Roman"/>
          <w:sz w:val="24"/>
          <w:szCs w:val="24"/>
          <w:lang w:eastAsia="hr-HR"/>
        </w:rPr>
        <w:t xml:space="preserve"> ose autoriteti i caktuar ose organi i autorizuar i </w:t>
      </w:r>
      <w:r w:rsidR="00DE799E" w:rsidRPr="004A09F5">
        <w:rPr>
          <w:rFonts w:ascii="Times New Roman" w:hAnsi="Times New Roman" w:cs="Times New Roman"/>
          <w:sz w:val="24"/>
          <w:szCs w:val="24"/>
          <w:lang w:eastAsia="hr-HR"/>
        </w:rPr>
        <w:t>shtetit</w:t>
      </w:r>
      <w:r w:rsidRPr="004A09F5">
        <w:rPr>
          <w:rFonts w:ascii="Times New Roman" w:hAnsi="Times New Roman" w:cs="Times New Roman"/>
          <w:sz w:val="24"/>
          <w:szCs w:val="24"/>
          <w:lang w:eastAsia="hr-HR"/>
        </w:rPr>
        <w:t xml:space="preserve"> </w:t>
      </w:r>
      <w:r w:rsidR="00DE799E" w:rsidRPr="004A09F5">
        <w:rPr>
          <w:rFonts w:ascii="Times New Roman" w:hAnsi="Times New Roman" w:cs="Times New Roman"/>
          <w:sz w:val="24"/>
          <w:szCs w:val="24"/>
          <w:lang w:eastAsia="hr-HR"/>
        </w:rPr>
        <w:t>t</w:t>
      </w:r>
      <w:r w:rsidR="0090055C" w:rsidRPr="004A09F5">
        <w:rPr>
          <w:rFonts w:ascii="Times New Roman" w:hAnsi="Times New Roman" w:cs="Times New Roman"/>
          <w:sz w:val="24"/>
          <w:szCs w:val="24"/>
          <w:lang w:eastAsia="hr-HR"/>
        </w:rPr>
        <w:t>ë</w:t>
      </w:r>
      <w:r w:rsidR="00DE799E"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origjinës, me përjashtim të rasteve k</w:t>
      </w:r>
      <w:r w:rsidR="00DE799E" w:rsidRPr="004A09F5">
        <w:rPr>
          <w:rFonts w:ascii="Times New Roman" w:hAnsi="Times New Roman" w:cs="Times New Roman"/>
          <w:sz w:val="24"/>
          <w:szCs w:val="24"/>
          <w:lang w:eastAsia="hr-HR"/>
        </w:rPr>
        <w:t>ur plotësohen kushtet e p</w:t>
      </w:r>
      <w:r w:rsidR="0090055C" w:rsidRPr="004A09F5">
        <w:rPr>
          <w:rFonts w:ascii="Times New Roman" w:hAnsi="Times New Roman" w:cs="Times New Roman"/>
          <w:sz w:val="24"/>
          <w:szCs w:val="24"/>
          <w:lang w:eastAsia="hr-HR"/>
        </w:rPr>
        <w:t>ë</w:t>
      </w:r>
      <w:r w:rsidR="00DE799E" w:rsidRPr="004A09F5">
        <w:rPr>
          <w:rFonts w:ascii="Times New Roman" w:hAnsi="Times New Roman" w:cs="Times New Roman"/>
          <w:sz w:val="24"/>
          <w:szCs w:val="24"/>
          <w:lang w:eastAsia="hr-HR"/>
        </w:rPr>
        <w:t>rshkr</w:t>
      </w:r>
      <w:r w:rsidRPr="004A09F5">
        <w:rPr>
          <w:rFonts w:ascii="Times New Roman" w:hAnsi="Times New Roman" w:cs="Times New Roman"/>
          <w:sz w:val="24"/>
          <w:szCs w:val="24"/>
          <w:lang w:eastAsia="hr-HR"/>
        </w:rPr>
        <w:t xml:space="preserve">uara në nenin 110,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(b);</w:t>
      </w:r>
    </w:p>
    <w:p w14:paraId="3400143E" w14:textId="77777777" w:rsidR="00462E01" w:rsidRPr="004A09F5" w:rsidRDefault="00462E01" w:rsidP="00E6379D">
      <w:pPr>
        <w:pStyle w:val="ListParagraph"/>
        <w:numPr>
          <w:ilvl w:val="1"/>
          <w:numId w:val="18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sigurohen që dokumenti i identifikimit:</w:t>
      </w:r>
    </w:p>
    <w:p w14:paraId="02154C0B" w14:textId="77777777" w:rsidR="00462E01" w:rsidRPr="004A09F5" w:rsidRDefault="00462E01" w:rsidP="00E6379D">
      <w:pPr>
        <w:pStyle w:val="ListParagraph"/>
        <w:numPr>
          <w:ilvl w:val="2"/>
          <w:numId w:val="18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të ruhet, plotësohet me saktësi dhe përditësohet nga operatori përkatës; dhe</w:t>
      </w:r>
    </w:p>
    <w:p w14:paraId="0612FA59" w14:textId="77777777" w:rsidR="00462E01" w:rsidRPr="004A09F5" w:rsidRDefault="00DE799E" w:rsidP="00E6379D">
      <w:pPr>
        <w:pStyle w:val="ListParagraph"/>
        <w:numPr>
          <w:ilvl w:val="2"/>
          <w:numId w:val="18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w:t>
      </w:r>
      <w:r w:rsidR="0090055C"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w:t>
      </w:r>
      <w:r w:rsidR="00462E01" w:rsidRPr="004A09F5">
        <w:rPr>
          <w:rFonts w:ascii="Times New Roman" w:hAnsi="Times New Roman" w:cs="Times New Roman"/>
          <w:sz w:val="24"/>
          <w:szCs w:val="24"/>
          <w:lang w:eastAsia="hr-HR"/>
        </w:rPr>
        <w:t>shoqëro</w:t>
      </w:r>
      <w:r w:rsidRPr="004A09F5">
        <w:rPr>
          <w:rFonts w:ascii="Times New Roman" w:hAnsi="Times New Roman" w:cs="Times New Roman"/>
          <w:sz w:val="24"/>
          <w:szCs w:val="24"/>
          <w:lang w:eastAsia="hr-HR"/>
        </w:rPr>
        <w:t>j</w:t>
      </w:r>
      <w:r w:rsidR="0090055C" w:rsidRPr="004A09F5">
        <w:rPr>
          <w:rFonts w:ascii="Times New Roman" w:hAnsi="Times New Roman" w:cs="Times New Roman"/>
          <w:sz w:val="24"/>
          <w:szCs w:val="24"/>
          <w:lang w:eastAsia="hr-HR"/>
        </w:rPr>
        <w:t>ë</w:t>
      </w:r>
      <w:r w:rsidR="00462E01" w:rsidRPr="004A09F5">
        <w:rPr>
          <w:rFonts w:ascii="Times New Roman" w:hAnsi="Times New Roman" w:cs="Times New Roman"/>
          <w:sz w:val="24"/>
          <w:szCs w:val="24"/>
          <w:lang w:eastAsia="hr-HR"/>
        </w:rPr>
        <w:t xml:space="preserve"> kafshët e mbajtura të tokës gjatë e lëvizjes, kur një dokument i tillë kërkohet sipas pikës (b);</w:t>
      </w:r>
    </w:p>
    <w:p w14:paraId="211ACC3A" w14:textId="5B7454E1" w:rsidR="00462E01" w:rsidRPr="004A09F5" w:rsidRDefault="009E5522" w:rsidP="00E6379D">
      <w:pPr>
        <w:pStyle w:val="ListParagraph"/>
        <w:numPr>
          <w:ilvl w:val="1"/>
          <w:numId w:val="18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i</w:t>
      </w:r>
      <w:r w:rsidR="00462E01" w:rsidRPr="004A09F5">
        <w:rPr>
          <w:rFonts w:ascii="Times New Roman" w:hAnsi="Times New Roman" w:cs="Times New Roman"/>
          <w:sz w:val="24"/>
          <w:szCs w:val="24"/>
          <w:lang w:eastAsia="hr-HR"/>
        </w:rPr>
        <w:t xml:space="preserve"> dërgojnë </w:t>
      </w:r>
      <w:r w:rsidRPr="004A09F5">
        <w:rPr>
          <w:rFonts w:ascii="Times New Roman" w:hAnsi="Times New Roman" w:cs="Times New Roman"/>
          <w:sz w:val="24"/>
          <w:szCs w:val="24"/>
          <w:lang w:eastAsia="hr-HR"/>
        </w:rPr>
        <w:t>Autoritetit kompetent</w:t>
      </w:r>
      <w:r w:rsidR="0038787C" w:rsidRPr="004A09F5">
        <w:rPr>
          <w:rFonts w:ascii="Times New Roman" w:hAnsi="Times New Roman" w:cs="Times New Roman"/>
          <w:sz w:val="24"/>
          <w:szCs w:val="24"/>
          <w:lang w:eastAsia="hr-HR"/>
        </w:rPr>
        <w:t xml:space="preserve"> t</w:t>
      </w:r>
      <w:r w:rsidR="00B25337" w:rsidRPr="004A09F5">
        <w:rPr>
          <w:rFonts w:ascii="Times New Roman" w:hAnsi="Times New Roman" w:cs="Times New Roman"/>
          <w:sz w:val="24"/>
          <w:szCs w:val="24"/>
          <w:lang w:eastAsia="hr-HR"/>
        </w:rPr>
        <w:t>ë</w:t>
      </w:r>
      <w:r w:rsidR="0038787C" w:rsidRPr="004A09F5">
        <w:rPr>
          <w:rFonts w:ascii="Times New Roman" w:hAnsi="Times New Roman" w:cs="Times New Roman"/>
          <w:sz w:val="24"/>
          <w:szCs w:val="24"/>
          <w:lang w:eastAsia="hr-HR"/>
        </w:rPr>
        <w:t xml:space="preserve"> kontrolleve zyrtare</w:t>
      </w:r>
      <w:r w:rsidRPr="004A09F5">
        <w:rPr>
          <w:rFonts w:ascii="Times New Roman" w:hAnsi="Times New Roman" w:cs="Times New Roman"/>
          <w:sz w:val="24"/>
          <w:szCs w:val="24"/>
          <w:lang w:eastAsia="hr-HR"/>
        </w:rPr>
        <w:t xml:space="preserve"> </w:t>
      </w:r>
      <w:r w:rsidR="00462E01" w:rsidRPr="004A09F5">
        <w:rPr>
          <w:rFonts w:ascii="Times New Roman" w:hAnsi="Times New Roman" w:cs="Times New Roman"/>
          <w:sz w:val="24"/>
          <w:szCs w:val="24"/>
          <w:lang w:eastAsia="hr-HR"/>
        </w:rPr>
        <w:t>informacionet, që hidhen në databazën e kompjut</w:t>
      </w:r>
      <w:r w:rsidR="007F3EF0" w:rsidRPr="004A09F5">
        <w:rPr>
          <w:rFonts w:ascii="Times New Roman" w:hAnsi="Times New Roman" w:cs="Times New Roman"/>
          <w:sz w:val="24"/>
          <w:szCs w:val="24"/>
          <w:lang w:eastAsia="hr-HR"/>
        </w:rPr>
        <w:t>erizuar sipas nenit 109, pika 1</w:t>
      </w:r>
      <w:r w:rsidR="00364C4B" w:rsidRPr="004A09F5">
        <w:rPr>
          <w:rFonts w:ascii="Times New Roman" w:hAnsi="Times New Roman" w:cs="Times New Roman"/>
          <w:sz w:val="24"/>
          <w:szCs w:val="24"/>
          <w:lang w:eastAsia="hr-HR"/>
        </w:rPr>
        <w:t xml:space="preserve"> nga Autoriteti kompetent i kontrolleve zyrtare ose nga operatori i autorizuar nga Autoriteti kompetent i kontrolleve zyrtare,</w:t>
      </w:r>
      <w:r w:rsidR="00462E01" w:rsidRPr="004A09F5">
        <w:rPr>
          <w:rFonts w:ascii="Times New Roman" w:hAnsi="Times New Roman" w:cs="Times New Roman"/>
          <w:sz w:val="24"/>
          <w:szCs w:val="24"/>
          <w:lang w:eastAsia="hr-HR"/>
        </w:rPr>
        <w:t xml:space="preserve"> mbi lëvizjet në hyrje dhe dalje të atyre kafshëve të mbajtura në stabilimentin përkatës, si edhe të gjitha lindjet dhe ngordhjet në atë stabiliment.</w:t>
      </w:r>
    </w:p>
    <w:p w14:paraId="1C1997C4" w14:textId="77777777" w:rsidR="00462E01" w:rsidRPr="004A09F5" w:rsidRDefault="00462E01" w:rsidP="00626E98">
      <w:pPr>
        <w:pStyle w:val="ListParagraph"/>
        <w:spacing w:line="276" w:lineRule="auto"/>
        <w:ind w:left="1440"/>
        <w:jc w:val="both"/>
        <w:rPr>
          <w:rFonts w:ascii="Times New Roman" w:hAnsi="Times New Roman" w:cs="Times New Roman"/>
          <w:b/>
          <w:bCs/>
          <w:sz w:val="24"/>
          <w:szCs w:val="24"/>
          <w:lang w:eastAsia="hr-HR"/>
        </w:rPr>
      </w:pPr>
    </w:p>
    <w:p w14:paraId="1CE00878"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113</w:t>
      </w:r>
    </w:p>
    <w:p w14:paraId="59B19FA6"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Detyrimet e operatorëve për identifikimin e kafshëve të mbajtura të llojeve dhen dhe dhi</w:t>
      </w:r>
    </w:p>
    <w:p w14:paraId="0E468068" w14:textId="77777777" w:rsidR="00462E01" w:rsidRPr="004A09F5" w:rsidRDefault="00462E01" w:rsidP="00E6379D">
      <w:pPr>
        <w:pStyle w:val="ListParagraph"/>
        <w:numPr>
          <w:ilvl w:val="0"/>
          <w:numId w:val="192"/>
        </w:numPr>
        <w:spacing w:line="276" w:lineRule="auto"/>
        <w:ind w:left="63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Operatorët që mbajnë kafshë të llojeve të dhenve dhe dhive:</w:t>
      </w:r>
    </w:p>
    <w:p w14:paraId="41B8D086" w14:textId="77777777" w:rsidR="00462E01" w:rsidRPr="004A09F5" w:rsidRDefault="00462E01" w:rsidP="00E6379D">
      <w:pPr>
        <w:pStyle w:val="ListParagraph"/>
        <w:numPr>
          <w:ilvl w:val="3"/>
          <w:numId w:val="192"/>
        </w:numPr>
        <w:spacing w:line="276" w:lineRule="auto"/>
        <w:ind w:left="144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marrin masa që ato kafshë të mbajtura të identifikohen secila me një mjet fizik identifikimi;</w:t>
      </w:r>
    </w:p>
    <w:p w14:paraId="6A248E1A" w14:textId="4136690C" w:rsidR="00462E01" w:rsidRPr="004A09F5" w:rsidRDefault="00462E01" w:rsidP="00E6379D">
      <w:pPr>
        <w:pStyle w:val="ListParagraph"/>
        <w:numPr>
          <w:ilvl w:val="3"/>
          <w:numId w:val="192"/>
        </w:numPr>
        <w:spacing w:line="276" w:lineRule="auto"/>
        <w:ind w:left="144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në rastin e lëvizjes së kafshëve nga stabilimenti ku mbahen, </w:t>
      </w:r>
      <w:r w:rsidR="0090055C" w:rsidRPr="004A09F5">
        <w:rPr>
          <w:rFonts w:ascii="Times New Roman" w:hAnsi="Times New Roman" w:cs="Times New Roman"/>
          <w:sz w:val="24"/>
          <w:szCs w:val="24"/>
          <w:lang w:eastAsia="hr-HR"/>
        </w:rPr>
        <w:t>marrin masa</w:t>
      </w:r>
      <w:r w:rsidRPr="004A09F5">
        <w:rPr>
          <w:rFonts w:ascii="Times New Roman" w:hAnsi="Times New Roman" w:cs="Times New Roman"/>
          <w:sz w:val="24"/>
          <w:szCs w:val="24"/>
          <w:lang w:eastAsia="hr-HR"/>
        </w:rPr>
        <w:t xml:space="preserve"> që ato kafshë të mbajtura</w:t>
      </w:r>
      <w:r w:rsidR="0090055C" w:rsidRPr="004A09F5">
        <w:rPr>
          <w:rFonts w:ascii="Times New Roman" w:hAnsi="Times New Roman" w:cs="Times New Roman"/>
          <w:sz w:val="24"/>
          <w:szCs w:val="24"/>
          <w:lang w:eastAsia="hr-HR"/>
        </w:rPr>
        <w:t xml:space="preserve"> të</w:t>
      </w:r>
      <w:r w:rsidRPr="004A09F5">
        <w:rPr>
          <w:rFonts w:ascii="Times New Roman" w:hAnsi="Times New Roman" w:cs="Times New Roman"/>
          <w:sz w:val="24"/>
          <w:szCs w:val="24"/>
          <w:lang w:eastAsia="hr-HR"/>
        </w:rPr>
        <w:t xml:space="preserve"> shoqërohen me një dokument lëvizjeje të plotësuar saktë, sipas modelit të hartuar nga </w:t>
      </w:r>
      <w:r w:rsidRPr="004A09F5">
        <w:rPr>
          <w:rFonts w:ascii="Times New Roman" w:hAnsi="Times New Roman" w:cs="Times New Roman"/>
          <w:sz w:val="24"/>
          <w:szCs w:val="24"/>
          <w:lang w:val="en-US" w:eastAsia="hr-HR"/>
        </w:rPr>
        <w:t xml:space="preserve">Autoriteti Kompetent </w:t>
      </w:r>
      <w:r w:rsidR="006F6502" w:rsidRPr="004A09F5">
        <w:rPr>
          <w:rFonts w:ascii="Times New Roman" w:hAnsi="Times New Roman" w:cs="Times New Roman"/>
          <w:sz w:val="24"/>
          <w:szCs w:val="24"/>
          <w:lang w:val="en-US" w:eastAsia="hr-HR"/>
        </w:rPr>
        <w:t xml:space="preserve">i kontrolleve zyrtare </w:t>
      </w:r>
      <w:r w:rsidRPr="004A09F5">
        <w:rPr>
          <w:rFonts w:ascii="Times New Roman" w:hAnsi="Times New Roman" w:cs="Times New Roman"/>
          <w:sz w:val="24"/>
          <w:szCs w:val="24"/>
          <w:lang w:eastAsia="hr-HR"/>
        </w:rPr>
        <w:t>në përputhje me nenin 110;</w:t>
      </w:r>
    </w:p>
    <w:p w14:paraId="176C6B17" w14:textId="35E12E00" w:rsidR="00462E01" w:rsidRPr="004A09F5" w:rsidRDefault="0090055C" w:rsidP="00E6379D">
      <w:pPr>
        <w:pStyle w:val="ListParagraph"/>
        <w:numPr>
          <w:ilvl w:val="3"/>
          <w:numId w:val="192"/>
        </w:numPr>
        <w:spacing w:line="276" w:lineRule="auto"/>
        <w:ind w:left="144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i</w:t>
      </w:r>
      <w:r w:rsidR="00462E01" w:rsidRPr="004A09F5">
        <w:rPr>
          <w:rFonts w:ascii="Times New Roman" w:hAnsi="Times New Roman" w:cs="Times New Roman"/>
          <w:sz w:val="24"/>
          <w:szCs w:val="24"/>
          <w:lang w:eastAsia="hr-HR"/>
        </w:rPr>
        <w:t xml:space="preserve"> dërgojnë </w:t>
      </w:r>
      <w:r w:rsidRPr="004A09F5">
        <w:rPr>
          <w:rFonts w:ascii="Times New Roman" w:hAnsi="Times New Roman" w:cs="Times New Roman"/>
          <w:sz w:val="24"/>
          <w:szCs w:val="24"/>
          <w:lang w:eastAsia="hr-HR"/>
        </w:rPr>
        <w:t xml:space="preserve">Autoritetit kompetent </w:t>
      </w:r>
      <w:r w:rsidR="006F6502" w:rsidRPr="004A09F5">
        <w:rPr>
          <w:rFonts w:ascii="Times New Roman" w:hAnsi="Times New Roman" w:cs="Times New Roman"/>
          <w:sz w:val="24"/>
          <w:szCs w:val="24"/>
          <w:lang w:eastAsia="hr-HR"/>
        </w:rPr>
        <w:t>t</w:t>
      </w:r>
      <w:r w:rsidR="00957F0E" w:rsidRPr="004A09F5">
        <w:rPr>
          <w:rFonts w:ascii="Times New Roman" w:hAnsi="Times New Roman" w:cs="Times New Roman"/>
          <w:sz w:val="24"/>
          <w:szCs w:val="24"/>
          <w:lang w:eastAsia="hr-HR"/>
        </w:rPr>
        <w:t>ë</w:t>
      </w:r>
      <w:r w:rsidR="006F6502" w:rsidRPr="004A09F5">
        <w:rPr>
          <w:rFonts w:ascii="Times New Roman" w:hAnsi="Times New Roman" w:cs="Times New Roman"/>
          <w:sz w:val="24"/>
          <w:szCs w:val="24"/>
          <w:lang w:eastAsia="hr-HR"/>
        </w:rPr>
        <w:t xml:space="preserve"> kontrolleve zyrtare </w:t>
      </w:r>
      <w:r w:rsidR="00462E01" w:rsidRPr="004A09F5">
        <w:rPr>
          <w:rFonts w:ascii="Times New Roman" w:hAnsi="Times New Roman" w:cs="Times New Roman"/>
          <w:sz w:val="24"/>
          <w:szCs w:val="24"/>
          <w:lang w:eastAsia="hr-HR"/>
        </w:rPr>
        <w:t>informacionet, që hidhen në databazën e kompjut</w:t>
      </w:r>
      <w:r w:rsidR="007F3EF0" w:rsidRPr="004A09F5">
        <w:rPr>
          <w:rFonts w:ascii="Times New Roman" w:hAnsi="Times New Roman" w:cs="Times New Roman"/>
          <w:sz w:val="24"/>
          <w:szCs w:val="24"/>
          <w:lang w:eastAsia="hr-HR"/>
        </w:rPr>
        <w:t>erizuar sipas nenit 109, pika 1</w:t>
      </w:r>
      <w:r w:rsidR="00462E01" w:rsidRPr="004A09F5">
        <w:rPr>
          <w:rFonts w:ascii="Times New Roman" w:hAnsi="Times New Roman" w:cs="Times New Roman"/>
          <w:sz w:val="24"/>
          <w:szCs w:val="24"/>
          <w:lang w:eastAsia="hr-HR"/>
        </w:rPr>
        <w:t xml:space="preserve"> </w:t>
      </w:r>
      <w:r w:rsidR="006F6502" w:rsidRPr="004A09F5">
        <w:rPr>
          <w:rFonts w:ascii="Times New Roman" w:hAnsi="Times New Roman" w:cs="Times New Roman"/>
          <w:sz w:val="24"/>
          <w:szCs w:val="24"/>
          <w:lang w:eastAsia="hr-HR"/>
        </w:rPr>
        <w:t xml:space="preserve">nga Autoriteti kompetent i kontrolleve zyrtare ose nga operatori i autorizuar nga Autoriteti kompetent i kontrolleve zyrtare, </w:t>
      </w:r>
      <w:r w:rsidR="00462E01" w:rsidRPr="004A09F5">
        <w:rPr>
          <w:rFonts w:ascii="Times New Roman" w:hAnsi="Times New Roman" w:cs="Times New Roman"/>
          <w:sz w:val="24"/>
          <w:szCs w:val="24"/>
          <w:lang w:eastAsia="hr-HR"/>
        </w:rPr>
        <w:t>mbi lëvizjet në hyrje dhe dalje të atyre kafshëve të mbajtura në stabilimentin përkatës.</w:t>
      </w:r>
    </w:p>
    <w:p w14:paraId="35551D8F" w14:textId="0D7BD06E" w:rsidR="00462E01" w:rsidRPr="004A09F5" w:rsidRDefault="00462E01" w:rsidP="00E6379D">
      <w:pPr>
        <w:pStyle w:val="ListParagraph"/>
        <w:numPr>
          <w:ilvl w:val="0"/>
          <w:numId w:val="192"/>
        </w:numPr>
        <w:spacing w:line="276" w:lineRule="auto"/>
        <w:ind w:left="630"/>
        <w:jc w:val="both"/>
        <w:rPr>
          <w:rFonts w:ascii="Times New Roman" w:hAnsi="Times New Roman" w:cs="Times New Roman"/>
          <w:sz w:val="24"/>
          <w:szCs w:val="24"/>
          <w:lang w:eastAsia="hr-HR"/>
        </w:rPr>
      </w:pPr>
      <w:r w:rsidRPr="004A09F5">
        <w:rPr>
          <w:rFonts w:ascii="Times New Roman" w:hAnsi="Times New Roman" w:cs="Times New Roman"/>
          <w:sz w:val="24"/>
          <w:szCs w:val="24"/>
          <w:lang w:val="en-US" w:eastAsia="hr-HR"/>
        </w:rPr>
        <w:t xml:space="preserve">Autoriteti Kompetent </w:t>
      </w:r>
      <w:r w:rsidR="006F6502" w:rsidRPr="004A09F5">
        <w:rPr>
          <w:rFonts w:ascii="Times New Roman" w:hAnsi="Times New Roman" w:cs="Times New Roman"/>
          <w:sz w:val="24"/>
          <w:szCs w:val="24"/>
          <w:lang w:val="en-US" w:eastAsia="hr-HR"/>
        </w:rPr>
        <w:t xml:space="preserve">i kontrolleve zyrtare </w:t>
      </w:r>
      <w:r w:rsidRPr="004A09F5">
        <w:rPr>
          <w:rFonts w:ascii="Times New Roman" w:hAnsi="Times New Roman" w:cs="Times New Roman"/>
          <w:sz w:val="24"/>
          <w:szCs w:val="24"/>
          <w:lang w:eastAsia="hr-HR"/>
        </w:rPr>
        <w:t>mundet të përjashtojë operatorët nga detyrimi që kafshët e mbajtura të llojit të dhenve dhe dhive të shoqërohen me dokumente lëvizjeje gjatë lëvizjeve brenda vendit, me kusht që:</w:t>
      </w:r>
    </w:p>
    <w:p w14:paraId="1D5BC660" w14:textId="77777777" w:rsidR="00462E01" w:rsidRPr="004A09F5" w:rsidRDefault="00462E01" w:rsidP="00E6379D">
      <w:pPr>
        <w:pStyle w:val="ListParagraph"/>
        <w:numPr>
          <w:ilvl w:val="3"/>
          <w:numId w:val="192"/>
        </w:numPr>
        <w:spacing w:line="276" w:lineRule="auto"/>
        <w:ind w:left="19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informacionet që përmban dokumenti përkatës i lëvizjes të jenë hedhur në databazën e kompjuterizuar sipas nenit 109, pika 1;</w:t>
      </w:r>
    </w:p>
    <w:p w14:paraId="64D61907" w14:textId="77777777" w:rsidR="00462E01" w:rsidRPr="004A09F5" w:rsidRDefault="00462E01" w:rsidP="00E6379D">
      <w:pPr>
        <w:pStyle w:val="ListParagraph"/>
        <w:numPr>
          <w:ilvl w:val="3"/>
          <w:numId w:val="192"/>
        </w:numPr>
        <w:spacing w:line="276" w:lineRule="auto"/>
        <w:ind w:left="19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sistemi për identifikimin dhe regjistrimin e kafshëve të mbajtura të llojeve të dhenve dhe dhive, ofron një nivel gjurmueshmërie të barazvlefshëm me atë të parashikuar në dokumentet e lëvizjes.</w:t>
      </w:r>
    </w:p>
    <w:p w14:paraId="048B1EAD" w14:textId="77777777" w:rsidR="00462E01" w:rsidRPr="004A09F5" w:rsidRDefault="00462E01" w:rsidP="00626E98">
      <w:pPr>
        <w:pStyle w:val="ListParagraph"/>
        <w:spacing w:line="276" w:lineRule="auto"/>
        <w:ind w:left="1980"/>
        <w:jc w:val="both"/>
        <w:rPr>
          <w:rFonts w:ascii="Times New Roman" w:hAnsi="Times New Roman" w:cs="Times New Roman"/>
          <w:sz w:val="24"/>
          <w:szCs w:val="24"/>
          <w:lang w:eastAsia="hr-HR"/>
        </w:rPr>
      </w:pPr>
    </w:p>
    <w:p w14:paraId="6824935C"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114</w:t>
      </w:r>
    </w:p>
    <w:p w14:paraId="5E361952"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lastRenderedPageBreak/>
        <w:t xml:space="preserve">Detyrimet e operatorëve për identifikimin dhe regjistrimin e kafshëve të mbajtura të llojeve të </w:t>
      </w:r>
      <w:r w:rsidR="0090055C" w:rsidRPr="004A09F5">
        <w:rPr>
          <w:rFonts w:ascii="Times New Roman" w:hAnsi="Times New Roman" w:cs="Times New Roman"/>
          <w:b/>
          <w:bCs/>
          <w:sz w:val="24"/>
          <w:szCs w:val="24"/>
          <w:lang w:eastAsia="hr-HR"/>
        </w:rPr>
        <w:t>njëthundrakëve (</w:t>
      </w:r>
      <w:r w:rsidRPr="004A09F5">
        <w:rPr>
          <w:rFonts w:ascii="Times New Roman" w:hAnsi="Times New Roman" w:cs="Times New Roman"/>
          <w:b/>
          <w:bCs/>
          <w:sz w:val="24"/>
          <w:szCs w:val="24"/>
          <w:lang w:eastAsia="hr-HR"/>
        </w:rPr>
        <w:t>familjes së kuajve</w:t>
      </w:r>
      <w:r w:rsidR="0090055C" w:rsidRPr="004A09F5">
        <w:rPr>
          <w:rFonts w:ascii="Times New Roman" w:hAnsi="Times New Roman" w:cs="Times New Roman"/>
          <w:b/>
          <w:bCs/>
          <w:sz w:val="24"/>
          <w:szCs w:val="24"/>
          <w:lang w:eastAsia="hr-HR"/>
        </w:rPr>
        <w:t>)</w:t>
      </w:r>
    </w:p>
    <w:p w14:paraId="5C764404" w14:textId="77777777" w:rsidR="00462E01" w:rsidRPr="004A09F5" w:rsidRDefault="00462E01" w:rsidP="00E6379D">
      <w:pPr>
        <w:pStyle w:val="ListParagraph"/>
        <w:numPr>
          <w:ilvl w:val="0"/>
          <w:numId w:val="19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Operatorët që mbajnë kafshë që i përkasin llojeve të </w:t>
      </w:r>
      <w:r w:rsidR="0090055C" w:rsidRPr="004A09F5">
        <w:rPr>
          <w:rFonts w:ascii="Times New Roman" w:hAnsi="Times New Roman" w:cs="Times New Roman"/>
          <w:sz w:val="24"/>
          <w:szCs w:val="24"/>
          <w:lang w:eastAsia="hr-HR"/>
        </w:rPr>
        <w:t>njëthundrakëve (</w:t>
      </w:r>
      <w:r w:rsidRPr="004A09F5">
        <w:rPr>
          <w:rFonts w:ascii="Times New Roman" w:hAnsi="Times New Roman" w:cs="Times New Roman"/>
          <w:sz w:val="24"/>
          <w:szCs w:val="24"/>
          <w:lang w:eastAsia="hr-HR"/>
        </w:rPr>
        <w:t>familjes së kuajve</w:t>
      </w:r>
      <w:r w:rsidR="0090055C" w:rsidRPr="004A09F5">
        <w:rPr>
          <w:rFonts w:ascii="Times New Roman" w:hAnsi="Times New Roman" w:cs="Times New Roman"/>
          <w:sz w:val="24"/>
          <w:szCs w:val="24"/>
          <w:lang w:eastAsia="hr-HR"/>
        </w:rPr>
        <w:t>)</w:t>
      </w:r>
      <w:r w:rsidRPr="004A09F5">
        <w:rPr>
          <w:rFonts w:ascii="Times New Roman" w:hAnsi="Times New Roman" w:cs="Times New Roman"/>
          <w:sz w:val="24"/>
          <w:szCs w:val="24"/>
          <w:lang w:eastAsia="hr-HR"/>
        </w:rPr>
        <w:t xml:space="preserve"> marrin masa që ato kafshë të identifikohen individualisht nëpërmjet:</w:t>
      </w:r>
    </w:p>
    <w:p w14:paraId="401C3681" w14:textId="77777777" w:rsidR="00462E01" w:rsidRPr="004A09F5" w:rsidRDefault="00462E01" w:rsidP="00E6379D">
      <w:pPr>
        <w:pStyle w:val="ListParagraph"/>
        <w:numPr>
          <w:ilvl w:val="3"/>
          <w:numId w:val="182"/>
        </w:numPr>
        <w:spacing w:line="276" w:lineRule="auto"/>
        <w:ind w:left="144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një kodi unik, i cili regjistrohet në databazën e kompjuterizuar sipas nenit 109, pika 1;</w:t>
      </w:r>
    </w:p>
    <w:p w14:paraId="1563BFAB" w14:textId="1587C427" w:rsidR="00462E01" w:rsidRPr="004A09F5" w:rsidRDefault="00462E01" w:rsidP="00E6379D">
      <w:pPr>
        <w:pStyle w:val="ListParagraph"/>
        <w:numPr>
          <w:ilvl w:val="3"/>
          <w:numId w:val="182"/>
        </w:numPr>
        <w:spacing w:line="276" w:lineRule="auto"/>
        <w:ind w:left="144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një mjeti fizik identifikimi ose një metodë tjetër që e lidh kafshën e mbajtur me dokumentin e identifikimit sipas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ës (c) të kësaj pike, të lëshuar nga </w:t>
      </w:r>
      <w:r w:rsidRPr="004A09F5">
        <w:rPr>
          <w:rFonts w:ascii="Times New Roman" w:hAnsi="Times New Roman" w:cs="Times New Roman"/>
          <w:sz w:val="24"/>
          <w:szCs w:val="24"/>
          <w:lang w:val="en-US" w:eastAsia="hr-HR"/>
        </w:rPr>
        <w:t>Autoriteti Kompetent</w:t>
      </w:r>
      <w:r w:rsidR="00284583" w:rsidRPr="004A09F5">
        <w:rPr>
          <w:rFonts w:ascii="Times New Roman" w:hAnsi="Times New Roman" w:cs="Times New Roman"/>
          <w:sz w:val="24"/>
          <w:szCs w:val="24"/>
          <w:lang w:val="en-US" w:eastAsia="hr-HR"/>
        </w:rPr>
        <w:t xml:space="preserve"> i kontrolleve zyrtare</w:t>
      </w:r>
      <w:r w:rsidRPr="004A09F5">
        <w:rPr>
          <w:rFonts w:ascii="Times New Roman" w:hAnsi="Times New Roman" w:cs="Times New Roman"/>
          <w:sz w:val="24"/>
          <w:szCs w:val="24"/>
          <w:lang w:val="en-US" w:eastAsia="hr-HR"/>
        </w:rPr>
        <w:t xml:space="preserve"> </w:t>
      </w:r>
      <w:r w:rsidRPr="004A09F5">
        <w:rPr>
          <w:rFonts w:ascii="Times New Roman" w:hAnsi="Times New Roman" w:cs="Times New Roman"/>
          <w:sz w:val="24"/>
          <w:szCs w:val="24"/>
          <w:lang w:eastAsia="hr-HR"/>
        </w:rPr>
        <w:t>në përputhje me nenin 110;</w:t>
      </w:r>
    </w:p>
    <w:p w14:paraId="2EBCBD91" w14:textId="77777777" w:rsidR="00462E01" w:rsidRPr="004A09F5" w:rsidRDefault="00462E01" w:rsidP="00E6379D">
      <w:pPr>
        <w:pStyle w:val="ListParagraph"/>
        <w:numPr>
          <w:ilvl w:val="3"/>
          <w:numId w:val="182"/>
        </w:numPr>
        <w:spacing w:line="276" w:lineRule="auto"/>
        <w:ind w:left="144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një dokument unik identifikimi të plotësuar saktë, i vlefshëm për të gjithë jetën.</w:t>
      </w:r>
    </w:p>
    <w:p w14:paraId="19C1313B" w14:textId="77777777" w:rsidR="00462E01" w:rsidRPr="004A09F5" w:rsidRDefault="00462E01" w:rsidP="00E6379D">
      <w:pPr>
        <w:pStyle w:val="ListParagraph"/>
        <w:numPr>
          <w:ilvl w:val="0"/>
          <w:numId w:val="19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Operatorët që mbajnë kafshë të llojeve të </w:t>
      </w:r>
      <w:r w:rsidR="0090055C" w:rsidRPr="004A09F5">
        <w:rPr>
          <w:rFonts w:ascii="Times New Roman" w:hAnsi="Times New Roman" w:cs="Times New Roman"/>
          <w:sz w:val="24"/>
          <w:szCs w:val="24"/>
          <w:lang w:eastAsia="hr-HR"/>
        </w:rPr>
        <w:t>njëthundrakëve</w:t>
      </w:r>
      <w:r w:rsidRPr="004A09F5">
        <w:rPr>
          <w:rFonts w:ascii="Times New Roman" w:hAnsi="Times New Roman" w:cs="Times New Roman"/>
          <w:sz w:val="24"/>
          <w:szCs w:val="24"/>
          <w:lang w:eastAsia="hr-HR"/>
        </w:rPr>
        <w:t xml:space="preserve"> </w:t>
      </w:r>
      <w:r w:rsidR="0090055C" w:rsidRPr="004A09F5">
        <w:rPr>
          <w:rFonts w:ascii="Times New Roman" w:hAnsi="Times New Roman" w:cs="Times New Roman"/>
          <w:sz w:val="24"/>
          <w:szCs w:val="24"/>
          <w:lang w:eastAsia="hr-HR"/>
        </w:rPr>
        <w:t>marrin masa</w:t>
      </w:r>
      <w:r w:rsidRPr="004A09F5">
        <w:rPr>
          <w:rFonts w:ascii="Times New Roman" w:hAnsi="Times New Roman" w:cs="Times New Roman"/>
          <w:sz w:val="24"/>
          <w:szCs w:val="24"/>
          <w:lang w:eastAsia="hr-HR"/>
        </w:rPr>
        <w:t xml:space="preserve"> që informacionet për këto kafshë t’i dërgohen databazës së kompjuterizuar sipas nenin 109, pika 1.</w:t>
      </w:r>
    </w:p>
    <w:p w14:paraId="238A57D6" w14:textId="77777777" w:rsidR="00462E01" w:rsidRPr="004A09F5" w:rsidRDefault="00462E01" w:rsidP="00626E98">
      <w:pPr>
        <w:pStyle w:val="ListParagraph"/>
        <w:spacing w:line="276" w:lineRule="auto"/>
        <w:rPr>
          <w:rFonts w:ascii="Times New Roman" w:hAnsi="Times New Roman" w:cs="Times New Roman"/>
          <w:sz w:val="24"/>
          <w:szCs w:val="24"/>
          <w:lang w:eastAsia="hr-HR"/>
        </w:rPr>
      </w:pPr>
    </w:p>
    <w:p w14:paraId="0D587773"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115</w:t>
      </w:r>
    </w:p>
    <w:p w14:paraId="15EB2DED"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Detyrimet e operatorëve për identifikimin dhe regjistrimin e kafshëve të llojeve të derrit</w:t>
      </w:r>
    </w:p>
    <w:p w14:paraId="7A4DAAF2" w14:textId="77777777"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Operatorët që mbajnë kafshë të llojeve të derrit:</w:t>
      </w:r>
    </w:p>
    <w:p w14:paraId="10A3FB8E" w14:textId="77777777" w:rsidR="00462E01" w:rsidRPr="004A09F5" w:rsidRDefault="00462E01" w:rsidP="00E6379D">
      <w:pPr>
        <w:pStyle w:val="ListParagraph"/>
        <w:numPr>
          <w:ilvl w:val="0"/>
          <w:numId w:val="19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marrin masa që </w:t>
      </w:r>
      <w:r w:rsidR="003A1FD1" w:rsidRPr="004A09F5">
        <w:rPr>
          <w:rFonts w:ascii="Times New Roman" w:hAnsi="Times New Roman" w:cs="Times New Roman"/>
          <w:sz w:val="24"/>
          <w:szCs w:val="24"/>
          <w:lang w:eastAsia="hr-HR"/>
        </w:rPr>
        <w:t>kafshë</w:t>
      </w:r>
      <w:r w:rsidRPr="004A09F5">
        <w:rPr>
          <w:rFonts w:ascii="Times New Roman" w:hAnsi="Times New Roman" w:cs="Times New Roman"/>
          <w:sz w:val="24"/>
          <w:szCs w:val="24"/>
          <w:lang w:eastAsia="hr-HR"/>
        </w:rPr>
        <w:t>t</w:t>
      </w:r>
      <w:r w:rsidR="003A1FD1" w:rsidRPr="004A09F5">
        <w:rPr>
          <w:rFonts w:ascii="Times New Roman" w:hAnsi="Times New Roman" w:cs="Times New Roman"/>
          <w:sz w:val="24"/>
          <w:szCs w:val="24"/>
          <w:lang w:eastAsia="hr-HR"/>
        </w:rPr>
        <w:t xml:space="preserve"> e</w:t>
      </w:r>
      <w:r w:rsidRPr="004A09F5">
        <w:rPr>
          <w:rFonts w:ascii="Times New Roman" w:hAnsi="Times New Roman" w:cs="Times New Roman"/>
          <w:sz w:val="24"/>
          <w:szCs w:val="24"/>
          <w:lang w:eastAsia="hr-HR"/>
        </w:rPr>
        <w:t xml:space="preserve"> mbajtura të identifikohen secila me një mjet fizik identifikimi;</w:t>
      </w:r>
    </w:p>
    <w:p w14:paraId="7DF630F4" w14:textId="21DC38ED" w:rsidR="00462E01" w:rsidRPr="004A09F5" w:rsidRDefault="00462E01" w:rsidP="00E6379D">
      <w:pPr>
        <w:pStyle w:val="ListParagraph"/>
        <w:numPr>
          <w:ilvl w:val="0"/>
          <w:numId w:val="19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në rastin e lëvizjes së kafshëve nga stabilimenti ku mbahen, </w:t>
      </w:r>
      <w:r w:rsidR="003A1FD1" w:rsidRPr="004A09F5">
        <w:rPr>
          <w:rFonts w:ascii="Times New Roman" w:hAnsi="Times New Roman" w:cs="Times New Roman"/>
          <w:sz w:val="24"/>
          <w:szCs w:val="24"/>
          <w:lang w:eastAsia="hr-HR"/>
        </w:rPr>
        <w:t>marrin masa</w:t>
      </w:r>
      <w:r w:rsidRPr="004A09F5">
        <w:rPr>
          <w:rFonts w:ascii="Times New Roman" w:hAnsi="Times New Roman" w:cs="Times New Roman"/>
          <w:sz w:val="24"/>
          <w:szCs w:val="24"/>
          <w:lang w:eastAsia="hr-HR"/>
        </w:rPr>
        <w:t xml:space="preserve"> që ato kafshë të mbajtura </w:t>
      </w:r>
      <w:r w:rsidR="003A1FD1" w:rsidRPr="004A09F5">
        <w:rPr>
          <w:rFonts w:ascii="Times New Roman" w:hAnsi="Times New Roman" w:cs="Times New Roman"/>
          <w:sz w:val="24"/>
          <w:szCs w:val="24"/>
          <w:lang w:eastAsia="hr-HR"/>
        </w:rPr>
        <w:t>t</w:t>
      </w:r>
      <w:r w:rsidR="003C77A5" w:rsidRPr="004A09F5">
        <w:rPr>
          <w:rFonts w:ascii="Times New Roman" w:hAnsi="Times New Roman" w:cs="Times New Roman"/>
          <w:sz w:val="24"/>
          <w:szCs w:val="24"/>
          <w:lang w:eastAsia="hr-HR"/>
        </w:rPr>
        <w:t>ë</w:t>
      </w:r>
      <w:r w:rsidR="003A1FD1"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 xml:space="preserve">shoqërohen me një dokument lëvizjeje të plotësuar saktë, sipas modelit të hartuar nga </w:t>
      </w:r>
      <w:r w:rsidRPr="004A09F5">
        <w:rPr>
          <w:rFonts w:ascii="Times New Roman" w:hAnsi="Times New Roman" w:cs="Times New Roman"/>
          <w:sz w:val="24"/>
          <w:szCs w:val="24"/>
          <w:lang w:val="en-US" w:eastAsia="hr-HR"/>
        </w:rPr>
        <w:t xml:space="preserve">Autoriteti Kompetent </w:t>
      </w:r>
      <w:r w:rsidR="00284583" w:rsidRPr="004A09F5">
        <w:rPr>
          <w:rFonts w:ascii="Times New Roman" w:hAnsi="Times New Roman" w:cs="Times New Roman"/>
          <w:sz w:val="24"/>
          <w:szCs w:val="24"/>
          <w:lang w:val="en-US" w:eastAsia="hr-HR"/>
        </w:rPr>
        <w:t xml:space="preserve">i kontrolleve zyrtare </w:t>
      </w:r>
      <w:r w:rsidRPr="004A09F5">
        <w:rPr>
          <w:rFonts w:ascii="Times New Roman" w:hAnsi="Times New Roman" w:cs="Times New Roman"/>
          <w:sz w:val="24"/>
          <w:szCs w:val="24"/>
          <w:lang w:eastAsia="hr-HR"/>
        </w:rPr>
        <w:t xml:space="preserve">në përputhje me nenin 110,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(b);</w:t>
      </w:r>
    </w:p>
    <w:p w14:paraId="68C0ED96" w14:textId="31A96CA1" w:rsidR="00462E01" w:rsidRPr="004A09F5" w:rsidRDefault="003A1FD1" w:rsidP="00E6379D">
      <w:pPr>
        <w:pStyle w:val="ListParagraph"/>
        <w:numPr>
          <w:ilvl w:val="0"/>
          <w:numId w:val="19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i</w:t>
      </w:r>
      <w:r w:rsidR="00462E01" w:rsidRPr="004A09F5">
        <w:rPr>
          <w:rFonts w:ascii="Times New Roman" w:hAnsi="Times New Roman" w:cs="Times New Roman"/>
          <w:sz w:val="24"/>
          <w:szCs w:val="24"/>
          <w:lang w:eastAsia="hr-HR"/>
        </w:rPr>
        <w:t xml:space="preserve"> dërgojnë </w:t>
      </w:r>
      <w:r w:rsidRPr="004A09F5">
        <w:rPr>
          <w:rFonts w:ascii="Times New Roman" w:hAnsi="Times New Roman" w:cs="Times New Roman"/>
          <w:sz w:val="24"/>
          <w:szCs w:val="24"/>
          <w:lang w:eastAsia="hr-HR"/>
        </w:rPr>
        <w:t xml:space="preserve">Autoritetit kompetent </w:t>
      </w:r>
      <w:r w:rsidR="00284583" w:rsidRPr="004A09F5">
        <w:rPr>
          <w:rFonts w:ascii="Times New Roman" w:hAnsi="Times New Roman" w:cs="Times New Roman"/>
          <w:sz w:val="24"/>
          <w:szCs w:val="24"/>
          <w:lang w:eastAsia="hr-HR"/>
        </w:rPr>
        <w:t>t</w:t>
      </w:r>
      <w:r w:rsidR="00957F0E" w:rsidRPr="004A09F5">
        <w:rPr>
          <w:rFonts w:ascii="Times New Roman" w:hAnsi="Times New Roman" w:cs="Times New Roman"/>
          <w:sz w:val="24"/>
          <w:szCs w:val="24"/>
          <w:lang w:eastAsia="hr-HR"/>
        </w:rPr>
        <w:t>ë</w:t>
      </w:r>
      <w:r w:rsidR="00284583" w:rsidRPr="004A09F5">
        <w:rPr>
          <w:rFonts w:ascii="Times New Roman" w:hAnsi="Times New Roman" w:cs="Times New Roman"/>
          <w:sz w:val="24"/>
          <w:szCs w:val="24"/>
          <w:lang w:eastAsia="hr-HR"/>
        </w:rPr>
        <w:t xml:space="preserve"> kontrolleve zyrtare </w:t>
      </w:r>
      <w:r w:rsidR="00462E01" w:rsidRPr="004A09F5">
        <w:rPr>
          <w:rFonts w:ascii="Times New Roman" w:hAnsi="Times New Roman" w:cs="Times New Roman"/>
          <w:sz w:val="24"/>
          <w:szCs w:val="24"/>
          <w:lang w:eastAsia="hr-HR"/>
        </w:rPr>
        <w:t>informacionet, që hidhen në databazën e kompjut</w:t>
      </w:r>
      <w:r w:rsidR="007F3EF0" w:rsidRPr="004A09F5">
        <w:rPr>
          <w:rFonts w:ascii="Times New Roman" w:hAnsi="Times New Roman" w:cs="Times New Roman"/>
          <w:sz w:val="24"/>
          <w:szCs w:val="24"/>
          <w:lang w:eastAsia="hr-HR"/>
        </w:rPr>
        <w:t>erizuar sipas nenit 109, pika 1</w:t>
      </w:r>
      <w:r w:rsidR="00462E01" w:rsidRPr="004A09F5">
        <w:rPr>
          <w:rFonts w:ascii="Times New Roman" w:hAnsi="Times New Roman" w:cs="Times New Roman"/>
          <w:sz w:val="24"/>
          <w:szCs w:val="24"/>
          <w:lang w:eastAsia="hr-HR"/>
        </w:rPr>
        <w:t xml:space="preserve"> </w:t>
      </w:r>
      <w:r w:rsidR="00284583" w:rsidRPr="004A09F5">
        <w:rPr>
          <w:rFonts w:ascii="Times New Roman" w:hAnsi="Times New Roman" w:cs="Times New Roman"/>
          <w:sz w:val="24"/>
          <w:szCs w:val="24"/>
          <w:lang w:eastAsia="hr-HR"/>
        </w:rPr>
        <w:t xml:space="preserve">nga Autoriteti kompetent i kontrolleve zyrtare ose nga operatori i autorizuar nga Autoriteti kompetent i kontrolleve zyrtare, </w:t>
      </w:r>
      <w:r w:rsidR="00462E01" w:rsidRPr="004A09F5">
        <w:rPr>
          <w:rFonts w:ascii="Times New Roman" w:hAnsi="Times New Roman" w:cs="Times New Roman"/>
          <w:sz w:val="24"/>
          <w:szCs w:val="24"/>
          <w:lang w:eastAsia="hr-HR"/>
        </w:rPr>
        <w:t>mbi lëvizjet në hyrje dhe dalje të atyre kafshëve të mbajtura në stabilimentin përkatës.</w:t>
      </w:r>
    </w:p>
    <w:p w14:paraId="4C677187" w14:textId="77777777" w:rsidR="00462E01" w:rsidRPr="004A09F5" w:rsidRDefault="00462E01" w:rsidP="00626E98">
      <w:pPr>
        <w:pStyle w:val="ListParagraph"/>
        <w:spacing w:line="276" w:lineRule="auto"/>
        <w:rPr>
          <w:rFonts w:ascii="Times New Roman" w:hAnsi="Times New Roman" w:cs="Times New Roman"/>
          <w:sz w:val="24"/>
          <w:szCs w:val="24"/>
          <w:lang w:eastAsia="hr-HR"/>
        </w:rPr>
      </w:pPr>
    </w:p>
    <w:p w14:paraId="377B204F"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116</w:t>
      </w:r>
    </w:p>
    <w:p w14:paraId="09934F7E"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Përjashtimet </w:t>
      </w:r>
      <w:r w:rsidR="003C77A5" w:rsidRPr="004A09F5">
        <w:rPr>
          <w:rFonts w:ascii="Times New Roman" w:hAnsi="Times New Roman" w:cs="Times New Roman"/>
          <w:b/>
          <w:bCs/>
          <w:sz w:val="24"/>
          <w:szCs w:val="24"/>
          <w:lang w:eastAsia="hr-HR"/>
        </w:rPr>
        <w:t>për</w:t>
      </w:r>
      <w:r w:rsidRPr="004A09F5">
        <w:rPr>
          <w:rFonts w:ascii="Times New Roman" w:hAnsi="Times New Roman" w:cs="Times New Roman"/>
          <w:b/>
          <w:bCs/>
          <w:sz w:val="24"/>
          <w:szCs w:val="24"/>
          <w:lang w:eastAsia="hr-HR"/>
        </w:rPr>
        <w:t xml:space="preserve"> lëvizjet e kafshëve të llojeve të derrit</w:t>
      </w:r>
    </w:p>
    <w:p w14:paraId="735D519D" w14:textId="5F75F502"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Në ndryshim nga neni 115,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(b), Autoriteti Kompetent </w:t>
      </w:r>
      <w:r w:rsidR="00C36FB7" w:rsidRPr="004A09F5">
        <w:rPr>
          <w:rFonts w:ascii="Times New Roman" w:hAnsi="Times New Roman" w:cs="Times New Roman"/>
          <w:sz w:val="24"/>
          <w:szCs w:val="24"/>
          <w:lang w:eastAsia="hr-HR"/>
        </w:rPr>
        <w:t xml:space="preserve">i kontrolleve zyrtare </w:t>
      </w:r>
      <w:r w:rsidRPr="004A09F5">
        <w:rPr>
          <w:rFonts w:ascii="Times New Roman" w:hAnsi="Times New Roman" w:cs="Times New Roman"/>
          <w:sz w:val="24"/>
          <w:szCs w:val="24"/>
          <w:lang w:eastAsia="hr-HR"/>
        </w:rPr>
        <w:t>mundet të përjashtojë operatorët nga detyrimi</w:t>
      </w:r>
      <w:r w:rsidR="003C77A5" w:rsidRPr="004A09F5">
        <w:rPr>
          <w:rFonts w:ascii="Times New Roman" w:hAnsi="Times New Roman" w:cs="Times New Roman"/>
          <w:sz w:val="24"/>
          <w:szCs w:val="24"/>
          <w:lang w:eastAsia="hr-HR"/>
        </w:rPr>
        <w:t xml:space="preserve"> që kafshët e mbajtura të llojeve</w:t>
      </w:r>
      <w:r w:rsidRPr="004A09F5">
        <w:rPr>
          <w:rFonts w:ascii="Times New Roman" w:hAnsi="Times New Roman" w:cs="Times New Roman"/>
          <w:sz w:val="24"/>
          <w:szCs w:val="24"/>
          <w:lang w:eastAsia="hr-HR"/>
        </w:rPr>
        <w:t xml:space="preserve"> të derrit, gjatë lëvizjeve brenda vendit, të shoqërohen me dokumente lëvizjeje të plotësuara saktë, sipas modelit të hartuar nga Autoriteti Kompetent </w:t>
      </w:r>
      <w:r w:rsidR="00C36FB7" w:rsidRPr="004A09F5">
        <w:rPr>
          <w:rFonts w:ascii="Times New Roman" w:hAnsi="Times New Roman" w:cs="Times New Roman"/>
          <w:sz w:val="24"/>
          <w:szCs w:val="24"/>
          <w:lang w:eastAsia="hr-HR"/>
        </w:rPr>
        <w:t xml:space="preserve">i kontrolleve zyrtare </w:t>
      </w:r>
      <w:r w:rsidRPr="004A09F5">
        <w:rPr>
          <w:rFonts w:ascii="Times New Roman" w:hAnsi="Times New Roman" w:cs="Times New Roman"/>
          <w:sz w:val="24"/>
          <w:szCs w:val="24"/>
          <w:lang w:eastAsia="hr-HR"/>
        </w:rPr>
        <w:t>me kusht që:</w:t>
      </w:r>
    </w:p>
    <w:p w14:paraId="5E10E0C1" w14:textId="77777777" w:rsidR="00462E01" w:rsidRPr="004A09F5" w:rsidRDefault="00462E01" w:rsidP="00E6379D">
      <w:pPr>
        <w:pStyle w:val="ListParagraph"/>
        <w:numPr>
          <w:ilvl w:val="1"/>
          <w:numId w:val="19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informacionet që përmban dokumenti përkatës i lëvizjes të jenë hedhur në databazën e kompjuterizuar sipas nenit 109, pika 1;</w:t>
      </w:r>
    </w:p>
    <w:p w14:paraId="488B3B88" w14:textId="77777777" w:rsidR="00462E01" w:rsidRPr="004A09F5" w:rsidRDefault="00462E01" w:rsidP="00E6379D">
      <w:pPr>
        <w:pStyle w:val="ListParagraph"/>
        <w:numPr>
          <w:ilvl w:val="1"/>
          <w:numId w:val="19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sistemi për identifikimin dhe regjistrimin e kafshëve të mbajtura të llojeve të derrit, ofron një nivel gjurmueshmërie të barazvlefshëm me atë të parashikuar në dokumentet e lëvizjes.</w:t>
      </w:r>
    </w:p>
    <w:p w14:paraId="2077AE12" w14:textId="77777777" w:rsidR="00462E01" w:rsidRPr="004A09F5" w:rsidRDefault="00462E01" w:rsidP="00626E98">
      <w:pPr>
        <w:pStyle w:val="ListParagraph"/>
        <w:spacing w:line="276" w:lineRule="auto"/>
        <w:ind w:left="1440"/>
        <w:rPr>
          <w:rFonts w:ascii="Times New Roman" w:hAnsi="Times New Roman" w:cs="Times New Roman"/>
          <w:sz w:val="24"/>
          <w:szCs w:val="24"/>
          <w:lang w:eastAsia="hr-HR"/>
        </w:rPr>
      </w:pPr>
    </w:p>
    <w:p w14:paraId="2A5D9DF7"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117</w:t>
      </w:r>
    </w:p>
    <w:p w14:paraId="6481D3C3"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Detyrimi i operatorëve për identifikimin e kafshëve të mbajtura të tokës, të ndryshme nga kafshët e llojeve të gjedhit, dhenve, dhive, derrit dhe familjes së kuajve</w:t>
      </w:r>
    </w:p>
    <w:p w14:paraId="63A5C12B" w14:textId="77777777"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Operatorët marrin masa që kafshët e mbajtura të tokës, të ndryshme nga kafshët e llojeve të gjedhit, dhenve, dhive, derrit dhe </w:t>
      </w:r>
      <w:r w:rsidR="00603A0E" w:rsidRPr="004A09F5">
        <w:rPr>
          <w:rFonts w:ascii="Times New Roman" w:hAnsi="Times New Roman" w:cs="Times New Roman"/>
          <w:sz w:val="24"/>
          <w:szCs w:val="24"/>
          <w:lang w:eastAsia="hr-HR"/>
        </w:rPr>
        <w:t xml:space="preserve">familjes së </w:t>
      </w:r>
      <w:r w:rsidRPr="004A09F5">
        <w:rPr>
          <w:rFonts w:ascii="Times New Roman" w:hAnsi="Times New Roman" w:cs="Times New Roman"/>
          <w:sz w:val="24"/>
          <w:szCs w:val="24"/>
          <w:lang w:eastAsia="hr-HR"/>
        </w:rPr>
        <w:t xml:space="preserve">kuajve, nëse kërkohet nga rregullat e miratuara </w:t>
      </w:r>
      <w:r w:rsidR="00603A0E" w:rsidRPr="004A09F5">
        <w:rPr>
          <w:rFonts w:ascii="Times New Roman" w:hAnsi="Times New Roman" w:cs="Times New Roman"/>
          <w:sz w:val="24"/>
          <w:szCs w:val="24"/>
          <w:lang w:eastAsia="hr-HR"/>
        </w:rPr>
        <w:t>në zbatim të nenit</w:t>
      </w:r>
      <w:r w:rsidRPr="004A09F5">
        <w:rPr>
          <w:rFonts w:ascii="Times New Roman" w:hAnsi="Times New Roman" w:cs="Times New Roman"/>
          <w:sz w:val="24"/>
          <w:szCs w:val="24"/>
          <w:lang w:eastAsia="hr-HR"/>
        </w:rPr>
        <w:t xml:space="preserve"> 118 dhe </w:t>
      </w:r>
      <w:r w:rsidR="00603A0E" w:rsidRPr="004A09F5">
        <w:rPr>
          <w:rFonts w:ascii="Times New Roman" w:hAnsi="Times New Roman" w:cs="Times New Roman"/>
          <w:sz w:val="24"/>
          <w:szCs w:val="24"/>
          <w:lang w:eastAsia="hr-HR"/>
        </w:rPr>
        <w:t xml:space="preserve">nenit </w:t>
      </w:r>
      <w:r w:rsidRPr="004A09F5">
        <w:rPr>
          <w:rFonts w:ascii="Times New Roman" w:hAnsi="Times New Roman" w:cs="Times New Roman"/>
          <w:sz w:val="24"/>
          <w:szCs w:val="24"/>
          <w:lang w:eastAsia="hr-HR"/>
        </w:rPr>
        <w:t>120, përmbushin kërkesat e mëposhtme:</w:t>
      </w:r>
    </w:p>
    <w:p w14:paraId="68F08CF3" w14:textId="77777777" w:rsidR="00462E01" w:rsidRPr="004A09F5" w:rsidRDefault="00462E01" w:rsidP="00E6379D">
      <w:pPr>
        <w:pStyle w:val="ListParagraph"/>
        <w:numPr>
          <w:ilvl w:val="1"/>
          <w:numId w:val="187"/>
        </w:numPr>
        <w:spacing w:line="276" w:lineRule="auto"/>
        <w:ind w:left="99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kafshët identifikohen, individualisht ose në grup;</w:t>
      </w:r>
    </w:p>
    <w:p w14:paraId="6F5C298E" w14:textId="77777777" w:rsidR="00462E01" w:rsidRPr="004A09F5" w:rsidRDefault="00462E01" w:rsidP="00E6379D">
      <w:pPr>
        <w:pStyle w:val="ListParagraph"/>
        <w:numPr>
          <w:ilvl w:val="1"/>
          <w:numId w:val="187"/>
        </w:numPr>
        <w:spacing w:line="276" w:lineRule="auto"/>
        <w:ind w:left="99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kafshët shoqërohen me dokumente identifikimi, dokumente lëvizjeje ose dokumente të tjera për identifikimin dhe gjurmueshmërinë e tyre, të plotësuara saktë dhe të përditësuara, sipas llojit të kafshës në fjalë.</w:t>
      </w:r>
    </w:p>
    <w:p w14:paraId="3DB32047" w14:textId="3492B4FB" w:rsidR="00462E01" w:rsidRDefault="00462E01" w:rsidP="00626E98">
      <w:pPr>
        <w:pStyle w:val="ListParagraph"/>
        <w:spacing w:line="276" w:lineRule="auto"/>
        <w:ind w:left="2250"/>
        <w:jc w:val="both"/>
        <w:rPr>
          <w:rFonts w:ascii="Times New Roman" w:hAnsi="Times New Roman" w:cs="Times New Roman"/>
          <w:sz w:val="24"/>
          <w:szCs w:val="24"/>
          <w:lang w:eastAsia="hr-HR"/>
        </w:rPr>
      </w:pPr>
    </w:p>
    <w:p w14:paraId="7B35CF08" w14:textId="5A545B8B" w:rsidR="00A54091" w:rsidRDefault="00A54091" w:rsidP="00626E98">
      <w:pPr>
        <w:pStyle w:val="ListParagraph"/>
        <w:spacing w:line="276" w:lineRule="auto"/>
        <w:ind w:left="2250"/>
        <w:jc w:val="both"/>
        <w:rPr>
          <w:rFonts w:ascii="Times New Roman" w:hAnsi="Times New Roman" w:cs="Times New Roman"/>
          <w:sz w:val="24"/>
          <w:szCs w:val="24"/>
          <w:lang w:eastAsia="hr-HR"/>
        </w:rPr>
      </w:pPr>
    </w:p>
    <w:p w14:paraId="7148C43A" w14:textId="0F9CD205" w:rsidR="00A54091" w:rsidRDefault="00A54091" w:rsidP="00626E98">
      <w:pPr>
        <w:pStyle w:val="ListParagraph"/>
        <w:spacing w:line="276" w:lineRule="auto"/>
        <w:ind w:left="2250"/>
        <w:jc w:val="both"/>
        <w:rPr>
          <w:rFonts w:ascii="Times New Roman" w:hAnsi="Times New Roman" w:cs="Times New Roman"/>
          <w:sz w:val="24"/>
          <w:szCs w:val="24"/>
          <w:lang w:eastAsia="hr-HR"/>
        </w:rPr>
      </w:pPr>
    </w:p>
    <w:p w14:paraId="0E31C17E" w14:textId="25D8B0AD" w:rsidR="00A54091" w:rsidRDefault="00A54091" w:rsidP="00626E98">
      <w:pPr>
        <w:pStyle w:val="ListParagraph"/>
        <w:spacing w:line="276" w:lineRule="auto"/>
        <w:ind w:left="2250"/>
        <w:jc w:val="both"/>
        <w:rPr>
          <w:rFonts w:ascii="Times New Roman" w:hAnsi="Times New Roman" w:cs="Times New Roman"/>
          <w:sz w:val="24"/>
          <w:szCs w:val="24"/>
          <w:lang w:eastAsia="hr-HR"/>
        </w:rPr>
      </w:pPr>
    </w:p>
    <w:p w14:paraId="04FEB5A4" w14:textId="77777777" w:rsidR="00A54091" w:rsidRPr="004A09F5" w:rsidRDefault="00A54091" w:rsidP="00626E98">
      <w:pPr>
        <w:pStyle w:val="ListParagraph"/>
        <w:spacing w:line="276" w:lineRule="auto"/>
        <w:ind w:left="2250"/>
        <w:jc w:val="both"/>
        <w:rPr>
          <w:rFonts w:ascii="Times New Roman" w:hAnsi="Times New Roman" w:cs="Times New Roman"/>
          <w:sz w:val="24"/>
          <w:szCs w:val="24"/>
          <w:lang w:eastAsia="hr-HR"/>
        </w:rPr>
      </w:pPr>
    </w:p>
    <w:p w14:paraId="1BEA08A8"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118</w:t>
      </w:r>
    </w:p>
    <w:p w14:paraId="7C5AC5BB"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Rregulla të tjera për identifikimin dhe regjistrimin</w:t>
      </w:r>
    </w:p>
    <w:p w14:paraId="416099AF" w14:textId="6D081D03" w:rsidR="00462E01" w:rsidRPr="004A09F5" w:rsidRDefault="002257C9" w:rsidP="00E6379D">
      <w:pPr>
        <w:pStyle w:val="ListParagraph"/>
        <w:numPr>
          <w:ilvl w:val="0"/>
          <w:numId w:val="196"/>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 n</w:t>
      </w:r>
      <w:r w:rsidR="00D03F49">
        <w:rPr>
          <w:rFonts w:ascii="Times New Roman" w:hAnsi="Times New Roman" w:cs="Times New Roman"/>
          <w:sz w:val="24"/>
          <w:szCs w:val="24"/>
          <w:lang w:eastAsia="hr-HR"/>
        </w:rPr>
        <w:t>ë</w:t>
      </w:r>
      <w:r>
        <w:rPr>
          <w:rFonts w:ascii="Times New Roman" w:hAnsi="Times New Roman" w:cs="Times New Roman"/>
          <w:sz w:val="24"/>
          <w:szCs w:val="24"/>
          <w:lang w:eastAsia="hr-HR"/>
        </w:rPr>
        <w:t xml:space="preserve"> p</w:t>
      </w:r>
      <w:r w:rsidR="00D03F49">
        <w:rPr>
          <w:rFonts w:ascii="Times New Roman" w:hAnsi="Times New Roman" w:cs="Times New Roman"/>
          <w:sz w:val="24"/>
          <w:szCs w:val="24"/>
          <w:lang w:eastAsia="hr-HR"/>
        </w:rPr>
        <w:t>ë</w:t>
      </w:r>
      <w:r>
        <w:rPr>
          <w:rFonts w:ascii="Times New Roman" w:hAnsi="Times New Roman" w:cs="Times New Roman"/>
          <w:sz w:val="24"/>
          <w:szCs w:val="24"/>
          <w:lang w:eastAsia="hr-HR"/>
        </w:rPr>
        <w:t xml:space="preserve">rputhje </w:t>
      </w:r>
      <w:r w:rsidR="000B610F" w:rsidRPr="004A09F5">
        <w:rPr>
          <w:rFonts w:ascii="Times New Roman" w:hAnsi="Times New Roman" w:cs="Times New Roman"/>
          <w:sz w:val="24"/>
          <w:szCs w:val="20"/>
          <w:lang w:eastAsia="hr-HR"/>
        </w:rPr>
        <w:t>me nenin 26</w:t>
      </w:r>
      <w:r w:rsidR="00AB221B" w:rsidRPr="004A09F5">
        <w:rPr>
          <w:rFonts w:ascii="Times New Roman" w:hAnsi="Times New Roman" w:cs="Times New Roman"/>
          <w:sz w:val="24"/>
          <w:szCs w:val="20"/>
          <w:lang w:eastAsia="hr-HR"/>
        </w:rPr>
        <w:t>3</w:t>
      </w:r>
      <w:r w:rsidR="000B610F" w:rsidRPr="004A09F5">
        <w:rPr>
          <w:rFonts w:ascii="Times New Roman" w:hAnsi="Times New Roman" w:cs="Times New Roman"/>
          <w:sz w:val="24"/>
          <w:szCs w:val="20"/>
          <w:lang w:eastAsia="hr-HR"/>
        </w:rPr>
        <w:t xml:space="preserve"> të këtij ligji</w:t>
      </w:r>
      <w:r w:rsidR="000B610F" w:rsidRPr="004A09F5">
        <w:rPr>
          <w:rFonts w:ascii="Times New Roman" w:hAnsi="Times New Roman" w:cs="Times New Roman"/>
          <w:sz w:val="24"/>
          <w:szCs w:val="24"/>
          <w:lang w:eastAsia="hr-HR"/>
        </w:rPr>
        <w:t xml:space="preserve"> </w:t>
      </w:r>
      <w:r w:rsidR="00462E01" w:rsidRPr="004A09F5">
        <w:rPr>
          <w:rFonts w:ascii="Times New Roman" w:hAnsi="Times New Roman" w:cs="Times New Roman"/>
          <w:sz w:val="24"/>
          <w:szCs w:val="24"/>
          <w:lang w:eastAsia="hr-HR"/>
        </w:rPr>
        <w:t>miraton:</w:t>
      </w:r>
    </w:p>
    <w:p w14:paraId="31F4A711" w14:textId="77777777" w:rsidR="00462E01" w:rsidRPr="004A09F5" w:rsidRDefault="00462E01" w:rsidP="00E6379D">
      <w:pPr>
        <w:pStyle w:val="ListParagraph"/>
        <w:numPr>
          <w:ilvl w:val="0"/>
          <w:numId w:val="197"/>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rregulla të hollësishme për mjetet dhe mënyrat e identifikimit të kafshëve të mbajtura të tokës të parashikuara në </w:t>
      </w:r>
      <w:bookmarkStart w:id="5" w:name="_Hlk120039636"/>
      <w:r w:rsidRPr="004A09F5">
        <w:rPr>
          <w:rFonts w:ascii="Times New Roman" w:hAnsi="Times New Roman" w:cs="Times New Roman"/>
          <w:sz w:val="24"/>
          <w:szCs w:val="24"/>
          <w:lang w:eastAsia="hr-HR"/>
        </w:rPr>
        <w:t xml:space="preserve">nenin 112, </w:t>
      </w:r>
      <w:bookmarkEnd w:id="5"/>
      <w:r w:rsidR="00AA49CE" w:rsidRPr="004A09F5">
        <w:rPr>
          <w:rFonts w:ascii="Times New Roman" w:hAnsi="Times New Roman" w:cs="Times New Roman"/>
          <w:sz w:val="24"/>
          <w:szCs w:val="24"/>
          <w:lang w:eastAsia="hr-HR"/>
        </w:rPr>
        <w:t>shkronj</w:t>
      </w:r>
      <w:r w:rsidR="004D6616" w:rsidRPr="004A09F5">
        <w:rPr>
          <w:rFonts w:ascii="Times New Roman" w:hAnsi="Times New Roman" w:cs="Times New Roman"/>
          <w:sz w:val="24"/>
          <w:szCs w:val="24"/>
          <w:lang w:eastAsia="hr-HR"/>
        </w:rPr>
        <w:t>a (a), nenin</w:t>
      </w:r>
      <w:r w:rsidRPr="004A09F5">
        <w:rPr>
          <w:rFonts w:ascii="Times New Roman" w:hAnsi="Times New Roman" w:cs="Times New Roman"/>
          <w:sz w:val="24"/>
          <w:szCs w:val="24"/>
          <w:lang w:eastAsia="hr-HR"/>
        </w:rPr>
        <w:t xml:space="preserve"> 113, pika 1, </w:t>
      </w:r>
      <w:r w:rsidR="00AA49CE" w:rsidRPr="004A09F5">
        <w:rPr>
          <w:rFonts w:ascii="Times New Roman" w:hAnsi="Times New Roman" w:cs="Times New Roman"/>
          <w:sz w:val="24"/>
          <w:szCs w:val="24"/>
          <w:lang w:val="en-US" w:eastAsia="hr-HR"/>
        </w:rPr>
        <w:t>shkronj</w:t>
      </w:r>
      <w:r w:rsidRPr="004A09F5">
        <w:rPr>
          <w:rFonts w:ascii="Times New Roman" w:hAnsi="Times New Roman" w:cs="Times New Roman"/>
          <w:sz w:val="24"/>
          <w:szCs w:val="24"/>
          <w:lang w:val="en-US" w:eastAsia="hr-HR"/>
        </w:rPr>
        <w:t>a</w:t>
      </w:r>
      <w:r w:rsidR="004D6616" w:rsidRPr="004A09F5">
        <w:rPr>
          <w:rFonts w:ascii="Times New Roman" w:hAnsi="Times New Roman" w:cs="Times New Roman"/>
          <w:sz w:val="24"/>
          <w:szCs w:val="24"/>
          <w:lang w:eastAsia="hr-HR"/>
        </w:rPr>
        <w:t xml:space="preserve"> (a), nenin 114, pika 1, nenin</w:t>
      </w:r>
      <w:r w:rsidRPr="004A09F5">
        <w:rPr>
          <w:rFonts w:ascii="Times New Roman" w:hAnsi="Times New Roman" w:cs="Times New Roman"/>
          <w:sz w:val="24"/>
          <w:szCs w:val="24"/>
          <w:lang w:eastAsia="hr-HR"/>
        </w:rPr>
        <w:t xml:space="preserve"> 115, </w:t>
      </w:r>
      <w:r w:rsidR="00AA49CE" w:rsidRPr="004A09F5">
        <w:rPr>
          <w:rFonts w:ascii="Times New Roman" w:hAnsi="Times New Roman" w:cs="Times New Roman"/>
          <w:sz w:val="24"/>
          <w:szCs w:val="24"/>
          <w:lang w:eastAsia="hr-HR"/>
        </w:rPr>
        <w:t>shkronj</w:t>
      </w:r>
      <w:r w:rsidR="004D6616" w:rsidRPr="004A09F5">
        <w:rPr>
          <w:rFonts w:ascii="Times New Roman" w:hAnsi="Times New Roman" w:cs="Times New Roman"/>
          <w:sz w:val="24"/>
          <w:szCs w:val="24"/>
          <w:lang w:eastAsia="hr-HR"/>
        </w:rPr>
        <w:t>a (a) dhe nenin</w:t>
      </w:r>
      <w:r w:rsidRPr="004A09F5">
        <w:rPr>
          <w:rFonts w:ascii="Times New Roman" w:hAnsi="Times New Roman" w:cs="Times New Roman"/>
          <w:sz w:val="24"/>
          <w:szCs w:val="24"/>
          <w:lang w:eastAsia="hr-HR"/>
        </w:rPr>
        <w:t xml:space="preserve"> 117,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(a), ku përfshihet zbatimi dhe përdorimi i tyre;</w:t>
      </w:r>
    </w:p>
    <w:p w14:paraId="11B9FE83" w14:textId="77777777" w:rsidR="00462E01" w:rsidRPr="004A09F5" w:rsidRDefault="00462E01" w:rsidP="00E6379D">
      <w:pPr>
        <w:pStyle w:val="ListParagraph"/>
        <w:numPr>
          <w:ilvl w:val="0"/>
          <w:numId w:val="197"/>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rregulla mbi informacionet që përfshihen në:</w:t>
      </w:r>
    </w:p>
    <w:p w14:paraId="27659812" w14:textId="77777777" w:rsidR="00462E01" w:rsidRPr="004A09F5" w:rsidRDefault="00462E01" w:rsidP="00E6379D">
      <w:pPr>
        <w:pStyle w:val="ListParagraph"/>
        <w:numPr>
          <w:ilvl w:val="1"/>
          <w:numId w:val="196"/>
        </w:numPr>
        <w:spacing w:line="276" w:lineRule="auto"/>
        <w:ind w:left="216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databazën e kompjuterizuar sipas nenit 109,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at (a), (b), (c) dhe (d);</w:t>
      </w:r>
    </w:p>
    <w:p w14:paraId="7F87B204" w14:textId="77777777" w:rsidR="00462E01" w:rsidRPr="004A09F5" w:rsidRDefault="00462E01" w:rsidP="00E6379D">
      <w:pPr>
        <w:pStyle w:val="ListParagraph"/>
        <w:numPr>
          <w:ilvl w:val="1"/>
          <w:numId w:val="196"/>
        </w:numPr>
        <w:spacing w:line="276" w:lineRule="auto"/>
        <w:ind w:left="216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dokumentet e ident</w:t>
      </w:r>
      <w:r w:rsidR="004D6616" w:rsidRPr="004A09F5">
        <w:rPr>
          <w:rFonts w:ascii="Times New Roman" w:hAnsi="Times New Roman" w:cs="Times New Roman"/>
          <w:sz w:val="24"/>
          <w:szCs w:val="24"/>
          <w:lang w:eastAsia="hr-HR"/>
        </w:rPr>
        <w:t>ifikimit dhe lëvizjes të p</w:t>
      </w:r>
      <w:r w:rsidR="00C54D87" w:rsidRPr="004A09F5">
        <w:rPr>
          <w:rFonts w:ascii="Times New Roman" w:hAnsi="Times New Roman" w:cs="Times New Roman"/>
          <w:sz w:val="24"/>
          <w:szCs w:val="24"/>
          <w:lang w:eastAsia="hr-HR"/>
        </w:rPr>
        <w:t>ë</w:t>
      </w:r>
      <w:r w:rsidR="004D6616" w:rsidRPr="004A09F5">
        <w:rPr>
          <w:rFonts w:ascii="Times New Roman" w:hAnsi="Times New Roman" w:cs="Times New Roman"/>
          <w:sz w:val="24"/>
          <w:szCs w:val="24"/>
          <w:lang w:eastAsia="hr-HR"/>
        </w:rPr>
        <w:t>rsh</w:t>
      </w:r>
      <w:r w:rsidRPr="004A09F5">
        <w:rPr>
          <w:rFonts w:ascii="Times New Roman" w:hAnsi="Times New Roman" w:cs="Times New Roman"/>
          <w:sz w:val="24"/>
          <w:szCs w:val="24"/>
          <w:lang w:eastAsia="hr-HR"/>
        </w:rPr>
        <w:t>k</w:t>
      </w:r>
      <w:r w:rsidR="004D6616" w:rsidRPr="004A09F5">
        <w:rPr>
          <w:rFonts w:ascii="Times New Roman" w:hAnsi="Times New Roman" w:cs="Times New Roman"/>
          <w:sz w:val="24"/>
          <w:szCs w:val="24"/>
          <w:lang w:eastAsia="hr-HR"/>
        </w:rPr>
        <w:t>r</w:t>
      </w:r>
      <w:r w:rsidRPr="004A09F5">
        <w:rPr>
          <w:rFonts w:ascii="Times New Roman" w:hAnsi="Times New Roman" w:cs="Times New Roman"/>
          <w:sz w:val="24"/>
          <w:szCs w:val="24"/>
          <w:lang w:eastAsia="hr-HR"/>
        </w:rPr>
        <w:t xml:space="preserve">uara në nenin 112, </w:t>
      </w:r>
      <w:r w:rsidR="00AA49CE" w:rsidRPr="004A09F5">
        <w:rPr>
          <w:rFonts w:ascii="Times New Roman" w:hAnsi="Times New Roman" w:cs="Times New Roman"/>
          <w:sz w:val="24"/>
          <w:szCs w:val="24"/>
          <w:lang w:val="en-US" w:eastAsia="hr-HR"/>
        </w:rPr>
        <w:t>shkronj</w:t>
      </w:r>
      <w:r w:rsidRPr="004A09F5">
        <w:rPr>
          <w:rFonts w:ascii="Times New Roman" w:hAnsi="Times New Roman" w:cs="Times New Roman"/>
          <w:sz w:val="24"/>
          <w:szCs w:val="24"/>
          <w:lang w:val="en-US" w:eastAsia="hr-HR"/>
        </w:rPr>
        <w:t>a</w:t>
      </w:r>
      <w:r w:rsidRPr="004A09F5">
        <w:rPr>
          <w:rFonts w:ascii="Times New Roman" w:hAnsi="Times New Roman" w:cs="Times New Roman"/>
          <w:sz w:val="24"/>
          <w:szCs w:val="24"/>
          <w:lang w:eastAsia="hr-HR"/>
        </w:rPr>
        <w:t xml:space="preserve"> (b), nenin 113,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(b), nenin 114, pika 1, </w:t>
      </w:r>
      <w:r w:rsidR="00AA49CE" w:rsidRPr="004A09F5">
        <w:rPr>
          <w:rFonts w:ascii="Times New Roman" w:hAnsi="Times New Roman" w:cs="Times New Roman"/>
          <w:sz w:val="24"/>
          <w:szCs w:val="24"/>
          <w:lang w:val="en-US" w:eastAsia="hr-HR"/>
        </w:rPr>
        <w:t>shkronj</w:t>
      </w:r>
      <w:r w:rsidRPr="004A09F5">
        <w:rPr>
          <w:rFonts w:ascii="Times New Roman" w:hAnsi="Times New Roman" w:cs="Times New Roman"/>
          <w:sz w:val="24"/>
          <w:szCs w:val="24"/>
          <w:lang w:val="en-US" w:eastAsia="hr-HR"/>
        </w:rPr>
        <w:t>a</w:t>
      </w:r>
      <w:r w:rsidRPr="004A09F5">
        <w:rPr>
          <w:rFonts w:ascii="Times New Roman" w:hAnsi="Times New Roman" w:cs="Times New Roman"/>
          <w:sz w:val="24"/>
          <w:szCs w:val="24"/>
          <w:lang w:eastAsia="hr-HR"/>
        </w:rPr>
        <w:t xml:space="preserve"> (c) nenin 115,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(b);</w:t>
      </w:r>
    </w:p>
    <w:p w14:paraId="13C54E99" w14:textId="77777777" w:rsidR="00462E01" w:rsidRPr="004A09F5" w:rsidRDefault="00462E01" w:rsidP="00E6379D">
      <w:pPr>
        <w:pStyle w:val="ListParagraph"/>
        <w:numPr>
          <w:ilvl w:val="0"/>
          <w:numId w:val="197"/>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rregullat për shkëmbimin e të dhënave elektronike ndërmjet databazave të kompjuterizuara sipas nenit 110, pika 1, </w:t>
      </w:r>
      <w:r w:rsidR="00AA49CE" w:rsidRPr="004A09F5">
        <w:rPr>
          <w:rFonts w:ascii="Times New Roman" w:hAnsi="Times New Roman" w:cs="Times New Roman"/>
          <w:sz w:val="24"/>
          <w:szCs w:val="24"/>
          <w:lang w:val="en-US" w:eastAsia="hr-HR"/>
        </w:rPr>
        <w:t>shkronj</w:t>
      </w:r>
      <w:r w:rsidRPr="004A09F5">
        <w:rPr>
          <w:rFonts w:ascii="Times New Roman" w:hAnsi="Times New Roman" w:cs="Times New Roman"/>
          <w:sz w:val="24"/>
          <w:szCs w:val="24"/>
          <w:lang w:val="en-US" w:eastAsia="hr-HR"/>
        </w:rPr>
        <w:t>a</w:t>
      </w:r>
      <w:r w:rsidRPr="004A09F5">
        <w:rPr>
          <w:rFonts w:ascii="Times New Roman" w:hAnsi="Times New Roman" w:cs="Times New Roman"/>
          <w:sz w:val="24"/>
          <w:szCs w:val="24"/>
          <w:lang w:eastAsia="hr-HR"/>
        </w:rPr>
        <w:t xml:space="preserve"> (b).</w:t>
      </w:r>
    </w:p>
    <w:p w14:paraId="136502E6" w14:textId="3700F133" w:rsidR="00462E01" w:rsidRPr="004A09F5" w:rsidRDefault="002257C9" w:rsidP="00E6379D">
      <w:pPr>
        <w:pStyle w:val="ListParagraph"/>
        <w:numPr>
          <w:ilvl w:val="0"/>
          <w:numId w:val="196"/>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00462E01" w:rsidRPr="004A09F5">
        <w:rPr>
          <w:rFonts w:ascii="Times New Roman" w:hAnsi="Times New Roman" w:cs="Times New Roman"/>
          <w:sz w:val="24"/>
          <w:szCs w:val="24"/>
          <w:lang w:eastAsia="hr-HR"/>
        </w:rPr>
        <w:t xml:space="preserve"> </w:t>
      </w:r>
      <w:r w:rsidR="000B610F" w:rsidRPr="004A09F5">
        <w:rPr>
          <w:rFonts w:ascii="Times New Roman" w:hAnsi="Times New Roman" w:cs="Times New Roman"/>
          <w:sz w:val="24"/>
          <w:szCs w:val="20"/>
          <w:lang w:eastAsia="hr-HR"/>
        </w:rPr>
        <w:t>në përputhje me nenin 26</w:t>
      </w:r>
      <w:r w:rsidR="00AB221B" w:rsidRPr="004A09F5">
        <w:rPr>
          <w:rFonts w:ascii="Times New Roman" w:hAnsi="Times New Roman" w:cs="Times New Roman"/>
          <w:sz w:val="24"/>
          <w:szCs w:val="20"/>
          <w:lang w:eastAsia="hr-HR"/>
        </w:rPr>
        <w:t>3</w:t>
      </w:r>
      <w:r w:rsidR="000B610F" w:rsidRPr="004A09F5">
        <w:rPr>
          <w:rFonts w:ascii="Times New Roman" w:hAnsi="Times New Roman" w:cs="Times New Roman"/>
          <w:sz w:val="24"/>
          <w:szCs w:val="20"/>
          <w:lang w:eastAsia="hr-HR"/>
        </w:rPr>
        <w:t xml:space="preserve"> të këtij ligji</w:t>
      </w:r>
      <w:r w:rsidR="000B610F" w:rsidRPr="004A09F5">
        <w:rPr>
          <w:rFonts w:ascii="Times New Roman" w:hAnsi="Times New Roman" w:cs="Times New Roman"/>
          <w:sz w:val="24"/>
          <w:szCs w:val="24"/>
          <w:lang w:val="en-US" w:eastAsia="hr-HR"/>
        </w:rPr>
        <w:t xml:space="preserve"> </w:t>
      </w:r>
      <w:r w:rsidR="00462E01" w:rsidRPr="004A09F5">
        <w:rPr>
          <w:rFonts w:ascii="Times New Roman" w:hAnsi="Times New Roman" w:cs="Times New Roman"/>
          <w:sz w:val="24"/>
          <w:szCs w:val="24"/>
          <w:lang w:val="en-US" w:eastAsia="hr-HR"/>
        </w:rPr>
        <w:t>miraton</w:t>
      </w:r>
      <w:r w:rsidR="00462E01" w:rsidRPr="004A09F5">
        <w:rPr>
          <w:rFonts w:ascii="Times New Roman" w:hAnsi="Times New Roman" w:cs="Times New Roman"/>
          <w:sz w:val="24"/>
          <w:szCs w:val="24"/>
          <w:lang w:eastAsia="hr-HR"/>
        </w:rPr>
        <w:t>:</w:t>
      </w:r>
    </w:p>
    <w:p w14:paraId="252CF7B1" w14:textId="77777777" w:rsidR="00462E01" w:rsidRPr="004A09F5" w:rsidRDefault="00462E01" w:rsidP="00E6379D">
      <w:pPr>
        <w:pStyle w:val="ListParagraph"/>
        <w:numPr>
          <w:ilvl w:val="0"/>
          <w:numId w:val="198"/>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rregullat e hollësishme për mjetet dhe mënyrat e identifikimit, të ndryshme nga ato të p</w:t>
      </w:r>
      <w:r w:rsidR="00C54D87" w:rsidRPr="004A09F5">
        <w:rPr>
          <w:rFonts w:ascii="Times New Roman" w:hAnsi="Times New Roman" w:cs="Times New Roman"/>
          <w:sz w:val="24"/>
          <w:szCs w:val="24"/>
          <w:lang w:eastAsia="hr-HR"/>
        </w:rPr>
        <w:t>ërshkr</w:t>
      </w:r>
      <w:r w:rsidRPr="004A09F5">
        <w:rPr>
          <w:rFonts w:ascii="Times New Roman" w:hAnsi="Times New Roman" w:cs="Times New Roman"/>
          <w:sz w:val="24"/>
          <w:szCs w:val="24"/>
          <w:lang w:eastAsia="hr-HR"/>
        </w:rPr>
        <w:t xml:space="preserve">uara në pikën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(a) të këtij neni, si dhe përjashtimet dhe </w:t>
      </w:r>
      <w:r w:rsidR="00C54D87" w:rsidRPr="004A09F5">
        <w:rPr>
          <w:rFonts w:ascii="Times New Roman" w:hAnsi="Times New Roman" w:cs="Times New Roman"/>
          <w:sz w:val="24"/>
          <w:szCs w:val="24"/>
          <w:lang w:eastAsia="hr-HR"/>
        </w:rPr>
        <w:t>rregull</w:t>
      </w:r>
      <w:r w:rsidRPr="004A09F5">
        <w:rPr>
          <w:rFonts w:ascii="Times New Roman" w:hAnsi="Times New Roman" w:cs="Times New Roman"/>
          <w:sz w:val="24"/>
          <w:szCs w:val="24"/>
          <w:lang w:eastAsia="hr-HR"/>
        </w:rPr>
        <w:t xml:space="preserve">at e </w:t>
      </w:r>
      <w:r w:rsidRPr="004A09F5">
        <w:rPr>
          <w:rFonts w:ascii="Times New Roman" w:hAnsi="Times New Roman" w:cs="Times New Roman"/>
          <w:sz w:val="24"/>
          <w:szCs w:val="24"/>
          <w:lang w:eastAsia="hr-HR"/>
        </w:rPr>
        <w:lastRenderedPageBreak/>
        <w:t xml:space="preserve">veçanta për kategori të caktuara kafshësh ose rrethanat dhe kushtet për </w:t>
      </w:r>
      <w:r w:rsidR="00C54D87" w:rsidRPr="004A09F5">
        <w:rPr>
          <w:rFonts w:ascii="Times New Roman" w:hAnsi="Times New Roman" w:cs="Times New Roman"/>
          <w:sz w:val="24"/>
          <w:szCs w:val="24"/>
          <w:lang w:eastAsia="hr-HR"/>
        </w:rPr>
        <w:t xml:space="preserve">këto </w:t>
      </w:r>
      <w:r w:rsidRPr="004A09F5">
        <w:rPr>
          <w:rFonts w:ascii="Times New Roman" w:hAnsi="Times New Roman" w:cs="Times New Roman"/>
          <w:sz w:val="24"/>
          <w:szCs w:val="24"/>
          <w:lang w:eastAsia="hr-HR"/>
        </w:rPr>
        <w:t>përjashtime;</w:t>
      </w:r>
    </w:p>
    <w:p w14:paraId="4926F560" w14:textId="77777777" w:rsidR="00462E01" w:rsidRPr="004A09F5" w:rsidRDefault="00462E01" w:rsidP="00E6379D">
      <w:pPr>
        <w:pStyle w:val="ListParagraph"/>
        <w:numPr>
          <w:ilvl w:val="0"/>
          <w:numId w:val="198"/>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dispozita të vecanta për dokumentet e identifikimit ose lëvizjes të p</w:t>
      </w:r>
      <w:r w:rsidR="00793456" w:rsidRPr="004A09F5">
        <w:rPr>
          <w:rFonts w:ascii="Times New Roman" w:hAnsi="Times New Roman" w:cs="Times New Roman"/>
          <w:sz w:val="24"/>
          <w:szCs w:val="24"/>
          <w:lang w:eastAsia="hr-HR"/>
        </w:rPr>
        <w:t>ërshkr</w:t>
      </w:r>
      <w:r w:rsidRPr="004A09F5">
        <w:rPr>
          <w:rFonts w:ascii="Times New Roman" w:hAnsi="Times New Roman" w:cs="Times New Roman"/>
          <w:sz w:val="24"/>
          <w:szCs w:val="24"/>
          <w:lang w:eastAsia="hr-HR"/>
        </w:rPr>
        <w:t xml:space="preserve">uara në nenin 112, </w:t>
      </w:r>
      <w:r w:rsidR="00AA49CE" w:rsidRPr="004A09F5">
        <w:rPr>
          <w:rFonts w:ascii="Times New Roman" w:hAnsi="Times New Roman" w:cs="Times New Roman"/>
          <w:sz w:val="24"/>
          <w:szCs w:val="24"/>
          <w:lang w:val="en-US" w:eastAsia="hr-HR"/>
        </w:rPr>
        <w:t>shkronj</w:t>
      </w:r>
      <w:r w:rsidRPr="004A09F5">
        <w:rPr>
          <w:rFonts w:ascii="Times New Roman" w:hAnsi="Times New Roman" w:cs="Times New Roman"/>
          <w:sz w:val="24"/>
          <w:szCs w:val="24"/>
          <w:lang w:val="en-US" w:eastAsia="hr-HR"/>
        </w:rPr>
        <w:t>a</w:t>
      </w:r>
      <w:r w:rsidRPr="004A09F5">
        <w:rPr>
          <w:rFonts w:ascii="Times New Roman" w:hAnsi="Times New Roman" w:cs="Times New Roman"/>
          <w:sz w:val="24"/>
          <w:szCs w:val="24"/>
          <w:lang w:eastAsia="hr-HR"/>
        </w:rPr>
        <w:t xml:space="preserve"> (b), nenin 113, pika 1, </w:t>
      </w:r>
      <w:r w:rsidR="00AA49CE" w:rsidRPr="004A09F5">
        <w:rPr>
          <w:rFonts w:ascii="Times New Roman" w:hAnsi="Times New Roman" w:cs="Times New Roman"/>
          <w:sz w:val="24"/>
          <w:szCs w:val="24"/>
          <w:lang w:val="en-US" w:eastAsia="hr-HR"/>
        </w:rPr>
        <w:t>shkronj</w:t>
      </w:r>
      <w:r w:rsidRPr="004A09F5">
        <w:rPr>
          <w:rFonts w:ascii="Times New Roman" w:hAnsi="Times New Roman" w:cs="Times New Roman"/>
          <w:sz w:val="24"/>
          <w:szCs w:val="24"/>
          <w:lang w:val="en-US" w:eastAsia="hr-HR"/>
        </w:rPr>
        <w:t>a</w:t>
      </w:r>
      <w:r w:rsidRPr="004A09F5">
        <w:rPr>
          <w:rFonts w:ascii="Times New Roman" w:hAnsi="Times New Roman" w:cs="Times New Roman"/>
          <w:sz w:val="24"/>
          <w:szCs w:val="24"/>
          <w:lang w:eastAsia="hr-HR"/>
        </w:rPr>
        <w:t xml:space="preserve"> (b), neni 114, pika 1, </w:t>
      </w:r>
      <w:r w:rsidR="00AA49CE" w:rsidRPr="004A09F5">
        <w:rPr>
          <w:rFonts w:ascii="Times New Roman" w:hAnsi="Times New Roman" w:cs="Times New Roman"/>
          <w:sz w:val="24"/>
          <w:szCs w:val="24"/>
          <w:lang w:val="en-US" w:eastAsia="hr-HR"/>
        </w:rPr>
        <w:t>shkronj</w:t>
      </w:r>
      <w:r w:rsidRPr="004A09F5">
        <w:rPr>
          <w:rFonts w:ascii="Times New Roman" w:hAnsi="Times New Roman" w:cs="Times New Roman"/>
          <w:sz w:val="24"/>
          <w:szCs w:val="24"/>
          <w:lang w:val="en-US" w:eastAsia="hr-HR"/>
        </w:rPr>
        <w:t>a</w:t>
      </w:r>
      <w:r w:rsidRPr="004A09F5">
        <w:rPr>
          <w:rFonts w:ascii="Times New Roman" w:hAnsi="Times New Roman" w:cs="Times New Roman"/>
          <w:sz w:val="24"/>
          <w:szCs w:val="24"/>
          <w:lang w:eastAsia="hr-HR"/>
        </w:rPr>
        <w:t xml:space="preserve"> (c), nenin 115,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(b) dhe nenin 117,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(b), që shoqërojnë kafshët kur ato lëvizin;</w:t>
      </w:r>
    </w:p>
    <w:p w14:paraId="76A046ED" w14:textId="77777777" w:rsidR="00462E01" w:rsidRPr="004A09F5" w:rsidRDefault="00462E01" w:rsidP="00E6379D">
      <w:pPr>
        <w:pStyle w:val="ListParagraph"/>
        <w:numPr>
          <w:ilvl w:val="0"/>
          <w:numId w:val="198"/>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rregullat e hollësishme për identifikimin dhe regjistrimin e kafshëve të mbajtura të tokës, të llojeve të ndryshme nga ato të llojeve të gjedhit, dhenve, dhive, derrit dhe </w:t>
      </w:r>
      <w:r w:rsidR="00793456" w:rsidRPr="004A09F5">
        <w:rPr>
          <w:rFonts w:ascii="Times New Roman" w:hAnsi="Times New Roman" w:cs="Times New Roman"/>
          <w:sz w:val="24"/>
          <w:szCs w:val="24"/>
          <w:lang w:eastAsia="hr-HR"/>
        </w:rPr>
        <w:t>njëthundrakëve</w:t>
      </w:r>
      <w:r w:rsidRPr="004A09F5">
        <w:rPr>
          <w:rFonts w:ascii="Times New Roman" w:hAnsi="Times New Roman" w:cs="Times New Roman"/>
          <w:sz w:val="24"/>
          <w:szCs w:val="24"/>
          <w:lang w:eastAsia="hr-HR"/>
        </w:rPr>
        <w:t>,</w:t>
      </w:r>
      <w:r w:rsidR="00793456" w:rsidRPr="004A09F5">
        <w:rPr>
          <w:rFonts w:ascii="Times New Roman" w:hAnsi="Times New Roman" w:cs="Times New Roman"/>
          <w:sz w:val="24"/>
          <w:szCs w:val="24"/>
          <w:lang w:eastAsia="hr-HR"/>
        </w:rPr>
        <w:t xml:space="preserve"> atëherë kur janë të nevojshme, </w:t>
      </w:r>
      <w:r w:rsidRPr="004A09F5">
        <w:rPr>
          <w:rFonts w:ascii="Times New Roman" w:hAnsi="Times New Roman" w:cs="Times New Roman"/>
          <w:sz w:val="24"/>
          <w:szCs w:val="24"/>
          <w:lang w:eastAsia="hr-HR"/>
        </w:rPr>
        <w:t>duke mbajtur parasysh risqet që paraqe</w:t>
      </w:r>
      <w:r w:rsidR="00793456" w:rsidRPr="004A09F5">
        <w:rPr>
          <w:rFonts w:ascii="Times New Roman" w:hAnsi="Times New Roman" w:cs="Times New Roman"/>
          <w:sz w:val="24"/>
          <w:szCs w:val="24"/>
          <w:lang w:eastAsia="hr-HR"/>
        </w:rPr>
        <w:t>sin këto lloje kafshësh</w:t>
      </w:r>
      <w:r w:rsidRPr="004A09F5">
        <w:rPr>
          <w:rFonts w:ascii="Times New Roman" w:hAnsi="Times New Roman" w:cs="Times New Roman"/>
          <w:sz w:val="24"/>
          <w:szCs w:val="24"/>
          <w:lang w:eastAsia="hr-HR"/>
        </w:rPr>
        <w:t>:</w:t>
      </w:r>
    </w:p>
    <w:p w14:paraId="7DCDF73E" w14:textId="77777777" w:rsidR="00462E01" w:rsidRPr="004A09F5" w:rsidRDefault="00793456" w:rsidP="00E6379D">
      <w:pPr>
        <w:pStyle w:val="ListParagraph"/>
        <w:numPr>
          <w:ilvl w:val="1"/>
          <w:numId w:val="196"/>
        </w:numPr>
        <w:spacing w:line="276" w:lineRule="auto"/>
        <w:ind w:left="216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për </w:t>
      </w:r>
      <w:r w:rsidR="00462E01" w:rsidRPr="004A09F5">
        <w:rPr>
          <w:rFonts w:ascii="Times New Roman" w:hAnsi="Times New Roman" w:cs="Times New Roman"/>
          <w:sz w:val="24"/>
          <w:szCs w:val="24"/>
          <w:lang w:eastAsia="hr-HR"/>
        </w:rPr>
        <w:t xml:space="preserve">të garantuar zbatimin efikas të masave </w:t>
      </w:r>
      <w:r w:rsidRPr="004A09F5">
        <w:rPr>
          <w:rFonts w:ascii="Times New Roman" w:hAnsi="Times New Roman" w:cs="Times New Roman"/>
          <w:sz w:val="24"/>
          <w:szCs w:val="24"/>
          <w:lang w:eastAsia="hr-HR"/>
        </w:rPr>
        <w:t>të parandalimit dhe kontrollit</w:t>
      </w:r>
      <w:r w:rsidR="00462E01"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të</w:t>
      </w:r>
      <w:r w:rsidR="00462E01" w:rsidRPr="004A09F5">
        <w:rPr>
          <w:rFonts w:ascii="Times New Roman" w:hAnsi="Times New Roman" w:cs="Times New Roman"/>
          <w:sz w:val="24"/>
          <w:szCs w:val="24"/>
          <w:lang w:eastAsia="hr-HR"/>
        </w:rPr>
        <w:t xml:space="preserve"> sëmundjeve të përcaktuara në këtë ligj;</w:t>
      </w:r>
    </w:p>
    <w:p w14:paraId="6192FD2F" w14:textId="77777777" w:rsidR="00462E01" w:rsidRPr="004A09F5" w:rsidRDefault="00793456" w:rsidP="00E6379D">
      <w:pPr>
        <w:pStyle w:val="ListParagraph"/>
        <w:numPr>
          <w:ilvl w:val="1"/>
          <w:numId w:val="196"/>
        </w:numPr>
        <w:spacing w:line="276" w:lineRule="auto"/>
        <w:ind w:left="216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për </w:t>
      </w:r>
      <w:r w:rsidR="00462E01" w:rsidRPr="004A09F5">
        <w:rPr>
          <w:rFonts w:ascii="Times New Roman" w:hAnsi="Times New Roman" w:cs="Times New Roman"/>
          <w:sz w:val="24"/>
          <w:szCs w:val="24"/>
          <w:lang w:eastAsia="hr-HR"/>
        </w:rPr>
        <w:t>të lehtësuar gjurmueshmërinë e kafshëve të mbajtura të tokës dhe lëvizjet e tyre brenda vendit, në hyrje dhe daljen nga vendi;</w:t>
      </w:r>
    </w:p>
    <w:p w14:paraId="5F07D10F" w14:textId="77777777" w:rsidR="00462E01" w:rsidRPr="004A09F5" w:rsidRDefault="00462E01" w:rsidP="00E6379D">
      <w:pPr>
        <w:pStyle w:val="ListParagraph"/>
        <w:numPr>
          <w:ilvl w:val="0"/>
          <w:numId w:val="198"/>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rregullat për informacionet që përfshihen në:</w:t>
      </w:r>
    </w:p>
    <w:p w14:paraId="49EC163F" w14:textId="77777777" w:rsidR="00462E01" w:rsidRPr="004A09F5" w:rsidRDefault="00462E01" w:rsidP="00E6379D">
      <w:pPr>
        <w:pStyle w:val="ListParagraph"/>
        <w:numPr>
          <w:ilvl w:val="0"/>
          <w:numId w:val="199"/>
        </w:numPr>
        <w:spacing w:line="276" w:lineRule="auto"/>
        <w:ind w:left="216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databazën e kompjuterizuar sipas nenit 109,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(e);</w:t>
      </w:r>
    </w:p>
    <w:p w14:paraId="011E5B03" w14:textId="77777777" w:rsidR="00462E01" w:rsidRPr="004A09F5" w:rsidRDefault="00462E01" w:rsidP="00E6379D">
      <w:pPr>
        <w:pStyle w:val="ListParagraph"/>
        <w:numPr>
          <w:ilvl w:val="0"/>
          <w:numId w:val="199"/>
        </w:numPr>
        <w:spacing w:line="276" w:lineRule="auto"/>
        <w:ind w:left="216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dokumentet e identifikimit dhe lëvizjes sipas nenit 117,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(b);</w:t>
      </w:r>
    </w:p>
    <w:p w14:paraId="049639B1" w14:textId="77777777" w:rsidR="00462E01" w:rsidRPr="004A09F5" w:rsidRDefault="00462E01" w:rsidP="00E6379D">
      <w:pPr>
        <w:pStyle w:val="ListParagraph"/>
        <w:numPr>
          <w:ilvl w:val="0"/>
          <w:numId w:val="198"/>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rregullat për identifikimin dhe regjistrimin e kafshëve të mbajtura të tokës </w:t>
      </w:r>
      <w:r w:rsidR="00793456" w:rsidRPr="004A09F5">
        <w:rPr>
          <w:rFonts w:ascii="Times New Roman" w:hAnsi="Times New Roman" w:cs="Times New Roman"/>
          <w:sz w:val="24"/>
          <w:szCs w:val="24"/>
          <w:lang w:eastAsia="hr-HR"/>
        </w:rPr>
        <w:t>nga neni</w:t>
      </w:r>
      <w:r w:rsidRPr="004A09F5">
        <w:rPr>
          <w:rFonts w:ascii="Times New Roman" w:hAnsi="Times New Roman" w:cs="Times New Roman"/>
          <w:sz w:val="24"/>
          <w:szCs w:val="24"/>
          <w:lang w:eastAsia="hr-HR"/>
        </w:rPr>
        <w:t xml:space="preserve"> 112</w:t>
      </w:r>
      <w:r w:rsidR="00793456" w:rsidRPr="004A09F5">
        <w:rPr>
          <w:rFonts w:ascii="Times New Roman" w:hAnsi="Times New Roman" w:cs="Times New Roman"/>
          <w:sz w:val="24"/>
          <w:szCs w:val="24"/>
          <w:lang w:eastAsia="hr-HR"/>
        </w:rPr>
        <w:t xml:space="preserve"> deri tek neni </w:t>
      </w:r>
      <w:r w:rsidRPr="004A09F5">
        <w:rPr>
          <w:rFonts w:ascii="Times New Roman" w:hAnsi="Times New Roman" w:cs="Times New Roman"/>
          <w:sz w:val="24"/>
          <w:szCs w:val="24"/>
          <w:lang w:eastAsia="hr-HR"/>
        </w:rPr>
        <w:t>117, pas hyrjes së tyre në vend.</w:t>
      </w:r>
    </w:p>
    <w:p w14:paraId="122FE63D" w14:textId="77777777" w:rsidR="00462E01" w:rsidRPr="004A09F5" w:rsidRDefault="00462E01" w:rsidP="00E6379D">
      <w:pPr>
        <w:pStyle w:val="ListParagraph"/>
        <w:numPr>
          <w:ilvl w:val="0"/>
          <w:numId w:val="19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Gjatë hartimit të rregullave të p</w:t>
      </w:r>
      <w:r w:rsidR="00793456" w:rsidRPr="004A09F5">
        <w:rPr>
          <w:rFonts w:ascii="Times New Roman" w:hAnsi="Times New Roman" w:cs="Times New Roman"/>
          <w:sz w:val="24"/>
          <w:szCs w:val="24"/>
          <w:lang w:eastAsia="hr-HR"/>
        </w:rPr>
        <w:t>ërshkr</w:t>
      </w:r>
      <w:r w:rsidRPr="004A09F5">
        <w:rPr>
          <w:rFonts w:ascii="Times New Roman" w:hAnsi="Times New Roman" w:cs="Times New Roman"/>
          <w:sz w:val="24"/>
          <w:szCs w:val="24"/>
          <w:lang w:eastAsia="hr-HR"/>
        </w:rPr>
        <w:t>uara në këtë nen, mbahen parasysh kërkesat e përshkruara në nenin 119 pika 2.</w:t>
      </w:r>
    </w:p>
    <w:p w14:paraId="52A07434" w14:textId="77777777" w:rsidR="00462E01" w:rsidRPr="004A09F5" w:rsidRDefault="00462E01" w:rsidP="00626E98">
      <w:pPr>
        <w:pStyle w:val="ListParagraph"/>
        <w:spacing w:line="276" w:lineRule="auto"/>
        <w:jc w:val="both"/>
        <w:rPr>
          <w:rFonts w:ascii="Times New Roman" w:hAnsi="Times New Roman" w:cs="Times New Roman"/>
          <w:sz w:val="24"/>
          <w:szCs w:val="24"/>
          <w:lang w:eastAsia="hr-HR"/>
        </w:rPr>
      </w:pPr>
    </w:p>
    <w:p w14:paraId="7096D8BE"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119</w:t>
      </w:r>
    </w:p>
    <w:p w14:paraId="6605EBFB"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Përjashtimet nga detyrimi i gjurmueshmërisë</w:t>
      </w:r>
    </w:p>
    <w:p w14:paraId="0C3AD8E0" w14:textId="2D839C7E" w:rsidR="00462E01" w:rsidRPr="004A09F5" w:rsidRDefault="008850E6" w:rsidP="00E6379D">
      <w:pPr>
        <w:pStyle w:val="ListParagraph"/>
        <w:numPr>
          <w:ilvl w:val="0"/>
          <w:numId w:val="200"/>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007B5362" w:rsidRPr="004A09F5">
        <w:rPr>
          <w:rFonts w:ascii="Times New Roman" w:hAnsi="Times New Roman" w:cs="Times New Roman"/>
          <w:sz w:val="24"/>
          <w:szCs w:val="24"/>
          <w:lang w:eastAsia="hr-HR"/>
        </w:rPr>
        <w:t xml:space="preserve"> </w:t>
      </w:r>
      <w:r w:rsidR="00462E01" w:rsidRPr="004A09F5">
        <w:rPr>
          <w:rFonts w:ascii="Times New Roman" w:hAnsi="Times New Roman" w:cs="Times New Roman"/>
          <w:sz w:val="24"/>
          <w:szCs w:val="24"/>
          <w:lang w:eastAsia="hr-HR"/>
        </w:rPr>
        <w:t>miraton rregullat që përjashtojnë operatorët nga detyrimi i përmbushjes së kërkesave për identifikimin dhe regjistrimin të p</w:t>
      </w:r>
      <w:r w:rsidR="008E7936" w:rsidRPr="004A09F5">
        <w:rPr>
          <w:rFonts w:ascii="Times New Roman" w:hAnsi="Times New Roman" w:cs="Times New Roman"/>
          <w:sz w:val="24"/>
          <w:szCs w:val="24"/>
          <w:lang w:eastAsia="hr-HR"/>
        </w:rPr>
        <w:t>ë</w:t>
      </w:r>
      <w:r w:rsidR="00A950A0" w:rsidRPr="004A09F5">
        <w:rPr>
          <w:rFonts w:ascii="Times New Roman" w:hAnsi="Times New Roman" w:cs="Times New Roman"/>
          <w:sz w:val="24"/>
          <w:szCs w:val="24"/>
          <w:lang w:eastAsia="hr-HR"/>
        </w:rPr>
        <w:t>rshkr</w:t>
      </w:r>
      <w:r w:rsidR="00462E01" w:rsidRPr="004A09F5">
        <w:rPr>
          <w:rFonts w:ascii="Times New Roman" w:hAnsi="Times New Roman" w:cs="Times New Roman"/>
          <w:sz w:val="24"/>
          <w:szCs w:val="24"/>
          <w:lang w:eastAsia="hr-HR"/>
        </w:rPr>
        <w:t>uara në nenet 112, 113, 114 dhe 115</w:t>
      </w:r>
      <w:r w:rsidR="00845EDD" w:rsidRPr="004A09F5">
        <w:rPr>
          <w:rFonts w:ascii="Times New Roman" w:hAnsi="Times New Roman" w:cs="Times New Roman"/>
          <w:sz w:val="24"/>
          <w:szCs w:val="24"/>
          <w:lang w:eastAsia="hr-HR"/>
        </w:rPr>
        <w:t>:</w:t>
      </w:r>
    </w:p>
    <w:p w14:paraId="489EB0F0" w14:textId="77777777" w:rsidR="00462E01" w:rsidRPr="004A09F5" w:rsidRDefault="00462E01" w:rsidP="00E6379D">
      <w:pPr>
        <w:pStyle w:val="ListParagraph"/>
        <w:numPr>
          <w:ilvl w:val="0"/>
          <w:numId w:val="20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në rastet kur një ose më shumë nga elementët e përshkruar në nenin 108, pika 3 nuk janë të nevojshëm për të përmbushur kërkesat e p</w:t>
      </w:r>
      <w:r w:rsidR="008E7936" w:rsidRPr="004A09F5">
        <w:rPr>
          <w:rFonts w:ascii="Times New Roman" w:hAnsi="Times New Roman" w:cs="Times New Roman"/>
          <w:sz w:val="24"/>
          <w:szCs w:val="24"/>
          <w:lang w:eastAsia="hr-HR"/>
        </w:rPr>
        <w:t>ë</w:t>
      </w:r>
      <w:r w:rsidR="00A950A0" w:rsidRPr="004A09F5">
        <w:rPr>
          <w:rFonts w:ascii="Times New Roman" w:hAnsi="Times New Roman" w:cs="Times New Roman"/>
          <w:sz w:val="24"/>
          <w:szCs w:val="24"/>
          <w:lang w:eastAsia="hr-HR"/>
        </w:rPr>
        <w:t>rshkr</w:t>
      </w:r>
      <w:r w:rsidRPr="004A09F5">
        <w:rPr>
          <w:rFonts w:ascii="Times New Roman" w:hAnsi="Times New Roman" w:cs="Times New Roman"/>
          <w:sz w:val="24"/>
          <w:szCs w:val="24"/>
          <w:lang w:eastAsia="hr-HR"/>
        </w:rPr>
        <w:t xml:space="preserve">uara në nenin 108, pika 4,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at (a) dhe (b); dhe</w:t>
      </w:r>
    </w:p>
    <w:p w14:paraId="0AF6BD6F" w14:textId="77777777" w:rsidR="00462E01" w:rsidRPr="004A09F5" w:rsidRDefault="00462E01" w:rsidP="00E6379D">
      <w:pPr>
        <w:pStyle w:val="ListParagraph"/>
        <w:numPr>
          <w:ilvl w:val="0"/>
          <w:numId w:val="20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kur masat e tjera të gjurmueshmërisë në fuqi garantojnë që niveli i gjurmueshmërisë të kafshëve në fjalë</w:t>
      </w:r>
      <w:r w:rsidR="00A950A0" w:rsidRPr="004A09F5">
        <w:rPr>
          <w:rFonts w:ascii="Times New Roman" w:hAnsi="Times New Roman" w:cs="Times New Roman"/>
          <w:sz w:val="24"/>
          <w:szCs w:val="24"/>
          <w:lang w:eastAsia="hr-HR"/>
        </w:rPr>
        <w:t xml:space="preserve"> nuk është prekur</w:t>
      </w:r>
      <w:r w:rsidRPr="004A09F5">
        <w:rPr>
          <w:rFonts w:ascii="Times New Roman" w:hAnsi="Times New Roman" w:cs="Times New Roman"/>
          <w:sz w:val="24"/>
          <w:szCs w:val="24"/>
          <w:lang w:eastAsia="hr-HR"/>
        </w:rPr>
        <w:t>.</w:t>
      </w:r>
    </w:p>
    <w:p w14:paraId="18196B9F" w14:textId="77777777" w:rsidR="00462E01" w:rsidRPr="004A09F5" w:rsidRDefault="00462E01" w:rsidP="00E6379D">
      <w:pPr>
        <w:pStyle w:val="ListParagraph"/>
        <w:numPr>
          <w:ilvl w:val="0"/>
          <w:numId w:val="20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Gjatë hartimit të rregullave të p</w:t>
      </w:r>
      <w:r w:rsidR="008E7936" w:rsidRPr="004A09F5">
        <w:rPr>
          <w:rFonts w:ascii="Times New Roman" w:hAnsi="Times New Roman" w:cs="Times New Roman"/>
          <w:sz w:val="24"/>
          <w:szCs w:val="24"/>
          <w:lang w:eastAsia="hr-HR"/>
        </w:rPr>
        <w:t>ë</w:t>
      </w:r>
      <w:r w:rsidR="00630F48" w:rsidRPr="004A09F5">
        <w:rPr>
          <w:rFonts w:ascii="Times New Roman" w:hAnsi="Times New Roman" w:cs="Times New Roman"/>
          <w:sz w:val="24"/>
          <w:szCs w:val="24"/>
          <w:lang w:eastAsia="hr-HR"/>
        </w:rPr>
        <w:t>rshkr</w:t>
      </w:r>
      <w:r w:rsidRPr="004A09F5">
        <w:rPr>
          <w:rFonts w:ascii="Times New Roman" w:hAnsi="Times New Roman" w:cs="Times New Roman"/>
          <w:sz w:val="24"/>
          <w:szCs w:val="24"/>
          <w:lang w:eastAsia="hr-HR"/>
        </w:rPr>
        <w:t>uara në pikën 1, mbahen parasysh:</w:t>
      </w:r>
    </w:p>
    <w:p w14:paraId="22426F02" w14:textId="77777777" w:rsidR="00462E01" w:rsidRPr="004A09F5" w:rsidRDefault="00462E01" w:rsidP="00E6379D">
      <w:pPr>
        <w:pStyle w:val="ListParagraph"/>
        <w:numPr>
          <w:ilvl w:val="0"/>
          <w:numId w:val="20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llojet dhe kategoritë e kafshëve të mbajtura të tokës, në fjalë;</w:t>
      </w:r>
    </w:p>
    <w:p w14:paraId="69A954B3" w14:textId="77777777" w:rsidR="00462E01" w:rsidRPr="004A09F5" w:rsidRDefault="00462E01" w:rsidP="00E6379D">
      <w:pPr>
        <w:pStyle w:val="ListParagraph"/>
        <w:numPr>
          <w:ilvl w:val="0"/>
          <w:numId w:val="20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risqet që përfshijnë këto kafshë</w:t>
      </w:r>
      <w:r w:rsidRPr="004A09F5">
        <w:t xml:space="preserve"> </w:t>
      </w:r>
      <w:r w:rsidRPr="004A09F5">
        <w:rPr>
          <w:rFonts w:ascii="Times New Roman" w:hAnsi="Times New Roman" w:cs="Times New Roman"/>
          <w:sz w:val="24"/>
          <w:szCs w:val="24"/>
          <w:lang w:eastAsia="hr-HR"/>
        </w:rPr>
        <w:t>të mbajtura të tokës;</w:t>
      </w:r>
    </w:p>
    <w:p w14:paraId="202340FA" w14:textId="77777777" w:rsidR="00462E01" w:rsidRPr="004A09F5" w:rsidRDefault="00462E01" w:rsidP="00E6379D">
      <w:pPr>
        <w:pStyle w:val="ListParagraph"/>
        <w:numPr>
          <w:ilvl w:val="0"/>
          <w:numId w:val="20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numrin e kafshëve që </w:t>
      </w:r>
      <w:r w:rsidR="00517E34" w:rsidRPr="004A09F5">
        <w:rPr>
          <w:rFonts w:ascii="Times New Roman" w:hAnsi="Times New Roman" w:cs="Times New Roman"/>
          <w:sz w:val="24"/>
          <w:szCs w:val="24"/>
          <w:lang w:eastAsia="hr-HR"/>
        </w:rPr>
        <w:t>gjend</w:t>
      </w:r>
      <w:r w:rsidRPr="004A09F5">
        <w:rPr>
          <w:rFonts w:ascii="Times New Roman" w:hAnsi="Times New Roman" w:cs="Times New Roman"/>
          <w:sz w:val="24"/>
          <w:szCs w:val="24"/>
          <w:lang w:eastAsia="hr-HR"/>
        </w:rPr>
        <w:t>en në stabilimentet në fjalë;</w:t>
      </w:r>
    </w:p>
    <w:p w14:paraId="03808A85" w14:textId="77777777" w:rsidR="00462E01" w:rsidRPr="004A09F5" w:rsidRDefault="00462E01" w:rsidP="00E6379D">
      <w:pPr>
        <w:pStyle w:val="ListParagraph"/>
        <w:numPr>
          <w:ilvl w:val="0"/>
          <w:numId w:val="20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tipin e prodhimit në stabilimentet ku mbahen këto kafshë të tokës;</w:t>
      </w:r>
    </w:p>
    <w:p w14:paraId="754EBFAB" w14:textId="77777777" w:rsidR="00462E01" w:rsidRPr="004A09F5" w:rsidRDefault="008E7936" w:rsidP="00E6379D">
      <w:pPr>
        <w:pStyle w:val="ListParagraph"/>
        <w:numPr>
          <w:ilvl w:val="0"/>
          <w:numId w:val="20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mënyra</w:t>
      </w:r>
      <w:r w:rsidR="00462E01" w:rsidRPr="004A09F5">
        <w:rPr>
          <w:rFonts w:ascii="Times New Roman" w:hAnsi="Times New Roman" w:cs="Times New Roman"/>
          <w:sz w:val="24"/>
          <w:szCs w:val="24"/>
          <w:lang w:eastAsia="hr-HR"/>
        </w:rPr>
        <w:t>t e lëvizjes për llojet dhe kategoritë e kafshëve të mbajtura të tokës, në fjalë;</w:t>
      </w:r>
    </w:p>
    <w:p w14:paraId="691BFB87" w14:textId="77777777" w:rsidR="00462E01" w:rsidRPr="004A09F5" w:rsidRDefault="00462E01" w:rsidP="00E6379D">
      <w:pPr>
        <w:pStyle w:val="ListParagraph"/>
        <w:numPr>
          <w:ilvl w:val="0"/>
          <w:numId w:val="20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vlerësime në lidhje me mbrojtjen dhe ruajtjen e llojeve të kafshëve të mbajtura të tokës, në fjalë;</w:t>
      </w:r>
    </w:p>
    <w:p w14:paraId="718D6659" w14:textId="77777777" w:rsidR="00462E01" w:rsidRPr="004A09F5" w:rsidRDefault="00462E01" w:rsidP="00E6379D">
      <w:pPr>
        <w:pStyle w:val="ListParagraph"/>
        <w:numPr>
          <w:ilvl w:val="0"/>
          <w:numId w:val="20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zbatimi efikas i elementeve të tjerë të gjurmueshmërisë të sistemit për identifikimin dhe regjistrimin e kafshëve të mbajtura të tokës sipas nenit 108, pika 3.</w:t>
      </w:r>
    </w:p>
    <w:p w14:paraId="589C4B48" w14:textId="77777777" w:rsidR="00462E01" w:rsidRPr="004A09F5" w:rsidRDefault="00462E01" w:rsidP="00626E98">
      <w:pPr>
        <w:pStyle w:val="ListParagraph"/>
        <w:spacing w:line="276" w:lineRule="auto"/>
        <w:ind w:left="1080"/>
        <w:rPr>
          <w:rFonts w:ascii="Times New Roman" w:hAnsi="Times New Roman" w:cs="Times New Roman"/>
          <w:sz w:val="24"/>
          <w:szCs w:val="24"/>
          <w:lang w:eastAsia="hr-HR"/>
        </w:rPr>
      </w:pPr>
    </w:p>
    <w:p w14:paraId="7F00F92C"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120</w:t>
      </w:r>
    </w:p>
    <w:p w14:paraId="6363FC07"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Rregulla të tjera për gjurmueshmërinë e kafshëve të mbajtura të tokës</w:t>
      </w:r>
    </w:p>
    <w:p w14:paraId="0DC879E1" w14:textId="77777777" w:rsidR="00462E01" w:rsidRPr="004A09F5" w:rsidRDefault="00462E01" w:rsidP="00E6379D">
      <w:pPr>
        <w:pStyle w:val="ListParagraph"/>
        <w:numPr>
          <w:ilvl w:val="0"/>
          <w:numId w:val="20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Ministri me propozim të autoritetit kompetent </w:t>
      </w:r>
      <w:r w:rsidR="000B610F" w:rsidRPr="004A09F5">
        <w:rPr>
          <w:rFonts w:ascii="Times New Roman" w:hAnsi="Times New Roman" w:cs="Times New Roman"/>
          <w:sz w:val="24"/>
          <w:szCs w:val="24"/>
          <w:lang w:eastAsia="hr-HR"/>
        </w:rPr>
        <w:t>përcakton</w:t>
      </w:r>
      <w:r w:rsidRPr="004A09F5">
        <w:rPr>
          <w:rFonts w:ascii="Times New Roman" w:hAnsi="Times New Roman" w:cs="Times New Roman"/>
          <w:sz w:val="24"/>
          <w:szCs w:val="24"/>
          <w:lang w:eastAsia="hr-HR"/>
        </w:rPr>
        <w:t>:</w:t>
      </w:r>
    </w:p>
    <w:p w14:paraId="5EF85E57" w14:textId="77777777" w:rsidR="00462E01" w:rsidRPr="004A09F5" w:rsidRDefault="000E6D8D" w:rsidP="00E6379D">
      <w:pPr>
        <w:pStyle w:val="ListParagraph"/>
        <w:numPr>
          <w:ilvl w:val="0"/>
          <w:numId w:val="20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rregulla për akses t</w:t>
      </w:r>
      <w:r w:rsidR="006E3E2E"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barabart</w:t>
      </w:r>
      <w:r w:rsidR="006E3E2E" w:rsidRPr="004A09F5">
        <w:rPr>
          <w:rFonts w:ascii="Times New Roman" w:hAnsi="Times New Roman" w:cs="Times New Roman"/>
          <w:sz w:val="24"/>
          <w:szCs w:val="24"/>
          <w:lang w:eastAsia="hr-HR"/>
        </w:rPr>
        <w:t>ë</w:t>
      </w:r>
      <w:r w:rsidR="00462E01" w:rsidRPr="004A09F5">
        <w:rPr>
          <w:rFonts w:ascii="Times New Roman" w:hAnsi="Times New Roman" w:cs="Times New Roman"/>
          <w:sz w:val="24"/>
          <w:szCs w:val="24"/>
          <w:lang w:eastAsia="hr-HR"/>
        </w:rPr>
        <w:t xml:space="preserve"> në informacionet që mbahen</w:t>
      </w:r>
      <w:r w:rsidRPr="004A09F5">
        <w:rPr>
          <w:rFonts w:ascii="Times New Roman" w:hAnsi="Times New Roman" w:cs="Times New Roman"/>
          <w:sz w:val="24"/>
          <w:szCs w:val="24"/>
          <w:lang w:eastAsia="hr-HR"/>
        </w:rPr>
        <w:t xml:space="preserve"> n</w:t>
      </w:r>
      <w:r w:rsidR="006E3E2E"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databaz</w:t>
      </w:r>
      <w:r w:rsidR="006E3E2E"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n e kompjuterizuar</w:t>
      </w:r>
      <w:r w:rsidR="00462E01" w:rsidRPr="004A09F5">
        <w:rPr>
          <w:rFonts w:ascii="Times New Roman" w:hAnsi="Times New Roman" w:cs="Times New Roman"/>
          <w:sz w:val="24"/>
          <w:szCs w:val="24"/>
          <w:lang w:eastAsia="hr-HR"/>
        </w:rPr>
        <w:t xml:space="preserve">, si dhe specifikimet teknike dhe mënyrën e funksionimit të databazës së kompjuterizuar, sipas nenit 109, pika 1, </w:t>
      </w:r>
      <w:r w:rsidR="00AA49CE" w:rsidRPr="004A09F5">
        <w:rPr>
          <w:rFonts w:ascii="Times New Roman" w:hAnsi="Times New Roman" w:cs="Times New Roman"/>
          <w:sz w:val="24"/>
          <w:szCs w:val="24"/>
          <w:lang w:eastAsia="hr-HR"/>
        </w:rPr>
        <w:t>shkronj</w:t>
      </w:r>
      <w:r w:rsidR="00462E01" w:rsidRPr="004A09F5">
        <w:rPr>
          <w:rFonts w:ascii="Times New Roman" w:hAnsi="Times New Roman" w:cs="Times New Roman"/>
          <w:sz w:val="24"/>
          <w:szCs w:val="24"/>
          <w:lang w:eastAsia="hr-HR"/>
        </w:rPr>
        <w:t>at (a), (b), (c) dhe (d);</w:t>
      </w:r>
    </w:p>
    <w:p w14:paraId="794812E2" w14:textId="77777777" w:rsidR="00462E01" w:rsidRPr="004A09F5" w:rsidRDefault="00462E01" w:rsidP="00E6379D">
      <w:pPr>
        <w:pStyle w:val="ListParagraph"/>
        <w:numPr>
          <w:ilvl w:val="0"/>
          <w:numId w:val="204"/>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rregulla mbi kushtet dhe modalitetet teknike për shkëmbimin e të dhënave elektronike ndërmjet databazave të kompjuterizuara të shteteve të tjera dhe njohjen e funksionimit të plotë të sistemeve të shkëmbimit të të dhënave të përshkruara në nenin 110, pika 1, </w:t>
      </w:r>
      <w:r w:rsidR="00AA49CE" w:rsidRPr="004A09F5">
        <w:rPr>
          <w:rFonts w:ascii="Times New Roman" w:hAnsi="Times New Roman" w:cs="Times New Roman"/>
          <w:sz w:val="24"/>
          <w:szCs w:val="24"/>
          <w:lang w:val="en-US" w:eastAsia="hr-HR"/>
        </w:rPr>
        <w:t>shkronj</w:t>
      </w:r>
      <w:r w:rsidRPr="004A09F5">
        <w:rPr>
          <w:rFonts w:ascii="Times New Roman" w:hAnsi="Times New Roman" w:cs="Times New Roman"/>
          <w:sz w:val="24"/>
          <w:szCs w:val="24"/>
          <w:lang w:val="en-US" w:eastAsia="hr-HR"/>
        </w:rPr>
        <w:t>a</w:t>
      </w:r>
      <w:r w:rsidRPr="004A09F5">
        <w:rPr>
          <w:rFonts w:ascii="Times New Roman" w:hAnsi="Times New Roman" w:cs="Times New Roman"/>
          <w:sz w:val="24"/>
          <w:szCs w:val="24"/>
          <w:lang w:eastAsia="hr-HR"/>
        </w:rPr>
        <w:t xml:space="preserve"> (b).</w:t>
      </w:r>
    </w:p>
    <w:p w14:paraId="5D095BCA" w14:textId="3102CF1F" w:rsidR="00462E01" w:rsidRPr="004A09F5" w:rsidRDefault="00462E01" w:rsidP="00E6379D">
      <w:pPr>
        <w:pStyle w:val="ListParagraph"/>
        <w:numPr>
          <w:ilvl w:val="0"/>
          <w:numId w:val="20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Ministri me propozim të autoritetit kompetent </w:t>
      </w:r>
      <w:r w:rsidR="006263C4" w:rsidRPr="004A09F5">
        <w:rPr>
          <w:rFonts w:ascii="Times New Roman" w:hAnsi="Times New Roman" w:cs="Times New Roman"/>
          <w:sz w:val="24"/>
          <w:szCs w:val="24"/>
          <w:lang w:eastAsia="hr-HR"/>
        </w:rPr>
        <w:t>mundet të përcaktojë</w:t>
      </w:r>
      <w:r w:rsidRPr="004A09F5">
        <w:rPr>
          <w:rFonts w:ascii="Times New Roman" w:hAnsi="Times New Roman" w:cs="Times New Roman"/>
          <w:sz w:val="24"/>
          <w:szCs w:val="24"/>
          <w:lang w:eastAsia="hr-HR"/>
        </w:rPr>
        <w:t>:</w:t>
      </w:r>
    </w:p>
    <w:p w14:paraId="4B133F9B" w14:textId="77777777" w:rsidR="00462E01" w:rsidRPr="004A09F5" w:rsidRDefault="00462E01" w:rsidP="00E6379D">
      <w:pPr>
        <w:pStyle w:val="ListParagraph"/>
        <w:numPr>
          <w:ilvl w:val="0"/>
          <w:numId w:val="20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rregulla për zbatimin uniform të sistemit të identifikimit dhe regjistrimit të përshkruar në nenin 108, pika 1, për lloje ose kategori të ndryshme të kafshëve të mbajtura të tokës, në mënyrë që të garantohet funksionimi sa më i mirë i tij;</w:t>
      </w:r>
    </w:p>
    <w:p w14:paraId="3C7BF460" w14:textId="77777777" w:rsidR="00462E01" w:rsidRPr="004A09F5" w:rsidRDefault="00462E01" w:rsidP="00E6379D">
      <w:pPr>
        <w:pStyle w:val="ListParagraph"/>
        <w:numPr>
          <w:ilvl w:val="0"/>
          <w:numId w:val="20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rregulla për zbatimin uniform të nenit 108, pika 5,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(c) </w:t>
      </w:r>
      <w:r w:rsidR="000E6D8D" w:rsidRPr="004A09F5">
        <w:rPr>
          <w:rFonts w:ascii="Times New Roman" w:hAnsi="Times New Roman" w:cs="Times New Roman"/>
          <w:sz w:val="24"/>
          <w:szCs w:val="24"/>
          <w:lang w:eastAsia="hr-HR"/>
        </w:rPr>
        <w:t>n</w:t>
      </w:r>
      <w:r w:rsidR="006E3E2E"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lidhje me organet ose personat </w:t>
      </w:r>
      <w:r w:rsidR="00896FD0" w:rsidRPr="004A09F5">
        <w:rPr>
          <w:rFonts w:ascii="Times New Roman" w:hAnsi="Times New Roman" w:cs="Times New Roman"/>
          <w:sz w:val="24"/>
          <w:szCs w:val="24"/>
          <w:lang w:eastAsia="hr-HR"/>
        </w:rPr>
        <w:t>e</w:t>
      </w:r>
      <w:r w:rsidRPr="004A09F5">
        <w:rPr>
          <w:rFonts w:ascii="Times New Roman" w:hAnsi="Times New Roman" w:cs="Times New Roman"/>
          <w:sz w:val="24"/>
          <w:szCs w:val="24"/>
          <w:lang w:eastAsia="hr-HR"/>
        </w:rPr>
        <w:t xml:space="preserve"> autorizuar të përshkruar në nenin 108, pika 5 dhe kushtet për caktimin e tyre;</w:t>
      </w:r>
    </w:p>
    <w:p w14:paraId="7A5AE342" w14:textId="77777777" w:rsidR="00462E01" w:rsidRPr="004A09F5" w:rsidRDefault="00462E01" w:rsidP="00E6379D">
      <w:pPr>
        <w:pStyle w:val="ListParagraph"/>
        <w:numPr>
          <w:ilvl w:val="0"/>
          <w:numId w:val="20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rregulla mbi specifikimet teknike dhe procedurat, formatet, konceptimin dhe rregullat e funksionimit të mjeteve dhe metodave të identifikimit, përfshirë:</w:t>
      </w:r>
    </w:p>
    <w:p w14:paraId="0BCD59C2" w14:textId="77777777" w:rsidR="00462E01" w:rsidRPr="004A09F5" w:rsidRDefault="000E6D8D" w:rsidP="00E6379D">
      <w:pPr>
        <w:pStyle w:val="ListParagraph"/>
        <w:numPr>
          <w:ilvl w:val="0"/>
          <w:numId w:val="20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afate</w:t>
      </w:r>
      <w:r w:rsidR="00462E01" w:rsidRPr="004A09F5">
        <w:rPr>
          <w:rFonts w:ascii="Times New Roman" w:hAnsi="Times New Roman" w:cs="Times New Roman"/>
          <w:sz w:val="24"/>
          <w:szCs w:val="24"/>
          <w:lang w:eastAsia="hr-HR"/>
        </w:rPr>
        <w:t>t kohore për zbatimin e mjeteve dhe metodave të identifikimit;</w:t>
      </w:r>
    </w:p>
    <w:p w14:paraId="5FF927D7" w14:textId="77777777" w:rsidR="00462E01" w:rsidRPr="004A09F5" w:rsidRDefault="00462E01" w:rsidP="00E6379D">
      <w:pPr>
        <w:pStyle w:val="ListParagraph"/>
        <w:numPr>
          <w:ilvl w:val="0"/>
          <w:numId w:val="20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heqjen, ndryshimi</w:t>
      </w:r>
      <w:r w:rsidR="000E6D8D"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 xml:space="preserve"> apo zëvendësimi</w:t>
      </w:r>
      <w:r w:rsidR="000E6D8D" w:rsidRPr="004A09F5">
        <w:rPr>
          <w:rFonts w:ascii="Times New Roman" w:hAnsi="Times New Roman" w:cs="Times New Roman"/>
          <w:sz w:val="24"/>
          <w:szCs w:val="24"/>
          <w:lang w:eastAsia="hr-HR"/>
        </w:rPr>
        <w:t>n</w:t>
      </w:r>
      <w:r w:rsidRPr="004A09F5">
        <w:rPr>
          <w:rFonts w:ascii="Times New Roman" w:hAnsi="Times New Roman" w:cs="Times New Roman"/>
          <w:sz w:val="24"/>
          <w:szCs w:val="24"/>
          <w:lang w:eastAsia="hr-HR"/>
        </w:rPr>
        <w:t xml:space="preserve"> </w:t>
      </w:r>
      <w:r w:rsidR="000E6D8D" w:rsidRPr="004A09F5">
        <w:rPr>
          <w:rFonts w:ascii="Times New Roman" w:hAnsi="Times New Roman" w:cs="Times New Roman"/>
          <w:sz w:val="24"/>
          <w:szCs w:val="24"/>
          <w:lang w:eastAsia="hr-HR"/>
        </w:rPr>
        <w:t>e</w:t>
      </w:r>
      <w:r w:rsidRPr="004A09F5">
        <w:rPr>
          <w:rFonts w:ascii="Times New Roman" w:hAnsi="Times New Roman" w:cs="Times New Roman"/>
          <w:sz w:val="24"/>
          <w:szCs w:val="24"/>
          <w:lang w:eastAsia="hr-HR"/>
        </w:rPr>
        <w:t xml:space="preserve"> mjeteve dhe metodave të identifikimit si dhe afatet</w:t>
      </w:r>
      <w:r w:rsidR="000E6D8D" w:rsidRPr="004A09F5">
        <w:rPr>
          <w:rFonts w:ascii="Times New Roman" w:hAnsi="Times New Roman" w:cs="Times New Roman"/>
          <w:sz w:val="24"/>
          <w:szCs w:val="24"/>
          <w:lang w:eastAsia="hr-HR"/>
        </w:rPr>
        <w:t xml:space="preserve"> kohore</w:t>
      </w:r>
      <w:r w:rsidRPr="004A09F5">
        <w:rPr>
          <w:rFonts w:ascii="Times New Roman" w:hAnsi="Times New Roman" w:cs="Times New Roman"/>
          <w:sz w:val="24"/>
          <w:szCs w:val="24"/>
          <w:lang w:eastAsia="hr-HR"/>
        </w:rPr>
        <w:t xml:space="preserve"> për </w:t>
      </w:r>
      <w:r w:rsidR="000E6D8D" w:rsidRPr="004A09F5">
        <w:rPr>
          <w:rFonts w:ascii="Times New Roman" w:hAnsi="Times New Roman" w:cs="Times New Roman"/>
          <w:sz w:val="24"/>
          <w:szCs w:val="24"/>
          <w:lang w:eastAsia="hr-HR"/>
        </w:rPr>
        <w:t>kryerjen e tyre</w:t>
      </w:r>
      <w:r w:rsidRPr="004A09F5">
        <w:rPr>
          <w:rFonts w:ascii="Times New Roman" w:hAnsi="Times New Roman" w:cs="Times New Roman"/>
          <w:sz w:val="24"/>
          <w:szCs w:val="24"/>
          <w:lang w:eastAsia="hr-HR"/>
        </w:rPr>
        <w:t>; dhe</w:t>
      </w:r>
    </w:p>
    <w:p w14:paraId="747A3E11" w14:textId="77777777" w:rsidR="00462E01" w:rsidRPr="004A09F5" w:rsidRDefault="00462E01" w:rsidP="00E6379D">
      <w:pPr>
        <w:pStyle w:val="ListParagraph"/>
        <w:numPr>
          <w:ilvl w:val="0"/>
          <w:numId w:val="206"/>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konfigurimin e kodit të identifikimit;</w:t>
      </w:r>
    </w:p>
    <w:p w14:paraId="10ABFFA6" w14:textId="77777777" w:rsidR="00462E01" w:rsidRPr="004A09F5" w:rsidRDefault="00462E01" w:rsidP="00E6379D">
      <w:pPr>
        <w:pStyle w:val="ListParagraph"/>
        <w:numPr>
          <w:ilvl w:val="0"/>
          <w:numId w:val="20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rregulla mbi specifikimet teknike, formatet dhe mënyrat e funksionimit për sa i përket dokumenteve të identifikimit dhe </w:t>
      </w:r>
      <w:r w:rsidR="000E6D8D" w:rsidRPr="004A09F5">
        <w:rPr>
          <w:rFonts w:ascii="Times New Roman" w:hAnsi="Times New Roman" w:cs="Times New Roman"/>
          <w:sz w:val="24"/>
          <w:szCs w:val="24"/>
          <w:lang w:eastAsia="hr-HR"/>
        </w:rPr>
        <w:t>t</w:t>
      </w:r>
      <w:r w:rsidR="006E3E2E" w:rsidRPr="004A09F5">
        <w:rPr>
          <w:rFonts w:ascii="Times New Roman" w:hAnsi="Times New Roman" w:cs="Times New Roman"/>
          <w:sz w:val="24"/>
          <w:szCs w:val="24"/>
          <w:lang w:eastAsia="hr-HR"/>
        </w:rPr>
        <w:t>ë</w:t>
      </w:r>
      <w:r w:rsidR="000E6D8D" w:rsidRPr="004A09F5">
        <w:rPr>
          <w:rFonts w:ascii="Times New Roman" w:hAnsi="Times New Roman" w:cs="Times New Roman"/>
          <w:sz w:val="24"/>
          <w:szCs w:val="24"/>
          <w:lang w:eastAsia="hr-HR"/>
        </w:rPr>
        <w:t xml:space="preserve"> </w:t>
      </w:r>
      <w:r w:rsidRPr="004A09F5">
        <w:rPr>
          <w:rFonts w:ascii="Times New Roman" w:hAnsi="Times New Roman" w:cs="Times New Roman"/>
          <w:sz w:val="24"/>
          <w:szCs w:val="24"/>
          <w:lang w:eastAsia="hr-HR"/>
        </w:rPr>
        <w:t xml:space="preserve">lëvizjes të përshkruara në nenin 112,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(b), nenin 113, pika 1, </w:t>
      </w:r>
      <w:r w:rsidR="00AA49CE" w:rsidRPr="004A09F5">
        <w:rPr>
          <w:rFonts w:ascii="Times New Roman" w:hAnsi="Times New Roman" w:cs="Times New Roman"/>
          <w:sz w:val="24"/>
          <w:szCs w:val="24"/>
          <w:lang w:val="en-US" w:eastAsia="hr-HR"/>
        </w:rPr>
        <w:t>shkronj</w:t>
      </w:r>
      <w:r w:rsidRPr="004A09F5">
        <w:rPr>
          <w:rFonts w:ascii="Times New Roman" w:hAnsi="Times New Roman" w:cs="Times New Roman"/>
          <w:sz w:val="24"/>
          <w:szCs w:val="24"/>
          <w:lang w:val="en-US" w:eastAsia="hr-HR"/>
        </w:rPr>
        <w:t xml:space="preserve">a </w:t>
      </w:r>
      <w:r w:rsidRPr="004A09F5">
        <w:rPr>
          <w:rFonts w:ascii="Times New Roman" w:hAnsi="Times New Roman" w:cs="Times New Roman"/>
          <w:sz w:val="24"/>
          <w:szCs w:val="24"/>
          <w:lang w:eastAsia="hr-HR"/>
        </w:rPr>
        <w:t xml:space="preserve">(b), nenin 114, pika 1, </w:t>
      </w:r>
      <w:r w:rsidR="00AA49CE" w:rsidRPr="004A09F5">
        <w:rPr>
          <w:rFonts w:ascii="Times New Roman" w:hAnsi="Times New Roman" w:cs="Times New Roman"/>
          <w:sz w:val="24"/>
          <w:szCs w:val="24"/>
          <w:lang w:val="en-US" w:eastAsia="hr-HR"/>
        </w:rPr>
        <w:t>shkronj</w:t>
      </w:r>
      <w:r w:rsidRPr="004A09F5">
        <w:rPr>
          <w:rFonts w:ascii="Times New Roman" w:hAnsi="Times New Roman" w:cs="Times New Roman"/>
          <w:sz w:val="24"/>
          <w:szCs w:val="24"/>
          <w:lang w:val="en-US" w:eastAsia="hr-HR"/>
        </w:rPr>
        <w:t>a</w:t>
      </w:r>
      <w:r w:rsidRPr="004A09F5">
        <w:rPr>
          <w:rFonts w:ascii="Times New Roman" w:hAnsi="Times New Roman" w:cs="Times New Roman"/>
          <w:sz w:val="24"/>
          <w:szCs w:val="24"/>
          <w:lang w:eastAsia="hr-HR"/>
        </w:rPr>
        <w:t xml:space="preserve"> (c), nenin 115,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 xml:space="preserve">a (b) dhe nenin 117,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 (b);</w:t>
      </w:r>
    </w:p>
    <w:p w14:paraId="317B4551" w14:textId="77777777" w:rsidR="00462E01" w:rsidRPr="004A09F5" w:rsidRDefault="000E6D8D" w:rsidP="00E6379D">
      <w:pPr>
        <w:pStyle w:val="ListParagraph"/>
        <w:numPr>
          <w:ilvl w:val="0"/>
          <w:numId w:val="20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rregulla për akses t</w:t>
      </w:r>
      <w:r w:rsidR="006E3E2E"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barabart</w:t>
      </w:r>
      <w:r w:rsidR="006E3E2E"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në informacionet që mbahen n</w:t>
      </w:r>
      <w:r w:rsidR="006E3E2E"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 databaz</w:t>
      </w:r>
      <w:r w:rsidR="006E3E2E" w:rsidRPr="004A09F5">
        <w:rPr>
          <w:rFonts w:ascii="Times New Roman" w:hAnsi="Times New Roman" w:cs="Times New Roman"/>
          <w:sz w:val="24"/>
          <w:szCs w:val="24"/>
          <w:lang w:eastAsia="hr-HR"/>
        </w:rPr>
        <w:t>ë</w:t>
      </w:r>
      <w:r w:rsidRPr="004A09F5">
        <w:rPr>
          <w:rFonts w:ascii="Times New Roman" w:hAnsi="Times New Roman" w:cs="Times New Roman"/>
          <w:sz w:val="24"/>
          <w:szCs w:val="24"/>
          <w:lang w:eastAsia="hr-HR"/>
        </w:rPr>
        <w:t xml:space="preserve">n e kompjuterizuar, si dhe specifikimet teknike dhe mënyrën e funksionimit të databazës së kompjuterizuar, sipas nenit 109, pika 1, </w:t>
      </w:r>
      <w:r w:rsidR="00AA49CE" w:rsidRPr="004A09F5">
        <w:rPr>
          <w:rFonts w:ascii="Times New Roman" w:hAnsi="Times New Roman" w:cs="Times New Roman"/>
          <w:sz w:val="24"/>
          <w:szCs w:val="24"/>
          <w:lang w:eastAsia="hr-HR"/>
        </w:rPr>
        <w:t>shkronj</w:t>
      </w:r>
      <w:r w:rsidRPr="004A09F5">
        <w:rPr>
          <w:rFonts w:ascii="Times New Roman" w:hAnsi="Times New Roman" w:cs="Times New Roman"/>
          <w:sz w:val="24"/>
          <w:szCs w:val="24"/>
          <w:lang w:eastAsia="hr-HR"/>
        </w:rPr>
        <w:t>a</w:t>
      </w:r>
      <w:r w:rsidR="00462E01" w:rsidRPr="004A09F5">
        <w:rPr>
          <w:rFonts w:ascii="Times New Roman" w:hAnsi="Times New Roman" w:cs="Times New Roman"/>
          <w:sz w:val="24"/>
          <w:szCs w:val="24"/>
          <w:lang w:eastAsia="hr-HR"/>
        </w:rPr>
        <w:t xml:space="preserve"> (e);</w:t>
      </w:r>
    </w:p>
    <w:p w14:paraId="611F0F3D" w14:textId="77777777" w:rsidR="00462E01" w:rsidRPr="004A09F5" w:rsidRDefault="00462E01" w:rsidP="00E6379D">
      <w:pPr>
        <w:pStyle w:val="ListParagraph"/>
        <w:numPr>
          <w:ilvl w:val="0"/>
          <w:numId w:val="20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rregulla për afatet</w:t>
      </w:r>
      <w:r w:rsidR="00B95488" w:rsidRPr="004A09F5">
        <w:rPr>
          <w:rFonts w:ascii="Times New Roman" w:hAnsi="Times New Roman" w:cs="Times New Roman"/>
          <w:sz w:val="24"/>
          <w:szCs w:val="24"/>
          <w:lang w:eastAsia="hr-HR"/>
        </w:rPr>
        <w:t xml:space="preserve"> kohore</w:t>
      </w:r>
      <w:r w:rsidRPr="004A09F5">
        <w:rPr>
          <w:rFonts w:ascii="Times New Roman" w:hAnsi="Times New Roman" w:cs="Times New Roman"/>
          <w:sz w:val="24"/>
          <w:szCs w:val="24"/>
          <w:lang w:eastAsia="hr-HR"/>
        </w:rPr>
        <w:t>, detyrimet dhe proced</w:t>
      </w:r>
      <w:r w:rsidR="00B95488" w:rsidRPr="004A09F5">
        <w:rPr>
          <w:rFonts w:ascii="Times New Roman" w:hAnsi="Times New Roman" w:cs="Times New Roman"/>
          <w:sz w:val="24"/>
          <w:szCs w:val="24"/>
          <w:lang w:eastAsia="hr-HR"/>
        </w:rPr>
        <w:t>urat për dhënien e informacioneve</w:t>
      </w:r>
      <w:r w:rsidRPr="004A09F5">
        <w:rPr>
          <w:rFonts w:ascii="Times New Roman" w:hAnsi="Times New Roman" w:cs="Times New Roman"/>
          <w:sz w:val="24"/>
          <w:szCs w:val="24"/>
          <w:lang w:eastAsia="hr-HR"/>
        </w:rPr>
        <w:t xml:space="preserve"> nga operatorët ose personat e tjerë ose </w:t>
      </w:r>
      <w:r w:rsidR="00896FD0" w:rsidRPr="004A09F5">
        <w:rPr>
          <w:rFonts w:ascii="Times New Roman" w:hAnsi="Times New Roman" w:cs="Times New Roman"/>
          <w:sz w:val="24"/>
          <w:szCs w:val="24"/>
          <w:lang w:eastAsia="hr-HR"/>
        </w:rPr>
        <w:t xml:space="preserve">personat </w:t>
      </w:r>
      <w:r w:rsidRPr="004A09F5">
        <w:rPr>
          <w:rFonts w:ascii="Times New Roman" w:hAnsi="Times New Roman" w:cs="Times New Roman"/>
          <w:sz w:val="24"/>
          <w:szCs w:val="24"/>
          <w:lang w:eastAsia="hr-HR"/>
        </w:rPr>
        <w:t xml:space="preserve">juridikë </w:t>
      </w:r>
      <w:r w:rsidR="00B95488" w:rsidRPr="004A09F5">
        <w:rPr>
          <w:rFonts w:ascii="Times New Roman" w:hAnsi="Times New Roman" w:cs="Times New Roman"/>
          <w:sz w:val="24"/>
          <w:szCs w:val="24"/>
          <w:lang w:eastAsia="hr-HR"/>
        </w:rPr>
        <w:t xml:space="preserve">si </w:t>
      </w:r>
      <w:r w:rsidRPr="004A09F5">
        <w:rPr>
          <w:rFonts w:ascii="Times New Roman" w:hAnsi="Times New Roman" w:cs="Times New Roman"/>
          <w:sz w:val="24"/>
          <w:szCs w:val="24"/>
          <w:lang w:eastAsia="hr-HR"/>
        </w:rPr>
        <w:t>dhe për regjistrimin e kafshëve të mbajtura të tokës në databazën e kompjuterizuar;</w:t>
      </w:r>
    </w:p>
    <w:p w14:paraId="7F9876B1" w14:textId="77777777" w:rsidR="00462E01" w:rsidRPr="004A09F5" w:rsidRDefault="00462E01" w:rsidP="00E6379D">
      <w:pPr>
        <w:pStyle w:val="ListParagraph"/>
        <w:numPr>
          <w:ilvl w:val="0"/>
          <w:numId w:val="20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udhëzime dhe procedura për identifikimin elektronik të kafshëve, </w:t>
      </w:r>
      <w:r w:rsidR="00D536F2" w:rsidRPr="004A09F5">
        <w:rPr>
          <w:rFonts w:ascii="Times New Roman" w:hAnsi="Times New Roman" w:cs="Times New Roman"/>
          <w:sz w:val="24"/>
          <w:szCs w:val="24"/>
          <w:lang w:eastAsia="hr-HR"/>
        </w:rPr>
        <w:t xml:space="preserve">kur </w:t>
      </w:r>
      <w:r w:rsidR="006E3E2E" w:rsidRPr="004A09F5">
        <w:rPr>
          <w:rFonts w:ascii="Times New Roman" w:hAnsi="Times New Roman" w:cs="Times New Roman"/>
          <w:sz w:val="24"/>
          <w:szCs w:val="24"/>
          <w:lang w:eastAsia="hr-HR"/>
        </w:rPr>
        <w:t>ë</w:t>
      </w:r>
      <w:r w:rsidR="00D536F2" w:rsidRPr="004A09F5">
        <w:rPr>
          <w:rFonts w:ascii="Times New Roman" w:hAnsi="Times New Roman" w:cs="Times New Roman"/>
          <w:sz w:val="24"/>
          <w:szCs w:val="24"/>
          <w:lang w:eastAsia="hr-HR"/>
        </w:rPr>
        <w:t>sht</w:t>
      </w:r>
      <w:r w:rsidR="006E3E2E" w:rsidRPr="004A09F5">
        <w:rPr>
          <w:rFonts w:ascii="Times New Roman" w:hAnsi="Times New Roman" w:cs="Times New Roman"/>
          <w:sz w:val="24"/>
          <w:szCs w:val="24"/>
          <w:lang w:eastAsia="hr-HR"/>
        </w:rPr>
        <w:t>ë</w:t>
      </w:r>
      <w:r w:rsidR="00D536F2" w:rsidRPr="004A09F5">
        <w:rPr>
          <w:rFonts w:ascii="Times New Roman" w:hAnsi="Times New Roman" w:cs="Times New Roman"/>
          <w:sz w:val="24"/>
          <w:szCs w:val="24"/>
          <w:lang w:eastAsia="hr-HR"/>
        </w:rPr>
        <w:t xml:space="preserve"> e nevojshme</w:t>
      </w:r>
      <w:r w:rsidRPr="004A09F5">
        <w:rPr>
          <w:rFonts w:ascii="Times New Roman" w:hAnsi="Times New Roman" w:cs="Times New Roman"/>
          <w:sz w:val="24"/>
          <w:szCs w:val="24"/>
          <w:lang w:eastAsia="hr-HR"/>
        </w:rPr>
        <w:t>;</w:t>
      </w:r>
    </w:p>
    <w:p w14:paraId="1BD9B5B7" w14:textId="7CADD4DD" w:rsidR="00D536F2" w:rsidRPr="004A09F5" w:rsidRDefault="00462E01" w:rsidP="00E6379D">
      <w:pPr>
        <w:pStyle w:val="ListParagraph"/>
        <w:numPr>
          <w:ilvl w:val="0"/>
          <w:numId w:val="205"/>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rregulla mbi zbatimin praktik të përjashtimeve nga detyrimi i identifikimit dhe regjistrimit të p</w:t>
      </w:r>
      <w:r w:rsidR="006E3E2E" w:rsidRPr="004A09F5">
        <w:rPr>
          <w:rFonts w:ascii="Times New Roman" w:hAnsi="Times New Roman" w:cs="Times New Roman"/>
          <w:sz w:val="24"/>
          <w:szCs w:val="24"/>
          <w:lang w:eastAsia="hr-HR"/>
        </w:rPr>
        <w:t>ë</w:t>
      </w:r>
      <w:r w:rsidR="00D536F2" w:rsidRPr="004A09F5">
        <w:rPr>
          <w:rFonts w:ascii="Times New Roman" w:hAnsi="Times New Roman" w:cs="Times New Roman"/>
          <w:sz w:val="24"/>
          <w:szCs w:val="24"/>
          <w:lang w:eastAsia="hr-HR"/>
        </w:rPr>
        <w:t>rshkr</w:t>
      </w:r>
      <w:r w:rsidRPr="004A09F5">
        <w:rPr>
          <w:rFonts w:ascii="Times New Roman" w:hAnsi="Times New Roman" w:cs="Times New Roman"/>
          <w:sz w:val="24"/>
          <w:szCs w:val="24"/>
          <w:lang w:eastAsia="hr-HR"/>
        </w:rPr>
        <w:t>uara në nenin 119, pika 1.</w:t>
      </w:r>
    </w:p>
    <w:p w14:paraId="0A1CFFC1" w14:textId="77777777" w:rsidR="00462E01" w:rsidRPr="004A09F5" w:rsidRDefault="00462E01" w:rsidP="00626E98">
      <w:pPr>
        <w:pStyle w:val="ListParagraph"/>
        <w:spacing w:line="276" w:lineRule="auto"/>
        <w:ind w:left="1080"/>
        <w:rPr>
          <w:rFonts w:ascii="Times New Roman" w:hAnsi="Times New Roman" w:cs="Times New Roman"/>
          <w:sz w:val="24"/>
          <w:szCs w:val="24"/>
          <w:lang w:eastAsia="hr-HR"/>
        </w:rPr>
      </w:pPr>
    </w:p>
    <w:p w14:paraId="158C5387" w14:textId="77777777" w:rsidR="00462E01" w:rsidRPr="004A09F5" w:rsidRDefault="00462E01" w:rsidP="00626E98">
      <w:pPr>
        <w:pStyle w:val="ListParagraph"/>
        <w:spacing w:line="276" w:lineRule="auto"/>
        <w:ind w:left="1080"/>
        <w:rPr>
          <w:rFonts w:ascii="Times New Roman" w:hAnsi="Times New Roman" w:cs="Times New Roman"/>
          <w:sz w:val="24"/>
          <w:szCs w:val="24"/>
          <w:lang w:eastAsia="hr-HR"/>
        </w:rPr>
      </w:pPr>
    </w:p>
    <w:p w14:paraId="436D0F4D"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Seksioni 2</w:t>
      </w:r>
    </w:p>
    <w:p w14:paraId="49F0CBB9" w14:textId="77777777" w:rsidR="00462E01" w:rsidRPr="004A09F5" w:rsidRDefault="00D536F2"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Materiali riprodhues</w:t>
      </w:r>
    </w:p>
    <w:p w14:paraId="35C44E60"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121</w:t>
      </w:r>
    </w:p>
    <w:p w14:paraId="46FF8E5E"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Kërkesat e gjurmueshmërisë për materialin riprodhues të kafshëve të llojeve të gjedhit, dhenve, dhive, derrit dhe </w:t>
      </w:r>
      <w:r w:rsidR="00D536F2" w:rsidRPr="004A09F5">
        <w:rPr>
          <w:rFonts w:ascii="Times New Roman" w:hAnsi="Times New Roman" w:cs="Times New Roman"/>
          <w:b/>
          <w:bCs/>
          <w:sz w:val="24"/>
          <w:szCs w:val="24"/>
          <w:lang w:eastAsia="hr-HR"/>
        </w:rPr>
        <w:t>nj</w:t>
      </w:r>
      <w:r w:rsidR="006E3E2E" w:rsidRPr="004A09F5">
        <w:rPr>
          <w:rFonts w:ascii="Times New Roman" w:hAnsi="Times New Roman" w:cs="Times New Roman"/>
          <w:b/>
          <w:bCs/>
          <w:sz w:val="24"/>
          <w:szCs w:val="24"/>
          <w:lang w:eastAsia="hr-HR"/>
        </w:rPr>
        <w:t>ë</w:t>
      </w:r>
      <w:r w:rsidR="00D536F2" w:rsidRPr="004A09F5">
        <w:rPr>
          <w:rFonts w:ascii="Times New Roman" w:hAnsi="Times New Roman" w:cs="Times New Roman"/>
          <w:b/>
          <w:bCs/>
          <w:sz w:val="24"/>
          <w:szCs w:val="24"/>
          <w:lang w:eastAsia="hr-HR"/>
        </w:rPr>
        <w:t>thundrak</w:t>
      </w:r>
      <w:r w:rsidR="006E3E2E" w:rsidRPr="004A09F5">
        <w:rPr>
          <w:rFonts w:ascii="Times New Roman" w:hAnsi="Times New Roman" w:cs="Times New Roman"/>
          <w:b/>
          <w:bCs/>
          <w:sz w:val="24"/>
          <w:szCs w:val="24"/>
          <w:lang w:eastAsia="hr-HR"/>
        </w:rPr>
        <w:t>ë</w:t>
      </w:r>
      <w:r w:rsidR="00D536F2" w:rsidRPr="004A09F5">
        <w:rPr>
          <w:rFonts w:ascii="Times New Roman" w:hAnsi="Times New Roman" w:cs="Times New Roman"/>
          <w:b/>
          <w:bCs/>
          <w:sz w:val="24"/>
          <w:szCs w:val="24"/>
          <w:lang w:eastAsia="hr-HR"/>
        </w:rPr>
        <w:t>ve</w:t>
      </w:r>
    </w:p>
    <w:p w14:paraId="55058FA7" w14:textId="77777777" w:rsidR="00462E01" w:rsidRPr="004A09F5" w:rsidRDefault="00462E01" w:rsidP="00E6379D">
      <w:pPr>
        <w:pStyle w:val="ListParagraph"/>
        <w:numPr>
          <w:ilvl w:val="0"/>
          <w:numId w:val="207"/>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Operatorët që prodhojnë, përpunojnë ose magazinojnë material riprodhues të kafshëve të mbajtura të llojeve të gjedhit, dhive, dhenve, derrit dhe </w:t>
      </w:r>
      <w:r w:rsidR="00D536F2" w:rsidRPr="004A09F5">
        <w:rPr>
          <w:rFonts w:ascii="Times New Roman" w:hAnsi="Times New Roman" w:cs="Times New Roman"/>
          <w:sz w:val="24"/>
          <w:szCs w:val="24"/>
          <w:lang w:eastAsia="hr-HR"/>
        </w:rPr>
        <w:t>nj</w:t>
      </w:r>
      <w:r w:rsidR="006E3E2E" w:rsidRPr="004A09F5">
        <w:rPr>
          <w:rFonts w:ascii="Times New Roman" w:hAnsi="Times New Roman" w:cs="Times New Roman"/>
          <w:sz w:val="24"/>
          <w:szCs w:val="24"/>
          <w:lang w:eastAsia="hr-HR"/>
        </w:rPr>
        <w:t>ë</w:t>
      </w:r>
      <w:r w:rsidR="00D536F2" w:rsidRPr="004A09F5">
        <w:rPr>
          <w:rFonts w:ascii="Times New Roman" w:hAnsi="Times New Roman" w:cs="Times New Roman"/>
          <w:sz w:val="24"/>
          <w:szCs w:val="24"/>
          <w:lang w:eastAsia="hr-HR"/>
        </w:rPr>
        <w:t>thundrak</w:t>
      </w:r>
      <w:r w:rsidR="006E3E2E" w:rsidRPr="004A09F5">
        <w:rPr>
          <w:rFonts w:ascii="Times New Roman" w:hAnsi="Times New Roman" w:cs="Times New Roman"/>
          <w:sz w:val="24"/>
          <w:szCs w:val="24"/>
          <w:lang w:eastAsia="hr-HR"/>
        </w:rPr>
        <w:t>ë</w:t>
      </w:r>
      <w:r w:rsidR="00D536F2" w:rsidRPr="004A09F5">
        <w:rPr>
          <w:rFonts w:ascii="Times New Roman" w:hAnsi="Times New Roman" w:cs="Times New Roman"/>
          <w:sz w:val="24"/>
          <w:szCs w:val="24"/>
          <w:lang w:eastAsia="hr-HR"/>
        </w:rPr>
        <w:t>ve</w:t>
      </w:r>
      <w:r w:rsidRPr="004A09F5">
        <w:rPr>
          <w:rFonts w:ascii="Times New Roman" w:hAnsi="Times New Roman" w:cs="Times New Roman"/>
          <w:sz w:val="24"/>
          <w:szCs w:val="24"/>
          <w:lang w:eastAsia="hr-HR"/>
        </w:rPr>
        <w:t xml:space="preserve">, vendosin mbi materialin riprodhues të këtyre kafshëve një </w:t>
      </w:r>
      <w:r w:rsidR="00C37017" w:rsidRPr="004A09F5">
        <w:rPr>
          <w:rFonts w:ascii="Times New Roman" w:hAnsi="Times New Roman" w:cs="Times New Roman"/>
          <w:sz w:val="24"/>
          <w:szCs w:val="24"/>
          <w:lang w:eastAsia="hr-HR"/>
        </w:rPr>
        <w:t>shenjim</w:t>
      </w:r>
      <w:r w:rsidRPr="004A09F5">
        <w:rPr>
          <w:rFonts w:ascii="Times New Roman" w:hAnsi="Times New Roman" w:cs="Times New Roman"/>
          <w:sz w:val="24"/>
          <w:szCs w:val="24"/>
          <w:lang w:eastAsia="hr-HR"/>
        </w:rPr>
        <w:t xml:space="preserve"> që bën të mundur përcaktimin e qartë të:</w:t>
      </w:r>
    </w:p>
    <w:p w14:paraId="5164DBE6" w14:textId="77777777" w:rsidR="00462E01" w:rsidRPr="004A09F5" w:rsidRDefault="00462E01" w:rsidP="00E6379D">
      <w:pPr>
        <w:pStyle w:val="ListParagraph"/>
        <w:numPr>
          <w:ilvl w:val="0"/>
          <w:numId w:val="208"/>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kafshëve dhuruese;</w:t>
      </w:r>
    </w:p>
    <w:p w14:paraId="2554E56A" w14:textId="77777777" w:rsidR="00462E01" w:rsidRPr="004A09F5" w:rsidRDefault="00462E01" w:rsidP="00E6379D">
      <w:pPr>
        <w:pStyle w:val="ListParagraph"/>
        <w:numPr>
          <w:ilvl w:val="0"/>
          <w:numId w:val="208"/>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datën e mbledhjes; dhe</w:t>
      </w:r>
    </w:p>
    <w:p w14:paraId="44F1EBB3" w14:textId="77777777" w:rsidR="00462E01" w:rsidRPr="004A09F5" w:rsidRDefault="00462E01" w:rsidP="00E6379D">
      <w:pPr>
        <w:pStyle w:val="ListParagraph"/>
        <w:numPr>
          <w:ilvl w:val="0"/>
          <w:numId w:val="208"/>
        </w:numPr>
        <w:spacing w:line="276" w:lineRule="auto"/>
        <w:ind w:left="1080"/>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stabilimentet nga ku është mbledhur, prodhuar, përpunuar dhe magazinuar materiali riprodhues.</w:t>
      </w:r>
    </w:p>
    <w:p w14:paraId="0FEC03DA" w14:textId="77777777" w:rsidR="00462E01" w:rsidRPr="004A09F5" w:rsidRDefault="00C37017" w:rsidP="00E6379D">
      <w:pPr>
        <w:pStyle w:val="ListParagraph"/>
        <w:numPr>
          <w:ilvl w:val="0"/>
          <w:numId w:val="207"/>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Shenjimi</w:t>
      </w:r>
      <w:r w:rsidR="00462E01" w:rsidRPr="004A09F5">
        <w:rPr>
          <w:rFonts w:ascii="Times New Roman" w:hAnsi="Times New Roman" w:cs="Times New Roman"/>
          <w:sz w:val="24"/>
          <w:szCs w:val="24"/>
          <w:lang w:eastAsia="hr-HR"/>
        </w:rPr>
        <w:t xml:space="preserve"> sipas pikës 1 konceptohet në mënyrë të tillë që të garantojë:</w:t>
      </w:r>
    </w:p>
    <w:p w14:paraId="6C5C8328" w14:textId="77777777" w:rsidR="00462E01" w:rsidRPr="004A09F5" w:rsidRDefault="00462E01" w:rsidP="00E6379D">
      <w:pPr>
        <w:pStyle w:val="ListParagraph"/>
        <w:numPr>
          <w:ilvl w:val="0"/>
          <w:numId w:val="20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zbatimin efikas të masave për parandalimin dhe kontrollin e sëmundjeve të përcaktuara në këtë ligj;</w:t>
      </w:r>
    </w:p>
    <w:p w14:paraId="342081E1" w14:textId="77777777" w:rsidR="00462E01" w:rsidRPr="004A09F5" w:rsidRDefault="00462E01" w:rsidP="00E6379D">
      <w:pPr>
        <w:pStyle w:val="ListParagraph"/>
        <w:numPr>
          <w:ilvl w:val="0"/>
          <w:numId w:val="209"/>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gjurmueshmërinë e materialit riprodhues, lëvizjet e tyre brenda territorit të vendit dhe në hyrje dhe dalje nga vendi.</w:t>
      </w:r>
    </w:p>
    <w:p w14:paraId="5E236163" w14:textId="77777777" w:rsidR="00462E01" w:rsidRPr="004A09F5" w:rsidRDefault="00462E01" w:rsidP="00626E98">
      <w:pPr>
        <w:pStyle w:val="ListParagraph"/>
        <w:spacing w:line="276" w:lineRule="auto"/>
        <w:ind w:left="1080"/>
        <w:rPr>
          <w:rFonts w:ascii="Times New Roman" w:hAnsi="Times New Roman" w:cs="Times New Roman"/>
          <w:sz w:val="24"/>
          <w:szCs w:val="24"/>
          <w:lang w:eastAsia="hr-HR"/>
        </w:rPr>
      </w:pPr>
    </w:p>
    <w:p w14:paraId="0E5C0C34"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122</w:t>
      </w:r>
    </w:p>
    <w:p w14:paraId="7C4CD651"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 xml:space="preserve"> Rr</w:t>
      </w:r>
      <w:r w:rsidR="00D536F2" w:rsidRPr="004A09F5">
        <w:rPr>
          <w:rFonts w:ascii="Times New Roman" w:hAnsi="Times New Roman" w:cs="Times New Roman"/>
          <w:b/>
          <w:bCs/>
          <w:sz w:val="24"/>
          <w:szCs w:val="24"/>
          <w:lang w:eastAsia="hr-HR"/>
        </w:rPr>
        <w:t>egulla shtesë për gjurmueshmërin</w:t>
      </w:r>
      <w:r w:rsidRPr="004A09F5">
        <w:rPr>
          <w:rFonts w:ascii="Times New Roman" w:hAnsi="Times New Roman" w:cs="Times New Roman"/>
          <w:b/>
          <w:bCs/>
          <w:sz w:val="24"/>
          <w:szCs w:val="24"/>
          <w:lang w:eastAsia="hr-HR"/>
        </w:rPr>
        <w:t xml:space="preserve">ë </w:t>
      </w:r>
      <w:r w:rsidR="00D536F2" w:rsidRPr="004A09F5">
        <w:rPr>
          <w:rFonts w:ascii="Times New Roman" w:hAnsi="Times New Roman" w:cs="Times New Roman"/>
          <w:b/>
          <w:bCs/>
          <w:sz w:val="24"/>
          <w:szCs w:val="24"/>
          <w:lang w:eastAsia="hr-HR"/>
        </w:rPr>
        <w:t xml:space="preserve">e </w:t>
      </w:r>
      <w:r w:rsidRPr="004A09F5">
        <w:rPr>
          <w:rFonts w:ascii="Times New Roman" w:hAnsi="Times New Roman" w:cs="Times New Roman"/>
          <w:b/>
          <w:bCs/>
          <w:sz w:val="24"/>
          <w:szCs w:val="24"/>
          <w:lang w:eastAsia="hr-HR"/>
        </w:rPr>
        <w:t>materialit riprodhues</w:t>
      </w:r>
    </w:p>
    <w:p w14:paraId="2AC6E0CE" w14:textId="09EBE563" w:rsidR="00462E01" w:rsidRPr="004A09F5" w:rsidRDefault="00E2196D" w:rsidP="00E6379D">
      <w:pPr>
        <w:pStyle w:val="ListParagraph"/>
        <w:numPr>
          <w:ilvl w:val="0"/>
          <w:numId w:val="210"/>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007B5362" w:rsidRPr="004A09F5">
        <w:rPr>
          <w:rFonts w:ascii="Times New Roman" w:hAnsi="Times New Roman" w:cs="Times New Roman"/>
          <w:sz w:val="24"/>
          <w:szCs w:val="24"/>
          <w:lang w:eastAsia="hr-HR"/>
        </w:rPr>
        <w:t xml:space="preserve"> </w:t>
      </w:r>
      <w:r w:rsidR="00462E01" w:rsidRPr="004A09F5">
        <w:rPr>
          <w:rFonts w:ascii="Times New Roman" w:hAnsi="Times New Roman" w:cs="Times New Roman"/>
          <w:sz w:val="24"/>
          <w:szCs w:val="24"/>
          <w:lang w:eastAsia="hr-HR"/>
        </w:rPr>
        <w:t xml:space="preserve">miraton rregulla për kërkesat e gjurmueshmërisë për materialin riprodhues të kafshëve të mbajtura të tokës të llojeve të gjedhit, dhenve, dhive, derrit dhe </w:t>
      </w:r>
      <w:r w:rsidR="00D536F2" w:rsidRPr="004A09F5">
        <w:rPr>
          <w:rFonts w:ascii="Times New Roman" w:hAnsi="Times New Roman" w:cs="Times New Roman"/>
          <w:sz w:val="24"/>
          <w:szCs w:val="24"/>
          <w:lang w:eastAsia="hr-HR"/>
        </w:rPr>
        <w:t>nj</w:t>
      </w:r>
      <w:r w:rsidR="006E3E2E" w:rsidRPr="004A09F5">
        <w:rPr>
          <w:rFonts w:ascii="Times New Roman" w:hAnsi="Times New Roman" w:cs="Times New Roman"/>
          <w:sz w:val="24"/>
          <w:szCs w:val="24"/>
          <w:lang w:eastAsia="hr-HR"/>
        </w:rPr>
        <w:t>ë</w:t>
      </w:r>
      <w:r w:rsidR="00D536F2" w:rsidRPr="004A09F5">
        <w:rPr>
          <w:rFonts w:ascii="Times New Roman" w:hAnsi="Times New Roman" w:cs="Times New Roman"/>
          <w:sz w:val="24"/>
          <w:szCs w:val="24"/>
          <w:lang w:eastAsia="hr-HR"/>
        </w:rPr>
        <w:t>thundrak</w:t>
      </w:r>
      <w:r w:rsidR="006E3E2E" w:rsidRPr="004A09F5">
        <w:rPr>
          <w:rFonts w:ascii="Times New Roman" w:hAnsi="Times New Roman" w:cs="Times New Roman"/>
          <w:sz w:val="24"/>
          <w:szCs w:val="24"/>
          <w:lang w:eastAsia="hr-HR"/>
        </w:rPr>
        <w:t>ë</w:t>
      </w:r>
      <w:r w:rsidR="00D536F2" w:rsidRPr="004A09F5">
        <w:rPr>
          <w:rFonts w:ascii="Times New Roman" w:hAnsi="Times New Roman" w:cs="Times New Roman"/>
          <w:sz w:val="24"/>
          <w:szCs w:val="24"/>
          <w:lang w:eastAsia="hr-HR"/>
        </w:rPr>
        <w:t>ve</w:t>
      </w:r>
      <w:r w:rsidR="00462E01" w:rsidRPr="004A09F5">
        <w:rPr>
          <w:rFonts w:ascii="Times New Roman" w:hAnsi="Times New Roman" w:cs="Times New Roman"/>
          <w:sz w:val="24"/>
          <w:szCs w:val="24"/>
          <w:lang w:eastAsia="hr-HR"/>
        </w:rPr>
        <w:t>, që plotësojnë rregullat e p</w:t>
      </w:r>
      <w:r w:rsidR="006E3E2E" w:rsidRPr="004A09F5">
        <w:rPr>
          <w:rFonts w:ascii="Times New Roman" w:hAnsi="Times New Roman" w:cs="Times New Roman"/>
          <w:sz w:val="24"/>
          <w:szCs w:val="24"/>
          <w:lang w:eastAsia="hr-HR"/>
        </w:rPr>
        <w:t>ë</w:t>
      </w:r>
      <w:r w:rsidR="00D536F2" w:rsidRPr="004A09F5">
        <w:rPr>
          <w:rFonts w:ascii="Times New Roman" w:hAnsi="Times New Roman" w:cs="Times New Roman"/>
          <w:sz w:val="24"/>
          <w:szCs w:val="24"/>
          <w:lang w:eastAsia="hr-HR"/>
        </w:rPr>
        <w:t>rshkr</w:t>
      </w:r>
      <w:r w:rsidR="00462E01" w:rsidRPr="004A09F5">
        <w:rPr>
          <w:rFonts w:ascii="Times New Roman" w:hAnsi="Times New Roman" w:cs="Times New Roman"/>
          <w:sz w:val="24"/>
          <w:szCs w:val="24"/>
          <w:lang w:eastAsia="hr-HR"/>
        </w:rPr>
        <w:t>uara në nenin 121.</w:t>
      </w:r>
    </w:p>
    <w:p w14:paraId="2AAB1096" w14:textId="1D55FD0D" w:rsidR="00462E01" w:rsidRPr="004A09F5" w:rsidRDefault="004A28EF" w:rsidP="00E6379D">
      <w:pPr>
        <w:pStyle w:val="ListParagraph"/>
        <w:numPr>
          <w:ilvl w:val="0"/>
          <w:numId w:val="210"/>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462E01" w:rsidRPr="004A09F5">
        <w:rPr>
          <w:rFonts w:ascii="Times New Roman" w:hAnsi="Times New Roman" w:cs="Times New Roman"/>
          <w:sz w:val="24"/>
          <w:szCs w:val="24"/>
          <w:lang w:eastAsia="hr-HR"/>
        </w:rPr>
        <w:t xml:space="preserve">miraton rregulla në fushën e gjurmueshmërisë për materialin riprodhues të kafshëve të mbajtura të tokës, të ndryshme nga kafshët e llojeve e gjedhit, dhenve, dhive, derrit dhe </w:t>
      </w:r>
      <w:r w:rsidR="00D536F2" w:rsidRPr="004A09F5">
        <w:rPr>
          <w:rFonts w:ascii="Times New Roman" w:hAnsi="Times New Roman" w:cs="Times New Roman"/>
          <w:sz w:val="24"/>
          <w:szCs w:val="24"/>
          <w:lang w:eastAsia="hr-HR"/>
        </w:rPr>
        <w:t>nj</w:t>
      </w:r>
      <w:r w:rsidR="006E3E2E" w:rsidRPr="004A09F5">
        <w:rPr>
          <w:rFonts w:ascii="Times New Roman" w:hAnsi="Times New Roman" w:cs="Times New Roman"/>
          <w:sz w:val="24"/>
          <w:szCs w:val="24"/>
          <w:lang w:eastAsia="hr-HR"/>
        </w:rPr>
        <w:t>ë</w:t>
      </w:r>
      <w:r w:rsidR="00D536F2" w:rsidRPr="004A09F5">
        <w:rPr>
          <w:rFonts w:ascii="Times New Roman" w:hAnsi="Times New Roman" w:cs="Times New Roman"/>
          <w:sz w:val="24"/>
          <w:szCs w:val="24"/>
          <w:lang w:eastAsia="hr-HR"/>
        </w:rPr>
        <w:t>thundrak</w:t>
      </w:r>
      <w:r w:rsidR="006E3E2E" w:rsidRPr="004A09F5">
        <w:rPr>
          <w:rFonts w:ascii="Times New Roman" w:hAnsi="Times New Roman" w:cs="Times New Roman"/>
          <w:sz w:val="24"/>
          <w:szCs w:val="24"/>
          <w:lang w:eastAsia="hr-HR"/>
        </w:rPr>
        <w:t>ë</w:t>
      </w:r>
      <w:r w:rsidR="00D536F2" w:rsidRPr="004A09F5">
        <w:rPr>
          <w:rFonts w:ascii="Times New Roman" w:hAnsi="Times New Roman" w:cs="Times New Roman"/>
          <w:sz w:val="24"/>
          <w:szCs w:val="24"/>
          <w:lang w:eastAsia="hr-HR"/>
        </w:rPr>
        <w:t>ve</w:t>
      </w:r>
      <w:r w:rsidR="00462E01" w:rsidRPr="004A09F5">
        <w:rPr>
          <w:rFonts w:ascii="Times New Roman" w:hAnsi="Times New Roman" w:cs="Times New Roman"/>
          <w:sz w:val="24"/>
          <w:szCs w:val="24"/>
          <w:lang w:eastAsia="hr-HR"/>
        </w:rPr>
        <w:t>, kur është e nevojshme për:</w:t>
      </w:r>
    </w:p>
    <w:p w14:paraId="7FA8047C" w14:textId="77777777" w:rsidR="00462E01" w:rsidRPr="004A09F5" w:rsidRDefault="00462E01" w:rsidP="00E6379D">
      <w:pPr>
        <w:pStyle w:val="ListParagraph"/>
        <w:numPr>
          <w:ilvl w:val="0"/>
          <w:numId w:val="21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zbatimin efikas të masave për parandalimin dhe kontrollin e sëmundjeve të p</w:t>
      </w:r>
      <w:r w:rsidR="006E3E2E" w:rsidRPr="004A09F5">
        <w:rPr>
          <w:rFonts w:ascii="Times New Roman" w:hAnsi="Times New Roman" w:cs="Times New Roman"/>
          <w:sz w:val="24"/>
          <w:szCs w:val="24"/>
          <w:lang w:eastAsia="hr-HR"/>
        </w:rPr>
        <w:t>ë</w:t>
      </w:r>
      <w:r w:rsidR="00D536F2" w:rsidRPr="004A09F5">
        <w:rPr>
          <w:rFonts w:ascii="Times New Roman" w:hAnsi="Times New Roman" w:cs="Times New Roman"/>
          <w:sz w:val="24"/>
          <w:szCs w:val="24"/>
          <w:lang w:eastAsia="hr-HR"/>
        </w:rPr>
        <w:t>rcakt</w:t>
      </w:r>
      <w:r w:rsidRPr="004A09F5">
        <w:rPr>
          <w:rFonts w:ascii="Times New Roman" w:hAnsi="Times New Roman" w:cs="Times New Roman"/>
          <w:sz w:val="24"/>
          <w:szCs w:val="24"/>
          <w:lang w:eastAsia="hr-HR"/>
        </w:rPr>
        <w:t>uara në këtë ligj;</w:t>
      </w:r>
    </w:p>
    <w:p w14:paraId="6BC0F983" w14:textId="77777777" w:rsidR="00462E01" w:rsidRPr="004A09F5" w:rsidRDefault="00462E01" w:rsidP="00E6379D">
      <w:pPr>
        <w:pStyle w:val="ListParagraph"/>
        <w:numPr>
          <w:ilvl w:val="0"/>
          <w:numId w:val="211"/>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gjurmueshmërinë e këtij materiali riprodhues, lëvizjet e tij brenda territorit të vendit dhe në hyrje dhe dalje nga vendi.</w:t>
      </w:r>
    </w:p>
    <w:p w14:paraId="65310927" w14:textId="77777777" w:rsidR="00462E01" w:rsidRPr="004A09F5" w:rsidRDefault="00462E01" w:rsidP="00E6379D">
      <w:pPr>
        <w:pStyle w:val="ListParagraph"/>
        <w:numPr>
          <w:ilvl w:val="0"/>
          <w:numId w:val="210"/>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Gjatë hartimit të rregullave të përshkruara në pikën 1, mbahen parasysh sa vijon:</w:t>
      </w:r>
    </w:p>
    <w:p w14:paraId="25391308" w14:textId="77777777" w:rsidR="00462E01" w:rsidRPr="004A09F5" w:rsidRDefault="00462E01" w:rsidP="00E6379D">
      <w:pPr>
        <w:pStyle w:val="ListParagraph"/>
        <w:numPr>
          <w:ilvl w:val="0"/>
          <w:numId w:val="21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lastRenderedPageBreak/>
        <w:t>llojet dhe kategoritë e kafshëve të mbajtura të tokës nga të cilat është marrë materiali riprodhues;</w:t>
      </w:r>
    </w:p>
    <w:p w14:paraId="199BE908" w14:textId="77777777" w:rsidR="00462E01" w:rsidRPr="004A09F5" w:rsidRDefault="00D536F2" w:rsidP="00E6379D">
      <w:pPr>
        <w:pStyle w:val="ListParagraph"/>
        <w:numPr>
          <w:ilvl w:val="0"/>
          <w:numId w:val="21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statusi</w:t>
      </w:r>
      <w:r w:rsidR="00462E01" w:rsidRPr="004A09F5">
        <w:rPr>
          <w:rFonts w:ascii="Times New Roman" w:hAnsi="Times New Roman" w:cs="Times New Roman"/>
          <w:sz w:val="24"/>
          <w:szCs w:val="24"/>
          <w:lang w:eastAsia="hr-HR"/>
        </w:rPr>
        <w:t xml:space="preserve"> shëndetësor </w:t>
      </w:r>
      <w:r w:rsidRPr="004A09F5">
        <w:rPr>
          <w:rFonts w:ascii="Times New Roman" w:hAnsi="Times New Roman" w:cs="Times New Roman"/>
          <w:sz w:val="24"/>
          <w:szCs w:val="24"/>
          <w:lang w:eastAsia="hr-HR"/>
        </w:rPr>
        <w:t>i</w:t>
      </w:r>
      <w:r w:rsidR="00462E01" w:rsidRPr="004A09F5">
        <w:rPr>
          <w:rFonts w:ascii="Times New Roman" w:hAnsi="Times New Roman" w:cs="Times New Roman"/>
          <w:sz w:val="24"/>
          <w:szCs w:val="24"/>
          <w:lang w:eastAsia="hr-HR"/>
        </w:rPr>
        <w:t xml:space="preserve"> kafshëve dhuruese;</w:t>
      </w:r>
    </w:p>
    <w:p w14:paraId="0D47AA8E" w14:textId="77777777" w:rsidR="00462E01" w:rsidRPr="004A09F5" w:rsidRDefault="00462E01" w:rsidP="00E6379D">
      <w:pPr>
        <w:pStyle w:val="ListParagraph"/>
        <w:numPr>
          <w:ilvl w:val="0"/>
          <w:numId w:val="21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risqet që lidhen me atë material riprodhues;</w:t>
      </w:r>
    </w:p>
    <w:p w14:paraId="1166CA7A" w14:textId="77777777" w:rsidR="00462E01" w:rsidRPr="004A09F5" w:rsidRDefault="00462E01" w:rsidP="00E6379D">
      <w:pPr>
        <w:pStyle w:val="ListParagraph"/>
        <w:numPr>
          <w:ilvl w:val="0"/>
          <w:numId w:val="21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tipin e materialit riprodhues;</w:t>
      </w:r>
    </w:p>
    <w:p w14:paraId="2F726956" w14:textId="77777777" w:rsidR="00462E01" w:rsidRPr="004A09F5" w:rsidRDefault="00462E01" w:rsidP="00E6379D">
      <w:pPr>
        <w:pStyle w:val="ListParagraph"/>
        <w:numPr>
          <w:ilvl w:val="0"/>
          <w:numId w:val="21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tipin e grumbullimit, prodhimit, përpunimit ose magazinimit të materialit riprodhues;</w:t>
      </w:r>
    </w:p>
    <w:p w14:paraId="533FD8DD" w14:textId="77777777" w:rsidR="00462E01" w:rsidRPr="004A09F5" w:rsidRDefault="00462E01" w:rsidP="00E6379D">
      <w:pPr>
        <w:pStyle w:val="ListParagraph"/>
        <w:numPr>
          <w:ilvl w:val="0"/>
          <w:numId w:val="21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modelet e lëvizjes për llojet dhe kategoritë përkatëse të kafshëve të mbajtura të tokës dhe materialit riprodhues të tyre;</w:t>
      </w:r>
    </w:p>
    <w:p w14:paraId="536F8135" w14:textId="77777777" w:rsidR="00462E01" w:rsidRPr="004A09F5" w:rsidRDefault="00462E01" w:rsidP="00E6379D">
      <w:pPr>
        <w:pStyle w:val="ListParagraph"/>
        <w:numPr>
          <w:ilvl w:val="0"/>
          <w:numId w:val="21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vlerësime në lidhje me mbrojtjen dhe ruajtjen e llojeve të kafshëve të mbajtura të tokës, në fjalë;</w:t>
      </w:r>
    </w:p>
    <w:p w14:paraId="77BCAFCF" w14:textId="77777777" w:rsidR="00462E01" w:rsidRPr="004A09F5" w:rsidRDefault="00462E01" w:rsidP="00E6379D">
      <w:pPr>
        <w:pStyle w:val="ListParagraph"/>
        <w:numPr>
          <w:ilvl w:val="0"/>
          <w:numId w:val="212"/>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elementë të tjerë që mund të ndihmojnë në gjurmueshmërinë e materialit riprodhues.</w:t>
      </w:r>
    </w:p>
    <w:p w14:paraId="1CB18513" w14:textId="77777777" w:rsidR="00462E01" w:rsidRPr="004A09F5" w:rsidRDefault="00462E01" w:rsidP="00626E98">
      <w:pPr>
        <w:pStyle w:val="ListParagraph"/>
        <w:spacing w:line="276" w:lineRule="auto"/>
        <w:ind w:left="1080"/>
        <w:rPr>
          <w:rFonts w:ascii="Times New Roman" w:hAnsi="Times New Roman" w:cs="Times New Roman"/>
          <w:sz w:val="24"/>
          <w:szCs w:val="24"/>
          <w:lang w:eastAsia="hr-HR"/>
        </w:rPr>
      </w:pPr>
    </w:p>
    <w:p w14:paraId="614ADA87" w14:textId="77777777" w:rsidR="00462E01" w:rsidRPr="004A09F5" w:rsidRDefault="00462E01" w:rsidP="00626E98">
      <w:pPr>
        <w:pStyle w:val="ListParagraph"/>
        <w:spacing w:line="276" w:lineRule="auto"/>
        <w:ind w:left="1080"/>
        <w:rPr>
          <w:rFonts w:ascii="Times New Roman" w:hAnsi="Times New Roman" w:cs="Times New Roman"/>
          <w:sz w:val="24"/>
          <w:szCs w:val="24"/>
          <w:lang w:eastAsia="hr-HR"/>
        </w:rPr>
      </w:pPr>
    </w:p>
    <w:p w14:paraId="0FAE68D4"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Neni 123</w:t>
      </w:r>
    </w:p>
    <w:p w14:paraId="30F84331" w14:textId="77777777" w:rsidR="00462E01" w:rsidRPr="004A09F5" w:rsidRDefault="00462E01" w:rsidP="00626E98">
      <w:pPr>
        <w:spacing w:line="276" w:lineRule="auto"/>
        <w:jc w:val="center"/>
        <w:rPr>
          <w:rFonts w:ascii="Times New Roman" w:hAnsi="Times New Roman" w:cs="Times New Roman"/>
          <w:b/>
          <w:bCs/>
          <w:sz w:val="24"/>
          <w:szCs w:val="24"/>
          <w:lang w:eastAsia="hr-HR"/>
        </w:rPr>
      </w:pPr>
      <w:r w:rsidRPr="004A09F5">
        <w:rPr>
          <w:rFonts w:ascii="Times New Roman" w:hAnsi="Times New Roman" w:cs="Times New Roman"/>
          <w:b/>
          <w:bCs/>
          <w:sz w:val="24"/>
          <w:szCs w:val="24"/>
          <w:lang w:eastAsia="hr-HR"/>
        </w:rPr>
        <w:t>Rregulla të tjera që lidhen gjurmueshmërinë e materialit riprodhues</w:t>
      </w:r>
    </w:p>
    <w:p w14:paraId="3F366ECA" w14:textId="77777777" w:rsidR="00462E01" w:rsidRPr="004A09F5" w:rsidRDefault="00462E01" w:rsidP="00626E98">
      <w:p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Ministri me propozim të autoritetit kompetent </w:t>
      </w:r>
      <w:r w:rsidR="000B610F" w:rsidRPr="004A09F5">
        <w:rPr>
          <w:rFonts w:ascii="Times New Roman" w:hAnsi="Times New Roman" w:cs="Times New Roman"/>
          <w:sz w:val="24"/>
          <w:szCs w:val="24"/>
          <w:lang w:eastAsia="hr-HR"/>
        </w:rPr>
        <w:t>përcakton</w:t>
      </w:r>
      <w:r w:rsidRPr="004A09F5">
        <w:rPr>
          <w:rFonts w:ascii="Times New Roman" w:hAnsi="Times New Roman" w:cs="Times New Roman"/>
          <w:sz w:val="24"/>
          <w:szCs w:val="24"/>
          <w:lang w:eastAsia="hr-HR"/>
        </w:rPr>
        <w:t xml:space="preserve"> rregulla në lidhje me:</w:t>
      </w:r>
    </w:p>
    <w:p w14:paraId="264519DF" w14:textId="77777777" w:rsidR="00462E01" w:rsidRPr="004A09F5" w:rsidRDefault="00462E01" w:rsidP="00E6379D">
      <w:pPr>
        <w:pStyle w:val="ListParagraph"/>
        <w:numPr>
          <w:ilvl w:val="0"/>
          <w:numId w:val="21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kërkesat teknike</w:t>
      </w:r>
      <w:r w:rsidR="006E3E2E" w:rsidRPr="004A09F5">
        <w:rPr>
          <w:rFonts w:ascii="Times New Roman" w:hAnsi="Times New Roman" w:cs="Times New Roman"/>
          <w:sz w:val="24"/>
          <w:szCs w:val="24"/>
          <w:lang w:eastAsia="hr-HR"/>
        </w:rPr>
        <w:t xml:space="preserve"> dhe specifikimet për </w:t>
      </w:r>
      <w:r w:rsidR="00C37017" w:rsidRPr="004A09F5">
        <w:rPr>
          <w:rFonts w:ascii="Times New Roman" w:hAnsi="Times New Roman" w:cs="Times New Roman"/>
          <w:sz w:val="24"/>
          <w:szCs w:val="24"/>
          <w:lang w:eastAsia="hr-HR"/>
        </w:rPr>
        <w:t>shenjimin</w:t>
      </w:r>
      <w:r w:rsidR="006E3E2E" w:rsidRPr="004A09F5">
        <w:rPr>
          <w:rFonts w:ascii="Times New Roman" w:hAnsi="Times New Roman" w:cs="Times New Roman"/>
          <w:sz w:val="24"/>
          <w:szCs w:val="24"/>
          <w:lang w:eastAsia="hr-HR"/>
        </w:rPr>
        <w:t xml:space="preserve"> e materialit riprodhues</w:t>
      </w:r>
      <w:r w:rsidRPr="004A09F5">
        <w:rPr>
          <w:rFonts w:ascii="Times New Roman" w:hAnsi="Times New Roman" w:cs="Times New Roman"/>
          <w:sz w:val="24"/>
          <w:szCs w:val="24"/>
          <w:lang w:eastAsia="hr-HR"/>
        </w:rPr>
        <w:t xml:space="preserve"> sipas nenit 121, pika 1;</w:t>
      </w:r>
    </w:p>
    <w:p w14:paraId="43FE355C" w14:textId="77777777" w:rsidR="00462E01" w:rsidRPr="004A09F5" w:rsidRDefault="00462E01" w:rsidP="00E6379D">
      <w:pPr>
        <w:pStyle w:val="ListParagraph"/>
        <w:numPr>
          <w:ilvl w:val="0"/>
          <w:numId w:val="213"/>
        </w:numPr>
        <w:spacing w:line="276" w:lineRule="auto"/>
        <w:jc w:val="both"/>
        <w:rPr>
          <w:rFonts w:ascii="Times New Roman" w:hAnsi="Times New Roman" w:cs="Times New Roman"/>
          <w:sz w:val="24"/>
          <w:szCs w:val="24"/>
          <w:lang w:eastAsia="hr-HR"/>
        </w:rPr>
      </w:pPr>
      <w:r w:rsidRPr="004A09F5">
        <w:rPr>
          <w:rFonts w:ascii="Times New Roman" w:hAnsi="Times New Roman" w:cs="Times New Roman"/>
          <w:sz w:val="24"/>
          <w:szCs w:val="24"/>
          <w:lang w:eastAsia="hr-HR"/>
        </w:rPr>
        <w:t xml:space="preserve">kërkesat për funksionimin e sistemit të gjurmueshmërisë sipas rregullave të miratuara në </w:t>
      </w:r>
      <w:r w:rsidR="00492560" w:rsidRPr="004A09F5">
        <w:rPr>
          <w:rFonts w:ascii="Times New Roman" w:hAnsi="Times New Roman" w:cs="Times New Roman"/>
          <w:sz w:val="24"/>
          <w:szCs w:val="24"/>
          <w:lang w:eastAsia="hr-HR"/>
        </w:rPr>
        <w:t>zbatim</w:t>
      </w:r>
      <w:r w:rsidRPr="004A09F5">
        <w:rPr>
          <w:rFonts w:ascii="Times New Roman" w:hAnsi="Times New Roman" w:cs="Times New Roman"/>
          <w:sz w:val="24"/>
          <w:szCs w:val="24"/>
          <w:lang w:eastAsia="hr-HR"/>
        </w:rPr>
        <w:t xml:space="preserve"> </w:t>
      </w:r>
      <w:r w:rsidR="00492560" w:rsidRPr="004A09F5">
        <w:rPr>
          <w:rFonts w:ascii="Times New Roman" w:hAnsi="Times New Roman" w:cs="Times New Roman"/>
          <w:sz w:val="24"/>
          <w:szCs w:val="24"/>
          <w:lang w:eastAsia="hr-HR"/>
        </w:rPr>
        <w:t>t</w:t>
      </w:r>
      <w:r w:rsidR="006E3E2E" w:rsidRPr="004A09F5">
        <w:rPr>
          <w:rFonts w:ascii="Times New Roman" w:hAnsi="Times New Roman" w:cs="Times New Roman"/>
          <w:sz w:val="24"/>
          <w:szCs w:val="24"/>
          <w:lang w:eastAsia="hr-HR"/>
        </w:rPr>
        <w:t>ë</w:t>
      </w:r>
      <w:r w:rsidR="00492560" w:rsidRPr="004A09F5">
        <w:rPr>
          <w:rFonts w:ascii="Times New Roman" w:hAnsi="Times New Roman" w:cs="Times New Roman"/>
          <w:sz w:val="24"/>
          <w:szCs w:val="24"/>
          <w:lang w:eastAsia="hr-HR"/>
        </w:rPr>
        <w:t xml:space="preserve"> nenit</w:t>
      </w:r>
      <w:r w:rsidRPr="004A09F5">
        <w:rPr>
          <w:rFonts w:ascii="Times New Roman" w:hAnsi="Times New Roman" w:cs="Times New Roman"/>
          <w:sz w:val="24"/>
          <w:szCs w:val="24"/>
          <w:lang w:eastAsia="hr-HR"/>
        </w:rPr>
        <w:t xml:space="preserve"> 122, pika 1.</w:t>
      </w:r>
    </w:p>
    <w:p w14:paraId="0A51F0DA" w14:textId="77777777" w:rsidR="00462E01" w:rsidRDefault="00462E01" w:rsidP="00626E98">
      <w:pPr>
        <w:spacing w:line="276" w:lineRule="auto"/>
        <w:jc w:val="center"/>
        <w:rPr>
          <w:rFonts w:ascii="Times New Roman" w:hAnsi="Times New Roman" w:cs="Times New Roman"/>
          <w:sz w:val="24"/>
        </w:rPr>
      </w:pPr>
    </w:p>
    <w:p w14:paraId="04919A4A"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III</w:t>
      </w:r>
    </w:p>
    <w:p w14:paraId="60D8BA1C"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Lëvizjet e kafshëve të mbajtura të tokës</w:t>
      </w:r>
    </w:p>
    <w:p w14:paraId="7568AAF8" w14:textId="77777777" w:rsidR="00BC1285" w:rsidRPr="007C7EA0" w:rsidRDefault="00BC1285" w:rsidP="00626E98">
      <w:pPr>
        <w:spacing w:line="276" w:lineRule="auto"/>
        <w:jc w:val="center"/>
        <w:rPr>
          <w:rFonts w:ascii="Times New Roman" w:hAnsi="Times New Roman" w:cs="Times New Roman"/>
          <w:b/>
          <w:bCs/>
          <w:sz w:val="24"/>
          <w:szCs w:val="24"/>
          <w:lang w:eastAsia="hr-HR"/>
        </w:rPr>
      </w:pPr>
    </w:p>
    <w:p w14:paraId="4B73F463"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1</w:t>
      </w:r>
    </w:p>
    <w:p w14:paraId="3A736364"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Kërkesat e përgjithshme për lëvizjet</w:t>
      </w:r>
    </w:p>
    <w:p w14:paraId="77B8BC9B" w14:textId="77777777" w:rsidR="00BC1285" w:rsidRPr="007C7EA0" w:rsidRDefault="00BC1285" w:rsidP="00626E98">
      <w:pPr>
        <w:spacing w:line="276" w:lineRule="auto"/>
        <w:jc w:val="center"/>
        <w:rPr>
          <w:rFonts w:ascii="Times New Roman" w:hAnsi="Times New Roman" w:cs="Times New Roman"/>
          <w:b/>
          <w:bCs/>
          <w:sz w:val="24"/>
          <w:szCs w:val="24"/>
          <w:lang w:eastAsia="hr-HR"/>
        </w:rPr>
      </w:pPr>
    </w:p>
    <w:p w14:paraId="052878E1"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124</w:t>
      </w:r>
    </w:p>
    <w:p w14:paraId="7CB1F8DF"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Kërkesat e përgjithshme për lëvizjet e kafshëve të mbajtura të tokës</w:t>
      </w:r>
    </w:p>
    <w:p w14:paraId="52A57880" w14:textId="77777777" w:rsidR="00BC1285" w:rsidRPr="007C7EA0" w:rsidRDefault="00BC1285" w:rsidP="00E6379D">
      <w:pPr>
        <w:pStyle w:val="ListParagraph"/>
        <w:numPr>
          <w:ilvl w:val="0"/>
          <w:numId w:val="21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marrin masa parandaluese të përshtatshme për të siguruar që lëvizja e kafshëve të mbajtura të tokës të mos cënojë statusin shëndetësor në vendin e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në lidhje me:</w:t>
      </w:r>
    </w:p>
    <w:p w14:paraId="310C9926" w14:textId="77777777" w:rsidR="00BC1285" w:rsidRPr="007C7EA0" w:rsidRDefault="00BC1285" w:rsidP="00E6379D">
      <w:pPr>
        <w:pStyle w:val="ListParagraph"/>
        <w:numPr>
          <w:ilvl w:val="0"/>
          <w:numId w:val="21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sëmundjet e listuara </w:t>
      </w:r>
      <w:r w:rsidR="00DC10FB" w:rsidRPr="007C7EA0">
        <w:rPr>
          <w:rFonts w:ascii="Times New Roman" w:hAnsi="Times New Roman" w:cs="Times New Roman"/>
          <w:sz w:val="24"/>
          <w:szCs w:val="24"/>
          <w:lang w:eastAsia="hr-HR"/>
        </w:rPr>
        <w:t>sipas nenit</w:t>
      </w:r>
      <w:r w:rsidRPr="007C7EA0">
        <w:rPr>
          <w:rFonts w:ascii="Times New Roman" w:hAnsi="Times New Roman" w:cs="Times New Roman"/>
          <w:sz w:val="24"/>
          <w:szCs w:val="24"/>
          <w:lang w:eastAsia="hr-HR"/>
        </w:rPr>
        <w:t xml:space="preserve"> 9, pika 1, </w:t>
      </w:r>
      <w:r w:rsidR="00AA49CE" w:rsidRPr="007C7EA0">
        <w:rPr>
          <w:rFonts w:ascii="Times New Roman" w:hAnsi="Times New Roman" w:cs="Times New Roman"/>
          <w:sz w:val="24"/>
          <w:szCs w:val="24"/>
          <w:lang w:val="en-US" w:eastAsia="hr-HR"/>
        </w:rPr>
        <w:t>shkronj</w:t>
      </w:r>
      <w:r w:rsidRPr="007C7EA0">
        <w:rPr>
          <w:rFonts w:ascii="Times New Roman" w:hAnsi="Times New Roman" w:cs="Times New Roman"/>
          <w:sz w:val="24"/>
          <w:szCs w:val="24"/>
          <w:lang w:val="en-US" w:eastAsia="hr-HR"/>
        </w:rPr>
        <w:t xml:space="preserve">a </w:t>
      </w:r>
      <w:r w:rsidRPr="007C7EA0">
        <w:rPr>
          <w:rFonts w:ascii="Times New Roman" w:hAnsi="Times New Roman" w:cs="Times New Roman"/>
          <w:sz w:val="24"/>
          <w:szCs w:val="24"/>
          <w:lang w:eastAsia="hr-HR"/>
        </w:rPr>
        <w:t xml:space="preserve">(d); </w:t>
      </w:r>
    </w:p>
    <w:p w14:paraId="4B5C07B1" w14:textId="77777777" w:rsidR="00BC1285" w:rsidRPr="007C7EA0" w:rsidRDefault="00BC1285" w:rsidP="00E6379D">
      <w:pPr>
        <w:pStyle w:val="ListParagraph"/>
        <w:numPr>
          <w:ilvl w:val="0"/>
          <w:numId w:val="21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sëmundjet emergjente.</w:t>
      </w:r>
    </w:p>
    <w:p w14:paraId="249FF6AE" w14:textId="77777777" w:rsidR="00BC1285" w:rsidRPr="007C7EA0" w:rsidRDefault="00BC1285" w:rsidP="00E6379D">
      <w:pPr>
        <w:pStyle w:val="ListParagraph"/>
        <w:numPr>
          <w:ilvl w:val="0"/>
          <w:numId w:val="21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Operatorët lëvizin dhe marrin kafshë të mbajtura të tokës nga dhe për në stabilimentet e tyre, vetëm nëse ato kafshë plotësojnë kushtet e mëposhtme:</w:t>
      </w:r>
    </w:p>
    <w:p w14:paraId="27C741D6" w14:textId="77777777" w:rsidR="00BC1285" w:rsidRPr="007C7EA0" w:rsidRDefault="00BC1285" w:rsidP="00E6379D">
      <w:pPr>
        <w:pStyle w:val="ListParagraph"/>
        <w:numPr>
          <w:ilvl w:val="0"/>
          <w:numId w:val="21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ato vijnë nga stabilimente:</w:t>
      </w:r>
    </w:p>
    <w:p w14:paraId="2235734E" w14:textId="11701514" w:rsidR="00BC1285" w:rsidRPr="007C7EA0" w:rsidRDefault="00BC1285" w:rsidP="00E6379D">
      <w:pPr>
        <w:pStyle w:val="ListParagraph"/>
        <w:numPr>
          <w:ilvl w:val="0"/>
          <w:numId w:val="21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që janë regjistruar nga Autoriteti Kompetent</w:t>
      </w:r>
      <w:r w:rsidR="00C067D3"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në përputhje me nenin 93; ose</w:t>
      </w:r>
    </w:p>
    <w:p w14:paraId="77953287" w14:textId="550954BA" w:rsidR="00BC1285" w:rsidRPr="007C7EA0" w:rsidRDefault="00BC1285" w:rsidP="00E6379D">
      <w:pPr>
        <w:pStyle w:val="ListParagraph"/>
        <w:numPr>
          <w:ilvl w:val="0"/>
          <w:numId w:val="21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që janë miratuar nga Autoriteti Kompetent </w:t>
      </w:r>
      <w:r w:rsidR="00C067D3"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në përputhje me nenet 97, pika 1 dhe 98, dhe nëse kërkohet nga neni 94, pika 1 ose neni 95; ose</w:t>
      </w:r>
    </w:p>
    <w:p w14:paraId="31C051EA" w14:textId="77777777" w:rsidR="00BC1285" w:rsidRPr="007C7EA0" w:rsidRDefault="00BC1285" w:rsidP="00E6379D">
      <w:pPr>
        <w:pStyle w:val="ListParagraph"/>
        <w:numPr>
          <w:ilvl w:val="0"/>
          <w:numId w:val="21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që janë të përjashtuara nga detyrimi i regjistrimit të përcaktuar në nenin 84;</w:t>
      </w:r>
    </w:p>
    <w:p w14:paraId="3A135500" w14:textId="77777777" w:rsidR="00BC1285" w:rsidRPr="007C7EA0" w:rsidRDefault="00BC1285" w:rsidP="00E6379D">
      <w:pPr>
        <w:pStyle w:val="ListParagraph"/>
        <w:numPr>
          <w:ilvl w:val="0"/>
          <w:numId w:val="21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përmbushin kërkesat e identifikimit dhe regjistrimit të përcaktuara në nenet 112, 113, 114, 115 dhe 117 si dhe rregullat e miratuara në </w:t>
      </w:r>
      <w:r w:rsidR="00DC10FB" w:rsidRPr="007C7EA0">
        <w:rPr>
          <w:rFonts w:ascii="Times New Roman" w:hAnsi="Times New Roman" w:cs="Times New Roman"/>
          <w:sz w:val="24"/>
          <w:szCs w:val="24"/>
          <w:lang w:eastAsia="hr-HR"/>
        </w:rPr>
        <w:t>zbatim t</w:t>
      </w:r>
      <w:r w:rsidR="00935E7A" w:rsidRPr="007C7EA0">
        <w:rPr>
          <w:rFonts w:ascii="Times New Roman" w:hAnsi="Times New Roman" w:cs="Times New Roman"/>
          <w:sz w:val="24"/>
          <w:szCs w:val="24"/>
          <w:lang w:eastAsia="hr-HR"/>
        </w:rPr>
        <w:t>ë</w:t>
      </w:r>
      <w:r w:rsidR="00DC10FB" w:rsidRPr="007C7EA0">
        <w:rPr>
          <w:rFonts w:ascii="Times New Roman" w:hAnsi="Times New Roman" w:cs="Times New Roman"/>
          <w:sz w:val="24"/>
          <w:szCs w:val="24"/>
          <w:lang w:eastAsia="hr-HR"/>
        </w:rPr>
        <w:t xml:space="preserve"> neneve</w:t>
      </w:r>
      <w:r w:rsidRPr="007C7EA0">
        <w:rPr>
          <w:rFonts w:ascii="Times New Roman" w:hAnsi="Times New Roman" w:cs="Times New Roman"/>
          <w:sz w:val="24"/>
          <w:szCs w:val="24"/>
          <w:lang w:eastAsia="hr-HR"/>
        </w:rPr>
        <w:t xml:space="preserve"> 118 dhe 120.</w:t>
      </w:r>
    </w:p>
    <w:p w14:paraId="12B0B66C" w14:textId="3A8B116C" w:rsidR="00BC1285" w:rsidRDefault="00BC1285" w:rsidP="00626E98">
      <w:pPr>
        <w:pStyle w:val="ListParagraph"/>
        <w:spacing w:line="276" w:lineRule="auto"/>
        <w:ind w:left="1080"/>
        <w:rPr>
          <w:rFonts w:ascii="Times New Roman" w:hAnsi="Times New Roman" w:cs="Times New Roman"/>
          <w:sz w:val="24"/>
          <w:szCs w:val="24"/>
          <w:lang w:eastAsia="hr-HR"/>
        </w:rPr>
      </w:pPr>
    </w:p>
    <w:p w14:paraId="04282299" w14:textId="77777777" w:rsidR="00A54091" w:rsidRPr="007C7EA0" w:rsidRDefault="00A54091" w:rsidP="00626E98">
      <w:pPr>
        <w:pStyle w:val="ListParagraph"/>
        <w:spacing w:line="276" w:lineRule="auto"/>
        <w:ind w:left="1080"/>
        <w:rPr>
          <w:rFonts w:ascii="Times New Roman" w:hAnsi="Times New Roman" w:cs="Times New Roman"/>
          <w:sz w:val="24"/>
          <w:szCs w:val="24"/>
          <w:lang w:eastAsia="hr-HR"/>
        </w:rPr>
      </w:pPr>
    </w:p>
    <w:p w14:paraId="20530369"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125</w:t>
      </w:r>
    </w:p>
    <w:p w14:paraId="2BB69323"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Masat për parandalimin e sëmundjeve gjatë transportit</w:t>
      </w:r>
    </w:p>
    <w:p w14:paraId="16375DD7" w14:textId="77777777" w:rsidR="00BC1285" w:rsidRPr="007C7EA0" w:rsidRDefault="00BC1285" w:rsidP="00E6379D">
      <w:pPr>
        <w:pStyle w:val="ListParagraph"/>
        <w:numPr>
          <w:ilvl w:val="0"/>
          <w:numId w:val="21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marrin masat e nevojshme dhe të përshtatshme parandaluese për të garantuar që:</w:t>
      </w:r>
    </w:p>
    <w:p w14:paraId="6517B674" w14:textId="77777777" w:rsidR="00BC1285" w:rsidRPr="007C7EA0" w:rsidRDefault="00BC1285" w:rsidP="00E6379D">
      <w:pPr>
        <w:pStyle w:val="ListParagraph"/>
        <w:numPr>
          <w:ilvl w:val="0"/>
          <w:numId w:val="2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statusi shëndetësor</w:t>
      </w:r>
      <w:r w:rsidR="00DC10FB" w:rsidRPr="007C7EA0">
        <w:rPr>
          <w:rFonts w:ascii="Times New Roman" w:hAnsi="Times New Roman" w:cs="Times New Roman"/>
          <w:sz w:val="24"/>
          <w:szCs w:val="24"/>
          <w:lang w:eastAsia="hr-HR"/>
        </w:rPr>
        <w:t xml:space="preserve"> i</w:t>
      </w:r>
      <w:r w:rsidRPr="007C7EA0">
        <w:rPr>
          <w:rFonts w:ascii="Times New Roman" w:hAnsi="Times New Roman" w:cs="Times New Roman"/>
          <w:sz w:val="24"/>
          <w:szCs w:val="24"/>
          <w:lang w:eastAsia="hr-HR"/>
        </w:rPr>
        <w:t xml:space="preserve"> kafshëve të mbajtura të tokës nuk vihet në rrezik gjatë transportit;</w:t>
      </w:r>
    </w:p>
    <w:p w14:paraId="59BF6691" w14:textId="77777777" w:rsidR="00BC1285" w:rsidRPr="007C7EA0" w:rsidRDefault="00BC1285" w:rsidP="00E6379D">
      <w:pPr>
        <w:pStyle w:val="ListParagraph"/>
        <w:numPr>
          <w:ilvl w:val="0"/>
          <w:numId w:val="2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veprimtaritë e transportit të kafshëve të mbajtura të tokës nuk shkaktojnë përhapjen e mundshme të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tek njerëzit dhe tek kafshët;</w:t>
      </w:r>
    </w:p>
    <w:p w14:paraId="1ECEAE22" w14:textId="77777777" w:rsidR="00BC1285" w:rsidRPr="007C7EA0" w:rsidRDefault="00BC1285" w:rsidP="00E6379D">
      <w:pPr>
        <w:pStyle w:val="ListParagraph"/>
        <w:numPr>
          <w:ilvl w:val="0"/>
          <w:numId w:val="2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merren masat për kryerjen e pastrimit, dezinfektimit, dezinsektimit dhe deratizimit të pajisjeve dhe mjeteve të transportit, si dhe masa të tjera të përshtatshme të biosigurisë, përsa i përket risqeve që lidhen me veprimtaritë e transportit.</w:t>
      </w:r>
    </w:p>
    <w:p w14:paraId="79FAFF94" w14:textId="1566CDAB" w:rsidR="00BC1285" w:rsidRPr="007C7EA0" w:rsidRDefault="009A2E07" w:rsidP="00E6379D">
      <w:pPr>
        <w:pStyle w:val="ListParagraph"/>
        <w:numPr>
          <w:ilvl w:val="0"/>
          <w:numId w:val="221"/>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BC1285" w:rsidRPr="007C7EA0">
        <w:rPr>
          <w:rFonts w:ascii="Times New Roman" w:hAnsi="Times New Roman" w:cs="Times New Roman"/>
          <w:sz w:val="24"/>
          <w:szCs w:val="24"/>
          <w:lang w:eastAsia="hr-HR"/>
        </w:rPr>
        <w:t>miraton rregullat në lidhje me:</w:t>
      </w:r>
    </w:p>
    <w:p w14:paraId="2D2BB792" w14:textId="77777777" w:rsidR="00BC1285" w:rsidRPr="007C7EA0" w:rsidRDefault="00BC1285" w:rsidP="00E6379D">
      <w:pPr>
        <w:pStyle w:val="ListParagraph"/>
        <w:numPr>
          <w:ilvl w:val="0"/>
          <w:numId w:val="22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kushtet dhe kërkesat për pastrimin, dezinfektimin, dezinsektimin dhe deratizimin e pajisjeve dhe mjeteve të transportit si dhe përdorimin e produkteve biocide për këto qëllime;</w:t>
      </w:r>
    </w:p>
    <w:p w14:paraId="012E179C" w14:textId="77777777" w:rsidR="00BC1285" w:rsidRPr="007C7EA0" w:rsidRDefault="00BC1285" w:rsidP="00E6379D">
      <w:pPr>
        <w:pStyle w:val="ListParagraph"/>
        <w:numPr>
          <w:ilvl w:val="0"/>
          <w:numId w:val="22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masa të tjera të përshtatshme të biosigurisë, sipas kërkesave të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 të këtij neni.</w:t>
      </w:r>
    </w:p>
    <w:p w14:paraId="604C7EA8" w14:textId="77777777" w:rsidR="00BC1285" w:rsidRPr="007C7EA0" w:rsidRDefault="00BC1285" w:rsidP="00626E98">
      <w:pPr>
        <w:pStyle w:val="ListParagraph"/>
        <w:spacing w:line="276" w:lineRule="auto"/>
        <w:ind w:left="1080"/>
        <w:rPr>
          <w:rFonts w:ascii="Times New Roman" w:hAnsi="Times New Roman" w:cs="Times New Roman"/>
          <w:sz w:val="24"/>
          <w:szCs w:val="24"/>
          <w:lang w:eastAsia="hr-HR"/>
        </w:rPr>
      </w:pPr>
    </w:p>
    <w:p w14:paraId="71A3DBB4"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2</w:t>
      </w:r>
    </w:p>
    <w:p w14:paraId="36308A8B" w14:textId="46DE5AE4"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Lëvizjet </w:t>
      </w:r>
      <w:r w:rsidR="008F7605" w:rsidRPr="007C7EA0">
        <w:rPr>
          <w:rFonts w:ascii="Times New Roman" w:hAnsi="Times New Roman" w:cs="Times New Roman"/>
          <w:b/>
          <w:bCs/>
          <w:sz w:val="24"/>
          <w:szCs w:val="24"/>
          <w:lang w:eastAsia="hr-HR"/>
        </w:rPr>
        <w:t>e kafsh</w:t>
      </w:r>
      <w:r w:rsidR="00935E7A" w:rsidRPr="007C7EA0">
        <w:rPr>
          <w:rFonts w:ascii="Times New Roman" w:hAnsi="Times New Roman" w:cs="Times New Roman"/>
          <w:b/>
          <w:bCs/>
          <w:sz w:val="24"/>
          <w:szCs w:val="24"/>
          <w:lang w:eastAsia="hr-HR"/>
        </w:rPr>
        <w:t>ë</w:t>
      </w:r>
      <w:r w:rsidR="00676CA2" w:rsidRPr="007C7EA0">
        <w:rPr>
          <w:rFonts w:ascii="Times New Roman" w:hAnsi="Times New Roman" w:cs="Times New Roman"/>
          <w:b/>
          <w:bCs/>
          <w:sz w:val="24"/>
          <w:szCs w:val="24"/>
          <w:lang w:eastAsia="hr-HR"/>
        </w:rPr>
        <w:t>ve</w:t>
      </w:r>
    </w:p>
    <w:p w14:paraId="7F3FBD99" w14:textId="078B93D2" w:rsidR="00BC1285" w:rsidRPr="007C7EA0" w:rsidRDefault="00286DE1" w:rsidP="00626E98">
      <w:pPr>
        <w:tabs>
          <w:tab w:val="center" w:pos="4680"/>
          <w:tab w:val="left" w:pos="7920"/>
        </w:tabs>
        <w:spacing w:line="276" w:lineRule="auto"/>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ab/>
      </w:r>
      <w:r w:rsidR="00BC1285" w:rsidRPr="007C7EA0">
        <w:rPr>
          <w:rFonts w:ascii="Times New Roman" w:hAnsi="Times New Roman" w:cs="Times New Roman"/>
          <w:b/>
          <w:bCs/>
          <w:sz w:val="24"/>
          <w:szCs w:val="24"/>
          <w:lang w:eastAsia="hr-HR"/>
        </w:rPr>
        <w:t>Neni 126</w:t>
      </w:r>
      <w:r w:rsidRPr="007C7EA0">
        <w:rPr>
          <w:rFonts w:ascii="Times New Roman" w:hAnsi="Times New Roman" w:cs="Times New Roman"/>
          <w:b/>
          <w:bCs/>
          <w:sz w:val="24"/>
          <w:szCs w:val="24"/>
          <w:lang w:eastAsia="hr-HR"/>
        </w:rPr>
        <w:tab/>
      </w:r>
    </w:p>
    <w:p w14:paraId="4B59A53F" w14:textId="622A3989"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Kërkesat e përgjithshme për lëvizjet e kafshëve të</w:t>
      </w:r>
      <w:r w:rsidR="00676CA2" w:rsidRPr="007C7EA0">
        <w:rPr>
          <w:rFonts w:ascii="Times New Roman" w:hAnsi="Times New Roman" w:cs="Times New Roman"/>
          <w:b/>
          <w:bCs/>
          <w:sz w:val="24"/>
          <w:szCs w:val="24"/>
          <w:lang w:eastAsia="hr-HR"/>
        </w:rPr>
        <w:t xml:space="preserve"> mbajtura të tokës</w:t>
      </w:r>
    </w:p>
    <w:p w14:paraId="492535BB" w14:textId="77777777" w:rsidR="00BC1285" w:rsidRPr="007C7EA0" w:rsidRDefault="00BC1285" w:rsidP="00E6379D">
      <w:pPr>
        <w:pStyle w:val="ListParagraph"/>
        <w:numPr>
          <w:ilvl w:val="0"/>
          <w:numId w:val="22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Operatorët lëvizin kafshët e mbajtura të tokës vetëm nëse ato përmbushin kushtet që vijojnë:</w:t>
      </w:r>
    </w:p>
    <w:p w14:paraId="338B2A97" w14:textId="77777777" w:rsidR="00BC1285" w:rsidRPr="007C7EA0" w:rsidRDefault="00BC1285" w:rsidP="00E6379D">
      <w:pPr>
        <w:pStyle w:val="ListParagraph"/>
        <w:numPr>
          <w:ilvl w:val="0"/>
          <w:numId w:val="22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nuk shfaqin simptoma të sëmundjes;</w:t>
      </w:r>
    </w:p>
    <w:p w14:paraId="7CEDACA8" w14:textId="77777777" w:rsidR="00BC1285" w:rsidRPr="007C7EA0" w:rsidRDefault="00BC1285" w:rsidP="00E6379D">
      <w:pPr>
        <w:pStyle w:val="ListParagraph"/>
        <w:numPr>
          <w:ilvl w:val="0"/>
          <w:numId w:val="22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ato vijnë nga një stabiliment i regjistruar ose i miratuar:</w:t>
      </w:r>
    </w:p>
    <w:p w14:paraId="4505A603" w14:textId="77777777" w:rsidR="00BC1285" w:rsidRPr="007C7EA0" w:rsidRDefault="008F7605" w:rsidP="00E6379D">
      <w:pPr>
        <w:pStyle w:val="ListParagraph"/>
        <w:numPr>
          <w:ilvl w:val="0"/>
          <w:numId w:val="22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ku</w:t>
      </w:r>
      <w:r w:rsidR="00BC1285" w:rsidRPr="007C7EA0">
        <w:rPr>
          <w:rFonts w:ascii="Times New Roman" w:hAnsi="Times New Roman" w:cs="Times New Roman"/>
          <w:sz w:val="24"/>
          <w:szCs w:val="24"/>
          <w:lang w:eastAsia="hr-HR"/>
        </w:rPr>
        <w:t xml:space="preserve"> nuk </w:t>
      </w:r>
      <w:r w:rsidR="00935E7A"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sht</w:t>
      </w:r>
      <w:r w:rsidR="00935E7A"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shfaqur</w:t>
      </w:r>
      <w:r w:rsidR="00BC1285" w:rsidRPr="007C7EA0">
        <w:rPr>
          <w:rFonts w:ascii="Times New Roman" w:hAnsi="Times New Roman" w:cs="Times New Roman"/>
          <w:sz w:val="24"/>
          <w:szCs w:val="24"/>
          <w:lang w:eastAsia="hr-HR"/>
        </w:rPr>
        <w:t xml:space="preserve"> ngordhshmëri anormale me një shkak të papërcaktuar;</w:t>
      </w:r>
    </w:p>
    <w:p w14:paraId="04BE9A09" w14:textId="668D81C7" w:rsidR="00BC1285" w:rsidRPr="007C7EA0" w:rsidRDefault="00BC1285" w:rsidP="00E6379D">
      <w:pPr>
        <w:pStyle w:val="ListParagraph"/>
        <w:numPr>
          <w:ilvl w:val="0"/>
          <w:numId w:val="22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mbi të cilin nuk janë vendosur masa kufizuese të lëvizjes që prekin llojet e kafshëve që lëvizen në përputhje me rregullat e përcaktuara në nenin 55, pika 1, nenin 61,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nenin 62, nenin 65,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nenin 74, pika 1 dhe nenin 79 si dhe rregullat e miratuara </w:t>
      </w:r>
      <w:r w:rsidR="00935E7A" w:rsidRPr="007C7EA0">
        <w:rPr>
          <w:rFonts w:ascii="Times New Roman" w:hAnsi="Times New Roman" w:cs="Times New Roman"/>
          <w:sz w:val="24"/>
          <w:szCs w:val="24"/>
          <w:lang w:eastAsia="hr-HR"/>
        </w:rPr>
        <w:t>në zbatim të nenit 55, pika 2, nenit</w:t>
      </w:r>
      <w:r w:rsidRPr="007C7EA0">
        <w:rPr>
          <w:rFonts w:ascii="Times New Roman" w:hAnsi="Times New Roman" w:cs="Times New Roman"/>
          <w:sz w:val="24"/>
          <w:szCs w:val="24"/>
          <w:lang w:eastAsia="hr-HR"/>
        </w:rPr>
        <w:t xml:space="preserve"> 63</w:t>
      </w:r>
      <w:r w:rsidR="00935E7A"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w:t>
      </w:r>
      <w:r w:rsidR="00935E7A" w:rsidRPr="007C7EA0">
        <w:rPr>
          <w:rFonts w:ascii="Times New Roman" w:hAnsi="Times New Roman" w:cs="Times New Roman"/>
          <w:sz w:val="24"/>
          <w:szCs w:val="24"/>
          <w:lang w:eastAsia="hr-HR"/>
        </w:rPr>
        <w:t>nenit</w:t>
      </w:r>
      <w:r w:rsidRPr="007C7EA0">
        <w:rPr>
          <w:rFonts w:ascii="Times New Roman" w:hAnsi="Times New Roman" w:cs="Times New Roman"/>
          <w:sz w:val="24"/>
          <w:szCs w:val="24"/>
          <w:lang w:eastAsia="hr-HR"/>
        </w:rPr>
        <w:t xml:space="preserve"> 67, nenit 71, pika 3, nenit 74, pika 4 dhe nenit 83, pika 2 ose masave </w:t>
      </w:r>
      <w:r w:rsidR="00935E7A" w:rsidRPr="007C7EA0">
        <w:rPr>
          <w:rFonts w:ascii="Times New Roman" w:hAnsi="Times New Roman" w:cs="Times New Roman"/>
          <w:sz w:val="24"/>
          <w:szCs w:val="24"/>
          <w:lang w:eastAsia="hr-HR"/>
        </w:rPr>
        <w:t>u</w:t>
      </w:r>
      <w:r w:rsidRPr="007C7EA0">
        <w:rPr>
          <w:rFonts w:ascii="Times New Roman" w:hAnsi="Times New Roman" w:cs="Times New Roman"/>
          <w:sz w:val="24"/>
          <w:szCs w:val="24"/>
          <w:lang w:eastAsia="hr-HR"/>
        </w:rPr>
        <w:t xml:space="preserve">rgjente </w:t>
      </w:r>
      <w:r w:rsidR="00935E7A" w:rsidRPr="007C7EA0">
        <w:rPr>
          <w:rFonts w:ascii="Times New Roman" w:hAnsi="Times New Roman" w:cs="Times New Roman"/>
          <w:sz w:val="24"/>
          <w:szCs w:val="24"/>
          <w:lang w:eastAsia="hr-HR"/>
        </w:rPr>
        <w:t>sipas neneve</w:t>
      </w:r>
      <w:r w:rsidR="00F302F1" w:rsidRPr="007C7EA0">
        <w:rPr>
          <w:rFonts w:ascii="Times New Roman" w:hAnsi="Times New Roman" w:cs="Times New Roman"/>
          <w:sz w:val="24"/>
          <w:szCs w:val="24"/>
          <w:lang w:eastAsia="hr-HR"/>
        </w:rPr>
        <w:t xml:space="preserve"> 256 dhe 257</w:t>
      </w:r>
      <w:r w:rsidR="00935E7A"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si dhe rregullat e miratuara në </w:t>
      </w:r>
      <w:r w:rsidR="00935E7A" w:rsidRPr="007C7EA0">
        <w:rPr>
          <w:rFonts w:ascii="Times New Roman" w:hAnsi="Times New Roman" w:cs="Times New Roman"/>
          <w:sz w:val="24"/>
          <w:szCs w:val="24"/>
          <w:lang w:eastAsia="hr-HR"/>
        </w:rPr>
        <w:t>zbatim të nenit</w:t>
      </w:r>
      <w:r w:rsidR="00F302F1" w:rsidRPr="007C7EA0">
        <w:rPr>
          <w:rFonts w:ascii="Times New Roman" w:hAnsi="Times New Roman" w:cs="Times New Roman"/>
          <w:sz w:val="24"/>
          <w:szCs w:val="24"/>
          <w:lang w:eastAsia="hr-HR"/>
        </w:rPr>
        <w:t xml:space="preserve"> 258</w:t>
      </w:r>
      <w:r w:rsidRPr="007C7EA0">
        <w:rPr>
          <w:rFonts w:ascii="Times New Roman" w:hAnsi="Times New Roman" w:cs="Times New Roman"/>
          <w:sz w:val="24"/>
          <w:szCs w:val="24"/>
          <w:lang w:eastAsia="hr-HR"/>
        </w:rPr>
        <w:t xml:space="preserve">, përveç rasteve kur janë </w:t>
      </w:r>
      <w:r w:rsidR="007B3C84" w:rsidRPr="007C7EA0">
        <w:rPr>
          <w:rFonts w:ascii="Times New Roman" w:hAnsi="Times New Roman" w:cs="Times New Roman"/>
          <w:sz w:val="24"/>
          <w:szCs w:val="24"/>
          <w:lang w:eastAsia="hr-HR"/>
        </w:rPr>
        <w:t>autorizuar</w:t>
      </w:r>
      <w:r w:rsidRPr="007C7EA0">
        <w:rPr>
          <w:rFonts w:ascii="Times New Roman" w:hAnsi="Times New Roman" w:cs="Times New Roman"/>
          <w:sz w:val="24"/>
          <w:szCs w:val="24"/>
          <w:lang w:eastAsia="hr-HR"/>
        </w:rPr>
        <w:t xml:space="preserve"> përjashtime nga kufizimet e lëvizjes në përputhje me këto rregulla;</w:t>
      </w:r>
    </w:p>
    <w:p w14:paraId="1F27EFB0" w14:textId="02CEB648" w:rsidR="00BC1285" w:rsidRPr="007C7EA0" w:rsidRDefault="00BC1285" w:rsidP="00E6379D">
      <w:pPr>
        <w:pStyle w:val="ListParagraph"/>
        <w:numPr>
          <w:ilvl w:val="0"/>
          <w:numId w:val="22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që nuk ndodhet në një zonë mbi të cilën janë vendosur masa kufizuese në përputhje me rregullat e përcaktuara në nenin 55, pika 1, </w:t>
      </w:r>
      <w:r w:rsidR="00AA49CE" w:rsidRPr="007C7EA0">
        <w:rPr>
          <w:rFonts w:ascii="Times New Roman" w:hAnsi="Times New Roman" w:cs="Times New Roman"/>
          <w:sz w:val="24"/>
          <w:szCs w:val="24"/>
          <w:lang w:eastAsia="hr-HR"/>
        </w:rPr>
        <w:t>shkronj</w:t>
      </w:r>
      <w:r w:rsidR="00935E7A" w:rsidRPr="007C7EA0">
        <w:rPr>
          <w:rFonts w:ascii="Times New Roman" w:hAnsi="Times New Roman" w:cs="Times New Roman"/>
          <w:sz w:val="24"/>
          <w:szCs w:val="24"/>
          <w:lang w:eastAsia="hr-HR"/>
        </w:rPr>
        <w:t xml:space="preserve">a (f), paragrafi (ii), nenin </w:t>
      </w:r>
      <w:r w:rsidRPr="007C7EA0">
        <w:rPr>
          <w:rFonts w:ascii="Times New Roman" w:hAnsi="Times New Roman" w:cs="Times New Roman"/>
          <w:sz w:val="24"/>
          <w:szCs w:val="24"/>
          <w:lang w:eastAsia="hr-HR"/>
        </w:rPr>
        <w:t>64</w:t>
      </w:r>
      <w:r w:rsidR="00935E7A"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w:t>
      </w:r>
      <w:r w:rsidR="00935E7A" w:rsidRPr="007C7EA0">
        <w:rPr>
          <w:rFonts w:ascii="Times New Roman" w:hAnsi="Times New Roman" w:cs="Times New Roman"/>
          <w:sz w:val="24"/>
          <w:szCs w:val="24"/>
          <w:lang w:eastAsia="hr-HR"/>
        </w:rPr>
        <w:t>nenin</w:t>
      </w:r>
      <w:r w:rsidRPr="007C7EA0">
        <w:rPr>
          <w:rFonts w:ascii="Times New Roman" w:hAnsi="Times New Roman" w:cs="Times New Roman"/>
          <w:sz w:val="24"/>
          <w:szCs w:val="24"/>
          <w:lang w:eastAsia="hr-HR"/>
        </w:rPr>
        <w:t xml:space="preserve"> 65, nenin 74, pika 1, nenin 79</w:t>
      </w:r>
      <w:r w:rsidR="00935E7A"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si dhe rregullat e miratuara në </w:t>
      </w:r>
      <w:r w:rsidR="00935E7A" w:rsidRPr="007C7EA0">
        <w:rPr>
          <w:rFonts w:ascii="Times New Roman" w:hAnsi="Times New Roman" w:cs="Times New Roman"/>
          <w:sz w:val="24"/>
          <w:szCs w:val="24"/>
          <w:lang w:eastAsia="hr-HR"/>
        </w:rPr>
        <w:t>zbatim</w:t>
      </w:r>
      <w:r w:rsidRPr="007C7EA0">
        <w:rPr>
          <w:rFonts w:ascii="Times New Roman" w:hAnsi="Times New Roman" w:cs="Times New Roman"/>
          <w:sz w:val="24"/>
          <w:szCs w:val="24"/>
          <w:lang w:eastAsia="hr-HR"/>
        </w:rPr>
        <w:t xml:space="preserve"> </w:t>
      </w:r>
      <w:r w:rsidR="00935E7A" w:rsidRPr="007C7EA0">
        <w:rPr>
          <w:rFonts w:ascii="Times New Roman" w:hAnsi="Times New Roman" w:cs="Times New Roman"/>
          <w:sz w:val="24"/>
          <w:szCs w:val="24"/>
          <w:lang w:eastAsia="hr-HR"/>
        </w:rPr>
        <w:t>të nenit 67, nenit 71, pika 3, nenit 74, pika 4 dhe nenit</w:t>
      </w:r>
      <w:r w:rsidRPr="007C7EA0">
        <w:rPr>
          <w:rFonts w:ascii="Times New Roman" w:hAnsi="Times New Roman" w:cs="Times New Roman"/>
          <w:sz w:val="24"/>
          <w:szCs w:val="24"/>
          <w:lang w:eastAsia="hr-HR"/>
        </w:rPr>
        <w:t xml:space="preserve"> 83, pika 2 ose masave </w:t>
      </w:r>
      <w:r w:rsidR="00935E7A" w:rsidRPr="007C7EA0">
        <w:rPr>
          <w:rFonts w:ascii="Times New Roman" w:hAnsi="Times New Roman" w:cs="Times New Roman"/>
          <w:sz w:val="24"/>
          <w:szCs w:val="24"/>
          <w:lang w:eastAsia="hr-HR"/>
        </w:rPr>
        <w:t>u</w:t>
      </w:r>
      <w:r w:rsidRPr="007C7EA0">
        <w:rPr>
          <w:rFonts w:ascii="Times New Roman" w:hAnsi="Times New Roman" w:cs="Times New Roman"/>
          <w:sz w:val="24"/>
          <w:szCs w:val="24"/>
          <w:lang w:eastAsia="hr-HR"/>
        </w:rPr>
        <w:t>rgje</w:t>
      </w:r>
      <w:r w:rsidR="00A62466" w:rsidRPr="007C7EA0">
        <w:rPr>
          <w:rFonts w:ascii="Times New Roman" w:hAnsi="Times New Roman" w:cs="Times New Roman"/>
          <w:sz w:val="24"/>
          <w:szCs w:val="24"/>
          <w:lang w:eastAsia="hr-HR"/>
        </w:rPr>
        <w:t>nte të parashikuara në nenet 256 dhe 257</w:t>
      </w:r>
      <w:r w:rsidR="00935E7A"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si dhe rregullat e miratuara në </w:t>
      </w:r>
      <w:r w:rsidR="00935E7A" w:rsidRPr="007C7EA0">
        <w:rPr>
          <w:rFonts w:ascii="Times New Roman" w:hAnsi="Times New Roman" w:cs="Times New Roman"/>
          <w:sz w:val="24"/>
          <w:szCs w:val="24"/>
          <w:lang w:eastAsia="hr-HR"/>
        </w:rPr>
        <w:t>zbatim të nenit</w:t>
      </w:r>
      <w:r w:rsidR="00F302F1" w:rsidRPr="007C7EA0">
        <w:rPr>
          <w:rFonts w:ascii="Times New Roman" w:hAnsi="Times New Roman" w:cs="Times New Roman"/>
          <w:sz w:val="24"/>
          <w:szCs w:val="24"/>
          <w:lang w:eastAsia="hr-HR"/>
        </w:rPr>
        <w:t xml:space="preserve"> 258</w:t>
      </w:r>
      <w:r w:rsidRPr="007C7EA0">
        <w:rPr>
          <w:rFonts w:ascii="Times New Roman" w:hAnsi="Times New Roman" w:cs="Times New Roman"/>
          <w:sz w:val="24"/>
          <w:szCs w:val="24"/>
          <w:lang w:eastAsia="hr-HR"/>
        </w:rPr>
        <w:t xml:space="preserve">, përveç rasteve kur janë </w:t>
      </w:r>
      <w:r w:rsidR="007B3C84" w:rsidRPr="007C7EA0">
        <w:rPr>
          <w:rFonts w:ascii="Times New Roman" w:hAnsi="Times New Roman" w:cs="Times New Roman"/>
          <w:sz w:val="24"/>
          <w:szCs w:val="24"/>
          <w:lang w:eastAsia="hr-HR"/>
        </w:rPr>
        <w:t>autorizuar</w:t>
      </w:r>
      <w:r w:rsidRPr="007C7EA0">
        <w:rPr>
          <w:rFonts w:ascii="Times New Roman" w:hAnsi="Times New Roman" w:cs="Times New Roman"/>
          <w:sz w:val="24"/>
          <w:szCs w:val="24"/>
          <w:lang w:eastAsia="hr-HR"/>
        </w:rPr>
        <w:t xml:space="preserve"> përjashtime nga kufizimet e lëvizjes në përputhje me këto rregulla;</w:t>
      </w:r>
    </w:p>
    <w:p w14:paraId="5A22F10D" w14:textId="77777777" w:rsidR="00BC1285" w:rsidRPr="007C7EA0" w:rsidRDefault="00BC1285" w:rsidP="00E6379D">
      <w:pPr>
        <w:pStyle w:val="ListParagraph"/>
        <w:numPr>
          <w:ilvl w:val="0"/>
          <w:numId w:val="22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ato nuk kanë qenë në kontakt me kafshë të mbajtura të tokës të cilat i janë nënshtruar kufizimeve të lëvizjes sipas përshkrimeve në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ën (b), paragrafi (ii) dhe (iii) të këtij neni ose me kafshë të mbajtura të tokës të një lloji të listuar me një status shëndetësor më të ulët për një periudhë kohe të mjaftueshme përpara datës së parashikuar të lëvizjes, me qëllim zvogëlimin e mundësisë së përhapjes së sëmundjes, duke mbajtur parasysh faktorët që vijojnë:</w:t>
      </w:r>
    </w:p>
    <w:p w14:paraId="09866FD2" w14:textId="77777777" w:rsidR="00BC1285" w:rsidRPr="007C7EA0" w:rsidRDefault="00BC1285" w:rsidP="00E6379D">
      <w:pPr>
        <w:pStyle w:val="ListParagraph"/>
        <w:numPr>
          <w:ilvl w:val="0"/>
          <w:numId w:val="22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periudhën e inkubacionit dhe rrugët e transmetimit të sëmundjeve të listuara dhe sëmundjeve emergjente në fjalë;</w:t>
      </w:r>
    </w:p>
    <w:p w14:paraId="057C7494" w14:textId="77777777" w:rsidR="00BC1285" w:rsidRPr="007C7EA0" w:rsidRDefault="00BC1285" w:rsidP="00E6379D">
      <w:pPr>
        <w:pStyle w:val="ListParagraph"/>
        <w:numPr>
          <w:ilvl w:val="0"/>
          <w:numId w:val="22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tipin e stabilimentit;</w:t>
      </w:r>
    </w:p>
    <w:p w14:paraId="12910877" w14:textId="77777777" w:rsidR="00BC1285" w:rsidRPr="007C7EA0" w:rsidRDefault="00BC1285" w:rsidP="00E6379D">
      <w:pPr>
        <w:pStyle w:val="ListParagraph"/>
        <w:numPr>
          <w:ilvl w:val="0"/>
          <w:numId w:val="22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dhe kategoritë e kafshëve të mbajtura të tokës që lëvizen;</w:t>
      </w:r>
    </w:p>
    <w:p w14:paraId="60FE87A2" w14:textId="77777777" w:rsidR="00BC1285" w:rsidRPr="007C7EA0" w:rsidRDefault="00BC1285" w:rsidP="00E6379D">
      <w:pPr>
        <w:pStyle w:val="ListParagraph"/>
        <w:numPr>
          <w:ilvl w:val="0"/>
          <w:numId w:val="22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faktorë të tjerë epidemiologjikë;</w:t>
      </w:r>
    </w:p>
    <w:p w14:paraId="1FA639DB" w14:textId="77777777" w:rsidR="00BC1285" w:rsidRPr="007C7EA0" w:rsidRDefault="00BC1285" w:rsidP="00E6379D">
      <w:pPr>
        <w:pStyle w:val="ListParagraph"/>
        <w:numPr>
          <w:ilvl w:val="0"/>
          <w:numId w:val="22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përmbushin kërkesat përkatëse të përshkruara nga seksioni 3 deri në seksionin 8 (nga neni 130 deri tek neni 154).</w:t>
      </w:r>
    </w:p>
    <w:p w14:paraId="47063E88" w14:textId="77777777" w:rsidR="00BC1285" w:rsidRPr="007C7EA0" w:rsidRDefault="00BC1285" w:rsidP="00E6379D">
      <w:pPr>
        <w:pStyle w:val="ListParagraph"/>
        <w:numPr>
          <w:ilvl w:val="0"/>
          <w:numId w:val="22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marrin të gjitha masat e nevojshme për të garantuar që kafshët e mbajtura të tokës të dërgohen drejtpërdrejt në vendin e tyre të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përveç rastit kur për arsye të respektimit të mirëqënies së kafshëve ato duhet të ndalojnë në një vend pushimi.</w:t>
      </w:r>
    </w:p>
    <w:p w14:paraId="5599B52E" w14:textId="77777777" w:rsidR="00BC1285" w:rsidRPr="007C7EA0" w:rsidRDefault="00BC1285" w:rsidP="00626E98">
      <w:pPr>
        <w:pStyle w:val="ListParagraph"/>
        <w:spacing w:line="276" w:lineRule="auto"/>
        <w:rPr>
          <w:rFonts w:ascii="Times New Roman" w:hAnsi="Times New Roman" w:cs="Times New Roman"/>
          <w:sz w:val="24"/>
          <w:szCs w:val="24"/>
          <w:lang w:eastAsia="hr-HR"/>
        </w:rPr>
      </w:pPr>
    </w:p>
    <w:p w14:paraId="04C89462"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127</w:t>
      </w:r>
    </w:p>
    <w:p w14:paraId="1DF131F2"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Detyrimet e operatorëve në vendin e mb</w:t>
      </w:r>
      <w:r w:rsidRPr="007C7EA0">
        <w:rPr>
          <w:rFonts w:ascii="Times New Roman" w:hAnsi="Times New Roman" w:cs="Times New Roman"/>
          <w:b/>
          <w:sz w:val="24"/>
          <w:szCs w:val="24"/>
          <w:lang w:eastAsia="hr-HR"/>
        </w:rPr>
        <w:t>ë</w:t>
      </w:r>
      <w:r w:rsidRPr="007C7EA0">
        <w:rPr>
          <w:rFonts w:ascii="Times New Roman" w:hAnsi="Times New Roman" w:cs="Times New Roman"/>
          <w:b/>
          <w:bCs/>
          <w:sz w:val="24"/>
          <w:szCs w:val="24"/>
          <w:lang w:eastAsia="hr-HR"/>
        </w:rPr>
        <w:t xml:space="preserve">rritjes </w:t>
      </w:r>
    </w:p>
    <w:p w14:paraId="4915C92F" w14:textId="77777777" w:rsidR="00BC1285" w:rsidRPr="007C7EA0" w:rsidRDefault="00BC1285" w:rsidP="00E6379D">
      <w:pPr>
        <w:pStyle w:val="ListParagraph"/>
        <w:numPr>
          <w:ilvl w:val="0"/>
          <w:numId w:val="22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Operatorët e stabilimenteve dhe thertoreve që marrin kafshë të mbajtura të tokës:</w:t>
      </w:r>
    </w:p>
    <w:p w14:paraId="63D3F9B9" w14:textId="77777777" w:rsidR="00BC1285" w:rsidRPr="007C7EA0" w:rsidRDefault="00BC1285" w:rsidP="00E6379D">
      <w:pPr>
        <w:pStyle w:val="ListParagraph"/>
        <w:numPr>
          <w:ilvl w:val="0"/>
          <w:numId w:val="22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kontrollojnë që:</w:t>
      </w:r>
    </w:p>
    <w:p w14:paraId="56200C64" w14:textId="77777777" w:rsidR="00BC1285" w:rsidRPr="007C7EA0" w:rsidRDefault="00BC1285" w:rsidP="00E6379D">
      <w:pPr>
        <w:pStyle w:val="ListParagraph"/>
        <w:numPr>
          <w:ilvl w:val="0"/>
          <w:numId w:val="2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kafshët janë identifikuar me mjetet ose metodat e identifikimit të parashikuara në nenin 112,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nenin 113,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nenin 114,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(a) dhe (b), nenin 115,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nenin 117,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si dhe rregullat e miratuara në </w:t>
      </w:r>
      <w:r w:rsidR="00935E7A" w:rsidRPr="007C7EA0">
        <w:rPr>
          <w:rFonts w:ascii="Times New Roman" w:hAnsi="Times New Roman" w:cs="Times New Roman"/>
          <w:sz w:val="24"/>
          <w:szCs w:val="24"/>
          <w:lang w:eastAsia="hr-HR"/>
        </w:rPr>
        <w:t>zbatim t</w:t>
      </w:r>
      <w:r w:rsidR="00710A60" w:rsidRPr="007C7EA0">
        <w:rPr>
          <w:rFonts w:ascii="Times New Roman" w:hAnsi="Times New Roman" w:cs="Times New Roman"/>
          <w:sz w:val="24"/>
          <w:szCs w:val="24"/>
          <w:lang w:eastAsia="hr-HR"/>
        </w:rPr>
        <w:t>ë</w:t>
      </w:r>
      <w:r w:rsidR="00935E7A" w:rsidRPr="007C7EA0">
        <w:rPr>
          <w:rFonts w:ascii="Times New Roman" w:hAnsi="Times New Roman" w:cs="Times New Roman"/>
          <w:sz w:val="24"/>
          <w:szCs w:val="24"/>
          <w:lang w:eastAsia="hr-HR"/>
        </w:rPr>
        <w:t xml:space="preserve"> neneve</w:t>
      </w:r>
      <w:r w:rsidRPr="007C7EA0">
        <w:rPr>
          <w:rFonts w:ascii="Times New Roman" w:hAnsi="Times New Roman" w:cs="Times New Roman"/>
          <w:sz w:val="24"/>
          <w:szCs w:val="24"/>
          <w:lang w:eastAsia="hr-HR"/>
        </w:rPr>
        <w:t xml:space="preserve"> 118 dhe 120;</w:t>
      </w:r>
    </w:p>
    <w:p w14:paraId="26883E88" w14:textId="77777777" w:rsidR="00BC1285" w:rsidRPr="007C7EA0" w:rsidRDefault="00BC1285" w:rsidP="00E6379D">
      <w:pPr>
        <w:pStyle w:val="ListParagraph"/>
        <w:numPr>
          <w:ilvl w:val="0"/>
          <w:numId w:val="2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kafshët shoqërohen me dokumente identifikimi të plotësuara saktë, sipas kërkesave të nenit 112, </w:t>
      </w:r>
      <w:r w:rsidR="00AA49CE" w:rsidRPr="007C7EA0">
        <w:rPr>
          <w:rFonts w:ascii="Times New Roman" w:hAnsi="Times New Roman" w:cs="Times New Roman"/>
          <w:sz w:val="24"/>
          <w:szCs w:val="24"/>
          <w:lang w:eastAsia="hr-HR"/>
        </w:rPr>
        <w:t>shkronj</w:t>
      </w:r>
      <w:r w:rsidR="00935E7A" w:rsidRPr="007C7EA0">
        <w:rPr>
          <w:rFonts w:ascii="Times New Roman" w:hAnsi="Times New Roman" w:cs="Times New Roman"/>
          <w:sz w:val="24"/>
          <w:szCs w:val="24"/>
          <w:lang w:eastAsia="hr-HR"/>
        </w:rPr>
        <w:t>a (b), nenit</w:t>
      </w:r>
      <w:r w:rsidRPr="007C7EA0">
        <w:rPr>
          <w:rFonts w:ascii="Times New Roman" w:hAnsi="Times New Roman" w:cs="Times New Roman"/>
          <w:sz w:val="24"/>
          <w:szCs w:val="24"/>
          <w:lang w:eastAsia="hr-HR"/>
        </w:rPr>
        <w:t xml:space="preserve"> 113,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nenit 114,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nenit 117,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si dhe rregullat e miratuara në </w:t>
      </w:r>
      <w:r w:rsidR="00935E7A" w:rsidRPr="007C7EA0">
        <w:rPr>
          <w:rFonts w:ascii="Times New Roman" w:hAnsi="Times New Roman" w:cs="Times New Roman"/>
          <w:sz w:val="24"/>
          <w:szCs w:val="24"/>
          <w:lang w:eastAsia="hr-HR"/>
        </w:rPr>
        <w:t>zbatim t</w:t>
      </w:r>
      <w:r w:rsidR="00710A60" w:rsidRPr="007C7EA0">
        <w:rPr>
          <w:rFonts w:ascii="Times New Roman" w:hAnsi="Times New Roman" w:cs="Times New Roman"/>
          <w:sz w:val="24"/>
          <w:szCs w:val="24"/>
          <w:lang w:eastAsia="hr-HR"/>
        </w:rPr>
        <w:t>ë</w:t>
      </w:r>
      <w:r w:rsidR="00935E7A" w:rsidRPr="007C7EA0">
        <w:rPr>
          <w:rFonts w:ascii="Times New Roman" w:hAnsi="Times New Roman" w:cs="Times New Roman"/>
          <w:sz w:val="24"/>
          <w:szCs w:val="24"/>
          <w:lang w:eastAsia="hr-HR"/>
        </w:rPr>
        <w:t xml:space="preserve"> neneve</w:t>
      </w:r>
      <w:r w:rsidRPr="007C7EA0">
        <w:rPr>
          <w:rFonts w:ascii="Times New Roman" w:hAnsi="Times New Roman" w:cs="Times New Roman"/>
          <w:sz w:val="24"/>
          <w:szCs w:val="24"/>
          <w:lang w:eastAsia="hr-HR"/>
        </w:rPr>
        <w:t xml:space="preserve"> 118 dhe 120;</w:t>
      </w:r>
    </w:p>
    <w:p w14:paraId="53D3B7F4" w14:textId="77777777" w:rsidR="00BC1285" w:rsidRPr="007C7EA0" w:rsidRDefault="00BC1285" w:rsidP="00E6379D">
      <w:pPr>
        <w:pStyle w:val="ListParagraph"/>
        <w:numPr>
          <w:ilvl w:val="0"/>
          <w:numId w:val="22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kontrollojnë që kafshët të jenë të shoqëruara me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w:t>
      </w:r>
      <w:r w:rsidR="00956F71"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sore sipas nenit 143 dhe rregullave të miratuara në </w:t>
      </w:r>
      <w:r w:rsidR="00C40F81" w:rsidRPr="007C7EA0">
        <w:rPr>
          <w:rFonts w:ascii="Times New Roman" w:hAnsi="Times New Roman" w:cs="Times New Roman"/>
          <w:sz w:val="24"/>
          <w:szCs w:val="24"/>
          <w:lang w:eastAsia="hr-HR"/>
        </w:rPr>
        <w:t>zbatim t</w:t>
      </w:r>
      <w:r w:rsidR="00710A60" w:rsidRPr="007C7EA0">
        <w:rPr>
          <w:rFonts w:ascii="Times New Roman" w:hAnsi="Times New Roman" w:cs="Times New Roman"/>
          <w:sz w:val="24"/>
          <w:szCs w:val="24"/>
          <w:lang w:eastAsia="hr-HR"/>
        </w:rPr>
        <w:t>ë</w:t>
      </w:r>
      <w:r w:rsidR="00C40F81" w:rsidRPr="007C7EA0">
        <w:rPr>
          <w:rFonts w:ascii="Times New Roman" w:hAnsi="Times New Roman" w:cs="Times New Roman"/>
          <w:sz w:val="24"/>
          <w:szCs w:val="24"/>
          <w:lang w:eastAsia="hr-HR"/>
        </w:rPr>
        <w:t xml:space="preserve"> nenit</w:t>
      </w:r>
      <w:r w:rsidRPr="007C7EA0">
        <w:rPr>
          <w:rFonts w:ascii="Times New Roman" w:hAnsi="Times New Roman" w:cs="Times New Roman"/>
          <w:sz w:val="24"/>
          <w:szCs w:val="24"/>
          <w:lang w:eastAsia="hr-HR"/>
        </w:rPr>
        <w:t xml:space="preserve"> 144,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(b) dhe (c) ose dokumentet e vetëdeklarimit të parashikuara në nenin 151 si dhe rregullat e miratuara në </w:t>
      </w:r>
      <w:r w:rsidR="00C40F81" w:rsidRPr="007C7EA0">
        <w:rPr>
          <w:rFonts w:ascii="Times New Roman" w:hAnsi="Times New Roman" w:cs="Times New Roman"/>
          <w:sz w:val="24"/>
          <w:szCs w:val="24"/>
          <w:lang w:eastAsia="hr-HR"/>
        </w:rPr>
        <w:t>zbatim t</w:t>
      </w:r>
      <w:r w:rsidR="00710A60" w:rsidRPr="007C7EA0">
        <w:rPr>
          <w:rFonts w:ascii="Times New Roman" w:hAnsi="Times New Roman" w:cs="Times New Roman"/>
          <w:sz w:val="24"/>
          <w:szCs w:val="24"/>
          <w:lang w:eastAsia="hr-HR"/>
        </w:rPr>
        <w:t>ë</w:t>
      </w:r>
      <w:r w:rsidR="00C40F81" w:rsidRPr="007C7EA0">
        <w:rPr>
          <w:rFonts w:ascii="Times New Roman" w:hAnsi="Times New Roman" w:cs="Times New Roman"/>
          <w:sz w:val="24"/>
          <w:szCs w:val="24"/>
          <w:lang w:eastAsia="hr-HR"/>
        </w:rPr>
        <w:t xml:space="preserve"> nenit</w:t>
      </w:r>
      <w:r w:rsidRPr="007C7EA0">
        <w:rPr>
          <w:rFonts w:ascii="Times New Roman" w:hAnsi="Times New Roman" w:cs="Times New Roman"/>
          <w:sz w:val="24"/>
          <w:szCs w:val="24"/>
          <w:lang w:eastAsia="hr-HR"/>
        </w:rPr>
        <w:t xml:space="preserve"> 151, pika</w:t>
      </w:r>
      <w:r w:rsidR="00C40F81"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3 dhe 4;</w:t>
      </w:r>
    </w:p>
    <w:p w14:paraId="7C44EF97" w14:textId="19DF17C7" w:rsidR="00BC1285" w:rsidRPr="007C7EA0" w:rsidRDefault="00BC1285" w:rsidP="00E6379D">
      <w:pPr>
        <w:pStyle w:val="ListParagraph"/>
        <w:numPr>
          <w:ilvl w:val="0"/>
          <w:numId w:val="22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njoftojnë autoritetin kompetent të</w:t>
      </w:r>
      <w:r w:rsidR="005205CF" w:rsidRPr="007C7EA0">
        <w:rPr>
          <w:rFonts w:ascii="Times New Roman" w:hAnsi="Times New Roman" w:cs="Times New Roman"/>
          <w:sz w:val="24"/>
          <w:szCs w:val="24"/>
          <w:lang w:eastAsia="hr-HR"/>
        </w:rPr>
        <w:t xml:space="preserve"> kontrolleve zyrtare t</w:t>
      </w:r>
      <w:r w:rsidR="00957F0E" w:rsidRPr="007C7EA0">
        <w:rPr>
          <w:rFonts w:ascii="Times New Roman" w:hAnsi="Times New Roman" w:cs="Times New Roman"/>
          <w:sz w:val="24"/>
          <w:szCs w:val="24"/>
          <w:lang w:eastAsia="hr-HR"/>
        </w:rPr>
        <w:t>ë</w:t>
      </w:r>
      <w:r w:rsidR="005205CF" w:rsidRPr="007C7EA0">
        <w:rPr>
          <w:rFonts w:ascii="Times New Roman" w:hAnsi="Times New Roman" w:cs="Times New Roman"/>
          <w:sz w:val="24"/>
          <w:szCs w:val="24"/>
          <w:lang w:eastAsia="hr-HR"/>
        </w:rPr>
        <w:t xml:space="preserve"> vendit</w:t>
      </w:r>
      <w:r w:rsidRPr="007C7EA0">
        <w:rPr>
          <w:rFonts w:ascii="Times New Roman" w:hAnsi="Times New Roman" w:cs="Times New Roman"/>
          <w:sz w:val="24"/>
          <w:szCs w:val="24"/>
          <w:lang w:eastAsia="hr-HR"/>
        </w:rPr>
        <w:t xml:space="preserve"> </w:t>
      </w:r>
      <w:r w:rsidR="00C40F81" w:rsidRPr="007C7EA0">
        <w:rPr>
          <w:rFonts w:ascii="Times New Roman" w:hAnsi="Times New Roman" w:cs="Times New Roman"/>
          <w:sz w:val="24"/>
          <w:szCs w:val="24"/>
          <w:lang w:eastAsia="hr-HR"/>
        </w:rPr>
        <w:t>t</w:t>
      </w:r>
      <w:r w:rsidR="00710A60" w:rsidRPr="007C7EA0">
        <w:rPr>
          <w:rFonts w:ascii="Times New Roman" w:hAnsi="Times New Roman" w:cs="Times New Roman"/>
          <w:sz w:val="24"/>
          <w:szCs w:val="24"/>
          <w:lang w:eastAsia="hr-HR"/>
        </w:rPr>
        <w:t>ë</w:t>
      </w:r>
      <w:r w:rsidR="00C40F81" w:rsidRPr="007C7EA0">
        <w:rPr>
          <w:rFonts w:ascii="Times New Roman" w:hAnsi="Times New Roman" w:cs="Times New Roman"/>
          <w:sz w:val="24"/>
          <w:szCs w:val="24"/>
          <w:lang w:eastAsia="hr-HR"/>
        </w:rPr>
        <w:t xml:space="preserve"> mb</w:t>
      </w:r>
      <w:r w:rsidR="00710A60" w:rsidRPr="007C7EA0">
        <w:rPr>
          <w:rFonts w:ascii="Times New Roman" w:hAnsi="Times New Roman" w:cs="Times New Roman"/>
          <w:sz w:val="24"/>
          <w:szCs w:val="24"/>
          <w:lang w:eastAsia="hr-HR"/>
        </w:rPr>
        <w:t>ë</w:t>
      </w:r>
      <w:r w:rsidR="00C40F81"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për çdo parregullsi të gjetur pas kontrollit të kafshëve të mbajtura të marra, në lidhje me:</w:t>
      </w:r>
    </w:p>
    <w:p w14:paraId="7BA87FE5" w14:textId="77777777" w:rsidR="00BC1285" w:rsidRPr="007C7EA0" w:rsidRDefault="00BC1285" w:rsidP="00E6379D">
      <w:pPr>
        <w:pStyle w:val="ListParagraph"/>
        <w:numPr>
          <w:ilvl w:val="0"/>
          <w:numId w:val="23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kafshët e mbajtura të tokës të </w:t>
      </w:r>
      <w:r w:rsidR="00922EA8" w:rsidRPr="007C7EA0">
        <w:rPr>
          <w:rFonts w:ascii="Times New Roman" w:hAnsi="Times New Roman" w:cs="Times New Roman"/>
          <w:sz w:val="24"/>
          <w:szCs w:val="24"/>
          <w:lang w:eastAsia="hr-HR"/>
        </w:rPr>
        <w:t>mar</w:t>
      </w:r>
      <w:r w:rsidRPr="007C7EA0">
        <w:rPr>
          <w:rFonts w:ascii="Times New Roman" w:hAnsi="Times New Roman" w:cs="Times New Roman"/>
          <w:sz w:val="24"/>
          <w:szCs w:val="24"/>
          <w:lang w:eastAsia="hr-HR"/>
        </w:rPr>
        <w:t>ra;</w:t>
      </w:r>
    </w:p>
    <w:p w14:paraId="0A3F60C4" w14:textId="77777777" w:rsidR="00BC1285" w:rsidRPr="007C7EA0" w:rsidRDefault="00BC1285" w:rsidP="00E6379D">
      <w:pPr>
        <w:pStyle w:val="ListParagraph"/>
        <w:numPr>
          <w:ilvl w:val="0"/>
          <w:numId w:val="23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mjetet ose metodat e identifikimit të përshkruara në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ën (a), paragrafi (i) të këtij neni;</w:t>
      </w:r>
    </w:p>
    <w:p w14:paraId="3C6FFA52" w14:textId="77777777" w:rsidR="00BC1285" w:rsidRPr="007C7EA0" w:rsidRDefault="00BC1285" w:rsidP="00E6379D">
      <w:pPr>
        <w:pStyle w:val="ListParagraph"/>
        <w:numPr>
          <w:ilvl w:val="0"/>
          <w:numId w:val="23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dokumentet e përshkruara në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ën (a), paragrafi (ii) dhe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ën (b) të këtij neni.</w:t>
      </w:r>
    </w:p>
    <w:p w14:paraId="2EE301B1" w14:textId="0061FAF7" w:rsidR="00BC1285" w:rsidRPr="007C7EA0" w:rsidRDefault="00BC1285" w:rsidP="00E6379D">
      <w:pPr>
        <w:pStyle w:val="ListParagraph"/>
        <w:numPr>
          <w:ilvl w:val="0"/>
          <w:numId w:val="22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rast të ndonjë parregullsie të gjetur sipas përshkrimeve të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operatori izolon kafshët në fjalë deri kur autoriteti kompetent </w:t>
      </w:r>
      <w:r w:rsidR="005205CF"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në vendin </w:t>
      </w:r>
      <w:r w:rsidR="00922EA8" w:rsidRPr="007C7EA0">
        <w:rPr>
          <w:rFonts w:ascii="Times New Roman" w:hAnsi="Times New Roman" w:cs="Times New Roman"/>
          <w:sz w:val="24"/>
          <w:szCs w:val="24"/>
          <w:lang w:eastAsia="hr-HR"/>
        </w:rPr>
        <w:t>e mb</w:t>
      </w:r>
      <w:r w:rsidR="00710A60" w:rsidRPr="007C7EA0">
        <w:rPr>
          <w:rFonts w:ascii="Times New Roman" w:hAnsi="Times New Roman" w:cs="Times New Roman"/>
          <w:sz w:val="24"/>
          <w:szCs w:val="24"/>
          <w:lang w:eastAsia="hr-HR"/>
        </w:rPr>
        <w:t>ë</w:t>
      </w:r>
      <w:r w:rsidR="00922EA8"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të marrë një vendim në lidhje me ato kafshë.</w:t>
      </w:r>
    </w:p>
    <w:p w14:paraId="55C4BE56" w14:textId="77777777" w:rsidR="00BC1285" w:rsidRPr="007C7EA0" w:rsidRDefault="00BC1285" w:rsidP="00626E98">
      <w:pPr>
        <w:pStyle w:val="ListParagraph"/>
        <w:spacing w:line="276" w:lineRule="auto"/>
        <w:jc w:val="both"/>
        <w:rPr>
          <w:rFonts w:ascii="Times New Roman" w:hAnsi="Times New Roman" w:cs="Times New Roman"/>
          <w:sz w:val="24"/>
          <w:szCs w:val="24"/>
          <w:lang w:eastAsia="hr-HR"/>
        </w:rPr>
      </w:pPr>
    </w:p>
    <w:p w14:paraId="77C6DDAD"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128</w:t>
      </w:r>
    </w:p>
    <w:p w14:paraId="23334064"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Ndalimi i lëvizjes së kafshëve të mbajtura të tokës me qëllim çrrënjosjen e një sëmundjeje</w:t>
      </w:r>
    </w:p>
    <w:p w14:paraId="003A10A0" w14:textId="77777777" w:rsidR="00BC1285" w:rsidRPr="007C7EA0" w:rsidRDefault="00BC1285"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nuk dë</w:t>
      </w:r>
      <w:r w:rsidR="00710A60" w:rsidRPr="007C7EA0">
        <w:rPr>
          <w:rFonts w:ascii="Times New Roman" w:hAnsi="Times New Roman" w:cs="Times New Roman"/>
          <w:sz w:val="24"/>
          <w:szCs w:val="24"/>
          <w:lang w:eastAsia="hr-HR"/>
        </w:rPr>
        <w:t>rgojnë në dhe marrin nga shtete</w:t>
      </w:r>
      <w:r w:rsidRPr="007C7EA0">
        <w:rPr>
          <w:rFonts w:ascii="Times New Roman" w:hAnsi="Times New Roman" w:cs="Times New Roman"/>
          <w:sz w:val="24"/>
          <w:szCs w:val="24"/>
          <w:lang w:eastAsia="hr-HR"/>
        </w:rPr>
        <w:t xml:space="preserve"> </w:t>
      </w:r>
      <w:r w:rsidR="00710A60" w:rsidRPr="007C7EA0">
        <w:rPr>
          <w:rFonts w:ascii="Times New Roman" w:hAnsi="Times New Roman" w:cs="Times New Roman"/>
          <w:sz w:val="24"/>
          <w:szCs w:val="24"/>
          <w:lang w:eastAsia="hr-HR"/>
        </w:rPr>
        <w:t>të tjera</w:t>
      </w:r>
      <w:r w:rsidRPr="007C7EA0">
        <w:rPr>
          <w:rFonts w:ascii="Times New Roman" w:hAnsi="Times New Roman" w:cs="Times New Roman"/>
          <w:sz w:val="24"/>
          <w:szCs w:val="24"/>
          <w:lang w:eastAsia="hr-HR"/>
        </w:rPr>
        <w:t>, kafshë të mbajtura të tokës të destinuara të theren për qëllime të çrrënjosjes së një sëmundjeje si pjesë e një programi çrrënjosjeje, sipas nenit 31, pika</w:t>
      </w:r>
      <w:r w:rsidR="00922EA8"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1 ose 2, përveç rasteve kur Autoriteti Kompetent ka rënë dakort paraprakisht me autoritetin kompetent </w:t>
      </w:r>
      <w:r w:rsidR="00710A60" w:rsidRPr="007C7EA0">
        <w:rPr>
          <w:rFonts w:ascii="Times New Roman" w:hAnsi="Times New Roman" w:cs="Times New Roman"/>
          <w:sz w:val="24"/>
          <w:szCs w:val="24"/>
          <w:lang w:eastAsia="hr-HR"/>
        </w:rPr>
        <w:t xml:space="preserve">vetëm </w:t>
      </w:r>
      <w:r w:rsidRPr="007C7EA0">
        <w:rPr>
          <w:rFonts w:ascii="Times New Roman" w:hAnsi="Times New Roman" w:cs="Times New Roman"/>
          <w:sz w:val="24"/>
          <w:szCs w:val="24"/>
          <w:lang w:eastAsia="hr-HR"/>
        </w:rPr>
        <w:t xml:space="preserve">të </w:t>
      </w:r>
      <w:r w:rsidR="00710A60" w:rsidRPr="007C7EA0">
        <w:rPr>
          <w:rFonts w:ascii="Times New Roman" w:hAnsi="Times New Roman" w:cs="Times New Roman"/>
          <w:sz w:val="24"/>
          <w:szCs w:val="24"/>
          <w:lang w:eastAsia="hr-HR"/>
        </w:rPr>
        <w:t xml:space="preserve">një </w:t>
      </w:r>
      <w:r w:rsidRPr="007C7EA0">
        <w:rPr>
          <w:rFonts w:ascii="Times New Roman" w:hAnsi="Times New Roman" w:cs="Times New Roman"/>
          <w:sz w:val="24"/>
          <w:szCs w:val="24"/>
          <w:lang w:eastAsia="hr-HR"/>
        </w:rPr>
        <w:t xml:space="preserve">shteti </w:t>
      </w:r>
      <w:r w:rsidR="00710A60" w:rsidRPr="007C7EA0">
        <w:rPr>
          <w:rFonts w:ascii="Times New Roman" w:hAnsi="Times New Roman" w:cs="Times New Roman"/>
          <w:sz w:val="24"/>
          <w:szCs w:val="24"/>
          <w:lang w:eastAsia="hr-HR"/>
        </w:rPr>
        <w:t xml:space="preserve">kufitar </w:t>
      </w:r>
      <w:r w:rsidRPr="007C7EA0">
        <w:rPr>
          <w:rFonts w:ascii="Times New Roman" w:hAnsi="Times New Roman" w:cs="Times New Roman"/>
          <w:sz w:val="24"/>
          <w:szCs w:val="24"/>
          <w:lang w:eastAsia="hr-HR"/>
        </w:rPr>
        <w:t>dhe autorizon paraprakisht lëvizjen e këtyre kafshëve.</w:t>
      </w:r>
    </w:p>
    <w:p w14:paraId="4E9C8ADD" w14:textId="77777777" w:rsidR="00BC1285" w:rsidRPr="007C7EA0" w:rsidRDefault="00BC1285" w:rsidP="00626E98">
      <w:pPr>
        <w:spacing w:line="276" w:lineRule="auto"/>
        <w:jc w:val="both"/>
        <w:rPr>
          <w:rFonts w:ascii="Times New Roman" w:hAnsi="Times New Roman" w:cs="Times New Roman"/>
          <w:sz w:val="24"/>
          <w:szCs w:val="24"/>
          <w:lang w:eastAsia="hr-HR"/>
        </w:rPr>
      </w:pPr>
    </w:p>
    <w:p w14:paraId="668817BA"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129</w:t>
      </w:r>
    </w:p>
    <w:p w14:paraId="0E0321D3"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Kërkesa të përgjithshme për operatorët në lidhje me lëvizjet e kafshëve të mbajtura të tokës që kalojnë tranzit në territorin e vendit, drejt një shteti tjetër ose territori të tij</w:t>
      </w:r>
    </w:p>
    <w:p w14:paraId="29355AAB" w14:textId="77777777" w:rsidR="00BC1285" w:rsidRPr="007C7EA0" w:rsidRDefault="00BC1285"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Operatorët </w:t>
      </w:r>
      <w:r w:rsidR="00710A60" w:rsidRPr="007C7EA0">
        <w:rPr>
          <w:rFonts w:ascii="Times New Roman" w:hAnsi="Times New Roman" w:cs="Times New Roman"/>
          <w:sz w:val="24"/>
          <w:szCs w:val="24"/>
          <w:lang w:eastAsia="hr-HR"/>
        </w:rPr>
        <w:t>marrin masa</w:t>
      </w:r>
      <w:r w:rsidRPr="007C7EA0">
        <w:rPr>
          <w:rFonts w:ascii="Times New Roman" w:hAnsi="Times New Roman" w:cs="Times New Roman"/>
          <w:sz w:val="24"/>
          <w:szCs w:val="24"/>
          <w:lang w:eastAsia="hr-HR"/>
        </w:rPr>
        <w:t xml:space="preserve"> që kafshët e mbajtura të tokës </w:t>
      </w:r>
      <w:r w:rsidRPr="007C7EA0">
        <w:rPr>
          <w:rFonts w:ascii="Times New Roman" w:hAnsi="Times New Roman" w:cs="Times New Roman"/>
          <w:bCs/>
          <w:sz w:val="24"/>
          <w:szCs w:val="24"/>
          <w:lang w:eastAsia="hr-HR"/>
        </w:rPr>
        <w:t>që kalojnë tranzit në territorin e vendit, drejt një shteti tjetër ose territori të tij</w:t>
      </w:r>
      <w:r w:rsidRPr="007C7EA0">
        <w:rPr>
          <w:rFonts w:ascii="Times New Roman" w:hAnsi="Times New Roman" w:cs="Times New Roman"/>
          <w:sz w:val="24"/>
          <w:szCs w:val="24"/>
          <w:lang w:eastAsia="hr-HR"/>
        </w:rPr>
        <w:t>, përmbushin kërkesat e përcaktuara në nenet 124, 125, 126 dhe 128.</w:t>
      </w:r>
    </w:p>
    <w:p w14:paraId="7EE422BE" w14:textId="77777777" w:rsidR="00BC1285" w:rsidRPr="007C7EA0" w:rsidRDefault="00BC1285" w:rsidP="00626E98">
      <w:pPr>
        <w:spacing w:line="276" w:lineRule="auto"/>
        <w:jc w:val="both"/>
        <w:rPr>
          <w:rFonts w:ascii="Times New Roman" w:hAnsi="Times New Roman" w:cs="Times New Roman"/>
          <w:sz w:val="24"/>
          <w:szCs w:val="24"/>
          <w:lang w:eastAsia="hr-HR"/>
        </w:rPr>
      </w:pPr>
    </w:p>
    <w:p w14:paraId="1115BDF3"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3</w:t>
      </w:r>
    </w:p>
    <w:p w14:paraId="0A24CE8D"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Kërkesa specifike në lidhje me lëvizjet e thundrakëve dhe shpendëve</w:t>
      </w:r>
    </w:p>
    <w:p w14:paraId="41149E56"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130</w:t>
      </w:r>
    </w:p>
    <w:p w14:paraId="4F0B1C0A" w14:textId="77777777" w:rsidR="00BC1285" w:rsidRPr="007C7EA0" w:rsidRDefault="00BC1285" w:rsidP="00626E98">
      <w:pPr>
        <w:spacing w:line="276" w:lineRule="auto"/>
        <w:jc w:val="center"/>
        <w:rPr>
          <w:rFonts w:ascii="Times New Roman" w:hAnsi="Times New Roman" w:cs="Times New Roman"/>
          <w:b/>
          <w:sz w:val="24"/>
          <w:szCs w:val="24"/>
          <w:lang w:eastAsia="hr-HR"/>
        </w:rPr>
      </w:pPr>
      <w:r w:rsidRPr="007C7EA0">
        <w:rPr>
          <w:rFonts w:ascii="Times New Roman" w:hAnsi="Times New Roman" w:cs="Times New Roman"/>
          <w:b/>
          <w:sz w:val="24"/>
          <w:szCs w:val="24"/>
          <w:lang w:eastAsia="hr-HR"/>
        </w:rPr>
        <w:t>Lëvizjet e thundrakëve dhe shpendëve të mbajtur</w:t>
      </w:r>
    </w:p>
    <w:p w14:paraId="783F7A74" w14:textId="77777777" w:rsidR="00BC1285" w:rsidRPr="007C7EA0" w:rsidRDefault="00BC1285"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i lëvizin thundrakët dhe shpendët e mbajtura nga një stabiliment, vetëm nëse kafshët në fjalë përmbushin kushtet që vijojnë, në lidhje me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3649B7A4" w14:textId="77777777" w:rsidR="00BC1285" w:rsidRPr="007C7EA0" w:rsidRDefault="00BC1285" w:rsidP="00E6379D">
      <w:pPr>
        <w:pStyle w:val="ListParagraph"/>
        <w:numPr>
          <w:ilvl w:val="1"/>
          <w:numId w:val="23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datën e lëvizjes nuk shfaqin simptoma ose shenja klinike të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4516E006" w14:textId="77777777" w:rsidR="00BC1285" w:rsidRPr="007C7EA0" w:rsidRDefault="00BC1285" w:rsidP="00E6379D">
      <w:pPr>
        <w:pStyle w:val="ListParagraph"/>
        <w:numPr>
          <w:ilvl w:val="1"/>
          <w:numId w:val="23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i janë nënshtruar një periudhe qëndrimi të përshtatshme për ato sëmundje të listuara, duke mbajtur parasysh llojet dhe kategorinë e thundrakëve dhe shpendëve që lëvizen;</w:t>
      </w:r>
    </w:p>
    <w:p w14:paraId="199D3108" w14:textId="77777777" w:rsidR="00BC1285" w:rsidRPr="007C7EA0" w:rsidRDefault="00BC1285" w:rsidP="00E6379D">
      <w:pPr>
        <w:pStyle w:val="ListParagraph"/>
        <w:numPr>
          <w:ilvl w:val="1"/>
          <w:numId w:val="23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stabilimentin e origjinës nuk janë futur thundrakë ose shpendë të mbajtur, për një periudhë kohe të përshtatshme për </w:t>
      </w:r>
      <w:r w:rsidR="00703EBB" w:rsidRPr="007C7EA0">
        <w:rPr>
          <w:rFonts w:ascii="Times New Roman" w:hAnsi="Times New Roman" w:cs="Times New Roman"/>
          <w:sz w:val="24"/>
          <w:szCs w:val="24"/>
          <w:lang w:eastAsia="hr-HR"/>
        </w:rPr>
        <w:t>sëmundje</w:t>
      </w:r>
      <w:r w:rsidRPr="007C7EA0">
        <w:rPr>
          <w:rFonts w:ascii="Times New Roman" w:hAnsi="Times New Roman" w:cs="Times New Roman"/>
          <w:sz w:val="24"/>
          <w:szCs w:val="24"/>
          <w:lang w:eastAsia="hr-HR"/>
        </w:rPr>
        <w:t>t</w:t>
      </w:r>
      <w:r w:rsidR="00703EBB" w:rsidRPr="007C7EA0">
        <w:rPr>
          <w:rFonts w:ascii="Times New Roman" w:hAnsi="Times New Roman" w:cs="Times New Roman"/>
          <w:sz w:val="24"/>
          <w:szCs w:val="24"/>
          <w:lang w:eastAsia="hr-HR"/>
        </w:rPr>
        <w:t xml:space="preserve"> e</w:t>
      </w:r>
      <w:r w:rsidRPr="007C7EA0">
        <w:rPr>
          <w:rFonts w:ascii="Times New Roman" w:hAnsi="Times New Roman" w:cs="Times New Roman"/>
          <w:sz w:val="24"/>
          <w:szCs w:val="24"/>
          <w:lang w:eastAsia="hr-HR"/>
        </w:rPr>
        <w:t xml:space="preserve"> listuara, llojet dhe kategoritë e thundrakëve ose shpendëve që do të lëvizen, kur janë miratuar rregulla </w:t>
      </w:r>
      <w:r w:rsidR="00703EBB" w:rsidRPr="007C7EA0">
        <w:rPr>
          <w:rFonts w:ascii="Times New Roman" w:hAnsi="Times New Roman" w:cs="Times New Roman"/>
          <w:sz w:val="24"/>
          <w:szCs w:val="24"/>
          <w:lang w:eastAsia="hr-HR"/>
        </w:rPr>
        <w:t>sipas</w:t>
      </w:r>
      <w:r w:rsidRPr="007C7EA0">
        <w:rPr>
          <w:rFonts w:ascii="Times New Roman" w:hAnsi="Times New Roman" w:cs="Times New Roman"/>
          <w:sz w:val="24"/>
          <w:szCs w:val="24"/>
          <w:lang w:eastAsia="hr-HR"/>
        </w:rPr>
        <w:t xml:space="preserve"> </w:t>
      </w:r>
      <w:r w:rsidR="00703EBB" w:rsidRPr="007C7EA0">
        <w:rPr>
          <w:rFonts w:ascii="Times New Roman" w:hAnsi="Times New Roman" w:cs="Times New Roman"/>
          <w:sz w:val="24"/>
          <w:szCs w:val="24"/>
          <w:lang w:eastAsia="hr-HR"/>
        </w:rPr>
        <w:t>nenit</w:t>
      </w:r>
      <w:r w:rsidRPr="007C7EA0">
        <w:rPr>
          <w:rFonts w:ascii="Times New Roman" w:hAnsi="Times New Roman" w:cs="Times New Roman"/>
          <w:sz w:val="24"/>
          <w:szCs w:val="24"/>
          <w:lang w:eastAsia="hr-HR"/>
        </w:rPr>
        <w:t xml:space="preserve"> 131 os</w:t>
      </w:r>
      <w:r w:rsidR="00703EBB" w:rsidRPr="007C7EA0">
        <w:rPr>
          <w:rFonts w:ascii="Times New Roman" w:hAnsi="Times New Roman" w:cs="Times New Roman"/>
          <w:sz w:val="24"/>
          <w:szCs w:val="24"/>
          <w:lang w:eastAsia="hr-HR"/>
        </w:rPr>
        <w:t>e nenit</w:t>
      </w:r>
      <w:r w:rsidRPr="007C7EA0">
        <w:rPr>
          <w:rFonts w:ascii="Times New Roman" w:hAnsi="Times New Roman" w:cs="Times New Roman"/>
          <w:sz w:val="24"/>
          <w:szCs w:val="24"/>
          <w:lang w:eastAsia="hr-HR"/>
        </w:rPr>
        <w:t xml:space="preserve"> 135</w:t>
      </w:r>
      <w:r w:rsidR="00703EBB" w:rsidRPr="007C7EA0">
        <w:rPr>
          <w:rFonts w:ascii="Times New Roman" w:hAnsi="Times New Roman" w:cs="Times New Roman"/>
          <w:sz w:val="24"/>
          <w:szCs w:val="24"/>
          <w:lang w:eastAsia="hr-HR"/>
        </w:rPr>
        <w:t xml:space="preserve"> për atë periudhë kohe</w:t>
      </w:r>
      <w:r w:rsidRPr="007C7EA0">
        <w:rPr>
          <w:rFonts w:ascii="Times New Roman" w:hAnsi="Times New Roman" w:cs="Times New Roman"/>
          <w:sz w:val="24"/>
          <w:szCs w:val="24"/>
          <w:lang w:eastAsia="hr-HR"/>
        </w:rPr>
        <w:t>;</w:t>
      </w:r>
    </w:p>
    <w:p w14:paraId="3E6EB422" w14:textId="77777777" w:rsidR="00BC1285" w:rsidRPr="007C7EA0" w:rsidRDefault="00BC1285" w:rsidP="00E6379D">
      <w:pPr>
        <w:pStyle w:val="ListParagraph"/>
        <w:numPr>
          <w:ilvl w:val="1"/>
          <w:numId w:val="23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mendojnë se thundrakët ose shpendët e mbajtur nuk paraqesin një risk të lartë të përhapjes së sëmundjeve të listuara në vendin e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mbështetur në:</w:t>
      </w:r>
    </w:p>
    <w:p w14:paraId="380146FB" w14:textId="77777777" w:rsidR="00BC1285" w:rsidRPr="007C7EA0" w:rsidRDefault="00BC1285" w:rsidP="00E6379D">
      <w:pPr>
        <w:pStyle w:val="ListParagraph"/>
        <w:numPr>
          <w:ilvl w:val="0"/>
          <w:numId w:val="23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statusin shëndetësor në lidhje me sëmundjet përkatëse për llojet ose kategoritë e thundrakëve dhe shpendëve të mbajtur që lëvizen, duke patur parasysh edhe statusin shëndetësor në vendin e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240CE1BA" w14:textId="77777777" w:rsidR="00BC1285" w:rsidRPr="007C7EA0" w:rsidRDefault="00BC1285" w:rsidP="00E6379D">
      <w:pPr>
        <w:pStyle w:val="ListParagraph"/>
        <w:numPr>
          <w:ilvl w:val="0"/>
          <w:numId w:val="23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rezultatet e </w:t>
      </w:r>
      <w:r w:rsidR="00703EBB" w:rsidRPr="007C7EA0">
        <w:rPr>
          <w:rFonts w:ascii="Times New Roman" w:hAnsi="Times New Roman" w:cs="Times New Roman"/>
          <w:sz w:val="24"/>
          <w:szCs w:val="24"/>
          <w:lang w:eastAsia="hr-HR"/>
        </w:rPr>
        <w:t>analizave</w:t>
      </w:r>
      <w:r w:rsidRPr="007C7EA0">
        <w:rPr>
          <w:rFonts w:ascii="Times New Roman" w:hAnsi="Times New Roman" w:cs="Times New Roman"/>
          <w:sz w:val="24"/>
          <w:szCs w:val="24"/>
          <w:lang w:eastAsia="hr-HR"/>
        </w:rPr>
        <w:t xml:space="preserve"> laboratorike ose rezultatet e natyrave të tjera, të nevojshme për të dhënë garanci në lidhje me statusin shëndetësor të kërkuar për lëvizjen në fjalë;</w:t>
      </w:r>
    </w:p>
    <w:p w14:paraId="1D3C6E8B" w14:textId="77777777" w:rsidR="00BC1285" w:rsidRPr="007C7EA0" w:rsidRDefault="00BC1285" w:rsidP="00E6379D">
      <w:pPr>
        <w:pStyle w:val="ListParagraph"/>
        <w:numPr>
          <w:ilvl w:val="0"/>
          <w:numId w:val="23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kryerjen e vaksinimit ose masave të tjera parandaluese të sëmundjeve ose të zbutjes së riskut që synojnë kufizimin e përhapjes së sëmundjes përkatëse në vendet e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ose</w:t>
      </w:r>
      <w:r w:rsidR="00703EBB" w:rsidRPr="007C7EA0">
        <w:rPr>
          <w:rFonts w:ascii="Times New Roman" w:hAnsi="Times New Roman" w:cs="Times New Roman"/>
          <w:sz w:val="24"/>
          <w:szCs w:val="24"/>
          <w:lang w:eastAsia="hr-HR"/>
        </w:rPr>
        <w:t xml:space="preserve"> përgjatë</w:t>
      </w:r>
      <w:r w:rsidRPr="007C7EA0">
        <w:rPr>
          <w:rFonts w:ascii="Times New Roman" w:hAnsi="Times New Roman" w:cs="Times New Roman"/>
          <w:sz w:val="24"/>
          <w:szCs w:val="24"/>
          <w:lang w:eastAsia="hr-HR"/>
        </w:rPr>
        <w:t xml:space="preserve"> </w:t>
      </w:r>
      <w:r w:rsidR="00703EBB" w:rsidRPr="007C7EA0">
        <w:rPr>
          <w:rFonts w:ascii="Times New Roman" w:hAnsi="Times New Roman" w:cs="Times New Roman"/>
          <w:sz w:val="24"/>
          <w:szCs w:val="24"/>
          <w:lang w:eastAsia="hr-HR"/>
        </w:rPr>
        <w:t>rrugëtimit</w:t>
      </w:r>
      <w:r w:rsidRPr="007C7EA0">
        <w:rPr>
          <w:rFonts w:ascii="Times New Roman" w:hAnsi="Times New Roman" w:cs="Times New Roman"/>
          <w:sz w:val="24"/>
          <w:szCs w:val="24"/>
          <w:lang w:eastAsia="hr-HR"/>
        </w:rPr>
        <w:t>.</w:t>
      </w:r>
    </w:p>
    <w:p w14:paraId="32699966" w14:textId="77777777" w:rsidR="00BC1285" w:rsidRPr="007C7EA0" w:rsidRDefault="00BC1285" w:rsidP="00626E98">
      <w:pPr>
        <w:pStyle w:val="ListParagraph"/>
        <w:spacing w:line="276" w:lineRule="auto"/>
        <w:ind w:left="2160"/>
        <w:jc w:val="both"/>
        <w:rPr>
          <w:rFonts w:ascii="Times New Roman" w:hAnsi="Times New Roman" w:cs="Times New Roman"/>
          <w:sz w:val="24"/>
          <w:szCs w:val="24"/>
          <w:lang w:eastAsia="hr-HR"/>
        </w:rPr>
      </w:pPr>
    </w:p>
    <w:p w14:paraId="182E9BCC"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131</w:t>
      </w:r>
    </w:p>
    <w:p w14:paraId="4F1BAE5C"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Rregulla të hollësishme për lëvizjet e thundrakëve dhe shpendëve të mbajtur</w:t>
      </w:r>
    </w:p>
    <w:p w14:paraId="73FCE3AC" w14:textId="06B23141" w:rsidR="00BC1285" w:rsidRPr="007C7EA0" w:rsidRDefault="00700221" w:rsidP="00E6379D">
      <w:pPr>
        <w:pStyle w:val="ListParagraph"/>
        <w:numPr>
          <w:ilvl w:val="0"/>
          <w:numId w:val="232"/>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007B5362"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 xml:space="preserve">miraton rregulla </w:t>
      </w:r>
      <w:r w:rsidR="00A76E05" w:rsidRPr="007C7EA0">
        <w:rPr>
          <w:rFonts w:ascii="Times New Roman" w:hAnsi="Times New Roman" w:cs="Times New Roman"/>
          <w:sz w:val="24"/>
          <w:szCs w:val="24"/>
          <w:lang w:eastAsia="hr-HR"/>
        </w:rPr>
        <w:t>n</w:t>
      </w:r>
      <w:r w:rsidR="00AF7F90" w:rsidRPr="007C7EA0">
        <w:rPr>
          <w:rFonts w:ascii="Times New Roman" w:hAnsi="Times New Roman" w:cs="Times New Roman"/>
          <w:sz w:val="24"/>
          <w:szCs w:val="24"/>
          <w:lang w:eastAsia="hr-HR"/>
        </w:rPr>
        <w:t>ë</w:t>
      </w:r>
      <w:r w:rsidR="00A76E05" w:rsidRPr="007C7EA0">
        <w:rPr>
          <w:rFonts w:ascii="Times New Roman" w:hAnsi="Times New Roman" w:cs="Times New Roman"/>
          <w:sz w:val="24"/>
          <w:szCs w:val="24"/>
          <w:lang w:eastAsia="hr-HR"/>
        </w:rPr>
        <w:t xml:space="preserve"> lidhje me</w:t>
      </w:r>
      <w:r w:rsidR="00BC1285" w:rsidRPr="007C7EA0">
        <w:rPr>
          <w:rFonts w:ascii="Times New Roman" w:hAnsi="Times New Roman" w:cs="Times New Roman"/>
          <w:sz w:val="24"/>
          <w:szCs w:val="24"/>
          <w:lang w:eastAsia="hr-HR"/>
        </w:rPr>
        <w:t>:</w:t>
      </w:r>
    </w:p>
    <w:p w14:paraId="47B73F09" w14:textId="77777777" w:rsidR="00BC1285" w:rsidRPr="007C7EA0" w:rsidRDefault="00A76E05" w:rsidP="00E6379D">
      <w:pPr>
        <w:pStyle w:val="ListParagraph"/>
        <w:numPr>
          <w:ilvl w:val="0"/>
          <w:numId w:val="23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periudhat kohore</w:t>
      </w:r>
      <w:r w:rsidR="00BC1285" w:rsidRPr="007C7EA0">
        <w:rPr>
          <w:rFonts w:ascii="Times New Roman" w:hAnsi="Times New Roman" w:cs="Times New Roman"/>
          <w:sz w:val="24"/>
          <w:szCs w:val="24"/>
          <w:lang w:eastAsia="hr-HR"/>
        </w:rPr>
        <w:t xml:space="preserve"> të qëndrimit sipas nenit 130, </w:t>
      </w:r>
      <w:r w:rsidR="00AA49CE" w:rsidRPr="007C7EA0">
        <w:rPr>
          <w:rFonts w:ascii="Times New Roman" w:hAnsi="Times New Roman" w:cs="Times New Roman"/>
          <w:sz w:val="24"/>
          <w:szCs w:val="24"/>
          <w:lang w:eastAsia="hr-HR"/>
        </w:rPr>
        <w:t>shkronj</w:t>
      </w:r>
      <w:r w:rsidR="00BC1285" w:rsidRPr="007C7EA0">
        <w:rPr>
          <w:rFonts w:ascii="Times New Roman" w:hAnsi="Times New Roman" w:cs="Times New Roman"/>
          <w:sz w:val="24"/>
          <w:szCs w:val="24"/>
          <w:lang w:eastAsia="hr-HR"/>
        </w:rPr>
        <w:t>a (b);</w:t>
      </w:r>
    </w:p>
    <w:p w14:paraId="5BFA185B" w14:textId="77777777" w:rsidR="00BC1285" w:rsidRPr="007C7EA0" w:rsidRDefault="00AF7F90" w:rsidP="00E6379D">
      <w:pPr>
        <w:pStyle w:val="ListParagraph"/>
        <w:numPr>
          <w:ilvl w:val="0"/>
          <w:numId w:val="23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periudhën</w:t>
      </w:r>
      <w:r w:rsidR="00BC1285" w:rsidRPr="007C7EA0">
        <w:rPr>
          <w:rFonts w:ascii="Times New Roman" w:hAnsi="Times New Roman" w:cs="Times New Roman"/>
          <w:sz w:val="24"/>
          <w:szCs w:val="24"/>
          <w:lang w:eastAsia="hr-HR"/>
        </w:rPr>
        <w:t xml:space="preserve"> koh</w:t>
      </w:r>
      <w:r w:rsidRPr="007C7EA0">
        <w:rPr>
          <w:rFonts w:ascii="Times New Roman" w:hAnsi="Times New Roman" w:cs="Times New Roman"/>
          <w:sz w:val="24"/>
          <w:szCs w:val="24"/>
          <w:lang w:eastAsia="hr-HR"/>
        </w:rPr>
        <w:t>ore</w:t>
      </w:r>
      <w:r w:rsidR="00BC1285" w:rsidRPr="007C7EA0">
        <w:rPr>
          <w:rFonts w:ascii="Times New Roman" w:hAnsi="Times New Roman" w:cs="Times New Roman"/>
          <w:sz w:val="24"/>
          <w:szCs w:val="24"/>
          <w:lang w:eastAsia="hr-HR"/>
        </w:rPr>
        <w:t xml:space="preserve"> të nevojshme, që kufizon hyrjen e thundrakëve ose shpendëve të mbajtur në stabilimente përpara datës së lëvizjes, sipas nenit 130, </w:t>
      </w:r>
      <w:r w:rsidR="00AA49CE" w:rsidRPr="007C7EA0">
        <w:rPr>
          <w:rFonts w:ascii="Times New Roman" w:hAnsi="Times New Roman" w:cs="Times New Roman"/>
          <w:sz w:val="24"/>
          <w:szCs w:val="24"/>
          <w:lang w:eastAsia="hr-HR"/>
        </w:rPr>
        <w:t>shkronj</w:t>
      </w:r>
      <w:r w:rsidR="00BC1285" w:rsidRPr="007C7EA0">
        <w:rPr>
          <w:rFonts w:ascii="Times New Roman" w:hAnsi="Times New Roman" w:cs="Times New Roman"/>
          <w:sz w:val="24"/>
          <w:szCs w:val="24"/>
          <w:lang w:eastAsia="hr-HR"/>
        </w:rPr>
        <w:t>a (c);</w:t>
      </w:r>
    </w:p>
    <w:p w14:paraId="24853DF7" w14:textId="77777777" w:rsidR="00BC1285" w:rsidRPr="007C7EA0" w:rsidRDefault="00AF7F90" w:rsidP="00E6379D">
      <w:pPr>
        <w:pStyle w:val="ListParagraph"/>
        <w:numPr>
          <w:ilvl w:val="0"/>
          <w:numId w:val="23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w:t>
      </w:r>
      <w:r w:rsidR="00BC1285" w:rsidRPr="007C7EA0">
        <w:rPr>
          <w:rFonts w:ascii="Times New Roman" w:hAnsi="Times New Roman" w:cs="Times New Roman"/>
          <w:sz w:val="24"/>
          <w:szCs w:val="24"/>
          <w:lang w:eastAsia="hr-HR"/>
        </w:rPr>
        <w:t xml:space="preserve"> shtesë që</w:t>
      </w:r>
      <w:r w:rsidRPr="007C7EA0">
        <w:rPr>
          <w:rFonts w:ascii="Times New Roman" w:hAnsi="Times New Roman" w:cs="Times New Roman"/>
          <w:sz w:val="24"/>
          <w:szCs w:val="24"/>
          <w:lang w:eastAsia="hr-HR"/>
        </w:rPr>
        <w:t xml:space="preserve"> të</w:t>
      </w:r>
      <w:r w:rsidR="00BC1285" w:rsidRPr="007C7EA0">
        <w:rPr>
          <w:rFonts w:ascii="Times New Roman" w:hAnsi="Times New Roman" w:cs="Times New Roman"/>
          <w:sz w:val="24"/>
          <w:szCs w:val="24"/>
          <w:lang w:eastAsia="hr-HR"/>
        </w:rPr>
        <w:t xml:space="preserve"> garantojnë se thundrakët dhe shpendët e mbajtur nuk përbëjnë një risk të lartë sipas përshkrimit të nenit 130, </w:t>
      </w:r>
      <w:r w:rsidR="00AA49CE" w:rsidRPr="007C7EA0">
        <w:rPr>
          <w:rFonts w:ascii="Times New Roman" w:hAnsi="Times New Roman" w:cs="Times New Roman"/>
          <w:sz w:val="24"/>
          <w:szCs w:val="24"/>
          <w:lang w:eastAsia="hr-HR"/>
        </w:rPr>
        <w:t>shkronj</w:t>
      </w:r>
      <w:r w:rsidR="00BC1285" w:rsidRPr="007C7EA0">
        <w:rPr>
          <w:rFonts w:ascii="Times New Roman" w:hAnsi="Times New Roman" w:cs="Times New Roman"/>
          <w:sz w:val="24"/>
          <w:szCs w:val="24"/>
          <w:lang w:eastAsia="hr-HR"/>
        </w:rPr>
        <w:t xml:space="preserve">a (d), për përhapjen e sëmundjeve të listuara sipas nenit 9, pika 1, </w:t>
      </w:r>
      <w:r w:rsidR="00AA49CE" w:rsidRPr="007C7EA0">
        <w:rPr>
          <w:rFonts w:ascii="Times New Roman" w:hAnsi="Times New Roman" w:cs="Times New Roman"/>
          <w:sz w:val="24"/>
          <w:szCs w:val="24"/>
          <w:lang w:eastAsia="hr-HR"/>
        </w:rPr>
        <w:t>shkronj</w:t>
      </w:r>
      <w:r w:rsidR="00BC1285" w:rsidRPr="007C7EA0">
        <w:rPr>
          <w:rFonts w:ascii="Times New Roman" w:hAnsi="Times New Roman" w:cs="Times New Roman"/>
          <w:sz w:val="24"/>
          <w:szCs w:val="24"/>
          <w:lang w:eastAsia="hr-HR"/>
        </w:rPr>
        <w:t>a (d);</w:t>
      </w:r>
    </w:p>
    <w:p w14:paraId="26A6FD94" w14:textId="77777777" w:rsidR="00BC1285" w:rsidRPr="007C7EA0" w:rsidRDefault="00AF7F90" w:rsidP="00E6379D">
      <w:pPr>
        <w:pStyle w:val="ListParagraph"/>
        <w:numPr>
          <w:ilvl w:val="0"/>
          <w:numId w:val="23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w:t>
      </w:r>
      <w:r w:rsidR="00BC1285"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e</w:t>
      </w:r>
      <w:r w:rsidR="00BC1285" w:rsidRPr="007C7EA0">
        <w:rPr>
          <w:rFonts w:ascii="Times New Roman" w:hAnsi="Times New Roman" w:cs="Times New Roman"/>
          <w:sz w:val="24"/>
          <w:szCs w:val="24"/>
          <w:lang w:eastAsia="hr-HR"/>
        </w:rPr>
        <w:t xml:space="preserve"> tjera të nevojshme për </w:t>
      </w:r>
      <w:r w:rsidRPr="007C7EA0">
        <w:rPr>
          <w:rFonts w:ascii="Times New Roman" w:hAnsi="Times New Roman" w:cs="Times New Roman"/>
          <w:sz w:val="24"/>
          <w:szCs w:val="24"/>
          <w:lang w:eastAsia="hr-HR"/>
        </w:rPr>
        <w:t>zbutjen</w:t>
      </w:r>
      <w:r w:rsidR="00BC1285" w:rsidRPr="007C7EA0">
        <w:rPr>
          <w:rFonts w:ascii="Times New Roman" w:hAnsi="Times New Roman" w:cs="Times New Roman"/>
          <w:sz w:val="24"/>
          <w:szCs w:val="24"/>
          <w:lang w:eastAsia="hr-HR"/>
        </w:rPr>
        <w:t xml:space="preserve"> e riskut që plotësojnë kërkesat e për</w:t>
      </w:r>
      <w:r w:rsidRPr="007C7EA0">
        <w:rPr>
          <w:rFonts w:ascii="Times New Roman" w:hAnsi="Times New Roman" w:cs="Times New Roman"/>
          <w:sz w:val="24"/>
          <w:szCs w:val="24"/>
          <w:lang w:eastAsia="hr-HR"/>
        </w:rPr>
        <w:t>shkr</w:t>
      </w:r>
      <w:r w:rsidR="00BC1285" w:rsidRPr="007C7EA0">
        <w:rPr>
          <w:rFonts w:ascii="Times New Roman" w:hAnsi="Times New Roman" w:cs="Times New Roman"/>
          <w:sz w:val="24"/>
          <w:szCs w:val="24"/>
          <w:lang w:eastAsia="hr-HR"/>
        </w:rPr>
        <w:t>uara në nenin 130.</w:t>
      </w:r>
    </w:p>
    <w:p w14:paraId="6F5AF03A" w14:textId="77777777" w:rsidR="00BC1285" w:rsidRPr="007C7EA0" w:rsidRDefault="00BC1285" w:rsidP="00E6379D">
      <w:pPr>
        <w:pStyle w:val="ListParagraph"/>
        <w:numPr>
          <w:ilvl w:val="0"/>
          <w:numId w:val="23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Gjatë hartimit të rregullave të përshkruara në pikën 1, mbahen parasysh </w:t>
      </w:r>
      <w:r w:rsidR="00AF7F90" w:rsidRPr="007C7EA0">
        <w:rPr>
          <w:rFonts w:ascii="Times New Roman" w:hAnsi="Times New Roman" w:cs="Times New Roman"/>
          <w:sz w:val="24"/>
          <w:szCs w:val="24"/>
          <w:lang w:eastAsia="hr-HR"/>
        </w:rPr>
        <w:t>sa vijon</w:t>
      </w:r>
      <w:r w:rsidRPr="007C7EA0">
        <w:rPr>
          <w:rFonts w:ascii="Times New Roman" w:hAnsi="Times New Roman" w:cs="Times New Roman"/>
          <w:sz w:val="24"/>
          <w:szCs w:val="24"/>
          <w:lang w:eastAsia="hr-HR"/>
        </w:rPr>
        <w:t>:</w:t>
      </w:r>
    </w:p>
    <w:p w14:paraId="0EBEDCA1" w14:textId="77777777" w:rsidR="00BC1285" w:rsidRPr="007C7EA0" w:rsidRDefault="00BC1285" w:rsidP="00E6379D">
      <w:pPr>
        <w:pStyle w:val="ListParagraph"/>
        <w:numPr>
          <w:ilvl w:val="0"/>
          <w:numId w:val="23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(d) që </w:t>
      </w:r>
      <w:r w:rsidR="00AF7F90" w:rsidRPr="007C7EA0">
        <w:rPr>
          <w:rFonts w:ascii="Times New Roman" w:hAnsi="Times New Roman" w:cs="Times New Roman"/>
          <w:sz w:val="24"/>
          <w:szCs w:val="24"/>
          <w:lang w:eastAsia="hr-HR"/>
        </w:rPr>
        <w:t>i</w:t>
      </w:r>
      <w:r w:rsidRPr="007C7EA0">
        <w:rPr>
          <w:rFonts w:ascii="Times New Roman" w:hAnsi="Times New Roman" w:cs="Times New Roman"/>
          <w:sz w:val="24"/>
          <w:szCs w:val="24"/>
          <w:lang w:eastAsia="hr-HR"/>
        </w:rPr>
        <w:t xml:space="preserve"> përkasin llojeve të listuara ose kategorive të thundrakëve ose shpendëve të mbajtur që lëvizen;</w:t>
      </w:r>
    </w:p>
    <w:p w14:paraId="4B22D432" w14:textId="77777777" w:rsidR="00BC1285" w:rsidRPr="007C7EA0" w:rsidRDefault="00BC1285" w:rsidP="00E6379D">
      <w:pPr>
        <w:pStyle w:val="ListParagraph"/>
        <w:numPr>
          <w:ilvl w:val="0"/>
          <w:numId w:val="23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statusin shëndetësor në lidhje me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(d) në stabilimentet, </w:t>
      </w:r>
      <w:r w:rsidR="00DC78F1" w:rsidRPr="007C7EA0">
        <w:rPr>
          <w:rFonts w:ascii="Times New Roman" w:hAnsi="Times New Roman" w:cs="Times New Roman"/>
          <w:sz w:val="24"/>
          <w:szCs w:val="24"/>
          <w:lang w:eastAsia="hr-HR"/>
        </w:rPr>
        <w:t>kompartimentet</w:t>
      </w:r>
      <w:r w:rsidRPr="007C7EA0">
        <w:rPr>
          <w:rFonts w:ascii="Times New Roman" w:hAnsi="Times New Roman" w:cs="Times New Roman"/>
          <w:sz w:val="24"/>
          <w:szCs w:val="24"/>
          <w:lang w:eastAsia="hr-HR"/>
        </w:rPr>
        <w:t xml:space="preserve"> dhe zonat e origjinës dhe </w:t>
      </w:r>
      <w:r w:rsidR="00DC78F1"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DC78F1"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1233557D" w14:textId="77777777" w:rsidR="00BC1285" w:rsidRPr="007C7EA0" w:rsidRDefault="00BC1285" w:rsidP="00E6379D">
      <w:pPr>
        <w:pStyle w:val="ListParagraph"/>
        <w:numPr>
          <w:ilvl w:val="0"/>
          <w:numId w:val="23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tipin e stabilimentit dhe tipin e prodhimit në vendin e origjinës dhe </w:t>
      </w:r>
      <w:r w:rsidR="00DC78F1"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DC78F1"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56634F49" w14:textId="77777777" w:rsidR="00BC1285" w:rsidRPr="007C7EA0" w:rsidRDefault="00BC1285" w:rsidP="00E6379D">
      <w:pPr>
        <w:pStyle w:val="ListParagraph"/>
        <w:numPr>
          <w:ilvl w:val="0"/>
          <w:numId w:val="23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tipin e lëvizjes në fjalë;</w:t>
      </w:r>
    </w:p>
    <w:p w14:paraId="3AE58A2C" w14:textId="77777777" w:rsidR="00BC1285" w:rsidRPr="007C7EA0" w:rsidRDefault="00BC1285" w:rsidP="00E6379D">
      <w:pPr>
        <w:pStyle w:val="ListParagraph"/>
        <w:numPr>
          <w:ilvl w:val="0"/>
          <w:numId w:val="23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dhe kategoritë e thundrakëve ose shpendëve të mbajtur që lëvizen;</w:t>
      </w:r>
    </w:p>
    <w:p w14:paraId="12F28DFB" w14:textId="77777777" w:rsidR="00BC1285" w:rsidRPr="007C7EA0" w:rsidRDefault="00BC1285" w:rsidP="00E6379D">
      <w:pPr>
        <w:pStyle w:val="ListParagraph"/>
        <w:numPr>
          <w:ilvl w:val="0"/>
          <w:numId w:val="23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moshën e thundrakëve ose shpendëve të mbajtur që lëvizen;</w:t>
      </w:r>
    </w:p>
    <w:p w14:paraId="7E3DA168" w14:textId="77777777" w:rsidR="00BC1285" w:rsidRPr="007C7EA0" w:rsidRDefault="00BC1285" w:rsidP="00E6379D">
      <w:pPr>
        <w:pStyle w:val="ListParagraph"/>
        <w:numPr>
          <w:ilvl w:val="0"/>
          <w:numId w:val="23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faktorë të tjerë epidemiologjikë.</w:t>
      </w:r>
    </w:p>
    <w:p w14:paraId="1D662113" w14:textId="77777777" w:rsidR="00BC1285" w:rsidRPr="007C7EA0" w:rsidRDefault="00BC1285" w:rsidP="00626E98">
      <w:pPr>
        <w:pStyle w:val="ListParagraph"/>
        <w:spacing w:line="276" w:lineRule="auto"/>
        <w:ind w:left="1080"/>
        <w:rPr>
          <w:rFonts w:ascii="Times New Roman" w:hAnsi="Times New Roman" w:cs="Times New Roman"/>
          <w:sz w:val="24"/>
          <w:szCs w:val="24"/>
          <w:lang w:eastAsia="hr-HR"/>
        </w:rPr>
      </w:pPr>
    </w:p>
    <w:p w14:paraId="720F86FA"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132</w:t>
      </w:r>
    </w:p>
    <w:p w14:paraId="58BA240C"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Thundrakët dhe shpendët e mbajtur që lëvizen për therje</w:t>
      </w:r>
    </w:p>
    <w:p w14:paraId="7805CAAE" w14:textId="77777777" w:rsidR="00BC1285" w:rsidRPr="007C7EA0" w:rsidRDefault="00BC1285" w:rsidP="00E6379D">
      <w:pPr>
        <w:pStyle w:val="ListParagraph"/>
        <w:numPr>
          <w:ilvl w:val="0"/>
          <w:numId w:val="23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e thertoreve që pranojnë thundrakë dhe shpendë të mbajtur i therin ato kafshë sa më shpejt që të jetë e mundur pas mbërritjes së tyre dhe jo më vonë se afati kohor i përcaktuar</w:t>
      </w:r>
      <w:r w:rsidR="00443180" w:rsidRPr="007C7EA0">
        <w:rPr>
          <w:rFonts w:ascii="Times New Roman" w:hAnsi="Times New Roman" w:cs="Times New Roman"/>
          <w:sz w:val="24"/>
          <w:szCs w:val="24"/>
          <w:lang w:eastAsia="hr-HR"/>
        </w:rPr>
        <w:t xml:space="preserve"> n</w:t>
      </w:r>
      <w:r w:rsidR="0037658D"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rregullat e miratuara </w:t>
      </w:r>
      <w:r w:rsidR="00AF7F90" w:rsidRPr="007C7EA0">
        <w:rPr>
          <w:rFonts w:ascii="Times New Roman" w:hAnsi="Times New Roman" w:cs="Times New Roman"/>
          <w:sz w:val="24"/>
          <w:szCs w:val="24"/>
          <w:lang w:eastAsia="hr-HR"/>
        </w:rPr>
        <w:t>n</w:t>
      </w:r>
      <w:r w:rsidR="0037658D" w:rsidRPr="007C7EA0">
        <w:rPr>
          <w:rFonts w:ascii="Times New Roman" w:hAnsi="Times New Roman" w:cs="Times New Roman"/>
          <w:sz w:val="24"/>
          <w:szCs w:val="24"/>
          <w:lang w:eastAsia="hr-HR"/>
        </w:rPr>
        <w:t>ë</w:t>
      </w:r>
      <w:r w:rsidR="00AF7F90" w:rsidRPr="007C7EA0">
        <w:rPr>
          <w:rFonts w:ascii="Times New Roman" w:hAnsi="Times New Roman" w:cs="Times New Roman"/>
          <w:sz w:val="24"/>
          <w:szCs w:val="24"/>
          <w:lang w:eastAsia="hr-HR"/>
        </w:rPr>
        <w:t xml:space="preserve"> zbatim</w:t>
      </w:r>
      <w:r w:rsidRPr="007C7EA0">
        <w:rPr>
          <w:rFonts w:ascii="Times New Roman" w:hAnsi="Times New Roman" w:cs="Times New Roman"/>
          <w:sz w:val="24"/>
          <w:szCs w:val="24"/>
          <w:lang w:eastAsia="hr-HR"/>
        </w:rPr>
        <w:t xml:space="preserve"> të pikës 2.</w:t>
      </w:r>
    </w:p>
    <w:p w14:paraId="113D6BC0" w14:textId="5539ACF2" w:rsidR="00BC1285" w:rsidRPr="007C7EA0" w:rsidRDefault="00E152B8" w:rsidP="00E6379D">
      <w:pPr>
        <w:pStyle w:val="ListParagraph"/>
        <w:numPr>
          <w:ilvl w:val="0"/>
          <w:numId w:val="235"/>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miraton </w:t>
      </w:r>
      <w:r w:rsidR="00BC1285" w:rsidRPr="007C7EA0">
        <w:rPr>
          <w:rFonts w:ascii="Times New Roman" w:hAnsi="Times New Roman" w:cs="Times New Roman"/>
          <w:sz w:val="24"/>
          <w:szCs w:val="24"/>
          <w:lang w:eastAsia="hr-HR"/>
        </w:rPr>
        <w:t>rregullat ku përcaktohen afatet kohore të therjes</w:t>
      </w:r>
      <w:r w:rsidR="00C6215A" w:rsidRPr="007C7EA0">
        <w:rPr>
          <w:rFonts w:ascii="Times New Roman" w:hAnsi="Times New Roman" w:cs="Times New Roman"/>
          <w:sz w:val="24"/>
          <w:szCs w:val="24"/>
          <w:lang w:eastAsia="hr-HR"/>
        </w:rPr>
        <w:t xml:space="preserve"> sipas pikës</w:t>
      </w:r>
      <w:r w:rsidR="00BC1285" w:rsidRPr="007C7EA0">
        <w:rPr>
          <w:rFonts w:ascii="Times New Roman" w:hAnsi="Times New Roman" w:cs="Times New Roman"/>
          <w:sz w:val="24"/>
          <w:szCs w:val="24"/>
          <w:lang w:eastAsia="hr-HR"/>
        </w:rPr>
        <w:t xml:space="preserve"> 1 të këtij neni.</w:t>
      </w:r>
    </w:p>
    <w:p w14:paraId="7C5B6602" w14:textId="1B071515" w:rsidR="00BC1285" w:rsidRDefault="00BC1285" w:rsidP="00626E98">
      <w:pPr>
        <w:pStyle w:val="ListParagraph"/>
        <w:spacing w:line="276" w:lineRule="auto"/>
        <w:rPr>
          <w:rFonts w:ascii="Times New Roman" w:hAnsi="Times New Roman" w:cs="Times New Roman"/>
          <w:sz w:val="24"/>
          <w:szCs w:val="24"/>
          <w:lang w:eastAsia="hr-HR"/>
        </w:rPr>
      </w:pPr>
    </w:p>
    <w:p w14:paraId="79C094C7" w14:textId="6C188170" w:rsidR="00AA7015" w:rsidRDefault="00AA7015" w:rsidP="00626E98">
      <w:pPr>
        <w:pStyle w:val="ListParagraph"/>
        <w:spacing w:line="276" w:lineRule="auto"/>
        <w:rPr>
          <w:rFonts w:ascii="Times New Roman" w:hAnsi="Times New Roman" w:cs="Times New Roman"/>
          <w:sz w:val="24"/>
          <w:szCs w:val="24"/>
          <w:lang w:eastAsia="hr-HR"/>
        </w:rPr>
      </w:pPr>
    </w:p>
    <w:p w14:paraId="032A9C4E" w14:textId="14BAFE22" w:rsidR="00AA7015" w:rsidRDefault="00AA7015" w:rsidP="00626E98">
      <w:pPr>
        <w:pStyle w:val="ListParagraph"/>
        <w:spacing w:line="276" w:lineRule="auto"/>
        <w:rPr>
          <w:rFonts w:ascii="Times New Roman" w:hAnsi="Times New Roman" w:cs="Times New Roman"/>
          <w:sz w:val="24"/>
          <w:szCs w:val="24"/>
          <w:lang w:eastAsia="hr-HR"/>
        </w:rPr>
      </w:pPr>
    </w:p>
    <w:p w14:paraId="64B40EC1" w14:textId="6AA6FFFE" w:rsidR="00AA7015" w:rsidRDefault="00AA7015" w:rsidP="00626E98">
      <w:pPr>
        <w:pStyle w:val="ListParagraph"/>
        <w:spacing w:line="276" w:lineRule="auto"/>
        <w:rPr>
          <w:rFonts w:ascii="Times New Roman" w:hAnsi="Times New Roman" w:cs="Times New Roman"/>
          <w:sz w:val="24"/>
          <w:szCs w:val="24"/>
          <w:lang w:eastAsia="hr-HR"/>
        </w:rPr>
      </w:pPr>
    </w:p>
    <w:p w14:paraId="23B7931C" w14:textId="77777777" w:rsidR="00AA7015" w:rsidRPr="007C7EA0" w:rsidRDefault="00AA7015" w:rsidP="00626E98">
      <w:pPr>
        <w:pStyle w:val="ListParagraph"/>
        <w:spacing w:line="276" w:lineRule="auto"/>
        <w:rPr>
          <w:rFonts w:ascii="Times New Roman" w:hAnsi="Times New Roman" w:cs="Times New Roman"/>
          <w:sz w:val="24"/>
          <w:szCs w:val="24"/>
          <w:lang w:eastAsia="hr-HR"/>
        </w:rPr>
      </w:pPr>
    </w:p>
    <w:p w14:paraId="596562F2"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4</w:t>
      </w:r>
    </w:p>
    <w:p w14:paraId="2191C072" w14:textId="77777777" w:rsidR="00BC1285" w:rsidRPr="007C7EA0" w:rsidRDefault="0037658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Veprimtaritë</w:t>
      </w:r>
      <w:r w:rsidR="00BC1285" w:rsidRPr="007C7EA0">
        <w:rPr>
          <w:rFonts w:ascii="Times New Roman" w:hAnsi="Times New Roman" w:cs="Times New Roman"/>
          <w:b/>
          <w:bCs/>
          <w:sz w:val="24"/>
          <w:szCs w:val="24"/>
          <w:lang w:eastAsia="hr-HR"/>
        </w:rPr>
        <w:t xml:space="preserve"> e grumbullimit për thundrakët dhe shpendët e mbajtur</w:t>
      </w:r>
    </w:p>
    <w:p w14:paraId="6F90A9C8" w14:textId="77777777" w:rsidR="00BC1285" w:rsidRPr="007C7EA0" w:rsidRDefault="00BC1285" w:rsidP="00626E98">
      <w:pPr>
        <w:spacing w:line="276" w:lineRule="auto"/>
        <w:jc w:val="center"/>
        <w:rPr>
          <w:rFonts w:ascii="Times New Roman" w:hAnsi="Times New Roman" w:cs="Times New Roman"/>
          <w:b/>
          <w:bCs/>
          <w:sz w:val="24"/>
          <w:szCs w:val="24"/>
          <w:lang w:eastAsia="hr-HR"/>
        </w:rPr>
      </w:pPr>
    </w:p>
    <w:p w14:paraId="1BCE4BBA"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133</w:t>
      </w:r>
    </w:p>
    <w:p w14:paraId="543BF1F7"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Përjashtime </w:t>
      </w:r>
      <w:r w:rsidR="0037658D" w:rsidRPr="007C7EA0">
        <w:rPr>
          <w:rFonts w:ascii="Times New Roman" w:hAnsi="Times New Roman" w:cs="Times New Roman"/>
          <w:b/>
          <w:bCs/>
          <w:sz w:val="24"/>
          <w:szCs w:val="24"/>
          <w:lang w:eastAsia="hr-HR"/>
        </w:rPr>
        <w:t>n</w:t>
      </w:r>
      <w:r w:rsidRPr="007C7EA0">
        <w:rPr>
          <w:rFonts w:ascii="Times New Roman" w:hAnsi="Times New Roman" w:cs="Times New Roman"/>
          <w:b/>
          <w:bCs/>
          <w:sz w:val="24"/>
          <w:szCs w:val="24"/>
          <w:lang w:eastAsia="hr-HR"/>
        </w:rPr>
        <w:t xml:space="preserve">ë </w:t>
      </w:r>
      <w:r w:rsidR="0037658D" w:rsidRPr="007C7EA0">
        <w:rPr>
          <w:rFonts w:ascii="Times New Roman" w:hAnsi="Times New Roman" w:cs="Times New Roman"/>
          <w:b/>
          <w:bCs/>
          <w:sz w:val="24"/>
          <w:szCs w:val="24"/>
          <w:lang w:eastAsia="hr-HR"/>
        </w:rPr>
        <w:t>lidhje me veprimtari</w:t>
      </w:r>
      <w:r w:rsidRPr="007C7EA0">
        <w:rPr>
          <w:rFonts w:ascii="Times New Roman" w:hAnsi="Times New Roman" w:cs="Times New Roman"/>
          <w:b/>
          <w:bCs/>
          <w:sz w:val="24"/>
          <w:szCs w:val="24"/>
          <w:lang w:eastAsia="hr-HR"/>
        </w:rPr>
        <w:t>të</w:t>
      </w:r>
      <w:r w:rsidR="0037658D" w:rsidRPr="007C7EA0">
        <w:rPr>
          <w:rFonts w:ascii="Times New Roman" w:hAnsi="Times New Roman" w:cs="Times New Roman"/>
          <w:b/>
          <w:bCs/>
          <w:sz w:val="24"/>
          <w:szCs w:val="24"/>
          <w:lang w:eastAsia="hr-HR"/>
        </w:rPr>
        <w:t xml:space="preserve"> e</w:t>
      </w:r>
      <w:r w:rsidRPr="007C7EA0">
        <w:rPr>
          <w:rFonts w:ascii="Times New Roman" w:hAnsi="Times New Roman" w:cs="Times New Roman"/>
          <w:b/>
          <w:bCs/>
          <w:sz w:val="24"/>
          <w:szCs w:val="24"/>
          <w:lang w:eastAsia="hr-HR"/>
        </w:rPr>
        <w:t xml:space="preserve"> grumbullimit</w:t>
      </w:r>
    </w:p>
    <w:p w14:paraId="1ABE70F1" w14:textId="77777777" w:rsidR="00BC1285" w:rsidRPr="007C7EA0" w:rsidRDefault="00BC1285" w:rsidP="00E6379D">
      <w:pPr>
        <w:pStyle w:val="ListParagraph"/>
        <w:numPr>
          <w:ilvl w:val="0"/>
          <w:numId w:val="2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Në ndryshim nga kërkesat e nenit 126, pika 2, operatorët mundet t'i grumbullojnë thundrakët dhe shpendët e mbajtur në jo më shumë</w:t>
      </w:r>
      <w:r w:rsidR="0037658D" w:rsidRPr="007C7EA0">
        <w:rPr>
          <w:rFonts w:ascii="Times New Roman" w:hAnsi="Times New Roman" w:cs="Times New Roman"/>
          <w:sz w:val="24"/>
          <w:szCs w:val="24"/>
          <w:lang w:eastAsia="hr-HR"/>
        </w:rPr>
        <w:t xml:space="preserve"> sesa tri</w:t>
      </w:r>
      <w:r w:rsidRPr="007C7EA0">
        <w:rPr>
          <w:rFonts w:ascii="Times New Roman" w:hAnsi="Times New Roman" w:cs="Times New Roman"/>
          <w:sz w:val="24"/>
          <w:szCs w:val="24"/>
          <w:lang w:eastAsia="hr-HR"/>
        </w:rPr>
        <w:t xml:space="preserve"> vende grumbullimi</w:t>
      </w:r>
      <w:r w:rsidR="0037658D" w:rsidRPr="007C7EA0">
        <w:rPr>
          <w:rFonts w:ascii="Times New Roman" w:hAnsi="Times New Roman" w:cs="Times New Roman"/>
          <w:sz w:val="24"/>
          <w:szCs w:val="24"/>
          <w:lang w:eastAsia="hr-HR"/>
        </w:rPr>
        <w:t>, përgjatë një lëvizjeje të vetme nga vendi i origjinës së ngarkesës së parë në vendin e mbërritjes</w:t>
      </w:r>
      <w:r w:rsidRPr="007C7EA0">
        <w:rPr>
          <w:rFonts w:ascii="Times New Roman" w:hAnsi="Times New Roman" w:cs="Times New Roman"/>
          <w:sz w:val="24"/>
          <w:szCs w:val="24"/>
          <w:lang w:eastAsia="hr-HR"/>
        </w:rPr>
        <w:t>.</w:t>
      </w:r>
    </w:p>
    <w:p w14:paraId="16FF89B9" w14:textId="77777777" w:rsidR="00BC1285" w:rsidRPr="007C7EA0" w:rsidRDefault="00EB6281" w:rsidP="00E6379D">
      <w:pPr>
        <w:pStyle w:val="ListParagraph"/>
        <w:numPr>
          <w:ilvl w:val="0"/>
          <w:numId w:val="2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Veprimtarit</w:t>
      </w:r>
      <w:r w:rsidR="00D17D50" w:rsidRPr="007C7EA0">
        <w:rPr>
          <w:rFonts w:ascii="Times New Roman" w:hAnsi="Times New Roman" w:cs="Times New Roman"/>
          <w:sz w:val="24"/>
          <w:szCs w:val="24"/>
          <w:lang w:eastAsia="hr-HR"/>
        </w:rPr>
        <w:t>ë</w:t>
      </w:r>
      <w:r w:rsidR="00BC1285" w:rsidRPr="007C7EA0">
        <w:rPr>
          <w:rFonts w:ascii="Times New Roman" w:hAnsi="Times New Roman" w:cs="Times New Roman"/>
          <w:sz w:val="24"/>
          <w:szCs w:val="24"/>
          <w:lang w:eastAsia="hr-HR"/>
        </w:rPr>
        <w:t xml:space="preserve"> e grumbullimit sipas pikës 1 të këtij neni, kryhen vetëm në një stabiliment të miratuar për këtë qëllim në përputhje me nenin 97, pika 1 dhe nenin 99, pika</w:t>
      </w:r>
      <w:r w:rsidRPr="007C7EA0">
        <w:rPr>
          <w:rFonts w:ascii="Times New Roman" w:hAnsi="Times New Roman" w:cs="Times New Roman"/>
          <w:sz w:val="24"/>
          <w:szCs w:val="24"/>
          <w:lang w:eastAsia="hr-HR"/>
        </w:rPr>
        <w:t>t</w:t>
      </w:r>
      <w:r w:rsidR="00BC1285" w:rsidRPr="007C7EA0">
        <w:rPr>
          <w:rFonts w:ascii="Times New Roman" w:hAnsi="Times New Roman" w:cs="Times New Roman"/>
          <w:sz w:val="24"/>
          <w:szCs w:val="24"/>
          <w:lang w:eastAsia="hr-HR"/>
        </w:rPr>
        <w:t xml:space="preserve"> 3 dhe 4.</w:t>
      </w:r>
    </w:p>
    <w:p w14:paraId="64532C36" w14:textId="7624C48C" w:rsidR="00BC1285" w:rsidRPr="007C7EA0" w:rsidRDefault="00BC1285" w:rsidP="00626E98">
      <w:pPr>
        <w:pStyle w:val="ListParagraph"/>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Megjithatë, Autoriteti Kompetent </w:t>
      </w:r>
      <w:r w:rsidR="009508FD"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mundet të lejojë që një </w:t>
      </w:r>
      <w:r w:rsidR="00EB6281" w:rsidRPr="007C7EA0">
        <w:rPr>
          <w:rFonts w:ascii="Times New Roman" w:hAnsi="Times New Roman" w:cs="Times New Roman"/>
          <w:sz w:val="24"/>
          <w:szCs w:val="24"/>
          <w:lang w:eastAsia="hr-HR"/>
        </w:rPr>
        <w:t>veprimtari</w:t>
      </w:r>
      <w:r w:rsidRPr="007C7EA0">
        <w:rPr>
          <w:rFonts w:ascii="Times New Roman" w:hAnsi="Times New Roman" w:cs="Times New Roman"/>
          <w:sz w:val="24"/>
          <w:szCs w:val="24"/>
          <w:lang w:eastAsia="hr-HR"/>
        </w:rPr>
        <w:t xml:space="preserve"> grumbullimi të bëhet </w:t>
      </w:r>
      <w:r w:rsidR="00EB6281" w:rsidRPr="007C7EA0">
        <w:rPr>
          <w:rFonts w:ascii="Times New Roman" w:hAnsi="Times New Roman" w:cs="Times New Roman"/>
          <w:sz w:val="24"/>
          <w:szCs w:val="24"/>
          <w:lang w:eastAsia="hr-HR"/>
        </w:rPr>
        <w:t>drejtp</w:t>
      </w:r>
      <w:r w:rsidR="00D17D50" w:rsidRPr="007C7EA0">
        <w:rPr>
          <w:rFonts w:ascii="Times New Roman" w:hAnsi="Times New Roman" w:cs="Times New Roman"/>
          <w:sz w:val="24"/>
          <w:szCs w:val="24"/>
          <w:lang w:eastAsia="hr-HR"/>
        </w:rPr>
        <w:t>ë</w:t>
      </w:r>
      <w:r w:rsidR="00EB6281" w:rsidRPr="007C7EA0">
        <w:rPr>
          <w:rFonts w:ascii="Times New Roman" w:hAnsi="Times New Roman" w:cs="Times New Roman"/>
          <w:sz w:val="24"/>
          <w:szCs w:val="24"/>
          <w:lang w:eastAsia="hr-HR"/>
        </w:rPr>
        <w:t xml:space="preserve">rdrejt </w:t>
      </w:r>
      <w:r w:rsidRPr="007C7EA0">
        <w:rPr>
          <w:rFonts w:ascii="Times New Roman" w:hAnsi="Times New Roman" w:cs="Times New Roman"/>
          <w:sz w:val="24"/>
          <w:szCs w:val="24"/>
          <w:lang w:eastAsia="hr-HR"/>
        </w:rPr>
        <w:t>në një mjet transporti, duke mbledhur thundrakë ose shpendë të mbajtur drejtpërdrejt nga stabilimentet e tyre të origjinës, me kusht që këto kafshë të m</w:t>
      </w:r>
      <w:r w:rsidR="00EB6281" w:rsidRPr="007C7EA0">
        <w:rPr>
          <w:rFonts w:ascii="Times New Roman" w:hAnsi="Times New Roman" w:cs="Times New Roman"/>
          <w:sz w:val="24"/>
          <w:szCs w:val="24"/>
          <w:lang w:eastAsia="hr-HR"/>
        </w:rPr>
        <w:t>os shkarkohen përsëri gjatë asaj</w:t>
      </w:r>
      <w:r w:rsidRPr="007C7EA0">
        <w:rPr>
          <w:rFonts w:ascii="Times New Roman" w:hAnsi="Times New Roman" w:cs="Times New Roman"/>
          <w:sz w:val="24"/>
          <w:szCs w:val="24"/>
          <w:lang w:eastAsia="hr-HR"/>
        </w:rPr>
        <w:t xml:space="preserve"> </w:t>
      </w:r>
      <w:r w:rsidR="00EB6281" w:rsidRPr="007C7EA0">
        <w:rPr>
          <w:rFonts w:ascii="Times New Roman" w:hAnsi="Times New Roman" w:cs="Times New Roman"/>
          <w:sz w:val="24"/>
          <w:szCs w:val="24"/>
          <w:lang w:eastAsia="hr-HR"/>
        </w:rPr>
        <w:t>veprimtarie</w:t>
      </w:r>
      <w:r w:rsidRPr="007C7EA0">
        <w:rPr>
          <w:rFonts w:ascii="Times New Roman" w:hAnsi="Times New Roman" w:cs="Times New Roman"/>
          <w:sz w:val="24"/>
          <w:szCs w:val="24"/>
          <w:lang w:eastAsia="hr-HR"/>
        </w:rPr>
        <w:t xml:space="preserve"> grumbullimi dhe përpara mbërritjes:</w:t>
      </w:r>
    </w:p>
    <w:p w14:paraId="65D401AF" w14:textId="77777777" w:rsidR="00BC1285" w:rsidRPr="007C7EA0" w:rsidRDefault="0003205F" w:rsidP="00E6379D">
      <w:pPr>
        <w:pStyle w:val="ListParagraph"/>
        <w:numPr>
          <w:ilvl w:val="0"/>
          <w:numId w:val="2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stabilimentin ose vendmb</w:t>
      </w:r>
      <w:r w:rsidR="00956F71"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rritjen</w:t>
      </w:r>
      <w:r w:rsidR="00BC1285" w:rsidRPr="007C7EA0">
        <w:rPr>
          <w:rFonts w:ascii="Times New Roman" w:hAnsi="Times New Roman" w:cs="Times New Roman"/>
          <w:sz w:val="24"/>
          <w:szCs w:val="24"/>
          <w:lang w:eastAsia="hr-HR"/>
        </w:rPr>
        <w:t xml:space="preserve"> fundor</w:t>
      </w:r>
      <w:r w:rsidRPr="007C7EA0">
        <w:rPr>
          <w:rFonts w:ascii="Times New Roman" w:hAnsi="Times New Roman" w:cs="Times New Roman"/>
          <w:sz w:val="24"/>
          <w:szCs w:val="24"/>
          <w:lang w:eastAsia="hr-HR"/>
        </w:rPr>
        <w:t>e</w:t>
      </w:r>
      <w:r w:rsidR="00BC1285" w:rsidRPr="007C7EA0">
        <w:rPr>
          <w:rFonts w:ascii="Times New Roman" w:hAnsi="Times New Roman" w:cs="Times New Roman"/>
          <w:sz w:val="24"/>
          <w:szCs w:val="24"/>
          <w:lang w:eastAsia="hr-HR"/>
        </w:rPr>
        <w:t>; ose</w:t>
      </w:r>
    </w:p>
    <w:p w14:paraId="11519043" w14:textId="77777777" w:rsidR="00BC1285" w:rsidRPr="007C7EA0" w:rsidRDefault="00BC1285" w:rsidP="00E6379D">
      <w:pPr>
        <w:pStyle w:val="ListParagraph"/>
        <w:numPr>
          <w:ilvl w:val="0"/>
          <w:numId w:val="2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një stabiliment të miratuar për qëllime grumbullimi në përputhje me nenin 97, pika 1 dhe nenin 99, pikat 4 dhe 5, në vijim të </w:t>
      </w:r>
      <w:r w:rsidR="00EB6281" w:rsidRPr="007C7EA0">
        <w:rPr>
          <w:rFonts w:ascii="Times New Roman" w:hAnsi="Times New Roman" w:cs="Times New Roman"/>
          <w:sz w:val="24"/>
          <w:szCs w:val="24"/>
          <w:lang w:eastAsia="hr-HR"/>
        </w:rPr>
        <w:t>veprimtarive</w:t>
      </w:r>
      <w:r w:rsidRPr="007C7EA0">
        <w:rPr>
          <w:rFonts w:ascii="Times New Roman" w:hAnsi="Times New Roman" w:cs="Times New Roman"/>
          <w:sz w:val="24"/>
          <w:szCs w:val="24"/>
          <w:lang w:eastAsia="hr-HR"/>
        </w:rPr>
        <w:t xml:space="preserve"> të mëtejshme të grumbullimit.</w:t>
      </w:r>
    </w:p>
    <w:p w14:paraId="01180D38" w14:textId="77777777" w:rsidR="00BC1285" w:rsidRPr="007C7EA0" w:rsidRDefault="00BC1285" w:rsidP="00626E98">
      <w:pPr>
        <w:pStyle w:val="ListParagraph"/>
        <w:spacing w:line="276" w:lineRule="auto"/>
        <w:ind w:left="1440"/>
        <w:rPr>
          <w:rFonts w:ascii="Times New Roman" w:hAnsi="Times New Roman" w:cs="Times New Roman"/>
          <w:sz w:val="24"/>
          <w:szCs w:val="24"/>
          <w:lang w:eastAsia="hr-HR"/>
        </w:rPr>
      </w:pPr>
    </w:p>
    <w:p w14:paraId="12BFDDA3"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134</w:t>
      </w:r>
    </w:p>
    <w:p w14:paraId="65A663D8" w14:textId="77777777" w:rsidR="00BC1285" w:rsidRPr="007C7EA0" w:rsidRDefault="00D17D50"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Rregulla</w:t>
      </w:r>
      <w:r w:rsidR="00BC1285" w:rsidRPr="007C7EA0">
        <w:rPr>
          <w:rFonts w:ascii="Times New Roman" w:hAnsi="Times New Roman" w:cs="Times New Roman"/>
          <w:b/>
          <w:bCs/>
          <w:sz w:val="24"/>
          <w:szCs w:val="24"/>
          <w:lang w:eastAsia="hr-HR"/>
        </w:rPr>
        <w:t xml:space="preserve"> për parandalimin e sëmundjeve që lidhen me </w:t>
      </w:r>
      <w:r w:rsidRPr="007C7EA0">
        <w:rPr>
          <w:rFonts w:ascii="Times New Roman" w:hAnsi="Times New Roman" w:cs="Times New Roman"/>
          <w:b/>
          <w:bCs/>
          <w:sz w:val="24"/>
          <w:szCs w:val="24"/>
          <w:lang w:eastAsia="hr-HR"/>
        </w:rPr>
        <w:t>veprimtarit</w:t>
      </w:r>
      <w:r w:rsidR="00CD0C70" w:rsidRPr="007C7EA0">
        <w:rPr>
          <w:rFonts w:ascii="Times New Roman" w:hAnsi="Times New Roman" w:cs="Times New Roman"/>
          <w:b/>
          <w:bCs/>
          <w:sz w:val="24"/>
          <w:szCs w:val="24"/>
          <w:lang w:eastAsia="hr-HR"/>
        </w:rPr>
        <w:t>ë</w:t>
      </w:r>
      <w:r w:rsidR="00BC1285" w:rsidRPr="007C7EA0">
        <w:rPr>
          <w:rFonts w:ascii="Times New Roman" w:hAnsi="Times New Roman" w:cs="Times New Roman"/>
          <w:b/>
          <w:bCs/>
          <w:sz w:val="24"/>
          <w:szCs w:val="24"/>
          <w:lang w:eastAsia="hr-HR"/>
        </w:rPr>
        <w:t xml:space="preserve"> e grumbullimit</w:t>
      </w:r>
    </w:p>
    <w:p w14:paraId="3B515290" w14:textId="77777777" w:rsidR="00BC1285" w:rsidRPr="007C7EA0" w:rsidRDefault="00BC1285"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që kryejnë </w:t>
      </w:r>
      <w:r w:rsidR="00D17D50" w:rsidRPr="007C7EA0">
        <w:rPr>
          <w:rFonts w:ascii="Times New Roman" w:hAnsi="Times New Roman" w:cs="Times New Roman"/>
          <w:sz w:val="24"/>
          <w:szCs w:val="24"/>
          <w:lang w:eastAsia="hr-HR"/>
        </w:rPr>
        <w:t>veprimtari grumbullimi</w:t>
      </w:r>
      <w:r w:rsidRPr="007C7EA0">
        <w:rPr>
          <w:rFonts w:ascii="Times New Roman" w:hAnsi="Times New Roman" w:cs="Times New Roman"/>
          <w:sz w:val="24"/>
          <w:szCs w:val="24"/>
          <w:lang w:eastAsia="hr-HR"/>
        </w:rPr>
        <w:t xml:space="preserve"> marrin masa të </w:t>
      </w:r>
      <w:r w:rsidR="00D17D50" w:rsidRPr="007C7EA0">
        <w:rPr>
          <w:rFonts w:ascii="Times New Roman" w:hAnsi="Times New Roman" w:cs="Times New Roman"/>
          <w:sz w:val="24"/>
          <w:szCs w:val="24"/>
          <w:lang w:eastAsia="hr-HR"/>
        </w:rPr>
        <w:t>sigur</w:t>
      </w:r>
      <w:r w:rsidRPr="007C7EA0">
        <w:rPr>
          <w:rFonts w:ascii="Times New Roman" w:hAnsi="Times New Roman" w:cs="Times New Roman"/>
          <w:sz w:val="24"/>
          <w:szCs w:val="24"/>
          <w:lang w:eastAsia="hr-HR"/>
        </w:rPr>
        <w:t>ojnë që:</w:t>
      </w:r>
    </w:p>
    <w:p w14:paraId="39D92E7D" w14:textId="77777777" w:rsidR="00BC1285" w:rsidRPr="007C7EA0" w:rsidRDefault="00BC1285" w:rsidP="00E6379D">
      <w:pPr>
        <w:pStyle w:val="ListParagraph"/>
        <w:numPr>
          <w:ilvl w:val="1"/>
          <w:numId w:val="2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thundrakët dhe shpendët e mbajtur të grumbulluar kanë të njëjtin status shëndetësor; në të kundërt, për të gjitha kafshët e grumbulluara zbatohet statusi shëndetësor më i ulët;</w:t>
      </w:r>
    </w:p>
    <w:p w14:paraId="5BD93285" w14:textId="77777777" w:rsidR="00BC1285" w:rsidRPr="007C7EA0" w:rsidRDefault="00BC1285" w:rsidP="00E6379D">
      <w:pPr>
        <w:pStyle w:val="ListParagraph"/>
        <w:numPr>
          <w:ilvl w:val="1"/>
          <w:numId w:val="2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thundrakët dhe shpendët e mbajtur grumbullohen dhe lëvizen në </w:t>
      </w:r>
      <w:r w:rsidR="0003205F" w:rsidRPr="007C7EA0">
        <w:rPr>
          <w:rFonts w:ascii="Times New Roman" w:hAnsi="Times New Roman" w:cs="Times New Roman"/>
          <w:sz w:val="24"/>
          <w:szCs w:val="24"/>
          <w:lang w:eastAsia="hr-HR"/>
        </w:rPr>
        <w:t>vendmb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rritjen</w:t>
      </w:r>
      <w:r w:rsidRPr="007C7EA0">
        <w:rPr>
          <w:rFonts w:ascii="Times New Roman" w:hAnsi="Times New Roman" w:cs="Times New Roman"/>
          <w:sz w:val="24"/>
          <w:szCs w:val="24"/>
          <w:lang w:eastAsia="hr-HR"/>
        </w:rPr>
        <w:t xml:space="preserve"> fundor</w:t>
      </w:r>
      <w:r w:rsidR="0003205F" w:rsidRPr="007C7EA0">
        <w:rPr>
          <w:rFonts w:ascii="Times New Roman" w:hAnsi="Times New Roman" w:cs="Times New Roman"/>
          <w:sz w:val="24"/>
          <w:szCs w:val="24"/>
          <w:lang w:eastAsia="hr-HR"/>
        </w:rPr>
        <w:t>e</w:t>
      </w:r>
      <w:r w:rsidRPr="007C7EA0">
        <w:rPr>
          <w:rFonts w:ascii="Times New Roman" w:hAnsi="Times New Roman" w:cs="Times New Roman"/>
          <w:sz w:val="24"/>
          <w:szCs w:val="24"/>
          <w:lang w:eastAsia="hr-HR"/>
        </w:rPr>
        <w:t xml:space="preserve"> të tyre, sa më shpejt të jetë e mundur pas largimit nga stabilimenti i origjinës, dhe jo më vonë se afati kohor që përcaktohet në rregullat e miratuara në zbatim të nenit 135,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w:t>
      </w:r>
    </w:p>
    <w:p w14:paraId="3674129A" w14:textId="77777777" w:rsidR="00BC1285" w:rsidRPr="007C7EA0" w:rsidRDefault="00BC1285" w:rsidP="00E6379D">
      <w:pPr>
        <w:pStyle w:val="ListParagraph"/>
        <w:numPr>
          <w:ilvl w:val="1"/>
          <w:numId w:val="2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janë marrë masat e nevojshme të biosigurisë për të siguruar që thundrakët dhe shpendët e mbajtura të grumbulluara:</w:t>
      </w:r>
    </w:p>
    <w:p w14:paraId="1DFA6235" w14:textId="77777777" w:rsidR="00BC1285" w:rsidRPr="007C7EA0" w:rsidRDefault="00BC1285" w:rsidP="00E6379D">
      <w:pPr>
        <w:pStyle w:val="ListParagraph"/>
        <w:numPr>
          <w:ilvl w:val="0"/>
          <w:numId w:val="23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mos bien në kontakt me thundrakët ose shpendët e mbajtur që kanë një status shëndetësor më të ulët;</w:t>
      </w:r>
    </w:p>
    <w:p w14:paraId="299650F0" w14:textId="77777777" w:rsidR="00BC1285" w:rsidRPr="007C7EA0" w:rsidRDefault="00BC1285" w:rsidP="00E6379D">
      <w:pPr>
        <w:pStyle w:val="ListParagraph"/>
        <w:numPr>
          <w:ilvl w:val="0"/>
          <w:numId w:val="23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nuk paraqesin një risk të lartë për përhapjen e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(d) për thundrakët ose shpendët e mbajtur që gjenden në vendin ku kryhet </w:t>
      </w:r>
      <w:r w:rsidR="00D17D50" w:rsidRPr="007C7EA0">
        <w:rPr>
          <w:rFonts w:ascii="Times New Roman" w:hAnsi="Times New Roman" w:cs="Times New Roman"/>
          <w:sz w:val="24"/>
          <w:szCs w:val="24"/>
          <w:lang w:eastAsia="hr-HR"/>
        </w:rPr>
        <w:t>veprimtaria e</w:t>
      </w:r>
      <w:r w:rsidRPr="007C7EA0">
        <w:rPr>
          <w:rFonts w:ascii="Times New Roman" w:hAnsi="Times New Roman" w:cs="Times New Roman"/>
          <w:sz w:val="24"/>
          <w:szCs w:val="24"/>
          <w:lang w:eastAsia="hr-HR"/>
        </w:rPr>
        <w:t xml:space="preserve"> grumbullimit;</w:t>
      </w:r>
    </w:p>
    <w:p w14:paraId="06ABDE2F" w14:textId="77777777" w:rsidR="00BC1285" w:rsidRPr="007C7EA0" w:rsidRDefault="00BC1285" w:rsidP="00E6379D">
      <w:pPr>
        <w:pStyle w:val="ListParagraph"/>
        <w:numPr>
          <w:ilvl w:val="1"/>
          <w:numId w:val="2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thundrakët dhe shpendët e mbajtur </w:t>
      </w:r>
      <w:r w:rsidR="00561644" w:rsidRPr="007C7EA0">
        <w:rPr>
          <w:rFonts w:ascii="Times New Roman" w:hAnsi="Times New Roman" w:cs="Times New Roman"/>
          <w:sz w:val="24"/>
          <w:szCs w:val="24"/>
          <w:lang w:eastAsia="hr-HR"/>
        </w:rPr>
        <w:t>t</w:t>
      </w:r>
      <w:r w:rsidR="00CD0C70" w:rsidRPr="007C7EA0">
        <w:rPr>
          <w:rFonts w:ascii="Times New Roman" w:hAnsi="Times New Roman" w:cs="Times New Roman"/>
          <w:sz w:val="24"/>
          <w:szCs w:val="24"/>
          <w:lang w:eastAsia="hr-HR"/>
        </w:rPr>
        <w:t>ë</w:t>
      </w:r>
      <w:r w:rsidR="00561644" w:rsidRPr="007C7EA0">
        <w:rPr>
          <w:rFonts w:ascii="Times New Roman" w:hAnsi="Times New Roman" w:cs="Times New Roman"/>
          <w:sz w:val="24"/>
          <w:szCs w:val="24"/>
          <w:lang w:eastAsia="hr-HR"/>
        </w:rPr>
        <w:t xml:space="preserve"> jen</w:t>
      </w:r>
      <w:r w:rsidR="00CD0C70" w:rsidRPr="007C7EA0">
        <w:rPr>
          <w:rFonts w:ascii="Times New Roman" w:hAnsi="Times New Roman" w:cs="Times New Roman"/>
          <w:sz w:val="24"/>
          <w:szCs w:val="24"/>
          <w:lang w:eastAsia="hr-HR"/>
        </w:rPr>
        <w:t>ë</w:t>
      </w:r>
      <w:r w:rsidR="00561644" w:rsidRPr="007C7EA0">
        <w:rPr>
          <w:rFonts w:ascii="Times New Roman" w:hAnsi="Times New Roman" w:cs="Times New Roman"/>
          <w:sz w:val="24"/>
          <w:szCs w:val="24"/>
          <w:lang w:eastAsia="hr-HR"/>
        </w:rPr>
        <w:t xml:space="preserve"> t</w:t>
      </w:r>
      <w:r w:rsidR="00CD0C70" w:rsidRPr="007C7EA0">
        <w:rPr>
          <w:rFonts w:ascii="Times New Roman" w:hAnsi="Times New Roman" w:cs="Times New Roman"/>
          <w:sz w:val="24"/>
          <w:szCs w:val="24"/>
          <w:lang w:eastAsia="hr-HR"/>
        </w:rPr>
        <w:t>ë</w:t>
      </w:r>
      <w:r w:rsidR="00561644" w:rsidRPr="007C7EA0">
        <w:rPr>
          <w:rFonts w:ascii="Times New Roman" w:hAnsi="Times New Roman" w:cs="Times New Roman"/>
          <w:sz w:val="24"/>
          <w:szCs w:val="24"/>
          <w:lang w:eastAsia="hr-HR"/>
        </w:rPr>
        <w:t xml:space="preserve"> identifikuar</w:t>
      </w:r>
      <w:r w:rsidRPr="007C7EA0">
        <w:rPr>
          <w:rFonts w:ascii="Times New Roman" w:hAnsi="Times New Roman" w:cs="Times New Roman"/>
          <w:sz w:val="24"/>
          <w:szCs w:val="24"/>
          <w:lang w:eastAsia="hr-HR"/>
        </w:rPr>
        <w:t xml:space="preserve"> sipas kërkesave të këtij ligji dhe shoqërohen me dokumentet e mëposhtme:</w:t>
      </w:r>
    </w:p>
    <w:p w14:paraId="0A776022" w14:textId="77777777" w:rsidR="00BC1285" w:rsidRPr="007C7EA0" w:rsidRDefault="00BC1285" w:rsidP="00E6379D">
      <w:pPr>
        <w:pStyle w:val="ListParagraph"/>
        <w:numPr>
          <w:ilvl w:val="0"/>
          <w:numId w:val="2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dokumentet e identifikimit dhe lëvizjes sipas nenit 112,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nenit 113,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nenit 114,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nenit 115,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nenit 117,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si dhe rregullat e miratuara në </w:t>
      </w:r>
      <w:r w:rsidR="00561644" w:rsidRPr="007C7EA0">
        <w:rPr>
          <w:rFonts w:ascii="Times New Roman" w:hAnsi="Times New Roman" w:cs="Times New Roman"/>
          <w:sz w:val="24"/>
          <w:szCs w:val="24"/>
          <w:lang w:eastAsia="hr-HR"/>
        </w:rPr>
        <w:t>zbatim t</w:t>
      </w:r>
      <w:r w:rsidR="00CD0C70" w:rsidRPr="007C7EA0">
        <w:rPr>
          <w:rFonts w:ascii="Times New Roman" w:hAnsi="Times New Roman" w:cs="Times New Roman"/>
          <w:sz w:val="24"/>
          <w:szCs w:val="24"/>
          <w:lang w:eastAsia="hr-HR"/>
        </w:rPr>
        <w:t>ë</w:t>
      </w:r>
      <w:r w:rsidR="00561644" w:rsidRPr="007C7EA0">
        <w:rPr>
          <w:rFonts w:ascii="Times New Roman" w:hAnsi="Times New Roman" w:cs="Times New Roman"/>
          <w:sz w:val="24"/>
          <w:szCs w:val="24"/>
          <w:lang w:eastAsia="hr-HR"/>
        </w:rPr>
        <w:t xml:space="preserve"> neneve</w:t>
      </w:r>
      <w:r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lastRenderedPageBreak/>
        <w:t>118 dhe 120, përveç rasteve kur janë parashikuar përjashtime sipas nenit 113, pika 2 dhe nenit 119;</w:t>
      </w:r>
    </w:p>
    <w:p w14:paraId="20AFAE87" w14:textId="77777777" w:rsidR="00BC1285" w:rsidRPr="007C7EA0" w:rsidRDefault="00956F71" w:rsidP="00E6379D">
      <w:pPr>
        <w:pStyle w:val="ListParagraph"/>
        <w:numPr>
          <w:ilvl w:val="0"/>
          <w:numId w:val="2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 xml:space="preserve">atat shëndetësore të kafshëve </w:t>
      </w:r>
      <w:r w:rsidR="00561644" w:rsidRPr="007C7EA0">
        <w:rPr>
          <w:rFonts w:ascii="Times New Roman" w:hAnsi="Times New Roman" w:cs="Times New Roman"/>
          <w:sz w:val="24"/>
          <w:szCs w:val="24"/>
          <w:lang w:eastAsia="hr-HR"/>
        </w:rPr>
        <w:t>t</w:t>
      </w:r>
      <w:r w:rsidR="00CD0C70" w:rsidRPr="007C7EA0">
        <w:rPr>
          <w:rFonts w:ascii="Times New Roman" w:hAnsi="Times New Roman" w:cs="Times New Roman"/>
          <w:sz w:val="24"/>
          <w:szCs w:val="24"/>
          <w:lang w:eastAsia="hr-HR"/>
        </w:rPr>
        <w:t>ë</w:t>
      </w:r>
      <w:r w:rsidR="00561644" w:rsidRPr="007C7EA0">
        <w:rPr>
          <w:rFonts w:ascii="Times New Roman" w:hAnsi="Times New Roman" w:cs="Times New Roman"/>
          <w:sz w:val="24"/>
          <w:szCs w:val="24"/>
          <w:lang w:eastAsia="hr-HR"/>
        </w:rPr>
        <w:t xml:space="preserve"> parashikuara</w:t>
      </w:r>
      <w:r w:rsidR="00BC1285" w:rsidRPr="007C7EA0">
        <w:rPr>
          <w:rFonts w:ascii="Times New Roman" w:hAnsi="Times New Roman" w:cs="Times New Roman"/>
          <w:sz w:val="24"/>
          <w:szCs w:val="24"/>
          <w:lang w:eastAsia="hr-HR"/>
        </w:rPr>
        <w:t xml:space="preserve"> </w:t>
      </w:r>
      <w:r w:rsidR="00561644" w:rsidRPr="007C7EA0">
        <w:rPr>
          <w:rFonts w:ascii="Times New Roman" w:hAnsi="Times New Roman" w:cs="Times New Roman"/>
          <w:sz w:val="24"/>
          <w:szCs w:val="24"/>
          <w:lang w:eastAsia="hr-HR"/>
        </w:rPr>
        <w:t>në nenin 143 dhe nenin</w:t>
      </w:r>
      <w:r w:rsidR="00BC1285" w:rsidRPr="007C7EA0">
        <w:rPr>
          <w:rFonts w:ascii="Times New Roman" w:hAnsi="Times New Roman" w:cs="Times New Roman"/>
          <w:sz w:val="24"/>
          <w:szCs w:val="24"/>
          <w:lang w:eastAsia="hr-HR"/>
        </w:rPr>
        <w:t xml:space="preserve"> 144, pika 1, </w:t>
      </w:r>
      <w:r w:rsidR="00AA49CE" w:rsidRPr="007C7EA0">
        <w:rPr>
          <w:rFonts w:ascii="Times New Roman" w:hAnsi="Times New Roman" w:cs="Times New Roman"/>
          <w:sz w:val="24"/>
          <w:szCs w:val="24"/>
          <w:lang w:eastAsia="hr-HR"/>
        </w:rPr>
        <w:t>shkronj</w:t>
      </w:r>
      <w:r w:rsidR="00BC1285" w:rsidRPr="007C7EA0">
        <w:rPr>
          <w:rFonts w:ascii="Times New Roman" w:hAnsi="Times New Roman" w:cs="Times New Roman"/>
          <w:sz w:val="24"/>
          <w:szCs w:val="24"/>
          <w:lang w:eastAsia="hr-HR"/>
        </w:rPr>
        <w:t xml:space="preserve">a (c), përveç rasteve kur janë parashikuar përjashtime në rregullat e miratuara </w:t>
      </w:r>
      <w:r w:rsidR="00561644" w:rsidRPr="007C7EA0">
        <w:rPr>
          <w:rFonts w:ascii="Times New Roman" w:hAnsi="Times New Roman" w:cs="Times New Roman"/>
          <w:sz w:val="24"/>
          <w:szCs w:val="24"/>
          <w:lang w:eastAsia="hr-HR"/>
        </w:rPr>
        <w:t>n</w:t>
      </w:r>
      <w:r w:rsidR="00CD0C70" w:rsidRPr="007C7EA0">
        <w:rPr>
          <w:rFonts w:ascii="Times New Roman" w:hAnsi="Times New Roman" w:cs="Times New Roman"/>
          <w:sz w:val="24"/>
          <w:szCs w:val="24"/>
          <w:lang w:eastAsia="hr-HR"/>
        </w:rPr>
        <w:t>ë</w:t>
      </w:r>
      <w:r w:rsidR="00561644" w:rsidRPr="007C7EA0">
        <w:rPr>
          <w:rFonts w:ascii="Times New Roman" w:hAnsi="Times New Roman" w:cs="Times New Roman"/>
          <w:sz w:val="24"/>
          <w:szCs w:val="24"/>
          <w:lang w:eastAsia="hr-HR"/>
        </w:rPr>
        <w:t xml:space="preserve"> zbatim t</w:t>
      </w:r>
      <w:r w:rsidR="00CD0C70" w:rsidRPr="007C7EA0">
        <w:rPr>
          <w:rFonts w:ascii="Times New Roman" w:hAnsi="Times New Roman" w:cs="Times New Roman"/>
          <w:sz w:val="24"/>
          <w:szCs w:val="24"/>
          <w:lang w:eastAsia="hr-HR"/>
        </w:rPr>
        <w:t>ë</w:t>
      </w:r>
      <w:r w:rsidR="00561644"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 xml:space="preserve">nenit 144, pika 1, </w:t>
      </w:r>
      <w:r w:rsidR="00AA49CE" w:rsidRPr="007C7EA0">
        <w:rPr>
          <w:rFonts w:ascii="Times New Roman" w:hAnsi="Times New Roman" w:cs="Times New Roman"/>
          <w:sz w:val="24"/>
          <w:szCs w:val="24"/>
          <w:lang w:eastAsia="hr-HR"/>
        </w:rPr>
        <w:t>shkronj</w:t>
      </w:r>
      <w:r w:rsidR="00BC1285" w:rsidRPr="007C7EA0">
        <w:rPr>
          <w:rFonts w:ascii="Times New Roman" w:hAnsi="Times New Roman" w:cs="Times New Roman"/>
          <w:sz w:val="24"/>
          <w:szCs w:val="24"/>
          <w:lang w:eastAsia="hr-HR"/>
        </w:rPr>
        <w:t>a (a);</w:t>
      </w:r>
    </w:p>
    <w:p w14:paraId="0EC73109" w14:textId="77777777" w:rsidR="00BC1285" w:rsidRPr="007C7EA0" w:rsidRDefault="00BC1285" w:rsidP="00E6379D">
      <w:pPr>
        <w:pStyle w:val="ListParagraph"/>
        <w:numPr>
          <w:ilvl w:val="0"/>
          <w:numId w:val="2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dokumentin e vetëdeklarimit</w:t>
      </w:r>
      <w:r w:rsidR="00561644"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w:t>
      </w:r>
      <w:r w:rsidR="00561644" w:rsidRPr="007C7EA0">
        <w:rPr>
          <w:rFonts w:ascii="Times New Roman" w:hAnsi="Times New Roman" w:cs="Times New Roman"/>
          <w:sz w:val="24"/>
          <w:szCs w:val="24"/>
          <w:lang w:eastAsia="hr-HR"/>
        </w:rPr>
        <w:t>n</w:t>
      </w:r>
      <w:r w:rsidR="00CD0C70" w:rsidRPr="007C7EA0">
        <w:rPr>
          <w:rFonts w:ascii="Times New Roman" w:hAnsi="Times New Roman" w:cs="Times New Roman"/>
          <w:sz w:val="24"/>
          <w:szCs w:val="24"/>
          <w:lang w:eastAsia="hr-HR"/>
        </w:rPr>
        <w:t>ë</w:t>
      </w:r>
      <w:r w:rsidR="00561644" w:rsidRPr="007C7EA0">
        <w:rPr>
          <w:rFonts w:ascii="Times New Roman" w:hAnsi="Times New Roman" w:cs="Times New Roman"/>
          <w:sz w:val="24"/>
          <w:szCs w:val="24"/>
          <w:lang w:eastAsia="hr-HR"/>
        </w:rPr>
        <w:t>se parashikohet n</w:t>
      </w:r>
      <w:r w:rsidR="00CD0C70" w:rsidRPr="007C7EA0">
        <w:rPr>
          <w:rFonts w:ascii="Times New Roman" w:hAnsi="Times New Roman" w:cs="Times New Roman"/>
          <w:sz w:val="24"/>
          <w:szCs w:val="24"/>
          <w:lang w:eastAsia="hr-HR"/>
        </w:rPr>
        <w:t>ë</w:t>
      </w:r>
      <w:r w:rsidR="00561644" w:rsidRPr="007C7EA0">
        <w:rPr>
          <w:rFonts w:ascii="Times New Roman" w:hAnsi="Times New Roman" w:cs="Times New Roman"/>
          <w:sz w:val="24"/>
          <w:szCs w:val="24"/>
          <w:lang w:eastAsia="hr-HR"/>
        </w:rPr>
        <w:t xml:space="preserve"> nenin</w:t>
      </w:r>
      <w:r w:rsidRPr="007C7EA0">
        <w:rPr>
          <w:rFonts w:ascii="Times New Roman" w:hAnsi="Times New Roman" w:cs="Times New Roman"/>
          <w:sz w:val="24"/>
          <w:szCs w:val="24"/>
          <w:lang w:eastAsia="hr-HR"/>
        </w:rPr>
        <w:t xml:space="preserve"> 151.</w:t>
      </w:r>
    </w:p>
    <w:p w14:paraId="0AB0DE65" w14:textId="77777777" w:rsidR="00BC1285" w:rsidRPr="007C7EA0" w:rsidRDefault="00BC1285" w:rsidP="00626E98">
      <w:pPr>
        <w:pStyle w:val="ListParagraph"/>
        <w:spacing w:line="276" w:lineRule="auto"/>
        <w:ind w:left="2160"/>
        <w:rPr>
          <w:rFonts w:ascii="Times New Roman" w:hAnsi="Times New Roman" w:cs="Times New Roman"/>
          <w:sz w:val="24"/>
          <w:szCs w:val="24"/>
          <w:lang w:eastAsia="hr-HR"/>
        </w:rPr>
      </w:pPr>
    </w:p>
    <w:p w14:paraId="3E507E0A"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135</w:t>
      </w:r>
    </w:p>
    <w:p w14:paraId="31002C10"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Rregulla të hollësishme për </w:t>
      </w:r>
      <w:r w:rsidR="00B33275" w:rsidRPr="007C7EA0">
        <w:rPr>
          <w:rFonts w:ascii="Times New Roman" w:hAnsi="Times New Roman" w:cs="Times New Roman"/>
          <w:b/>
          <w:bCs/>
          <w:sz w:val="24"/>
          <w:szCs w:val="24"/>
          <w:lang w:eastAsia="hr-HR"/>
        </w:rPr>
        <w:t>veprimtarit</w:t>
      </w:r>
      <w:r w:rsidR="00FE15A1" w:rsidRPr="007C7EA0">
        <w:rPr>
          <w:rFonts w:ascii="Times New Roman" w:hAnsi="Times New Roman" w:cs="Times New Roman"/>
          <w:b/>
          <w:bCs/>
          <w:sz w:val="24"/>
          <w:szCs w:val="24"/>
          <w:lang w:eastAsia="hr-HR"/>
        </w:rPr>
        <w:t>ë</w:t>
      </w:r>
      <w:r w:rsidRPr="007C7EA0">
        <w:rPr>
          <w:rFonts w:ascii="Times New Roman" w:hAnsi="Times New Roman" w:cs="Times New Roman"/>
          <w:b/>
          <w:bCs/>
          <w:sz w:val="24"/>
          <w:szCs w:val="24"/>
          <w:lang w:eastAsia="hr-HR"/>
        </w:rPr>
        <w:t xml:space="preserve"> e grumbullimit</w:t>
      </w:r>
    </w:p>
    <w:p w14:paraId="6EA720E6" w14:textId="09FCDE56" w:rsidR="00BC1285" w:rsidRPr="007C7EA0" w:rsidRDefault="00AA7015" w:rsidP="00626E98">
      <w:p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BC1285" w:rsidRPr="007C7EA0">
        <w:rPr>
          <w:rFonts w:ascii="Times New Roman" w:hAnsi="Times New Roman" w:cs="Times New Roman"/>
          <w:sz w:val="24"/>
          <w:szCs w:val="24"/>
          <w:lang w:eastAsia="hr-HR"/>
        </w:rPr>
        <w:t>miraton rregulla të hollësishme në lidhje me:</w:t>
      </w:r>
    </w:p>
    <w:p w14:paraId="1CA61583" w14:textId="77777777" w:rsidR="00BC1285" w:rsidRPr="007C7EA0" w:rsidRDefault="00BC1285" w:rsidP="00E6379D">
      <w:pPr>
        <w:pStyle w:val="ListParagraph"/>
        <w:numPr>
          <w:ilvl w:val="0"/>
          <w:numId w:val="24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rregullat e vecanta për </w:t>
      </w:r>
      <w:r w:rsidR="0040240B" w:rsidRPr="007C7EA0">
        <w:rPr>
          <w:rFonts w:ascii="Times New Roman" w:hAnsi="Times New Roman" w:cs="Times New Roman"/>
          <w:sz w:val="24"/>
          <w:szCs w:val="24"/>
          <w:lang w:eastAsia="hr-HR"/>
        </w:rPr>
        <w:t>veprimtarit</w:t>
      </w:r>
      <w:r w:rsidR="00FE15A1"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e grumbullimit, kur janë në zbatim masa të tjera për zbutjen e riskut, </w:t>
      </w:r>
      <w:r w:rsidR="0040240B" w:rsidRPr="007C7EA0">
        <w:rPr>
          <w:rFonts w:ascii="Times New Roman" w:hAnsi="Times New Roman" w:cs="Times New Roman"/>
          <w:sz w:val="24"/>
          <w:szCs w:val="24"/>
          <w:lang w:eastAsia="hr-HR"/>
        </w:rPr>
        <w:t>n</w:t>
      </w:r>
      <w:r w:rsidR="00FE15A1" w:rsidRPr="007C7EA0">
        <w:rPr>
          <w:rFonts w:ascii="Times New Roman" w:hAnsi="Times New Roman" w:cs="Times New Roman"/>
          <w:sz w:val="24"/>
          <w:szCs w:val="24"/>
          <w:lang w:eastAsia="hr-HR"/>
        </w:rPr>
        <w:t>ë</w:t>
      </w:r>
      <w:r w:rsidR="0040240B" w:rsidRPr="007C7EA0">
        <w:rPr>
          <w:rFonts w:ascii="Times New Roman" w:hAnsi="Times New Roman" w:cs="Times New Roman"/>
          <w:sz w:val="24"/>
          <w:szCs w:val="24"/>
          <w:lang w:eastAsia="hr-HR"/>
        </w:rPr>
        <w:t xml:space="preserve"> plot</w:t>
      </w:r>
      <w:r w:rsidR="00FE15A1" w:rsidRPr="007C7EA0">
        <w:rPr>
          <w:rFonts w:ascii="Times New Roman" w:hAnsi="Times New Roman" w:cs="Times New Roman"/>
          <w:sz w:val="24"/>
          <w:szCs w:val="24"/>
          <w:lang w:eastAsia="hr-HR"/>
        </w:rPr>
        <w:t>ë</w:t>
      </w:r>
      <w:r w:rsidR="0040240B" w:rsidRPr="007C7EA0">
        <w:rPr>
          <w:rFonts w:ascii="Times New Roman" w:hAnsi="Times New Roman" w:cs="Times New Roman"/>
          <w:sz w:val="24"/>
          <w:szCs w:val="24"/>
          <w:lang w:eastAsia="hr-HR"/>
        </w:rPr>
        <w:t>sim t</w:t>
      </w:r>
      <w:r w:rsidR="00FE15A1" w:rsidRPr="007C7EA0">
        <w:rPr>
          <w:rFonts w:ascii="Times New Roman" w:hAnsi="Times New Roman" w:cs="Times New Roman"/>
          <w:sz w:val="24"/>
          <w:szCs w:val="24"/>
          <w:lang w:eastAsia="hr-HR"/>
        </w:rPr>
        <w:t>ë</w:t>
      </w:r>
      <w:r w:rsidR="0040240B" w:rsidRPr="007C7EA0">
        <w:rPr>
          <w:rFonts w:ascii="Times New Roman" w:hAnsi="Times New Roman" w:cs="Times New Roman"/>
          <w:sz w:val="24"/>
          <w:szCs w:val="24"/>
          <w:lang w:eastAsia="hr-HR"/>
        </w:rPr>
        <w:t xml:space="preserve"> atyre të p</w:t>
      </w:r>
      <w:r w:rsidR="00FE15A1" w:rsidRPr="007C7EA0">
        <w:rPr>
          <w:rFonts w:ascii="Times New Roman" w:hAnsi="Times New Roman" w:cs="Times New Roman"/>
          <w:sz w:val="24"/>
          <w:szCs w:val="24"/>
          <w:lang w:eastAsia="hr-HR"/>
        </w:rPr>
        <w:t>ë</w:t>
      </w:r>
      <w:r w:rsidR="0040240B" w:rsidRPr="007C7EA0">
        <w:rPr>
          <w:rFonts w:ascii="Times New Roman" w:hAnsi="Times New Roman" w:cs="Times New Roman"/>
          <w:sz w:val="24"/>
          <w:szCs w:val="24"/>
          <w:lang w:eastAsia="hr-HR"/>
        </w:rPr>
        <w:t>rshkr</w:t>
      </w:r>
      <w:r w:rsidRPr="007C7EA0">
        <w:rPr>
          <w:rFonts w:ascii="Times New Roman" w:hAnsi="Times New Roman" w:cs="Times New Roman"/>
          <w:sz w:val="24"/>
          <w:szCs w:val="24"/>
          <w:lang w:eastAsia="hr-HR"/>
        </w:rPr>
        <w:t xml:space="preserve">uara në nenin 134,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at (b) dhe (c);</w:t>
      </w:r>
    </w:p>
    <w:p w14:paraId="2A94031B" w14:textId="12866CC7" w:rsidR="00BC1285" w:rsidRPr="007C7EA0" w:rsidRDefault="00BC1285" w:rsidP="00E6379D">
      <w:pPr>
        <w:pStyle w:val="ListParagraph"/>
        <w:numPr>
          <w:ilvl w:val="0"/>
          <w:numId w:val="24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kriteret në bazë të të cilave Autoriteti Kompetent </w:t>
      </w:r>
      <w:r w:rsidR="009508FD"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mundet të autorizojë kryerjen e </w:t>
      </w:r>
      <w:r w:rsidR="0040240B" w:rsidRPr="007C7EA0">
        <w:rPr>
          <w:rFonts w:ascii="Times New Roman" w:hAnsi="Times New Roman" w:cs="Times New Roman"/>
          <w:sz w:val="24"/>
          <w:szCs w:val="24"/>
          <w:lang w:eastAsia="hr-HR"/>
        </w:rPr>
        <w:t>veprimtari</w:t>
      </w:r>
      <w:r w:rsidRPr="007C7EA0">
        <w:rPr>
          <w:rFonts w:ascii="Times New Roman" w:hAnsi="Times New Roman" w:cs="Times New Roman"/>
          <w:sz w:val="24"/>
          <w:szCs w:val="24"/>
          <w:lang w:eastAsia="hr-HR"/>
        </w:rPr>
        <w:t>ve të grumb</w:t>
      </w:r>
      <w:r w:rsidR="0040240B" w:rsidRPr="007C7EA0">
        <w:rPr>
          <w:rFonts w:ascii="Times New Roman" w:hAnsi="Times New Roman" w:cs="Times New Roman"/>
          <w:sz w:val="24"/>
          <w:szCs w:val="24"/>
          <w:lang w:eastAsia="hr-HR"/>
        </w:rPr>
        <w:t>ullimit në një mjet transporti</w:t>
      </w:r>
      <w:r w:rsidRPr="007C7EA0">
        <w:rPr>
          <w:rFonts w:ascii="Times New Roman" w:hAnsi="Times New Roman" w:cs="Times New Roman"/>
          <w:sz w:val="24"/>
          <w:szCs w:val="24"/>
          <w:lang w:eastAsia="hr-HR"/>
        </w:rPr>
        <w:t xml:space="preserve"> </w:t>
      </w:r>
      <w:r w:rsidR="0040240B" w:rsidRPr="007C7EA0">
        <w:rPr>
          <w:rFonts w:ascii="Times New Roman" w:hAnsi="Times New Roman" w:cs="Times New Roman"/>
          <w:sz w:val="24"/>
          <w:szCs w:val="24"/>
          <w:lang w:eastAsia="hr-HR"/>
        </w:rPr>
        <w:t>n</w:t>
      </w:r>
      <w:r w:rsidR="00FE15A1" w:rsidRPr="007C7EA0">
        <w:rPr>
          <w:rFonts w:ascii="Times New Roman" w:hAnsi="Times New Roman" w:cs="Times New Roman"/>
          <w:sz w:val="24"/>
          <w:szCs w:val="24"/>
          <w:lang w:eastAsia="hr-HR"/>
        </w:rPr>
        <w:t>ë</w:t>
      </w:r>
      <w:r w:rsidR="0040240B" w:rsidRPr="007C7EA0">
        <w:rPr>
          <w:rFonts w:ascii="Times New Roman" w:hAnsi="Times New Roman" w:cs="Times New Roman"/>
          <w:sz w:val="24"/>
          <w:szCs w:val="24"/>
          <w:lang w:eastAsia="hr-HR"/>
        </w:rPr>
        <w:t xml:space="preserve"> p</w:t>
      </w:r>
      <w:r w:rsidR="00FE15A1" w:rsidRPr="007C7EA0">
        <w:rPr>
          <w:rFonts w:ascii="Times New Roman" w:hAnsi="Times New Roman" w:cs="Times New Roman"/>
          <w:sz w:val="24"/>
          <w:szCs w:val="24"/>
          <w:lang w:eastAsia="hr-HR"/>
        </w:rPr>
        <w:t>ë</w:t>
      </w:r>
      <w:r w:rsidR="0040240B" w:rsidRPr="007C7EA0">
        <w:rPr>
          <w:rFonts w:ascii="Times New Roman" w:hAnsi="Times New Roman" w:cs="Times New Roman"/>
          <w:sz w:val="24"/>
          <w:szCs w:val="24"/>
          <w:lang w:eastAsia="hr-HR"/>
        </w:rPr>
        <w:t>rputhje me nenin</w:t>
      </w:r>
      <w:r w:rsidRPr="007C7EA0">
        <w:rPr>
          <w:rFonts w:ascii="Times New Roman" w:hAnsi="Times New Roman" w:cs="Times New Roman"/>
          <w:sz w:val="24"/>
          <w:szCs w:val="24"/>
          <w:lang w:eastAsia="hr-HR"/>
        </w:rPr>
        <w:t xml:space="preserve"> 133, pika 2, paragrafi i dytë;</w:t>
      </w:r>
    </w:p>
    <w:p w14:paraId="0B47E559" w14:textId="77777777" w:rsidR="00BC1285" w:rsidRPr="007C7EA0" w:rsidRDefault="00BC1285" w:rsidP="00E6379D">
      <w:pPr>
        <w:pStyle w:val="ListParagraph"/>
        <w:numPr>
          <w:ilvl w:val="0"/>
          <w:numId w:val="24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afatin kohor ndërmjet nisjes së thundrakëve ose shpendëve të mbajtur nga stabilimenti i tyre i origjinës dhe nisjes së tyre nga vendi i grumbullimit për në </w:t>
      </w:r>
      <w:r w:rsidR="0003205F" w:rsidRPr="007C7EA0">
        <w:rPr>
          <w:rFonts w:ascii="Times New Roman" w:hAnsi="Times New Roman" w:cs="Times New Roman"/>
          <w:sz w:val="24"/>
          <w:szCs w:val="24"/>
          <w:lang w:eastAsia="hr-HR"/>
        </w:rPr>
        <w:t>vendmb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rritjen</w:t>
      </w:r>
      <w:r w:rsidRPr="007C7EA0">
        <w:rPr>
          <w:rFonts w:ascii="Times New Roman" w:hAnsi="Times New Roman" w:cs="Times New Roman"/>
          <w:sz w:val="24"/>
          <w:szCs w:val="24"/>
          <w:lang w:eastAsia="hr-HR"/>
        </w:rPr>
        <w:t xml:space="preserve"> fundor</w:t>
      </w:r>
      <w:r w:rsidR="0003205F" w:rsidRPr="007C7EA0">
        <w:rPr>
          <w:rFonts w:ascii="Times New Roman" w:hAnsi="Times New Roman" w:cs="Times New Roman"/>
          <w:sz w:val="24"/>
          <w:szCs w:val="24"/>
          <w:lang w:eastAsia="hr-HR"/>
        </w:rPr>
        <w:t>e</w:t>
      </w:r>
      <w:r w:rsidRPr="007C7EA0">
        <w:rPr>
          <w:rFonts w:ascii="Times New Roman" w:hAnsi="Times New Roman" w:cs="Times New Roman"/>
          <w:sz w:val="24"/>
          <w:szCs w:val="24"/>
          <w:lang w:eastAsia="hr-HR"/>
        </w:rPr>
        <w:t xml:space="preserve"> të tyre, </w:t>
      </w:r>
      <w:r w:rsidR="0040240B" w:rsidRPr="007C7EA0">
        <w:rPr>
          <w:rFonts w:ascii="Times New Roman" w:hAnsi="Times New Roman" w:cs="Times New Roman"/>
          <w:sz w:val="24"/>
          <w:szCs w:val="24"/>
          <w:lang w:eastAsia="hr-HR"/>
        </w:rPr>
        <w:t>sipas</w:t>
      </w:r>
      <w:r w:rsidRPr="007C7EA0">
        <w:rPr>
          <w:rFonts w:ascii="Times New Roman" w:hAnsi="Times New Roman" w:cs="Times New Roman"/>
          <w:sz w:val="24"/>
          <w:szCs w:val="24"/>
          <w:lang w:eastAsia="hr-HR"/>
        </w:rPr>
        <w:t xml:space="preserve"> </w:t>
      </w:r>
      <w:r w:rsidR="0040240B" w:rsidRPr="007C7EA0">
        <w:rPr>
          <w:rFonts w:ascii="Times New Roman" w:hAnsi="Times New Roman" w:cs="Times New Roman"/>
          <w:sz w:val="24"/>
          <w:szCs w:val="24"/>
          <w:lang w:eastAsia="hr-HR"/>
        </w:rPr>
        <w:t>nenit</w:t>
      </w:r>
      <w:r w:rsidRPr="007C7EA0">
        <w:rPr>
          <w:rFonts w:ascii="Times New Roman" w:hAnsi="Times New Roman" w:cs="Times New Roman"/>
          <w:sz w:val="24"/>
          <w:szCs w:val="24"/>
          <w:lang w:eastAsia="hr-HR"/>
        </w:rPr>
        <w:t xml:space="preserve"> 134,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w:t>
      </w:r>
    </w:p>
    <w:p w14:paraId="60364632" w14:textId="77777777" w:rsidR="00BC1285" w:rsidRPr="007C7EA0" w:rsidRDefault="00BC1285" w:rsidP="00E6379D">
      <w:pPr>
        <w:pStyle w:val="ListParagraph"/>
        <w:numPr>
          <w:ilvl w:val="0"/>
          <w:numId w:val="24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rregullat e hollësishme në fushën e masave të biosigurisë, </w:t>
      </w:r>
      <w:r w:rsidR="00A81F1E" w:rsidRPr="007C7EA0">
        <w:rPr>
          <w:rFonts w:ascii="Times New Roman" w:hAnsi="Times New Roman" w:cs="Times New Roman"/>
          <w:sz w:val="24"/>
          <w:szCs w:val="24"/>
          <w:lang w:eastAsia="hr-HR"/>
        </w:rPr>
        <w:t>sipas nenit</w:t>
      </w:r>
      <w:r w:rsidRPr="007C7EA0">
        <w:rPr>
          <w:rFonts w:ascii="Times New Roman" w:hAnsi="Times New Roman" w:cs="Times New Roman"/>
          <w:sz w:val="24"/>
          <w:szCs w:val="24"/>
          <w:lang w:eastAsia="hr-HR"/>
        </w:rPr>
        <w:t xml:space="preserve"> 134,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w:t>
      </w:r>
    </w:p>
    <w:p w14:paraId="1D2FD537" w14:textId="77777777" w:rsidR="00BC1285" w:rsidRPr="007C7EA0" w:rsidRDefault="00BC1285" w:rsidP="00626E98">
      <w:pPr>
        <w:pStyle w:val="ListParagraph"/>
        <w:spacing w:line="276" w:lineRule="auto"/>
        <w:jc w:val="both"/>
        <w:rPr>
          <w:rFonts w:ascii="Times New Roman" w:hAnsi="Times New Roman" w:cs="Times New Roman"/>
          <w:sz w:val="24"/>
          <w:szCs w:val="24"/>
          <w:lang w:eastAsia="hr-HR"/>
        </w:rPr>
      </w:pPr>
    </w:p>
    <w:p w14:paraId="4F136BC8"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5</w:t>
      </w:r>
    </w:p>
    <w:p w14:paraId="371AB877"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Lëvi</w:t>
      </w:r>
      <w:r w:rsidR="00FE15A1" w:rsidRPr="007C7EA0">
        <w:rPr>
          <w:rFonts w:ascii="Times New Roman" w:hAnsi="Times New Roman" w:cs="Times New Roman"/>
          <w:b/>
          <w:bCs/>
          <w:sz w:val="24"/>
          <w:szCs w:val="24"/>
          <w:lang w:eastAsia="hr-HR"/>
        </w:rPr>
        <w:t>zjet e kafshëve të tokës, përjashtuar thundrakët dhe shpendët</w:t>
      </w:r>
    </w:p>
    <w:p w14:paraId="17237AC9"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136</w:t>
      </w:r>
    </w:p>
    <w:p w14:paraId="472A246C"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Lëvizjet e kafshëve të mbajtura të tokës, përjashtuar thundrakët dhe shpendët e mbajtur dhe rregulla të tjera </w:t>
      </w:r>
    </w:p>
    <w:p w14:paraId="36C40DF0" w14:textId="77777777" w:rsidR="00BC1285" w:rsidRPr="007C7EA0" w:rsidRDefault="00BC1285" w:rsidP="00E6379D">
      <w:pPr>
        <w:pStyle w:val="ListParagraph"/>
        <w:numPr>
          <w:ilvl w:val="2"/>
          <w:numId w:val="23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i lëvizin kafshët e mbajtura të tokës, me përjashtim të thundrakëve ose shpendëve të mbajtur, vetëm nëse kafshët në fjalë nuk përbëjnë një risk të lartë për përhapjen e sëmundjeve të listuara sipas nenit 9, pika 1, </w:t>
      </w:r>
      <w:r w:rsidR="00AA49CE" w:rsidRPr="007C7EA0">
        <w:rPr>
          <w:rFonts w:ascii="Times New Roman" w:hAnsi="Times New Roman" w:cs="Times New Roman"/>
          <w:sz w:val="24"/>
          <w:szCs w:val="24"/>
          <w:lang w:eastAsia="hr-HR"/>
        </w:rPr>
        <w:t>shkronj</w:t>
      </w:r>
      <w:r w:rsidR="0003205F" w:rsidRPr="007C7EA0">
        <w:rPr>
          <w:rFonts w:ascii="Times New Roman" w:hAnsi="Times New Roman" w:cs="Times New Roman"/>
          <w:sz w:val="24"/>
          <w:szCs w:val="24"/>
          <w:lang w:eastAsia="hr-HR"/>
        </w:rPr>
        <w:t>a (d), në vendin e 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1A578DB3" w14:textId="0C2B8D74" w:rsidR="00BC1285" w:rsidRPr="007C7EA0" w:rsidRDefault="00906209" w:rsidP="00E6379D">
      <w:pPr>
        <w:pStyle w:val="ListParagraph"/>
        <w:numPr>
          <w:ilvl w:val="2"/>
          <w:numId w:val="230"/>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BC1285" w:rsidRPr="007C7EA0">
        <w:rPr>
          <w:rFonts w:ascii="Times New Roman" w:hAnsi="Times New Roman" w:cs="Times New Roman"/>
          <w:sz w:val="24"/>
          <w:szCs w:val="24"/>
          <w:lang w:eastAsia="hr-HR"/>
        </w:rPr>
        <w:t xml:space="preserve">miraton rregulla të hollësishme sipas pikës 1 të këtij neni, që kanë si qëllim të garantojnë që kafshët e mbajtura të tokës, me përjashtim të thundrakëve ose shpendëve të mbajtur, të mos përbëjnë një risk të lartë për përhapjen e sëmundjeve të listuara sipas nenit 9, pika 1, </w:t>
      </w:r>
      <w:r w:rsidR="00AA49CE" w:rsidRPr="007C7EA0">
        <w:rPr>
          <w:rFonts w:ascii="Times New Roman" w:hAnsi="Times New Roman" w:cs="Times New Roman"/>
          <w:sz w:val="24"/>
          <w:szCs w:val="24"/>
          <w:lang w:eastAsia="hr-HR"/>
        </w:rPr>
        <w:t>shkronj</w:t>
      </w:r>
      <w:r w:rsidR="00BC1285" w:rsidRPr="007C7EA0">
        <w:rPr>
          <w:rFonts w:ascii="Times New Roman" w:hAnsi="Times New Roman" w:cs="Times New Roman"/>
          <w:sz w:val="24"/>
          <w:szCs w:val="24"/>
          <w:lang w:eastAsia="hr-HR"/>
        </w:rPr>
        <w:t>a (d).</w:t>
      </w:r>
    </w:p>
    <w:p w14:paraId="2BE3D9E1" w14:textId="77777777" w:rsidR="00BC1285" w:rsidRPr="007C7EA0" w:rsidRDefault="00BC1285" w:rsidP="00E6379D">
      <w:pPr>
        <w:pStyle w:val="ListParagraph"/>
        <w:numPr>
          <w:ilvl w:val="2"/>
          <w:numId w:val="23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Gjatë hartimit të rregullave të hollësishme sipas pikës 2 të këtij neni, mbahen parasysh vlerësimet që vijojnë:</w:t>
      </w:r>
    </w:p>
    <w:p w14:paraId="5F2A5C03" w14:textId="77777777" w:rsidR="00BC1285" w:rsidRPr="007C7EA0" w:rsidRDefault="00BC1285" w:rsidP="00E6379D">
      <w:pPr>
        <w:pStyle w:val="ListParagraph"/>
        <w:numPr>
          <w:ilvl w:val="0"/>
          <w:numId w:val="24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që lidhen me llojet e listuara ose kategoritë e kafshëve të mbajtura të tokës që lëvizen;</w:t>
      </w:r>
    </w:p>
    <w:p w14:paraId="7718BFAB" w14:textId="77777777" w:rsidR="00BC1285" w:rsidRPr="007C7EA0" w:rsidRDefault="00BC1285" w:rsidP="00E6379D">
      <w:pPr>
        <w:pStyle w:val="ListParagraph"/>
        <w:numPr>
          <w:ilvl w:val="0"/>
          <w:numId w:val="24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statusin shëndetësor për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(d), në </w:t>
      </w:r>
      <w:r w:rsidR="00DC78F1" w:rsidRPr="007C7EA0">
        <w:rPr>
          <w:rFonts w:ascii="Times New Roman" w:hAnsi="Times New Roman" w:cs="Times New Roman"/>
          <w:sz w:val="24"/>
          <w:szCs w:val="24"/>
          <w:lang w:eastAsia="hr-HR"/>
        </w:rPr>
        <w:t>kompartimentet</w:t>
      </w:r>
      <w:r w:rsidRPr="007C7EA0">
        <w:rPr>
          <w:rFonts w:ascii="Times New Roman" w:hAnsi="Times New Roman" w:cs="Times New Roman"/>
          <w:sz w:val="24"/>
          <w:szCs w:val="24"/>
          <w:lang w:eastAsia="hr-HR"/>
        </w:rPr>
        <w:t xml:space="preserve">, stabilimentet, zonat dhe vendet e origjinës si dhe në vendin e </w:t>
      </w:r>
      <w:r w:rsidR="00DC78F1"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DC78F1"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0B7E087F" w14:textId="77777777" w:rsidR="00BC1285" w:rsidRPr="007C7EA0" w:rsidRDefault="00BC1285" w:rsidP="00E6379D">
      <w:pPr>
        <w:pStyle w:val="ListParagraph"/>
        <w:numPr>
          <w:ilvl w:val="0"/>
          <w:numId w:val="24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tipet e stabilimentit dhe tipet e prodhimit në vendin e origjinës dhe në vendin e </w:t>
      </w:r>
      <w:r w:rsidR="00DC78F1"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DC78F1"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7D18AFE6" w14:textId="77777777" w:rsidR="00BC1285" w:rsidRPr="007C7EA0" w:rsidRDefault="00BC1285" w:rsidP="00E6379D">
      <w:pPr>
        <w:pStyle w:val="ListParagraph"/>
        <w:numPr>
          <w:ilvl w:val="0"/>
          <w:numId w:val="24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tipet e lëvizjes në lidhje me përdorimin fundor të kafshëve në vendin e </w:t>
      </w:r>
      <w:r w:rsidR="00DC78F1"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DC78F1"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3720FA80" w14:textId="77777777" w:rsidR="00BC1285" w:rsidRPr="007C7EA0" w:rsidRDefault="00BC1285" w:rsidP="00E6379D">
      <w:pPr>
        <w:pStyle w:val="ListParagraph"/>
        <w:numPr>
          <w:ilvl w:val="0"/>
          <w:numId w:val="24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dhe kategoritë e kafshëve të mbajtura të tokës që lëvizen;</w:t>
      </w:r>
    </w:p>
    <w:p w14:paraId="0736C25E" w14:textId="77777777" w:rsidR="00BC1285" w:rsidRPr="007C7EA0" w:rsidRDefault="00BC1285" w:rsidP="00E6379D">
      <w:pPr>
        <w:pStyle w:val="ListParagraph"/>
        <w:numPr>
          <w:ilvl w:val="0"/>
          <w:numId w:val="24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moshën e kafshëve të mbajtura të tokës që lëvizen;</w:t>
      </w:r>
    </w:p>
    <w:p w14:paraId="5ACB36A9" w14:textId="77777777" w:rsidR="00BC1285" w:rsidRPr="007C7EA0" w:rsidRDefault="00BC1285" w:rsidP="00E6379D">
      <w:pPr>
        <w:pStyle w:val="ListParagraph"/>
        <w:numPr>
          <w:ilvl w:val="0"/>
          <w:numId w:val="24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faktorë të tjerë epidemiologjikë.</w:t>
      </w:r>
    </w:p>
    <w:p w14:paraId="40FCD92C" w14:textId="77777777" w:rsidR="00BC1285" w:rsidRPr="007C7EA0" w:rsidRDefault="00BC1285" w:rsidP="00626E98">
      <w:pPr>
        <w:pStyle w:val="ListParagraph"/>
        <w:spacing w:line="276" w:lineRule="auto"/>
        <w:ind w:left="1350"/>
        <w:jc w:val="both"/>
        <w:rPr>
          <w:rFonts w:ascii="Times New Roman" w:hAnsi="Times New Roman" w:cs="Times New Roman"/>
          <w:sz w:val="24"/>
          <w:szCs w:val="24"/>
          <w:lang w:eastAsia="hr-HR"/>
        </w:rPr>
      </w:pPr>
    </w:p>
    <w:p w14:paraId="3F24366A"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6</w:t>
      </w:r>
    </w:p>
    <w:p w14:paraId="6B485AA5"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Përjashtime dhe masa zbatuese plotësuese për zbutjen e riskut në lidhje me lëvizjet e kafshëve të mbajtura të tokës</w:t>
      </w:r>
    </w:p>
    <w:p w14:paraId="51CA597C"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137</w:t>
      </w:r>
    </w:p>
    <w:p w14:paraId="5AD7D977"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Kafshët e mbajtura të tokës që futen në stabilimente të vecuara dhe rregullat e hollësishme </w:t>
      </w:r>
    </w:p>
    <w:p w14:paraId="25BE87E5" w14:textId="77777777" w:rsidR="00BC1285" w:rsidRPr="007C7EA0" w:rsidRDefault="00BC1285"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b/>
          <w:sz w:val="24"/>
          <w:szCs w:val="24"/>
          <w:lang w:eastAsia="hr-HR"/>
        </w:rPr>
        <w:t>1.</w:t>
      </w:r>
      <w:r w:rsidRPr="007C7EA0">
        <w:rPr>
          <w:rFonts w:ascii="Times New Roman" w:hAnsi="Times New Roman" w:cs="Times New Roman"/>
          <w:sz w:val="24"/>
          <w:szCs w:val="24"/>
          <w:lang w:eastAsia="hr-HR"/>
        </w:rPr>
        <w:t xml:space="preserve"> Operatorët i lëvizin kafshët e mbajtura të tokës në një stabiliment të vecuar vetëm nëse kafshët në fjalë plotësojnë kushtet e mëposhtme:</w:t>
      </w:r>
    </w:p>
    <w:p w14:paraId="1970119E" w14:textId="77777777" w:rsidR="00BC1285" w:rsidRPr="007C7EA0" w:rsidRDefault="00BC1285" w:rsidP="00E6379D">
      <w:pPr>
        <w:pStyle w:val="ListParagraph"/>
        <w:numPr>
          <w:ilvl w:val="0"/>
          <w:numId w:val="242"/>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ato vijnë nga një tjetër stabiliment i vecuar;</w:t>
      </w:r>
    </w:p>
    <w:p w14:paraId="7B60A16D" w14:textId="77777777" w:rsidR="00BC1285" w:rsidRPr="007C7EA0" w:rsidRDefault="00BC1285" w:rsidP="00E6379D">
      <w:pPr>
        <w:pStyle w:val="ListParagraph"/>
        <w:numPr>
          <w:ilvl w:val="0"/>
          <w:numId w:val="242"/>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ato nuk paraqesin një risk të lartë për përhapjen e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(d), për llojet e listuara ose për kategoritë e kafshëve në stabilimentin e vecuar të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me përjashtim të rasteve kur lëvizja në fjalë autorizohet për qëllime shkencore.</w:t>
      </w:r>
    </w:p>
    <w:p w14:paraId="451DDA4B" w14:textId="5B1E94E4" w:rsidR="00BC1285" w:rsidRPr="007C7EA0" w:rsidRDefault="00BC1285"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b/>
          <w:sz w:val="24"/>
          <w:szCs w:val="24"/>
          <w:lang w:eastAsia="hr-HR"/>
        </w:rPr>
        <w:t>2.</w:t>
      </w:r>
      <w:r w:rsidRPr="007C7EA0">
        <w:rPr>
          <w:rFonts w:ascii="Times New Roman" w:hAnsi="Times New Roman" w:cs="Times New Roman"/>
          <w:sz w:val="24"/>
          <w:szCs w:val="24"/>
          <w:lang w:eastAsia="hr-HR"/>
        </w:rPr>
        <w:t xml:space="preserve"> </w:t>
      </w:r>
      <w:r w:rsidR="00967D5D">
        <w:rPr>
          <w:rFonts w:ascii="Times New Roman" w:hAnsi="Times New Roman" w:cs="Times New Roman"/>
          <w:sz w:val="24"/>
          <w:szCs w:val="24"/>
          <w:lang w:eastAsia="hr-HR"/>
        </w:rPr>
        <w:t>Ministri</w:t>
      </w:r>
      <w:r w:rsidR="00967D5D"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 xml:space="preserve">miraton: </w:t>
      </w:r>
    </w:p>
    <w:p w14:paraId="254C474A" w14:textId="77777777" w:rsidR="00BC1285" w:rsidRPr="007C7EA0" w:rsidRDefault="00BC1285" w:rsidP="00E6379D">
      <w:pPr>
        <w:pStyle w:val="ListParagraph"/>
        <w:numPr>
          <w:ilvl w:val="0"/>
          <w:numId w:val="24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rregullat e hollësishme për lëvizjet e kafshëve të mbajtura të tokës në stabilimentet e vecuara, </w:t>
      </w:r>
      <w:r w:rsidR="00FE15A1" w:rsidRPr="007C7EA0">
        <w:rPr>
          <w:rFonts w:ascii="Times New Roman" w:hAnsi="Times New Roman" w:cs="Times New Roman"/>
          <w:sz w:val="24"/>
          <w:szCs w:val="24"/>
          <w:lang w:eastAsia="hr-HR"/>
        </w:rPr>
        <w:t>n</w:t>
      </w:r>
      <w:r w:rsidRPr="007C7EA0">
        <w:rPr>
          <w:rFonts w:ascii="Times New Roman" w:hAnsi="Times New Roman" w:cs="Times New Roman"/>
          <w:sz w:val="24"/>
          <w:szCs w:val="24"/>
          <w:lang w:eastAsia="hr-HR"/>
        </w:rPr>
        <w:t xml:space="preserve">ë </w:t>
      </w:r>
      <w:r w:rsidR="00FE15A1" w:rsidRPr="007C7EA0">
        <w:rPr>
          <w:rFonts w:ascii="Times New Roman" w:hAnsi="Times New Roman" w:cs="Times New Roman"/>
          <w:sz w:val="24"/>
          <w:szCs w:val="24"/>
          <w:lang w:eastAsia="hr-HR"/>
        </w:rPr>
        <w:t>shtes</w:t>
      </w:r>
      <w:r w:rsidRPr="007C7EA0">
        <w:rPr>
          <w:rFonts w:ascii="Times New Roman" w:hAnsi="Times New Roman" w:cs="Times New Roman"/>
          <w:sz w:val="24"/>
          <w:szCs w:val="24"/>
          <w:lang w:eastAsia="hr-HR"/>
        </w:rPr>
        <w:t>ë</w:t>
      </w:r>
      <w:r w:rsidR="00FE15A1" w:rsidRPr="007C7EA0">
        <w:rPr>
          <w:rFonts w:ascii="Times New Roman" w:hAnsi="Times New Roman" w:cs="Times New Roman"/>
          <w:sz w:val="24"/>
          <w:szCs w:val="24"/>
          <w:lang w:eastAsia="hr-HR"/>
        </w:rPr>
        <w:t xml:space="preserve"> t</w:t>
      </w:r>
      <w:r w:rsidR="00E46AF4" w:rsidRPr="007C7EA0">
        <w:rPr>
          <w:rFonts w:ascii="Times New Roman" w:hAnsi="Times New Roman" w:cs="Times New Roman"/>
          <w:sz w:val="24"/>
          <w:szCs w:val="24"/>
          <w:lang w:eastAsia="hr-HR"/>
        </w:rPr>
        <w:t>ë</w:t>
      </w:r>
      <w:r w:rsidR="00FE15A1" w:rsidRPr="007C7EA0">
        <w:rPr>
          <w:rFonts w:ascii="Times New Roman" w:hAnsi="Times New Roman" w:cs="Times New Roman"/>
          <w:sz w:val="24"/>
          <w:szCs w:val="24"/>
          <w:lang w:eastAsia="hr-HR"/>
        </w:rPr>
        <w:t xml:space="preserve"> atyre</w:t>
      </w:r>
      <w:r w:rsidRPr="007C7EA0">
        <w:rPr>
          <w:rFonts w:ascii="Times New Roman" w:hAnsi="Times New Roman" w:cs="Times New Roman"/>
          <w:sz w:val="24"/>
          <w:szCs w:val="24"/>
          <w:lang w:eastAsia="hr-HR"/>
        </w:rPr>
        <w:t xml:space="preserve"> të përshkruara në pikën 1 të këtij neni;</w:t>
      </w:r>
    </w:p>
    <w:p w14:paraId="7A57A5C4" w14:textId="77777777" w:rsidR="00BC1285" w:rsidRPr="007C7EA0" w:rsidRDefault="00BC1285" w:rsidP="00E6379D">
      <w:pPr>
        <w:pStyle w:val="ListParagraph"/>
        <w:numPr>
          <w:ilvl w:val="0"/>
          <w:numId w:val="24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rregulla specifike për lëvizjet në stabilimentet e vecuara të kafshëve të mbajtura të tokës, kur masat e marra për zbutjen e riskut garantojnë që këto lëvizje nuk përbëjnë një risk të lartë për shëndetin e kafshëve të mbajtura të tokës brenda atij stabilimenti të vecuar dhe në stabilimentet përreth.</w:t>
      </w:r>
    </w:p>
    <w:p w14:paraId="0F7F3FC6" w14:textId="77777777" w:rsidR="00BC1285" w:rsidRPr="007C7EA0" w:rsidRDefault="00BC1285" w:rsidP="00626E98">
      <w:pPr>
        <w:pStyle w:val="ListParagraph"/>
        <w:spacing w:line="276" w:lineRule="auto"/>
        <w:ind w:left="1080"/>
        <w:jc w:val="both"/>
        <w:rPr>
          <w:rFonts w:ascii="Times New Roman" w:hAnsi="Times New Roman" w:cs="Times New Roman"/>
          <w:sz w:val="24"/>
          <w:szCs w:val="24"/>
          <w:lang w:eastAsia="hr-HR"/>
        </w:rPr>
      </w:pPr>
    </w:p>
    <w:p w14:paraId="1FBE543E" w14:textId="77777777" w:rsidR="00BC1285" w:rsidRPr="007C7EA0" w:rsidRDefault="00BC1285" w:rsidP="00626E98">
      <w:pPr>
        <w:spacing w:line="276" w:lineRule="auto"/>
        <w:jc w:val="center"/>
        <w:rPr>
          <w:rFonts w:ascii="Times New Roman" w:hAnsi="Times New Roman" w:cs="Times New Roman"/>
          <w:b/>
          <w:bCs/>
          <w:sz w:val="24"/>
          <w:szCs w:val="24"/>
          <w:lang w:eastAsia="hr-HR"/>
        </w:rPr>
      </w:pPr>
    </w:p>
    <w:p w14:paraId="63B282AC"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138</w:t>
      </w:r>
    </w:p>
    <w:p w14:paraId="524BEA82"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Lëvizjet për qëllime shkencore të kafshëve të mbajtura të tokës dhe rregulla</w:t>
      </w:r>
      <w:r w:rsidR="00FE15A1" w:rsidRPr="007C7EA0">
        <w:rPr>
          <w:rFonts w:ascii="Times New Roman" w:hAnsi="Times New Roman" w:cs="Times New Roman"/>
          <w:b/>
          <w:bCs/>
          <w:sz w:val="24"/>
          <w:szCs w:val="24"/>
          <w:lang w:eastAsia="hr-HR"/>
        </w:rPr>
        <w:t xml:space="preserve"> </w:t>
      </w:r>
      <w:r w:rsidRPr="007C7EA0">
        <w:rPr>
          <w:rFonts w:ascii="Times New Roman" w:hAnsi="Times New Roman" w:cs="Times New Roman"/>
          <w:b/>
          <w:bCs/>
          <w:sz w:val="24"/>
          <w:szCs w:val="24"/>
          <w:lang w:eastAsia="hr-HR"/>
        </w:rPr>
        <w:t>t</w:t>
      </w:r>
      <w:r w:rsidR="00E46AF4" w:rsidRPr="007C7EA0">
        <w:rPr>
          <w:rFonts w:ascii="Times New Roman" w:hAnsi="Times New Roman" w:cs="Times New Roman"/>
          <w:b/>
          <w:bCs/>
          <w:sz w:val="24"/>
          <w:szCs w:val="24"/>
          <w:lang w:eastAsia="hr-HR"/>
        </w:rPr>
        <w:t>ë</w:t>
      </w:r>
      <w:r w:rsidRPr="007C7EA0">
        <w:rPr>
          <w:rFonts w:ascii="Times New Roman" w:hAnsi="Times New Roman" w:cs="Times New Roman"/>
          <w:b/>
          <w:bCs/>
          <w:sz w:val="24"/>
          <w:szCs w:val="24"/>
          <w:lang w:eastAsia="hr-HR"/>
        </w:rPr>
        <w:t xml:space="preserve"> hollësishme</w:t>
      </w:r>
    </w:p>
    <w:p w14:paraId="457057E4" w14:textId="77777777" w:rsidR="00BC1285" w:rsidRPr="007C7EA0" w:rsidRDefault="00BC1285" w:rsidP="00E6379D">
      <w:pPr>
        <w:pStyle w:val="ListParagraph"/>
        <w:numPr>
          <w:ilvl w:val="0"/>
          <w:numId w:val="24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Autoriteti Kompetent</w:t>
      </w:r>
      <w:r w:rsidR="00FE15A1"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pas miratimit paraprak nga autoriteti kompetent i shtetit të origjinës dhe/ ose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00777D15" w:rsidRPr="007C7EA0">
        <w:rPr>
          <w:rFonts w:ascii="Times New Roman" w:hAnsi="Times New Roman" w:cs="Times New Roman"/>
          <w:sz w:val="24"/>
          <w:szCs w:val="24"/>
          <w:lang w:eastAsia="hr-HR"/>
        </w:rPr>
        <w:t xml:space="preserve">, sipas rastit, </w:t>
      </w:r>
      <w:r w:rsidRPr="007C7EA0">
        <w:rPr>
          <w:rFonts w:ascii="Times New Roman" w:hAnsi="Times New Roman" w:cs="Times New Roman"/>
          <w:sz w:val="24"/>
          <w:szCs w:val="24"/>
          <w:lang w:eastAsia="hr-HR"/>
        </w:rPr>
        <w:t xml:space="preserve">autorizon lëvizjet e kafshëve të mbajtura të tokës për qëllime shkencore, kur këto lëvizje nuk plotësojnë kërkesat e përshkruara nga seksioni 1 deri në 5 (nenet 124 deri në 136), me përjashtim të rasteve të përshkruara në nenet 124 dhe 125, nenin 126, pika 1, </w:t>
      </w:r>
      <w:r w:rsidR="00AA49CE" w:rsidRPr="007C7EA0">
        <w:rPr>
          <w:rFonts w:ascii="Times New Roman" w:hAnsi="Times New Roman" w:cs="Times New Roman"/>
          <w:sz w:val="24"/>
          <w:szCs w:val="24"/>
          <w:lang w:val="en-US" w:eastAsia="hr-HR"/>
        </w:rPr>
        <w:t>shkronj</w:t>
      </w:r>
      <w:r w:rsidRPr="007C7EA0">
        <w:rPr>
          <w:rFonts w:ascii="Times New Roman" w:hAnsi="Times New Roman" w:cs="Times New Roman"/>
          <w:sz w:val="24"/>
          <w:szCs w:val="24"/>
          <w:lang w:val="en-US" w:eastAsia="hr-HR"/>
        </w:rPr>
        <w:t>a</w:t>
      </w:r>
      <w:r w:rsidR="00777D15" w:rsidRPr="007C7EA0">
        <w:rPr>
          <w:rFonts w:ascii="Times New Roman" w:hAnsi="Times New Roman" w:cs="Times New Roman"/>
          <w:sz w:val="24"/>
          <w:szCs w:val="24"/>
          <w:lang w:eastAsia="hr-HR"/>
        </w:rPr>
        <w:t xml:space="preserve"> (b), paragrafi (ii) dhe nenin</w:t>
      </w:r>
      <w:r w:rsidRPr="007C7EA0">
        <w:rPr>
          <w:rFonts w:ascii="Times New Roman" w:hAnsi="Times New Roman" w:cs="Times New Roman"/>
          <w:sz w:val="24"/>
          <w:szCs w:val="24"/>
          <w:lang w:eastAsia="hr-HR"/>
        </w:rPr>
        <w:t xml:space="preserve"> 127.</w:t>
      </w:r>
    </w:p>
    <w:p w14:paraId="01E8976E" w14:textId="77777777" w:rsidR="00BC1285" w:rsidRPr="007C7EA0" w:rsidRDefault="00BC1285" w:rsidP="00E6379D">
      <w:pPr>
        <w:pStyle w:val="ListParagraph"/>
        <w:numPr>
          <w:ilvl w:val="0"/>
          <w:numId w:val="24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i vendit të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bën përjashtime nga kërkesat e përshkruara në pikën 1 të këtij neni, vetëm në kushtet që vijojnë:</w:t>
      </w:r>
    </w:p>
    <w:p w14:paraId="53060305" w14:textId="77777777" w:rsidR="00BC1285" w:rsidRPr="007C7EA0" w:rsidRDefault="00BC1285" w:rsidP="00E6379D">
      <w:pPr>
        <w:pStyle w:val="ListParagraph"/>
        <w:numPr>
          <w:ilvl w:val="0"/>
          <w:numId w:val="2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Autoritetet kompetente të vendeve të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dhe origjinës:</w:t>
      </w:r>
    </w:p>
    <w:p w14:paraId="28AEA92B" w14:textId="77777777" w:rsidR="00BC1285" w:rsidRPr="007C7EA0" w:rsidRDefault="00BC1285" w:rsidP="00E6379D">
      <w:pPr>
        <w:pStyle w:val="ListParagraph"/>
        <w:numPr>
          <w:ilvl w:val="0"/>
          <w:numId w:val="24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kanë rënë dakord për kushtet e lëvizjeve të tilla;</w:t>
      </w:r>
    </w:p>
    <w:p w14:paraId="4F9C92A3" w14:textId="77777777" w:rsidR="00BC1285" w:rsidRPr="007C7EA0" w:rsidRDefault="00BC1285" w:rsidP="00E6379D">
      <w:pPr>
        <w:pStyle w:val="ListParagraph"/>
        <w:numPr>
          <w:ilvl w:val="0"/>
          <w:numId w:val="24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garantojnë që kanë marrë masat e nevojshme për zbutjen e riskut, në mënyrë që këto lëvizje të mos cënojnë statusin shëndetësor të vendeve përmes të cilave transportohen kafshët dhe të vendit të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në lidhje me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dhe</w:t>
      </w:r>
    </w:p>
    <w:p w14:paraId="44B26403" w14:textId="77777777" w:rsidR="00BC1285" w:rsidRPr="007C7EA0" w:rsidRDefault="00BC1285" w:rsidP="00E6379D">
      <w:pPr>
        <w:pStyle w:val="ListParagraph"/>
        <w:numPr>
          <w:ilvl w:val="0"/>
          <w:numId w:val="24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kanë njoftuar autoritetet kompetente të vendeve përmes të cilave transportohen kafshët dhe nëse nevojitet, edhe për përjashtimet e bëra në lidhje me kushtet e lëvizjes;</w:t>
      </w:r>
    </w:p>
    <w:p w14:paraId="0AB3970B" w14:textId="77777777" w:rsidR="00BC1285" w:rsidRPr="007C7EA0" w:rsidRDefault="00BC1285" w:rsidP="00E6379D">
      <w:pPr>
        <w:pStyle w:val="ListParagraph"/>
        <w:numPr>
          <w:ilvl w:val="0"/>
          <w:numId w:val="2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këto lëvizje të këtyre kafshëve bëhen nën mbikëqyrjen e autoriteteve kompetente të vendeve të origjinës dhe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si dhe nëse nevojitet, të autoriteteve kompetente të vendeve përmes të cilave transportohen kafshët.</w:t>
      </w:r>
    </w:p>
    <w:p w14:paraId="26B62D35" w14:textId="30874AA7" w:rsidR="00BC1285" w:rsidRPr="007C7EA0" w:rsidRDefault="00505A6D" w:rsidP="00E6379D">
      <w:pPr>
        <w:pStyle w:val="ListParagraph"/>
        <w:numPr>
          <w:ilvl w:val="0"/>
          <w:numId w:val="244"/>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 xml:space="preserve">miraton rregullat për </w:t>
      </w:r>
      <w:r w:rsidR="00777D15" w:rsidRPr="007C7EA0">
        <w:rPr>
          <w:rFonts w:ascii="Times New Roman" w:hAnsi="Times New Roman" w:cs="Times New Roman"/>
          <w:sz w:val="24"/>
          <w:szCs w:val="24"/>
          <w:lang w:eastAsia="hr-HR"/>
        </w:rPr>
        <w:t>autorizimin</w:t>
      </w:r>
      <w:r w:rsidR="00BC1285" w:rsidRPr="007C7EA0">
        <w:rPr>
          <w:rFonts w:ascii="Times New Roman" w:hAnsi="Times New Roman" w:cs="Times New Roman"/>
          <w:sz w:val="24"/>
          <w:szCs w:val="24"/>
          <w:lang w:eastAsia="hr-HR"/>
        </w:rPr>
        <w:t xml:space="preserve"> e përjashtimeve nga Autoriteti Kompetent, që plotësojnë kërkesat e pikave 1 dhe 2 të këtij neni.</w:t>
      </w:r>
    </w:p>
    <w:p w14:paraId="35F1042D" w14:textId="77777777" w:rsidR="00BC1285" w:rsidRPr="007C7EA0" w:rsidRDefault="00BC1285" w:rsidP="00626E98">
      <w:pPr>
        <w:pStyle w:val="ListParagraph"/>
        <w:spacing w:line="276" w:lineRule="auto"/>
        <w:rPr>
          <w:rFonts w:ascii="Times New Roman" w:hAnsi="Times New Roman" w:cs="Times New Roman"/>
          <w:sz w:val="24"/>
          <w:szCs w:val="24"/>
          <w:lang w:eastAsia="hr-HR"/>
        </w:rPr>
      </w:pPr>
    </w:p>
    <w:p w14:paraId="7A39F57B"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139</w:t>
      </w:r>
    </w:p>
    <w:p w14:paraId="1C8B664C"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Përjashtimet në lidhj</w:t>
      </w:r>
      <w:r w:rsidR="00EA6AF4" w:rsidRPr="007C7EA0">
        <w:rPr>
          <w:rFonts w:ascii="Times New Roman" w:hAnsi="Times New Roman" w:cs="Times New Roman"/>
          <w:b/>
          <w:bCs/>
          <w:sz w:val="24"/>
          <w:szCs w:val="24"/>
          <w:lang w:eastAsia="hr-HR"/>
        </w:rPr>
        <w:t xml:space="preserve">e me përdorimin për qëllime </w:t>
      </w:r>
      <w:r w:rsidRPr="007C7EA0">
        <w:rPr>
          <w:rFonts w:ascii="Times New Roman" w:hAnsi="Times New Roman" w:cs="Times New Roman"/>
          <w:b/>
          <w:bCs/>
          <w:sz w:val="24"/>
          <w:szCs w:val="24"/>
          <w:lang w:eastAsia="hr-HR"/>
        </w:rPr>
        <w:t xml:space="preserve">argëtuese, aktivitete sportive, kulturore dhe pune, si dhe kullotja që zhvillohen në afërsi të kufirit </w:t>
      </w:r>
    </w:p>
    <w:p w14:paraId="2AE039C4" w14:textId="558354D7" w:rsidR="00BC1285" w:rsidRPr="007C7EA0" w:rsidRDefault="00BC1285" w:rsidP="00E6379D">
      <w:pPr>
        <w:pStyle w:val="ListParagraph"/>
        <w:numPr>
          <w:ilvl w:val="0"/>
          <w:numId w:val="24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A03FF5"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mund të lejojë përjashtime nga kërkesat e seksioneve 2 deri në 5 (nenet 126 deri 136), me përjashtim të nenit 126, pika 1, </w:t>
      </w:r>
      <w:r w:rsidR="00AA49CE" w:rsidRPr="007C7EA0">
        <w:rPr>
          <w:rFonts w:ascii="Times New Roman" w:hAnsi="Times New Roman" w:cs="Times New Roman"/>
          <w:sz w:val="24"/>
          <w:szCs w:val="24"/>
          <w:lang w:val="en-US" w:eastAsia="hr-HR"/>
        </w:rPr>
        <w:t>shkronj</w:t>
      </w:r>
      <w:r w:rsidRPr="007C7EA0">
        <w:rPr>
          <w:rFonts w:ascii="Times New Roman" w:hAnsi="Times New Roman" w:cs="Times New Roman"/>
          <w:sz w:val="24"/>
          <w:szCs w:val="24"/>
          <w:lang w:val="en-US" w:eastAsia="hr-HR"/>
        </w:rPr>
        <w:t>ave</w:t>
      </w:r>
      <w:r w:rsidRPr="007C7EA0">
        <w:rPr>
          <w:rFonts w:ascii="Times New Roman" w:hAnsi="Times New Roman" w:cs="Times New Roman"/>
          <w:sz w:val="24"/>
          <w:szCs w:val="24"/>
          <w:lang w:eastAsia="hr-HR"/>
        </w:rPr>
        <w:t xml:space="preserve"> (a), (b) dhe (c), të neneve 127 dhe 128, për lëvizjen e kafshëve të mbajtura të tokës, atëherë kur lëvizje të tilla kryhen për qëllimet që vijojnë:</w:t>
      </w:r>
    </w:p>
    <w:p w14:paraId="7714EAF8" w14:textId="77777777" w:rsidR="00BC1285" w:rsidRPr="007C7EA0" w:rsidRDefault="00BC1285" w:rsidP="00E6379D">
      <w:pPr>
        <w:pStyle w:val="ListParagraph"/>
        <w:numPr>
          <w:ilvl w:val="0"/>
          <w:numId w:val="248"/>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përdorim argëtues në afërsi të kufirit;</w:t>
      </w:r>
    </w:p>
    <w:p w14:paraId="788712F8" w14:textId="77777777" w:rsidR="00BC1285" w:rsidRPr="007C7EA0" w:rsidRDefault="00BC1285" w:rsidP="00E6379D">
      <w:pPr>
        <w:pStyle w:val="ListParagraph"/>
        <w:numPr>
          <w:ilvl w:val="0"/>
          <w:numId w:val="248"/>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ekspozita dhe aktivitete sportive, kulturore dhe aktivitete të tjera të ngjashme që zhvillohen në afërsi të kufirit;</w:t>
      </w:r>
    </w:p>
    <w:p w14:paraId="70EF9D11" w14:textId="77777777" w:rsidR="00BC1285" w:rsidRPr="007C7EA0" w:rsidRDefault="00BC1285" w:rsidP="00E6379D">
      <w:pPr>
        <w:pStyle w:val="ListParagraph"/>
        <w:numPr>
          <w:ilvl w:val="0"/>
          <w:numId w:val="248"/>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kullotja e kafshëve të mbajtura të tokës në zona kullote që shtrihen në të dyja anët e kufirit; ose</w:t>
      </w:r>
    </w:p>
    <w:p w14:paraId="33698173" w14:textId="77777777" w:rsidR="00BC1285" w:rsidRPr="007C7EA0" w:rsidRDefault="00BC1285" w:rsidP="00E6379D">
      <w:pPr>
        <w:pStyle w:val="ListParagraph"/>
        <w:numPr>
          <w:ilvl w:val="0"/>
          <w:numId w:val="248"/>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punën që kryhet nga kafshët e mbajtura të tokës në afërsi të kufirit.</w:t>
      </w:r>
    </w:p>
    <w:p w14:paraId="7197DE62" w14:textId="77777777" w:rsidR="00BC1285" w:rsidRPr="007C7EA0" w:rsidRDefault="00BC1285" w:rsidP="00E6379D">
      <w:pPr>
        <w:pStyle w:val="ListParagraph"/>
        <w:numPr>
          <w:ilvl w:val="0"/>
          <w:numId w:val="24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bën përjashtime të dakortësuara me autoritetin kompetent të </w:t>
      </w:r>
      <w:r w:rsidR="00EA6AF4" w:rsidRPr="007C7EA0">
        <w:rPr>
          <w:rFonts w:ascii="Times New Roman" w:hAnsi="Times New Roman" w:cs="Times New Roman"/>
          <w:sz w:val="24"/>
          <w:szCs w:val="24"/>
          <w:lang w:eastAsia="hr-HR"/>
        </w:rPr>
        <w:t>shtete</w:t>
      </w:r>
      <w:r w:rsidRPr="007C7EA0">
        <w:rPr>
          <w:rFonts w:ascii="Times New Roman" w:hAnsi="Times New Roman" w:cs="Times New Roman"/>
          <w:sz w:val="24"/>
          <w:szCs w:val="24"/>
          <w:lang w:eastAsia="hr-HR"/>
        </w:rPr>
        <w:t>ve kufitare, për lëvizjen e kafshëve të mbajtura të tokës për qëllimet e përshkruara në pikën 1, kur janë marrë masat e përshtatshme për zbutjen e riskut që këto lëvizje të mos përbëjnë një risk të lartë për përhapjen e sëmundjeve.</w:t>
      </w:r>
    </w:p>
    <w:p w14:paraId="6A3B4BFC" w14:textId="77777777" w:rsidR="00BC1285" w:rsidRPr="007C7EA0" w:rsidRDefault="00BC1285" w:rsidP="00E6379D">
      <w:pPr>
        <w:pStyle w:val="ListParagraph"/>
        <w:numPr>
          <w:ilvl w:val="0"/>
          <w:numId w:val="24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Autoriteti kompetent njofton </w:t>
      </w:r>
      <w:r w:rsidR="00EA6AF4" w:rsidRPr="007C7EA0">
        <w:rPr>
          <w:rFonts w:ascii="Times New Roman" w:hAnsi="Times New Roman" w:cs="Times New Roman"/>
          <w:sz w:val="24"/>
          <w:szCs w:val="24"/>
          <w:lang w:eastAsia="hr-HR"/>
        </w:rPr>
        <w:t>Komisionin Evropian</w:t>
      </w:r>
      <w:r w:rsidRPr="007C7EA0">
        <w:rPr>
          <w:rFonts w:ascii="Times New Roman" w:hAnsi="Times New Roman" w:cs="Times New Roman"/>
          <w:sz w:val="24"/>
          <w:szCs w:val="24"/>
          <w:lang w:eastAsia="hr-HR"/>
        </w:rPr>
        <w:t xml:space="preserve"> për përjashtimet e bëra sipas pikës 1.</w:t>
      </w:r>
    </w:p>
    <w:p w14:paraId="7FDF0272" w14:textId="0F707223" w:rsidR="00BC1285" w:rsidRPr="007C7EA0" w:rsidRDefault="00953E42" w:rsidP="00E6379D">
      <w:pPr>
        <w:pStyle w:val="ListParagraph"/>
        <w:numPr>
          <w:ilvl w:val="0"/>
          <w:numId w:val="247"/>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 xml:space="preserve">miraton rregullat për </w:t>
      </w:r>
      <w:r w:rsidR="00CA5E29" w:rsidRPr="007C7EA0">
        <w:rPr>
          <w:rFonts w:ascii="Times New Roman" w:hAnsi="Times New Roman" w:cs="Times New Roman"/>
          <w:sz w:val="24"/>
          <w:szCs w:val="24"/>
          <w:lang w:eastAsia="hr-HR"/>
        </w:rPr>
        <w:t>autorizi</w:t>
      </w:r>
      <w:r w:rsidR="00BC1285" w:rsidRPr="007C7EA0">
        <w:rPr>
          <w:rFonts w:ascii="Times New Roman" w:hAnsi="Times New Roman" w:cs="Times New Roman"/>
          <w:sz w:val="24"/>
          <w:szCs w:val="24"/>
          <w:lang w:eastAsia="hr-HR"/>
        </w:rPr>
        <w:t>min e përjashtimeve nga Autoriteti Kompetent, që plotësojnë kërkesat sipas pikës 1 të këtij neni.</w:t>
      </w:r>
    </w:p>
    <w:p w14:paraId="296DD1F1" w14:textId="77777777" w:rsidR="00BC1285" w:rsidRPr="007C7EA0" w:rsidRDefault="00BC1285" w:rsidP="00626E98">
      <w:pPr>
        <w:pStyle w:val="ListParagraph"/>
        <w:spacing w:line="276" w:lineRule="auto"/>
        <w:rPr>
          <w:rFonts w:ascii="Times New Roman" w:hAnsi="Times New Roman" w:cs="Times New Roman"/>
          <w:sz w:val="24"/>
          <w:szCs w:val="24"/>
          <w:lang w:eastAsia="hr-HR"/>
        </w:rPr>
      </w:pPr>
    </w:p>
    <w:p w14:paraId="751BCE35"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140</w:t>
      </w:r>
    </w:p>
    <w:p w14:paraId="46C2C848"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Cirqet, ekspozitat, </w:t>
      </w:r>
      <w:r w:rsidR="00E46AF4" w:rsidRPr="007C7EA0">
        <w:rPr>
          <w:rFonts w:ascii="Times New Roman" w:hAnsi="Times New Roman" w:cs="Times New Roman"/>
          <w:b/>
          <w:bCs/>
          <w:sz w:val="24"/>
          <w:szCs w:val="24"/>
          <w:lang w:eastAsia="hr-HR"/>
        </w:rPr>
        <w:t>veprimtari</w:t>
      </w:r>
      <w:r w:rsidRPr="007C7EA0">
        <w:rPr>
          <w:rFonts w:ascii="Times New Roman" w:hAnsi="Times New Roman" w:cs="Times New Roman"/>
          <w:b/>
          <w:bCs/>
          <w:sz w:val="24"/>
          <w:szCs w:val="24"/>
          <w:lang w:eastAsia="hr-HR"/>
        </w:rPr>
        <w:t xml:space="preserve"> sportive dhe argëtuese, kopshtet zoologjike, njësitë e tregtimit të kafshëve të shoqërimit (me pakicë dhe/ ose shumicë) dhe strehat e kafshëve</w:t>
      </w:r>
    </w:p>
    <w:p w14:paraId="398A43E7" w14:textId="07B9295A" w:rsidR="00BC1285" w:rsidRPr="007C7EA0" w:rsidRDefault="00AC3584" w:rsidP="00626E98">
      <w:p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001A3DCB"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miraton:</w:t>
      </w:r>
    </w:p>
    <w:p w14:paraId="085BD548" w14:textId="77777777" w:rsidR="00BC1285" w:rsidRPr="007C7EA0" w:rsidRDefault="00BC1285" w:rsidP="00E6379D">
      <w:pPr>
        <w:pStyle w:val="ListParagraph"/>
        <w:numPr>
          <w:ilvl w:val="0"/>
          <w:numId w:val="24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specifike që plotësojnë rregullat e përcaktuara nga seksioni 2 deri tek seksioni 5 (nenet 126 deri në 136) për lëvizjet e kafshëve të mbajtura të tokës për qëllimet e mëposhtme:</w:t>
      </w:r>
    </w:p>
    <w:p w14:paraId="4611CEE6" w14:textId="77777777" w:rsidR="00BC1285" w:rsidRPr="007C7EA0" w:rsidRDefault="00BC1285" w:rsidP="00E6379D">
      <w:pPr>
        <w:pStyle w:val="ListParagraph"/>
        <w:numPr>
          <w:ilvl w:val="0"/>
          <w:numId w:val="25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cirqe, kopshtet zoologjike, </w:t>
      </w:r>
      <w:r w:rsidRPr="007C7EA0">
        <w:rPr>
          <w:rFonts w:ascii="Times New Roman" w:hAnsi="Times New Roman" w:cs="Times New Roman"/>
          <w:bCs/>
          <w:sz w:val="24"/>
          <w:szCs w:val="24"/>
          <w:lang w:eastAsia="hr-HR"/>
        </w:rPr>
        <w:t>njësitë e tregtimit të kafshëve të shoqërimit (me pakicë dhe/ ose shumicë) dhe strehat e kafshëve</w:t>
      </w:r>
      <w:r w:rsidRPr="007C7EA0">
        <w:rPr>
          <w:rFonts w:ascii="Times New Roman" w:hAnsi="Times New Roman" w:cs="Times New Roman"/>
          <w:sz w:val="24"/>
          <w:szCs w:val="24"/>
          <w:lang w:eastAsia="hr-HR"/>
        </w:rPr>
        <w:t>;</w:t>
      </w:r>
    </w:p>
    <w:p w14:paraId="343B19AF" w14:textId="77777777" w:rsidR="00BC1285" w:rsidRPr="007C7EA0" w:rsidRDefault="00BC1285" w:rsidP="00E6379D">
      <w:pPr>
        <w:pStyle w:val="ListParagraph"/>
        <w:numPr>
          <w:ilvl w:val="0"/>
          <w:numId w:val="25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ekspozita dhe </w:t>
      </w:r>
      <w:r w:rsidR="00E46AF4" w:rsidRPr="007C7EA0">
        <w:rPr>
          <w:rFonts w:ascii="Times New Roman" w:hAnsi="Times New Roman" w:cs="Times New Roman"/>
          <w:sz w:val="24"/>
          <w:szCs w:val="24"/>
          <w:lang w:eastAsia="hr-HR"/>
        </w:rPr>
        <w:t>veprimtari</w:t>
      </w:r>
      <w:r w:rsidRPr="007C7EA0">
        <w:rPr>
          <w:rFonts w:ascii="Times New Roman" w:hAnsi="Times New Roman" w:cs="Times New Roman"/>
          <w:sz w:val="24"/>
          <w:szCs w:val="24"/>
          <w:lang w:eastAsia="hr-HR"/>
        </w:rPr>
        <w:t xml:space="preserve"> sportive, kulturore dhe </w:t>
      </w:r>
      <w:r w:rsidR="00E46AF4" w:rsidRPr="007C7EA0">
        <w:rPr>
          <w:rFonts w:ascii="Times New Roman" w:hAnsi="Times New Roman" w:cs="Times New Roman"/>
          <w:sz w:val="24"/>
          <w:szCs w:val="24"/>
          <w:lang w:eastAsia="hr-HR"/>
        </w:rPr>
        <w:t>veprimtari</w:t>
      </w:r>
      <w:r w:rsidRPr="007C7EA0">
        <w:rPr>
          <w:rFonts w:ascii="Times New Roman" w:hAnsi="Times New Roman" w:cs="Times New Roman"/>
          <w:sz w:val="24"/>
          <w:szCs w:val="24"/>
          <w:lang w:eastAsia="hr-HR"/>
        </w:rPr>
        <w:t xml:space="preserve"> të tjera të ngjashme;</w:t>
      </w:r>
    </w:p>
    <w:p w14:paraId="5A551707" w14:textId="77777777" w:rsidR="00BC1285" w:rsidRPr="007C7EA0" w:rsidRDefault="00A80235" w:rsidP="00E6379D">
      <w:pPr>
        <w:pStyle w:val="ListParagraph"/>
        <w:numPr>
          <w:ilvl w:val="0"/>
          <w:numId w:val="24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mirat</w:t>
      </w:r>
      <w:r w:rsidR="00BC1285" w:rsidRPr="007C7EA0">
        <w:rPr>
          <w:rFonts w:ascii="Times New Roman" w:hAnsi="Times New Roman" w:cs="Times New Roman"/>
          <w:sz w:val="24"/>
          <w:szCs w:val="24"/>
          <w:lang w:eastAsia="hr-HR"/>
        </w:rPr>
        <w:t xml:space="preserve">on përjashtimet nga kërkesat e përshkruara nga seksioni 2 deri tek seksioni 5 (nenet 126 deri në 136), me përjashtim të nenit 126, pika 1, </w:t>
      </w:r>
      <w:r w:rsidR="00AA49CE" w:rsidRPr="007C7EA0">
        <w:rPr>
          <w:rFonts w:ascii="Times New Roman" w:hAnsi="Times New Roman" w:cs="Times New Roman"/>
          <w:sz w:val="24"/>
          <w:szCs w:val="24"/>
          <w:lang w:val="en-US" w:eastAsia="hr-HR"/>
        </w:rPr>
        <w:t>shkronj</w:t>
      </w:r>
      <w:r w:rsidR="00BC1285" w:rsidRPr="007C7EA0">
        <w:rPr>
          <w:rFonts w:ascii="Times New Roman" w:hAnsi="Times New Roman" w:cs="Times New Roman"/>
          <w:sz w:val="24"/>
          <w:szCs w:val="24"/>
          <w:lang w:val="en-US" w:eastAsia="hr-HR"/>
        </w:rPr>
        <w:t>ave</w:t>
      </w:r>
      <w:r w:rsidR="00BC1285" w:rsidRPr="007C7EA0">
        <w:rPr>
          <w:rFonts w:ascii="Times New Roman" w:hAnsi="Times New Roman" w:cs="Times New Roman"/>
          <w:sz w:val="24"/>
          <w:szCs w:val="24"/>
          <w:lang w:eastAsia="hr-HR"/>
        </w:rPr>
        <w:t xml:space="preserve"> (a), (b) dhe (c), si dhe të neneve 127 dhe 128, për lëvizjen e kafshëve të mbajtura të tokës, të përshkruara në </w:t>
      </w:r>
      <w:r w:rsidR="00AA49CE" w:rsidRPr="007C7EA0">
        <w:rPr>
          <w:rFonts w:ascii="Times New Roman" w:hAnsi="Times New Roman" w:cs="Times New Roman"/>
          <w:sz w:val="24"/>
          <w:szCs w:val="24"/>
          <w:lang w:eastAsia="hr-HR"/>
        </w:rPr>
        <w:t>shkronj</w:t>
      </w:r>
      <w:r w:rsidR="00BC1285" w:rsidRPr="007C7EA0">
        <w:rPr>
          <w:rFonts w:ascii="Times New Roman" w:hAnsi="Times New Roman" w:cs="Times New Roman"/>
          <w:sz w:val="24"/>
          <w:szCs w:val="24"/>
          <w:lang w:eastAsia="hr-HR"/>
        </w:rPr>
        <w:t>ën (a) të këtij neni.</w:t>
      </w:r>
    </w:p>
    <w:p w14:paraId="0D615A30" w14:textId="77777777" w:rsidR="00BC1285" w:rsidRPr="007C7EA0" w:rsidRDefault="00BC1285" w:rsidP="00626E98">
      <w:pPr>
        <w:pStyle w:val="ListParagraph"/>
        <w:spacing w:line="276" w:lineRule="auto"/>
        <w:jc w:val="both"/>
        <w:rPr>
          <w:rFonts w:ascii="Times New Roman" w:hAnsi="Times New Roman" w:cs="Times New Roman"/>
          <w:sz w:val="24"/>
          <w:szCs w:val="24"/>
          <w:lang w:eastAsia="hr-HR"/>
        </w:rPr>
      </w:pPr>
    </w:p>
    <w:p w14:paraId="6ACD9377"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141</w:t>
      </w:r>
    </w:p>
    <w:p w14:paraId="6B9F26A0"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Rregulla të përkohshme për lëvizjen e llojeve ose kategorive të veçanta të kafshëve të mbajtura të tokës </w:t>
      </w:r>
    </w:p>
    <w:p w14:paraId="5399C5A1" w14:textId="77777777" w:rsidR="00BC1285" w:rsidRPr="007C7EA0" w:rsidRDefault="00BC1285" w:rsidP="00E6379D">
      <w:pPr>
        <w:pStyle w:val="ListParagraph"/>
        <w:numPr>
          <w:ilvl w:val="0"/>
          <w:numId w:val="25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te autoritetit kompetent </w:t>
      </w:r>
      <w:r w:rsidR="00202F4E" w:rsidRPr="007C7EA0">
        <w:rPr>
          <w:rFonts w:ascii="Times New Roman" w:hAnsi="Times New Roman" w:cs="Times New Roman"/>
          <w:sz w:val="24"/>
          <w:szCs w:val="24"/>
          <w:lang w:eastAsia="hr-HR"/>
        </w:rPr>
        <w:t>mundet t</w:t>
      </w:r>
      <w:r w:rsidR="00CD0CD8" w:rsidRPr="007C7EA0">
        <w:rPr>
          <w:rFonts w:ascii="Times New Roman" w:hAnsi="Times New Roman" w:cs="Times New Roman"/>
          <w:sz w:val="24"/>
          <w:szCs w:val="24"/>
          <w:lang w:eastAsia="hr-HR"/>
        </w:rPr>
        <w:t>ë</w:t>
      </w:r>
      <w:r w:rsidR="00202F4E" w:rsidRPr="007C7EA0">
        <w:rPr>
          <w:rFonts w:ascii="Times New Roman" w:hAnsi="Times New Roman" w:cs="Times New Roman"/>
          <w:sz w:val="24"/>
          <w:szCs w:val="24"/>
          <w:lang w:eastAsia="hr-HR"/>
        </w:rPr>
        <w:t xml:space="preserve"> përcaktoj</w:t>
      </w:r>
      <w:r w:rsidR="00CD0CD8"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rregulla të përkohshme, që plotësojnë ose janë alternativë ndaj atyre të përcaktuara në këtë Kapitull, për lëvizjen e llojeve ose kategorive të veçanta të kafshëve të mbajtura të tokës, nëse:</w:t>
      </w:r>
    </w:p>
    <w:p w14:paraId="4D3F94EB" w14:textId="77777777" w:rsidR="00BC1285" w:rsidRPr="007C7EA0" w:rsidRDefault="00BC1285" w:rsidP="00E6379D">
      <w:pPr>
        <w:pStyle w:val="ListParagraph"/>
        <w:numPr>
          <w:ilvl w:val="0"/>
          <w:numId w:val="25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kërkesat e lëvizjes të parashikuara në nenin 130, nenin 132, pika 1, nenet 133 dhe 134, nenin 136, pika 1, nenin 137, pika 1, nenin 138, pikat 1 dhe 2, nenin 139 si dhe rregullat e miratuara në </w:t>
      </w:r>
      <w:r w:rsidR="00CD0CD8" w:rsidRPr="007C7EA0">
        <w:rPr>
          <w:rFonts w:ascii="Times New Roman" w:hAnsi="Times New Roman" w:cs="Times New Roman"/>
          <w:sz w:val="24"/>
          <w:szCs w:val="24"/>
          <w:lang w:eastAsia="hr-HR"/>
        </w:rPr>
        <w:t>zbatim të nenit 131, pika 1, nenit 132, pika 2, nenit 135, nenit</w:t>
      </w:r>
      <w:r w:rsidRPr="007C7EA0">
        <w:rPr>
          <w:rFonts w:ascii="Times New Roman" w:hAnsi="Times New Roman" w:cs="Times New Roman"/>
          <w:sz w:val="24"/>
          <w:szCs w:val="24"/>
          <w:lang w:eastAsia="hr-HR"/>
        </w:rPr>
        <w:t xml:space="preserve"> 136, pika 2,</w:t>
      </w:r>
      <w:r w:rsidR="00CD0CD8" w:rsidRPr="007C7EA0">
        <w:rPr>
          <w:rFonts w:ascii="Times New Roman" w:hAnsi="Times New Roman" w:cs="Times New Roman"/>
          <w:sz w:val="24"/>
          <w:szCs w:val="24"/>
          <w:lang w:eastAsia="hr-HR"/>
        </w:rPr>
        <w:t xml:space="preserve"> nenit 137, pika 2, nenit 138, pika 3, nenit 139, pika 4 dhe nenit</w:t>
      </w:r>
      <w:r w:rsidRPr="007C7EA0">
        <w:rPr>
          <w:rFonts w:ascii="Times New Roman" w:hAnsi="Times New Roman" w:cs="Times New Roman"/>
          <w:sz w:val="24"/>
          <w:szCs w:val="24"/>
          <w:lang w:eastAsia="hr-HR"/>
        </w:rPr>
        <w:t xml:space="preserve"> 140, </w:t>
      </w:r>
      <w:r w:rsidR="00CD0CD8" w:rsidRPr="007C7EA0">
        <w:rPr>
          <w:rFonts w:ascii="Times New Roman" w:hAnsi="Times New Roman" w:cs="Times New Roman"/>
          <w:sz w:val="24"/>
          <w:szCs w:val="24"/>
          <w:lang w:eastAsia="hr-HR"/>
        </w:rPr>
        <w:t xml:space="preserve">po </w:t>
      </w:r>
      <w:r w:rsidRPr="007C7EA0">
        <w:rPr>
          <w:rFonts w:ascii="Times New Roman" w:hAnsi="Times New Roman" w:cs="Times New Roman"/>
          <w:sz w:val="24"/>
          <w:szCs w:val="24"/>
          <w:lang w:eastAsia="hr-HR"/>
        </w:rPr>
        <w:t xml:space="preserve">tregojnë se </w:t>
      </w:r>
      <w:r w:rsidR="00CD0CD8" w:rsidRPr="007C7EA0">
        <w:rPr>
          <w:rFonts w:ascii="Times New Roman" w:hAnsi="Times New Roman" w:cs="Times New Roman"/>
          <w:sz w:val="24"/>
          <w:szCs w:val="24"/>
          <w:lang w:eastAsia="hr-HR"/>
        </w:rPr>
        <w:t xml:space="preserve">nuk </w:t>
      </w:r>
      <w:r w:rsidRPr="007C7EA0">
        <w:rPr>
          <w:rFonts w:ascii="Times New Roman" w:hAnsi="Times New Roman" w:cs="Times New Roman"/>
          <w:sz w:val="24"/>
          <w:szCs w:val="24"/>
          <w:lang w:eastAsia="hr-HR"/>
        </w:rPr>
        <w:t>janë efikase për zbutjen e riskut që paraqet lëvizja e këtyre kafshëve; ose</w:t>
      </w:r>
    </w:p>
    <w:p w14:paraId="1B40D6A3" w14:textId="77777777" w:rsidR="00BC1285" w:rsidRPr="007C7EA0" w:rsidRDefault="00BC1285" w:rsidP="00E6379D">
      <w:pPr>
        <w:pStyle w:val="ListParagraph"/>
        <w:numPr>
          <w:ilvl w:val="0"/>
          <w:numId w:val="25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një sëmundje e listuar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duket se po përhapet, megjithë masat e marra për</w:t>
      </w:r>
      <w:r w:rsidR="00CD0CD8" w:rsidRPr="007C7EA0">
        <w:rPr>
          <w:rFonts w:ascii="Times New Roman" w:hAnsi="Times New Roman" w:cs="Times New Roman"/>
          <w:sz w:val="24"/>
          <w:szCs w:val="24"/>
          <w:lang w:eastAsia="hr-HR"/>
        </w:rPr>
        <w:t xml:space="preserve"> lëvizjen e kafshëve, të përshkr</w:t>
      </w:r>
      <w:r w:rsidRPr="007C7EA0">
        <w:rPr>
          <w:rFonts w:ascii="Times New Roman" w:hAnsi="Times New Roman" w:cs="Times New Roman"/>
          <w:sz w:val="24"/>
          <w:szCs w:val="24"/>
          <w:lang w:eastAsia="hr-HR"/>
        </w:rPr>
        <w:t xml:space="preserve">uara në seksionet </w:t>
      </w:r>
      <w:r w:rsidR="00CD0CD8" w:rsidRPr="007C7EA0">
        <w:rPr>
          <w:rFonts w:ascii="Times New Roman" w:hAnsi="Times New Roman" w:cs="Times New Roman"/>
          <w:sz w:val="24"/>
          <w:szCs w:val="24"/>
          <w:lang w:eastAsia="hr-HR"/>
        </w:rPr>
        <w:t xml:space="preserve">nga </w:t>
      </w:r>
      <w:r w:rsidRPr="007C7EA0">
        <w:rPr>
          <w:rFonts w:ascii="Times New Roman" w:hAnsi="Times New Roman" w:cs="Times New Roman"/>
          <w:sz w:val="24"/>
          <w:szCs w:val="24"/>
          <w:lang w:eastAsia="hr-HR"/>
        </w:rPr>
        <w:t>1 deri në 6 (nenet 124 deri në 142).</w:t>
      </w:r>
    </w:p>
    <w:p w14:paraId="2176E7D6" w14:textId="77777777" w:rsidR="00BC1285" w:rsidRPr="007C7EA0" w:rsidRDefault="00BC1285" w:rsidP="00E6379D">
      <w:pPr>
        <w:pStyle w:val="ListParagraph"/>
        <w:numPr>
          <w:ilvl w:val="0"/>
          <w:numId w:val="251"/>
        </w:numPr>
        <w:spacing w:line="276" w:lineRule="auto"/>
        <w:jc w:val="both"/>
        <w:rPr>
          <w:rFonts w:ascii="Times New Roman" w:hAnsi="Times New Roman" w:cs="Times New Roman"/>
          <w:sz w:val="24"/>
          <w:szCs w:val="24"/>
          <w:lang w:eastAsia="hr-HR"/>
        </w:rPr>
      </w:pPr>
      <w:r w:rsidRPr="007C7EA0">
        <w:rPr>
          <w:rFonts w:ascii="Times New Roman" w:eastAsia="Calibri" w:hAnsi="Times New Roman" w:cs="Times New Roman"/>
          <w:sz w:val="24"/>
          <w:szCs w:val="20"/>
          <w:lang w:eastAsia="hr-HR"/>
        </w:rPr>
        <w:t>Për rastet e urgjencave të mirëargumentuara dhe që kërkojnë ndërhyrje të menjëhershme,</w:t>
      </w:r>
      <w:r w:rsidRPr="007C7EA0">
        <w:rPr>
          <w:rFonts w:ascii="Times New Roman" w:hAnsi="Times New Roman" w:cs="Times New Roman"/>
          <w:sz w:val="24"/>
          <w:szCs w:val="24"/>
          <w:lang w:eastAsia="hr-HR"/>
        </w:rPr>
        <w:t xml:space="preserve"> </w:t>
      </w:r>
      <w:r w:rsidRPr="007C7EA0">
        <w:rPr>
          <w:rFonts w:ascii="Times New Roman" w:eastAsia="Calibri" w:hAnsi="Times New Roman" w:cs="Times New Roman"/>
          <w:sz w:val="24"/>
          <w:szCs w:val="20"/>
          <w:lang w:eastAsia="hr-HR"/>
        </w:rPr>
        <w:t>kur sëmundja mbart riskun e pasojave shumë të rënda dhe duke mbajtur parasysh kërkesat e nenit 142, m</w:t>
      </w:r>
      <w:r w:rsidRPr="007C7EA0">
        <w:rPr>
          <w:rFonts w:ascii="Times New Roman" w:hAnsi="Times New Roman" w:cs="Times New Roman"/>
          <w:sz w:val="24"/>
          <w:szCs w:val="24"/>
          <w:lang w:eastAsia="hr-HR"/>
        </w:rPr>
        <w:t xml:space="preserve">inistri me propozim te autoritetit kompetent </w:t>
      </w:r>
      <w:r w:rsidR="000B610F" w:rsidRPr="007C7EA0">
        <w:rPr>
          <w:rFonts w:ascii="Times New Roman" w:hAnsi="Times New Roman" w:cs="Times New Roman"/>
          <w:sz w:val="24"/>
          <w:szCs w:val="24"/>
          <w:lang w:eastAsia="hr-HR"/>
        </w:rPr>
        <w:t>përcakton</w:t>
      </w:r>
      <w:r w:rsidRPr="007C7EA0">
        <w:rPr>
          <w:rFonts w:ascii="Times New Roman" w:hAnsi="Times New Roman" w:cs="Times New Roman"/>
          <w:sz w:val="24"/>
          <w:szCs w:val="24"/>
          <w:lang w:eastAsia="hr-HR"/>
        </w:rPr>
        <w:t xml:space="preserve"> rregulla me zbatim të menjëhershëm.</w:t>
      </w:r>
    </w:p>
    <w:p w14:paraId="69A8AE31" w14:textId="77777777" w:rsidR="00BC1285" w:rsidRPr="007C7EA0" w:rsidRDefault="00BC1285" w:rsidP="00626E98">
      <w:pPr>
        <w:pStyle w:val="ListParagraph"/>
        <w:spacing w:line="276" w:lineRule="auto"/>
        <w:rPr>
          <w:rFonts w:ascii="Times New Roman" w:hAnsi="Times New Roman" w:cs="Times New Roman"/>
          <w:sz w:val="24"/>
          <w:szCs w:val="24"/>
          <w:lang w:eastAsia="hr-HR"/>
        </w:rPr>
      </w:pPr>
    </w:p>
    <w:p w14:paraId="072F8983"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142</w:t>
      </w:r>
    </w:p>
    <w:p w14:paraId="45BB15CB"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Faktorët që mbahen parasysh gjatë hartimit të rreg</w:t>
      </w:r>
      <w:r w:rsidR="00A711E5" w:rsidRPr="007C7EA0">
        <w:rPr>
          <w:rFonts w:ascii="Times New Roman" w:hAnsi="Times New Roman" w:cs="Times New Roman"/>
          <w:b/>
          <w:bCs/>
          <w:sz w:val="24"/>
          <w:szCs w:val="24"/>
          <w:lang w:eastAsia="hr-HR"/>
        </w:rPr>
        <w:t>ullave të hollësishme të p</w:t>
      </w:r>
      <w:r w:rsidR="00822956" w:rsidRPr="007C7EA0">
        <w:rPr>
          <w:rFonts w:ascii="Times New Roman" w:hAnsi="Times New Roman" w:cs="Times New Roman"/>
          <w:b/>
          <w:bCs/>
          <w:sz w:val="24"/>
          <w:szCs w:val="24"/>
          <w:lang w:eastAsia="hr-HR"/>
        </w:rPr>
        <w:t>ë</w:t>
      </w:r>
      <w:r w:rsidR="00A711E5" w:rsidRPr="007C7EA0">
        <w:rPr>
          <w:rFonts w:ascii="Times New Roman" w:hAnsi="Times New Roman" w:cs="Times New Roman"/>
          <w:b/>
          <w:bCs/>
          <w:sz w:val="24"/>
          <w:szCs w:val="24"/>
          <w:lang w:eastAsia="hr-HR"/>
        </w:rPr>
        <w:t>rsh</w:t>
      </w:r>
      <w:r w:rsidRPr="007C7EA0">
        <w:rPr>
          <w:rFonts w:ascii="Times New Roman" w:hAnsi="Times New Roman" w:cs="Times New Roman"/>
          <w:b/>
          <w:bCs/>
          <w:sz w:val="24"/>
          <w:szCs w:val="24"/>
          <w:lang w:eastAsia="hr-HR"/>
        </w:rPr>
        <w:t>k</w:t>
      </w:r>
      <w:r w:rsidR="00A711E5" w:rsidRPr="007C7EA0">
        <w:rPr>
          <w:rFonts w:ascii="Times New Roman" w:hAnsi="Times New Roman" w:cs="Times New Roman"/>
          <w:b/>
          <w:bCs/>
          <w:sz w:val="24"/>
          <w:szCs w:val="24"/>
          <w:lang w:eastAsia="hr-HR"/>
        </w:rPr>
        <w:t>r</w:t>
      </w:r>
      <w:r w:rsidRPr="007C7EA0">
        <w:rPr>
          <w:rFonts w:ascii="Times New Roman" w:hAnsi="Times New Roman" w:cs="Times New Roman"/>
          <w:b/>
          <w:bCs/>
          <w:sz w:val="24"/>
          <w:szCs w:val="24"/>
          <w:lang w:eastAsia="hr-HR"/>
        </w:rPr>
        <w:t>uara në këtë Seksion</w:t>
      </w:r>
    </w:p>
    <w:p w14:paraId="353FF738" w14:textId="77777777" w:rsidR="00BC1285" w:rsidRPr="007C7EA0" w:rsidRDefault="00BC1285"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bCs/>
          <w:sz w:val="24"/>
          <w:szCs w:val="24"/>
          <w:lang w:eastAsia="hr-HR"/>
        </w:rPr>
        <w:t>Gjatë hartimit të rregullave të hollë</w:t>
      </w:r>
      <w:r w:rsidR="00822956" w:rsidRPr="007C7EA0">
        <w:rPr>
          <w:rFonts w:ascii="Times New Roman" w:hAnsi="Times New Roman" w:cs="Times New Roman"/>
          <w:bCs/>
          <w:sz w:val="24"/>
          <w:szCs w:val="24"/>
          <w:lang w:eastAsia="hr-HR"/>
        </w:rPr>
        <w:t>sishme të përshkr</w:t>
      </w:r>
      <w:r w:rsidRPr="007C7EA0">
        <w:rPr>
          <w:rFonts w:ascii="Times New Roman" w:hAnsi="Times New Roman" w:cs="Times New Roman"/>
          <w:bCs/>
          <w:sz w:val="24"/>
          <w:szCs w:val="24"/>
          <w:lang w:eastAsia="hr-HR"/>
        </w:rPr>
        <w:t>uara</w:t>
      </w:r>
      <w:r w:rsidRPr="007C7EA0">
        <w:rPr>
          <w:rFonts w:ascii="Times New Roman" w:hAnsi="Times New Roman" w:cs="Times New Roman"/>
          <w:sz w:val="24"/>
          <w:szCs w:val="24"/>
          <w:lang w:eastAsia="hr-HR"/>
        </w:rPr>
        <w:t xml:space="preserve"> në nenin 137, pika 2, nenin 138, pika 3, nenin 139, pika 4 dhe nenet 140 dhe 141, mbahen parasysh faktorët që vijojnë:</w:t>
      </w:r>
    </w:p>
    <w:p w14:paraId="71FBFD73" w14:textId="77777777" w:rsidR="00BC1285" w:rsidRPr="007C7EA0" w:rsidRDefault="00BC1285" w:rsidP="00E6379D">
      <w:pPr>
        <w:pStyle w:val="ListParagraph"/>
        <w:numPr>
          <w:ilvl w:val="1"/>
          <w:numId w:val="25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risqet që lidhen me lëvizjen e kafshëve të përshkruar në këto dispozita;</w:t>
      </w:r>
    </w:p>
    <w:p w14:paraId="6B372A5F" w14:textId="77777777" w:rsidR="00BC1285" w:rsidRPr="007C7EA0" w:rsidRDefault="00BC1285" w:rsidP="00E6379D">
      <w:pPr>
        <w:pStyle w:val="ListParagraph"/>
        <w:numPr>
          <w:ilvl w:val="1"/>
          <w:numId w:val="25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statusin shëndetësor në lidhje me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(d) në vendet e origjinës, tranzitit dhe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3E61799F" w14:textId="77777777" w:rsidR="00BC1285" w:rsidRPr="007C7EA0" w:rsidRDefault="00BC1285" w:rsidP="00E6379D">
      <w:pPr>
        <w:pStyle w:val="ListParagraph"/>
        <w:numPr>
          <w:ilvl w:val="1"/>
          <w:numId w:val="25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llojet e listuara të kafshëve për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3C838D06" w14:textId="77777777" w:rsidR="00BC1285" w:rsidRPr="007C7EA0" w:rsidRDefault="00BC1285" w:rsidP="00E6379D">
      <w:pPr>
        <w:pStyle w:val="ListParagraph"/>
        <w:numPr>
          <w:ilvl w:val="1"/>
          <w:numId w:val="25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masat e biosigurisë që zbatohen në vendet e origjinës, tranzitit dhe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p>
    <w:p w14:paraId="1DC5E4DE" w14:textId="77777777" w:rsidR="00BC1285" w:rsidRPr="007C7EA0" w:rsidRDefault="00BC1285" w:rsidP="00E6379D">
      <w:pPr>
        <w:pStyle w:val="ListParagraph"/>
        <w:numPr>
          <w:ilvl w:val="1"/>
          <w:numId w:val="25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kushtet specifike në stabilimentet në të cilat mbahen kafshët e mbajtura të tokës;</w:t>
      </w:r>
    </w:p>
    <w:p w14:paraId="4BE9C947" w14:textId="77777777" w:rsidR="00BC1285" w:rsidRPr="007C7EA0" w:rsidRDefault="00822956" w:rsidP="00E6379D">
      <w:pPr>
        <w:pStyle w:val="ListParagraph"/>
        <w:numPr>
          <w:ilvl w:val="1"/>
          <w:numId w:val="25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mënyrat</w:t>
      </w:r>
      <w:r w:rsidR="00BC1285" w:rsidRPr="007C7EA0">
        <w:rPr>
          <w:rFonts w:ascii="Times New Roman" w:hAnsi="Times New Roman" w:cs="Times New Roman"/>
          <w:sz w:val="24"/>
          <w:szCs w:val="24"/>
          <w:lang w:eastAsia="hr-HR"/>
        </w:rPr>
        <w:t xml:space="preserve"> specifike të lëvizjes për tipin e stabilimentit dhe llojet dhe kategoritë e kafshëve të mbajtura të tokës në fjalë;</w:t>
      </w:r>
    </w:p>
    <w:p w14:paraId="62DB7E36" w14:textId="77777777" w:rsidR="00BC1285" w:rsidRPr="007C7EA0" w:rsidRDefault="00BC1285" w:rsidP="00E6379D">
      <w:pPr>
        <w:pStyle w:val="ListParagraph"/>
        <w:numPr>
          <w:ilvl w:val="1"/>
          <w:numId w:val="250"/>
        </w:numPr>
        <w:spacing w:line="276" w:lineRule="auto"/>
        <w:ind w:left="1080"/>
        <w:rPr>
          <w:rFonts w:ascii="Times New Roman" w:hAnsi="Times New Roman" w:cs="Times New Roman"/>
          <w:sz w:val="24"/>
          <w:szCs w:val="24"/>
          <w:lang w:eastAsia="hr-HR"/>
        </w:rPr>
      </w:pPr>
      <w:r w:rsidRPr="007C7EA0">
        <w:rPr>
          <w:rFonts w:ascii="Times New Roman" w:hAnsi="Times New Roman" w:cs="Times New Roman"/>
          <w:sz w:val="24"/>
          <w:szCs w:val="24"/>
          <w:lang w:eastAsia="hr-HR"/>
        </w:rPr>
        <w:t>faktorë të tjerë epidemiologjikë.</w:t>
      </w:r>
    </w:p>
    <w:p w14:paraId="1985BA28" w14:textId="77777777" w:rsidR="00BC1285" w:rsidRPr="007C7EA0" w:rsidRDefault="00BC1285" w:rsidP="00626E98">
      <w:pPr>
        <w:pStyle w:val="ListParagraph"/>
        <w:spacing w:line="276" w:lineRule="auto"/>
        <w:ind w:left="1800"/>
        <w:rPr>
          <w:rFonts w:ascii="Times New Roman" w:hAnsi="Times New Roman" w:cs="Times New Roman"/>
          <w:sz w:val="24"/>
          <w:szCs w:val="24"/>
          <w:lang w:eastAsia="hr-HR"/>
        </w:rPr>
      </w:pPr>
    </w:p>
    <w:p w14:paraId="3A435085"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7</w:t>
      </w:r>
    </w:p>
    <w:p w14:paraId="4374DCCD" w14:textId="77777777" w:rsidR="00BC1285" w:rsidRPr="007C7EA0" w:rsidRDefault="00956F71"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Certifik</w:t>
      </w:r>
      <w:r w:rsidR="00BC1285" w:rsidRPr="007C7EA0">
        <w:rPr>
          <w:rFonts w:ascii="Times New Roman" w:hAnsi="Times New Roman" w:cs="Times New Roman"/>
          <w:b/>
          <w:bCs/>
          <w:sz w:val="24"/>
          <w:szCs w:val="24"/>
          <w:lang w:eastAsia="hr-HR"/>
        </w:rPr>
        <w:t>imi shëndetësor i kafshëve</w:t>
      </w:r>
    </w:p>
    <w:p w14:paraId="7547802F"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143</w:t>
      </w:r>
    </w:p>
    <w:p w14:paraId="530D7180" w14:textId="77777777" w:rsidR="00BC1285" w:rsidRPr="007C7EA0" w:rsidRDefault="00BC1285" w:rsidP="00626E98">
      <w:pPr>
        <w:spacing w:line="276" w:lineRule="auto"/>
        <w:jc w:val="center"/>
        <w:rPr>
          <w:rFonts w:ascii="Times New Roman" w:hAnsi="Times New Roman" w:cs="Times New Roman"/>
          <w:b/>
          <w:sz w:val="24"/>
          <w:szCs w:val="24"/>
          <w:lang w:eastAsia="hr-HR"/>
        </w:rPr>
      </w:pPr>
      <w:r w:rsidRPr="007C7EA0">
        <w:rPr>
          <w:rFonts w:ascii="Times New Roman" w:hAnsi="Times New Roman" w:cs="Times New Roman"/>
          <w:b/>
          <w:sz w:val="24"/>
          <w:szCs w:val="24"/>
          <w:lang w:eastAsia="hr-HR"/>
        </w:rPr>
        <w:t xml:space="preserve">Detyrimi i operatorëve për t’u siguruar që kafshët të shoqërohen me një </w:t>
      </w:r>
      <w:r w:rsidR="00956F71" w:rsidRPr="007C7EA0">
        <w:rPr>
          <w:rFonts w:ascii="Times New Roman" w:hAnsi="Times New Roman" w:cs="Times New Roman"/>
          <w:b/>
          <w:sz w:val="24"/>
          <w:szCs w:val="24"/>
          <w:lang w:eastAsia="hr-HR"/>
        </w:rPr>
        <w:t>certifik</w:t>
      </w:r>
      <w:r w:rsidRPr="007C7EA0">
        <w:rPr>
          <w:rFonts w:ascii="Times New Roman" w:hAnsi="Times New Roman" w:cs="Times New Roman"/>
          <w:b/>
          <w:sz w:val="24"/>
          <w:szCs w:val="24"/>
          <w:lang w:eastAsia="hr-HR"/>
        </w:rPr>
        <w:t>atë shëndetësore</w:t>
      </w:r>
    </w:p>
    <w:p w14:paraId="45C82107" w14:textId="0C7F0129" w:rsidR="00BC1285" w:rsidRPr="007C7EA0" w:rsidRDefault="00BC1285" w:rsidP="00E6379D">
      <w:pPr>
        <w:pStyle w:val="ListParagraph"/>
        <w:numPr>
          <w:ilvl w:val="0"/>
          <w:numId w:val="25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i lëvizin llojet dhe kategoritë e mëposhtme të kafshëve të mbajtura të tokës vetëm nëse kafshët në fjalë shoqërohen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 shëndetësore të lëshuar nga Autoriteti Kompetent </w:t>
      </w:r>
      <w:r w:rsidR="003340D0"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në përputhje me nenin 149, pika 1, për:</w:t>
      </w:r>
    </w:p>
    <w:p w14:paraId="29A7E81B" w14:textId="77777777" w:rsidR="00BC1285" w:rsidRPr="007C7EA0" w:rsidRDefault="00BC1285" w:rsidP="00E6379D">
      <w:pPr>
        <w:pStyle w:val="ListParagraph"/>
        <w:numPr>
          <w:ilvl w:val="0"/>
          <w:numId w:val="25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thundrakët;</w:t>
      </w:r>
    </w:p>
    <w:p w14:paraId="29801021" w14:textId="77777777" w:rsidR="00BC1285" w:rsidRPr="007C7EA0" w:rsidRDefault="00BC1285" w:rsidP="00E6379D">
      <w:pPr>
        <w:pStyle w:val="ListParagraph"/>
        <w:numPr>
          <w:ilvl w:val="0"/>
          <w:numId w:val="25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shpendët;</w:t>
      </w:r>
    </w:p>
    <w:p w14:paraId="30F77DEF" w14:textId="77777777" w:rsidR="00BC1285" w:rsidRPr="007C7EA0" w:rsidRDefault="00BC1285" w:rsidP="00E6379D">
      <w:pPr>
        <w:pStyle w:val="ListParagraph"/>
        <w:numPr>
          <w:ilvl w:val="0"/>
          <w:numId w:val="25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e mbajtura të tokës, të ndryshme nga thundrakët dhe shpendët, të destinuara për</w:t>
      </w:r>
      <w:r w:rsidR="00822956" w:rsidRPr="007C7EA0">
        <w:rPr>
          <w:rFonts w:ascii="Times New Roman" w:hAnsi="Times New Roman" w:cs="Times New Roman"/>
          <w:sz w:val="24"/>
          <w:szCs w:val="24"/>
          <w:lang w:eastAsia="hr-HR"/>
        </w:rPr>
        <w:t xml:space="preserve"> n</w:t>
      </w:r>
      <w:r w:rsidR="00C16B4D"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një stabiliment të vecuar;</w:t>
      </w:r>
    </w:p>
    <w:p w14:paraId="21A6F94A" w14:textId="77777777" w:rsidR="00BC1285" w:rsidRPr="007C7EA0" w:rsidRDefault="00BC1285" w:rsidP="00E6379D">
      <w:pPr>
        <w:pStyle w:val="ListParagraph"/>
        <w:numPr>
          <w:ilvl w:val="0"/>
          <w:numId w:val="25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 të mbajtura të tokës të ndryshme nga ato të për</w:t>
      </w:r>
      <w:r w:rsidR="0060427B" w:rsidRPr="007C7EA0">
        <w:rPr>
          <w:rFonts w:ascii="Times New Roman" w:hAnsi="Times New Roman" w:cs="Times New Roman"/>
          <w:sz w:val="24"/>
          <w:szCs w:val="24"/>
          <w:lang w:eastAsia="hr-HR"/>
        </w:rPr>
        <w:t>shkr</w:t>
      </w:r>
      <w:r w:rsidRPr="007C7EA0">
        <w:rPr>
          <w:rFonts w:ascii="Times New Roman" w:hAnsi="Times New Roman" w:cs="Times New Roman"/>
          <w:sz w:val="24"/>
          <w:szCs w:val="24"/>
          <w:lang w:eastAsia="hr-HR"/>
        </w:rPr>
        <w:t xml:space="preserve">uara në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(a), (b) dhe (c) të kësaj pike, nëse kërkohet nga rregullat e miratuara sipas nenit 144,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w:t>
      </w:r>
    </w:p>
    <w:p w14:paraId="1DB65FF4" w14:textId="2274B7FA" w:rsidR="00BC1285" w:rsidRPr="007C7EA0" w:rsidRDefault="00E912BB" w:rsidP="00E6379D">
      <w:pPr>
        <w:pStyle w:val="ListParagraph"/>
        <w:numPr>
          <w:ilvl w:val="0"/>
          <w:numId w:val="25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autorizohen t’i lëvizin kafshët e mbajtura të tokës, t</w:t>
      </w:r>
      <w:r w:rsidR="00C16B4D"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cilat i përkasin llojeve t</w:t>
      </w:r>
      <w:r w:rsidR="00C16B4D"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kafsh</w:t>
      </w:r>
      <w:r w:rsidR="00C16B4D"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ve që i nënshtrohen masave të kontrollit të sëmundjeve dhe </w:t>
      </w:r>
      <w:r w:rsidR="00BC1285" w:rsidRPr="007C7EA0">
        <w:rPr>
          <w:rFonts w:ascii="Times New Roman" w:hAnsi="Times New Roman" w:cs="Times New Roman"/>
          <w:sz w:val="24"/>
          <w:szCs w:val="24"/>
          <w:lang w:eastAsia="hr-HR"/>
        </w:rPr>
        <w:t xml:space="preserve">nga një zonë mbi të cilën janë vendosur masa kufizuese, sipas nenit 55, pika 1, </w:t>
      </w:r>
      <w:r w:rsidR="00AA49CE" w:rsidRPr="007C7EA0">
        <w:rPr>
          <w:rFonts w:ascii="Times New Roman" w:hAnsi="Times New Roman" w:cs="Times New Roman"/>
          <w:sz w:val="24"/>
          <w:szCs w:val="24"/>
          <w:lang w:eastAsia="hr-HR"/>
        </w:rPr>
        <w:t>shkronj</w:t>
      </w:r>
      <w:r w:rsidR="00BC1285" w:rsidRPr="007C7EA0">
        <w:rPr>
          <w:rFonts w:ascii="Times New Roman" w:hAnsi="Times New Roman" w:cs="Times New Roman"/>
          <w:sz w:val="24"/>
          <w:szCs w:val="24"/>
          <w:lang w:eastAsia="hr-HR"/>
        </w:rPr>
        <w:t xml:space="preserve">a (f), paragrafi (ii), nenit 56 dhe nenit 64, pika 1, si dhe u nënshtrohen masave të kontrollit të sëmundjeve të parashikuara në nenin 55, pika 1, nenin 65, pika 1, nenin 74, pika 1, nenin 79 ose nenin 80 </w:t>
      </w:r>
      <w:r w:rsidR="00BC1285" w:rsidRPr="007C7EA0">
        <w:rPr>
          <w:rFonts w:ascii="Times New Roman" w:hAnsi="Times New Roman" w:cs="Times New Roman"/>
          <w:sz w:val="24"/>
          <w:szCs w:val="24"/>
          <w:lang w:eastAsia="hr-HR"/>
        </w:rPr>
        <w:lastRenderedPageBreak/>
        <w:t xml:space="preserve">ose rregullat e miratuara në </w:t>
      </w:r>
      <w:r w:rsidR="002C0250" w:rsidRPr="007C7EA0">
        <w:rPr>
          <w:rFonts w:ascii="Times New Roman" w:hAnsi="Times New Roman" w:cs="Times New Roman"/>
          <w:sz w:val="24"/>
          <w:szCs w:val="24"/>
          <w:lang w:eastAsia="hr-HR"/>
        </w:rPr>
        <w:t>zbatim t</w:t>
      </w:r>
      <w:r w:rsidR="00C16B4D" w:rsidRPr="007C7EA0">
        <w:rPr>
          <w:rFonts w:ascii="Times New Roman" w:hAnsi="Times New Roman" w:cs="Times New Roman"/>
          <w:sz w:val="24"/>
          <w:szCs w:val="24"/>
          <w:lang w:eastAsia="hr-HR"/>
        </w:rPr>
        <w:t>ë</w:t>
      </w:r>
      <w:r w:rsidR="002C0250" w:rsidRPr="007C7EA0">
        <w:rPr>
          <w:rFonts w:ascii="Times New Roman" w:hAnsi="Times New Roman" w:cs="Times New Roman"/>
          <w:sz w:val="24"/>
          <w:szCs w:val="24"/>
          <w:lang w:eastAsia="hr-HR"/>
        </w:rPr>
        <w:t xml:space="preserve"> nenit 55, pika 2, nenit 67, nenit 71, pika 3, nenit 74, pika 4, nenit 83, pika 3 ose nenit</w:t>
      </w:r>
      <w:r w:rsidR="00F302F1" w:rsidRPr="007C7EA0">
        <w:rPr>
          <w:rFonts w:ascii="Times New Roman" w:hAnsi="Times New Roman" w:cs="Times New Roman"/>
          <w:sz w:val="24"/>
          <w:szCs w:val="24"/>
          <w:lang w:eastAsia="hr-HR"/>
        </w:rPr>
        <w:t xml:space="preserve"> 258</w:t>
      </w:r>
      <w:r w:rsidR="00BC1285" w:rsidRPr="007C7EA0">
        <w:rPr>
          <w:rFonts w:ascii="Times New Roman" w:hAnsi="Times New Roman" w:cs="Times New Roman"/>
          <w:sz w:val="24"/>
          <w:szCs w:val="24"/>
          <w:lang w:eastAsia="hr-HR"/>
        </w:rPr>
        <w:t xml:space="preserve">, vetëm atëherë kur kafshët që lëvizen shoqërohen me një </w:t>
      </w:r>
      <w:r w:rsidR="00956F71"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 xml:space="preserve">atë shëndetësore të lëshuar nga Autoriteti Kompetent </w:t>
      </w:r>
      <w:r w:rsidR="00A16939" w:rsidRPr="007C7EA0">
        <w:rPr>
          <w:rFonts w:ascii="Times New Roman" w:hAnsi="Times New Roman" w:cs="Times New Roman"/>
          <w:sz w:val="24"/>
          <w:szCs w:val="24"/>
          <w:lang w:eastAsia="hr-HR"/>
        </w:rPr>
        <w:t xml:space="preserve">i kontrolleve zyrtare </w:t>
      </w:r>
      <w:r w:rsidR="00BC1285" w:rsidRPr="007C7EA0">
        <w:rPr>
          <w:rFonts w:ascii="Times New Roman" w:hAnsi="Times New Roman" w:cs="Times New Roman"/>
          <w:sz w:val="24"/>
          <w:szCs w:val="24"/>
          <w:lang w:eastAsia="hr-HR"/>
        </w:rPr>
        <w:t>sipas nenit 149, pika 1.</w:t>
      </w:r>
    </w:p>
    <w:p w14:paraId="788BE5D5" w14:textId="416F029E" w:rsidR="00BC1285" w:rsidRPr="007C7EA0" w:rsidRDefault="00BC1285" w:rsidP="00626E98">
      <w:pPr>
        <w:pStyle w:val="ListParagraph"/>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A16939"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mundet të vendosë që të mos lëshojë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për lëvizjet brenda vendit të kafshëve të mbajtura të tokës, atëherë kur ka një sistem alternativ që garanton gjurmueshmërinë e ngarkesës së këtyre kafshëve dhe që ato kafshë përmbushin kërkesat shëndetësore për një lëvizje të tillë.</w:t>
      </w:r>
    </w:p>
    <w:p w14:paraId="29FD268C" w14:textId="77777777" w:rsidR="00BC1285" w:rsidRPr="007C7EA0" w:rsidRDefault="00BC1285" w:rsidP="00E6379D">
      <w:pPr>
        <w:pStyle w:val="ListParagraph"/>
        <w:numPr>
          <w:ilvl w:val="0"/>
          <w:numId w:val="25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marrin masat e nevojshme për të siguruar që kafshët e mbajtura të tokës të shoqërohen me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atën shëndetësore sipas pikës 1 të këtij neni, nga vendi i tyre i origjinës deri në vend</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 xml:space="preserve">rritjen </w:t>
      </w:r>
      <w:r w:rsidRPr="007C7EA0">
        <w:rPr>
          <w:rFonts w:ascii="Times New Roman" w:hAnsi="Times New Roman" w:cs="Times New Roman"/>
          <w:sz w:val="24"/>
          <w:szCs w:val="24"/>
          <w:lang w:eastAsia="hr-HR"/>
        </w:rPr>
        <w:t>fundor</w:t>
      </w:r>
      <w:r w:rsidR="0003205F" w:rsidRPr="007C7EA0">
        <w:rPr>
          <w:rFonts w:ascii="Times New Roman" w:hAnsi="Times New Roman" w:cs="Times New Roman"/>
          <w:sz w:val="24"/>
          <w:szCs w:val="24"/>
          <w:lang w:eastAsia="hr-HR"/>
        </w:rPr>
        <w:t>e</w:t>
      </w:r>
      <w:r w:rsidRPr="007C7EA0">
        <w:rPr>
          <w:rFonts w:ascii="Times New Roman" w:hAnsi="Times New Roman" w:cs="Times New Roman"/>
          <w:sz w:val="24"/>
          <w:szCs w:val="24"/>
          <w:lang w:eastAsia="hr-HR"/>
        </w:rPr>
        <w:t xml:space="preserve">, me përjashtim të rasteve kur parashikohen masa të vecanta në rregullat e miratuara </w:t>
      </w:r>
      <w:r w:rsidR="00973B0C" w:rsidRPr="007C7EA0">
        <w:rPr>
          <w:rFonts w:ascii="Times New Roman" w:hAnsi="Times New Roman" w:cs="Times New Roman"/>
          <w:sz w:val="24"/>
          <w:szCs w:val="24"/>
          <w:lang w:eastAsia="hr-HR"/>
        </w:rPr>
        <w:t>në zbatim të</w:t>
      </w:r>
      <w:r w:rsidRPr="007C7EA0">
        <w:rPr>
          <w:rFonts w:ascii="Times New Roman" w:hAnsi="Times New Roman" w:cs="Times New Roman"/>
          <w:sz w:val="24"/>
          <w:szCs w:val="24"/>
          <w:lang w:eastAsia="hr-HR"/>
        </w:rPr>
        <w:t xml:space="preserve"> nenit 147.</w:t>
      </w:r>
    </w:p>
    <w:p w14:paraId="6FBCA099" w14:textId="77777777" w:rsidR="00BC1285" w:rsidRPr="007C7EA0" w:rsidRDefault="00BC1285" w:rsidP="00626E98">
      <w:pPr>
        <w:pStyle w:val="ListParagraph"/>
        <w:spacing w:line="276" w:lineRule="auto"/>
        <w:rPr>
          <w:rFonts w:ascii="Times New Roman" w:hAnsi="Times New Roman" w:cs="Times New Roman"/>
          <w:sz w:val="24"/>
          <w:szCs w:val="24"/>
          <w:lang w:eastAsia="hr-HR"/>
        </w:rPr>
      </w:pPr>
    </w:p>
    <w:p w14:paraId="326A0252"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144</w:t>
      </w:r>
    </w:p>
    <w:p w14:paraId="27E7DDA1"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Rregulla mbi detyrimin e operatorëve për të siguruar që kafshët të shoqërohen me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atë shëndetësore</w:t>
      </w:r>
    </w:p>
    <w:p w14:paraId="052E3B2A" w14:textId="2B39AA7D" w:rsidR="00BC1285" w:rsidRPr="007C7EA0" w:rsidRDefault="00920AFE" w:rsidP="00E6379D">
      <w:pPr>
        <w:pStyle w:val="ListParagraph"/>
        <w:numPr>
          <w:ilvl w:val="0"/>
          <w:numId w:val="255"/>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BC1285" w:rsidRPr="007C7EA0">
        <w:rPr>
          <w:rFonts w:ascii="Times New Roman" w:hAnsi="Times New Roman" w:cs="Times New Roman"/>
          <w:sz w:val="24"/>
          <w:szCs w:val="24"/>
          <w:lang w:eastAsia="hr-HR"/>
        </w:rPr>
        <w:t>miraton rregulla në lidhje me:</w:t>
      </w:r>
    </w:p>
    <w:p w14:paraId="59A06D48" w14:textId="77777777" w:rsidR="00BC1285" w:rsidRPr="007C7EA0" w:rsidRDefault="00BC1285" w:rsidP="00E6379D">
      <w:pPr>
        <w:pStyle w:val="ListParagraph"/>
        <w:numPr>
          <w:ilvl w:val="0"/>
          <w:numId w:val="25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përjashtimet nga detyrimi i pajisjes me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 shëndetësore sipas nenit 143, pika 1, për lëvizjet e kafshëve të mbajtura të tokës, të cilat nuk paraqesin një risk të </w:t>
      </w:r>
      <w:r w:rsidR="00A80235" w:rsidRPr="007C7EA0">
        <w:rPr>
          <w:rFonts w:ascii="Times New Roman" w:hAnsi="Times New Roman" w:cs="Times New Roman"/>
          <w:sz w:val="24"/>
          <w:szCs w:val="24"/>
          <w:lang w:eastAsia="hr-HR"/>
        </w:rPr>
        <w:t>lartë</w:t>
      </w:r>
      <w:r w:rsidRPr="007C7EA0">
        <w:rPr>
          <w:rFonts w:ascii="Times New Roman" w:hAnsi="Times New Roman" w:cs="Times New Roman"/>
          <w:sz w:val="24"/>
          <w:szCs w:val="24"/>
          <w:lang w:eastAsia="hr-HR"/>
        </w:rPr>
        <w:t xml:space="preserve"> për përhapjen e një sëmundjeje për shkak të:</w:t>
      </w:r>
    </w:p>
    <w:p w14:paraId="7A8D57BE" w14:textId="77777777" w:rsidR="00BC1285" w:rsidRPr="007C7EA0" w:rsidRDefault="00BC1285" w:rsidP="00E6379D">
      <w:pPr>
        <w:pStyle w:val="ListParagraph"/>
        <w:numPr>
          <w:ilvl w:val="0"/>
          <w:numId w:val="25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llojeve ose kategorive të kafshëve të mbajtura të tokës që lëvizen dhe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për të cilat ato janë lloje të listuara;</w:t>
      </w:r>
    </w:p>
    <w:p w14:paraId="1B6C0624" w14:textId="77777777" w:rsidR="00BC1285" w:rsidRPr="007C7EA0" w:rsidRDefault="00BC1285" w:rsidP="00E6379D">
      <w:pPr>
        <w:pStyle w:val="ListParagraph"/>
        <w:numPr>
          <w:ilvl w:val="0"/>
          <w:numId w:val="25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mënyrat e mbajtjes dhe tipit të prodhimit të këtyre llojeve dhe kategorive të kafshëve të mbajtura të tokës;</w:t>
      </w:r>
    </w:p>
    <w:p w14:paraId="1A345F22" w14:textId="77777777" w:rsidR="00BC1285" w:rsidRPr="007C7EA0" w:rsidRDefault="00BC1285" w:rsidP="00E6379D">
      <w:pPr>
        <w:pStyle w:val="ListParagraph"/>
        <w:numPr>
          <w:ilvl w:val="0"/>
          <w:numId w:val="25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përdorimit të synuar të kafshëve të mbajtura të tokës; ose</w:t>
      </w:r>
    </w:p>
    <w:p w14:paraId="66325CD6" w14:textId="77777777" w:rsidR="00BC1285" w:rsidRPr="007C7EA0" w:rsidRDefault="00BC1285" w:rsidP="00E6379D">
      <w:pPr>
        <w:pStyle w:val="ListParagraph"/>
        <w:numPr>
          <w:ilvl w:val="0"/>
          <w:numId w:val="25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vend</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w:t>
      </w:r>
      <w:r w:rsidR="0003205F" w:rsidRPr="007C7EA0">
        <w:rPr>
          <w:rFonts w:ascii="Times New Roman" w:hAnsi="Times New Roman" w:cs="Times New Roman"/>
          <w:sz w:val="24"/>
          <w:szCs w:val="24"/>
          <w:lang w:eastAsia="hr-HR"/>
        </w:rPr>
        <w:t>s</w:t>
      </w:r>
      <w:r w:rsidRPr="007C7EA0">
        <w:rPr>
          <w:rFonts w:ascii="Times New Roman" w:hAnsi="Times New Roman" w:cs="Times New Roman"/>
          <w:sz w:val="24"/>
          <w:szCs w:val="24"/>
          <w:lang w:eastAsia="hr-HR"/>
        </w:rPr>
        <w:t>ë kafshëve të mbajtura të tokës</w:t>
      </w:r>
      <w:r w:rsidR="00741A6C" w:rsidRPr="007C7EA0">
        <w:rPr>
          <w:rFonts w:ascii="Times New Roman" w:hAnsi="Times New Roman" w:cs="Times New Roman"/>
          <w:sz w:val="24"/>
          <w:szCs w:val="24"/>
          <w:lang w:eastAsia="hr-HR"/>
        </w:rPr>
        <w:t xml:space="preserve"> n</w:t>
      </w:r>
      <w:r w:rsidR="005C2618" w:rsidRPr="007C7EA0">
        <w:rPr>
          <w:rFonts w:ascii="Times New Roman" w:hAnsi="Times New Roman" w:cs="Times New Roman"/>
          <w:sz w:val="24"/>
          <w:szCs w:val="24"/>
          <w:lang w:eastAsia="hr-HR"/>
        </w:rPr>
        <w:t>ë</w:t>
      </w:r>
      <w:r w:rsidR="00741A6C" w:rsidRPr="007C7EA0">
        <w:rPr>
          <w:rFonts w:ascii="Times New Roman" w:hAnsi="Times New Roman" w:cs="Times New Roman"/>
          <w:sz w:val="24"/>
          <w:szCs w:val="24"/>
          <w:lang w:eastAsia="hr-HR"/>
        </w:rPr>
        <w:t xml:space="preserve"> territorin e vendit</w:t>
      </w:r>
      <w:r w:rsidRPr="007C7EA0">
        <w:rPr>
          <w:rFonts w:ascii="Times New Roman" w:hAnsi="Times New Roman" w:cs="Times New Roman"/>
          <w:sz w:val="24"/>
          <w:szCs w:val="24"/>
          <w:lang w:eastAsia="hr-HR"/>
        </w:rPr>
        <w:t xml:space="preserve">, përfshirë rastin kur për të </w:t>
      </w:r>
      <w:r w:rsidR="0003205F" w:rsidRPr="007C7EA0">
        <w:rPr>
          <w:rFonts w:ascii="Times New Roman" w:hAnsi="Times New Roman" w:cs="Times New Roman"/>
          <w:sz w:val="24"/>
          <w:szCs w:val="24"/>
          <w:lang w:eastAsia="hr-HR"/>
        </w:rPr>
        <w:t>shkuar</w:t>
      </w:r>
      <w:r w:rsidRPr="007C7EA0">
        <w:rPr>
          <w:rFonts w:ascii="Times New Roman" w:hAnsi="Times New Roman" w:cs="Times New Roman"/>
          <w:sz w:val="24"/>
          <w:szCs w:val="24"/>
          <w:lang w:eastAsia="hr-HR"/>
        </w:rPr>
        <w:t xml:space="preserve"> në </w:t>
      </w:r>
      <w:r w:rsidR="00741A6C" w:rsidRPr="007C7EA0">
        <w:rPr>
          <w:rFonts w:ascii="Times New Roman" w:hAnsi="Times New Roman" w:cs="Times New Roman"/>
          <w:sz w:val="24"/>
          <w:szCs w:val="24"/>
          <w:lang w:eastAsia="hr-HR"/>
        </w:rPr>
        <w:t>at</w:t>
      </w:r>
      <w:r w:rsidR="005C2618" w:rsidRPr="007C7EA0">
        <w:rPr>
          <w:rFonts w:ascii="Times New Roman" w:hAnsi="Times New Roman" w:cs="Times New Roman"/>
          <w:sz w:val="24"/>
          <w:szCs w:val="24"/>
          <w:lang w:eastAsia="hr-HR"/>
        </w:rPr>
        <w:t>ë</w:t>
      </w:r>
      <w:r w:rsidR="00741A6C"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vend</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741A6C" w:rsidRPr="007C7EA0">
        <w:rPr>
          <w:rFonts w:ascii="Times New Roman" w:hAnsi="Times New Roman" w:cs="Times New Roman"/>
          <w:sz w:val="24"/>
          <w:szCs w:val="24"/>
          <w:lang w:eastAsia="hr-HR"/>
        </w:rPr>
        <w:t>rritje</w:t>
      </w:r>
      <w:r w:rsidRPr="007C7EA0">
        <w:rPr>
          <w:rFonts w:ascii="Times New Roman" w:hAnsi="Times New Roman" w:cs="Times New Roman"/>
          <w:sz w:val="24"/>
          <w:szCs w:val="24"/>
          <w:lang w:eastAsia="hr-HR"/>
        </w:rPr>
        <w:t xml:space="preserve"> kafshët duhet të tranzitojnë përmes territorit të një shteti kufitar;</w:t>
      </w:r>
    </w:p>
    <w:p w14:paraId="35207481" w14:textId="77777777" w:rsidR="00BC1285" w:rsidRPr="007C7EA0" w:rsidRDefault="00BC1285" w:rsidP="00E6379D">
      <w:pPr>
        <w:pStyle w:val="ListParagraph"/>
        <w:numPr>
          <w:ilvl w:val="0"/>
          <w:numId w:val="25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rregulla të veçanta për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imin shëndetësor sipas nenit 143, pika 1, atëherë kur janë miratuar masa specifike për zbutjen e riskut në lidhje me survejancën dhe biosigurinë, duke mbajtur parasysh faktorët e përshkruar në pikën 2 të këtij neni, që garantojnë:</w:t>
      </w:r>
    </w:p>
    <w:p w14:paraId="39224EE2" w14:textId="77777777" w:rsidR="00BC1285" w:rsidRPr="007C7EA0" w:rsidRDefault="00BC1285" w:rsidP="00E6379D">
      <w:pPr>
        <w:pStyle w:val="ListParagraph"/>
        <w:numPr>
          <w:ilvl w:val="0"/>
          <w:numId w:val="25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gjurmueshmërinë e kafshëve të mbajtura të tokës që lëvizen;</w:t>
      </w:r>
    </w:p>
    <w:p w14:paraId="7438FBA8" w14:textId="77777777" w:rsidR="00BC1285" w:rsidRPr="007C7EA0" w:rsidRDefault="00BC1285" w:rsidP="00E6379D">
      <w:pPr>
        <w:pStyle w:val="ListParagraph"/>
        <w:numPr>
          <w:ilvl w:val="0"/>
          <w:numId w:val="25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që kafshët e mbajtura të tokës që lëvizen përmbushin kërkesat e shëndetit të kafshëve për lëvizjet e parashikuara nga seksioni 1 deri në 6 (nenet 124 deri në 142);</w:t>
      </w:r>
    </w:p>
    <w:p w14:paraId="491B47C7" w14:textId="77777777" w:rsidR="00BC1285" w:rsidRPr="007C7EA0" w:rsidRDefault="00BC1285" w:rsidP="00E6379D">
      <w:pPr>
        <w:pStyle w:val="ListParagraph"/>
        <w:numPr>
          <w:ilvl w:val="0"/>
          <w:numId w:val="25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detyrimin 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imit shëndetësor për lëvizjet e llojeve dhe kategorive të kafshëve të mbajtura të tokës, të ndryshme nga ato të përshkruara në nenin 143,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(a), (b) dhe (c), në rastet kur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imi shëndetësor është i domosdoshëm për të </w:t>
      </w:r>
      <w:r w:rsidRPr="007C7EA0">
        <w:rPr>
          <w:rFonts w:ascii="Times New Roman" w:hAnsi="Times New Roman" w:cs="Times New Roman"/>
          <w:sz w:val="24"/>
          <w:szCs w:val="24"/>
          <w:lang w:eastAsia="hr-HR"/>
        </w:rPr>
        <w:lastRenderedPageBreak/>
        <w:t>garantuar që lëvizjet në fjalë përmbushin kërkesat e shëndetit të kafshëve për lëvizjet e parashikuara nga seksioni 1 deri në 6 (nenet 124 deri në 142).</w:t>
      </w:r>
    </w:p>
    <w:p w14:paraId="369D7EED" w14:textId="77777777" w:rsidR="00BC1285" w:rsidRPr="007C7EA0" w:rsidRDefault="00BC1285" w:rsidP="00E6379D">
      <w:pPr>
        <w:pStyle w:val="ListParagraph"/>
        <w:numPr>
          <w:ilvl w:val="0"/>
          <w:numId w:val="25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Gjatë hartimit të rregullave të veçanta sipas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w:t>
      </w:r>
      <w:r w:rsidRPr="007C7EA0">
        <w:rPr>
          <w:rFonts w:ascii="Times New Roman" w:hAnsi="Times New Roman" w:cs="Times New Roman"/>
          <w:sz w:val="24"/>
          <w:szCs w:val="24"/>
          <w:lang w:val="en-US" w:eastAsia="hr-HR"/>
        </w:rPr>
        <w:t>, mbahen parasysh faktorët që vijojnë</w:t>
      </w:r>
      <w:r w:rsidRPr="007C7EA0">
        <w:rPr>
          <w:rFonts w:ascii="Times New Roman" w:hAnsi="Times New Roman" w:cs="Times New Roman"/>
          <w:sz w:val="24"/>
          <w:szCs w:val="24"/>
          <w:lang w:eastAsia="hr-HR"/>
        </w:rPr>
        <w:t>:</w:t>
      </w:r>
    </w:p>
    <w:p w14:paraId="531B1793" w14:textId="7BA100BC" w:rsidR="00BC1285" w:rsidRPr="007C7EA0" w:rsidRDefault="00BC1285" w:rsidP="00E6379D">
      <w:pPr>
        <w:pStyle w:val="ListParagraph"/>
        <w:numPr>
          <w:ilvl w:val="1"/>
          <w:numId w:val="25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vlerësimin nga Autoriteti Kompetent</w:t>
      </w:r>
      <w:r w:rsidR="00864503"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i masave të biosigurisë që zbatohen nga operatorët në përputhje me nenin 10,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dhe çdo rregull tjetër të miratuar </w:t>
      </w:r>
      <w:r w:rsidR="005C2618" w:rsidRPr="007C7EA0">
        <w:rPr>
          <w:rFonts w:ascii="Times New Roman" w:hAnsi="Times New Roman" w:cs="Times New Roman"/>
          <w:sz w:val="24"/>
          <w:szCs w:val="24"/>
          <w:lang w:eastAsia="hr-HR"/>
        </w:rPr>
        <w:t>në zbatim të</w:t>
      </w:r>
      <w:r w:rsidRPr="007C7EA0">
        <w:rPr>
          <w:rFonts w:ascii="Times New Roman" w:hAnsi="Times New Roman" w:cs="Times New Roman"/>
          <w:sz w:val="24"/>
          <w:szCs w:val="24"/>
          <w:lang w:eastAsia="hr-HR"/>
        </w:rPr>
        <w:t xml:space="preserve"> nenit 10, pika 6;</w:t>
      </w:r>
    </w:p>
    <w:p w14:paraId="51643533" w14:textId="2BB19D93" w:rsidR="00BC1285" w:rsidRPr="007C7EA0" w:rsidRDefault="00BC1285" w:rsidP="00E6379D">
      <w:pPr>
        <w:pStyle w:val="ListParagraph"/>
        <w:numPr>
          <w:ilvl w:val="1"/>
          <w:numId w:val="25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aftësinë e Autoritetit Kompetent</w:t>
      </w:r>
      <w:r w:rsidR="00864503" w:rsidRPr="007C7EA0">
        <w:rPr>
          <w:rFonts w:ascii="Times New Roman" w:hAnsi="Times New Roman" w:cs="Times New Roman"/>
          <w:sz w:val="24"/>
          <w:szCs w:val="24"/>
          <w:lang w:eastAsia="hr-HR"/>
        </w:rPr>
        <w:t xml:space="preserve"> të kontrolleve zyrtare</w:t>
      </w:r>
      <w:r w:rsidRPr="007C7EA0">
        <w:rPr>
          <w:rFonts w:ascii="Times New Roman" w:hAnsi="Times New Roman" w:cs="Times New Roman"/>
          <w:sz w:val="24"/>
          <w:szCs w:val="24"/>
          <w:lang w:eastAsia="hr-HR"/>
        </w:rPr>
        <w:t xml:space="preserve">, për aq sa mund të jetë e nevojshme dhe e përshtatshme, për të marrë masa dhe për t'u përfshirë në </w:t>
      </w:r>
      <w:r w:rsidR="005C2618" w:rsidRPr="007C7EA0">
        <w:rPr>
          <w:rFonts w:ascii="Times New Roman" w:hAnsi="Times New Roman" w:cs="Times New Roman"/>
          <w:sz w:val="24"/>
          <w:szCs w:val="24"/>
          <w:lang w:eastAsia="hr-HR"/>
        </w:rPr>
        <w:t>veprimtaritë</w:t>
      </w:r>
      <w:r w:rsidRPr="007C7EA0">
        <w:rPr>
          <w:rFonts w:ascii="Times New Roman" w:hAnsi="Times New Roman" w:cs="Times New Roman"/>
          <w:sz w:val="24"/>
          <w:szCs w:val="24"/>
          <w:lang w:eastAsia="hr-HR"/>
        </w:rPr>
        <w:t xml:space="preserve"> e kërkuara nga ky ligj, në përputhje me nenin 13, pika 1;</w:t>
      </w:r>
    </w:p>
    <w:p w14:paraId="0C59B45B" w14:textId="77777777" w:rsidR="00BC1285" w:rsidRPr="007C7EA0" w:rsidRDefault="00BC1285" w:rsidP="00E6379D">
      <w:pPr>
        <w:pStyle w:val="ListParagraph"/>
        <w:numPr>
          <w:ilvl w:val="1"/>
          <w:numId w:val="25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nivelin e njohurive bazë të përfituara në fushën e shëndetit të kafshëve sipas nenit 11 dhe nxitjen e e operatorëve dhe profesionistëve të kafshëve sipas nenit 13, pika 2;</w:t>
      </w:r>
    </w:p>
    <w:p w14:paraId="6868BDD4" w14:textId="77777777" w:rsidR="00BC1285" w:rsidRPr="007C7EA0" w:rsidRDefault="00BC1285" w:rsidP="00E6379D">
      <w:pPr>
        <w:pStyle w:val="ListParagraph"/>
        <w:numPr>
          <w:ilvl w:val="1"/>
          <w:numId w:val="25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kryerjen e vizitave shëndetësore të kafshëve të parashikuara në nenin 25 ose kryerjen e mënyrave të tjera të survejancës ose kontrolle</w:t>
      </w:r>
      <w:r w:rsidR="005C2618" w:rsidRPr="007C7EA0">
        <w:rPr>
          <w:rFonts w:ascii="Times New Roman" w:hAnsi="Times New Roman" w:cs="Times New Roman"/>
          <w:sz w:val="24"/>
          <w:szCs w:val="24"/>
          <w:lang w:eastAsia="hr-HR"/>
        </w:rPr>
        <w:t>ve</w:t>
      </w:r>
      <w:r w:rsidRPr="007C7EA0">
        <w:rPr>
          <w:rFonts w:ascii="Times New Roman" w:hAnsi="Times New Roman" w:cs="Times New Roman"/>
          <w:sz w:val="24"/>
          <w:szCs w:val="24"/>
          <w:lang w:eastAsia="hr-HR"/>
        </w:rPr>
        <w:t xml:space="preserve"> zyrtare përkatëse;</w:t>
      </w:r>
    </w:p>
    <w:p w14:paraId="154765C1" w14:textId="77777777" w:rsidR="00BC1285" w:rsidRPr="007C7EA0" w:rsidRDefault="00BC1285" w:rsidP="00E6379D">
      <w:pPr>
        <w:pStyle w:val="ListParagraph"/>
        <w:numPr>
          <w:ilvl w:val="1"/>
          <w:numId w:val="25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përmbushjen nga Autoriteti Kompetent të detyrimeve të tij mbështetur në sistemin e njoftimit dhe raportimit të parashikuar nga neni 19 deri në nenin 22 dhe të rregullave të miratuara në </w:t>
      </w:r>
      <w:r w:rsidR="005C2618" w:rsidRPr="007C7EA0">
        <w:rPr>
          <w:rFonts w:ascii="Times New Roman" w:hAnsi="Times New Roman" w:cs="Times New Roman"/>
          <w:sz w:val="24"/>
          <w:szCs w:val="24"/>
          <w:lang w:eastAsia="hr-HR"/>
        </w:rPr>
        <w:t>zbatim të nenit 20, pika 3 dhe nenit</w:t>
      </w:r>
      <w:r w:rsidRPr="007C7EA0">
        <w:rPr>
          <w:rFonts w:ascii="Times New Roman" w:hAnsi="Times New Roman" w:cs="Times New Roman"/>
          <w:sz w:val="24"/>
          <w:szCs w:val="24"/>
          <w:lang w:eastAsia="hr-HR"/>
        </w:rPr>
        <w:t xml:space="preserve"> 23;</w:t>
      </w:r>
    </w:p>
    <w:p w14:paraId="6F175AA0" w14:textId="77777777" w:rsidR="00BC1285" w:rsidRPr="007C7EA0" w:rsidRDefault="00BC1285" w:rsidP="00E6379D">
      <w:pPr>
        <w:pStyle w:val="ListParagraph"/>
        <w:numPr>
          <w:ilvl w:val="1"/>
          <w:numId w:val="25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zbatimin e survejancës sipas nenit 26 dhe të programeve të </w:t>
      </w:r>
      <w:r w:rsidR="005C2618" w:rsidRPr="007C7EA0">
        <w:rPr>
          <w:rFonts w:ascii="Times New Roman" w:hAnsi="Times New Roman" w:cs="Times New Roman"/>
          <w:sz w:val="24"/>
          <w:szCs w:val="24"/>
          <w:lang w:eastAsia="hr-HR"/>
        </w:rPr>
        <w:t>survejancës</w:t>
      </w:r>
      <w:r w:rsidRPr="007C7EA0">
        <w:rPr>
          <w:rFonts w:ascii="Times New Roman" w:hAnsi="Times New Roman" w:cs="Times New Roman"/>
          <w:sz w:val="24"/>
          <w:szCs w:val="24"/>
          <w:lang w:eastAsia="hr-HR"/>
        </w:rPr>
        <w:t xml:space="preserve"> sipas nenit 28 dhe rregullave të miratuara në </w:t>
      </w:r>
      <w:r w:rsidR="005C2618" w:rsidRPr="007C7EA0">
        <w:rPr>
          <w:rFonts w:ascii="Times New Roman" w:hAnsi="Times New Roman" w:cs="Times New Roman"/>
          <w:sz w:val="24"/>
          <w:szCs w:val="24"/>
          <w:lang w:eastAsia="hr-HR"/>
        </w:rPr>
        <w:t>zbatim të neneve</w:t>
      </w:r>
      <w:r w:rsidRPr="007C7EA0">
        <w:rPr>
          <w:rFonts w:ascii="Times New Roman" w:hAnsi="Times New Roman" w:cs="Times New Roman"/>
          <w:sz w:val="24"/>
          <w:szCs w:val="24"/>
          <w:lang w:eastAsia="hr-HR"/>
        </w:rPr>
        <w:t xml:space="preserve"> 29 dhe 30.</w:t>
      </w:r>
    </w:p>
    <w:p w14:paraId="6DFCB132" w14:textId="77777777" w:rsidR="00BC1285" w:rsidRPr="007C7EA0" w:rsidRDefault="00BC1285" w:rsidP="00E6379D">
      <w:pPr>
        <w:pStyle w:val="ListParagraph"/>
        <w:numPr>
          <w:ilvl w:val="0"/>
          <w:numId w:val="25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Gjatë hartimit të kërkesave të certifikimit shëndetësor sipas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të këtij neni, mbahen parasysh faktorët e përshkruar në pikën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nga paragrafi (i) tek paragrafi (iv).</w:t>
      </w:r>
    </w:p>
    <w:p w14:paraId="1226BBC9" w14:textId="77777777" w:rsidR="00BC1285" w:rsidRPr="007C7EA0" w:rsidRDefault="00BC1285" w:rsidP="00626E98">
      <w:pPr>
        <w:spacing w:line="276" w:lineRule="auto"/>
        <w:jc w:val="center"/>
        <w:rPr>
          <w:rFonts w:ascii="Times New Roman" w:hAnsi="Times New Roman" w:cs="Times New Roman"/>
          <w:b/>
          <w:bCs/>
          <w:sz w:val="24"/>
          <w:szCs w:val="24"/>
          <w:lang w:eastAsia="hr-HR"/>
        </w:rPr>
      </w:pPr>
    </w:p>
    <w:p w14:paraId="72FEC1CB"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145</w:t>
      </w:r>
    </w:p>
    <w:p w14:paraId="325D764B"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Përmbajtja e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atave shëndetësore</w:t>
      </w:r>
    </w:p>
    <w:p w14:paraId="468FE44D" w14:textId="77777777" w:rsidR="00BC1285" w:rsidRPr="007C7EA0" w:rsidRDefault="00956F71" w:rsidP="00E6379D">
      <w:pPr>
        <w:pStyle w:val="ListParagraph"/>
        <w:numPr>
          <w:ilvl w:val="0"/>
          <w:numId w:val="25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ata shëndetësore e kafshëve e përshkruar në</w:t>
      </w:r>
      <w:r w:rsidR="00C33C8A" w:rsidRPr="007C7EA0">
        <w:rPr>
          <w:rFonts w:ascii="Times New Roman" w:hAnsi="Times New Roman" w:cs="Times New Roman"/>
          <w:sz w:val="24"/>
          <w:szCs w:val="24"/>
          <w:lang w:eastAsia="hr-HR"/>
        </w:rPr>
        <w:t xml:space="preserve"> nenin 143 përmban informacionet</w:t>
      </w:r>
      <w:r w:rsidR="00BC1285" w:rsidRPr="007C7EA0">
        <w:rPr>
          <w:rFonts w:ascii="Times New Roman" w:hAnsi="Times New Roman" w:cs="Times New Roman"/>
          <w:sz w:val="24"/>
          <w:szCs w:val="24"/>
          <w:lang w:eastAsia="hr-HR"/>
        </w:rPr>
        <w:t xml:space="preserve"> e mëposhtm</w:t>
      </w:r>
      <w:r w:rsidR="00C33C8A" w:rsidRPr="007C7EA0">
        <w:rPr>
          <w:rFonts w:ascii="Times New Roman" w:hAnsi="Times New Roman" w:cs="Times New Roman"/>
          <w:sz w:val="24"/>
          <w:szCs w:val="24"/>
          <w:lang w:eastAsia="hr-HR"/>
        </w:rPr>
        <w:t>e</w:t>
      </w:r>
      <w:r w:rsidR="00BC1285" w:rsidRPr="007C7EA0">
        <w:rPr>
          <w:rFonts w:ascii="Times New Roman" w:hAnsi="Times New Roman" w:cs="Times New Roman"/>
          <w:sz w:val="24"/>
          <w:szCs w:val="24"/>
          <w:lang w:eastAsia="hr-HR"/>
        </w:rPr>
        <w:t>:</w:t>
      </w:r>
    </w:p>
    <w:p w14:paraId="19363BA3" w14:textId="77777777" w:rsidR="00BC1285" w:rsidRPr="007C7EA0" w:rsidRDefault="00BC1285" w:rsidP="00E6379D">
      <w:pPr>
        <w:pStyle w:val="ListParagraph"/>
        <w:numPr>
          <w:ilvl w:val="0"/>
          <w:numId w:val="26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stabilimentin ose vendin e origjinës, stabilimentin ose vendin e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dhe, sipas rastit, stabilimentet për </w:t>
      </w:r>
      <w:r w:rsidR="00C33C8A" w:rsidRPr="007C7EA0">
        <w:rPr>
          <w:rFonts w:ascii="Times New Roman" w:hAnsi="Times New Roman" w:cs="Times New Roman"/>
          <w:sz w:val="24"/>
          <w:szCs w:val="24"/>
          <w:lang w:eastAsia="hr-HR"/>
        </w:rPr>
        <w:t>veprimtaritë</w:t>
      </w:r>
      <w:r w:rsidRPr="007C7EA0">
        <w:rPr>
          <w:rFonts w:ascii="Times New Roman" w:hAnsi="Times New Roman" w:cs="Times New Roman"/>
          <w:sz w:val="24"/>
          <w:szCs w:val="24"/>
          <w:lang w:eastAsia="hr-HR"/>
        </w:rPr>
        <w:t xml:space="preserve"> e grumbullimit ose vendpushimet e kafshëve të mbajtura të tokës në fjalë;</w:t>
      </w:r>
    </w:p>
    <w:p w14:paraId="509A91A3" w14:textId="77777777" w:rsidR="00BC1285" w:rsidRPr="007C7EA0" w:rsidRDefault="00BC1285" w:rsidP="00E6379D">
      <w:pPr>
        <w:pStyle w:val="ListParagraph"/>
        <w:numPr>
          <w:ilvl w:val="0"/>
          <w:numId w:val="26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mjetin e transportit dhe transportuesin;</w:t>
      </w:r>
    </w:p>
    <w:p w14:paraId="54D2079C" w14:textId="77777777" w:rsidR="00BC1285" w:rsidRPr="007C7EA0" w:rsidRDefault="00BC1285" w:rsidP="00E6379D">
      <w:pPr>
        <w:pStyle w:val="ListParagraph"/>
        <w:numPr>
          <w:ilvl w:val="0"/>
          <w:numId w:val="26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një përshkrim të kafshëve të mbajtura të tokës;</w:t>
      </w:r>
    </w:p>
    <w:p w14:paraId="187ACD02" w14:textId="77777777" w:rsidR="00BC1285" w:rsidRPr="007C7EA0" w:rsidRDefault="00BC1285" w:rsidP="00E6379D">
      <w:pPr>
        <w:pStyle w:val="ListParagraph"/>
        <w:numPr>
          <w:ilvl w:val="0"/>
          <w:numId w:val="26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numrin e kafshëve të mbajtura të tokës;</w:t>
      </w:r>
    </w:p>
    <w:p w14:paraId="3A177754" w14:textId="77777777" w:rsidR="00BC1285" w:rsidRPr="007C7EA0" w:rsidRDefault="00BC1285" w:rsidP="00E6379D">
      <w:pPr>
        <w:pStyle w:val="ListParagraph"/>
        <w:numPr>
          <w:ilvl w:val="0"/>
          <w:numId w:val="26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identifikimin dhe regjistrimin e kafshëve të mbajtura të tokës, nëse kërkohet nga nenet 112, 113, 114, 115 dhe 117 dhe rregullat e miratuara në </w:t>
      </w:r>
      <w:r w:rsidR="00C33C8A" w:rsidRPr="007C7EA0">
        <w:rPr>
          <w:rFonts w:ascii="Times New Roman" w:hAnsi="Times New Roman" w:cs="Times New Roman"/>
          <w:sz w:val="24"/>
          <w:szCs w:val="24"/>
          <w:lang w:eastAsia="hr-HR"/>
        </w:rPr>
        <w:t>zbatim të neneve</w:t>
      </w:r>
      <w:r w:rsidRPr="007C7EA0">
        <w:rPr>
          <w:rFonts w:ascii="Times New Roman" w:hAnsi="Times New Roman" w:cs="Times New Roman"/>
          <w:sz w:val="24"/>
          <w:szCs w:val="24"/>
          <w:lang w:eastAsia="hr-HR"/>
        </w:rPr>
        <w:t xml:space="preserve"> 118 dhe 120, </w:t>
      </w:r>
      <w:r w:rsidR="00C33C8A" w:rsidRPr="007C7EA0">
        <w:rPr>
          <w:rFonts w:ascii="Times New Roman" w:hAnsi="Times New Roman" w:cs="Times New Roman"/>
          <w:sz w:val="24"/>
          <w:szCs w:val="24"/>
          <w:lang w:eastAsia="hr-HR"/>
        </w:rPr>
        <w:t>me</w:t>
      </w:r>
      <w:r w:rsidRPr="007C7EA0">
        <w:rPr>
          <w:rFonts w:ascii="Times New Roman" w:hAnsi="Times New Roman" w:cs="Times New Roman"/>
          <w:sz w:val="24"/>
          <w:szCs w:val="24"/>
          <w:lang w:eastAsia="hr-HR"/>
        </w:rPr>
        <w:t xml:space="preserve"> përjashtim</w:t>
      </w:r>
      <w:r w:rsidR="00C33C8A" w:rsidRPr="007C7EA0">
        <w:rPr>
          <w:rFonts w:ascii="Times New Roman" w:hAnsi="Times New Roman" w:cs="Times New Roman"/>
          <w:sz w:val="24"/>
          <w:szCs w:val="24"/>
          <w:lang w:eastAsia="hr-HR"/>
        </w:rPr>
        <w:t xml:space="preserve"> të rasteve kur janë autorizuar përjashtime </w:t>
      </w:r>
      <w:r w:rsidRPr="007C7EA0">
        <w:rPr>
          <w:rFonts w:ascii="Times New Roman" w:hAnsi="Times New Roman" w:cs="Times New Roman"/>
          <w:sz w:val="24"/>
          <w:szCs w:val="24"/>
          <w:lang w:eastAsia="hr-HR"/>
        </w:rPr>
        <w:t>përputhje me nenin 119; dhe</w:t>
      </w:r>
    </w:p>
    <w:p w14:paraId="3149B4CC" w14:textId="77777777" w:rsidR="00BC1285" w:rsidRPr="007C7EA0" w:rsidRDefault="00C33C8A" w:rsidP="00E6379D">
      <w:pPr>
        <w:pStyle w:val="ListParagraph"/>
        <w:numPr>
          <w:ilvl w:val="0"/>
          <w:numId w:val="26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informacionet e nevojsh</w:t>
      </w:r>
      <w:r w:rsidR="00BC1285" w:rsidRPr="007C7EA0">
        <w:rPr>
          <w:rFonts w:ascii="Times New Roman" w:hAnsi="Times New Roman" w:cs="Times New Roman"/>
          <w:sz w:val="24"/>
          <w:szCs w:val="24"/>
          <w:lang w:eastAsia="hr-HR"/>
        </w:rPr>
        <w:t>m</w:t>
      </w:r>
      <w:r w:rsidRPr="007C7EA0">
        <w:rPr>
          <w:rFonts w:ascii="Times New Roman" w:hAnsi="Times New Roman" w:cs="Times New Roman"/>
          <w:sz w:val="24"/>
          <w:szCs w:val="24"/>
          <w:lang w:eastAsia="hr-HR"/>
        </w:rPr>
        <w:t>e</w:t>
      </w:r>
      <w:r w:rsidR="00BC1285" w:rsidRPr="007C7EA0">
        <w:rPr>
          <w:rFonts w:ascii="Times New Roman" w:hAnsi="Times New Roman" w:cs="Times New Roman"/>
          <w:sz w:val="24"/>
          <w:szCs w:val="24"/>
          <w:lang w:eastAsia="hr-HR"/>
        </w:rPr>
        <w:t xml:space="preserve"> për të treguar se kafshët e mbajtura të tokës përmbushin kërkesat përkatëse të shëndetit të kafshëve në lidhje me lëvizjet e parashikuara në seksionet </w:t>
      </w:r>
      <w:r w:rsidRPr="007C7EA0">
        <w:rPr>
          <w:rFonts w:ascii="Times New Roman" w:hAnsi="Times New Roman" w:cs="Times New Roman"/>
          <w:sz w:val="24"/>
          <w:szCs w:val="24"/>
          <w:lang w:eastAsia="hr-HR"/>
        </w:rPr>
        <w:t xml:space="preserve">nga </w:t>
      </w:r>
      <w:r w:rsidR="00BC1285" w:rsidRPr="007C7EA0">
        <w:rPr>
          <w:rFonts w:ascii="Times New Roman" w:hAnsi="Times New Roman" w:cs="Times New Roman"/>
          <w:sz w:val="24"/>
          <w:szCs w:val="24"/>
          <w:lang w:eastAsia="hr-HR"/>
        </w:rPr>
        <w:t>1 deri në 6 (nenet 124 deri në 142).</w:t>
      </w:r>
    </w:p>
    <w:p w14:paraId="73A9C36F" w14:textId="77777777" w:rsidR="00BC1285" w:rsidRPr="007C7EA0" w:rsidRDefault="00956F71" w:rsidP="00E6379D">
      <w:pPr>
        <w:pStyle w:val="ListParagraph"/>
        <w:numPr>
          <w:ilvl w:val="0"/>
          <w:numId w:val="25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ata shëndetësore mund të përfshijë edhe informacione të tjera që kërkohen sipas legjislacionit në fuqi.</w:t>
      </w:r>
    </w:p>
    <w:p w14:paraId="52BB648C" w14:textId="77777777" w:rsidR="00BC1285" w:rsidRPr="007C7EA0" w:rsidRDefault="00BC1285" w:rsidP="00626E98">
      <w:pPr>
        <w:pStyle w:val="ListParagraph"/>
        <w:spacing w:line="276" w:lineRule="auto"/>
        <w:rPr>
          <w:rFonts w:ascii="Times New Roman" w:hAnsi="Times New Roman" w:cs="Times New Roman"/>
          <w:sz w:val="24"/>
          <w:szCs w:val="24"/>
          <w:lang w:eastAsia="hr-HR"/>
        </w:rPr>
      </w:pPr>
    </w:p>
    <w:p w14:paraId="3BAC2341" w14:textId="77777777" w:rsidR="006A28C3" w:rsidRDefault="006A28C3" w:rsidP="00626E98">
      <w:pPr>
        <w:spacing w:line="276" w:lineRule="auto"/>
        <w:jc w:val="center"/>
        <w:rPr>
          <w:rFonts w:ascii="Times New Roman" w:hAnsi="Times New Roman" w:cs="Times New Roman"/>
          <w:b/>
          <w:bCs/>
          <w:sz w:val="24"/>
          <w:szCs w:val="24"/>
          <w:lang w:eastAsia="hr-HR"/>
        </w:rPr>
      </w:pPr>
    </w:p>
    <w:p w14:paraId="7A0D25FF" w14:textId="0DE595AF"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146</w:t>
      </w:r>
    </w:p>
    <w:p w14:paraId="6577B15A"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Rregulla të hollësishme përsa i përket përmbajtjes së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atave shëndetësore të kafshëve</w:t>
      </w:r>
    </w:p>
    <w:p w14:paraId="3BDBC481" w14:textId="73441D03" w:rsidR="00BC1285" w:rsidRPr="007C7EA0" w:rsidRDefault="008F2E12" w:rsidP="00E6379D">
      <w:pPr>
        <w:pStyle w:val="ListParagraph"/>
        <w:numPr>
          <w:ilvl w:val="0"/>
          <w:numId w:val="261"/>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001A3DCB"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 xml:space="preserve">miraton </w:t>
      </w:r>
      <w:r w:rsidR="00032D27" w:rsidRPr="007C7EA0">
        <w:rPr>
          <w:rFonts w:ascii="Times New Roman" w:hAnsi="Times New Roman" w:cs="Times New Roman"/>
          <w:sz w:val="24"/>
          <w:szCs w:val="24"/>
          <w:lang w:eastAsia="hr-HR"/>
        </w:rPr>
        <w:t>rregulla n</w:t>
      </w:r>
      <w:r w:rsidR="003226AF" w:rsidRPr="007C7EA0">
        <w:rPr>
          <w:rFonts w:ascii="Times New Roman" w:hAnsi="Times New Roman" w:cs="Times New Roman"/>
          <w:sz w:val="24"/>
          <w:szCs w:val="24"/>
          <w:lang w:eastAsia="hr-HR"/>
        </w:rPr>
        <w:t>ë</w:t>
      </w:r>
      <w:r w:rsidR="00032D27" w:rsidRPr="007C7EA0">
        <w:rPr>
          <w:rFonts w:ascii="Times New Roman" w:hAnsi="Times New Roman" w:cs="Times New Roman"/>
          <w:sz w:val="24"/>
          <w:szCs w:val="24"/>
          <w:lang w:eastAsia="hr-HR"/>
        </w:rPr>
        <w:t xml:space="preserve"> lidhje me</w:t>
      </w:r>
      <w:r w:rsidR="00BC1285" w:rsidRPr="007C7EA0">
        <w:rPr>
          <w:rFonts w:ascii="Times New Roman" w:hAnsi="Times New Roman" w:cs="Times New Roman"/>
          <w:sz w:val="24"/>
          <w:szCs w:val="24"/>
          <w:lang w:eastAsia="hr-HR"/>
        </w:rPr>
        <w:t>:</w:t>
      </w:r>
    </w:p>
    <w:p w14:paraId="790E5789" w14:textId="77777777" w:rsidR="00BC1285" w:rsidRPr="007C7EA0" w:rsidRDefault="00BC1285" w:rsidP="00E6379D">
      <w:pPr>
        <w:pStyle w:val="ListParagraph"/>
        <w:numPr>
          <w:ilvl w:val="1"/>
          <w:numId w:val="26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rregullave të hollësishme mbi përmbajtjen 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atave shëndetësore të kafshëve sipas nenit 145, pika 1, për lloje dhe kategori të ndryshme të kafshëve të mbajtura të tokës dhe për tipe të veçanta të lëvizjeve të kafshëve të përshkruara në rregullat e miratuara </w:t>
      </w:r>
      <w:r w:rsidR="00032D27" w:rsidRPr="007C7EA0">
        <w:rPr>
          <w:rFonts w:ascii="Times New Roman" w:hAnsi="Times New Roman" w:cs="Times New Roman"/>
          <w:sz w:val="24"/>
          <w:szCs w:val="24"/>
          <w:lang w:eastAsia="hr-HR"/>
        </w:rPr>
        <w:t>n</w:t>
      </w:r>
      <w:r w:rsidR="003226AF" w:rsidRPr="007C7EA0">
        <w:rPr>
          <w:rFonts w:ascii="Times New Roman" w:hAnsi="Times New Roman" w:cs="Times New Roman"/>
          <w:sz w:val="24"/>
          <w:szCs w:val="24"/>
          <w:lang w:eastAsia="hr-HR"/>
        </w:rPr>
        <w:t>ë</w:t>
      </w:r>
      <w:r w:rsidR="00032D27" w:rsidRPr="007C7EA0">
        <w:rPr>
          <w:rFonts w:ascii="Times New Roman" w:hAnsi="Times New Roman" w:cs="Times New Roman"/>
          <w:sz w:val="24"/>
          <w:szCs w:val="24"/>
          <w:lang w:eastAsia="hr-HR"/>
        </w:rPr>
        <w:t xml:space="preserve"> zbatim t</w:t>
      </w:r>
      <w:r w:rsidR="003226AF"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nenit 147;</w:t>
      </w:r>
    </w:p>
    <w:p w14:paraId="36411855" w14:textId="77777777" w:rsidR="00BC1285" w:rsidRPr="007C7EA0" w:rsidRDefault="00032D27" w:rsidP="00E6379D">
      <w:pPr>
        <w:pStyle w:val="ListParagraph"/>
        <w:numPr>
          <w:ilvl w:val="1"/>
          <w:numId w:val="26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informacionet</w:t>
      </w:r>
      <w:r w:rsidR="00BC1285" w:rsidRPr="007C7EA0">
        <w:rPr>
          <w:rFonts w:ascii="Times New Roman" w:hAnsi="Times New Roman" w:cs="Times New Roman"/>
          <w:sz w:val="24"/>
          <w:szCs w:val="24"/>
          <w:lang w:eastAsia="hr-HR"/>
        </w:rPr>
        <w:t xml:space="preserve"> shtesë që duhet të përfshihen në </w:t>
      </w:r>
      <w:r w:rsidR="00956F71"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atën shëndetësore të kafshëve sipas nenit 145, pika 1.</w:t>
      </w:r>
    </w:p>
    <w:p w14:paraId="7A4F4E91" w14:textId="77777777" w:rsidR="00BC1285" w:rsidRPr="007C7EA0" w:rsidRDefault="00BC1285" w:rsidP="00E6379D">
      <w:pPr>
        <w:pStyle w:val="ListParagraph"/>
        <w:numPr>
          <w:ilvl w:val="0"/>
          <w:numId w:val="26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032D27" w:rsidRPr="007C7EA0">
        <w:rPr>
          <w:rFonts w:ascii="Times New Roman" w:hAnsi="Times New Roman" w:cs="Times New Roman"/>
          <w:sz w:val="24"/>
          <w:szCs w:val="24"/>
          <w:lang w:eastAsia="hr-HR"/>
        </w:rPr>
        <w:t>mundet të përcaktojë rregulla</w:t>
      </w:r>
      <w:r w:rsidRPr="007C7EA0">
        <w:rPr>
          <w:rFonts w:ascii="Times New Roman" w:hAnsi="Times New Roman" w:cs="Times New Roman"/>
          <w:sz w:val="24"/>
          <w:szCs w:val="24"/>
          <w:lang w:eastAsia="hr-HR"/>
        </w:rPr>
        <w:t xml:space="preserve"> </w:t>
      </w:r>
      <w:r w:rsidR="00032D27" w:rsidRPr="007C7EA0">
        <w:rPr>
          <w:rFonts w:ascii="Times New Roman" w:hAnsi="Times New Roman" w:cs="Times New Roman"/>
          <w:sz w:val="24"/>
          <w:szCs w:val="24"/>
          <w:lang w:eastAsia="hr-HR"/>
        </w:rPr>
        <w:t>p</w:t>
      </w:r>
      <w:r w:rsidR="003226AF" w:rsidRPr="007C7EA0">
        <w:rPr>
          <w:rFonts w:ascii="Times New Roman" w:hAnsi="Times New Roman" w:cs="Times New Roman"/>
          <w:sz w:val="24"/>
          <w:szCs w:val="24"/>
          <w:lang w:eastAsia="hr-HR"/>
        </w:rPr>
        <w:t>ë</w:t>
      </w:r>
      <w:r w:rsidR="00032D27" w:rsidRPr="007C7EA0">
        <w:rPr>
          <w:rFonts w:ascii="Times New Roman" w:hAnsi="Times New Roman" w:cs="Times New Roman"/>
          <w:sz w:val="24"/>
          <w:szCs w:val="24"/>
          <w:lang w:eastAsia="hr-HR"/>
        </w:rPr>
        <w:t>r modele</w:t>
      </w:r>
      <w:r w:rsidRPr="007C7EA0">
        <w:rPr>
          <w:rFonts w:ascii="Times New Roman" w:hAnsi="Times New Roman" w:cs="Times New Roman"/>
          <w:sz w:val="24"/>
          <w:szCs w:val="24"/>
          <w:lang w:eastAsia="hr-HR"/>
        </w:rPr>
        <w:t>t</w:t>
      </w:r>
      <w:r w:rsidR="00032D27" w:rsidRPr="007C7EA0">
        <w:rPr>
          <w:rFonts w:ascii="Times New Roman" w:hAnsi="Times New Roman" w:cs="Times New Roman"/>
          <w:sz w:val="24"/>
          <w:szCs w:val="24"/>
          <w:lang w:eastAsia="hr-HR"/>
        </w:rPr>
        <w:t xml:space="preserve"> e</w:t>
      </w:r>
      <w:r w:rsidRPr="007C7EA0">
        <w:rPr>
          <w:rFonts w:ascii="Times New Roman" w:hAnsi="Times New Roman" w:cs="Times New Roman"/>
          <w:sz w:val="24"/>
          <w:szCs w:val="24"/>
          <w:lang w:eastAsia="hr-HR"/>
        </w:rPr>
        <w:t xml:space="preserv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atave shëndetësore të kafshëve.</w:t>
      </w:r>
    </w:p>
    <w:p w14:paraId="4F85FAC6" w14:textId="77777777" w:rsidR="00BC1285" w:rsidRPr="007C7EA0" w:rsidRDefault="00BC1285" w:rsidP="00626E98">
      <w:pPr>
        <w:pStyle w:val="ListParagraph"/>
        <w:spacing w:line="276" w:lineRule="auto"/>
        <w:rPr>
          <w:rFonts w:ascii="Times New Roman" w:hAnsi="Times New Roman" w:cs="Times New Roman"/>
          <w:sz w:val="24"/>
          <w:szCs w:val="24"/>
          <w:lang w:eastAsia="hr-HR"/>
        </w:rPr>
      </w:pPr>
    </w:p>
    <w:p w14:paraId="61F25F8F"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147</w:t>
      </w:r>
    </w:p>
    <w:p w14:paraId="2A48E4CA"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Rregulla të hollësishme </w:t>
      </w:r>
      <w:r w:rsidR="002C16B6" w:rsidRPr="007C7EA0">
        <w:rPr>
          <w:rFonts w:ascii="Times New Roman" w:hAnsi="Times New Roman" w:cs="Times New Roman"/>
          <w:b/>
          <w:bCs/>
          <w:sz w:val="24"/>
          <w:szCs w:val="24"/>
          <w:lang w:eastAsia="hr-HR"/>
        </w:rPr>
        <w:t>p</w:t>
      </w:r>
      <w:r w:rsidRPr="007C7EA0">
        <w:rPr>
          <w:rFonts w:ascii="Times New Roman" w:hAnsi="Times New Roman" w:cs="Times New Roman"/>
          <w:b/>
          <w:bCs/>
          <w:sz w:val="24"/>
          <w:szCs w:val="24"/>
          <w:lang w:eastAsia="hr-HR"/>
        </w:rPr>
        <w:t>ë</w:t>
      </w:r>
      <w:r w:rsidR="002C16B6" w:rsidRPr="007C7EA0">
        <w:rPr>
          <w:rFonts w:ascii="Times New Roman" w:hAnsi="Times New Roman" w:cs="Times New Roman"/>
          <w:b/>
          <w:bCs/>
          <w:sz w:val="24"/>
          <w:szCs w:val="24"/>
          <w:lang w:eastAsia="hr-HR"/>
        </w:rPr>
        <w:t>r</w:t>
      </w:r>
      <w:r w:rsidRPr="007C7EA0">
        <w:rPr>
          <w:rFonts w:ascii="Times New Roman" w:hAnsi="Times New Roman" w:cs="Times New Roman"/>
          <w:b/>
          <w:bCs/>
          <w:sz w:val="24"/>
          <w:szCs w:val="24"/>
          <w:lang w:eastAsia="hr-HR"/>
        </w:rPr>
        <w:t xml:space="preserve"> </w:t>
      </w:r>
      <w:r w:rsidR="00DE61F9" w:rsidRPr="007C7EA0">
        <w:rPr>
          <w:rFonts w:ascii="Times New Roman" w:hAnsi="Times New Roman" w:cs="Times New Roman"/>
          <w:b/>
          <w:bCs/>
          <w:sz w:val="24"/>
          <w:szCs w:val="24"/>
          <w:lang w:eastAsia="hr-HR"/>
        </w:rPr>
        <w:t>ti</w:t>
      </w:r>
      <w:r w:rsidR="002C16B6" w:rsidRPr="007C7EA0">
        <w:rPr>
          <w:rFonts w:ascii="Times New Roman" w:hAnsi="Times New Roman" w:cs="Times New Roman"/>
          <w:b/>
          <w:bCs/>
          <w:sz w:val="24"/>
          <w:szCs w:val="24"/>
          <w:lang w:eastAsia="hr-HR"/>
        </w:rPr>
        <w:t>pet e</w:t>
      </w:r>
      <w:r w:rsidRPr="007C7EA0">
        <w:rPr>
          <w:rFonts w:ascii="Times New Roman" w:hAnsi="Times New Roman" w:cs="Times New Roman"/>
          <w:b/>
          <w:bCs/>
          <w:sz w:val="24"/>
          <w:szCs w:val="24"/>
          <w:lang w:eastAsia="hr-HR"/>
        </w:rPr>
        <w:t xml:space="preserve"> veçanta të lëvizjeve të kafshëve të mbajtura të tokës </w:t>
      </w:r>
    </w:p>
    <w:p w14:paraId="497DEC2E" w14:textId="5885D901" w:rsidR="00BC1285" w:rsidRPr="007C7EA0" w:rsidRDefault="00655D13" w:rsidP="00626E98">
      <w:p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 xml:space="preserve">miraton rregulla në lidhje me masat specifike që përjashtojnë ose përfshijnë detyrimin e operatorëve për të siguruar që kafshët të shoqërohen me një </w:t>
      </w:r>
      <w:r w:rsidR="00956F71"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atë shëndetësore, sipas nenit 143 dhe rregullave të miratuara në zbatim të nenit 144, për tipet e lëvizjeve të kafshëve të mbajtura të tokës si vijon:</w:t>
      </w:r>
    </w:p>
    <w:p w14:paraId="7EDA6F88" w14:textId="77777777" w:rsidR="00BC1285" w:rsidRPr="007C7EA0" w:rsidRDefault="00BC1285" w:rsidP="00E6379D">
      <w:pPr>
        <w:pStyle w:val="ListParagraph"/>
        <w:numPr>
          <w:ilvl w:val="0"/>
          <w:numId w:val="26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lëvizjet e thundrakëve dhe shpendëve të mbajtur që </w:t>
      </w:r>
      <w:r w:rsidR="00897843" w:rsidRPr="007C7EA0">
        <w:rPr>
          <w:rFonts w:ascii="Times New Roman" w:hAnsi="Times New Roman" w:cs="Times New Roman"/>
          <w:sz w:val="24"/>
          <w:szCs w:val="24"/>
          <w:lang w:eastAsia="hr-HR"/>
        </w:rPr>
        <w:t>grumbullohen</w:t>
      </w:r>
      <w:r w:rsidRPr="007C7EA0">
        <w:rPr>
          <w:rFonts w:ascii="Times New Roman" w:hAnsi="Times New Roman" w:cs="Times New Roman"/>
          <w:sz w:val="24"/>
          <w:szCs w:val="24"/>
          <w:lang w:eastAsia="hr-HR"/>
        </w:rPr>
        <w:t xml:space="preserve"> sipas nenit 133, përpara mbërritjes së tyre në vend</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 xml:space="preserve">rritjen </w:t>
      </w:r>
      <w:r w:rsidRPr="007C7EA0">
        <w:rPr>
          <w:rFonts w:ascii="Times New Roman" w:hAnsi="Times New Roman" w:cs="Times New Roman"/>
          <w:sz w:val="24"/>
          <w:szCs w:val="24"/>
          <w:lang w:eastAsia="hr-HR"/>
        </w:rPr>
        <w:t>fundor</w:t>
      </w:r>
      <w:r w:rsidR="0003205F" w:rsidRPr="007C7EA0">
        <w:rPr>
          <w:rFonts w:ascii="Times New Roman" w:hAnsi="Times New Roman" w:cs="Times New Roman"/>
          <w:sz w:val="24"/>
          <w:szCs w:val="24"/>
          <w:lang w:eastAsia="hr-HR"/>
        </w:rPr>
        <w:t>e</w:t>
      </w:r>
      <w:r w:rsidRPr="007C7EA0">
        <w:rPr>
          <w:rFonts w:ascii="Times New Roman" w:hAnsi="Times New Roman" w:cs="Times New Roman"/>
          <w:sz w:val="24"/>
          <w:szCs w:val="24"/>
          <w:lang w:eastAsia="hr-HR"/>
        </w:rPr>
        <w:t>;</w:t>
      </w:r>
    </w:p>
    <w:p w14:paraId="1CF5B7E8" w14:textId="77777777" w:rsidR="00BC1285" w:rsidRPr="007C7EA0" w:rsidRDefault="00BC1285" w:rsidP="00E6379D">
      <w:pPr>
        <w:pStyle w:val="ListParagraph"/>
        <w:numPr>
          <w:ilvl w:val="0"/>
          <w:numId w:val="26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lëvizjet e kafshëve të mbajtura të tokës, të cilat duhet të rikthehen në vendin e tyre të origjinës ose të lëvizen në një vendmbërritjeje tjetër, për një ose më shumë nga arsyet e mëposhtme:</w:t>
      </w:r>
    </w:p>
    <w:p w14:paraId="199D10BB" w14:textId="77777777" w:rsidR="00BC1285" w:rsidRPr="007C7EA0" w:rsidRDefault="00BC1285" w:rsidP="00E6379D">
      <w:pPr>
        <w:pStyle w:val="ListParagraph"/>
        <w:numPr>
          <w:ilvl w:val="0"/>
          <w:numId w:val="26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udhëtimi i parashikuar i tyre ndërpritet në mënyrë të papritur për arsye që lidhen me mirëqënien e kafshëve;</w:t>
      </w:r>
    </w:p>
    <w:p w14:paraId="39979A6B" w14:textId="77777777" w:rsidR="00BC1285" w:rsidRPr="007C7EA0" w:rsidRDefault="00BC1285" w:rsidP="00E6379D">
      <w:pPr>
        <w:pStyle w:val="ListParagraph"/>
        <w:numPr>
          <w:ilvl w:val="0"/>
          <w:numId w:val="26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gjatë udhëtimit ndodhin aksidente ose ngjarje të papritura;</w:t>
      </w:r>
    </w:p>
    <w:p w14:paraId="080BD577" w14:textId="77777777" w:rsidR="00BC1285" w:rsidRPr="007C7EA0" w:rsidRDefault="00BC1285" w:rsidP="00E6379D">
      <w:pPr>
        <w:pStyle w:val="ListParagraph"/>
        <w:numPr>
          <w:ilvl w:val="0"/>
          <w:numId w:val="26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kafshët nuk janë pranuar në vendin e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ose në kufi;</w:t>
      </w:r>
    </w:p>
    <w:p w14:paraId="4908DA7F" w14:textId="77777777" w:rsidR="00BC1285" w:rsidRPr="007C7EA0" w:rsidRDefault="00BC1285" w:rsidP="00E6379D">
      <w:pPr>
        <w:pStyle w:val="ListParagraph"/>
        <w:numPr>
          <w:ilvl w:val="0"/>
          <w:numId w:val="26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nuk janë pranuar në një vend grumbullimi ose vendpushimi;</w:t>
      </w:r>
    </w:p>
    <w:p w14:paraId="73B310AD" w14:textId="77777777" w:rsidR="00BC1285" w:rsidRPr="007C7EA0" w:rsidRDefault="00BC1285" w:rsidP="00E6379D">
      <w:pPr>
        <w:pStyle w:val="ListParagraph"/>
        <w:numPr>
          <w:ilvl w:val="0"/>
          <w:numId w:val="26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nuk janë pranuar nga një shtet tjetër ose territor i tij;</w:t>
      </w:r>
    </w:p>
    <w:p w14:paraId="3793B52F" w14:textId="77777777" w:rsidR="00BC1285" w:rsidRPr="007C7EA0" w:rsidRDefault="00BC1285" w:rsidP="00E6379D">
      <w:pPr>
        <w:pStyle w:val="ListParagraph"/>
        <w:numPr>
          <w:ilvl w:val="0"/>
          <w:numId w:val="26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lëvizjet e kafshëve të mbajtura të tokës që marrin pjesë në ekspozita, </w:t>
      </w:r>
      <w:r w:rsidR="00897843" w:rsidRPr="007C7EA0">
        <w:rPr>
          <w:rFonts w:ascii="Times New Roman" w:hAnsi="Times New Roman" w:cs="Times New Roman"/>
          <w:sz w:val="24"/>
          <w:szCs w:val="24"/>
          <w:lang w:eastAsia="hr-HR"/>
        </w:rPr>
        <w:t>veprimtari</w:t>
      </w:r>
      <w:r w:rsidRPr="007C7EA0">
        <w:rPr>
          <w:rFonts w:ascii="Times New Roman" w:hAnsi="Times New Roman" w:cs="Times New Roman"/>
          <w:sz w:val="24"/>
          <w:szCs w:val="24"/>
          <w:lang w:eastAsia="hr-HR"/>
        </w:rPr>
        <w:t xml:space="preserve"> sportive dhe kulturore dhe në </w:t>
      </w:r>
      <w:r w:rsidR="00897843" w:rsidRPr="007C7EA0">
        <w:rPr>
          <w:rFonts w:ascii="Times New Roman" w:hAnsi="Times New Roman" w:cs="Times New Roman"/>
          <w:sz w:val="24"/>
          <w:szCs w:val="24"/>
          <w:lang w:eastAsia="hr-HR"/>
        </w:rPr>
        <w:t>veprimtari</w:t>
      </w:r>
      <w:r w:rsidRPr="007C7EA0">
        <w:rPr>
          <w:rFonts w:ascii="Times New Roman" w:hAnsi="Times New Roman" w:cs="Times New Roman"/>
          <w:sz w:val="24"/>
          <w:szCs w:val="24"/>
          <w:lang w:eastAsia="hr-HR"/>
        </w:rPr>
        <w:t xml:space="preserve"> të tjera të ngjashme, si dhe rikthimi i tyre në vendin e origjinës.</w:t>
      </w:r>
    </w:p>
    <w:p w14:paraId="389A9B20" w14:textId="77777777" w:rsidR="00BC1285" w:rsidRPr="007C7EA0" w:rsidRDefault="00BC1285" w:rsidP="00626E98">
      <w:pPr>
        <w:spacing w:line="276" w:lineRule="auto"/>
        <w:jc w:val="center"/>
        <w:rPr>
          <w:rFonts w:ascii="Times New Roman" w:hAnsi="Times New Roman" w:cs="Times New Roman"/>
          <w:sz w:val="24"/>
          <w:szCs w:val="24"/>
          <w:lang w:eastAsia="hr-HR"/>
        </w:rPr>
      </w:pPr>
    </w:p>
    <w:p w14:paraId="5AD53D23" w14:textId="77777777" w:rsidR="006A28C3" w:rsidRDefault="006A28C3" w:rsidP="00626E98">
      <w:pPr>
        <w:spacing w:line="276" w:lineRule="auto"/>
        <w:jc w:val="center"/>
        <w:rPr>
          <w:rFonts w:ascii="Times New Roman" w:hAnsi="Times New Roman" w:cs="Times New Roman"/>
          <w:b/>
          <w:bCs/>
          <w:sz w:val="24"/>
          <w:szCs w:val="24"/>
          <w:lang w:eastAsia="hr-HR"/>
        </w:rPr>
      </w:pPr>
    </w:p>
    <w:p w14:paraId="656117BC" w14:textId="77777777" w:rsidR="006A28C3" w:rsidRDefault="006A28C3" w:rsidP="00626E98">
      <w:pPr>
        <w:spacing w:line="276" w:lineRule="auto"/>
        <w:jc w:val="center"/>
        <w:rPr>
          <w:rFonts w:ascii="Times New Roman" w:hAnsi="Times New Roman" w:cs="Times New Roman"/>
          <w:b/>
          <w:bCs/>
          <w:sz w:val="24"/>
          <w:szCs w:val="24"/>
          <w:lang w:eastAsia="hr-HR"/>
        </w:rPr>
      </w:pPr>
    </w:p>
    <w:p w14:paraId="1E3DE64E" w14:textId="4197533D"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148</w:t>
      </w:r>
    </w:p>
    <w:p w14:paraId="47B90358"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Detyrimet e operatorëve për të bashkëpunuar me autoritetin kompetent me qëllim </w:t>
      </w:r>
      <w:r w:rsidR="00956F71" w:rsidRPr="007C7EA0">
        <w:rPr>
          <w:rFonts w:ascii="Times New Roman" w:hAnsi="Times New Roman" w:cs="Times New Roman"/>
          <w:b/>
          <w:bCs/>
          <w:sz w:val="24"/>
          <w:szCs w:val="24"/>
          <w:lang w:eastAsia="hr-HR"/>
        </w:rPr>
        <w:t>certifik</w:t>
      </w:r>
      <w:r w:rsidR="003A7909" w:rsidRPr="007C7EA0">
        <w:rPr>
          <w:rFonts w:ascii="Times New Roman" w:hAnsi="Times New Roman" w:cs="Times New Roman"/>
          <w:b/>
          <w:bCs/>
          <w:sz w:val="24"/>
          <w:szCs w:val="24"/>
          <w:lang w:eastAsia="hr-HR"/>
        </w:rPr>
        <w:t>imin shëndetësor</w:t>
      </w:r>
      <w:r w:rsidRPr="007C7EA0">
        <w:rPr>
          <w:rFonts w:ascii="Times New Roman" w:hAnsi="Times New Roman" w:cs="Times New Roman"/>
          <w:b/>
          <w:bCs/>
          <w:sz w:val="24"/>
          <w:szCs w:val="24"/>
          <w:lang w:eastAsia="hr-HR"/>
        </w:rPr>
        <w:t xml:space="preserve"> të kafshëve</w:t>
      </w:r>
    </w:p>
    <w:p w14:paraId="1FC22BF9" w14:textId="77777777" w:rsidR="00BC1285" w:rsidRPr="007C7EA0" w:rsidRDefault="00BC1285" w:rsidP="00626E98">
      <w:pPr>
        <w:spacing w:line="276" w:lineRule="auto"/>
        <w:jc w:val="both"/>
        <w:rPr>
          <w:rFonts w:ascii="Times New Roman" w:hAnsi="Times New Roman" w:cs="Times New Roman"/>
          <w:sz w:val="24"/>
          <w:szCs w:val="24"/>
          <w:lang w:val="en-GB" w:eastAsia="hr-HR"/>
        </w:rPr>
      </w:pPr>
      <w:r w:rsidRPr="007C7EA0">
        <w:rPr>
          <w:rFonts w:ascii="Times New Roman" w:hAnsi="Times New Roman" w:cs="Times New Roman"/>
          <w:sz w:val="24"/>
          <w:szCs w:val="24"/>
          <w:lang w:eastAsia="hr-HR"/>
        </w:rPr>
        <w:t>Operatorët:</w:t>
      </w:r>
    </w:p>
    <w:p w14:paraId="771DC399" w14:textId="254F013F" w:rsidR="00BC1285" w:rsidRPr="007C7EA0" w:rsidRDefault="00BC1285" w:rsidP="00E6379D">
      <w:pPr>
        <w:pStyle w:val="ListParagraph"/>
        <w:numPr>
          <w:ilvl w:val="0"/>
          <w:numId w:val="26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përpara lëvizjes së kafshëve, i japin Autoritetit kompetent</w:t>
      </w:r>
      <w:r w:rsidR="0058219C" w:rsidRPr="007C7EA0">
        <w:rPr>
          <w:rFonts w:ascii="Times New Roman" w:hAnsi="Times New Roman" w:cs="Times New Roman"/>
          <w:sz w:val="24"/>
          <w:szCs w:val="24"/>
          <w:lang w:eastAsia="hr-HR"/>
        </w:rPr>
        <w:t xml:space="preserve"> të kontrolleve zyrtare</w:t>
      </w:r>
      <w:r w:rsidRPr="007C7EA0">
        <w:rPr>
          <w:rFonts w:ascii="Times New Roman" w:hAnsi="Times New Roman" w:cs="Times New Roman"/>
          <w:sz w:val="24"/>
          <w:szCs w:val="24"/>
          <w:lang w:eastAsia="hr-HR"/>
        </w:rPr>
        <w:t xml:space="preserve"> të gjitha informacionet e nevojshme </w:t>
      </w:r>
      <w:r w:rsidR="0058219C" w:rsidRPr="007C7EA0">
        <w:rPr>
          <w:rFonts w:ascii="Times New Roman" w:hAnsi="Times New Roman" w:cs="Times New Roman"/>
          <w:sz w:val="24"/>
          <w:szCs w:val="24"/>
          <w:lang w:eastAsia="hr-HR"/>
        </w:rPr>
        <w:t xml:space="preserve">për </w:t>
      </w:r>
      <w:r w:rsidR="00956F71" w:rsidRPr="007C7EA0">
        <w:rPr>
          <w:rFonts w:ascii="Times New Roman" w:hAnsi="Times New Roman" w:cs="Times New Roman"/>
          <w:sz w:val="24"/>
          <w:szCs w:val="24"/>
          <w:lang w:eastAsia="hr-HR"/>
        </w:rPr>
        <w:t>certifik</w:t>
      </w:r>
      <w:r w:rsidR="002D1A3A" w:rsidRPr="007C7EA0">
        <w:rPr>
          <w:rFonts w:ascii="Times New Roman" w:hAnsi="Times New Roman" w:cs="Times New Roman"/>
          <w:sz w:val="24"/>
          <w:szCs w:val="24"/>
          <w:lang w:eastAsia="hr-HR"/>
        </w:rPr>
        <w:t>imin shëndetësor</w:t>
      </w:r>
      <w:r w:rsidRPr="007C7EA0">
        <w:rPr>
          <w:rFonts w:ascii="Times New Roman" w:hAnsi="Times New Roman" w:cs="Times New Roman"/>
          <w:sz w:val="24"/>
          <w:szCs w:val="24"/>
          <w:lang w:eastAsia="hr-HR"/>
        </w:rPr>
        <w:t xml:space="preserve"> të kafshëve sipas përshkrimeve të nenit 143, pika</w:t>
      </w:r>
      <w:r w:rsidR="002D1A3A"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1 dhe 2, si dhe rregullave të miratuara në zbatim të nenit 146, pika 1 ose nenit 147;</w:t>
      </w:r>
    </w:p>
    <w:p w14:paraId="4BE5C41C" w14:textId="77777777" w:rsidR="00BC1285" w:rsidRPr="007C7EA0" w:rsidRDefault="00BC1285" w:rsidP="00E6379D">
      <w:pPr>
        <w:pStyle w:val="ListParagraph"/>
        <w:numPr>
          <w:ilvl w:val="0"/>
          <w:numId w:val="26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nëse është e nevojshme, marrin masa që kafshët e mbajtura të tokës t'i nënshtrohen kontrollit fizik, të identifikimit dhe të dokumentave, në përputhje me nenin 149, pika 3.</w:t>
      </w:r>
    </w:p>
    <w:p w14:paraId="48A14601" w14:textId="77777777" w:rsidR="00BC1285" w:rsidRPr="007C7EA0" w:rsidRDefault="00BC1285" w:rsidP="00626E98">
      <w:pPr>
        <w:pStyle w:val="ListParagraph"/>
        <w:spacing w:line="276" w:lineRule="auto"/>
        <w:ind w:left="1080"/>
        <w:rPr>
          <w:rFonts w:ascii="Times New Roman" w:hAnsi="Times New Roman" w:cs="Times New Roman"/>
          <w:sz w:val="24"/>
          <w:szCs w:val="24"/>
          <w:lang w:eastAsia="hr-HR"/>
        </w:rPr>
      </w:pPr>
    </w:p>
    <w:p w14:paraId="6E077A6A"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149</w:t>
      </w:r>
    </w:p>
    <w:p w14:paraId="2FF01D7C"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Përgjegjësitë e Autoritetit Kompetent për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imin shëndetësor të kafshëve</w:t>
      </w:r>
    </w:p>
    <w:p w14:paraId="29A7E3F5" w14:textId="275D8D7C" w:rsidR="00BC1285" w:rsidRPr="007C7EA0" w:rsidRDefault="00BC1285" w:rsidP="00E6379D">
      <w:pPr>
        <w:pStyle w:val="ListParagraph"/>
        <w:numPr>
          <w:ilvl w:val="0"/>
          <w:numId w:val="26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58219C"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me kërkesë të një operatori, lëshon një </w:t>
      </w:r>
      <w:r w:rsidR="00956F71" w:rsidRPr="007C7EA0">
        <w:rPr>
          <w:rFonts w:ascii="Times New Roman" w:hAnsi="Times New Roman" w:cs="Times New Roman"/>
          <w:sz w:val="24"/>
          <w:szCs w:val="24"/>
          <w:lang w:eastAsia="hr-HR"/>
        </w:rPr>
        <w:t>certifik</w:t>
      </w:r>
      <w:r w:rsidR="002D1A3A" w:rsidRPr="007C7EA0">
        <w:rPr>
          <w:rFonts w:ascii="Times New Roman" w:hAnsi="Times New Roman" w:cs="Times New Roman"/>
          <w:sz w:val="24"/>
          <w:szCs w:val="24"/>
          <w:lang w:eastAsia="hr-HR"/>
        </w:rPr>
        <w:t>at</w:t>
      </w:r>
      <w:r w:rsidR="004B2C92"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shëndetësore për lëvizjen e kafshëve të mbajtura të tokës, </w:t>
      </w:r>
      <w:r w:rsidR="003E7D69" w:rsidRPr="007C7EA0">
        <w:rPr>
          <w:rFonts w:ascii="Times New Roman" w:hAnsi="Times New Roman" w:cs="Times New Roman"/>
          <w:sz w:val="24"/>
          <w:szCs w:val="24"/>
          <w:lang w:eastAsia="hr-HR"/>
        </w:rPr>
        <w:t>kur</w:t>
      </w:r>
      <w:r w:rsidRPr="007C7EA0">
        <w:rPr>
          <w:rFonts w:ascii="Times New Roman" w:hAnsi="Times New Roman" w:cs="Times New Roman"/>
          <w:sz w:val="24"/>
          <w:szCs w:val="24"/>
          <w:lang w:eastAsia="hr-HR"/>
        </w:rPr>
        <w:t xml:space="preserve"> kërkohet nga neni 143 ose nga rregullat e miratuara në zbatim të nenit 144, pika 1, me kusht që të jenë plotësuar kërkesat e </w:t>
      </w:r>
      <w:r w:rsidR="003E7D69" w:rsidRPr="007C7EA0">
        <w:rPr>
          <w:rFonts w:ascii="Times New Roman" w:hAnsi="Times New Roman" w:cs="Times New Roman"/>
          <w:sz w:val="24"/>
          <w:szCs w:val="24"/>
          <w:lang w:eastAsia="hr-HR"/>
        </w:rPr>
        <w:t>m</w:t>
      </w:r>
      <w:r w:rsidR="004B2C92" w:rsidRPr="007C7EA0">
        <w:rPr>
          <w:rFonts w:ascii="Times New Roman" w:hAnsi="Times New Roman" w:cs="Times New Roman"/>
          <w:sz w:val="24"/>
          <w:szCs w:val="24"/>
          <w:lang w:eastAsia="hr-HR"/>
        </w:rPr>
        <w:t>ë</w:t>
      </w:r>
      <w:r w:rsidR="003E7D69" w:rsidRPr="007C7EA0">
        <w:rPr>
          <w:rFonts w:ascii="Times New Roman" w:hAnsi="Times New Roman" w:cs="Times New Roman"/>
          <w:sz w:val="24"/>
          <w:szCs w:val="24"/>
          <w:lang w:eastAsia="hr-HR"/>
        </w:rPr>
        <w:t>poshtme t</w:t>
      </w:r>
      <w:r w:rsidR="004B2C92" w:rsidRPr="007C7EA0">
        <w:rPr>
          <w:rFonts w:ascii="Times New Roman" w:hAnsi="Times New Roman" w:cs="Times New Roman"/>
          <w:sz w:val="24"/>
          <w:szCs w:val="24"/>
          <w:lang w:eastAsia="hr-HR"/>
        </w:rPr>
        <w:t>ë</w:t>
      </w:r>
      <w:r w:rsidR="003E7D69"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lëvizjes së kafshëve:</w:t>
      </w:r>
    </w:p>
    <w:p w14:paraId="28E0F38A" w14:textId="77777777" w:rsidR="00BC1285" w:rsidRPr="007C7EA0" w:rsidRDefault="00BC1285" w:rsidP="00E6379D">
      <w:pPr>
        <w:pStyle w:val="ListParagraph"/>
        <w:numPr>
          <w:ilvl w:val="0"/>
          <w:numId w:val="26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e përshkruara në nenin 124, nenin 125, pika 1, nenet 126, 128, 129, 130, 133 dhe 134, nen</w:t>
      </w:r>
      <w:r w:rsidR="003E7D69" w:rsidRPr="007C7EA0">
        <w:rPr>
          <w:rFonts w:ascii="Times New Roman" w:hAnsi="Times New Roman" w:cs="Times New Roman"/>
          <w:sz w:val="24"/>
          <w:szCs w:val="24"/>
          <w:lang w:eastAsia="hr-HR"/>
        </w:rPr>
        <w:t>inet</w:t>
      </w:r>
      <w:r w:rsidRPr="007C7EA0">
        <w:rPr>
          <w:rFonts w:ascii="Times New Roman" w:hAnsi="Times New Roman" w:cs="Times New Roman"/>
          <w:sz w:val="24"/>
          <w:szCs w:val="24"/>
          <w:lang w:eastAsia="hr-HR"/>
        </w:rPr>
        <w:t xml:space="preserve"> 136, pika 1</w:t>
      </w:r>
      <w:r w:rsidR="003E7D69"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w:t>
      </w:r>
      <w:r w:rsidR="003E7D69" w:rsidRPr="007C7EA0">
        <w:rPr>
          <w:rFonts w:ascii="Times New Roman" w:hAnsi="Times New Roman" w:cs="Times New Roman"/>
          <w:sz w:val="24"/>
          <w:szCs w:val="24"/>
          <w:lang w:eastAsia="hr-HR"/>
        </w:rPr>
        <w:t>nenin 137, pika 1, nen</w:t>
      </w:r>
      <w:r w:rsidR="00C0786E" w:rsidRPr="007C7EA0">
        <w:rPr>
          <w:rFonts w:ascii="Times New Roman" w:hAnsi="Times New Roman" w:cs="Times New Roman"/>
          <w:sz w:val="24"/>
          <w:szCs w:val="24"/>
          <w:lang w:eastAsia="hr-HR"/>
        </w:rPr>
        <w:t>et</w:t>
      </w:r>
      <w:r w:rsidRPr="007C7EA0">
        <w:rPr>
          <w:rFonts w:ascii="Times New Roman" w:hAnsi="Times New Roman" w:cs="Times New Roman"/>
          <w:sz w:val="24"/>
          <w:szCs w:val="24"/>
          <w:lang w:eastAsia="hr-HR"/>
        </w:rPr>
        <w:t xml:space="preserve"> 138 dhe 139; </w:t>
      </w:r>
    </w:p>
    <w:p w14:paraId="58EBBE30" w14:textId="77777777" w:rsidR="00BC1285" w:rsidRPr="007C7EA0" w:rsidRDefault="006C7458" w:rsidP="00E6379D">
      <w:pPr>
        <w:pStyle w:val="ListParagraph"/>
        <w:numPr>
          <w:ilvl w:val="0"/>
          <w:numId w:val="26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e p</w:t>
      </w:r>
      <w:r w:rsidR="004B2C92"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rshkr</w:t>
      </w:r>
      <w:r w:rsidR="00BC1285" w:rsidRPr="007C7EA0">
        <w:rPr>
          <w:rFonts w:ascii="Times New Roman" w:hAnsi="Times New Roman" w:cs="Times New Roman"/>
          <w:sz w:val="24"/>
          <w:szCs w:val="24"/>
          <w:lang w:eastAsia="hr-HR"/>
        </w:rPr>
        <w:t>uara në rregullat e miratuara në zbatim të nenit 125, pika 2, nenit 131, pika 1, nenit 135, nenit 136, pika 2, nenit 137, pika 2, nenit 138, pika 3, nenit 139, pika 4 dhe nenit 140;</w:t>
      </w:r>
    </w:p>
    <w:p w14:paraId="66EC1519" w14:textId="77777777" w:rsidR="00BC1285" w:rsidRPr="007C7EA0" w:rsidRDefault="00BC1285" w:rsidP="00E6379D">
      <w:pPr>
        <w:pStyle w:val="ListParagraph"/>
        <w:numPr>
          <w:ilvl w:val="0"/>
          <w:numId w:val="26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e përcaktuara në zbatim të nenit 141.</w:t>
      </w:r>
    </w:p>
    <w:p w14:paraId="09F23BDF" w14:textId="77777777" w:rsidR="00BC1285" w:rsidRPr="007C7EA0" w:rsidRDefault="00956F71" w:rsidP="00E6379D">
      <w:pPr>
        <w:pStyle w:val="ListParagraph"/>
        <w:numPr>
          <w:ilvl w:val="0"/>
          <w:numId w:val="26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atat shëndetësore të kafshëve:</w:t>
      </w:r>
    </w:p>
    <w:p w14:paraId="2CEFA10C" w14:textId="77777777" w:rsidR="00BC1285" w:rsidRPr="007C7EA0" w:rsidRDefault="00BC1285" w:rsidP="00E6379D">
      <w:pPr>
        <w:pStyle w:val="ListParagraph"/>
        <w:numPr>
          <w:ilvl w:val="0"/>
          <w:numId w:val="26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verifikohen, vulosen dhe nënshkruhen nga një veterinar zyrtar;</w:t>
      </w:r>
    </w:p>
    <w:p w14:paraId="00020455" w14:textId="77777777" w:rsidR="00BC1285" w:rsidRPr="007C7EA0" w:rsidRDefault="00BC1285" w:rsidP="00E6379D">
      <w:pPr>
        <w:pStyle w:val="ListParagraph"/>
        <w:numPr>
          <w:ilvl w:val="0"/>
          <w:numId w:val="26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janë të vlefshme për periudhën</w:t>
      </w:r>
      <w:r w:rsidR="006C7458" w:rsidRPr="007C7EA0">
        <w:rPr>
          <w:rFonts w:ascii="Times New Roman" w:hAnsi="Times New Roman" w:cs="Times New Roman"/>
          <w:sz w:val="24"/>
          <w:szCs w:val="24"/>
          <w:lang w:eastAsia="hr-HR"/>
        </w:rPr>
        <w:t xml:space="preserve"> e koh</w:t>
      </w:r>
      <w:r w:rsidR="004B2C92" w:rsidRPr="007C7EA0">
        <w:rPr>
          <w:rFonts w:ascii="Times New Roman" w:hAnsi="Times New Roman" w:cs="Times New Roman"/>
          <w:sz w:val="24"/>
          <w:szCs w:val="24"/>
          <w:lang w:eastAsia="hr-HR"/>
        </w:rPr>
        <w:t>ë</w:t>
      </w:r>
      <w:r w:rsidR="006C7458" w:rsidRPr="007C7EA0">
        <w:rPr>
          <w:rFonts w:ascii="Times New Roman" w:hAnsi="Times New Roman" w:cs="Times New Roman"/>
          <w:sz w:val="24"/>
          <w:szCs w:val="24"/>
          <w:lang w:eastAsia="hr-HR"/>
        </w:rPr>
        <w:t>s</w:t>
      </w:r>
      <w:r w:rsidRPr="007C7EA0">
        <w:rPr>
          <w:rFonts w:ascii="Times New Roman" w:hAnsi="Times New Roman" w:cs="Times New Roman"/>
          <w:sz w:val="24"/>
          <w:szCs w:val="24"/>
          <w:lang w:eastAsia="hr-HR"/>
        </w:rPr>
        <w:t xml:space="preserve"> </w:t>
      </w:r>
      <w:r w:rsidR="00AB09DF" w:rsidRPr="007C7EA0">
        <w:rPr>
          <w:rFonts w:ascii="Times New Roman" w:hAnsi="Times New Roman" w:cs="Times New Roman"/>
          <w:sz w:val="24"/>
          <w:szCs w:val="24"/>
          <w:lang w:eastAsia="hr-HR"/>
        </w:rPr>
        <w:t>s</w:t>
      </w:r>
      <w:r w:rsidRPr="007C7EA0">
        <w:rPr>
          <w:rFonts w:ascii="Times New Roman" w:hAnsi="Times New Roman" w:cs="Times New Roman"/>
          <w:sz w:val="24"/>
          <w:szCs w:val="24"/>
          <w:lang w:eastAsia="hr-HR"/>
        </w:rPr>
        <w:t xml:space="preserve">ë parashikuar në rregullat e miratuara në zbatim të pikës 4,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të këtij neni, gjatë së cilës kafshët e mbajtura të tokës, për të </w:t>
      </w:r>
      <w:r w:rsidRPr="007C7EA0">
        <w:rPr>
          <w:rFonts w:ascii="Times New Roman" w:hAnsi="Times New Roman" w:cs="Times New Roman"/>
          <w:sz w:val="24"/>
          <w:szCs w:val="24"/>
          <w:lang w:eastAsia="hr-HR"/>
        </w:rPr>
        <w:lastRenderedPageBreak/>
        <w:t>cilat është lëshuar certifikata, vazhdojnë të përmbushin garancitë shëndetë</w:t>
      </w:r>
      <w:r w:rsidR="00AB09DF" w:rsidRPr="007C7EA0">
        <w:rPr>
          <w:rFonts w:ascii="Times New Roman" w:hAnsi="Times New Roman" w:cs="Times New Roman"/>
          <w:sz w:val="24"/>
          <w:szCs w:val="24"/>
          <w:lang w:eastAsia="hr-HR"/>
        </w:rPr>
        <w:t>sore</w:t>
      </w:r>
      <w:r w:rsidRPr="007C7EA0">
        <w:rPr>
          <w:rFonts w:ascii="Times New Roman" w:hAnsi="Times New Roman" w:cs="Times New Roman"/>
          <w:sz w:val="24"/>
          <w:szCs w:val="24"/>
          <w:lang w:eastAsia="hr-HR"/>
        </w:rPr>
        <w:t xml:space="preserve"> të dhëna në atë certifikatë.</w:t>
      </w:r>
    </w:p>
    <w:p w14:paraId="686CE27B" w14:textId="77777777" w:rsidR="00BC1285" w:rsidRPr="007C7EA0" w:rsidRDefault="00BC1285" w:rsidP="00E6379D">
      <w:pPr>
        <w:pStyle w:val="ListParagraph"/>
        <w:numPr>
          <w:ilvl w:val="0"/>
          <w:numId w:val="26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Veterinari zyrtar, përpara nënshkrimit të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ate shëndetësore të kafshëve, kryen kontrollin fizik, të identifikimit dhe të dokumentave, sipas rregullave të miratuara në zbatim të pikës 4 të këtij neni, për të verifikuar që kafshët e mbajtura të tokës, </w:t>
      </w:r>
      <w:r w:rsidR="00AB09DF" w:rsidRPr="007C7EA0">
        <w:rPr>
          <w:rFonts w:ascii="Times New Roman" w:hAnsi="Times New Roman" w:cs="Times New Roman"/>
          <w:sz w:val="24"/>
          <w:szCs w:val="24"/>
          <w:lang w:eastAsia="hr-HR"/>
        </w:rPr>
        <w:t>për të cilat</w:t>
      </w:r>
      <w:r w:rsidRPr="007C7EA0">
        <w:rPr>
          <w:rFonts w:ascii="Times New Roman" w:hAnsi="Times New Roman" w:cs="Times New Roman"/>
          <w:sz w:val="24"/>
          <w:szCs w:val="24"/>
          <w:lang w:eastAsia="hr-HR"/>
        </w:rPr>
        <w:t xml:space="preserve"> lëshohet certifikata, përmbushin kërkesat e këtij Kapitulli.</w:t>
      </w:r>
    </w:p>
    <w:p w14:paraId="34396BF7" w14:textId="21FFC87F" w:rsidR="00BC1285" w:rsidRPr="007C7EA0" w:rsidRDefault="00CE44FA" w:rsidP="00E6379D">
      <w:pPr>
        <w:pStyle w:val="ListParagraph"/>
        <w:numPr>
          <w:ilvl w:val="0"/>
          <w:numId w:val="265"/>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miraton rregulla lidhur me:</w:t>
      </w:r>
    </w:p>
    <w:p w14:paraId="19EFBDEC" w14:textId="77777777" w:rsidR="00BC1285" w:rsidRPr="007C7EA0" w:rsidRDefault="00BC1285" w:rsidP="00E6379D">
      <w:pPr>
        <w:pStyle w:val="ListParagraph"/>
        <w:numPr>
          <w:ilvl w:val="0"/>
          <w:numId w:val="26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tipet e kontrolleve fizike, të identifikimit dhe shqyrtimin e dokumenteve, në lidhje me llojet dhe kategoritë e ndryshme të kafshëve të mbajtura të tokës, që kryhen nga veterinari zyrtar në përputhje me pikën 3 për të verifikuar përmbushjen e kërkesave të këtij Kapitulli;</w:t>
      </w:r>
    </w:p>
    <w:p w14:paraId="1D55BC63" w14:textId="77777777" w:rsidR="00BC1285" w:rsidRPr="007C7EA0" w:rsidRDefault="00BC1285" w:rsidP="00E6379D">
      <w:pPr>
        <w:pStyle w:val="ListParagraph"/>
        <w:numPr>
          <w:ilvl w:val="0"/>
          <w:numId w:val="26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afatet kohore për kryerjen e kontrolleve fizike, të identifikimit dhe shqyrtimin e dokumenteve si dhe për lëshimin 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atave shëndetësore të kafshëve nga veterinari zyrtar, përpara lëvizjes së ngarkesave të kafshëve të mbajtura të tokës;</w:t>
      </w:r>
    </w:p>
    <w:p w14:paraId="7D28D789" w14:textId="77777777" w:rsidR="00BC1285" w:rsidRPr="007C7EA0" w:rsidRDefault="00BC1285" w:rsidP="00E6379D">
      <w:pPr>
        <w:pStyle w:val="ListParagraph"/>
        <w:numPr>
          <w:ilvl w:val="0"/>
          <w:numId w:val="26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kohëzgjatjen e vlefshmërisë së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atave shëndetësore të kafshëve.</w:t>
      </w:r>
    </w:p>
    <w:p w14:paraId="22E19E1B" w14:textId="77777777" w:rsidR="00BC1285" w:rsidRPr="007C7EA0" w:rsidRDefault="00BC1285" w:rsidP="00626E98">
      <w:pPr>
        <w:spacing w:line="276" w:lineRule="auto"/>
        <w:rPr>
          <w:rFonts w:ascii="Times New Roman" w:hAnsi="Times New Roman" w:cs="Times New Roman"/>
          <w:sz w:val="24"/>
          <w:szCs w:val="24"/>
          <w:lang w:eastAsia="hr-HR"/>
        </w:rPr>
      </w:pPr>
    </w:p>
    <w:p w14:paraId="447B24AF"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150</w:t>
      </w:r>
    </w:p>
    <w:p w14:paraId="433B343A" w14:textId="77777777" w:rsidR="00BC1285" w:rsidRPr="007C7EA0" w:rsidRDefault="00956F71"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Certifik</w:t>
      </w:r>
      <w:r w:rsidR="00BC1285" w:rsidRPr="007C7EA0">
        <w:rPr>
          <w:rFonts w:ascii="Times New Roman" w:hAnsi="Times New Roman" w:cs="Times New Roman"/>
          <w:b/>
          <w:bCs/>
          <w:sz w:val="24"/>
          <w:szCs w:val="24"/>
          <w:lang w:eastAsia="hr-HR"/>
        </w:rPr>
        <w:t>atat shëndetësore elektronike</w:t>
      </w:r>
    </w:p>
    <w:p w14:paraId="514F6910" w14:textId="77777777" w:rsidR="00BC1285" w:rsidRPr="007C7EA0" w:rsidRDefault="00956F71"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 xml:space="preserve">atat shëndetësore elektronike, të hartuara, të trajtuara dhe të transmetuara nëpërmjet sistemit TRACES, mund të zëvendësojnë </w:t>
      </w:r>
      <w:r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atat shëndetësore që shoqërojnë kafshët, sipas nenit 149, pika 1, nëse:</w:t>
      </w:r>
    </w:p>
    <w:p w14:paraId="6E7E7C67" w14:textId="77777777" w:rsidR="00BC1285" w:rsidRPr="007C7EA0" w:rsidRDefault="00BC1285" w:rsidP="00E6379D">
      <w:pPr>
        <w:pStyle w:val="ListParagraph"/>
        <w:numPr>
          <w:ilvl w:val="1"/>
          <w:numId w:val="265"/>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këto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ata shëndetësore elektronike përmbajnë të gjitha informacionet që modeli i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atës shëndetësore të kafshëve duhet të përmbajë në përputhje me nenin 145 dhe rregullat e miratuara në zbatim të nenit 146;</w:t>
      </w:r>
    </w:p>
    <w:p w14:paraId="05776359" w14:textId="77777777" w:rsidR="00BC1285" w:rsidRPr="007C7EA0" w:rsidRDefault="00BC1285" w:rsidP="00E6379D">
      <w:pPr>
        <w:pStyle w:val="ListParagraph"/>
        <w:numPr>
          <w:ilvl w:val="1"/>
          <w:numId w:val="265"/>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garantohet gjurmueshmëria e kafshëve të mbajtura të tokës dhe lidhja ndërmjet këtyre kafshëve dhe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atës shëndetësore elektronike;</w:t>
      </w:r>
    </w:p>
    <w:p w14:paraId="502AFE69" w14:textId="77777777" w:rsidR="00BC1285" w:rsidRPr="007C7EA0" w:rsidRDefault="00BC1285" w:rsidP="00E6379D">
      <w:pPr>
        <w:pStyle w:val="ListParagraph"/>
        <w:numPr>
          <w:ilvl w:val="1"/>
          <w:numId w:val="265"/>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autoritetet kompetente në vendin e origjinës, tranzitit dhe të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munden të kenë akses në dokumentet elektronike gjatë gjithë kohës së transportit.</w:t>
      </w:r>
    </w:p>
    <w:p w14:paraId="1C6EDB03" w14:textId="77777777" w:rsidR="00BC1285" w:rsidRPr="007C7EA0" w:rsidRDefault="00BC1285" w:rsidP="00626E98">
      <w:pPr>
        <w:pStyle w:val="ListParagraph"/>
        <w:spacing w:line="276" w:lineRule="auto"/>
        <w:ind w:left="1440"/>
        <w:jc w:val="both"/>
        <w:rPr>
          <w:rFonts w:ascii="Times New Roman" w:hAnsi="Times New Roman" w:cs="Times New Roman"/>
          <w:sz w:val="24"/>
          <w:szCs w:val="24"/>
          <w:lang w:eastAsia="hr-HR"/>
        </w:rPr>
      </w:pPr>
    </w:p>
    <w:p w14:paraId="63D4C5E6"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151</w:t>
      </w:r>
    </w:p>
    <w:p w14:paraId="74B8F127"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Vetëdeklarimi i operatorëve për lëvizjet</w:t>
      </w:r>
    </w:p>
    <w:p w14:paraId="760854E2" w14:textId="77777777" w:rsidR="00BC1285" w:rsidRPr="007C7EA0" w:rsidRDefault="00BC1285" w:rsidP="00E6379D">
      <w:pPr>
        <w:pStyle w:val="ListParagraph"/>
        <w:numPr>
          <w:ilvl w:val="0"/>
          <w:numId w:val="26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në vendin e origjinës plotësojnë një dokument vetëdeklarimi për lëvizjen e kafshëve të mbajtura të tokës nga vendi i tyre i origjinës për në </w:t>
      </w:r>
      <w:r w:rsidR="0003205F" w:rsidRPr="007C7EA0">
        <w:rPr>
          <w:rFonts w:ascii="Times New Roman" w:hAnsi="Times New Roman" w:cs="Times New Roman"/>
          <w:sz w:val="24"/>
          <w:szCs w:val="24"/>
          <w:lang w:eastAsia="hr-HR"/>
        </w:rPr>
        <w:t>vendmb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rritjen</w:t>
      </w:r>
      <w:r w:rsidRPr="007C7EA0">
        <w:rPr>
          <w:rFonts w:ascii="Times New Roman" w:hAnsi="Times New Roman" w:cs="Times New Roman"/>
          <w:sz w:val="24"/>
          <w:szCs w:val="24"/>
          <w:lang w:eastAsia="hr-HR"/>
        </w:rPr>
        <w:t xml:space="preserve"> fundor</w:t>
      </w:r>
      <w:r w:rsidR="0003205F" w:rsidRPr="007C7EA0">
        <w:rPr>
          <w:rFonts w:ascii="Times New Roman" w:hAnsi="Times New Roman" w:cs="Times New Roman"/>
          <w:sz w:val="24"/>
          <w:szCs w:val="24"/>
          <w:lang w:eastAsia="hr-HR"/>
        </w:rPr>
        <w:t>e</w:t>
      </w:r>
      <w:r w:rsidRPr="007C7EA0">
        <w:rPr>
          <w:rFonts w:ascii="Times New Roman" w:hAnsi="Times New Roman" w:cs="Times New Roman"/>
          <w:sz w:val="24"/>
          <w:szCs w:val="24"/>
          <w:lang w:eastAsia="hr-HR"/>
        </w:rPr>
        <w:t xml:space="preserve"> dhe marrin masa që kafshët të shoqërohen nga ky dokument vetëdeklarimi, në rastet kur nuk kërkohet që ato të shoqërohen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sipas nenit 143, pika</w:t>
      </w:r>
      <w:r w:rsidR="00561644"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1 dhe 2.</w:t>
      </w:r>
    </w:p>
    <w:p w14:paraId="38AD5BB6" w14:textId="77777777" w:rsidR="00BC1285" w:rsidRPr="007C7EA0" w:rsidRDefault="00BC1285" w:rsidP="00E6379D">
      <w:pPr>
        <w:pStyle w:val="ListParagraph"/>
        <w:numPr>
          <w:ilvl w:val="0"/>
          <w:numId w:val="26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Dokumenti i vetëdeklarimit i përshkruar në pikën 1 përmban informacionet në lidhje me kafshët e mbajtura të tokës, si vijon:</w:t>
      </w:r>
    </w:p>
    <w:p w14:paraId="6DA42776" w14:textId="77777777" w:rsidR="00BC1285" w:rsidRPr="007C7EA0" w:rsidRDefault="00BC1285" w:rsidP="00E6379D">
      <w:pPr>
        <w:pStyle w:val="ListParagraph"/>
        <w:numPr>
          <w:ilvl w:val="0"/>
          <w:numId w:val="27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vendin e tyre të origjinës dhe vendin e </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dhe, sipas rastit, vend-grumbullimet ose vendpushimet e mundshme;</w:t>
      </w:r>
    </w:p>
    <w:p w14:paraId="4D8ACB9C" w14:textId="77777777" w:rsidR="00BC1285" w:rsidRPr="007C7EA0" w:rsidRDefault="00BC1285" w:rsidP="00E6379D">
      <w:pPr>
        <w:pStyle w:val="ListParagraph"/>
        <w:numPr>
          <w:ilvl w:val="0"/>
          <w:numId w:val="27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mjetin e transportit dhe transportuesin;</w:t>
      </w:r>
    </w:p>
    <w:p w14:paraId="60B1EF52" w14:textId="77777777" w:rsidR="00BC1285" w:rsidRPr="007C7EA0" w:rsidRDefault="00BC1285" w:rsidP="00E6379D">
      <w:pPr>
        <w:pStyle w:val="ListParagraph"/>
        <w:numPr>
          <w:ilvl w:val="0"/>
          <w:numId w:val="27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një përshkrim të kafshëve të mbajtura të tokës, llojin, kategorinë dhe sasinë e tyre;</w:t>
      </w:r>
    </w:p>
    <w:p w14:paraId="2536F9DA" w14:textId="77777777" w:rsidR="00BC1285" w:rsidRPr="007C7EA0" w:rsidRDefault="00BC1285" w:rsidP="00E6379D">
      <w:pPr>
        <w:pStyle w:val="ListParagraph"/>
        <w:numPr>
          <w:ilvl w:val="0"/>
          <w:numId w:val="27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identifikimin dhe regjistrimin kur kërkohet sipas neneve 112, 113, 114 dhe 115, nenit 117,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si dhe nga rregullat e miratuara në zbatim të neneve 118 dhe 120;</w:t>
      </w:r>
    </w:p>
    <w:p w14:paraId="491BEA99" w14:textId="77777777" w:rsidR="00BC1285" w:rsidRPr="007C7EA0" w:rsidRDefault="00BC1285" w:rsidP="00E6379D">
      <w:pPr>
        <w:pStyle w:val="ListParagraph"/>
        <w:numPr>
          <w:ilvl w:val="0"/>
          <w:numId w:val="27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informacionin e nevojshëm për </w:t>
      </w:r>
      <w:r w:rsidR="00FA5958" w:rsidRPr="007C7EA0">
        <w:rPr>
          <w:rFonts w:ascii="Times New Roman" w:hAnsi="Times New Roman" w:cs="Times New Roman"/>
          <w:sz w:val="24"/>
          <w:szCs w:val="24"/>
          <w:lang w:eastAsia="hr-HR"/>
        </w:rPr>
        <w:t>të treguar që kafshët e mbajtura</w:t>
      </w:r>
      <w:r w:rsidRPr="007C7EA0">
        <w:rPr>
          <w:rFonts w:ascii="Times New Roman" w:hAnsi="Times New Roman" w:cs="Times New Roman"/>
          <w:sz w:val="24"/>
          <w:szCs w:val="24"/>
          <w:lang w:eastAsia="hr-HR"/>
        </w:rPr>
        <w:t xml:space="preserve"> të tokës përmbushin kërkesat e shëndetit të kafshëve për lëvizjet e parashikuara në seksionet </w:t>
      </w:r>
      <w:r w:rsidR="00FA5958" w:rsidRPr="007C7EA0">
        <w:rPr>
          <w:rFonts w:ascii="Times New Roman" w:hAnsi="Times New Roman" w:cs="Times New Roman"/>
          <w:sz w:val="24"/>
          <w:szCs w:val="24"/>
          <w:lang w:eastAsia="hr-HR"/>
        </w:rPr>
        <w:t xml:space="preserve">nga </w:t>
      </w:r>
      <w:r w:rsidRPr="007C7EA0">
        <w:rPr>
          <w:rFonts w:ascii="Times New Roman" w:hAnsi="Times New Roman" w:cs="Times New Roman"/>
          <w:sz w:val="24"/>
          <w:szCs w:val="24"/>
          <w:lang w:eastAsia="hr-HR"/>
        </w:rPr>
        <w:t>1 deri në 6 (nenet 124 deri në 142).</w:t>
      </w:r>
    </w:p>
    <w:p w14:paraId="4F03D795" w14:textId="1FD79090" w:rsidR="00BC1285" w:rsidRPr="007C7EA0" w:rsidRDefault="000E3DEC" w:rsidP="00E6379D">
      <w:pPr>
        <w:pStyle w:val="ListParagraph"/>
        <w:numPr>
          <w:ilvl w:val="0"/>
          <w:numId w:val="269"/>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Pr="007C7EA0">
        <w:rPr>
          <w:rFonts w:ascii="Times New Roman" w:hAnsi="Times New Roman" w:cs="Times New Roman"/>
          <w:sz w:val="24"/>
          <w:szCs w:val="24"/>
          <w:lang w:eastAsia="hr-HR"/>
        </w:rPr>
        <w:t xml:space="preserve"> </w:t>
      </w:r>
      <w:proofErr w:type="gramStart"/>
      <w:r w:rsidR="00BC1285" w:rsidRPr="007C7EA0">
        <w:rPr>
          <w:rFonts w:ascii="Times New Roman" w:hAnsi="Times New Roman" w:cs="Times New Roman"/>
          <w:sz w:val="24"/>
          <w:szCs w:val="24"/>
          <w:lang w:eastAsia="hr-HR"/>
        </w:rPr>
        <w:t xml:space="preserve">miraton </w:t>
      </w:r>
      <w:r w:rsidR="00967D01">
        <w:rPr>
          <w:rFonts w:ascii="Times New Roman" w:hAnsi="Times New Roman" w:cs="Times New Roman"/>
          <w:sz w:val="24"/>
          <w:szCs w:val="24"/>
          <w:lang w:eastAsia="hr-HR"/>
        </w:rPr>
        <w:t>:</w:t>
      </w:r>
      <w:proofErr w:type="gramEnd"/>
    </w:p>
    <w:p w14:paraId="61724D76" w14:textId="77777777" w:rsidR="00BC1285" w:rsidRPr="007C7EA0" w:rsidRDefault="00BC1285" w:rsidP="00E6379D">
      <w:pPr>
        <w:pStyle w:val="ListParagraph"/>
        <w:numPr>
          <w:ilvl w:val="0"/>
          <w:numId w:val="27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rregulla të hollësishme për përmbajtjen e dokumentit të vetëdeklarimit të parashikuar në pikën 2 të këtij neni për llojet dhe kategoritë e ndryshme të kafshëve;</w:t>
      </w:r>
    </w:p>
    <w:p w14:paraId="79129C01" w14:textId="77777777" w:rsidR="00BC1285" w:rsidRPr="007C7EA0" w:rsidRDefault="00BC1285" w:rsidP="00E6379D">
      <w:pPr>
        <w:pStyle w:val="ListParagraph"/>
        <w:numPr>
          <w:ilvl w:val="0"/>
          <w:numId w:val="27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informacionet që duhet të përmbajë dokumenti i vetëdeklarimit, që plotësojnë informacionet e përshkruara në pikën 2 të këtij neni.</w:t>
      </w:r>
    </w:p>
    <w:p w14:paraId="59F7C108" w14:textId="5E302DBD" w:rsidR="00BC1285" w:rsidRPr="007C7EA0" w:rsidRDefault="00BC1285" w:rsidP="00E6379D">
      <w:pPr>
        <w:pStyle w:val="ListParagraph"/>
        <w:numPr>
          <w:ilvl w:val="0"/>
          <w:numId w:val="26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A42D42" w:rsidRPr="007C7EA0">
        <w:rPr>
          <w:rFonts w:ascii="Times New Roman" w:hAnsi="Times New Roman" w:cs="Times New Roman"/>
          <w:sz w:val="24"/>
          <w:szCs w:val="24"/>
          <w:lang w:eastAsia="hr-HR"/>
        </w:rPr>
        <w:t>mundet të përcaktojë</w:t>
      </w:r>
      <w:r w:rsidRPr="007C7EA0">
        <w:rPr>
          <w:rFonts w:ascii="Times New Roman" w:hAnsi="Times New Roman" w:cs="Times New Roman"/>
          <w:sz w:val="24"/>
          <w:szCs w:val="24"/>
          <w:lang w:eastAsia="hr-HR"/>
        </w:rPr>
        <w:t xml:space="preserve"> modelet e dokumenteve të vetëdeklarimit të përshkruar</w:t>
      </w:r>
      <w:r w:rsidR="00FA5958" w:rsidRPr="007C7EA0">
        <w:rPr>
          <w:rFonts w:ascii="Times New Roman" w:hAnsi="Times New Roman" w:cs="Times New Roman"/>
          <w:sz w:val="24"/>
          <w:szCs w:val="24"/>
          <w:lang w:eastAsia="hr-HR"/>
        </w:rPr>
        <w:t>a</w:t>
      </w:r>
      <w:r w:rsidRPr="007C7EA0">
        <w:rPr>
          <w:rFonts w:ascii="Times New Roman" w:hAnsi="Times New Roman" w:cs="Times New Roman"/>
          <w:sz w:val="24"/>
          <w:szCs w:val="24"/>
          <w:lang w:eastAsia="hr-HR"/>
        </w:rPr>
        <w:t xml:space="preserve"> në pikën 2 të këtij neni.</w:t>
      </w:r>
    </w:p>
    <w:p w14:paraId="10B534B0" w14:textId="77777777" w:rsidR="00BC1285" w:rsidRPr="007C7EA0" w:rsidRDefault="00BC1285" w:rsidP="00626E98">
      <w:pPr>
        <w:pStyle w:val="ListParagraph"/>
        <w:spacing w:line="276" w:lineRule="auto"/>
        <w:rPr>
          <w:rFonts w:ascii="Times New Roman" w:hAnsi="Times New Roman" w:cs="Times New Roman"/>
          <w:sz w:val="24"/>
          <w:szCs w:val="24"/>
          <w:lang w:eastAsia="hr-HR"/>
        </w:rPr>
      </w:pPr>
    </w:p>
    <w:p w14:paraId="12B3032E"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8</w:t>
      </w:r>
    </w:p>
    <w:p w14:paraId="788DBADF"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Njoftimi i lëvizjeve të kafshëve të mbajtura të tokës</w:t>
      </w:r>
    </w:p>
    <w:p w14:paraId="704701EF"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152</w:t>
      </w:r>
    </w:p>
    <w:p w14:paraId="6F2210A7"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Detyrimi i operatorëve per njoftimin e lëvizjeve të kafshëve të mbajtura të tokës</w:t>
      </w:r>
    </w:p>
    <w:p w14:paraId="08E5C6FD" w14:textId="4E333A7B" w:rsidR="00BC1285" w:rsidRPr="007C7EA0" w:rsidRDefault="00BC1285"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me përjashtim të transportuesve, njoftojnë paraprakisht Autoritetin Kompetent</w:t>
      </w:r>
      <w:r w:rsidR="00D81D01" w:rsidRPr="007C7EA0">
        <w:rPr>
          <w:rFonts w:ascii="Times New Roman" w:hAnsi="Times New Roman" w:cs="Times New Roman"/>
          <w:sz w:val="24"/>
          <w:szCs w:val="24"/>
          <w:lang w:eastAsia="hr-HR"/>
        </w:rPr>
        <w:t xml:space="preserve"> t</w:t>
      </w:r>
      <w:r w:rsidR="002E51EB" w:rsidRPr="007C7EA0">
        <w:rPr>
          <w:rFonts w:ascii="Times New Roman" w:hAnsi="Times New Roman" w:cs="Times New Roman"/>
          <w:sz w:val="24"/>
          <w:szCs w:val="24"/>
          <w:lang w:eastAsia="hr-HR"/>
        </w:rPr>
        <w:t>ë</w:t>
      </w:r>
      <w:r w:rsidR="00D81D01" w:rsidRPr="007C7EA0">
        <w:rPr>
          <w:rFonts w:ascii="Times New Roman" w:hAnsi="Times New Roman" w:cs="Times New Roman"/>
          <w:sz w:val="24"/>
          <w:szCs w:val="24"/>
          <w:lang w:eastAsia="hr-HR"/>
        </w:rPr>
        <w:t xml:space="preserve"> kontrolleve zyrtare</w:t>
      </w:r>
      <w:r w:rsidRPr="007C7EA0">
        <w:rPr>
          <w:rFonts w:ascii="Times New Roman" w:hAnsi="Times New Roman" w:cs="Times New Roman"/>
          <w:sz w:val="24"/>
          <w:szCs w:val="24"/>
          <w:lang w:eastAsia="hr-HR"/>
        </w:rPr>
        <w:t xml:space="preserve"> të vendit të origjinës për lëvizjet e parashikuara të kafshëve të mbajtura të tokës në rastet kur:</w:t>
      </w:r>
    </w:p>
    <w:p w14:paraId="720F962C" w14:textId="77777777" w:rsidR="00BC1285" w:rsidRPr="007C7EA0" w:rsidRDefault="00BC1285" w:rsidP="00E6379D">
      <w:pPr>
        <w:pStyle w:val="ListParagraph"/>
        <w:numPr>
          <w:ilvl w:val="1"/>
          <w:numId w:val="263"/>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kafshët </w:t>
      </w:r>
      <w:r w:rsidR="004B2C92" w:rsidRPr="007C7EA0">
        <w:rPr>
          <w:rFonts w:ascii="Times New Roman" w:hAnsi="Times New Roman" w:cs="Times New Roman"/>
          <w:sz w:val="24"/>
          <w:szCs w:val="24"/>
          <w:lang w:eastAsia="hr-HR"/>
        </w:rPr>
        <w:t xml:space="preserve">duhet të </w:t>
      </w:r>
      <w:r w:rsidRPr="007C7EA0">
        <w:rPr>
          <w:rFonts w:ascii="Times New Roman" w:hAnsi="Times New Roman" w:cs="Times New Roman"/>
          <w:sz w:val="24"/>
          <w:szCs w:val="24"/>
          <w:lang w:eastAsia="hr-HR"/>
        </w:rPr>
        <w:t xml:space="preserve">shoqërohen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 shëndetësore të lëshuar nga </w:t>
      </w:r>
      <w:r w:rsidRPr="007C7EA0">
        <w:rPr>
          <w:rFonts w:ascii="Times New Roman" w:eastAsia="Calibri" w:hAnsi="Times New Roman" w:cs="Times New Roman"/>
          <w:sz w:val="24"/>
          <w:szCs w:val="24"/>
          <w:lang w:eastAsia="hr-HR"/>
        </w:rPr>
        <w:t xml:space="preserve">autoriteti kompetent </w:t>
      </w:r>
      <w:r w:rsidRPr="007C7EA0">
        <w:rPr>
          <w:rFonts w:ascii="Times New Roman" w:hAnsi="Times New Roman" w:cs="Times New Roman"/>
          <w:sz w:val="24"/>
          <w:szCs w:val="24"/>
          <w:lang w:eastAsia="hr-HR"/>
        </w:rPr>
        <w:t>në përputhje me nenet 149 dhe 150 si dhe rregullat e miratuara në zbatim të nenit 149, pika 4;</w:t>
      </w:r>
    </w:p>
    <w:p w14:paraId="5B011403" w14:textId="77777777" w:rsidR="00BC1285" w:rsidRPr="007C7EA0" w:rsidRDefault="00BC1285" w:rsidP="00E6379D">
      <w:pPr>
        <w:pStyle w:val="ListParagraph"/>
        <w:numPr>
          <w:ilvl w:val="1"/>
          <w:numId w:val="263"/>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kafshët </w:t>
      </w:r>
      <w:r w:rsidR="004B2C92" w:rsidRPr="007C7EA0">
        <w:rPr>
          <w:rFonts w:ascii="Times New Roman" w:hAnsi="Times New Roman" w:cs="Times New Roman"/>
          <w:sz w:val="24"/>
          <w:szCs w:val="24"/>
          <w:lang w:eastAsia="hr-HR"/>
        </w:rPr>
        <w:t xml:space="preserve">duhet të </w:t>
      </w:r>
      <w:r w:rsidRPr="007C7EA0">
        <w:rPr>
          <w:rFonts w:ascii="Times New Roman" w:hAnsi="Times New Roman" w:cs="Times New Roman"/>
          <w:sz w:val="24"/>
          <w:szCs w:val="24"/>
          <w:lang w:eastAsia="hr-HR"/>
        </w:rPr>
        <w:t xml:space="preserve">shoqërohen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për kafshët e mbajtura të tokës, kur ato lëvizen nga një zonë mbi të cilën janë vendosur masat kufizuese dhe ndaj tyre zbatohen masa të kontrollit të sëmundjeve, sipas nenit 143, pika 2;</w:t>
      </w:r>
    </w:p>
    <w:p w14:paraId="5369A502" w14:textId="77777777" w:rsidR="00BC1285" w:rsidRPr="007C7EA0" w:rsidRDefault="00BC1285" w:rsidP="00E6379D">
      <w:pPr>
        <w:pStyle w:val="ListParagraph"/>
        <w:numPr>
          <w:ilvl w:val="1"/>
          <w:numId w:val="263"/>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kafshët janë përjashtuar nga kërkesa e shoqërimit me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 shëndetësore sipas nenit 144,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ose iu nënshtrohen rregullave të veçanta sipas nenit 144,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w:t>
      </w:r>
    </w:p>
    <w:p w14:paraId="16EC297A" w14:textId="77777777" w:rsidR="00BC1285" w:rsidRPr="007C7EA0" w:rsidRDefault="00BC1285" w:rsidP="00E6379D">
      <w:pPr>
        <w:pStyle w:val="ListParagraph"/>
        <w:numPr>
          <w:ilvl w:val="1"/>
          <w:numId w:val="263"/>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njoftimi është parashikuar në rregullat e miratuara në zbatim të nenit 154, pika 1.</w:t>
      </w:r>
    </w:p>
    <w:p w14:paraId="7CFFE86F" w14:textId="16EB275B" w:rsidR="00BC1285" w:rsidRPr="007C7EA0" w:rsidRDefault="00BC1285"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Për qëllimet e pikës 1 të këtij neni, operatorët i japin Autoritetit Kompetent</w:t>
      </w:r>
      <w:r w:rsidR="00D81D01" w:rsidRPr="007C7EA0">
        <w:rPr>
          <w:rFonts w:ascii="Times New Roman" w:hAnsi="Times New Roman" w:cs="Times New Roman"/>
          <w:sz w:val="24"/>
          <w:szCs w:val="24"/>
          <w:lang w:eastAsia="hr-HR"/>
        </w:rPr>
        <w:t xml:space="preserve"> t</w:t>
      </w:r>
      <w:r w:rsidR="002E51EB" w:rsidRPr="007C7EA0">
        <w:rPr>
          <w:rFonts w:ascii="Times New Roman" w:hAnsi="Times New Roman" w:cs="Times New Roman"/>
          <w:sz w:val="24"/>
          <w:szCs w:val="24"/>
          <w:lang w:eastAsia="hr-HR"/>
        </w:rPr>
        <w:t>ë</w:t>
      </w:r>
      <w:r w:rsidR="00D81D01" w:rsidRPr="007C7EA0">
        <w:rPr>
          <w:rFonts w:ascii="Times New Roman" w:hAnsi="Times New Roman" w:cs="Times New Roman"/>
          <w:sz w:val="24"/>
          <w:szCs w:val="24"/>
          <w:lang w:eastAsia="hr-HR"/>
        </w:rPr>
        <w:t xml:space="preserve"> kontrolleve zyrtare</w:t>
      </w:r>
      <w:r w:rsidRPr="007C7EA0">
        <w:rPr>
          <w:rFonts w:ascii="Times New Roman" w:hAnsi="Times New Roman" w:cs="Times New Roman"/>
          <w:sz w:val="24"/>
          <w:szCs w:val="24"/>
          <w:lang w:eastAsia="hr-HR"/>
        </w:rPr>
        <w:t xml:space="preserve"> të gjitha informacionet e nevojshme që t'i bëjnë të mundur njoftimin e autoritetit kompetent </w:t>
      </w:r>
      <w:r w:rsidR="004B2C92"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ë vend</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për lëvizjen e kafshëve të mbajtura të tokës në përputhje me nenin 153, pika 1.</w:t>
      </w:r>
    </w:p>
    <w:p w14:paraId="0084F698" w14:textId="77777777" w:rsidR="00BC1285" w:rsidRPr="007C7EA0" w:rsidRDefault="00BC1285" w:rsidP="00626E98">
      <w:pPr>
        <w:spacing w:line="276" w:lineRule="auto"/>
        <w:jc w:val="center"/>
        <w:rPr>
          <w:rFonts w:ascii="Times New Roman" w:hAnsi="Times New Roman" w:cs="Times New Roman"/>
          <w:sz w:val="24"/>
          <w:szCs w:val="24"/>
          <w:lang w:eastAsia="hr-HR"/>
        </w:rPr>
      </w:pPr>
    </w:p>
    <w:p w14:paraId="03BC633B" w14:textId="77777777" w:rsidR="006A28C3" w:rsidRDefault="006A28C3" w:rsidP="00626E98">
      <w:pPr>
        <w:spacing w:line="276" w:lineRule="auto"/>
        <w:jc w:val="center"/>
        <w:rPr>
          <w:rFonts w:ascii="Times New Roman" w:hAnsi="Times New Roman" w:cs="Times New Roman"/>
          <w:b/>
          <w:bCs/>
          <w:sz w:val="24"/>
          <w:szCs w:val="24"/>
          <w:lang w:eastAsia="hr-HR"/>
        </w:rPr>
      </w:pPr>
    </w:p>
    <w:p w14:paraId="07F4D9E6" w14:textId="58D87990"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153</w:t>
      </w:r>
    </w:p>
    <w:p w14:paraId="5757F444"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Përgjegjësia e Autoritetit</w:t>
      </w:r>
      <w:r w:rsidR="004B2C92" w:rsidRPr="007C7EA0">
        <w:rPr>
          <w:rFonts w:ascii="Times New Roman" w:hAnsi="Times New Roman" w:cs="Times New Roman"/>
          <w:b/>
          <w:bCs/>
          <w:sz w:val="24"/>
          <w:szCs w:val="24"/>
          <w:lang w:eastAsia="hr-HR"/>
        </w:rPr>
        <w:t xml:space="preserve"> Kompetent të njoftojë lëvizjet</w:t>
      </w:r>
    </w:p>
    <w:p w14:paraId="6442C462" w14:textId="77777777" w:rsidR="00BC1285" w:rsidRPr="007C7EA0" w:rsidRDefault="00BC1285" w:rsidP="00E6379D">
      <w:pPr>
        <w:pStyle w:val="ListParagraph"/>
        <w:numPr>
          <w:ilvl w:val="0"/>
          <w:numId w:val="27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njofton Autoritetin Kompetent të </w:t>
      </w:r>
      <w:r w:rsidR="004B2C92" w:rsidRPr="007C7EA0">
        <w:rPr>
          <w:rFonts w:ascii="Times New Roman" w:hAnsi="Times New Roman" w:cs="Times New Roman"/>
          <w:sz w:val="24"/>
          <w:szCs w:val="24"/>
          <w:lang w:eastAsia="hr-HR"/>
        </w:rPr>
        <w:t>vend</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për lëvizjet e kafshëve të mbajtura të tokës, sipas nenit 152.</w:t>
      </w:r>
    </w:p>
    <w:p w14:paraId="7074C681" w14:textId="77777777" w:rsidR="00BC1285" w:rsidRPr="007C7EA0" w:rsidRDefault="00BC1285" w:rsidP="00E6379D">
      <w:pPr>
        <w:pStyle w:val="ListParagraph"/>
        <w:numPr>
          <w:ilvl w:val="0"/>
          <w:numId w:val="27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Njoftimi sipas pikës 1 kryhet përpara lëvizjes së kafshëve në fjalë dhe </w:t>
      </w:r>
      <w:r w:rsidR="004B2C92" w:rsidRPr="007C7EA0">
        <w:rPr>
          <w:rFonts w:ascii="Times New Roman" w:hAnsi="Times New Roman" w:cs="Times New Roman"/>
          <w:sz w:val="24"/>
          <w:szCs w:val="24"/>
          <w:lang w:eastAsia="hr-HR"/>
        </w:rPr>
        <w:t>kur</w:t>
      </w:r>
      <w:r w:rsidRPr="007C7EA0">
        <w:rPr>
          <w:rFonts w:ascii="Times New Roman" w:hAnsi="Times New Roman" w:cs="Times New Roman"/>
          <w:sz w:val="24"/>
          <w:szCs w:val="24"/>
          <w:lang w:eastAsia="hr-HR"/>
        </w:rPr>
        <w:t xml:space="preserve"> që është e mundur, kryhet përmes sistemit TRACES.</w:t>
      </w:r>
    </w:p>
    <w:p w14:paraId="2DEF894B" w14:textId="54C1F237" w:rsidR="002E51EB" w:rsidRPr="007C7EA0" w:rsidRDefault="002E51EB" w:rsidP="00E6379D">
      <w:pPr>
        <w:pStyle w:val="ListParagraph"/>
        <w:numPr>
          <w:ilvl w:val="0"/>
          <w:numId w:val="272"/>
        </w:numPr>
        <w:spacing w:line="276" w:lineRule="auto"/>
        <w:jc w:val="both"/>
        <w:rPr>
          <w:rFonts w:ascii="Times New Roman" w:hAnsi="Times New Roman" w:cs="Times New Roman"/>
          <w:sz w:val="24"/>
          <w:szCs w:val="24"/>
          <w:lang w:eastAsia="hr-HR"/>
        </w:rPr>
      </w:pPr>
      <w:r w:rsidRPr="007C7EA0">
        <w:rPr>
          <w:rFonts w:ascii="Times New Roman" w:eastAsia="Calibri" w:hAnsi="Times New Roman" w:cs="Times New Roman"/>
          <w:sz w:val="24"/>
          <w:lang w:val="sq-AL" w:eastAsia="hr-HR"/>
        </w:rPr>
        <w:t xml:space="preserve">Njoftimi i </w:t>
      </w:r>
      <w:r w:rsidRPr="007C7EA0">
        <w:rPr>
          <w:rFonts w:ascii="Times New Roman" w:hAnsi="Times New Roman" w:cs="Times New Roman"/>
          <w:sz w:val="24"/>
          <w:szCs w:val="24"/>
          <w:lang w:eastAsia="hr-HR"/>
        </w:rPr>
        <w:t xml:space="preserve">lëvizjeve përkatëse sipas pikës 1 të këtij neni </w:t>
      </w:r>
      <w:r w:rsidRPr="007C7EA0">
        <w:rPr>
          <w:rFonts w:ascii="Times New Roman" w:eastAsia="Calibri" w:hAnsi="Times New Roman" w:cs="Times New Roman"/>
          <w:sz w:val="24"/>
          <w:lang w:val="sq-AL" w:eastAsia="hr-HR"/>
        </w:rPr>
        <w:t>bëhet në nivel qarku.</w:t>
      </w:r>
    </w:p>
    <w:p w14:paraId="7CF0C470" w14:textId="77777777" w:rsidR="00BC1285" w:rsidRPr="007C7EA0" w:rsidRDefault="00BC1285" w:rsidP="00E6379D">
      <w:pPr>
        <w:pStyle w:val="ListParagraph"/>
        <w:numPr>
          <w:ilvl w:val="0"/>
          <w:numId w:val="27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ndryshim nga pika 1, Autoriteti Kompetent mundet të autorizojë operatorët që nëpërmjet sistemit TRACES të bëjnë njoftimin e pjesshëm ose të plotë për lëvizjet e kafshëve të mbajtura të tokës, tek autoriteti kompetent i </w:t>
      </w:r>
      <w:r w:rsidR="004B2C92" w:rsidRPr="007C7EA0">
        <w:rPr>
          <w:rFonts w:ascii="Times New Roman" w:hAnsi="Times New Roman" w:cs="Times New Roman"/>
          <w:sz w:val="24"/>
          <w:szCs w:val="24"/>
          <w:lang w:eastAsia="hr-HR"/>
        </w:rPr>
        <w:t>vend</w:t>
      </w:r>
      <w:r w:rsidR="0003205F"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3205F"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3BACFF37" w14:textId="77777777" w:rsidR="00BC1285" w:rsidRPr="007C7EA0" w:rsidRDefault="00BC1285" w:rsidP="00626E98">
      <w:pPr>
        <w:pStyle w:val="ListParagraph"/>
        <w:spacing w:line="276" w:lineRule="auto"/>
        <w:rPr>
          <w:rFonts w:ascii="Times New Roman" w:hAnsi="Times New Roman" w:cs="Times New Roman"/>
          <w:sz w:val="24"/>
          <w:szCs w:val="24"/>
          <w:lang w:eastAsia="hr-HR"/>
        </w:rPr>
      </w:pPr>
    </w:p>
    <w:p w14:paraId="76C7A4A3"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154</w:t>
      </w:r>
    </w:p>
    <w:p w14:paraId="6404023D"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Rregulla të hollësishme për njoftimin e lëvizjeve nga operatorët dhe autoriteti kompetent</w:t>
      </w:r>
    </w:p>
    <w:p w14:paraId="08D6D646" w14:textId="5AE73024" w:rsidR="00BC1285" w:rsidRPr="007C7EA0" w:rsidRDefault="00D64FFA" w:rsidP="00E6379D">
      <w:pPr>
        <w:pStyle w:val="ListParagraph"/>
        <w:numPr>
          <w:ilvl w:val="0"/>
          <w:numId w:val="273"/>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 xml:space="preserve">miraton rregulla të hollësishme përsa </w:t>
      </w:r>
      <w:r w:rsidR="00ED31D5" w:rsidRPr="007C7EA0">
        <w:rPr>
          <w:rFonts w:ascii="Times New Roman" w:hAnsi="Times New Roman" w:cs="Times New Roman"/>
          <w:sz w:val="24"/>
          <w:szCs w:val="24"/>
          <w:lang w:eastAsia="hr-HR"/>
        </w:rPr>
        <w:t>i</w:t>
      </w:r>
      <w:r w:rsidR="00BC1285" w:rsidRPr="007C7EA0">
        <w:rPr>
          <w:rFonts w:ascii="Times New Roman" w:hAnsi="Times New Roman" w:cs="Times New Roman"/>
          <w:sz w:val="24"/>
          <w:szCs w:val="24"/>
          <w:lang w:eastAsia="hr-HR"/>
        </w:rPr>
        <w:t xml:space="preserve"> përket:</w:t>
      </w:r>
    </w:p>
    <w:p w14:paraId="34E6F56D" w14:textId="77777777" w:rsidR="00BC1285" w:rsidRPr="007C7EA0" w:rsidRDefault="00FB52E0" w:rsidP="00E6379D">
      <w:pPr>
        <w:pStyle w:val="ListParagraph"/>
        <w:numPr>
          <w:ilvl w:val="1"/>
          <w:numId w:val="27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detyrimit</w:t>
      </w:r>
      <w:r w:rsidR="00BC1285"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t</w:t>
      </w:r>
      <w:r w:rsidR="000D3A54" w:rsidRPr="007C7EA0">
        <w:rPr>
          <w:rFonts w:ascii="Times New Roman" w:hAnsi="Times New Roman" w:cs="Times New Roman"/>
          <w:sz w:val="24"/>
          <w:szCs w:val="24"/>
          <w:lang w:eastAsia="hr-HR"/>
        </w:rPr>
        <w:t>ë</w:t>
      </w:r>
      <w:r w:rsidR="00BC1285" w:rsidRPr="007C7EA0">
        <w:rPr>
          <w:rFonts w:ascii="Times New Roman" w:hAnsi="Times New Roman" w:cs="Times New Roman"/>
          <w:sz w:val="24"/>
          <w:szCs w:val="24"/>
          <w:lang w:eastAsia="hr-HR"/>
        </w:rPr>
        <w:t xml:space="preserve"> operatorëve </w:t>
      </w:r>
      <w:r w:rsidRPr="007C7EA0">
        <w:rPr>
          <w:rFonts w:ascii="Times New Roman" w:hAnsi="Times New Roman" w:cs="Times New Roman"/>
          <w:sz w:val="24"/>
          <w:szCs w:val="24"/>
          <w:lang w:eastAsia="hr-HR"/>
        </w:rPr>
        <w:t>t</w:t>
      </w:r>
      <w:r w:rsidR="00BC1285"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njoftojn</w:t>
      </w:r>
      <w:r w:rsidR="000D3A54" w:rsidRPr="007C7EA0">
        <w:rPr>
          <w:rFonts w:ascii="Times New Roman" w:hAnsi="Times New Roman" w:cs="Times New Roman"/>
          <w:sz w:val="24"/>
          <w:szCs w:val="24"/>
          <w:lang w:eastAsia="hr-HR"/>
        </w:rPr>
        <w:t>ë</w:t>
      </w:r>
      <w:r w:rsidR="00BC1285" w:rsidRPr="007C7EA0">
        <w:rPr>
          <w:rFonts w:ascii="Times New Roman" w:hAnsi="Times New Roman" w:cs="Times New Roman"/>
          <w:sz w:val="24"/>
          <w:szCs w:val="24"/>
          <w:lang w:eastAsia="hr-HR"/>
        </w:rPr>
        <w:t xml:space="preserve"> paraprak</w:t>
      </w:r>
      <w:r w:rsidRPr="007C7EA0">
        <w:rPr>
          <w:rFonts w:ascii="Times New Roman" w:hAnsi="Times New Roman" w:cs="Times New Roman"/>
          <w:sz w:val="24"/>
          <w:szCs w:val="24"/>
          <w:lang w:eastAsia="hr-HR"/>
        </w:rPr>
        <w:t>isht</w:t>
      </w:r>
      <w:r w:rsidR="00BC1285"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n</w:t>
      </w:r>
      <w:r w:rsidR="000D3A54"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p</w:t>
      </w:r>
      <w:r w:rsidR="000D3A54"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rputhje me nenin</w:t>
      </w:r>
      <w:r w:rsidR="00BC1285" w:rsidRPr="007C7EA0">
        <w:rPr>
          <w:rFonts w:ascii="Times New Roman" w:hAnsi="Times New Roman" w:cs="Times New Roman"/>
          <w:sz w:val="24"/>
          <w:szCs w:val="24"/>
          <w:lang w:eastAsia="hr-HR"/>
        </w:rPr>
        <w:t xml:space="preserve"> 152, lëvizjet</w:t>
      </w:r>
      <w:r w:rsidRPr="007C7EA0">
        <w:rPr>
          <w:rFonts w:ascii="Times New Roman" w:hAnsi="Times New Roman" w:cs="Times New Roman"/>
          <w:sz w:val="24"/>
          <w:szCs w:val="24"/>
          <w:lang w:eastAsia="hr-HR"/>
        </w:rPr>
        <w:t xml:space="preserve"> e</w:t>
      </w:r>
      <w:r w:rsidR="00BC1285" w:rsidRPr="007C7EA0">
        <w:rPr>
          <w:rFonts w:ascii="Times New Roman" w:hAnsi="Times New Roman" w:cs="Times New Roman"/>
          <w:sz w:val="24"/>
          <w:szCs w:val="24"/>
          <w:lang w:eastAsia="hr-HR"/>
        </w:rPr>
        <w:t xml:space="preserve"> kafshëve të mbajtura të tokës, për llojet ose kategoritë e ndryshme nga ato të përshkruara në </w:t>
      </w:r>
      <w:r w:rsidR="00AA49CE" w:rsidRPr="007C7EA0">
        <w:rPr>
          <w:rFonts w:ascii="Times New Roman" w:hAnsi="Times New Roman" w:cs="Times New Roman"/>
          <w:sz w:val="24"/>
          <w:szCs w:val="24"/>
          <w:lang w:eastAsia="hr-HR"/>
        </w:rPr>
        <w:t>shkronj</w:t>
      </w:r>
      <w:r w:rsidR="00BC1285" w:rsidRPr="007C7EA0">
        <w:rPr>
          <w:rFonts w:ascii="Times New Roman" w:hAnsi="Times New Roman" w:cs="Times New Roman"/>
          <w:sz w:val="24"/>
          <w:szCs w:val="24"/>
          <w:lang w:eastAsia="hr-HR"/>
        </w:rPr>
        <w:t>at (a) dhe (b) të atij neni, atëherë kur gjurmueshmëria e lëvizjeve të atyre llojeve ose kategorive të kafshëve, është e nevojshm</w:t>
      </w:r>
      <w:r w:rsidR="0073134E" w:rsidRPr="007C7EA0">
        <w:rPr>
          <w:rFonts w:ascii="Times New Roman" w:hAnsi="Times New Roman" w:cs="Times New Roman"/>
          <w:sz w:val="24"/>
          <w:szCs w:val="24"/>
          <w:lang w:eastAsia="hr-HR"/>
        </w:rPr>
        <w:t>e</w:t>
      </w:r>
      <w:r w:rsidR="00BC1285" w:rsidRPr="007C7EA0">
        <w:rPr>
          <w:rFonts w:ascii="Times New Roman" w:hAnsi="Times New Roman" w:cs="Times New Roman"/>
          <w:sz w:val="24"/>
          <w:szCs w:val="24"/>
          <w:lang w:eastAsia="hr-HR"/>
        </w:rPr>
        <w:t xml:space="preserve"> për të garantuar përmbushjen e kërkesave të shëndetit të kafshëve për lëvizjet e përshkruara në seksionet</w:t>
      </w:r>
      <w:r w:rsidR="0073134E" w:rsidRPr="007C7EA0">
        <w:rPr>
          <w:rFonts w:ascii="Times New Roman" w:hAnsi="Times New Roman" w:cs="Times New Roman"/>
          <w:sz w:val="24"/>
          <w:szCs w:val="24"/>
          <w:lang w:eastAsia="hr-HR"/>
        </w:rPr>
        <w:t xml:space="preserve"> nga</w:t>
      </w:r>
      <w:r w:rsidR="00BC1285" w:rsidRPr="007C7EA0">
        <w:rPr>
          <w:rFonts w:ascii="Times New Roman" w:hAnsi="Times New Roman" w:cs="Times New Roman"/>
          <w:sz w:val="24"/>
          <w:szCs w:val="24"/>
          <w:lang w:eastAsia="hr-HR"/>
        </w:rPr>
        <w:t xml:space="preserve"> 1 deri në 6 (nenet 124 deri në 142);</w:t>
      </w:r>
    </w:p>
    <w:p w14:paraId="1B6220B4" w14:textId="77777777" w:rsidR="00BC1285" w:rsidRPr="007C7EA0" w:rsidRDefault="00BC1285" w:rsidP="00E6379D">
      <w:pPr>
        <w:pStyle w:val="ListParagraph"/>
        <w:numPr>
          <w:ilvl w:val="1"/>
          <w:numId w:val="27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informacionet e nevojshme për njoftimin e lëvizjeve të kafshëve të mbajtura të tokës, sipas neneve 152 dhe 153;</w:t>
      </w:r>
    </w:p>
    <w:p w14:paraId="1E8D6585" w14:textId="77777777" w:rsidR="00BC1285" w:rsidRPr="007C7EA0" w:rsidRDefault="00BC1285" w:rsidP="00E6379D">
      <w:pPr>
        <w:pStyle w:val="ListParagraph"/>
        <w:numPr>
          <w:ilvl w:val="1"/>
          <w:numId w:val="27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procedurat urgjente për njoftimin e lëvizjeve të kafshëve të mbajtura të tokës në rast të ndërprerjeve të energjisë dhe keqfunksionimit të sistemit TRACES</w:t>
      </w:r>
      <w:r w:rsidR="0073134E"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elektronik</w:t>
      </w:r>
      <w:r w:rsidR="0073134E"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w:t>
      </w:r>
    </w:p>
    <w:p w14:paraId="317C67C6" w14:textId="77777777" w:rsidR="00BC1285" w:rsidRPr="007C7EA0" w:rsidRDefault="00BC1285" w:rsidP="00E6379D">
      <w:pPr>
        <w:pStyle w:val="ListParagraph"/>
        <w:numPr>
          <w:ilvl w:val="1"/>
          <w:numId w:val="27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për përcaktimin e rajoneve për administrimin e njoftimeve të lëvizjeve sipas nenit 153, pika 3.</w:t>
      </w:r>
    </w:p>
    <w:p w14:paraId="0CA5E336" w14:textId="0F123FCC" w:rsidR="00BC1285" w:rsidRPr="007C7EA0" w:rsidRDefault="00BC1285" w:rsidP="00E6379D">
      <w:pPr>
        <w:pStyle w:val="ListParagraph"/>
        <w:numPr>
          <w:ilvl w:val="0"/>
          <w:numId w:val="27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Ministri me propozim të autoritet</w:t>
      </w:r>
      <w:r w:rsidR="00142B43" w:rsidRPr="007C7EA0">
        <w:rPr>
          <w:rFonts w:ascii="Times New Roman" w:hAnsi="Times New Roman" w:cs="Times New Roman"/>
          <w:sz w:val="24"/>
          <w:szCs w:val="24"/>
          <w:lang w:eastAsia="hr-HR"/>
        </w:rPr>
        <w:t xml:space="preserve">it kompetent </w:t>
      </w:r>
      <w:r w:rsidR="003F64E0" w:rsidRPr="007C7EA0">
        <w:rPr>
          <w:rFonts w:ascii="Times New Roman" w:hAnsi="Times New Roman" w:cs="Times New Roman"/>
          <w:sz w:val="24"/>
          <w:szCs w:val="24"/>
          <w:lang w:eastAsia="hr-HR"/>
        </w:rPr>
        <w:t>mundet të përcaktojë</w:t>
      </w:r>
      <w:r w:rsidR="00142B43" w:rsidRPr="007C7EA0">
        <w:rPr>
          <w:rFonts w:ascii="Times New Roman" w:hAnsi="Times New Roman" w:cs="Times New Roman"/>
          <w:sz w:val="24"/>
          <w:szCs w:val="24"/>
          <w:lang w:eastAsia="hr-HR"/>
        </w:rPr>
        <w:t xml:space="preserve"> rregulla</w:t>
      </w:r>
      <w:r w:rsidRPr="007C7EA0">
        <w:rPr>
          <w:rFonts w:ascii="Times New Roman" w:hAnsi="Times New Roman" w:cs="Times New Roman"/>
          <w:sz w:val="24"/>
          <w:szCs w:val="24"/>
          <w:lang w:eastAsia="hr-HR"/>
        </w:rPr>
        <w:t xml:space="preserve"> lidhur me:</w:t>
      </w:r>
    </w:p>
    <w:p w14:paraId="530A3EA5" w14:textId="2167524A" w:rsidR="00BC1285" w:rsidRPr="007C7EA0" w:rsidRDefault="00BC1285" w:rsidP="00E6379D">
      <w:pPr>
        <w:pStyle w:val="ListParagraph"/>
        <w:numPr>
          <w:ilvl w:val="1"/>
          <w:numId w:val="27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hollësitë e njoftimeve për lëvizjet e kafshëve të mbajtura të tokës: </w:t>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00D76656"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 xml:space="preserve">(i) nga operatorët tek Autoritetit Kompetent </w:t>
      </w:r>
      <w:r w:rsidR="003F64E0" w:rsidRPr="007C7EA0">
        <w:rPr>
          <w:rFonts w:ascii="Times New Roman" w:hAnsi="Times New Roman" w:cs="Times New Roman"/>
          <w:sz w:val="24"/>
          <w:szCs w:val="24"/>
          <w:lang w:eastAsia="hr-HR"/>
        </w:rPr>
        <w:t>i</w:t>
      </w:r>
      <w:r w:rsidR="00BB0A59" w:rsidRPr="007C7EA0">
        <w:rPr>
          <w:rFonts w:ascii="Times New Roman" w:hAnsi="Times New Roman" w:cs="Times New Roman"/>
          <w:sz w:val="24"/>
          <w:szCs w:val="24"/>
          <w:lang w:eastAsia="hr-HR"/>
        </w:rPr>
        <w:t xml:space="preserve"> kontrolleve zyrtare </w:t>
      </w:r>
      <w:r w:rsidR="00142B43" w:rsidRPr="007C7EA0">
        <w:rPr>
          <w:rFonts w:ascii="Times New Roman" w:hAnsi="Times New Roman" w:cs="Times New Roman"/>
          <w:sz w:val="24"/>
          <w:szCs w:val="24"/>
          <w:lang w:eastAsia="hr-HR"/>
        </w:rPr>
        <w:t>n</w:t>
      </w:r>
      <w:r w:rsidR="000D3A54" w:rsidRPr="007C7EA0">
        <w:rPr>
          <w:rFonts w:ascii="Times New Roman" w:hAnsi="Times New Roman" w:cs="Times New Roman"/>
          <w:sz w:val="24"/>
          <w:szCs w:val="24"/>
          <w:lang w:eastAsia="hr-HR"/>
        </w:rPr>
        <w:t>ë</w:t>
      </w:r>
      <w:r w:rsidR="00142B43" w:rsidRPr="007C7EA0">
        <w:rPr>
          <w:rFonts w:ascii="Times New Roman" w:hAnsi="Times New Roman" w:cs="Times New Roman"/>
          <w:sz w:val="24"/>
          <w:szCs w:val="24"/>
          <w:lang w:eastAsia="hr-HR"/>
        </w:rPr>
        <w:t xml:space="preserve"> p</w:t>
      </w:r>
      <w:r w:rsidR="000D3A54" w:rsidRPr="007C7EA0">
        <w:rPr>
          <w:rFonts w:ascii="Times New Roman" w:hAnsi="Times New Roman" w:cs="Times New Roman"/>
          <w:sz w:val="24"/>
          <w:szCs w:val="24"/>
          <w:lang w:eastAsia="hr-HR"/>
        </w:rPr>
        <w:t>ë</w:t>
      </w:r>
      <w:r w:rsidR="00142B43" w:rsidRPr="007C7EA0">
        <w:rPr>
          <w:rFonts w:ascii="Times New Roman" w:hAnsi="Times New Roman" w:cs="Times New Roman"/>
          <w:sz w:val="24"/>
          <w:szCs w:val="24"/>
          <w:lang w:eastAsia="hr-HR"/>
        </w:rPr>
        <w:t xml:space="preserve">rputhje me </w:t>
      </w:r>
      <w:r w:rsidR="00012455" w:rsidRPr="007C7EA0">
        <w:rPr>
          <w:rFonts w:ascii="Times New Roman" w:hAnsi="Times New Roman" w:cs="Times New Roman"/>
          <w:sz w:val="24"/>
          <w:szCs w:val="24"/>
          <w:lang w:eastAsia="hr-HR"/>
        </w:rPr>
        <w:t>nenin 152;</w:t>
      </w:r>
      <w:r w:rsidR="00012455" w:rsidRPr="007C7EA0">
        <w:rPr>
          <w:rFonts w:ascii="Times New Roman" w:hAnsi="Times New Roman" w:cs="Times New Roman"/>
          <w:sz w:val="24"/>
          <w:szCs w:val="24"/>
          <w:lang w:eastAsia="hr-HR"/>
        </w:rPr>
        <w:tab/>
      </w:r>
      <w:r w:rsidR="00012455" w:rsidRPr="007C7EA0">
        <w:rPr>
          <w:rFonts w:ascii="Times New Roman" w:hAnsi="Times New Roman" w:cs="Times New Roman"/>
          <w:sz w:val="24"/>
          <w:szCs w:val="24"/>
          <w:lang w:eastAsia="hr-HR"/>
        </w:rPr>
        <w:tab/>
      </w:r>
      <w:r w:rsidR="00BB0A59" w:rsidRPr="007C7EA0">
        <w:rPr>
          <w:rFonts w:ascii="Times New Roman" w:hAnsi="Times New Roman" w:cs="Times New Roman"/>
          <w:sz w:val="24"/>
          <w:szCs w:val="24"/>
          <w:lang w:eastAsia="hr-HR"/>
        </w:rPr>
        <w:tab/>
      </w:r>
      <w:r w:rsidR="00BB0A59" w:rsidRPr="007C7EA0">
        <w:rPr>
          <w:rFonts w:ascii="Times New Roman" w:hAnsi="Times New Roman" w:cs="Times New Roman"/>
          <w:sz w:val="24"/>
          <w:szCs w:val="24"/>
          <w:lang w:eastAsia="hr-HR"/>
        </w:rPr>
        <w:tab/>
      </w:r>
      <w:r w:rsidR="00BB0A59" w:rsidRPr="007C7EA0">
        <w:rPr>
          <w:rFonts w:ascii="Times New Roman" w:hAnsi="Times New Roman" w:cs="Times New Roman"/>
          <w:sz w:val="24"/>
          <w:szCs w:val="24"/>
          <w:lang w:eastAsia="hr-HR"/>
        </w:rPr>
        <w:tab/>
      </w:r>
      <w:r w:rsidR="00BB0A59" w:rsidRPr="007C7EA0">
        <w:rPr>
          <w:rFonts w:ascii="Times New Roman" w:hAnsi="Times New Roman" w:cs="Times New Roman"/>
          <w:sz w:val="24"/>
          <w:szCs w:val="24"/>
          <w:lang w:eastAsia="hr-HR"/>
        </w:rPr>
        <w:tab/>
      </w:r>
      <w:r w:rsidR="00BB0A59" w:rsidRPr="007C7EA0">
        <w:rPr>
          <w:rFonts w:ascii="Times New Roman" w:hAnsi="Times New Roman" w:cs="Times New Roman"/>
          <w:sz w:val="24"/>
          <w:szCs w:val="24"/>
          <w:lang w:eastAsia="hr-HR"/>
        </w:rPr>
        <w:tab/>
      </w:r>
      <w:r w:rsidR="00BB0A59" w:rsidRPr="007C7EA0">
        <w:rPr>
          <w:rFonts w:ascii="Times New Roman" w:hAnsi="Times New Roman" w:cs="Times New Roman"/>
          <w:sz w:val="24"/>
          <w:szCs w:val="24"/>
          <w:lang w:eastAsia="hr-HR"/>
        </w:rPr>
        <w:lastRenderedPageBreak/>
        <w:tab/>
      </w:r>
      <w:r w:rsidRPr="007C7EA0">
        <w:rPr>
          <w:rFonts w:ascii="Times New Roman" w:hAnsi="Times New Roman" w:cs="Times New Roman"/>
          <w:sz w:val="24"/>
          <w:szCs w:val="24"/>
          <w:lang w:eastAsia="hr-HR"/>
        </w:rPr>
        <w:t xml:space="preserve">(ii) nga Autoriteti kompetent tek autoriteti kompetent i </w:t>
      </w:r>
      <w:r w:rsidR="00142B43" w:rsidRPr="007C7EA0">
        <w:rPr>
          <w:rFonts w:ascii="Times New Roman" w:hAnsi="Times New Roman" w:cs="Times New Roman"/>
          <w:sz w:val="24"/>
          <w:szCs w:val="24"/>
          <w:lang w:eastAsia="hr-HR"/>
        </w:rPr>
        <w:t>vendmb</w:t>
      </w:r>
      <w:r w:rsidR="000D3A54" w:rsidRPr="007C7EA0">
        <w:rPr>
          <w:rFonts w:ascii="Times New Roman" w:hAnsi="Times New Roman" w:cs="Times New Roman"/>
          <w:sz w:val="24"/>
          <w:szCs w:val="24"/>
          <w:lang w:eastAsia="hr-HR"/>
        </w:rPr>
        <w:t>ë</w:t>
      </w:r>
      <w:r w:rsidR="00142B43"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w:t>
      </w:r>
      <w:r w:rsidR="00142B43" w:rsidRPr="007C7EA0">
        <w:rPr>
          <w:rFonts w:ascii="Times New Roman" w:hAnsi="Times New Roman" w:cs="Times New Roman"/>
          <w:sz w:val="24"/>
          <w:szCs w:val="24"/>
          <w:lang w:eastAsia="hr-HR"/>
        </w:rPr>
        <w:t>n</w:t>
      </w:r>
      <w:r w:rsidR="000D3A54" w:rsidRPr="007C7EA0">
        <w:rPr>
          <w:rFonts w:ascii="Times New Roman" w:hAnsi="Times New Roman" w:cs="Times New Roman"/>
          <w:sz w:val="24"/>
          <w:szCs w:val="24"/>
          <w:lang w:eastAsia="hr-HR"/>
        </w:rPr>
        <w:t>ë</w:t>
      </w:r>
      <w:r w:rsidR="00142B43" w:rsidRPr="007C7EA0">
        <w:rPr>
          <w:rFonts w:ascii="Times New Roman" w:hAnsi="Times New Roman" w:cs="Times New Roman"/>
          <w:sz w:val="24"/>
          <w:szCs w:val="24"/>
          <w:lang w:eastAsia="hr-HR"/>
        </w:rPr>
        <w:t xml:space="preserve"> p</w:t>
      </w:r>
      <w:r w:rsidR="000D3A54" w:rsidRPr="007C7EA0">
        <w:rPr>
          <w:rFonts w:ascii="Times New Roman" w:hAnsi="Times New Roman" w:cs="Times New Roman"/>
          <w:sz w:val="24"/>
          <w:szCs w:val="24"/>
          <w:lang w:eastAsia="hr-HR"/>
        </w:rPr>
        <w:t>ë</w:t>
      </w:r>
      <w:r w:rsidR="00142B43" w:rsidRPr="007C7EA0">
        <w:rPr>
          <w:rFonts w:ascii="Times New Roman" w:hAnsi="Times New Roman" w:cs="Times New Roman"/>
          <w:sz w:val="24"/>
          <w:szCs w:val="24"/>
          <w:lang w:eastAsia="hr-HR"/>
        </w:rPr>
        <w:t>rputhje me nenin</w:t>
      </w:r>
      <w:r w:rsidRPr="007C7EA0">
        <w:rPr>
          <w:rFonts w:ascii="Times New Roman" w:hAnsi="Times New Roman" w:cs="Times New Roman"/>
          <w:sz w:val="24"/>
          <w:szCs w:val="24"/>
          <w:lang w:eastAsia="hr-HR"/>
        </w:rPr>
        <w:t xml:space="preserve"> 153;</w:t>
      </w:r>
    </w:p>
    <w:p w14:paraId="4B122A57" w14:textId="376BF716" w:rsidR="00BC1285" w:rsidRPr="007C7EA0" w:rsidRDefault="00BC1285" w:rsidP="00E6379D">
      <w:pPr>
        <w:pStyle w:val="ListParagraph"/>
        <w:numPr>
          <w:ilvl w:val="1"/>
          <w:numId w:val="27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afatet kohore për: </w:t>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t>(i) dhënien e informacioneve të nevojshme sipas nenit 15</w:t>
      </w:r>
      <w:r w:rsidR="00012455" w:rsidRPr="007C7EA0">
        <w:rPr>
          <w:rFonts w:ascii="Times New Roman" w:hAnsi="Times New Roman" w:cs="Times New Roman"/>
          <w:sz w:val="24"/>
          <w:szCs w:val="24"/>
          <w:lang w:eastAsia="hr-HR"/>
        </w:rPr>
        <w:t>2, nga operatori tek Autoriteti</w:t>
      </w:r>
      <w:r w:rsidRPr="007C7EA0">
        <w:rPr>
          <w:rFonts w:ascii="Times New Roman" w:hAnsi="Times New Roman" w:cs="Times New Roman"/>
          <w:sz w:val="24"/>
          <w:szCs w:val="24"/>
          <w:lang w:eastAsia="hr-HR"/>
        </w:rPr>
        <w:t xml:space="preserve"> Kompetent</w:t>
      </w:r>
      <w:r w:rsidR="00BB0A59"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t xml:space="preserve">(ii) njoftimin e lëvizjes së kafshëve të mbajtura të tokës, nga autoriteti kompetent tek autoriteti kompetent i </w:t>
      </w:r>
      <w:r w:rsidR="00012455" w:rsidRPr="007C7EA0">
        <w:rPr>
          <w:rFonts w:ascii="Times New Roman" w:hAnsi="Times New Roman" w:cs="Times New Roman"/>
          <w:sz w:val="24"/>
          <w:szCs w:val="24"/>
          <w:lang w:eastAsia="hr-HR"/>
        </w:rPr>
        <w:t>vendmb</w:t>
      </w:r>
      <w:r w:rsidR="000D3A54" w:rsidRPr="007C7EA0">
        <w:rPr>
          <w:rFonts w:ascii="Times New Roman" w:hAnsi="Times New Roman" w:cs="Times New Roman"/>
          <w:sz w:val="24"/>
          <w:szCs w:val="24"/>
          <w:lang w:eastAsia="hr-HR"/>
        </w:rPr>
        <w:t>ë</w:t>
      </w:r>
      <w:r w:rsidR="00012455"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sipas nenit 153, pika 1.</w:t>
      </w:r>
    </w:p>
    <w:p w14:paraId="12EF22C0" w14:textId="77777777" w:rsidR="00BC1285" w:rsidRPr="007C7EA0" w:rsidRDefault="00BC1285" w:rsidP="00626E98">
      <w:pPr>
        <w:spacing w:line="276" w:lineRule="auto"/>
        <w:rPr>
          <w:rFonts w:ascii="Times New Roman" w:hAnsi="Times New Roman" w:cs="Times New Roman"/>
          <w:sz w:val="24"/>
          <w:szCs w:val="24"/>
          <w:lang w:eastAsia="hr-HR"/>
        </w:rPr>
      </w:pPr>
    </w:p>
    <w:p w14:paraId="7B14DCBD"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4</w:t>
      </w:r>
    </w:p>
    <w:p w14:paraId="6A653951"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Lëvizjet e kafshëve të egra të tokës</w:t>
      </w:r>
    </w:p>
    <w:p w14:paraId="4854BF9A"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155</w:t>
      </w:r>
    </w:p>
    <w:p w14:paraId="7647555A"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Kafshët e egra të tokës</w:t>
      </w:r>
    </w:p>
    <w:p w14:paraId="29A258CE" w14:textId="77777777" w:rsidR="00BC1285" w:rsidRPr="007C7EA0" w:rsidRDefault="00BC1285" w:rsidP="00E6379D">
      <w:pPr>
        <w:pStyle w:val="ListParagraph"/>
        <w:numPr>
          <w:ilvl w:val="0"/>
          <w:numId w:val="27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i lëvizin kafshët e egra nga një habitat në një tjetër, ose në një stabiliment vetëm në rastet kur:</w:t>
      </w:r>
    </w:p>
    <w:p w14:paraId="54359B18" w14:textId="77777777" w:rsidR="00BC1285" w:rsidRPr="007C7EA0" w:rsidRDefault="00BC1285" w:rsidP="00E6379D">
      <w:pPr>
        <w:pStyle w:val="ListParagraph"/>
        <w:numPr>
          <w:ilvl w:val="1"/>
          <w:numId w:val="27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lëvizjet e kafshëve të egra në fjalë nga habitati i tyre kryhen në mënyrë të tillë që ato të mos përbëjnë një risk </w:t>
      </w:r>
      <w:r w:rsidR="000D3A54" w:rsidRPr="007C7EA0">
        <w:rPr>
          <w:rFonts w:ascii="Times New Roman" w:hAnsi="Times New Roman" w:cs="Times New Roman"/>
          <w:sz w:val="24"/>
          <w:szCs w:val="24"/>
          <w:lang w:eastAsia="hr-HR"/>
        </w:rPr>
        <w:t>t</w:t>
      </w:r>
      <w:r w:rsidR="00E12043" w:rsidRPr="007C7EA0">
        <w:rPr>
          <w:rFonts w:ascii="Times New Roman" w:hAnsi="Times New Roman" w:cs="Times New Roman"/>
          <w:sz w:val="24"/>
          <w:szCs w:val="24"/>
          <w:lang w:eastAsia="hr-HR"/>
        </w:rPr>
        <w:t>ë</w:t>
      </w:r>
      <w:r w:rsidR="000D3A54" w:rsidRPr="007C7EA0">
        <w:rPr>
          <w:rFonts w:ascii="Times New Roman" w:hAnsi="Times New Roman" w:cs="Times New Roman"/>
          <w:sz w:val="24"/>
          <w:szCs w:val="24"/>
          <w:lang w:eastAsia="hr-HR"/>
        </w:rPr>
        <w:t xml:space="preserve"> lart</w:t>
      </w:r>
      <w:r w:rsidR="00E12043" w:rsidRPr="007C7EA0">
        <w:rPr>
          <w:rFonts w:ascii="Times New Roman" w:hAnsi="Times New Roman" w:cs="Times New Roman"/>
          <w:sz w:val="24"/>
          <w:szCs w:val="24"/>
          <w:lang w:eastAsia="hr-HR"/>
        </w:rPr>
        <w:t>ë</w:t>
      </w:r>
      <w:r w:rsidR="000D3A54"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 xml:space="preserve">për përhapjen e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(d) ose sëmundjeve emergjente, </w:t>
      </w:r>
      <w:r w:rsidR="000D3A54" w:rsidRPr="007C7EA0">
        <w:rPr>
          <w:rFonts w:ascii="Times New Roman" w:hAnsi="Times New Roman" w:cs="Times New Roman"/>
          <w:sz w:val="24"/>
          <w:szCs w:val="24"/>
          <w:lang w:eastAsia="hr-HR"/>
        </w:rPr>
        <w:t>p</w:t>
      </w:r>
      <w:r w:rsidR="00E12043" w:rsidRPr="007C7EA0">
        <w:rPr>
          <w:rFonts w:ascii="Times New Roman" w:hAnsi="Times New Roman" w:cs="Times New Roman"/>
          <w:sz w:val="24"/>
          <w:szCs w:val="24"/>
          <w:lang w:eastAsia="hr-HR"/>
        </w:rPr>
        <w:t>ë</w:t>
      </w:r>
      <w:r w:rsidR="000D3A54" w:rsidRPr="007C7EA0">
        <w:rPr>
          <w:rFonts w:ascii="Times New Roman" w:hAnsi="Times New Roman" w:cs="Times New Roman"/>
          <w:sz w:val="24"/>
          <w:szCs w:val="24"/>
          <w:lang w:eastAsia="hr-HR"/>
        </w:rPr>
        <w:t>r</w:t>
      </w:r>
      <w:r w:rsidRPr="007C7EA0">
        <w:rPr>
          <w:rFonts w:ascii="Times New Roman" w:hAnsi="Times New Roman" w:cs="Times New Roman"/>
          <w:sz w:val="24"/>
          <w:szCs w:val="24"/>
          <w:lang w:eastAsia="hr-HR"/>
        </w:rPr>
        <w:t xml:space="preserve">gjatë rrugëtimit ose në vendin e </w:t>
      </w:r>
      <w:r w:rsidR="00ED31D5"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ED31D5"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278BD3C4" w14:textId="373FD18A" w:rsidR="00BC1285" w:rsidRPr="007C7EA0" w:rsidRDefault="00BC1285" w:rsidP="00E6379D">
      <w:pPr>
        <w:pStyle w:val="ListParagraph"/>
        <w:numPr>
          <w:ilvl w:val="1"/>
          <w:numId w:val="27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kafshët e egra nuk vijnë nga një habitat që ndodhet në një zonë ku janë vendosur masa të kufizimit të lëvizjeve për atë lloj kafshe, </w:t>
      </w:r>
      <w:r w:rsidR="000D3A54" w:rsidRPr="007C7EA0">
        <w:rPr>
          <w:rFonts w:ascii="Times New Roman" w:hAnsi="Times New Roman" w:cs="Times New Roman"/>
          <w:sz w:val="24"/>
          <w:szCs w:val="24"/>
          <w:lang w:eastAsia="hr-HR"/>
        </w:rPr>
        <w:t>n</w:t>
      </w:r>
      <w:r w:rsidRPr="007C7EA0">
        <w:rPr>
          <w:rFonts w:ascii="Times New Roman" w:hAnsi="Times New Roman" w:cs="Times New Roman"/>
          <w:sz w:val="24"/>
          <w:szCs w:val="24"/>
          <w:lang w:eastAsia="hr-HR"/>
        </w:rPr>
        <w:t xml:space="preserve">ë shkak të shfaqjes së një sëmundjeje të listuar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(d) ose të një sëmundjeje emergjente, sipas nenit 70, pika 2, si dhe rregullave të miratuara në zbatim të nenit 70, pika 3,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nenit 71, pika 3 dhe nenit 83, pika 3 ose masave urgjente të përshkruara në nenet 25</w:t>
      </w:r>
      <w:r w:rsidR="00F302F1" w:rsidRPr="007C7EA0">
        <w:rPr>
          <w:rFonts w:ascii="Times New Roman" w:hAnsi="Times New Roman" w:cs="Times New Roman"/>
          <w:sz w:val="24"/>
          <w:szCs w:val="24"/>
          <w:lang w:eastAsia="hr-HR"/>
        </w:rPr>
        <w:t>6</w:t>
      </w:r>
      <w:r w:rsidRPr="007C7EA0">
        <w:rPr>
          <w:rFonts w:ascii="Times New Roman" w:hAnsi="Times New Roman" w:cs="Times New Roman"/>
          <w:sz w:val="24"/>
          <w:szCs w:val="24"/>
          <w:lang w:eastAsia="hr-HR"/>
        </w:rPr>
        <w:t xml:space="preserve"> dhe 25</w:t>
      </w:r>
      <w:r w:rsidR="00F302F1" w:rsidRPr="007C7EA0">
        <w:rPr>
          <w:rFonts w:ascii="Times New Roman" w:hAnsi="Times New Roman" w:cs="Times New Roman"/>
          <w:sz w:val="24"/>
          <w:szCs w:val="24"/>
          <w:lang w:eastAsia="hr-HR"/>
        </w:rPr>
        <w:t>7</w:t>
      </w:r>
      <w:r w:rsidRPr="007C7EA0">
        <w:rPr>
          <w:rFonts w:ascii="Times New Roman" w:hAnsi="Times New Roman" w:cs="Times New Roman"/>
          <w:sz w:val="24"/>
          <w:szCs w:val="24"/>
          <w:lang w:eastAsia="hr-HR"/>
        </w:rPr>
        <w:t xml:space="preserve"> dhe rregulla</w:t>
      </w:r>
      <w:r w:rsidR="000D3A54" w:rsidRPr="007C7EA0">
        <w:rPr>
          <w:rFonts w:ascii="Times New Roman" w:hAnsi="Times New Roman" w:cs="Times New Roman"/>
          <w:sz w:val="24"/>
          <w:szCs w:val="24"/>
          <w:lang w:eastAsia="hr-HR"/>
        </w:rPr>
        <w:t>ve</w:t>
      </w:r>
      <w:r w:rsidRPr="007C7EA0">
        <w:rPr>
          <w:rFonts w:ascii="Times New Roman" w:hAnsi="Times New Roman" w:cs="Times New Roman"/>
          <w:sz w:val="24"/>
          <w:szCs w:val="24"/>
          <w:lang w:eastAsia="hr-HR"/>
        </w:rPr>
        <w:t xml:space="preserve"> të </w:t>
      </w:r>
      <w:r w:rsidR="00F302F1" w:rsidRPr="007C7EA0">
        <w:rPr>
          <w:rFonts w:ascii="Times New Roman" w:hAnsi="Times New Roman" w:cs="Times New Roman"/>
          <w:sz w:val="24"/>
          <w:szCs w:val="24"/>
          <w:lang w:eastAsia="hr-HR"/>
        </w:rPr>
        <w:t>miratuara në zbatim të nenit 258</w:t>
      </w:r>
      <w:r w:rsidRPr="007C7EA0">
        <w:rPr>
          <w:rFonts w:ascii="Times New Roman" w:hAnsi="Times New Roman" w:cs="Times New Roman"/>
          <w:sz w:val="24"/>
          <w:szCs w:val="24"/>
          <w:lang w:eastAsia="hr-HR"/>
        </w:rPr>
        <w:t xml:space="preserve">, përveç rasteve kur janë </w:t>
      </w:r>
      <w:r w:rsidR="000D3A54" w:rsidRPr="007C7EA0">
        <w:rPr>
          <w:rFonts w:ascii="Times New Roman" w:hAnsi="Times New Roman" w:cs="Times New Roman"/>
          <w:sz w:val="24"/>
          <w:szCs w:val="24"/>
          <w:lang w:eastAsia="hr-HR"/>
        </w:rPr>
        <w:t>autorizuar</w:t>
      </w:r>
      <w:r w:rsidRPr="007C7EA0">
        <w:rPr>
          <w:rFonts w:ascii="Times New Roman" w:hAnsi="Times New Roman" w:cs="Times New Roman"/>
          <w:sz w:val="24"/>
          <w:szCs w:val="24"/>
          <w:lang w:eastAsia="hr-HR"/>
        </w:rPr>
        <w:t xml:space="preserve"> përjashtime në lidhje me ato rregulla;</w:t>
      </w:r>
    </w:p>
    <w:p w14:paraId="3A47DD32" w14:textId="77777777" w:rsidR="00BC1285" w:rsidRPr="007C7EA0" w:rsidRDefault="00BC1285" w:rsidP="00E6379D">
      <w:pPr>
        <w:pStyle w:val="ListParagraph"/>
        <w:numPr>
          <w:ilvl w:val="1"/>
          <w:numId w:val="27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kafshët e egra shoqërohen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 shëndetësore ose dokumente të tjera atëherë kur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imi shëndetësor është i nevojshëm për të garantuar përmbushjen e kërkesave të shëndetit të kafshëve për lëvizjet e parashikuara në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(a) dhe (b) të kësaj pike dhe rregullave të miratuara në zbatim të nenit 156,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at</w:t>
      </w:r>
      <w:r w:rsidRPr="007C7EA0">
        <w:rPr>
          <w:rFonts w:ascii="Times New Roman" w:hAnsi="Times New Roman" w:cs="Times New Roman"/>
          <w:sz w:val="24"/>
          <w:szCs w:val="24"/>
          <w:lang w:val="en-US" w:eastAsia="hr-HR"/>
        </w:rPr>
        <w:t xml:space="preserve"> </w:t>
      </w:r>
      <w:r w:rsidRPr="007C7EA0">
        <w:rPr>
          <w:rFonts w:ascii="Times New Roman" w:hAnsi="Times New Roman" w:cs="Times New Roman"/>
          <w:sz w:val="24"/>
          <w:szCs w:val="24"/>
          <w:lang w:eastAsia="hr-HR"/>
        </w:rPr>
        <w:t>(c) dhe (d);</w:t>
      </w:r>
    </w:p>
    <w:p w14:paraId="71FD9C94" w14:textId="77777777" w:rsidR="00BC1285" w:rsidRPr="007C7EA0" w:rsidRDefault="00BC1285" w:rsidP="00E6379D">
      <w:pPr>
        <w:pStyle w:val="ListParagraph"/>
        <w:numPr>
          <w:ilvl w:val="1"/>
          <w:numId w:val="27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Autoritetit Kompetent njofton autoritetin kompetent të </w:t>
      </w:r>
      <w:r w:rsidR="00474C3D" w:rsidRPr="007C7EA0">
        <w:rPr>
          <w:rFonts w:ascii="Times New Roman" w:hAnsi="Times New Roman" w:cs="Times New Roman"/>
          <w:sz w:val="24"/>
          <w:szCs w:val="24"/>
          <w:lang w:eastAsia="hr-HR"/>
        </w:rPr>
        <w:t>vendmb</w:t>
      </w:r>
      <w:r w:rsidR="00E12043" w:rsidRPr="007C7EA0">
        <w:rPr>
          <w:rFonts w:ascii="Times New Roman" w:hAnsi="Times New Roman" w:cs="Times New Roman"/>
          <w:sz w:val="24"/>
          <w:szCs w:val="24"/>
          <w:lang w:eastAsia="hr-HR"/>
        </w:rPr>
        <w:t>ë</w:t>
      </w:r>
      <w:r w:rsidR="00474C3D"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për lëvizjen atëherë kur rregullat e miratuara në zbatim të nenit 156,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kërkojnë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imin shëndetësor të kafshëve në fjalë; dhe</w:t>
      </w:r>
    </w:p>
    <w:p w14:paraId="296CDCAB" w14:textId="77777777" w:rsidR="00BC1285" w:rsidRPr="007C7EA0" w:rsidRDefault="00BC1285" w:rsidP="00E6379D">
      <w:pPr>
        <w:pStyle w:val="ListParagraph"/>
        <w:numPr>
          <w:ilvl w:val="1"/>
          <w:numId w:val="27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ka rënë dakord me autoritetin kompetent të vendit të </w:t>
      </w:r>
      <w:r w:rsidR="00ED31D5"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ED31D5"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për atë lëvizje.</w:t>
      </w:r>
    </w:p>
    <w:p w14:paraId="505A4C2F" w14:textId="77777777" w:rsidR="00BC1285" w:rsidRPr="007C7EA0" w:rsidRDefault="00BC1285" w:rsidP="00E6379D">
      <w:pPr>
        <w:pStyle w:val="ListParagraph"/>
        <w:numPr>
          <w:ilvl w:val="0"/>
          <w:numId w:val="27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Kur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imi shëndetësor kërkohet nga rregullat e miratuara në zbatim të nenit 156,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për lëvizjet e kafshëve të egra të tokës, zbatohen kërkesat e përshkruara në </w:t>
      </w:r>
      <w:r w:rsidRPr="007C7EA0">
        <w:rPr>
          <w:rFonts w:ascii="Times New Roman" w:hAnsi="Times New Roman" w:cs="Times New Roman"/>
          <w:sz w:val="24"/>
          <w:szCs w:val="24"/>
          <w:lang w:eastAsia="hr-HR"/>
        </w:rPr>
        <w:lastRenderedPageBreak/>
        <w:t>nenet 145 dhe 148, nenin 149 pikat 1, 2 dhe 3 dhe nenin 150, si dhe rregullat e miratuara në zbatim të nenit 146, nenit 147 dhe nenit 149, pika 4.</w:t>
      </w:r>
    </w:p>
    <w:p w14:paraId="33298C87" w14:textId="77777777" w:rsidR="00BC1285" w:rsidRPr="007C7EA0" w:rsidRDefault="00BC1285" w:rsidP="00E6379D">
      <w:pPr>
        <w:pStyle w:val="ListParagraph"/>
        <w:numPr>
          <w:ilvl w:val="0"/>
          <w:numId w:val="27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Kur njoftimi i lëvizjeve kërkohet në përputhje me pikën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të këtij neni, për lëvizjet e kafshëve të egra të tokës, zbatohen kërkesat e përshkruara në nenet 152 dhe 153, si dhe rregullat e miratuara në zbatim të nenit 154, pika 1.</w:t>
      </w:r>
    </w:p>
    <w:p w14:paraId="5C00EEA2" w14:textId="77777777" w:rsidR="00BC1285" w:rsidRPr="007C7EA0" w:rsidRDefault="00BC1285" w:rsidP="00626E98">
      <w:pPr>
        <w:pStyle w:val="ListParagraph"/>
        <w:spacing w:line="276" w:lineRule="auto"/>
        <w:rPr>
          <w:rFonts w:ascii="Times New Roman" w:hAnsi="Times New Roman" w:cs="Times New Roman"/>
          <w:sz w:val="24"/>
          <w:szCs w:val="24"/>
          <w:lang w:eastAsia="hr-HR"/>
        </w:rPr>
      </w:pPr>
    </w:p>
    <w:p w14:paraId="2ACFA3A8"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156</w:t>
      </w:r>
    </w:p>
    <w:p w14:paraId="7AC61F99"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Rregulla të hollësishme për lëvizjen e kafshëve të egra të tokës</w:t>
      </w:r>
    </w:p>
    <w:p w14:paraId="1DB719EF" w14:textId="15877BE7" w:rsidR="00BC1285" w:rsidRPr="007C7EA0" w:rsidRDefault="00680FF9" w:rsidP="00E6379D">
      <w:pPr>
        <w:pStyle w:val="ListParagraph"/>
        <w:numPr>
          <w:ilvl w:val="0"/>
          <w:numId w:val="275"/>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miraton rregulla të hollësishme përsa i përket:</w:t>
      </w:r>
    </w:p>
    <w:p w14:paraId="146AA84A" w14:textId="77777777" w:rsidR="00BC1285" w:rsidRPr="007C7EA0" w:rsidRDefault="00BC1285" w:rsidP="00E6379D">
      <w:pPr>
        <w:pStyle w:val="ListParagraph"/>
        <w:numPr>
          <w:ilvl w:val="0"/>
          <w:numId w:val="27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kërkesave të shëndetit të kafshëve për lëvizjet e kafshëve të egra të tokës sipas nenit 155,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at (a) dhe (b);</w:t>
      </w:r>
    </w:p>
    <w:p w14:paraId="5AC6D6C7" w14:textId="77777777" w:rsidR="00BC1285" w:rsidRPr="007C7EA0" w:rsidRDefault="00BC1285" w:rsidP="00E6379D">
      <w:pPr>
        <w:pStyle w:val="ListParagraph"/>
        <w:numPr>
          <w:ilvl w:val="0"/>
          <w:numId w:val="27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kërkesave të shëndetit të kafshëve për hyrjen e kafshëve të egra të tokës kur ato lëvizen nga habitati natyral i tyre në stabilimente;</w:t>
      </w:r>
    </w:p>
    <w:p w14:paraId="192A7D77" w14:textId="77777777" w:rsidR="00BC1285" w:rsidRPr="007C7EA0" w:rsidRDefault="00BC1285" w:rsidP="00E6379D">
      <w:pPr>
        <w:pStyle w:val="ListParagraph"/>
        <w:numPr>
          <w:ilvl w:val="0"/>
          <w:numId w:val="27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tipeve të lëvizjeve të kafshëve të egra të tokës për të cilat, ose </w:t>
      </w:r>
      <w:r w:rsidR="00E12043" w:rsidRPr="007C7EA0">
        <w:rPr>
          <w:rFonts w:ascii="Times New Roman" w:hAnsi="Times New Roman" w:cs="Times New Roman"/>
          <w:sz w:val="24"/>
          <w:szCs w:val="24"/>
          <w:lang w:eastAsia="hr-HR"/>
        </w:rPr>
        <w:t xml:space="preserve">për </w:t>
      </w:r>
      <w:r w:rsidRPr="007C7EA0">
        <w:rPr>
          <w:rFonts w:ascii="Times New Roman" w:hAnsi="Times New Roman" w:cs="Times New Roman"/>
          <w:sz w:val="24"/>
          <w:szCs w:val="24"/>
          <w:lang w:eastAsia="hr-HR"/>
        </w:rPr>
        <w:t>situata</w:t>
      </w:r>
      <w:r w:rsidR="00E12043"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në të cilat </w:t>
      </w:r>
      <w:r w:rsidR="00E12043" w:rsidRPr="007C7EA0">
        <w:rPr>
          <w:rFonts w:ascii="Times New Roman" w:hAnsi="Times New Roman" w:cs="Times New Roman"/>
          <w:sz w:val="24"/>
          <w:szCs w:val="24"/>
          <w:lang w:eastAsia="hr-HR"/>
        </w:rPr>
        <w:t>lëvizja e kafshëve duhet të shoqërohet me</w:t>
      </w:r>
      <w:r w:rsidRPr="007C7EA0">
        <w:rPr>
          <w:rFonts w:ascii="Times New Roman" w:hAnsi="Times New Roman" w:cs="Times New Roman"/>
          <w:sz w:val="24"/>
          <w:szCs w:val="24"/>
          <w:lang w:eastAsia="hr-HR"/>
        </w:rPr>
        <w:t xml:space="preserv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 shëndetësore ose një dokument tjetër, si dhe </w:t>
      </w:r>
      <w:r w:rsidR="00E12043" w:rsidRPr="007C7EA0">
        <w:rPr>
          <w:rFonts w:ascii="Times New Roman" w:hAnsi="Times New Roman" w:cs="Times New Roman"/>
          <w:sz w:val="24"/>
          <w:szCs w:val="24"/>
          <w:lang w:eastAsia="hr-HR"/>
        </w:rPr>
        <w:t xml:space="preserve">për </w:t>
      </w:r>
      <w:r w:rsidRPr="007C7EA0">
        <w:rPr>
          <w:rFonts w:ascii="Times New Roman" w:hAnsi="Times New Roman" w:cs="Times New Roman"/>
          <w:sz w:val="24"/>
          <w:szCs w:val="24"/>
          <w:lang w:eastAsia="hr-HR"/>
        </w:rPr>
        <w:t>kërkesa</w:t>
      </w:r>
      <w:r w:rsidR="00E12043" w:rsidRPr="007C7EA0">
        <w:rPr>
          <w:rFonts w:ascii="Times New Roman" w:hAnsi="Times New Roman" w:cs="Times New Roman"/>
          <w:sz w:val="24"/>
          <w:szCs w:val="24"/>
          <w:lang w:eastAsia="hr-HR"/>
        </w:rPr>
        <w:t xml:space="preserve">t </w:t>
      </w:r>
      <w:r w:rsidRPr="007C7EA0">
        <w:rPr>
          <w:rFonts w:ascii="Times New Roman" w:hAnsi="Times New Roman" w:cs="Times New Roman"/>
          <w:sz w:val="24"/>
          <w:szCs w:val="24"/>
          <w:lang w:eastAsia="hr-HR"/>
        </w:rPr>
        <w:t xml:space="preserve">në lidhje me përmbajtjen e këtyre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atave ose dokumenteve të tjera;</w:t>
      </w:r>
    </w:p>
    <w:p w14:paraId="0E1C0AA9" w14:textId="77777777" w:rsidR="00BC1285" w:rsidRPr="007C7EA0" w:rsidRDefault="00BC1285" w:rsidP="00E6379D">
      <w:pPr>
        <w:pStyle w:val="ListParagraph"/>
        <w:numPr>
          <w:ilvl w:val="0"/>
          <w:numId w:val="27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njoftimit nga ana e Autoriteti Kompetent </w:t>
      </w:r>
      <w:r w:rsidR="00E12043" w:rsidRPr="007C7EA0">
        <w:rPr>
          <w:rFonts w:ascii="Times New Roman" w:hAnsi="Times New Roman" w:cs="Times New Roman"/>
          <w:sz w:val="24"/>
          <w:szCs w:val="24"/>
          <w:lang w:eastAsia="hr-HR"/>
        </w:rPr>
        <w:t>për autoritetin kompetent të vendmbërritjes p</w:t>
      </w:r>
      <w:r w:rsidRPr="007C7EA0">
        <w:rPr>
          <w:rFonts w:ascii="Times New Roman" w:hAnsi="Times New Roman" w:cs="Times New Roman"/>
          <w:sz w:val="24"/>
          <w:szCs w:val="24"/>
          <w:lang w:eastAsia="hr-HR"/>
        </w:rPr>
        <w:t>ë</w:t>
      </w:r>
      <w:r w:rsidR="00E12043" w:rsidRPr="007C7EA0">
        <w:rPr>
          <w:rFonts w:ascii="Times New Roman" w:hAnsi="Times New Roman" w:cs="Times New Roman"/>
          <w:sz w:val="24"/>
          <w:szCs w:val="24"/>
          <w:lang w:eastAsia="hr-HR"/>
        </w:rPr>
        <w:t>r lëvizje</w:t>
      </w:r>
      <w:r w:rsidRPr="007C7EA0">
        <w:rPr>
          <w:rFonts w:ascii="Times New Roman" w:hAnsi="Times New Roman" w:cs="Times New Roman"/>
          <w:sz w:val="24"/>
          <w:szCs w:val="24"/>
          <w:lang w:eastAsia="hr-HR"/>
        </w:rPr>
        <w:t>t</w:t>
      </w:r>
      <w:r w:rsidR="00E12043" w:rsidRPr="007C7EA0">
        <w:rPr>
          <w:rFonts w:ascii="Times New Roman" w:hAnsi="Times New Roman" w:cs="Times New Roman"/>
          <w:sz w:val="24"/>
          <w:szCs w:val="24"/>
          <w:lang w:eastAsia="hr-HR"/>
        </w:rPr>
        <w:t xml:space="preserve"> e</w:t>
      </w:r>
      <w:r w:rsidRPr="007C7EA0">
        <w:rPr>
          <w:rFonts w:ascii="Times New Roman" w:hAnsi="Times New Roman" w:cs="Times New Roman"/>
          <w:sz w:val="24"/>
          <w:szCs w:val="24"/>
          <w:lang w:eastAsia="hr-HR"/>
        </w:rPr>
        <w:t xml:space="preserve"> kafshëve të egra të tokës dhe informacioneve që përfshihen në </w:t>
      </w:r>
      <w:r w:rsidR="00E12043" w:rsidRPr="007C7EA0">
        <w:rPr>
          <w:rFonts w:ascii="Times New Roman" w:hAnsi="Times New Roman" w:cs="Times New Roman"/>
          <w:sz w:val="24"/>
          <w:szCs w:val="24"/>
          <w:lang w:eastAsia="hr-HR"/>
        </w:rPr>
        <w:t>njoftim</w:t>
      </w:r>
      <w:r w:rsidRPr="007C7EA0">
        <w:rPr>
          <w:rFonts w:ascii="Times New Roman" w:hAnsi="Times New Roman" w:cs="Times New Roman"/>
          <w:sz w:val="24"/>
          <w:szCs w:val="24"/>
          <w:lang w:eastAsia="hr-HR"/>
        </w:rPr>
        <w:t>.</w:t>
      </w:r>
    </w:p>
    <w:p w14:paraId="64D1B35C" w14:textId="6DA8618F" w:rsidR="00BC1285" w:rsidRPr="007C7EA0" w:rsidRDefault="00BC1285" w:rsidP="00E6379D">
      <w:pPr>
        <w:pStyle w:val="ListParagraph"/>
        <w:numPr>
          <w:ilvl w:val="0"/>
          <w:numId w:val="27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233B63" w:rsidRPr="007C7EA0">
        <w:rPr>
          <w:rFonts w:ascii="Times New Roman" w:hAnsi="Times New Roman" w:cs="Times New Roman"/>
          <w:sz w:val="24"/>
          <w:szCs w:val="24"/>
          <w:lang w:eastAsia="hr-HR"/>
        </w:rPr>
        <w:t>mundet të përcaktojë</w:t>
      </w:r>
      <w:r w:rsidRPr="007C7EA0">
        <w:rPr>
          <w:rFonts w:ascii="Times New Roman" w:hAnsi="Times New Roman" w:cs="Times New Roman"/>
          <w:sz w:val="24"/>
          <w:szCs w:val="24"/>
          <w:lang w:eastAsia="hr-HR"/>
        </w:rPr>
        <w:t xml:space="preserve"> rregullat që saktësojnë kërkesat e përshkruara në nenin 155 si dhe rregullat e miratuara në zbatim të pikës 1 të këtij neni, që lidhen me:</w:t>
      </w:r>
    </w:p>
    <w:p w14:paraId="5BDAB294" w14:textId="77777777" w:rsidR="00BC1285" w:rsidRPr="007C7EA0" w:rsidRDefault="00BC1285" w:rsidP="00E6379D">
      <w:pPr>
        <w:pStyle w:val="ListParagraph"/>
        <w:numPr>
          <w:ilvl w:val="0"/>
          <w:numId w:val="27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modelet 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atave shëndetësore dhe dokumenteve të tjera që shoqërojnë lëvizjet e kafshëve të egra të tokës, atëherë kur janë parashikuar në rregullat e miratuara në zbatim të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 të këtij neni;</w:t>
      </w:r>
    </w:p>
    <w:p w14:paraId="7001AFA7" w14:textId="77777777" w:rsidR="00BC1285" w:rsidRPr="007C7EA0" w:rsidRDefault="00BC1285" w:rsidP="00E6379D">
      <w:pPr>
        <w:pStyle w:val="ListParagraph"/>
        <w:numPr>
          <w:ilvl w:val="0"/>
          <w:numId w:val="27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hollësitë e njoftimit nga Autoriteti kompetent dhe afatet kohore për këto njoftime, atëherë kur është parashikuar në rregullat e miratuara në zbatim të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të këtij neni.</w:t>
      </w:r>
    </w:p>
    <w:p w14:paraId="0BBC9C59" w14:textId="77777777" w:rsidR="00BC1285" w:rsidRPr="007C7EA0" w:rsidRDefault="00BC1285" w:rsidP="00626E98">
      <w:pPr>
        <w:pStyle w:val="ListParagraph"/>
        <w:spacing w:line="276" w:lineRule="auto"/>
        <w:ind w:left="1080"/>
        <w:rPr>
          <w:rFonts w:ascii="Times New Roman" w:hAnsi="Times New Roman" w:cs="Times New Roman"/>
          <w:sz w:val="24"/>
          <w:szCs w:val="24"/>
          <w:lang w:eastAsia="hr-HR"/>
        </w:rPr>
      </w:pPr>
    </w:p>
    <w:p w14:paraId="5DC6AD6A" w14:textId="77777777" w:rsidR="00BC1285" w:rsidRPr="007C7EA0" w:rsidRDefault="00BC1285" w:rsidP="00626E98">
      <w:pPr>
        <w:pStyle w:val="ListParagraph"/>
        <w:spacing w:line="276" w:lineRule="auto"/>
        <w:ind w:left="1080"/>
        <w:rPr>
          <w:rFonts w:ascii="Times New Roman" w:hAnsi="Times New Roman" w:cs="Times New Roman"/>
          <w:sz w:val="24"/>
          <w:szCs w:val="24"/>
          <w:lang w:eastAsia="hr-HR"/>
        </w:rPr>
      </w:pPr>
    </w:p>
    <w:p w14:paraId="29F7A65B"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5</w:t>
      </w:r>
    </w:p>
    <w:p w14:paraId="1CB5CBA6"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Lëvizjet e materialit riprodhues</w:t>
      </w:r>
    </w:p>
    <w:p w14:paraId="055269F0"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1</w:t>
      </w:r>
    </w:p>
    <w:p w14:paraId="45B6CC5E"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Kërkesa të përgjithshme</w:t>
      </w:r>
    </w:p>
    <w:p w14:paraId="10CB0420"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157</w:t>
      </w:r>
    </w:p>
    <w:p w14:paraId="5769E829"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Kërkesat e përgjithshme për lëvizjen e materialit riprodhues</w:t>
      </w:r>
    </w:p>
    <w:p w14:paraId="14FC5100" w14:textId="77777777" w:rsidR="00BC1285" w:rsidRPr="007C7EA0" w:rsidRDefault="00BC1285" w:rsidP="00E6379D">
      <w:pPr>
        <w:pStyle w:val="ListParagraph"/>
        <w:numPr>
          <w:ilvl w:val="0"/>
          <w:numId w:val="27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Operatorët marrin masat e duhura parandaluese për të siguruar që lëvizjet materialit riprodhues të mos cënojnë statusin shëndetësor të kafshëve të mbajtura të tokës në vendin e </w:t>
      </w:r>
      <w:r w:rsidR="00ED31D5"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ED31D5"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në lidhje me:</w:t>
      </w:r>
    </w:p>
    <w:p w14:paraId="2EBC3A41" w14:textId="77777777" w:rsidR="00BC1285" w:rsidRPr="007C7EA0" w:rsidRDefault="00BC1285" w:rsidP="00E6379D">
      <w:pPr>
        <w:pStyle w:val="ListParagraph"/>
        <w:numPr>
          <w:ilvl w:val="0"/>
          <w:numId w:val="27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06138D82" w14:textId="77777777" w:rsidR="00BC1285" w:rsidRPr="007C7EA0" w:rsidRDefault="00BC1285" w:rsidP="00E6379D">
      <w:pPr>
        <w:pStyle w:val="ListParagraph"/>
        <w:numPr>
          <w:ilvl w:val="0"/>
          <w:numId w:val="27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sëmundjet emergjente.</w:t>
      </w:r>
    </w:p>
    <w:p w14:paraId="3728690D" w14:textId="77777777" w:rsidR="00BC1285" w:rsidRPr="007C7EA0" w:rsidRDefault="00BC1285" w:rsidP="00E6379D">
      <w:pPr>
        <w:pStyle w:val="ListParagraph"/>
        <w:numPr>
          <w:ilvl w:val="0"/>
          <w:numId w:val="27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lëvizin materialin riprodhues nga stabilimentet e tyre dhe marrin material riprodhues vetëm nëse materiali në fjalë plotëson kushtet që vijojnë:</w:t>
      </w:r>
    </w:p>
    <w:p w14:paraId="2452F3BD" w14:textId="77777777" w:rsidR="00BC1285" w:rsidRPr="007C7EA0" w:rsidRDefault="00BC1285" w:rsidP="00E6379D">
      <w:pPr>
        <w:pStyle w:val="ListParagraph"/>
        <w:numPr>
          <w:ilvl w:val="0"/>
          <w:numId w:val="28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vjen nga stabilimente që janë:</w:t>
      </w:r>
    </w:p>
    <w:p w14:paraId="1D5D4F3D" w14:textId="695C940D" w:rsidR="00BC1285" w:rsidRPr="007C7EA0" w:rsidRDefault="00BC1285" w:rsidP="00E6379D">
      <w:pPr>
        <w:pStyle w:val="ListParagraph"/>
        <w:numPr>
          <w:ilvl w:val="0"/>
          <w:numId w:val="28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regjistruara nga Au</w:t>
      </w:r>
      <w:r w:rsidR="00E8578A" w:rsidRPr="007C7EA0">
        <w:rPr>
          <w:rFonts w:ascii="Times New Roman" w:hAnsi="Times New Roman" w:cs="Times New Roman"/>
          <w:sz w:val="24"/>
          <w:szCs w:val="24"/>
          <w:lang w:eastAsia="hr-HR"/>
        </w:rPr>
        <w:t>toriteti Kompetent</w:t>
      </w:r>
      <w:r w:rsidR="00292CDA" w:rsidRPr="007C7EA0">
        <w:rPr>
          <w:rFonts w:ascii="Times New Roman" w:hAnsi="Times New Roman" w:cs="Times New Roman"/>
          <w:sz w:val="24"/>
          <w:szCs w:val="24"/>
          <w:lang w:eastAsia="hr-HR"/>
        </w:rPr>
        <w:t xml:space="preserve"> I kontrolleve zyrtare</w:t>
      </w:r>
      <w:r w:rsidR="00E8578A" w:rsidRPr="007C7EA0">
        <w:rPr>
          <w:rFonts w:ascii="Times New Roman" w:hAnsi="Times New Roman" w:cs="Times New Roman"/>
          <w:sz w:val="24"/>
          <w:szCs w:val="24"/>
          <w:lang w:eastAsia="hr-HR"/>
        </w:rPr>
        <w:t xml:space="preserve"> në regjistr</w:t>
      </w:r>
      <w:r w:rsidRPr="007C7EA0">
        <w:rPr>
          <w:rFonts w:ascii="Times New Roman" w:hAnsi="Times New Roman" w:cs="Times New Roman"/>
          <w:sz w:val="24"/>
          <w:szCs w:val="24"/>
          <w:lang w:eastAsia="hr-HR"/>
        </w:rPr>
        <w:t xml:space="preserve">in e stabilimenteve </w:t>
      </w:r>
      <w:r w:rsidR="00E8578A" w:rsidRPr="007C7EA0">
        <w:rPr>
          <w:rFonts w:ascii="Times New Roman" w:hAnsi="Times New Roman" w:cs="Times New Roman"/>
          <w:sz w:val="24"/>
          <w:szCs w:val="24"/>
          <w:lang w:eastAsia="hr-HR"/>
        </w:rPr>
        <w:t>n</w:t>
      </w:r>
      <w:r w:rsidR="001D7676" w:rsidRPr="007C7EA0">
        <w:rPr>
          <w:rFonts w:ascii="Times New Roman" w:hAnsi="Times New Roman" w:cs="Times New Roman"/>
          <w:sz w:val="24"/>
          <w:szCs w:val="24"/>
          <w:lang w:eastAsia="hr-HR"/>
        </w:rPr>
        <w:t>ë</w:t>
      </w:r>
      <w:r w:rsidR="00E8578A" w:rsidRPr="007C7EA0">
        <w:rPr>
          <w:rFonts w:ascii="Times New Roman" w:hAnsi="Times New Roman" w:cs="Times New Roman"/>
          <w:sz w:val="24"/>
          <w:szCs w:val="24"/>
          <w:lang w:eastAsia="hr-HR"/>
        </w:rPr>
        <w:t xml:space="preserve"> p</w:t>
      </w:r>
      <w:r w:rsidR="001D7676" w:rsidRPr="007C7EA0">
        <w:rPr>
          <w:rFonts w:ascii="Times New Roman" w:hAnsi="Times New Roman" w:cs="Times New Roman"/>
          <w:sz w:val="24"/>
          <w:szCs w:val="24"/>
          <w:lang w:eastAsia="hr-HR"/>
        </w:rPr>
        <w:t>ë</w:t>
      </w:r>
      <w:r w:rsidR="00E8578A" w:rsidRPr="007C7EA0">
        <w:rPr>
          <w:rFonts w:ascii="Times New Roman" w:hAnsi="Times New Roman" w:cs="Times New Roman"/>
          <w:sz w:val="24"/>
          <w:szCs w:val="24"/>
          <w:lang w:eastAsia="hr-HR"/>
        </w:rPr>
        <w:t>rputhje me nenin</w:t>
      </w:r>
      <w:r w:rsidRPr="007C7EA0">
        <w:rPr>
          <w:rFonts w:ascii="Times New Roman" w:hAnsi="Times New Roman" w:cs="Times New Roman"/>
          <w:sz w:val="24"/>
          <w:szCs w:val="24"/>
          <w:lang w:eastAsia="hr-HR"/>
        </w:rPr>
        <w:t xml:space="preserve"> 93, </w:t>
      </w:r>
      <w:r w:rsidR="00AA49CE" w:rsidRPr="007C7EA0">
        <w:rPr>
          <w:rFonts w:ascii="Times New Roman" w:hAnsi="Times New Roman" w:cs="Times New Roman"/>
          <w:sz w:val="24"/>
          <w:szCs w:val="24"/>
          <w:lang w:val="en-US" w:eastAsia="hr-HR"/>
        </w:rPr>
        <w:t>shkronj</w:t>
      </w:r>
      <w:r w:rsidRPr="007C7EA0">
        <w:rPr>
          <w:rFonts w:ascii="Times New Roman" w:hAnsi="Times New Roman" w:cs="Times New Roman"/>
          <w:sz w:val="24"/>
          <w:szCs w:val="24"/>
          <w:lang w:val="en-US" w:eastAsia="hr-HR"/>
        </w:rPr>
        <w:t>a</w:t>
      </w:r>
      <w:r w:rsidRPr="007C7EA0">
        <w:rPr>
          <w:rFonts w:ascii="Times New Roman" w:hAnsi="Times New Roman" w:cs="Times New Roman"/>
          <w:sz w:val="24"/>
          <w:szCs w:val="24"/>
          <w:lang w:eastAsia="hr-HR"/>
        </w:rPr>
        <w:t xml:space="preserve"> (a) dhe </w:t>
      </w:r>
      <w:r w:rsidR="00E8578A" w:rsidRPr="007C7EA0">
        <w:rPr>
          <w:rFonts w:ascii="Times New Roman" w:hAnsi="Times New Roman" w:cs="Times New Roman"/>
          <w:sz w:val="24"/>
          <w:szCs w:val="24"/>
          <w:lang w:eastAsia="hr-HR"/>
        </w:rPr>
        <w:t>p</w:t>
      </w:r>
      <w:r w:rsidR="001D7676" w:rsidRPr="007C7EA0">
        <w:rPr>
          <w:rFonts w:ascii="Times New Roman" w:hAnsi="Times New Roman" w:cs="Times New Roman"/>
          <w:sz w:val="24"/>
          <w:szCs w:val="24"/>
          <w:lang w:eastAsia="hr-HR"/>
        </w:rPr>
        <w:t>ë</w:t>
      </w:r>
      <w:r w:rsidR="00E8578A" w:rsidRPr="007C7EA0">
        <w:rPr>
          <w:rFonts w:ascii="Times New Roman" w:hAnsi="Times New Roman" w:cs="Times New Roman"/>
          <w:sz w:val="24"/>
          <w:szCs w:val="24"/>
          <w:lang w:eastAsia="hr-HR"/>
        </w:rPr>
        <w:t xml:space="preserve">r </w:t>
      </w:r>
      <w:r w:rsidRPr="007C7EA0">
        <w:rPr>
          <w:rFonts w:ascii="Times New Roman" w:hAnsi="Times New Roman" w:cs="Times New Roman"/>
          <w:sz w:val="24"/>
          <w:szCs w:val="24"/>
          <w:lang w:eastAsia="hr-HR"/>
        </w:rPr>
        <w:t>të cila</w:t>
      </w:r>
      <w:r w:rsidR="00E8578A"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Autoriteti Kompetent </w:t>
      </w:r>
      <w:r w:rsidR="00292CDA"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nuk ka </w:t>
      </w:r>
      <w:r w:rsidR="00E8578A" w:rsidRPr="007C7EA0">
        <w:rPr>
          <w:rFonts w:ascii="Times New Roman" w:hAnsi="Times New Roman" w:cs="Times New Roman"/>
          <w:sz w:val="24"/>
          <w:szCs w:val="24"/>
          <w:lang w:eastAsia="hr-HR"/>
        </w:rPr>
        <w:t>autorizuar</w:t>
      </w:r>
      <w:r w:rsidRPr="007C7EA0">
        <w:rPr>
          <w:rFonts w:ascii="Times New Roman" w:hAnsi="Times New Roman" w:cs="Times New Roman"/>
          <w:sz w:val="24"/>
          <w:szCs w:val="24"/>
          <w:lang w:eastAsia="hr-HR"/>
        </w:rPr>
        <w:t xml:space="preserve"> përjashtime sipas nenit 85;</w:t>
      </w:r>
    </w:p>
    <w:p w14:paraId="1FB585C5" w14:textId="5E069C67" w:rsidR="00BC1285" w:rsidRPr="007C7EA0" w:rsidRDefault="00BC1285" w:rsidP="00E6379D">
      <w:pPr>
        <w:pStyle w:val="ListParagraph"/>
        <w:numPr>
          <w:ilvl w:val="0"/>
          <w:numId w:val="28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të miratuara nga Autoriteti Kompetent </w:t>
      </w:r>
      <w:r w:rsidR="00292CDA"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në përputhje me nenin 97, pika 1, atëherë kur kërkohet një miratim i tillë në përputhje me nenin 94, pika 1 ose nenin 95;</w:t>
      </w:r>
    </w:p>
    <w:p w14:paraId="11D9894C" w14:textId="77777777" w:rsidR="00BC1285" w:rsidRPr="007C7EA0" w:rsidRDefault="00BC1285" w:rsidP="00E6379D">
      <w:pPr>
        <w:pStyle w:val="ListParagraph"/>
        <w:numPr>
          <w:ilvl w:val="0"/>
          <w:numId w:val="28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ato plotësojnë kërkesat e gjurmueshmërisë sipas nenit 121, pika 1 dhe rregullat e miratuara në zbatim të nenit 122, pika 1.</w:t>
      </w:r>
    </w:p>
    <w:p w14:paraId="6174DAF6" w14:textId="77777777" w:rsidR="00BC1285" w:rsidRPr="007C7EA0" w:rsidRDefault="00BC1285" w:rsidP="00E6379D">
      <w:pPr>
        <w:pStyle w:val="ListParagraph"/>
        <w:numPr>
          <w:ilvl w:val="0"/>
          <w:numId w:val="27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përmbushin kërkesat e nenit 125 për transportin e materialit riprodhues të kafshëve të mbajtura të tokës.</w:t>
      </w:r>
    </w:p>
    <w:p w14:paraId="5B00EB9A" w14:textId="66BD407E" w:rsidR="00BC1285" w:rsidRPr="007C7EA0" w:rsidRDefault="00BC1285" w:rsidP="00E6379D">
      <w:pPr>
        <w:pStyle w:val="ListParagraph"/>
        <w:numPr>
          <w:ilvl w:val="0"/>
          <w:numId w:val="27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rastin kur materiali riprodhues duhet të eleminohet për qëllime të çrrënjosjes së sëmundjeve si pjesë e një programi çrrënjosje</w:t>
      </w:r>
      <w:r w:rsidR="00E8578A" w:rsidRPr="007C7EA0">
        <w:rPr>
          <w:rFonts w:ascii="Times New Roman" w:hAnsi="Times New Roman" w:cs="Times New Roman"/>
          <w:sz w:val="24"/>
          <w:szCs w:val="24"/>
          <w:lang w:eastAsia="hr-HR"/>
        </w:rPr>
        <w:t>je</w:t>
      </w:r>
      <w:r w:rsidRPr="007C7EA0">
        <w:rPr>
          <w:rFonts w:ascii="Times New Roman" w:hAnsi="Times New Roman" w:cs="Times New Roman"/>
          <w:sz w:val="24"/>
          <w:szCs w:val="24"/>
          <w:lang w:eastAsia="hr-HR"/>
        </w:rPr>
        <w:t xml:space="preserve"> sipas nenit 31, pika</w:t>
      </w:r>
      <w:r w:rsidR="00E8578A"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1 ose 2, operatorët lëvizin materialin riprodhues vetëm nëse Autoriteti Kompetent</w:t>
      </w:r>
      <w:r w:rsidR="00292CDA"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ka autorizuar qartësisht</w:t>
      </w:r>
      <w:r w:rsidR="00E8578A" w:rsidRPr="007C7EA0">
        <w:rPr>
          <w:rFonts w:ascii="Times New Roman" w:hAnsi="Times New Roman" w:cs="Times New Roman"/>
          <w:sz w:val="24"/>
          <w:szCs w:val="24"/>
          <w:lang w:eastAsia="hr-HR"/>
        </w:rPr>
        <w:t xml:space="preserve"> me shkrim</w:t>
      </w:r>
      <w:r w:rsidRPr="007C7EA0">
        <w:rPr>
          <w:rFonts w:ascii="Times New Roman" w:hAnsi="Times New Roman" w:cs="Times New Roman"/>
          <w:sz w:val="24"/>
          <w:szCs w:val="24"/>
          <w:lang w:eastAsia="hr-HR"/>
        </w:rPr>
        <w:t xml:space="preserve"> një lëvizje të tillë. </w:t>
      </w:r>
    </w:p>
    <w:p w14:paraId="4D5B63C9" w14:textId="77777777" w:rsidR="00BC1285" w:rsidRPr="007C7EA0" w:rsidRDefault="00BC1285" w:rsidP="00626E98">
      <w:pPr>
        <w:pStyle w:val="ListParagraph"/>
        <w:spacing w:line="276" w:lineRule="auto"/>
        <w:rPr>
          <w:rFonts w:ascii="Times New Roman" w:hAnsi="Times New Roman" w:cs="Times New Roman"/>
          <w:sz w:val="24"/>
          <w:szCs w:val="24"/>
          <w:lang w:eastAsia="hr-HR"/>
        </w:rPr>
      </w:pPr>
    </w:p>
    <w:p w14:paraId="461004FD"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158</w:t>
      </w:r>
    </w:p>
    <w:p w14:paraId="6F9C381F"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Detyrimet e operatorëve që marrin material riprodhues</w:t>
      </w:r>
    </w:p>
    <w:p w14:paraId="5721F1C6" w14:textId="77777777" w:rsidR="00BC1285" w:rsidRPr="007C7EA0" w:rsidRDefault="00BC1285" w:rsidP="00E6379D">
      <w:pPr>
        <w:pStyle w:val="ListParagraph"/>
        <w:numPr>
          <w:ilvl w:val="0"/>
          <w:numId w:val="28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e stabilimenteve që marrin material riprodhues:</w:t>
      </w:r>
    </w:p>
    <w:p w14:paraId="4C452427" w14:textId="77777777" w:rsidR="00BC1285" w:rsidRPr="007C7EA0" w:rsidRDefault="00BC1285" w:rsidP="00E6379D">
      <w:pPr>
        <w:pStyle w:val="ListParagraph"/>
        <w:numPr>
          <w:ilvl w:val="0"/>
          <w:numId w:val="28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kontrollojnë për praninë e:</w:t>
      </w:r>
    </w:p>
    <w:p w14:paraId="1388C33D" w14:textId="77777777" w:rsidR="00BC1285" w:rsidRPr="007C7EA0" w:rsidRDefault="00C37017" w:rsidP="00E6379D">
      <w:pPr>
        <w:pStyle w:val="ListParagraph"/>
        <w:numPr>
          <w:ilvl w:val="0"/>
          <w:numId w:val="28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shenjimeve</w:t>
      </w:r>
      <w:r w:rsidR="00BC1285" w:rsidRPr="007C7EA0">
        <w:rPr>
          <w:rFonts w:ascii="Times New Roman" w:hAnsi="Times New Roman" w:cs="Times New Roman"/>
          <w:sz w:val="24"/>
          <w:szCs w:val="24"/>
          <w:lang w:eastAsia="hr-HR"/>
        </w:rPr>
        <w:t xml:space="preserve"> në përputhje me nenin 121 dhe me rregullat e miratuara në zbatim të nenit 122;</w:t>
      </w:r>
    </w:p>
    <w:p w14:paraId="00B6B130" w14:textId="77777777" w:rsidR="00BC1285" w:rsidRPr="007C7EA0" w:rsidRDefault="00956F71" w:rsidP="00E6379D">
      <w:pPr>
        <w:pStyle w:val="ListParagraph"/>
        <w:numPr>
          <w:ilvl w:val="0"/>
          <w:numId w:val="28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atave shëndetësore sipas nenit 161;</w:t>
      </w:r>
    </w:p>
    <w:p w14:paraId="7BB8307C" w14:textId="0090901A" w:rsidR="00BC1285" w:rsidRPr="007C7EA0" w:rsidRDefault="00BC1285" w:rsidP="00E6379D">
      <w:pPr>
        <w:pStyle w:val="ListParagraph"/>
        <w:numPr>
          <w:ilvl w:val="0"/>
          <w:numId w:val="28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pas kontrollit të materialit riprodhues të marrë, njoftojnë Autoritetin Kompetent </w:t>
      </w:r>
      <w:r w:rsidR="009C5263" w:rsidRPr="007C7EA0">
        <w:rPr>
          <w:rFonts w:ascii="Times New Roman" w:hAnsi="Times New Roman" w:cs="Times New Roman"/>
          <w:sz w:val="24"/>
          <w:szCs w:val="24"/>
          <w:lang w:eastAsia="hr-HR"/>
        </w:rPr>
        <w:t>t</w:t>
      </w:r>
      <w:r w:rsidR="00F612A4" w:rsidRPr="007C7EA0">
        <w:rPr>
          <w:rFonts w:ascii="Times New Roman" w:hAnsi="Times New Roman" w:cs="Times New Roman"/>
          <w:sz w:val="24"/>
          <w:szCs w:val="24"/>
          <w:lang w:eastAsia="hr-HR"/>
        </w:rPr>
        <w:t>ë</w:t>
      </w:r>
      <w:r w:rsidR="009C5263" w:rsidRPr="007C7EA0">
        <w:rPr>
          <w:rFonts w:ascii="Times New Roman" w:hAnsi="Times New Roman" w:cs="Times New Roman"/>
          <w:sz w:val="24"/>
          <w:szCs w:val="24"/>
          <w:lang w:eastAsia="hr-HR"/>
        </w:rPr>
        <w:t xml:space="preserve"> kontrolleve zyrtare </w:t>
      </w:r>
      <w:r w:rsidRPr="007C7EA0">
        <w:rPr>
          <w:rFonts w:ascii="Times New Roman" w:hAnsi="Times New Roman" w:cs="Times New Roman"/>
          <w:sz w:val="24"/>
          <w:szCs w:val="24"/>
          <w:lang w:eastAsia="hr-HR"/>
        </w:rPr>
        <w:t>për çdo parregullsi në lidhje me;</w:t>
      </w:r>
    </w:p>
    <w:p w14:paraId="64291223" w14:textId="77777777" w:rsidR="00BC1285" w:rsidRPr="007C7EA0" w:rsidRDefault="00BC1285" w:rsidP="00E6379D">
      <w:pPr>
        <w:pStyle w:val="ListParagraph"/>
        <w:numPr>
          <w:ilvl w:val="0"/>
          <w:numId w:val="28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materialin riprodhues të marrë;</w:t>
      </w:r>
    </w:p>
    <w:p w14:paraId="16A9AF4B" w14:textId="77777777" w:rsidR="00BC1285" w:rsidRPr="007C7EA0" w:rsidRDefault="00C37017" w:rsidP="00E6379D">
      <w:pPr>
        <w:pStyle w:val="ListParagraph"/>
        <w:numPr>
          <w:ilvl w:val="0"/>
          <w:numId w:val="28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shenjimi</w:t>
      </w:r>
      <w:r w:rsidR="00BC1285" w:rsidRPr="007C7EA0">
        <w:rPr>
          <w:rFonts w:ascii="Times New Roman" w:hAnsi="Times New Roman" w:cs="Times New Roman"/>
          <w:sz w:val="24"/>
          <w:szCs w:val="24"/>
          <w:lang w:eastAsia="hr-HR"/>
        </w:rPr>
        <w:t xml:space="preserve">n sipas </w:t>
      </w:r>
      <w:r w:rsidR="00AA49CE" w:rsidRPr="007C7EA0">
        <w:rPr>
          <w:rFonts w:ascii="Times New Roman" w:hAnsi="Times New Roman" w:cs="Times New Roman"/>
          <w:sz w:val="24"/>
          <w:szCs w:val="24"/>
          <w:lang w:eastAsia="hr-HR"/>
        </w:rPr>
        <w:t>shkronj</w:t>
      </w:r>
      <w:r w:rsidR="00BC1285" w:rsidRPr="007C7EA0">
        <w:rPr>
          <w:rFonts w:ascii="Times New Roman" w:hAnsi="Times New Roman" w:cs="Times New Roman"/>
          <w:sz w:val="24"/>
          <w:szCs w:val="24"/>
          <w:lang w:eastAsia="hr-HR"/>
        </w:rPr>
        <w:t>ës (a), paragrafi (i);</w:t>
      </w:r>
    </w:p>
    <w:p w14:paraId="06B69D47" w14:textId="77777777" w:rsidR="00BC1285" w:rsidRPr="007C7EA0" w:rsidRDefault="00956F71" w:rsidP="00E6379D">
      <w:pPr>
        <w:pStyle w:val="ListParagraph"/>
        <w:numPr>
          <w:ilvl w:val="0"/>
          <w:numId w:val="28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 xml:space="preserve">atat shëndetësore sipas </w:t>
      </w:r>
      <w:r w:rsidR="00AA49CE" w:rsidRPr="007C7EA0">
        <w:rPr>
          <w:rFonts w:ascii="Times New Roman" w:hAnsi="Times New Roman" w:cs="Times New Roman"/>
          <w:sz w:val="24"/>
          <w:szCs w:val="24"/>
          <w:lang w:eastAsia="hr-HR"/>
        </w:rPr>
        <w:t>shkronj</w:t>
      </w:r>
      <w:r w:rsidR="00BC1285" w:rsidRPr="007C7EA0">
        <w:rPr>
          <w:rFonts w:ascii="Times New Roman" w:hAnsi="Times New Roman" w:cs="Times New Roman"/>
          <w:sz w:val="24"/>
          <w:szCs w:val="24"/>
          <w:lang w:eastAsia="hr-HR"/>
        </w:rPr>
        <w:t>ës (a), paragrafi (ii).</w:t>
      </w:r>
    </w:p>
    <w:p w14:paraId="26BC55C8" w14:textId="49D48934" w:rsidR="00BC1285" w:rsidRPr="007C7EA0" w:rsidRDefault="00BC1285" w:rsidP="00E6379D">
      <w:pPr>
        <w:pStyle w:val="ListParagraph"/>
        <w:numPr>
          <w:ilvl w:val="0"/>
          <w:numId w:val="28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rast të një parregullsie sipas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operatori e mban në ruajtje ve</w:t>
      </w:r>
      <w:r w:rsidR="00292921" w:rsidRPr="007C7EA0">
        <w:rPr>
          <w:rFonts w:ascii="Times New Roman" w:hAnsi="Times New Roman" w:cs="Times New Roman"/>
          <w:sz w:val="24"/>
          <w:szCs w:val="24"/>
          <w:lang w:eastAsia="hr-HR"/>
        </w:rPr>
        <w:t>cmas</w:t>
      </w:r>
      <w:r w:rsidRPr="007C7EA0">
        <w:rPr>
          <w:rFonts w:ascii="Times New Roman" w:hAnsi="Times New Roman" w:cs="Times New Roman"/>
          <w:sz w:val="24"/>
          <w:szCs w:val="24"/>
          <w:lang w:eastAsia="hr-HR"/>
        </w:rPr>
        <w:t xml:space="preserve"> materialin riprodhues, deri në marrjen e një vendimi lidhur me </w:t>
      </w:r>
      <w:r w:rsidR="001D7676" w:rsidRPr="007C7EA0">
        <w:rPr>
          <w:rFonts w:ascii="Times New Roman" w:hAnsi="Times New Roman" w:cs="Times New Roman"/>
          <w:sz w:val="24"/>
          <w:szCs w:val="24"/>
          <w:lang w:eastAsia="hr-HR"/>
        </w:rPr>
        <w:t>materialin riprodhues</w:t>
      </w:r>
      <w:r w:rsidRPr="007C7EA0">
        <w:rPr>
          <w:rFonts w:ascii="Times New Roman" w:hAnsi="Times New Roman" w:cs="Times New Roman"/>
          <w:sz w:val="24"/>
          <w:szCs w:val="24"/>
          <w:lang w:eastAsia="hr-HR"/>
        </w:rPr>
        <w:t>, nga Autoriteti Kompetent</w:t>
      </w:r>
      <w:r w:rsidR="009C5263"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w:t>
      </w:r>
    </w:p>
    <w:p w14:paraId="22339AD9" w14:textId="6D3780B5" w:rsidR="00BC1285" w:rsidRDefault="00BC1285" w:rsidP="00626E98">
      <w:pPr>
        <w:pStyle w:val="ListParagraph"/>
        <w:spacing w:line="276" w:lineRule="auto"/>
        <w:rPr>
          <w:rFonts w:ascii="Times New Roman" w:hAnsi="Times New Roman" w:cs="Times New Roman"/>
          <w:sz w:val="24"/>
          <w:szCs w:val="24"/>
          <w:lang w:eastAsia="hr-HR"/>
        </w:rPr>
      </w:pPr>
    </w:p>
    <w:p w14:paraId="05519B64" w14:textId="26C2F3B7" w:rsidR="006A28C3" w:rsidRDefault="006A28C3" w:rsidP="00626E98">
      <w:pPr>
        <w:pStyle w:val="ListParagraph"/>
        <w:spacing w:line="276" w:lineRule="auto"/>
        <w:rPr>
          <w:rFonts w:ascii="Times New Roman" w:hAnsi="Times New Roman" w:cs="Times New Roman"/>
          <w:sz w:val="24"/>
          <w:szCs w:val="24"/>
          <w:lang w:eastAsia="hr-HR"/>
        </w:rPr>
      </w:pPr>
    </w:p>
    <w:p w14:paraId="200C89A6" w14:textId="77777777" w:rsidR="006A28C3" w:rsidRPr="007C7EA0" w:rsidRDefault="006A28C3" w:rsidP="00626E98">
      <w:pPr>
        <w:pStyle w:val="ListParagraph"/>
        <w:spacing w:line="276" w:lineRule="auto"/>
        <w:rPr>
          <w:rFonts w:ascii="Times New Roman" w:hAnsi="Times New Roman" w:cs="Times New Roman"/>
          <w:sz w:val="24"/>
          <w:szCs w:val="24"/>
          <w:lang w:eastAsia="hr-HR"/>
        </w:rPr>
      </w:pPr>
    </w:p>
    <w:p w14:paraId="30C82B5C"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2</w:t>
      </w:r>
    </w:p>
    <w:p w14:paraId="0A342890"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Lëvizjet e materialit riprodhues të kafshëve të mbajtura të llojeve të gjedhit, dhenve, dhive, derr</w:t>
      </w:r>
      <w:r w:rsidR="005C0238" w:rsidRPr="007C7EA0">
        <w:rPr>
          <w:rFonts w:ascii="Times New Roman" w:hAnsi="Times New Roman" w:cs="Times New Roman"/>
          <w:b/>
          <w:bCs/>
          <w:sz w:val="24"/>
          <w:szCs w:val="24"/>
          <w:lang w:eastAsia="hr-HR"/>
        </w:rPr>
        <w:t>ave</w:t>
      </w:r>
      <w:r w:rsidRPr="007C7EA0">
        <w:rPr>
          <w:rFonts w:ascii="Times New Roman" w:hAnsi="Times New Roman" w:cs="Times New Roman"/>
          <w:b/>
          <w:bCs/>
          <w:sz w:val="24"/>
          <w:szCs w:val="24"/>
          <w:lang w:eastAsia="hr-HR"/>
        </w:rPr>
        <w:t xml:space="preserve">, </w:t>
      </w:r>
      <w:r w:rsidR="005C0238" w:rsidRPr="007C7EA0">
        <w:rPr>
          <w:rFonts w:ascii="Times New Roman" w:hAnsi="Times New Roman" w:cs="Times New Roman"/>
          <w:b/>
          <w:bCs/>
          <w:sz w:val="24"/>
          <w:szCs w:val="24"/>
          <w:lang w:eastAsia="hr-HR"/>
        </w:rPr>
        <w:t>nj</w:t>
      </w:r>
      <w:r w:rsidRPr="007C7EA0">
        <w:rPr>
          <w:rFonts w:ascii="Times New Roman" w:hAnsi="Times New Roman" w:cs="Times New Roman"/>
          <w:b/>
          <w:bCs/>
          <w:sz w:val="24"/>
          <w:szCs w:val="24"/>
          <w:lang w:eastAsia="hr-HR"/>
        </w:rPr>
        <w:t>ë</w:t>
      </w:r>
      <w:r w:rsidR="005C0238" w:rsidRPr="007C7EA0">
        <w:rPr>
          <w:rFonts w:ascii="Times New Roman" w:hAnsi="Times New Roman" w:cs="Times New Roman"/>
          <w:b/>
          <w:bCs/>
          <w:sz w:val="24"/>
          <w:szCs w:val="24"/>
          <w:lang w:eastAsia="hr-HR"/>
        </w:rPr>
        <w:t>thundrak</w:t>
      </w:r>
      <w:r w:rsidRPr="007C7EA0">
        <w:rPr>
          <w:rFonts w:ascii="Times New Roman" w:hAnsi="Times New Roman" w:cs="Times New Roman"/>
          <w:b/>
          <w:bCs/>
          <w:sz w:val="24"/>
          <w:szCs w:val="24"/>
          <w:lang w:eastAsia="hr-HR"/>
        </w:rPr>
        <w:t>ë</w:t>
      </w:r>
      <w:r w:rsidR="005C0238" w:rsidRPr="007C7EA0">
        <w:rPr>
          <w:rFonts w:ascii="Times New Roman" w:hAnsi="Times New Roman" w:cs="Times New Roman"/>
          <w:b/>
          <w:bCs/>
          <w:sz w:val="24"/>
          <w:szCs w:val="24"/>
          <w:lang w:eastAsia="hr-HR"/>
        </w:rPr>
        <w:t>ve</w:t>
      </w:r>
      <w:r w:rsidRPr="007C7EA0">
        <w:rPr>
          <w:rFonts w:ascii="Times New Roman" w:hAnsi="Times New Roman" w:cs="Times New Roman"/>
          <w:b/>
          <w:bCs/>
          <w:sz w:val="24"/>
          <w:szCs w:val="24"/>
          <w:lang w:eastAsia="hr-HR"/>
        </w:rPr>
        <w:t xml:space="preserve"> dhe materialit riprodhues të shpendëve</w:t>
      </w:r>
    </w:p>
    <w:p w14:paraId="0E04E260" w14:textId="77777777" w:rsidR="00BC1285" w:rsidRPr="007C7EA0" w:rsidRDefault="00BC1285" w:rsidP="00626E98">
      <w:pPr>
        <w:spacing w:line="276" w:lineRule="auto"/>
        <w:jc w:val="center"/>
        <w:rPr>
          <w:rFonts w:ascii="Times New Roman" w:hAnsi="Times New Roman" w:cs="Times New Roman"/>
          <w:b/>
          <w:bCs/>
          <w:sz w:val="24"/>
          <w:szCs w:val="24"/>
          <w:lang w:eastAsia="hr-HR"/>
        </w:rPr>
      </w:pPr>
    </w:p>
    <w:p w14:paraId="6C6D29FB"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159</w:t>
      </w:r>
    </w:p>
    <w:p w14:paraId="32F0695C"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Detyrimet e operatorëve për lëvizjet e materialit riprodhues të kafshëve të mbajtura të llojeve t</w:t>
      </w:r>
      <w:r w:rsidR="00031DB7" w:rsidRPr="007C7EA0">
        <w:rPr>
          <w:rFonts w:ascii="Times New Roman" w:hAnsi="Times New Roman" w:cs="Times New Roman"/>
          <w:b/>
          <w:bCs/>
          <w:sz w:val="24"/>
          <w:szCs w:val="24"/>
          <w:lang w:eastAsia="hr-HR"/>
        </w:rPr>
        <w:t>ë gjedhit, dhenve, dhive, derrave</w:t>
      </w:r>
      <w:r w:rsidRPr="007C7EA0">
        <w:rPr>
          <w:rFonts w:ascii="Times New Roman" w:hAnsi="Times New Roman" w:cs="Times New Roman"/>
          <w:b/>
          <w:bCs/>
          <w:sz w:val="24"/>
          <w:szCs w:val="24"/>
          <w:lang w:eastAsia="hr-HR"/>
        </w:rPr>
        <w:t xml:space="preserve">, </w:t>
      </w:r>
      <w:r w:rsidR="00031DB7" w:rsidRPr="007C7EA0">
        <w:rPr>
          <w:rFonts w:ascii="Times New Roman" w:hAnsi="Times New Roman" w:cs="Times New Roman"/>
          <w:b/>
          <w:bCs/>
          <w:sz w:val="24"/>
          <w:szCs w:val="24"/>
          <w:lang w:eastAsia="hr-HR"/>
        </w:rPr>
        <w:t>nj</w:t>
      </w:r>
      <w:r w:rsidRPr="007C7EA0">
        <w:rPr>
          <w:rFonts w:ascii="Times New Roman" w:hAnsi="Times New Roman" w:cs="Times New Roman"/>
          <w:b/>
          <w:bCs/>
          <w:sz w:val="24"/>
          <w:szCs w:val="24"/>
          <w:lang w:eastAsia="hr-HR"/>
        </w:rPr>
        <w:t>ë</w:t>
      </w:r>
      <w:r w:rsidR="00031DB7" w:rsidRPr="007C7EA0">
        <w:rPr>
          <w:rFonts w:ascii="Times New Roman" w:hAnsi="Times New Roman" w:cs="Times New Roman"/>
          <w:b/>
          <w:bCs/>
          <w:sz w:val="24"/>
          <w:szCs w:val="24"/>
          <w:lang w:eastAsia="hr-HR"/>
        </w:rPr>
        <w:t>thundrak</w:t>
      </w:r>
      <w:r w:rsidRPr="007C7EA0">
        <w:rPr>
          <w:rFonts w:ascii="Times New Roman" w:hAnsi="Times New Roman" w:cs="Times New Roman"/>
          <w:b/>
          <w:bCs/>
          <w:sz w:val="24"/>
          <w:szCs w:val="24"/>
          <w:lang w:eastAsia="hr-HR"/>
        </w:rPr>
        <w:t>ë</w:t>
      </w:r>
      <w:r w:rsidR="00031DB7" w:rsidRPr="007C7EA0">
        <w:rPr>
          <w:rFonts w:ascii="Times New Roman" w:hAnsi="Times New Roman" w:cs="Times New Roman"/>
          <w:b/>
          <w:bCs/>
          <w:sz w:val="24"/>
          <w:szCs w:val="24"/>
          <w:lang w:eastAsia="hr-HR"/>
        </w:rPr>
        <w:t>ve</w:t>
      </w:r>
      <w:r w:rsidRPr="007C7EA0">
        <w:rPr>
          <w:rFonts w:ascii="Times New Roman" w:hAnsi="Times New Roman" w:cs="Times New Roman"/>
          <w:b/>
          <w:bCs/>
          <w:sz w:val="24"/>
          <w:szCs w:val="24"/>
          <w:lang w:eastAsia="hr-HR"/>
        </w:rPr>
        <w:t xml:space="preserve"> dhe materialit riprodhues të shpendëve</w:t>
      </w:r>
    </w:p>
    <w:p w14:paraId="4C06CCE8" w14:textId="77777777" w:rsidR="00BC1285" w:rsidRPr="007C7EA0" w:rsidRDefault="00BC1285" w:rsidP="00E6379D">
      <w:pPr>
        <w:pStyle w:val="ListParagraph"/>
        <w:numPr>
          <w:ilvl w:val="0"/>
          <w:numId w:val="28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lëvizin materialin riprodhues të kafshëve të mbajtura të llojeve të </w:t>
      </w:r>
      <w:r w:rsidRPr="007C7EA0">
        <w:rPr>
          <w:rFonts w:ascii="Times New Roman" w:hAnsi="Times New Roman" w:cs="Times New Roman"/>
          <w:bCs/>
          <w:sz w:val="24"/>
          <w:szCs w:val="24"/>
          <w:lang w:eastAsia="hr-HR"/>
        </w:rPr>
        <w:t>gjedhit, dhenve, d</w:t>
      </w:r>
      <w:r w:rsidR="00F3392B" w:rsidRPr="007C7EA0">
        <w:rPr>
          <w:rFonts w:ascii="Times New Roman" w:hAnsi="Times New Roman" w:cs="Times New Roman"/>
          <w:bCs/>
          <w:sz w:val="24"/>
          <w:szCs w:val="24"/>
          <w:lang w:eastAsia="hr-HR"/>
        </w:rPr>
        <w:t>hive, derrave</w:t>
      </w:r>
      <w:r w:rsidRPr="007C7EA0">
        <w:rPr>
          <w:rFonts w:ascii="Times New Roman" w:hAnsi="Times New Roman" w:cs="Times New Roman"/>
          <w:bCs/>
          <w:sz w:val="24"/>
          <w:szCs w:val="24"/>
          <w:lang w:eastAsia="hr-HR"/>
        </w:rPr>
        <w:t xml:space="preserve">, </w:t>
      </w:r>
      <w:r w:rsidR="00F3392B" w:rsidRPr="007C7EA0">
        <w:rPr>
          <w:rFonts w:ascii="Times New Roman" w:hAnsi="Times New Roman" w:cs="Times New Roman"/>
          <w:bCs/>
          <w:sz w:val="24"/>
          <w:szCs w:val="24"/>
          <w:lang w:eastAsia="hr-HR"/>
        </w:rPr>
        <w:t>nj</w:t>
      </w:r>
      <w:r w:rsidRPr="007C7EA0">
        <w:rPr>
          <w:rFonts w:ascii="Times New Roman" w:hAnsi="Times New Roman" w:cs="Times New Roman"/>
          <w:bCs/>
          <w:sz w:val="24"/>
          <w:szCs w:val="24"/>
          <w:lang w:eastAsia="hr-HR"/>
        </w:rPr>
        <w:t>ë</w:t>
      </w:r>
      <w:r w:rsidR="00F3392B" w:rsidRPr="007C7EA0">
        <w:rPr>
          <w:rFonts w:ascii="Times New Roman" w:hAnsi="Times New Roman" w:cs="Times New Roman"/>
          <w:bCs/>
          <w:sz w:val="24"/>
          <w:szCs w:val="24"/>
          <w:lang w:eastAsia="hr-HR"/>
        </w:rPr>
        <w:t>thundrak</w:t>
      </w:r>
      <w:r w:rsidRPr="007C7EA0">
        <w:rPr>
          <w:rFonts w:ascii="Times New Roman" w:hAnsi="Times New Roman" w:cs="Times New Roman"/>
          <w:bCs/>
          <w:sz w:val="24"/>
          <w:szCs w:val="24"/>
          <w:lang w:eastAsia="hr-HR"/>
        </w:rPr>
        <w:t>ë</w:t>
      </w:r>
      <w:r w:rsidR="00F3392B" w:rsidRPr="007C7EA0">
        <w:rPr>
          <w:rFonts w:ascii="Times New Roman" w:hAnsi="Times New Roman" w:cs="Times New Roman"/>
          <w:bCs/>
          <w:sz w:val="24"/>
          <w:szCs w:val="24"/>
          <w:lang w:eastAsia="hr-HR"/>
        </w:rPr>
        <w:t>ve</w:t>
      </w:r>
      <w:r w:rsidRPr="007C7EA0">
        <w:rPr>
          <w:rFonts w:ascii="Times New Roman" w:hAnsi="Times New Roman" w:cs="Times New Roman"/>
          <w:bCs/>
          <w:sz w:val="24"/>
          <w:szCs w:val="24"/>
          <w:lang w:eastAsia="hr-HR"/>
        </w:rPr>
        <w:t xml:space="preserve"> dhe materialit riprodhues të shpendëve, </w:t>
      </w:r>
      <w:r w:rsidRPr="007C7EA0">
        <w:rPr>
          <w:rFonts w:ascii="Times New Roman" w:hAnsi="Times New Roman" w:cs="Times New Roman"/>
          <w:sz w:val="24"/>
          <w:szCs w:val="24"/>
          <w:lang w:eastAsia="hr-HR"/>
        </w:rPr>
        <w:t>vetëm nëse ai material plotëson kushtet që vijojnë:</w:t>
      </w:r>
    </w:p>
    <w:p w14:paraId="3BEFBBFE" w14:textId="77777777" w:rsidR="00BC1285" w:rsidRPr="007C7EA0" w:rsidRDefault="00BC1285" w:rsidP="00E6379D">
      <w:pPr>
        <w:pStyle w:val="ListParagraph"/>
        <w:numPr>
          <w:ilvl w:val="0"/>
          <w:numId w:val="28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mblidhet, prodhohet, përpunohet dhe magazinohet në stabilimentet e materialit riprodhues të miratuara për atë qëllim në përputhje me nenin 97, pika 1 dhe nenin 99;</w:t>
      </w:r>
    </w:p>
    <w:p w14:paraId="770BE5B3" w14:textId="77777777" w:rsidR="00BC1285" w:rsidRPr="007C7EA0" w:rsidRDefault="00BC1285" w:rsidP="00E6379D">
      <w:pPr>
        <w:pStyle w:val="ListParagraph"/>
        <w:numPr>
          <w:ilvl w:val="0"/>
          <w:numId w:val="28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është mbledhur nga kafshët dhuruese që plotësojnë kërkesat e nevojshme të shëndetit të kafshëve, në mënyrë që të sigurohet që materiali riprodhues të mos përhapë sëmundje të listuara;</w:t>
      </w:r>
    </w:p>
    <w:p w14:paraId="1E77E97C" w14:textId="77777777" w:rsidR="00BC1285" w:rsidRPr="007C7EA0" w:rsidRDefault="00BC1285" w:rsidP="00E6379D">
      <w:pPr>
        <w:pStyle w:val="ListParagraph"/>
        <w:numPr>
          <w:ilvl w:val="0"/>
          <w:numId w:val="28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është mbledhur, prodhuar, përpunuar, magazinuar dhe transportuar në mënyrë të tillë që të garantojë mospërhapjen e sëmundje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7944EB6C" w14:textId="77777777" w:rsidR="00BC1285" w:rsidRPr="007C7EA0" w:rsidRDefault="00BC1285" w:rsidP="00E6379D">
      <w:pPr>
        <w:pStyle w:val="ListParagraph"/>
        <w:numPr>
          <w:ilvl w:val="0"/>
          <w:numId w:val="28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nuk e lëvizin materialin riprodhues të kafshëve të mbajtura të llojeve të </w:t>
      </w:r>
      <w:r w:rsidR="00F3392B" w:rsidRPr="007C7EA0">
        <w:rPr>
          <w:rFonts w:ascii="Times New Roman" w:hAnsi="Times New Roman" w:cs="Times New Roman"/>
          <w:bCs/>
          <w:sz w:val="24"/>
          <w:szCs w:val="24"/>
          <w:lang w:eastAsia="hr-HR"/>
        </w:rPr>
        <w:t>gjedhit, dhenve, dhive, derrave</w:t>
      </w:r>
      <w:r w:rsidRPr="007C7EA0">
        <w:rPr>
          <w:rFonts w:ascii="Times New Roman" w:hAnsi="Times New Roman" w:cs="Times New Roman"/>
          <w:bCs/>
          <w:sz w:val="24"/>
          <w:szCs w:val="24"/>
          <w:lang w:eastAsia="hr-HR"/>
        </w:rPr>
        <w:t xml:space="preserve">, </w:t>
      </w:r>
      <w:r w:rsidR="00F3392B" w:rsidRPr="007C7EA0">
        <w:rPr>
          <w:rFonts w:ascii="Times New Roman" w:hAnsi="Times New Roman" w:cs="Times New Roman"/>
          <w:bCs/>
          <w:sz w:val="24"/>
          <w:szCs w:val="24"/>
          <w:lang w:eastAsia="hr-HR"/>
        </w:rPr>
        <w:t>nj</w:t>
      </w:r>
      <w:r w:rsidRPr="007C7EA0">
        <w:rPr>
          <w:rFonts w:ascii="Times New Roman" w:hAnsi="Times New Roman" w:cs="Times New Roman"/>
          <w:bCs/>
          <w:sz w:val="24"/>
          <w:szCs w:val="24"/>
          <w:lang w:eastAsia="hr-HR"/>
        </w:rPr>
        <w:t>ë</w:t>
      </w:r>
      <w:r w:rsidR="00F3392B" w:rsidRPr="007C7EA0">
        <w:rPr>
          <w:rFonts w:ascii="Times New Roman" w:hAnsi="Times New Roman" w:cs="Times New Roman"/>
          <w:bCs/>
          <w:sz w:val="24"/>
          <w:szCs w:val="24"/>
          <w:lang w:eastAsia="hr-HR"/>
        </w:rPr>
        <w:t>thundrak</w:t>
      </w:r>
      <w:r w:rsidRPr="007C7EA0">
        <w:rPr>
          <w:rFonts w:ascii="Times New Roman" w:hAnsi="Times New Roman" w:cs="Times New Roman"/>
          <w:bCs/>
          <w:sz w:val="24"/>
          <w:szCs w:val="24"/>
          <w:lang w:eastAsia="hr-HR"/>
        </w:rPr>
        <w:t>ë</w:t>
      </w:r>
      <w:r w:rsidR="00F3392B" w:rsidRPr="007C7EA0">
        <w:rPr>
          <w:rFonts w:ascii="Times New Roman" w:hAnsi="Times New Roman" w:cs="Times New Roman"/>
          <w:bCs/>
          <w:sz w:val="24"/>
          <w:szCs w:val="24"/>
          <w:lang w:eastAsia="hr-HR"/>
        </w:rPr>
        <w:t>ve</w:t>
      </w:r>
      <w:r w:rsidRPr="007C7EA0">
        <w:rPr>
          <w:rFonts w:ascii="Times New Roman" w:hAnsi="Times New Roman" w:cs="Times New Roman"/>
          <w:bCs/>
          <w:sz w:val="24"/>
          <w:szCs w:val="24"/>
          <w:lang w:eastAsia="hr-HR"/>
        </w:rPr>
        <w:t xml:space="preserve"> dhe materialit riprodhues të shpendëve, nga një stabiliment i materialit riprodhues mbi të cilin janë vendosur masa kufizuese të lëvizjes për llojet e listuara në fjalë, në lidhje me</w:t>
      </w:r>
      <w:r w:rsidRPr="007C7EA0">
        <w:rPr>
          <w:rFonts w:ascii="Times New Roman" w:hAnsi="Times New Roman" w:cs="Times New Roman"/>
          <w:sz w:val="24"/>
          <w:szCs w:val="24"/>
          <w:lang w:eastAsia="hr-HR"/>
        </w:rPr>
        <w:t>:</w:t>
      </w:r>
    </w:p>
    <w:p w14:paraId="640882F9" w14:textId="77777777" w:rsidR="00BC1285" w:rsidRPr="007C7EA0" w:rsidRDefault="00BC1285" w:rsidP="00E6379D">
      <w:pPr>
        <w:pStyle w:val="ListParagraph"/>
        <w:numPr>
          <w:ilvl w:val="0"/>
          <w:numId w:val="28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nenin 55,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(a), (c) dhe (e), nenin 55,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(f), paragrafi (ii), nenin 56, nenin 61,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nenin 62, pika 1, nenin 65,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 nenin 74, pika 1 dhe nenet 79 dhe 80;</w:t>
      </w:r>
    </w:p>
    <w:p w14:paraId="3595644C" w14:textId="77777777" w:rsidR="00BC1285" w:rsidRPr="007C7EA0" w:rsidRDefault="00BC1285" w:rsidP="00E6379D">
      <w:pPr>
        <w:pStyle w:val="ListParagraph"/>
        <w:numPr>
          <w:ilvl w:val="0"/>
          <w:numId w:val="28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rregullat e miratuara në zbatim të nenit 55, pika 2, neneve 63 dhe 67, nenit 71, pika 3, nenit 74, pika 4, nenit 83, pika 2; dhe</w:t>
      </w:r>
    </w:p>
    <w:p w14:paraId="3F358948" w14:textId="1FBF2131" w:rsidR="00BC1285" w:rsidRPr="007C7EA0" w:rsidRDefault="00BC1285" w:rsidP="00E6379D">
      <w:pPr>
        <w:pStyle w:val="ListParagraph"/>
        <w:numPr>
          <w:ilvl w:val="0"/>
          <w:numId w:val="28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urgj</w:t>
      </w:r>
      <w:r w:rsidR="00F302F1" w:rsidRPr="007C7EA0">
        <w:rPr>
          <w:rFonts w:ascii="Times New Roman" w:hAnsi="Times New Roman" w:cs="Times New Roman"/>
          <w:sz w:val="24"/>
          <w:szCs w:val="24"/>
          <w:lang w:eastAsia="hr-HR"/>
        </w:rPr>
        <w:t>ente të përshkruara në nenet 256 dhe 257</w:t>
      </w:r>
      <w:r w:rsidRPr="007C7EA0">
        <w:rPr>
          <w:rFonts w:ascii="Times New Roman" w:hAnsi="Times New Roman" w:cs="Times New Roman"/>
          <w:sz w:val="24"/>
          <w:szCs w:val="24"/>
          <w:lang w:eastAsia="hr-HR"/>
        </w:rPr>
        <w:t xml:space="preserve"> si dhe rregullat e miratuara në zbatim të nenit 25</w:t>
      </w:r>
      <w:r w:rsidR="00F302F1" w:rsidRPr="007C7EA0">
        <w:rPr>
          <w:rFonts w:ascii="Times New Roman" w:hAnsi="Times New Roman" w:cs="Times New Roman"/>
          <w:sz w:val="24"/>
          <w:szCs w:val="24"/>
          <w:lang w:eastAsia="hr-HR"/>
        </w:rPr>
        <w:t>8</w:t>
      </w:r>
      <w:r w:rsidRPr="007C7EA0">
        <w:rPr>
          <w:rFonts w:ascii="Times New Roman" w:hAnsi="Times New Roman" w:cs="Times New Roman"/>
          <w:sz w:val="24"/>
          <w:szCs w:val="24"/>
          <w:lang w:eastAsia="hr-HR"/>
        </w:rPr>
        <w:t xml:space="preserve">, përveç rasteve kur janë parashikuar përjashtime në rregullat e </w:t>
      </w:r>
      <w:r w:rsidR="00F302F1" w:rsidRPr="007C7EA0">
        <w:rPr>
          <w:rFonts w:ascii="Times New Roman" w:hAnsi="Times New Roman" w:cs="Times New Roman"/>
          <w:sz w:val="24"/>
          <w:szCs w:val="24"/>
          <w:lang w:eastAsia="hr-HR"/>
        </w:rPr>
        <w:t>miratuara në zbatim të nenit 257</w:t>
      </w:r>
      <w:r w:rsidRPr="007C7EA0">
        <w:rPr>
          <w:rFonts w:ascii="Times New Roman" w:hAnsi="Times New Roman" w:cs="Times New Roman"/>
          <w:sz w:val="24"/>
          <w:szCs w:val="24"/>
          <w:lang w:eastAsia="hr-HR"/>
        </w:rPr>
        <w:t>.</w:t>
      </w:r>
    </w:p>
    <w:p w14:paraId="03E0688D" w14:textId="77777777" w:rsidR="00BC1285" w:rsidRPr="007C7EA0" w:rsidRDefault="00BC1285" w:rsidP="00626E98">
      <w:pPr>
        <w:spacing w:line="276" w:lineRule="auto"/>
        <w:ind w:left="72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Kufizimet e parashikuara në këtë pikë nuk zbatohen në rastet kur materiali riprodhues është mbledhur përpara shfaqjes së sëmundjes në fjalë në vatër dhe është ruajtur i ndarë nga materiali tjetër riprodhues.</w:t>
      </w:r>
    </w:p>
    <w:p w14:paraId="53179115" w14:textId="77777777" w:rsidR="00BC1285" w:rsidRPr="007C7EA0" w:rsidRDefault="00BC1285" w:rsidP="00626E98">
      <w:pPr>
        <w:spacing w:line="276" w:lineRule="auto"/>
        <w:rPr>
          <w:rFonts w:ascii="Times New Roman" w:hAnsi="Times New Roman" w:cs="Times New Roman"/>
          <w:b/>
          <w:bCs/>
          <w:sz w:val="24"/>
          <w:szCs w:val="24"/>
          <w:lang w:eastAsia="hr-HR"/>
        </w:rPr>
      </w:pPr>
    </w:p>
    <w:p w14:paraId="32B8C79E" w14:textId="77777777" w:rsidR="006A28C3" w:rsidRDefault="006A28C3" w:rsidP="00626E98">
      <w:pPr>
        <w:spacing w:line="276" w:lineRule="auto"/>
        <w:jc w:val="center"/>
        <w:rPr>
          <w:rFonts w:ascii="Times New Roman" w:hAnsi="Times New Roman" w:cs="Times New Roman"/>
          <w:b/>
          <w:bCs/>
          <w:sz w:val="24"/>
          <w:szCs w:val="24"/>
          <w:lang w:eastAsia="hr-HR"/>
        </w:rPr>
      </w:pPr>
    </w:p>
    <w:p w14:paraId="15E67391" w14:textId="77777777" w:rsidR="006A28C3" w:rsidRDefault="006A28C3" w:rsidP="00626E98">
      <w:pPr>
        <w:spacing w:line="276" w:lineRule="auto"/>
        <w:jc w:val="center"/>
        <w:rPr>
          <w:rFonts w:ascii="Times New Roman" w:hAnsi="Times New Roman" w:cs="Times New Roman"/>
          <w:b/>
          <w:bCs/>
          <w:sz w:val="24"/>
          <w:szCs w:val="24"/>
          <w:lang w:eastAsia="hr-HR"/>
        </w:rPr>
      </w:pPr>
    </w:p>
    <w:p w14:paraId="4A25C4BF" w14:textId="75CEB443"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160</w:t>
      </w:r>
    </w:p>
    <w:p w14:paraId="25F99F5E"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Rregulla të hollësishme në lidhje me lëvizjet e materialit riprodhues të kafshëve të mbajtura të llojeve t</w:t>
      </w:r>
      <w:r w:rsidR="00A171C9" w:rsidRPr="007C7EA0">
        <w:rPr>
          <w:rFonts w:ascii="Times New Roman" w:hAnsi="Times New Roman" w:cs="Times New Roman"/>
          <w:b/>
          <w:bCs/>
          <w:sz w:val="24"/>
          <w:szCs w:val="24"/>
          <w:lang w:eastAsia="hr-HR"/>
        </w:rPr>
        <w:t>ë gjedhit, dhenve, dhive, derrave</w:t>
      </w:r>
      <w:r w:rsidRPr="007C7EA0">
        <w:rPr>
          <w:rFonts w:ascii="Times New Roman" w:hAnsi="Times New Roman" w:cs="Times New Roman"/>
          <w:b/>
          <w:bCs/>
          <w:sz w:val="24"/>
          <w:szCs w:val="24"/>
          <w:lang w:eastAsia="hr-HR"/>
        </w:rPr>
        <w:t xml:space="preserve">, </w:t>
      </w:r>
      <w:r w:rsidR="00A171C9" w:rsidRPr="007C7EA0">
        <w:rPr>
          <w:rFonts w:ascii="Times New Roman" w:hAnsi="Times New Roman" w:cs="Times New Roman"/>
          <w:b/>
          <w:bCs/>
          <w:sz w:val="24"/>
          <w:szCs w:val="24"/>
          <w:lang w:eastAsia="hr-HR"/>
        </w:rPr>
        <w:t>nj</w:t>
      </w:r>
      <w:r w:rsidRPr="007C7EA0">
        <w:rPr>
          <w:rFonts w:ascii="Times New Roman" w:hAnsi="Times New Roman" w:cs="Times New Roman"/>
          <w:b/>
          <w:bCs/>
          <w:sz w:val="24"/>
          <w:szCs w:val="24"/>
          <w:lang w:eastAsia="hr-HR"/>
        </w:rPr>
        <w:t>ë</w:t>
      </w:r>
      <w:r w:rsidR="00A171C9" w:rsidRPr="007C7EA0">
        <w:rPr>
          <w:rFonts w:ascii="Times New Roman" w:hAnsi="Times New Roman" w:cs="Times New Roman"/>
          <w:b/>
          <w:bCs/>
          <w:sz w:val="24"/>
          <w:szCs w:val="24"/>
          <w:lang w:eastAsia="hr-HR"/>
        </w:rPr>
        <w:t>thundrak</w:t>
      </w:r>
      <w:r w:rsidRPr="007C7EA0">
        <w:rPr>
          <w:rFonts w:ascii="Times New Roman" w:hAnsi="Times New Roman" w:cs="Times New Roman"/>
          <w:b/>
          <w:bCs/>
          <w:sz w:val="24"/>
          <w:szCs w:val="24"/>
          <w:lang w:eastAsia="hr-HR"/>
        </w:rPr>
        <w:t>ë</w:t>
      </w:r>
      <w:r w:rsidR="00A171C9" w:rsidRPr="007C7EA0">
        <w:rPr>
          <w:rFonts w:ascii="Times New Roman" w:hAnsi="Times New Roman" w:cs="Times New Roman"/>
          <w:b/>
          <w:bCs/>
          <w:sz w:val="24"/>
          <w:szCs w:val="24"/>
          <w:lang w:eastAsia="hr-HR"/>
        </w:rPr>
        <w:t>ve</w:t>
      </w:r>
      <w:r w:rsidRPr="007C7EA0">
        <w:rPr>
          <w:rFonts w:ascii="Times New Roman" w:hAnsi="Times New Roman" w:cs="Times New Roman"/>
          <w:b/>
          <w:bCs/>
          <w:sz w:val="24"/>
          <w:szCs w:val="24"/>
          <w:lang w:eastAsia="hr-HR"/>
        </w:rPr>
        <w:t xml:space="preserve"> dhe materialit riprodhues të shpendëve</w:t>
      </w:r>
    </w:p>
    <w:p w14:paraId="746393AA" w14:textId="126675CD" w:rsidR="00BC1285" w:rsidRPr="007C7EA0" w:rsidRDefault="005C56E8" w:rsidP="00E6379D">
      <w:pPr>
        <w:pStyle w:val="ListParagraph"/>
        <w:numPr>
          <w:ilvl w:val="0"/>
          <w:numId w:val="289"/>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 xml:space="preserve">miraton rregulla të hollësishme në lidhje me kërkesat të shëndetit të kafshëve për lëvizjen e materialit riprodhues të kafshëve të mbajtura të llojeve të </w:t>
      </w:r>
      <w:r w:rsidR="00A171C9" w:rsidRPr="007C7EA0">
        <w:rPr>
          <w:rFonts w:ascii="Times New Roman" w:hAnsi="Times New Roman" w:cs="Times New Roman"/>
          <w:bCs/>
          <w:sz w:val="24"/>
          <w:szCs w:val="24"/>
          <w:lang w:eastAsia="hr-HR"/>
        </w:rPr>
        <w:t>gjedhit, dhenve, dhive, derrave</w:t>
      </w:r>
      <w:r w:rsidR="00BC1285" w:rsidRPr="007C7EA0">
        <w:rPr>
          <w:rFonts w:ascii="Times New Roman" w:hAnsi="Times New Roman" w:cs="Times New Roman"/>
          <w:bCs/>
          <w:sz w:val="24"/>
          <w:szCs w:val="24"/>
          <w:lang w:eastAsia="hr-HR"/>
        </w:rPr>
        <w:t xml:space="preserve">, </w:t>
      </w:r>
      <w:r w:rsidR="00A171C9" w:rsidRPr="007C7EA0">
        <w:rPr>
          <w:rFonts w:ascii="Times New Roman" w:hAnsi="Times New Roman" w:cs="Times New Roman"/>
          <w:bCs/>
          <w:sz w:val="24"/>
          <w:szCs w:val="24"/>
          <w:lang w:eastAsia="hr-HR"/>
        </w:rPr>
        <w:t>nj</w:t>
      </w:r>
      <w:r w:rsidR="00BC1285" w:rsidRPr="007C7EA0">
        <w:rPr>
          <w:rFonts w:ascii="Times New Roman" w:hAnsi="Times New Roman" w:cs="Times New Roman"/>
          <w:bCs/>
          <w:sz w:val="24"/>
          <w:szCs w:val="24"/>
          <w:lang w:eastAsia="hr-HR"/>
        </w:rPr>
        <w:t>ë</w:t>
      </w:r>
      <w:r w:rsidR="00A171C9" w:rsidRPr="007C7EA0">
        <w:rPr>
          <w:rFonts w:ascii="Times New Roman" w:hAnsi="Times New Roman" w:cs="Times New Roman"/>
          <w:bCs/>
          <w:sz w:val="24"/>
          <w:szCs w:val="24"/>
          <w:lang w:eastAsia="hr-HR"/>
        </w:rPr>
        <w:t>thundrakëve</w:t>
      </w:r>
      <w:r w:rsidR="00BC1285" w:rsidRPr="007C7EA0">
        <w:rPr>
          <w:rFonts w:ascii="Times New Roman" w:hAnsi="Times New Roman" w:cs="Times New Roman"/>
          <w:bCs/>
          <w:sz w:val="24"/>
          <w:szCs w:val="24"/>
          <w:lang w:eastAsia="hr-HR"/>
        </w:rPr>
        <w:t xml:space="preserve"> dhe materialit riprodhues të shpendëve,</w:t>
      </w:r>
      <w:r w:rsidR="00BC1285" w:rsidRPr="007C7EA0">
        <w:rPr>
          <w:rFonts w:ascii="Times New Roman" w:hAnsi="Times New Roman" w:cs="Times New Roman"/>
          <w:sz w:val="24"/>
          <w:szCs w:val="24"/>
          <w:lang w:eastAsia="hr-HR"/>
        </w:rPr>
        <w:t xml:space="preserve"> sipas kërkesave të nenit 159, ku saktësohen:</w:t>
      </w:r>
    </w:p>
    <w:p w14:paraId="2B24DBA4" w14:textId="77777777" w:rsidR="00BC1285" w:rsidRPr="007C7EA0" w:rsidRDefault="00BC1285" w:rsidP="00E6379D">
      <w:pPr>
        <w:pStyle w:val="ListParagraph"/>
        <w:numPr>
          <w:ilvl w:val="0"/>
          <w:numId w:val="29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rregullat për mbledhjen, prodhimin, përpunimin dhe magazinimin e materialit riprodhues të atyre kafshëve të mbajtura në stabilimentet e miratuara sipas nenit 159,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w:t>
      </w:r>
    </w:p>
    <w:p w14:paraId="400AF839" w14:textId="77777777" w:rsidR="00BC1285" w:rsidRPr="007C7EA0" w:rsidRDefault="00BC1285" w:rsidP="00E6379D">
      <w:pPr>
        <w:pStyle w:val="ListParagraph"/>
        <w:numPr>
          <w:ilvl w:val="0"/>
          <w:numId w:val="29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w:t>
      </w:r>
      <w:r w:rsidR="00A171C9"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w:t>
      </w:r>
      <w:r w:rsidR="00A171C9" w:rsidRPr="007C7EA0">
        <w:rPr>
          <w:rFonts w:ascii="Times New Roman" w:hAnsi="Times New Roman" w:cs="Times New Roman"/>
          <w:sz w:val="24"/>
          <w:szCs w:val="24"/>
          <w:lang w:eastAsia="hr-HR"/>
        </w:rPr>
        <w:t>n</w:t>
      </w:r>
      <w:r w:rsidRPr="007C7EA0">
        <w:rPr>
          <w:rFonts w:ascii="Times New Roman" w:hAnsi="Times New Roman" w:cs="Times New Roman"/>
          <w:sz w:val="24"/>
          <w:szCs w:val="24"/>
          <w:lang w:eastAsia="hr-HR"/>
        </w:rPr>
        <w:t>ë</w:t>
      </w:r>
      <w:r w:rsidR="00A171C9" w:rsidRPr="007C7EA0">
        <w:rPr>
          <w:rFonts w:ascii="Times New Roman" w:hAnsi="Times New Roman" w:cs="Times New Roman"/>
          <w:sz w:val="24"/>
          <w:szCs w:val="24"/>
          <w:lang w:eastAsia="hr-HR"/>
        </w:rPr>
        <w:t xml:space="preserve"> fushën e</w:t>
      </w:r>
      <w:r w:rsidRPr="007C7EA0">
        <w:rPr>
          <w:rFonts w:ascii="Times New Roman" w:hAnsi="Times New Roman" w:cs="Times New Roman"/>
          <w:sz w:val="24"/>
          <w:szCs w:val="24"/>
          <w:lang w:eastAsia="hr-HR"/>
        </w:rPr>
        <w:t xml:space="preserve"> shëndetit të kafshëve sipas nenit 159,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për kafshët e mbajtura dhuruese nga të cilat është mbledhur materiali riprodhues </w:t>
      </w:r>
      <w:r w:rsidR="00A171C9" w:rsidRPr="007C7EA0">
        <w:rPr>
          <w:rFonts w:ascii="Times New Roman" w:hAnsi="Times New Roman" w:cs="Times New Roman"/>
          <w:sz w:val="24"/>
          <w:szCs w:val="24"/>
          <w:lang w:eastAsia="hr-HR"/>
        </w:rPr>
        <w:t xml:space="preserve">dhe kërkesat </w:t>
      </w:r>
      <w:r w:rsidRPr="007C7EA0">
        <w:rPr>
          <w:rFonts w:ascii="Times New Roman" w:hAnsi="Times New Roman" w:cs="Times New Roman"/>
          <w:sz w:val="24"/>
          <w:szCs w:val="24"/>
          <w:lang w:eastAsia="hr-HR"/>
        </w:rPr>
        <w:t>në lidhje me izolimin ose karantinimin e atyre kafshëve;</w:t>
      </w:r>
    </w:p>
    <w:p w14:paraId="7FE16DC8" w14:textId="77777777" w:rsidR="00BC1285" w:rsidRPr="007C7EA0" w:rsidRDefault="00A171C9" w:rsidP="00E6379D">
      <w:pPr>
        <w:pStyle w:val="ListParagraph"/>
        <w:numPr>
          <w:ilvl w:val="0"/>
          <w:numId w:val="29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analizat</w:t>
      </w:r>
      <w:r w:rsidR="00BC1285" w:rsidRPr="007C7EA0">
        <w:rPr>
          <w:rFonts w:ascii="Times New Roman" w:hAnsi="Times New Roman" w:cs="Times New Roman"/>
          <w:sz w:val="24"/>
          <w:szCs w:val="24"/>
          <w:lang w:eastAsia="hr-HR"/>
        </w:rPr>
        <w:t xml:space="preserve"> laboratorike dhe </w:t>
      </w:r>
      <w:r w:rsidRPr="007C7EA0">
        <w:rPr>
          <w:rFonts w:ascii="Times New Roman" w:hAnsi="Times New Roman" w:cs="Times New Roman"/>
          <w:sz w:val="24"/>
          <w:szCs w:val="24"/>
          <w:lang w:eastAsia="hr-HR"/>
        </w:rPr>
        <w:t xml:space="preserve">analiza </w:t>
      </w:r>
      <w:r w:rsidR="00BC1285" w:rsidRPr="007C7EA0">
        <w:rPr>
          <w:rFonts w:ascii="Times New Roman" w:hAnsi="Times New Roman" w:cs="Times New Roman"/>
          <w:sz w:val="24"/>
          <w:szCs w:val="24"/>
          <w:lang w:eastAsia="hr-HR"/>
        </w:rPr>
        <w:t>të tjera që kryhen për kafshët e mbajtura dhuruese dhe materialin riprodhues;</w:t>
      </w:r>
    </w:p>
    <w:p w14:paraId="063D9203" w14:textId="77777777" w:rsidR="00BC1285" w:rsidRPr="007C7EA0" w:rsidRDefault="00BC1285" w:rsidP="00E6379D">
      <w:pPr>
        <w:pStyle w:val="ListParagraph"/>
        <w:numPr>
          <w:ilvl w:val="0"/>
          <w:numId w:val="29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w:t>
      </w:r>
      <w:r w:rsidR="00A171C9"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w:t>
      </w:r>
      <w:r w:rsidR="00A171C9" w:rsidRPr="007C7EA0">
        <w:rPr>
          <w:rFonts w:ascii="Times New Roman" w:hAnsi="Times New Roman" w:cs="Times New Roman"/>
          <w:sz w:val="24"/>
          <w:szCs w:val="24"/>
          <w:lang w:eastAsia="hr-HR"/>
        </w:rPr>
        <w:t xml:space="preserve">në fushën e </w:t>
      </w:r>
      <w:r w:rsidRPr="007C7EA0">
        <w:rPr>
          <w:rFonts w:ascii="Times New Roman" w:hAnsi="Times New Roman" w:cs="Times New Roman"/>
          <w:sz w:val="24"/>
          <w:szCs w:val="24"/>
          <w:lang w:eastAsia="hr-HR"/>
        </w:rPr>
        <w:t xml:space="preserve">shëndetit të kafshëve për mbledhjen, prodhimin, përpunimin, magazinimin ose </w:t>
      </w:r>
      <w:r w:rsidR="00A171C9" w:rsidRPr="007C7EA0">
        <w:rPr>
          <w:rFonts w:ascii="Times New Roman" w:hAnsi="Times New Roman" w:cs="Times New Roman"/>
          <w:sz w:val="24"/>
          <w:szCs w:val="24"/>
          <w:lang w:eastAsia="hr-HR"/>
        </w:rPr>
        <w:t xml:space="preserve">për </w:t>
      </w:r>
      <w:r w:rsidRPr="007C7EA0">
        <w:rPr>
          <w:rFonts w:ascii="Times New Roman" w:hAnsi="Times New Roman" w:cs="Times New Roman"/>
          <w:sz w:val="24"/>
          <w:szCs w:val="24"/>
          <w:lang w:eastAsia="hr-HR"/>
        </w:rPr>
        <w:t xml:space="preserve">procedurat e tjera dhe transportin sipas nenit 159,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w:t>
      </w:r>
    </w:p>
    <w:p w14:paraId="0317366A" w14:textId="07D37CBF" w:rsidR="00BC1285" w:rsidRPr="007C7EA0" w:rsidRDefault="002D5438" w:rsidP="00E6379D">
      <w:pPr>
        <w:pStyle w:val="ListParagraph"/>
        <w:numPr>
          <w:ilvl w:val="0"/>
          <w:numId w:val="289"/>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00C1780E"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 xml:space="preserve">miraton rregulla të hollësishme në lidhje me </w:t>
      </w:r>
      <w:r w:rsidR="00A171C9" w:rsidRPr="007C7EA0">
        <w:rPr>
          <w:rFonts w:ascii="Times New Roman" w:hAnsi="Times New Roman" w:cs="Times New Roman"/>
          <w:sz w:val="24"/>
          <w:szCs w:val="24"/>
          <w:lang w:eastAsia="hr-HR"/>
        </w:rPr>
        <w:t xml:space="preserve">kërkesat në fushën e </w:t>
      </w:r>
      <w:r w:rsidR="00BC1285" w:rsidRPr="007C7EA0">
        <w:rPr>
          <w:rFonts w:ascii="Times New Roman" w:hAnsi="Times New Roman" w:cs="Times New Roman"/>
          <w:sz w:val="24"/>
          <w:szCs w:val="24"/>
          <w:lang w:eastAsia="hr-HR"/>
        </w:rPr>
        <w:t xml:space="preserve">shëndetit të kafshëve për lëvizjen e materialit riprodhues të kafshëve të mbajtura të llojeve të </w:t>
      </w:r>
      <w:r w:rsidR="00A171C9" w:rsidRPr="007C7EA0">
        <w:rPr>
          <w:rFonts w:ascii="Times New Roman" w:hAnsi="Times New Roman" w:cs="Times New Roman"/>
          <w:bCs/>
          <w:sz w:val="24"/>
          <w:szCs w:val="24"/>
          <w:lang w:eastAsia="hr-HR"/>
        </w:rPr>
        <w:t>gjedhit, dhenve, dhive, derrave</w:t>
      </w:r>
      <w:r w:rsidR="00BC1285" w:rsidRPr="007C7EA0">
        <w:rPr>
          <w:rFonts w:ascii="Times New Roman" w:hAnsi="Times New Roman" w:cs="Times New Roman"/>
          <w:bCs/>
          <w:sz w:val="24"/>
          <w:szCs w:val="24"/>
          <w:lang w:eastAsia="hr-HR"/>
        </w:rPr>
        <w:t xml:space="preserve">, </w:t>
      </w:r>
      <w:r w:rsidR="00A171C9" w:rsidRPr="007C7EA0">
        <w:rPr>
          <w:rFonts w:ascii="Times New Roman" w:hAnsi="Times New Roman" w:cs="Times New Roman"/>
          <w:bCs/>
          <w:sz w:val="24"/>
          <w:szCs w:val="24"/>
          <w:lang w:eastAsia="hr-HR"/>
        </w:rPr>
        <w:t>njëthundrakëve</w:t>
      </w:r>
      <w:r w:rsidR="00BC1285" w:rsidRPr="007C7EA0">
        <w:rPr>
          <w:rFonts w:ascii="Times New Roman" w:hAnsi="Times New Roman" w:cs="Times New Roman"/>
          <w:bCs/>
          <w:sz w:val="24"/>
          <w:szCs w:val="24"/>
          <w:lang w:eastAsia="hr-HR"/>
        </w:rPr>
        <w:t xml:space="preserve"> dhe materialit riprodhues të shpendëve,</w:t>
      </w:r>
      <w:r w:rsidR="00BC1285" w:rsidRPr="007C7EA0">
        <w:rPr>
          <w:rFonts w:ascii="Times New Roman" w:hAnsi="Times New Roman" w:cs="Times New Roman"/>
          <w:sz w:val="24"/>
          <w:szCs w:val="24"/>
          <w:lang w:eastAsia="hr-HR"/>
        </w:rPr>
        <w:t xml:space="preserve"> sipas kërkesave të nenit 159, ku përcaktohen përjashtimet e operatorëve nga zbatimi i kërkesave të përshkruara në nenin 159, duke mbajtur parasysh riskun që lidhet me materialin riprodhues në fjalë dhe masat për zbutjen e riskut.</w:t>
      </w:r>
    </w:p>
    <w:p w14:paraId="2C8F3243" w14:textId="77777777" w:rsidR="00BC1285" w:rsidRPr="007C7EA0" w:rsidRDefault="00BC1285" w:rsidP="00626E98">
      <w:pPr>
        <w:pStyle w:val="ListParagraph"/>
        <w:spacing w:line="276" w:lineRule="auto"/>
        <w:rPr>
          <w:rFonts w:ascii="Times New Roman" w:hAnsi="Times New Roman" w:cs="Times New Roman"/>
          <w:sz w:val="24"/>
          <w:szCs w:val="24"/>
          <w:lang w:eastAsia="hr-HR"/>
        </w:rPr>
      </w:pPr>
    </w:p>
    <w:p w14:paraId="0C87FF33"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3</w:t>
      </w:r>
    </w:p>
    <w:p w14:paraId="5855FD40" w14:textId="77777777" w:rsidR="00BC1285" w:rsidRPr="007C7EA0" w:rsidRDefault="00956F71"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Certifik</w:t>
      </w:r>
      <w:r w:rsidR="00A171C9" w:rsidRPr="007C7EA0">
        <w:rPr>
          <w:rFonts w:ascii="Times New Roman" w:hAnsi="Times New Roman" w:cs="Times New Roman"/>
          <w:b/>
          <w:bCs/>
          <w:sz w:val="24"/>
          <w:szCs w:val="24"/>
          <w:lang w:eastAsia="hr-HR"/>
        </w:rPr>
        <w:t>imi</w:t>
      </w:r>
      <w:r w:rsidR="00BC1285" w:rsidRPr="007C7EA0">
        <w:rPr>
          <w:rFonts w:ascii="Times New Roman" w:hAnsi="Times New Roman" w:cs="Times New Roman"/>
          <w:b/>
          <w:bCs/>
          <w:sz w:val="24"/>
          <w:szCs w:val="24"/>
          <w:lang w:eastAsia="hr-HR"/>
        </w:rPr>
        <w:t xml:space="preserve"> shënde</w:t>
      </w:r>
      <w:r w:rsidR="00A171C9" w:rsidRPr="007C7EA0">
        <w:rPr>
          <w:rFonts w:ascii="Times New Roman" w:hAnsi="Times New Roman" w:cs="Times New Roman"/>
          <w:b/>
          <w:bCs/>
          <w:sz w:val="24"/>
          <w:szCs w:val="24"/>
          <w:lang w:eastAsia="hr-HR"/>
        </w:rPr>
        <w:t>tësor</w:t>
      </w:r>
      <w:r w:rsidR="00BC1285" w:rsidRPr="007C7EA0">
        <w:rPr>
          <w:rFonts w:ascii="Times New Roman" w:hAnsi="Times New Roman" w:cs="Times New Roman"/>
          <w:b/>
          <w:bCs/>
          <w:sz w:val="24"/>
          <w:szCs w:val="24"/>
          <w:lang w:eastAsia="hr-HR"/>
        </w:rPr>
        <w:t xml:space="preserve"> dhe njoftimi </w:t>
      </w:r>
      <w:r w:rsidR="00A171C9" w:rsidRPr="007C7EA0">
        <w:rPr>
          <w:rFonts w:ascii="Times New Roman" w:hAnsi="Times New Roman" w:cs="Times New Roman"/>
          <w:b/>
          <w:bCs/>
          <w:sz w:val="24"/>
          <w:szCs w:val="24"/>
          <w:lang w:eastAsia="hr-HR"/>
        </w:rPr>
        <w:t>i lëvizjeve</w:t>
      </w:r>
      <w:r w:rsidR="001B1184" w:rsidRPr="007C7EA0">
        <w:rPr>
          <w:rFonts w:ascii="Times New Roman" w:hAnsi="Times New Roman" w:cs="Times New Roman"/>
          <w:b/>
          <w:bCs/>
          <w:sz w:val="24"/>
          <w:szCs w:val="24"/>
          <w:lang w:eastAsia="hr-HR"/>
        </w:rPr>
        <w:t xml:space="preserve"> p</w:t>
      </w:r>
      <w:r w:rsidR="00B3474F" w:rsidRPr="007C7EA0">
        <w:rPr>
          <w:rFonts w:ascii="Times New Roman" w:hAnsi="Times New Roman" w:cs="Times New Roman"/>
          <w:b/>
          <w:bCs/>
          <w:sz w:val="24"/>
          <w:szCs w:val="24"/>
          <w:lang w:eastAsia="hr-HR"/>
        </w:rPr>
        <w:t>ë</w:t>
      </w:r>
      <w:r w:rsidR="001B1184" w:rsidRPr="007C7EA0">
        <w:rPr>
          <w:rFonts w:ascii="Times New Roman" w:hAnsi="Times New Roman" w:cs="Times New Roman"/>
          <w:b/>
          <w:bCs/>
          <w:sz w:val="24"/>
          <w:szCs w:val="24"/>
          <w:lang w:eastAsia="hr-HR"/>
        </w:rPr>
        <w:t>r materialin riprodhues</w:t>
      </w:r>
    </w:p>
    <w:p w14:paraId="75E16327"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161</w:t>
      </w:r>
    </w:p>
    <w:p w14:paraId="62A5C661"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Detyrimet e operatorëve për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imin shëndetësor për lëvizjen e materialit riprodhues të kafshëve të mbajtura të llojeve t</w:t>
      </w:r>
      <w:r w:rsidR="001B1184" w:rsidRPr="007C7EA0">
        <w:rPr>
          <w:rFonts w:ascii="Times New Roman" w:hAnsi="Times New Roman" w:cs="Times New Roman"/>
          <w:b/>
          <w:bCs/>
          <w:sz w:val="24"/>
          <w:szCs w:val="24"/>
          <w:lang w:eastAsia="hr-HR"/>
        </w:rPr>
        <w:t>ë gjedhit, dhenve, dhive, derrave</w:t>
      </w:r>
      <w:r w:rsidRPr="007C7EA0">
        <w:rPr>
          <w:rFonts w:ascii="Times New Roman" w:hAnsi="Times New Roman" w:cs="Times New Roman"/>
          <w:b/>
          <w:bCs/>
          <w:sz w:val="24"/>
          <w:szCs w:val="24"/>
          <w:lang w:eastAsia="hr-HR"/>
        </w:rPr>
        <w:t xml:space="preserve">, </w:t>
      </w:r>
      <w:r w:rsidR="001B1184" w:rsidRPr="007C7EA0">
        <w:rPr>
          <w:rFonts w:ascii="Times New Roman" w:hAnsi="Times New Roman" w:cs="Times New Roman"/>
          <w:b/>
          <w:bCs/>
          <w:sz w:val="24"/>
          <w:szCs w:val="24"/>
          <w:lang w:eastAsia="hr-HR"/>
        </w:rPr>
        <w:t>nj</w:t>
      </w:r>
      <w:r w:rsidR="00B3474F" w:rsidRPr="007C7EA0">
        <w:rPr>
          <w:rFonts w:ascii="Times New Roman" w:hAnsi="Times New Roman" w:cs="Times New Roman"/>
          <w:b/>
          <w:bCs/>
          <w:sz w:val="24"/>
          <w:szCs w:val="24"/>
          <w:lang w:eastAsia="hr-HR"/>
        </w:rPr>
        <w:t>ë</w:t>
      </w:r>
      <w:r w:rsidR="001B1184" w:rsidRPr="007C7EA0">
        <w:rPr>
          <w:rFonts w:ascii="Times New Roman" w:hAnsi="Times New Roman" w:cs="Times New Roman"/>
          <w:b/>
          <w:bCs/>
          <w:sz w:val="24"/>
          <w:szCs w:val="24"/>
          <w:lang w:eastAsia="hr-HR"/>
        </w:rPr>
        <w:t>thundrak</w:t>
      </w:r>
      <w:r w:rsidR="00B3474F" w:rsidRPr="007C7EA0">
        <w:rPr>
          <w:rFonts w:ascii="Times New Roman" w:hAnsi="Times New Roman" w:cs="Times New Roman"/>
          <w:b/>
          <w:bCs/>
          <w:sz w:val="24"/>
          <w:szCs w:val="24"/>
          <w:lang w:eastAsia="hr-HR"/>
        </w:rPr>
        <w:t>ë</w:t>
      </w:r>
      <w:r w:rsidR="001B1184" w:rsidRPr="007C7EA0">
        <w:rPr>
          <w:rFonts w:ascii="Times New Roman" w:hAnsi="Times New Roman" w:cs="Times New Roman"/>
          <w:b/>
          <w:bCs/>
          <w:sz w:val="24"/>
          <w:szCs w:val="24"/>
          <w:lang w:eastAsia="hr-HR"/>
        </w:rPr>
        <w:t>ve</w:t>
      </w:r>
      <w:r w:rsidRPr="007C7EA0">
        <w:rPr>
          <w:rFonts w:ascii="Times New Roman" w:hAnsi="Times New Roman" w:cs="Times New Roman"/>
          <w:b/>
          <w:bCs/>
          <w:sz w:val="24"/>
          <w:szCs w:val="24"/>
          <w:lang w:eastAsia="hr-HR"/>
        </w:rPr>
        <w:t xml:space="preserve"> dhe materialit riprodhues të shpendëve dhe rregulla të hollësishme përkatëse</w:t>
      </w:r>
    </w:p>
    <w:p w14:paraId="0CB850C8" w14:textId="438C7F7A" w:rsidR="00BC1285" w:rsidRPr="007C7EA0" w:rsidRDefault="00BC1285" w:rsidP="00E6379D">
      <w:pPr>
        <w:pStyle w:val="ListParagraph"/>
        <w:numPr>
          <w:ilvl w:val="0"/>
          <w:numId w:val="2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lëvizin materialin riprodhues të kafshëve të mbajtura të llojeve të </w:t>
      </w:r>
      <w:r w:rsidR="001B1184" w:rsidRPr="007C7EA0">
        <w:rPr>
          <w:rFonts w:ascii="Times New Roman" w:hAnsi="Times New Roman" w:cs="Times New Roman"/>
          <w:bCs/>
          <w:sz w:val="24"/>
          <w:szCs w:val="24"/>
          <w:lang w:eastAsia="hr-HR"/>
        </w:rPr>
        <w:t>gjedhit, dhenve, dhive, derrave</w:t>
      </w:r>
      <w:r w:rsidRPr="007C7EA0">
        <w:rPr>
          <w:rFonts w:ascii="Times New Roman" w:hAnsi="Times New Roman" w:cs="Times New Roman"/>
          <w:bCs/>
          <w:sz w:val="24"/>
          <w:szCs w:val="24"/>
          <w:lang w:eastAsia="hr-HR"/>
        </w:rPr>
        <w:t xml:space="preserve">, </w:t>
      </w:r>
      <w:r w:rsidR="001B1184" w:rsidRPr="007C7EA0">
        <w:rPr>
          <w:rFonts w:ascii="Times New Roman" w:hAnsi="Times New Roman" w:cs="Times New Roman"/>
          <w:bCs/>
          <w:sz w:val="24"/>
          <w:szCs w:val="24"/>
          <w:lang w:eastAsia="hr-HR"/>
        </w:rPr>
        <w:t>nj</w:t>
      </w:r>
      <w:r w:rsidRPr="007C7EA0">
        <w:rPr>
          <w:rFonts w:ascii="Times New Roman" w:hAnsi="Times New Roman" w:cs="Times New Roman"/>
          <w:bCs/>
          <w:sz w:val="24"/>
          <w:szCs w:val="24"/>
          <w:lang w:eastAsia="hr-HR"/>
        </w:rPr>
        <w:t>ë</w:t>
      </w:r>
      <w:r w:rsidR="001B1184" w:rsidRPr="007C7EA0">
        <w:rPr>
          <w:rFonts w:ascii="Times New Roman" w:hAnsi="Times New Roman" w:cs="Times New Roman"/>
          <w:bCs/>
          <w:sz w:val="24"/>
          <w:szCs w:val="24"/>
          <w:lang w:eastAsia="hr-HR"/>
        </w:rPr>
        <w:t>thundrak</w:t>
      </w:r>
      <w:r w:rsidR="00B3474F" w:rsidRPr="007C7EA0">
        <w:rPr>
          <w:rFonts w:ascii="Times New Roman" w:hAnsi="Times New Roman" w:cs="Times New Roman"/>
          <w:bCs/>
          <w:sz w:val="24"/>
          <w:szCs w:val="24"/>
          <w:lang w:eastAsia="hr-HR"/>
        </w:rPr>
        <w:t>ë</w:t>
      </w:r>
      <w:r w:rsidR="001B1184" w:rsidRPr="007C7EA0">
        <w:rPr>
          <w:rFonts w:ascii="Times New Roman" w:hAnsi="Times New Roman" w:cs="Times New Roman"/>
          <w:bCs/>
          <w:sz w:val="24"/>
          <w:szCs w:val="24"/>
          <w:lang w:eastAsia="hr-HR"/>
        </w:rPr>
        <w:t>ve</w:t>
      </w:r>
      <w:r w:rsidRPr="007C7EA0">
        <w:rPr>
          <w:rFonts w:ascii="Times New Roman" w:hAnsi="Times New Roman" w:cs="Times New Roman"/>
          <w:bCs/>
          <w:sz w:val="24"/>
          <w:szCs w:val="24"/>
          <w:lang w:eastAsia="hr-HR"/>
        </w:rPr>
        <w:t xml:space="preserve"> dhe materialit riprodhues të shpendëve, </w:t>
      </w:r>
      <w:r w:rsidRPr="007C7EA0">
        <w:rPr>
          <w:rFonts w:ascii="Times New Roman" w:hAnsi="Times New Roman" w:cs="Times New Roman"/>
          <w:sz w:val="24"/>
          <w:szCs w:val="24"/>
          <w:lang w:eastAsia="hr-HR"/>
        </w:rPr>
        <w:t xml:space="preserve">vetëm nëse </w:t>
      </w:r>
      <w:r w:rsidRPr="007C7EA0">
        <w:rPr>
          <w:rFonts w:ascii="Times New Roman" w:hAnsi="Times New Roman" w:cs="Times New Roman"/>
          <w:sz w:val="24"/>
          <w:szCs w:val="24"/>
          <w:lang w:eastAsia="hr-HR"/>
        </w:rPr>
        <w:lastRenderedPageBreak/>
        <w:t xml:space="preserve">ai material shoqërohet nga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e lëshuar nga Autoriteti Kompetent</w:t>
      </w:r>
      <w:r w:rsidR="00864749"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në përputhje me pik</w:t>
      </w:r>
      <w:r w:rsidR="00B3474F"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n 3 të këtij neni.</w:t>
      </w:r>
    </w:p>
    <w:p w14:paraId="15FFBE75" w14:textId="77777777" w:rsidR="00BC1285" w:rsidRPr="007C7EA0" w:rsidRDefault="00BC1285" w:rsidP="00E6379D">
      <w:pPr>
        <w:pStyle w:val="ListParagraph"/>
        <w:numPr>
          <w:ilvl w:val="0"/>
          <w:numId w:val="2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Materiali riprodhues i kafshëve të mbajtura </w:t>
      </w:r>
      <w:r w:rsidR="000F5DF6" w:rsidRPr="007C7EA0">
        <w:rPr>
          <w:rFonts w:ascii="Times New Roman" w:hAnsi="Times New Roman" w:cs="Times New Roman"/>
          <w:sz w:val="24"/>
          <w:szCs w:val="24"/>
          <w:lang w:eastAsia="hr-HR"/>
        </w:rPr>
        <w:t>autorizohet</w:t>
      </w:r>
      <w:r w:rsidRPr="007C7EA0">
        <w:rPr>
          <w:rFonts w:ascii="Times New Roman" w:hAnsi="Times New Roman" w:cs="Times New Roman"/>
          <w:sz w:val="24"/>
          <w:szCs w:val="24"/>
          <w:lang w:eastAsia="hr-HR"/>
        </w:rPr>
        <w:t xml:space="preserve"> të largohet nga një zonë ku janë vendosur masa kufizuese, atëherë kur:</w:t>
      </w:r>
    </w:p>
    <w:p w14:paraId="0F3A5205" w14:textId="77777777" w:rsidR="00BC1285" w:rsidRPr="007C7EA0" w:rsidRDefault="00BC1285" w:rsidP="00E6379D">
      <w:pPr>
        <w:pStyle w:val="ListParagraph"/>
        <w:numPr>
          <w:ilvl w:val="1"/>
          <w:numId w:val="2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janë vendosur masa të kontrollit të sëmundjeve sipas nenit 55,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(f), paragrafi (ii), neneve 56, 64 dhe 65, nenit 74, pika 1 dhe nenit 79, si dhe rregullave të miratuara në zbatim të nenit 55, pika 2, nenit 67, nenit 71, pika 3, nenit 74, pika 4, nenit 83, pika 2, ose</w:t>
      </w:r>
    </w:p>
    <w:p w14:paraId="4B69302E" w14:textId="5BE18472" w:rsidR="00BC1285" w:rsidRPr="007C7EA0" w:rsidRDefault="00BC1285" w:rsidP="00E6379D">
      <w:pPr>
        <w:pStyle w:val="ListParagraph"/>
        <w:numPr>
          <w:ilvl w:val="1"/>
          <w:numId w:val="2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janë marr</w:t>
      </w:r>
      <w:r w:rsidR="00F302F1" w:rsidRPr="007C7EA0">
        <w:rPr>
          <w:rFonts w:ascii="Times New Roman" w:hAnsi="Times New Roman" w:cs="Times New Roman"/>
          <w:sz w:val="24"/>
          <w:szCs w:val="24"/>
          <w:lang w:eastAsia="hr-HR"/>
        </w:rPr>
        <w:t>ë masa urgjente sipas neneve 256 dhe 257</w:t>
      </w:r>
      <w:r w:rsidRPr="007C7EA0">
        <w:rPr>
          <w:rFonts w:ascii="Times New Roman" w:hAnsi="Times New Roman" w:cs="Times New Roman"/>
          <w:sz w:val="24"/>
          <w:szCs w:val="24"/>
          <w:lang w:eastAsia="hr-HR"/>
        </w:rPr>
        <w:t xml:space="preserve"> si dhe rregullave të miratu</w:t>
      </w:r>
      <w:r w:rsidR="00F302F1" w:rsidRPr="007C7EA0">
        <w:rPr>
          <w:rFonts w:ascii="Times New Roman" w:hAnsi="Times New Roman" w:cs="Times New Roman"/>
          <w:sz w:val="24"/>
          <w:szCs w:val="24"/>
          <w:lang w:eastAsia="hr-HR"/>
        </w:rPr>
        <w:t>ara në zbatim të nenit 258</w:t>
      </w:r>
      <w:r w:rsidRPr="007C7EA0">
        <w:rPr>
          <w:rFonts w:ascii="Times New Roman" w:hAnsi="Times New Roman" w:cs="Times New Roman"/>
          <w:sz w:val="24"/>
          <w:szCs w:val="24"/>
          <w:lang w:eastAsia="hr-HR"/>
        </w:rPr>
        <w:t xml:space="preserve">; </w:t>
      </w:r>
    </w:p>
    <w:p w14:paraId="1D6A2E8D" w14:textId="50C80EB9" w:rsidR="00BC1285" w:rsidRPr="007C7EA0" w:rsidRDefault="00BC1285" w:rsidP="00626E98">
      <w:pPr>
        <w:spacing w:line="276" w:lineRule="auto"/>
        <w:ind w:left="81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dhe materiali riprodhues është mbledhur nga llojet e kafshëve të mbajtura, që i nënshtrohen masave të kontrollit të sëmundjeve ose masave urgjente. Operatorët e lëvizin materialin riprodhues në fjalë, vetëm kur shoqërohet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 shëndetësore të lëshuar nga Autoriteti Kompetent </w:t>
      </w:r>
      <w:r w:rsidR="00864749"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në përputhje me nenin 149, pika 1, përveç rasteve kur janë </w:t>
      </w:r>
      <w:r w:rsidR="000F5DF6" w:rsidRPr="007C7EA0">
        <w:rPr>
          <w:rFonts w:ascii="Times New Roman" w:hAnsi="Times New Roman" w:cs="Times New Roman"/>
          <w:sz w:val="24"/>
          <w:szCs w:val="24"/>
          <w:lang w:eastAsia="hr-HR"/>
        </w:rPr>
        <w:t>autorizuar</w:t>
      </w:r>
      <w:r w:rsidRPr="007C7EA0">
        <w:rPr>
          <w:rFonts w:ascii="Times New Roman" w:hAnsi="Times New Roman" w:cs="Times New Roman"/>
          <w:sz w:val="24"/>
          <w:szCs w:val="24"/>
          <w:lang w:eastAsia="hr-HR"/>
        </w:rPr>
        <w:t xml:space="preserve"> përjashtime nga detyrimi i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imit shëndetësor në përputhje me përshkrimet e kësaj pike.</w:t>
      </w:r>
    </w:p>
    <w:p w14:paraId="0D88A8E6" w14:textId="4D204E1D" w:rsidR="00BC1285" w:rsidRPr="007C7EA0" w:rsidRDefault="00BC1285" w:rsidP="00626E98">
      <w:pPr>
        <w:spacing w:line="276" w:lineRule="auto"/>
        <w:ind w:left="81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864749"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mundet të vendosë që lëvizja e materialit riprodhues brenda vendit të mos shoqërohet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në rastin kur ka një sistem alternativ që garanton gjurmueshmërinë e ngarkesave të materialit riprodhues dhe që ai material riprodhues përmbush kërkesat e shëndetit të kafshëve për lëvizje të tilla.</w:t>
      </w:r>
    </w:p>
    <w:p w14:paraId="4EC43295" w14:textId="77777777" w:rsidR="00BC1285" w:rsidRPr="007C7EA0" w:rsidRDefault="00BC1285" w:rsidP="00E6379D">
      <w:pPr>
        <w:pStyle w:val="ListParagraph"/>
        <w:numPr>
          <w:ilvl w:val="0"/>
          <w:numId w:val="2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marrin masat e nevojshme për të siguruar </w:t>
      </w:r>
      <w:r w:rsidR="000F5DF6" w:rsidRPr="007C7EA0">
        <w:rPr>
          <w:rFonts w:ascii="Times New Roman" w:hAnsi="Times New Roman" w:cs="Times New Roman"/>
          <w:sz w:val="24"/>
          <w:szCs w:val="24"/>
          <w:lang w:eastAsia="hr-HR"/>
        </w:rPr>
        <w:t>q</w:t>
      </w:r>
      <w:r w:rsidR="00B3474F" w:rsidRPr="007C7EA0">
        <w:rPr>
          <w:rFonts w:ascii="Times New Roman" w:hAnsi="Times New Roman" w:cs="Times New Roman"/>
          <w:sz w:val="24"/>
          <w:szCs w:val="24"/>
          <w:lang w:eastAsia="hr-HR"/>
        </w:rPr>
        <w:t>ë</w:t>
      </w:r>
      <w:r w:rsidR="000F5DF6"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 xml:space="preserve">lëvizja e materialit riprodhues nga vendi i origjinës deri në vendin e </w:t>
      </w:r>
      <w:r w:rsidR="00ED31D5"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ED31D5"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të shoqërohet me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atën shëndetësore sipas pikës 1.</w:t>
      </w:r>
    </w:p>
    <w:p w14:paraId="57D54C5A" w14:textId="2E22DCAA" w:rsidR="00BC1285" w:rsidRPr="007C7EA0" w:rsidRDefault="00BC1285" w:rsidP="00E6379D">
      <w:pPr>
        <w:pStyle w:val="ListParagraph"/>
        <w:numPr>
          <w:ilvl w:val="0"/>
          <w:numId w:val="2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864749"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me kërkesë të operatori</w:t>
      </w:r>
      <w:r w:rsidR="000F5DF6"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lëshon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atën shëndetësore për lëvizjen e m</w:t>
      </w:r>
      <w:r w:rsidR="000F5DF6" w:rsidRPr="007C7EA0">
        <w:rPr>
          <w:rFonts w:ascii="Times New Roman" w:hAnsi="Times New Roman" w:cs="Times New Roman"/>
          <w:sz w:val="24"/>
          <w:szCs w:val="24"/>
          <w:lang w:eastAsia="hr-HR"/>
        </w:rPr>
        <w:t>aterialit riprodhues sipas pikës</w:t>
      </w:r>
      <w:r w:rsidRPr="007C7EA0">
        <w:rPr>
          <w:rFonts w:ascii="Times New Roman" w:hAnsi="Times New Roman" w:cs="Times New Roman"/>
          <w:sz w:val="24"/>
          <w:szCs w:val="24"/>
          <w:lang w:eastAsia="hr-HR"/>
        </w:rPr>
        <w:t xml:space="preserve"> 1, me kusht që të përmbushen kërkesat përkatëse të përshkruara në Pjesën IV, Titulli I, Kapitulli 5.</w:t>
      </w:r>
    </w:p>
    <w:p w14:paraId="2CDF0AD0" w14:textId="77777777" w:rsidR="00BC1285" w:rsidRPr="007C7EA0" w:rsidRDefault="00BC1285" w:rsidP="00E6379D">
      <w:pPr>
        <w:pStyle w:val="ListParagraph"/>
        <w:numPr>
          <w:ilvl w:val="0"/>
          <w:numId w:val="2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imin shëndetësor të materialit riprodhues sipas pikës 1 të këtij neni, zbatohen nenet 148, 149 dhe 150, si dhe rregullat e miratuara në zbatim të neneve 146 dhe 147 dhe të nenit 149, pika 4. Për lëvizjen e materialit riprodhues me vetëdeklarim nga operatori zbatohen neni 151, pika 1 dhe rregullat e miratuara në zbatim të nenit 151, pika 3.</w:t>
      </w:r>
    </w:p>
    <w:p w14:paraId="03AE998B" w14:textId="1376F79D" w:rsidR="00BC1285" w:rsidRPr="007C7EA0" w:rsidRDefault="00BE5E4E" w:rsidP="00E6379D">
      <w:pPr>
        <w:pStyle w:val="ListParagraph"/>
        <w:numPr>
          <w:ilvl w:val="0"/>
          <w:numId w:val="291"/>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00C1780E"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 xml:space="preserve">miraton rregulla të hollësishme në lidhje me përjashtimet nga detyrimi për </w:t>
      </w:r>
      <w:r w:rsidR="00956F71"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 xml:space="preserve">imin shëndetësor sipas pikës 1 të këtij neni, përsa i përket lëvizjes së materialit riprodhues të </w:t>
      </w:r>
      <w:r w:rsidR="000F5DF6" w:rsidRPr="007C7EA0">
        <w:rPr>
          <w:rFonts w:ascii="Times New Roman" w:hAnsi="Times New Roman" w:cs="Times New Roman"/>
          <w:bCs/>
          <w:sz w:val="24"/>
          <w:szCs w:val="24"/>
          <w:lang w:eastAsia="hr-HR"/>
        </w:rPr>
        <w:t>gjedhit, dhenve, dhive, derrave</w:t>
      </w:r>
      <w:r w:rsidR="00BC1285" w:rsidRPr="007C7EA0">
        <w:rPr>
          <w:rFonts w:ascii="Times New Roman" w:hAnsi="Times New Roman" w:cs="Times New Roman"/>
          <w:bCs/>
          <w:sz w:val="24"/>
          <w:szCs w:val="24"/>
          <w:lang w:eastAsia="hr-HR"/>
        </w:rPr>
        <w:t xml:space="preserve">, </w:t>
      </w:r>
      <w:r w:rsidR="000F5DF6" w:rsidRPr="007C7EA0">
        <w:rPr>
          <w:rFonts w:ascii="Times New Roman" w:hAnsi="Times New Roman" w:cs="Times New Roman"/>
          <w:bCs/>
          <w:sz w:val="24"/>
          <w:szCs w:val="24"/>
          <w:lang w:eastAsia="hr-HR"/>
        </w:rPr>
        <w:t>nj</w:t>
      </w:r>
      <w:r w:rsidR="00B3474F" w:rsidRPr="007C7EA0">
        <w:rPr>
          <w:rFonts w:ascii="Times New Roman" w:hAnsi="Times New Roman" w:cs="Times New Roman"/>
          <w:bCs/>
          <w:sz w:val="24"/>
          <w:szCs w:val="24"/>
          <w:lang w:eastAsia="hr-HR"/>
        </w:rPr>
        <w:t>ë</w:t>
      </w:r>
      <w:r w:rsidR="000F5DF6" w:rsidRPr="007C7EA0">
        <w:rPr>
          <w:rFonts w:ascii="Times New Roman" w:hAnsi="Times New Roman" w:cs="Times New Roman"/>
          <w:bCs/>
          <w:sz w:val="24"/>
          <w:szCs w:val="24"/>
          <w:lang w:eastAsia="hr-HR"/>
        </w:rPr>
        <w:t>thundrak</w:t>
      </w:r>
      <w:r w:rsidR="00B3474F" w:rsidRPr="007C7EA0">
        <w:rPr>
          <w:rFonts w:ascii="Times New Roman" w:hAnsi="Times New Roman" w:cs="Times New Roman"/>
          <w:bCs/>
          <w:sz w:val="24"/>
          <w:szCs w:val="24"/>
          <w:lang w:eastAsia="hr-HR"/>
        </w:rPr>
        <w:t>ë</w:t>
      </w:r>
      <w:r w:rsidR="000F5DF6" w:rsidRPr="007C7EA0">
        <w:rPr>
          <w:rFonts w:ascii="Times New Roman" w:hAnsi="Times New Roman" w:cs="Times New Roman"/>
          <w:bCs/>
          <w:sz w:val="24"/>
          <w:szCs w:val="24"/>
          <w:lang w:eastAsia="hr-HR"/>
        </w:rPr>
        <w:t>ve</w:t>
      </w:r>
      <w:r w:rsidR="00BC1285" w:rsidRPr="007C7EA0">
        <w:rPr>
          <w:rFonts w:ascii="Times New Roman" w:hAnsi="Times New Roman" w:cs="Times New Roman"/>
          <w:bCs/>
          <w:sz w:val="24"/>
          <w:szCs w:val="24"/>
          <w:lang w:eastAsia="hr-HR"/>
        </w:rPr>
        <w:t xml:space="preserve"> dhe materialit riprodhues të shpendëve</w:t>
      </w:r>
      <w:r w:rsidR="00BC1285" w:rsidRPr="007C7EA0">
        <w:rPr>
          <w:rFonts w:ascii="Times New Roman" w:hAnsi="Times New Roman" w:cs="Times New Roman"/>
          <w:sz w:val="24"/>
          <w:szCs w:val="24"/>
          <w:lang w:eastAsia="hr-HR"/>
        </w:rPr>
        <w:t>, të cilat nuk paraqesin një risk të lartë për përhapjen e sëmundjeve të listuara për shkak të:</w:t>
      </w:r>
    </w:p>
    <w:p w14:paraId="5C452404" w14:textId="77777777" w:rsidR="00BC1285" w:rsidRPr="007C7EA0" w:rsidRDefault="00BC1285" w:rsidP="00E6379D">
      <w:pPr>
        <w:pStyle w:val="ListParagraph"/>
        <w:numPr>
          <w:ilvl w:val="1"/>
          <w:numId w:val="2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natyrës së materialit riprodhues ose llojeve të kafshëve dhuruese;</w:t>
      </w:r>
    </w:p>
    <w:p w14:paraId="638381F8" w14:textId="77777777" w:rsidR="00BC1285" w:rsidRPr="007C7EA0" w:rsidRDefault="00BC1285" w:rsidP="00E6379D">
      <w:pPr>
        <w:pStyle w:val="ListParagraph"/>
        <w:numPr>
          <w:ilvl w:val="1"/>
          <w:numId w:val="2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metodave të prodhimit dhe përpunimit që përdoren në stabilimentin e materialit riprodhues;</w:t>
      </w:r>
    </w:p>
    <w:p w14:paraId="471E031A" w14:textId="77777777" w:rsidR="00BC1285" w:rsidRPr="007C7EA0" w:rsidRDefault="00BC1285" w:rsidP="00E6379D">
      <w:pPr>
        <w:pStyle w:val="ListParagraph"/>
        <w:numPr>
          <w:ilvl w:val="1"/>
          <w:numId w:val="2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përdorimit të parashikuar të materialit riprodhues;</w:t>
      </w:r>
    </w:p>
    <w:p w14:paraId="6569C786" w14:textId="77777777" w:rsidR="00BC1285" w:rsidRPr="007C7EA0" w:rsidRDefault="00BC1285" w:rsidP="00E6379D">
      <w:pPr>
        <w:pStyle w:val="ListParagraph"/>
        <w:numPr>
          <w:ilvl w:val="1"/>
          <w:numId w:val="2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masave alternative për zbutjen e riskut për tipin dhe kategorinë e materialit riprodhues dhe stabilimentin e materialit riprodhues;</w:t>
      </w:r>
    </w:p>
    <w:p w14:paraId="261839AC" w14:textId="77777777" w:rsidR="00BC1285" w:rsidRPr="007C7EA0" w:rsidRDefault="00BF2350" w:rsidP="00E6379D">
      <w:pPr>
        <w:pStyle w:val="ListParagraph"/>
        <w:numPr>
          <w:ilvl w:val="1"/>
          <w:numId w:val="2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vendmbërritjes të materialit riprodhues në territorin e vendit, përfshirë rastin kur për të mb</w:t>
      </w:r>
      <w:r w:rsidR="00B3474F"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rritur në atë vendmbërritje materiali riprodhues duhet të tranzitojë përmes territorit të një shteti kufitar</w:t>
      </w:r>
      <w:r w:rsidR="00BC1285" w:rsidRPr="007C7EA0">
        <w:rPr>
          <w:rFonts w:ascii="Times New Roman" w:hAnsi="Times New Roman" w:cs="Times New Roman"/>
          <w:sz w:val="24"/>
          <w:szCs w:val="24"/>
          <w:lang w:eastAsia="hr-HR"/>
        </w:rPr>
        <w:t>.</w:t>
      </w:r>
    </w:p>
    <w:p w14:paraId="0A6934BC" w14:textId="77777777" w:rsidR="00BC1285" w:rsidRPr="007C7EA0" w:rsidRDefault="00BC1285" w:rsidP="00626E98">
      <w:pPr>
        <w:pStyle w:val="ListParagraph"/>
        <w:spacing w:line="276" w:lineRule="auto"/>
        <w:ind w:left="1440"/>
        <w:jc w:val="both"/>
        <w:rPr>
          <w:rFonts w:ascii="Times New Roman" w:hAnsi="Times New Roman" w:cs="Times New Roman"/>
          <w:sz w:val="24"/>
          <w:szCs w:val="24"/>
          <w:lang w:eastAsia="hr-HR"/>
        </w:rPr>
      </w:pPr>
    </w:p>
    <w:p w14:paraId="0118BB16"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162</w:t>
      </w:r>
    </w:p>
    <w:p w14:paraId="2CCDE39B"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Përmbajtja e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atave shëndetësore për materialin riprodhues</w:t>
      </w:r>
    </w:p>
    <w:p w14:paraId="71A17604" w14:textId="77777777" w:rsidR="00BC1285" w:rsidRPr="007C7EA0" w:rsidRDefault="00956F71" w:rsidP="00E6379D">
      <w:pPr>
        <w:pStyle w:val="ListParagraph"/>
        <w:numPr>
          <w:ilvl w:val="0"/>
          <w:numId w:val="29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ata shëndetësore për materialin riprodhues sipas nenit 161 përmban të paktën informacionet që vijojnë:</w:t>
      </w:r>
    </w:p>
    <w:p w14:paraId="5A397272" w14:textId="77777777" w:rsidR="00BC1285" w:rsidRPr="007C7EA0" w:rsidRDefault="00BC1285" w:rsidP="00E6379D">
      <w:pPr>
        <w:pStyle w:val="ListParagraph"/>
        <w:numPr>
          <w:ilvl w:val="0"/>
          <w:numId w:val="29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stabilimentin e origjinës së materialit riprodhues dhe stabiliment</w:t>
      </w:r>
      <w:r w:rsidR="00B3474F" w:rsidRPr="007C7EA0">
        <w:rPr>
          <w:rFonts w:ascii="Times New Roman" w:hAnsi="Times New Roman" w:cs="Times New Roman"/>
          <w:sz w:val="24"/>
          <w:szCs w:val="24"/>
          <w:lang w:eastAsia="hr-HR"/>
        </w:rPr>
        <w:t>i</w:t>
      </w:r>
      <w:r w:rsidRPr="007C7EA0">
        <w:rPr>
          <w:rFonts w:ascii="Times New Roman" w:hAnsi="Times New Roman" w:cs="Times New Roman"/>
          <w:sz w:val="24"/>
          <w:szCs w:val="24"/>
          <w:lang w:eastAsia="hr-HR"/>
        </w:rPr>
        <w:t xml:space="preserve">n ose vendin e </w:t>
      </w:r>
      <w:r w:rsidR="00ED31D5"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ED31D5"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68E872BA" w14:textId="77777777" w:rsidR="00BC1285" w:rsidRPr="007C7EA0" w:rsidRDefault="00BC1285" w:rsidP="00E6379D">
      <w:pPr>
        <w:pStyle w:val="ListParagraph"/>
        <w:numPr>
          <w:ilvl w:val="0"/>
          <w:numId w:val="29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tipin e materialit riprodhues dhe llojet e kafshëve të mbajtura dhuruese;</w:t>
      </w:r>
    </w:p>
    <w:p w14:paraId="38863851" w14:textId="77777777" w:rsidR="00BC1285" w:rsidRPr="007C7EA0" w:rsidRDefault="00BC1285" w:rsidP="00E6379D">
      <w:pPr>
        <w:pStyle w:val="ListParagraph"/>
        <w:numPr>
          <w:ilvl w:val="0"/>
          <w:numId w:val="29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vëllimin ose sasinë e materialit riprodhues;</w:t>
      </w:r>
    </w:p>
    <w:p w14:paraId="102B40BD" w14:textId="77777777" w:rsidR="00BC1285" w:rsidRPr="007C7EA0" w:rsidRDefault="00C37017" w:rsidP="00E6379D">
      <w:pPr>
        <w:pStyle w:val="ListParagraph"/>
        <w:numPr>
          <w:ilvl w:val="0"/>
          <w:numId w:val="29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shenji</w:t>
      </w:r>
      <w:r w:rsidR="00BC1285" w:rsidRPr="007C7EA0">
        <w:rPr>
          <w:rFonts w:ascii="Times New Roman" w:hAnsi="Times New Roman" w:cs="Times New Roman"/>
          <w:sz w:val="24"/>
          <w:szCs w:val="24"/>
          <w:lang w:eastAsia="hr-HR"/>
        </w:rPr>
        <w:t>min e materialit riprodhues, nëse kërkohet nga neni 121, pika 1 dhe rregullat e miratuara në zbatim të nenit 122, pika 1;</w:t>
      </w:r>
    </w:p>
    <w:p w14:paraId="665F46CF" w14:textId="77777777" w:rsidR="00BC1285" w:rsidRPr="007C7EA0" w:rsidRDefault="00BC1285" w:rsidP="00E6379D">
      <w:pPr>
        <w:pStyle w:val="ListParagraph"/>
        <w:numPr>
          <w:ilvl w:val="0"/>
          <w:numId w:val="29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informacionet e nevojshme për të treguar se materiali riprodhues i ngarkesës përmbush kërkesat e lëvizjes për llojet përkatëse sipas përshkrimit të nenit 157 dhe 159, si dhe rregullave</w:t>
      </w:r>
      <w:r w:rsidR="00920F5B" w:rsidRPr="007C7EA0">
        <w:rPr>
          <w:rFonts w:ascii="Times New Roman" w:hAnsi="Times New Roman" w:cs="Times New Roman"/>
          <w:sz w:val="24"/>
          <w:szCs w:val="24"/>
          <w:lang w:eastAsia="hr-HR"/>
        </w:rPr>
        <w:t xml:space="preserve"> të miratuara në zbatim të nenit</w:t>
      </w:r>
      <w:r w:rsidRPr="007C7EA0">
        <w:rPr>
          <w:rFonts w:ascii="Times New Roman" w:hAnsi="Times New Roman" w:cs="Times New Roman"/>
          <w:sz w:val="24"/>
          <w:szCs w:val="24"/>
          <w:lang w:eastAsia="hr-HR"/>
        </w:rPr>
        <w:t xml:space="preserve"> 160.</w:t>
      </w:r>
    </w:p>
    <w:p w14:paraId="702C5D38" w14:textId="77777777" w:rsidR="00BC1285" w:rsidRPr="007C7EA0" w:rsidRDefault="00956F71" w:rsidP="00E6379D">
      <w:pPr>
        <w:pStyle w:val="ListParagraph"/>
        <w:numPr>
          <w:ilvl w:val="0"/>
          <w:numId w:val="29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ata shëndetësore për materialin riprodhues, e përshkruar në nenin 161, mund të përmbajë informacione të tjera të kërkuara nga legjislacioni në fuqi.</w:t>
      </w:r>
    </w:p>
    <w:p w14:paraId="71012E5E" w14:textId="7969FF0E" w:rsidR="00BC1285" w:rsidRPr="007C7EA0" w:rsidRDefault="0026021B" w:rsidP="00E6379D">
      <w:pPr>
        <w:pStyle w:val="ListParagraph"/>
        <w:numPr>
          <w:ilvl w:val="0"/>
          <w:numId w:val="292"/>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 xml:space="preserve">miraton rregulla të hollësishme për informacionet që duhet të përmbajë </w:t>
      </w:r>
      <w:r w:rsidR="00956F71"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ata shëndetësore e përshkruar në pikën 1 të këtij neni.</w:t>
      </w:r>
    </w:p>
    <w:p w14:paraId="555CC442" w14:textId="053903E0" w:rsidR="00BC1285" w:rsidRPr="007C7EA0" w:rsidRDefault="0026021B" w:rsidP="00E6379D">
      <w:pPr>
        <w:pStyle w:val="ListParagraph"/>
        <w:numPr>
          <w:ilvl w:val="0"/>
          <w:numId w:val="292"/>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00C1780E"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 xml:space="preserve">miraton rregulla të hollësishme në lidhje me </w:t>
      </w:r>
      <w:r w:rsidR="00956F71"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imin shëndetësor për tipe të ndryshme të materialit riprodhues dhe për lloje të ndryshme të kafshëve.</w:t>
      </w:r>
    </w:p>
    <w:p w14:paraId="62E1F868" w14:textId="47D20313" w:rsidR="00BC1285" w:rsidRPr="007C7EA0" w:rsidRDefault="0026021B" w:rsidP="00E6379D">
      <w:pPr>
        <w:pStyle w:val="ListParagraph"/>
        <w:numPr>
          <w:ilvl w:val="0"/>
          <w:numId w:val="292"/>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00BC1285" w:rsidRPr="007C7EA0">
        <w:rPr>
          <w:rFonts w:ascii="Times New Roman" w:hAnsi="Times New Roman" w:cs="Times New Roman"/>
          <w:sz w:val="24"/>
          <w:szCs w:val="24"/>
          <w:lang w:eastAsia="hr-HR"/>
        </w:rPr>
        <w:t xml:space="preserve"> me propozim të autoritetit kompetent </w:t>
      </w:r>
      <w:r w:rsidR="00E5400B" w:rsidRPr="007C7EA0">
        <w:rPr>
          <w:rFonts w:ascii="Times New Roman" w:hAnsi="Times New Roman" w:cs="Times New Roman"/>
          <w:sz w:val="24"/>
          <w:szCs w:val="24"/>
          <w:lang w:eastAsia="hr-HR"/>
        </w:rPr>
        <w:t>mundet t</w:t>
      </w:r>
      <w:r w:rsidR="006475EE" w:rsidRPr="007C7EA0">
        <w:rPr>
          <w:rFonts w:ascii="Times New Roman" w:hAnsi="Times New Roman" w:cs="Times New Roman"/>
          <w:sz w:val="24"/>
          <w:szCs w:val="24"/>
          <w:lang w:eastAsia="hr-HR"/>
        </w:rPr>
        <w:t>ë</w:t>
      </w:r>
      <w:r w:rsidR="00E5400B" w:rsidRPr="007C7EA0">
        <w:rPr>
          <w:rFonts w:ascii="Times New Roman" w:hAnsi="Times New Roman" w:cs="Times New Roman"/>
          <w:sz w:val="24"/>
          <w:szCs w:val="24"/>
          <w:lang w:eastAsia="hr-HR"/>
        </w:rPr>
        <w:t xml:space="preserve"> përcaktoj</w:t>
      </w:r>
      <w:r w:rsidR="006475EE" w:rsidRPr="007C7EA0">
        <w:rPr>
          <w:rFonts w:ascii="Times New Roman" w:hAnsi="Times New Roman" w:cs="Times New Roman"/>
          <w:sz w:val="24"/>
          <w:szCs w:val="24"/>
          <w:lang w:eastAsia="hr-HR"/>
        </w:rPr>
        <w:t>ë</w:t>
      </w:r>
      <w:r w:rsidR="00BC1285" w:rsidRPr="007C7EA0">
        <w:rPr>
          <w:rFonts w:ascii="Times New Roman" w:hAnsi="Times New Roman" w:cs="Times New Roman"/>
          <w:sz w:val="24"/>
          <w:szCs w:val="24"/>
          <w:lang w:eastAsia="hr-HR"/>
        </w:rPr>
        <w:t xml:space="preserve"> modelet e </w:t>
      </w:r>
      <w:r w:rsidR="00956F71"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atave shëndetësore për materialin riprodhues.</w:t>
      </w:r>
    </w:p>
    <w:p w14:paraId="1203A538" w14:textId="77777777" w:rsidR="00BC1285" w:rsidRPr="007C7EA0" w:rsidRDefault="00BC1285" w:rsidP="00626E98">
      <w:pPr>
        <w:spacing w:line="276" w:lineRule="auto"/>
        <w:rPr>
          <w:rFonts w:ascii="Times New Roman" w:hAnsi="Times New Roman" w:cs="Times New Roman"/>
          <w:b/>
          <w:bCs/>
          <w:sz w:val="24"/>
          <w:szCs w:val="24"/>
          <w:lang w:eastAsia="hr-HR"/>
        </w:rPr>
      </w:pPr>
    </w:p>
    <w:p w14:paraId="30E61D5A"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163</w:t>
      </w:r>
    </w:p>
    <w:p w14:paraId="0700CE88"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Njoftimi i lëvizjeve të materialit riprodhues të kafshëve të mbajtura të llojeve t</w:t>
      </w:r>
      <w:r w:rsidR="00920F5B" w:rsidRPr="007C7EA0">
        <w:rPr>
          <w:rFonts w:ascii="Times New Roman" w:hAnsi="Times New Roman" w:cs="Times New Roman"/>
          <w:b/>
          <w:bCs/>
          <w:sz w:val="24"/>
          <w:szCs w:val="24"/>
          <w:lang w:eastAsia="hr-HR"/>
        </w:rPr>
        <w:t>ë gjedhit, dhenve, dhive, derrave</w:t>
      </w:r>
      <w:r w:rsidRPr="007C7EA0">
        <w:rPr>
          <w:rFonts w:ascii="Times New Roman" w:hAnsi="Times New Roman" w:cs="Times New Roman"/>
          <w:b/>
          <w:bCs/>
          <w:sz w:val="24"/>
          <w:szCs w:val="24"/>
          <w:lang w:eastAsia="hr-HR"/>
        </w:rPr>
        <w:t xml:space="preserve">, </w:t>
      </w:r>
      <w:r w:rsidR="00920F5B" w:rsidRPr="007C7EA0">
        <w:rPr>
          <w:rFonts w:ascii="Times New Roman" w:hAnsi="Times New Roman" w:cs="Times New Roman"/>
          <w:b/>
          <w:bCs/>
          <w:sz w:val="24"/>
          <w:szCs w:val="24"/>
          <w:lang w:eastAsia="hr-HR"/>
        </w:rPr>
        <w:t>nj</w:t>
      </w:r>
      <w:r w:rsidRPr="007C7EA0">
        <w:rPr>
          <w:rFonts w:ascii="Times New Roman" w:hAnsi="Times New Roman" w:cs="Times New Roman"/>
          <w:b/>
          <w:bCs/>
          <w:sz w:val="24"/>
          <w:szCs w:val="24"/>
          <w:lang w:eastAsia="hr-HR"/>
        </w:rPr>
        <w:t>ë</w:t>
      </w:r>
      <w:r w:rsidR="00920F5B" w:rsidRPr="007C7EA0">
        <w:rPr>
          <w:rFonts w:ascii="Times New Roman" w:hAnsi="Times New Roman" w:cs="Times New Roman"/>
          <w:b/>
          <w:bCs/>
          <w:sz w:val="24"/>
          <w:szCs w:val="24"/>
          <w:lang w:eastAsia="hr-HR"/>
        </w:rPr>
        <w:t>thundrak</w:t>
      </w:r>
      <w:r w:rsidR="00AD7ECF" w:rsidRPr="007C7EA0">
        <w:rPr>
          <w:rFonts w:ascii="Times New Roman" w:hAnsi="Times New Roman" w:cs="Times New Roman"/>
          <w:b/>
          <w:bCs/>
          <w:sz w:val="24"/>
          <w:szCs w:val="24"/>
          <w:lang w:eastAsia="hr-HR"/>
        </w:rPr>
        <w:t>ë</w:t>
      </w:r>
      <w:r w:rsidR="00920F5B" w:rsidRPr="007C7EA0">
        <w:rPr>
          <w:rFonts w:ascii="Times New Roman" w:hAnsi="Times New Roman" w:cs="Times New Roman"/>
          <w:b/>
          <w:bCs/>
          <w:sz w:val="24"/>
          <w:szCs w:val="24"/>
          <w:lang w:eastAsia="hr-HR"/>
        </w:rPr>
        <w:t>ve</w:t>
      </w:r>
      <w:r w:rsidRPr="007C7EA0">
        <w:rPr>
          <w:rFonts w:ascii="Times New Roman" w:hAnsi="Times New Roman" w:cs="Times New Roman"/>
          <w:b/>
          <w:bCs/>
          <w:sz w:val="24"/>
          <w:szCs w:val="24"/>
          <w:lang w:eastAsia="hr-HR"/>
        </w:rPr>
        <w:t xml:space="preserve"> dhe materialit riprodhues të shpendëve</w:t>
      </w:r>
    </w:p>
    <w:p w14:paraId="44FFD9CC" w14:textId="77777777" w:rsidR="00BC1285" w:rsidRPr="007C7EA0" w:rsidRDefault="00BC1285" w:rsidP="00E6379D">
      <w:pPr>
        <w:pStyle w:val="ListParagraph"/>
        <w:numPr>
          <w:ilvl w:val="0"/>
          <w:numId w:val="2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w:t>
      </w:r>
    </w:p>
    <w:p w14:paraId="26534F43" w14:textId="0247FB08" w:rsidR="00BC1285" w:rsidRPr="007C7EA0" w:rsidRDefault="00BC1285" w:rsidP="00E6379D">
      <w:pPr>
        <w:pStyle w:val="ListParagraph"/>
        <w:numPr>
          <w:ilvl w:val="0"/>
          <w:numId w:val="29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njoftojnë paraprakisht Autoritetin Kompetent</w:t>
      </w:r>
      <w:r w:rsidR="003C40F4" w:rsidRPr="007C7EA0">
        <w:rPr>
          <w:rFonts w:ascii="Times New Roman" w:hAnsi="Times New Roman" w:cs="Times New Roman"/>
          <w:sz w:val="24"/>
          <w:szCs w:val="24"/>
          <w:lang w:eastAsia="hr-HR"/>
        </w:rPr>
        <w:t xml:space="preserve"> t</w:t>
      </w:r>
      <w:r w:rsidR="00F612A4" w:rsidRPr="007C7EA0">
        <w:rPr>
          <w:rFonts w:ascii="Times New Roman" w:hAnsi="Times New Roman" w:cs="Times New Roman"/>
          <w:sz w:val="24"/>
          <w:szCs w:val="24"/>
          <w:lang w:eastAsia="hr-HR"/>
        </w:rPr>
        <w:t>ë</w:t>
      </w:r>
      <w:r w:rsidR="003C40F4" w:rsidRPr="007C7EA0">
        <w:rPr>
          <w:rFonts w:ascii="Times New Roman" w:hAnsi="Times New Roman" w:cs="Times New Roman"/>
          <w:sz w:val="24"/>
          <w:szCs w:val="24"/>
          <w:lang w:eastAsia="hr-HR"/>
        </w:rPr>
        <w:t xml:space="preserve"> kontrolleve zyrtare</w:t>
      </w:r>
      <w:r w:rsidRPr="007C7EA0">
        <w:rPr>
          <w:rFonts w:ascii="Times New Roman" w:hAnsi="Times New Roman" w:cs="Times New Roman"/>
          <w:sz w:val="24"/>
          <w:szCs w:val="24"/>
          <w:lang w:eastAsia="hr-HR"/>
        </w:rPr>
        <w:t xml:space="preserve"> për lëvizjen e parashikuar të materialit riprodhues të kafshëve të mbajtura të llojeve të gjedhit, </w:t>
      </w:r>
      <w:r w:rsidR="00386948" w:rsidRPr="007C7EA0">
        <w:rPr>
          <w:rFonts w:ascii="Times New Roman" w:hAnsi="Times New Roman" w:cs="Times New Roman"/>
          <w:bCs/>
          <w:sz w:val="24"/>
          <w:szCs w:val="24"/>
          <w:lang w:eastAsia="hr-HR"/>
        </w:rPr>
        <w:t>dhenve, dhive, derrave</w:t>
      </w:r>
      <w:r w:rsidRPr="007C7EA0">
        <w:rPr>
          <w:rFonts w:ascii="Times New Roman" w:hAnsi="Times New Roman" w:cs="Times New Roman"/>
          <w:bCs/>
          <w:sz w:val="24"/>
          <w:szCs w:val="24"/>
          <w:lang w:eastAsia="hr-HR"/>
        </w:rPr>
        <w:t xml:space="preserve">, </w:t>
      </w:r>
      <w:r w:rsidR="00386948" w:rsidRPr="007C7EA0">
        <w:rPr>
          <w:rFonts w:ascii="Times New Roman" w:hAnsi="Times New Roman" w:cs="Times New Roman"/>
          <w:bCs/>
          <w:sz w:val="24"/>
          <w:szCs w:val="24"/>
          <w:lang w:eastAsia="hr-HR"/>
        </w:rPr>
        <w:t>nj</w:t>
      </w:r>
      <w:r w:rsidRPr="007C7EA0">
        <w:rPr>
          <w:rFonts w:ascii="Times New Roman" w:hAnsi="Times New Roman" w:cs="Times New Roman"/>
          <w:bCs/>
          <w:sz w:val="24"/>
          <w:szCs w:val="24"/>
          <w:lang w:eastAsia="hr-HR"/>
        </w:rPr>
        <w:t>ë</w:t>
      </w:r>
      <w:r w:rsidR="00386948" w:rsidRPr="007C7EA0">
        <w:rPr>
          <w:rFonts w:ascii="Times New Roman" w:hAnsi="Times New Roman" w:cs="Times New Roman"/>
          <w:bCs/>
          <w:sz w:val="24"/>
          <w:szCs w:val="24"/>
          <w:lang w:eastAsia="hr-HR"/>
        </w:rPr>
        <w:t>thundrak</w:t>
      </w:r>
      <w:r w:rsidR="00AD7ECF" w:rsidRPr="007C7EA0">
        <w:rPr>
          <w:rFonts w:ascii="Times New Roman" w:hAnsi="Times New Roman" w:cs="Times New Roman"/>
          <w:bCs/>
          <w:sz w:val="24"/>
          <w:szCs w:val="24"/>
          <w:lang w:eastAsia="hr-HR"/>
        </w:rPr>
        <w:t>ë</w:t>
      </w:r>
      <w:r w:rsidR="00386948" w:rsidRPr="007C7EA0">
        <w:rPr>
          <w:rFonts w:ascii="Times New Roman" w:hAnsi="Times New Roman" w:cs="Times New Roman"/>
          <w:bCs/>
          <w:sz w:val="24"/>
          <w:szCs w:val="24"/>
          <w:lang w:eastAsia="hr-HR"/>
        </w:rPr>
        <w:t>ve</w:t>
      </w:r>
      <w:r w:rsidRPr="007C7EA0">
        <w:rPr>
          <w:rFonts w:ascii="Times New Roman" w:hAnsi="Times New Roman" w:cs="Times New Roman"/>
          <w:bCs/>
          <w:sz w:val="24"/>
          <w:szCs w:val="24"/>
          <w:lang w:eastAsia="hr-HR"/>
        </w:rPr>
        <w:t xml:space="preserve"> dhe materialit riprodhues të shpendëve</w:t>
      </w:r>
      <w:r w:rsidRPr="007C7EA0">
        <w:rPr>
          <w:rFonts w:ascii="Times New Roman" w:hAnsi="Times New Roman" w:cs="Times New Roman"/>
          <w:sz w:val="24"/>
          <w:szCs w:val="24"/>
          <w:lang w:eastAsia="hr-HR"/>
        </w:rPr>
        <w:t xml:space="preserve"> në rastin kur:</w:t>
      </w:r>
    </w:p>
    <w:p w14:paraId="6514833F" w14:textId="77777777" w:rsidR="00BC1285" w:rsidRPr="007C7EA0" w:rsidRDefault="00BC1285" w:rsidP="00E6379D">
      <w:pPr>
        <w:pStyle w:val="ListParagraph"/>
        <w:numPr>
          <w:ilvl w:val="0"/>
          <w:numId w:val="29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materiali riprodhues në fjalë duhet të shoqërohet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në përputhje me nenin 161, pika</w:t>
      </w:r>
      <w:r w:rsidR="00386948"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1 ose 2;</w:t>
      </w:r>
    </w:p>
    <w:p w14:paraId="5EFBF3C8" w14:textId="77777777" w:rsidR="00BC1285" w:rsidRPr="007C7EA0" w:rsidRDefault="00BC1285" w:rsidP="00E6379D">
      <w:pPr>
        <w:pStyle w:val="ListParagraph"/>
        <w:numPr>
          <w:ilvl w:val="0"/>
          <w:numId w:val="29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kërkohet njoftimi i lëvizjes të materialit riprodhues në përputhje me rregullat e miratuara në zbatim të pikes 5,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të këtij neni, duke </w:t>
      </w:r>
      <w:r w:rsidR="00386948" w:rsidRPr="007C7EA0">
        <w:rPr>
          <w:rFonts w:ascii="Times New Roman" w:hAnsi="Times New Roman" w:cs="Times New Roman"/>
          <w:sz w:val="24"/>
          <w:szCs w:val="24"/>
          <w:lang w:eastAsia="hr-HR"/>
        </w:rPr>
        <w:t>mbajtur parasysh</w:t>
      </w:r>
      <w:r w:rsidRPr="007C7EA0">
        <w:rPr>
          <w:rFonts w:ascii="Times New Roman" w:hAnsi="Times New Roman" w:cs="Times New Roman"/>
          <w:sz w:val="24"/>
          <w:szCs w:val="24"/>
          <w:lang w:eastAsia="hr-HR"/>
        </w:rPr>
        <w:t xml:space="preserve"> kërkesat e pikës 3 të këtij neni;</w:t>
      </w:r>
    </w:p>
    <w:p w14:paraId="02C42F14" w14:textId="34D12EC0" w:rsidR="00BC1285" w:rsidRPr="007C7EA0" w:rsidRDefault="00BC1285" w:rsidP="00E6379D">
      <w:pPr>
        <w:pStyle w:val="ListParagraph"/>
        <w:numPr>
          <w:ilvl w:val="0"/>
          <w:numId w:val="295"/>
        </w:numPr>
        <w:spacing w:after="0" w:line="276" w:lineRule="auto"/>
        <w:jc w:val="both"/>
        <w:rPr>
          <w:rFonts w:ascii="Times New Roman" w:eastAsia="Calibri" w:hAnsi="Times New Roman" w:cs="Times New Roman"/>
          <w:sz w:val="24"/>
          <w:szCs w:val="24"/>
          <w:lang w:eastAsia="hr-HR"/>
        </w:rPr>
      </w:pPr>
      <w:r w:rsidRPr="007C7EA0">
        <w:rPr>
          <w:rFonts w:ascii="Times New Roman" w:hAnsi="Times New Roman" w:cs="Times New Roman"/>
          <w:sz w:val="24"/>
          <w:szCs w:val="24"/>
          <w:lang w:eastAsia="hr-HR"/>
        </w:rPr>
        <w:t xml:space="preserve">i japin Autoritetit Kompetent </w:t>
      </w:r>
      <w:r w:rsidR="003C40F4" w:rsidRPr="007C7EA0">
        <w:rPr>
          <w:rFonts w:ascii="Times New Roman" w:hAnsi="Times New Roman" w:cs="Times New Roman"/>
          <w:sz w:val="24"/>
          <w:szCs w:val="24"/>
          <w:lang w:eastAsia="hr-HR"/>
        </w:rPr>
        <w:t>t</w:t>
      </w:r>
      <w:r w:rsidR="00F612A4" w:rsidRPr="007C7EA0">
        <w:rPr>
          <w:rFonts w:ascii="Times New Roman" w:hAnsi="Times New Roman" w:cs="Times New Roman"/>
          <w:sz w:val="24"/>
          <w:szCs w:val="24"/>
          <w:lang w:eastAsia="hr-HR"/>
        </w:rPr>
        <w:t>ë</w:t>
      </w:r>
      <w:r w:rsidR="003C40F4" w:rsidRPr="007C7EA0">
        <w:rPr>
          <w:rFonts w:ascii="Times New Roman" w:hAnsi="Times New Roman" w:cs="Times New Roman"/>
          <w:sz w:val="24"/>
          <w:szCs w:val="24"/>
          <w:lang w:eastAsia="hr-HR"/>
        </w:rPr>
        <w:t xml:space="preserve"> kontrolleve zyrtare </w:t>
      </w:r>
      <w:r w:rsidRPr="007C7EA0">
        <w:rPr>
          <w:rFonts w:ascii="Times New Roman" w:hAnsi="Times New Roman" w:cs="Times New Roman"/>
          <w:sz w:val="24"/>
          <w:szCs w:val="24"/>
          <w:lang w:eastAsia="hr-HR"/>
        </w:rPr>
        <w:t>të gjitha informacionet e nevojshme që t'i bëjnë të mundur njoftimin e autoritetit kompetent në vend</w:t>
      </w:r>
      <w:r w:rsidR="00ED31D5"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386948" w:rsidRPr="007C7EA0">
        <w:rPr>
          <w:rFonts w:ascii="Times New Roman" w:hAnsi="Times New Roman" w:cs="Times New Roman"/>
          <w:sz w:val="24"/>
          <w:szCs w:val="24"/>
          <w:lang w:eastAsia="hr-HR"/>
        </w:rPr>
        <w:t>rritje</w:t>
      </w:r>
      <w:r w:rsidRPr="007C7EA0">
        <w:rPr>
          <w:rFonts w:ascii="Times New Roman" w:hAnsi="Times New Roman" w:cs="Times New Roman"/>
          <w:sz w:val="24"/>
          <w:szCs w:val="24"/>
          <w:lang w:eastAsia="hr-HR"/>
        </w:rPr>
        <w:t xml:space="preserve"> për lëvizjen e materialit riprodhues, në përputhje me pikën 2 të këtij neni</w:t>
      </w:r>
      <w:bookmarkStart w:id="6" w:name="_Hlk119572222"/>
      <w:r w:rsidRPr="007C7EA0">
        <w:rPr>
          <w:rFonts w:ascii="Times New Roman" w:eastAsia="Calibri" w:hAnsi="Times New Roman" w:cs="Times New Roman"/>
          <w:sz w:val="24"/>
          <w:szCs w:val="24"/>
          <w:lang w:eastAsia="hr-HR"/>
        </w:rPr>
        <w:t>.</w:t>
      </w:r>
      <w:bookmarkEnd w:id="6"/>
    </w:p>
    <w:p w14:paraId="3B4EC990" w14:textId="710E2853" w:rsidR="00BC1285" w:rsidRPr="007C7EA0" w:rsidRDefault="00BC1285" w:rsidP="00E6379D">
      <w:pPr>
        <w:pStyle w:val="ListParagraph"/>
        <w:numPr>
          <w:ilvl w:val="0"/>
          <w:numId w:val="2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3C40F4"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përpara lëvizjes së materialit riprodhues dhe sa herë që është e mundur përmes sistemit TRACES, njofton autoritetin kompetent të vend</w:t>
      </w:r>
      <w:r w:rsidR="00ED31D5"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ED31D5"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për cdo lëvizje të materialit riprodhues të kafshëve të mbajtura të llojeve të gjedhit, </w:t>
      </w:r>
      <w:r w:rsidRPr="007C7EA0">
        <w:rPr>
          <w:rFonts w:ascii="Times New Roman" w:hAnsi="Times New Roman" w:cs="Times New Roman"/>
          <w:bCs/>
          <w:sz w:val="24"/>
          <w:szCs w:val="24"/>
          <w:lang w:eastAsia="hr-HR"/>
        </w:rPr>
        <w:t>dhe</w:t>
      </w:r>
      <w:r w:rsidR="00386948" w:rsidRPr="007C7EA0">
        <w:rPr>
          <w:rFonts w:ascii="Times New Roman" w:hAnsi="Times New Roman" w:cs="Times New Roman"/>
          <w:bCs/>
          <w:sz w:val="24"/>
          <w:szCs w:val="24"/>
          <w:lang w:eastAsia="hr-HR"/>
        </w:rPr>
        <w:t>nve, dhive, derrave, nj</w:t>
      </w:r>
      <w:r w:rsidRPr="007C7EA0">
        <w:rPr>
          <w:rFonts w:ascii="Times New Roman" w:hAnsi="Times New Roman" w:cs="Times New Roman"/>
          <w:bCs/>
          <w:sz w:val="24"/>
          <w:szCs w:val="24"/>
          <w:lang w:eastAsia="hr-HR"/>
        </w:rPr>
        <w:t>ë</w:t>
      </w:r>
      <w:r w:rsidR="00386948" w:rsidRPr="007C7EA0">
        <w:rPr>
          <w:rFonts w:ascii="Times New Roman" w:hAnsi="Times New Roman" w:cs="Times New Roman"/>
          <w:bCs/>
          <w:sz w:val="24"/>
          <w:szCs w:val="24"/>
          <w:lang w:eastAsia="hr-HR"/>
        </w:rPr>
        <w:t>thundrak</w:t>
      </w:r>
      <w:r w:rsidR="00AD7ECF" w:rsidRPr="007C7EA0">
        <w:rPr>
          <w:rFonts w:ascii="Times New Roman" w:hAnsi="Times New Roman" w:cs="Times New Roman"/>
          <w:bCs/>
          <w:sz w:val="24"/>
          <w:szCs w:val="24"/>
          <w:lang w:eastAsia="hr-HR"/>
        </w:rPr>
        <w:t>ë</w:t>
      </w:r>
      <w:r w:rsidR="00386948" w:rsidRPr="007C7EA0">
        <w:rPr>
          <w:rFonts w:ascii="Times New Roman" w:hAnsi="Times New Roman" w:cs="Times New Roman"/>
          <w:bCs/>
          <w:sz w:val="24"/>
          <w:szCs w:val="24"/>
          <w:lang w:eastAsia="hr-HR"/>
        </w:rPr>
        <w:t>ve</w:t>
      </w:r>
      <w:r w:rsidRPr="007C7EA0">
        <w:rPr>
          <w:rFonts w:ascii="Times New Roman" w:hAnsi="Times New Roman" w:cs="Times New Roman"/>
          <w:bCs/>
          <w:sz w:val="24"/>
          <w:szCs w:val="24"/>
          <w:lang w:eastAsia="hr-HR"/>
        </w:rPr>
        <w:t xml:space="preserve"> dhe materialit riprodhues të shpendëve, në përputhje me rregullat e miratuara në zbatim të pikës 5 dhe 6 të këtij neni</w:t>
      </w:r>
      <w:r w:rsidRPr="007C7EA0">
        <w:rPr>
          <w:rFonts w:ascii="Times New Roman" w:hAnsi="Times New Roman" w:cs="Times New Roman"/>
          <w:sz w:val="24"/>
          <w:szCs w:val="24"/>
          <w:lang w:eastAsia="hr-HR"/>
        </w:rPr>
        <w:t>.</w:t>
      </w:r>
    </w:p>
    <w:p w14:paraId="5897751A" w14:textId="445D6642" w:rsidR="00BC1285" w:rsidRPr="007C7EA0" w:rsidRDefault="00BC1285" w:rsidP="00E6379D">
      <w:pPr>
        <w:pStyle w:val="ListParagraph"/>
        <w:numPr>
          <w:ilvl w:val="0"/>
          <w:numId w:val="2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3C40F4"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administron njoftimet e operatorëve për lëvizjet e materialit riprodhues sipas nenit 153, pika 3.</w:t>
      </w:r>
    </w:p>
    <w:p w14:paraId="4574447B" w14:textId="77777777" w:rsidR="00BC1285" w:rsidRPr="007C7EA0" w:rsidRDefault="00BC1285" w:rsidP="00E6379D">
      <w:pPr>
        <w:pStyle w:val="ListParagraph"/>
        <w:numPr>
          <w:ilvl w:val="0"/>
          <w:numId w:val="2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Njoftimet e operatorëve për lëvizjen e materialit riprodhues përmes sistemit TRACES bëhen sipas përshkrimit në nenin 153, pika 4.</w:t>
      </w:r>
    </w:p>
    <w:p w14:paraId="1873FAF4" w14:textId="6BA497B8" w:rsidR="00BC1285" w:rsidRPr="007C7EA0" w:rsidRDefault="00900798" w:rsidP="00E6379D">
      <w:pPr>
        <w:pStyle w:val="ListParagraph"/>
        <w:numPr>
          <w:ilvl w:val="0"/>
          <w:numId w:val="294"/>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miraton rregulla të hollësishme në lidhje me:</w:t>
      </w:r>
    </w:p>
    <w:p w14:paraId="346F1512" w14:textId="77777777" w:rsidR="00BC1285" w:rsidRPr="007C7EA0" w:rsidRDefault="00BC1285" w:rsidP="00E6379D">
      <w:pPr>
        <w:pStyle w:val="ListParagraph"/>
        <w:numPr>
          <w:ilvl w:val="1"/>
          <w:numId w:val="2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detyrimin e operatorëve të njoftojnë paraprakisht lëvizjet e materialit riprodhues sipas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paragrafi (ii) të këtij neni, kur gjurmueshmëria e lëvizjeve të tilla është e nevojshme për të garantuar përmbushjen e kërkesave të shëndetit të kafshëve për lëvizjet e përcaktuara në seksionet 1 dhe 2 (nenet 157 deri 160);</w:t>
      </w:r>
    </w:p>
    <w:p w14:paraId="24881062" w14:textId="77777777" w:rsidR="00BC1285" w:rsidRPr="007C7EA0" w:rsidRDefault="00BC1285" w:rsidP="00E6379D">
      <w:pPr>
        <w:pStyle w:val="ListParagraph"/>
        <w:numPr>
          <w:ilvl w:val="1"/>
          <w:numId w:val="2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informacionet e nevojshme për njoftimin e lëvizjeve të materialit riprodhues sipas përshkrimeve të pikës 1 të këtij neni;</w:t>
      </w:r>
    </w:p>
    <w:p w14:paraId="12E945F6" w14:textId="77777777" w:rsidR="00BC1285" w:rsidRPr="007C7EA0" w:rsidRDefault="00BC1285" w:rsidP="00E6379D">
      <w:pPr>
        <w:pStyle w:val="ListParagraph"/>
        <w:numPr>
          <w:ilvl w:val="1"/>
          <w:numId w:val="2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procedurat e urgjencës për njoftimin e lëvizjeve të materialit riprodhues në rast të rast të ndërprerjeve të energjisë dhe keqfunksionimit të sistemit TRACES</w:t>
      </w:r>
      <w:r w:rsidR="00386948"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elektronik</w:t>
      </w:r>
      <w:r w:rsidR="00386948"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w:t>
      </w:r>
    </w:p>
    <w:p w14:paraId="1A2DB75A" w14:textId="5BD35DDA" w:rsidR="00BC1285" w:rsidRPr="007C7EA0" w:rsidRDefault="00BC1285" w:rsidP="00E6379D">
      <w:pPr>
        <w:pStyle w:val="ListParagraph"/>
        <w:numPr>
          <w:ilvl w:val="0"/>
          <w:numId w:val="2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3C40F4" w:rsidRPr="007C7EA0">
        <w:rPr>
          <w:rFonts w:ascii="Times New Roman" w:hAnsi="Times New Roman" w:cs="Times New Roman"/>
          <w:sz w:val="24"/>
          <w:szCs w:val="24"/>
          <w:lang w:eastAsia="hr-HR"/>
        </w:rPr>
        <w:t>mundet t</w:t>
      </w:r>
      <w:r w:rsidR="00F612A4" w:rsidRPr="007C7EA0">
        <w:rPr>
          <w:rFonts w:ascii="Times New Roman" w:hAnsi="Times New Roman" w:cs="Times New Roman"/>
          <w:sz w:val="24"/>
          <w:szCs w:val="24"/>
          <w:lang w:eastAsia="hr-HR"/>
        </w:rPr>
        <w:t>ë</w:t>
      </w:r>
      <w:r w:rsidR="003C40F4" w:rsidRPr="007C7EA0">
        <w:rPr>
          <w:rFonts w:ascii="Times New Roman" w:hAnsi="Times New Roman" w:cs="Times New Roman"/>
          <w:sz w:val="24"/>
          <w:szCs w:val="24"/>
          <w:lang w:eastAsia="hr-HR"/>
        </w:rPr>
        <w:t xml:space="preserve"> përcaktoj</w:t>
      </w:r>
      <w:r w:rsidR="00F612A4" w:rsidRPr="007C7EA0">
        <w:rPr>
          <w:rFonts w:ascii="Times New Roman" w:hAnsi="Times New Roman" w:cs="Times New Roman"/>
          <w:sz w:val="24"/>
          <w:szCs w:val="24"/>
          <w:lang w:eastAsia="hr-HR"/>
        </w:rPr>
        <w:t>ë</w:t>
      </w:r>
      <w:r w:rsidR="003C40F4" w:rsidRPr="007C7EA0">
        <w:rPr>
          <w:rFonts w:ascii="Times New Roman" w:hAnsi="Times New Roman" w:cs="Times New Roman"/>
          <w:sz w:val="24"/>
          <w:szCs w:val="24"/>
          <w:lang w:eastAsia="hr-HR"/>
        </w:rPr>
        <w:t xml:space="preserve"> rregulla</w:t>
      </w:r>
      <w:r w:rsidRPr="007C7EA0">
        <w:rPr>
          <w:rFonts w:ascii="Times New Roman" w:hAnsi="Times New Roman" w:cs="Times New Roman"/>
          <w:sz w:val="24"/>
          <w:szCs w:val="24"/>
          <w:lang w:eastAsia="hr-HR"/>
        </w:rPr>
        <w:t xml:space="preserve"> lidhur me:</w:t>
      </w:r>
    </w:p>
    <w:p w14:paraId="66DFA806" w14:textId="77777777" w:rsidR="00BC1285" w:rsidRPr="007C7EA0" w:rsidRDefault="00BC1285" w:rsidP="00E6379D">
      <w:pPr>
        <w:pStyle w:val="ListParagraph"/>
        <w:numPr>
          <w:ilvl w:val="0"/>
          <w:numId w:val="29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dhënien e informacioneve nga ana e operatorëve mbi lëvizjet e materialit riprodhues në përputhje me pikën 1;</w:t>
      </w:r>
    </w:p>
    <w:p w14:paraId="2D3DCE17" w14:textId="77777777" w:rsidR="00BC1285" w:rsidRPr="007C7EA0" w:rsidRDefault="00BC1285" w:rsidP="00E6379D">
      <w:pPr>
        <w:pStyle w:val="ListParagraph"/>
        <w:numPr>
          <w:ilvl w:val="0"/>
          <w:numId w:val="29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përmbajtjen e njoftimit të lëvizjes së materialit riprodhues që autoriteti kompetent, në përputhje me pikën 2 të këtij neni, i jep autoritetit kompetent të vend</w:t>
      </w:r>
      <w:r w:rsidR="00ED31D5"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ED31D5"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37180F04" w14:textId="7243E8FD" w:rsidR="00BC1285" w:rsidRPr="007C7EA0" w:rsidRDefault="00BC1285" w:rsidP="00E6379D">
      <w:pPr>
        <w:pStyle w:val="ListParagraph"/>
        <w:numPr>
          <w:ilvl w:val="0"/>
          <w:numId w:val="297"/>
        </w:numPr>
        <w:spacing w:line="276" w:lineRule="auto"/>
        <w:ind w:left="1080" w:firstLine="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afatet kohore:</w:t>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b/>
          <w:sz w:val="24"/>
          <w:szCs w:val="24"/>
          <w:lang w:eastAsia="hr-HR"/>
        </w:rPr>
        <w:t>(i)</w:t>
      </w:r>
      <w:r w:rsidRPr="007C7EA0">
        <w:rPr>
          <w:rFonts w:ascii="Times New Roman" w:hAnsi="Times New Roman" w:cs="Times New Roman"/>
          <w:sz w:val="24"/>
          <w:szCs w:val="24"/>
          <w:lang w:eastAsia="hr-HR"/>
        </w:rPr>
        <w:t xml:space="preserve"> </w:t>
      </w:r>
      <w:r w:rsidR="00386948" w:rsidRPr="007C7EA0">
        <w:rPr>
          <w:rFonts w:ascii="Times New Roman" w:hAnsi="Times New Roman" w:cs="Times New Roman"/>
          <w:sz w:val="24"/>
          <w:szCs w:val="24"/>
          <w:lang w:eastAsia="hr-HR"/>
        </w:rPr>
        <w:t>p</w:t>
      </w:r>
      <w:r w:rsidR="00AD7ECF" w:rsidRPr="007C7EA0">
        <w:rPr>
          <w:rFonts w:ascii="Times New Roman" w:hAnsi="Times New Roman" w:cs="Times New Roman"/>
          <w:sz w:val="24"/>
          <w:szCs w:val="24"/>
          <w:lang w:eastAsia="hr-HR"/>
        </w:rPr>
        <w:t>ë</w:t>
      </w:r>
      <w:r w:rsidR="00386948" w:rsidRPr="007C7EA0">
        <w:rPr>
          <w:rFonts w:ascii="Times New Roman" w:hAnsi="Times New Roman" w:cs="Times New Roman"/>
          <w:sz w:val="24"/>
          <w:szCs w:val="24"/>
          <w:lang w:eastAsia="hr-HR"/>
        </w:rPr>
        <w:t xml:space="preserve">r </w:t>
      </w:r>
      <w:r w:rsidRPr="007C7EA0">
        <w:rPr>
          <w:rFonts w:ascii="Times New Roman" w:hAnsi="Times New Roman" w:cs="Times New Roman"/>
          <w:sz w:val="24"/>
          <w:szCs w:val="24"/>
          <w:lang w:eastAsia="hr-HR"/>
        </w:rPr>
        <w:t>dhënien e informacioneve të nevojshme sipas pikës 1 të këtij nen</w:t>
      </w:r>
      <w:r w:rsidR="00386948" w:rsidRPr="007C7EA0">
        <w:rPr>
          <w:rFonts w:ascii="Times New Roman" w:hAnsi="Times New Roman" w:cs="Times New Roman"/>
          <w:sz w:val="24"/>
          <w:szCs w:val="24"/>
          <w:lang w:eastAsia="hr-HR"/>
        </w:rPr>
        <w:t>i, nga operatori tek Autoriteti</w:t>
      </w:r>
      <w:r w:rsidRPr="007C7EA0">
        <w:rPr>
          <w:rFonts w:ascii="Times New Roman" w:hAnsi="Times New Roman" w:cs="Times New Roman"/>
          <w:sz w:val="24"/>
          <w:szCs w:val="24"/>
          <w:lang w:eastAsia="hr-HR"/>
        </w:rPr>
        <w:t xml:space="preserve"> Kompetent</w:t>
      </w:r>
      <w:r w:rsidR="003C40F4" w:rsidRPr="007C7EA0">
        <w:rPr>
          <w:rFonts w:ascii="Times New Roman" w:hAnsi="Times New Roman" w:cs="Times New Roman"/>
          <w:sz w:val="24"/>
          <w:szCs w:val="24"/>
          <w:lang w:eastAsia="hr-HR"/>
        </w:rPr>
        <w:t xml:space="preserve"> i kontrolleve zyrtare;</w:t>
      </w:r>
      <w:r w:rsidR="003C40F4" w:rsidRPr="007C7EA0">
        <w:rPr>
          <w:rFonts w:ascii="Times New Roman" w:hAnsi="Times New Roman" w:cs="Times New Roman"/>
          <w:sz w:val="24"/>
          <w:szCs w:val="24"/>
          <w:lang w:eastAsia="hr-HR"/>
        </w:rPr>
        <w:tab/>
      </w:r>
      <w:r w:rsidR="003C40F4" w:rsidRPr="007C7EA0">
        <w:rPr>
          <w:rFonts w:ascii="Times New Roman" w:hAnsi="Times New Roman" w:cs="Times New Roman"/>
          <w:sz w:val="24"/>
          <w:szCs w:val="24"/>
          <w:lang w:eastAsia="hr-HR"/>
        </w:rPr>
        <w:tab/>
      </w:r>
      <w:r w:rsidR="003C40F4" w:rsidRPr="007C7EA0">
        <w:rPr>
          <w:rFonts w:ascii="Times New Roman" w:hAnsi="Times New Roman" w:cs="Times New Roman"/>
          <w:sz w:val="24"/>
          <w:szCs w:val="24"/>
          <w:lang w:eastAsia="hr-HR"/>
        </w:rPr>
        <w:tab/>
      </w:r>
      <w:r w:rsidR="003C40F4" w:rsidRPr="007C7EA0">
        <w:rPr>
          <w:rFonts w:ascii="Times New Roman" w:hAnsi="Times New Roman" w:cs="Times New Roman"/>
          <w:sz w:val="24"/>
          <w:szCs w:val="24"/>
          <w:lang w:eastAsia="hr-HR"/>
        </w:rPr>
        <w:tab/>
      </w:r>
      <w:r w:rsidR="003C40F4" w:rsidRPr="007C7EA0">
        <w:rPr>
          <w:rFonts w:ascii="Times New Roman" w:hAnsi="Times New Roman" w:cs="Times New Roman"/>
          <w:sz w:val="24"/>
          <w:szCs w:val="24"/>
          <w:lang w:eastAsia="hr-HR"/>
        </w:rPr>
        <w:tab/>
      </w:r>
      <w:r w:rsidRPr="007C7EA0">
        <w:rPr>
          <w:rFonts w:ascii="Times New Roman" w:hAnsi="Times New Roman" w:cs="Times New Roman"/>
          <w:b/>
          <w:sz w:val="24"/>
          <w:szCs w:val="24"/>
          <w:lang w:eastAsia="hr-HR"/>
        </w:rPr>
        <w:t>(ii)</w:t>
      </w:r>
      <w:r w:rsidRPr="007C7EA0">
        <w:rPr>
          <w:rFonts w:ascii="Times New Roman" w:hAnsi="Times New Roman" w:cs="Times New Roman"/>
          <w:sz w:val="24"/>
          <w:szCs w:val="24"/>
          <w:lang w:eastAsia="hr-HR"/>
        </w:rPr>
        <w:t xml:space="preserve"> </w:t>
      </w:r>
      <w:r w:rsidR="00386948" w:rsidRPr="007C7EA0">
        <w:rPr>
          <w:rFonts w:ascii="Times New Roman" w:hAnsi="Times New Roman" w:cs="Times New Roman"/>
          <w:sz w:val="24"/>
          <w:szCs w:val="24"/>
          <w:lang w:eastAsia="hr-HR"/>
        </w:rPr>
        <w:t>p</w:t>
      </w:r>
      <w:r w:rsidR="00AD7ECF" w:rsidRPr="007C7EA0">
        <w:rPr>
          <w:rFonts w:ascii="Times New Roman" w:hAnsi="Times New Roman" w:cs="Times New Roman"/>
          <w:sz w:val="24"/>
          <w:szCs w:val="24"/>
          <w:lang w:eastAsia="hr-HR"/>
        </w:rPr>
        <w:t>ë</w:t>
      </w:r>
      <w:r w:rsidR="00386948" w:rsidRPr="007C7EA0">
        <w:rPr>
          <w:rFonts w:ascii="Times New Roman" w:hAnsi="Times New Roman" w:cs="Times New Roman"/>
          <w:sz w:val="24"/>
          <w:szCs w:val="24"/>
          <w:lang w:eastAsia="hr-HR"/>
        </w:rPr>
        <w:t xml:space="preserve">r </w:t>
      </w:r>
      <w:r w:rsidRPr="007C7EA0">
        <w:rPr>
          <w:rFonts w:ascii="Times New Roman" w:hAnsi="Times New Roman" w:cs="Times New Roman"/>
          <w:sz w:val="24"/>
          <w:szCs w:val="24"/>
          <w:lang w:eastAsia="hr-HR"/>
        </w:rPr>
        <w:t>njoftimin e lëvizjes së materialit riprodhues sipas pikës 2 të këtij neni, nga autoriteti kompetent tek autoriteti kompetent i vend</w:t>
      </w:r>
      <w:r w:rsidR="00ED31D5"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ED31D5"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3104CAF2" w14:textId="77777777" w:rsidR="00BC1285" w:rsidRPr="007C7EA0" w:rsidRDefault="00BC1285" w:rsidP="00626E98">
      <w:pPr>
        <w:spacing w:line="276" w:lineRule="auto"/>
        <w:rPr>
          <w:rFonts w:ascii="Times New Roman" w:hAnsi="Times New Roman" w:cs="Times New Roman"/>
          <w:sz w:val="24"/>
          <w:szCs w:val="24"/>
          <w:lang w:eastAsia="hr-HR"/>
        </w:rPr>
      </w:pPr>
    </w:p>
    <w:p w14:paraId="1FEA6C20"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lastRenderedPageBreak/>
        <w:t>Seksioni 4</w:t>
      </w:r>
    </w:p>
    <w:p w14:paraId="7F42C2AA"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Lëvizjet e materialit riprodhues të kafshëve të mbajtura të tokës të ndryshme nga llojet e</w:t>
      </w:r>
      <w:r w:rsidR="00A603B9" w:rsidRPr="007C7EA0">
        <w:rPr>
          <w:rFonts w:ascii="Times New Roman" w:hAnsi="Times New Roman" w:cs="Times New Roman"/>
          <w:b/>
          <w:bCs/>
          <w:sz w:val="24"/>
          <w:szCs w:val="24"/>
          <w:lang w:eastAsia="hr-HR"/>
        </w:rPr>
        <w:t xml:space="preserve"> gjedhit, dhenve, dhive, derrave</w:t>
      </w:r>
      <w:r w:rsidRPr="007C7EA0">
        <w:rPr>
          <w:rFonts w:ascii="Times New Roman" w:hAnsi="Times New Roman" w:cs="Times New Roman"/>
          <w:b/>
          <w:bCs/>
          <w:sz w:val="24"/>
          <w:szCs w:val="24"/>
          <w:lang w:eastAsia="hr-HR"/>
        </w:rPr>
        <w:t xml:space="preserve">, </w:t>
      </w:r>
      <w:r w:rsidR="00A603B9" w:rsidRPr="007C7EA0">
        <w:rPr>
          <w:rFonts w:ascii="Times New Roman" w:hAnsi="Times New Roman" w:cs="Times New Roman"/>
          <w:b/>
          <w:bCs/>
          <w:sz w:val="24"/>
          <w:szCs w:val="24"/>
          <w:lang w:eastAsia="hr-HR"/>
        </w:rPr>
        <w:t>nj</w:t>
      </w:r>
      <w:r w:rsidRPr="007C7EA0">
        <w:rPr>
          <w:rFonts w:ascii="Times New Roman" w:hAnsi="Times New Roman" w:cs="Times New Roman"/>
          <w:b/>
          <w:bCs/>
          <w:sz w:val="24"/>
          <w:szCs w:val="24"/>
          <w:lang w:eastAsia="hr-HR"/>
        </w:rPr>
        <w:t>ë</w:t>
      </w:r>
      <w:r w:rsidR="00A603B9" w:rsidRPr="007C7EA0">
        <w:rPr>
          <w:rFonts w:ascii="Times New Roman" w:hAnsi="Times New Roman" w:cs="Times New Roman"/>
          <w:b/>
          <w:bCs/>
          <w:sz w:val="24"/>
          <w:szCs w:val="24"/>
          <w:lang w:eastAsia="hr-HR"/>
        </w:rPr>
        <w:t>thundrak</w:t>
      </w:r>
      <w:r w:rsidR="00AD7ECF" w:rsidRPr="007C7EA0">
        <w:rPr>
          <w:rFonts w:ascii="Times New Roman" w:hAnsi="Times New Roman" w:cs="Times New Roman"/>
          <w:b/>
          <w:bCs/>
          <w:sz w:val="24"/>
          <w:szCs w:val="24"/>
          <w:lang w:eastAsia="hr-HR"/>
        </w:rPr>
        <w:t>ë</w:t>
      </w:r>
      <w:r w:rsidR="00A603B9" w:rsidRPr="007C7EA0">
        <w:rPr>
          <w:rFonts w:ascii="Times New Roman" w:hAnsi="Times New Roman" w:cs="Times New Roman"/>
          <w:b/>
          <w:bCs/>
          <w:sz w:val="24"/>
          <w:szCs w:val="24"/>
          <w:lang w:eastAsia="hr-HR"/>
        </w:rPr>
        <w:t>ve</w:t>
      </w:r>
      <w:r w:rsidRPr="007C7EA0">
        <w:rPr>
          <w:rFonts w:ascii="Times New Roman" w:hAnsi="Times New Roman" w:cs="Times New Roman"/>
          <w:b/>
          <w:bCs/>
          <w:sz w:val="24"/>
          <w:szCs w:val="24"/>
          <w:lang w:eastAsia="hr-HR"/>
        </w:rPr>
        <w:t xml:space="preserve"> dhe materialit riprodhues të shpendëve</w:t>
      </w:r>
    </w:p>
    <w:p w14:paraId="3F32F90E"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164</w:t>
      </w:r>
    </w:p>
    <w:p w14:paraId="21896D52"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Materiali riprodhues i kafshëve të mbajtura të tokës të ndryshme nga llojet e</w:t>
      </w:r>
      <w:r w:rsidR="00A603B9" w:rsidRPr="007C7EA0">
        <w:rPr>
          <w:rFonts w:ascii="Times New Roman" w:hAnsi="Times New Roman" w:cs="Times New Roman"/>
          <w:b/>
          <w:bCs/>
          <w:sz w:val="24"/>
          <w:szCs w:val="24"/>
          <w:lang w:eastAsia="hr-HR"/>
        </w:rPr>
        <w:t xml:space="preserve"> gjedhit, dhenve, dhive, derrave</w:t>
      </w:r>
      <w:r w:rsidRPr="007C7EA0">
        <w:rPr>
          <w:rFonts w:ascii="Times New Roman" w:hAnsi="Times New Roman" w:cs="Times New Roman"/>
          <w:b/>
          <w:bCs/>
          <w:sz w:val="24"/>
          <w:szCs w:val="24"/>
          <w:lang w:eastAsia="hr-HR"/>
        </w:rPr>
        <w:t xml:space="preserve">, </w:t>
      </w:r>
      <w:r w:rsidR="00A603B9" w:rsidRPr="007C7EA0">
        <w:rPr>
          <w:rFonts w:ascii="Times New Roman" w:hAnsi="Times New Roman" w:cs="Times New Roman"/>
          <w:b/>
          <w:bCs/>
          <w:sz w:val="24"/>
          <w:szCs w:val="24"/>
          <w:lang w:eastAsia="hr-HR"/>
        </w:rPr>
        <w:t>nj</w:t>
      </w:r>
      <w:r w:rsidRPr="007C7EA0">
        <w:rPr>
          <w:rFonts w:ascii="Times New Roman" w:hAnsi="Times New Roman" w:cs="Times New Roman"/>
          <w:b/>
          <w:bCs/>
          <w:sz w:val="24"/>
          <w:szCs w:val="24"/>
          <w:lang w:eastAsia="hr-HR"/>
        </w:rPr>
        <w:t>ë</w:t>
      </w:r>
      <w:r w:rsidR="00A603B9" w:rsidRPr="007C7EA0">
        <w:rPr>
          <w:rFonts w:ascii="Times New Roman" w:hAnsi="Times New Roman" w:cs="Times New Roman"/>
          <w:b/>
          <w:bCs/>
          <w:sz w:val="24"/>
          <w:szCs w:val="24"/>
          <w:lang w:eastAsia="hr-HR"/>
        </w:rPr>
        <w:t>thundrak</w:t>
      </w:r>
      <w:r w:rsidR="00AD7ECF" w:rsidRPr="007C7EA0">
        <w:rPr>
          <w:rFonts w:ascii="Times New Roman" w:hAnsi="Times New Roman" w:cs="Times New Roman"/>
          <w:b/>
          <w:bCs/>
          <w:sz w:val="24"/>
          <w:szCs w:val="24"/>
          <w:lang w:eastAsia="hr-HR"/>
        </w:rPr>
        <w:t>ë</w:t>
      </w:r>
      <w:r w:rsidR="00A603B9" w:rsidRPr="007C7EA0">
        <w:rPr>
          <w:rFonts w:ascii="Times New Roman" w:hAnsi="Times New Roman" w:cs="Times New Roman"/>
          <w:b/>
          <w:bCs/>
          <w:sz w:val="24"/>
          <w:szCs w:val="24"/>
          <w:lang w:eastAsia="hr-HR"/>
        </w:rPr>
        <w:t>ve</w:t>
      </w:r>
      <w:r w:rsidRPr="007C7EA0">
        <w:rPr>
          <w:rFonts w:ascii="Times New Roman" w:hAnsi="Times New Roman" w:cs="Times New Roman"/>
          <w:b/>
          <w:bCs/>
          <w:sz w:val="24"/>
          <w:szCs w:val="24"/>
          <w:lang w:eastAsia="hr-HR"/>
        </w:rPr>
        <w:t xml:space="preserve"> dhe materialit riprodhues të shpendëve</w:t>
      </w:r>
    </w:p>
    <w:p w14:paraId="3033B776" w14:textId="77777777" w:rsidR="00BC1285" w:rsidRPr="007C7EA0" w:rsidRDefault="00BC1285" w:rsidP="00E6379D">
      <w:pPr>
        <w:pStyle w:val="ListParagraph"/>
        <w:numPr>
          <w:ilvl w:val="0"/>
          <w:numId w:val="29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lëvizin materialin riprodhues të kafshëve të mbajtura të ndryshme nga ato të llojeve të </w:t>
      </w:r>
      <w:r w:rsidR="00AD7ECF" w:rsidRPr="007C7EA0">
        <w:rPr>
          <w:rFonts w:ascii="Times New Roman" w:hAnsi="Times New Roman" w:cs="Times New Roman"/>
          <w:bCs/>
          <w:sz w:val="24"/>
          <w:szCs w:val="24"/>
          <w:lang w:eastAsia="hr-HR"/>
        </w:rPr>
        <w:t>gjedhit, dhenve, dhive, derrave</w:t>
      </w:r>
      <w:r w:rsidRPr="007C7EA0">
        <w:rPr>
          <w:rFonts w:ascii="Times New Roman" w:hAnsi="Times New Roman" w:cs="Times New Roman"/>
          <w:bCs/>
          <w:sz w:val="24"/>
          <w:szCs w:val="24"/>
          <w:lang w:eastAsia="hr-HR"/>
        </w:rPr>
        <w:t xml:space="preserve">, </w:t>
      </w:r>
      <w:r w:rsidR="00AD7ECF" w:rsidRPr="007C7EA0">
        <w:rPr>
          <w:rFonts w:ascii="Times New Roman" w:hAnsi="Times New Roman" w:cs="Times New Roman"/>
          <w:bCs/>
          <w:sz w:val="24"/>
          <w:szCs w:val="24"/>
          <w:lang w:eastAsia="hr-HR"/>
        </w:rPr>
        <w:t>nj</w:t>
      </w:r>
      <w:r w:rsidRPr="007C7EA0">
        <w:rPr>
          <w:rFonts w:ascii="Times New Roman" w:hAnsi="Times New Roman" w:cs="Times New Roman"/>
          <w:bCs/>
          <w:sz w:val="24"/>
          <w:szCs w:val="24"/>
          <w:lang w:eastAsia="hr-HR"/>
        </w:rPr>
        <w:t>ë</w:t>
      </w:r>
      <w:r w:rsidR="00AD7ECF" w:rsidRPr="007C7EA0">
        <w:rPr>
          <w:rFonts w:ascii="Times New Roman" w:hAnsi="Times New Roman" w:cs="Times New Roman"/>
          <w:bCs/>
          <w:sz w:val="24"/>
          <w:szCs w:val="24"/>
          <w:lang w:eastAsia="hr-HR"/>
        </w:rPr>
        <w:t>thundrakëve</w:t>
      </w:r>
      <w:r w:rsidRPr="007C7EA0">
        <w:rPr>
          <w:rFonts w:ascii="Times New Roman" w:hAnsi="Times New Roman" w:cs="Times New Roman"/>
          <w:bCs/>
          <w:sz w:val="24"/>
          <w:szCs w:val="24"/>
          <w:lang w:eastAsia="hr-HR"/>
        </w:rPr>
        <w:t xml:space="preserve"> dhe materialit riprodhues të shpendëve, </w:t>
      </w:r>
      <w:r w:rsidRPr="007C7EA0">
        <w:rPr>
          <w:rFonts w:ascii="Times New Roman" w:hAnsi="Times New Roman" w:cs="Times New Roman"/>
          <w:sz w:val="24"/>
          <w:szCs w:val="24"/>
          <w:lang w:eastAsia="hr-HR"/>
        </w:rPr>
        <w:t xml:space="preserve">vetëm nëse ai material nuk paraqet një risk të lartë për përhapjen e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(d) për llojet e listuara në vendin e </w:t>
      </w:r>
      <w:r w:rsidR="00ED31D5"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ED31D5"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duke mbajtur parasysh statusin shëndetësor të tyre në vendin e </w:t>
      </w:r>
      <w:r w:rsidR="00ED31D5"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ED31D5"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4B11E715" w14:textId="507BF15D" w:rsidR="00BC1285" w:rsidRPr="007C7EA0" w:rsidRDefault="00115C65" w:rsidP="00E6379D">
      <w:pPr>
        <w:pStyle w:val="ListParagraph"/>
        <w:numPr>
          <w:ilvl w:val="0"/>
          <w:numId w:val="298"/>
        </w:numPr>
        <w:spacing w:line="276" w:lineRule="auto"/>
        <w:jc w:val="both"/>
        <w:rPr>
          <w:rFonts w:ascii="Times New Roman" w:hAnsi="Times New Roman" w:cs="Times New Roman"/>
          <w:sz w:val="24"/>
          <w:szCs w:val="24"/>
          <w:lang w:eastAsia="hr-HR"/>
        </w:rPr>
      </w:pPr>
      <w:proofErr w:type="gramStart"/>
      <w:r>
        <w:rPr>
          <w:rFonts w:ascii="Times New Roman" w:hAnsi="Times New Roman" w:cs="Times New Roman"/>
          <w:sz w:val="24"/>
          <w:szCs w:val="24"/>
          <w:lang w:eastAsia="hr-HR"/>
        </w:rPr>
        <w:t xml:space="preserve">Ministri  </w:t>
      </w:r>
      <w:r w:rsidR="00BC1285" w:rsidRPr="007C7EA0">
        <w:rPr>
          <w:rFonts w:ascii="Times New Roman" w:hAnsi="Times New Roman" w:cs="Times New Roman"/>
          <w:sz w:val="24"/>
          <w:szCs w:val="24"/>
          <w:lang w:eastAsia="hr-HR"/>
        </w:rPr>
        <w:t>miraton</w:t>
      </w:r>
      <w:proofErr w:type="gramEnd"/>
      <w:r w:rsidR="00BC1285" w:rsidRPr="007C7EA0">
        <w:rPr>
          <w:rFonts w:ascii="Times New Roman" w:hAnsi="Times New Roman" w:cs="Times New Roman"/>
          <w:sz w:val="24"/>
          <w:szCs w:val="24"/>
          <w:lang w:eastAsia="hr-HR"/>
        </w:rPr>
        <w:t xml:space="preserve"> rregulla të hollësishme në lidhje me kërkesat e shëndetit të kafshëve, </w:t>
      </w:r>
      <w:r w:rsidR="00956F71"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 xml:space="preserve">imin shëndetësor dhe detyrimin e njoftimit për lëvizjen e materialit riprodhues të kafshëve të mbajtura të tokës, të ndryshme nga ato të llojeve të </w:t>
      </w:r>
      <w:r w:rsidR="00AD7ECF" w:rsidRPr="007C7EA0">
        <w:rPr>
          <w:rFonts w:ascii="Times New Roman" w:hAnsi="Times New Roman" w:cs="Times New Roman"/>
          <w:bCs/>
          <w:sz w:val="24"/>
          <w:szCs w:val="24"/>
          <w:lang w:eastAsia="hr-HR"/>
        </w:rPr>
        <w:t>gjedhit, dhenve, dhive, derrave</w:t>
      </w:r>
      <w:r w:rsidR="00BC1285" w:rsidRPr="007C7EA0">
        <w:rPr>
          <w:rFonts w:ascii="Times New Roman" w:hAnsi="Times New Roman" w:cs="Times New Roman"/>
          <w:bCs/>
          <w:sz w:val="24"/>
          <w:szCs w:val="24"/>
          <w:lang w:eastAsia="hr-HR"/>
        </w:rPr>
        <w:t xml:space="preserve">, </w:t>
      </w:r>
      <w:r w:rsidR="00AD7ECF" w:rsidRPr="007C7EA0">
        <w:rPr>
          <w:rFonts w:ascii="Times New Roman" w:hAnsi="Times New Roman" w:cs="Times New Roman"/>
          <w:bCs/>
          <w:sz w:val="24"/>
          <w:szCs w:val="24"/>
          <w:lang w:eastAsia="hr-HR"/>
        </w:rPr>
        <w:t>nj</w:t>
      </w:r>
      <w:r w:rsidR="00BC1285" w:rsidRPr="007C7EA0">
        <w:rPr>
          <w:rFonts w:ascii="Times New Roman" w:hAnsi="Times New Roman" w:cs="Times New Roman"/>
          <w:bCs/>
          <w:sz w:val="24"/>
          <w:szCs w:val="24"/>
          <w:lang w:eastAsia="hr-HR"/>
        </w:rPr>
        <w:t>ë</w:t>
      </w:r>
      <w:r w:rsidR="00AD7ECF" w:rsidRPr="007C7EA0">
        <w:rPr>
          <w:rFonts w:ascii="Times New Roman" w:hAnsi="Times New Roman" w:cs="Times New Roman"/>
          <w:bCs/>
          <w:sz w:val="24"/>
          <w:szCs w:val="24"/>
          <w:lang w:eastAsia="hr-HR"/>
        </w:rPr>
        <w:t>thundrakëve</w:t>
      </w:r>
      <w:r w:rsidR="00BC1285" w:rsidRPr="007C7EA0">
        <w:rPr>
          <w:rFonts w:ascii="Times New Roman" w:hAnsi="Times New Roman" w:cs="Times New Roman"/>
          <w:bCs/>
          <w:sz w:val="24"/>
          <w:szCs w:val="24"/>
          <w:lang w:eastAsia="hr-HR"/>
        </w:rPr>
        <w:t xml:space="preserve"> dhe materialit riprodhues të shpendëve,</w:t>
      </w:r>
      <w:r w:rsidR="00BC1285" w:rsidRPr="007C7EA0">
        <w:rPr>
          <w:rFonts w:ascii="Times New Roman" w:hAnsi="Times New Roman" w:cs="Times New Roman"/>
          <w:sz w:val="24"/>
          <w:szCs w:val="24"/>
          <w:lang w:eastAsia="hr-HR"/>
        </w:rPr>
        <w:t xml:space="preserve"> duke mbajtur parasysh sa vijon:</w:t>
      </w:r>
    </w:p>
    <w:p w14:paraId="08DAF9D5" w14:textId="77777777" w:rsidR="00BC1285" w:rsidRPr="007C7EA0" w:rsidRDefault="00BC1285" w:rsidP="00E6379D">
      <w:pPr>
        <w:pStyle w:val="ListParagraph"/>
        <w:numPr>
          <w:ilvl w:val="1"/>
          <w:numId w:val="2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për llojet e listuara në fjalë;</w:t>
      </w:r>
    </w:p>
    <w:p w14:paraId="53AF14C1" w14:textId="77777777" w:rsidR="00BC1285" w:rsidRPr="007C7EA0" w:rsidRDefault="00BC1285" w:rsidP="00E6379D">
      <w:pPr>
        <w:pStyle w:val="ListParagraph"/>
        <w:numPr>
          <w:ilvl w:val="1"/>
          <w:numId w:val="2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e kafshëve nga të cilat është mbledhur materiali riprodhues dhe tipin e materialit riprodhues;</w:t>
      </w:r>
    </w:p>
    <w:p w14:paraId="7EBC08AD" w14:textId="77777777" w:rsidR="00BC1285" w:rsidRPr="007C7EA0" w:rsidRDefault="00BC1285" w:rsidP="00E6379D">
      <w:pPr>
        <w:pStyle w:val="ListParagraph"/>
        <w:numPr>
          <w:ilvl w:val="1"/>
          <w:numId w:val="2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statusin shëndetësor në vendin e origjinës dhe atë të </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0EA5C984" w14:textId="77777777" w:rsidR="00BC1285" w:rsidRPr="007C7EA0" w:rsidRDefault="00BC1285" w:rsidP="00E6379D">
      <w:pPr>
        <w:pStyle w:val="ListParagraph"/>
        <w:numPr>
          <w:ilvl w:val="1"/>
          <w:numId w:val="2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mënyrat e grumbullimit, prodhimit, përpunimit dhe magazinimit;</w:t>
      </w:r>
    </w:p>
    <w:p w14:paraId="09307964" w14:textId="77777777" w:rsidR="00BC1285" w:rsidRPr="007C7EA0" w:rsidRDefault="00BC1285" w:rsidP="00E6379D">
      <w:pPr>
        <w:pStyle w:val="ListParagraph"/>
        <w:numPr>
          <w:ilvl w:val="1"/>
          <w:numId w:val="2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faktorë të tjerë epidemiologjikë.</w:t>
      </w:r>
    </w:p>
    <w:p w14:paraId="23AD99CB" w14:textId="77777777" w:rsidR="00BC1285" w:rsidRPr="007C7EA0" w:rsidRDefault="00BC1285" w:rsidP="00E6379D">
      <w:pPr>
        <w:pStyle w:val="ListParagraph"/>
        <w:numPr>
          <w:ilvl w:val="0"/>
          <w:numId w:val="29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rastet kur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imi shëndetësor dhe njoftimi i lëvizjeve të materialit riprodhues kërkohet në përputhje me pikën 2:</w:t>
      </w:r>
    </w:p>
    <w:p w14:paraId="55F1B785" w14:textId="77777777" w:rsidR="00BC1285" w:rsidRPr="007C7EA0" w:rsidRDefault="00BC1285" w:rsidP="00E6379D">
      <w:pPr>
        <w:pStyle w:val="ListParagraph"/>
        <w:numPr>
          <w:ilvl w:val="0"/>
          <w:numId w:val="29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certifikimin shëndetësor zbatohen rregullat e përshkruara në nenin 161, nga pika 1 deri në pikën 5, nenin 162, pika</w:t>
      </w:r>
      <w:r w:rsidR="00AD7ECF"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1 dhe 2, si dhe rregullat e miratuara në zbatim të nenit 161, pika 6 dhe nenit 162, pikat 3 deri në 5;</w:t>
      </w:r>
    </w:p>
    <w:p w14:paraId="351A3AB1" w14:textId="77777777" w:rsidR="00BC1285" w:rsidRPr="007C7EA0" w:rsidRDefault="00BC1285" w:rsidP="00E6379D">
      <w:pPr>
        <w:pStyle w:val="ListParagraph"/>
        <w:numPr>
          <w:ilvl w:val="0"/>
          <w:numId w:val="29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njoftimin e lëvizjeve zbatohen rregullat e përshkruara në nenin 163, pikat 1, 2 dhe 4, si dhe rregulla</w:t>
      </w:r>
      <w:r w:rsidR="00AD7ECF" w:rsidRPr="007C7EA0">
        <w:rPr>
          <w:rFonts w:ascii="Times New Roman" w:hAnsi="Times New Roman" w:cs="Times New Roman"/>
          <w:sz w:val="24"/>
          <w:szCs w:val="24"/>
          <w:lang w:eastAsia="hr-HR"/>
        </w:rPr>
        <w:t>t e miratuara në zbatim të nenit</w:t>
      </w:r>
      <w:r w:rsidRPr="007C7EA0">
        <w:rPr>
          <w:rFonts w:ascii="Times New Roman" w:hAnsi="Times New Roman" w:cs="Times New Roman"/>
          <w:sz w:val="24"/>
          <w:szCs w:val="24"/>
          <w:lang w:eastAsia="hr-HR"/>
        </w:rPr>
        <w:t xml:space="preserve"> 163, pika </w:t>
      </w:r>
      <w:r w:rsidR="00AD7ECF" w:rsidRPr="007C7EA0">
        <w:rPr>
          <w:rFonts w:ascii="Times New Roman" w:hAnsi="Times New Roman" w:cs="Times New Roman"/>
          <w:sz w:val="24"/>
          <w:szCs w:val="24"/>
          <w:lang w:eastAsia="hr-HR"/>
        </w:rPr>
        <w:t>5</w:t>
      </w:r>
      <w:r w:rsidRPr="007C7EA0">
        <w:rPr>
          <w:rFonts w:ascii="Times New Roman" w:hAnsi="Times New Roman" w:cs="Times New Roman"/>
          <w:sz w:val="24"/>
          <w:szCs w:val="24"/>
          <w:lang w:eastAsia="hr-HR"/>
        </w:rPr>
        <w:t>.</w:t>
      </w:r>
    </w:p>
    <w:p w14:paraId="4A4A55D1" w14:textId="77777777" w:rsidR="00BC1285" w:rsidRPr="007C7EA0" w:rsidRDefault="00BC1285" w:rsidP="00626E98">
      <w:pPr>
        <w:spacing w:line="276" w:lineRule="auto"/>
        <w:jc w:val="center"/>
        <w:rPr>
          <w:rFonts w:ascii="Times New Roman" w:hAnsi="Times New Roman" w:cs="Times New Roman"/>
          <w:b/>
          <w:bCs/>
          <w:sz w:val="24"/>
          <w:szCs w:val="24"/>
          <w:lang w:eastAsia="hr-HR"/>
        </w:rPr>
      </w:pPr>
    </w:p>
    <w:p w14:paraId="34866D6D" w14:textId="77777777" w:rsidR="006A28C3" w:rsidRDefault="006A28C3" w:rsidP="00626E98">
      <w:pPr>
        <w:spacing w:line="276" w:lineRule="auto"/>
        <w:jc w:val="center"/>
        <w:rPr>
          <w:rFonts w:ascii="Times New Roman" w:hAnsi="Times New Roman" w:cs="Times New Roman"/>
          <w:b/>
          <w:bCs/>
          <w:sz w:val="24"/>
          <w:szCs w:val="24"/>
          <w:lang w:eastAsia="hr-HR"/>
        </w:rPr>
      </w:pPr>
    </w:p>
    <w:p w14:paraId="197F794F" w14:textId="77777777" w:rsidR="006A28C3" w:rsidRDefault="006A28C3" w:rsidP="00626E98">
      <w:pPr>
        <w:spacing w:line="276" w:lineRule="auto"/>
        <w:jc w:val="center"/>
        <w:rPr>
          <w:rFonts w:ascii="Times New Roman" w:hAnsi="Times New Roman" w:cs="Times New Roman"/>
          <w:b/>
          <w:bCs/>
          <w:sz w:val="24"/>
          <w:szCs w:val="24"/>
          <w:lang w:eastAsia="hr-HR"/>
        </w:rPr>
      </w:pPr>
    </w:p>
    <w:p w14:paraId="20CB11A3" w14:textId="2420CDAF"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5</w:t>
      </w:r>
    </w:p>
    <w:p w14:paraId="29706478"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Përjashtime përsa i përket materialit riprodhues për qëllime shkencore</w:t>
      </w:r>
    </w:p>
    <w:p w14:paraId="57CB29A8"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165</w:t>
      </w:r>
    </w:p>
    <w:p w14:paraId="2809F89C"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lastRenderedPageBreak/>
        <w:t xml:space="preserve">Materiali riprodhues për qëllime shkencore dhe rregulla të hollësishme </w:t>
      </w:r>
    </w:p>
    <w:p w14:paraId="219345B3" w14:textId="77777777" w:rsidR="00BC1285" w:rsidRPr="007C7EA0" w:rsidRDefault="00BC1285" w:rsidP="00E6379D">
      <w:pPr>
        <w:pStyle w:val="ListParagraph"/>
        <w:numPr>
          <w:ilvl w:val="0"/>
          <w:numId w:val="30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në vijim të miratimit paraprak nga autoriteti kompetent i vend</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mundet të autorizojë lëvizjet e materialit riprodhues për qëllime shkencore, kur këto lëvizje nuk përmbushin kërkesat e përshkruara nga neni 159 deri në nenin 164.</w:t>
      </w:r>
    </w:p>
    <w:p w14:paraId="29E5B361" w14:textId="77777777" w:rsidR="00BC1285" w:rsidRPr="007C7EA0" w:rsidRDefault="00BC1285" w:rsidP="00E6379D">
      <w:pPr>
        <w:pStyle w:val="ListParagraph"/>
        <w:numPr>
          <w:ilvl w:val="0"/>
          <w:numId w:val="30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EB4386" w:rsidRPr="007C7EA0">
        <w:rPr>
          <w:rFonts w:ascii="Times New Roman" w:hAnsi="Times New Roman" w:cs="Times New Roman"/>
          <w:sz w:val="24"/>
          <w:szCs w:val="24"/>
          <w:lang w:eastAsia="hr-HR"/>
        </w:rPr>
        <w:t>autoriz</w:t>
      </w:r>
      <w:r w:rsidRPr="007C7EA0">
        <w:rPr>
          <w:rFonts w:ascii="Times New Roman" w:hAnsi="Times New Roman" w:cs="Times New Roman"/>
          <w:sz w:val="24"/>
          <w:szCs w:val="24"/>
          <w:lang w:eastAsia="hr-HR"/>
        </w:rPr>
        <w:t>on përjashtimet e përshkruara në pikën 1, vetëm në kushtet që vijojnë:</w:t>
      </w:r>
    </w:p>
    <w:p w14:paraId="6C1F516C" w14:textId="77777777" w:rsidR="00BC1285" w:rsidRPr="007C7EA0" w:rsidRDefault="00E93B16" w:rsidP="00E6379D">
      <w:pPr>
        <w:pStyle w:val="ListParagraph"/>
        <w:numPr>
          <w:ilvl w:val="0"/>
          <w:numId w:val="30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BC1285"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n</w:t>
      </w:r>
      <w:r w:rsidR="00BC1285" w:rsidRPr="007C7EA0">
        <w:rPr>
          <w:rFonts w:ascii="Times New Roman" w:hAnsi="Times New Roman" w:cs="Times New Roman"/>
          <w:sz w:val="24"/>
          <w:szCs w:val="24"/>
          <w:lang w:eastAsia="hr-HR"/>
        </w:rPr>
        <w:t>ë vend</w:t>
      </w:r>
      <w:r w:rsidRPr="007C7EA0">
        <w:rPr>
          <w:rFonts w:ascii="Times New Roman" w:hAnsi="Times New Roman" w:cs="Times New Roman"/>
          <w:sz w:val="24"/>
          <w:szCs w:val="24"/>
          <w:lang w:eastAsia="hr-HR"/>
        </w:rPr>
        <w:t>in</w:t>
      </w:r>
      <w:r w:rsidR="00BC1285"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e</w:t>
      </w:r>
      <w:r w:rsidR="00BC1285" w:rsidRPr="007C7EA0">
        <w:rPr>
          <w:rFonts w:ascii="Times New Roman" w:hAnsi="Times New Roman" w:cs="Times New Roman"/>
          <w:sz w:val="24"/>
          <w:szCs w:val="24"/>
          <w:lang w:eastAsia="hr-HR"/>
        </w:rPr>
        <w:t xml:space="preserve"> </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00BC1285" w:rsidRPr="007C7EA0">
        <w:rPr>
          <w:rFonts w:ascii="Times New Roman" w:hAnsi="Times New Roman" w:cs="Times New Roman"/>
          <w:sz w:val="24"/>
          <w:szCs w:val="24"/>
          <w:lang w:eastAsia="hr-HR"/>
        </w:rPr>
        <w:t xml:space="preserve"> dhe të origjinës:</w:t>
      </w:r>
    </w:p>
    <w:p w14:paraId="08839D7D" w14:textId="77777777" w:rsidR="00BC1285" w:rsidRPr="007C7EA0" w:rsidRDefault="00BC1285" w:rsidP="00E6379D">
      <w:pPr>
        <w:pStyle w:val="ListParagraph"/>
        <w:numPr>
          <w:ilvl w:val="0"/>
          <w:numId w:val="30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kanë rënë dakord për kushtet e lëvizjeve të propozuara;</w:t>
      </w:r>
    </w:p>
    <w:p w14:paraId="3C3D84A0" w14:textId="77777777" w:rsidR="00BC1285" w:rsidRPr="007C7EA0" w:rsidRDefault="00BC1285" w:rsidP="00E6379D">
      <w:pPr>
        <w:pStyle w:val="ListParagraph"/>
        <w:numPr>
          <w:ilvl w:val="0"/>
          <w:numId w:val="30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marrin masat e nevojshme për zbutjen e riskut, në mënyrë që lëvizjet në fjalë të mos cënojnë statusin shëndetësor të vendeve </w:t>
      </w:r>
      <w:r w:rsidR="00070D5B" w:rsidRPr="007C7EA0">
        <w:rPr>
          <w:rFonts w:ascii="Times New Roman" w:hAnsi="Times New Roman" w:cs="Times New Roman"/>
          <w:sz w:val="24"/>
          <w:szCs w:val="24"/>
          <w:lang w:eastAsia="hr-HR"/>
        </w:rPr>
        <w:t>p</w:t>
      </w:r>
      <w:r w:rsidR="00AB5B39" w:rsidRPr="007C7EA0">
        <w:rPr>
          <w:rFonts w:ascii="Times New Roman" w:hAnsi="Times New Roman" w:cs="Times New Roman"/>
          <w:sz w:val="24"/>
          <w:szCs w:val="24"/>
          <w:lang w:eastAsia="hr-HR"/>
        </w:rPr>
        <w:t>ë</w:t>
      </w:r>
      <w:r w:rsidR="00070D5B" w:rsidRPr="007C7EA0">
        <w:rPr>
          <w:rFonts w:ascii="Times New Roman" w:hAnsi="Times New Roman" w:cs="Times New Roman"/>
          <w:sz w:val="24"/>
          <w:szCs w:val="24"/>
          <w:lang w:eastAsia="hr-HR"/>
        </w:rPr>
        <w:t>r</w:t>
      </w:r>
      <w:r w:rsidRPr="007C7EA0">
        <w:rPr>
          <w:rFonts w:ascii="Times New Roman" w:hAnsi="Times New Roman" w:cs="Times New Roman"/>
          <w:sz w:val="24"/>
          <w:szCs w:val="24"/>
          <w:lang w:eastAsia="hr-HR"/>
        </w:rPr>
        <w:t xml:space="preserve">gjatë rrugëtimit dhe në vendin e </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përsa i përket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1F15BB27" w14:textId="77777777" w:rsidR="00BC1285" w:rsidRPr="007C7EA0" w:rsidRDefault="00BC1285" w:rsidP="00E6379D">
      <w:pPr>
        <w:pStyle w:val="ListParagraph"/>
        <w:numPr>
          <w:ilvl w:val="0"/>
          <w:numId w:val="30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kanë njoftuar autoritetet kompetente të vendeve përgjatë rrugëtimit dhe nëse është e nevojshme edhe për përjashtimet e </w:t>
      </w:r>
      <w:r w:rsidR="00070D5B" w:rsidRPr="007C7EA0">
        <w:rPr>
          <w:rFonts w:ascii="Times New Roman" w:hAnsi="Times New Roman" w:cs="Times New Roman"/>
          <w:sz w:val="24"/>
          <w:szCs w:val="24"/>
          <w:lang w:eastAsia="hr-HR"/>
        </w:rPr>
        <w:t>autorizuara</w:t>
      </w:r>
      <w:r w:rsidRPr="007C7EA0">
        <w:rPr>
          <w:rFonts w:ascii="Times New Roman" w:hAnsi="Times New Roman" w:cs="Times New Roman"/>
          <w:sz w:val="24"/>
          <w:szCs w:val="24"/>
          <w:lang w:eastAsia="hr-HR"/>
        </w:rPr>
        <w:t xml:space="preserve"> dhe kushtet përkatëse;</w:t>
      </w:r>
    </w:p>
    <w:p w14:paraId="1FB99685" w14:textId="77777777" w:rsidR="00BC1285" w:rsidRPr="007C7EA0" w:rsidRDefault="00BC1285" w:rsidP="00E6379D">
      <w:pPr>
        <w:pStyle w:val="ListParagraph"/>
        <w:numPr>
          <w:ilvl w:val="0"/>
          <w:numId w:val="30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lëvizjet kryhen nën mbikqyrjen e autoritetit kompetent të vendeve të origjinës dhe </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dhe nëse nevojitet edhe të vendeve përgjatë rrugëtimit.</w:t>
      </w:r>
    </w:p>
    <w:p w14:paraId="2DD02D81" w14:textId="09686A6C" w:rsidR="00BC1285" w:rsidRPr="007C7EA0" w:rsidRDefault="001242D9" w:rsidP="00E6379D">
      <w:pPr>
        <w:pStyle w:val="ListParagraph"/>
        <w:numPr>
          <w:ilvl w:val="0"/>
          <w:numId w:val="300"/>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BC1285" w:rsidRPr="007C7EA0">
        <w:rPr>
          <w:rFonts w:ascii="Times New Roman" w:hAnsi="Times New Roman" w:cs="Times New Roman"/>
          <w:sz w:val="24"/>
          <w:szCs w:val="24"/>
          <w:lang w:eastAsia="hr-HR"/>
        </w:rPr>
        <w:t xml:space="preserve">miraton rregulla të hollësishme përsa i përket </w:t>
      </w:r>
      <w:r w:rsidR="00612DFE" w:rsidRPr="007C7EA0">
        <w:rPr>
          <w:rFonts w:ascii="Times New Roman" w:hAnsi="Times New Roman" w:cs="Times New Roman"/>
          <w:sz w:val="24"/>
          <w:szCs w:val="24"/>
          <w:lang w:eastAsia="hr-HR"/>
        </w:rPr>
        <w:t>autorizi</w:t>
      </w:r>
      <w:r w:rsidR="00BC1285" w:rsidRPr="007C7EA0">
        <w:rPr>
          <w:rFonts w:ascii="Times New Roman" w:hAnsi="Times New Roman" w:cs="Times New Roman"/>
          <w:sz w:val="24"/>
          <w:szCs w:val="24"/>
          <w:lang w:eastAsia="hr-HR"/>
        </w:rPr>
        <w:t>mit të përjashtimeve nga Autoriteti Kompetent, që plotësojnë kushtet e përshkruara në pikat 1 dhe 2 të këtij neni.</w:t>
      </w:r>
    </w:p>
    <w:p w14:paraId="266E88C1" w14:textId="77777777" w:rsidR="00BC1285" w:rsidRPr="007C7EA0" w:rsidRDefault="00BC1285" w:rsidP="00626E98">
      <w:pPr>
        <w:spacing w:line="276" w:lineRule="auto"/>
        <w:jc w:val="center"/>
        <w:rPr>
          <w:rFonts w:ascii="Times New Roman" w:hAnsi="Times New Roman" w:cs="Times New Roman"/>
          <w:b/>
          <w:bCs/>
          <w:sz w:val="24"/>
          <w:szCs w:val="24"/>
          <w:lang w:eastAsia="hr-HR"/>
        </w:rPr>
      </w:pPr>
    </w:p>
    <w:p w14:paraId="79811440"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6</w:t>
      </w:r>
    </w:p>
    <w:p w14:paraId="67F2C7AB"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Prodhimi, përpunimi dhe shpërndarja e produkteve me origjinë shtazore</w:t>
      </w:r>
    </w:p>
    <w:p w14:paraId="67E2E507"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166</w:t>
      </w:r>
    </w:p>
    <w:p w14:paraId="06792BB1"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Detyrimet e përgjithshme të operatorëve në fushën e shëndetit të kafshëve dhe rregulla të hollësishme </w:t>
      </w:r>
    </w:p>
    <w:p w14:paraId="718DD939" w14:textId="77777777" w:rsidR="00BC1285" w:rsidRPr="007C7EA0" w:rsidRDefault="00BC1285" w:rsidP="00E6379D">
      <w:pPr>
        <w:pStyle w:val="ListParagraph"/>
        <w:numPr>
          <w:ilvl w:val="0"/>
          <w:numId w:val="30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marrin masat e duhura parandaluese për të garantuar që, gjatë të gjitha fazave të prodhimit, përpunimit dhe shpërndarjes së produkteve me origjinë shtazore, këto produkte të mos shkaktojnë përhapjen e:</w:t>
      </w:r>
    </w:p>
    <w:p w14:paraId="69D35B30" w14:textId="77777777" w:rsidR="00BC1285" w:rsidRPr="007C7EA0" w:rsidRDefault="00BC1285" w:rsidP="00E6379D">
      <w:pPr>
        <w:pStyle w:val="ListParagraph"/>
        <w:numPr>
          <w:ilvl w:val="0"/>
          <w:numId w:val="30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(d), duke mbajtur parasysh statusin shëndetësor të vendit të prodhimit, përpunimit ose </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6C5E2776" w14:textId="77777777" w:rsidR="00BC1285" w:rsidRPr="007C7EA0" w:rsidRDefault="00BC1285" w:rsidP="00E6379D">
      <w:pPr>
        <w:pStyle w:val="ListParagraph"/>
        <w:numPr>
          <w:ilvl w:val="0"/>
          <w:numId w:val="30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sëmundjeve emergjente.</w:t>
      </w:r>
    </w:p>
    <w:p w14:paraId="731CD0B3" w14:textId="77777777" w:rsidR="00BC1285" w:rsidRPr="007C7EA0" w:rsidRDefault="00BC1285" w:rsidP="00E6379D">
      <w:pPr>
        <w:pStyle w:val="ListParagraph"/>
        <w:numPr>
          <w:ilvl w:val="0"/>
          <w:numId w:val="30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marrin masa me qëllim që produktet me origjinë shtazore të mos vijnë nga stabilimentet ose bizneset ushqimore, ose nuk janë përfituar nga kafshët që vijnë nga stabilimentet mbi të cilat janë vendosur:</w:t>
      </w:r>
    </w:p>
    <w:p w14:paraId="337F6687" w14:textId="13B3D3EF" w:rsidR="00BC1285" w:rsidRPr="007C7EA0" w:rsidRDefault="00BC1285" w:rsidP="00E6379D">
      <w:pPr>
        <w:pStyle w:val="ListParagraph"/>
        <w:numPr>
          <w:ilvl w:val="0"/>
          <w:numId w:val="30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masa urgjente </w:t>
      </w:r>
      <w:r w:rsidR="00F302F1" w:rsidRPr="007C7EA0">
        <w:rPr>
          <w:rFonts w:ascii="Times New Roman" w:hAnsi="Times New Roman" w:cs="Times New Roman"/>
          <w:sz w:val="24"/>
          <w:szCs w:val="24"/>
          <w:lang w:eastAsia="hr-HR"/>
        </w:rPr>
        <w:t>sipas përshkrimeve të neneve 256 dhe 257</w:t>
      </w:r>
      <w:r w:rsidRPr="007C7EA0">
        <w:rPr>
          <w:rFonts w:ascii="Times New Roman" w:hAnsi="Times New Roman" w:cs="Times New Roman"/>
          <w:sz w:val="24"/>
          <w:szCs w:val="24"/>
          <w:lang w:eastAsia="hr-HR"/>
        </w:rPr>
        <w:t xml:space="preserve"> ose rregullave të miratuara në zbatim të</w:t>
      </w:r>
      <w:r w:rsidR="00F302F1" w:rsidRPr="007C7EA0">
        <w:rPr>
          <w:rFonts w:ascii="Times New Roman" w:hAnsi="Times New Roman" w:cs="Times New Roman"/>
          <w:sz w:val="24"/>
          <w:szCs w:val="24"/>
          <w:lang w:eastAsia="hr-HR"/>
        </w:rPr>
        <w:t xml:space="preserve"> kërkesave të nenit 258</w:t>
      </w:r>
      <w:r w:rsidRPr="007C7EA0">
        <w:rPr>
          <w:rFonts w:ascii="Times New Roman" w:hAnsi="Times New Roman" w:cs="Times New Roman"/>
          <w:sz w:val="24"/>
          <w:szCs w:val="24"/>
          <w:lang w:eastAsia="hr-HR"/>
        </w:rPr>
        <w:t>, përveç rasteve kur këto rregulla parashikojnë përjashtime nga kërkesat e pikës 1 të këtij neni;</w:t>
      </w:r>
    </w:p>
    <w:p w14:paraId="398D1A7E" w14:textId="01DA6AE8" w:rsidR="00BC1285" w:rsidRPr="007C7EA0" w:rsidRDefault="00BC1285" w:rsidP="00E6379D">
      <w:pPr>
        <w:pStyle w:val="ListParagraph"/>
        <w:numPr>
          <w:ilvl w:val="0"/>
          <w:numId w:val="30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kufizime të lëvizjes, të zbatueshme për kafshët e mbajtura të tokës dhe produktet me origjinë shtazore, sipas kërkesave të nenit 32,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nenit 55, pika 1, </w:t>
      </w:r>
      <w:r w:rsidR="00AA49CE" w:rsidRPr="007C7EA0">
        <w:rPr>
          <w:rFonts w:ascii="Times New Roman" w:hAnsi="Times New Roman" w:cs="Times New Roman"/>
          <w:sz w:val="24"/>
          <w:szCs w:val="24"/>
          <w:lang w:eastAsia="hr-HR"/>
        </w:rPr>
        <w:lastRenderedPageBreak/>
        <w:t>shkronj</w:t>
      </w:r>
      <w:r w:rsidRPr="007C7EA0">
        <w:rPr>
          <w:rFonts w:ascii="Times New Roman" w:hAnsi="Times New Roman" w:cs="Times New Roman"/>
          <w:sz w:val="24"/>
          <w:szCs w:val="24"/>
          <w:lang w:eastAsia="hr-HR"/>
        </w:rPr>
        <w:t xml:space="preserve">a (e), nenit 56, nenit 61,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nenit 62, pika 1, nenit 65,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nenit 70,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nenit 74,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nenit 76, pika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nenit 76, pika 3, nenit 79, nenit 81, nenit 82, pika</w:t>
      </w:r>
      <w:r w:rsidR="001200C4"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2 dhe 3, si dhe rregullave të miratuara në zbatim të nenit 55, pika 2, nenit 63 dhe 67, nenit 70, pika 3, nenit 71, pika 3, nenit 74, nenit 76, pika 5 dhe </w:t>
      </w:r>
      <w:r w:rsidR="000823AE" w:rsidRPr="007C7EA0">
        <w:rPr>
          <w:rFonts w:ascii="Times New Roman" w:hAnsi="Times New Roman" w:cs="Times New Roman"/>
          <w:sz w:val="24"/>
          <w:szCs w:val="24"/>
          <w:lang w:eastAsia="hr-HR"/>
        </w:rPr>
        <w:t xml:space="preserve">nenit 83, pika 2, përveç </w:t>
      </w:r>
      <w:r w:rsidRPr="007C7EA0">
        <w:rPr>
          <w:rFonts w:ascii="Times New Roman" w:hAnsi="Times New Roman" w:cs="Times New Roman"/>
          <w:sz w:val="24"/>
          <w:szCs w:val="24"/>
          <w:lang w:eastAsia="hr-HR"/>
        </w:rPr>
        <w:t>rasteve kur këto rregulla parashikojnë përjashtime nga këto kufizime të lëvizjes.</w:t>
      </w:r>
    </w:p>
    <w:p w14:paraId="753E1841" w14:textId="74666608" w:rsidR="00BC1285" w:rsidRPr="007C7EA0" w:rsidRDefault="00E77B29" w:rsidP="00E6379D">
      <w:pPr>
        <w:pStyle w:val="ListParagraph"/>
        <w:numPr>
          <w:ilvl w:val="0"/>
          <w:numId w:val="30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Ministri</w:t>
      </w:r>
      <w:r w:rsidR="00BC1285" w:rsidRPr="007C7EA0">
        <w:rPr>
          <w:rFonts w:ascii="Times New Roman" w:hAnsi="Times New Roman" w:cs="Times New Roman"/>
          <w:sz w:val="24"/>
          <w:szCs w:val="24"/>
          <w:lang w:eastAsia="hr-HR"/>
        </w:rPr>
        <w:t xml:space="preserve"> me propozim të </w:t>
      </w:r>
      <w:r w:rsidRPr="007C7EA0">
        <w:rPr>
          <w:rFonts w:ascii="Times New Roman" w:hAnsi="Times New Roman" w:cs="Times New Roman"/>
          <w:sz w:val="24"/>
          <w:szCs w:val="24"/>
          <w:lang w:eastAsia="hr-HR"/>
        </w:rPr>
        <w:t>autoritetit kompetent</w:t>
      </w:r>
      <w:r w:rsidR="00BC1285" w:rsidRPr="007C7EA0">
        <w:rPr>
          <w:rFonts w:ascii="Times New Roman" w:hAnsi="Times New Roman" w:cs="Times New Roman"/>
          <w:sz w:val="24"/>
          <w:szCs w:val="24"/>
          <w:lang w:eastAsia="hr-HR"/>
        </w:rPr>
        <w:t xml:space="preserve"> </w:t>
      </w:r>
      <w:r w:rsidR="00C1780E" w:rsidRPr="007C7EA0">
        <w:rPr>
          <w:rFonts w:ascii="Times New Roman" w:hAnsi="Times New Roman" w:cs="Times New Roman"/>
          <w:sz w:val="24"/>
          <w:szCs w:val="20"/>
          <w:lang w:eastAsia="hr-HR"/>
        </w:rPr>
        <w:t>në përputhje me nenin 26</w:t>
      </w:r>
      <w:r w:rsidR="00E75DA8" w:rsidRPr="007C7EA0">
        <w:rPr>
          <w:rFonts w:ascii="Times New Roman" w:hAnsi="Times New Roman" w:cs="Times New Roman"/>
          <w:sz w:val="24"/>
          <w:szCs w:val="20"/>
          <w:lang w:eastAsia="hr-HR"/>
        </w:rPr>
        <w:t>3</w:t>
      </w:r>
      <w:r w:rsidR="00C1780E" w:rsidRPr="007C7EA0">
        <w:rPr>
          <w:rFonts w:ascii="Times New Roman" w:hAnsi="Times New Roman" w:cs="Times New Roman"/>
          <w:sz w:val="24"/>
          <w:szCs w:val="20"/>
          <w:lang w:eastAsia="hr-HR"/>
        </w:rPr>
        <w:t xml:space="preserve"> të këtij ligji</w:t>
      </w:r>
      <w:r w:rsidR="00C1780E"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miraton rregullat që plotësojnë:</w:t>
      </w:r>
    </w:p>
    <w:p w14:paraId="6A357690" w14:textId="77777777" w:rsidR="00BC1285" w:rsidRPr="007C7EA0" w:rsidRDefault="00BC1285" w:rsidP="00E6379D">
      <w:pPr>
        <w:pStyle w:val="ListParagraph"/>
        <w:numPr>
          <w:ilvl w:val="0"/>
          <w:numId w:val="30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e pikës 1 të këtij neni për masat parandaluese, duke përfshirë edhe masat për zbutjen e riskut, dhe</w:t>
      </w:r>
    </w:p>
    <w:p w14:paraId="20126362" w14:textId="77777777" w:rsidR="00BC1285" w:rsidRPr="007C7EA0" w:rsidRDefault="00BC1285" w:rsidP="00E6379D">
      <w:pPr>
        <w:pStyle w:val="ListParagraph"/>
        <w:numPr>
          <w:ilvl w:val="0"/>
          <w:numId w:val="30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kërkesat e pikës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të këtij neni, në lidhje me kufizimet në lëvizjen e produkteve me origjinë shtazore.</w:t>
      </w:r>
    </w:p>
    <w:p w14:paraId="7C7B5DBF" w14:textId="77777777" w:rsidR="00BC1285" w:rsidRPr="007C7EA0" w:rsidRDefault="00BC1285" w:rsidP="00E6379D">
      <w:pPr>
        <w:pStyle w:val="ListParagraph"/>
        <w:numPr>
          <w:ilvl w:val="0"/>
          <w:numId w:val="30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Gjatë hartimit të rregullave të hollësishme sipas pikës 3 të këtij neni </w:t>
      </w:r>
      <w:r w:rsidR="001200C4" w:rsidRPr="007C7EA0">
        <w:rPr>
          <w:rFonts w:ascii="Times New Roman" w:hAnsi="Times New Roman" w:cs="Times New Roman"/>
          <w:sz w:val="24"/>
          <w:szCs w:val="24"/>
          <w:lang w:eastAsia="hr-HR"/>
        </w:rPr>
        <w:t>mbahen</w:t>
      </w:r>
      <w:r w:rsidRPr="007C7EA0">
        <w:rPr>
          <w:rFonts w:ascii="Times New Roman" w:hAnsi="Times New Roman" w:cs="Times New Roman"/>
          <w:sz w:val="24"/>
          <w:szCs w:val="24"/>
          <w:lang w:eastAsia="hr-HR"/>
        </w:rPr>
        <w:t xml:space="preserve"> parasysh elementët si vijojnë:</w:t>
      </w:r>
    </w:p>
    <w:p w14:paraId="23C85C9A" w14:textId="77777777" w:rsidR="00BC1285" w:rsidRPr="007C7EA0" w:rsidRDefault="00BC1285" w:rsidP="00E6379D">
      <w:pPr>
        <w:pStyle w:val="ListParagraph"/>
        <w:numPr>
          <w:ilvl w:val="0"/>
          <w:numId w:val="30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dhe llojet e kafshëve që preken nga to;</w:t>
      </w:r>
    </w:p>
    <w:p w14:paraId="58954F4B" w14:textId="77777777" w:rsidR="00BC1285" w:rsidRPr="007C7EA0" w:rsidRDefault="00BC1285" w:rsidP="00E6379D">
      <w:pPr>
        <w:pStyle w:val="ListParagraph"/>
        <w:numPr>
          <w:ilvl w:val="0"/>
          <w:numId w:val="30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risqet që lidhen me sëmundjet përkatëse dhe llojet e kafshëve.</w:t>
      </w:r>
    </w:p>
    <w:p w14:paraId="730FD7CB" w14:textId="77777777" w:rsidR="00BC1285" w:rsidRPr="007C7EA0" w:rsidRDefault="00BC1285" w:rsidP="00626E98">
      <w:pPr>
        <w:spacing w:line="276" w:lineRule="auto"/>
        <w:rPr>
          <w:rFonts w:ascii="Times New Roman" w:hAnsi="Times New Roman" w:cs="Times New Roman"/>
          <w:sz w:val="24"/>
          <w:szCs w:val="24"/>
          <w:lang w:eastAsia="hr-HR"/>
        </w:rPr>
      </w:pPr>
    </w:p>
    <w:p w14:paraId="41D687FF"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167</w:t>
      </w:r>
    </w:p>
    <w:p w14:paraId="5E2C2836"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Detyrimet e operatorëve për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 xml:space="preserve">atat shëndetësore dhe rregullat e hollësishme </w:t>
      </w:r>
    </w:p>
    <w:p w14:paraId="5F0F9301" w14:textId="45411D6B" w:rsidR="00BC1285" w:rsidRPr="007C7EA0" w:rsidRDefault="00BC1285" w:rsidP="00E6379D">
      <w:pPr>
        <w:pStyle w:val="ListParagraph"/>
        <w:numPr>
          <w:ilvl w:val="0"/>
          <w:numId w:val="30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lëvizin produktet me origjinë shtazore që vijojnë, vetëm nëse ato shoqërohen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të lëshuar nga Autoriteti Kompetent</w:t>
      </w:r>
      <w:r w:rsidR="00590713"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në përputhje me pikën 3:</w:t>
      </w:r>
    </w:p>
    <w:p w14:paraId="73878313" w14:textId="77777777" w:rsidR="00BC1285" w:rsidRPr="007C7EA0" w:rsidRDefault="00BC1285" w:rsidP="00E6379D">
      <w:pPr>
        <w:pStyle w:val="ListParagraph"/>
        <w:numPr>
          <w:ilvl w:val="0"/>
          <w:numId w:val="30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produkte me origjinë shtazore që:</w:t>
      </w:r>
    </w:p>
    <w:p w14:paraId="30BC5774" w14:textId="57679939" w:rsidR="00BC1285" w:rsidRPr="007C7EA0" w:rsidRDefault="00BC1285" w:rsidP="00E6379D">
      <w:pPr>
        <w:pStyle w:val="ListParagraph"/>
        <w:numPr>
          <w:ilvl w:val="0"/>
          <w:numId w:val="31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autorizohen të lëvizen nga një zonë ku janë vendosur masa kufizuese urgjente sipas rregullave të miratuara në zbatim të nenit 25</w:t>
      </w:r>
      <w:r w:rsidR="00F302F1" w:rsidRPr="007C7EA0">
        <w:rPr>
          <w:rFonts w:ascii="Times New Roman" w:hAnsi="Times New Roman" w:cs="Times New Roman"/>
          <w:sz w:val="24"/>
          <w:szCs w:val="24"/>
          <w:lang w:eastAsia="hr-HR"/>
        </w:rPr>
        <w:t>8</w:t>
      </w:r>
      <w:r w:rsidRPr="007C7EA0">
        <w:rPr>
          <w:rFonts w:ascii="Times New Roman" w:hAnsi="Times New Roman" w:cs="Times New Roman"/>
          <w:sz w:val="24"/>
          <w:szCs w:val="24"/>
          <w:lang w:eastAsia="hr-HR"/>
        </w:rPr>
        <w:t>;</w:t>
      </w:r>
    </w:p>
    <w:p w14:paraId="4473D82E" w14:textId="77777777" w:rsidR="00BC1285" w:rsidRPr="007C7EA0" w:rsidRDefault="00BC1285" w:rsidP="00E6379D">
      <w:pPr>
        <w:pStyle w:val="ListParagraph"/>
        <w:numPr>
          <w:ilvl w:val="0"/>
          <w:numId w:val="31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rrjedhin nga kafshë të llojeve mbi të cilat janë vendosur masa kufizuese urgjente;</w:t>
      </w:r>
    </w:p>
    <w:p w14:paraId="2B392ACA" w14:textId="77777777" w:rsidR="00BC1285" w:rsidRPr="007C7EA0" w:rsidRDefault="00BC1285" w:rsidP="00E6379D">
      <w:pPr>
        <w:pStyle w:val="ListParagraph"/>
        <w:numPr>
          <w:ilvl w:val="0"/>
          <w:numId w:val="30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produktet me origjinë shtazore që:</w:t>
      </w:r>
    </w:p>
    <w:p w14:paraId="4B2B4533" w14:textId="77777777" w:rsidR="00BC1285" w:rsidRPr="007C7EA0" w:rsidRDefault="00BC1285" w:rsidP="00E6379D">
      <w:pPr>
        <w:pStyle w:val="ListParagraph"/>
        <w:numPr>
          <w:ilvl w:val="0"/>
          <w:numId w:val="31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autorizohen të lëvizen nga një zonë ku janë vendosur masa kufizuese të kontrollit të sëmundjeve në përputhje me nenin 32, pika 1, nenin 55, pika 1, </w:t>
      </w:r>
      <w:r w:rsidR="00AA49CE" w:rsidRPr="007C7EA0">
        <w:rPr>
          <w:rFonts w:ascii="Times New Roman" w:hAnsi="Times New Roman" w:cs="Times New Roman"/>
          <w:sz w:val="24"/>
          <w:szCs w:val="24"/>
          <w:lang w:eastAsia="hr-HR"/>
        </w:rPr>
        <w:t>shkronj</w:t>
      </w:r>
      <w:r w:rsidR="001200C4" w:rsidRPr="007C7EA0">
        <w:rPr>
          <w:rFonts w:ascii="Times New Roman" w:hAnsi="Times New Roman" w:cs="Times New Roman"/>
          <w:sz w:val="24"/>
          <w:szCs w:val="24"/>
          <w:lang w:eastAsia="hr-HR"/>
        </w:rPr>
        <w:t>a (f), paragrafi (ii), nenin 56, nenin 61</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001200C4" w:rsidRPr="007C7EA0">
        <w:rPr>
          <w:rFonts w:ascii="Times New Roman" w:hAnsi="Times New Roman" w:cs="Times New Roman"/>
          <w:sz w:val="24"/>
          <w:szCs w:val="24"/>
          <w:lang w:eastAsia="hr-HR"/>
        </w:rPr>
        <w:t>a (a), nenin 62, pika 1, nenin 64, nenin</w:t>
      </w:r>
      <w:r w:rsidRPr="007C7EA0">
        <w:rPr>
          <w:rFonts w:ascii="Times New Roman" w:hAnsi="Times New Roman" w:cs="Times New Roman"/>
          <w:sz w:val="24"/>
          <w:szCs w:val="24"/>
          <w:lang w:eastAsia="hr-HR"/>
        </w:rPr>
        <w:t xml:space="preserve"> 65, pika 1, </w:t>
      </w:r>
      <w:r w:rsidR="00AA49CE" w:rsidRPr="007C7EA0">
        <w:rPr>
          <w:rFonts w:ascii="Times New Roman" w:hAnsi="Times New Roman" w:cs="Times New Roman"/>
          <w:sz w:val="24"/>
          <w:szCs w:val="24"/>
          <w:lang w:eastAsia="hr-HR"/>
        </w:rPr>
        <w:t>shkronj</w:t>
      </w:r>
      <w:r w:rsidR="001200C4" w:rsidRPr="007C7EA0">
        <w:rPr>
          <w:rFonts w:ascii="Times New Roman" w:hAnsi="Times New Roman" w:cs="Times New Roman"/>
          <w:sz w:val="24"/>
          <w:szCs w:val="24"/>
          <w:lang w:eastAsia="hr-HR"/>
        </w:rPr>
        <w:t>a (c), nenin</w:t>
      </w:r>
      <w:r w:rsidRPr="007C7EA0">
        <w:rPr>
          <w:rFonts w:ascii="Times New Roman" w:hAnsi="Times New Roman" w:cs="Times New Roman"/>
          <w:sz w:val="24"/>
          <w:szCs w:val="24"/>
          <w:lang w:eastAsia="hr-HR"/>
        </w:rPr>
        <w:t xml:space="preserve"> 70, pika 1, </w:t>
      </w:r>
      <w:r w:rsidR="00AA49CE" w:rsidRPr="007C7EA0">
        <w:rPr>
          <w:rFonts w:ascii="Times New Roman" w:hAnsi="Times New Roman" w:cs="Times New Roman"/>
          <w:sz w:val="24"/>
          <w:szCs w:val="24"/>
          <w:lang w:eastAsia="hr-HR"/>
        </w:rPr>
        <w:t>shkronj</w:t>
      </w:r>
      <w:r w:rsidR="001200C4" w:rsidRPr="007C7EA0">
        <w:rPr>
          <w:rFonts w:ascii="Times New Roman" w:hAnsi="Times New Roman" w:cs="Times New Roman"/>
          <w:sz w:val="24"/>
          <w:szCs w:val="24"/>
          <w:lang w:eastAsia="hr-HR"/>
        </w:rPr>
        <w:t>a (b), nenin</w:t>
      </w:r>
      <w:r w:rsidRPr="007C7EA0">
        <w:rPr>
          <w:rFonts w:ascii="Times New Roman" w:hAnsi="Times New Roman" w:cs="Times New Roman"/>
          <w:sz w:val="24"/>
          <w:szCs w:val="24"/>
          <w:lang w:eastAsia="hr-HR"/>
        </w:rPr>
        <w:t xml:space="preserve"> 74, pika 1, </w:t>
      </w:r>
      <w:r w:rsidR="00AA49CE" w:rsidRPr="007C7EA0">
        <w:rPr>
          <w:rFonts w:ascii="Times New Roman" w:hAnsi="Times New Roman" w:cs="Times New Roman"/>
          <w:sz w:val="24"/>
          <w:szCs w:val="24"/>
          <w:lang w:eastAsia="hr-HR"/>
        </w:rPr>
        <w:t>shkronj</w:t>
      </w:r>
      <w:r w:rsidR="001200C4" w:rsidRPr="007C7EA0">
        <w:rPr>
          <w:rFonts w:ascii="Times New Roman" w:hAnsi="Times New Roman" w:cs="Times New Roman"/>
          <w:sz w:val="24"/>
          <w:szCs w:val="24"/>
          <w:lang w:eastAsia="hr-HR"/>
        </w:rPr>
        <w:t>a (a), nenin</w:t>
      </w:r>
      <w:r w:rsidRPr="007C7EA0">
        <w:rPr>
          <w:rFonts w:ascii="Times New Roman" w:hAnsi="Times New Roman" w:cs="Times New Roman"/>
          <w:sz w:val="24"/>
          <w:szCs w:val="24"/>
          <w:lang w:eastAsia="hr-HR"/>
        </w:rPr>
        <w:t xml:space="preserve"> 79</w:t>
      </w:r>
      <w:r w:rsidR="001200C4" w:rsidRPr="007C7EA0">
        <w:rPr>
          <w:rFonts w:ascii="Times New Roman" w:hAnsi="Times New Roman" w:cs="Times New Roman"/>
          <w:sz w:val="24"/>
          <w:szCs w:val="24"/>
          <w:lang w:eastAsia="hr-HR"/>
        </w:rPr>
        <w:t>, nenin 80,</w:t>
      </w:r>
      <w:r w:rsidRPr="007C7EA0">
        <w:rPr>
          <w:rFonts w:ascii="Times New Roman" w:hAnsi="Times New Roman" w:cs="Times New Roman"/>
          <w:sz w:val="24"/>
          <w:szCs w:val="24"/>
          <w:lang w:eastAsia="hr-HR"/>
        </w:rPr>
        <w:t xml:space="preserve"> si dhe rregullave të miratuara në zbatim të nenit 55, pika 2, neneve 63 dhe 67, nenit 71, pika 3, nenit 74, pika 4, nenit 83, pika 2;</w:t>
      </w:r>
    </w:p>
    <w:p w14:paraId="560A89BF" w14:textId="77777777" w:rsidR="00BC1285" w:rsidRPr="007C7EA0" w:rsidRDefault="00BC1285" w:rsidP="00E6379D">
      <w:pPr>
        <w:pStyle w:val="ListParagraph"/>
        <w:numPr>
          <w:ilvl w:val="0"/>
          <w:numId w:val="31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rrjedhin nga llojet e kafshëve mbi të cilat janë vendosur masa të kontrollit të sëmundjeve.</w:t>
      </w:r>
    </w:p>
    <w:p w14:paraId="6D534484" w14:textId="41CC1D90" w:rsidR="00BC1285" w:rsidRPr="007C7EA0" w:rsidRDefault="00BC1285" w:rsidP="00626E98">
      <w:pPr>
        <w:spacing w:line="276" w:lineRule="auto"/>
        <w:ind w:left="72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590713"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mundet të vendosë që lëvizja e produkteve me origjinë shtazore brenda vendit të mos shoqërohet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 shëndetësore, në rastin </w:t>
      </w:r>
      <w:r w:rsidRPr="007C7EA0">
        <w:rPr>
          <w:rFonts w:ascii="Times New Roman" w:hAnsi="Times New Roman" w:cs="Times New Roman"/>
          <w:sz w:val="24"/>
          <w:szCs w:val="24"/>
          <w:lang w:eastAsia="hr-HR"/>
        </w:rPr>
        <w:lastRenderedPageBreak/>
        <w:t>kur ka një sistem alternativ që garanton gjurmueshmërinë e ngarkesave të produkteve me origjinë shtazore dhe që ato produkte përmbushin kërkesat e shëndetit të kafshëve për lëvizje të tilla.</w:t>
      </w:r>
    </w:p>
    <w:p w14:paraId="2E787DE1" w14:textId="77777777" w:rsidR="00BC1285" w:rsidRPr="007C7EA0" w:rsidRDefault="00BC1285" w:rsidP="00E6379D">
      <w:pPr>
        <w:pStyle w:val="ListParagraph"/>
        <w:numPr>
          <w:ilvl w:val="0"/>
          <w:numId w:val="30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marrin masat e nevojshme për të siguruar </w:t>
      </w:r>
      <w:r w:rsidR="001200C4" w:rsidRPr="007C7EA0">
        <w:rPr>
          <w:rFonts w:ascii="Times New Roman" w:hAnsi="Times New Roman" w:cs="Times New Roman"/>
          <w:sz w:val="24"/>
          <w:szCs w:val="24"/>
          <w:lang w:eastAsia="hr-HR"/>
        </w:rPr>
        <w:t>q</w:t>
      </w:r>
      <w:r w:rsidR="008B4E32" w:rsidRPr="007C7EA0">
        <w:rPr>
          <w:rFonts w:ascii="Times New Roman" w:hAnsi="Times New Roman" w:cs="Times New Roman"/>
          <w:sz w:val="24"/>
          <w:szCs w:val="24"/>
          <w:lang w:eastAsia="hr-HR"/>
        </w:rPr>
        <w:t>ë</w:t>
      </w:r>
      <w:r w:rsidR="001200C4"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 xml:space="preserve">lëvizja e produkteve me origjinë shtazore nga vendi i origjinës deri në vendin e </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të shoqërohet me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atën shëndetësore sipas pikës 1.</w:t>
      </w:r>
    </w:p>
    <w:p w14:paraId="5F81F960" w14:textId="6A32AC85" w:rsidR="00BC1285" w:rsidRPr="007C7EA0" w:rsidRDefault="00BC1285" w:rsidP="00E6379D">
      <w:pPr>
        <w:pStyle w:val="ListParagraph"/>
        <w:numPr>
          <w:ilvl w:val="0"/>
          <w:numId w:val="30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590713"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me kërkesë të operatorit, lëshon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atën shëndetësore për lëvizjen e produkteve me origjinë shtazore sipas pikë</w:t>
      </w:r>
      <w:r w:rsidR="001200C4" w:rsidRPr="007C7EA0">
        <w:rPr>
          <w:rFonts w:ascii="Times New Roman" w:hAnsi="Times New Roman" w:cs="Times New Roman"/>
          <w:sz w:val="24"/>
          <w:szCs w:val="24"/>
          <w:lang w:eastAsia="hr-HR"/>
        </w:rPr>
        <w:t>s</w:t>
      </w:r>
      <w:r w:rsidRPr="007C7EA0">
        <w:rPr>
          <w:rFonts w:ascii="Times New Roman" w:hAnsi="Times New Roman" w:cs="Times New Roman"/>
          <w:sz w:val="24"/>
          <w:szCs w:val="24"/>
          <w:lang w:eastAsia="hr-HR"/>
        </w:rPr>
        <w:t xml:space="preserve"> 1, me kusht që të përmbushen kërkesat përkatëse të këtij neni.</w:t>
      </w:r>
    </w:p>
    <w:p w14:paraId="1848D382" w14:textId="77777777" w:rsidR="00BC1285" w:rsidRPr="007C7EA0" w:rsidRDefault="00BC1285" w:rsidP="00E6379D">
      <w:pPr>
        <w:pStyle w:val="ListParagraph"/>
        <w:numPr>
          <w:ilvl w:val="0"/>
          <w:numId w:val="30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imin shëndetësor të produktit me origjinë shtazore që lëvizet në përputhje me përshkrimet e pikës 1 të këtij neni, zbatohen nenet 148, 149 dhe 150, si dhe rregullat e miratuara në zbatim të neneve 146 dhe 147 dhe të nenit 149, pika 4.</w:t>
      </w:r>
    </w:p>
    <w:p w14:paraId="3CE6F0D4" w14:textId="0574CC43" w:rsidR="00BC1285" w:rsidRPr="007C7EA0" w:rsidRDefault="009B4959" w:rsidP="00E6379D">
      <w:pPr>
        <w:pStyle w:val="ListParagraph"/>
        <w:numPr>
          <w:ilvl w:val="0"/>
          <w:numId w:val="308"/>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BC1285" w:rsidRPr="007C7EA0">
        <w:rPr>
          <w:rFonts w:ascii="Times New Roman" w:hAnsi="Times New Roman" w:cs="Times New Roman"/>
          <w:sz w:val="24"/>
          <w:szCs w:val="24"/>
          <w:lang w:eastAsia="hr-HR"/>
        </w:rPr>
        <w:t xml:space="preserve">miraton rregulla të hollësishme në lidhje me përjashtimet nga detyrimi për </w:t>
      </w:r>
      <w:r w:rsidR="00956F71"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imin shëndetësor sipas pikës 1 të këtij neni dhe kushtet për përjashtime të tilla, në lidhje me lëvizjen e produkteve me origjinë shtazore që nuk paraqesin një risk të lartë për përhapjen e sëmundjeve, për shkak të:</w:t>
      </w:r>
    </w:p>
    <w:p w14:paraId="02B1BD40" w14:textId="77777777" w:rsidR="00BC1285" w:rsidRPr="007C7EA0" w:rsidRDefault="00BC1285" w:rsidP="00E6379D">
      <w:pPr>
        <w:pStyle w:val="ListParagraph"/>
        <w:numPr>
          <w:ilvl w:val="0"/>
          <w:numId w:val="31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tipit të produkteve me origjinë shtazore në fjalë;</w:t>
      </w:r>
    </w:p>
    <w:p w14:paraId="77B5F79E" w14:textId="77777777" w:rsidR="00BC1285" w:rsidRPr="007C7EA0" w:rsidRDefault="00BC1285" w:rsidP="00E6379D">
      <w:pPr>
        <w:pStyle w:val="ListParagraph"/>
        <w:numPr>
          <w:ilvl w:val="0"/>
          <w:numId w:val="31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masave për zbutjen e riskut të zbatuara për produktet me origjinë shtazore, që zvogëlojnë riskun e përhapjes së sëmundjeve;</w:t>
      </w:r>
    </w:p>
    <w:p w14:paraId="1AE97186" w14:textId="77777777" w:rsidR="00BC1285" w:rsidRPr="007C7EA0" w:rsidRDefault="00BC1285" w:rsidP="00E6379D">
      <w:pPr>
        <w:pStyle w:val="ListParagraph"/>
        <w:numPr>
          <w:ilvl w:val="0"/>
          <w:numId w:val="31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përdorimit të parashikuar të produkteve me origjinë shtazore;</w:t>
      </w:r>
    </w:p>
    <w:p w14:paraId="08B4D54F" w14:textId="77777777" w:rsidR="00BC1285" w:rsidRPr="007C7EA0" w:rsidRDefault="00BC1285" w:rsidP="00E6379D">
      <w:pPr>
        <w:pStyle w:val="ListParagraph"/>
        <w:numPr>
          <w:ilvl w:val="0"/>
          <w:numId w:val="31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vendit të </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të produkteve me origjinë shtazore.</w:t>
      </w:r>
    </w:p>
    <w:p w14:paraId="1C67F0F2" w14:textId="71A29211" w:rsidR="00BC1285" w:rsidRDefault="00BC1285" w:rsidP="00626E98">
      <w:pPr>
        <w:spacing w:line="276" w:lineRule="auto"/>
        <w:jc w:val="center"/>
        <w:rPr>
          <w:rFonts w:ascii="Times New Roman" w:hAnsi="Times New Roman" w:cs="Times New Roman"/>
          <w:sz w:val="24"/>
          <w:szCs w:val="24"/>
          <w:lang w:eastAsia="hr-HR"/>
        </w:rPr>
      </w:pPr>
    </w:p>
    <w:p w14:paraId="04CA9914" w14:textId="6B5F5454" w:rsidR="008414F0" w:rsidRDefault="008414F0" w:rsidP="00626E98">
      <w:pPr>
        <w:spacing w:line="276" w:lineRule="auto"/>
        <w:jc w:val="center"/>
        <w:rPr>
          <w:rFonts w:ascii="Times New Roman" w:hAnsi="Times New Roman" w:cs="Times New Roman"/>
          <w:sz w:val="24"/>
          <w:szCs w:val="24"/>
          <w:lang w:eastAsia="hr-HR"/>
        </w:rPr>
      </w:pPr>
    </w:p>
    <w:p w14:paraId="4332FFF8" w14:textId="77777777" w:rsidR="008414F0" w:rsidRPr="007C7EA0" w:rsidRDefault="008414F0" w:rsidP="00626E98">
      <w:pPr>
        <w:spacing w:line="276" w:lineRule="auto"/>
        <w:jc w:val="center"/>
        <w:rPr>
          <w:rFonts w:ascii="Times New Roman" w:hAnsi="Times New Roman" w:cs="Times New Roman"/>
          <w:sz w:val="24"/>
          <w:szCs w:val="24"/>
          <w:lang w:eastAsia="hr-HR"/>
        </w:rPr>
      </w:pPr>
    </w:p>
    <w:p w14:paraId="5A93450F"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168</w:t>
      </w:r>
    </w:p>
    <w:p w14:paraId="5ECD45C9"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Përmbajtja e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 xml:space="preserve">atave shëndetësore për produktet me origjinë shtazore dhe rregulla të hollësishme </w:t>
      </w:r>
    </w:p>
    <w:p w14:paraId="03FB1B19" w14:textId="77777777" w:rsidR="00BC1285" w:rsidRPr="007C7EA0" w:rsidRDefault="00956F71" w:rsidP="00E6379D">
      <w:pPr>
        <w:pStyle w:val="ListParagraph"/>
        <w:numPr>
          <w:ilvl w:val="0"/>
          <w:numId w:val="31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ata shëndetësore për produktet me origjinë shtazore sipas nenit 167, pika 1, përmban të paktën informacionet që vijojnë:</w:t>
      </w:r>
    </w:p>
    <w:p w14:paraId="534B30D9" w14:textId="77777777" w:rsidR="00BC1285" w:rsidRPr="007C7EA0" w:rsidRDefault="00BC1285" w:rsidP="00E6379D">
      <w:pPr>
        <w:pStyle w:val="ListParagraph"/>
        <w:numPr>
          <w:ilvl w:val="0"/>
          <w:numId w:val="31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stabilimentin ose vendin e origjinës dhe stabilimentin ose vendin e </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069DD977" w14:textId="77777777" w:rsidR="00BC1285" w:rsidRPr="007C7EA0" w:rsidRDefault="00BC1285" w:rsidP="00E6379D">
      <w:pPr>
        <w:pStyle w:val="ListParagraph"/>
        <w:numPr>
          <w:ilvl w:val="0"/>
          <w:numId w:val="31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një përshkrim të produkteve me origjinë shtazore në fjalë;</w:t>
      </w:r>
    </w:p>
    <w:p w14:paraId="70AC5B88" w14:textId="77777777" w:rsidR="00BC1285" w:rsidRPr="007C7EA0" w:rsidRDefault="00BC1285" w:rsidP="00E6379D">
      <w:pPr>
        <w:pStyle w:val="ListParagraph"/>
        <w:numPr>
          <w:ilvl w:val="0"/>
          <w:numId w:val="31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sasinë e produkteve me origjinë shtazore;</w:t>
      </w:r>
    </w:p>
    <w:p w14:paraId="1F405E2E" w14:textId="77777777" w:rsidR="00BC1285" w:rsidRPr="007C7EA0" w:rsidRDefault="00BC1285" w:rsidP="00E6379D">
      <w:pPr>
        <w:pStyle w:val="ListParagraph"/>
        <w:numPr>
          <w:ilvl w:val="0"/>
          <w:numId w:val="31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identifikimin e produkteve me origjinë shtazore, nëse kërkohet nga neni 65,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(h) ose nga rregullat e miratuara në zbatim të nenit 67,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paragrafit të dytë;</w:t>
      </w:r>
    </w:p>
    <w:p w14:paraId="0369C23D" w14:textId="77777777" w:rsidR="00BC1285" w:rsidRPr="007C7EA0" w:rsidRDefault="00BC1285" w:rsidP="00E6379D">
      <w:pPr>
        <w:pStyle w:val="ListParagraph"/>
        <w:numPr>
          <w:ilvl w:val="0"/>
          <w:numId w:val="31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informacionet e nevojshme për të treguar se produktet me origjinë shtazore përmbushin kërkesat e kufizimit të lëvizjeve të parashikuara në nenin 166, pika 2 dhe rregullave të miratuara në zbatim të nenit 166, pika 3.</w:t>
      </w:r>
    </w:p>
    <w:p w14:paraId="0B4D4221" w14:textId="77777777" w:rsidR="00BC1285" w:rsidRPr="007C7EA0" w:rsidRDefault="00956F71" w:rsidP="00E6379D">
      <w:pPr>
        <w:pStyle w:val="ListParagraph"/>
        <w:numPr>
          <w:ilvl w:val="0"/>
          <w:numId w:val="31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ata shëndetësore e përshkruar në pikën 1, mund të përmbajë edhe informacione të tjera të kërkuara nga legjislacioni në fuqi.</w:t>
      </w:r>
    </w:p>
    <w:p w14:paraId="2DEEA6A9" w14:textId="3576E69D" w:rsidR="00BC1285" w:rsidRPr="007C7EA0" w:rsidRDefault="00F1106F" w:rsidP="00E6379D">
      <w:pPr>
        <w:pStyle w:val="ListParagraph"/>
        <w:numPr>
          <w:ilvl w:val="0"/>
          <w:numId w:val="31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C1780E" w:rsidRPr="007C7EA0">
        <w:rPr>
          <w:rFonts w:ascii="Times New Roman" w:hAnsi="Times New Roman" w:cs="Times New Roman"/>
          <w:sz w:val="24"/>
          <w:szCs w:val="20"/>
          <w:lang w:eastAsia="hr-HR"/>
        </w:rPr>
        <w:t>në përputhje me nenin 26</w:t>
      </w:r>
      <w:r w:rsidR="00E75DA8" w:rsidRPr="007C7EA0">
        <w:rPr>
          <w:rFonts w:ascii="Times New Roman" w:hAnsi="Times New Roman" w:cs="Times New Roman"/>
          <w:sz w:val="24"/>
          <w:szCs w:val="20"/>
          <w:lang w:eastAsia="hr-HR"/>
        </w:rPr>
        <w:t>3</w:t>
      </w:r>
      <w:r w:rsidR="00C1780E" w:rsidRPr="007C7EA0">
        <w:rPr>
          <w:rFonts w:ascii="Times New Roman" w:hAnsi="Times New Roman" w:cs="Times New Roman"/>
          <w:sz w:val="24"/>
          <w:szCs w:val="20"/>
          <w:lang w:eastAsia="hr-HR"/>
        </w:rPr>
        <w:t xml:space="preserve"> të këtij ligji</w:t>
      </w:r>
      <w:r w:rsidR="00C1780E" w:rsidRPr="007C7EA0">
        <w:rPr>
          <w:rFonts w:ascii="Times New Roman" w:hAnsi="Times New Roman" w:cs="Times New Roman"/>
          <w:sz w:val="24"/>
          <w:szCs w:val="24"/>
          <w:lang w:eastAsia="hr-HR"/>
        </w:rPr>
        <w:t xml:space="preserve"> </w:t>
      </w:r>
      <w:r w:rsidR="00BC1285" w:rsidRPr="007C7EA0">
        <w:rPr>
          <w:rFonts w:ascii="Times New Roman" w:hAnsi="Times New Roman" w:cs="Times New Roman"/>
          <w:sz w:val="24"/>
          <w:szCs w:val="24"/>
          <w:lang w:eastAsia="hr-HR"/>
        </w:rPr>
        <w:t xml:space="preserve">miraton informacionet e rëndësishme që duhet të përfshihen në </w:t>
      </w:r>
      <w:r w:rsidR="00956F71" w:rsidRPr="007C7EA0">
        <w:rPr>
          <w:rFonts w:ascii="Times New Roman" w:hAnsi="Times New Roman" w:cs="Times New Roman"/>
          <w:sz w:val="24"/>
          <w:szCs w:val="24"/>
          <w:lang w:eastAsia="hr-HR"/>
        </w:rPr>
        <w:t>certifik</w:t>
      </w:r>
      <w:r w:rsidR="00BC1285" w:rsidRPr="007C7EA0">
        <w:rPr>
          <w:rFonts w:ascii="Times New Roman" w:hAnsi="Times New Roman" w:cs="Times New Roman"/>
          <w:sz w:val="24"/>
          <w:szCs w:val="24"/>
          <w:lang w:eastAsia="hr-HR"/>
        </w:rPr>
        <w:t>atën shëndetësore sipas pikës 1 të këtij neni.</w:t>
      </w:r>
    </w:p>
    <w:p w14:paraId="377C5D7D" w14:textId="77777777" w:rsidR="00BC1285" w:rsidRPr="007C7EA0" w:rsidRDefault="00BC1285" w:rsidP="00E6379D">
      <w:pPr>
        <w:pStyle w:val="ListParagraph"/>
        <w:numPr>
          <w:ilvl w:val="0"/>
          <w:numId w:val="31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8B4E32" w:rsidRPr="007C7EA0">
        <w:rPr>
          <w:rFonts w:ascii="Times New Roman" w:hAnsi="Times New Roman" w:cs="Times New Roman"/>
          <w:sz w:val="24"/>
          <w:szCs w:val="24"/>
          <w:lang w:eastAsia="hr-HR"/>
        </w:rPr>
        <w:t>mundet të përcaktojë</w:t>
      </w:r>
      <w:r w:rsidRPr="007C7EA0">
        <w:rPr>
          <w:rFonts w:ascii="Times New Roman" w:hAnsi="Times New Roman" w:cs="Times New Roman"/>
          <w:sz w:val="24"/>
          <w:szCs w:val="24"/>
          <w:lang w:eastAsia="hr-HR"/>
        </w:rPr>
        <w:t xml:space="preserve"> rregulla për modelet 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atave shëndetësore për produktet me origjinë shtazore sipas pikës 1 të këtij neni.</w:t>
      </w:r>
    </w:p>
    <w:p w14:paraId="391B51D0" w14:textId="77777777" w:rsidR="00BC1285" w:rsidRPr="007C7EA0" w:rsidRDefault="00BC1285" w:rsidP="00626E98">
      <w:pPr>
        <w:spacing w:line="276" w:lineRule="auto"/>
        <w:rPr>
          <w:rFonts w:ascii="Times New Roman" w:hAnsi="Times New Roman" w:cs="Times New Roman"/>
          <w:sz w:val="24"/>
          <w:szCs w:val="24"/>
          <w:lang w:eastAsia="hr-HR"/>
        </w:rPr>
      </w:pPr>
    </w:p>
    <w:p w14:paraId="681E6463"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169</w:t>
      </w:r>
    </w:p>
    <w:p w14:paraId="70FE2345"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Njoftimi i lëvizjeve të produkteve me origjinë shtazore</w:t>
      </w:r>
    </w:p>
    <w:p w14:paraId="609C1130" w14:textId="77777777" w:rsidR="00BC1285" w:rsidRPr="007C7EA0" w:rsidRDefault="00BC1285" w:rsidP="00E6379D">
      <w:pPr>
        <w:pStyle w:val="ListParagraph"/>
        <w:numPr>
          <w:ilvl w:val="0"/>
          <w:numId w:val="31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w:t>
      </w:r>
    </w:p>
    <w:p w14:paraId="5E4C59D8" w14:textId="1A24C582" w:rsidR="00BC1285" w:rsidRPr="007C7EA0" w:rsidRDefault="00BC1285" w:rsidP="00E6379D">
      <w:pPr>
        <w:pStyle w:val="ListParagraph"/>
        <w:numPr>
          <w:ilvl w:val="0"/>
          <w:numId w:val="31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njoftojnë paraprakisht Autoritetin Kompetent </w:t>
      </w:r>
      <w:r w:rsidR="00F25EAC" w:rsidRPr="007C7EA0">
        <w:rPr>
          <w:rFonts w:ascii="Times New Roman" w:hAnsi="Times New Roman" w:cs="Times New Roman"/>
          <w:sz w:val="24"/>
          <w:szCs w:val="24"/>
          <w:lang w:eastAsia="hr-HR"/>
        </w:rPr>
        <w:t>t</w:t>
      </w:r>
      <w:r w:rsidR="00BA2656" w:rsidRPr="007C7EA0">
        <w:rPr>
          <w:rFonts w:ascii="Times New Roman" w:hAnsi="Times New Roman" w:cs="Times New Roman"/>
          <w:sz w:val="24"/>
          <w:szCs w:val="24"/>
          <w:lang w:eastAsia="hr-HR"/>
        </w:rPr>
        <w:t>ë</w:t>
      </w:r>
      <w:r w:rsidR="00F25EAC" w:rsidRPr="007C7EA0">
        <w:rPr>
          <w:rFonts w:ascii="Times New Roman" w:hAnsi="Times New Roman" w:cs="Times New Roman"/>
          <w:sz w:val="24"/>
          <w:szCs w:val="24"/>
          <w:lang w:eastAsia="hr-HR"/>
        </w:rPr>
        <w:t xml:space="preserve"> kontrolleve zyrtare </w:t>
      </w:r>
      <w:r w:rsidRPr="007C7EA0">
        <w:rPr>
          <w:rFonts w:ascii="Times New Roman" w:hAnsi="Times New Roman" w:cs="Times New Roman"/>
          <w:sz w:val="24"/>
          <w:szCs w:val="24"/>
          <w:lang w:eastAsia="hr-HR"/>
        </w:rPr>
        <w:t>për lëvizjen e parashikuar të produkteve me origjinë shtazore, kur ngark</w:t>
      </w:r>
      <w:r w:rsidR="008B4E32" w:rsidRPr="007C7EA0">
        <w:rPr>
          <w:rFonts w:ascii="Times New Roman" w:hAnsi="Times New Roman" w:cs="Times New Roman"/>
          <w:sz w:val="24"/>
          <w:szCs w:val="24"/>
          <w:lang w:eastAsia="hr-HR"/>
        </w:rPr>
        <w:t>esa në fjalë duhet të shoqërohet</w:t>
      </w:r>
      <w:r w:rsidRPr="007C7EA0">
        <w:rPr>
          <w:rFonts w:ascii="Times New Roman" w:hAnsi="Times New Roman" w:cs="Times New Roman"/>
          <w:sz w:val="24"/>
          <w:szCs w:val="24"/>
          <w:lang w:eastAsia="hr-HR"/>
        </w:rPr>
        <w:t xml:space="preserve">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në përputhje me nenin 167, pika 1;</w:t>
      </w:r>
    </w:p>
    <w:p w14:paraId="321F9387" w14:textId="67D90192" w:rsidR="00BC1285" w:rsidRPr="007C7EA0" w:rsidRDefault="00BC1285" w:rsidP="00E6379D">
      <w:pPr>
        <w:pStyle w:val="ListParagraph"/>
        <w:numPr>
          <w:ilvl w:val="0"/>
          <w:numId w:val="31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 japin Autoritetit Kompetent </w:t>
      </w:r>
      <w:r w:rsidR="00F25EAC" w:rsidRPr="007C7EA0">
        <w:rPr>
          <w:rFonts w:ascii="Times New Roman" w:hAnsi="Times New Roman" w:cs="Times New Roman"/>
          <w:sz w:val="24"/>
          <w:szCs w:val="24"/>
          <w:lang w:eastAsia="hr-HR"/>
        </w:rPr>
        <w:t>t</w:t>
      </w:r>
      <w:r w:rsidR="00BA2656" w:rsidRPr="007C7EA0">
        <w:rPr>
          <w:rFonts w:ascii="Times New Roman" w:hAnsi="Times New Roman" w:cs="Times New Roman"/>
          <w:sz w:val="24"/>
          <w:szCs w:val="24"/>
          <w:lang w:eastAsia="hr-HR"/>
        </w:rPr>
        <w:t>ë</w:t>
      </w:r>
      <w:r w:rsidR="00F25EAC" w:rsidRPr="007C7EA0">
        <w:rPr>
          <w:rFonts w:ascii="Times New Roman" w:hAnsi="Times New Roman" w:cs="Times New Roman"/>
          <w:sz w:val="24"/>
          <w:szCs w:val="24"/>
          <w:lang w:eastAsia="hr-HR"/>
        </w:rPr>
        <w:t xml:space="preserve"> kontrolleve zyrtare </w:t>
      </w:r>
      <w:r w:rsidRPr="007C7EA0">
        <w:rPr>
          <w:rFonts w:ascii="Times New Roman" w:hAnsi="Times New Roman" w:cs="Times New Roman"/>
          <w:sz w:val="24"/>
          <w:szCs w:val="24"/>
          <w:lang w:eastAsia="hr-HR"/>
        </w:rPr>
        <w:t>të gjitha informacionet e nevojshme që t'i bëjnë të mundur njoftimin e autoritetit kompetent në vend</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8B4E32" w:rsidRPr="007C7EA0">
        <w:rPr>
          <w:rFonts w:ascii="Times New Roman" w:hAnsi="Times New Roman" w:cs="Times New Roman"/>
          <w:sz w:val="24"/>
          <w:szCs w:val="24"/>
          <w:lang w:eastAsia="hr-HR"/>
        </w:rPr>
        <w:t>rritje</w:t>
      </w:r>
      <w:r w:rsidRPr="007C7EA0">
        <w:rPr>
          <w:rFonts w:ascii="Times New Roman" w:hAnsi="Times New Roman" w:cs="Times New Roman"/>
          <w:sz w:val="24"/>
          <w:szCs w:val="24"/>
          <w:lang w:eastAsia="hr-HR"/>
        </w:rPr>
        <w:t xml:space="preserve"> për lëvizjen në përputhje me pikën 2 të këtij neni.</w:t>
      </w:r>
    </w:p>
    <w:p w14:paraId="006B76A4" w14:textId="183F573C" w:rsidR="00BC1285" w:rsidRPr="007C7EA0" w:rsidRDefault="00BC1285" w:rsidP="00E6379D">
      <w:pPr>
        <w:pStyle w:val="ListParagraph"/>
        <w:numPr>
          <w:ilvl w:val="0"/>
          <w:numId w:val="31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F25EAC"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përpara lëvizjes së produkteve me origjinë shtazore dhe sa herë që është e mundur përmes sistemit TRACES, njofton autoritetin kompetent të vend</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për cdo lëvizje të produkteve me origjinë shtazore </w:t>
      </w:r>
      <w:r w:rsidRPr="007C7EA0">
        <w:rPr>
          <w:rFonts w:ascii="Times New Roman" w:hAnsi="Times New Roman" w:cs="Times New Roman"/>
          <w:bCs/>
          <w:sz w:val="24"/>
          <w:szCs w:val="24"/>
          <w:lang w:eastAsia="hr-HR"/>
        </w:rPr>
        <w:t xml:space="preserve">në përputhje me rregullat e miratuara në zbatim të pikës 5 dhe 6 të këtij neni.      </w:t>
      </w:r>
    </w:p>
    <w:p w14:paraId="35B327D4" w14:textId="7DD5FD71" w:rsidR="00BC1285" w:rsidRPr="007C7EA0" w:rsidRDefault="00BC1285" w:rsidP="00E6379D">
      <w:pPr>
        <w:pStyle w:val="ListParagraph"/>
        <w:numPr>
          <w:ilvl w:val="0"/>
          <w:numId w:val="31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F25EAC"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administron njoftimet e operatorëve për lëvizjet e produkteve me origjinë shtazore sipas nenit 153, pika 3.</w:t>
      </w:r>
    </w:p>
    <w:p w14:paraId="350BB6FA" w14:textId="77777777" w:rsidR="00BC1285" w:rsidRPr="007C7EA0" w:rsidRDefault="00BC1285" w:rsidP="00E6379D">
      <w:pPr>
        <w:pStyle w:val="ListParagraph"/>
        <w:numPr>
          <w:ilvl w:val="0"/>
          <w:numId w:val="31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Njoftimet e operatorëve për lëvizjen e produkteve me origjinë shtazore bëhen sipas përshkrimit në nenin 153, pika 4.</w:t>
      </w:r>
    </w:p>
    <w:p w14:paraId="1D775449" w14:textId="3655A102" w:rsidR="00BC1285" w:rsidRPr="007C7EA0" w:rsidRDefault="00BC1285" w:rsidP="00E6379D">
      <w:pPr>
        <w:pStyle w:val="ListParagraph"/>
        <w:numPr>
          <w:ilvl w:val="0"/>
          <w:numId w:val="31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Ministrave me propozim të </w:t>
      </w:r>
      <w:r w:rsidR="00F25EAC" w:rsidRPr="007C7EA0">
        <w:rPr>
          <w:rFonts w:ascii="Times New Roman" w:hAnsi="Times New Roman" w:cs="Times New Roman"/>
          <w:sz w:val="24"/>
          <w:szCs w:val="24"/>
          <w:lang w:eastAsia="hr-HR"/>
        </w:rPr>
        <w:t xml:space="preserve">autoritetit kompetent </w:t>
      </w:r>
      <w:r w:rsidR="00C1780E" w:rsidRPr="007C7EA0">
        <w:rPr>
          <w:rFonts w:ascii="Times New Roman" w:hAnsi="Times New Roman" w:cs="Times New Roman"/>
          <w:sz w:val="24"/>
          <w:szCs w:val="20"/>
          <w:lang w:eastAsia="hr-HR"/>
        </w:rPr>
        <w:t>në përputhje me nenin 26</w:t>
      </w:r>
      <w:r w:rsidR="00E75DA8" w:rsidRPr="007C7EA0">
        <w:rPr>
          <w:rFonts w:ascii="Times New Roman" w:hAnsi="Times New Roman" w:cs="Times New Roman"/>
          <w:sz w:val="24"/>
          <w:szCs w:val="20"/>
          <w:lang w:eastAsia="hr-HR"/>
        </w:rPr>
        <w:t>3</w:t>
      </w:r>
      <w:r w:rsidR="00C1780E" w:rsidRPr="007C7EA0">
        <w:rPr>
          <w:rFonts w:ascii="Times New Roman" w:hAnsi="Times New Roman" w:cs="Times New Roman"/>
          <w:sz w:val="24"/>
          <w:szCs w:val="20"/>
          <w:lang w:eastAsia="hr-HR"/>
        </w:rPr>
        <w:t xml:space="preserve"> të këtij ligji</w:t>
      </w:r>
      <w:r w:rsidR="00C1780E" w:rsidRPr="007C7EA0">
        <w:rPr>
          <w:rFonts w:ascii="Times New Roman" w:hAnsi="Times New Roman" w:cs="Times New Roman"/>
          <w:sz w:val="24"/>
          <w:szCs w:val="24"/>
          <w:lang w:eastAsia="hr-HR"/>
        </w:rPr>
        <w:t xml:space="preserve"> </w:t>
      </w:r>
      <w:r w:rsidR="00F25EAC" w:rsidRPr="007C7EA0">
        <w:rPr>
          <w:rFonts w:ascii="Times New Roman" w:hAnsi="Times New Roman" w:cs="Times New Roman"/>
          <w:sz w:val="24"/>
          <w:szCs w:val="24"/>
          <w:lang w:eastAsia="hr-HR"/>
        </w:rPr>
        <w:t>p</w:t>
      </w:r>
      <w:r w:rsidR="00BA2656" w:rsidRPr="007C7EA0">
        <w:rPr>
          <w:rFonts w:ascii="Times New Roman" w:hAnsi="Times New Roman" w:cs="Times New Roman"/>
          <w:sz w:val="24"/>
          <w:szCs w:val="24"/>
          <w:lang w:eastAsia="hr-HR"/>
        </w:rPr>
        <w:t>ë</w:t>
      </w:r>
      <w:r w:rsidR="00F25EAC" w:rsidRPr="007C7EA0">
        <w:rPr>
          <w:rFonts w:ascii="Times New Roman" w:hAnsi="Times New Roman" w:cs="Times New Roman"/>
          <w:sz w:val="24"/>
          <w:szCs w:val="24"/>
          <w:lang w:eastAsia="hr-HR"/>
        </w:rPr>
        <w:t>rcakton</w:t>
      </w:r>
      <w:r w:rsidRPr="007C7EA0">
        <w:rPr>
          <w:rFonts w:ascii="Times New Roman" w:hAnsi="Times New Roman" w:cs="Times New Roman"/>
          <w:sz w:val="24"/>
          <w:szCs w:val="24"/>
          <w:lang w:eastAsia="hr-HR"/>
        </w:rPr>
        <w:t xml:space="preserve"> rregulla në lidhje me:</w:t>
      </w:r>
    </w:p>
    <w:p w14:paraId="05E94898" w14:textId="77777777" w:rsidR="00BC1285" w:rsidRPr="007C7EA0" w:rsidRDefault="00BC1285" w:rsidP="00E6379D">
      <w:pPr>
        <w:pStyle w:val="ListParagraph"/>
        <w:numPr>
          <w:ilvl w:val="0"/>
          <w:numId w:val="31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informacionet e nevojshme për njoftimin e lëvizjeve të produkteve me origjinë shtazore sipas përshkrimeve të pikës 1 të këtij neni;</w:t>
      </w:r>
    </w:p>
    <w:p w14:paraId="61929B0D" w14:textId="77777777" w:rsidR="00BC1285" w:rsidRPr="007C7EA0" w:rsidRDefault="00BC1285" w:rsidP="00E6379D">
      <w:pPr>
        <w:pStyle w:val="ListParagraph"/>
        <w:numPr>
          <w:ilvl w:val="0"/>
          <w:numId w:val="31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procedurat e urgjencës për njoftimin e lëvizjeve të materialit riprodhues në rast të ndërprerjeve të energjisë dhe keqfunksionimit të sistemit TRACES</w:t>
      </w:r>
      <w:r w:rsidR="008B4E32"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elektronik</w:t>
      </w:r>
      <w:r w:rsidR="008B4E32"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w:t>
      </w:r>
    </w:p>
    <w:p w14:paraId="50532587" w14:textId="0165D0B9" w:rsidR="00BC1285" w:rsidRPr="007C7EA0" w:rsidRDefault="00BC1285" w:rsidP="00E6379D">
      <w:pPr>
        <w:pStyle w:val="ListParagraph"/>
        <w:numPr>
          <w:ilvl w:val="0"/>
          <w:numId w:val="31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EB3C9C" w:rsidRPr="007C7EA0">
        <w:rPr>
          <w:rFonts w:ascii="Times New Roman" w:hAnsi="Times New Roman" w:cs="Times New Roman"/>
          <w:sz w:val="24"/>
          <w:szCs w:val="24"/>
          <w:lang w:eastAsia="hr-HR"/>
        </w:rPr>
        <w:t>mundet t</w:t>
      </w:r>
      <w:r w:rsidR="00BA2656" w:rsidRPr="007C7EA0">
        <w:rPr>
          <w:rFonts w:ascii="Times New Roman" w:hAnsi="Times New Roman" w:cs="Times New Roman"/>
          <w:sz w:val="24"/>
          <w:szCs w:val="24"/>
          <w:lang w:eastAsia="hr-HR"/>
        </w:rPr>
        <w:t>ë</w:t>
      </w:r>
      <w:r w:rsidR="00EB3C9C" w:rsidRPr="007C7EA0">
        <w:rPr>
          <w:rFonts w:ascii="Times New Roman" w:hAnsi="Times New Roman" w:cs="Times New Roman"/>
          <w:sz w:val="24"/>
          <w:szCs w:val="24"/>
          <w:lang w:eastAsia="hr-HR"/>
        </w:rPr>
        <w:t xml:space="preserve"> përcaktoj</w:t>
      </w:r>
      <w:r w:rsidR="00BA2656" w:rsidRPr="007C7EA0">
        <w:rPr>
          <w:rFonts w:ascii="Times New Roman" w:hAnsi="Times New Roman" w:cs="Times New Roman"/>
          <w:sz w:val="24"/>
          <w:szCs w:val="24"/>
          <w:lang w:eastAsia="hr-HR"/>
        </w:rPr>
        <w:t>ë</w:t>
      </w:r>
      <w:r w:rsidR="00EB3C9C" w:rsidRPr="007C7EA0">
        <w:rPr>
          <w:rFonts w:ascii="Times New Roman" w:hAnsi="Times New Roman" w:cs="Times New Roman"/>
          <w:sz w:val="24"/>
          <w:szCs w:val="24"/>
          <w:lang w:eastAsia="hr-HR"/>
        </w:rPr>
        <w:t xml:space="preserve"> rregulla</w:t>
      </w:r>
      <w:r w:rsidRPr="007C7EA0">
        <w:rPr>
          <w:rFonts w:ascii="Times New Roman" w:hAnsi="Times New Roman" w:cs="Times New Roman"/>
          <w:sz w:val="24"/>
          <w:szCs w:val="24"/>
          <w:lang w:eastAsia="hr-HR"/>
        </w:rPr>
        <w:t xml:space="preserve"> lidhur me:</w:t>
      </w:r>
    </w:p>
    <w:p w14:paraId="20D383C9" w14:textId="77777777" w:rsidR="00BC1285" w:rsidRPr="007C7EA0" w:rsidRDefault="00BC1285" w:rsidP="00E6379D">
      <w:pPr>
        <w:pStyle w:val="ListParagraph"/>
        <w:numPr>
          <w:ilvl w:val="0"/>
          <w:numId w:val="31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dhënien e informacioneve nga ana e operatorëve mbi lëvizjet e produkteve me origjinë shtazore në përputhje me pik</w:t>
      </w:r>
      <w:r w:rsidR="00CB6CA7"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n 1;</w:t>
      </w:r>
    </w:p>
    <w:p w14:paraId="6D738464" w14:textId="77777777" w:rsidR="00BC1285" w:rsidRPr="007C7EA0" w:rsidRDefault="00BC1285" w:rsidP="00E6379D">
      <w:pPr>
        <w:pStyle w:val="ListParagraph"/>
        <w:numPr>
          <w:ilvl w:val="0"/>
          <w:numId w:val="31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njoftimin e lëvizjes së produkteve me origjinë shtazore që autoriteti kompetent, në përputhje me pikën 2 të këtij neni, i jep autoritetit kompetent të vend</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w:t>
      </w:r>
    </w:p>
    <w:p w14:paraId="03AAF062" w14:textId="1426BC2C" w:rsidR="00BC1285" w:rsidRPr="007C7EA0" w:rsidRDefault="00BC1285" w:rsidP="00E6379D">
      <w:pPr>
        <w:pStyle w:val="ListParagraph"/>
        <w:numPr>
          <w:ilvl w:val="0"/>
          <w:numId w:val="31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afatet kohore për:</w:t>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t>(i) dhënien e informacioneve të nevojshme sipas pikës 1 të këtij neni, nga operatori tek Autoriteti Kompetent</w:t>
      </w:r>
      <w:r w:rsidR="00EB3C9C" w:rsidRPr="007C7EA0">
        <w:rPr>
          <w:rFonts w:ascii="Times New Roman" w:hAnsi="Times New Roman" w:cs="Times New Roman"/>
          <w:sz w:val="24"/>
          <w:szCs w:val="24"/>
          <w:lang w:eastAsia="hr-HR"/>
        </w:rPr>
        <w:t xml:space="preserve"> i kontrolleve zyrtare;</w:t>
      </w:r>
      <w:r w:rsidR="00EB3C9C" w:rsidRPr="007C7EA0">
        <w:rPr>
          <w:rFonts w:ascii="Times New Roman" w:hAnsi="Times New Roman" w:cs="Times New Roman"/>
          <w:sz w:val="24"/>
          <w:szCs w:val="24"/>
          <w:lang w:eastAsia="hr-HR"/>
        </w:rPr>
        <w:tab/>
      </w:r>
      <w:r w:rsidR="00EB3C9C" w:rsidRPr="007C7EA0">
        <w:rPr>
          <w:rFonts w:ascii="Times New Roman" w:hAnsi="Times New Roman" w:cs="Times New Roman"/>
          <w:sz w:val="24"/>
          <w:szCs w:val="24"/>
          <w:lang w:eastAsia="hr-HR"/>
        </w:rPr>
        <w:tab/>
      </w:r>
      <w:r w:rsidR="00EB3C9C" w:rsidRPr="007C7EA0">
        <w:rPr>
          <w:rFonts w:ascii="Times New Roman" w:hAnsi="Times New Roman" w:cs="Times New Roman"/>
          <w:sz w:val="24"/>
          <w:szCs w:val="24"/>
          <w:lang w:eastAsia="hr-HR"/>
        </w:rPr>
        <w:tab/>
      </w:r>
      <w:r w:rsidR="00EB3C9C" w:rsidRPr="007C7EA0">
        <w:rPr>
          <w:rFonts w:ascii="Times New Roman" w:hAnsi="Times New Roman" w:cs="Times New Roman"/>
          <w:sz w:val="24"/>
          <w:szCs w:val="24"/>
          <w:lang w:eastAsia="hr-HR"/>
        </w:rPr>
        <w:tab/>
      </w:r>
      <w:r w:rsidR="00EB3C9C" w:rsidRPr="007C7EA0">
        <w:rPr>
          <w:rFonts w:ascii="Times New Roman" w:hAnsi="Times New Roman" w:cs="Times New Roman"/>
          <w:sz w:val="24"/>
          <w:szCs w:val="24"/>
          <w:lang w:eastAsia="hr-HR"/>
        </w:rPr>
        <w:tab/>
      </w:r>
      <w:r w:rsidR="00EB3C9C" w:rsidRPr="007C7EA0">
        <w:rPr>
          <w:rFonts w:ascii="Times New Roman" w:hAnsi="Times New Roman" w:cs="Times New Roman"/>
          <w:sz w:val="24"/>
          <w:szCs w:val="24"/>
          <w:lang w:eastAsia="hr-HR"/>
        </w:rPr>
        <w:tab/>
      </w:r>
      <w:r w:rsidR="00EB3C9C"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(ii) njoftimin e lëvizjes së produkteve me origjinë shtazore sipas pikës 2 të këtij neni, nga autoriteti kompetent tek autoriteti kompetent i vend</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4FD4A369" w14:textId="77777777" w:rsidR="00BC1285" w:rsidRPr="007C7EA0" w:rsidRDefault="00BC1285" w:rsidP="00626E98">
      <w:pPr>
        <w:spacing w:line="276" w:lineRule="auto"/>
        <w:rPr>
          <w:rFonts w:ascii="Times New Roman" w:hAnsi="Times New Roman" w:cs="Times New Roman"/>
          <w:sz w:val="24"/>
          <w:szCs w:val="24"/>
          <w:lang w:eastAsia="hr-HR"/>
        </w:rPr>
      </w:pPr>
    </w:p>
    <w:p w14:paraId="2B8DDBBF"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7</w:t>
      </w:r>
    </w:p>
    <w:p w14:paraId="7C33F7BD"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Fusha e zbatimit të masave të tjera</w:t>
      </w:r>
    </w:p>
    <w:p w14:paraId="70B40731"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170</w:t>
      </w:r>
    </w:p>
    <w:p w14:paraId="4584D49E"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Masa të tjera të kontrollit të sëmundjeve, lëvizjes së kafshëve dhe materialit riprodhues</w:t>
      </w:r>
    </w:p>
    <w:p w14:paraId="13DD87F2" w14:textId="5B86CE6E" w:rsidR="00BC1285" w:rsidRPr="007C7EA0" w:rsidRDefault="00BC1285" w:rsidP="00E6379D">
      <w:pPr>
        <w:pStyle w:val="ListParagraph"/>
        <w:numPr>
          <w:ilvl w:val="0"/>
          <w:numId w:val="31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BA2656"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mundet të marrë masa të tjera për kontrollin e sëmundjeve të listuara </w:t>
      </w:r>
      <w:bookmarkStart w:id="7" w:name="_Hlk120046646"/>
      <w:r w:rsidRPr="007C7EA0">
        <w:rPr>
          <w:rFonts w:ascii="Times New Roman" w:hAnsi="Times New Roman" w:cs="Times New Roman"/>
          <w:sz w:val="24"/>
          <w:szCs w:val="24"/>
          <w:lang w:eastAsia="hr-HR"/>
        </w:rPr>
        <w:t xml:space="preserve">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w:t>
      </w:r>
      <w:r w:rsidR="008B4E32"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w:t>
      </w:r>
      <w:bookmarkEnd w:id="7"/>
      <w:r w:rsidR="008B4E32" w:rsidRPr="007C7EA0">
        <w:rPr>
          <w:rFonts w:ascii="Times New Roman" w:hAnsi="Times New Roman" w:cs="Times New Roman"/>
          <w:sz w:val="24"/>
          <w:szCs w:val="24"/>
          <w:lang w:eastAsia="hr-HR"/>
        </w:rPr>
        <w:t>(d)</w:t>
      </w:r>
      <w:r w:rsidRPr="007C7EA0">
        <w:rPr>
          <w:rFonts w:ascii="Times New Roman" w:hAnsi="Times New Roman" w:cs="Times New Roman"/>
          <w:sz w:val="24"/>
          <w:szCs w:val="24"/>
          <w:lang w:eastAsia="hr-HR"/>
        </w:rPr>
        <w:t xml:space="preserve"> dhe (e) në lidhje me lëvizjet e kafshëve të mbajtura të tokës dhe materialit riprodhues të atyre kafshëve, brenda vendit.</w:t>
      </w:r>
    </w:p>
    <w:p w14:paraId="34B4FA86" w14:textId="77777777" w:rsidR="00BC1285" w:rsidRPr="007C7EA0" w:rsidRDefault="00BC1285" w:rsidP="00E6379D">
      <w:pPr>
        <w:pStyle w:val="ListParagraph"/>
        <w:numPr>
          <w:ilvl w:val="0"/>
          <w:numId w:val="31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Këto masa të tjera:</w:t>
      </w:r>
    </w:p>
    <w:p w14:paraId="1DFBB595" w14:textId="77777777" w:rsidR="00BC1285" w:rsidRPr="007C7EA0" w:rsidRDefault="00BC1285" w:rsidP="00E6379D">
      <w:pPr>
        <w:pStyle w:val="ListParagraph"/>
        <w:numPr>
          <w:ilvl w:val="0"/>
          <w:numId w:val="3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mbajnë parasysh rregullat për lëvizjet e kafshëve dhe materialit riprodhues të përcaktuara në kapitullin 3 (nenet 124 deri </w:t>
      </w:r>
      <w:r w:rsidR="008B4E32" w:rsidRPr="007C7EA0">
        <w:rPr>
          <w:rFonts w:ascii="Times New Roman" w:hAnsi="Times New Roman" w:cs="Times New Roman"/>
          <w:sz w:val="24"/>
          <w:szCs w:val="24"/>
          <w:lang w:eastAsia="hr-HR"/>
        </w:rPr>
        <w:t>n</w:t>
      </w:r>
      <w:r w:rsidR="00CB6CA7" w:rsidRPr="007C7EA0">
        <w:rPr>
          <w:rFonts w:ascii="Times New Roman" w:hAnsi="Times New Roman" w:cs="Times New Roman"/>
          <w:sz w:val="24"/>
          <w:szCs w:val="24"/>
          <w:lang w:eastAsia="hr-HR"/>
        </w:rPr>
        <w:t>ë</w:t>
      </w:r>
      <w:r w:rsidR="008B4E32"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 xml:space="preserve">154), kapitullin 4 (nenet 155 dhe 156) dhe kapitullin 5 (nenet 157 deri </w:t>
      </w:r>
      <w:r w:rsidR="008B4E32" w:rsidRPr="007C7EA0">
        <w:rPr>
          <w:rFonts w:ascii="Times New Roman" w:hAnsi="Times New Roman" w:cs="Times New Roman"/>
          <w:sz w:val="24"/>
          <w:szCs w:val="24"/>
          <w:lang w:eastAsia="hr-HR"/>
        </w:rPr>
        <w:t>n</w:t>
      </w:r>
      <w:r w:rsidR="00CB6CA7" w:rsidRPr="007C7EA0">
        <w:rPr>
          <w:rFonts w:ascii="Times New Roman" w:hAnsi="Times New Roman" w:cs="Times New Roman"/>
          <w:sz w:val="24"/>
          <w:szCs w:val="24"/>
          <w:lang w:eastAsia="hr-HR"/>
        </w:rPr>
        <w:t>ë</w:t>
      </w:r>
      <w:r w:rsidR="008B4E32"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165), me të cilat nuk bien në kundërshtim;</w:t>
      </w:r>
    </w:p>
    <w:p w14:paraId="5C71D2DE" w14:textId="77777777" w:rsidR="00BC1285" w:rsidRPr="007C7EA0" w:rsidRDefault="00BC1285" w:rsidP="00E6379D">
      <w:pPr>
        <w:pStyle w:val="ListParagraph"/>
        <w:numPr>
          <w:ilvl w:val="0"/>
          <w:numId w:val="3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mos pengojnë lëvizjen e kafshëve dhe produkteve;</w:t>
      </w:r>
    </w:p>
    <w:p w14:paraId="15B38244" w14:textId="77777777" w:rsidR="00BC1285" w:rsidRPr="007C7EA0" w:rsidRDefault="00BC1285" w:rsidP="00E6379D">
      <w:pPr>
        <w:pStyle w:val="ListParagraph"/>
        <w:numPr>
          <w:ilvl w:val="0"/>
          <w:numId w:val="3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të mos shkojnë përtej asaj që është e përshtatshme dhe e nevojshme për të parandaluar shfaqjen dhe përhapjen e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at (d) dhe (e).</w:t>
      </w:r>
    </w:p>
    <w:p w14:paraId="22992899" w14:textId="77777777" w:rsidR="00BC1285" w:rsidRPr="007C7EA0" w:rsidRDefault="00BC1285" w:rsidP="00626E98">
      <w:pPr>
        <w:pStyle w:val="ListParagraph"/>
        <w:spacing w:line="276" w:lineRule="auto"/>
        <w:ind w:left="1080"/>
        <w:jc w:val="both"/>
        <w:rPr>
          <w:rFonts w:ascii="Times New Roman" w:hAnsi="Times New Roman" w:cs="Times New Roman"/>
          <w:sz w:val="24"/>
          <w:szCs w:val="24"/>
          <w:lang w:eastAsia="hr-HR"/>
        </w:rPr>
      </w:pPr>
    </w:p>
    <w:p w14:paraId="68B72A68"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171</w:t>
      </w:r>
    </w:p>
    <w:p w14:paraId="55E2B3CB" w14:textId="77777777" w:rsidR="00BC1285" w:rsidRPr="007C7EA0" w:rsidRDefault="00BC1285"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Masat të tjera për të kufizuar ndikimin e sëmundjeve të ndryshme nga sëmundjet e listuara</w:t>
      </w:r>
    </w:p>
    <w:p w14:paraId="75184EAE" w14:textId="2F85ED91" w:rsidR="00BC1285" w:rsidRPr="007C7EA0" w:rsidRDefault="00BC1285"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Kur një sëmundje e ndryshme nga sëmundjet e listuara përbën një risk të lartë për kafshët e mbajtura të tokës, Autoriteti Kompetent </w:t>
      </w:r>
      <w:r w:rsidR="00BA2656"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mund</w:t>
      </w:r>
      <w:r w:rsidR="008B4E32" w:rsidRPr="007C7EA0">
        <w:rPr>
          <w:rFonts w:ascii="Times New Roman" w:hAnsi="Times New Roman" w:cs="Times New Roman"/>
          <w:sz w:val="24"/>
          <w:szCs w:val="24"/>
          <w:lang w:eastAsia="hr-HR"/>
        </w:rPr>
        <w:t>et të marrë masa të tjera për ta</w:t>
      </w:r>
      <w:r w:rsidRPr="007C7EA0">
        <w:rPr>
          <w:rFonts w:ascii="Times New Roman" w:hAnsi="Times New Roman" w:cs="Times New Roman"/>
          <w:sz w:val="24"/>
          <w:szCs w:val="24"/>
          <w:lang w:eastAsia="hr-HR"/>
        </w:rPr>
        <w:t xml:space="preserve"> kontrolluar atë sëmundje dhe mundet të kufizojë lëvizjet e kafshëve të mbajtura të tokës dhe të materialit riprodhues, me kusht që këto masa:</w:t>
      </w:r>
    </w:p>
    <w:p w14:paraId="408F648B" w14:textId="77777777" w:rsidR="00BC1285" w:rsidRPr="007C7EA0" w:rsidRDefault="00BC1285" w:rsidP="00E6379D">
      <w:pPr>
        <w:pStyle w:val="ListParagraph"/>
        <w:numPr>
          <w:ilvl w:val="1"/>
          <w:numId w:val="31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mos pengojnë lëvizjen e kafshëve dhe produkteve;</w:t>
      </w:r>
    </w:p>
    <w:p w14:paraId="581101BC" w14:textId="77777777" w:rsidR="00BC1285" w:rsidRPr="007C7EA0" w:rsidRDefault="00BC1285" w:rsidP="00E6379D">
      <w:pPr>
        <w:pStyle w:val="ListParagraph"/>
        <w:numPr>
          <w:ilvl w:val="1"/>
          <w:numId w:val="31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mos shkojnë përtej asaj që është e përshtatshme dhe e nevojshme për të kontrolluar sëmundjen në fjalë.</w:t>
      </w:r>
    </w:p>
    <w:p w14:paraId="1F7C6FF3" w14:textId="77777777" w:rsidR="00BC1285" w:rsidRPr="007C7EA0" w:rsidRDefault="00BC1285" w:rsidP="00626E98">
      <w:pPr>
        <w:spacing w:line="276" w:lineRule="auto"/>
        <w:jc w:val="center"/>
        <w:rPr>
          <w:rFonts w:ascii="Times New Roman" w:hAnsi="Times New Roman" w:cs="Times New Roman"/>
          <w:b/>
          <w:bCs/>
          <w:sz w:val="24"/>
          <w:szCs w:val="24"/>
          <w:lang w:eastAsia="hr-HR"/>
        </w:rPr>
      </w:pPr>
    </w:p>
    <w:p w14:paraId="03DF9147" w14:textId="77777777" w:rsidR="008601E5" w:rsidRPr="007C7EA0" w:rsidRDefault="008601E5" w:rsidP="00626E98">
      <w:pPr>
        <w:spacing w:line="276" w:lineRule="auto"/>
        <w:ind w:left="360"/>
        <w:jc w:val="both"/>
        <w:rPr>
          <w:rFonts w:ascii="Times New Roman" w:hAnsi="Times New Roman" w:cs="Times New Roman"/>
          <w:sz w:val="24"/>
          <w:szCs w:val="20"/>
          <w:lang w:eastAsia="hr-HR"/>
        </w:rPr>
      </w:pPr>
    </w:p>
    <w:p w14:paraId="32D4F5A9"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TITULLI II</w:t>
      </w:r>
    </w:p>
    <w:p w14:paraId="2EE115F5"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KAFSHËT E UJIT DHE PRODUKTET ME ORIGJINË SHTAZORE NGA KAFSHËT E UJIT</w:t>
      </w:r>
    </w:p>
    <w:p w14:paraId="0C142F60"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1</w:t>
      </w:r>
    </w:p>
    <w:p w14:paraId="7D6A2168"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Regjistrimi, miratimi, ruajtja e dokumentacioneve dhe regjistrave</w:t>
      </w:r>
    </w:p>
    <w:p w14:paraId="6B908113"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1</w:t>
      </w:r>
    </w:p>
    <w:p w14:paraId="21B49E21"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Regjistrimi i stabilimenteve të akuakulturës</w:t>
      </w:r>
    </w:p>
    <w:p w14:paraId="292324F1"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172</w:t>
      </w:r>
    </w:p>
    <w:p w14:paraId="444CF9EE"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Detyrimi i operatorëve të regjistrojnë stabilimentet e akuakulturës</w:t>
      </w:r>
    </w:p>
    <w:p w14:paraId="581D0B22" w14:textId="77777777" w:rsidR="007912E6" w:rsidRPr="007C7EA0" w:rsidRDefault="007912E6" w:rsidP="00E6379D">
      <w:pPr>
        <w:pStyle w:val="ListParagraph"/>
        <w:numPr>
          <w:ilvl w:val="0"/>
          <w:numId w:val="32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e stabilimenteve të akuakulturës, me qëllim që stabilimentet e tyre të regjistrohen në përputhje me nenin 173, përpara se të fillojnë këto aktivitete duhet të:</w:t>
      </w:r>
    </w:p>
    <w:p w14:paraId="6D40F1DD" w14:textId="04C2B3C9" w:rsidR="007912E6" w:rsidRPr="007C7EA0" w:rsidRDefault="007912E6" w:rsidP="00E6379D">
      <w:pPr>
        <w:pStyle w:val="ListParagraph"/>
        <w:numPr>
          <w:ilvl w:val="0"/>
          <w:numId w:val="32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njoftojnë Autoritetin Kompetent</w:t>
      </w:r>
      <w:r w:rsidR="00BA2656" w:rsidRPr="007C7EA0">
        <w:rPr>
          <w:rFonts w:ascii="Times New Roman" w:hAnsi="Times New Roman" w:cs="Times New Roman"/>
          <w:sz w:val="24"/>
          <w:szCs w:val="24"/>
          <w:lang w:eastAsia="hr-HR"/>
        </w:rPr>
        <w:t xml:space="preserve"> t</w:t>
      </w:r>
      <w:r w:rsidR="00D8126F" w:rsidRPr="007C7EA0">
        <w:rPr>
          <w:rFonts w:ascii="Times New Roman" w:hAnsi="Times New Roman" w:cs="Times New Roman"/>
          <w:sz w:val="24"/>
          <w:szCs w:val="24"/>
          <w:lang w:eastAsia="hr-HR"/>
        </w:rPr>
        <w:t>ë</w:t>
      </w:r>
      <w:r w:rsidR="00BA2656" w:rsidRPr="007C7EA0">
        <w:rPr>
          <w:rFonts w:ascii="Times New Roman" w:hAnsi="Times New Roman" w:cs="Times New Roman"/>
          <w:sz w:val="24"/>
          <w:szCs w:val="24"/>
          <w:lang w:eastAsia="hr-HR"/>
        </w:rPr>
        <w:t xml:space="preserve"> kontrolleve zyrtare</w:t>
      </w:r>
      <w:r w:rsidRPr="007C7EA0">
        <w:rPr>
          <w:rFonts w:ascii="Times New Roman" w:hAnsi="Times New Roman" w:cs="Times New Roman"/>
          <w:sz w:val="24"/>
          <w:szCs w:val="24"/>
          <w:lang w:eastAsia="hr-HR"/>
        </w:rPr>
        <w:t xml:space="preserve"> për çdo stabiliment akuakulture nën përgjegjësinë e tyre;</w:t>
      </w:r>
    </w:p>
    <w:p w14:paraId="6F8B954E" w14:textId="5B80FE96" w:rsidR="007912E6" w:rsidRPr="007C7EA0" w:rsidRDefault="007912E6" w:rsidP="00E6379D">
      <w:pPr>
        <w:pStyle w:val="ListParagraph"/>
        <w:numPr>
          <w:ilvl w:val="0"/>
          <w:numId w:val="32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 japin Autoritetit Kompetent </w:t>
      </w:r>
      <w:r w:rsidR="00BA2656" w:rsidRPr="007C7EA0">
        <w:rPr>
          <w:rFonts w:ascii="Times New Roman" w:hAnsi="Times New Roman" w:cs="Times New Roman"/>
          <w:sz w:val="24"/>
          <w:szCs w:val="24"/>
          <w:lang w:eastAsia="hr-HR"/>
        </w:rPr>
        <w:t>t</w:t>
      </w:r>
      <w:r w:rsidR="00D8126F" w:rsidRPr="007C7EA0">
        <w:rPr>
          <w:rFonts w:ascii="Times New Roman" w:hAnsi="Times New Roman" w:cs="Times New Roman"/>
          <w:sz w:val="24"/>
          <w:szCs w:val="24"/>
          <w:lang w:eastAsia="hr-HR"/>
        </w:rPr>
        <w:t>ë</w:t>
      </w:r>
      <w:r w:rsidR="00BA2656" w:rsidRPr="007C7EA0">
        <w:rPr>
          <w:rFonts w:ascii="Times New Roman" w:hAnsi="Times New Roman" w:cs="Times New Roman"/>
          <w:sz w:val="24"/>
          <w:szCs w:val="24"/>
          <w:lang w:eastAsia="hr-HR"/>
        </w:rPr>
        <w:t xml:space="preserve"> kontrolleve zyrtare </w:t>
      </w:r>
      <w:r w:rsidRPr="007C7EA0">
        <w:rPr>
          <w:rFonts w:ascii="Times New Roman" w:hAnsi="Times New Roman" w:cs="Times New Roman"/>
          <w:sz w:val="24"/>
          <w:szCs w:val="24"/>
          <w:lang w:eastAsia="hr-HR"/>
        </w:rPr>
        <w:t>informacionet si vijojnë:</w:t>
      </w:r>
    </w:p>
    <w:p w14:paraId="58EBD270" w14:textId="77777777" w:rsidR="007912E6" w:rsidRPr="007C7EA0" w:rsidRDefault="007912E6" w:rsidP="00E6379D">
      <w:pPr>
        <w:pStyle w:val="ListParagraph"/>
        <w:numPr>
          <w:ilvl w:val="0"/>
          <w:numId w:val="32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emrin dhe adresën e operatorit në fjalë;</w:t>
      </w:r>
    </w:p>
    <w:p w14:paraId="69F4EB53" w14:textId="77777777" w:rsidR="007912E6" w:rsidRPr="007C7EA0" w:rsidRDefault="007912E6" w:rsidP="00E6379D">
      <w:pPr>
        <w:pStyle w:val="ListParagraph"/>
        <w:numPr>
          <w:ilvl w:val="0"/>
          <w:numId w:val="32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vendndodhjen e stabilimentit dhe një përshkrim të strukturave të tij;</w:t>
      </w:r>
    </w:p>
    <w:p w14:paraId="73F4CAC8" w14:textId="77777777" w:rsidR="007912E6" w:rsidRPr="007C7EA0" w:rsidRDefault="007912E6" w:rsidP="00E6379D">
      <w:pPr>
        <w:pStyle w:val="ListParagraph"/>
        <w:numPr>
          <w:ilvl w:val="0"/>
          <w:numId w:val="32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kategoritë dhe sasitë (numrin, vëllimin ose peshën) e kafshëve të akuakulturës që ata synojnë të mbajnë në stabilimentin e akuakulturës dhe kapacitetin e stabilimentit;</w:t>
      </w:r>
    </w:p>
    <w:p w14:paraId="11144F9F" w14:textId="77777777" w:rsidR="007912E6" w:rsidRPr="007C7EA0" w:rsidRDefault="007912E6" w:rsidP="00E6379D">
      <w:pPr>
        <w:pStyle w:val="ListParagraph"/>
        <w:numPr>
          <w:ilvl w:val="0"/>
          <w:numId w:val="32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tipin e stabilimentit të akuakulturës; dhe</w:t>
      </w:r>
    </w:p>
    <w:p w14:paraId="533F4F11" w14:textId="77777777" w:rsidR="007912E6" w:rsidRPr="007C7EA0" w:rsidRDefault="007912E6" w:rsidP="00E6379D">
      <w:pPr>
        <w:pStyle w:val="ListParagraph"/>
        <w:numPr>
          <w:ilvl w:val="0"/>
          <w:numId w:val="32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çdo element tjetër të stabilimentit që ndihmon në përcaktimin e riskut që ai paraqet.</w:t>
      </w:r>
    </w:p>
    <w:p w14:paraId="3EC923E1" w14:textId="4BBE7A58" w:rsidR="007912E6" w:rsidRPr="007C7EA0" w:rsidRDefault="007912E6" w:rsidP="00E6379D">
      <w:pPr>
        <w:pStyle w:val="ListParagraph"/>
        <w:numPr>
          <w:ilvl w:val="0"/>
          <w:numId w:val="32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e stabilimenteve të akuakulturës të përshkruara në pikën 1 njoftojnë paraprakisht Autoritetin Kompetent</w:t>
      </w:r>
      <w:r w:rsidR="00BA2656" w:rsidRPr="007C7EA0">
        <w:rPr>
          <w:rFonts w:ascii="Times New Roman" w:hAnsi="Times New Roman" w:cs="Times New Roman"/>
          <w:sz w:val="24"/>
          <w:szCs w:val="24"/>
          <w:lang w:eastAsia="hr-HR"/>
        </w:rPr>
        <w:t xml:space="preserve"> t</w:t>
      </w:r>
      <w:r w:rsidR="00D8126F" w:rsidRPr="007C7EA0">
        <w:rPr>
          <w:rFonts w:ascii="Times New Roman" w:hAnsi="Times New Roman" w:cs="Times New Roman"/>
          <w:sz w:val="24"/>
          <w:szCs w:val="24"/>
          <w:lang w:eastAsia="hr-HR"/>
        </w:rPr>
        <w:t>ë</w:t>
      </w:r>
      <w:r w:rsidR="00BA2656" w:rsidRPr="007C7EA0">
        <w:rPr>
          <w:rFonts w:ascii="Times New Roman" w:hAnsi="Times New Roman" w:cs="Times New Roman"/>
          <w:sz w:val="24"/>
          <w:szCs w:val="24"/>
          <w:lang w:eastAsia="hr-HR"/>
        </w:rPr>
        <w:t xml:space="preserve"> kontrolleve zyrtare</w:t>
      </w:r>
      <w:r w:rsidRPr="007C7EA0">
        <w:rPr>
          <w:rFonts w:ascii="Times New Roman" w:hAnsi="Times New Roman" w:cs="Times New Roman"/>
          <w:sz w:val="24"/>
          <w:szCs w:val="24"/>
          <w:lang w:eastAsia="hr-HR"/>
        </w:rPr>
        <w:t>:</w:t>
      </w:r>
    </w:p>
    <w:p w14:paraId="45724D5F" w14:textId="77777777" w:rsidR="007912E6" w:rsidRPr="007C7EA0" w:rsidRDefault="007912E6" w:rsidP="00E6379D">
      <w:pPr>
        <w:pStyle w:val="ListParagraph"/>
        <w:numPr>
          <w:ilvl w:val="0"/>
          <w:numId w:val="32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çdo ndryshim të mundshëm në stabilimentin e akuakultu</w:t>
      </w:r>
      <w:r w:rsidR="007D17C9" w:rsidRPr="007C7EA0">
        <w:rPr>
          <w:rFonts w:ascii="Times New Roman" w:hAnsi="Times New Roman" w:cs="Times New Roman"/>
          <w:sz w:val="24"/>
          <w:szCs w:val="24"/>
          <w:lang w:eastAsia="hr-HR"/>
        </w:rPr>
        <w:t>rës përsa i përket informacioneve</w:t>
      </w:r>
      <w:r w:rsidRPr="007C7EA0">
        <w:rPr>
          <w:rFonts w:ascii="Times New Roman" w:hAnsi="Times New Roman" w:cs="Times New Roman"/>
          <w:sz w:val="24"/>
          <w:szCs w:val="24"/>
          <w:lang w:eastAsia="hr-HR"/>
        </w:rPr>
        <w:t xml:space="preserve"> të përshkruar</w:t>
      </w:r>
      <w:r w:rsidR="007D17C9" w:rsidRPr="007C7EA0">
        <w:rPr>
          <w:rFonts w:ascii="Times New Roman" w:hAnsi="Times New Roman" w:cs="Times New Roman"/>
          <w:sz w:val="24"/>
          <w:szCs w:val="24"/>
          <w:lang w:eastAsia="hr-HR"/>
        </w:rPr>
        <w:t>a</w:t>
      </w:r>
      <w:r w:rsidRPr="007C7EA0">
        <w:rPr>
          <w:rFonts w:ascii="Times New Roman" w:hAnsi="Times New Roman" w:cs="Times New Roman"/>
          <w:sz w:val="24"/>
          <w:szCs w:val="24"/>
          <w:lang w:eastAsia="hr-HR"/>
        </w:rPr>
        <w:t xml:space="preserve"> në pikën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w:t>
      </w:r>
    </w:p>
    <w:p w14:paraId="4D0F1F29" w14:textId="77777777" w:rsidR="007912E6" w:rsidRPr="007C7EA0" w:rsidRDefault="007912E6" w:rsidP="00E6379D">
      <w:pPr>
        <w:pStyle w:val="ListParagraph"/>
        <w:numPr>
          <w:ilvl w:val="0"/>
          <w:numId w:val="32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çdo ndërprerje të aktivitetit nga operatori ose stabilimenti i akuakulturës në fjalë.</w:t>
      </w:r>
    </w:p>
    <w:p w14:paraId="582B4614" w14:textId="77777777" w:rsidR="007912E6" w:rsidRPr="007C7EA0" w:rsidRDefault="007912E6" w:rsidP="00E6379D">
      <w:pPr>
        <w:pStyle w:val="ListParagraph"/>
        <w:numPr>
          <w:ilvl w:val="0"/>
          <w:numId w:val="32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Stabilimentet e akuakulturës që </w:t>
      </w:r>
      <w:r w:rsidR="002E1E6B" w:rsidRPr="007C7EA0">
        <w:rPr>
          <w:rFonts w:ascii="Times New Roman" w:hAnsi="Times New Roman" w:cs="Times New Roman"/>
          <w:sz w:val="24"/>
          <w:szCs w:val="24"/>
          <w:lang w:eastAsia="hr-HR"/>
        </w:rPr>
        <w:t>miratohen</w:t>
      </w:r>
      <w:r w:rsidRPr="007C7EA0">
        <w:rPr>
          <w:rFonts w:ascii="Times New Roman" w:hAnsi="Times New Roman" w:cs="Times New Roman"/>
          <w:sz w:val="24"/>
          <w:szCs w:val="24"/>
          <w:lang w:eastAsia="hr-HR"/>
        </w:rPr>
        <w:t xml:space="preserve"> në përputhj</w:t>
      </w:r>
      <w:r w:rsidR="002E1E6B" w:rsidRPr="007C7EA0">
        <w:rPr>
          <w:rFonts w:ascii="Times New Roman" w:hAnsi="Times New Roman" w:cs="Times New Roman"/>
          <w:sz w:val="24"/>
          <w:szCs w:val="24"/>
          <w:lang w:eastAsia="hr-HR"/>
        </w:rPr>
        <w:t>e me nenin 176, pika 1 dhe nenin</w:t>
      </w:r>
      <w:r w:rsidRPr="007C7EA0">
        <w:rPr>
          <w:rFonts w:ascii="Times New Roman" w:hAnsi="Times New Roman" w:cs="Times New Roman"/>
          <w:sz w:val="24"/>
          <w:szCs w:val="24"/>
          <w:lang w:eastAsia="hr-HR"/>
        </w:rPr>
        <w:t xml:space="preserve"> 177, nuk janë të</w:t>
      </w:r>
      <w:r w:rsidR="002E1E6B" w:rsidRPr="007C7EA0">
        <w:rPr>
          <w:rFonts w:ascii="Times New Roman" w:hAnsi="Times New Roman" w:cs="Times New Roman"/>
          <w:sz w:val="24"/>
          <w:szCs w:val="24"/>
          <w:lang w:eastAsia="hr-HR"/>
        </w:rPr>
        <w:t xml:space="preserve"> detyruar të japin informacionet</w:t>
      </w:r>
      <w:r w:rsidRPr="007C7EA0">
        <w:rPr>
          <w:rFonts w:ascii="Times New Roman" w:hAnsi="Times New Roman" w:cs="Times New Roman"/>
          <w:sz w:val="24"/>
          <w:szCs w:val="24"/>
          <w:lang w:eastAsia="hr-HR"/>
        </w:rPr>
        <w:t xml:space="preserve"> e përshkruar</w:t>
      </w:r>
      <w:r w:rsidR="002E1E6B" w:rsidRPr="007C7EA0">
        <w:rPr>
          <w:rFonts w:ascii="Times New Roman" w:hAnsi="Times New Roman" w:cs="Times New Roman"/>
          <w:sz w:val="24"/>
          <w:szCs w:val="24"/>
          <w:lang w:eastAsia="hr-HR"/>
        </w:rPr>
        <w:t>a</w:t>
      </w:r>
      <w:r w:rsidRPr="007C7EA0">
        <w:rPr>
          <w:rFonts w:ascii="Times New Roman" w:hAnsi="Times New Roman" w:cs="Times New Roman"/>
          <w:sz w:val="24"/>
          <w:szCs w:val="24"/>
          <w:lang w:eastAsia="hr-HR"/>
        </w:rPr>
        <w:t xml:space="preserve"> në pikën 1 të këtij neni.</w:t>
      </w:r>
    </w:p>
    <w:p w14:paraId="0F2C5379" w14:textId="77777777" w:rsidR="007912E6" w:rsidRPr="007C7EA0" w:rsidRDefault="007912E6" w:rsidP="00E6379D">
      <w:pPr>
        <w:pStyle w:val="ListParagraph"/>
        <w:numPr>
          <w:ilvl w:val="0"/>
          <w:numId w:val="32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Një operator mund të kërkojë që regjistrimi sipas pikës 1 të përfshijë një grup stabilimentesh akuakulture, nëse ato stabilimente përmbushin një nga kushtet si vijojnë:</w:t>
      </w:r>
    </w:p>
    <w:p w14:paraId="328AF325" w14:textId="77777777" w:rsidR="007912E6" w:rsidRPr="007C7EA0" w:rsidRDefault="007912E6" w:rsidP="00E6379D">
      <w:pPr>
        <w:pStyle w:val="ListParagraph"/>
        <w:numPr>
          <w:ilvl w:val="0"/>
          <w:numId w:val="32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ato janë vendosur në një zonë të lidhur nga ana epidemiologjike dhe të gjithë operatorët në atë zonë e zhvillojnë veprimtarinë e tyre në kuadrin e një sistemi të përbashkët </w:t>
      </w:r>
      <w:r w:rsidR="002E1E6B" w:rsidRPr="007C7EA0">
        <w:rPr>
          <w:rFonts w:ascii="Times New Roman" w:hAnsi="Times New Roman" w:cs="Times New Roman"/>
          <w:sz w:val="24"/>
          <w:szCs w:val="24"/>
          <w:lang w:eastAsia="hr-HR"/>
        </w:rPr>
        <w:t>t</w:t>
      </w:r>
      <w:r w:rsidR="005B38B7" w:rsidRPr="007C7EA0">
        <w:rPr>
          <w:rFonts w:ascii="Times New Roman" w:hAnsi="Times New Roman" w:cs="Times New Roman"/>
          <w:sz w:val="24"/>
          <w:szCs w:val="24"/>
          <w:lang w:eastAsia="hr-HR"/>
        </w:rPr>
        <w:t>ë</w:t>
      </w:r>
      <w:r w:rsidR="002E1E6B" w:rsidRPr="007C7EA0">
        <w:rPr>
          <w:rFonts w:ascii="Times New Roman" w:hAnsi="Times New Roman" w:cs="Times New Roman"/>
          <w:sz w:val="24"/>
          <w:szCs w:val="24"/>
          <w:lang w:eastAsia="hr-HR"/>
        </w:rPr>
        <w:t xml:space="preserve"> biosiguris</w:t>
      </w:r>
      <w:r w:rsidR="005B38B7"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w:t>
      </w:r>
    </w:p>
    <w:p w14:paraId="179E9009" w14:textId="77777777" w:rsidR="007912E6" w:rsidRPr="007C7EA0" w:rsidRDefault="007912E6" w:rsidP="00E6379D">
      <w:pPr>
        <w:pStyle w:val="ListParagraph"/>
        <w:numPr>
          <w:ilvl w:val="0"/>
          <w:numId w:val="32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ato janë nën përgjegjësinë e të njëjtit operator dhe e zhvillojnë aktivitetin si pjesë e një sistemi të përbashkët </w:t>
      </w:r>
      <w:r w:rsidR="002E1E6B" w:rsidRPr="007C7EA0">
        <w:rPr>
          <w:rFonts w:ascii="Times New Roman" w:hAnsi="Times New Roman" w:cs="Times New Roman"/>
          <w:sz w:val="24"/>
          <w:szCs w:val="24"/>
          <w:lang w:eastAsia="hr-HR"/>
        </w:rPr>
        <w:t>t</w:t>
      </w:r>
      <w:r w:rsidR="005B38B7" w:rsidRPr="007C7EA0">
        <w:rPr>
          <w:rFonts w:ascii="Times New Roman" w:hAnsi="Times New Roman" w:cs="Times New Roman"/>
          <w:sz w:val="24"/>
          <w:szCs w:val="24"/>
          <w:lang w:eastAsia="hr-HR"/>
        </w:rPr>
        <w:t>ë</w:t>
      </w:r>
      <w:r w:rsidR="002E1E6B" w:rsidRPr="007C7EA0">
        <w:rPr>
          <w:rFonts w:ascii="Times New Roman" w:hAnsi="Times New Roman" w:cs="Times New Roman"/>
          <w:sz w:val="24"/>
          <w:szCs w:val="24"/>
          <w:lang w:eastAsia="hr-HR"/>
        </w:rPr>
        <w:t xml:space="preserve"> biosiguris</w:t>
      </w:r>
      <w:r w:rsidR="005B38B7"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dhe ku kafshët e akuakulturës të stabilimenteve në fjalë janë pjesë e një njësie të vetme epidemiologjike.</w:t>
      </w:r>
    </w:p>
    <w:p w14:paraId="39086896" w14:textId="77777777" w:rsidR="007912E6" w:rsidRPr="007C7EA0" w:rsidRDefault="007912E6" w:rsidP="00626E98">
      <w:pPr>
        <w:spacing w:line="276" w:lineRule="auto"/>
        <w:ind w:left="72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rastin kur kërkesa për regjistrim përfshin një grup stabilimentesh, në përputhje me kërkesat e përcaktuara në pikat 1 deri në 3 të këtij neni dhe nenin 173,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si dhe në rregulla</w:t>
      </w:r>
      <w:r w:rsidR="002E1E6B" w:rsidRPr="007C7EA0">
        <w:rPr>
          <w:rFonts w:ascii="Times New Roman" w:hAnsi="Times New Roman" w:cs="Times New Roman"/>
          <w:sz w:val="24"/>
          <w:szCs w:val="24"/>
          <w:lang w:eastAsia="hr-HR"/>
        </w:rPr>
        <w:t>t e miratuara në zbatim të nenit</w:t>
      </w:r>
      <w:r w:rsidRPr="007C7EA0">
        <w:rPr>
          <w:rFonts w:ascii="Times New Roman" w:hAnsi="Times New Roman" w:cs="Times New Roman"/>
          <w:sz w:val="24"/>
          <w:szCs w:val="24"/>
          <w:lang w:eastAsia="hr-HR"/>
        </w:rPr>
        <w:t xml:space="preserve"> 175, të cilat janë të zbatueshme për një stabiliment të vetëm akuakulture, ato rregulla </w:t>
      </w:r>
      <w:r w:rsidR="002E1E6B" w:rsidRPr="007C7EA0">
        <w:rPr>
          <w:rFonts w:ascii="Times New Roman" w:hAnsi="Times New Roman" w:cs="Times New Roman"/>
          <w:sz w:val="24"/>
          <w:szCs w:val="24"/>
          <w:lang w:eastAsia="hr-HR"/>
        </w:rPr>
        <w:t>jan</w:t>
      </w:r>
      <w:r w:rsidRPr="007C7EA0">
        <w:rPr>
          <w:rFonts w:ascii="Times New Roman" w:hAnsi="Times New Roman" w:cs="Times New Roman"/>
          <w:sz w:val="24"/>
          <w:szCs w:val="24"/>
          <w:lang w:eastAsia="hr-HR"/>
        </w:rPr>
        <w:t>ë</w:t>
      </w:r>
      <w:r w:rsidR="002E1E6B" w:rsidRPr="007C7EA0">
        <w:rPr>
          <w:rFonts w:ascii="Times New Roman" w:hAnsi="Times New Roman" w:cs="Times New Roman"/>
          <w:sz w:val="24"/>
          <w:szCs w:val="24"/>
          <w:lang w:eastAsia="hr-HR"/>
        </w:rPr>
        <w:t xml:space="preserve"> t</w:t>
      </w:r>
      <w:r w:rsidR="005B38B7" w:rsidRPr="007C7EA0">
        <w:rPr>
          <w:rFonts w:ascii="Times New Roman" w:hAnsi="Times New Roman" w:cs="Times New Roman"/>
          <w:sz w:val="24"/>
          <w:szCs w:val="24"/>
          <w:lang w:eastAsia="hr-HR"/>
        </w:rPr>
        <w:t>ë</w:t>
      </w:r>
      <w:r w:rsidR="002E1E6B" w:rsidRPr="007C7EA0">
        <w:rPr>
          <w:rFonts w:ascii="Times New Roman" w:hAnsi="Times New Roman" w:cs="Times New Roman"/>
          <w:sz w:val="24"/>
          <w:szCs w:val="24"/>
          <w:lang w:eastAsia="hr-HR"/>
        </w:rPr>
        <w:t xml:space="preserve"> zbatueshme</w:t>
      </w:r>
      <w:r w:rsidRPr="007C7EA0">
        <w:rPr>
          <w:rFonts w:ascii="Times New Roman" w:hAnsi="Times New Roman" w:cs="Times New Roman"/>
          <w:sz w:val="24"/>
          <w:szCs w:val="24"/>
          <w:lang w:eastAsia="hr-HR"/>
        </w:rPr>
        <w:t xml:space="preserve"> për të gjithë grupin e stabilimenteve të akuakulturës.</w:t>
      </w:r>
    </w:p>
    <w:p w14:paraId="12A108A1" w14:textId="77777777" w:rsidR="007912E6" w:rsidRPr="007C7EA0" w:rsidRDefault="007912E6" w:rsidP="00626E98">
      <w:pPr>
        <w:spacing w:line="276" w:lineRule="auto"/>
        <w:rPr>
          <w:rFonts w:ascii="Times New Roman" w:hAnsi="Times New Roman" w:cs="Times New Roman"/>
          <w:sz w:val="24"/>
          <w:szCs w:val="24"/>
          <w:lang w:eastAsia="hr-HR"/>
        </w:rPr>
      </w:pPr>
    </w:p>
    <w:p w14:paraId="46D4BC90"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173</w:t>
      </w:r>
    </w:p>
    <w:p w14:paraId="6A52C35E"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Detyrimet e Autoritetit Kompetent për regjistrimin e stabilimenteve të akuakulturës</w:t>
      </w:r>
    </w:p>
    <w:p w14:paraId="041DCBF0" w14:textId="6419AEDC"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BA2656"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regjistron:</w:t>
      </w:r>
    </w:p>
    <w:p w14:paraId="0625610D" w14:textId="77777777" w:rsidR="007912E6" w:rsidRPr="007C7EA0" w:rsidRDefault="007912E6" w:rsidP="00E6379D">
      <w:pPr>
        <w:pStyle w:val="ListParagraph"/>
        <w:numPr>
          <w:ilvl w:val="0"/>
          <w:numId w:val="32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stabilimentet e akuakulturës në regjistrin e stabilimenteve të akuakulturës sipas kërkesave të nenit 185, pika 1, nëse </w:t>
      </w:r>
      <w:r w:rsidR="003D6251" w:rsidRPr="007C7EA0">
        <w:rPr>
          <w:rFonts w:ascii="Times New Roman" w:hAnsi="Times New Roman" w:cs="Times New Roman"/>
          <w:sz w:val="24"/>
          <w:szCs w:val="24"/>
          <w:lang w:eastAsia="hr-HR"/>
        </w:rPr>
        <w:t>operatori ka dhënë informacionet</w:t>
      </w:r>
      <w:r w:rsidRPr="007C7EA0">
        <w:rPr>
          <w:rFonts w:ascii="Times New Roman" w:hAnsi="Times New Roman" w:cs="Times New Roman"/>
          <w:sz w:val="24"/>
          <w:szCs w:val="24"/>
          <w:lang w:eastAsia="hr-HR"/>
        </w:rPr>
        <w:t xml:space="preserve"> e kërkuar</w:t>
      </w:r>
      <w:r w:rsidR="003D6251" w:rsidRPr="007C7EA0">
        <w:rPr>
          <w:rFonts w:ascii="Times New Roman" w:hAnsi="Times New Roman" w:cs="Times New Roman"/>
          <w:sz w:val="24"/>
          <w:szCs w:val="24"/>
          <w:lang w:eastAsia="hr-HR"/>
        </w:rPr>
        <w:t>a</w:t>
      </w:r>
      <w:r w:rsidRPr="007C7EA0">
        <w:rPr>
          <w:rFonts w:ascii="Times New Roman" w:hAnsi="Times New Roman" w:cs="Times New Roman"/>
          <w:sz w:val="24"/>
          <w:szCs w:val="24"/>
          <w:lang w:eastAsia="hr-HR"/>
        </w:rPr>
        <w:t xml:space="preserve"> në përputhje me nenin 172, pika 1;</w:t>
      </w:r>
    </w:p>
    <w:p w14:paraId="6308DF4D" w14:textId="77777777" w:rsidR="007912E6" w:rsidRPr="007C7EA0" w:rsidRDefault="007912E6" w:rsidP="00E6379D">
      <w:pPr>
        <w:pStyle w:val="ListParagraph"/>
        <w:numPr>
          <w:ilvl w:val="0"/>
          <w:numId w:val="32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grupet e stabilimenteve të akuakulturës në atë regjistër, me kusht që të plotësohen kriteret e përcaktuara në nenin 172, pika 4.</w:t>
      </w:r>
    </w:p>
    <w:p w14:paraId="666B73EC" w14:textId="2C01BB9A"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BA2656"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i jep një numër unik regjistrimi çdo stabilimenti ose grupi stabilimentesh sipas përshkrimeve të këtij neni.</w:t>
      </w:r>
    </w:p>
    <w:p w14:paraId="434B149A" w14:textId="77777777" w:rsidR="007912E6" w:rsidRPr="007C7EA0" w:rsidRDefault="007912E6" w:rsidP="00626E98">
      <w:pPr>
        <w:spacing w:line="276" w:lineRule="auto"/>
        <w:rPr>
          <w:rFonts w:ascii="Times New Roman" w:hAnsi="Times New Roman" w:cs="Times New Roman"/>
          <w:sz w:val="24"/>
          <w:szCs w:val="24"/>
          <w:lang w:eastAsia="hr-HR"/>
        </w:rPr>
      </w:pPr>
    </w:p>
    <w:p w14:paraId="3262390E"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174</w:t>
      </w:r>
    </w:p>
    <w:p w14:paraId="7D339125"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Përjashtimi nga detyrimi i operatorëve për të regjistruar stabilimentet e akuakulturës</w:t>
      </w:r>
    </w:p>
    <w:p w14:paraId="3E542816" w14:textId="0A8FB13E"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ndryshim nga kërkesat e nenit 172, pika 1, Autoriteti Kompetent</w:t>
      </w:r>
      <w:r w:rsidR="00BA2656"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mundet të përjashtojë nga detyrimi i regjistrimit disa stabilimente akuakulture që paraqesin një risk të papërfillshëm, sipas rregullave të miratuara në zbatim të nenit 175.</w:t>
      </w:r>
    </w:p>
    <w:p w14:paraId="3D92A058" w14:textId="77777777" w:rsidR="007912E6" w:rsidRPr="007C7EA0" w:rsidRDefault="007912E6" w:rsidP="00626E98">
      <w:pPr>
        <w:spacing w:line="276" w:lineRule="auto"/>
        <w:rPr>
          <w:rFonts w:ascii="Times New Roman" w:hAnsi="Times New Roman" w:cs="Times New Roman"/>
          <w:sz w:val="24"/>
          <w:szCs w:val="24"/>
          <w:lang w:eastAsia="hr-HR"/>
        </w:rPr>
      </w:pPr>
    </w:p>
    <w:p w14:paraId="3D1E2D54"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175</w:t>
      </w:r>
    </w:p>
    <w:p w14:paraId="49BDD5CB"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Rregulla të hollësishme përsa i përket </w:t>
      </w:r>
      <w:r w:rsidR="003D6251" w:rsidRPr="007C7EA0">
        <w:rPr>
          <w:rFonts w:ascii="Times New Roman" w:hAnsi="Times New Roman" w:cs="Times New Roman"/>
          <w:b/>
          <w:bCs/>
          <w:sz w:val="24"/>
          <w:szCs w:val="24"/>
          <w:lang w:eastAsia="hr-HR"/>
        </w:rPr>
        <w:t xml:space="preserve">regjistrimit dhe </w:t>
      </w:r>
      <w:r w:rsidRPr="007C7EA0">
        <w:rPr>
          <w:rFonts w:ascii="Times New Roman" w:hAnsi="Times New Roman" w:cs="Times New Roman"/>
          <w:b/>
          <w:bCs/>
          <w:sz w:val="24"/>
          <w:szCs w:val="24"/>
          <w:lang w:eastAsia="hr-HR"/>
        </w:rPr>
        <w:t>përjashtimit nga detyrimi për regjistrim i stabilimenteve të akuakulturës</w:t>
      </w:r>
    </w:p>
    <w:p w14:paraId="12BFA444" w14:textId="77777777" w:rsidR="007912E6" w:rsidRPr="007C7EA0" w:rsidRDefault="007912E6" w:rsidP="00E6379D">
      <w:pPr>
        <w:pStyle w:val="ListParagraph"/>
        <w:numPr>
          <w:ilvl w:val="0"/>
          <w:numId w:val="32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5C79FE" w:rsidRPr="007C7EA0">
        <w:rPr>
          <w:rFonts w:ascii="Times New Roman" w:hAnsi="Times New Roman" w:cs="Times New Roman"/>
          <w:sz w:val="24"/>
          <w:szCs w:val="24"/>
          <w:lang w:eastAsia="hr-HR"/>
        </w:rPr>
        <w:t>mundet t</w:t>
      </w:r>
      <w:r w:rsidR="002751F3" w:rsidRPr="007C7EA0">
        <w:rPr>
          <w:rFonts w:ascii="Times New Roman" w:hAnsi="Times New Roman" w:cs="Times New Roman"/>
          <w:sz w:val="24"/>
          <w:szCs w:val="24"/>
          <w:lang w:eastAsia="hr-HR"/>
        </w:rPr>
        <w:t>ë</w:t>
      </w:r>
      <w:r w:rsidR="005C79FE" w:rsidRPr="007C7EA0">
        <w:rPr>
          <w:rFonts w:ascii="Times New Roman" w:hAnsi="Times New Roman" w:cs="Times New Roman"/>
          <w:sz w:val="24"/>
          <w:szCs w:val="24"/>
          <w:lang w:eastAsia="hr-HR"/>
        </w:rPr>
        <w:t xml:space="preserve"> përcaktoj</w:t>
      </w:r>
      <w:r w:rsidR="002751F3" w:rsidRPr="007C7EA0">
        <w:rPr>
          <w:rFonts w:ascii="Times New Roman" w:hAnsi="Times New Roman" w:cs="Times New Roman"/>
          <w:sz w:val="24"/>
          <w:szCs w:val="24"/>
          <w:lang w:eastAsia="hr-HR"/>
        </w:rPr>
        <w:t>ë</w:t>
      </w:r>
      <w:r w:rsidR="005C79FE" w:rsidRPr="007C7EA0">
        <w:rPr>
          <w:rFonts w:ascii="Times New Roman" w:hAnsi="Times New Roman" w:cs="Times New Roman"/>
          <w:sz w:val="24"/>
          <w:szCs w:val="24"/>
          <w:lang w:eastAsia="hr-HR"/>
        </w:rPr>
        <w:t xml:space="preserve"> rregulla</w:t>
      </w:r>
      <w:r w:rsidRPr="007C7EA0">
        <w:rPr>
          <w:rFonts w:ascii="Times New Roman" w:hAnsi="Times New Roman" w:cs="Times New Roman"/>
          <w:sz w:val="24"/>
          <w:szCs w:val="24"/>
          <w:lang w:eastAsia="hr-HR"/>
        </w:rPr>
        <w:t xml:space="preserve"> në lidhje me informacionet që jepen nga operatorët për qëllimin e regjistrimit të stabilimenteve të akuakulturës, sipas përshkrimit në nenin 172, pika 1, përfshirë edhe afatet kohore brenda te cilave jepen këto informacione.</w:t>
      </w:r>
    </w:p>
    <w:p w14:paraId="5D0D7E2C" w14:textId="77777777" w:rsidR="007912E6" w:rsidRPr="007C7EA0" w:rsidRDefault="007912E6" w:rsidP="00E6379D">
      <w:pPr>
        <w:pStyle w:val="ListParagraph"/>
        <w:numPr>
          <w:ilvl w:val="0"/>
          <w:numId w:val="32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Ministri në përputhje me përshkrimin në nenin 174 përcakton rregullat për tipet e stabilimenteve të akuakulturës, të cilat mundet të përjashtohen nga detyrimi i regjistrimit nga ana e Autoriteti Kompetent, mbështetur në kriteret që vijojnë:</w:t>
      </w:r>
    </w:p>
    <w:p w14:paraId="69AE4409" w14:textId="77777777" w:rsidR="007912E6" w:rsidRPr="007C7EA0" w:rsidRDefault="007912E6" w:rsidP="00E6379D">
      <w:pPr>
        <w:pStyle w:val="ListParagraph"/>
        <w:numPr>
          <w:ilvl w:val="0"/>
          <w:numId w:val="32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kategoritë dhe sasinë (numrin, vëllimin ose peshën) e kafshëve të akuakulturës në stabilimentin e akuakulturës dhe kapacitetin i atij stabilimenti;</w:t>
      </w:r>
    </w:p>
    <w:p w14:paraId="6B1794B8" w14:textId="4C153434" w:rsidR="007912E6" w:rsidRPr="007C7EA0" w:rsidRDefault="007912E6" w:rsidP="00E6379D">
      <w:pPr>
        <w:pStyle w:val="ListParagraph"/>
        <w:numPr>
          <w:ilvl w:val="0"/>
          <w:numId w:val="32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lëvizjet e kafshëve të akuakulturës në hyrje dhe në dalje nga stabilimenti i akuakulturës.</w:t>
      </w:r>
    </w:p>
    <w:p w14:paraId="02B13BC7" w14:textId="77777777" w:rsidR="007912E6" w:rsidRPr="007C7EA0" w:rsidRDefault="007912E6" w:rsidP="00626E98">
      <w:pPr>
        <w:spacing w:line="276" w:lineRule="auto"/>
        <w:rPr>
          <w:rFonts w:ascii="Times New Roman" w:hAnsi="Times New Roman" w:cs="Times New Roman"/>
          <w:sz w:val="24"/>
          <w:szCs w:val="24"/>
          <w:lang w:eastAsia="hr-HR"/>
        </w:rPr>
      </w:pPr>
    </w:p>
    <w:p w14:paraId="644EE82E"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2</w:t>
      </w:r>
    </w:p>
    <w:p w14:paraId="422E10F8"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Miratimi i tipeve të caktuara të stabilimenteve të akuakulturës</w:t>
      </w:r>
    </w:p>
    <w:p w14:paraId="7C4DC5EB"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176</w:t>
      </w:r>
    </w:p>
    <w:p w14:paraId="4EAEC1AE"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Miratimi i tipeve të caktuara të stabilimenteve të akuakulturës dhe rregulla të hollësishme </w:t>
      </w:r>
    </w:p>
    <w:p w14:paraId="21490D0D" w14:textId="7601DE7B" w:rsidR="007912E6" w:rsidRPr="007C7EA0" w:rsidRDefault="007912E6" w:rsidP="00E6379D">
      <w:pPr>
        <w:pStyle w:val="ListParagraph"/>
        <w:numPr>
          <w:ilvl w:val="0"/>
          <w:numId w:val="3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e tipeve të stabilimenteve të akuakulturës që vijojnë, i kërkojnë Autoritetit Kompetent</w:t>
      </w:r>
      <w:r w:rsidR="008B4839" w:rsidRPr="007C7EA0">
        <w:rPr>
          <w:rFonts w:ascii="Times New Roman" w:hAnsi="Times New Roman" w:cs="Times New Roman"/>
          <w:sz w:val="24"/>
          <w:szCs w:val="24"/>
          <w:lang w:eastAsia="hr-HR"/>
        </w:rPr>
        <w:t xml:space="preserve"> t</w:t>
      </w:r>
      <w:r w:rsidR="00EE2A96" w:rsidRPr="007C7EA0">
        <w:rPr>
          <w:rFonts w:ascii="Times New Roman" w:hAnsi="Times New Roman" w:cs="Times New Roman"/>
          <w:sz w:val="24"/>
          <w:szCs w:val="24"/>
          <w:lang w:eastAsia="hr-HR"/>
        </w:rPr>
        <w:t>ë</w:t>
      </w:r>
      <w:r w:rsidR="008B4839" w:rsidRPr="007C7EA0">
        <w:rPr>
          <w:rFonts w:ascii="Times New Roman" w:hAnsi="Times New Roman" w:cs="Times New Roman"/>
          <w:sz w:val="24"/>
          <w:szCs w:val="24"/>
          <w:lang w:eastAsia="hr-HR"/>
        </w:rPr>
        <w:t xml:space="preserve"> kontrolleve zyrtare</w:t>
      </w:r>
      <w:r w:rsidRPr="007C7EA0">
        <w:rPr>
          <w:rFonts w:ascii="Times New Roman" w:hAnsi="Times New Roman" w:cs="Times New Roman"/>
          <w:sz w:val="24"/>
          <w:szCs w:val="24"/>
          <w:lang w:eastAsia="hr-HR"/>
        </w:rPr>
        <w:t xml:space="preserve"> miratimin në përputhje me nenin 180, pika 1:</w:t>
      </w:r>
    </w:p>
    <w:p w14:paraId="0A86613A" w14:textId="77777777" w:rsidR="007912E6" w:rsidRPr="007C7EA0" w:rsidRDefault="007912E6" w:rsidP="00E6379D">
      <w:pPr>
        <w:pStyle w:val="ListParagraph"/>
        <w:numPr>
          <w:ilvl w:val="0"/>
          <w:numId w:val="33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stabilimentet e akuakulturës në të cilat kafshët e akuakulturës mbahen, me qëllim që të trasportohen prej tyre, të gjalla ose si produkte shtazore të kafshëve të akuakulturës;</w:t>
      </w:r>
    </w:p>
    <w:p w14:paraId="604C95B5" w14:textId="77777777" w:rsidR="007912E6" w:rsidRPr="007C7EA0" w:rsidRDefault="007912E6" w:rsidP="00E6379D">
      <w:pPr>
        <w:pStyle w:val="ListParagraph"/>
        <w:numPr>
          <w:ilvl w:val="0"/>
          <w:numId w:val="33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stabilimente të tjera </w:t>
      </w:r>
      <w:r w:rsidR="00160FC8" w:rsidRPr="007C7EA0">
        <w:rPr>
          <w:rFonts w:ascii="Times New Roman" w:hAnsi="Times New Roman" w:cs="Times New Roman"/>
          <w:sz w:val="24"/>
          <w:szCs w:val="24"/>
          <w:lang w:eastAsia="hr-HR"/>
        </w:rPr>
        <w:t>t</w:t>
      </w:r>
      <w:r w:rsidR="002751F3" w:rsidRPr="007C7EA0">
        <w:rPr>
          <w:rFonts w:ascii="Times New Roman" w:hAnsi="Times New Roman" w:cs="Times New Roman"/>
          <w:sz w:val="24"/>
          <w:szCs w:val="24"/>
          <w:lang w:eastAsia="hr-HR"/>
        </w:rPr>
        <w:t>ë</w:t>
      </w:r>
      <w:r w:rsidR="00160FC8" w:rsidRPr="007C7EA0">
        <w:rPr>
          <w:rFonts w:ascii="Times New Roman" w:hAnsi="Times New Roman" w:cs="Times New Roman"/>
          <w:sz w:val="24"/>
          <w:szCs w:val="24"/>
          <w:lang w:eastAsia="hr-HR"/>
        </w:rPr>
        <w:t xml:space="preserve"> akuakultur</w:t>
      </w:r>
      <w:r w:rsidR="002751F3" w:rsidRPr="007C7EA0">
        <w:rPr>
          <w:rFonts w:ascii="Times New Roman" w:hAnsi="Times New Roman" w:cs="Times New Roman"/>
          <w:sz w:val="24"/>
          <w:szCs w:val="24"/>
          <w:lang w:eastAsia="hr-HR"/>
        </w:rPr>
        <w:t>ë</w:t>
      </w:r>
      <w:r w:rsidR="00160FC8" w:rsidRPr="007C7EA0">
        <w:rPr>
          <w:rFonts w:ascii="Times New Roman" w:hAnsi="Times New Roman" w:cs="Times New Roman"/>
          <w:sz w:val="24"/>
          <w:szCs w:val="24"/>
          <w:lang w:eastAsia="hr-HR"/>
        </w:rPr>
        <w:t>s</w:t>
      </w:r>
      <w:r w:rsidRPr="007C7EA0">
        <w:rPr>
          <w:rFonts w:ascii="Times New Roman" w:hAnsi="Times New Roman" w:cs="Times New Roman"/>
          <w:sz w:val="24"/>
          <w:szCs w:val="24"/>
          <w:lang w:eastAsia="hr-HR"/>
        </w:rPr>
        <w:t xml:space="preserve"> që paraqesin një risk të lartë për shkak të:</w:t>
      </w:r>
    </w:p>
    <w:p w14:paraId="75181DF6" w14:textId="77777777" w:rsidR="007912E6" w:rsidRPr="007C7EA0" w:rsidRDefault="007912E6" w:rsidP="00E6379D">
      <w:pPr>
        <w:pStyle w:val="ListParagraph"/>
        <w:numPr>
          <w:ilvl w:val="0"/>
          <w:numId w:val="33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llojeve, kategorive dhe numrit te kafshëve të akuakulturës që ato mbajnë;</w:t>
      </w:r>
    </w:p>
    <w:p w14:paraId="39426512" w14:textId="77777777" w:rsidR="007912E6" w:rsidRPr="007C7EA0" w:rsidRDefault="00160FC8" w:rsidP="00E6379D">
      <w:pPr>
        <w:pStyle w:val="ListParagraph"/>
        <w:numPr>
          <w:ilvl w:val="0"/>
          <w:numId w:val="33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tipit</w:t>
      </w:r>
      <w:r w:rsidR="007912E6"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t</w:t>
      </w:r>
      <w:r w:rsidR="002751F3" w:rsidRPr="007C7EA0">
        <w:rPr>
          <w:rFonts w:ascii="Times New Roman" w:hAnsi="Times New Roman" w:cs="Times New Roman"/>
          <w:sz w:val="24"/>
          <w:szCs w:val="24"/>
          <w:lang w:eastAsia="hr-HR"/>
        </w:rPr>
        <w:t>ë</w:t>
      </w:r>
      <w:r w:rsidR="007912E6" w:rsidRPr="007C7EA0">
        <w:rPr>
          <w:rFonts w:ascii="Times New Roman" w:hAnsi="Times New Roman" w:cs="Times New Roman"/>
          <w:sz w:val="24"/>
          <w:szCs w:val="24"/>
          <w:lang w:eastAsia="hr-HR"/>
        </w:rPr>
        <w:t xml:space="preserve"> stabilimentit të akuakulturës në fjalë;</w:t>
      </w:r>
    </w:p>
    <w:p w14:paraId="432C435F" w14:textId="77777777" w:rsidR="007912E6" w:rsidRPr="007C7EA0" w:rsidRDefault="00160FC8" w:rsidP="00E6379D">
      <w:pPr>
        <w:pStyle w:val="ListParagraph"/>
        <w:numPr>
          <w:ilvl w:val="0"/>
          <w:numId w:val="33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lëvizjeve</w:t>
      </w:r>
      <w:r w:rsidR="007912E6"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t</w:t>
      </w:r>
      <w:r w:rsidR="002751F3" w:rsidRPr="007C7EA0">
        <w:rPr>
          <w:rFonts w:ascii="Times New Roman" w:hAnsi="Times New Roman" w:cs="Times New Roman"/>
          <w:sz w:val="24"/>
          <w:szCs w:val="24"/>
          <w:lang w:eastAsia="hr-HR"/>
        </w:rPr>
        <w:t>ë</w:t>
      </w:r>
      <w:r w:rsidR="007912E6" w:rsidRPr="007C7EA0">
        <w:rPr>
          <w:rFonts w:ascii="Times New Roman" w:hAnsi="Times New Roman" w:cs="Times New Roman"/>
          <w:sz w:val="24"/>
          <w:szCs w:val="24"/>
          <w:lang w:eastAsia="hr-HR"/>
        </w:rPr>
        <w:t xml:space="preserve"> kafshëve të akuakulturës në hyrje dhe dalje nga stabilimenti i akuakulturës në fjalë.</w:t>
      </w:r>
    </w:p>
    <w:p w14:paraId="14217991" w14:textId="38724609" w:rsidR="007912E6" w:rsidRPr="007C7EA0" w:rsidRDefault="007912E6" w:rsidP="00E6379D">
      <w:pPr>
        <w:pStyle w:val="ListParagraph"/>
        <w:numPr>
          <w:ilvl w:val="0"/>
          <w:numId w:val="3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ndryshim nga pika 1, Autoriteti Kompetent </w:t>
      </w:r>
      <w:r w:rsidR="008B4839"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mundet të përjashtojë nga detyrimi i kërkesës për miratim operatorët e tipeve të stabilimenteve që vijojnë, me kusht që këto stabilimente të mos përbëjnë një risk të lartë:</w:t>
      </w:r>
    </w:p>
    <w:p w14:paraId="63417249" w14:textId="77777777" w:rsidR="007912E6" w:rsidRPr="007C7EA0" w:rsidRDefault="007912E6" w:rsidP="00E6379D">
      <w:pPr>
        <w:pStyle w:val="ListParagraph"/>
        <w:numPr>
          <w:ilvl w:val="0"/>
          <w:numId w:val="33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stabilimentet e akuakulturës që prodhojnë një sasi të vogël të kafshëve të akuakulturës për konsum nga njerëzit, të cilat tregtohen:</w:t>
      </w:r>
    </w:p>
    <w:p w14:paraId="60CA46B7" w14:textId="77777777" w:rsidR="007912E6" w:rsidRPr="007C7EA0" w:rsidRDefault="007912E6" w:rsidP="00E6379D">
      <w:pPr>
        <w:pStyle w:val="ListParagraph"/>
        <w:numPr>
          <w:ilvl w:val="0"/>
          <w:numId w:val="33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drejtpërsëdrejti tek konsumatori fundor; ose</w:t>
      </w:r>
    </w:p>
    <w:p w14:paraId="4B07BF69" w14:textId="77777777" w:rsidR="007912E6" w:rsidRPr="007C7EA0" w:rsidRDefault="007912E6" w:rsidP="00E6379D">
      <w:pPr>
        <w:pStyle w:val="ListParagraph"/>
        <w:numPr>
          <w:ilvl w:val="0"/>
          <w:numId w:val="33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tek njësitë e shitjes me pakicë që furnizojnë drejtpërdrejt konsumatorin fundor;</w:t>
      </w:r>
    </w:p>
    <w:p w14:paraId="0346EC53" w14:textId="77777777" w:rsidR="007912E6" w:rsidRPr="007C7EA0" w:rsidRDefault="007912E6" w:rsidP="00E6379D">
      <w:pPr>
        <w:pStyle w:val="ListParagraph"/>
        <w:numPr>
          <w:ilvl w:val="0"/>
          <w:numId w:val="33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ujëmbledhës dhe vende të tjera në të cilat popullata e kafshëve të ujit mbahet vetëm për qëllime të peshkimit clodhës dhe argëtues, por jo për qëllime tregtimi, që ripopullohen me kafshë akuakulture të cilat qëndrojnë aty pa mundësi largimi;</w:t>
      </w:r>
    </w:p>
    <w:p w14:paraId="52E4E313" w14:textId="77777777" w:rsidR="007912E6" w:rsidRPr="007C7EA0" w:rsidRDefault="007912E6" w:rsidP="00E6379D">
      <w:pPr>
        <w:pStyle w:val="ListParagraph"/>
        <w:numPr>
          <w:ilvl w:val="0"/>
          <w:numId w:val="33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stabilimentet e akuakulturës që mbajnë kafshë akuakulture për qëllime zbukurimi në struktura të mbyllura (akuariume të cdo forme dhe madhësie). </w:t>
      </w:r>
    </w:p>
    <w:p w14:paraId="31E82F37" w14:textId="77777777" w:rsidR="007912E6" w:rsidRPr="007C7EA0" w:rsidRDefault="007912E6" w:rsidP="00E6379D">
      <w:pPr>
        <w:pStyle w:val="ListParagraph"/>
        <w:numPr>
          <w:ilvl w:val="0"/>
          <w:numId w:val="3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fillojnë aktivitetin në një stabiliment akuakulture sipas pikës 1 të këtij neni, vetëm kur stabilimenti në fjalë është miratuar në përputhje me nenin 181, pika 1, përveç rastit kur është </w:t>
      </w:r>
      <w:r w:rsidR="00BC20CE" w:rsidRPr="007C7EA0">
        <w:rPr>
          <w:rFonts w:ascii="Times New Roman" w:hAnsi="Times New Roman" w:cs="Times New Roman"/>
          <w:sz w:val="24"/>
          <w:szCs w:val="24"/>
          <w:lang w:eastAsia="hr-HR"/>
        </w:rPr>
        <w:t>autorizuar</w:t>
      </w:r>
      <w:r w:rsidRPr="007C7EA0">
        <w:rPr>
          <w:rFonts w:ascii="Times New Roman" w:hAnsi="Times New Roman" w:cs="Times New Roman"/>
          <w:sz w:val="24"/>
          <w:szCs w:val="24"/>
          <w:lang w:eastAsia="hr-HR"/>
        </w:rPr>
        <w:t xml:space="preserve"> një përjashtim për fillimin e aktivitetit </w:t>
      </w:r>
      <w:r w:rsidR="001442FD" w:rsidRPr="007C7EA0">
        <w:rPr>
          <w:rFonts w:ascii="Times New Roman" w:hAnsi="Times New Roman" w:cs="Times New Roman"/>
          <w:sz w:val="24"/>
          <w:szCs w:val="24"/>
          <w:lang w:eastAsia="hr-HR"/>
        </w:rPr>
        <w:t>n</w:t>
      </w:r>
      <w:r w:rsidR="002751F3" w:rsidRPr="007C7EA0">
        <w:rPr>
          <w:rFonts w:ascii="Times New Roman" w:hAnsi="Times New Roman" w:cs="Times New Roman"/>
          <w:sz w:val="24"/>
          <w:szCs w:val="24"/>
          <w:lang w:eastAsia="hr-HR"/>
        </w:rPr>
        <w:t>ë</w:t>
      </w:r>
      <w:r w:rsidR="001442FD" w:rsidRPr="007C7EA0">
        <w:rPr>
          <w:rFonts w:ascii="Times New Roman" w:hAnsi="Times New Roman" w:cs="Times New Roman"/>
          <w:sz w:val="24"/>
          <w:szCs w:val="24"/>
          <w:lang w:eastAsia="hr-HR"/>
        </w:rPr>
        <w:t xml:space="preserve"> p</w:t>
      </w:r>
      <w:r w:rsidR="002751F3" w:rsidRPr="007C7EA0">
        <w:rPr>
          <w:rFonts w:ascii="Times New Roman" w:hAnsi="Times New Roman" w:cs="Times New Roman"/>
          <w:sz w:val="24"/>
          <w:szCs w:val="24"/>
          <w:lang w:eastAsia="hr-HR"/>
        </w:rPr>
        <w:t>ë</w:t>
      </w:r>
      <w:r w:rsidR="001442FD" w:rsidRPr="007C7EA0">
        <w:rPr>
          <w:rFonts w:ascii="Times New Roman" w:hAnsi="Times New Roman" w:cs="Times New Roman"/>
          <w:sz w:val="24"/>
          <w:szCs w:val="24"/>
          <w:lang w:eastAsia="hr-HR"/>
        </w:rPr>
        <w:t>rputhje me pikën</w:t>
      </w:r>
      <w:r w:rsidRPr="007C7EA0">
        <w:rPr>
          <w:rFonts w:ascii="Times New Roman" w:hAnsi="Times New Roman" w:cs="Times New Roman"/>
          <w:sz w:val="24"/>
          <w:szCs w:val="24"/>
          <w:lang w:eastAsia="hr-HR"/>
        </w:rPr>
        <w:t xml:space="preserve"> 4 të këtij neni. Operatori i një stabilimenti akuakulture të miratuar sipas pikës 1 të këtij neni, ndërpret aktivitetin në stabilimentin në fjalë, atëherë kur:</w:t>
      </w:r>
    </w:p>
    <w:p w14:paraId="33681D42" w14:textId="52140FB0" w:rsidR="007912E6" w:rsidRPr="007C7EA0" w:rsidRDefault="007912E6" w:rsidP="00E6379D">
      <w:pPr>
        <w:pStyle w:val="ListParagraph"/>
        <w:numPr>
          <w:ilvl w:val="1"/>
          <w:numId w:val="3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Autoriteti Kompetent </w:t>
      </w:r>
      <w:r w:rsidR="008B4839"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heq ose pezullon miratimin e dhënë në përputhje me nenin 184, pika 2; ose</w:t>
      </w:r>
    </w:p>
    <w:p w14:paraId="3C37435F" w14:textId="77777777" w:rsidR="007912E6" w:rsidRPr="007C7EA0" w:rsidRDefault="007912E6" w:rsidP="00E6379D">
      <w:pPr>
        <w:pStyle w:val="ListParagraph"/>
        <w:numPr>
          <w:ilvl w:val="1"/>
          <w:numId w:val="3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rast të miratimit me kusht, të dhënë në përputhje me nenin 183, pika 3, stabilimenti i akuakulturës nuk përmbush kërkesat e përcaktuara në nenin 183, pika 4 dhe nuk merr një miratim përfundimtar në përputhje me nenin 183, pika 3.</w:t>
      </w:r>
    </w:p>
    <w:p w14:paraId="2F20578C" w14:textId="480F53F4" w:rsidR="007912E6" w:rsidRPr="007C7EA0" w:rsidRDefault="008414F0" w:rsidP="00E6379D">
      <w:pPr>
        <w:pStyle w:val="ListParagraph"/>
        <w:numPr>
          <w:ilvl w:val="0"/>
          <w:numId w:val="329"/>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miraton rregulla të hollësishme përsa i përket:</w:t>
      </w:r>
    </w:p>
    <w:p w14:paraId="06CB6D01" w14:textId="4A4B1A36" w:rsidR="007912E6" w:rsidRPr="007C7EA0" w:rsidRDefault="007912E6" w:rsidP="00E6379D">
      <w:pPr>
        <w:pStyle w:val="ListParagraph"/>
        <w:numPr>
          <w:ilvl w:val="1"/>
          <w:numId w:val="3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përjashtimeve nga detyrimi i operatorëve që t’i kërkojnë Autoritetit Kompetent</w:t>
      </w:r>
      <w:r w:rsidR="00EE2A96" w:rsidRPr="007C7EA0">
        <w:rPr>
          <w:rFonts w:ascii="Times New Roman" w:hAnsi="Times New Roman" w:cs="Times New Roman"/>
          <w:sz w:val="24"/>
          <w:szCs w:val="24"/>
          <w:lang w:eastAsia="hr-HR"/>
        </w:rPr>
        <w:t xml:space="preserve"> të kontrolleve zyrtare</w:t>
      </w:r>
      <w:r w:rsidRPr="007C7EA0">
        <w:rPr>
          <w:rFonts w:ascii="Times New Roman" w:hAnsi="Times New Roman" w:cs="Times New Roman"/>
          <w:sz w:val="24"/>
          <w:szCs w:val="24"/>
          <w:lang w:eastAsia="hr-HR"/>
        </w:rPr>
        <w:t xml:space="preserve"> miratimin e tipeve të stabilimenteve të akuakulturës sipas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të këtij neni, si dhe për tipet e stabilimenteve të ndryshme nga ato të përcaktuara në pikën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paragrafet (i) dhe (ii), kur ato stabilimente nuk paraqesin një risk të lartë;</w:t>
      </w:r>
    </w:p>
    <w:p w14:paraId="45217C5B" w14:textId="77777777" w:rsidR="007912E6" w:rsidRPr="007C7EA0" w:rsidRDefault="007912E6" w:rsidP="00E6379D">
      <w:pPr>
        <w:pStyle w:val="ListParagraph"/>
        <w:numPr>
          <w:ilvl w:val="1"/>
          <w:numId w:val="3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tipeve të stabilimenteve të akuakulturës që duhet të miratohen në përputhje me </w:t>
      </w:r>
      <w:r w:rsidRPr="007C7EA0">
        <w:rPr>
          <w:rFonts w:ascii="Times New Roman" w:hAnsi="Times New Roman" w:cs="Times New Roman"/>
          <w:sz w:val="24"/>
          <w:szCs w:val="24"/>
          <w:lang w:val="en-US" w:eastAsia="hr-HR"/>
        </w:rPr>
        <w:t xml:space="preserve">pikën 1, </w:t>
      </w:r>
      <w:r w:rsidR="00AA49CE" w:rsidRPr="007C7EA0">
        <w:rPr>
          <w:rFonts w:ascii="Times New Roman" w:hAnsi="Times New Roman" w:cs="Times New Roman"/>
          <w:sz w:val="24"/>
          <w:szCs w:val="24"/>
          <w:lang w:val="en-US" w:eastAsia="hr-HR"/>
        </w:rPr>
        <w:t>shkronj</w:t>
      </w:r>
      <w:r w:rsidRPr="007C7EA0">
        <w:rPr>
          <w:rFonts w:ascii="Times New Roman" w:hAnsi="Times New Roman" w:cs="Times New Roman"/>
          <w:sz w:val="24"/>
          <w:szCs w:val="24"/>
          <w:lang w:val="en-US" w:eastAsia="hr-HR"/>
        </w:rPr>
        <w:t xml:space="preserve">a </w:t>
      </w:r>
      <w:r w:rsidRPr="007C7EA0">
        <w:rPr>
          <w:rFonts w:ascii="Times New Roman" w:hAnsi="Times New Roman" w:cs="Times New Roman"/>
          <w:sz w:val="24"/>
          <w:szCs w:val="24"/>
          <w:lang w:eastAsia="hr-HR"/>
        </w:rPr>
        <w:t>(b) të këtij neni.</w:t>
      </w:r>
    </w:p>
    <w:p w14:paraId="30AC835B" w14:textId="77777777" w:rsidR="007912E6" w:rsidRPr="007C7EA0" w:rsidRDefault="007912E6" w:rsidP="00E6379D">
      <w:pPr>
        <w:pStyle w:val="ListParagraph"/>
        <w:numPr>
          <w:ilvl w:val="0"/>
          <w:numId w:val="3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Gjatë hartimit të rregullave të hollësishme sipas pikës 4, mbahen parasysh kriteret e mëposhtme:</w:t>
      </w:r>
    </w:p>
    <w:p w14:paraId="6537FACB" w14:textId="77777777" w:rsidR="007912E6" w:rsidRPr="007C7EA0" w:rsidRDefault="007912E6" w:rsidP="00E6379D">
      <w:pPr>
        <w:pStyle w:val="ListParagraph"/>
        <w:numPr>
          <w:ilvl w:val="1"/>
          <w:numId w:val="3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dhe kategoritë e kafshëve të akuakulturës që mbahen në një stabiliment akuakulture;</w:t>
      </w:r>
    </w:p>
    <w:p w14:paraId="2F9D3B8D" w14:textId="77777777" w:rsidR="007912E6" w:rsidRPr="007C7EA0" w:rsidRDefault="007912E6" w:rsidP="00E6379D">
      <w:pPr>
        <w:pStyle w:val="ListParagraph"/>
        <w:numPr>
          <w:ilvl w:val="1"/>
          <w:numId w:val="3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tipin e stabilimenteve të akuakulturës dhe tipin e prodhimit; dhe</w:t>
      </w:r>
    </w:p>
    <w:p w14:paraId="3E026917" w14:textId="77777777" w:rsidR="007912E6" w:rsidRPr="007C7EA0" w:rsidRDefault="001442FD" w:rsidP="00E6379D">
      <w:pPr>
        <w:pStyle w:val="ListParagraph"/>
        <w:numPr>
          <w:ilvl w:val="1"/>
          <w:numId w:val="3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w:t>
      </w:r>
      <w:r w:rsidR="002751F3"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nyra</w:t>
      </w:r>
      <w:r w:rsidR="007912E6" w:rsidRPr="007C7EA0">
        <w:rPr>
          <w:rFonts w:ascii="Times New Roman" w:hAnsi="Times New Roman" w:cs="Times New Roman"/>
          <w:sz w:val="24"/>
          <w:szCs w:val="24"/>
          <w:lang w:eastAsia="hr-HR"/>
        </w:rPr>
        <w:t>t tipike të lëvizjes që zbatohen nga stabilimenti i akuakulturës në fjalë dhe të llojeve ose kategorive të kafshëve të akuakulturës që lëvizen.</w:t>
      </w:r>
    </w:p>
    <w:p w14:paraId="7D865B2A" w14:textId="77777777" w:rsidR="007912E6" w:rsidRPr="007C7EA0" w:rsidRDefault="007912E6" w:rsidP="00E6379D">
      <w:pPr>
        <w:pStyle w:val="ListParagraph"/>
        <w:numPr>
          <w:ilvl w:val="0"/>
          <w:numId w:val="3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Një operator mund të kërkojë miratimin e një grupi stabilimentesh akuakulture, me kusht që të përmbushen kërkesat e p</w:t>
      </w:r>
      <w:r w:rsidR="002751F3" w:rsidRPr="007C7EA0">
        <w:rPr>
          <w:rFonts w:ascii="Times New Roman" w:hAnsi="Times New Roman" w:cs="Times New Roman"/>
          <w:sz w:val="24"/>
          <w:szCs w:val="24"/>
          <w:lang w:eastAsia="hr-HR"/>
        </w:rPr>
        <w:t>ë</w:t>
      </w:r>
      <w:r w:rsidR="001442FD" w:rsidRPr="007C7EA0">
        <w:rPr>
          <w:rFonts w:ascii="Times New Roman" w:hAnsi="Times New Roman" w:cs="Times New Roman"/>
          <w:sz w:val="24"/>
          <w:szCs w:val="24"/>
          <w:lang w:eastAsia="hr-HR"/>
        </w:rPr>
        <w:t>rshkr</w:t>
      </w:r>
      <w:r w:rsidRPr="007C7EA0">
        <w:rPr>
          <w:rFonts w:ascii="Times New Roman" w:hAnsi="Times New Roman" w:cs="Times New Roman"/>
          <w:sz w:val="24"/>
          <w:szCs w:val="24"/>
          <w:lang w:eastAsia="hr-HR"/>
        </w:rPr>
        <w:t xml:space="preserve">uara në nenin 177,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at (a) dhe (b).</w:t>
      </w:r>
    </w:p>
    <w:p w14:paraId="266442DC" w14:textId="77777777" w:rsidR="007912E6" w:rsidRPr="007C7EA0" w:rsidRDefault="007912E6" w:rsidP="00626E98">
      <w:pPr>
        <w:pStyle w:val="ListParagraph"/>
        <w:spacing w:line="276" w:lineRule="auto"/>
        <w:rPr>
          <w:rFonts w:ascii="Times New Roman" w:hAnsi="Times New Roman" w:cs="Times New Roman"/>
          <w:sz w:val="24"/>
          <w:szCs w:val="24"/>
          <w:lang w:eastAsia="hr-HR"/>
        </w:rPr>
      </w:pPr>
    </w:p>
    <w:p w14:paraId="6F65BB46"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177</w:t>
      </w:r>
    </w:p>
    <w:p w14:paraId="2CCE65F7"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Miratimi i grupeve të stabilimenteve të akuakulturës nga Autoriteti Kompetent</w:t>
      </w:r>
    </w:p>
    <w:p w14:paraId="052A8030" w14:textId="40EEAE67"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7F7F8C"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mundet të japë miratimin për një grup stabilimentesh akuakulture sipas nenit 181, pika 1, me kusht që ato të përmbushin një nga kriteret e mëposhtme:</w:t>
      </w:r>
    </w:p>
    <w:p w14:paraId="4A84618B" w14:textId="77777777" w:rsidR="007912E6" w:rsidRPr="007C7EA0" w:rsidRDefault="007912E6" w:rsidP="00E6379D">
      <w:pPr>
        <w:pStyle w:val="ListParagraph"/>
        <w:numPr>
          <w:ilvl w:val="1"/>
          <w:numId w:val="333"/>
        </w:numPr>
        <w:spacing w:line="276" w:lineRule="auto"/>
        <w:ind w:left="900" w:hanging="54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janë të vendosura në një zonë të lidhur nga ana epidemiologjike dhe të gjithë operatorët e asaj zone zhvillojnë aktivitetin e tyre në kuadër të një sistemi të përbashkët</w:t>
      </w:r>
      <w:r w:rsidR="000472EA" w:rsidRPr="007C7EA0">
        <w:rPr>
          <w:rFonts w:ascii="Times New Roman" w:hAnsi="Times New Roman" w:cs="Times New Roman"/>
          <w:sz w:val="24"/>
          <w:szCs w:val="24"/>
          <w:lang w:eastAsia="hr-HR"/>
        </w:rPr>
        <w:t xml:space="preserve"> t</w:t>
      </w:r>
      <w:r w:rsidR="002751F3" w:rsidRPr="007C7EA0">
        <w:rPr>
          <w:rFonts w:ascii="Times New Roman" w:hAnsi="Times New Roman" w:cs="Times New Roman"/>
          <w:sz w:val="24"/>
          <w:szCs w:val="24"/>
          <w:lang w:eastAsia="hr-HR"/>
        </w:rPr>
        <w:t>ë</w:t>
      </w:r>
      <w:r w:rsidR="000472EA" w:rsidRPr="007C7EA0">
        <w:rPr>
          <w:rFonts w:ascii="Times New Roman" w:hAnsi="Times New Roman" w:cs="Times New Roman"/>
          <w:sz w:val="24"/>
          <w:szCs w:val="24"/>
          <w:lang w:eastAsia="hr-HR"/>
        </w:rPr>
        <w:t xml:space="preserve"> biosiguris</w:t>
      </w:r>
      <w:r w:rsidR="002751F3"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megjithatë, duhet të miratohet më vete, çdo stabiliment i vendosur në tokë ose në det për marrjen, trajtimin, larjen, pastrimin, klasifikimin, ambalazhimin dhe paketimin e molusqeve bivalvë të gjalla të destinuara për konsum nga njerëzit (të ashtuquajturat “qendra dërgimi”), çdo stabiliment me vaska që furnizohen me ujë të pastër deti, ku molusqet bivalvë të gjalla mbahen për kohën që nevojitet për të zvogëluar kontaminimin, me qëllim që t'i bëjë ato të përshtatshme për konsum nga njerëzit (të ashtuquajturat “qendra depurimi”) dhe stabilimentet e ngjashme të vendosura brenda një zone të tillë të lidhur nga ana epidemiologjike;</w:t>
      </w:r>
    </w:p>
    <w:p w14:paraId="539EDC80" w14:textId="77777777" w:rsidR="007912E6" w:rsidRPr="007C7EA0" w:rsidRDefault="007912E6" w:rsidP="00E6379D">
      <w:pPr>
        <w:pStyle w:val="ListParagraph"/>
        <w:numPr>
          <w:ilvl w:val="1"/>
          <w:numId w:val="333"/>
        </w:numPr>
        <w:spacing w:line="276" w:lineRule="auto"/>
        <w:ind w:left="900" w:hanging="54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janë nën përgjegjësinë e të njëjtit operator; dhe</w:t>
      </w:r>
    </w:p>
    <w:p w14:paraId="107DED86" w14:textId="77777777" w:rsidR="007912E6" w:rsidRPr="007C7EA0" w:rsidRDefault="007912E6" w:rsidP="00E6379D">
      <w:pPr>
        <w:pStyle w:val="ListParagraph"/>
        <w:numPr>
          <w:ilvl w:val="0"/>
          <w:numId w:val="334"/>
        </w:numPr>
        <w:spacing w:line="276" w:lineRule="auto"/>
        <w:ind w:left="90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zhvillojnë aktivitetin në kuadër të një sistemi të përbashkët </w:t>
      </w:r>
      <w:r w:rsidR="00DF246B" w:rsidRPr="007C7EA0">
        <w:rPr>
          <w:rFonts w:ascii="Times New Roman" w:hAnsi="Times New Roman" w:cs="Times New Roman"/>
          <w:sz w:val="24"/>
          <w:szCs w:val="24"/>
          <w:lang w:eastAsia="hr-HR"/>
        </w:rPr>
        <w:t>t</w:t>
      </w:r>
      <w:r w:rsidR="002751F3" w:rsidRPr="007C7EA0">
        <w:rPr>
          <w:rFonts w:ascii="Times New Roman" w:hAnsi="Times New Roman" w:cs="Times New Roman"/>
          <w:sz w:val="24"/>
          <w:szCs w:val="24"/>
          <w:lang w:eastAsia="hr-HR"/>
        </w:rPr>
        <w:t>ë</w:t>
      </w:r>
      <w:r w:rsidR="00DF246B" w:rsidRPr="007C7EA0">
        <w:rPr>
          <w:rFonts w:ascii="Times New Roman" w:hAnsi="Times New Roman" w:cs="Times New Roman"/>
          <w:sz w:val="24"/>
          <w:szCs w:val="24"/>
          <w:lang w:eastAsia="hr-HR"/>
        </w:rPr>
        <w:t xml:space="preserve"> biosiguris</w:t>
      </w:r>
      <w:r w:rsidR="002751F3"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dhe</w:t>
      </w:r>
    </w:p>
    <w:p w14:paraId="4A0DEB0C" w14:textId="77777777" w:rsidR="007912E6" w:rsidRPr="007C7EA0" w:rsidRDefault="007912E6" w:rsidP="00E6379D">
      <w:pPr>
        <w:pStyle w:val="ListParagraph"/>
        <w:numPr>
          <w:ilvl w:val="0"/>
          <w:numId w:val="334"/>
        </w:numPr>
        <w:spacing w:line="276" w:lineRule="auto"/>
        <w:ind w:left="90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e akuakulturës të këtyre stabilimenteve janë pjesë e së njëjtës njësi epidemiologjike.</w:t>
      </w:r>
    </w:p>
    <w:p w14:paraId="12FEFC23" w14:textId="77777777"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Atëherë kur jepet një miratim i vetëm për një grup stabilimentesh të akuakulturës, për secilin nga stabilimentet e akuakulturës në përbërje të grupit, zbatohen rregullat e përshkruara në nenin 178 dhe nga neni 180 deri në nenin 184, si dhe rregullat e miratuara në zbatim të nenit 180, pika 2 dhe nenit 181, pika 2.</w:t>
      </w:r>
    </w:p>
    <w:p w14:paraId="5B1B76D9" w14:textId="77777777" w:rsidR="007912E6" w:rsidRPr="007C7EA0" w:rsidRDefault="007912E6" w:rsidP="00626E98">
      <w:pPr>
        <w:spacing w:line="276" w:lineRule="auto"/>
        <w:rPr>
          <w:rFonts w:ascii="Times New Roman" w:hAnsi="Times New Roman" w:cs="Times New Roman"/>
          <w:sz w:val="24"/>
          <w:szCs w:val="24"/>
          <w:lang w:eastAsia="hr-HR"/>
        </w:rPr>
      </w:pPr>
    </w:p>
    <w:p w14:paraId="47AB3C25"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178</w:t>
      </w:r>
    </w:p>
    <w:p w14:paraId="0F2F4511"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Miratimi i statusit të stabilimenteve të vecuara të akuakulturës</w:t>
      </w:r>
    </w:p>
    <w:p w14:paraId="237946B0" w14:textId="77777777"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e stabilimenteve të akuakulturës që </w:t>
      </w:r>
      <w:r w:rsidR="002751F3" w:rsidRPr="007C7EA0">
        <w:rPr>
          <w:rFonts w:ascii="Times New Roman" w:hAnsi="Times New Roman" w:cs="Times New Roman"/>
          <w:sz w:val="24"/>
          <w:szCs w:val="24"/>
          <w:lang w:eastAsia="hr-HR"/>
        </w:rPr>
        <w:t>synoj</w:t>
      </w:r>
      <w:r w:rsidRPr="007C7EA0">
        <w:rPr>
          <w:rFonts w:ascii="Times New Roman" w:hAnsi="Times New Roman" w:cs="Times New Roman"/>
          <w:sz w:val="24"/>
          <w:szCs w:val="24"/>
          <w:lang w:eastAsia="hr-HR"/>
        </w:rPr>
        <w:t>në të marrin statusin e një stabilimenti të vecuar duhet:</w:t>
      </w:r>
    </w:p>
    <w:p w14:paraId="7E999989" w14:textId="3E22B563" w:rsidR="007912E6" w:rsidRPr="007C7EA0" w:rsidRDefault="007912E6" w:rsidP="00E6379D">
      <w:pPr>
        <w:pStyle w:val="ListParagraph"/>
        <w:numPr>
          <w:ilvl w:val="1"/>
          <w:numId w:val="33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të kërkojnë miratimin e statusit nga Autoriteti Kompetent </w:t>
      </w:r>
      <w:r w:rsidR="00EE2A96"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sipas nenit 180, pika 1;</w:t>
      </w:r>
    </w:p>
    <w:p w14:paraId="65A42789" w14:textId="3448AD78" w:rsidR="007912E6" w:rsidRPr="007C7EA0" w:rsidRDefault="007912E6" w:rsidP="00E6379D">
      <w:pPr>
        <w:pStyle w:val="ListParagraph"/>
        <w:numPr>
          <w:ilvl w:val="1"/>
          <w:numId w:val="33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të lëvizin kafshët e akuakulturës në hyrje ose dalje nga stabilimenti i tyre në përputhje me kërkesat e përshkruara në nenin 203, pika 1 si dhe rregullat e hollësishme të miratuara në zbatim të nenit 203, pika 2, vetëm pasi Autoriteti Kompetent </w:t>
      </w:r>
      <w:r w:rsidR="00EE2A96"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të ketë dhënë miratimin e atij statusi, në përputhje me nenin 181 ose 183.</w:t>
      </w:r>
    </w:p>
    <w:p w14:paraId="658D9BE4" w14:textId="77777777" w:rsidR="007912E6" w:rsidRPr="007C7EA0" w:rsidRDefault="007912E6" w:rsidP="00626E98">
      <w:pPr>
        <w:spacing w:line="276" w:lineRule="auto"/>
        <w:rPr>
          <w:rFonts w:ascii="Times New Roman" w:hAnsi="Times New Roman" w:cs="Times New Roman"/>
          <w:sz w:val="24"/>
          <w:szCs w:val="24"/>
          <w:lang w:eastAsia="hr-HR"/>
        </w:rPr>
      </w:pPr>
    </w:p>
    <w:p w14:paraId="04A273F7"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179</w:t>
      </w:r>
    </w:p>
    <w:p w14:paraId="6747810D"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Miratimi i </w:t>
      </w:r>
      <w:r w:rsidR="00641B1D" w:rsidRPr="007C7EA0">
        <w:rPr>
          <w:rFonts w:ascii="Times New Roman" w:hAnsi="Times New Roman" w:cs="Times New Roman"/>
          <w:b/>
          <w:sz w:val="24"/>
          <w:szCs w:val="24"/>
        </w:rPr>
        <w:t>stabilimenteve të autorizuara për shëndetësimin e ushqimeve të përfituara nga kafshët e ujit</w:t>
      </w:r>
      <w:r w:rsidR="00641B1D" w:rsidRPr="007C7EA0">
        <w:rPr>
          <w:rFonts w:ascii="Times New Roman" w:hAnsi="Times New Roman" w:cs="Times New Roman"/>
          <w:b/>
          <w:bCs/>
          <w:sz w:val="24"/>
          <w:szCs w:val="24"/>
          <w:lang w:eastAsia="hr-HR"/>
        </w:rPr>
        <w:t xml:space="preserve"> </w:t>
      </w:r>
    </w:p>
    <w:p w14:paraId="3D2EC403" w14:textId="77777777"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e stabilimenteve </w:t>
      </w:r>
      <w:r w:rsidRPr="007C7EA0">
        <w:rPr>
          <w:rFonts w:ascii="Times New Roman" w:hAnsi="Times New Roman" w:cs="Times New Roman"/>
          <w:bCs/>
          <w:sz w:val="24"/>
          <w:szCs w:val="24"/>
          <w:lang w:eastAsia="hr-HR"/>
        </w:rPr>
        <w:t xml:space="preserve">të </w:t>
      </w:r>
      <w:r w:rsidR="00AF57CC" w:rsidRPr="007C7EA0">
        <w:rPr>
          <w:rFonts w:ascii="Times New Roman" w:hAnsi="Times New Roman" w:cs="Times New Roman"/>
          <w:sz w:val="24"/>
          <w:szCs w:val="24"/>
        </w:rPr>
        <w:t>autorizuara për shëndetësimin e ushqimeve të përfituara nga kafshët e ujit</w:t>
      </w:r>
      <w:r w:rsidRPr="007C7EA0">
        <w:rPr>
          <w:rFonts w:ascii="Times New Roman" w:hAnsi="Times New Roman" w:cs="Times New Roman"/>
          <w:sz w:val="24"/>
          <w:szCs w:val="24"/>
          <w:lang w:eastAsia="hr-HR"/>
        </w:rPr>
        <w:t>:</w:t>
      </w:r>
    </w:p>
    <w:p w14:paraId="46227D55" w14:textId="77777777" w:rsidR="007912E6" w:rsidRPr="007C7EA0" w:rsidRDefault="007912E6" w:rsidP="00E6379D">
      <w:pPr>
        <w:pStyle w:val="ListParagraph"/>
        <w:numPr>
          <w:ilvl w:val="0"/>
          <w:numId w:val="33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sigurohen të marrin miratimin e nevojshëm në përputhje </w:t>
      </w:r>
      <w:r w:rsidRPr="007C7EA0">
        <w:rPr>
          <w:rFonts w:ascii="Times New Roman" w:eastAsia="Calibri" w:hAnsi="Times New Roman" w:cs="Times New Roman"/>
          <w:sz w:val="24"/>
          <w:szCs w:val="24"/>
          <w:lang w:eastAsia="hr-HR"/>
        </w:rPr>
        <w:t xml:space="preserve">me </w:t>
      </w:r>
      <w:r w:rsidRPr="007C7EA0">
        <w:rPr>
          <w:rFonts w:ascii="Times New Roman" w:eastAsia="Calibri" w:hAnsi="Times New Roman" w:cs="Times New Roman"/>
          <w:sz w:val="24"/>
          <w:szCs w:val="24"/>
        </w:rPr>
        <w:t>legjislacionin</w:t>
      </w:r>
      <w:r w:rsidRPr="007C7EA0">
        <w:rPr>
          <w:rFonts w:ascii="Times New Roman" w:eastAsia="Calibri" w:hAnsi="Times New Roman" w:cs="Times New Roman"/>
          <w:sz w:val="24"/>
          <w:szCs w:val="24"/>
          <w:lang w:eastAsia="hr-HR"/>
        </w:rPr>
        <w:t xml:space="preserve"> për rregullat higjieno-sanitare për ushqimet me origjinë shtazore;</w:t>
      </w:r>
      <w:r w:rsidRPr="007C7EA0">
        <w:rPr>
          <w:rFonts w:ascii="Times New Roman" w:hAnsi="Times New Roman" w:cs="Times New Roman"/>
          <w:sz w:val="24"/>
          <w:szCs w:val="24"/>
          <w:lang w:eastAsia="hr-HR"/>
        </w:rPr>
        <w:t xml:space="preserve"> dhe</w:t>
      </w:r>
    </w:p>
    <w:p w14:paraId="342F0257" w14:textId="75EB07E0" w:rsidR="007912E6" w:rsidRPr="007C7EA0" w:rsidRDefault="007912E6" w:rsidP="00E6379D">
      <w:pPr>
        <w:pStyle w:val="ListParagraph"/>
        <w:numPr>
          <w:ilvl w:val="0"/>
          <w:numId w:val="33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 kërkojnë Autoriteti Kompetent</w:t>
      </w:r>
      <w:r w:rsidR="005E60CF" w:rsidRPr="007C7EA0">
        <w:rPr>
          <w:rFonts w:ascii="Times New Roman" w:hAnsi="Times New Roman" w:cs="Times New Roman"/>
          <w:sz w:val="24"/>
          <w:szCs w:val="24"/>
          <w:lang w:eastAsia="hr-HR"/>
        </w:rPr>
        <w:t xml:space="preserve"> t</w:t>
      </w:r>
      <w:r w:rsidR="0032179E" w:rsidRPr="007C7EA0">
        <w:rPr>
          <w:rFonts w:ascii="Times New Roman" w:hAnsi="Times New Roman" w:cs="Times New Roman"/>
          <w:sz w:val="24"/>
          <w:szCs w:val="24"/>
          <w:lang w:eastAsia="hr-HR"/>
        </w:rPr>
        <w:t>ë</w:t>
      </w:r>
      <w:r w:rsidR="005E60CF" w:rsidRPr="007C7EA0">
        <w:rPr>
          <w:rFonts w:ascii="Times New Roman" w:hAnsi="Times New Roman" w:cs="Times New Roman"/>
          <w:sz w:val="24"/>
          <w:szCs w:val="24"/>
          <w:lang w:eastAsia="hr-HR"/>
        </w:rPr>
        <w:t xml:space="preserve"> kontrolleve zyrtare</w:t>
      </w:r>
      <w:r w:rsidRPr="007C7EA0">
        <w:rPr>
          <w:rFonts w:ascii="Times New Roman" w:hAnsi="Times New Roman" w:cs="Times New Roman"/>
          <w:sz w:val="24"/>
          <w:szCs w:val="24"/>
          <w:lang w:eastAsia="hr-HR"/>
        </w:rPr>
        <w:t xml:space="preserve">, sipas nenit 180, pika 1, miratimin për therjen ose trajtimin e kafshëve të ujit me qëllim kontrollin e sëmundjeve, në përputhje me nenin 61, pika 1, </w:t>
      </w:r>
      <w:r w:rsidR="00AA49CE" w:rsidRPr="007C7EA0">
        <w:rPr>
          <w:rFonts w:ascii="Times New Roman" w:hAnsi="Times New Roman" w:cs="Times New Roman"/>
          <w:sz w:val="24"/>
          <w:szCs w:val="24"/>
          <w:lang w:val="en-US" w:eastAsia="hr-HR"/>
        </w:rPr>
        <w:t>shkronj</w:t>
      </w:r>
      <w:r w:rsidRPr="007C7EA0">
        <w:rPr>
          <w:rFonts w:ascii="Times New Roman" w:hAnsi="Times New Roman" w:cs="Times New Roman"/>
          <w:sz w:val="24"/>
          <w:szCs w:val="24"/>
          <w:lang w:val="en-US" w:eastAsia="hr-HR"/>
        </w:rPr>
        <w:t>a</w:t>
      </w:r>
      <w:r w:rsidRPr="007C7EA0">
        <w:rPr>
          <w:rFonts w:ascii="Times New Roman" w:hAnsi="Times New Roman" w:cs="Times New Roman"/>
          <w:sz w:val="24"/>
          <w:szCs w:val="24"/>
          <w:lang w:eastAsia="hr-HR"/>
        </w:rPr>
        <w:t xml:space="preserve"> (b), nenin 62, nenin 68, pika 1, nenin 79 dhe nenin 80, si dhe rregullat e miratuara në zbatim të nenit 63, nenit 70, pika 3 dhe nenit 71, pika 3.</w:t>
      </w:r>
    </w:p>
    <w:p w14:paraId="0A79A2FE" w14:textId="77777777" w:rsidR="007912E6" w:rsidRPr="007C7EA0" w:rsidRDefault="007912E6" w:rsidP="00626E98">
      <w:pPr>
        <w:pStyle w:val="ListParagraph"/>
        <w:spacing w:line="276" w:lineRule="auto"/>
        <w:rPr>
          <w:rFonts w:ascii="Times New Roman" w:hAnsi="Times New Roman" w:cs="Times New Roman"/>
          <w:sz w:val="24"/>
          <w:szCs w:val="24"/>
          <w:lang w:eastAsia="hr-HR"/>
        </w:rPr>
      </w:pPr>
    </w:p>
    <w:p w14:paraId="776EA683"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180</w:t>
      </w:r>
    </w:p>
    <w:p w14:paraId="6AF6F14A"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Detyrimi i operatorëve për të dhënë informacion</w:t>
      </w:r>
      <w:r w:rsidR="002751F3" w:rsidRPr="007C7EA0">
        <w:rPr>
          <w:rFonts w:ascii="Times New Roman" w:hAnsi="Times New Roman" w:cs="Times New Roman"/>
          <w:b/>
          <w:bCs/>
          <w:sz w:val="24"/>
          <w:szCs w:val="24"/>
          <w:lang w:eastAsia="hr-HR"/>
        </w:rPr>
        <w:t>et</w:t>
      </w:r>
      <w:r w:rsidRPr="007C7EA0">
        <w:rPr>
          <w:rFonts w:ascii="Times New Roman" w:hAnsi="Times New Roman" w:cs="Times New Roman"/>
          <w:b/>
          <w:bCs/>
          <w:sz w:val="24"/>
          <w:szCs w:val="24"/>
          <w:lang w:eastAsia="hr-HR"/>
        </w:rPr>
        <w:t xml:space="preserve"> e nevojshm</w:t>
      </w:r>
      <w:r w:rsidR="002751F3" w:rsidRPr="007C7EA0">
        <w:rPr>
          <w:rFonts w:ascii="Times New Roman" w:hAnsi="Times New Roman" w:cs="Times New Roman"/>
          <w:b/>
          <w:bCs/>
          <w:sz w:val="24"/>
          <w:szCs w:val="24"/>
          <w:lang w:eastAsia="hr-HR"/>
        </w:rPr>
        <w:t>e</w:t>
      </w:r>
      <w:r w:rsidRPr="007C7EA0">
        <w:rPr>
          <w:rFonts w:ascii="Times New Roman" w:hAnsi="Times New Roman" w:cs="Times New Roman"/>
          <w:b/>
          <w:bCs/>
          <w:sz w:val="24"/>
          <w:szCs w:val="24"/>
          <w:lang w:eastAsia="hr-HR"/>
        </w:rPr>
        <w:t xml:space="preserve"> për marrjen e miratimit</w:t>
      </w:r>
    </w:p>
    <w:p w14:paraId="1E938DE9" w14:textId="36A632C1" w:rsidR="007912E6" w:rsidRPr="007C7EA0" w:rsidRDefault="007912E6" w:rsidP="00E6379D">
      <w:pPr>
        <w:pStyle w:val="ListParagraph"/>
        <w:numPr>
          <w:ilvl w:val="0"/>
          <w:numId w:val="3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Operatorët, në kërkesën për miratimin e stabilimentit të tyre, sipas nenit 176, pika 1, nenit 177, nenit 178,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dhe nenit 179, i japin Autoritetit Kompetent </w:t>
      </w:r>
      <w:r w:rsidR="005E60CF" w:rsidRPr="007C7EA0">
        <w:rPr>
          <w:rFonts w:ascii="Times New Roman" w:hAnsi="Times New Roman" w:cs="Times New Roman"/>
          <w:sz w:val="24"/>
          <w:szCs w:val="24"/>
          <w:lang w:eastAsia="hr-HR"/>
        </w:rPr>
        <w:t>t</w:t>
      </w:r>
      <w:r w:rsidR="0032179E" w:rsidRPr="007C7EA0">
        <w:rPr>
          <w:rFonts w:ascii="Times New Roman" w:hAnsi="Times New Roman" w:cs="Times New Roman"/>
          <w:sz w:val="24"/>
          <w:szCs w:val="24"/>
          <w:lang w:eastAsia="hr-HR"/>
        </w:rPr>
        <w:t>ë</w:t>
      </w:r>
      <w:r w:rsidR="005E60CF" w:rsidRPr="007C7EA0">
        <w:rPr>
          <w:rFonts w:ascii="Times New Roman" w:hAnsi="Times New Roman" w:cs="Times New Roman"/>
          <w:sz w:val="24"/>
          <w:szCs w:val="24"/>
          <w:lang w:eastAsia="hr-HR"/>
        </w:rPr>
        <w:t xml:space="preserve"> kontrolleve zyrtare </w:t>
      </w:r>
      <w:r w:rsidRPr="007C7EA0">
        <w:rPr>
          <w:rFonts w:ascii="Times New Roman" w:hAnsi="Times New Roman" w:cs="Times New Roman"/>
          <w:sz w:val="24"/>
          <w:szCs w:val="24"/>
          <w:lang w:eastAsia="hr-HR"/>
        </w:rPr>
        <w:t>informacionet e mëposhtme:</w:t>
      </w:r>
    </w:p>
    <w:p w14:paraId="1DB7D806" w14:textId="77777777" w:rsidR="007912E6" w:rsidRPr="007C7EA0" w:rsidRDefault="007912E6" w:rsidP="00E6379D">
      <w:pPr>
        <w:pStyle w:val="ListParagraph"/>
        <w:numPr>
          <w:ilvl w:val="1"/>
          <w:numId w:val="3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emrin dhe adresën e operatorit në fjalë;</w:t>
      </w:r>
    </w:p>
    <w:p w14:paraId="30E71062" w14:textId="77777777" w:rsidR="007912E6" w:rsidRPr="007C7EA0" w:rsidRDefault="007912E6" w:rsidP="00E6379D">
      <w:pPr>
        <w:pStyle w:val="ListParagraph"/>
        <w:numPr>
          <w:ilvl w:val="1"/>
          <w:numId w:val="3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vendndodhjen e stabilimentit në fjalë dhe një përshkrim të strukturave të tij;</w:t>
      </w:r>
    </w:p>
    <w:p w14:paraId="2B6C4DE7" w14:textId="77777777" w:rsidR="007912E6" w:rsidRPr="007C7EA0" w:rsidRDefault="007912E6" w:rsidP="00E6379D">
      <w:pPr>
        <w:pStyle w:val="ListParagraph"/>
        <w:numPr>
          <w:ilvl w:val="1"/>
          <w:numId w:val="3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kategoritë dhe sasitë (numrin, vëllimin ose peshën) e kafshëve të mbajtura në stabilimentin e akuakulturës për të cilin kërkohet miratimi;</w:t>
      </w:r>
    </w:p>
    <w:p w14:paraId="74F569A3" w14:textId="77777777" w:rsidR="007912E6" w:rsidRPr="007C7EA0" w:rsidRDefault="007912E6" w:rsidP="00E6379D">
      <w:pPr>
        <w:pStyle w:val="ListParagraph"/>
        <w:numPr>
          <w:ilvl w:val="1"/>
          <w:numId w:val="3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tipin e stabilimentit të akuakulturës;</w:t>
      </w:r>
    </w:p>
    <w:p w14:paraId="05E28070" w14:textId="77777777" w:rsidR="007912E6" w:rsidRPr="007C7EA0" w:rsidRDefault="007912E6" w:rsidP="00E6379D">
      <w:pPr>
        <w:pStyle w:val="ListParagraph"/>
        <w:numPr>
          <w:ilvl w:val="1"/>
          <w:numId w:val="3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rastet e miratimit të një grupi stabilimentesh akuakulture, japin informacione që tregojnë se grupi përmbush kushtet e përcaktuara në nenin 177;</w:t>
      </w:r>
    </w:p>
    <w:p w14:paraId="5D6603A8" w14:textId="77777777" w:rsidR="007912E6" w:rsidRPr="007C7EA0" w:rsidRDefault="007912E6" w:rsidP="00E6379D">
      <w:pPr>
        <w:pStyle w:val="ListParagraph"/>
        <w:numPr>
          <w:ilvl w:val="1"/>
          <w:numId w:val="3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aspekte të tjera të mënyrës së funksionimit të stabilimentit të akuakulturës, të cilat janë të rëndësishme për përcaktimin e riskut që ai paraqet;</w:t>
      </w:r>
    </w:p>
    <w:p w14:paraId="2DA71C00" w14:textId="77777777" w:rsidR="007912E6" w:rsidRPr="007C7EA0" w:rsidRDefault="007912E6" w:rsidP="00E6379D">
      <w:pPr>
        <w:pStyle w:val="ListParagraph"/>
        <w:numPr>
          <w:ilvl w:val="1"/>
          <w:numId w:val="3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furnizimin me ujë dhe shkarkimin e ujit nga stabilimenti;</w:t>
      </w:r>
    </w:p>
    <w:p w14:paraId="7EE9E8EA" w14:textId="77777777" w:rsidR="007912E6" w:rsidRPr="007C7EA0" w:rsidRDefault="007912E6" w:rsidP="00E6379D">
      <w:pPr>
        <w:pStyle w:val="ListParagraph"/>
        <w:numPr>
          <w:ilvl w:val="1"/>
          <w:numId w:val="3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e biosigurisë të stabilimentit.</w:t>
      </w:r>
    </w:p>
    <w:p w14:paraId="6E994CB2" w14:textId="17144908" w:rsidR="007912E6" w:rsidRPr="007C7EA0" w:rsidRDefault="007912E6" w:rsidP="00E6379D">
      <w:pPr>
        <w:pStyle w:val="ListParagraph"/>
        <w:numPr>
          <w:ilvl w:val="0"/>
          <w:numId w:val="3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e stabilimenteve të përshkruara në pikën 1 njoftojnë paraprakisht Autoritetin Kompetent </w:t>
      </w:r>
      <w:r w:rsidR="005E60CF" w:rsidRPr="007C7EA0">
        <w:rPr>
          <w:rFonts w:ascii="Times New Roman" w:hAnsi="Times New Roman" w:cs="Times New Roman"/>
          <w:sz w:val="24"/>
          <w:szCs w:val="24"/>
          <w:lang w:eastAsia="hr-HR"/>
        </w:rPr>
        <w:t>t</w:t>
      </w:r>
      <w:r w:rsidR="0032179E" w:rsidRPr="007C7EA0">
        <w:rPr>
          <w:rFonts w:ascii="Times New Roman" w:hAnsi="Times New Roman" w:cs="Times New Roman"/>
          <w:sz w:val="24"/>
          <w:szCs w:val="24"/>
          <w:lang w:eastAsia="hr-HR"/>
        </w:rPr>
        <w:t>ë</w:t>
      </w:r>
      <w:r w:rsidR="005E60CF" w:rsidRPr="007C7EA0">
        <w:rPr>
          <w:rFonts w:ascii="Times New Roman" w:hAnsi="Times New Roman" w:cs="Times New Roman"/>
          <w:sz w:val="24"/>
          <w:szCs w:val="24"/>
          <w:lang w:eastAsia="hr-HR"/>
        </w:rPr>
        <w:t xml:space="preserve"> kontrolleve zyrtare </w:t>
      </w:r>
      <w:r w:rsidRPr="007C7EA0">
        <w:rPr>
          <w:rFonts w:ascii="Times New Roman" w:hAnsi="Times New Roman" w:cs="Times New Roman"/>
          <w:sz w:val="24"/>
          <w:szCs w:val="24"/>
          <w:lang w:eastAsia="hr-HR"/>
        </w:rPr>
        <w:t>për:</w:t>
      </w:r>
    </w:p>
    <w:p w14:paraId="0A2033E4" w14:textId="77777777" w:rsidR="007912E6" w:rsidRPr="007C7EA0" w:rsidRDefault="007912E6" w:rsidP="00E6379D">
      <w:pPr>
        <w:pStyle w:val="ListParagraph"/>
        <w:numPr>
          <w:ilvl w:val="1"/>
          <w:numId w:val="3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çdo ndryshim në stabiliment përsa i përket informacioneve të përshkruara në pikën 1;</w:t>
      </w:r>
    </w:p>
    <w:p w14:paraId="1073629C" w14:textId="77777777" w:rsidR="007912E6" w:rsidRPr="007C7EA0" w:rsidRDefault="007912E6" w:rsidP="00E6379D">
      <w:pPr>
        <w:pStyle w:val="ListParagraph"/>
        <w:numPr>
          <w:ilvl w:val="1"/>
          <w:numId w:val="3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ndërprerjen e aktivitetit nga operatori ose stabilimenti në fjalë.</w:t>
      </w:r>
    </w:p>
    <w:p w14:paraId="359AB7AA" w14:textId="77777777" w:rsidR="007912E6" w:rsidRPr="007C7EA0" w:rsidRDefault="007912E6" w:rsidP="00E6379D">
      <w:pPr>
        <w:pStyle w:val="ListParagraph"/>
        <w:numPr>
          <w:ilvl w:val="0"/>
          <w:numId w:val="3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2751F3" w:rsidRPr="007C7EA0">
        <w:rPr>
          <w:rFonts w:ascii="Times New Roman" w:hAnsi="Times New Roman" w:cs="Times New Roman"/>
          <w:sz w:val="24"/>
          <w:szCs w:val="24"/>
          <w:lang w:eastAsia="hr-HR"/>
        </w:rPr>
        <w:t>mundet të përcaktojë</w:t>
      </w:r>
      <w:r w:rsidRPr="007C7EA0">
        <w:rPr>
          <w:rFonts w:ascii="Times New Roman" w:hAnsi="Times New Roman" w:cs="Times New Roman"/>
          <w:sz w:val="24"/>
          <w:szCs w:val="24"/>
          <w:lang w:eastAsia="hr-HR"/>
        </w:rPr>
        <w:t xml:space="preserve"> rregullat në lidhje me informacionet që operatorët duhet të japin në kërkesën për miratimin e stabilimentit të tyre, sipas pikës 1, përfshirë edhe afatet kohore</w:t>
      </w:r>
      <w:r w:rsidR="002751F3" w:rsidRPr="007C7EA0">
        <w:rPr>
          <w:rFonts w:ascii="Times New Roman" w:hAnsi="Times New Roman" w:cs="Times New Roman"/>
          <w:sz w:val="24"/>
          <w:szCs w:val="24"/>
          <w:lang w:eastAsia="hr-HR"/>
        </w:rPr>
        <w:t xml:space="preserve"> brenda të cilave duhet të jepen</w:t>
      </w:r>
      <w:r w:rsidRPr="007C7EA0">
        <w:rPr>
          <w:rFonts w:ascii="Times New Roman" w:hAnsi="Times New Roman" w:cs="Times New Roman"/>
          <w:sz w:val="24"/>
          <w:szCs w:val="24"/>
          <w:lang w:eastAsia="hr-HR"/>
        </w:rPr>
        <w:t xml:space="preserve"> </w:t>
      </w:r>
      <w:r w:rsidR="002751F3" w:rsidRPr="007C7EA0">
        <w:rPr>
          <w:rFonts w:ascii="Times New Roman" w:hAnsi="Times New Roman" w:cs="Times New Roman"/>
          <w:sz w:val="24"/>
          <w:szCs w:val="24"/>
          <w:lang w:eastAsia="hr-HR"/>
        </w:rPr>
        <w:t>k</w:t>
      </w:r>
      <w:r w:rsidRPr="007C7EA0">
        <w:rPr>
          <w:rFonts w:ascii="Times New Roman" w:hAnsi="Times New Roman" w:cs="Times New Roman"/>
          <w:sz w:val="24"/>
          <w:szCs w:val="24"/>
          <w:lang w:eastAsia="hr-HR"/>
        </w:rPr>
        <w:t>ë</w:t>
      </w:r>
      <w:r w:rsidR="002751F3" w:rsidRPr="007C7EA0">
        <w:rPr>
          <w:rFonts w:ascii="Times New Roman" w:hAnsi="Times New Roman" w:cs="Times New Roman"/>
          <w:sz w:val="24"/>
          <w:szCs w:val="24"/>
          <w:lang w:eastAsia="hr-HR"/>
        </w:rPr>
        <w:t>to</w:t>
      </w:r>
      <w:r w:rsidRPr="007C7EA0">
        <w:rPr>
          <w:rFonts w:ascii="Times New Roman" w:hAnsi="Times New Roman" w:cs="Times New Roman"/>
          <w:sz w:val="24"/>
          <w:szCs w:val="24"/>
          <w:lang w:eastAsia="hr-HR"/>
        </w:rPr>
        <w:t xml:space="preserve"> informacion</w:t>
      </w:r>
      <w:r w:rsidR="002751F3" w:rsidRPr="007C7EA0">
        <w:rPr>
          <w:rFonts w:ascii="Times New Roman" w:hAnsi="Times New Roman" w:cs="Times New Roman"/>
          <w:sz w:val="24"/>
          <w:szCs w:val="24"/>
          <w:lang w:eastAsia="hr-HR"/>
        </w:rPr>
        <w:t>e.</w:t>
      </w:r>
    </w:p>
    <w:p w14:paraId="0B84C90E" w14:textId="77777777" w:rsidR="007912E6" w:rsidRPr="007C7EA0" w:rsidRDefault="007912E6" w:rsidP="00626E98">
      <w:pPr>
        <w:pStyle w:val="ListParagraph"/>
        <w:spacing w:line="276" w:lineRule="auto"/>
        <w:rPr>
          <w:rFonts w:ascii="Times New Roman" w:hAnsi="Times New Roman" w:cs="Times New Roman"/>
          <w:sz w:val="24"/>
          <w:szCs w:val="24"/>
          <w:lang w:eastAsia="hr-HR"/>
        </w:rPr>
      </w:pPr>
    </w:p>
    <w:p w14:paraId="0021DED4"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181</w:t>
      </w:r>
    </w:p>
    <w:p w14:paraId="2E6E1C18"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Dhënia dhe kushtet për miratimin e stabilimenteve dhe rregulla të hollësishme </w:t>
      </w:r>
    </w:p>
    <w:p w14:paraId="51389D96" w14:textId="45767460" w:rsidR="007912E6" w:rsidRPr="007C7EA0" w:rsidRDefault="007912E6" w:rsidP="00E6379D">
      <w:pPr>
        <w:pStyle w:val="ListParagraph"/>
        <w:numPr>
          <w:ilvl w:val="0"/>
          <w:numId w:val="3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346365"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miraton stabilimentet e akuakulturës sipas n</w:t>
      </w:r>
      <w:r w:rsidR="002751F3" w:rsidRPr="007C7EA0">
        <w:rPr>
          <w:rFonts w:ascii="Times New Roman" w:hAnsi="Times New Roman" w:cs="Times New Roman"/>
          <w:sz w:val="24"/>
          <w:szCs w:val="24"/>
          <w:lang w:eastAsia="hr-HR"/>
        </w:rPr>
        <w:t>enit</w:t>
      </w:r>
      <w:r w:rsidRPr="007C7EA0">
        <w:rPr>
          <w:rFonts w:ascii="Times New Roman" w:hAnsi="Times New Roman" w:cs="Times New Roman"/>
          <w:sz w:val="24"/>
          <w:szCs w:val="24"/>
          <w:lang w:eastAsia="hr-HR"/>
        </w:rPr>
        <w:t xml:space="preserve"> 176, pika 1 dhe nenit 178,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grupet e stabilimenteve të akuakulturës sipas nenit 177 dhe </w:t>
      </w:r>
      <w:r w:rsidR="008A01CB" w:rsidRPr="007C7EA0">
        <w:rPr>
          <w:rFonts w:ascii="Times New Roman" w:hAnsi="Times New Roman" w:cs="Times New Roman"/>
          <w:sz w:val="24"/>
          <w:szCs w:val="24"/>
          <w:lang w:eastAsia="hr-HR"/>
        </w:rPr>
        <w:t>stabilimentet e</w:t>
      </w:r>
      <w:r w:rsidR="008A01CB" w:rsidRPr="007C7EA0">
        <w:rPr>
          <w:rFonts w:ascii="Times New Roman" w:hAnsi="Times New Roman" w:cs="Times New Roman"/>
          <w:bCs/>
          <w:sz w:val="24"/>
          <w:szCs w:val="24"/>
          <w:lang w:eastAsia="hr-HR"/>
        </w:rPr>
        <w:t xml:space="preserve"> </w:t>
      </w:r>
      <w:r w:rsidR="008A01CB" w:rsidRPr="007C7EA0">
        <w:rPr>
          <w:rFonts w:ascii="Times New Roman" w:hAnsi="Times New Roman" w:cs="Times New Roman"/>
          <w:sz w:val="24"/>
          <w:szCs w:val="24"/>
        </w:rPr>
        <w:t>autorizuara për shëndetësimin e ushqimeve të përfituara nga kafshët e ujit</w:t>
      </w:r>
      <w:r w:rsidRPr="007C7EA0">
        <w:rPr>
          <w:rFonts w:ascii="Times New Roman" w:hAnsi="Times New Roman" w:cs="Times New Roman"/>
          <w:sz w:val="24"/>
          <w:szCs w:val="24"/>
          <w:lang w:eastAsia="hr-HR"/>
        </w:rPr>
        <w:t xml:space="preserve"> sipas nenit 179, vetëm atëherë kur këto stabilimente:</w:t>
      </w:r>
    </w:p>
    <w:p w14:paraId="040255B1" w14:textId="77777777" w:rsidR="007912E6" w:rsidRPr="007C7EA0" w:rsidRDefault="007912E6" w:rsidP="00E6379D">
      <w:pPr>
        <w:pStyle w:val="ListParagraph"/>
        <w:numPr>
          <w:ilvl w:val="0"/>
          <w:numId w:val="33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plotësojnë, sipas rastit, kërkesat e mëposhtme, në lidhje me:</w:t>
      </w:r>
    </w:p>
    <w:p w14:paraId="689E24BD" w14:textId="77777777" w:rsidR="007912E6" w:rsidRPr="007C7EA0" w:rsidRDefault="007912E6" w:rsidP="00E6379D">
      <w:pPr>
        <w:pStyle w:val="ListParagraph"/>
        <w:numPr>
          <w:ilvl w:val="0"/>
          <w:numId w:val="3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e karantinës, izolimit dhe masa të tjera të biosigurisë duke mbajtur parasysh kërkesat e p</w:t>
      </w:r>
      <w:r w:rsidR="00F33F31" w:rsidRPr="007C7EA0">
        <w:rPr>
          <w:rFonts w:ascii="Times New Roman" w:hAnsi="Times New Roman" w:cs="Times New Roman"/>
          <w:sz w:val="24"/>
          <w:szCs w:val="24"/>
          <w:lang w:eastAsia="hr-HR"/>
        </w:rPr>
        <w:t>ërshkr</w:t>
      </w:r>
      <w:r w:rsidRPr="007C7EA0">
        <w:rPr>
          <w:rFonts w:ascii="Times New Roman" w:hAnsi="Times New Roman" w:cs="Times New Roman"/>
          <w:sz w:val="24"/>
          <w:szCs w:val="24"/>
          <w:lang w:eastAsia="hr-HR"/>
        </w:rPr>
        <w:t xml:space="preserve">uara në nenin 10,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dhe rregullat e miratuara në zbatim të nenit 10, pika 6;</w:t>
      </w:r>
    </w:p>
    <w:p w14:paraId="15F464C4" w14:textId="77777777" w:rsidR="007912E6" w:rsidRPr="007C7EA0" w:rsidRDefault="007912E6" w:rsidP="00E6379D">
      <w:pPr>
        <w:pStyle w:val="ListParagraph"/>
        <w:numPr>
          <w:ilvl w:val="0"/>
          <w:numId w:val="3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për survejancën sipas nenit 24, si edhe kërkesat e nenit 25, nëse janë të përshtatshme për tipin e stabilimentit në fjalë dhe riskun e lidhur me të;</w:t>
      </w:r>
    </w:p>
    <w:p w14:paraId="5BCA8194" w14:textId="77777777" w:rsidR="007912E6" w:rsidRPr="007C7EA0" w:rsidRDefault="007912E6" w:rsidP="00E6379D">
      <w:pPr>
        <w:pStyle w:val="ListParagraph"/>
        <w:numPr>
          <w:ilvl w:val="0"/>
          <w:numId w:val="3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e ruajtjes së dokumenteve sipas nenit 186 deri në nenin 188 dhe të rregullave të miratuara në zbatim të neneve 189 dhe 190;</w:t>
      </w:r>
    </w:p>
    <w:p w14:paraId="02D9E475" w14:textId="77777777" w:rsidR="007912E6" w:rsidRPr="007C7EA0" w:rsidRDefault="007912E6" w:rsidP="00E6379D">
      <w:pPr>
        <w:pStyle w:val="ListParagraph"/>
        <w:numPr>
          <w:ilvl w:val="0"/>
          <w:numId w:val="33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janë të pajisura me struktura dhe mjete që:</w:t>
      </w:r>
    </w:p>
    <w:p w14:paraId="7C1E203C" w14:textId="77777777" w:rsidR="007912E6" w:rsidRPr="007C7EA0" w:rsidRDefault="007912E6" w:rsidP="00E6379D">
      <w:pPr>
        <w:pStyle w:val="ListParagraph"/>
        <w:numPr>
          <w:ilvl w:val="0"/>
          <w:numId w:val="34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janë të përshtatshme për zbutjen e riskut të shfaqjes dhe përhapjes së sëmundjeve në një nivel të pranueshëm, duke mbajtur parasysh tipin e stabilimentin në fjalë;</w:t>
      </w:r>
    </w:p>
    <w:p w14:paraId="2AC7A5CC" w14:textId="77777777" w:rsidR="007912E6" w:rsidRPr="007C7EA0" w:rsidRDefault="00F33F31" w:rsidP="00E6379D">
      <w:pPr>
        <w:pStyle w:val="ListParagraph"/>
        <w:numPr>
          <w:ilvl w:val="0"/>
          <w:numId w:val="34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kanë një kapacitet</w:t>
      </w:r>
      <w:r w:rsidR="007912E6" w:rsidRPr="007C7EA0">
        <w:rPr>
          <w:rFonts w:ascii="Times New Roman" w:hAnsi="Times New Roman" w:cs="Times New Roman"/>
          <w:sz w:val="24"/>
          <w:szCs w:val="24"/>
          <w:lang w:eastAsia="hr-HR"/>
        </w:rPr>
        <w:t xml:space="preserve"> të përshtatshëm për llojet, kategoritë dhe sasinë (numrin, vëllimin ose peshën) e kafshëve të ujit në fjalë;</w:t>
      </w:r>
    </w:p>
    <w:p w14:paraId="4830413A" w14:textId="77777777" w:rsidR="007912E6" w:rsidRPr="007C7EA0" w:rsidRDefault="007912E6" w:rsidP="00E6379D">
      <w:pPr>
        <w:pStyle w:val="ListParagraph"/>
        <w:numPr>
          <w:ilvl w:val="0"/>
          <w:numId w:val="33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nuk paraqesin një risk të papranueshëm në lidhje me përhapjen e sëmundjeve, duke mbajtur parasysh masat e marr</w:t>
      </w:r>
      <w:r w:rsidR="00F33F31" w:rsidRPr="007C7EA0">
        <w:rPr>
          <w:rFonts w:ascii="Times New Roman" w:hAnsi="Times New Roman" w:cs="Times New Roman"/>
          <w:sz w:val="24"/>
          <w:szCs w:val="24"/>
          <w:lang w:eastAsia="hr-HR"/>
        </w:rPr>
        <w:t>a për zb</w:t>
      </w:r>
      <w:r w:rsidRPr="007C7EA0">
        <w:rPr>
          <w:rFonts w:ascii="Times New Roman" w:hAnsi="Times New Roman" w:cs="Times New Roman"/>
          <w:sz w:val="24"/>
          <w:szCs w:val="24"/>
          <w:lang w:eastAsia="hr-HR"/>
        </w:rPr>
        <w:t>u</w:t>
      </w:r>
      <w:r w:rsidR="00F33F31"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jen e riskut;</w:t>
      </w:r>
    </w:p>
    <w:p w14:paraId="7E4317CC" w14:textId="7921FEB0" w:rsidR="007912E6" w:rsidRPr="007C7EA0" w:rsidRDefault="007912E6" w:rsidP="00E6379D">
      <w:pPr>
        <w:pStyle w:val="ListParagraph"/>
        <w:numPr>
          <w:ilvl w:val="0"/>
          <w:numId w:val="33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kanë një sistem që i mundëson operatorit t'i tregojë Autoritetit Kompetent </w:t>
      </w:r>
      <w:r w:rsidR="00346365" w:rsidRPr="007C7EA0">
        <w:rPr>
          <w:rFonts w:ascii="Times New Roman" w:hAnsi="Times New Roman" w:cs="Times New Roman"/>
          <w:sz w:val="24"/>
          <w:szCs w:val="24"/>
          <w:lang w:eastAsia="hr-HR"/>
        </w:rPr>
        <w:t>t</w:t>
      </w:r>
      <w:r w:rsidR="00096868" w:rsidRPr="007C7EA0">
        <w:rPr>
          <w:rFonts w:ascii="Times New Roman" w:hAnsi="Times New Roman" w:cs="Times New Roman"/>
          <w:sz w:val="24"/>
          <w:szCs w:val="24"/>
          <w:lang w:eastAsia="hr-HR"/>
        </w:rPr>
        <w:t>ë</w:t>
      </w:r>
      <w:r w:rsidR="00346365" w:rsidRPr="007C7EA0">
        <w:rPr>
          <w:rFonts w:ascii="Times New Roman" w:hAnsi="Times New Roman" w:cs="Times New Roman"/>
          <w:sz w:val="24"/>
          <w:szCs w:val="24"/>
          <w:lang w:eastAsia="hr-HR"/>
        </w:rPr>
        <w:t xml:space="preserve"> kontrolleve zyrtare </w:t>
      </w:r>
      <w:r w:rsidRPr="007C7EA0">
        <w:rPr>
          <w:rFonts w:ascii="Times New Roman" w:hAnsi="Times New Roman" w:cs="Times New Roman"/>
          <w:sz w:val="24"/>
          <w:szCs w:val="24"/>
          <w:lang w:eastAsia="hr-HR"/>
        </w:rPr>
        <w:t xml:space="preserve">përmbushjen e kërkesave të përcaktuara në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at (a), (b) dhe (c).</w:t>
      </w:r>
    </w:p>
    <w:p w14:paraId="6EF4E31E" w14:textId="7E115DEC" w:rsidR="007912E6" w:rsidRPr="007C7EA0" w:rsidRDefault="002E528E" w:rsidP="00E6379D">
      <w:pPr>
        <w:pStyle w:val="ListParagraph"/>
        <w:numPr>
          <w:ilvl w:val="0"/>
          <w:numId w:val="337"/>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miraton rregulla të hollësishme që i përkasin:</w:t>
      </w:r>
    </w:p>
    <w:p w14:paraId="43B9F966" w14:textId="77777777" w:rsidR="007912E6" w:rsidRPr="007C7EA0" w:rsidRDefault="007912E6" w:rsidP="00E6379D">
      <w:pPr>
        <w:pStyle w:val="ListParagraph"/>
        <w:numPr>
          <w:ilvl w:val="0"/>
          <w:numId w:val="34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masave të karantinës, izolimit dhe masave të tjera të biosigurisë, sipas pikes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paragrafi (i);</w:t>
      </w:r>
    </w:p>
    <w:p w14:paraId="50A18F80" w14:textId="77777777" w:rsidR="007912E6" w:rsidRPr="007C7EA0" w:rsidRDefault="007912E6" w:rsidP="00E6379D">
      <w:pPr>
        <w:pStyle w:val="ListParagraph"/>
        <w:numPr>
          <w:ilvl w:val="0"/>
          <w:numId w:val="34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survejancës sipas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paragrafi (ii);</w:t>
      </w:r>
    </w:p>
    <w:p w14:paraId="610B0C59" w14:textId="77777777" w:rsidR="007912E6" w:rsidRPr="007C7EA0" w:rsidRDefault="007912E6" w:rsidP="00E6379D">
      <w:pPr>
        <w:pStyle w:val="ListParagraph"/>
        <w:numPr>
          <w:ilvl w:val="0"/>
          <w:numId w:val="34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strukturave dhe mjeteve të punës sipas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w:t>
      </w:r>
    </w:p>
    <w:p w14:paraId="7FE58CEB" w14:textId="77777777" w:rsidR="007912E6" w:rsidRPr="007C7EA0" w:rsidRDefault="007912E6" w:rsidP="00E6379D">
      <w:pPr>
        <w:pStyle w:val="ListParagraph"/>
        <w:numPr>
          <w:ilvl w:val="0"/>
          <w:numId w:val="3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Gjatë hartimit të rregullave </w:t>
      </w:r>
      <w:r w:rsidR="00F33F31" w:rsidRPr="007C7EA0">
        <w:rPr>
          <w:rFonts w:ascii="Times New Roman" w:hAnsi="Times New Roman" w:cs="Times New Roman"/>
          <w:sz w:val="24"/>
          <w:szCs w:val="24"/>
          <w:lang w:eastAsia="hr-HR"/>
        </w:rPr>
        <w:t>në zbatim të pikës 2, mbahen paras</w:t>
      </w:r>
      <w:r w:rsidRPr="007C7EA0">
        <w:rPr>
          <w:rFonts w:ascii="Times New Roman" w:hAnsi="Times New Roman" w:cs="Times New Roman"/>
          <w:sz w:val="24"/>
          <w:szCs w:val="24"/>
          <w:lang w:eastAsia="hr-HR"/>
        </w:rPr>
        <w:t>ysh kriteret që vijojnë:</w:t>
      </w:r>
    </w:p>
    <w:p w14:paraId="245C045D" w14:textId="77777777" w:rsidR="007912E6" w:rsidRPr="007C7EA0" w:rsidRDefault="007912E6" w:rsidP="00E6379D">
      <w:pPr>
        <w:pStyle w:val="ListParagraph"/>
        <w:numPr>
          <w:ilvl w:val="0"/>
          <w:numId w:val="34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riskun e paraqitur nga secili tip stabilimenti;</w:t>
      </w:r>
    </w:p>
    <w:p w14:paraId="79203A53" w14:textId="77777777" w:rsidR="007912E6" w:rsidRPr="007C7EA0" w:rsidRDefault="007912E6" w:rsidP="00E6379D">
      <w:pPr>
        <w:pStyle w:val="ListParagraph"/>
        <w:numPr>
          <w:ilvl w:val="0"/>
          <w:numId w:val="34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dhe kategoritë e kafshëve të akuakulturës ose kafshëve të ujit që lidhen me miratimin;</w:t>
      </w:r>
    </w:p>
    <w:p w14:paraId="646A7A7C" w14:textId="77777777" w:rsidR="007912E6" w:rsidRPr="007C7EA0" w:rsidRDefault="007912E6" w:rsidP="00E6379D">
      <w:pPr>
        <w:pStyle w:val="ListParagraph"/>
        <w:numPr>
          <w:ilvl w:val="0"/>
          <w:numId w:val="34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tipin e prodhimit;</w:t>
      </w:r>
    </w:p>
    <w:p w14:paraId="63E9DC75" w14:textId="77777777" w:rsidR="007912E6" w:rsidRPr="007C7EA0" w:rsidRDefault="00F33F31" w:rsidP="00E6379D">
      <w:pPr>
        <w:pStyle w:val="ListParagraph"/>
        <w:numPr>
          <w:ilvl w:val="0"/>
          <w:numId w:val="34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mënyra</w:t>
      </w:r>
      <w:r w:rsidR="007912E6" w:rsidRPr="007C7EA0">
        <w:rPr>
          <w:rFonts w:ascii="Times New Roman" w:hAnsi="Times New Roman" w:cs="Times New Roman"/>
          <w:sz w:val="24"/>
          <w:szCs w:val="24"/>
          <w:lang w:eastAsia="hr-HR"/>
        </w:rPr>
        <w:t>t tipike të lëvizjes që zbatohen nga tipi i stabilimentit të akuakulturës dhe llojet e kategoritë e kafshëve të mbajtura në ato stabilimente.</w:t>
      </w:r>
    </w:p>
    <w:p w14:paraId="1DBB668C" w14:textId="2BF33E79" w:rsidR="007912E6" w:rsidRDefault="007912E6" w:rsidP="00626E98">
      <w:pPr>
        <w:spacing w:line="276" w:lineRule="auto"/>
        <w:rPr>
          <w:rFonts w:ascii="Times New Roman" w:hAnsi="Times New Roman" w:cs="Times New Roman"/>
          <w:sz w:val="24"/>
          <w:szCs w:val="24"/>
          <w:lang w:eastAsia="hr-HR"/>
        </w:rPr>
      </w:pPr>
    </w:p>
    <w:p w14:paraId="2DB063E7" w14:textId="62F55461" w:rsidR="00E1343C" w:rsidRDefault="00E1343C" w:rsidP="00626E98">
      <w:pPr>
        <w:spacing w:line="276" w:lineRule="auto"/>
        <w:rPr>
          <w:rFonts w:ascii="Times New Roman" w:hAnsi="Times New Roman" w:cs="Times New Roman"/>
          <w:sz w:val="24"/>
          <w:szCs w:val="24"/>
          <w:lang w:eastAsia="hr-HR"/>
        </w:rPr>
      </w:pPr>
    </w:p>
    <w:p w14:paraId="78B307AB" w14:textId="073A23AF" w:rsidR="00E1343C" w:rsidRDefault="00E1343C" w:rsidP="00626E98">
      <w:pPr>
        <w:spacing w:line="276" w:lineRule="auto"/>
        <w:rPr>
          <w:rFonts w:ascii="Times New Roman" w:hAnsi="Times New Roman" w:cs="Times New Roman"/>
          <w:sz w:val="24"/>
          <w:szCs w:val="24"/>
          <w:lang w:eastAsia="hr-HR"/>
        </w:rPr>
      </w:pPr>
    </w:p>
    <w:p w14:paraId="5C77AE17" w14:textId="77777777" w:rsidR="00E1343C" w:rsidRPr="007C7EA0" w:rsidRDefault="00E1343C" w:rsidP="00626E98">
      <w:pPr>
        <w:spacing w:line="276" w:lineRule="auto"/>
        <w:rPr>
          <w:rFonts w:ascii="Times New Roman" w:hAnsi="Times New Roman" w:cs="Times New Roman"/>
          <w:sz w:val="24"/>
          <w:szCs w:val="24"/>
          <w:lang w:eastAsia="hr-HR"/>
        </w:rPr>
      </w:pPr>
    </w:p>
    <w:p w14:paraId="3959CDDE"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182</w:t>
      </w:r>
    </w:p>
    <w:p w14:paraId="453BA2A7"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Fusha e miratimit të stabilimenteve të kafshëve të ujit</w:t>
      </w:r>
    </w:p>
    <w:p w14:paraId="1BDBB4D1" w14:textId="0445B1E3"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DD047E"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thekson shprehimisht në miratimin e një stabilimenti të akuakulturës ose një </w:t>
      </w:r>
      <w:r w:rsidR="00255884" w:rsidRPr="007C7EA0">
        <w:rPr>
          <w:rFonts w:ascii="Times New Roman" w:hAnsi="Times New Roman" w:cs="Times New Roman"/>
          <w:sz w:val="24"/>
          <w:szCs w:val="24"/>
          <w:lang w:eastAsia="hr-HR"/>
        </w:rPr>
        <w:t xml:space="preserve">stabilimenti </w:t>
      </w:r>
      <w:r w:rsidR="00255884" w:rsidRPr="007C7EA0">
        <w:rPr>
          <w:rFonts w:ascii="Times New Roman" w:hAnsi="Times New Roman" w:cs="Times New Roman"/>
          <w:bCs/>
          <w:sz w:val="24"/>
          <w:szCs w:val="24"/>
          <w:lang w:eastAsia="hr-HR"/>
        </w:rPr>
        <w:t xml:space="preserve">të </w:t>
      </w:r>
      <w:r w:rsidR="00255884" w:rsidRPr="007C7EA0">
        <w:rPr>
          <w:rFonts w:ascii="Times New Roman" w:hAnsi="Times New Roman" w:cs="Times New Roman"/>
          <w:sz w:val="24"/>
          <w:szCs w:val="24"/>
        </w:rPr>
        <w:t>autorizuar për shëndetësimin e ushqimeve të përfituara nga kafshët e ujit</w:t>
      </w:r>
      <w:r w:rsidR="00255884"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 xml:space="preserve">sipas kërkesave të nenit 181, pika 1, në vijim të kërkesës së paraqitur në përputhje me nenin 176, nenin 177, nenin 178,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ose nenin 179, sa më poshtë vijon:</w:t>
      </w:r>
    </w:p>
    <w:p w14:paraId="56B468BA" w14:textId="77777777" w:rsidR="007912E6" w:rsidRPr="007C7EA0" w:rsidRDefault="007912E6" w:rsidP="00E6379D">
      <w:pPr>
        <w:pStyle w:val="ListParagraph"/>
        <w:numPr>
          <w:ilvl w:val="0"/>
          <w:numId w:val="34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 cilin nga tipet e stabilimenteve të akuakulturës të përshkruara në nenin 176, pika 1, nenin 178,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grupeve të stabilimenteve të akuakulturës të përshkruara në nenin 177 dhe </w:t>
      </w:r>
      <w:r w:rsidR="00534897" w:rsidRPr="007C7EA0">
        <w:rPr>
          <w:rFonts w:ascii="Times New Roman" w:hAnsi="Times New Roman" w:cs="Times New Roman"/>
          <w:sz w:val="24"/>
          <w:szCs w:val="24"/>
          <w:lang w:eastAsia="hr-HR"/>
        </w:rPr>
        <w:t xml:space="preserve">stabilimenteve </w:t>
      </w:r>
      <w:r w:rsidR="00534897" w:rsidRPr="007C7EA0">
        <w:rPr>
          <w:rFonts w:ascii="Times New Roman" w:hAnsi="Times New Roman" w:cs="Times New Roman"/>
          <w:bCs/>
          <w:sz w:val="24"/>
          <w:szCs w:val="24"/>
          <w:lang w:eastAsia="hr-HR"/>
        </w:rPr>
        <w:t xml:space="preserve">të </w:t>
      </w:r>
      <w:r w:rsidR="00534897" w:rsidRPr="007C7EA0">
        <w:rPr>
          <w:rFonts w:ascii="Times New Roman" w:hAnsi="Times New Roman" w:cs="Times New Roman"/>
          <w:sz w:val="24"/>
          <w:szCs w:val="24"/>
        </w:rPr>
        <w:t>autorizuara për shëndetësimin e ushqimeve të përfituara nga kafshët e ujit</w:t>
      </w:r>
      <w:r w:rsidR="00534897"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të përshkruara në nenin 179, si dhe të rregullave të miratuara në zbatim të nenit 176, pik</w:t>
      </w:r>
      <w:r w:rsidR="009F0922" w:rsidRPr="007C7EA0">
        <w:rPr>
          <w:rFonts w:ascii="Times New Roman" w:hAnsi="Times New Roman" w:cs="Times New Roman"/>
          <w:sz w:val="24"/>
          <w:szCs w:val="24"/>
          <w:lang w:eastAsia="hr-HR"/>
        </w:rPr>
        <w:t>a</w:t>
      </w:r>
      <w:r w:rsidRPr="007C7EA0">
        <w:rPr>
          <w:rFonts w:ascii="Times New Roman" w:hAnsi="Times New Roman" w:cs="Times New Roman"/>
          <w:sz w:val="24"/>
          <w:szCs w:val="24"/>
          <w:lang w:eastAsia="hr-HR"/>
        </w:rPr>
        <w:t xml:space="preserve"> 4,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është i vlefshëm ky miratim;</w:t>
      </w:r>
    </w:p>
    <w:p w14:paraId="62228741" w14:textId="77777777" w:rsidR="007912E6" w:rsidRPr="007C7EA0" w:rsidRDefault="007912E6" w:rsidP="00E6379D">
      <w:pPr>
        <w:pStyle w:val="ListParagraph"/>
        <w:numPr>
          <w:ilvl w:val="0"/>
          <w:numId w:val="34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për cilat lloje dhe kategori të kafshëve të akuakulturës është i vlefshëm ky miratim.</w:t>
      </w:r>
    </w:p>
    <w:p w14:paraId="61ABA0BA" w14:textId="77777777" w:rsidR="007912E6" w:rsidRPr="007C7EA0" w:rsidRDefault="007912E6" w:rsidP="00626E98">
      <w:pPr>
        <w:spacing w:line="276" w:lineRule="auto"/>
        <w:jc w:val="center"/>
        <w:rPr>
          <w:rFonts w:ascii="Times New Roman" w:hAnsi="Times New Roman" w:cs="Times New Roman"/>
          <w:sz w:val="24"/>
          <w:szCs w:val="24"/>
          <w:lang w:eastAsia="hr-HR"/>
        </w:rPr>
      </w:pPr>
    </w:p>
    <w:p w14:paraId="1041F0CA"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183</w:t>
      </w:r>
    </w:p>
    <w:p w14:paraId="4CBF3A77"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Procedurat për dhënien e miratimit nga Autoriteti Kompetent</w:t>
      </w:r>
    </w:p>
    <w:p w14:paraId="5F32D333" w14:textId="0D5CED3A" w:rsidR="007912E6" w:rsidRPr="007C7EA0" w:rsidRDefault="007912E6" w:rsidP="00E6379D">
      <w:pPr>
        <w:pStyle w:val="ListParagraph"/>
        <w:numPr>
          <w:ilvl w:val="0"/>
          <w:numId w:val="34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DD047E"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përcakton procedurat që operatorët duhet të ndjekin për të kërkuar miratimin e stabilimenteve të tyre në përputhje me nenin 176, pika 1, nenin 178 dhe nenin 179.</w:t>
      </w:r>
    </w:p>
    <w:p w14:paraId="3BDD41EA" w14:textId="33CB9B2C" w:rsidR="007912E6" w:rsidRPr="007C7EA0" w:rsidRDefault="007912E6" w:rsidP="00E6379D">
      <w:pPr>
        <w:pStyle w:val="ListParagraph"/>
        <w:numPr>
          <w:ilvl w:val="0"/>
          <w:numId w:val="34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DD047E"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pasi merr një kërkesë për miratim nga një operator në përputhje me nenin 176, pika 1 dhe nenet 178 ose 179, kryen një vizitë në vendin ku ndodhet stabilimenti.</w:t>
      </w:r>
    </w:p>
    <w:p w14:paraId="3236878C" w14:textId="26B543D4" w:rsidR="007912E6" w:rsidRPr="007C7EA0" w:rsidRDefault="007912E6" w:rsidP="00E6379D">
      <w:pPr>
        <w:pStyle w:val="ListParagraph"/>
        <w:numPr>
          <w:ilvl w:val="0"/>
          <w:numId w:val="34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Autoritetit Kompetent </w:t>
      </w:r>
      <w:r w:rsidR="00DD047E"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jep miratimin me kusht që të</w:t>
      </w:r>
      <w:r w:rsidR="00C41A29" w:rsidRPr="007C7EA0">
        <w:rPr>
          <w:rFonts w:ascii="Times New Roman" w:hAnsi="Times New Roman" w:cs="Times New Roman"/>
          <w:sz w:val="24"/>
          <w:szCs w:val="24"/>
          <w:lang w:eastAsia="hr-HR"/>
        </w:rPr>
        <w:t xml:space="preserve"> jenë plotësuar kërkesat e nenit</w:t>
      </w:r>
      <w:r w:rsidRPr="007C7EA0">
        <w:rPr>
          <w:rFonts w:ascii="Times New Roman" w:hAnsi="Times New Roman" w:cs="Times New Roman"/>
          <w:sz w:val="24"/>
          <w:szCs w:val="24"/>
          <w:lang w:eastAsia="hr-HR"/>
        </w:rPr>
        <w:t xml:space="preserve"> 181.</w:t>
      </w:r>
    </w:p>
    <w:p w14:paraId="70FAE205" w14:textId="20ADA6D3" w:rsidR="007912E6" w:rsidRPr="007C7EA0" w:rsidRDefault="007912E6" w:rsidP="00E6379D">
      <w:pPr>
        <w:pStyle w:val="ListParagraph"/>
        <w:numPr>
          <w:ilvl w:val="0"/>
          <w:numId w:val="34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rastin kur një stabiliment nuk i plotëson të gjitha kërkesat për miratim sipas nenit 181, Autoriteti Kompetent </w:t>
      </w:r>
      <w:r w:rsidR="00DD047E"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mundet t’i japë atij stabilimenti një miratim të kushtëzuar. Ky miratim jepet në vijim të kërkesës së paraqitur nga operatori në fjalë, kur pas vizitës së kryer në vendin e stabilimentit sipas pikës 2 të këtij neni, rezulton se stabilimenti i plotëson të gjitha kërkesat kryesore që ofrojnë garanci të mjaftueshme se stabilimenti nuk paraqet një risk të lartë.</w:t>
      </w:r>
    </w:p>
    <w:p w14:paraId="63BDC3B0" w14:textId="4BE8703C" w:rsidR="007912E6" w:rsidRPr="007C7EA0" w:rsidRDefault="007912E6" w:rsidP="00E6379D">
      <w:pPr>
        <w:pStyle w:val="ListParagraph"/>
        <w:numPr>
          <w:ilvl w:val="0"/>
          <w:numId w:val="34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Pasi ka dhënë miratimin me kusht në përputhje me pikën 4 të këtij neni, Autoriteti kompetent </w:t>
      </w:r>
      <w:r w:rsidR="00DD047E"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jep miratimin e plotë vetëm nëse në vijim të një vizite tjetër në vendin e stabilimentit të kryer brenda tre muajve nga data e dhënies së miratimit me kusht, ose nga shqyrtimi i dokumentacionit të dhënë nga operatori brenda tre muajve nga ajo datë, rezulton se stabilimenti i plotëson të gjitha kërkesat për miratim të përshkruara në nenin 181, pika 1 dhe rregullat e miratuara në zbatim të nenit 181, pika 2. Nëse nga vizita në vendin e stabilimentit ose nga shqyrtimi i dokumentacionit të dhënë nga operatori, rezulton se ka patur përmirësim të dukshëm, por se stabilimenti ende nuk i plotëson të gjitha kërkesat, Autoriteti Kompetent </w:t>
      </w:r>
      <w:r w:rsidR="00DD047E"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mundet të zgjasë miratimin me kusht. Në cdo rast, kohëzgjatja totale e miratimit me kusht nuk kalon më shumë sesa gjashtë muaj.   </w:t>
      </w:r>
    </w:p>
    <w:p w14:paraId="02092A1B" w14:textId="77777777" w:rsidR="007912E6" w:rsidRPr="007C7EA0" w:rsidRDefault="007912E6" w:rsidP="00626E98">
      <w:pPr>
        <w:pStyle w:val="ListParagraph"/>
        <w:spacing w:line="276" w:lineRule="auto"/>
        <w:jc w:val="both"/>
        <w:rPr>
          <w:rFonts w:ascii="Times New Roman" w:hAnsi="Times New Roman" w:cs="Times New Roman"/>
          <w:sz w:val="24"/>
          <w:szCs w:val="24"/>
          <w:lang w:eastAsia="hr-HR"/>
        </w:rPr>
      </w:pPr>
    </w:p>
    <w:p w14:paraId="029693FC" w14:textId="77777777" w:rsidR="006A28C3" w:rsidRDefault="006A28C3" w:rsidP="00626E98">
      <w:pPr>
        <w:spacing w:line="276" w:lineRule="auto"/>
        <w:jc w:val="center"/>
        <w:rPr>
          <w:rFonts w:ascii="Times New Roman" w:hAnsi="Times New Roman" w:cs="Times New Roman"/>
          <w:b/>
          <w:bCs/>
          <w:sz w:val="24"/>
          <w:szCs w:val="24"/>
          <w:lang w:eastAsia="hr-HR"/>
        </w:rPr>
      </w:pPr>
    </w:p>
    <w:p w14:paraId="5AFE1025" w14:textId="77777777" w:rsidR="006A28C3" w:rsidRDefault="006A28C3" w:rsidP="00626E98">
      <w:pPr>
        <w:spacing w:line="276" w:lineRule="auto"/>
        <w:jc w:val="center"/>
        <w:rPr>
          <w:rFonts w:ascii="Times New Roman" w:hAnsi="Times New Roman" w:cs="Times New Roman"/>
          <w:b/>
          <w:bCs/>
          <w:sz w:val="24"/>
          <w:szCs w:val="24"/>
          <w:lang w:eastAsia="hr-HR"/>
        </w:rPr>
      </w:pPr>
    </w:p>
    <w:p w14:paraId="34A10841" w14:textId="65B7E5F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184</w:t>
      </w:r>
    </w:p>
    <w:p w14:paraId="20C6732B"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Rishqyrtimi, pezullimi dhe heqja e miratimit për stabilimentet e kafshëve të ujit nga Autoriteti Kompetent  </w:t>
      </w:r>
    </w:p>
    <w:p w14:paraId="783D0306" w14:textId="3CEB9C13" w:rsidR="007912E6" w:rsidRPr="007C7EA0" w:rsidRDefault="007912E6" w:rsidP="00E6379D">
      <w:pPr>
        <w:pStyle w:val="ListParagraph"/>
        <w:numPr>
          <w:ilvl w:val="2"/>
          <w:numId w:val="33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Autoriteti Kompetent </w:t>
      </w:r>
      <w:r w:rsidR="00DD047E"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rishqyrton rregullisht miratimet e dhëna për stabilimentet në përputhje me nenin 181, pika 1, në intervale kohe të përshtatshme, mbështetur në riskun që ato paraqesin.</w:t>
      </w:r>
    </w:p>
    <w:p w14:paraId="57A9E52E" w14:textId="7BC2C7D2" w:rsidR="007912E6" w:rsidRPr="007C7EA0" w:rsidRDefault="007912E6" w:rsidP="00E6379D">
      <w:pPr>
        <w:pStyle w:val="ListParagraph"/>
        <w:numPr>
          <w:ilvl w:val="2"/>
          <w:numId w:val="33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Atëherë kur Autoriteti Kompetent</w:t>
      </w:r>
      <w:r w:rsidR="00DD047E"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gjen mangësi të rënda në një stabiliment përsa i përket përmbushjes së kërkesave të përcaktuara në nenin 181, pika 1, si dhe rregullat e miratuara në zbatim të nenit 181, pika 2, dhe kur operatori i atij stabilimenti nuk është në gjendje të japë garancitë e duhura për plotësimin e atyre mangësive, Autoriteti kompetent</w:t>
      </w:r>
      <w:r w:rsidR="00DD047E"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fillon procedurat për heqjen e miratimit të stabilimentit. Autoriteti Kompetent</w:t>
      </w:r>
      <w:r w:rsidR="00DD047E"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mund të vendosë për pezullimin e miratimit të një stabilimenti, në vend që ta heqë atë, kur operatori është në gjendje të garantojë plotësimin e atyre mangësive, brenda një periudhe kohe të arsyeshme.</w:t>
      </w:r>
    </w:p>
    <w:p w14:paraId="2BC9F40C" w14:textId="039301AA" w:rsidR="007912E6" w:rsidRPr="007C7EA0" w:rsidRDefault="007912E6" w:rsidP="00E6379D">
      <w:pPr>
        <w:pStyle w:val="ListParagraph"/>
        <w:numPr>
          <w:ilvl w:val="2"/>
          <w:numId w:val="33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Miratimi mund të jepet pas heqjes ose të rijepet pas pezullimit sipas kërkesave të pikës 2, vetëm atëherë kur Autoriteti Kompetent </w:t>
      </w:r>
      <w:r w:rsidR="00DD047E"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sigurohet që stabilimenti plotëson tërësisht të gjitha kërkesat e këtij ligji, që kanë të bëjnë me tipin e stabilimentit. </w:t>
      </w:r>
    </w:p>
    <w:p w14:paraId="20F08D06" w14:textId="77777777" w:rsidR="007912E6" w:rsidRPr="007C7EA0" w:rsidRDefault="007912E6" w:rsidP="00626E98">
      <w:pPr>
        <w:pStyle w:val="ListParagraph"/>
        <w:spacing w:line="276" w:lineRule="auto"/>
        <w:ind w:left="990"/>
        <w:jc w:val="both"/>
        <w:rPr>
          <w:rFonts w:ascii="Times New Roman" w:hAnsi="Times New Roman" w:cs="Times New Roman"/>
          <w:sz w:val="24"/>
          <w:szCs w:val="24"/>
          <w:lang w:eastAsia="hr-HR"/>
        </w:rPr>
      </w:pPr>
    </w:p>
    <w:p w14:paraId="475EDD98"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3</w:t>
      </w:r>
    </w:p>
    <w:p w14:paraId="1D67F5D3"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Regjistri i stabilimenteve të akuakulturës dhe </w:t>
      </w:r>
      <w:r w:rsidR="00733962" w:rsidRPr="007C7EA0">
        <w:rPr>
          <w:rFonts w:ascii="Times New Roman" w:hAnsi="Times New Roman" w:cs="Times New Roman"/>
          <w:b/>
          <w:sz w:val="24"/>
          <w:szCs w:val="24"/>
          <w:lang w:eastAsia="hr-HR"/>
        </w:rPr>
        <w:t xml:space="preserve">stabilimenteve </w:t>
      </w:r>
      <w:r w:rsidR="00733962" w:rsidRPr="007C7EA0">
        <w:rPr>
          <w:rFonts w:ascii="Times New Roman" w:hAnsi="Times New Roman" w:cs="Times New Roman"/>
          <w:b/>
          <w:bCs/>
          <w:sz w:val="24"/>
          <w:szCs w:val="24"/>
          <w:lang w:eastAsia="hr-HR"/>
        </w:rPr>
        <w:t xml:space="preserve">të </w:t>
      </w:r>
      <w:r w:rsidR="00733962" w:rsidRPr="007C7EA0">
        <w:rPr>
          <w:rFonts w:ascii="Times New Roman" w:hAnsi="Times New Roman" w:cs="Times New Roman"/>
          <w:b/>
          <w:sz w:val="24"/>
          <w:szCs w:val="24"/>
        </w:rPr>
        <w:t>autorizuara për shëndetësimin e ushqimeve të përfituara nga kafshët e ujit</w:t>
      </w:r>
      <w:r w:rsidR="00733962" w:rsidRPr="007C7EA0">
        <w:rPr>
          <w:rFonts w:ascii="Times New Roman" w:hAnsi="Times New Roman" w:cs="Times New Roman"/>
          <w:b/>
          <w:sz w:val="24"/>
          <w:szCs w:val="24"/>
          <w:lang w:eastAsia="hr-HR"/>
        </w:rPr>
        <w:t xml:space="preserve"> </w:t>
      </w:r>
    </w:p>
    <w:p w14:paraId="384E5ED1" w14:textId="77777777" w:rsidR="007912E6" w:rsidRPr="007C7EA0" w:rsidRDefault="007912E6" w:rsidP="00626E98">
      <w:pPr>
        <w:spacing w:line="276" w:lineRule="auto"/>
        <w:jc w:val="center"/>
        <w:rPr>
          <w:rFonts w:ascii="Times New Roman" w:hAnsi="Times New Roman" w:cs="Times New Roman"/>
          <w:b/>
          <w:bCs/>
          <w:sz w:val="24"/>
          <w:szCs w:val="24"/>
          <w:lang w:eastAsia="hr-HR"/>
        </w:rPr>
      </w:pPr>
    </w:p>
    <w:p w14:paraId="3198567D"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185</w:t>
      </w:r>
    </w:p>
    <w:p w14:paraId="3C3AB5BA"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Regjistri i stabilimenteve të akuakulturës dhe </w:t>
      </w:r>
      <w:r w:rsidR="00733962" w:rsidRPr="007C7EA0">
        <w:rPr>
          <w:rFonts w:ascii="Times New Roman" w:hAnsi="Times New Roman" w:cs="Times New Roman"/>
          <w:b/>
          <w:sz w:val="24"/>
          <w:szCs w:val="24"/>
          <w:lang w:eastAsia="hr-HR"/>
        </w:rPr>
        <w:t xml:space="preserve">stabilimenteve </w:t>
      </w:r>
      <w:r w:rsidR="00733962" w:rsidRPr="007C7EA0">
        <w:rPr>
          <w:rFonts w:ascii="Times New Roman" w:hAnsi="Times New Roman" w:cs="Times New Roman"/>
          <w:b/>
          <w:bCs/>
          <w:sz w:val="24"/>
          <w:szCs w:val="24"/>
          <w:lang w:eastAsia="hr-HR"/>
        </w:rPr>
        <w:t xml:space="preserve">të </w:t>
      </w:r>
      <w:r w:rsidR="00733962" w:rsidRPr="007C7EA0">
        <w:rPr>
          <w:rFonts w:ascii="Times New Roman" w:hAnsi="Times New Roman" w:cs="Times New Roman"/>
          <w:b/>
          <w:sz w:val="24"/>
          <w:szCs w:val="24"/>
        </w:rPr>
        <w:t>autorizuara për shëndetësimin e ushqimeve të përfituara nga kafshët e ujit</w:t>
      </w:r>
      <w:r w:rsidR="00733962" w:rsidRPr="007C7EA0">
        <w:rPr>
          <w:rFonts w:ascii="Times New Roman" w:hAnsi="Times New Roman" w:cs="Times New Roman"/>
          <w:b/>
          <w:sz w:val="24"/>
          <w:szCs w:val="24"/>
          <w:lang w:eastAsia="hr-HR"/>
        </w:rPr>
        <w:t xml:space="preserve"> </w:t>
      </w:r>
    </w:p>
    <w:p w14:paraId="335A82E1" w14:textId="77777777" w:rsidR="007912E6" w:rsidRPr="007C7EA0" w:rsidRDefault="007912E6" w:rsidP="00E6379D">
      <w:pPr>
        <w:pStyle w:val="ListParagraph"/>
        <w:numPr>
          <w:ilvl w:val="0"/>
          <w:numId w:val="3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krijon dhe mban të përditësuar një regjistër:</w:t>
      </w:r>
    </w:p>
    <w:p w14:paraId="325BB134" w14:textId="77777777" w:rsidR="007912E6" w:rsidRPr="007C7EA0" w:rsidRDefault="007912E6" w:rsidP="00E6379D">
      <w:pPr>
        <w:pStyle w:val="ListParagraph"/>
        <w:numPr>
          <w:ilvl w:val="0"/>
          <w:numId w:val="34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të gjitha stabilimentet e akuakulturës të regjistruara në përputhje me nenin 173;</w:t>
      </w:r>
    </w:p>
    <w:p w14:paraId="02A9EBF7" w14:textId="77777777" w:rsidR="007912E6" w:rsidRPr="007C7EA0" w:rsidRDefault="007912E6" w:rsidP="00E6379D">
      <w:pPr>
        <w:pStyle w:val="ListParagraph"/>
        <w:numPr>
          <w:ilvl w:val="0"/>
          <w:numId w:val="34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të gjitha stabilimentet e akuakulturës të miratuara në përputhje me nenin 181, pika 1;</w:t>
      </w:r>
    </w:p>
    <w:p w14:paraId="4BCE0E90" w14:textId="77777777" w:rsidR="007912E6" w:rsidRPr="007C7EA0" w:rsidRDefault="007912E6" w:rsidP="00E6379D">
      <w:pPr>
        <w:pStyle w:val="ListParagraph"/>
        <w:numPr>
          <w:ilvl w:val="0"/>
          <w:numId w:val="34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 të gjitha </w:t>
      </w:r>
      <w:r w:rsidR="00733962" w:rsidRPr="007C7EA0">
        <w:rPr>
          <w:rFonts w:ascii="Times New Roman" w:hAnsi="Times New Roman" w:cs="Times New Roman"/>
          <w:sz w:val="24"/>
          <w:szCs w:val="24"/>
          <w:lang w:eastAsia="hr-HR"/>
        </w:rPr>
        <w:t xml:space="preserve">stabilimenteve </w:t>
      </w:r>
      <w:r w:rsidR="00733962" w:rsidRPr="007C7EA0">
        <w:rPr>
          <w:rFonts w:ascii="Times New Roman" w:hAnsi="Times New Roman" w:cs="Times New Roman"/>
          <w:bCs/>
          <w:sz w:val="24"/>
          <w:szCs w:val="24"/>
          <w:lang w:eastAsia="hr-HR"/>
        </w:rPr>
        <w:t xml:space="preserve">të </w:t>
      </w:r>
      <w:r w:rsidR="00733962" w:rsidRPr="007C7EA0">
        <w:rPr>
          <w:rFonts w:ascii="Times New Roman" w:hAnsi="Times New Roman" w:cs="Times New Roman"/>
          <w:sz w:val="24"/>
          <w:szCs w:val="24"/>
        </w:rPr>
        <w:t>autorizuara për shëndetësimin e ushqimeve të përfituara nga kafshët e ujit</w:t>
      </w:r>
      <w:r w:rsidR="00733962" w:rsidRPr="007C7EA0">
        <w:rPr>
          <w:rFonts w:ascii="Times New Roman" w:hAnsi="Times New Roman" w:cs="Times New Roman"/>
          <w:sz w:val="24"/>
          <w:szCs w:val="24"/>
          <w:lang w:eastAsia="hr-HR"/>
        </w:rPr>
        <w:t xml:space="preserve"> t</w:t>
      </w:r>
      <w:r w:rsidR="00D0595E" w:rsidRPr="007C7EA0">
        <w:rPr>
          <w:rFonts w:ascii="Times New Roman" w:hAnsi="Times New Roman" w:cs="Times New Roman"/>
          <w:sz w:val="24"/>
          <w:szCs w:val="24"/>
          <w:lang w:eastAsia="hr-HR"/>
        </w:rPr>
        <w:t>ë</w:t>
      </w:r>
      <w:r w:rsidR="00733962"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miratuara në përputhje me nenin 181, pika 1.</w:t>
      </w:r>
    </w:p>
    <w:p w14:paraId="3B118E1F" w14:textId="77777777" w:rsidR="007912E6" w:rsidRPr="007C7EA0" w:rsidRDefault="007912E6" w:rsidP="00E6379D">
      <w:pPr>
        <w:pStyle w:val="ListParagraph"/>
        <w:numPr>
          <w:ilvl w:val="0"/>
          <w:numId w:val="3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Regjistri i stabilimenteve të akuakulturës, sipas pikës 1, përmban informacionet e mëposhtme:</w:t>
      </w:r>
    </w:p>
    <w:p w14:paraId="2B8603A5" w14:textId="77777777" w:rsidR="007912E6" w:rsidRPr="007C7EA0" w:rsidRDefault="007912E6" w:rsidP="00E6379D">
      <w:pPr>
        <w:pStyle w:val="ListParagraph"/>
        <w:numPr>
          <w:ilvl w:val="1"/>
          <w:numId w:val="3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emrin dhe adresën e operatorit dhe numrin e regjistrimit të stabilimentit në fjalë;</w:t>
      </w:r>
    </w:p>
    <w:p w14:paraId="4F469640" w14:textId="77777777" w:rsidR="007912E6" w:rsidRPr="007C7EA0" w:rsidRDefault="007912E6" w:rsidP="00E6379D">
      <w:pPr>
        <w:pStyle w:val="ListParagraph"/>
        <w:numPr>
          <w:ilvl w:val="1"/>
          <w:numId w:val="3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vendndodhjen e stabilimentit të akuakulturës në fjalë ose, sipas rastit, të grupit të stabilimenteve të akuakulturës në fjalë;</w:t>
      </w:r>
    </w:p>
    <w:p w14:paraId="61FEEFC3" w14:textId="77777777" w:rsidR="007912E6" w:rsidRPr="007C7EA0" w:rsidRDefault="007912E6" w:rsidP="00E6379D">
      <w:pPr>
        <w:pStyle w:val="ListParagraph"/>
        <w:numPr>
          <w:ilvl w:val="1"/>
          <w:numId w:val="3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tipin e prodhimit në stabiliment;</w:t>
      </w:r>
    </w:p>
    <w:p w14:paraId="0C40F5DE" w14:textId="77777777" w:rsidR="007912E6" w:rsidRPr="007C7EA0" w:rsidRDefault="007912E6" w:rsidP="00E6379D">
      <w:pPr>
        <w:pStyle w:val="ListParagraph"/>
        <w:numPr>
          <w:ilvl w:val="1"/>
          <w:numId w:val="3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sistemin e furnizimit me ujë dhe shkarkimin nga stabilimenti, kur është e nevojshme;</w:t>
      </w:r>
    </w:p>
    <w:p w14:paraId="3324F9F3" w14:textId="77777777" w:rsidR="007912E6" w:rsidRPr="007C7EA0" w:rsidRDefault="007912E6" w:rsidP="00E6379D">
      <w:pPr>
        <w:pStyle w:val="ListParagraph"/>
        <w:numPr>
          <w:ilvl w:val="1"/>
          <w:numId w:val="3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llojet e kafshëve të akuakulturës të mbajtura në stabiliment;</w:t>
      </w:r>
    </w:p>
    <w:p w14:paraId="2C95B0E0" w14:textId="77777777" w:rsidR="007912E6" w:rsidRPr="007C7EA0" w:rsidRDefault="007912E6" w:rsidP="00E6379D">
      <w:pPr>
        <w:pStyle w:val="ListParagraph"/>
        <w:numPr>
          <w:ilvl w:val="1"/>
          <w:numId w:val="3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informacione të përditësuara mbi statusin shëndetësor të stabilimentit të akuakulturës të miratuar, ose, sipas rastit, të grupit të stabilimenteve, në lidhje me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05AF53CD" w14:textId="77777777" w:rsidR="007912E6" w:rsidRPr="007C7EA0" w:rsidRDefault="007912E6" w:rsidP="00E6379D">
      <w:pPr>
        <w:pStyle w:val="ListParagraph"/>
        <w:numPr>
          <w:ilvl w:val="0"/>
          <w:numId w:val="3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për stabilimentet e miratuara sipas nenit 181, pika 1, vë në dispozicion të publikut me mjete elektronike, të paktën informacionet e përshkruara në pikën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at (a), (c), (e) dhe (f) të këtij neni, duke respektuar kërkesat e legjislacionit për mbrojtjen e të dhënave.</w:t>
      </w:r>
    </w:p>
    <w:p w14:paraId="322E8B75" w14:textId="77777777" w:rsidR="007912E6" w:rsidRPr="007C7EA0" w:rsidRDefault="007912E6" w:rsidP="00E6379D">
      <w:pPr>
        <w:pStyle w:val="ListParagraph"/>
        <w:numPr>
          <w:ilvl w:val="0"/>
          <w:numId w:val="3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mund të kombinojë regjistrimin</w:t>
      </w:r>
      <w:r w:rsidR="00D0595E" w:rsidRPr="007C7EA0">
        <w:rPr>
          <w:rFonts w:ascii="Times New Roman" w:hAnsi="Times New Roman" w:cs="Times New Roman"/>
          <w:sz w:val="24"/>
          <w:szCs w:val="24"/>
          <w:lang w:eastAsia="hr-HR"/>
        </w:rPr>
        <w:t xml:space="preserve"> e stabilimenteve</w:t>
      </w:r>
      <w:r w:rsidRPr="007C7EA0">
        <w:rPr>
          <w:rFonts w:ascii="Times New Roman" w:hAnsi="Times New Roman" w:cs="Times New Roman"/>
          <w:sz w:val="24"/>
          <w:szCs w:val="24"/>
          <w:lang w:eastAsia="hr-HR"/>
        </w:rPr>
        <w:t xml:space="preserve"> </w:t>
      </w:r>
      <w:r w:rsidR="00D0595E" w:rsidRPr="007C7EA0">
        <w:rPr>
          <w:rFonts w:ascii="Times New Roman" w:hAnsi="Times New Roman" w:cs="Times New Roman"/>
          <w:sz w:val="24"/>
          <w:szCs w:val="24"/>
          <w:lang w:eastAsia="hr-HR"/>
        </w:rPr>
        <w:t>të</w:t>
      </w:r>
      <w:r w:rsidRPr="007C7EA0">
        <w:rPr>
          <w:rFonts w:ascii="Times New Roman" w:hAnsi="Times New Roman" w:cs="Times New Roman"/>
          <w:sz w:val="24"/>
          <w:szCs w:val="24"/>
          <w:lang w:eastAsia="hr-HR"/>
        </w:rPr>
        <w:t xml:space="preserve"> përshkruar</w:t>
      </w:r>
      <w:r w:rsidR="00D0595E" w:rsidRPr="007C7EA0">
        <w:rPr>
          <w:rFonts w:ascii="Times New Roman" w:hAnsi="Times New Roman" w:cs="Times New Roman"/>
          <w:sz w:val="24"/>
          <w:szCs w:val="24"/>
          <w:lang w:eastAsia="hr-HR"/>
        </w:rPr>
        <w:t>a në pikën 1 me regjistrime</w:t>
      </w:r>
      <w:r w:rsidRPr="007C7EA0">
        <w:rPr>
          <w:rFonts w:ascii="Times New Roman" w:hAnsi="Times New Roman" w:cs="Times New Roman"/>
          <w:sz w:val="24"/>
          <w:szCs w:val="24"/>
          <w:lang w:eastAsia="hr-HR"/>
        </w:rPr>
        <w:t xml:space="preserve"> për qëllime të tjera, kur është e nevojshme dhe e përshtatshme.</w:t>
      </w:r>
    </w:p>
    <w:p w14:paraId="3EA8D2E2" w14:textId="69161B9B" w:rsidR="007912E6" w:rsidRPr="007C7EA0" w:rsidRDefault="00E855FF" w:rsidP="00E6379D">
      <w:pPr>
        <w:pStyle w:val="ListParagraph"/>
        <w:numPr>
          <w:ilvl w:val="0"/>
          <w:numId w:val="345"/>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 xml:space="preserve">miraton rregulla përsa i përket: </w:t>
      </w:r>
    </w:p>
    <w:p w14:paraId="6DAEF799" w14:textId="77777777" w:rsidR="007912E6" w:rsidRPr="007C7EA0" w:rsidRDefault="00D0595E" w:rsidP="00E6379D">
      <w:pPr>
        <w:pStyle w:val="ListParagraph"/>
        <w:numPr>
          <w:ilvl w:val="1"/>
          <w:numId w:val="3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Informacioneve të hollësishme që përfshihen</w:t>
      </w:r>
      <w:r w:rsidR="007912E6" w:rsidRPr="007C7EA0">
        <w:rPr>
          <w:rFonts w:ascii="Times New Roman" w:hAnsi="Times New Roman" w:cs="Times New Roman"/>
          <w:sz w:val="24"/>
          <w:szCs w:val="24"/>
          <w:lang w:eastAsia="hr-HR"/>
        </w:rPr>
        <w:t xml:space="preserve"> në regjistrin e stabilimenteve të akuakulturës, sipas pikës 1 të këtij neni;</w:t>
      </w:r>
    </w:p>
    <w:p w14:paraId="6C5D9E11" w14:textId="77777777" w:rsidR="007912E6" w:rsidRPr="007C7EA0" w:rsidRDefault="007912E6" w:rsidP="00E6379D">
      <w:pPr>
        <w:pStyle w:val="ListParagraph"/>
        <w:numPr>
          <w:ilvl w:val="1"/>
          <w:numId w:val="3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vënien në dispozicion të publikut të regjistrit në fjalë.</w:t>
      </w:r>
    </w:p>
    <w:p w14:paraId="5E85EB2F" w14:textId="77777777" w:rsidR="007912E6" w:rsidRPr="007C7EA0" w:rsidRDefault="007912E6" w:rsidP="00626E98">
      <w:pPr>
        <w:spacing w:line="276" w:lineRule="auto"/>
        <w:rPr>
          <w:rFonts w:ascii="Times New Roman" w:hAnsi="Times New Roman" w:cs="Times New Roman"/>
          <w:sz w:val="24"/>
          <w:szCs w:val="24"/>
          <w:lang w:eastAsia="hr-HR"/>
        </w:rPr>
      </w:pPr>
    </w:p>
    <w:p w14:paraId="529C5166"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4</w:t>
      </w:r>
    </w:p>
    <w:p w14:paraId="51EBA266"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Ruajtja e dokumentacionit dhe gjurmueshmëria</w:t>
      </w:r>
    </w:p>
    <w:p w14:paraId="57C215EB"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186</w:t>
      </w:r>
    </w:p>
    <w:p w14:paraId="4BCFC3AB"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Detyrimet e operatorëve të stabilimenteve të akuakulturës për ruajtjen e dokumentacionit</w:t>
      </w:r>
    </w:p>
    <w:p w14:paraId="7C925527" w14:textId="77777777" w:rsidR="007912E6" w:rsidRPr="007C7EA0" w:rsidRDefault="007912E6" w:rsidP="00E6379D">
      <w:pPr>
        <w:pStyle w:val="ListParagraph"/>
        <w:numPr>
          <w:ilvl w:val="0"/>
          <w:numId w:val="34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e stabilimenteve të akuakulturës që kanë detyrimin të regjistrohen sipas nenit 173, ose detyrimin e miratimit sipas nenit 181, pika 1, mbajnë dhe përditësojnë dokumentacionin që përmban të paktën informacionet e mëposhtme:</w:t>
      </w:r>
    </w:p>
    <w:p w14:paraId="14D9B7CD" w14:textId="77777777" w:rsidR="007912E6" w:rsidRPr="007C7EA0" w:rsidRDefault="007912E6" w:rsidP="00E6379D">
      <w:pPr>
        <w:pStyle w:val="ListParagraph"/>
        <w:numPr>
          <w:ilvl w:val="0"/>
          <w:numId w:val="34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kategoritë dhe sa</w:t>
      </w:r>
      <w:r w:rsidR="00F4624F" w:rsidRPr="007C7EA0">
        <w:rPr>
          <w:rFonts w:ascii="Times New Roman" w:hAnsi="Times New Roman" w:cs="Times New Roman"/>
          <w:sz w:val="24"/>
          <w:szCs w:val="24"/>
          <w:lang w:eastAsia="hr-HR"/>
        </w:rPr>
        <w:t>sitë (numri, vëllimin ose peshën</w:t>
      </w:r>
      <w:r w:rsidRPr="007C7EA0">
        <w:rPr>
          <w:rFonts w:ascii="Times New Roman" w:hAnsi="Times New Roman" w:cs="Times New Roman"/>
          <w:sz w:val="24"/>
          <w:szCs w:val="24"/>
          <w:lang w:eastAsia="hr-HR"/>
        </w:rPr>
        <w:t>) e kafshëve të akuakulturës që gjenden në secilin stabiliment;</w:t>
      </w:r>
    </w:p>
    <w:p w14:paraId="7F6CE60C" w14:textId="77777777" w:rsidR="007912E6" w:rsidRPr="007C7EA0" w:rsidRDefault="007912E6" w:rsidP="00E6379D">
      <w:pPr>
        <w:pStyle w:val="ListParagraph"/>
        <w:numPr>
          <w:ilvl w:val="0"/>
          <w:numId w:val="34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lëvizjet e kafshëve të akuakulturës dhe produkteve me origjinë shtazore të </w:t>
      </w:r>
      <w:r w:rsidR="00F4624F" w:rsidRPr="007C7EA0">
        <w:rPr>
          <w:rFonts w:ascii="Times New Roman" w:hAnsi="Times New Roman" w:cs="Times New Roman"/>
          <w:sz w:val="24"/>
          <w:szCs w:val="24"/>
          <w:lang w:eastAsia="hr-HR"/>
        </w:rPr>
        <w:t>p</w:t>
      </w:r>
      <w:r w:rsidR="00610233" w:rsidRPr="007C7EA0">
        <w:rPr>
          <w:rFonts w:ascii="Times New Roman" w:hAnsi="Times New Roman" w:cs="Times New Roman"/>
          <w:sz w:val="24"/>
          <w:szCs w:val="24"/>
          <w:lang w:eastAsia="hr-HR"/>
        </w:rPr>
        <w:t>ë</w:t>
      </w:r>
      <w:r w:rsidR="00F4624F" w:rsidRPr="007C7EA0">
        <w:rPr>
          <w:rFonts w:ascii="Times New Roman" w:hAnsi="Times New Roman" w:cs="Times New Roman"/>
          <w:sz w:val="24"/>
          <w:szCs w:val="24"/>
          <w:lang w:eastAsia="hr-HR"/>
        </w:rPr>
        <w:t>rfituara</w:t>
      </w:r>
      <w:r w:rsidRPr="007C7EA0">
        <w:rPr>
          <w:rFonts w:ascii="Times New Roman" w:hAnsi="Times New Roman" w:cs="Times New Roman"/>
          <w:sz w:val="24"/>
          <w:szCs w:val="24"/>
          <w:lang w:eastAsia="hr-HR"/>
        </w:rPr>
        <w:t xml:space="preserve"> nga ato kafshë në h</w:t>
      </w:r>
      <w:r w:rsidR="00F4624F" w:rsidRPr="007C7EA0">
        <w:rPr>
          <w:rFonts w:ascii="Times New Roman" w:hAnsi="Times New Roman" w:cs="Times New Roman"/>
          <w:sz w:val="24"/>
          <w:szCs w:val="24"/>
          <w:lang w:eastAsia="hr-HR"/>
        </w:rPr>
        <w:t>y</w:t>
      </w:r>
      <w:r w:rsidRPr="007C7EA0">
        <w:rPr>
          <w:rFonts w:ascii="Times New Roman" w:hAnsi="Times New Roman" w:cs="Times New Roman"/>
          <w:sz w:val="24"/>
          <w:szCs w:val="24"/>
          <w:lang w:eastAsia="hr-HR"/>
        </w:rPr>
        <w:t>rje dhe dalje nga stabilimenti, duke shënuar sipas rastit:</w:t>
      </w:r>
    </w:p>
    <w:p w14:paraId="0FC24B81" w14:textId="77777777" w:rsidR="007912E6" w:rsidRPr="007C7EA0" w:rsidRDefault="007912E6" w:rsidP="00E6379D">
      <w:pPr>
        <w:pStyle w:val="ListParagraph"/>
        <w:numPr>
          <w:ilvl w:val="0"/>
          <w:numId w:val="34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vendin e tyre të origjinës ose </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w:t>
      </w:r>
    </w:p>
    <w:p w14:paraId="2BD75221" w14:textId="77777777" w:rsidR="007912E6" w:rsidRPr="007C7EA0" w:rsidRDefault="007912E6" w:rsidP="00E6379D">
      <w:pPr>
        <w:pStyle w:val="ListParagraph"/>
        <w:numPr>
          <w:ilvl w:val="0"/>
          <w:numId w:val="34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datën e lëvizjeve të tilla;</w:t>
      </w:r>
    </w:p>
    <w:p w14:paraId="7E7693A7" w14:textId="77777777" w:rsidR="007912E6" w:rsidRPr="007C7EA0" w:rsidRDefault="00956F71" w:rsidP="00E6379D">
      <w:pPr>
        <w:pStyle w:val="ListParagraph"/>
        <w:numPr>
          <w:ilvl w:val="0"/>
          <w:numId w:val="34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7912E6" w:rsidRPr="007C7EA0">
        <w:rPr>
          <w:rFonts w:ascii="Times New Roman" w:hAnsi="Times New Roman" w:cs="Times New Roman"/>
          <w:sz w:val="24"/>
          <w:szCs w:val="24"/>
          <w:lang w:eastAsia="hr-HR"/>
        </w:rPr>
        <w:t xml:space="preserve">atat shëndetësore në formatin letër ose elektronik, që duhet të shoqërojnë lëvizjet e kafshëve të akuakulturës që mbërrijnë në stabilimentin e akuakulturës sipas nenit 208 dhe rregullat e miratuara në zbatim të nenit 211, pika 1, </w:t>
      </w:r>
      <w:r w:rsidR="00AA49CE" w:rsidRPr="007C7EA0">
        <w:rPr>
          <w:rFonts w:ascii="Times New Roman" w:hAnsi="Times New Roman" w:cs="Times New Roman"/>
          <w:sz w:val="24"/>
          <w:szCs w:val="24"/>
          <w:lang w:eastAsia="hr-HR"/>
        </w:rPr>
        <w:t>shkronj</w:t>
      </w:r>
      <w:r w:rsidR="007912E6" w:rsidRPr="007C7EA0">
        <w:rPr>
          <w:rFonts w:ascii="Times New Roman" w:hAnsi="Times New Roman" w:cs="Times New Roman"/>
          <w:sz w:val="24"/>
          <w:szCs w:val="24"/>
          <w:lang w:eastAsia="hr-HR"/>
        </w:rPr>
        <w:t>at (a) dhe (c) dhe nenit 213, pika 2;</w:t>
      </w:r>
    </w:p>
    <w:p w14:paraId="260B5B71" w14:textId="77777777" w:rsidR="007912E6" w:rsidRPr="007C7EA0" w:rsidRDefault="007912E6" w:rsidP="00E6379D">
      <w:pPr>
        <w:pStyle w:val="ListParagraph"/>
        <w:numPr>
          <w:ilvl w:val="0"/>
          <w:numId w:val="34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ngordhshmërinë në secilën njësi epidemiologjike dhe probleme të tjera shëndetësore në stabilimentin e akuakulturës, </w:t>
      </w:r>
      <w:r w:rsidR="00F4624F" w:rsidRPr="007C7EA0">
        <w:rPr>
          <w:rFonts w:ascii="Times New Roman" w:hAnsi="Times New Roman" w:cs="Times New Roman"/>
          <w:sz w:val="24"/>
          <w:szCs w:val="24"/>
          <w:lang w:eastAsia="hr-HR"/>
        </w:rPr>
        <w:t>n</w:t>
      </w:r>
      <w:r w:rsidRPr="007C7EA0">
        <w:rPr>
          <w:rFonts w:ascii="Times New Roman" w:hAnsi="Times New Roman" w:cs="Times New Roman"/>
          <w:sz w:val="24"/>
          <w:szCs w:val="24"/>
          <w:lang w:eastAsia="hr-HR"/>
        </w:rPr>
        <w:t>ë</w:t>
      </w:r>
      <w:r w:rsidR="00F4624F" w:rsidRPr="007C7EA0">
        <w:rPr>
          <w:rFonts w:ascii="Times New Roman" w:hAnsi="Times New Roman" w:cs="Times New Roman"/>
          <w:sz w:val="24"/>
          <w:szCs w:val="24"/>
          <w:lang w:eastAsia="hr-HR"/>
        </w:rPr>
        <w:t>se</w:t>
      </w:r>
      <w:r w:rsidRPr="007C7EA0">
        <w:rPr>
          <w:rFonts w:ascii="Times New Roman" w:hAnsi="Times New Roman" w:cs="Times New Roman"/>
          <w:sz w:val="24"/>
          <w:szCs w:val="24"/>
          <w:lang w:eastAsia="hr-HR"/>
        </w:rPr>
        <w:t xml:space="preserve"> lidhen me tipin e prodhimit;</w:t>
      </w:r>
    </w:p>
    <w:p w14:paraId="1CBFB593" w14:textId="77777777" w:rsidR="007912E6" w:rsidRPr="007C7EA0" w:rsidRDefault="007912E6" w:rsidP="00E6379D">
      <w:pPr>
        <w:pStyle w:val="ListParagraph"/>
        <w:numPr>
          <w:ilvl w:val="0"/>
          <w:numId w:val="34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masat e biosigurisë, survejancës, trajtimet, rezultatet e </w:t>
      </w:r>
      <w:r w:rsidR="00610233" w:rsidRPr="007C7EA0">
        <w:rPr>
          <w:rFonts w:ascii="Times New Roman" w:hAnsi="Times New Roman" w:cs="Times New Roman"/>
          <w:sz w:val="24"/>
          <w:szCs w:val="24"/>
          <w:lang w:eastAsia="hr-HR"/>
        </w:rPr>
        <w:t>analiza</w:t>
      </w:r>
      <w:r w:rsidRPr="007C7EA0">
        <w:rPr>
          <w:rFonts w:ascii="Times New Roman" w:hAnsi="Times New Roman" w:cs="Times New Roman"/>
          <w:sz w:val="24"/>
          <w:szCs w:val="24"/>
          <w:lang w:eastAsia="hr-HR"/>
        </w:rPr>
        <w:t>ve dhe informacione të tjera me rëndësi, sipas rastit, për:</w:t>
      </w:r>
    </w:p>
    <w:p w14:paraId="01A592BC" w14:textId="77777777" w:rsidR="007912E6" w:rsidRPr="007C7EA0" w:rsidRDefault="007912E6" w:rsidP="00E6379D">
      <w:pPr>
        <w:pStyle w:val="ListParagraph"/>
        <w:numPr>
          <w:ilvl w:val="0"/>
          <w:numId w:val="35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dhe kategoritë e kafshëve të akuakulturës në stabiliment;</w:t>
      </w:r>
    </w:p>
    <w:p w14:paraId="47FAF0F7" w14:textId="77777777" w:rsidR="007912E6" w:rsidRPr="007C7EA0" w:rsidRDefault="007912E6" w:rsidP="00E6379D">
      <w:pPr>
        <w:pStyle w:val="ListParagraph"/>
        <w:numPr>
          <w:ilvl w:val="0"/>
          <w:numId w:val="35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tipin e prodhimit në stabilimentin e akuakulturës;</w:t>
      </w:r>
    </w:p>
    <w:p w14:paraId="00FB1631" w14:textId="77777777" w:rsidR="007912E6" w:rsidRPr="007C7EA0" w:rsidRDefault="007912E6" w:rsidP="00E6379D">
      <w:pPr>
        <w:pStyle w:val="ListParagraph"/>
        <w:numPr>
          <w:ilvl w:val="0"/>
          <w:numId w:val="35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tipin dhe madhësinë e stabilimentit të akuakulturës;</w:t>
      </w:r>
    </w:p>
    <w:p w14:paraId="3B8F084E" w14:textId="77777777" w:rsidR="007912E6" w:rsidRPr="007C7EA0" w:rsidRDefault="007912E6" w:rsidP="00E6379D">
      <w:pPr>
        <w:pStyle w:val="ListParagraph"/>
        <w:numPr>
          <w:ilvl w:val="0"/>
          <w:numId w:val="34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rezultatet e vizitave shëndetësore të kafshëve të kërkuara në përputhje me nenin 25, pika 1.</w:t>
      </w:r>
    </w:p>
    <w:p w14:paraId="793E5C25" w14:textId="77777777" w:rsidR="007912E6" w:rsidRPr="007C7EA0" w:rsidRDefault="007912E6" w:rsidP="00626E98">
      <w:pPr>
        <w:spacing w:line="276" w:lineRule="auto"/>
        <w:ind w:left="72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Dokumentacioni mbahet dhe përditësohet në formatin letër ose elektronik.</w:t>
      </w:r>
    </w:p>
    <w:p w14:paraId="6861EB81" w14:textId="1C174275" w:rsidR="007912E6" w:rsidRPr="007C7EA0" w:rsidRDefault="007912E6" w:rsidP="00E6379D">
      <w:pPr>
        <w:pStyle w:val="ListParagraph"/>
        <w:numPr>
          <w:ilvl w:val="0"/>
          <w:numId w:val="34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096868"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mund</w:t>
      </w:r>
      <w:r w:rsidR="00610233" w:rsidRPr="007C7EA0">
        <w:rPr>
          <w:rFonts w:ascii="Times New Roman" w:hAnsi="Times New Roman" w:cs="Times New Roman"/>
          <w:sz w:val="24"/>
          <w:szCs w:val="24"/>
          <w:lang w:eastAsia="hr-HR"/>
        </w:rPr>
        <w:t>et</w:t>
      </w:r>
      <w:r w:rsidRPr="007C7EA0">
        <w:rPr>
          <w:rFonts w:ascii="Times New Roman" w:hAnsi="Times New Roman" w:cs="Times New Roman"/>
          <w:sz w:val="24"/>
          <w:szCs w:val="24"/>
          <w:lang w:eastAsia="hr-HR"/>
        </w:rPr>
        <w:t xml:space="preserve"> t’i përjashtojë stabilimentet e akuakulturës që paraqesin një risk të ulët të përhapjes së sëmundjeve të listuara ose sëmundjeve emergjente, nga detyrimi i ruajtjes së dokumentacionit që përmban të gjitha ose pjesë të informacioneve të përshkruara në pikën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at (c), (d) dhe (e), me kusht që të garantohet gjurmueshmëria.</w:t>
      </w:r>
    </w:p>
    <w:p w14:paraId="0F949BA4" w14:textId="77777777" w:rsidR="007912E6" w:rsidRPr="007C7EA0" w:rsidRDefault="007912E6" w:rsidP="00E6379D">
      <w:pPr>
        <w:pStyle w:val="ListParagraph"/>
        <w:numPr>
          <w:ilvl w:val="0"/>
          <w:numId w:val="34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e stabilimenteve të akuakulturës ruajnë dokumentacionin e përshkruar në pikën 1 në stabilimentin tyre të akuakulturës dhe:</w:t>
      </w:r>
    </w:p>
    <w:p w14:paraId="5323AC02" w14:textId="77777777" w:rsidR="007912E6" w:rsidRPr="007C7EA0" w:rsidRDefault="007912E6" w:rsidP="00E6379D">
      <w:pPr>
        <w:pStyle w:val="ListParagraph"/>
        <w:numPr>
          <w:ilvl w:val="0"/>
          <w:numId w:val="35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 ruajnë në mënyrë të tillë që të garantojnë gjurmueshmërinë e vendit të origjinës dhe </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të kafshëve të ujit;</w:t>
      </w:r>
    </w:p>
    <w:p w14:paraId="1A8AA2DE" w14:textId="07749DCA" w:rsidR="007912E6" w:rsidRPr="007C7EA0" w:rsidRDefault="007912E6" w:rsidP="00E6379D">
      <w:pPr>
        <w:pStyle w:val="ListParagraph"/>
        <w:numPr>
          <w:ilvl w:val="0"/>
          <w:numId w:val="35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 vënë ato në dispozicion të Autoritetit Kompetent </w:t>
      </w:r>
      <w:r w:rsidR="00096868" w:rsidRPr="007C7EA0">
        <w:rPr>
          <w:rFonts w:ascii="Times New Roman" w:hAnsi="Times New Roman" w:cs="Times New Roman"/>
          <w:sz w:val="24"/>
          <w:szCs w:val="24"/>
          <w:lang w:eastAsia="hr-HR"/>
        </w:rPr>
        <w:t xml:space="preserve">të kontrolleve zyrtare </w:t>
      </w:r>
      <w:r w:rsidRPr="007C7EA0">
        <w:rPr>
          <w:rFonts w:ascii="Times New Roman" w:hAnsi="Times New Roman" w:cs="Times New Roman"/>
          <w:sz w:val="24"/>
          <w:szCs w:val="24"/>
          <w:lang w:eastAsia="hr-HR"/>
        </w:rPr>
        <w:t>me kërkesën e këtij të fundit;</w:t>
      </w:r>
    </w:p>
    <w:p w14:paraId="5396E5D4" w14:textId="1C6B82C7" w:rsidR="007912E6" w:rsidRPr="007C7EA0" w:rsidRDefault="007912E6" w:rsidP="00E6379D">
      <w:pPr>
        <w:pStyle w:val="ListParagraph"/>
        <w:numPr>
          <w:ilvl w:val="0"/>
          <w:numId w:val="35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 ruajnë ato për një periudhë minimale të përcaktuar nga </w:t>
      </w:r>
      <w:r w:rsidR="00096868" w:rsidRPr="007C7EA0">
        <w:rPr>
          <w:rFonts w:ascii="Times New Roman" w:hAnsi="Times New Roman" w:cs="Times New Roman"/>
          <w:sz w:val="24"/>
          <w:szCs w:val="24"/>
          <w:lang w:eastAsia="hr-HR"/>
        </w:rPr>
        <w:t>A</w:t>
      </w:r>
      <w:r w:rsidRPr="007C7EA0">
        <w:rPr>
          <w:rFonts w:ascii="Times New Roman" w:hAnsi="Times New Roman" w:cs="Times New Roman"/>
          <w:sz w:val="24"/>
          <w:szCs w:val="24"/>
          <w:lang w:eastAsia="hr-HR"/>
        </w:rPr>
        <w:t xml:space="preserve">utoriteti </w:t>
      </w:r>
      <w:r w:rsidR="00096868" w:rsidRPr="007C7EA0">
        <w:rPr>
          <w:rFonts w:ascii="Times New Roman" w:hAnsi="Times New Roman" w:cs="Times New Roman"/>
          <w:sz w:val="24"/>
          <w:szCs w:val="24"/>
          <w:lang w:eastAsia="hr-HR"/>
        </w:rPr>
        <w:t>K</w:t>
      </w:r>
      <w:r w:rsidRPr="007C7EA0">
        <w:rPr>
          <w:rFonts w:ascii="Times New Roman" w:hAnsi="Times New Roman" w:cs="Times New Roman"/>
          <w:sz w:val="24"/>
          <w:szCs w:val="24"/>
          <w:lang w:eastAsia="hr-HR"/>
        </w:rPr>
        <w:t>ompetent, e cila nuk mund të jetë më pak sesa tre vjet.</w:t>
      </w:r>
    </w:p>
    <w:p w14:paraId="5EFBE548" w14:textId="77777777" w:rsidR="007912E6" w:rsidRPr="007C7EA0" w:rsidRDefault="007912E6" w:rsidP="00626E98">
      <w:pPr>
        <w:spacing w:line="276" w:lineRule="auto"/>
        <w:ind w:left="72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ndryshim nga detyrimi i përshkruar në këtë pikë për ruajtjen e dokumentacionit në stabilimentin e akuakulturës, operatori, nëse nuk mundet ta ruajë dokumentacionin fizik në stabiliment, detyrohet ta ruajë atë në zyrat nga të cilat administrohet stabilimenti.</w:t>
      </w:r>
    </w:p>
    <w:p w14:paraId="0097F13F" w14:textId="77777777" w:rsidR="007912E6" w:rsidRPr="007C7EA0" w:rsidRDefault="007912E6" w:rsidP="00626E98">
      <w:pPr>
        <w:spacing w:line="276" w:lineRule="auto"/>
        <w:rPr>
          <w:rFonts w:ascii="Times New Roman" w:hAnsi="Times New Roman" w:cs="Times New Roman"/>
          <w:sz w:val="24"/>
          <w:szCs w:val="24"/>
          <w:lang w:eastAsia="hr-HR"/>
        </w:rPr>
      </w:pPr>
    </w:p>
    <w:p w14:paraId="600EBB8D"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187</w:t>
      </w:r>
    </w:p>
    <w:p w14:paraId="303DFCDF"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Detyrimi për ruajtjen e dokumentacionit nga</w:t>
      </w:r>
      <w:r w:rsidR="00610233" w:rsidRPr="007C7EA0">
        <w:rPr>
          <w:rFonts w:ascii="Times New Roman" w:hAnsi="Times New Roman" w:cs="Times New Roman"/>
          <w:b/>
          <w:bCs/>
          <w:sz w:val="24"/>
          <w:szCs w:val="24"/>
          <w:lang w:eastAsia="hr-HR"/>
        </w:rPr>
        <w:t xml:space="preserve"> </w:t>
      </w:r>
      <w:r w:rsidR="00610233" w:rsidRPr="007C7EA0">
        <w:rPr>
          <w:rFonts w:ascii="Times New Roman" w:hAnsi="Times New Roman" w:cs="Times New Roman"/>
          <w:b/>
          <w:sz w:val="24"/>
          <w:szCs w:val="24"/>
          <w:lang w:eastAsia="hr-HR"/>
        </w:rPr>
        <w:t>stabilimentet e</w:t>
      </w:r>
      <w:r w:rsidR="00610233" w:rsidRPr="007C7EA0">
        <w:rPr>
          <w:rFonts w:ascii="Times New Roman" w:hAnsi="Times New Roman" w:cs="Times New Roman"/>
          <w:b/>
          <w:bCs/>
          <w:sz w:val="24"/>
          <w:szCs w:val="24"/>
          <w:lang w:eastAsia="hr-HR"/>
        </w:rPr>
        <w:t xml:space="preserve"> </w:t>
      </w:r>
      <w:r w:rsidR="00610233" w:rsidRPr="007C7EA0">
        <w:rPr>
          <w:rFonts w:ascii="Times New Roman" w:hAnsi="Times New Roman" w:cs="Times New Roman"/>
          <w:b/>
          <w:sz w:val="24"/>
          <w:szCs w:val="24"/>
        </w:rPr>
        <w:t>autorizuara për shëndetësimin e ushqimeve të përfituara nga kafshët e ujit</w:t>
      </w:r>
    </w:p>
    <w:p w14:paraId="551AC47D" w14:textId="77777777" w:rsidR="007912E6" w:rsidRPr="007C7EA0" w:rsidRDefault="007912E6" w:rsidP="00E6379D">
      <w:pPr>
        <w:pStyle w:val="ListParagraph"/>
        <w:numPr>
          <w:ilvl w:val="0"/>
          <w:numId w:val="35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e </w:t>
      </w:r>
      <w:r w:rsidR="00610233" w:rsidRPr="007C7EA0">
        <w:rPr>
          <w:rFonts w:ascii="Times New Roman" w:hAnsi="Times New Roman" w:cs="Times New Roman"/>
          <w:sz w:val="24"/>
          <w:szCs w:val="24"/>
          <w:lang w:eastAsia="hr-HR"/>
        </w:rPr>
        <w:t xml:space="preserve">stabilimenteve </w:t>
      </w:r>
      <w:r w:rsidR="00610233" w:rsidRPr="007C7EA0">
        <w:rPr>
          <w:rFonts w:ascii="Times New Roman" w:hAnsi="Times New Roman" w:cs="Times New Roman"/>
          <w:bCs/>
          <w:sz w:val="24"/>
          <w:szCs w:val="24"/>
          <w:lang w:eastAsia="hr-HR"/>
        </w:rPr>
        <w:t xml:space="preserve">të </w:t>
      </w:r>
      <w:r w:rsidR="00610233" w:rsidRPr="007C7EA0">
        <w:rPr>
          <w:rFonts w:ascii="Times New Roman" w:hAnsi="Times New Roman" w:cs="Times New Roman"/>
          <w:sz w:val="24"/>
          <w:szCs w:val="24"/>
        </w:rPr>
        <w:t>autorizuara për shëndetësimin e ushqimeve të përfituara nga kafshët e ujit</w:t>
      </w:r>
      <w:r w:rsidRPr="007C7EA0">
        <w:rPr>
          <w:rFonts w:ascii="Times New Roman" w:hAnsi="Times New Roman" w:cs="Times New Roman"/>
          <w:sz w:val="24"/>
          <w:szCs w:val="24"/>
          <w:lang w:eastAsia="hr-HR"/>
        </w:rPr>
        <w:t>, që kanë detyrimin të miratohen sipas nenit 179, mbajnë dhe përditësojnë dokumentacionin që përmban të</w:t>
      </w:r>
      <w:r w:rsidR="00610233" w:rsidRPr="007C7EA0">
        <w:rPr>
          <w:rFonts w:ascii="Times New Roman" w:hAnsi="Times New Roman" w:cs="Times New Roman"/>
          <w:sz w:val="24"/>
          <w:szCs w:val="24"/>
          <w:lang w:eastAsia="hr-HR"/>
        </w:rPr>
        <w:t xml:space="preserve"> paktën informacionet e mëposht</w:t>
      </w:r>
      <w:r w:rsidRPr="007C7EA0">
        <w:rPr>
          <w:rFonts w:ascii="Times New Roman" w:hAnsi="Times New Roman" w:cs="Times New Roman"/>
          <w:sz w:val="24"/>
          <w:szCs w:val="24"/>
          <w:lang w:eastAsia="hr-HR"/>
        </w:rPr>
        <w:t>me:</w:t>
      </w:r>
    </w:p>
    <w:p w14:paraId="7EF0C234" w14:textId="77777777" w:rsidR="007912E6" w:rsidRPr="007C7EA0" w:rsidRDefault="007912E6" w:rsidP="00E6379D">
      <w:pPr>
        <w:pStyle w:val="ListParagraph"/>
        <w:numPr>
          <w:ilvl w:val="0"/>
          <w:numId w:val="35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gjitha lëvizjet në hyrje dhe dalje nga stabilimenti i kafshëve të akuakulturës dhe produkte</w:t>
      </w:r>
      <w:r w:rsidR="00610233" w:rsidRPr="007C7EA0">
        <w:rPr>
          <w:rFonts w:ascii="Times New Roman" w:hAnsi="Times New Roman" w:cs="Times New Roman"/>
          <w:sz w:val="24"/>
          <w:szCs w:val="24"/>
          <w:lang w:eastAsia="hr-HR"/>
        </w:rPr>
        <w:t>ve me origjinë shtazore të përfituara</w:t>
      </w:r>
      <w:r w:rsidRPr="007C7EA0">
        <w:rPr>
          <w:rFonts w:ascii="Times New Roman" w:hAnsi="Times New Roman" w:cs="Times New Roman"/>
          <w:sz w:val="24"/>
          <w:szCs w:val="24"/>
          <w:lang w:eastAsia="hr-HR"/>
        </w:rPr>
        <w:t xml:space="preserve"> nga ato kafshë;</w:t>
      </w:r>
    </w:p>
    <w:p w14:paraId="75573A13" w14:textId="77777777" w:rsidR="007912E6" w:rsidRPr="007C7EA0" w:rsidRDefault="007912E6" w:rsidP="00E6379D">
      <w:pPr>
        <w:pStyle w:val="ListParagraph"/>
        <w:numPr>
          <w:ilvl w:val="0"/>
          <w:numId w:val="35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sistemin e eleminimit të ujrave të përdorur dhe masat përkatëse të biosigurisë.</w:t>
      </w:r>
    </w:p>
    <w:p w14:paraId="2E5BEE67" w14:textId="77777777" w:rsidR="007912E6" w:rsidRPr="007C7EA0" w:rsidRDefault="007912E6" w:rsidP="00E6379D">
      <w:pPr>
        <w:pStyle w:val="ListParagraph"/>
        <w:numPr>
          <w:ilvl w:val="0"/>
          <w:numId w:val="35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w:t>
      </w:r>
      <w:r w:rsidR="00610233" w:rsidRPr="007C7EA0">
        <w:rPr>
          <w:rFonts w:ascii="Times New Roman" w:hAnsi="Times New Roman" w:cs="Times New Roman"/>
          <w:sz w:val="24"/>
          <w:szCs w:val="24"/>
          <w:lang w:eastAsia="hr-HR"/>
        </w:rPr>
        <w:t xml:space="preserve">e stabilimenteve </w:t>
      </w:r>
      <w:r w:rsidR="00610233" w:rsidRPr="007C7EA0">
        <w:rPr>
          <w:rFonts w:ascii="Times New Roman" w:hAnsi="Times New Roman" w:cs="Times New Roman"/>
          <w:bCs/>
          <w:sz w:val="24"/>
          <w:szCs w:val="24"/>
          <w:lang w:eastAsia="hr-HR"/>
        </w:rPr>
        <w:t xml:space="preserve">të </w:t>
      </w:r>
      <w:r w:rsidR="00610233" w:rsidRPr="007C7EA0">
        <w:rPr>
          <w:rFonts w:ascii="Times New Roman" w:hAnsi="Times New Roman" w:cs="Times New Roman"/>
          <w:sz w:val="24"/>
          <w:szCs w:val="24"/>
        </w:rPr>
        <w:t>autorizuara për shëndetësimin e ushqimeve të përfituara nga kafshët e ujit</w:t>
      </w:r>
      <w:r w:rsidRPr="007C7EA0">
        <w:rPr>
          <w:rFonts w:ascii="Times New Roman" w:hAnsi="Times New Roman" w:cs="Times New Roman"/>
          <w:sz w:val="24"/>
          <w:szCs w:val="24"/>
          <w:lang w:eastAsia="hr-HR"/>
        </w:rPr>
        <w:t>:</w:t>
      </w:r>
    </w:p>
    <w:p w14:paraId="17D5B6DE" w14:textId="05A6525B" w:rsidR="007912E6" w:rsidRPr="007C7EA0" w:rsidRDefault="007912E6" w:rsidP="00E6379D">
      <w:pPr>
        <w:pStyle w:val="ListParagraph"/>
        <w:numPr>
          <w:ilvl w:val="1"/>
          <w:numId w:val="34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mbajnë dokumentacionin e përshkruar në pikën 1 në stabilimentin e tyre dhe e vendosin atë në dispozicion të Autoritetit Kompetent</w:t>
      </w:r>
      <w:r w:rsidR="00096868" w:rsidRPr="007C7EA0">
        <w:rPr>
          <w:rFonts w:ascii="Times New Roman" w:hAnsi="Times New Roman" w:cs="Times New Roman"/>
          <w:sz w:val="24"/>
          <w:szCs w:val="24"/>
          <w:lang w:eastAsia="hr-HR"/>
        </w:rPr>
        <w:t xml:space="preserve"> të kontrolleve zyrtare</w:t>
      </w:r>
      <w:r w:rsidRPr="007C7EA0">
        <w:rPr>
          <w:rFonts w:ascii="Times New Roman" w:hAnsi="Times New Roman" w:cs="Times New Roman"/>
          <w:sz w:val="24"/>
          <w:szCs w:val="24"/>
          <w:lang w:eastAsia="hr-HR"/>
        </w:rPr>
        <w:t>, me kërkesën e këtij të fundit;</w:t>
      </w:r>
    </w:p>
    <w:p w14:paraId="7CD52721" w14:textId="77777777" w:rsidR="007912E6" w:rsidRPr="007C7EA0" w:rsidRDefault="007912E6" w:rsidP="00E6379D">
      <w:pPr>
        <w:pStyle w:val="ListParagraph"/>
        <w:numPr>
          <w:ilvl w:val="1"/>
          <w:numId w:val="34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ruajnë atë dokumentacion për një periudhë minimale të përcaktuar nga autoriteti kompetent, e cila nuk mund të jetë më pak sesa tre vjet.</w:t>
      </w:r>
    </w:p>
    <w:p w14:paraId="184B1DF1" w14:textId="77777777" w:rsidR="007912E6" w:rsidRPr="007C7EA0" w:rsidRDefault="007912E6" w:rsidP="00626E98">
      <w:p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Dokumentacioni mbahet, ruhet dhe përditësohet në formatin letër ose elektronik.</w:t>
      </w:r>
    </w:p>
    <w:p w14:paraId="14C87142" w14:textId="77777777" w:rsidR="007912E6" w:rsidRPr="007C7EA0" w:rsidRDefault="007912E6" w:rsidP="00626E98">
      <w:pPr>
        <w:spacing w:line="276" w:lineRule="auto"/>
        <w:rPr>
          <w:rFonts w:ascii="Times New Roman" w:hAnsi="Times New Roman" w:cs="Times New Roman"/>
          <w:sz w:val="24"/>
          <w:szCs w:val="24"/>
          <w:lang w:eastAsia="hr-HR"/>
        </w:rPr>
      </w:pPr>
    </w:p>
    <w:p w14:paraId="68ADA81F"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188</w:t>
      </w:r>
    </w:p>
    <w:p w14:paraId="6917A179"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Detyrimet e ruajtjes së dokumentacionit nga transportuesit</w:t>
      </w:r>
    </w:p>
    <w:p w14:paraId="4A9A9498" w14:textId="77777777" w:rsidR="007912E6" w:rsidRPr="007C7EA0" w:rsidRDefault="007912E6" w:rsidP="00E6379D">
      <w:pPr>
        <w:pStyle w:val="ListParagraph"/>
        <w:numPr>
          <w:ilvl w:val="0"/>
          <w:numId w:val="35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Transportuesit e kafshëve të ujit të destinuara për stabilimentet e akuakulturës ose që të lëshohen në natyrë mbajnë dhe përditësojnë dokumentacionin në lidhje me:</w:t>
      </w:r>
    </w:p>
    <w:p w14:paraId="27436BCE" w14:textId="77777777" w:rsidR="007912E6" w:rsidRPr="007C7EA0" w:rsidRDefault="007912E6" w:rsidP="00E6379D">
      <w:pPr>
        <w:pStyle w:val="ListParagraph"/>
        <w:numPr>
          <w:ilvl w:val="1"/>
          <w:numId w:val="35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kategoritë dhe sasitë (numrat, vëllimin ose peshën) e kafshëve të ujit të transportuara;</w:t>
      </w:r>
    </w:p>
    <w:p w14:paraId="608B767B" w14:textId="77777777" w:rsidR="007912E6" w:rsidRPr="007C7EA0" w:rsidRDefault="007912E6" w:rsidP="00E6379D">
      <w:pPr>
        <w:pStyle w:val="ListParagraph"/>
        <w:numPr>
          <w:ilvl w:val="1"/>
          <w:numId w:val="35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shkallën e ngordhshmërisë gjatë transportit të kafshëve të akuakulturës në fjalë dhe të kafshëve të egra të ujit, që lidhet me tipin e transportit dhe llojet e kafshëve të akuakulturës dhe kafshëve të egra të ujit të transportuara;</w:t>
      </w:r>
    </w:p>
    <w:p w14:paraId="614D32CF" w14:textId="77777777" w:rsidR="007912E6" w:rsidRPr="007C7EA0" w:rsidRDefault="007912E6" w:rsidP="00E6379D">
      <w:pPr>
        <w:pStyle w:val="ListParagraph"/>
        <w:numPr>
          <w:ilvl w:val="1"/>
          <w:numId w:val="35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stabilimentet e akuakulturës </w:t>
      </w:r>
      <w:r w:rsidR="00610233" w:rsidRPr="007C7EA0">
        <w:rPr>
          <w:rFonts w:ascii="Times New Roman" w:hAnsi="Times New Roman" w:cs="Times New Roman"/>
          <w:sz w:val="24"/>
          <w:szCs w:val="24"/>
          <w:lang w:eastAsia="hr-HR"/>
        </w:rPr>
        <w:t>dhe stabilimentet e</w:t>
      </w:r>
      <w:r w:rsidR="00610233" w:rsidRPr="007C7EA0">
        <w:rPr>
          <w:rFonts w:ascii="Times New Roman" w:hAnsi="Times New Roman" w:cs="Times New Roman"/>
          <w:bCs/>
          <w:sz w:val="24"/>
          <w:szCs w:val="24"/>
          <w:lang w:eastAsia="hr-HR"/>
        </w:rPr>
        <w:t xml:space="preserve"> </w:t>
      </w:r>
      <w:r w:rsidR="00610233" w:rsidRPr="007C7EA0">
        <w:rPr>
          <w:rFonts w:ascii="Times New Roman" w:hAnsi="Times New Roman" w:cs="Times New Roman"/>
          <w:sz w:val="24"/>
          <w:szCs w:val="24"/>
        </w:rPr>
        <w:t>autorizuara për shëndetësimin e ushqimeve të përfituara nga kafshët e ujit</w:t>
      </w:r>
      <w:r w:rsidRPr="007C7EA0">
        <w:rPr>
          <w:rFonts w:ascii="Times New Roman" w:hAnsi="Times New Roman" w:cs="Times New Roman"/>
          <w:sz w:val="24"/>
          <w:szCs w:val="24"/>
          <w:lang w:eastAsia="hr-HR"/>
        </w:rPr>
        <w:t>, në të cilat mjetet e transportit kanë ngarkuar dhe/ ose shkarkuar;</w:t>
      </w:r>
    </w:p>
    <w:p w14:paraId="69A31F24" w14:textId="77777777" w:rsidR="007912E6" w:rsidRPr="007C7EA0" w:rsidRDefault="007912E6" w:rsidP="00E6379D">
      <w:pPr>
        <w:pStyle w:val="ListParagraph"/>
        <w:numPr>
          <w:ilvl w:val="1"/>
          <w:numId w:val="35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çdo ndërrim uji që ka ndodhur gjatë transportit, duke përcaktuar vendburimet e furnizimit me ujë dhe vendet e shkarkimit të ujit të përdorur;</w:t>
      </w:r>
    </w:p>
    <w:p w14:paraId="31EE9028" w14:textId="77777777" w:rsidR="007912E6" w:rsidRPr="007C7EA0" w:rsidRDefault="007912E6" w:rsidP="00E6379D">
      <w:pPr>
        <w:pStyle w:val="ListParagraph"/>
        <w:numPr>
          <w:ilvl w:val="1"/>
          <w:numId w:val="35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pastrimin dhe dezinfektimin e mjeteve të transportit.</w:t>
      </w:r>
    </w:p>
    <w:p w14:paraId="281D0D79" w14:textId="77777777" w:rsidR="007912E6" w:rsidRPr="007C7EA0" w:rsidRDefault="007912E6" w:rsidP="00626E98">
      <w:p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Dokumentacioni mbahet, ruhet dhe përditësohet në formatin letër ose elektronik.</w:t>
      </w:r>
    </w:p>
    <w:p w14:paraId="7D9AA49C" w14:textId="0BA21FD1" w:rsidR="007912E6" w:rsidRPr="007C7EA0" w:rsidRDefault="007912E6" w:rsidP="00E6379D">
      <w:pPr>
        <w:pStyle w:val="ListParagraph"/>
        <w:numPr>
          <w:ilvl w:val="0"/>
          <w:numId w:val="35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CF790E" w:rsidRPr="007C7EA0">
        <w:rPr>
          <w:rFonts w:ascii="Times New Roman" w:hAnsi="Times New Roman" w:cs="Times New Roman"/>
          <w:sz w:val="24"/>
          <w:szCs w:val="24"/>
          <w:lang w:eastAsia="hr-HR"/>
        </w:rPr>
        <w:t>i</w:t>
      </w:r>
      <w:r w:rsidR="00096868" w:rsidRPr="007C7EA0">
        <w:rPr>
          <w:rFonts w:ascii="Times New Roman" w:hAnsi="Times New Roman" w:cs="Times New Roman"/>
          <w:sz w:val="24"/>
          <w:szCs w:val="24"/>
          <w:lang w:eastAsia="hr-HR"/>
        </w:rPr>
        <w:t xml:space="preserve"> kontrolleve zyrtare </w:t>
      </w:r>
      <w:r w:rsidRPr="007C7EA0">
        <w:rPr>
          <w:rFonts w:ascii="Times New Roman" w:hAnsi="Times New Roman" w:cs="Times New Roman"/>
          <w:sz w:val="24"/>
          <w:szCs w:val="24"/>
          <w:lang w:eastAsia="hr-HR"/>
        </w:rPr>
        <w:t>mundet të përjashtojë, transportuesit që paraqesin një risk të ulët për përhapjen e sëmundjeve të listuara ose sëmundjeve emergjente</w:t>
      </w:r>
      <w:r w:rsidR="00610233"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nga detyrimi për të mbajtur dhe ruajtur dokumentaconin që përmban të gjitha ose një pjesë të informacioneve të përshkruara në pikën 1, me kusht që të sigurohet gjurmueshmëria.</w:t>
      </w:r>
    </w:p>
    <w:p w14:paraId="30A9E3B8" w14:textId="77777777" w:rsidR="007912E6" w:rsidRPr="007C7EA0" w:rsidRDefault="007912E6" w:rsidP="00E6379D">
      <w:pPr>
        <w:pStyle w:val="ListParagraph"/>
        <w:numPr>
          <w:ilvl w:val="0"/>
          <w:numId w:val="35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Transportuesit ruajnë dokumentacionin e përshkruar në pikën 1:</w:t>
      </w:r>
    </w:p>
    <w:p w14:paraId="0091C4D1" w14:textId="41E7F85A" w:rsidR="007912E6" w:rsidRPr="007C7EA0" w:rsidRDefault="007912E6" w:rsidP="00E6379D">
      <w:pPr>
        <w:pStyle w:val="ListParagraph"/>
        <w:numPr>
          <w:ilvl w:val="0"/>
          <w:numId w:val="35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mënyrë të tillë që mund t’i vihet menjëherë në dispozicion Autoritetit Kompetent</w:t>
      </w:r>
      <w:r w:rsidR="00096868" w:rsidRPr="007C7EA0">
        <w:rPr>
          <w:rFonts w:ascii="Times New Roman" w:hAnsi="Times New Roman" w:cs="Times New Roman"/>
          <w:sz w:val="24"/>
          <w:szCs w:val="24"/>
          <w:lang w:eastAsia="hr-HR"/>
        </w:rPr>
        <w:t xml:space="preserve"> të kontrolleve zyrtare</w:t>
      </w:r>
      <w:r w:rsidRPr="007C7EA0">
        <w:rPr>
          <w:rFonts w:ascii="Times New Roman" w:hAnsi="Times New Roman" w:cs="Times New Roman"/>
          <w:sz w:val="24"/>
          <w:szCs w:val="24"/>
          <w:lang w:eastAsia="hr-HR"/>
        </w:rPr>
        <w:t xml:space="preserve"> me kërkesën e këtij të fundit;</w:t>
      </w:r>
    </w:p>
    <w:p w14:paraId="73383787" w14:textId="77777777" w:rsidR="007912E6" w:rsidRPr="007C7EA0" w:rsidRDefault="007912E6" w:rsidP="00E6379D">
      <w:pPr>
        <w:pStyle w:val="ListParagraph"/>
        <w:numPr>
          <w:ilvl w:val="0"/>
          <w:numId w:val="35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një periudhë minimale të përcaktuar nga autoriteti kompetent, e cila nuk mund të jetë më pak sesa tre vjet.</w:t>
      </w:r>
    </w:p>
    <w:p w14:paraId="4EB71953" w14:textId="77777777" w:rsidR="007912E6" w:rsidRPr="007C7EA0" w:rsidRDefault="007912E6" w:rsidP="00626E98">
      <w:pPr>
        <w:pStyle w:val="ListParagraph"/>
        <w:spacing w:line="276" w:lineRule="auto"/>
        <w:ind w:left="1440"/>
        <w:jc w:val="both"/>
        <w:rPr>
          <w:rFonts w:ascii="Times New Roman" w:hAnsi="Times New Roman" w:cs="Times New Roman"/>
          <w:sz w:val="24"/>
          <w:szCs w:val="24"/>
          <w:lang w:eastAsia="hr-HR"/>
        </w:rPr>
      </w:pPr>
    </w:p>
    <w:p w14:paraId="61535E17"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189</w:t>
      </w:r>
    </w:p>
    <w:p w14:paraId="564D897F"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Rregulla të hollësishme në lidhje me ruajtjen e dokumentacionit</w:t>
      </w:r>
    </w:p>
    <w:p w14:paraId="77A0B19D" w14:textId="489AFC8B" w:rsidR="007912E6" w:rsidRPr="007C7EA0" w:rsidRDefault="00E11A9A" w:rsidP="00E6379D">
      <w:pPr>
        <w:pStyle w:val="ListParagraph"/>
        <w:numPr>
          <w:ilvl w:val="0"/>
          <w:numId w:val="356"/>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 xml:space="preserve">Ministri </w:t>
      </w:r>
      <w:r w:rsidR="007912E6" w:rsidRPr="007C7EA0">
        <w:rPr>
          <w:rFonts w:ascii="Times New Roman" w:hAnsi="Times New Roman" w:cs="Times New Roman"/>
          <w:sz w:val="24"/>
          <w:szCs w:val="24"/>
          <w:lang w:eastAsia="hr-HR"/>
        </w:rPr>
        <w:t>miraton rregulla që plotësojnë kërkesat e mbajtjes dhe ruajtjes së dokumentacionit sipas neneve 186, 187 dhe 188, në lidhje me të dhënat që operatorët duhet të regjistrojnë, përpos atyre të përshkruar në nenin 186, pika 1, nenin 187, pika 1 dhe nenin 188, pika 1.</w:t>
      </w:r>
    </w:p>
    <w:p w14:paraId="6ACAC420" w14:textId="77777777" w:rsidR="007912E6" w:rsidRPr="007C7EA0" w:rsidRDefault="007912E6" w:rsidP="00E6379D">
      <w:pPr>
        <w:pStyle w:val="ListParagraph"/>
        <w:numPr>
          <w:ilvl w:val="0"/>
          <w:numId w:val="35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Gjatë hartimit të rregullave sipas pikës 1, mbahen parasysh kriteret që vijojnë:</w:t>
      </w:r>
    </w:p>
    <w:p w14:paraId="7FD2F5A2" w14:textId="77777777" w:rsidR="007912E6" w:rsidRPr="007C7EA0" w:rsidRDefault="007912E6" w:rsidP="00E6379D">
      <w:pPr>
        <w:pStyle w:val="ListParagraph"/>
        <w:numPr>
          <w:ilvl w:val="1"/>
          <w:numId w:val="35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riskun që paraqet secili tip stabilimenti i akuakulturës ose transporti;</w:t>
      </w:r>
    </w:p>
    <w:p w14:paraId="5B264B59" w14:textId="77777777" w:rsidR="007912E6" w:rsidRPr="007C7EA0" w:rsidRDefault="007912E6" w:rsidP="00E6379D">
      <w:pPr>
        <w:pStyle w:val="ListParagraph"/>
        <w:numPr>
          <w:ilvl w:val="1"/>
          <w:numId w:val="35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dhe kategoritë e kafshëve të ujit që mbahen në stabilimentin e akuakulturës në fjalë, ose që transportohen për në ose nga stabilimenti;</w:t>
      </w:r>
    </w:p>
    <w:p w14:paraId="67258D24" w14:textId="77777777" w:rsidR="007912E6" w:rsidRPr="007C7EA0" w:rsidRDefault="007912E6" w:rsidP="00E6379D">
      <w:pPr>
        <w:pStyle w:val="ListParagraph"/>
        <w:numPr>
          <w:ilvl w:val="1"/>
          <w:numId w:val="35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tipin e prodhimit të stabilimentit;</w:t>
      </w:r>
    </w:p>
    <w:p w14:paraId="26A488EE" w14:textId="77777777" w:rsidR="007912E6" w:rsidRPr="007C7EA0" w:rsidRDefault="003A075C" w:rsidP="00E6379D">
      <w:pPr>
        <w:pStyle w:val="ListParagraph"/>
        <w:numPr>
          <w:ilvl w:val="1"/>
          <w:numId w:val="35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w:t>
      </w:r>
      <w:r w:rsidR="00340615"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nyra</w:t>
      </w:r>
      <w:r w:rsidR="007912E6" w:rsidRPr="007C7EA0">
        <w:rPr>
          <w:rFonts w:ascii="Times New Roman" w:hAnsi="Times New Roman" w:cs="Times New Roman"/>
          <w:sz w:val="24"/>
          <w:szCs w:val="24"/>
          <w:lang w:eastAsia="hr-HR"/>
        </w:rPr>
        <w:t xml:space="preserve">t specifike të lëvizjes për tipin e stabilimentit të akuakulturës ose </w:t>
      </w:r>
      <w:r w:rsidRPr="007C7EA0">
        <w:rPr>
          <w:rFonts w:ascii="Times New Roman" w:hAnsi="Times New Roman" w:cs="Times New Roman"/>
          <w:sz w:val="24"/>
          <w:szCs w:val="24"/>
          <w:lang w:eastAsia="hr-HR"/>
        </w:rPr>
        <w:t xml:space="preserve">stabilimentit </w:t>
      </w:r>
      <w:r w:rsidRPr="007C7EA0">
        <w:rPr>
          <w:rFonts w:ascii="Times New Roman" w:hAnsi="Times New Roman" w:cs="Times New Roman"/>
          <w:bCs/>
          <w:sz w:val="24"/>
          <w:szCs w:val="24"/>
          <w:lang w:eastAsia="hr-HR"/>
        </w:rPr>
        <w:t xml:space="preserve">të </w:t>
      </w:r>
      <w:r w:rsidRPr="007C7EA0">
        <w:rPr>
          <w:rFonts w:ascii="Times New Roman" w:hAnsi="Times New Roman" w:cs="Times New Roman"/>
          <w:sz w:val="24"/>
          <w:szCs w:val="24"/>
        </w:rPr>
        <w:t>autorizuar për shëndetësimin e ushqimeve të përfituara nga kafshët e ujit</w:t>
      </w:r>
      <w:r w:rsidR="007912E6" w:rsidRPr="007C7EA0">
        <w:rPr>
          <w:rFonts w:ascii="Times New Roman" w:hAnsi="Times New Roman" w:cs="Times New Roman"/>
          <w:sz w:val="24"/>
          <w:szCs w:val="24"/>
          <w:lang w:eastAsia="hr-HR"/>
        </w:rPr>
        <w:t>;</w:t>
      </w:r>
    </w:p>
    <w:p w14:paraId="1125C6B0" w14:textId="77777777" w:rsidR="007912E6" w:rsidRPr="007C7EA0" w:rsidRDefault="007912E6" w:rsidP="00E6379D">
      <w:pPr>
        <w:pStyle w:val="ListParagraph"/>
        <w:numPr>
          <w:ilvl w:val="1"/>
          <w:numId w:val="35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numrin, vëllimin ose peshën e kafshëve të ujit të mbajtura në stabiliment ose të transportuara për në ose nga ai</w:t>
      </w:r>
      <w:r w:rsidR="003A075C" w:rsidRPr="007C7EA0">
        <w:rPr>
          <w:rFonts w:ascii="Times New Roman" w:hAnsi="Times New Roman" w:cs="Times New Roman"/>
          <w:sz w:val="24"/>
          <w:szCs w:val="24"/>
          <w:lang w:eastAsia="hr-HR"/>
        </w:rPr>
        <w:t xml:space="preserve"> stabiliment</w:t>
      </w:r>
      <w:r w:rsidRPr="007C7EA0">
        <w:rPr>
          <w:rFonts w:ascii="Times New Roman" w:hAnsi="Times New Roman" w:cs="Times New Roman"/>
          <w:sz w:val="24"/>
          <w:szCs w:val="24"/>
          <w:lang w:eastAsia="hr-HR"/>
        </w:rPr>
        <w:t>.</w:t>
      </w:r>
    </w:p>
    <w:p w14:paraId="71441890" w14:textId="77777777" w:rsidR="007912E6" w:rsidRPr="007C7EA0" w:rsidRDefault="007912E6" w:rsidP="00626E98">
      <w:pPr>
        <w:pStyle w:val="ListParagraph"/>
        <w:spacing w:line="276" w:lineRule="auto"/>
        <w:ind w:left="1440"/>
        <w:jc w:val="both"/>
        <w:rPr>
          <w:rFonts w:ascii="Times New Roman" w:hAnsi="Times New Roman" w:cs="Times New Roman"/>
          <w:sz w:val="24"/>
          <w:szCs w:val="24"/>
          <w:lang w:eastAsia="hr-HR"/>
        </w:rPr>
      </w:pPr>
    </w:p>
    <w:p w14:paraId="5C6F4937"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190</w:t>
      </w:r>
    </w:p>
    <w:p w14:paraId="3458BB64"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Përjashtimet nga detyrimi i mbajtjes dhe ruajtjes së dokumentacionit</w:t>
      </w:r>
    </w:p>
    <w:p w14:paraId="4B19C132" w14:textId="1BEE6AA6"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Ministri me propozim të autoritetit kompetent</w:t>
      </w:r>
      <w:r w:rsidR="006475EE" w:rsidRPr="007C7EA0">
        <w:rPr>
          <w:rFonts w:ascii="Times New Roman" w:hAnsi="Times New Roman" w:cs="Times New Roman"/>
          <w:sz w:val="24"/>
          <w:szCs w:val="24"/>
          <w:lang w:eastAsia="hr-HR"/>
        </w:rPr>
        <w:t xml:space="preserve"> mundet të përcaktojë</w:t>
      </w:r>
      <w:r w:rsidRPr="007C7EA0">
        <w:rPr>
          <w:rFonts w:ascii="Times New Roman" w:hAnsi="Times New Roman" w:cs="Times New Roman"/>
          <w:sz w:val="24"/>
          <w:szCs w:val="24"/>
          <w:lang w:eastAsia="hr-HR"/>
        </w:rPr>
        <w:t xml:space="preserve"> rregullat për tipet e stabilimenteve të akuakulturës dhe të operatorëve, të cilat Autoriteti Kompetent </w:t>
      </w:r>
      <w:r w:rsidR="009E0A39"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mundet t’i përjashtojë nga detyrimi i mbajtjes dhe ruajtjes së dokumentacionit të përshkruar në nenet 186 dhe 188, për:</w:t>
      </w:r>
    </w:p>
    <w:p w14:paraId="36157B26" w14:textId="77777777" w:rsidR="007912E6" w:rsidRPr="007C7EA0" w:rsidRDefault="007912E6" w:rsidP="00E6379D">
      <w:pPr>
        <w:pStyle w:val="ListParagraph"/>
        <w:numPr>
          <w:ilvl w:val="0"/>
          <w:numId w:val="35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e disa kategorive të stabilimenteve të akuakulturës dhe transportuesve;</w:t>
      </w:r>
    </w:p>
    <w:p w14:paraId="71222E6D" w14:textId="77777777" w:rsidR="007912E6" w:rsidRPr="007C7EA0" w:rsidRDefault="007912E6" w:rsidP="00E6379D">
      <w:pPr>
        <w:pStyle w:val="ListParagraph"/>
        <w:numPr>
          <w:ilvl w:val="0"/>
          <w:numId w:val="35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stabilimentet e akuakulturës që mbajnë ose transportuesit që transportojnë, një numër të vogël kafshësh akuakulture ose një numër të vogël kafshësh të ujit, sipas rastit;</w:t>
      </w:r>
    </w:p>
    <w:p w14:paraId="475C12B1" w14:textId="77777777" w:rsidR="007912E6" w:rsidRPr="007C7EA0" w:rsidRDefault="007912E6" w:rsidP="00E6379D">
      <w:pPr>
        <w:pStyle w:val="ListParagraph"/>
        <w:numPr>
          <w:ilvl w:val="0"/>
          <w:numId w:val="35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 dhe kategori të caktuara të kafshëve të ujit.</w:t>
      </w:r>
    </w:p>
    <w:p w14:paraId="3245FD53" w14:textId="77777777"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Gjatë hartimit të këtyre rregullave mbahen parasysh kriteret e përshkruara në nenin 189, pika 2.</w:t>
      </w:r>
    </w:p>
    <w:p w14:paraId="421417A5" w14:textId="77777777" w:rsidR="007912E6" w:rsidRPr="007C7EA0" w:rsidRDefault="007912E6" w:rsidP="00626E98">
      <w:pPr>
        <w:spacing w:line="276" w:lineRule="auto"/>
        <w:rPr>
          <w:rFonts w:ascii="Times New Roman" w:hAnsi="Times New Roman" w:cs="Times New Roman"/>
          <w:sz w:val="24"/>
          <w:szCs w:val="24"/>
          <w:lang w:eastAsia="hr-HR"/>
        </w:rPr>
      </w:pPr>
    </w:p>
    <w:p w14:paraId="17DBDB27"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2</w:t>
      </w:r>
    </w:p>
    <w:p w14:paraId="68732236"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Lëvizjet e kafshëve të ujit</w:t>
      </w:r>
    </w:p>
    <w:p w14:paraId="23F4508E"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1</w:t>
      </w:r>
    </w:p>
    <w:p w14:paraId="6EC31061"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Kërkesat e përgjithshme për lëvizjet e kafshëve të ujit</w:t>
      </w:r>
    </w:p>
    <w:p w14:paraId="4C584D4D"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191</w:t>
      </w:r>
    </w:p>
    <w:p w14:paraId="729A6ABF"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Kërkesat e përgjithshme për lëvizjet e kafshëve të ujit</w:t>
      </w:r>
    </w:p>
    <w:p w14:paraId="28FE112E" w14:textId="77777777" w:rsidR="007912E6" w:rsidRPr="007C7EA0" w:rsidRDefault="007912E6" w:rsidP="00E6379D">
      <w:pPr>
        <w:pStyle w:val="ListParagraph"/>
        <w:numPr>
          <w:ilvl w:val="0"/>
          <w:numId w:val="35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marrin masat e duhura për të siguruar që lëvizja e kafshëve të ujit të mos cënojë statusin shëndetësor në vendin e </w:t>
      </w:r>
      <w:r w:rsidR="0001782E" w:rsidRPr="007C7EA0">
        <w:rPr>
          <w:rFonts w:ascii="Times New Roman" w:hAnsi="Times New Roman" w:cs="Times New Roman"/>
          <w:sz w:val="24"/>
          <w:szCs w:val="24"/>
          <w:lang w:eastAsia="hr-HR"/>
        </w:rPr>
        <w:t>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rritjes</w:t>
      </w:r>
      <w:r w:rsidRPr="007C7EA0">
        <w:rPr>
          <w:rFonts w:ascii="Times New Roman" w:hAnsi="Times New Roman" w:cs="Times New Roman"/>
          <w:sz w:val="24"/>
          <w:szCs w:val="24"/>
          <w:lang w:eastAsia="hr-HR"/>
        </w:rPr>
        <w:t xml:space="preserve"> në lidhje me:</w:t>
      </w:r>
    </w:p>
    <w:p w14:paraId="35E5EBDA" w14:textId="77777777" w:rsidR="007912E6" w:rsidRPr="007C7EA0" w:rsidRDefault="007912E6" w:rsidP="00E6379D">
      <w:pPr>
        <w:pStyle w:val="ListParagraph"/>
        <w:numPr>
          <w:ilvl w:val="0"/>
          <w:numId w:val="35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5095D160" w14:textId="77777777" w:rsidR="007912E6" w:rsidRPr="007C7EA0" w:rsidRDefault="007912E6" w:rsidP="00E6379D">
      <w:pPr>
        <w:pStyle w:val="ListParagraph"/>
        <w:numPr>
          <w:ilvl w:val="0"/>
          <w:numId w:val="35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sëmundjet emergjente.</w:t>
      </w:r>
    </w:p>
    <w:p w14:paraId="1E8E3F25" w14:textId="77777777" w:rsidR="007912E6" w:rsidRPr="007C7EA0" w:rsidRDefault="007912E6" w:rsidP="00E6379D">
      <w:pPr>
        <w:pStyle w:val="ListParagraph"/>
        <w:numPr>
          <w:ilvl w:val="0"/>
          <w:numId w:val="35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lëvizin kafshët e ujit në një stabiliment akuakulture ose për qëllime të konsumit nga njerëzit, ose i lëshojnë ato në natyrë, vetëm nëse kafshët në fjalë plotësojnë kushtet që vijojnë:</w:t>
      </w:r>
    </w:p>
    <w:p w14:paraId="52193E2A" w14:textId="77777777" w:rsidR="007912E6" w:rsidRPr="007C7EA0" w:rsidRDefault="007912E6" w:rsidP="00E6379D">
      <w:pPr>
        <w:pStyle w:val="ListParagraph"/>
        <w:numPr>
          <w:ilvl w:val="0"/>
          <w:numId w:val="36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me përjashtim të kafshëve të egra të ujit, kafshët vijnë nga stabilimente që:</w:t>
      </w:r>
    </w:p>
    <w:p w14:paraId="2D72B54A" w14:textId="6FBB78BB" w:rsidR="007912E6" w:rsidRPr="007C7EA0" w:rsidRDefault="007912E6" w:rsidP="00E6379D">
      <w:pPr>
        <w:pStyle w:val="ListParagraph"/>
        <w:numPr>
          <w:ilvl w:val="0"/>
          <w:numId w:val="36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janë regjistruar nga Autoriteti Kompetent </w:t>
      </w:r>
      <w:r w:rsidR="001A31D9"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në përputhje me nenin 173;</w:t>
      </w:r>
    </w:p>
    <w:p w14:paraId="24A19E2B" w14:textId="5871F7C2" w:rsidR="007912E6" w:rsidRPr="007C7EA0" w:rsidRDefault="007912E6" w:rsidP="00E6379D">
      <w:pPr>
        <w:pStyle w:val="ListParagraph"/>
        <w:numPr>
          <w:ilvl w:val="0"/>
          <w:numId w:val="36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janë miratuar nga Autoriteti Kompetent </w:t>
      </w:r>
      <w:r w:rsidR="001A31D9"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në përputhje me nenet 181 dhe 182, dhe nëse kërkohet edhe nga neni 176, pika 1, nga neni 177 ose neni 178; ose</w:t>
      </w:r>
    </w:p>
    <w:p w14:paraId="673D99A1" w14:textId="77777777" w:rsidR="007912E6" w:rsidRPr="007C7EA0" w:rsidRDefault="007912E6" w:rsidP="00E6379D">
      <w:pPr>
        <w:pStyle w:val="ListParagraph"/>
        <w:numPr>
          <w:ilvl w:val="0"/>
          <w:numId w:val="36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të cilave u është </w:t>
      </w:r>
      <w:r w:rsidR="00F067D5" w:rsidRPr="007C7EA0">
        <w:rPr>
          <w:rFonts w:ascii="Times New Roman" w:hAnsi="Times New Roman" w:cs="Times New Roman"/>
          <w:sz w:val="24"/>
          <w:szCs w:val="24"/>
          <w:lang w:eastAsia="hr-HR"/>
        </w:rPr>
        <w:t>autorizuar</w:t>
      </w:r>
      <w:r w:rsidRPr="007C7EA0">
        <w:rPr>
          <w:rFonts w:ascii="Times New Roman" w:hAnsi="Times New Roman" w:cs="Times New Roman"/>
          <w:sz w:val="24"/>
          <w:szCs w:val="24"/>
          <w:lang w:eastAsia="hr-HR"/>
        </w:rPr>
        <w:t xml:space="preserve"> një përjashtim nga detyrimi i regjistrimit të përcaktuar në nenin 173.</w:t>
      </w:r>
    </w:p>
    <w:p w14:paraId="413BB6AA" w14:textId="77777777" w:rsidR="007912E6" w:rsidRPr="007C7EA0" w:rsidRDefault="00340615" w:rsidP="00E6379D">
      <w:pPr>
        <w:pStyle w:val="ListParagraph"/>
        <w:numPr>
          <w:ilvl w:val="0"/>
          <w:numId w:val="36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ndaj kafshëve</w:t>
      </w:r>
      <w:r w:rsidR="007912E6" w:rsidRPr="007C7EA0">
        <w:rPr>
          <w:rFonts w:ascii="Times New Roman" w:hAnsi="Times New Roman" w:cs="Times New Roman"/>
          <w:sz w:val="24"/>
          <w:szCs w:val="24"/>
          <w:lang w:eastAsia="hr-HR"/>
        </w:rPr>
        <w:t xml:space="preserve"> nuk </w:t>
      </w:r>
      <w:r w:rsidRPr="007C7EA0">
        <w:rPr>
          <w:rFonts w:ascii="Times New Roman" w:hAnsi="Times New Roman" w:cs="Times New Roman"/>
          <w:sz w:val="24"/>
          <w:szCs w:val="24"/>
          <w:lang w:eastAsia="hr-HR"/>
        </w:rPr>
        <w:t>jan</w:t>
      </w:r>
      <w:r w:rsidR="007912E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vendosur</w:t>
      </w:r>
      <w:r w:rsidR="007912E6" w:rsidRPr="007C7EA0">
        <w:rPr>
          <w:rFonts w:ascii="Times New Roman" w:hAnsi="Times New Roman" w:cs="Times New Roman"/>
          <w:sz w:val="24"/>
          <w:szCs w:val="24"/>
          <w:lang w:eastAsia="hr-HR"/>
        </w:rPr>
        <w:t>:</w:t>
      </w:r>
    </w:p>
    <w:p w14:paraId="2ADB774B" w14:textId="77777777" w:rsidR="007912E6" w:rsidRPr="007C7EA0" w:rsidRDefault="00340615" w:rsidP="00E6379D">
      <w:pPr>
        <w:pStyle w:val="ListParagraph"/>
        <w:numPr>
          <w:ilvl w:val="0"/>
          <w:numId w:val="36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w:t>
      </w:r>
      <w:r w:rsidR="007912E6" w:rsidRPr="007C7EA0">
        <w:rPr>
          <w:rFonts w:ascii="Times New Roman" w:hAnsi="Times New Roman" w:cs="Times New Roman"/>
          <w:sz w:val="24"/>
          <w:szCs w:val="24"/>
          <w:lang w:eastAsia="hr-HR"/>
        </w:rPr>
        <w:t xml:space="preserve"> të kufizimit të lëvizjes që prekin llojet dhe kategoritë e përcaktuara në nenin 55, pika 1, n</w:t>
      </w:r>
      <w:r w:rsidRPr="007C7EA0">
        <w:rPr>
          <w:rFonts w:ascii="Times New Roman" w:hAnsi="Times New Roman" w:cs="Times New Roman"/>
          <w:sz w:val="24"/>
          <w:szCs w:val="24"/>
          <w:lang w:eastAsia="hr-HR"/>
        </w:rPr>
        <w:t>enin 56, nenin 61, pika 1, nenin</w:t>
      </w:r>
      <w:r w:rsidR="007912E6" w:rsidRPr="007C7EA0">
        <w:rPr>
          <w:rFonts w:ascii="Times New Roman" w:hAnsi="Times New Roman" w:cs="Times New Roman"/>
          <w:sz w:val="24"/>
          <w:szCs w:val="24"/>
          <w:lang w:eastAsia="hr-HR"/>
        </w:rPr>
        <w:t xml:space="preserve"> 62, </w:t>
      </w:r>
      <w:r w:rsidRPr="007C7EA0">
        <w:rPr>
          <w:rFonts w:ascii="Times New Roman" w:hAnsi="Times New Roman" w:cs="Times New Roman"/>
          <w:sz w:val="24"/>
          <w:szCs w:val="24"/>
          <w:lang w:eastAsia="hr-HR"/>
        </w:rPr>
        <w:t xml:space="preserve">nenin </w:t>
      </w:r>
      <w:r w:rsidR="007912E6" w:rsidRPr="007C7EA0">
        <w:rPr>
          <w:rFonts w:ascii="Times New Roman" w:hAnsi="Times New Roman" w:cs="Times New Roman"/>
          <w:sz w:val="24"/>
          <w:szCs w:val="24"/>
          <w:lang w:eastAsia="hr-HR"/>
        </w:rPr>
        <w:t>64</w:t>
      </w:r>
      <w:r w:rsidRPr="007C7EA0">
        <w:rPr>
          <w:rFonts w:ascii="Times New Roman" w:hAnsi="Times New Roman" w:cs="Times New Roman"/>
          <w:sz w:val="24"/>
          <w:szCs w:val="24"/>
          <w:lang w:eastAsia="hr-HR"/>
        </w:rPr>
        <w:t>,</w:t>
      </w:r>
      <w:r w:rsidR="007912E6"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nenin</w:t>
      </w:r>
      <w:r w:rsidR="007912E6" w:rsidRPr="007C7EA0">
        <w:rPr>
          <w:rFonts w:ascii="Times New Roman" w:hAnsi="Times New Roman" w:cs="Times New Roman"/>
          <w:sz w:val="24"/>
          <w:szCs w:val="24"/>
          <w:lang w:eastAsia="hr-HR"/>
        </w:rPr>
        <w:t xml:space="preserve"> 65, nenin 70, pika 1, </w:t>
      </w:r>
      <w:r w:rsidR="00AA49CE" w:rsidRPr="007C7EA0">
        <w:rPr>
          <w:rFonts w:ascii="Times New Roman" w:hAnsi="Times New Roman" w:cs="Times New Roman"/>
          <w:sz w:val="24"/>
          <w:szCs w:val="24"/>
          <w:lang w:eastAsia="hr-HR"/>
        </w:rPr>
        <w:t>shkronj</w:t>
      </w:r>
      <w:r w:rsidR="007912E6" w:rsidRPr="007C7EA0">
        <w:rPr>
          <w:rFonts w:ascii="Times New Roman" w:hAnsi="Times New Roman" w:cs="Times New Roman"/>
          <w:sz w:val="24"/>
          <w:szCs w:val="24"/>
          <w:lang w:eastAsia="hr-HR"/>
        </w:rPr>
        <w:t xml:space="preserve">a </w:t>
      </w:r>
      <w:r w:rsidRPr="007C7EA0">
        <w:rPr>
          <w:rFonts w:ascii="Times New Roman" w:hAnsi="Times New Roman" w:cs="Times New Roman"/>
          <w:sz w:val="24"/>
          <w:szCs w:val="24"/>
          <w:lang w:eastAsia="hr-HR"/>
        </w:rPr>
        <w:t>(b), nenin 74, pika 1, nenin</w:t>
      </w:r>
      <w:r w:rsidR="007912E6" w:rsidRPr="007C7EA0">
        <w:rPr>
          <w:rFonts w:ascii="Times New Roman" w:hAnsi="Times New Roman" w:cs="Times New Roman"/>
          <w:sz w:val="24"/>
          <w:szCs w:val="24"/>
          <w:lang w:eastAsia="hr-HR"/>
        </w:rPr>
        <w:t xml:space="preserve"> 79 dhe </w:t>
      </w:r>
      <w:r w:rsidRPr="007C7EA0">
        <w:rPr>
          <w:rFonts w:ascii="Times New Roman" w:hAnsi="Times New Roman" w:cs="Times New Roman"/>
          <w:sz w:val="24"/>
          <w:szCs w:val="24"/>
          <w:lang w:eastAsia="hr-HR"/>
        </w:rPr>
        <w:t xml:space="preserve">nenin </w:t>
      </w:r>
      <w:r w:rsidR="007912E6" w:rsidRPr="007C7EA0">
        <w:rPr>
          <w:rFonts w:ascii="Times New Roman" w:hAnsi="Times New Roman" w:cs="Times New Roman"/>
          <w:sz w:val="24"/>
          <w:szCs w:val="24"/>
          <w:lang w:eastAsia="hr-HR"/>
        </w:rPr>
        <w:t>81, si dhe rregullat e miratuara në zb</w:t>
      </w:r>
      <w:r w:rsidRPr="007C7EA0">
        <w:rPr>
          <w:rFonts w:ascii="Times New Roman" w:hAnsi="Times New Roman" w:cs="Times New Roman"/>
          <w:sz w:val="24"/>
          <w:szCs w:val="24"/>
          <w:lang w:eastAsia="hr-HR"/>
        </w:rPr>
        <w:t>atim të nenit 55, pika 2, nenit</w:t>
      </w:r>
      <w:r w:rsidR="007912E6" w:rsidRPr="007C7EA0">
        <w:rPr>
          <w:rFonts w:ascii="Times New Roman" w:hAnsi="Times New Roman" w:cs="Times New Roman"/>
          <w:sz w:val="24"/>
          <w:szCs w:val="24"/>
          <w:lang w:eastAsia="hr-HR"/>
        </w:rPr>
        <w:t xml:space="preserve"> 63</w:t>
      </w:r>
      <w:r w:rsidRPr="007C7EA0">
        <w:rPr>
          <w:rFonts w:ascii="Times New Roman" w:hAnsi="Times New Roman" w:cs="Times New Roman"/>
          <w:sz w:val="24"/>
          <w:szCs w:val="24"/>
          <w:lang w:eastAsia="hr-HR"/>
        </w:rPr>
        <w:t xml:space="preserve">, nenit </w:t>
      </w:r>
      <w:r w:rsidR="007912E6" w:rsidRPr="007C7EA0">
        <w:rPr>
          <w:rFonts w:ascii="Times New Roman" w:hAnsi="Times New Roman" w:cs="Times New Roman"/>
          <w:sz w:val="24"/>
          <w:szCs w:val="24"/>
          <w:lang w:eastAsia="hr-HR"/>
        </w:rPr>
        <w:t>67, nenit 70, pika 3, nenit 71, pika 3, nenit 74, pika 4, nenit 83, pika 2; ose</w:t>
      </w:r>
    </w:p>
    <w:p w14:paraId="407C426D" w14:textId="471676A8" w:rsidR="007912E6" w:rsidRPr="007C7EA0" w:rsidRDefault="007912E6" w:rsidP="00E6379D">
      <w:pPr>
        <w:pStyle w:val="ListParagraph"/>
        <w:numPr>
          <w:ilvl w:val="0"/>
          <w:numId w:val="36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masave urgjente të përshkruar</w:t>
      </w:r>
      <w:r w:rsidR="00F302F1" w:rsidRPr="007C7EA0">
        <w:rPr>
          <w:rFonts w:ascii="Times New Roman" w:hAnsi="Times New Roman" w:cs="Times New Roman"/>
          <w:sz w:val="24"/>
          <w:szCs w:val="24"/>
          <w:lang w:eastAsia="hr-HR"/>
        </w:rPr>
        <w:t>a në nenet 256 dhe 257</w:t>
      </w:r>
      <w:r w:rsidRPr="007C7EA0">
        <w:rPr>
          <w:rFonts w:ascii="Times New Roman" w:hAnsi="Times New Roman" w:cs="Times New Roman"/>
          <w:sz w:val="24"/>
          <w:szCs w:val="24"/>
          <w:lang w:eastAsia="hr-HR"/>
        </w:rPr>
        <w:t xml:space="preserve"> si dhe rregulla</w:t>
      </w:r>
      <w:r w:rsidR="00340615" w:rsidRPr="007C7EA0">
        <w:rPr>
          <w:rFonts w:ascii="Times New Roman" w:hAnsi="Times New Roman" w:cs="Times New Roman"/>
          <w:sz w:val="24"/>
          <w:szCs w:val="24"/>
          <w:lang w:eastAsia="hr-HR"/>
        </w:rPr>
        <w:t>t e miratuara në zbatim të nenit</w:t>
      </w:r>
      <w:r w:rsidR="00F302F1" w:rsidRPr="007C7EA0">
        <w:rPr>
          <w:rFonts w:ascii="Times New Roman" w:hAnsi="Times New Roman" w:cs="Times New Roman"/>
          <w:sz w:val="24"/>
          <w:szCs w:val="24"/>
          <w:lang w:eastAsia="hr-HR"/>
        </w:rPr>
        <w:t xml:space="preserve"> 258</w:t>
      </w:r>
      <w:r w:rsidRPr="007C7EA0">
        <w:rPr>
          <w:rFonts w:ascii="Times New Roman" w:hAnsi="Times New Roman" w:cs="Times New Roman"/>
          <w:sz w:val="24"/>
          <w:szCs w:val="24"/>
          <w:lang w:eastAsia="hr-HR"/>
        </w:rPr>
        <w:t>.</w:t>
      </w:r>
    </w:p>
    <w:p w14:paraId="7A0D22B1" w14:textId="7A645D22" w:rsidR="007912E6" w:rsidRPr="007C7EA0" w:rsidRDefault="007912E6" w:rsidP="00626E98">
      <w:p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Sidoqoftë, operatorët mund t'i lëvizin kafshët e ujit, atëherë kur në Pjesën III, Titulli II (</w:t>
      </w:r>
      <w:r w:rsidR="00340615" w:rsidRPr="007C7EA0">
        <w:rPr>
          <w:rFonts w:ascii="Times New Roman" w:hAnsi="Times New Roman" w:cs="Times New Roman"/>
          <w:sz w:val="24"/>
          <w:szCs w:val="24"/>
          <w:lang w:eastAsia="hr-HR"/>
        </w:rPr>
        <w:t>nga neni</w:t>
      </w:r>
      <w:r w:rsidRPr="007C7EA0">
        <w:rPr>
          <w:rFonts w:ascii="Times New Roman" w:hAnsi="Times New Roman" w:cs="Times New Roman"/>
          <w:sz w:val="24"/>
          <w:szCs w:val="24"/>
          <w:lang w:eastAsia="hr-HR"/>
        </w:rPr>
        <w:t xml:space="preserve"> 53</w:t>
      </w:r>
      <w:r w:rsidR="00340615" w:rsidRPr="007C7EA0">
        <w:rPr>
          <w:rFonts w:ascii="Times New Roman" w:hAnsi="Times New Roman" w:cs="Times New Roman"/>
          <w:sz w:val="24"/>
          <w:szCs w:val="24"/>
          <w:lang w:eastAsia="hr-HR"/>
        </w:rPr>
        <w:t xml:space="preserve"> deri në nenin </w:t>
      </w:r>
      <w:r w:rsidRPr="007C7EA0">
        <w:rPr>
          <w:rFonts w:ascii="Times New Roman" w:hAnsi="Times New Roman" w:cs="Times New Roman"/>
          <w:sz w:val="24"/>
          <w:szCs w:val="24"/>
          <w:lang w:eastAsia="hr-HR"/>
        </w:rPr>
        <w:t xml:space="preserve">83), janë parashikuar përjashtime nga kufizimet e lëvizjes që zbatohen për këto lëvizje ose të lëshimit në natyrë ose atëherë kur në rregullat e </w:t>
      </w:r>
      <w:r w:rsidR="00F302F1" w:rsidRPr="007C7EA0">
        <w:rPr>
          <w:rFonts w:ascii="Times New Roman" w:hAnsi="Times New Roman" w:cs="Times New Roman"/>
          <w:sz w:val="24"/>
          <w:szCs w:val="24"/>
          <w:lang w:eastAsia="hr-HR"/>
        </w:rPr>
        <w:t>miratuara në zbatim të nenit 258</w:t>
      </w:r>
      <w:r w:rsidRPr="007C7EA0">
        <w:rPr>
          <w:rFonts w:ascii="Times New Roman" w:hAnsi="Times New Roman" w:cs="Times New Roman"/>
          <w:sz w:val="24"/>
          <w:szCs w:val="24"/>
          <w:lang w:eastAsia="hr-HR"/>
        </w:rPr>
        <w:t>, janë parashikuar përjashtime nga masat urgjente.</w:t>
      </w:r>
    </w:p>
    <w:p w14:paraId="64F8CAFF" w14:textId="77777777" w:rsidR="007912E6" w:rsidRPr="007C7EA0" w:rsidRDefault="007912E6" w:rsidP="00E6379D">
      <w:pPr>
        <w:pStyle w:val="ListParagraph"/>
        <w:numPr>
          <w:ilvl w:val="0"/>
          <w:numId w:val="35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marrin të gjitha masat e nevojshme për të siguruar që kafshët e ujit, pasi të largohen nga vendi i origjinës, të dorëzohen drejtpërdrejt në </w:t>
      </w:r>
      <w:r w:rsidR="0001782E" w:rsidRPr="007C7EA0">
        <w:rPr>
          <w:rFonts w:ascii="Times New Roman" w:hAnsi="Times New Roman" w:cs="Times New Roman"/>
          <w:sz w:val="24"/>
          <w:szCs w:val="24"/>
          <w:lang w:eastAsia="hr-HR"/>
        </w:rPr>
        <w:t>vendmb</w:t>
      </w:r>
      <w:r w:rsidR="00956F71" w:rsidRPr="007C7EA0">
        <w:rPr>
          <w:rFonts w:ascii="Times New Roman" w:hAnsi="Times New Roman" w:cs="Times New Roman"/>
          <w:sz w:val="24"/>
          <w:szCs w:val="24"/>
          <w:lang w:eastAsia="hr-HR"/>
        </w:rPr>
        <w:t>ë</w:t>
      </w:r>
      <w:r w:rsidR="0001782E" w:rsidRPr="007C7EA0">
        <w:rPr>
          <w:rFonts w:ascii="Times New Roman" w:hAnsi="Times New Roman" w:cs="Times New Roman"/>
          <w:sz w:val="24"/>
          <w:szCs w:val="24"/>
          <w:lang w:eastAsia="hr-HR"/>
        </w:rPr>
        <w:t>rritjen</w:t>
      </w:r>
      <w:r w:rsidRPr="007C7EA0">
        <w:rPr>
          <w:rFonts w:ascii="Times New Roman" w:hAnsi="Times New Roman" w:cs="Times New Roman"/>
          <w:sz w:val="24"/>
          <w:szCs w:val="24"/>
          <w:lang w:eastAsia="hr-HR"/>
        </w:rPr>
        <w:t xml:space="preserve"> fundor</w:t>
      </w:r>
      <w:r w:rsidR="0001782E" w:rsidRPr="007C7EA0">
        <w:rPr>
          <w:rFonts w:ascii="Times New Roman" w:hAnsi="Times New Roman" w:cs="Times New Roman"/>
          <w:sz w:val="24"/>
          <w:szCs w:val="24"/>
          <w:lang w:eastAsia="hr-HR"/>
        </w:rPr>
        <w:t>e</w:t>
      </w:r>
      <w:r w:rsidRPr="007C7EA0">
        <w:rPr>
          <w:rFonts w:ascii="Times New Roman" w:hAnsi="Times New Roman" w:cs="Times New Roman"/>
          <w:sz w:val="24"/>
          <w:szCs w:val="24"/>
          <w:lang w:eastAsia="hr-HR"/>
        </w:rPr>
        <w:t>.</w:t>
      </w:r>
    </w:p>
    <w:p w14:paraId="37908BA7" w14:textId="77777777" w:rsidR="007912E6" w:rsidRPr="007C7EA0" w:rsidRDefault="007912E6" w:rsidP="00626E98">
      <w:pPr>
        <w:pStyle w:val="ListParagraph"/>
        <w:spacing w:line="276" w:lineRule="auto"/>
        <w:rPr>
          <w:rFonts w:ascii="Times New Roman" w:hAnsi="Times New Roman" w:cs="Times New Roman"/>
          <w:sz w:val="24"/>
          <w:szCs w:val="24"/>
          <w:lang w:eastAsia="hr-HR"/>
        </w:rPr>
      </w:pPr>
    </w:p>
    <w:p w14:paraId="3F4A588A"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192</w:t>
      </w:r>
    </w:p>
    <w:p w14:paraId="22337BEE"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Masat për parandalimin e sëmundjeve gjatë transportit</w:t>
      </w:r>
    </w:p>
    <w:p w14:paraId="2C260C1D" w14:textId="77777777" w:rsidR="007912E6" w:rsidRPr="007C7EA0" w:rsidRDefault="007912E6" w:rsidP="00E6379D">
      <w:pPr>
        <w:pStyle w:val="ListParagraph"/>
        <w:numPr>
          <w:ilvl w:val="0"/>
          <w:numId w:val="36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marrin masat parandaluese të sëmundjeve, të përshtatshme dhe të nevojshme për të siguruar që:</w:t>
      </w:r>
    </w:p>
    <w:p w14:paraId="4AAB8648" w14:textId="77777777" w:rsidR="007912E6" w:rsidRPr="007C7EA0" w:rsidRDefault="007912E6" w:rsidP="00E6379D">
      <w:pPr>
        <w:pStyle w:val="ListParagraph"/>
        <w:numPr>
          <w:ilvl w:val="0"/>
          <w:numId w:val="36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statusi shëndetësor i kafshëve të ujit të mos rrezikohet gjatë transportit;</w:t>
      </w:r>
    </w:p>
    <w:p w14:paraId="314B5884" w14:textId="77777777" w:rsidR="007912E6" w:rsidRPr="007C7EA0" w:rsidRDefault="00AD358F" w:rsidP="00E6379D">
      <w:pPr>
        <w:pStyle w:val="ListParagraph"/>
        <w:numPr>
          <w:ilvl w:val="0"/>
          <w:numId w:val="36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veprimtaritë</w:t>
      </w:r>
      <w:r w:rsidR="007912E6" w:rsidRPr="007C7EA0">
        <w:rPr>
          <w:rFonts w:ascii="Times New Roman" w:hAnsi="Times New Roman" w:cs="Times New Roman"/>
          <w:sz w:val="24"/>
          <w:szCs w:val="24"/>
          <w:lang w:eastAsia="hr-HR"/>
        </w:rPr>
        <w:t xml:space="preserve"> e transportit të kafshëve të ujit të mos nxisin përhapjen e mundshme të sëmundjeve të listuara sipas nenit 9, pika 1, </w:t>
      </w:r>
      <w:r w:rsidR="00AA49CE" w:rsidRPr="007C7EA0">
        <w:rPr>
          <w:rFonts w:ascii="Times New Roman" w:hAnsi="Times New Roman" w:cs="Times New Roman"/>
          <w:sz w:val="24"/>
          <w:szCs w:val="24"/>
          <w:lang w:eastAsia="hr-HR"/>
        </w:rPr>
        <w:t>shkronj</w:t>
      </w:r>
      <w:r w:rsidR="007912E6" w:rsidRPr="007C7EA0">
        <w:rPr>
          <w:rFonts w:ascii="Times New Roman" w:hAnsi="Times New Roman" w:cs="Times New Roman"/>
          <w:sz w:val="24"/>
          <w:szCs w:val="24"/>
          <w:lang w:eastAsia="hr-HR"/>
        </w:rPr>
        <w:t>a (d) tek njerëzit ose kafshët përgjatë rrugëtimit dhe në vendin e mbërritjes;</w:t>
      </w:r>
    </w:p>
    <w:p w14:paraId="328F8A0F" w14:textId="77777777" w:rsidR="007912E6" w:rsidRPr="007C7EA0" w:rsidRDefault="00AD358F" w:rsidP="00E6379D">
      <w:pPr>
        <w:pStyle w:val="ListParagraph"/>
        <w:numPr>
          <w:ilvl w:val="0"/>
          <w:numId w:val="36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pajisjet dhe mjetet e transportit jan</w:t>
      </w:r>
      <w:r w:rsidR="007912E6" w:rsidRPr="007C7EA0">
        <w:rPr>
          <w:rFonts w:ascii="Times New Roman" w:hAnsi="Times New Roman" w:cs="Times New Roman"/>
          <w:sz w:val="24"/>
          <w:szCs w:val="24"/>
          <w:lang w:eastAsia="hr-HR"/>
        </w:rPr>
        <w:t>ë pas</w:t>
      </w:r>
      <w:r w:rsidRPr="007C7EA0">
        <w:rPr>
          <w:rFonts w:ascii="Times New Roman" w:hAnsi="Times New Roman" w:cs="Times New Roman"/>
          <w:sz w:val="24"/>
          <w:szCs w:val="24"/>
          <w:lang w:eastAsia="hr-HR"/>
        </w:rPr>
        <w:t>truar dhe dezinfektuar</w:t>
      </w:r>
      <w:r w:rsidR="007912E6" w:rsidRPr="007C7EA0">
        <w:rPr>
          <w:rFonts w:ascii="Times New Roman" w:hAnsi="Times New Roman" w:cs="Times New Roman"/>
          <w:sz w:val="24"/>
          <w:szCs w:val="24"/>
          <w:lang w:eastAsia="hr-HR"/>
        </w:rPr>
        <w:t xml:space="preserve"> dhe janë marrë masa të tjera të përshtatshme të biosigurisë, që lidhen me riskun që paraqesin </w:t>
      </w:r>
      <w:r w:rsidRPr="007C7EA0">
        <w:rPr>
          <w:rFonts w:ascii="Times New Roman" w:hAnsi="Times New Roman" w:cs="Times New Roman"/>
          <w:sz w:val="24"/>
          <w:szCs w:val="24"/>
          <w:lang w:eastAsia="hr-HR"/>
        </w:rPr>
        <w:t>veprimtaritë</w:t>
      </w:r>
      <w:r w:rsidR="007912E6" w:rsidRPr="007C7EA0">
        <w:rPr>
          <w:rFonts w:ascii="Times New Roman" w:hAnsi="Times New Roman" w:cs="Times New Roman"/>
          <w:sz w:val="24"/>
          <w:szCs w:val="24"/>
          <w:lang w:eastAsia="hr-HR"/>
        </w:rPr>
        <w:t xml:space="preserve"> e transportit;</w:t>
      </w:r>
    </w:p>
    <w:p w14:paraId="47B02D94" w14:textId="77777777" w:rsidR="007912E6" w:rsidRPr="007C7EA0" w:rsidRDefault="007912E6" w:rsidP="00E6379D">
      <w:pPr>
        <w:pStyle w:val="ListParagraph"/>
        <w:numPr>
          <w:ilvl w:val="0"/>
          <w:numId w:val="36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çdo ndërrim uji ose shkarkim </w:t>
      </w:r>
      <w:r w:rsidR="00AD358F" w:rsidRPr="007C7EA0">
        <w:rPr>
          <w:rFonts w:ascii="Times New Roman" w:hAnsi="Times New Roman" w:cs="Times New Roman"/>
          <w:sz w:val="24"/>
          <w:szCs w:val="24"/>
          <w:lang w:eastAsia="hr-HR"/>
        </w:rPr>
        <w:t>i</w:t>
      </w:r>
      <w:r w:rsidRPr="007C7EA0">
        <w:rPr>
          <w:rFonts w:ascii="Times New Roman" w:hAnsi="Times New Roman" w:cs="Times New Roman"/>
          <w:sz w:val="24"/>
          <w:szCs w:val="24"/>
          <w:lang w:eastAsia="hr-HR"/>
        </w:rPr>
        <w:t xml:space="preserve"> ujit të përdorur gjatë transportit të kafshëve të ujit të destinuara për akuakulturë ose lëshim në natyrë, të kryhet në vende dhe në kushte të tilla që të mos cënojnë statusin shëndetësor përsa i përket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4CD14F39" w14:textId="77777777" w:rsidR="007912E6" w:rsidRPr="007C7EA0" w:rsidRDefault="007912E6" w:rsidP="00E6379D">
      <w:pPr>
        <w:pStyle w:val="ListParagraph"/>
        <w:numPr>
          <w:ilvl w:val="0"/>
          <w:numId w:val="36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kafshëve të ujit që transportohen;</w:t>
      </w:r>
    </w:p>
    <w:p w14:paraId="14D909FD" w14:textId="77777777" w:rsidR="007912E6" w:rsidRPr="007C7EA0" w:rsidRDefault="007912E6" w:rsidP="00E6379D">
      <w:pPr>
        <w:pStyle w:val="ListParagraph"/>
        <w:numPr>
          <w:ilvl w:val="0"/>
          <w:numId w:val="36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kafshëve të ujit që mund të gjenden përgjatë rrugëtimit për në vendin e mbërritjes;</w:t>
      </w:r>
    </w:p>
    <w:p w14:paraId="6560DEF0" w14:textId="77777777" w:rsidR="007912E6" w:rsidRPr="007C7EA0" w:rsidRDefault="007912E6" w:rsidP="00E6379D">
      <w:pPr>
        <w:pStyle w:val="ListParagraph"/>
        <w:numPr>
          <w:ilvl w:val="0"/>
          <w:numId w:val="36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kafshëve të ujit në vendin e mbërritjes.</w:t>
      </w:r>
    </w:p>
    <w:p w14:paraId="50558796" w14:textId="15118ABC" w:rsidR="007912E6" w:rsidRPr="007C7EA0" w:rsidRDefault="000C7173" w:rsidP="00E6379D">
      <w:pPr>
        <w:pStyle w:val="ListParagraph"/>
        <w:numPr>
          <w:ilvl w:val="0"/>
          <w:numId w:val="363"/>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miraton rregulla p</w:t>
      </w:r>
      <w:r w:rsidR="007912E6" w:rsidRPr="007C7EA0">
        <w:rPr>
          <w:rFonts w:ascii="Times New Roman" w:hAnsi="Times New Roman" w:cs="Times New Roman"/>
          <w:sz w:val="24"/>
          <w:szCs w:val="24"/>
          <w:lang w:val="sq-AL" w:eastAsia="hr-HR"/>
        </w:rPr>
        <w:t>ë</w:t>
      </w:r>
      <w:r w:rsidR="007912E6" w:rsidRPr="007C7EA0">
        <w:rPr>
          <w:rFonts w:ascii="Times New Roman" w:hAnsi="Times New Roman" w:cs="Times New Roman"/>
          <w:sz w:val="24"/>
          <w:szCs w:val="24"/>
          <w:lang w:eastAsia="hr-HR"/>
        </w:rPr>
        <w:t>r:</w:t>
      </w:r>
    </w:p>
    <w:p w14:paraId="7C3F5CA1" w14:textId="1AD45FB0" w:rsidR="007912E6" w:rsidRPr="007C7EA0" w:rsidRDefault="007912E6" w:rsidP="00E6379D">
      <w:pPr>
        <w:pStyle w:val="ListParagraph"/>
        <w:numPr>
          <w:ilvl w:val="0"/>
          <w:numId w:val="36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kushtet dhe kërkesat për pastrimin dhe dezinfektimin e pajisjeve dhe mjeteve të transportit sipas pik</w:t>
      </w:r>
      <w:r w:rsidR="001A31D9"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 të këtij neni si dhe përdorimin e produkteve biocide për këto qëllime;</w:t>
      </w:r>
    </w:p>
    <w:p w14:paraId="25D19635" w14:textId="77777777" w:rsidR="007912E6" w:rsidRPr="007C7EA0" w:rsidRDefault="007912E6" w:rsidP="00E6379D">
      <w:pPr>
        <w:pStyle w:val="ListParagraph"/>
        <w:numPr>
          <w:ilvl w:val="0"/>
          <w:numId w:val="36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masa të tjera të përshtatshme të biosigurisë gjatë transportit, sipas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 të këtij neni;</w:t>
      </w:r>
    </w:p>
    <w:p w14:paraId="747C43B2" w14:textId="77777777" w:rsidR="007912E6" w:rsidRPr="007C7EA0" w:rsidRDefault="007912E6" w:rsidP="00E6379D">
      <w:pPr>
        <w:pStyle w:val="ListParagraph"/>
        <w:numPr>
          <w:ilvl w:val="0"/>
          <w:numId w:val="36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ndërrimet e ujit dhe shkarkimet e ujit të përdorur gjatë transportit sipas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të këtij neni.</w:t>
      </w:r>
    </w:p>
    <w:p w14:paraId="5E3DF8B3" w14:textId="77777777" w:rsidR="007912E6" w:rsidRPr="007C7EA0" w:rsidRDefault="007912E6" w:rsidP="00626E98">
      <w:pPr>
        <w:pStyle w:val="ListParagraph"/>
        <w:spacing w:line="276" w:lineRule="auto"/>
        <w:ind w:left="1080"/>
        <w:jc w:val="both"/>
        <w:rPr>
          <w:rFonts w:ascii="Times New Roman" w:hAnsi="Times New Roman" w:cs="Times New Roman"/>
          <w:sz w:val="24"/>
          <w:szCs w:val="24"/>
          <w:lang w:eastAsia="hr-HR"/>
        </w:rPr>
      </w:pPr>
    </w:p>
    <w:p w14:paraId="0A7AE0BE"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193</w:t>
      </w:r>
    </w:p>
    <w:p w14:paraId="270C9A37"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Përdorimi i parashikuar i kafshëve të ujit që lëvizen</w:t>
      </w:r>
    </w:p>
    <w:p w14:paraId="2984E482" w14:textId="77777777" w:rsidR="007912E6" w:rsidRPr="007C7EA0" w:rsidRDefault="007912E6" w:rsidP="00E6379D">
      <w:pPr>
        <w:pStyle w:val="ListParagraph"/>
        <w:numPr>
          <w:ilvl w:val="0"/>
          <w:numId w:val="36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e ujit që lëvizen për qëllim të eleminimit në përputhje me masat e mëposhtme nuk përdoren për qëllime të tjera:</w:t>
      </w:r>
    </w:p>
    <w:p w14:paraId="6A3F0F5D" w14:textId="77777777" w:rsidR="007912E6" w:rsidRPr="007C7EA0" w:rsidRDefault="007912E6" w:rsidP="00E6379D">
      <w:pPr>
        <w:pStyle w:val="ListParagraph"/>
        <w:numPr>
          <w:ilvl w:val="0"/>
          <w:numId w:val="36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masat e kontrollit të sëmundjeve të përshkruara në nenin 32, pika 1, </w:t>
      </w:r>
      <w:r w:rsidR="00AA49CE" w:rsidRPr="007C7EA0">
        <w:rPr>
          <w:rFonts w:ascii="Times New Roman" w:hAnsi="Times New Roman" w:cs="Times New Roman"/>
          <w:sz w:val="24"/>
          <w:szCs w:val="24"/>
          <w:lang w:eastAsia="hr-HR"/>
        </w:rPr>
        <w:t>shkronj</w:t>
      </w:r>
      <w:r w:rsidR="00AD358F" w:rsidRPr="007C7EA0">
        <w:rPr>
          <w:rFonts w:ascii="Times New Roman" w:hAnsi="Times New Roman" w:cs="Times New Roman"/>
          <w:sz w:val="24"/>
          <w:szCs w:val="24"/>
          <w:lang w:eastAsia="hr-HR"/>
        </w:rPr>
        <w:t>a (c), nenin 55, pika 1, nenin</w:t>
      </w:r>
      <w:r w:rsidRPr="007C7EA0">
        <w:rPr>
          <w:rFonts w:ascii="Times New Roman" w:hAnsi="Times New Roman" w:cs="Times New Roman"/>
          <w:sz w:val="24"/>
          <w:szCs w:val="24"/>
          <w:lang w:eastAsia="hr-HR"/>
        </w:rPr>
        <w:t xml:space="preserve"> 56, </w:t>
      </w:r>
      <w:r w:rsidR="00AD358F" w:rsidRPr="007C7EA0">
        <w:rPr>
          <w:rFonts w:ascii="Times New Roman" w:hAnsi="Times New Roman" w:cs="Times New Roman"/>
          <w:sz w:val="24"/>
          <w:szCs w:val="24"/>
          <w:lang w:eastAsia="hr-HR"/>
        </w:rPr>
        <w:t xml:space="preserve">nenin </w:t>
      </w:r>
      <w:r w:rsidRPr="007C7EA0">
        <w:rPr>
          <w:rFonts w:ascii="Times New Roman" w:hAnsi="Times New Roman" w:cs="Times New Roman"/>
          <w:sz w:val="24"/>
          <w:szCs w:val="24"/>
          <w:lang w:eastAsia="hr-HR"/>
        </w:rPr>
        <w:t xml:space="preserve">61, </w:t>
      </w:r>
      <w:r w:rsidR="00AD358F" w:rsidRPr="007C7EA0">
        <w:rPr>
          <w:rFonts w:ascii="Times New Roman" w:hAnsi="Times New Roman" w:cs="Times New Roman"/>
          <w:sz w:val="24"/>
          <w:szCs w:val="24"/>
          <w:lang w:eastAsia="hr-HR"/>
        </w:rPr>
        <w:t xml:space="preserve">nenin </w:t>
      </w:r>
      <w:r w:rsidRPr="007C7EA0">
        <w:rPr>
          <w:rFonts w:ascii="Times New Roman" w:hAnsi="Times New Roman" w:cs="Times New Roman"/>
          <w:sz w:val="24"/>
          <w:szCs w:val="24"/>
          <w:lang w:eastAsia="hr-HR"/>
        </w:rPr>
        <w:t xml:space="preserve">62, </w:t>
      </w:r>
      <w:r w:rsidR="00AD358F" w:rsidRPr="007C7EA0">
        <w:rPr>
          <w:rFonts w:ascii="Times New Roman" w:hAnsi="Times New Roman" w:cs="Times New Roman"/>
          <w:sz w:val="24"/>
          <w:szCs w:val="24"/>
          <w:lang w:eastAsia="hr-HR"/>
        </w:rPr>
        <w:t xml:space="preserve">nenin </w:t>
      </w:r>
      <w:r w:rsidRPr="007C7EA0">
        <w:rPr>
          <w:rFonts w:ascii="Times New Roman" w:hAnsi="Times New Roman" w:cs="Times New Roman"/>
          <w:sz w:val="24"/>
          <w:szCs w:val="24"/>
          <w:lang w:eastAsia="hr-HR"/>
        </w:rPr>
        <w:t xml:space="preserve">64, </w:t>
      </w:r>
      <w:r w:rsidR="00AD358F" w:rsidRPr="007C7EA0">
        <w:rPr>
          <w:rFonts w:ascii="Times New Roman" w:hAnsi="Times New Roman" w:cs="Times New Roman"/>
          <w:sz w:val="24"/>
          <w:szCs w:val="24"/>
          <w:lang w:eastAsia="hr-HR"/>
        </w:rPr>
        <w:t xml:space="preserve">nenin </w:t>
      </w:r>
      <w:r w:rsidRPr="007C7EA0">
        <w:rPr>
          <w:rFonts w:ascii="Times New Roman" w:hAnsi="Times New Roman" w:cs="Times New Roman"/>
          <w:sz w:val="24"/>
          <w:szCs w:val="24"/>
          <w:lang w:eastAsia="hr-HR"/>
        </w:rPr>
        <w:t>65</w:t>
      </w:r>
      <w:r w:rsidR="00AD358F"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w:t>
      </w:r>
      <w:r w:rsidR="00AD358F" w:rsidRPr="007C7EA0">
        <w:rPr>
          <w:rFonts w:ascii="Times New Roman" w:hAnsi="Times New Roman" w:cs="Times New Roman"/>
          <w:sz w:val="24"/>
          <w:szCs w:val="24"/>
          <w:lang w:eastAsia="hr-HR"/>
        </w:rPr>
        <w:t>n</w:t>
      </w:r>
      <w:r w:rsidRPr="007C7EA0">
        <w:rPr>
          <w:rFonts w:ascii="Times New Roman" w:hAnsi="Times New Roman" w:cs="Times New Roman"/>
          <w:sz w:val="24"/>
          <w:szCs w:val="24"/>
          <w:lang w:eastAsia="hr-HR"/>
        </w:rPr>
        <w:t>e</w:t>
      </w:r>
      <w:r w:rsidR="00AD358F" w:rsidRPr="007C7EA0">
        <w:rPr>
          <w:rFonts w:ascii="Times New Roman" w:hAnsi="Times New Roman" w:cs="Times New Roman"/>
          <w:sz w:val="24"/>
          <w:szCs w:val="24"/>
          <w:lang w:eastAsia="hr-HR"/>
        </w:rPr>
        <w:t>nin</w:t>
      </w:r>
      <w:r w:rsidRPr="007C7EA0">
        <w:rPr>
          <w:rFonts w:ascii="Times New Roman" w:hAnsi="Times New Roman" w:cs="Times New Roman"/>
          <w:sz w:val="24"/>
          <w:szCs w:val="24"/>
          <w:lang w:eastAsia="hr-HR"/>
        </w:rPr>
        <w:t xml:space="preserve"> 70</w:t>
      </w:r>
      <w:r w:rsidR="00AD358F" w:rsidRPr="007C7EA0">
        <w:rPr>
          <w:rFonts w:ascii="Times New Roman" w:hAnsi="Times New Roman" w:cs="Times New Roman"/>
          <w:sz w:val="24"/>
          <w:szCs w:val="24"/>
          <w:lang w:eastAsia="hr-HR"/>
        </w:rPr>
        <w:t>, nenin 74, pikat 1 dhe 2, nenin</w:t>
      </w:r>
      <w:r w:rsidRPr="007C7EA0">
        <w:rPr>
          <w:rFonts w:ascii="Times New Roman" w:hAnsi="Times New Roman" w:cs="Times New Roman"/>
          <w:sz w:val="24"/>
          <w:szCs w:val="24"/>
          <w:lang w:eastAsia="hr-HR"/>
        </w:rPr>
        <w:t xml:space="preserve"> 79, </w:t>
      </w:r>
      <w:r w:rsidR="00AD358F" w:rsidRPr="007C7EA0">
        <w:rPr>
          <w:rFonts w:ascii="Times New Roman" w:hAnsi="Times New Roman" w:cs="Times New Roman"/>
          <w:sz w:val="24"/>
          <w:szCs w:val="24"/>
          <w:lang w:eastAsia="hr-HR"/>
        </w:rPr>
        <w:t xml:space="preserve">nenin </w:t>
      </w:r>
      <w:r w:rsidRPr="007C7EA0">
        <w:rPr>
          <w:rFonts w:ascii="Times New Roman" w:hAnsi="Times New Roman" w:cs="Times New Roman"/>
          <w:sz w:val="24"/>
          <w:szCs w:val="24"/>
          <w:lang w:eastAsia="hr-HR"/>
        </w:rPr>
        <w:t xml:space="preserve">80, </w:t>
      </w:r>
      <w:r w:rsidR="00AD358F" w:rsidRPr="007C7EA0">
        <w:rPr>
          <w:rFonts w:ascii="Times New Roman" w:hAnsi="Times New Roman" w:cs="Times New Roman"/>
          <w:sz w:val="24"/>
          <w:szCs w:val="24"/>
          <w:lang w:eastAsia="hr-HR"/>
        </w:rPr>
        <w:t xml:space="preserve">nenin </w:t>
      </w:r>
      <w:r w:rsidRPr="007C7EA0">
        <w:rPr>
          <w:rFonts w:ascii="Times New Roman" w:hAnsi="Times New Roman" w:cs="Times New Roman"/>
          <w:sz w:val="24"/>
          <w:szCs w:val="24"/>
          <w:lang w:eastAsia="hr-HR"/>
        </w:rPr>
        <w:t>81</w:t>
      </w:r>
      <w:r w:rsidR="00AD358F" w:rsidRPr="007C7EA0">
        <w:rPr>
          <w:rFonts w:ascii="Times New Roman" w:hAnsi="Times New Roman" w:cs="Times New Roman"/>
          <w:sz w:val="24"/>
          <w:szCs w:val="24"/>
          <w:lang w:eastAsia="hr-HR"/>
        </w:rPr>
        <w:t xml:space="preserve"> dh</w:t>
      </w:r>
      <w:r w:rsidRPr="007C7EA0">
        <w:rPr>
          <w:rFonts w:ascii="Times New Roman" w:hAnsi="Times New Roman" w:cs="Times New Roman"/>
          <w:sz w:val="24"/>
          <w:szCs w:val="24"/>
          <w:lang w:eastAsia="hr-HR"/>
        </w:rPr>
        <w:t>e</w:t>
      </w:r>
      <w:r w:rsidR="00AD358F" w:rsidRPr="007C7EA0">
        <w:rPr>
          <w:rFonts w:ascii="Times New Roman" w:hAnsi="Times New Roman" w:cs="Times New Roman"/>
          <w:sz w:val="24"/>
          <w:szCs w:val="24"/>
          <w:lang w:eastAsia="hr-HR"/>
        </w:rPr>
        <w:t xml:space="preserve"> nenin</w:t>
      </w:r>
      <w:r w:rsidRPr="007C7EA0">
        <w:rPr>
          <w:rFonts w:ascii="Times New Roman" w:hAnsi="Times New Roman" w:cs="Times New Roman"/>
          <w:sz w:val="24"/>
          <w:szCs w:val="24"/>
          <w:lang w:eastAsia="hr-HR"/>
        </w:rPr>
        <w:t xml:space="preserve"> 82, si dhe në rregullat e miratuara në zb</w:t>
      </w:r>
      <w:r w:rsidR="00AD358F" w:rsidRPr="007C7EA0">
        <w:rPr>
          <w:rFonts w:ascii="Times New Roman" w:hAnsi="Times New Roman" w:cs="Times New Roman"/>
          <w:sz w:val="24"/>
          <w:szCs w:val="24"/>
          <w:lang w:eastAsia="hr-HR"/>
        </w:rPr>
        <w:t>atim të nenit 55, pika 2, nenit</w:t>
      </w:r>
      <w:r w:rsidRPr="007C7EA0">
        <w:rPr>
          <w:rFonts w:ascii="Times New Roman" w:hAnsi="Times New Roman" w:cs="Times New Roman"/>
          <w:sz w:val="24"/>
          <w:szCs w:val="24"/>
          <w:lang w:eastAsia="hr-HR"/>
        </w:rPr>
        <w:t xml:space="preserve"> 63</w:t>
      </w:r>
      <w:r w:rsidR="00AD358F"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w:t>
      </w:r>
      <w:r w:rsidR="00AD358F" w:rsidRPr="007C7EA0">
        <w:rPr>
          <w:rFonts w:ascii="Times New Roman" w:hAnsi="Times New Roman" w:cs="Times New Roman"/>
          <w:sz w:val="24"/>
          <w:szCs w:val="24"/>
          <w:lang w:eastAsia="hr-HR"/>
        </w:rPr>
        <w:t xml:space="preserve">nenit </w:t>
      </w:r>
      <w:r w:rsidRPr="007C7EA0">
        <w:rPr>
          <w:rFonts w:ascii="Times New Roman" w:hAnsi="Times New Roman" w:cs="Times New Roman"/>
          <w:sz w:val="24"/>
          <w:szCs w:val="24"/>
          <w:lang w:eastAsia="hr-HR"/>
        </w:rPr>
        <w:t>67, nenit 70, pika 3, nenit 71, pika 3, nenit 74, pika 4 dhe nenit 83, pika 2;</w:t>
      </w:r>
    </w:p>
    <w:p w14:paraId="103D4F36" w14:textId="5375249B" w:rsidR="007912E6" w:rsidRPr="007C7EA0" w:rsidRDefault="007912E6" w:rsidP="00E6379D">
      <w:pPr>
        <w:pStyle w:val="ListParagraph"/>
        <w:numPr>
          <w:ilvl w:val="0"/>
          <w:numId w:val="36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urgjente si</w:t>
      </w:r>
      <w:r w:rsidR="00A62466" w:rsidRPr="007C7EA0">
        <w:rPr>
          <w:rFonts w:ascii="Times New Roman" w:hAnsi="Times New Roman" w:cs="Times New Roman"/>
          <w:sz w:val="24"/>
          <w:szCs w:val="24"/>
          <w:lang w:eastAsia="hr-HR"/>
        </w:rPr>
        <w:t>pas neneve 256 dhe 257</w:t>
      </w:r>
      <w:r w:rsidRPr="007C7EA0">
        <w:rPr>
          <w:rFonts w:ascii="Times New Roman" w:hAnsi="Times New Roman" w:cs="Times New Roman"/>
          <w:sz w:val="24"/>
          <w:szCs w:val="24"/>
          <w:lang w:eastAsia="hr-HR"/>
        </w:rPr>
        <w:t xml:space="preserve"> dhe rregullave të </w:t>
      </w:r>
      <w:r w:rsidR="00F302F1" w:rsidRPr="007C7EA0">
        <w:rPr>
          <w:rFonts w:ascii="Times New Roman" w:hAnsi="Times New Roman" w:cs="Times New Roman"/>
          <w:sz w:val="24"/>
          <w:szCs w:val="24"/>
          <w:lang w:eastAsia="hr-HR"/>
        </w:rPr>
        <w:t>miratuara në zbatim të nenit 258</w:t>
      </w:r>
      <w:r w:rsidRPr="007C7EA0">
        <w:rPr>
          <w:rFonts w:ascii="Times New Roman" w:hAnsi="Times New Roman" w:cs="Times New Roman"/>
          <w:sz w:val="24"/>
          <w:szCs w:val="24"/>
          <w:lang w:eastAsia="hr-HR"/>
        </w:rPr>
        <w:t>.</w:t>
      </w:r>
    </w:p>
    <w:p w14:paraId="1B1477BA" w14:textId="77777777" w:rsidR="007912E6" w:rsidRPr="007C7EA0" w:rsidRDefault="007912E6" w:rsidP="00E6379D">
      <w:pPr>
        <w:pStyle w:val="ListParagraph"/>
        <w:numPr>
          <w:ilvl w:val="0"/>
          <w:numId w:val="36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e ujit që lëvizura për konsum nga njerëzit, për akuakulturë, lëshim në habitatin natyral ose për cdo qëllim tjetër, nuk përdoren për asnjë qëllim tjetër përveç atij të parashikuar.</w:t>
      </w:r>
    </w:p>
    <w:p w14:paraId="7B41DB61" w14:textId="6D3AC6F3" w:rsidR="007912E6" w:rsidRPr="007C7EA0" w:rsidRDefault="007912E6" w:rsidP="00E6379D">
      <w:pPr>
        <w:pStyle w:val="ListParagraph"/>
        <w:numPr>
          <w:ilvl w:val="0"/>
          <w:numId w:val="36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përjashtim nga pika 2 e këtij neni, Autoriteti Kompetent </w:t>
      </w:r>
      <w:r w:rsidR="001A31D9"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në vendin e mbërritjes mundet të autorizojë, një ndryshim të përdorimit të kafshëve të ujit për një qëllim të ndryshëm nga ai fillimisht i parashikuar, me kusht që përdorimi i ri të mos paraqesë një risk më të lartë sesa risku që paraqiste përdorimi fillimisht i parashikuar, për statusin shëndetësor të kafshëve të ujit në vendin e mbërritjes.</w:t>
      </w:r>
    </w:p>
    <w:p w14:paraId="288A1D03" w14:textId="77777777" w:rsidR="007912E6" w:rsidRPr="007C7EA0" w:rsidRDefault="007912E6" w:rsidP="00626E98">
      <w:pPr>
        <w:spacing w:line="276" w:lineRule="auto"/>
        <w:rPr>
          <w:rFonts w:ascii="Times New Roman" w:hAnsi="Times New Roman" w:cs="Times New Roman"/>
          <w:b/>
          <w:bCs/>
          <w:sz w:val="24"/>
          <w:szCs w:val="24"/>
          <w:lang w:eastAsia="hr-HR"/>
        </w:rPr>
      </w:pPr>
    </w:p>
    <w:p w14:paraId="5587D0D5"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194</w:t>
      </w:r>
    </w:p>
    <w:p w14:paraId="566365ED"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Detyrimet e operatorëve në vendin e mbërritjes</w:t>
      </w:r>
    </w:p>
    <w:p w14:paraId="3E4A1A2D" w14:textId="77777777" w:rsidR="007912E6" w:rsidRPr="007C7EA0" w:rsidRDefault="007912E6" w:rsidP="00E6379D">
      <w:pPr>
        <w:pStyle w:val="ListParagraph"/>
        <w:numPr>
          <w:ilvl w:val="0"/>
          <w:numId w:val="36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e stabilimenteve të akuakulturës dhe të </w:t>
      </w:r>
      <w:r w:rsidR="00423C5B" w:rsidRPr="007C7EA0">
        <w:rPr>
          <w:rFonts w:ascii="Times New Roman" w:hAnsi="Times New Roman" w:cs="Times New Roman"/>
          <w:sz w:val="24"/>
          <w:szCs w:val="24"/>
          <w:lang w:eastAsia="hr-HR"/>
        </w:rPr>
        <w:t xml:space="preserve">stabilimenteve </w:t>
      </w:r>
      <w:r w:rsidR="00423C5B" w:rsidRPr="007C7EA0">
        <w:rPr>
          <w:rFonts w:ascii="Times New Roman" w:hAnsi="Times New Roman" w:cs="Times New Roman"/>
          <w:bCs/>
          <w:sz w:val="24"/>
          <w:szCs w:val="24"/>
          <w:lang w:eastAsia="hr-HR"/>
        </w:rPr>
        <w:t xml:space="preserve">të </w:t>
      </w:r>
      <w:r w:rsidR="00423C5B" w:rsidRPr="007C7EA0">
        <w:rPr>
          <w:rFonts w:ascii="Times New Roman" w:hAnsi="Times New Roman" w:cs="Times New Roman"/>
          <w:sz w:val="24"/>
          <w:szCs w:val="24"/>
        </w:rPr>
        <w:t>autorizuara për shëndetësimin e ushqimeve të përfituara nga kafshët e ujit</w:t>
      </w:r>
      <w:r w:rsidRPr="007C7EA0">
        <w:rPr>
          <w:rFonts w:ascii="Times New Roman" w:hAnsi="Times New Roman" w:cs="Times New Roman"/>
          <w:sz w:val="24"/>
          <w:szCs w:val="24"/>
          <w:lang w:eastAsia="hr-HR"/>
        </w:rPr>
        <w:t>, përpara se kafshët e ujit të shkarkohen:</w:t>
      </w:r>
    </w:p>
    <w:p w14:paraId="3BDB0B76" w14:textId="77777777" w:rsidR="007912E6" w:rsidRPr="007C7EA0" w:rsidRDefault="007912E6" w:rsidP="00E6379D">
      <w:pPr>
        <w:pStyle w:val="ListParagraph"/>
        <w:numPr>
          <w:ilvl w:val="0"/>
          <w:numId w:val="37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kontrollojnë, atëherë kur kërkohet, nëse ngarkesa shoqërohet me një nga dokumentet e mëposhtme:</w:t>
      </w:r>
    </w:p>
    <w:p w14:paraId="5D5382E9" w14:textId="77777777" w:rsidR="007912E6" w:rsidRPr="007C7EA0" w:rsidRDefault="00956F71" w:rsidP="00E6379D">
      <w:pPr>
        <w:pStyle w:val="ListParagraph"/>
        <w:numPr>
          <w:ilvl w:val="0"/>
          <w:numId w:val="37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7912E6" w:rsidRPr="007C7EA0">
        <w:rPr>
          <w:rFonts w:ascii="Times New Roman" w:hAnsi="Times New Roman" w:cs="Times New Roman"/>
          <w:sz w:val="24"/>
          <w:szCs w:val="24"/>
          <w:lang w:eastAsia="hr-HR"/>
        </w:rPr>
        <w:t>ata shëndetësore e kafshëve sipas nenit 208, pika 1, nenit 209, nenit 223, pika 1, si dhe rregullave të miratuara në zbatim të neneve 189, 211 dhe 213;</w:t>
      </w:r>
    </w:p>
    <w:p w14:paraId="67D204B3" w14:textId="77777777" w:rsidR="007912E6" w:rsidRPr="007C7EA0" w:rsidRDefault="007912E6" w:rsidP="00E6379D">
      <w:pPr>
        <w:pStyle w:val="ListParagraph"/>
        <w:numPr>
          <w:ilvl w:val="0"/>
          <w:numId w:val="37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dokumentet e vetëdeklarimit sipas nenit 218, pika 1 dhe rregullave të miratuara në zbatim të nenit 218, pikat 3 dhe 4;</w:t>
      </w:r>
    </w:p>
    <w:p w14:paraId="7F0B41FB" w14:textId="37AEE5FC" w:rsidR="007912E6" w:rsidRPr="007C7EA0" w:rsidRDefault="007912E6" w:rsidP="00E6379D">
      <w:pPr>
        <w:pStyle w:val="ListParagraph"/>
        <w:numPr>
          <w:ilvl w:val="0"/>
          <w:numId w:val="37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njoftojnë Autori</w:t>
      </w:r>
      <w:r w:rsidR="00EE6221" w:rsidRPr="007C7EA0">
        <w:rPr>
          <w:rFonts w:ascii="Times New Roman" w:hAnsi="Times New Roman" w:cs="Times New Roman"/>
          <w:sz w:val="24"/>
          <w:szCs w:val="24"/>
          <w:lang w:eastAsia="hr-HR"/>
        </w:rPr>
        <w:t>tetin Kompetent t</w:t>
      </w:r>
      <w:r w:rsidR="00654153" w:rsidRPr="007C7EA0">
        <w:rPr>
          <w:rFonts w:ascii="Times New Roman" w:hAnsi="Times New Roman" w:cs="Times New Roman"/>
          <w:sz w:val="24"/>
          <w:szCs w:val="24"/>
          <w:lang w:eastAsia="hr-HR"/>
        </w:rPr>
        <w:t>ë</w:t>
      </w:r>
      <w:r w:rsidR="00EE6221" w:rsidRPr="007C7EA0">
        <w:rPr>
          <w:rFonts w:ascii="Times New Roman" w:hAnsi="Times New Roman" w:cs="Times New Roman"/>
          <w:sz w:val="24"/>
          <w:szCs w:val="24"/>
          <w:lang w:eastAsia="hr-HR"/>
        </w:rPr>
        <w:t xml:space="preserve"> kontrolleve zyrtare të vendit të mb</w:t>
      </w:r>
      <w:r w:rsidR="00654153"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rritjes, pas kontrollit të kafshëve të ujit të marra, për çdo parregullsi të gjetur në lidhje me:</w:t>
      </w:r>
    </w:p>
    <w:p w14:paraId="6DEF3D28" w14:textId="77777777" w:rsidR="007912E6" w:rsidRPr="007C7EA0" w:rsidRDefault="007912E6" w:rsidP="00E6379D">
      <w:pPr>
        <w:pStyle w:val="ListParagraph"/>
        <w:numPr>
          <w:ilvl w:val="0"/>
          <w:numId w:val="37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e ujit të marra;</w:t>
      </w:r>
    </w:p>
    <w:p w14:paraId="0E0A14DB" w14:textId="77777777" w:rsidR="007912E6" w:rsidRPr="007C7EA0" w:rsidRDefault="007912E6" w:rsidP="00E6379D">
      <w:pPr>
        <w:pStyle w:val="ListParagraph"/>
        <w:numPr>
          <w:ilvl w:val="0"/>
          <w:numId w:val="37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dokumentet e përshkruara në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ën (a), paragrafet (i) dhe (ii).</w:t>
      </w:r>
    </w:p>
    <w:p w14:paraId="33CEC9A3" w14:textId="721FF529" w:rsidR="007912E6" w:rsidRPr="007C7EA0" w:rsidRDefault="007912E6" w:rsidP="00E6379D">
      <w:pPr>
        <w:pStyle w:val="ListParagraph"/>
        <w:numPr>
          <w:ilvl w:val="0"/>
          <w:numId w:val="36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rast të ndonjë parregullsie sipas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operatori vecon kafshët e ujit të ngarkesës në fjalë, deri në marrjen e një vendimi nga Autoriteti Kompetent </w:t>
      </w:r>
      <w:r w:rsidR="00EE6221"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i vendit të mbërritjes.</w:t>
      </w:r>
    </w:p>
    <w:p w14:paraId="1F1A2EE9" w14:textId="77777777" w:rsidR="007912E6" w:rsidRPr="007C7EA0" w:rsidRDefault="007912E6" w:rsidP="00626E98">
      <w:pPr>
        <w:pStyle w:val="ListParagraph"/>
        <w:spacing w:line="276" w:lineRule="auto"/>
        <w:rPr>
          <w:rFonts w:ascii="Times New Roman" w:hAnsi="Times New Roman" w:cs="Times New Roman"/>
          <w:sz w:val="24"/>
          <w:szCs w:val="24"/>
          <w:lang w:eastAsia="hr-HR"/>
        </w:rPr>
      </w:pPr>
    </w:p>
    <w:p w14:paraId="4A865911"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195</w:t>
      </w:r>
    </w:p>
    <w:p w14:paraId="1F13B266"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Kërkesa të përgjithshme për lëvizjet e kafshëve të akuakulturës që tranzitojnë përmes vendit drejt shteteve ose territore të tjera</w:t>
      </w:r>
    </w:p>
    <w:p w14:paraId="51AFC8FF" w14:textId="77777777"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marrin masa që kafshët e akuakulturës që tranzitojnë përmes vendit drejt një shteti ose territori tjetër, të përmbushin kërkesat e përcaktuara në nenet 191, 192 dhe 193.</w:t>
      </w:r>
    </w:p>
    <w:p w14:paraId="5FBEC596" w14:textId="77777777" w:rsidR="007912E6" w:rsidRPr="007C7EA0" w:rsidRDefault="007912E6" w:rsidP="00626E98">
      <w:pPr>
        <w:spacing w:line="276" w:lineRule="auto"/>
        <w:rPr>
          <w:rFonts w:ascii="Times New Roman" w:hAnsi="Times New Roman" w:cs="Times New Roman"/>
          <w:sz w:val="24"/>
          <w:szCs w:val="24"/>
          <w:lang w:eastAsia="hr-HR"/>
        </w:rPr>
      </w:pPr>
    </w:p>
    <w:p w14:paraId="34AEFB5C"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2</w:t>
      </w:r>
    </w:p>
    <w:p w14:paraId="37EDD988"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Kafshët e ujit për në stabilimentet e akuakulturës ose për lëshim në habitatin natyror</w:t>
      </w:r>
    </w:p>
    <w:p w14:paraId="3ABEF978"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196</w:t>
      </w:r>
    </w:p>
    <w:p w14:paraId="4B7539E0"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Ngordhshmëria jonormale ose simptoma të tjera të sëmundjeve të rënda</w:t>
      </w:r>
    </w:p>
    <w:p w14:paraId="6B3A1293" w14:textId="77777777" w:rsidR="007912E6" w:rsidRPr="007C7EA0" w:rsidRDefault="007912E6" w:rsidP="00E6379D">
      <w:pPr>
        <w:pStyle w:val="ListParagraph"/>
        <w:numPr>
          <w:ilvl w:val="0"/>
          <w:numId w:val="37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lëvizin kafshët e ujit nga një stabiliment akuakulture ose nga habitati i tyre natyror për tek një tjetër stabiliment akuakulture, ose i lëshojnë ato në një habitat natyror, vetëm nëse kafshët në fjalë:</w:t>
      </w:r>
    </w:p>
    <w:p w14:paraId="2DE78731" w14:textId="77777777" w:rsidR="007912E6" w:rsidRPr="007C7EA0" w:rsidRDefault="007912E6" w:rsidP="00E6379D">
      <w:pPr>
        <w:pStyle w:val="ListParagraph"/>
        <w:numPr>
          <w:ilvl w:val="0"/>
          <w:numId w:val="37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nuk shfaqin simptoma të sëmundjeve; dhe</w:t>
      </w:r>
    </w:p>
    <w:p w14:paraId="263A2AF5" w14:textId="77777777" w:rsidR="007912E6" w:rsidRPr="007C7EA0" w:rsidRDefault="007912E6" w:rsidP="00E6379D">
      <w:pPr>
        <w:pStyle w:val="ListParagraph"/>
        <w:numPr>
          <w:ilvl w:val="0"/>
          <w:numId w:val="37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vijnë nga një stabiliment akuakulture ose mjedis ujor ku nuk janë shfaqur ngordhshmëri jonormale me shkaqe të papërcaktuara.</w:t>
      </w:r>
    </w:p>
    <w:p w14:paraId="208ECFC6" w14:textId="782A41CB" w:rsidR="007912E6" w:rsidRPr="007C7EA0" w:rsidRDefault="007912E6" w:rsidP="00E6379D">
      <w:pPr>
        <w:pStyle w:val="ListParagraph"/>
        <w:numPr>
          <w:ilvl w:val="0"/>
          <w:numId w:val="37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ndryshim nga pika 1, Autoriteti Kompetent</w:t>
      </w:r>
      <w:r w:rsidR="00654153"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mbështetur në vlerësimin e riskut, mundet të autorizojë lëvizjen ose lëshimin e kafshëve të ujit në përputhje me atë pikë, me kusht që kafshët në fjalë të vijnë nga një pjesë e stabilimentit të akuakulturës ose nga habitati natyror, që është e pavarur nga njësia epidemiologjike ku janë shfaqur ngordhshmëria jonormale ose simptoma të tjera të sëmundjeve.</w:t>
      </w:r>
    </w:p>
    <w:p w14:paraId="21C59F72" w14:textId="77777777" w:rsidR="007912E6" w:rsidRPr="007C7EA0" w:rsidRDefault="007912E6" w:rsidP="00626E98">
      <w:pPr>
        <w:pStyle w:val="ListParagraph"/>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i vendit të origjinës autorizon lëvizjen ose lëshimin sipas kësaj pike, vetëm nëse autoriteti kompetent i vendit të mbërritjes dhe, sipas rastit, të tranzitit, kanë dhënë pëlqimin e tyre për një lëvizje ose lëshim të tillë.</w:t>
      </w:r>
    </w:p>
    <w:p w14:paraId="35829AF4" w14:textId="77777777" w:rsidR="007912E6" w:rsidRPr="007C7EA0" w:rsidRDefault="007912E6" w:rsidP="00626E98">
      <w:pPr>
        <w:spacing w:line="276" w:lineRule="auto"/>
        <w:rPr>
          <w:rFonts w:ascii="Times New Roman" w:hAnsi="Times New Roman" w:cs="Times New Roman"/>
          <w:b/>
          <w:bCs/>
          <w:sz w:val="24"/>
          <w:szCs w:val="24"/>
          <w:lang w:eastAsia="hr-HR"/>
        </w:rPr>
      </w:pPr>
    </w:p>
    <w:p w14:paraId="6E7F4181"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197</w:t>
      </w:r>
    </w:p>
    <w:p w14:paraId="2300DAEA"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Lëvizjet e kafshëve të akuakulturës të destinuara për vende, zona, </w:t>
      </w:r>
      <w:r w:rsidR="00DC78F1" w:rsidRPr="007C7EA0">
        <w:rPr>
          <w:rFonts w:ascii="Times New Roman" w:hAnsi="Times New Roman" w:cs="Times New Roman"/>
          <w:b/>
          <w:bCs/>
          <w:sz w:val="24"/>
          <w:szCs w:val="24"/>
          <w:lang w:eastAsia="hr-HR"/>
        </w:rPr>
        <w:t>kompartimente</w:t>
      </w:r>
      <w:r w:rsidRPr="007C7EA0">
        <w:rPr>
          <w:rFonts w:ascii="Times New Roman" w:hAnsi="Times New Roman" w:cs="Times New Roman"/>
          <w:b/>
          <w:bCs/>
          <w:sz w:val="24"/>
          <w:szCs w:val="24"/>
          <w:lang w:eastAsia="hr-HR"/>
        </w:rPr>
        <w:t xml:space="preserve"> që janë deklaruar të pastër nga sëmundja, ose që i nënshtrohen një programi çrrënjosjeje</w:t>
      </w:r>
      <w:r w:rsidR="00791AB8" w:rsidRPr="007C7EA0">
        <w:rPr>
          <w:rFonts w:ascii="Times New Roman" w:hAnsi="Times New Roman" w:cs="Times New Roman"/>
          <w:b/>
          <w:bCs/>
          <w:sz w:val="24"/>
          <w:szCs w:val="24"/>
          <w:lang w:eastAsia="hr-HR"/>
        </w:rPr>
        <w:t xml:space="preserve"> dhe rregulla t</w:t>
      </w:r>
      <w:r w:rsidR="00712B54" w:rsidRPr="007C7EA0">
        <w:rPr>
          <w:rFonts w:ascii="Times New Roman" w:hAnsi="Times New Roman" w:cs="Times New Roman"/>
          <w:b/>
          <w:bCs/>
          <w:sz w:val="24"/>
          <w:szCs w:val="24"/>
          <w:lang w:eastAsia="hr-HR"/>
        </w:rPr>
        <w:t>ë</w:t>
      </w:r>
      <w:r w:rsidR="00791AB8" w:rsidRPr="007C7EA0">
        <w:rPr>
          <w:rFonts w:ascii="Times New Roman" w:hAnsi="Times New Roman" w:cs="Times New Roman"/>
          <w:b/>
          <w:bCs/>
          <w:sz w:val="24"/>
          <w:szCs w:val="24"/>
          <w:lang w:eastAsia="hr-HR"/>
        </w:rPr>
        <w:t xml:space="preserve"> holl</w:t>
      </w:r>
      <w:r w:rsidR="00712B54" w:rsidRPr="007C7EA0">
        <w:rPr>
          <w:rFonts w:ascii="Times New Roman" w:hAnsi="Times New Roman" w:cs="Times New Roman"/>
          <w:b/>
          <w:bCs/>
          <w:sz w:val="24"/>
          <w:szCs w:val="24"/>
          <w:lang w:eastAsia="hr-HR"/>
        </w:rPr>
        <w:t>ë</w:t>
      </w:r>
      <w:r w:rsidR="00791AB8" w:rsidRPr="007C7EA0">
        <w:rPr>
          <w:rFonts w:ascii="Times New Roman" w:hAnsi="Times New Roman" w:cs="Times New Roman"/>
          <w:b/>
          <w:bCs/>
          <w:sz w:val="24"/>
          <w:szCs w:val="24"/>
          <w:lang w:eastAsia="hr-HR"/>
        </w:rPr>
        <w:t>sishme</w:t>
      </w:r>
    </w:p>
    <w:p w14:paraId="72DB0FF5" w14:textId="77777777" w:rsidR="007912E6" w:rsidRPr="007C7EA0" w:rsidRDefault="007912E6" w:rsidP="00E6379D">
      <w:pPr>
        <w:pStyle w:val="ListParagraph"/>
        <w:numPr>
          <w:ilvl w:val="0"/>
          <w:numId w:val="37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lëvizin, kafshët e akuakulturës të llojeve të listuara që lidhen me një ose më shumë nga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ose (c), për në një stabiliment akuakulture ose për t'i lëshuar në një habitat natyror të vendit, në një zonë ose </w:t>
      </w:r>
      <w:r w:rsidR="00DC78F1" w:rsidRPr="007C7EA0">
        <w:rPr>
          <w:rFonts w:ascii="Times New Roman" w:hAnsi="Times New Roman" w:cs="Times New Roman"/>
          <w:sz w:val="24"/>
          <w:szCs w:val="24"/>
          <w:lang w:eastAsia="hr-HR"/>
        </w:rPr>
        <w:t>kompartiment</w:t>
      </w:r>
      <w:r w:rsidRPr="007C7EA0">
        <w:rPr>
          <w:rFonts w:ascii="Times New Roman" w:hAnsi="Times New Roman" w:cs="Times New Roman"/>
          <w:sz w:val="24"/>
          <w:szCs w:val="24"/>
          <w:lang w:eastAsia="hr-HR"/>
        </w:rPr>
        <w:t xml:space="preserve">, që janë deklaruar të pastra nga ato sëmundje të listuara, në përputhje me nenin 36, pika 4 ose me nenin 37, pika 4, vetëm nëse kafshët vijnë nga një vend tjetër, zonë ose </w:t>
      </w:r>
      <w:r w:rsidR="00DC78F1" w:rsidRPr="007C7EA0">
        <w:rPr>
          <w:rFonts w:ascii="Times New Roman" w:hAnsi="Times New Roman" w:cs="Times New Roman"/>
          <w:sz w:val="24"/>
          <w:szCs w:val="24"/>
          <w:lang w:eastAsia="hr-HR"/>
        </w:rPr>
        <w:t>kompartiment i</w:t>
      </w:r>
      <w:r w:rsidRPr="007C7EA0">
        <w:rPr>
          <w:rFonts w:ascii="Times New Roman" w:hAnsi="Times New Roman" w:cs="Times New Roman"/>
          <w:sz w:val="24"/>
          <w:szCs w:val="24"/>
          <w:lang w:eastAsia="hr-HR"/>
        </w:rPr>
        <w:t xml:space="preserve"> tij, që është deklaruar </w:t>
      </w:r>
      <w:r w:rsidR="00791AB8" w:rsidRPr="007C7EA0">
        <w:rPr>
          <w:rFonts w:ascii="Times New Roman" w:hAnsi="Times New Roman" w:cs="Times New Roman"/>
          <w:sz w:val="24"/>
          <w:szCs w:val="24"/>
          <w:lang w:eastAsia="hr-HR"/>
        </w:rPr>
        <w:t>i</w:t>
      </w:r>
      <w:r w:rsidRPr="007C7EA0">
        <w:rPr>
          <w:rFonts w:ascii="Times New Roman" w:hAnsi="Times New Roman" w:cs="Times New Roman"/>
          <w:sz w:val="24"/>
          <w:szCs w:val="24"/>
          <w:lang w:eastAsia="hr-HR"/>
        </w:rPr>
        <w:t xml:space="preserve"> pastër nga ato sëmundje.</w:t>
      </w:r>
    </w:p>
    <w:p w14:paraId="590018BF" w14:textId="77777777" w:rsidR="007912E6" w:rsidRPr="007C7EA0" w:rsidRDefault="007912E6" w:rsidP="00E6379D">
      <w:pPr>
        <w:pStyle w:val="ListParagraph"/>
        <w:numPr>
          <w:ilvl w:val="0"/>
          <w:numId w:val="37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lëvizin, kafshët e akuakulturës të llojeve të listuara që lidhen me një ose më shumë nga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ose (c), për në një stabiliment akuakulture ose për t'i lëshuar në një habitat natyror të vendit, në një zonë ose </w:t>
      </w:r>
      <w:r w:rsidR="00DC78F1" w:rsidRPr="007C7EA0">
        <w:rPr>
          <w:rFonts w:ascii="Times New Roman" w:hAnsi="Times New Roman" w:cs="Times New Roman"/>
          <w:sz w:val="24"/>
          <w:szCs w:val="24"/>
          <w:lang w:eastAsia="hr-HR"/>
        </w:rPr>
        <w:t>kompartiment</w:t>
      </w:r>
      <w:r w:rsidRPr="007C7EA0">
        <w:rPr>
          <w:rFonts w:ascii="Times New Roman" w:hAnsi="Times New Roman" w:cs="Times New Roman"/>
          <w:sz w:val="24"/>
          <w:szCs w:val="24"/>
          <w:lang w:eastAsia="hr-HR"/>
        </w:rPr>
        <w:t xml:space="preserve">, që i janë nënshtruar një programi të crrënjosjes për një ose më shumë sëmundje të listuara, në përputhje me nenin 31, pika 1 ose 2, vetëm nëse kafshët vijnë nga një vend tjetër, zonë ose </w:t>
      </w:r>
      <w:r w:rsidR="00DC78F1" w:rsidRPr="007C7EA0">
        <w:rPr>
          <w:rFonts w:ascii="Times New Roman" w:hAnsi="Times New Roman" w:cs="Times New Roman"/>
          <w:sz w:val="24"/>
          <w:szCs w:val="24"/>
          <w:lang w:eastAsia="hr-HR"/>
        </w:rPr>
        <w:t>kompartiment i</w:t>
      </w:r>
      <w:r w:rsidRPr="007C7EA0">
        <w:rPr>
          <w:rFonts w:ascii="Times New Roman" w:hAnsi="Times New Roman" w:cs="Times New Roman"/>
          <w:sz w:val="24"/>
          <w:szCs w:val="24"/>
          <w:lang w:eastAsia="hr-HR"/>
        </w:rPr>
        <w:t xml:space="preserve"> tij,  që është deklaruar </w:t>
      </w:r>
      <w:r w:rsidR="00791AB8" w:rsidRPr="007C7EA0">
        <w:rPr>
          <w:rFonts w:ascii="Times New Roman" w:hAnsi="Times New Roman" w:cs="Times New Roman"/>
          <w:sz w:val="24"/>
          <w:szCs w:val="24"/>
          <w:lang w:eastAsia="hr-HR"/>
        </w:rPr>
        <w:t>i</w:t>
      </w:r>
      <w:r w:rsidRPr="007C7EA0">
        <w:rPr>
          <w:rFonts w:ascii="Times New Roman" w:hAnsi="Times New Roman" w:cs="Times New Roman"/>
          <w:sz w:val="24"/>
          <w:szCs w:val="24"/>
          <w:lang w:eastAsia="hr-HR"/>
        </w:rPr>
        <w:t xml:space="preserve"> pastër nga ato sëmundje të listuara.</w:t>
      </w:r>
    </w:p>
    <w:p w14:paraId="73C24335" w14:textId="600CA9B7" w:rsidR="007912E6" w:rsidRPr="007C7EA0" w:rsidRDefault="00245D2A" w:rsidP="00E6379D">
      <w:pPr>
        <w:pStyle w:val="ListParagraph"/>
        <w:numPr>
          <w:ilvl w:val="0"/>
          <w:numId w:val="375"/>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 xml:space="preserve">miraton rregulla në lidhje me përjashtimet nga kërkesat e lëvizjes ose lëshimit në habitat natyror sipas pikave 1 dhe 2 të këtij neni, të cilat nuk përbëjnë risk të lartë për përhapjen e sëmundjeve të listuara sipas nenit 9, pika 1, </w:t>
      </w:r>
      <w:r w:rsidR="00AA49CE" w:rsidRPr="007C7EA0">
        <w:rPr>
          <w:rFonts w:ascii="Times New Roman" w:hAnsi="Times New Roman" w:cs="Times New Roman"/>
          <w:sz w:val="24"/>
          <w:szCs w:val="24"/>
          <w:lang w:eastAsia="hr-HR"/>
        </w:rPr>
        <w:t>shkronj</w:t>
      </w:r>
      <w:r w:rsidR="007912E6" w:rsidRPr="007C7EA0">
        <w:rPr>
          <w:rFonts w:ascii="Times New Roman" w:hAnsi="Times New Roman" w:cs="Times New Roman"/>
          <w:sz w:val="24"/>
          <w:szCs w:val="24"/>
          <w:lang w:eastAsia="hr-HR"/>
        </w:rPr>
        <w:t>a (d), për shkak të:</w:t>
      </w:r>
    </w:p>
    <w:p w14:paraId="7E9930B3" w14:textId="77777777" w:rsidR="007912E6" w:rsidRPr="007C7EA0" w:rsidRDefault="007912E6" w:rsidP="00E6379D">
      <w:pPr>
        <w:pStyle w:val="ListParagraph"/>
        <w:numPr>
          <w:ilvl w:val="0"/>
          <w:numId w:val="37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llojeve, kategorive dhe fazave të ciklit jetësor të kafshëve të akuakulturës në fjalë;</w:t>
      </w:r>
    </w:p>
    <w:p w14:paraId="55EE4B52" w14:textId="77777777" w:rsidR="007912E6" w:rsidRPr="007C7EA0" w:rsidRDefault="007912E6" w:rsidP="00E6379D">
      <w:pPr>
        <w:pStyle w:val="ListParagraph"/>
        <w:numPr>
          <w:ilvl w:val="0"/>
          <w:numId w:val="37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tipit të stabilimentit të origjinës dhe të mbërritjes;</w:t>
      </w:r>
    </w:p>
    <w:p w14:paraId="31CC7237" w14:textId="77777777" w:rsidR="007912E6" w:rsidRPr="007C7EA0" w:rsidRDefault="007912E6" w:rsidP="00E6379D">
      <w:pPr>
        <w:pStyle w:val="ListParagraph"/>
        <w:numPr>
          <w:ilvl w:val="0"/>
          <w:numId w:val="37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përdorimit të parashikuar të kafshëve të akuakulturës;</w:t>
      </w:r>
    </w:p>
    <w:p w14:paraId="0B467144" w14:textId="77777777" w:rsidR="007912E6" w:rsidRPr="007C7EA0" w:rsidRDefault="007912E6" w:rsidP="00E6379D">
      <w:pPr>
        <w:pStyle w:val="ListParagraph"/>
        <w:numPr>
          <w:ilvl w:val="0"/>
          <w:numId w:val="37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vendit të mbërritjes të kafshëve të akuakulturës;</w:t>
      </w:r>
    </w:p>
    <w:p w14:paraId="2873E38B" w14:textId="77777777" w:rsidR="007912E6" w:rsidRPr="007C7EA0" w:rsidRDefault="007912E6" w:rsidP="00E6379D">
      <w:pPr>
        <w:pStyle w:val="ListParagraph"/>
        <w:numPr>
          <w:ilvl w:val="0"/>
          <w:numId w:val="37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trajtimeve, metodave të përpunimit dhe masat e tjera të veçanta për zbutjen e riskut të zbatuara në vendin e origjinës ose të mbërritjes.</w:t>
      </w:r>
    </w:p>
    <w:p w14:paraId="00ED1AED" w14:textId="77777777" w:rsidR="007912E6" w:rsidRPr="007C7EA0" w:rsidRDefault="007912E6" w:rsidP="00626E98">
      <w:pPr>
        <w:spacing w:line="276" w:lineRule="auto"/>
        <w:rPr>
          <w:rFonts w:ascii="Times New Roman" w:hAnsi="Times New Roman" w:cs="Times New Roman"/>
          <w:sz w:val="24"/>
          <w:szCs w:val="24"/>
          <w:lang w:eastAsia="hr-HR"/>
        </w:rPr>
      </w:pPr>
    </w:p>
    <w:p w14:paraId="232E97E4"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lastRenderedPageBreak/>
        <w:t>Neni 198</w:t>
      </w:r>
    </w:p>
    <w:p w14:paraId="4D85DC99"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Përjashtimet nga detyrimi i operatorëve për lëvizjen e kafshëve të akuakulturës me shtetet e tjera, zonat ose </w:t>
      </w:r>
      <w:r w:rsidR="00DC78F1" w:rsidRPr="007C7EA0">
        <w:rPr>
          <w:rFonts w:ascii="Times New Roman" w:hAnsi="Times New Roman" w:cs="Times New Roman"/>
          <w:b/>
          <w:bCs/>
          <w:sz w:val="24"/>
          <w:szCs w:val="24"/>
          <w:lang w:eastAsia="hr-HR"/>
        </w:rPr>
        <w:t>kompartimentet</w:t>
      </w:r>
      <w:r w:rsidRPr="007C7EA0">
        <w:rPr>
          <w:rFonts w:ascii="Times New Roman" w:hAnsi="Times New Roman" w:cs="Times New Roman"/>
          <w:b/>
          <w:bCs/>
          <w:sz w:val="24"/>
          <w:szCs w:val="24"/>
          <w:lang w:eastAsia="hr-HR"/>
        </w:rPr>
        <w:t>, që i nënshtrohen një programi çrrënjosjeje dhe rregulla të hollësishme</w:t>
      </w:r>
    </w:p>
    <w:p w14:paraId="236CA599" w14:textId="7AC951B1"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ndryshim nga neni 197, pika</w:t>
      </w:r>
      <w:r w:rsidR="003673CC"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1 dhe 2, Autoriteti Kompetent </w:t>
      </w:r>
      <w:r w:rsidR="00A608B7"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mundet të autorizojë operatorët të lëvizin kafshët e akuakulturës nga një zonë ose </w:t>
      </w:r>
      <w:r w:rsidR="00DC78F1" w:rsidRPr="007C7EA0">
        <w:rPr>
          <w:rFonts w:ascii="Times New Roman" w:hAnsi="Times New Roman" w:cs="Times New Roman"/>
          <w:sz w:val="24"/>
          <w:szCs w:val="24"/>
          <w:lang w:eastAsia="hr-HR"/>
        </w:rPr>
        <w:t>kompartiment</w:t>
      </w:r>
      <w:r w:rsidRPr="007C7EA0">
        <w:rPr>
          <w:rFonts w:ascii="Times New Roman" w:hAnsi="Times New Roman" w:cs="Times New Roman"/>
          <w:sz w:val="24"/>
          <w:szCs w:val="24"/>
          <w:lang w:eastAsia="hr-HR"/>
        </w:rPr>
        <w:t>, për të cilën është miratuar një program çrrënjosjeje në përputhje me nenin 31, pika</w:t>
      </w:r>
      <w:r w:rsidR="003673CC"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1 dhe 2, për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(b) dhe (c), për në një zonë tjetër ose </w:t>
      </w:r>
      <w:r w:rsidR="00DC78F1" w:rsidRPr="007C7EA0">
        <w:rPr>
          <w:rFonts w:ascii="Times New Roman" w:hAnsi="Times New Roman" w:cs="Times New Roman"/>
          <w:sz w:val="24"/>
          <w:szCs w:val="24"/>
          <w:lang w:eastAsia="hr-HR"/>
        </w:rPr>
        <w:t>kompartiment</w:t>
      </w:r>
      <w:r w:rsidRPr="007C7EA0">
        <w:rPr>
          <w:rFonts w:ascii="Times New Roman" w:hAnsi="Times New Roman" w:cs="Times New Roman"/>
          <w:sz w:val="24"/>
          <w:szCs w:val="24"/>
          <w:lang w:eastAsia="hr-HR"/>
        </w:rPr>
        <w:t xml:space="preserve"> për të cilën është miratuar gjithashtu një program crrënjosjeje për të njëjtat sëmundje të listuara, me kusht që kjo lëvizje të mos cënojë statusin shëndetësor të zonës ose </w:t>
      </w:r>
      <w:r w:rsidR="00DC78F1" w:rsidRPr="007C7EA0">
        <w:rPr>
          <w:rFonts w:ascii="Times New Roman" w:hAnsi="Times New Roman" w:cs="Times New Roman"/>
          <w:sz w:val="24"/>
          <w:szCs w:val="24"/>
          <w:lang w:eastAsia="hr-HR"/>
        </w:rPr>
        <w:t>kompartimentit</w:t>
      </w:r>
      <w:r w:rsidRPr="007C7EA0">
        <w:rPr>
          <w:rFonts w:ascii="Times New Roman" w:hAnsi="Times New Roman" w:cs="Times New Roman"/>
          <w:sz w:val="24"/>
          <w:szCs w:val="24"/>
          <w:lang w:eastAsia="hr-HR"/>
        </w:rPr>
        <w:t xml:space="preserve"> në vendin e mbërritjes.</w:t>
      </w:r>
    </w:p>
    <w:p w14:paraId="1A19AFCF" w14:textId="77777777"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i vendit të origjinës autorizon lëvizjen sipas kësaj pike, vetëm nëse autoriteti kompetent i vendit të mbërritjes dhe, sipas rastit, të tranzitit, kanë dhënë pëlqimin e tyre për një lëvizje të tillë.</w:t>
      </w:r>
    </w:p>
    <w:p w14:paraId="667A47C7" w14:textId="77777777" w:rsidR="007912E6" w:rsidRPr="007C7EA0" w:rsidRDefault="007912E6" w:rsidP="00626E98">
      <w:pPr>
        <w:spacing w:line="276" w:lineRule="auto"/>
        <w:jc w:val="center"/>
        <w:rPr>
          <w:rFonts w:ascii="Times New Roman" w:hAnsi="Times New Roman" w:cs="Times New Roman"/>
          <w:sz w:val="24"/>
          <w:szCs w:val="24"/>
          <w:lang w:eastAsia="hr-HR"/>
        </w:rPr>
      </w:pPr>
    </w:p>
    <w:p w14:paraId="7C20843E"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199</w:t>
      </w:r>
    </w:p>
    <w:p w14:paraId="067E2E65"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Masat në lidhje me lëshimin në habitatin natyror të kafshëve të ujit</w:t>
      </w:r>
    </w:p>
    <w:p w14:paraId="31C69383" w14:textId="02175CA2"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A608B7"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mundet të vendosë që kafshët e ujit të lëshohen në habitatin natyror vetëm nëse ato vijnë nga një vend, zonë ose </w:t>
      </w:r>
      <w:r w:rsidR="00DC78F1" w:rsidRPr="007C7EA0">
        <w:rPr>
          <w:rFonts w:ascii="Times New Roman" w:hAnsi="Times New Roman" w:cs="Times New Roman"/>
          <w:sz w:val="24"/>
          <w:szCs w:val="24"/>
          <w:lang w:eastAsia="hr-HR"/>
        </w:rPr>
        <w:t>kompartiment i tij</w:t>
      </w:r>
      <w:r w:rsidRPr="007C7EA0">
        <w:rPr>
          <w:rFonts w:ascii="Times New Roman" w:hAnsi="Times New Roman" w:cs="Times New Roman"/>
          <w:sz w:val="24"/>
          <w:szCs w:val="24"/>
          <w:lang w:eastAsia="hr-HR"/>
        </w:rPr>
        <w:t xml:space="preserve">, </w:t>
      </w:r>
      <w:r w:rsidR="00DC78F1" w:rsidRPr="007C7EA0">
        <w:rPr>
          <w:rFonts w:ascii="Times New Roman" w:hAnsi="Times New Roman" w:cs="Times New Roman"/>
          <w:sz w:val="24"/>
          <w:szCs w:val="24"/>
          <w:lang w:eastAsia="hr-HR"/>
        </w:rPr>
        <w:t>q</w:t>
      </w:r>
      <w:r w:rsidR="00956F71"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është deklaruar </w:t>
      </w:r>
      <w:r w:rsidR="003673CC" w:rsidRPr="007C7EA0">
        <w:rPr>
          <w:rFonts w:ascii="Times New Roman" w:hAnsi="Times New Roman" w:cs="Times New Roman"/>
          <w:sz w:val="24"/>
          <w:szCs w:val="24"/>
          <w:lang w:eastAsia="hr-HR"/>
        </w:rPr>
        <w:t>i</w:t>
      </w:r>
      <w:r w:rsidRPr="007C7EA0">
        <w:rPr>
          <w:rFonts w:ascii="Times New Roman" w:hAnsi="Times New Roman" w:cs="Times New Roman"/>
          <w:sz w:val="24"/>
          <w:szCs w:val="24"/>
          <w:lang w:eastAsia="hr-HR"/>
        </w:rPr>
        <w:t xml:space="preserve"> pastër nga sëmundja sipas nenit 36, pika 1 ose nenit 37, pika 1, në lidhje me një ose më shumë nga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at (b) dhe (c) për të cilat lloji i kafshëve të ujit që lëvizen është një lloj i listuar, pavarësisht nga statusi shëndetësor i zonës ku ato kafshë uji lëshohen.</w:t>
      </w:r>
    </w:p>
    <w:p w14:paraId="2A15D29F" w14:textId="77777777" w:rsidR="007912E6" w:rsidRPr="007C7EA0" w:rsidRDefault="007912E6" w:rsidP="00626E98">
      <w:pPr>
        <w:spacing w:line="276" w:lineRule="auto"/>
        <w:rPr>
          <w:rFonts w:ascii="Times New Roman" w:hAnsi="Times New Roman" w:cs="Times New Roman"/>
          <w:sz w:val="24"/>
          <w:szCs w:val="24"/>
          <w:lang w:eastAsia="hr-HR"/>
        </w:rPr>
      </w:pPr>
    </w:p>
    <w:p w14:paraId="223DE2EC"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200</w:t>
      </w:r>
    </w:p>
    <w:p w14:paraId="3B374450"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Lëvizja e kafshëve të egra të ujit për në shtetet, zonat ose </w:t>
      </w:r>
      <w:r w:rsidR="00DC78F1" w:rsidRPr="007C7EA0">
        <w:rPr>
          <w:rFonts w:ascii="Times New Roman" w:hAnsi="Times New Roman" w:cs="Times New Roman"/>
          <w:b/>
          <w:bCs/>
          <w:sz w:val="24"/>
          <w:szCs w:val="24"/>
          <w:lang w:eastAsia="hr-HR"/>
        </w:rPr>
        <w:t>kompartimentet</w:t>
      </w:r>
      <w:r w:rsidRPr="007C7EA0">
        <w:rPr>
          <w:rFonts w:ascii="Times New Roman" w:hAnsi="Times New Roman" w:cs="Times New Roman"/>
          <w:b/>
          <w:bCs/>
          <w:sz w:val="24"/>
          <w:szCs w:val="24"/>
          <w:lang w:eastAsia="hr-HR"/>
        </w:rPr>
        <w:t>, të deklaruara të pastra nga sëmundja ose që i nënshtrohen një programi çrrënjosjeje dhe rregulla të hollësishme që lidhen me to</w:t>
      </w:r>
    </w:p>
    <w:p w14:paraId="52447CF7" w14:textId="77777777" w:rsidR="007912E6" w:rsidRPr="007C7EA0" w:rsidRDefault="007912E6" w:rsidP="00E6379D">
      <w:pPr>
        <w:pStyle w:val="ListParagraph"/>
        <w:numPr>
          <w:ilvl w:val="0"/>
          <w:numId w:val="37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lëvizjen e kafshëve të egra të ujit për në një stabiliment akuakulture ose për t’u lëshuar në habitatin natyror, zbatohen nenet 196, 197 dhe 198.</w:t>
      </w:r>
    </w:p>
    <w:p w14:paraId="287AE9A5" w14:textId="77777777" w:rsidR="007912E6" w:rsidRPr="007C7EA0" w:rsidRDefault="007912E6" w:rsidP="00E6379D">
      <w:pPr>
        <w:pStyle w:val="ListParagraph"/>
        <w:numPr>
          <w:ilvl w:val="0"/>
          <w:numId w:val="37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marrin masat e duhura dhe të nevojshme të parandalimit të sëmundjeve kur lëvizin kafshët e egra të ujit ndërmjet habitateve për të siguruar që:</w:t>
      </w:r>
    </w:p>
    <w:p w14:paraId="0E623796" w14:textId="77777777" w:rsidR="007912E6" w:rsidRPr="007C7EA0" w:rsidRDefault="007912E6" w:rsidP="00E6379D">
      <w:pPr>
        <w:pStyle w:val="ListParagraph"/>
        <w:numPr>
          <w:ilvl w:val="0"/>
          <w:numId w:val="378"/>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lëvizje të tilla nuk përbëjnë një risk të lartë për përhapjen e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tek kafshët e ujit që ndodhen në vendin e mbërritjes; dhe</w:t>
      </w:r>
    </w:p>
    <w:p w14:paraId="68FB2465" w14:textId="77777777" w:rsidR="007912E6" w:rsidRPr="007C7EA0" w:rsidRDefault="007912E6" w:rsidP="00E6379D">
      <w:pPr>
        <w:pStyle w:val="ListParagraph"/>
        <w:numPr>
          <w:ilvl w:val="0"/>
          <w:numId w:val="378"/>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janë marrë masa për zbutjen e riskut ose masa të tjera të përshtatshme të biosigurisë që garantojnë plotësimin e kërkesave të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ës (a).</w:t>
      </w:r>
    </w:p>
    <w:p w14:paraId="05B02BA9" w14:textId="45FD5E6C" w:rsidR="007912E6" w:rsidRPr="007C7EA0" w:rsidRDefault="005F2C33" w:rsidP="00E6379D">
      <w:pPr>
        <w:pStyle w:val="ListParagraph"/>
        <w:numPr>
          <w:ilvl w:val="0"/>
          <w:numId w:val="377"/>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miraton rregullat për masat e parandalimit të sëmundjeve dhe të zbutjes së riskut që zbatohen nga operatorët, në përmbushje të kërkesave të pikës 2 të këtij neni.</w:t>
      </w:r>
    </w:p>
    <w:p w14:paraId="364FAC13" w14:textId="77777777" w:rsidR="007912E6" w:rsidRDefault="007912E6" w:rsidP="00626E98">
      <w:pPr>
        <w:spacing w:line="276" w:lineRule="auto"/>
        <w:rPr>
          <w:rFonts w:ascii="Times New Roman" w:hAnsi="Times New Roman" w:cs="Times New Roman"/>
          <w:b/>
          <w:bCs/>
          <w:sz w:val="24"/>
          <w:szCs w:val="24"/>
          <w:lang w:eastAsia="hr-HR"/>
        </w:rPr>
      </w:pPr>
    </w:p>
    <w:p w14:paraId="298937A9"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3</w:t>
      </w:r>
    </w:p>
    <w:p w14:paraId="1029114F"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Kafshët e ujit për konsum nga njerëzit</w:t>
      </w:r>
    </w:p>
    <w:p w14:paraId="1289BF0C"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201</w:t>
      </w:r>
    </w:p>
    <w:p w14:paraId="4972DD71"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Lëvizjet e kafshëve të gjalla të akuakulturës për konsum nga nj</w:t>
      </w:r>
      <w:r w:rsidR="003673CC" w:rsidRPr="007C7EA0">
        <w:rPr>
          <w:rFonts w:ascii="Times New Roman" w:hAnsi="Times New Roman" w:cs="Times New Roman"/>
          <w:b/>
          <w:bCs/>
          <w:sz w:val="24"/>
          <w:szCs w:val="24"/>
          <w:lang w:eastAsia="hr-HR"/>
        </w:rPr>
        <w:t>erëzit në vend, ose në një zonë</w:t>
      </w:r>
      <w:r w:rsidRPr="007C7EA0">
        <w:rPr>
          <w:rFonts w:ascii="Times New Roman" w:hAnsi="Times New Roman" w:cs="Times New Roman"/>
          <w:b/>
          <w:bCs/>
          <w:sz w:val="24"/>
          <w:szCs w:val="24"/>
          <w:lang w:eastAsia="hr-HR"/>
        </w:rPr>
        <w:t xml:space="preserve"> ose </w:t>
      </w:r>
      <w:r w:rsidR="00DC78F1" w:rsidRPr="007C7EA0">
        <w:rPr>
          <w:rFonts w:ascii="Times New Roman" w:hAnsi="Times New Roman" w:cs="Times New Roman"/>
          <w:b/>
          <w:bCs/>
          <w:sz w:val="24"/>
          <w:szCs w:val="24"/>
          <w:lang w:eastAsia="hr-HR"/>
        </w:rPr>
        <w:t>kompartimente</w:t>
      </w:r>
      <w:r w:rsidRPr="007C7EA0">
        <w:rPr>
          <w:rFonts w:ascii="Times New Roman" w:hAnsi="Times New Roman" w:cs="Times New Roman"/>
          <w:b/>
          <w:bCs/>
          <w:sz w:val="24"/>
          <w:szCs w:val="24"/>
          <w:lang w:eastAsia="hr-HR"/>
        </w:rPr>
        <w:t xml:space="preserve"> të tyre, të cilat janë deklaruar të pastra nga sëmundja, ose që i nënshtrohen një programi çrrënjosjeje dhe rregulla të hollësishme</w:t>
      </w:r>
    </w:p>
    <w:p w14:paraId="56A606B9" w14:textId="77777777" w:rsidR="007912E6" w:rsidRPr="007C7EA0" w:rsidRDefault="007912E6" w:rsidP="00E6379D">
      <w:pPr>
        <w:pStyle w:val="ListParagraph"/>
        <w:numPr>
          <w:ilvl w:val="0"/>
          <w:numId w:val="37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lëvizin kafshët e gjalla të akuakulturës të llojeve të listuara për sëmundjet e listuara përkatëse,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(b) ose (c), që përdoren për konsum nga njerëzit vend ose në një zonë ose </w:t>
      </w:r>
      <w:r w:rsidR="00D539CB" w:rsidRPr="007C7EA0">
        <w:rPr>
          <w:rFonts w:ascii="Times New Roman" w:hAnsi="Times New Roman" w:cs="Times New Roman"/>
          <w:sz w:val="24"/>
          <w:szCs w:val="24"/>
          <w:lang w:eastAsia="hr-HR"/>
        </w:rPr>
        <w:t>kompartiment</w:t>
      </w:r>
      <w:r w:rsidRPr="007C7EA0">
        <w:rPr>
          <w:rFonts w:ascii="Times New Roman" w:hAnsi="Times New Roman" w:cs="Times New Roman"/>
          <w:sz w:val="24"/>
          <w:szCs w:val="24"/>
          <w:lang w:eastAsia="hr-HR"/>
        </w:rPr>
        <w:t xml:space="preserve"> të </w:t>
      </w:r>
      <w:r w:rsidR="00D539CB" w:rsidRPr="007C7EA0">
        <w:rPr>
          <w:rFonts w:ascii="Times New Roman" w:hAnsi="Times New Roman" w:cs="Times New Roman"/>
          <w:sz w:val="24"/>
          <w:szCs w:val="24"/>
          <w:lang w:eastAsia="hr-HR"/>
        </w:rPr>
        <w:t>tij</w:t>
      </w:r>
      <w:r w:rsidRPr="007C7EA0">
        <w:rPr>
          <w:rFonts w:ascii="Times New Roman" w:hAnsi="Times New Roman" w:cs="Times New Roman"/>
          <w:sz w:val="24"/>
          <w:szCs w:val="24"/>
          <w:lang w:eastAsia="hr-HR"/>
        </w:rPr>
        <w:t xml:space="preserve">, që është deklaruar </w:t>
      </w:r>
      <w:r w:rsidR="003673CC" w:rsidRPr="007C7EA0">
        <w:rPr>
          <w:rFonts w:ascii="Times New Roman" w:hAnsi="Times New Roman" w:cs="Times New Roman"/>
          <w:sz w:val="24"/>
          <w:szCs w:val="24"/>
          <w:lang w:eastAsia="hr-HR"/>
        </w:rPr>
        <w:t>i</w:t>
      </w:r>
      <w:r w:rsidRPr="007C7EA0">
        <w:rPr>
          <w:rFonts w:ascii="Times New Roman" w:hAnsi="Times New Roman" w:cs="Times New Roman"/>
          <w:sz w:val="24"/>
          <w:szCs w:val="24"/>
          <w:lang w:eastAsia="hr-HR"/>
        </w:rPr>
        <w:t xml:space="preserve"> pastër nga sëmundja në përputhje me nenin 36, pika 4 ose nenin 37, pika 4 ose për të cilin është miratuar një program çrrënjosjeje në përputhje me nenin 31, pika</w:t>
      </w:r>
      <w:r w:rsidR="003673CC"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1 ose 2, në lidhje me një ose më shumë nga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(b) dhe (c). Lëvizja kryhet vetëm nëse kafshët vijnë nga një </w:t>
      </w:r>
      <w:r w:rsidR="003673CC" w:rsidRPr="007C7EA0">
        <w:rPr>
          <w:rFonts w:ascii="Times New Roman" w:hAnsi="Times New Roman" w:cs="Times New Roman"/>
          <w:sz w:val="24"/>
          <w:szCs w:val="24"/>
          <w:lang w:eastAsia="hr-HR"/>
        </w:rPr>
        <w:t>vend</w:t>
      </w:r>
      <w:r w:rsidRPr="007C7EA0">
        <w:rPr>
          <w:rFonts w:ascii="Times New Roman" w:hAnsi="Times New Roman" w:cs="Times New Roman"/>
          <w:sz w:val="24"/>
          <w:szCs w:val="24"/>
          <w:lang w:eastAsia="hr-HR"/>
        </w:rPr>
        <w:t xml:space="preserve"> ose një zonë ose </w:t>
      </w:r>
      <w:r w:rsidR="00D539CB" w:rsidRPr="007C7EA0">
        <w:rPr>
          <w:rFonts w:ascii="Times New Roman" w:hAnsi="Times New Roman" w:cs="Times New Roman"/>
          <w:sz w:val="24"/>
          <w:szCs w:val="24"/>
          <w:lang w:eastAsia="hr-HR"/>
        </w:rPr>
        <w:t>kompartiment</w:t>
      </w:r>
      <w:r w:rsidRPr="007C7EA0">
        <w:rPr>
          <w:rFonts w:ascii="Times New Roman" w:hAnsi="Times New Roman" w:cs="Times New Roman"/>
          <w:sz w:val="24"/>
          <w:szCs w:val="24"/>
          <w:lang w:eastAsia="hr-HR"/>
        </w:rPr>
        <w:t xml:space="preserve"> </w:t>
      </w:r>
      <w:r w:rsidR="00D539CB" w:rsidRPr="007C7EA0">
        <w:rPr>
          <w:rFonts w:ascii="Times New Roman" w:hAnsi="Times New Roman" w:cs="Times New Roman"/>
          <w:sz w:val="24"/>
          <w:szCs w:val="24"/>
          <w:lang w:eastAsia="hr-HR"/>
        </w:rPr>
        <w:t>i</w:t>
      </w:r>
      <w:r w:rsidRPr="007C7EA0">
        <w:rPr>
          <w:rFonts w:ascii="Times New Roman" w:hAnsi="Times New Roman" w:cs="Times New Roman"/>
          <w:sz w:val="24"/>
          <w:szCs w:val="24"/>
          <w:lang w:eastAsia="hr-HR"/>
        </w:rPr>
        <w:t xml:space="preserve"> tyre, që është deklaruar </w:t>
      </w:r>
      <w:r w:rsidR="003673CC" w:rsidRPr="007C7EA0">
        <w:rPr>
          <w:rFonts w:ascii="Times New Roman" w:hAnsi="Times New Roman" w:cs="Times New Roman"/>
          <w:sz w:val="24"/>
          <w:szCs w:val="24"/>
          <w:lang w:eastAsia="hr-HR"/>
        </w:rPr>
        <w:t>i</w:t>
      </w:r>
      <w:r w:rsidRPr="007C7EA0">
        <w:rPr>
          <w:rFonts w:ascii="Times New Roman" w:hAnsi="Times New Roman" w:cs="Times New Roman"/>
          <w:sz w:val="24"/>
          <w:szCs w:val="24"/>
          <w:lang w:eastAsia="hr-HR"/>
        </w:rPr>
        <w:t xml:space="preserve"> pastër nga sëmundja në përputhje me nenin 36, pika 4 ose nenin 37, pika 4.</w:t>
      </w:r>
    </w:p>
    <w:p w14:paraId="3A5CDCC5" w14:textId="4BF1F947" w:rsidR="007912E6" w:rsidRPr="007C7EA0" w:rsidRDefault="007912E6" w:rsidP="00E6379D">
      <w:pPr>
        <w:pStyle w:val="ListParagraph"/>
        <w:numPr>
          <w:ilvl w:val="0"/>
          <w:numId w:val="37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4B7EC8"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në ndryshim nga kërkesat e pikës 1 të këtij neni, mundet të autorizojë operatorët të futin kafshë të gjalla të akuakulturës në një zonë ose </w:t>
      </w:r>
      <w:r w:rsidR="00D539CB" w:rsidRPr="007C7EA0">
        <w:rPr>
          <w:rFonts w:ascii="Times New Roman" w:hAnsi="Times New Roman" w:cs="Times New Roman"/>
          <w:sz w:val="24"/>
          <w:szCs w:val="24"/>
          <w:lang w:eastAsia="hr-HR"/>
        </w:rPr>
        <w:t>kompartiment</w:t>
      </w:r>
      <w:r w:rsidRPr="007C7EA0">
        <w:rPr>
          <w:rFonts w:ascii="Times New Roman" w:hAnsi="Times New Roman" w:cs="Times New Roman"/>
          <w:sz w:val="24"/>
          <w:szCs w:val="24"/>
          <w:lang w:eastAsia="hr-HR"/>
        </w:rPr>
        <w:t xml:space="preserve"> të </w:t>
      </w:r>
      <w:r w:rsidR="00D539CB" w:rsidRPr="007C7EA0">
        <w:rPr>
          <w:rFonts w:ascii="Times New Roman" w:hAnsi="Times New Roman" w:cs="Times New Roman"/>
          <w:sz w:val="24"/>
          <w:szCs w:val="24"/>
          <w:lang w:eastAsia="hr-HR"/>
        </w:rPr>
        <w:t>tij, për të cili</w:t>
      </w:r>
      <w:r w:rsidRPr="007C7EA0">
        <w:rPr>
          <w:rFonts w:ascii="Times New Roman" w:hAnsi="Times New Roman" w:cs="Times New Roman"/>
          <w:sz w:val="24"/>
          <w:szCs w:val="24"/>
          <w:lang w:eastAsia="hr-HR"/>
        </w:rPr>
        <w:t>n është miratuar një program çrrënjosjeje në përputhje me nenin 31</w:t>
      </w:r>
      <w:r w:rsidR="003673CC"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pika</w:t>
      </w:r>
      <w:r w:rsidR="003673CC"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1 ose 2, për sëmundje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(b) dhe (c), nga një zonë ose </w:t>
      </w:r>
      <w:r w:rsidR="00D539CB" w:rsidRPr="007C7EA0">
        <w:rPr>
          <w:rFonts w:ascii="Times New Roman" w:hAnsi="Times New Roman" w:cs="Times New Roman"/>
          <w:sz w:val="24"/>
          <w:szCs w:val="24"/>
          <w:lang w:eastAsia="hr-HR"/>
        </w:rPr>
        <w:t xml:space="preserve">kompartiment i </w:t>
      </w:r>
      <w:r w:rsidR="003673CC" w:rsidRPr="007C7EA0">
        <w:rPr>
          <w:rFonts w:ascii="Times New Roman" w:hAnsi="Times New Roman" w:cs="Times New Roman"/>
          <w:sz w:val="24"/>
          <w:szCs w:val="24"/>
          <w:lang w:eastAsia="hr-HR"/>
        </w:rPr>
        <w:t>sa</w:t>
      </w:r>
      <w:r w:rsidR="00D539CB" w:rsidRPr="007C7EA0">
        <w:rPr>
          <w:rFonts w:ascii="Times New Roman" w:hAnsi="Times New Roman" w:cs="Times New Roman"/>
          <w:sz w:val="24"/>
          <w:szCs w:val="24"/>
          <w:lang w:eastAsia="hr-HR"/>
        </w:rPr>
        <w:t>j</w:t>
      </w:r>
      <w:r w:rsidRPr="007C7EA0">
        <w:rPr>
          <w:rFonts w:ascii="Times New Roman" w:hAnsi="Times New Roman" w:cs="Times New Roman"/>
          <w:sz w:val="24"/>
          <w:szCs w:val="24"/>
          <w:lang w:eastAsia="hr-HR"/>
        </w:rPr>
        <w:t>, për të cil</w:t>
      </w:r>
      <w:r w:rsidR="00D539CB" w:rsidRPr="007C7EA0">
        <w:rPr>
          <w:rFonts w:ascii="Times New Roman" w:hAnsi="Times New Roman" w:cs="Times New Roman"/>
          <w:sz w:val="24"/>
          <w:szCs w:val="24"/>
          <w:lang w:eastAsia="hr-HR"/>
        </w:rPr>
        <w:t>i</w:t>
      </w:r>
      <w:r w:rsidRPr="007C7EA0">
        <w:rPr>
          <w:rFonts w:ascii="Times New Roman" w:hAnsi="Times New Roman" w:cs="Times New Roman"/>
          <w:sz w:val="24"/>
          <w:szCs w:val="24"/>
          <w:lang w:eastAsia="hr-HR"/>
        </w:rPr>
        <w:t xml:space="preserve">n po ashtu është miratuar një program crrënjosjeje për të njëjtat sëmundje brenda asaj zone ose </w:t>
      </w:r>
      <w:r w:rsidR="00D539CB" w:rsidRPr="007C7EA0">
        <w:rPr>
          <w:rFonts w:ascii="Times New Roman" w:hAnsi="Times New Roman" w:cs="Times New Roman"/>
          <w:sz w:val="24"/>
          <w:szCs w:val="24"/>
          <w:lang w:eastAsia="hr-HR"/>
        </w:rPr>
        <w:t>kompartimenti</w:t>
      </w:r>
      <w:r w:rsidRPr="007C7EA0">
        <w:rPr>
          <w:rFonts w:ascii="Times New Roman" w:hAnsi="Times New Roman" w:cs="Times New Roman"/>
          <w:sz w:val="24"/>
          <w:szCs w:val="24"/>
          <w:lang w:eastAsia="hr-HR"/>
        </w:rPr>
        <w:t xml:space="preserve">, me kusht që lëvizja të mos cënojë statusin shëndetësor të </w:t>
      </w:r>
      <w:r w:rsidR="003673CC" w:rsidRPr="007C7EA0">
        <w:rPr>
          <w:rFonts w:ascii="Times New Roman" w:hAnsi="Times New Roman" w:cs="Times New Roman"/>
          <w:sz w:val="24"/>
          <w:szCs w:val="24"/>
          <w:lang w:eastAsia="hr-HR"/>
        </w:rPr>
        <w:t>vend</w:t>
      </w:r>
      <w:r w:rsidRPr="007C7EA0">
        <w:rPr>
          <w:rFonts w:ascii="Times New Roman" w:hAnsi="Times New Roman" w:cs="Times New Roman"/>
          <w:sz w:val="24"/>
          <w:szCs w:val="24"/>
          <w:lang w:eastAsia="hr-HR"/>
        </w:rPr>
        <w:t xml:space="preserve">it, zonës ose </w:t>
      </w:r>
      <w:r w:rsidR="00D539CB" w:rsidRPr="007C7EA0">
        <w:rPr>
          <w:rFonts w:ascii="Times New Roman" w:hAnsi="Times New Roman" w:cs="Times New Roman"/>
          <w:sz w:val="24"/>
          <w:szCs w:val="24"/>
          <w:lang w:eastAsia="hr-HR"/>
        </w:rPr>
        <w:t>kompartimentit</w:t>
      </w:r>
      <w:r w:rsidRPr="007C7EA0">
        <w:rPr>
          <w:rFonts w:ascii="Times New Roman" w:hAnsi="Times New Roman" w:cs="Times New Roman"/>
          <w:sz w:val="24"/>
          <w:szCs w:val="24"/>
          <w:lang w:eastAsia="hr-HR"/>
        </w:rPr>
        <w:t xml:space="preserve"> të </w:t>
      </w:r>
      <w:r w:rsidR="00D539CB" w:rsidRPr="007C7EA0">
        <w:rPr>
          <w:rFonts w:ascii="Times New Roman" w:hAnsi="Times New Roman" w:cs="Times New Roman"/>
          <w:sz w:val="24"/>
          <w:szCs w:val="24"/>
          <w:lang w:eastAsia="hr-HR"/>
        </w:rPr>
        <w:t>tij</w:t>
      </w:r>
      <w:r w:rsidRPr="007C7EA0">
        <w:rPr>
          <w:rFonts w:ascii="Times New Roman" w:hAnsi="Times New Roman" w:cs="Times New Roman"/>
          <w:sz w:val="24"/>
          <w:szCs w:val="24"/>
          <w:lang w:eastAsia="hr-HR"/>
        </w:rPr>
        <w:t>.</w:t>
      </w:r>
    </w:p>
    <w:p w14:paraId="178E4B2F" w14:textId="3FB1BF6E" w:rsidR="007912E6" w:rsidRPr="007C7EA0" w:rsidRDefault="00067650" w:rsidP="00E6379D">
      <w:pPr>
        <w:pStyle w:val="ListParagraph"/>
        <w:numPr>
          <w:ilvl w:val="0"/>
          <w:numId w:val="379"/>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miraton rregulla për përjashtimet e parashikuara në pikën 2 të këtij neni</w:t>
      </w:r>
      <w:r w:rsidR="00CC3F2F" w:rsidRPr="007C7EA0">
        <w:rPr>
          <w:rFonts w:ascii="Times New Roman" w:hAnsi="Times New Roman" w:cs="Times New Roman"/>
          <w:sz w:val="24"/>
          <w:szCs w:val="24"/>
          <w:lang w:eastAsia="hr-HR"/>
        </w:rPr>
        <w:t>,</w:t>
      </w:r>
      <w:r w:rsidR="007912E6" w:rsidRPr="007C7EA0">
        <w:rPr>
          <w:rFonts w:ascii="Times New Roman" w:hAnsi="Times New Roman" w:cs="Times New Roman"/>
          <w:sz w:val="24"/>
          <w:szCs w:val="24"/>
          <w:lang w:eastAsia="hr-HR"/>
        </w:rPr>
        <w:t xml:space="preserve"> për lëvizjet e kafshëve të gjalla të akuakulturës që nuk paraqesin një risk të lartë për përhapjen e sëmundjeve për shkak të:</w:t>
      </w:r>
    </w:p>
    <w:p w14:paraId="48E706D7" w14:textId="77777777" w:rsidR="007912E6" w:rsidRPr="007C7EA0" w:rsidRDefault="007912E6" w:rsidP="00E6379D">
      <w:pPr>
        <w:pStyle w:val="ListParagraph"/>
        <w:numPr>
          <w:ilvl w:val="0"/>
          <w:numId w:val="38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llojeve, kategorive dhe fazave të ciklit jetësor të kafshëve të gjalla të akuakulturës në fjalë;</w:t>
      </w:r>
    </w:p>
    <w:p w14:paraId="61FE4BDB" w14:textId="77777777" w:rsidR="007912E6" w:rsidRPr="007C7EA0" w:rsidRDefault="007912E6" w:rsidP="00E6379D">
      <w:pPr>
        <w:pStyle w:val="ListParagraph"/>
        <w:numPr>
          <w:ilvl w:val="0"/>
          <w:numId w:val="38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mënyrave të mbarështimit të kafshëve të akuakulturës dhe tipit të prodhimit në stabilimentet e akuakulturës së origjinës dhe vendit të mbërritjes;</w:t>
      </w:r>
    </w:p>
    <w:p w14:paraId="73B10405" w14:textId="77777777" w:rsidR="007912E6" w:rsidRPr="007C7EA0" w:rsidRDefault="007912E6" w:rsidP="00E6379D">
      <w:pPr>
        <w:pStyle w:val="ListParagraph"/>
        <w:numPr>
          <w:ilvl w:val="0"/>
          <w:numId w:val="38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përdorimit të parashikuar të kafshëve të akuakulturës;</w:t>
      </w:r>
    </w:p>
    <w:p w14:paraId="68F4307F" w14:textId="77777777" w:rsidR="007912E6" w:rsidRPr="007C7EA0" w:rsidRDefault="007912E6" w:rsidP="00E6379D">
      <w:pPr>
        <w:pStyle w:val="ListParagraph"/>
        <w:numPr>
          <w:ilvl w:val="0"/>
          <w:numId w:val="38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vendit të mbërritjes së kafshëve të akuakulturës;</w:t>
      </w:r>
    </w:p>
    <w:p w14:paraId="7AF55B90" w14:textId="77777777" w:rsidR="007912E6" w:rsidRPr="007C7EA0" w:rsidRDefault="007912E6" w:rsidP="00E6379D">
      <w:pPr>
        <w:pStyle w:val="ListParagraph"/>
        <w:numPr>
          <w:ilvl w:val="0"/>
          <w:numId w:val="38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trajtimeve, metodave të përpunimit dhe masave të tjera të veçanta për zbutjen e riskut të marra në vendin e origjinës ose në vendin e mbërritjes.</w:t>
      </w:r>
    </w:p>
    <w:p w14:paraId="31C6A4F1" w14:textId="77777777" w:rsidR="007912E6" w:rsidRPr="007C7EA0" w:rsidRDefault="007912E6" w:rsidP="00626E98">
      <w:pPr>
        <w:spacing w:line="276" w:lineRule="auto"/>
        <w:rPr>
          <w:rFonts w:ascii="Times New Roman" w:hAnsi="Times New Roman" w:cs="Times New Roman"/>
          <w:sz w:val="24"/>
          <w:szCs w:val="24"/>
          <w:lang w:eastAsia="hr-HR"/>
        </w:rPr>
      </w:pPr>
    </w:p>
    <w:p w14:paraId="2CB26E52"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202</w:t>
      </w:r>
    </w:p>
    <w:p w14:paraId="543EFF2D"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Lëvizjet e kafshëve të egra të gjalla të ujit brenda vendit, zonave ose </w:t>
      </w:r>
      <w:r w:rsidR="00D539CB" w:rsidRPr="007C7EA0">
        <w:rPr>
          <w:rFonts w:ascii="Times New Roman" w:hAnsi="Times New Roman" w:cs="Times New Roman"/>
          <w:b/>
          <w:bCs/>
          <w:sz w:val="24"/>
          <w:szCs w:val="24"/>
          <w:lang w:eastAsia="hr-HR"/>
        </w:rPr>
        <w:t>kompartimenteve</w:t>
      </w:r>
      <w:r w:rsidRPr="007C7EA0">
        <w:rPr>
          <w:rFonts w:ascii="Times New Roman" w:hAnsi="Times New Roman" w:cs="Times New Roman"/>
          <w:b/>
          <w:bCs/>
          <w:sz w:val="24"/>
          <w:szCs w:val="24"/>
          <w:lang w:eastAsia="hr-HR"/>
        </w:rPr>
        <w:t xml:space="preserve"> të cilat janë deklaruar të pastra nga sëmundja ose që i nënshtrohen një programi çrrënjosjeje dhe rregulla të hollësishme</w:t>
      </w:r>
    </w:p>
    <w:p w14:paraId="0FD054D1" w14:textId="77777777" w:rsidR="007912E6" w:rsidRPr="007C7EA0" w:rsidRDefault="007912E6" w:rsidP="00E6379D">
      <w:pPr>
        <w:pStyle w:val="ListParagraph"/>
        <w:numPr>
          <w:ilvl w:val="0"/>
          <w:numId w:val="38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 lëvizjet e kafshëve të egra të gjalla të ujit për konsum nga njerëzit brenda vendit, në zona ose </w:t>
      </w:r>
      <w:r w:rsidR="00D539CB" w:rsidRPr="007C7EA0">
        <w:rPr>
          <w:rFonts w:ascii="Times New Roman" w:hAnsi="Times New Roman" w:cs="Times New Roman"/>
          <w:sz w:val="24"/>
          <w:szCs w:val="24"/>
          <w:lang w:eastAsia="hr-HR"/>
        </w:rPr>
        <w:t>kompartimente</w:t>
      </w:r>
      <w:r w:rsidRPr="007C7EA0">
        <w:rPr>
          <w:rFonts w:ascii="Times New Roman" w:hAnsi="Times New Roman" w:cs="Times New Roman"/>
          <w:sz w:val="24"/>
          <w:szCs w:val="24"/>
          <w:lang w:eastAsia="hr-HR"/>
        </w:rPr>
        <w:t xml:space="preserve"> të tyre, të cilat janë deklaruar të pastra nga sëmundja, në përputhje me nenin 36, pika 4 ose nenin 37, pika 4 ose që i nënshtrohen një programi çrrënjosjeje në përputhje me nenin 31, pika</w:t>
      </w:r>
      <w:r w:rsidR="00CC3F2F"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1 ose 2, zbatohen kërkesat e përshkruara në nenin 201, pikat 1 dhe 2, si dhe rregullat e miratuara në zbatim të nenit 201, pika 3, atëherë kur këto rregulla janë të nevojshme për të garantuar që kafshët në fjalë nuk paraqesin një risk të lartë për përhapjen e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për kafshët e ujit që gjenden në vendin e mbërritjes.</w:t>
      </w:r>
    </w:p>
    <w:p w14:paraId="465285E1" w14:textId="77777777" w:rsidR="007912E6" w:rsidRPr="007C7EA0" w:rsidRDefault="007912E6" w:rsidP="00E6379D">
      <w:pPr>
        <w:pStyle w:val="ListParagraph"/>
        <w:numPr>
          <w:ilvl w:val="0"/>
          <w:numId w:val="38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Pika 1 e këtij neni zbatohet edhe për kafshët e gjalla të ujit që nuk hyjnë në përkufizimin për kafshët e akuakulturës sipas nenit 4, pika 7.</w:t>
      </w:r>
    </w:p>
    <w:p w14:paraId="66E6EC2B" w14:textId="02A0D7D1" w:rsidR="007912E6" w:rsidRPr="007C7EA0" w:rsidRDefault="006F6D34" w:rsidP="00E6379D">
      <w:pPr>
        <w:pStyle w:val="ListParagraph"/>
        <w:numPr>
          <w:ilvl w:val="0"/>
          <w:numId w:val="381"/>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miraton rregulla mbi kërkesat e lëvizjes së kafshëve të egra të ujit për konsum nga njerëzit, në plotësim të kërkesave të pikave 1 dhe 2 të këtij neni.</w:t>
      </w:r>
    </w:p>
    <w:p w14:paraId="43FF08E2" w14:textId="60A024AB" w:rsidR="007912E6" w:rsidRDefault="007912E6" w:rsidP="00626E98">
      <w:pPr>
        <w:pStyle w:val="ListParagraph"/>
        <w:spacing w:line="276" w:lineRule="auto"/>
        <w:jc w:val="both"/>
        <w:rPr>
          <w:rFonts w:ascii="Times New Roman" w:hAnsi="Times New Roman" w:cs="Times New Roman"/>
          <w:sz w:val="24"/>
          <w:szCs w:val="24"/>
          <w:lang w:eastAsia="hr-HR"/>
        </w:rPr>
      </w:pPr>
    </w:p>
    <w:p w14:paraId="7AAB9B38" w14:textId="246EB126" w:rsidR="00E306BE" w:rsidRDefault="00E306BE" w:rsidP="00626E98">
      <w:pPr>
        <w:pStyle w:val="ListParagraph"/>
        <w:spacing w:line="276" w:lineRule="auto"/>
        <w:jc w:val="both"/>
        <w:rPr>
          <w:rFonts w:ascii="Times New Roman" w:hAnsi="Times New Roman" w:cs="Times New Roman"/>
          <w:sz w:val="24"/>
          <w:szCs w:val="24"/>
          <w:lang w:eastAsia="hr-HR"/>
        </w:rPr>
      </w:pPr>
    </w:p>
    <w:p w14:paraId="458ED7BF" w14:textId="13F7852B" w:rsidR="00E306BE" w:rsidRDefault="00E306BE" w:rsidP="00626E98">
      <w:pPr>
        <w:pStyle w:val="ListParagraph"/>
        <w:spacing w:line="276" w:lineRule="auto"/>
        <w:jc w:val="both"/>
        <w:rPr>
          <w:rFonts w:ascii="Times New Roman" w:hAnsi="Times New Roman" w:cs="Times New Roman"/>
          <w:sz w:val="24"/>
          <w:szCs w:val="24"/>
          <w:lang w:eastAsia="hr-HR"/>
        </w:rPr>
      </w:pPr>
    </w:p>
    <w:p w14:paraId="19BC80BD" w14:textId="6FA39C63" w:rsidR="00E306BE" w:rsidRDefault="00E306BE" w:rsidP="00626E98">
      <w:pPr>
        <w:pStyle w:val="ListParagraph"/>
        <w:spacing w:line="276" w:lineRule="auto"/>
        <w:jc w:val="both"/>
        <w:rPr>
          <w:rFonts w:ascii="Times New Roman" w:hAnsi="Times New Roman" w:cs="Times New Roman"/>
          <w:sz w:val="24"/>
          <w:szCs w:val="24"/>
          <w:lang w:eastAsia="hr-HR"/>
        </w:rPr>
      </w:pPr>
    </w:p>
    <w:p w14:paraId="72B377F9" w14:textId="6A0E8EF4" w:rsidR="00E306BE" w:rsidRDefault="00E306BE" w:rsidP="00626E98">
      <w:pPr>
        <w:pStyle w:val="ListParagraph"/>
        <w:spacing w:line="276" w:lineRule="auto"/>
        <w:jc w:val="both"/>
        <w:rPr>
          <w:rFonts w:ascii="Times New Roman" w:hAnsi="Times New Roman" w:cs="Times New Roman"/>
          <w:sz w:val="24"/>
          <w:szCs w:val="24"/>
          <w:lang w:eastAsia="hr-HR"/>
        </w:rPr>
      </w:pPr>
    </w:p>
    <w:p w14:paraId="4B8F1E73" w14:textId="4C900CA0" w:rsidR="00E306BE" w:rsidRDefault="00E306BE" w:rsidP="00626E98">
      <w:pPr>
        <w:pStyle w:val="ListParagraph"/>
        <w:spacing w:line="276" w:lineRule="auto"/>
        <w:jc w:val="both"/>
        <w:rPr>
          <w:rFonts w:ascii="Times New Roman" w:hAnsi="Times New Roman" w:cs="Times New Roman"/>
          <w:sz w:val="24"/>
          <w:szCs w:val="24"/>
          <w:lang w:eastAsia="hr-HR"/>
        </w:rPr>
      </w:pPr>
    </w:p>
    <w:p w14:paraId="4D4130B6" w14:textId="58F6A71C" w:rsidR="00E306BE" w:rsidRDefault="00E306BE" w:rsidP="00626E98">
      <w:pPr>
        <w:pStyle w:val="ListParagraph"/>
        <w:spacing w:line="276" w:lineRule="auto"/>
        <w:jc w:val="both"/>
        <w:rPr>
          <w:rFonts w:ascii="Times New Roman" w:hAnsi="Times New Roman" w:cs="Times New Roman"/>
          <w:sz w:val="24"/>
          <w:szCs w:val="24"/>
          <w:lang w:eastAsia="hr-HR"/>
        </w:rPr>
      </w:pPr>
    </w:p>
    <w:p w14:paraId="0975B3B8" w14:textId="037C4575" w:rsidR="00E306BE" w:rsidRDefault="00E306BE" w:rsidP="00626E98">
      <w:pPr>
        <w:pStyle w:val="ListParagraph"/>
        <w:spacing w:line="276" w:lineRule="auto"/>
        <w:jc w:val="both"/>
        <w:rPr>
          <w:rFonts w:ascii="Times New Roman" w:hAnsi="Times New Roman" w:cs="Times New Roman"/>
          <w:sz w:val="24"/>
          <w:szCs w:val="24"/>
          <w:lang w:eastAsia="hr-HR"/>
        </w:rPr>
      </w:pPr>
    </w:p>
    <w:p w14:paraId="5181420A" w14:textId="66CF5DBC" w:rsidR="00E306BE" w:rsidRDefault="00E306BE" w:rsidP="00626E98">
      <w:pPr>
        <w:pStyle w:val="ListParagraph"/>
        <w:spacing w:line="276" w:lineRule="auto"/>
        <w:jc w:val="both"/>
        <w:rPr>
          <w:rFonts w:ascii="Times New Roman" w:hAnsi="Times New Roman" w:cs="Times New Roman"/>
          <w:sz w:val="24"/>
          <w:szCs w:val="24"/>
          <w:lang w:eastAsia="hr-HR"/>
        </w:rPr>
      </w:pPr>
    </w:p>
    <w:p w14:paraId="3C4BE8E9" w14:textId="77777777" w:rsidR="00E306BE" w:rsidRPr="007C7EA0" w:rsidRDefault="00E306BE" w:rsidP="00626E98">
      <w:pPr>
        <w:pStyle w:val="ListParagraph"/>
        <w:spacing w:line="276" w:lineRule="auto"/>
        <w:jc w:val="both"/>
        <w:rPr>
          <w:rFonts w:ascii="Times New Roman" w:hAnsi="Times New Roman" w:cs="Times New Roman"/>
          <w:sz w:val="24"/>
          <w:szCs w:val="24"/>
          <w:lang w:eastAsia="hr-HR"/>
        </w:rPr>
      </w:pPr>
    </w:p>
    <w:p w14:paraId="2A04A915"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4</w:t>
      </w:r>
    </w:p>
    <w:p w14:paraId="0FD76273"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Përjashtimet nga kërkesat e përshkruara në seksionet 1 deri në 3 (nenet 191 deri 202) dhe masa shtesë për zbutjen e riskut</w:t>
      </w:r>
    </w:p>
    <w:p w14:paraId="54E884C2" w14:textId="77777777" w:rsidR="007912E6" w:rsidRPr="007C7EA0" w:rsidRDefault="007912E6" w:rsidP="00626E98">
      <w:pPr>
        <w:spacing w:line="276" w:lineRule="auto"/>
        <w:jc w:val="center"/>
        <w:rPr>
          <w:rFonts w:ascii="Times New Roman" w:hAnsi="Times New Roman" w:cs="Times New Roman"/>
          <w:b/>
          <w:bCs/>
          <w:sz w:val="24"/>
          <w:szCs w:val="24"/>
          <w:lang w:eastAsia="hr-HR"/>
        </w:rPr>
      </w:pPr>
    </w:p>
    <w:p w14:paraId="7739DC0B"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203</w:t>
      </w:r>
    </w:p>
    <w:p w14:paraId="01BB7C79"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Kafshët e ujit që lëvizin për në stabilimente të vecuara të akuakulturës dhe rregulla të hollësishme </w:t>
      </w:r>
    </w:p>
    <w:p w14:paraId="10A2E5C8" w14:textId="77777777" w:rsidR="007912E6" w:rsidRPr="007C7EA0" w:rsidRDefault="007912E6" w:rsidP="00E6379D">
      <w:pPr>
        <w:pStyle w:val="ListParagraph"/>
        <w:numPr>
          <w:ilvl w:val="0"/>
          <w:numId w:val="38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lëvizin kafshët e ujit për në një stabiliment të vecuar të akuakulturës vetëm nëse kafshët në fjalë plotësojnë kushtet si vijon:</w:t>
      </w:r>
    </w:p>
    <w:p w14:paraId="5455E97F" w14:textId="77777777" w:rsidR="007912E6" w:rsidRPr="007C7EA0" w:rsidRDefault="007912E6" w:rsidP="00E6379D">
      <w:pPr>
        <w:pStyle w:val="ListParagraph"/>
        <w:numPr>
          <w:ilvl w:val="0"/>
          <w:numId w:val="38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vijnë nga një stabiliment tjetër i vecuar akuakulture;</w:t>
      </w:r>
    </w:p>
    <w:p w14:paraId="7EEB94AF" w14:textId="77777777" w:rsidR="007912E6" w:rsidRPr="007C7EA0" w:rsidRDefault="007912E6" w:rsidP="00E6379D">
      <w:pPr>
        <w:pStyle w:val="ListParagraph"/>
        <w:numPr>
          <w:ilvl w:val="0"/>
          <w:numId w:val="38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nuk paraqesin një risk të lartë për përhapjen e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për llojet e listuara të kafshëve që gjenden në stabilimentin e vecuar të akuakulturës në vendin e mbërritjes, me përjashtim të rasteve kur lëvizja në fjalë autorizohet për qëllime shkencore.</w:t>
      </w:r>
    </w:p>
    <w:p w14:paraId="2EB3FED4" w14:textId="777557FA" w:rsidR="007912E6" w:rsidRPr="007C7EA0" w:rsidRDefault="00E306BE" w:rsidP="00E6379D">
      <w:pPr>
        <w:pStyle w:val="ListParagraph"/>
        <w:numPr>
          <w:ilvl w:val="0"/>
          <w:numId w:val="382"/>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miraton:</w:t>
      </w:r>
    </w:p>
    <w:p w14:paraId="4A43CB3B" w14:textId="77777777" w:rsidR="007912E6" w:rsidRPr="007C7EA0" w:rsidRDefault="007912E6" w:rsidP="00E6379D">
      <w:pPr>
        <w:pStyle w:val="ListParagraph"/>
        <w:numPr>
          <w:ilvl w:val="0"/>
          <w:numId w:val="38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rregulla të hollësishme në shtesë të atyre të parashikuara në pikën 1 të këtij neni, për lëvizjet e kafshëve të akuakulturës për në stabilimentet e vecuara të akuakulturës;</w:t>
      </w:r>
    </w:p>
    <w:p w14:paraId="25D86376" w14:textId="77777777" w:rsidR="007912E6" w:rsidRPr="007C7EA0" w:rsidRDefault="007912E6" w:rsidP="00E6379D">
      <w:pPr>
        <w:pStyle w:val="ListParagraph"/>
        <w:numPr>
          <w:ilvl w:val="0"/>
          <w:numId w:val="38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rregullat specifike për lëvizjet e kafshëve të akuakulturës për në stabilimentet e vecuara të akuakulturës, atëherë kur masat që zbatohen për zbutjen e riskut garantojnë që këto lëvizje nuk përbëjnë një risk të lartë për shëndetin e kafshëve të akuakulturës brenda stabilimentit të vecuar të akuakulturës në fjalë dhe stabilimenteve përreth.</w:t>
      </w:r>
    </w:p>
    <w:p w14:paraId="796C7537" w14:textId="77777777" w:rsidR="007912E6" w:rsidRPr="007C7EA0" w:rsidRDefault="007912E6" w:rsidP="00626E98">
      <w:pPr>
        <w:spacing w:line="276" w:lineRule="auto"/>
        <w:rPr>
          <w:rFonts w:ascii="Times New Roman" w:hAnsi="Times New Roman" w:cs="Times New Roman"/>
          <w:sz w:val="24"/>
          <w:szCs w:val="24"/>
          <w:lang w:eastAsia="hr-HR"/>
        </w:rPr>
      </w:pPr>
    </w:p>
    <w:p w14:paraId="50D9A688" w14:textId="77777777" w:rsidR="007912E6" w:rsidRPr="007C7EA0" w:rsidRDefault="007912E6" w:rsidP="00626E98">
      <w:pPr>
        <w:spacing w:line="276" w:lineRule="auto"/>
        <w:rPr>
          <w:rFonts w:ascii="Times New Roman" w:hAnsi="Times New Roman" w:cs="Times New Roman"/>
          <w:sz w:val="24"/>
          <w:szCs w:val="24"/>
          <w:lang w:eastAsia="hr-HR"/>
        </w:rPr>
      </w:pPr>
    </w:p>
    <w:p w14:paraId="48D68A72"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204</w:t>
      </w:r>
    </w:p>
    <w:p w14:paraId="698A057D"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Lëvizjet për qëllime shkencore të kafshëve të ujit dhe rregulla të hollësishme </w:t>
      </w:r>
    </w:p>
    <w:p w14:paraId="6F017096" w14:textId="77777777" w:rsidR="007912E6" w:rsidRPr="007C7EA0" w:rsidRDefault="007912E6" w:rsidP="00E6379D">
      <w:pPr>
        <w:pStyle w:val="ListParagraph"/>
        <w:numPr>
          <w:ilvl w:val="0"/>
          <w:numId w:val="38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pas miratimit paraprak nga autoriteti kompetent i </w:t>
      </w:r>
      <w:r w:rsidR="00CC3F2F" w:rsidRPr="007C7EA0">
        <w:rPr>
          <w:rFonts w:ascii="Times New Roman" w:hAnsi="Times New Roman" w:cs="Times New Roman"/>
          <w:sz w:val="24"/>
          <w:szCs w:val="24"/>
          <w:lang w:eastAsia="hr-HR"/>
        </w:rPr>
        <w:t>vendit</w:t>
      </w:r>
      <w:r w:rsidRPr="007C7EA0">
        <w:rPr>
          <w:rFonts w:ascii="Times New Roman" w:hAnsi="Times New Roman" w:cs="Times New Roman"/>
          <w:sz w:val="24"/>
          <w:szCs w:val="24"/>
          <w:lang w:eastAsia="hr-HR"/>
        </w:rPr>
        <w:t xml:space="preserve"> të origjinës dhe/ ose mbërritjes, sipas rastit, mundet të autorizojë lëvizjet e kafshëve të ujit për qëllime shkencore, kur këto lëvizje nuk plotësojnë kërkesat e përshkruara nga seksioni 1 deri në 3 (nenet 191 deri në 202), me përjashtim të</w:t>
      </w:r>
      <w:r w:rsidR="00CC3F2F" w:rsidRPr="007C7EA0">
        <w:rPr>
          <w:rFonts w:ascii="Times New Roman" w:hAnsi="Times New Roman" w:cs="Times New Roman"/>
          <w:sz w:val="24"/>
          <w:szCs w:val="24"/>
          <w:lang w:eastAsia="hr-HR"/>
        </w:rPr>
        <w:t xml:space="preserve"> rasteve të përshkruara në nenin 1</w:t>
      </w:r>
      <w:r w:rsidRPr="007C7EA0">
        <w:rPr>
          <w:rFonts w:ascii="Times New Roman" w:hAnsi="Times New Roman" w:cs="Times New Roman"/>
          <w:sz w:val="24"/>
          <w:szCs w:val="24"/>
          <w:lang w:eastAsia="hr-HR"/>
        </w:rPr>
        <w:t>91, pikat 1 dhe 3, si dhe nenet 192, 193 dhe 194.</w:t>
      </w:r>
    </w:p>
    <w:p w14:paraId="25492514" w14:textId="77777777" w:rsidR="007912E6" w:rsidRPr="007C7EA0" w:rsidRDefault="007912E6" w:rsidP="00E6379D">
      <w:pPr>
        <w:pStyle w:val="ListParagraph"/>
        <w:numPr>
          <w:ilvl w:val="0"/>
          <w:numId w:val="38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i vendit të mbërritjes </w:t>
      </w:r>
      <w:r w:rsidR="0022676D" w:rsidRPr="007C7EA0">
        <w:rPr>
          <w:rFonts w:ascii="Times New Roman" w:hAnsi="Times New Roman" w:cs="Times New Roman"/>
          <w:sz w:val="24"/>
          <w:szCs w:val="24"/>
          <w:lang w:eastAsia="hr-HR"/>
        </w:rPr>
        <w:t xml:space="preserve">autorizon </w:t>
      </w:r>
      <w:r w:rsidRPr="007C7EA0">
        <w:rPr>
          <w:rFonts w:ascii="Times New Roman" w:hAnsi="Times New Roman" w:cs="Times New Roman"/>
          <w:sz w:val="24"/>
          <w:szCs w:val="24"/>
          <w:lang w:eastAsia="hr-HR"/>
        </w:rPr>
        <w:t>përjashtime nga kërkesat e përshkruara në pikën 1 të këtij neni, vetëm në kushtet që vijojnë:</w:t>
      </w:r>
    </w:p>
    <w:p w14:paraId="02202A0A" w14:textId="77777777" w:rsidR="007912E6" w:rsidRPr="007C7EA0" w:rsidRDefault="007912E6" w:rsidP="00E6379D">
      <w:pPr>
        <w:pStyle w:val="ListParagraph"/>
        <w:numPr>
          <w:ilvl w:val="0"/>
          <w:numId w:val="38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Autoritetet kompetente të vendeve të mbërritjes dhe origjinës:</w:t>
      </w:r>
    </w:p>
    <w:p w14:paraId="26F976D5" w14:textId="77777777" w:rsidR="007912E6" w:rsidRPr="007C7EA0" w:rsidRDefault="007912E6" w:rsidP="00E6379D">
      <w:pPr>
        <w:pStyle w:val="ListParagraph"/>
        <w:numPr>
          <w:ilvl w:val="0"/>
          <w:numId w:val="38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kanë rënë dakord për kushtet e lëvizjeve të tilla;</w:t>
      </w:r>
    </w:p>
    <w:p w14:paraId="4B50A1DF" w14:textId="77777777" w:rsidR="007912E6" w:rsidRPr="007C7EA0" w:rsidRDefault="007912E6" w:rsidP="00E6379D">
      <w:pPr>
        <w:pStyle w:val="ListParagraph"/>
        <w:numPr>
          <w:ilvl w:val="0"/>
          <w:numId w:val="38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garantojnë që kanë marrë masat e nevojshme për zbutjen e riskut, në mënyrë që këto lëvizje të mos cënojnë statusin shëndetësor të vendeve përmes të cilave transportohen kafshët dhe të vendit të mbërritjes në lidhje me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6F5EC658" w14:textId="77777777" w:rsidR="007912E6" w:rsidRPr="007C7EA0" w:rsidRDefault="007912E6" w:rsidP="00E6379D">
      <w:pPr>
        <w:pStyle w:val="ListParagraph"/>
        <w:numPr>
          <w:ilvl w:val="0"/>
          <w:numId w:val="38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kanë njoftuar, nëse nevojitet, autoritetet kompetente të vendeve përmes të cilave transportohen kafshët për përjashtimet e bëra dhe kushtet në të cilat jepet përjashtimi;</w:t>
      </w:r>
    </w:p>
    <w:p w14:paraId="21EC121C" w14:textId="77777777" w:rsidR="007912E6" w:rsidRPr="007C7EA0" w:rsidRDefault="007912E6" w:rsidP="00E6379D">
      <w:pPr>
        <w:pStyle w:val="ListParagraph"/>
        <w:numPr>
          <w:ilvl w:val="0"/>
          <w:numId w:val="38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këto lëvizje të këtyre kafshëve bëhen nën mbikëqyrjen e autoriteteve kompetente të vendeve të origjinës dhe të mbërritjes, si dhe nëse nevojitet, të autoriteteve kompetente të vendeve përmes të cilave transportohen kafshët.</w:t>
      </w:r>
    </w:p>
    <w:p w14:paraId="787F84A0" w14:textId="6FEC7F7C" w:rsidR="007912E6" w:rsidRPr="007C7EA0" w:rsidRDefault="00271701" w:rsidP="00E6379D">
      <w:pPr>
        <w:pStyle w:val="ListParagraph"/>
        <w:numPr>
          <w:ilvl w:val="0"/>
          <w:numId w:val="385"/>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 xml:space="preserve">miraton rregullat për </w:t>
      </w:r>
      <w:r w:rsidR="005C0922" w:rsidRPr="007C7EA0">
        <w:rPr>
          <w:rFonts w:ascii="Times New Roman" w:hAnsi="Times New Roman" w:cs="Times New Roman"/>
          <w:sz w:val="24"/>
          <w:szCs w:val="24"/>
          <w:lang w:eastAsia="hr-HR"/>
        </w:rPr>
        <w:t>autorizimin</w:t>
      </w:r>
      <w:r w:rsidR="007912E6" w:rsidRPr="007C7EA0">
        <w:rPr>
          <w:rFonts w:ascii="Times New Roman" w:hAnsi="Times New Roman" w:cs="Times New Roman"/>
          <w:sz w:val="24"/>
          <w:szCs w:val="24"/>
          <w:lang w:eastAsia="hr-HR"/>
        </w:rPr>
        <w:t xml:space="preserve"> e përjashtimeve nga Autoriteti Kompetent, që plotësojnë kërkesat e pikave 1 dhe 2 të këtij neni.</w:t>
      </w:r>
    </w:p>
    <w:p w14:paraId="4F0FE0C4" w14:textId="77777777" w:rsidR="007912E6" w:rsidRPr="007C7EA0" w:rsidRDefault="007912E6" w:rsidP="00626E98">
      <w:pPr>
        <w:pStyle w:val="ListParagraph"/>
        <w:spacing w:line="276" w:lineRule="auto"/>
        <w:rPr>
          <w:rFonts w:ascii="Times New Roman" w:hAnsi="Times New Roman" w:cs="Times New Roman"/>
          <w:sz w:val="24"/>
          <w:szCs w:val="24"/>
          <w:lang w:eastAsia="hr-HR"/>
        </w:rPr>
      </w:pPr>
    </w:p>
    <w:p w14:paraId="2F2E95BF"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lastRenderedPageBreak/>
        <w:t>Neni 205</w:t>
      </w:r>
    </w:p>
    <w:p w14:paraId="2933925C"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Përdorime të tjera të vecanta të kafshëve të ujit, kërkesa të veçanta dhe përjashtime, si dhe rregulla të hollësishme </w:t>
      </w:r>
    </w:p>
    <w:p w14:paraId="3A82A252" w14:textId="77777777" w:rsidR="007912E6" w:rsidRPr="007C7EA0" w:rsidRDefault="007912E6" w:rsidP="00E6379D">
      <w:pPr>
        <w:pStyle w:val="ListParagraph"/>
        <w:numPr>
          <w:ilvl w:val="0"/>
          <w:numId w:val="38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marrin masa</w:t>
      </w:r>
      <w:r w:rsidR="00CC3F2F"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parandaluese të nevojshme për të siguruar që lëvizjet e kafshëve të ujit që mbahen për përdorime të vecanta ose për përdorimet e renditura në pikën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nga paragrafi (i) deri në (vi) të këtij neni, të mos përbëjnë risk për përhapjen e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për kafshët e ujit që gjenden në vendin e mbërritjes.</w:t>
      </w:r>
    </w:p>
    <w:p w14:paraId="409A07E5" w14:textId="5B7ED45B" w:rsidR="007912E6" w:rsidRPr="007C7EA0" w:rsidRDefault="00BD02BD" w:rsidP="00E6379D">
      <w:pPr>
        <w:pStyle w:val="ListParagraph"/>
        <w:numPr>
          <w:ilvl w:val="0"/>
          <w:numId w:val="388"/>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CC3F2F" w:rsidRPr="007C7EA0">
        <w:rPr>
          <w:rFonts w:ascii="Times New Roman" w:hAnsi="Times New Roman" w:cs="Times New Roman"/>
          <w:sz w:val="24"/>
          <w:szCs w:val="24"/>
          <w:lang w:eastAsia="hr-HR"/>
        </w:rPr>
        <w:t>miraton rregulla</w:t>
      </w:r>
      <w:r w:rsidR="007912E6" w:rsidRPr="007C7EA0">
        <w:rPr>
          <w:rFonts w:ascii="Times New Roman" w:hAnsi="Times New Roman" w:cs="Times New Roman"/>
          <w:sz w:val="24"/>
          <w:szCs w:val="24"/>
          <w:lang w:eastAsia="hr-HR"/>
        </w:rPr>
        <w:t xml:space="preserve"> përsa i përket:</w:t>
      </w:r>
    </w:p>
    <w:p w14:paraId="702DA971" w14:textId="77777777" w:rsidR="007912E6" w:rsidRPr="007C7EA0" w:rsidRDefault="007912E6" w:rsidP="00E6379D">
      <w:pPr>
        <w:pStyle w:val="ListParagraph"/>
        <w:numPr>
          <w:ilvl w:val="0"/>
          <w:numId w:val="38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kërkesave specifike që plotësojnë rregullat e përcaktuara në seksionet 1 deri në 3 (nenet 191 deri në 202) dhe për lëvizjet e kafshëve të ujit për:</w:t>
      </w:r>
    </w:p>
    <w:p w14:paraId="22CA384F" w14:textId="77777777" w:rsidR="007912E6" w:rsidRPr="007C7EA0" w:rsidRDefault="007912E6" w:rsidP="00E6379D">
      <w:pPr>
        <w:pStyle w:val="ListParagraph"/>
        <w:numPr>
          <w:ilvl w:val="0"/>
          <w:numId w:val="39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kopshtet zoologjike, njësitë e tregtimit (me pakicë dhe shumicë) të kafshëve të shoqërimit, si dhe pellgjet e ujit në kopshte dhe parqe;</w:t>
      </w:r>
    </w:p>
    <w:p w14:paraId="42DEE3AC" w14:textId="77777777" w:rsidR="007912E6" w:rsidRPr="007C7EA0" w:rsidRDefault="007912E6" w:rsidP="00E6379D">
      <w:pPr>
        <w:pStyle w:val="ListParagraph"/>
        <w:numPr>
          <w:ilvl w:val="0"/>
          <w:numId w:val="39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ekspozita;</w:t>
      </w:r>
    </w:p>
    <w:p w14:paraId="7BD1276E" w14:textId="77777777" w:rsidR="007912E6" w:rsidRPr="007C7EA0" w:rsidRDefault="007912E6" w:rsidP="00E6379D">
      <w:pPr>
        <w:pStyle w:val="ListParagraph"/>
        <w:numPr>
          <w:ilvl w:val="0"/>
          <w:numId w:val="39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peshkimin sportiv, përfshirë karremat e peshkimit;</w:t>
      </w:r>
    </w:p>
    <w:p w14:paraId="21E2A105" w14:textId="77777777" w:rsidR="007912E6" w:rsidRPr="007C7EA0" w:rsidRDefault="007912E6" w:rsidP="00E6379D">
      <w:pPr>
        <w:pStyle w:val="ListParagraph"/>
        <w:numPr>
          <w:ilvl w:val="0"/>
          <w:numId w:val="39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veprimtari kulturore dhe të veprimtari të tjera të ngjashme;</w:t>
      </w:r>
    </w:p>
    <w:p w14:paraId="0E48129D" w14:textId="77777777" w:rsidR="007912E6" w:rsidRPr="007C7EA0" w:rsidRDefault="007912E6" w:rsidP="00E6379D">
      <w:pPr>
        <w:pStyle w:val="ListParagraph"/>
        <w:numPr>
          <w:ilvl w:val="0"/>
          <w:numId w:val="39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akuariume për qëllime tregtimi; ose</w:t>
      </w:r>
    </w:p>
    <w:p w14:paraId="7DFEC3AF" w14:textId="77777777" w:rsidR="007912E6" w:rsidRPr="007C7EA0" w:rsidRDefault="007912E6" w:rsidP="00E6379D">
      <w:pPr>
        <w:pStyle w:val="ListParagraph"/>
        <w:numPr>
          <w:ilvl w:val="0"/>
          <w:numId w:val="39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kujdesin shëndetësor dhe përdorime të tjera të ngjashme.</w:t>
      </w:r>
    </w:p>
    <w:p w14:paraId="31A608AF" w14:textId="77777777" w:rsidR="007912E6" w:rsidRPr="007C7EA0" w:rsidRDefault="007912E6" w:rsidP="00E6379D">
      <w:pPr>
        <w:pStyle w:val="ListParagraph"/>
        <w:numPr>
          <w:ilvl w:val="0"/>
          <w:numId w:val="38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përjashtimeve nga kërkesat e përshkruara në seksionet 1 deri në 3 (nenet 191 deri 202), me përjashtim të</w:t>
      </w:r>
      <w:r w:rsidR="00712B54" w:rsidRPr="007C7EA0">
        <w:rPr>
          <w:rFonts w:ascii="Times New Roman" w:hAnsi="Times New Roman" w:cs="Times New Roman"/>
          <w:sz w:val="24"/>
          <w:szCs w:val="24"/>
          <w:lang w:eastAsia="hr-HR"/>
        </w:rPr>
        <w:t xml:space="preserve"> rasteve të përshkruara në nenin</w:t>
      </w:r>
      <w:r w:rsidRPr="007C7EA0">
        <w:rPr>
          <w:rFonts w:ascii="Times New Roman" w:hAnsi="Times New Roman" w:cs="Times New Roman"/>
          <w:sz w:val="24"/>
          <w:szCs w:val="24"/>
          <w:lang w:eastAsia="hr-HR"/>
        </w:rPr>
        <w:t xml:space="preserve"> 191, pikat 1 dhe 3, si dhe nenet 192, 193 dhe 194, për lëvizjet e kafshëve të ujit të për</w:t>
      </w:r>
      <w:r w:rsidR="00712B54" w:rsidRPr="007C7EA0">
        <w:rPr>
          <w:rFonts w:ascii="Times New Roman" w:hAnsi="Times New Roman" w:cs="Times New Roman"/>
          <w:sz w:val="24"/>
          <w:szCs w:val="24"/>
          <w:lang w:eastAsia="hr-HR"/>
        </w:rPr>
        <w:t>shkruara</w:t>
      </w:r>
      <w:r w:rsidRPr="007C7EA0">
        <w:rPr>
          <w:rFonts w:ascii="Times New Roman" w:hAnsi="Times New Roman" w:cs="Times New Roman"/>
          <w:sz w:val="24"/>
          <w:szCs w:val="24"/>
          <w:lang w:eastAsia="hr-HR"/>
        </w:rPr>
        <w:t xml:space="preserve"> në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ën (a) të kësaj pike, me kusht që të jenë në zbatim masa të përshtatshme të biosigurisë për të garantuar që këto lëvizje të mos përbëjnë një risk të lartë për statusin shëndetësor të vendit të mbërritjes.</w:t>
      </w:r>
    </w:p>
    <w:p w14:paraId="49A80202" w14:textId="77777777" w:rsidR="007912E6" w:rsidRPr="007C7EA0" w:rsidRDefault="007912E6" w:rsidP="00626E98">
      <w:pPr>
        <w:spacing w:line="276" w:lineRule="auto"/>
        <w:rPr>
          <w:rFonts w:ascii="Times New Roman" w:hAnsi="Times New Roman" w:cs="Times New Roman"/>
          <w:sz w:val="24"/>
          <w:szCs w:val="24"/>
          <w:lang w:eastAsia="hr-HR"/>
        </w:rPr>
      </w:pPr>
    </w:p>
    <w:p w14:paraId="4D61D7CC"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206</w:t>
      </w:r>
    </w:p>
    <w:p w14:paraId="3DA09B7B"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Rregulla të përkohshme për lëvizjet e llojeve ose kategorive të veçanta të kafshëve të ujit</w:t>
      </w:r>
    </w:p>
    <w:p w14:paraId="55798683" w14:textId="77777777" w:rsidR="007912E6" w:rsidRPr="007C7EA0" w:rsidRDefault="007912E6" w:rsidP="00E6379D">
      <w:pPr>
        <w:pStyle w:val="ListParagraph"/>
        <w:numPr>
          <w:ilvl w:val="0"/>
          <w:numId w:val="3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Ministri me propozim të autoritetit kompetent, mundet të përcaktojë rregulla të përkohshme, si shtesë ose alternative ndaj atyre të parashikuara në këtë kapitull, për lëvizjet e llojeve ose kategorive të veçanta të kafshëve të ujit, nëse:</w:t>
      </w:r>
    </w:p>
    <w:p w14:paraId="322A3EB6" w14:textId="77777777" w:rsidR="007912E6" w:rsidRPr="007C7EA0" w:rsidRDefault="007912E6" w:rsidP="00E6379D">
      <w:pPr>
        <w:pStyle w:val="ListParagraph"/>
        <w:numPr>
          <w:ilvl w:val="0"/>
          <w:numId w:val="39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e lëvizjes të parashikuara në nen</w:t>
      </w:r>
      <w:r w:rsidR="00712B54" w:rsidRPr="007C7EA0">
        <w:rPr>
          <w:rFonts w:ascii="Times New Roman" w:hAnsi="Times New Roman" w:cs="Times New Roman"/>
          <w:sz w:val="24"/>
          <w:szCs w:val="24"/>
          <w:lang w:eastAsia="hr-HR"/>
        </w:rPr>
        <w:t>in 196, nenin 197, pika 1, nenin</w:t>
      </w:r>
      <w:r w:rsidRPr="007C7EA0">
        <w:rPr>
          <w:rFonts w:ascii="Times New Roman" w:hAnsi="Times New Roman" w:cs="Times New Roman"/>
          <w:sz w:val="24"/>
          <w:szCs w:val="24"/>
          <w:lang w:eastAsia="hr-HR"/>
        </w:rPr>
        <w:t xml:space="preserve"> 198</w:t>
      </w:r>
      <w:r w:rsidR="00712B54"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w:t>
      </w:r>
      <w:r w:rsidR="00712B54" w:rsidRPr="007C7EA0">
        <w:rPr>
          <w:rFonts w:ascii="Times New Roman" w:hAnsi="Times New Roman" w:cs="Times New Roman"/>
          <w:sz w:val="24"/>
          <w:szCs w:val="24"/>
          <w:lang w:eastAsia="hr-HR"/>
        </w:rPr>
        <w:t>nenin</w:t>
      </w:r>
      <w:r w:rsidRPr="007C7EA0">
        <w:rPr>
          <w:rFonts w:ascii="Times New Roman" w:hAnsi="Times New Roman" w:cs="Times New Roman"/>
          <w:sz w:val="24"/>
          <w:szCs w:val="24"/>
          <w:lang w:eastAsia="hr-HR"/>
        </w:rPr>
        <w:t xml:space="preserve"> 199, nenin 200, pikat 1 dhe 2, nenin 201, nenin 202, pika 1, nenin 203, pika 1, nenin 204, pikat 1 dhe 2, ose në rregullat e miratuara në zbatim të nenit 197, pika 3, nenit 200, pika 3, nenit 202, pika 3, nenit 203, pika 2, nenit 204, pika 3 dhe nenit 205, nuk tregojnë efikasitet në zbutjen e risqeve që paraqet lëvizja e këtyre kafshëve të ujit; ose</w:t>
      </w:r>
    </w:p>
    <w:p w14:paraId="19B48DE8" w14:textId="77777777" w:rsidR="007912E6" w:rsidRPr="007C7EA0" w:rsidRDefault="007912E6" w:rsidP="00E6379D">
      <w:pPr>
        <w:pStyle w:val="ListParagraph"/>
        <w:numPr>
          <w:ilvl w:val="0"/>
          <w:numId w:val="39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duket se po përhapen, megjithë masat e marra për lëvizjen e kafshëve të ujit, të përcaktuara në përputhje me seksionet 1 deri në 4 (nenet 191 deri në 207).</w:t>
      </w:r>
    </w:p>
    <w:p w14:paraId="3EB4C331" w14:textId="77777777" w:rsidR="007912E6" w:rsidRPr="007C7EA0" w:rsidRDefault="007912E6" w:rsidP="00E6379D">
      <w:pPr>
        <w:pStyle w:val="ListParagraph"/>
        <w:numPr>
          <w:ilvl w:val="0"/>
          <w:numId w:val="391"/>
        </w:numPr>
        <w:spacing w:line="276" w:lineRule="auto"/>
        <w:jc w:val="both"/>
        <w:rPr>
          <w:rFonts w:ascii="Times New Roman" w:hAnsi="Times New Roman" w:cs="Times New Roman"/>
          <w:sz w:val="24"/>
          <w:szCs w:val="24"/>
          <w:lang w:eastAsia="hr-HR"/>
        </w:rPr>
      </w:pPr>
      <w:r w:rsidRPr="007C7EA0">
        <w:rPr>
          <w:rFonts w:ascii="Times New Roman" w:eastAsia="Calibri" w:hAnsi="Times New Roman" w:cs="Times New Roman"/>
          <w:sz w:val="24"/>
          <w:szCs w:val="20"/>
          <w:lang w:eastAsia="hr-HR"/>
        </w:rPr>
        <w:t>Për rastet e urgjencave të mirëargumentuara dhe që kërkojnë ndërhyrje të menjëhershme,</w:t>
      </w:r>
      <w:r w:rsidRPr="007C7EA0">
        <w:rPr>
          <w:rFonts w:ascii="Times New Roman" w:hAnsi="Times New Roman" w:cs="Times New Roman"/>
          <w:sz w:val="24"/>
          <w:szCs w:val="24"/>
          <w:lang w:eastAsia="hr-HR"/>
        </w:rPr>
        <w:t xml:space="preserve"> </w:t>
      </w:r>
      <w:r w:rsidRPr="007C7EA0">
        <w:rPr>
          <w:rFonts w:ascii="Times New Roman" w:eastAsia="Calibri" w:hAnsi="Times New Roman" w:cs="Times New Roman"/>
          <w:sz w:val="24"/>
          <w:szCs w:val="20"/>
          <w:lang w:eastAsia="hr-HR"/>
        </w:rPr>
        <w:t>kur sëmundja mbart riskun e pasojave shumë të rënda dhe duke mbajtur parasysh kërkesat e nenit 205, m</w:t>
      </w:r>
      <w:r w:rsidRPr="007C7EA0">
        <w:rPr>
          <w:rFonts w:ascii="Times New Roman" w:hAnsi="Times New Roman" w:cs="Times New Roman"/>
          <w:sz w:val="24"/>
          <w:szCs w:val="24"/>
          <w:lang w:eastAsia="hr-HR"/>
        </w:rPr>
        <w:t xml:space="preserve">inistri me propozim te autoritetit kompetent </w:t>
      </w:r>
      <w:r w:rsidR="000B610F" w:rsidRPr="007C7EA0">
        <w:rPr>
          <w:rFonts w:ascii="Times New Roman" w:hAnsi="Times New Roman" w:cs="Times New Roman"/>
          <w:sz w:val="24"/>
          <w:szCs w:val="24"/>
          <w:lang w:eastAsia="hr-HR"/>
        </w:rPr>
        <w:t>përcakton</w:t>
      </w:r>
      <w:r w:rsidRPr="007C7EA0">
        <w:rPr>
          <w:rFonts w:ascii="Times New Roman" w:hAnsi="Times New Roman" w:cs="Times New Roman"/>
          <w:sz w:val="24"/>
          <w:szCs w:val="24"/>
          <w:lang w:eastAsia="hr-HR"/>
        </w:rPr>
        <w:t xml:space="preserve"> rregulla me zbatim të menjëhershëm.</w:t>
      </w:r>
    </w:p>
    <w:p w14:paraId="37B0F456" w14:textId="77777777" w:rsidR="007912E6" w:rsidRPr="007C7EA0" w:rsidRDefault="007912E6" w:rsidP="00626E98">
      <w:pPr>
        <w:pStyle w:val="ListParagraph"/>
        <w:spacing w:line="276" w:lineRule="auto"/>
        <w:rPr>
          <w:rFonts w:ascii="Times New Roman" w:hAnsi="Times New Roman" w:cs="Times New Roman"/>
          <w:sz w:val="24"/>
          <w:szCs w:val="24"/>
          <w:lang w:eastAsia="hr-HR"/>
        </w:rPr>
      </w:pPr>
    </w:p>
    <w:p w14:paraId="1A9A504D"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207</w:t>
      </w:r>
    </w:p>
    <w:p w14:paraId="2D075145"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Faktorët që mbahen parasysh në hartimin e rregullave të parashikuara në këtë Seksion (nenet 203 – 206)</w:t>
      </w:r>
    </w:p>
    <w:p w14:paraId="0CC59FDB" w14:textId="77777777"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Gjatë hartimit të rregullave që miratohen në zbatim të nenit 203, pika 2, nenit 204, pika 3, neneve 205 dhe 206, mbahen parasysh sa vijon:</w:t>
      </w:r>
    </w:p>
    <w:p w14:paraId="14925B98" w14:textId="77777777" w:rsidR="007912E6" w:rsidRPr="007C7EA0" w:rsidRDefault="007912E6" w:rsidP="00E6379D">
      <w:pPr>
        <w:pStyle w:val="ListParagraph"/>
        <w:numPr>
          <w:ilvl w:val="1"/>
          <w:numId w:val="39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risqet që lidhen me lëvizjet e </w:t>
      </w:r>
      <w:r w:rsidR="00712B54" w:rsidRPr="007C7EA0">
        <w:rPr>
          <w:rFonts w:ascii="Times New Roman" w:hAnsi="Times New Roman" w:cs="Times New Roman"/>
          <w:sz w:val="24"/>
          <w:szCs w:val="24"/>
          <w:lang w:eastAsia="hr-HR"/>
        </w:rPr>
        <w:t>përshkruara</w:t>
      </w:r>
      <w:r w:rsidRPr="007C7EA0">
        <w:rPr>
          <w:rFonts w:ascii="Times New Roman" w:hAnsi="Times New Roman" w:cs="Times New Roman"/>
          <w:sz w:val="24"/>
          <w:szCs w:val="24"/>
          <w:lang w:eastAsia="hr-HR"/>
        </w:rPr>
        <w:t xml:space="preserve"> në nenet e sipërpërmendura;</w:t>
      </w:r>
    </w:p>
    <w:p w14:paraId="4DD09130" w14:textId="77777777" w:rsidR="007912E6" w:rsidRPr="007C7EA0" w:rsidRDefault="007912E6" w:rsidP="00E6379D">
      <w:pPr>
        <w:pStyle w:val="ListParagraph"/>
        <w:numPr>
          <w:ilvl w:val="1"/>
          <w:numId w:val="39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statusin shëndetësor në lidhje me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në vendet e origjinës, tranzitit dhe mbërritjes;</w:t>
      </w:r>
    </w:p>
    <w:p w14:paraId="555EB667" w14:textId="77777777" w:rsidR="007912E6" w:rsidRPr="007C7EA0" w:rsidRDefault="007912E6" w:rsidP="00E6379D">
      <w:pPr>
        <w:pStyle w:val="ListParagraph"/>
        <w:numPr>
          <w:ilvl w:val="1"/>
          <w:numId w:val="39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llojet e listuara të kafshëve të ujit për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2D8870B3" w14:textId="77777777" w:rsidR="007912E6" w:rsidRPr="007C7EA0" w:rsidRDefault="007912E6" w:rsidP="00E6379D">
      <w:pPr>
        <w:pStyle w:val="ListParagraph"/>
        <w:numPr>
          <w:ilvl w:val="1"/>
          <w:numId w:val="39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e biosigurisë në zbatim në vendet e origjinës, tranzitit dhe mbërritjes;</w:t>
      </w:r>
    </w:p>
    <w:p w14:paraId="6658505A" w14:textId="77777777" w:rsidR="007912E6" w:rsidRPr="007C7EA0" w:rsidRDefault="007912E6" w:rsidP="00E6379D">
      <w:pPr>
        <w:pStyle w:val="ListParagraph"/>
        <w:numPr>
          <w:ilvl w:val="1"/>
          <w:numId w:val="39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kushtet e vecanta në të cilat mbahen kafshët e akuakulturës;</w:t>
      </w:r>
    </w:p>
    <w:p w14:paraId="650F77EA" w14:textId="77777777" w:rsidR="007912E6" w:rsidRPr="007C7EA0" w:rsidRDefault="00712B54" w:rsidP="00E6379D">
      <w:pPr>
        <w:pStyle w:val="ListParagraph"/>
        <w:numPr>
          <w:ilvl w:val="1"/>
          <w:numId w:val="39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mënyrat</w:t>
      </w:r>
      <w:r w:rsidR="007912E6" w:rsidRPr="007C7EA0">
        <w:rPr>
          <w:rFonts w:ascii="Times New Roman" w:hAnsi="Times New Roman" w:cs="Times New Roman"/>
          <w:sz w:val="24"/>
          <w:szCs w:val="24"/>
          <w:lang w:eastAsia="hr-HR"/>
        </w:rPr>
        <w:t xml:space="preserve"> specifike të lëvizjes që zbatohen nga tipi i stabilimentit të akuakulturës dhe llojet ose kategoritë e kafshëve të ujit në fjalë;</w:t>
      </w:r>
    </w:p>
    <w:p w14:paraId="1D784971" w14:textId="77777777" w:rsidR="007912E6" w:rsidRPr="007C7EA0" w:rsidRDefault="007912E6" w:rsidP="00E6379D">
      <w:pPr>
        <w:pStyle w:val="ListParagraph"/>
        <w:numPr>
          <w:ilvl w:val="1"/>
          <w:numId w:val="39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faktorë të tjerë epidemiologjikë.</w:t>
      </w:r>
    </w:p>
    <w:p w14:paraId="2AA62A13" w14:textId="77777777" w:rsidR="007912E6" w:rsidRPr="007C7EA0" w:rsidRDefault="007912E6" w:rsidP="00626E98">
      <w:pPr>
        <w:spacing w:line="276" w:lineRule="auto"/>
        <w:jc w:val="center"/>
        <w:rPr>
          <w:rFonts w:ascii="Times New Roman" w:hAnsi="Times New Roman" w:cs="Times New Roman"/>
          <w:sz w:val="24"/>
          <w:szCs w:val="24"/>
          <w:lang w:eastAsia="hr-HR"/>
        </w:rPr>
      </w:pPr>
    </w:p>
    <w:p w14:paraId="43A8F351"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5</w:t>
      </w:r>
    </w:p>
    <w:p w14:paraId="438B5127" w14:textId="77777777" w:rsidR="007912E6" w:rsidRPr="007C7EA0" w:rsidRDefault="00956F71"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Certifik</w:t>
      </w:r>
      <w:r w:rsidR="007912E6" w:rsidRPr="007C7EA0">
        <w:rPr>
          <w:rFonts w:ascii="Times New Roman" w:hAnsi="Times New Roman" w:cs="Times New Roman"/>
          <w:b/>
          <w:bCs/>
          <w:sz w:val="24"/>
          <w:szCs w:val="24"/>
          <w:lang w:eastAsia="hr-HR"/>
        </w:rPr>
        <w:t>imi shëndetësor i kafshëve të ujit</w:t>
      </w:r>
    </w:p>
    <w:p w14:paraId="52B52021"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208</w:t>
      </w:r>
    </w:p>
    <w:p w14:paraId="099E7F76"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Detyrimi i operatorëve për të siguruar që lëvizja e kafshëve të akuakulturës të shoqërohet me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atë shëndetësore</w:t>
      </w:r>
    </w:p>
    <w:p w14:paraId="208C93CE" w14:textId="77777777" w:rsidR="007912E6" w:rsidRPr="007C7EA0" w:rsidRDefault="007912E6" w:rsidP="00E6379D">
      <w:pPr>
        <w:pStyle w:val="ListParagraph"/>
        <w:numPr>
          <w:ilvl w:val="0"/>
          <w:numId w:val="39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i lëvizin kafshët e akuakulturës vetëm nëse ato shoqërohen nga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 shëndetësore të lëshuar nga Autoriteti Kompetent në vendin e origjinës në përputhje me nenin 216, pika 1, atëherë kur kafshët në fjalë i përkasin llojeve të listuara për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(b) dhe (c) dhe futen në territorin e vendit ose lëvizen në një zonë apo </w:t>
      </w:r>
      <w:r w:rsidR="00D539CB" w:rsidRPr="007C7EA0">
        <w:rPr>
          <w:rFonts w:ascii="Times New Roman" w:hAnsi="Times New Roman" w:cs="Times New Roman"/>
          <w:sz w:val="24"/>
          <w:szCs w:val="24"/>
          <w:lang w:eastAsia="hr-HR"/>
        </w:rPr>
        <w:t>kompartiment</w:t>
      </w:r>
      <w:r w:rsidRPr="007C7EA0">
        <w:rPr>
          <w:rFonts w:ascii="Times New Roman" w:hAnsi="Times New Roman" w:cs="Times New Roman"/>
          <w:sz w:val="24"/>
          <w:szCs w:val="24"/>
          <w:lang w:eastAsia="hr-HR"/>
        </w:rPr>
        <w:t xml:space="preserve"> të </w:t>
      </w:r>
      <w:r w:rsidR="00D539CB" w:rsidRPr="007C7EA0">
        <w:rPr>
          <w:rFonts w:ascii="Times New Roman" w:hAnsi="Times New Roman" w:cs="Times New Roman"/>
          <w:sz w:val="24"/>
          <w:szCs w:val="24"/>
          <w:lang w:eastAsia="hr-HR"/>
        </w:rPr>
        <w:t>tij</w:t>
      </w:r>
      <w:r w:rsidRPr="007C7EA0">
        <w:rPr>
          <w:rFonts w:ascii="Times New Roman" w:hAnsi="Times New Roman" w:cs="Times New Roman"/>
          <w:sz w:val="24"/>
          <w:szCs w:val="24"/>
          <w:lang w:eastAsia="hr-HR"/>
        </w:rPr>
        <w:t xml:space="preserve">, që është deklaruar </w:t>
      </w:r>
      <w:r w:rsidR="00712B54" w:rsidRPr="007C7EA0">
        <w:rPr>
          <w:rFonts w:ascii="Times New Roman" w:hAnsi="Times New Roman" w:cs="Times New Roman"/>
          <w:sz w:val="24"/>
          <w:szCs w:val="24"/>
          <w:lang w:eastAsia="hr-HR"/>
        </w:rPr>
        <w:t>i</w:t>
      </w:r>
      <w:r w:rsidRPr="007C7EA0">
        <w:rPr>
          <w:rFonts w:ascii="Times New Roman" w:hAnsi="Times New Roman" w:cs="Times New Roman"/>
          <w:sz w:val="24"/>
          <w:szCs w:val="24"/>
          <w:lang w:eastAsia="hr-HR"/>
        </w:rPr>
        <w:t xml:space="preserve"> pastër nga sëmundja në përputhje me nenin 36, pika 4 dhe nenin 37, p</w:t>
      </w:r>
      <w:r w:rsidR="00712B54" w:rsidRPr="007C7EA0">
        <w:rPr>
          <w:rFonts w:ascii="Times New Roman" w:hAnsi="Times New Roman" w:cs="Times New Roman"/>
          <w:sz w:val="24"/>
          <w:szCs w:val="24"/>
          <w:lang w:eastAsia="hr-HR"/>
        </w:rPr>
        <w:t>ika 4, ose për të cili</w:t>
      </w:r>
      <w:r w:rsidRPr="007C7EA0">
        <w:rPr>
          <w:rFonts w:ascii="Times New Roman" w:hAnsi="Times New Roman" w:cs="Times New Roman"/>
          <w:sz w:val="24"/>
          <w:szCs w:val="24"/>
          <w:lang w:eastAsia="hr-HR"/>
        </w:rPr>
        <w:t xml:space="preserve">n është miratuar një program </w:t>
      </w:r>
      <w:r w:rsidRPr="007C7EA0">
        <w:rPr>
          <w:rFonts w:ascii="Times New Roman" w:hAnsi="Times New Roman" w:cs="Times New Roman"/>
          <w:sz w:val="24"/>
          <w:szCs w:val="24"/>
          <w:lang w:eastAsia="hr-HR"/>
        </w:rPr>
        <w:lastRenderedPageBreak/>
        <w:t>çrrënjosjeje sipas nenit 31, pika</w:t>
      </w:r>
      <w:r w:rsidR="00712B54"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1 ose 2 në lidhje me një ose më shumë nga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at (b) dhe (c).</w:t>
      </w:r>
    </w:p>
    <w:p w14:paraId="4C0F19AE" w14:textId="77F06F2A" w:rsidR="007912E6" w:rsidRPr="007C7EA0" w:rsidRDefault="007912E6" w:rsidP="00E6379D">
      <w:pPr>
        <w:pStyle w:val="ListParagraph"/>
        <w:numPr>
          <w:ilvl w:val="0"/>
          <w:numId w:val="39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i lëvizin kafshët e akuakulturës vetëm nëse ato shoqërohen nga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 shëndetësore të lëshuar nga Autoriteti Kompetent në vendin e origjinës në përputhje me nenin 216, pika 1, atëherë kur kafshët në fjalë i përkasin llojeve të listuara për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(a) dhe (b) dhe autorizohen të largohen nga një zonë ku janë vendosur masa kufizuese për kontrollin e sëmundjeve të parashikuara në: </w:t>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t xml:space="preserve">a) nenin 55,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(f), paragrafi (ii), nenet 56 dhe 64, ose </w:t>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t xml:space="preserve">b) nenin 65, pika 1, nenin 74, pika 1, nenin 79, ose </w:t>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t>c) në rregullat e miratuara në zbatim të nenit 55, pika 2, nenet 67 dhe 68, nenin 71, pika 3, nenin 74, pika 4</w:t>
      </w:r>
      <w:r w:rsidR="00F302F1" w:rsidRPr="007C7EA0">
        <w:rPr>
          <w:rFonts w:ascii="Times New Roman" w:hAnsi="Times New Roman" w:cs="Times New Roman"/>
          <w:sz w:val="24"/>
          <w:szCs w:val="24"/>
          <w:lang w:eastAsia="hr-HR"/>
        </w:rPr>
        <w:t>, nenin 83, pika 2 dhe nenin 258</w:t>
      </w:r>
      <w:r w:rsidRPr="007C7EA0">
        <w:rPr>
          <w:rFonts w:ascii="Times New Roman" w:hAnsi="Times New Roman" w:cs="Times New Roman"/>
          <w:sz w:val="24"/>
          <w:szCs w:val="24"/>
          <w:lang w:eastAsia="hr-HR"/>
        </w:rPr>
        <w:t xml:space="preserve"> për një ose më shumë nga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at (a) dhe (b).</w:t>
      </w:r>
    </w:p>
    <w:p w14:paraId="7A590BDD" w14:textId="77777777" w:rsidR="007912E6" w:rsidRPr="007C7EA0" w:rsidRDefault="007912E6" w:rsidP="00E6379D">
      <w:pPr>
        <w:pStyle w:val="ListParagraph"/>
        <w:numPr>
          <w:ilvl w:val="0"/>
          <w:numId w:val="39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marrin të gjitha masat e nevojshme për të siguruar që lëvizja e kafshëve të akuakulturës nga vendi i tyre i origjinës deri në vendin fundor të mbërritjes të shoqërohen me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atën shëndetësore të kafshëve, me përjashtim të rasteve kur në rregullat e miratuara në zbatim të nenit 214, janë parashikuar masa specifike.</w:t>
      </w:r>
    </w:p>
    <w:p w14:paraId="45290D74" w14:textId="77777777" w:rsidR="007912E6" w:rsidRPr="007C7EA0" w:rsidRDefault="007912E6" w:rsidP="00626E98">
      <w:pPr>
        <w:pStyle w:val="ListParagraph"/>
        <w:spacing w:line="276" w:lineRule="auto"/>
        <w:jc w:val="both"/>
        <w:rPr>
          <w:rFonts w:ascii="Times New Roman" w:hAnsi="Times New Roman" w:cs="Times New Roman"/>
          <w:sz w:val="24"/>
          <w:szCs w:val="24"/>
          <w:lang w:eastAsia="hr-HR"/>
        </w:rPr>
      </w:pPr>
    </w:p>
    <w:p w14:paraId="52F5F1D5"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209</w:t>
      </w:r>
    </w:p>
    <w:p w14:paraId="404B584A"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Detyrimi i operatorëve për të siguruar që lëvizja e kafshëve të tjera të ujit të shoqërohet me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 xml:space="preserve">atë shëndetësore </w:t>
      </w:r>
    </w:p>
    <w:p w14:paraId="2586D58B" w14:textId="77777777" w:rsidR="007912E6" w:rsidRPr="007C7EA0" w:rsidRDefault="007912E6" w:rsidP="00E6379D">
      <w:pPr>
        <w:pStyle w:val="ListParagraph"/>
        <w:numPr>
          <w:ilvl w:val="0"/>
          <w:numId w:val="3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rastet kur, për shkak të risqeve që lidhen me lëvizjen e kafshëve të ujit të ndryshme nga kafshët e akuakulturës, kërkohet shoqërimi me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 shëndetësore të kafshëve në përputhje me rregullat e përshkruara në nenin 211,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operatorët i lëvizin kafshët e ujit në fjalë vetëm nëse këto kafshë shoqërohen nga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të lëshuar nga Autoriteti Kompetent në përputhje me nenin 216, pika 1.</w:t>
      </w:r>
    </w:p>
    <w:p w14:paraId="40BAF3FD" w14:textId="77777777" w:rsidR="007912E6" w:rsidRPr="007C7EA0" w:rsidRDefault="007912E6" w:rsidP="00E6379D">
      <w:pPr>
        <w:pStyle w:val="ListParagraph"/>
        <w:numPr>
          <w:ilvl w:val="0"/>
          <w:numId w:val="3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Kërkesat e nenit 208 zbatohen edhe për kafshët e ujit të ndryshme nga kafshët e akuakulturës që lëvizin për në një stabiliment akuakulture </w:t>
      </w:r>
      <w:r w:rsidR="00712B54" w:rsidRPr="007C7EA0">
        <w:rPr>
          <w:rFonts w:ascii="Times New Roman" w:hAnsi="Times New Roman" w:cs="Times New Roman"/>
          <w:sz w:val="24"/>
          <w:szCs w:val="24"/>
          <w:lang w:eastAsia="hr-HR"/>
        </w:rPr>
        <w:t>ose që</w:t>
      </w:r>
      <w:r w:rsidRPr="007C7EA0">
        <w:rPr>
          <w:rFonts w:ascii="Times New Roman" w:hAnsi="Times New Roman" w:cs="Times New Roman"/>
          <w:sz w:val="24"/>
          <w:szCs w:val="24"/>
          <w:lang w:eastAsia="hr-HR"/>
        </w:rPr>
        <w:t xml:space="preserve"> lëshohen në habitatin natyror.</w:t>
      </w:r>
    </w:p>
    <w:p w14:paraId="5F2EF71E" w14:textId="77777777" w:rsidR="007912E6" w:rsidRPr="007C7EA0" w:rsidRDefault="007912E6" w:rsidP="00626E98">
      <w:pPr>
        <w:pStyle w:val="ListParagraph"/>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Atëherë kur Autoriteti Kompetent i vendit të origjinës gjykon se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imi shëndetësor nuk është i mundur për shkak të natyrës së vendit të origjinës së kafshëve të ujit në fjalë, ai mundet të autorizojë lëvizjen e tyre pa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pasi ka marrë miratimin e Autoritetit Kompetent të vendit të mbërritjes.</w:t>
      </w:r>
    </w:p>
    <w:p w14:paraId="27CB1B4F" w14:textId="77777777" w:rsidR="007912E6" w:rsidRPr="007C7EA0" w:rsidRDefault="007912E6" w:rsidP="00E6379D">
      <w:pPr>
        <w:pStyle w:val="ListParagraph"/>
        <w:numPr>
          <w:ilvl w:val="0"/>
          <w:numId w:val="39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Ky nen nuk zbatohet për kafshët e egra të ujit të peshkuara ose të mbledhura për konsum të drejtpërdrejtë nga njerëzit.</w:t>
      </w:r>
    </w:p>
    <w:p w14:paraId="35E35E45" w14:textId="77777777" w:rsidR="007912E6" w:rsidRPr="007C7EA0" w:rsidRDefault="007912E6" w:rsidP="00626E98">
      <w:pPr>
        <w:pStyle w:val="ListParagraph"/>
        <w:spacing w:line="276" w:lineRule="auto"/>
        <w:jc w:val="both"/>
        <w:rPr>
          <w:rFonts w:ascii="Times New Roman" w:hAnsi="Times New Roman" w:cs="Times New Roman"/>
          <w:sz w:val="24"/>
          <w:szCs w:val="24"/>
          <w:lang w:eastAsia="hr-HR"/>
        </w:rPr>
      </w:pPr>
    </w:p>
    <w:p w14:paraId="6EA45C39"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210</w:t>
      </w:r>
    </w:p>
    <w:p w14:paraId="3272EAC6"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Përjashtimet nga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imi shëndetësor për kafshët e ujit</w:t>
      </w:r>
    </w:p>
    <w:p w14:paraId="7DA56F57" w14:textId="77777777" w:rsidR="007912E6" w:rsidRPr="007C7EA0" w:rsidRDefault="007912E6"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Në ndryshim nga kërkesat 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imit shëndetësor të përcaktuara në nenet 208 dhe 209, Autoriteti Kompetent mundet të </w:t>
      </w:r>
      <w:r w:rsidR="00B06BA3" w:rsidRPr="007C7EA0">
        <w:rPr>
          <w:rFonts w:ascii="Times New Roman" w:hAnsi="Times New Roman" w:cs="Times New Roman"/>
          <w:sz w:val="24"/>
          <w:szCs w:val="24"/>
          <w:lang w:eastAsia="hr-HR"/>
        </w:rPr>
        <w:t>autoriz</w:t>
      </w:r>
      <w:r w:rsidRPr="007C7EA0">
        <w:rPr>
          <w:rFonts w:ascii="Times New Roman" w:hAnsi="Times New Roman" w:cs="Times New Roman"/>
          <w:sz w:val="24"/>
          <w:szCs w:val="24"/>
          <w:lang w:eastAsia="hr-HR"/>
        </w:rPr>
        <w:t xml:space="preserve">ojë përjashtime për lëvizjet brenda vendit të ngarkesave të caktuara të kafshëve të ujit pa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me kusht që të ketë një sistem alternativ i cili garanton gjurmueshmërinë e këtyre ngarkesave të kafshëve të ujit dhe përmbushjen e kërkesave të shëndetit të kafshëve për këto lëvizje, të parashikuara në seksionet 1 deri në 4 (nenet 191 deri 207).</w:t>
      </w:r>
    </w:p>
    <w:p w14:paraId="4EAD4C66" w14:textId="77777777" w:rsidR="007912E6" w:rsidRPr="007C7EA0" w:rsidRDefault="007912E6" w:rsidP="00626E98">
      <w:pPr>
        <w:spacing w:line="276" w:lineRule="auto"/>
        <w:jc w:val="both"/>
        <w:rPr>
          <w:rFonts w:ascii="Times New Roman" w:hAnsi="Times New Roman" w:cs="Times New Roman"/>
          <w:sz w:val="24"/>
          <w:szCs w:val="24"/>
          <w:lang w:eastAsia="hr-HR"/>
        </w:rPr>
      </w:pPr>
    </w:p>
    <w:p w14:paraId="6958BF31"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211</w:t>
      </w:r>
    </w:p>
    <w:p w14:paraId="0CABA859"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Rregulla në lidhje me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imin shëndetësor të kafshëve të ujit</w:t>
      </w:r>
    </w:p>
    <w:p w14:paraId="3066273D" w14:textId="425FBD36" w:rsidR="007912E6" w:rsidRPr="007C7EA0" w:rsidRDefault="001F5DE4" w:rsidP="00E6379D">
      <w:pPr>
        <w:pStyle w:val="ListParagraph"/>
        <w:numPr>
          <w:ilvl w:val="0"/>
          <w:numId w:val="395"/>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 mira</w:t>
      </w:r>
      <w:r w:rsidR="007912E6" w:rsidRPr="007C7EA0">
        <w:rPr>
          <w:rFonts w:ascii="Times New Roman" w:hAnsi="Times New Roman" w:cs="Times New Roman"/>
          <w:sz w:val="24"/>
          <w:szCs w:val="24"/>
          <w:lang w:eastAsia="hr-HR"/>
        </w:rPr>
        <w:t>ton rregulla përsa i përket:</w:t>
      </w:r>
    </w:p>
    <w:p w14:paraId="59FC1EE2" w14:textId="77777777" w:rsidR="007912E6" w:rsidRPr="007C7EA0" w:rsidRDefault="007912E6" w:rsidP="00E6379D">
      <w:pPr>
        <w:pStyle w:val="ListParagraph"/>
        <w:numPr>
          <w:ilvl w:val="0"/>
          <w:numId w:val="39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detyrimit të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imit shëndetësor për lëvizjet e kafshëve të ujit të ndryshme nga kafshët e akuakulturës sipas përshkrimeve në nenin 209, pika 1, atëherë kur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imi shëndetësor është i domosdoshëm për të garantuar që lëvizjet në fjalë përmbushin kërkesat shëndetësore të mëposhtme, për llojet e listuara të kafshëve të ujit:</w:t>
      </w:r>
    </w:p>
    <w:p w14:paraId="3839A822" w14:textId="77777777" w:rsidR="007912E6" w:rsidRPr="007C7EA0" w:rsidRDefault="007912E6" w:rsidP="00E6379D">
      <w:pPr>
        <w:pStyle w:val="ListParagraph"/>
        <w:numPr>
          <w:ilvl w:val="0"/>
          <w:numId w:val="39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e parashikuara në seksionet 1 deri në 4 (nenet 191 deri 207) dhe rregullat e miratuara në zbatim të këtyre seksioneve;</w:t>
      </w:r>
    </w:p>
    <w:p w14:paraId="16F3E6A3" w14:textId="77777777" w:rsidR="007912E6" w:rsidRPr="007C7EA0" w:rsidRDefault="007912E6" w:rsidP="00E6379D">
      <w:pPr>
        <w:pStyle w:val="ListParagraph"/>
        <w:numPr>
          <w:ilvl w:val="0"/>
          <w:numId w:val="39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e kontrollit të sëmundjeve sipas nenit 55, pika 1, nenit 56, nenit 61, pika 1, neneve 62 dhe 64, nenit 65, pika 1, nenit 74, pika 1, neneve 79 dhe 80, ose rregullave të miratuara në zbatim të nenit 55, pika 2, neneve 63, 67 dhe 68, nenit 71,</w:t>
      </w:r>
      <w:r w:rsidR="00062FED" w:rsidRPr="007C7EA0">
        <w:rPr>
          <w:rFonts w:ascii="Times New Roman" w:hAnsi="Times New Roman" w:cs="Times New Roman"/>
          <w:sz w:val="24"/>
          <w:szCs w:val="24"/>
          <w:lang w:eastAsia="hr-HR"/>
        </w:rPr>
        <w:t xml:space="preserve"> pika 3, nenit 74, pika 4, nenit</w:t>
      </w:r>
      <w:r w:rsidRPr="007C7EA0">
        <w:rPr>
          <w:rFonts w:ascii="Times New Roman" w:hAnsi="Times New Roman" w:cs="Times New Roman"/>
          <w:sz w:val="24"/>
          <w:szCs w:val="24"/>
          <w:lang w:eastAsia="hr-HR"/>
        </w:rPr>
        <w:t xml:space="preserve"> 83, pika 2;</w:t>
      </w:r>
    </w:p>
    <w:p w14:paraId="25E3BD3B" w14:textId="3B24AFA2" w:rsidR="007912E6" w:rsidRPr="007C7EA0" w:rsidRDefault="007912E6" w:rsidP="00E6379D">
      <w:pPr>
        <w:pStyle w:val="ListParagraph"/>
        <w:numPr>
          <w:ilvl w:val="0"/>
          <w:numId w:val="39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urgjente sipas rregullave të miratuara në</w:t>
      </w:r>
      <w:r w:rsidR="00F302F1" w:rsidRPr="007C7EA0">
        <w:rPr>
          <w:rFonts w:ascii="Times New Roman" w:hAnsi="Times New Roman" w:cs="Times New Roman"/>
          <w:sz w:val="24"/>
          <w:szCs w:val="24"/>
          <w:lang w:eastAsia="hr-HR"/>
        </w:rPr>
        <w:t xml:space="preserve"> zbatim të nenit 258</w:t>
      </w:r>
      <w:r w:rsidRPr="007C7EA0">
        <w:rPr>
          <w:rFonts w:ascii="Times New Roman" w:hAnsi="Times New Roman" w:cs="Times New Roman"/>
          <w:sz w:val="24"/>
          <w:szCs w:val="24"/>
          <w:lang w:eastAsia="hr-HR"/>
        </w:rPr>
        <w:t>;</w:t>
      </w:r>
    </w:p>
    <w:p w14:paraId="2CDF34E3" w14:textId="42091BE6" w:rsidR="007912E6" w:rsidRPr="007C7EA0" w:rsidRDefault="007912E6" w:rsidP="00E6379D">
      <w:pPr>
        <w:pStyle w:val="ListParagraph"/>
        <w:numPr>
          <w:ilvl w:val="0"/>
          <w:numId w:val="39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rregullave të veçanta për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imin shëndetësor të kafshëve, sipas neneve 208 dhe 209, atëherë kur Autoriteti Kompetent </w:t>
      </w:r>
      <w:r w:rsidR="003D423E" w:rsidRPr="007C7EA0">
        <w:rPr>
          <w:rFonts w:ascii="Times New Roman" w:hAnsi="Times New Roman" w:cs="Times New Roman"/>
          <w:sz w:val="24"/>
          <w:szCs w:val="24"/>
          <w:lang w:eastAsia="hr-HR"/>
        </w:rPr>
        <w:t>i</w:t>
      </w:r>
      <w:r w:rsidR="00180074" w:rsidRPr="007C7EA0">
        <w:rPr>
          <w:rFonts w:ascii="Times New Roman" w:hAnsi="Times New Roman" w:cs="Times New Roman"/>
          <w:sz w:val="24"/>
          <w:szCs w:val="24"/>
          <w:lang w:eastAsia="hr-HR"/>
        </w:rPr>
        <w:t xml:space="preserve"> kontrolleve zyrtare </w:t>
      </w:r>
      <w:r w:rsidRPr="007C7EA0">
        <w:rPr>
          <w:rFonts w:ascii="Times New Roman" w:hAnsi="Times New Roman" w:cs="Times New Roman"/>
          <w:sz w:val="24"/>
          <w:szCs w:val="24"/>
          <w:lang w:eastAsia="hr-HR"/>
        </w:rPr>
        <w:t>ka marrë masa specifike për zbutjen e riskut, të cilat garantojnë:</w:t>
      </w:r>
    </w:p>
    <w:p w14:paraId="09FCA1A4" w14:textId="77777777" w:rsidR="007912E6" w:rsidRPr="007C7EA0" w:rsidRDefault="007912E6" w:rsidP="00E6379D">
      <w:pPr>
        <w:pStyle w:val="ListParagraph"/>
        <w:numPr>
          <w:ilvl w:val="0"/>
          <w:numId w:val="39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gjurmueshmërinë e kafshëve të ujit që lëvizin;</w:t>
      </w:r>
    </w:p>
    <w:p w14:paraId="3BD1B465" w14:textId="77777777" w:rsidR="007912E6" w:rsidRPr="007C7EA0" w:rsidRDefault="007912E6" w:rsidP="00E6379D">
      <w:pPr>
        <w:pStyle w:val="ListParagraph"/>
        <w:numPr>
          <w:ilvl w:val="0"/>
          <w:numId w:val="39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që kafshët e ujit që lëvizin përmbushin kërkesat shëndetësore të lëvizjes të parashikuara në seksionet 1 deri në 4 (nenet 191 deri në 207);</w:t>
      </w:r>
    </w:p>
    <w:p w14:paraId="770259C9" w14:textId="47C27413" w:rsidR="007912E6" w:rsidRPr="007C7EA0" w:rsidRDefault="007912E6" w:rsidP="00E6379D">
      <w:pPr>
        <w:pStyle w:val="ListParagraph"/>
        <w:numPr>
          <w:ilvl w:val="0"/>
          <w:numId w:val="39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përjashtimeve nga detyrimi i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imit shëndetësor të parashikuara në nenet 208 dhe 209 dhe të kushteve për </w:t>
      </w:r>
      <w:r w:rsidR="005F5BEA" w:rsidRPr="007C7EA0">
        <w:rPr>
          <w:rFonts w:ascii="Times New Roman" w:hAnsi="Times New Roman" w:cs="Times New Roman"/>
          <w:sz w:val="24"/>
          <w:szCs w:val="24"/>
          <w:lang w:eastAsia="hr-HR"/>
        </w:rPr>
        <w:t>autorizimin</w:t>
      </w:r>
      <w:r w:rsidRPr="007C7EA0">
        <w:rPr>
          <w:rFonts w:ascii="Times New Roman" w:hAnsi="Times New Roman" w:cs="Times New Roman"/>
          <w:sz w:val="24"/>
          <w:szCs w:val="24"/>
          <w:lang w:eastAsia="hr-HR"/>
        </w:rPr>
        <w:t xml:space="preserve"> e këtyre përjashtimeve për lëvizjet e kafshëve të ujit të cilat nuk paraqes</w:t>
      </w:r>
      <w:r w:rsidR="00180074" w:rsidRPr="007C7EA0">
        <w:rPr>
          <w:rFonts w:ascii="Times New Roman" w:hAnsi="Times New Roman" w:cs="Times New Roman"/>
          <w:sz w:val="24"/>
          <w:szCs w:val="24"/>
          <w:lang w:eastAsia="hr-HR"/>
        </w:rPr>
        <w:t>i</w:t>
      </w:r>
      <w:r w:rsidRPr="007C7EA0">
        <w:rPr>
          <w:rFonts w:ascii="Times New Roman" w:hAnsi="Times New Roman" w:cs="Times New Roman"/>
          <w:sz w:val="24"/>
          <w:szCs w:val="24"/>
          <w:lang w:eastAsia="hr-HR"/>
        </w:rPr>
        <w:t>n një risk të lartë të përhapjes së sëmundjeve, për shkak të:</w:t>
      </w:r>
    </w:p>
    <w:p w14:paraId="303B5EB8" w14:textId="77777777" w:rsidR="007912E6" w:rsidRPr="007C7EA0" w:rsidRDefault="007912E6" w:rsidP="00E6379D">
      <w:pPr>
        <w:pStyle w:val="ListParagraph"/>
        <w:numPr>
          <w:ilvl w:val="0"/>
          <w:numId w:val="39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llojeve, kategorive ose fazave të ciklit jetësor të kafshëve të ujit në fjalë;</w:t>
      </w:r>
    </w:p>
    <w:p w14:paraId="70AD857E" w14:textId="77777777" w:rsidR="007912E6" w:rsidRPr="007C7EA0" w:rsidRDefault="007912E6" w:rsidP="00E6379D">
      <w:pPr>
        <w:pStyle w:val="ListParagraph"/>
        <w:numPr>
          <w:ilvl w:val="0"/>
          <w:numId w:val="39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metodave të mbarështimit dhe tipin e prodhimit të këtyre llojeve dhe kategorive të kafshëve të akuakulturës;</w:t>
      </w:r>
    </w:p>
    <w:p w14:paraId="4BE72C02" w14:textId="77777777" w:rsidR="007912E6" w:rsidRPr="007C7EA0" w:rsidRDefault="007912E6" w:rsidP="00E6379D">
      <w:pPr>
        <w:pStyle w:val="ListParagraph"/>
        <w:numPr>
          <w:ilvl w:val="0"/>
          <w:numId w:val="39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përdorimit të parashikuar të kafshëve të ujit; ose</w:t>
      </w:r>
    </w:p>
    <w:p w14:paraId="7E901EAA" w14:textId="77777777" w:rsidR="007912E6" w:rsidRPr="007C7EA0" w:rsidRDefault="007912E6" w:rsidP="00E6379D">
      <w:pPr>
        <w:pStyle w:val="ListParagraph"/>
        <w:numPr>
          <w:ilvl w:val="0"/>
          <w:numId w:val="39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vendit të mbërritjes të kafshëve të ujit.</w:t>
      </w:r>
    </w:p>
    <w:p w14:paraId="79F56D12" w14:textId="77777777" w:rsidR="007912E6" w:rsidRPr="007C7EA0" w:rsidRDefault="007912E6" w:rsidP="00E6379D">
      <w:pPr>
        <w:pStyle w:val="ListParagraph"/>
        <w:numPr>
          <w:ilvl w:val="0"/>
          <w:numId w:val="39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përcakton rregullat në lidhje me detyrimin e operatorëve, të parashikuar në nenin 209, pika 2, për të garantuar që kafshët e egra të ujit që lëvizin për në një stabiliment akuakulture të shoqërohen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w:t>
      </w:r>
    </w:p>
    <w:p w14:paraId="57663B8E" w14:textId="77777777" w:rsidR="007912E6" w:rsidRPr="007C7EA0" w:rsidRDefault="007912E6" w:rsidP="00626E98">
      <w:pPr>
        <w:pStyle w:val="ListParagraph"/>
        <w:spacing w:line="276" w:lineRule="auto"/>
        <w:rPr>
          <w:rFonts w:ascii="Times New Roman" w:hAnsi="Times New Roman" w:cs="Times New Roman"/>
          <w:sz w:val="24"/>
          <w:szCs w:val="24"/>
          <w:lang w:eastAsia="hr-HR"/>
        </w:rPr>
      </w:pPr>
    </w:p>
    <w:p w14:paraId="0807A5B5"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212</w:t>
      </w:r>
    </w:p>
    <w:p w14:paraId="286CD28B"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Përmbajtja e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atës shëndetësore të kafshëve të ujit</w:t>
      </w:r>
    </w:p>
    <w:p w14:paraId="71D5E467" w14:textId="77777777" w:rsidR="007912E6" w:rsidRPr="007C7EA0" w:rsidRDefault="00956F71" w:rsidP="00E6379D">
      <w:pPr>
        <w:pStyle w:val="ListParagraph"/>
        <w:numPr>
          <w:ilvl w:val="0"/>
          <w:numId w:val="40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7912E6" w:rsidRPr="007C7EA0">
        <w:rPr>
          <w:rFonts w:ascii="Times New Roman" w:hAnsi="Times New Roman" w:cs="Times New Roman"/>
          <w:sz w:val="24"/>
          <w:szCs w:val="24"/>
          <w:lang w:eastAsia="hr-HR"/>
        </w:rPr>
        <w:t xml:space="preserve">ata shëndetësore e kafshëve të ujit e përcaktuar në nenet 208, 209 dhe 210 përmban të paktën informacionet </w:t>
      </w:r>
      <w:r w:rsidR="00062FED" w:rsidRPr="007C7EA0">
        <w:rPr>
          <w:rFonts w:ascii="Times New Roman" w:hAnsi="Times New Roman" w:cs="Times New Roman"/>
          <w:sz w:val="24"/>
          <w:szCs w:val="24"/>
          <w:lang w:eastAsia="hr-HR"/>
        </w:rPr>
        <w:t>si</w:t>
      </w:r>
      <w:r w:rsidR="007912E6" w:rsidRPr="007C7EA0">
        <w:rPr>
          <w:rFonts w:ascii="Times New Roman" w:hAnsi="Times New Roman" w:cs="Times New Roman"/>
          <w:sz w:val="24"/>
          <w:szCs w:val="24"/>
          <w:lang w:eastAsia="hr-HR"/>
        </w:rPr>
        <w:t xml:space="preserve"> vijojnë:</w:t>
      </w:r>
    </w:p>
    <w:p w14:paraId="35A82F51" w14:textId="77777777" w:rsidR="007912E6" w:rsidRPr="007C7EA0" w:rsidRDefault="007912E6" w:rsidP="00E6379D">
      <w:pPr>
        <w:pStyle w:val="ListParagraph"/>
        <w:numPr>
          <w:ilvl w:val="0"/>
          <w:numId w:val="40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stabilimentin ose vendin e origjinës, stabilimentin ose vendin e mbërritjes dhe nëse është e rëndësishme për përhapjen e sëmundjeve, çdo stabiliment ose vend tjetër të parashikuar përgjatë rrugëtimit;</w:t>
      </w:r>
    </w:p>
    <w:p w14:paraId="102BFF7C" w14:textId="77777777" w:rsidR="007912E6" w:rsidRPr="007C7EA0" w:rsidRDefault="007912E6" w:rsidP="00E6379D">
      <w:pPr>
        <w:pStyle w:val="ListParagraph"/>
        <w:numPr>
          <w:ilvl w:val="0"/>
          <w:numId w:val="40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një përshkrim të kafshëve të ujit në fjalë, përfshirë llojet dhe kategorinë e tyre;</w:t>
      </w:r>
    </w:p>
    <w:p w14:paraId="02F4EF59" w14:textId="77777777" w:rsidR="007912E6" w:rsidRPr="007C7EA0" w:rsidRDefault="007912E6" w:rsidP="00E6379D">
      <w:pPr>
        <w:pStyle w:val="ListParagraph"/>
        <w:numPr>
          <w:ilvl w:val="0"/>
          <w:numId w:val="40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sasitë (numrin, vëllimin ose peshën) e kafshëve të ujit;</w:t>
      </w:r>
    </w:p>
    <w:p w14:paraId="098EDEC2" w14:textId="77777777" w:rsidR="007912E6" w:rsidRPr="007C7EA0" w:rsidRDefault="007912E6" w:rsidP="00E6379D">
      <w:pPr>
        <w:pStyle w:val="ListParagraph"/>
        <w:numPr>
          <w:ilvl w:val="0"/>
          <w:numId w:val="40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informacionet e nevojshme që tregojnë se kafshët e ujit përmbushin kërkesat përkatëse të shëndetit të kafshëve për lëvizjet e parashikuara në seksionet 1 deri në 4 (nenet 191 deri në 207).</w:t>
      </w:r>
    </w:p>
    <w:p w14:paraId="49047F83" w14:textId="77777777" w:rsidR="007912E6" w:rsidRPr="007C7EA0" w:rsidRDefault="00956F71" w:rsidP="00E6379D">
      <w:pPr>
        <w:pStyle w:val="ListParagraph"/>
        <w:numPr>
          <w:ilvl w:val="0"/>
          <w:numId w:val="40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7912E6" w:rsidRPr="007C7EA0">
        <w:rPr>
          <w:rFonts w:ascii="Times New Roman" w:hAnsi="Times New Roman" w:cs="Times New Roman"/>
          <w:sz w:val="24"/>
          <w:szCs w:val="24"/>
          <w:lang w:eastAsia="hr-HR"/>
        </w:rPr>
        <w:t>ata shëndetësore e kafshëve të ujit mund të përmbajë edhe informacione të tjera të kërkuara sipas legjislacionit në fuqi.</w:t>
      </w:r>
    </w:p>
    <w:p w14:paraId="4C9C968D" w14:textId="77777777" w:rsidR="007912E6" w:rsidRPr="007C7EA0" w:rsidRDefault="007912E6" w:rsidP="00626E98">
      <w:pPr>
        <w:pStyle w:val="ListParagraph"/>
        <w:spacing w:line="276" w:lineRule="auto"/>
        <w:rPr>
          <w:rFonts w:ascii="Times New Roman" w:hAnsi="Times New Roman" w:cs="Times New Roman"/>
          <w:sz w:val="24"/>
          <w:szCs w:val="24"/>
          <w:lang w:eastAsia="hr-HR"/>
        </w:rPr>
      </w:pPr>
    </w:p>
    <w:p w14:paraId="2E488534"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213</w:t>
      </w:r>
    </w:p>
    <w:p w14:paraId="2F2AD789"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Rregulla të hollësishme për përmbajtjen e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atës shëndetësore për kafshët e ujit</w:t>
      </w:r>
    </w:p>
    <w:p w14:paraId="199B6CBA" w14:textId="3ABC67D8" w:rsidR="007912E6" w:rsidRPr="007C7EA0" w:rsidRDefault="00803DEF" w:rsidP="00E6379D">
      <w:pPr>
        <w:pStyle w:val="ListParagraph"/>
        <w:numPr>
          <w:ilvl w:val="0"/>
          <w:numId w:val="402"/>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 xml:space="preserve">në lidhje me përmbajtjen e </w:t>
      </w:r>
      <w:r w:rsidR="00956F71" w:rsidRPr="007C7EA0">
        <w:rPr>
          <w:rFonts w:ascii="Times New Roman" w:hAnsi="Times New Roman" w:cs="Times New Roman"/>
          <w:sz w:val="24"/>
          <w:szCs w:val="24"/>
          <w:lang w:eastAsia="hr-HR"/>
        </w:rPr>
        <w:t>certifik</w:t>
      </w:r>
      <w:r w:rsidR="007912E6" w:rsidRPr="007C7EA0">
        <w:rPr>
          <w:rFonts w:ascii="Times New Roman" w:hAnsi="Times New Roman" w:cs="Times New Roman"/>
          <w:sz w:val="24"/>
          <w:szCs w:val="24"/>
          <w:lang w:eastAsia="hr-HR"/>
        </w:rPr>
        <w:t>atës shëndetësore të kafshëve të ujit sipas nenit 212, pika 1, miraton:</w:t>
      </w:r>
    </w:p>
    <w:p w14:paraId="7AA6D9C2" w14:textId="77777777" w:rsidR="007912E6" w:rsidRPr="007C7EA0" w:rsidRDefault="007912E6" w:rsidP="00E6379D">
      <w:pPr>
        <w:pStyle w:val="ListParagraph"/>
        <w:numPr>
          <w:ilvl w:val="0"/>
          <w:numId w:val="40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rregullat e hollësishme për përmbajtjen 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atës shëndetësore të kafshëve të ujit sipas nenit 212, pika 1 për lloje dhe kategori të ndryshme të kafshëve të ujit;</w:t>
      </w:r>
    </w:p>
    <w:p w14:paraId="6DFCDE89" w14:textId="77777777" w:rsidR="007912E6" w:rsidRPr="007C7EA0" w:rsidRDefault="007912E6" w:rsidP="00E6379D">
      <w:pPr>
        <w:pStyle w:val="ListParagraph"/>
        <w:numPr>
          <w:ilvl w:val="0"/>
          <w:numId w:val="40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informacionet shtesë që duhet të përfshihen në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atën shëndetësore të kafshëve të ujit sipas nenit 212, pika 1.</w:t>
      </w:r>
    </w:p>
    <w:p w14:paraId="18F21FBD" w14:textId="3961572E" w:rsidR="007912E6" w:rsidRPr="007C7EA0" w:rsidRDefault="007912E6" w:rsidP="00E6379D">
      <w:pPr>
        <w:pStyle w:val="ListParagraph"/>
        <w:numPr>
          <w:ilvl w:val="0"/>
          <w:numId w:val="40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AB7792" w:rsidRPr="007C7EA0">
        <w:rPr>
          <w:rFonts w:ascii="Times New Roman" w:hAnsi="Times New Roman" w:cs="Times New Roman"/>
          <w:sz w:val="24"/>
          <w:szCs w:val="24"/>
          <w:lang w:eastAsia="hr-HR"/>
        </w:rPr>
        <w:t>mundet të përcaktojë</w:t>
      </w:r>
      <w:r w:rsidRPr="007C7EA0">
        <w:rPr>
          <w:rFonts w:ascii="Times New Roman" w:hAnsi="Times New Roman" w:cs="Times New Roman"/>
          <w:sz w:val="24"/>
          <w:szCs w:val="24"/>
          <w:lang w:eastAsia="hr-HR"/>
        </w:rPr>
        <w:t xml:space="preserve"> rregulla për modelet 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atave shëndetësore të kafshëve.</w:t>
      </w:r>
    </w:p>
    <w:p w14:paraId="1BB853C7" w14:textId="77777777" w:rsidR="007912E6" w:rsidRPr="007C7EA0" w:rsidRDefault="007912E6" w:rsidP="00626E98">
      <w:pPr>
        <w:pStyle w:val="ListParagraph"/>
        <w:spacing w:line="276" w:lineRule="auto"/>
        <w:rPr>
          <w:rFonts w:ascii="Times New Roman" w:hAnsi="Times New Roman" w:cs="Times New Roman"/>
          <w:sz w:val="24"/>
          <w:szCs w:val="24"/>
          <w:lang w:eastAsia="hr-HR"/>
        </w:rPr>
      </w:pPr>
    </w:p>
    <w:p w14:paraId="0972C307"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214</w:t>
      </w:r>
    </w:p>
    <w:p w14:paraId="12B08CD5"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Rregulla të hollësishme që i përkasin tipeve të veçanta të lëvizjeve të kafshëve të ujit për në vendin e mbërritjes</w:t>
      </w:r>
    </w:p>
    <w:p w14:paraId="1A177E14" w14:textId="4C770CE6" w:rsidR="007912E6" w:rsidRPr="007C7EA0" w:rsidRDefault="00E45663" w:rsidP="00626E98">
      <w:p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 miraton</w:t>
      </w:r>
      <w:r w:rsidR="007912E6" w:rsidRPr="007C7EA0">
        <w:rPr>
          <w:rFonts w:ascii="Times New Roman" w:hAnsi="Times New Roman" w:cs="Times New Roman"/>
          <w:sz w:val="24"/>
          <w:szCs w:val="24"/>
          <w:lang w:eastAsia="hr-HR"/>
        </w:rPr>
        <w:t xml:space="preserve"> rregulla në lidhje me masat specifike që plotësojnë kërkesat për </w:t>
      </w:r>
      <w:r w:rsidR="00956F71" w:rsidRPr="007C7EA0">
        <w:rPr>
          <w:rFonts w:ascii="Times New Roman" w:hAnsi="Times New Roman" w:cs="Times New Roman"/>
          <w:sz w:val="24"/>
          <w:szCs w:val="24"/>
          <w:lang w:eastAsia="hr-HR"/>
        </w:rPr>
        <w:t>certifik</w:t>
      </w:r>
      <w:r w:rsidR="007912E6" w:rsidRPr="007C7EA0">
        <w:rPr>
          <w:rFonts w:ascii="Times New Roman" w:hAnsi="Times New Roman" w:cs="Times New Roman"/>
          <w:sz w:val="24"/>
          <w:szCs w:val="24"/>
          <w:lang w:eastAsia="hr-HR"/>
        </w:rPr>
        <w:t>imin shëndetësor të kafshëve të ujit të përshkruara në nenet 208 dhe 209 për tipet e mëposhtme të lëvizjeve të kafshëve të ujit:</w:t>
      </w:r>
    </w:p>
    <w:p w14:paraId="124C8FAC" w14:textId="77777777" w:rsidR="007912E6" w:rsidRPr="007C7EA0" w:rsidRDefault="007912E6" w:rsidP="00E6379D">
      <w:pPr>
        <w:pStyle w:val="ListParagraph"/>
        <w:numPr>
          <w:ilvl w:val="1"/>
          <w:numId w:val="399"/>
        </w:numPr>
        <w:spacing w:line="276" w:lineRule="auto"/>
        <w:ind w:left="1080" w:hanging="63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lëvizjet e kafshëve të ujit, të cilat duhet të rikthehen në vendin e tyre të origjinës ose të lëvizen për në një vendmbërritje tjetër, për një ose më shumë nga arsyet e mëposhtme:</w:t>
      </w:r>
    </w:p>
    <w:p w14:paraId="1E307B20" w14:textId="77777777" w:rsidR="007912E6" w:rsidRPr="007C7EA0" w:rsidRDefault="007912E6" w:rsidP="00E6379D">
      <w:pPr>
        <w:pStyle w:val="ListParagraph"/>
        <w:numPr>
          <w:ilvl w:val="0"/>
          <w:numId w:val="404"/>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udhëtimi i tyre i parashikuar ndërpritet në mënyrë të papritur për arsye të mirëqënies së kafshëve;</w:t>
      </w:r>
    </w:p>
    <w:p w14:paraId="44F03299" w14:textId="77777777" w:rsidR="007912E6" w:rsidRPr="007C7EA0" w:rsidRDefault="007912E6" w:rsidP="00E6379D">
      <w:pPr>
        <w:pStyle w:val="ListParagraph"/>
        <w:numPr>
          <w:ilvl w:val="0"/>
          <w:numId w:val="404"/>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gjatë udhëtimit ndodhin aksidente ose ngjarje të papritura;</w:t>
      </w:r>
    </w:p>
    <w:p w14:paraId="4DD1E55B" w14:textId="77777777" w:rsidR="007912E6" w:rsidRPr="007C7EA0" w:rsidRDefault="007912E6" w:rsidP="00E6379D">
      <w:pPr>
        <w:pStyle w:val="ListParagraph"/>
        <w:numPr>
          <w:ilvl w:val="0"/>
          <w:numId w:val="404"/>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nuk janë pranuar në vendin e mbërritjes ose në kufi;</w:t>
      </w:r>
    </w:p>
    <w:p w14:paraId="0858C2BB" w14:textId="77777777" w:rsidR="007912E6" w:rsidRPr="007C7EA0" w:rsidRDefault="007912E6" w:rsidP="00E6379D">
      <w:pPr>
        <w:pStyle w:val="ListParagraph"/>
        <w:numPr>
          <w:ilvl w:val="0"/>
          <w:numId w:val="404"/>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nuk janë pranuar nga një shtet tjetër ose territor i tij;</w:t>
      </w:r>
    </w:p>
    <w:p w14:paraId="50333E46" w14:textId="77777777" w:rsidR="007912E6" w:rsidRPr="007C7EA0" w:rsidRDefault="007912E6" w:rsidP="00E6379D">
      <w:pPr>
        <w:pStyle w:val="ListParagraph"/>
        <w:numPr>
          <w:ilvl w:val="1"/>
          <w:numId w:val="399"/>
        </w:numPr>
        <w:spacing w:line="276" w:lineRule="auto"/>
        <w:ind w:left="1080" w:hanging="63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lëvizjet e kafshëve të akuakulturës që marrin pjesë në ekspozita, </w:t>
      </w:r>
      <w:r w:rsidR="00062FED" w:rsidRPr="007C7EA0">
        <w:rPr>
          <w:rFonts w:ascii="Times New Roman" w:hAnsi="Times New Roman" w:cs="Times New Roman"/>
          <w:sz w:val="24"/>
          <w:szCs w:val="24"/>
          <w:lang w:eastAsia="hr-HR"/>
        </w:rPr>
        <w:t>veprimtari</w:t>
      </w:r>
      <w:r w:rsidRPr="007C7EA0">
        <w:rPr>
          <w:rFonts w:ascii="Times New Roman" w:hAnsi="Times New Roman" w:cs="Times New Roman"/>
          <w:sz w:val="24"/>
          <w:szCs w:val="24"/>
          <w:lang w:eastAsia="hr-HR"/>
        </w:rPr>
        <w:t xml:space="preserve"> sportive dhe kulturore dhe </w:t>
      </w:r>
      <w:r w:rsidR="00062FED" w:rsidRPr="007C7EA0">
        <w:rPr>
          <w:rFonts w:ascii="Times New Roman" w:hAnsi="Times New Roman" w:cs="Times New Roman"/>
          <w:sz w:val="24"/>
          <w:szCs w:val="24"/>
          <w:lang w:eastAsia="hr-HR"/>
        </w:rPr>
        <w:t>veprimtari</w:t>
      </w:r>
      <w:r w:rsidRPr="007C7EA0">
        <w:rPr>
          <w:rFonts w:ascii="Times New Roman" w:hAnsi="Times New Roman" w:cs="Times New Roman"/>
          <w:sz w:val="24"/>
          <w:szCs w:val="24"/>
          <w:lang w:eastAsia="hr-HR"/>
        </w:rPr>
        <w:t xml:space="preserve"> të tjera të ngjashme, si dhe rikthimi i tyre në vendin e origjinës.</w:t>
      </w:r>
    </w:p>
    <w:p w14:paraId="58E8E210" w14:textId="77777777" w:rsidR="007912E6" w:rsidRPr="007C7EA0" w:rsidRDefault="007912E6" w:rsidP="00626E98">
      <w:pPr>
        <w:spacing w:line="276" w:lineRule="auto"/>
        <w:rPr>
          <w:rFonts w:ascii="Times New Roman" w:hAnsi="Times New Roman" w:cs="Times New Roman"/>
          <w:sz w:val="24"/>
          <w:szCs w:val="24"/>
          <w:lang w:eastAsia="hr-HR"/>
        </w:rPr>
      </w:pPr>
    </w:p>
    <w:p w14:paraId="79356975"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215</w:t>
      </w:r>
    </w:p>
    <w:p w14:paraId="111BB20E"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Detyrimet e operatorëve për të bashkëpunuar me autoritetin kompetent me qëllim plotësimin e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atës shëndetësore të kafshëve të ujit</w:t>
      </w:r>
    </w:p>
    <w:p w14:paraId="6E8A82FF" w14:textId="77777777" w:rsidR="007912E6" w:rsidRPr="007C7EA0" w:rsidRDefault="007912E6" w:rsidP="00626E98">
      <w:pPr>
        <w:spacing w:line="276" w:lineRule="auto"/>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w:t>
      </w:r>
    </w:p>
    <w:p w14:paraId="52D06E84" w14:textId="7E69759F" w:rsidR="007912E6" w:rsidRPr="007C7EA0" w:rsidRDefault="007912E6" w:rsidP="00E6379D">
      <w:pPr>
        <w:pStyle w:val="ListParagraph"/>
        <w:numPr>
          <w:ilvl w:val="0"/>
          <w:numId w:val="40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përpara lëvizjes së kafshëve, i japin Autoritetit kompetent </w:t>
      </w:r>
      <w:r w:rsidR="00824A33" w:rsidRPr="007C7EA0">
        <w:rPr>
          <w:rFonts w:ascii="Times New Roman" w:hAnsi="Times New Roman" w:cs="Times New Roman"/>
          <w:sz w:val="24"/>
          <w:szCs w:val="24"/>
          <w:lang w:eastAsia="hr-HR"/>
        </w:rPr>
        <w:t xml:space="preserve">të kontrolleve zyrtare </w:t>
      </w:r>
      <w:r w:rsidRPr="007C7EA0">
        <w:rPr>
          <w:rFonts w:ascii="Times New Roman" w:hAnsi="Times New Roman" w:cs="Times New Roman"/>
          <w:sz w:val="24"/>
          <w:szCs w:val="24"/>
          <w:lang w:eastAsia="hr-HR"/>
        </w:rPr>
        <w:t xml:space="preserve">të gjitha informacionet e nevojshme për të plotësuar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atën shëndetësore të kafshëve sipas neneve 208 dhe 209 dhe të rregullave të miratuara në zbatim të neneve 211, 213 dhe 214;</w:t>
      </w:r>
    </w:p>
    <w:p w14:paraId="212C9DCA" w14:textId="77777777" w:rsidR="007912E6" w:rsidRPr="007C7EA0" w:rsidRDefault="007912E6" w:rsidP="00E6379D">
      <w:pPr>
        <w:pStyle w:val="ListParagraph"/>
        <w:numPr>
          <w:ilvl w:val="0"/>
          <w:numId w:val="40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nëse është e nevojshme, marrin masa që kafshët e ujit në fjalë t'i nënshtrohen kontrollit fizik, të identifikimit dhe të dokumentave, në përputhje me nenin 216, pika 3 dhe me rregullat e miratuara në zbatim të nenit 216, pika 4.</w:t>
      </w:r>
    </w:p>
    <w:p w14:paraId="47AE0E12" w14:textId="77777777" w:rsidR="007912E6" w:rsidRPr="007C7EA0" w:rsidRDefault="007912E6" w:rsidP="00626E98">
      <w:pPr>
        <w:spacing w:line="276" w:lineRule="auto"/>
        <w:rPr>
          <w:rFonts w:ascii="Times New Roman" w:hAnsi="Times New Roman" w:cs="Times New Roman"/>
          <w:sz w:val="24"/>
          <w:szCs w:val="24"/>
          <w:lang w:eastAsia="hr-HR"/>
        </w:rPr>
      </w:pPr>
    </w:p>
    <w:p w14:paraId="7B5EB183"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216</w:t>
      </w:r>
    </w:p>
    <w:p w14:paraId="7ACCDAC8"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Përgjegjësitë e Autoritetit Kompetent për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 xml:space="preserve">imin shëndetësor të kafshëve të ujit </w:t>
      </w:r>
    </w:p>
    <w:p w14:paraId="1FF235F3" w14:textId="77777777" w:rsidR="007912E6" w:rsidRPr="007C7EA0" w:rsidRDefault="007912E6" w:rsidP="00626E98">
      <w:pPr>
        <w:pStyle w:val="ListParagraph"/>
        <w:spacing w:line="276" w:lineRule="auto"/>
        <w:jc w:val="both"/>
        <w:rPr>
          <w:rFonts w:ascii="Times New Roman" w:hAnsi="Times New Roman" w:cs="Times New Roman"/>
          <w:sz w:val="24"/>
          <w:szCs w:val="24"/>
          <w:lang w:eastAsia="hr-HR"/>
        </w:rPr>
      </w:pPr>
    </w:p>
    <w:p w14:paraId="2A0C7888" w14:textId="7238EDA5" w:rsidR="007912E6" w:rsidRPr="007C7EA0" w:rsidRDefault="007912E6" w:rsidP="00E6379D">
      <w:pPr>
        <w:pStyle w:val="ListParagraph"/>
        <w:numPr>
          <w:ilvl w:val="0"/>
          <w:numId w:val="40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824A33"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me kërkesë të një operatori, lëshon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për lëvizjen e kafshëve të ujit, nëse kërkohet nga nenet 208 dhe 209 ose nga rregullat e miratuara në zbatim të neneve 211 dhe 214, me kusht që të jenë plotësuar, sipas rastit kërkesat e shëndetit të kafshëve që vijojnë:</w:t>
      </w:r>
    </w:p>
    <w:p w14:paraId="3B78B74C" w14:textId="77777777" w:rsidR="007912E6" w:rsidRPr="007C7EA0" w:rsidRDefault="007912E6" w:rsidP="00E6379D">
      <w:pPr>
        <w:pStyle w:val="ListParagraph"/>
        <w:numPr>
          <w:ilvl w:val="0"/>
          <w:numId w:val="40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e përshkruara në nenin 191, nenin 192, pika 1, nenet 193, 195 dhe 196, nenin 197, pika 1, nenet 198 dhe 199, nenin 200, pikat 1 dhe 2, nenin 201, nenin 203, pika 1 dhe nenin 204, pikat 1 dhe 2;</w:t>
      </w:r>
    </w:p>
    <w:p w14:paraId="211CB9CD" w14:textId="77777777" w:rsidR="007912E6" w:rsidRPr="007C7EA0" w:rsidRDefault="007912E6" w:rsidP="00E6379D">
      <w:pPr>
        <w:pStyle w:val="ListParagraph"/>
        <w:numPr>
          <w:ilvl w:val="0"/>
          <w:numId w:val="40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kërkesat e </w:t>
      </w:r>
      <w:r w:rsidR="00062FED" w:rsidRPr="007C7EA0">
        <w:rPr>
          <w:rFonts w:ascii="Times New Roman" w:hAnsi="Times New Roman" w:cs="Times New Roman"/>
          <w:sz w:val="24"/>
          <w:szCs w:val="24"/>
          <w:lang w:eastAsia="hr-HR"/>
        </w:rPr>
        <w:t>përshkruara</w:t>
      </w:r>
      <w:r w:rsidRPr="007C7EA0">
        <w:rPr>
          <w:rFonts w:ascii="Times New Roman" w:hAnsi="Times New Roman" w:cs="Times New Roman"/>
          <w:sz w:val="24"/>
          <w:szCs w:val="24"/>
          <w:lang w:eastAsia="hr-HR"/>
        </w:rPr>
        <w:t xml:space="preserve"> në rregullat e miratuara në zbatim të nenit 192, pika 2, nenin 197, pika 3, nenin 200, pika 3, nenin 201, pika 3, nenin 202, pika 3, nenin 203, pika 2, nenin 204, pika 3 dhe nenin 205;</w:t>
      </w:r>
    </w:p>
    <w:p w14:paraId="6610A31F" w14:textId="77777777" w:rsidR="007912E6" w:rsidRPr="007C7EA0" w:rsidRDefault="007912E6" w:rsidP="00E6379D">
      <w:pPr>
        <w:pStyle w:val="ListParagraph"/>
        <w:numPr>
          <w:ilvl w:val="0"/>
          <w:numId w:val="40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kërkesat e </w:t>
      </w:r>
      <w:r w:rsidR="002B31B4" w:rsidRPr="007C7EA0">
        <w:rPr>
          <w:rFonts w:ascii="Times New Roman" w:hAnsi="Times New Roman" w:cs="Times New Roman"/>
          <w:sz w:val="24"/>
          <w:szCs w:val="24"/>
          <w:lang w:eastAsia="hr-HR"/>
        </w:rPr>
        <w:t xml:space="preserve">përshkruara </w:t>
      </w:r>
      <w:r w:rsidRPr="007C7EA0">
        <w:rPr>
          <w:rFonts w:ascii="Times New Roman" w:hAnsi="Times New Roman" w:cs="Times New Roman"/>
          <w:sz w:val="24"/>
          <w:szCs w:val="24"/>
          <w:lang w:eastAsia="hr-HR"/>
        </w:rPr>
        <w:t>në zbatim të nenit 206.</w:t>
      </w:r>
    </w:p>
    <w:p w14:paraId="274EB833" w14:textId="77777777" w:rsidR="007912E6" w:rsidRPr="007C7EA0" w:rsidRDefault="00956F71" w:rsidP="00E6379D">
      <w:pPr>
        <w:pStyle w:val="ListParagraph"/>
        <w:numPr>
          <w:ilvl w:val="0"/>
          <w:numId w:val="40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7912E6" w:rsidRPr="007C7EA0">
        <w:rPr>
          <w:rFonts w:ascii="Times New Roman" w:hAnsi="Times New Roman" w:cs="Times New Roman"/>
          <w:sz w:val="24"/>
          <w:szCs w:val="24"/>
          <w:lang w:eastAsia="hr-HR"/>
        </w:rPr>
        <w:t>atat shëndetësore të kafshëve të ujit:</w:t>
      </w:r>
    </w:p>
    <w:p w14:paraId="11FD5180" w14:textId="77777777" w:rsidR="007912E6" w:rsidRPr="007C7EA0" w:rsidRDefault="007912E6" w:rsidP="00E6379D">
      <w:pPr>
        <w:pStyle w:val="ListParagraph"/>
        <w:numPr>
          <w:ilvl w:val="0"/>
          <w:numId w:val="40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verifikohen, vulosen dhe nënshkruhen nga një veterinar zyrtar;</w:t>
      </w:r>
    </w:p>
    <w:p w14:paraId="3E2C4E3A" w14:textId="77777777" w:rsidR="007912E6" w:rsidRPr="007C7EA0" w:rsidRDefault="007912E6" w:rsidP="00E6379D">
      <w:pPr>
        <w:pStyle w:val="ListParagraph"/>
        <w:numPr>
          <w:ilvl w:val="0"/>
          <w:numId w:val="40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janë të vlefshme për periudhën e kohës së parashikuar në rregullat e miratuara në zbatim të pikës 4,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 të këtij neni, gjatë së cilës kafshët e ujit, për të cilat është lëshuar certifikata, vazhdojnë të përmbushin garancitë e shëndetit të kafshëve të ujit të dhëna në atë certifikatë.</w:t>
      </w:r>
    </w:p>
    <w:p w14:paraId="44C1DFC9" w14:textId="77777777" w:rsidR="007912E6" w:rsidRPr="007C7EA0" w:rsidRDefault="007912E6" w:rsidP="00E6379D">
      <w:pPr>
        <w:pStyle w:val="ListParagraph"/>
        <w:numPr>
          <w:ilvl w:val="0"/>
          <w:numId w:val="40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Veterinari zyrtar, përpara nënshkrimit të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ate shëndetësore të kafshëve të ujit, kryen kontrollin fizik, të identifikimit dhe të dokumentave, sipas rregullave të miratuara në zbatim të pikës 4 të këtij neni, për të verifikuar që kafshët e ujit, për të cilat do të lëshohet certifikata, përmbushin kërkesat e këtij Kapitulli, duke mbajtur parasysh llojet dhe kategoritë e kafshëve të ujit në fjalë dhe kërkesat e shëndetit të kafshëve.</w:t>
      </w:r>
    </w:p>
    <w:p w14:paraId="5CB2FE41" w14:textId="65ECADA2" w:rsidR="007912E6" w:rsidRPr="007C7EA0" w:rsidRDefault="00105EBF" w:rsidP="00E6379D">
      <w:pPr>
        <w:pStyle w:val="ListParagraph"/>
        <w:numPr>
          <w:ilvl w:val="0"/>
          <w:numId w:val="406"/>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miraton rregulla lidhur me:</w:t>
      </w:r>
    </w:p>
    <w:p w14:paraId="59D0F474" w14:textId="77777777" w:rsidR="007912E6" w:rsidRPr="007C7EA0" w:rsidRDefault="007912E6" w:rsidP="00E6379D">
      <w:pPr>
        <w:pStyle w:val="ListParagraph"/>
        <w:numPr>
          <w:ilvl w:val="0"/>
          <w:numId w:val="40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tipet e kontrolleve fizike, të identifikimit dhe shqyrtimin e dokumenteve, në lidhje me llojet dhe kategoritë e ndryshme të kafshëve të ujit, që kryhen nga veterinari zyrtar në përputhje me pikën 3, për të verifikuar përmbushjen e kërkesave të këtij Kapitulli;</w:t>
      </w:r>
    </w:p>
    <w:p w14:paraId="403EF51C" w14:textId="77777777" w:rsidR="007912E6" w:rsidRPr="007C7EA0" w:rsidRDefault="007912E6" w:rsidP="00E6379D">
      <w:pPr>
        <w:pStyle w:val="ListParagraph"/>
        <w:numPr>
          <w:ilvl w:val="0"/>
          <w:numId w:val="40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afatet kohore për kryerjen e kontrolleve fizike, të identifikimit dhe shqyrtimin e dokumenteve si dhe për lëshimin 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atave shëndetësore të kafshëve të ujit nga veterinari zyrtar, përpara lëvizjes së ngarkesave të kafshëve të ujit;</w:t>
      </w:r>
    </w:p>
    <w:p w14:paraId="4A4E0D63" w14:textId="77777777" w:rsidR="007912E6" w:rsidRPr="007C7EA0" w:rsidRDefault="007912E6" w:rsidP="00E6379D">
      <w:pPr>
        <w:pStyle w:val="ListParagraph"/>
        <w:numPr>
          <w:ilvl w:val="0"/>
          <w:numId w:val="40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kohëzgjatjen e vlefshmërisë së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atave shëndetësore të kafshëve.</w:t>
      </w:r>
    </w:p>
    <w:p w14:paraId="2F645D1E" w14:textId="77777777" w:rsidR="007912E6" w:rsidRPr="007C7EA0" w:rsidRDefault="007912E6" w:rsidP="00626E98">
      <w:pPr>
        <w:spacing w:line="276" w:lineRule="auto"/>
        <w:rPr>
          <w:rFonts w:ascii="Times New Roman" w:hAnsi="Times New Roman" w:cs="Times New Roman"/>
          <w:sz w:val="24"/>
          <w:szCs w:val="24"/>
          <w:lang w:eastAsia="hr-HR"/>
        </w:rPr>
      </w:pPr>
    </w:p>
    <w:p w14:paraId="38550CAF"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217</w:t>
      </w:r>
    </w:p>
    <w:p w14:paraId="31D465AC" w14:textId="77777777" w:rsidR="007912E6" w:rsidRPr="007C7EA0" w:rsidRDefault="00956F71"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Certifik</w:t>
      </w:r>
      <w:r w:rsidR="007912E6" w:rsidRPr="007C7EA0">
        <w:rPr>
          <w:rFonts w:ascii="Times New Roman" w:hAnsi="Times New Roman" w:cs="Times New Roman"/>
          <w:b/>
          <w:bCs/>
          <w:sz w:val="24"/>
          <w:szCs w:val="24"/>
          <w:lang w:eastAsia="hr-HR"/>
        </w:rPr>
        <w:t>atat shëndetësore elektronike për kafshët e ujit</w:t>
      </w:r>
    </w:p>
    <w:p w14:paraId="3C4D57FE" w14:textId="77777777" w:rsidR="007912E6" w:rsidRPr="007C7EA0" w:rsidRDefault="00956F71"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7912E6" w:rsidRPr="007C7EA0">
        <w:rPr>
          <w:rFonts w:ascii="Times New Roman" w:hAnsi="Times New Roman" w:cs="Times New Roman"/>
          <w:sz w:val="24"/>
          <w:szCs w:val="24"/>
          <w:lang w:eastAsia="hr-HR"/>
        </w:rPr>
        <w:t>atat shëndetësore elektronike, të hartuara, të trajtuara dhe të transmetuara nëpërmjet sistemit TRACES</w:t>
      </w:r>
      <w:r w:rsidR="002B31B4" w:rsidRPr="007C7EA0">
        <w:rPr>
          <w:rFonts w:ascii="Times New Roman" w:hAnsi="Times New Roman" w:cs="Times New Roman"/>
          <w:sz w:val="24"/>
          <w:szCs w:val="24"/>
          <w:lang w:eastAsia="hr-HR"/>
        </w:rPr>
        <w:t xml:space="preserve"> (elektronik)</w:t>
      </w:r>
      <w:r w:rsidR="007912E6" w:rsidRPr="007C7EA0">
        <w:rPr>
          <w:rFonts w:ascii="Times New Roman" w:hAnsi="Times New Roman" w:cs="Times New Roman"/>
          <w:sz w:val="24"/>
          <w:szCs w:val="24"/>
          <w:lang w:eastAsia="hr-HR"/>
        </w:rPr>
        <w:t xml:space="preserve">, mund të zëvendësojnë </w:t>
      </w:r>
      <w:r w:rsidRPr="007C7EA0">
        <w:rPr>
          <w:rFonts w:ascii="Times New Roman" w:hAnsi="Times New Roman" w:cs="Times New Roman"/>
          <w:sz w:val="24"/>
          <w:szCs w:val="24"/>
          <w:lang w:eastAsia="hr-HR"/>
        </w:rPr>
        <w:t>certifik</w:t>
      </w:r>
      <w:r w:rsidR="007912E6" w:rsidRPr="007C7EA0">
        <w:rPr>
          <w:rFonts w:ascii="Times New Roman" w:hAnsi="Times New Roman" w:cs="Times New Roman"/>
          <w:sz w:val="24"/>
          <w:szCs w:val="24"/>
          <w:lang w:eastAsia="hr-HR"/>
        </w:rPr>
        <w:t>atat shëndetësore që shoqërojnë kafshët e ujit, sipas nenit 216, pika 1, nëse:</w:t>
      </w:r>
    </w:p>
    <w:p w14:paraId="7E358350" w14:textId="77777777" w:rsidR="007912E6" w:rsidRPr="007C7EA0" w:rsidRDefault="007912E6" w:rsidP="00E6379D">
      <w:pPr>
        <w:pStyle w:val="ListParagraph"/>
        <w:numPr>
          <w:ilvl w:val="1"/>
          <w:numId w:val="40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këto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ata shëndetësore elektronike përmbajnë të gjitha informacionet që modeli i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atës shëndetësore të kafshëve duhet të përmbajë në përputhje me nenin 212, pika 1 dhe rregullat e miratuara në zbatim të nenit 213;</w:t>
      </w:r>
    </w:p>
    <w:p w14:paraId="65FB7E4F" w14:textId="77777777" w:rsidR="007912E6" w:rsidRPr="007C7EA0" w:rsidRDefault="007912E6" w:rsidP="00E6379D">
      <w:pPr>
        <w:pStyle w:val="ListParagraph"/>
        <w:numPr>
          <w:ilvl w:val="1"/>
          <w:numId w:val="40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garantohet gjurmueshmëria e kafshëve të ujit dhe lidhja ndërmjet këtyre kafshëve dhe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atës shëndetësore elektronike;</w:t>
      </w:r>
    </w:p>
    <w:p w14:paraId="7C298C6A" w14:textId="77777777" w:rsidR="007912E6" w:rsidRPr="007C7EA0" w:rsidRDefault="007912E6" w:rsidP="00E6379D">
      <w:pPr>
        <w:pStyle w:val="ListParagraph"/>
        <w:numPr>
          <w:ilvl w:val="1"/>
          <w:numId w:val="40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autoritetet kompetente në vendin e origjinës, tranzitit dhe të mbërritjes munden të kenë akses në dokumentet elektronike gjatë gjithë kohës së transportit.</w:t>
      </w:r>
    </w:p>
    <w:p w14:paraId="60FCB80A" w14:textId="77777777" w:rsidR="007912E6" w:rsidRPr="007C7EA0" w:rsidRDefault="007912E6" w:rsidP="00626E98">
      <w:pPr>
        <w:spacing w:line="276" w:lineRule="auto"/>
        <w:rPr>
          <w:rFonts w:ascii="Times New Roman" w:hAnsi="Times New Roman" w:cs="Times New Roman"/>
          <w:b/>
          <w:bCs/>
          <w:sz w:val="24"/>
          <w:szCs w:val="24"/>
          <w:lang w:eastAsia="hr-HR"/>
        </w:rPr>
      </w:pPr>
    </w:p>
    <w:p w14:paraId="5A2D4973"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218</w:t>
      </w:r>
    </w:p>
    <w:p w14:paraId="1667973F"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Vetëdeklarimi nga operatorët për lëvizjen e kafshëve të akuakulturës dhe rregulla të hollësishme </w:t>
      </w:r>
    </w:p>
    <w:p w14:paraId="1F2216E4" w14:textId="77777777" w:rsidR="007912E6" w:rsidRPr="007C7EA0" w:rsidRDefault="007912E6" w:rsidP="00626E98">
      <w:pPr>
        <w:pStyle w:val="ListParagraph"/>
        <w:spacing w:line="276" w:lineRule="auto"/>
        <w:jc w:val="both"/>
        <w:rPr>
          <w:rFonts w:ascii="Times New Roman" w:hAnsi="Times New Roman" w:cs="Times New Roman"/>
          <w:sz w:val="24"/>
          <w:szCs w:val="24"/>
          <w:lang w:eastAsia="hr-HR"/>
        </w:rPr>
      </w:pPr>
    </w:p>
    <w:p w14:paraId="79D4FBD8" w14:textId="77777777" w:rsidR="007912E6" w:rsidRPr="007C7EA0" w:rsidRDefault="007912E6" w:rsidP="00E6379D">
      <w:pPr>
        <w:pStyle w:val="ListParagraph"/>
        <w:numPr>
          <w:ilvl w:val="0"/>
          <w:numId w:val="41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Operatorët në vendin e origjinës plotësojnë një dokument vetëdeklarimi për lëvizjen e kafshëve të ujit nga vendi i tyre i origjinës për në vendmbërritjen fundore dhe marrin masa që kafshët të shoqërohen nga ky dokument vetëdeklarimi, në rastet kur nuk kërkohet që ato të shoqërohen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sipas nenit 208 dhe 209 dhe të rregullave të miratuara në zbatim të neneve 211 dhe 214.</w:t>
      </w:r>
    </w:p>
    <w:p w14:paraId="7ACE978F" w14:textId="77777777" w:rsidR="007912E6" w:rsidRPr="007C7EA0" w:rsidRDefault="007912E6" w:rsidP="00E6379D">
      <w:pPr>
        <w:pStyle w:val="ListParagraph"/>
        <w:numPr>
          <w:ilvl w:val="0"/>
          <w:numId w:val="41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Dokumenti i vetëdeklarimit i përshkruar në pikën 1 përmban të paktën informacionet në lidhje me kafshët e ujit, si vijon:</w:t>
      </w:r>
    </w:p>
    <w:p w14:paraId="62994029" w14:textId="77777777" w:rsidR="007912E6" w:rsidRPr="007C7EA0" w:rsidRDefault="007912E6" w:rsidP="00E6379D">
      <w:pPr>
        <w:pStyle w:val="ListParagraph"/>
        <w:numPr>
          <w:ilvl w:val="0"/>
          <w:numId w:val="41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vendin e tyre të origjinës dhe vendin e mbërritjes dhe, nëse nevojitet, cdo vend tjetër përgjatë rrugëtimit;</w:t>
      </w:r>
    </w:p>
    <w:p w14:paraId="2C3F3E6F" w14:textId="77777777" w:rsidR="007912E6" w:rsidRPr="007C7EA0" w:rsidRDefault="007912E6" w:rsidP="00E6379D">
      <w:pPr>
        <w:pStyle w:val="ListParagraph"/>
        <w:numPr>
          <w:ilvl w:val="0"/>
          <w:numId w:val="41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mjetet e transportit;</w:t>
      </w:r>
    </w:p>
    <w:p w14:paraId="114B047D" w14:textId="77777777" w:rsidR="007912E6" w:rsidRPr="007C7EA0" w:rsidRDefault="007912E6" w:rsidP="00E6379D">
      <w:pPr>
        <w:pStyle w:val="ListParagraph"/>
        <w:numPr>
          <w:ilvl w:val="0"/>
          <w:numId w:val="41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një përshkrim të kafshëve të akuakulturës, kategorive, llojeve dhe sasisë së kafshëve në fjalë (numrat, vëllimi ose pesha);</w:t>
      </w:r>
    </w:p>
    <w:p w14:paraId="05F7F2ED" w14:textId="77777777" w:rsidR="007912E6" w:rsidRPr="007C7EA0" w:rsidRDefault="007912E6" w:rsidP="00E6379D">
      <w:pPr>
        <w:pStyle w:val="ListParagraph"/>
        <w:numPr>
          <w:ilvl w:val="0"/>
          <w:numId w:val="41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informacionet e nevojshme për të treguar se kafshët e akuakulturës përmbushin kërkesat e lëvizjes të parashikuara në seksionet 1 deri në 4 (nenet 191 deri në 207).</w:t>
      </w:r>
    </w:p>
    <w:p w14:paraId="142F1477" w14:textId="36DDB962" w:rsidR="007912E6" w:rsidRPr="007C7EA0" w:rsidRDefault="009B5A16" w:rsidP="00E6379D">
      <w:pPr>
        <w:pStyle w:val="ListParagraph"/>
        <w:numPr>
          <w:ilvl w:val="0"/>
          <w:numId w:val="410"/>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miraton sa vijon:</w:t>
      </w:r>
    </w:p>
    <w:p w14:paraId="6D30CCB4" w14:textId="77777777" w:rsidR="007912E6" w:rsidRPr="007C7EA0" w:rsidRDefault="007912E6" w:rsidP="00E6379D">
      <w:pPr>
        <w:pStyle w:val="ListParagraph"/>
        <w:numPr>
          <w:ilvl w:val="0"/>
          <w:numId w:val="41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rregulla të hollësishme për përmbajtjen e dokumentit të vetëdeklarimit të parashikuar në pikën 2 të këtij neni për llojet dhe kategoritë e ndryshme të kafshëve të akuakulturës;</w:t>
      </w:r>
    </w:p>
    <w:p w14:paraId="042A0D6E" w14:textId="77777777" w:rsidR="007912E6" w:rsidRPr="007C7EA0" w:rsidRDefault="007912E6" w:rsidP="00E6379D">
      <w:pPr>
        <w:pStyle w:val="ListParagraph"/>
        <w:numPr>
          <w:ilvl w:val="0"/>
          <w:numId w:val="41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informacionet që duhet të përmbajë dokumenti i vetëdeklarimit, që plotësojnë informacionet e përshkruara në pikën 2 të këtij neni.</w:t>
      </w:r>
    </w:p>
    <w:p w14:paraId="5C51E823" w14:textId="34D41AE1" w:rsidR="007912E6" w:rsidRPr="007C7EA0" w:rsidRDefault="007912E6" w:rsidP="00E6379D">
      <w:pPr>
        <w:pStyle w:val="ListParagraph"/>
        <w:numPr>
          <w:ilvl w:val="0"/>
          <w:numId w:val="41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190FC4" w:rsidRPr="007C7EA0">
        <w:rPr>
          <w:rFonts w:ascii="Times New Roman" w:hAnsi="Times New Roman" w:cs="Times New Roman"/>
          <w:sz w:val="24"/>
          <w:szCs w:val="24"/>
          <w:lang w:eastAsia="hr-HR"/>
        </w:rPr>
        <w:t>mundet të përcaktojë</w:t>
      </w:r>
      <w:r w:rsidRPr="007C7EA0">
        <w:rPr>
          <w:rFonts w:ascii="Times New Roman" w:hAnsi="Times New Roman" w:cs="Times New Roman"/>
          <w:sz w:val="24"/>
          <w:szCs w:val="24"/>
          <w:lang w:eastAsia="hr-HR"/>
        </w:rPr>
        <w:t xml:space="preserve"> modelet e dokumenteve të vetëdeklarimit të përshkruar</w:t>
      </w:r>
      <w:r w:rsidR="002B31B4" w:rsidRPr="007C7EA0">
        <w:rPr>
          <w:rFonts w:ascii="Times New Roman" w:hAnsi="Times New Roman" w:cs="Times New Roman"/>
          <w:sz w:val="24"/>
          <w:szCs w:val="24"/>
          <w:lang w:eastAsia="hr-HR"/>
        </w:rPr>
        <w:t>a</w:t>
      </w:r>
      <w:r w:rsidRPr="007C7EA0">
        <w:rPr>
          <w:rFonts w:ascii="Times New Roman" w:hAnsi="Times New Roman" w:cs="Times New Roman"/>
          <w:sz w:val="24"/>
          <w:szCs w:val="24"/>
          <w:lang w:eastAsia="hr-HR"/>
        </w:rPr>
        <w:t xml:space="preserve"> në pikën 1 të këtij neni.</w:t>
      </w:r>
    </w:p>
    <w:p w14:paraId="4D4362E0" w14:textId="77777777" w:rsidR="007912E6" w:rsidRPr="007C7EA0" w:rsidRDefault="007912E6" w:rsidP="00626E98">
      <w:pPr>
        <w:pStyle w:val="ListParagraph"/>
        <w:spacing w:line="276" w:lineRule="auto"/>
        <w:rPr>
          <w:rFonts w:ascii="Times New Roman" w:hAnsi="Times New Roman" w:cs="Times New Roman"/>
          <w:sz w:val="24"/>
          <w:szCs w:val="24"/>
          <w:lang w:eastAsia="hr-HR"/>
        </w:rPr>
      </w:pPr>
    </w:p>
    <w:p w14:paraId="2D351540"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6</w:t>
      </w:r>
    </w:p>
    <w:p w14:paraId="687D04F9"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Njoftimi për lëvizjet e kafshëve të ujit</w:t>
      </w:r>
    </w:p>
    <w:p w14:paraId="1F34C4A9"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219</w:t>
      </w:r>
    </w:p>
    <w:p w14:paraId="46695911"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Detyrimi i operatorëve për njoftimin e lëvizjeve të kafshëve të ujit</w:t>
      </w:r>
    </w:p>
    <w:p w14:paraId="528ABA90" w14:textId="5CDA3B78" w:rsidR="007912E6" w:rsidRPr="007C7EA0" w:rsidRDefault="007912E6" w:rsidP="00E6379D">
      <w:pPr>
        <w:pStyle w:val="ListParagraph"/>
        <w:numPr>
          <w:ilvl w:val="0"/>
          <w:numId w:val="41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me përjashtim të transportuesve, njoftojnë paraprakisht Autoritetin Kompetent të vendit të origjinës për lëvizjet e parashikuara të kafshëve të ujit në rastet kur:</w:t>
      </w:r>
    </w:p>
    <w:p w14:paraId="2F241AE7" w14:textId="77777777" w:rsidR="007912E6" w:rsidRPr="007C7EA0" w:rsidRDefault="007912E6" w:rsidP="00E6379D">
      <w:pPr>
        <w:pStyle w:val="ListParagraph"/>
        <w:numPr>
          <w:ilvl w:val="0"/>
          <w:numId w:val="41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kafshët e ujit shoqërohen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 shëndetësore të lëshuar nga </w:t>
      </w:r>
      <w:r w:rsidRPr="007C7EA0">
        <w:rPr>
          <w:rFonts w:ascii="Times New Roman" w:eastAsia="Calibri" w:hAnsi="Times New Roman" w:cs="Times New Roman"/>
          <w:sz w:val="24"/>
          <w:szCs w:val="24"/>
          <w:lang w:eastAsia="hr-HR"/>
        </w:rPr>
        <w:t xml:space="preserve">autoriteti kompetent </w:t>
      </w:r>
      <w:r w:rsidRPr="007C7EA0">
        <w:rPr>
          <w:rFonts w:ascii="Times New Roman" w:hAnsi="Times New Roman" w:cs="Times New Roman"/>
          <w:sz w:val="24"/>
          <w:szCs w:val="24"/>
          <w:lang w:eastAsia="hr-HR"/>
        </w:rPr>
        <w:t>në përputhje me nenet 208 dhe 209 si dhe rregullat e miratuara në zbatim të neneve 211 dhe 214;</w:t>
      </w:r>
    </w:p>
    <w:p w14:paraId="1728DBAC" w14:textId="77777777" w:rsidR="007912E6" w:rsidRPr="007C7EA0" w:rsidRDefault="007912E6" w:rsidP="00E6379D">
      <w:pPr>
        <w:pStyle w:val="ListParagraph"/>
        <w:numPr>
          <w:ilvl w:val="0"/>
          <w:numId w:val="41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kafshët e ujit shoqërohen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kur ato lëvizen nga një zonë mbi të cilën janë vendosur masat kufizuese sipas nenit 208, pika 2;</w:t>
      </w:r>
    </w:p>
    <w:p w14:paraId="15802177" w14:textId="77777777" w:rsidR="007912E6" w:rsidRPr="007C7EA0" w:rsidRDefault="007912E6" w:rsidP="00E6379D">
      <w:pPr>
        <w:pStyle w:val="ListParagraph"/>
        <w:numPr>
          <w:ilvl w:val="0"/>
          <w:numId w:val="41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e akuakulturës dhe kafshët e egra të ujit lëvizen për:</w:t>
      </w:r>
    </w:p>
    <w:p w14:paraId="6F908CBF" w14:textId="77777777" w:rsidR="007912E6" w:rsidRPr="007C7EA0" w:rsidRDefault="007912E6" w:rsidP="00E6379D">
      <w:pPr>
        <w:pStyle w:val="ListParagraph"/>
        <w:numPr>
          <w:ilvl w:val="0"/>
          <w:numId w:val="41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një stabiliment që është regjistruar në përputhje me nenin 173 ose miratuar në përputhje me nenet 176 deri në 179;</w:t>
      </w:r>
    </w:p>
    <w:p w14:paraId="17747646" w14:textId="77777777" w:rsidR="007912E6" w:rsidRPr="007C7EA0" w:rsidRDefault="001867EC" w:rsidP="00E6379D">
      <w:pPr>
        <w:pStyle w:val="ListParagraph"/>
        <w:numPr>
          <w:ilvl w:val="0"/>
          <w:numId w:val="41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t’u lëshuar</w:t>
      </w:r>
      <w:r w:rsidR="007912E6" w:rsidRPr="007C7EA0">
        <w:rPr>
          <w:rFonts w:ascii="Times New Roman" w:hAnsi="Times New Roman" w:cs="Times New Roman"/>
          <w:sz w:val="24"/>
          <w:szCs w:val="24"/>
          <w:lang w:eastAsia="hr-HR"/>
        </w:rPr>
        <w:t xml:space="preserve"> në habitatin natyror;</w:t>
      </w:r>
    </w:p>
    <w:p w14:paraId="69EA0AB5" w14:textId="77777777" w:rsidR="007912E6" w:rsidRPr="007C7EA0" w:rsidRDefault="007912E6" w:rsidP="00E6379D">
      <w:pPr>
        <w:pStyle w:val="ListParagraph"/>
        <w:numPr>
          <w:ilvl w:val="0"/>
          <w:numId w:val="41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njoftimi është parashikuar në rregullat e miratuara në zbatim të nenit 221.</w:t>
      </w:r>
    </w:p>
    <w:p w14:paraId="52A9B332" w14:textId="06EF5D94" w:rsidR="007912E6" w:rsidRPr="007C7EA0" w:rsidRDefault="007912E6" w:rsidP="00E6379D">
      <w:pPr>
        <w:pStyle w:val="ListParagraph"/>
        <w:numPr>
          <w:ilvl w:val="0"/>
          <w:numId w:val="41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Për qëllimet</w:t>
      </w:r>
      <w:r w:rsidR="001867EC" w:rsidRPr="007C7EA0">
        <w:rPr>
          <w:rFonts w:ascii="Times New Roman" w:hAnsi="Times New Roman" w:cs="Times New Roman"/>
          <w:sz w:val="24"/>
          <w:szCs w:val="24"/>
          <w:lang w:eastAsia="hr-HR"/>
        </w:rPr>
        <w:t xml:space="preserve"> e</w:t>
      </w:r>
      <w:r w:rsidRPr="007C7EA0">
        <w:rPr>
          <w:rFonts w:ascii="Times New Roman" w:hAnsi="Times New Roman" w:cs="Times New Roman"/>
          <w:sz w:val="24"/>
          <w:szCs w:val="24"/>
          <w:lang w:eastAsia="hr-HR"/>
        </w:rPr>
        <w:t xml:space="preserve"> njoftimit sipas pikës 1 të këtij neni, operatorët i japin Autoritetit Kompetent</w:t>
      </w:r>
      <w:r w:rsidR="00C83550" w:rsidRPr="007C7EA0">
        <w:rPr>
          <w:rFonts w:ascii="Times New Roman" w:hAnsi="Times New Roman" w:cs="Times New Roman"/>
          <w:sz w:val="24"/>
          <w:szCs w:val="24"/>
          <w:lang w:eastAsia="hr-HR"/>
        </w:rPr>
        <w:t xml:space="preserve"> t</w:t>
      </w:r>
      <w:r w:rsidR="009D6A3E" w:rsidRPr="007C7EA0">
        <w:rPr>
          <w:rFonts w:ascii="Times New Roman" w:hAnsi="Times New Roman" w:cs="Times New Roman"/>
          <w:sz w:val="24"/>
          <w:szCs w:val="24"/>
          <w:lang w:eastAsia="hr-HR"/>
        </w:rPr>
        <w:t>ë</w:t>
      </w:r>
      <w:r w:rsidR="00C83550" w:rsidRPr="007C7EA0">
        <w:rPr>
          <w:rFonts w:ascii="Times New Roman" w:hAnsi="Times New Roman" w:cs="Times New Roman"/>
          <w:sz w:val="24"/>
          <w:szCs w:val="24"/>
          <w:lang w:eastAsia="hr-HR"/>
        </w:rPr>
        <w:t xml:space="preserve"> kontrolleve zyrtare</w:t>
      </w:r>
      <w:r w:rsidRPr="007C7EA0">
        <w:rPr>
          <w:rFonts w:ascii="Times New Roman" w:hAnsi="Times New Roman" w:cs="Times New Roman"/>
          <w:sz w:val="24"/>
          <w:szCs w:val="24"/>
          <w:lang w:eastAsia="hr-HR"/>
        </w:rPr>
        <w:t xml:space="preserve"> të gjitha informacionet e nevojshme që t'i bëjnë të mundur njoftimin e autoritetit kompetent në vendin e mbërritjes për lëvizjen e kafshëve të ujit në përputhje me nenin 220, pika 1.</w:t>
      </w:r>
    </w:p>
    <w:p w14:paraId="534C5F27" w14:textId="77777777" w:rsidR="007912E6" w:rsidRPr="007C7EA0" w:rsidRDefault="007912E6" w:rsidP="00626E98">
      <w:pPr>
        <w:pStyle w:val="ListParagraph"/>
        <w:spacing w:line="276" w:lineRule="auto"/>
        <w:rPr>
          <w:rFonts w:ascii="Times New Roman" w:hAnsi="Times New Roman" w:cs="Times New Roman"/>
          <w:sz w:val="24"/>
          <w:szCs w:val="24"/>
          <w:lang w:eastAsia="hr-HR"/>
        </w:rPr>
      </w:pPr>
    </w:p>
    <w:p w14:paraId="33EB3AC7"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220</w:t>
      </w:r>
    </w:p>
    <w:p w14:paraId="623AB570"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Përgjegjësia e Autoritetit Kompetent të njoftojë lëvizjet e kafshëve të ujit drejt shteteve të tjera</w:t>
      </w:r>
    </w:p>
    <w:p w14:paraId="014F7F08" w14:textId="77777777" w:rsidR="007912E6" w:rsidRPr="007C7EA0" w:rsidRDefault="007912E6" w:rsidP="00E6379D">
      <w:pPr>
        <w:pStyle w:val="ListParagraph"/>
        <w:numPr>
          <w:ilvl w:val="0"/>
          <w:numId w:val="41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njofton Autoritetin Kompetent të shtetit të mbërritjes për lëvizjet e kafshëve të ujit sipas nenit 219, përvec rasteve kur për një njoftim të tillë është </w:t>
      </w:r>
      <w:r w:rsidR="001867EC" w:rsidRPr="007C7EA0">
        <w:rPr>
          <w:rFonts w:ascii="Times New Roman" w:hAnsi="Times New Roman" w:cs="Times New Roman"/>
          <w:sz w:val="24"/>
          <w:szCs w:val="24"/>
          <w:lang w:eastAsia="hr-HR"/>
        </w:rPr>
        <w:t>autorizuar</w:t>
      </w:r>
      <w:r w:rsidRPr="007C7EA0">
        <w:rPr>
          <w:rFonts w:ascii="Times New Roman" w:hAnsi="Times New Roman" w:cs="Times New Roman"/>
          <w:sz w:val="24"/>
          <w:szCs w:val="24"/>
          <w:lang w:eastAsia="hr-HR"/>
        </w:rPr>
        <w:t xml:space="preserve"> një përjashtim në përputhje me nenin 221,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w:t>
      </w:r>
      <w:r w:rsidR="001867EC" w:rsidRPr="007C7EA0">
        <w:rPr>
          <w:rFonts w:ascii="Times New Roman" w:hAnsi="Times New Roman" w:cs="Times New Roman"/>
          <w:sz w:val="24"/>
          <w:szCs w:val="24"/>
          <w:lang w:eastAsia="hr-HR"/>
        </w:rPr>
        <w:t xml:space="preserve"> (c)</w:t>
      </w:r>
      <w:r w:rsidRPr="007C7EA0">
        <w:rPr>
          <w:rFonts w:ascii="Times New Roman" w:hAnsi="Times New Roman" w:cs="Times New Roman"/>
          <w:sz w:val="24"/>
          <w:szCs w:val="24"/>
          <w:lang w:eastAsia="hr-HR"/>
        </w:rPr>
        <w:t>.</w:t>
      </w:r>
    </w:p>
    <w:p w14:paraId="61C8F440" w14:textId="77777777" w:rsidR="007912E6" w:rsidRPr="007C7EA0" w:rsidRDefault="007912E6" w:rsidP="00E6379D">
      <w:pPr>
        <w:pStyle w:val="ListParagraph"/>
        <w:numPr>
          <w:ilvl w:val="0"/>
          <w:numId w:val="41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Njoftimi sipas pikës 1 kryhet përpara lëvizjes së kafshëve në fjalë dhe sa herë që është e mundur, kryhet përmes sistemit TRACES</w:t>
      </w:r>
      <w:r w:rsidR="009654A3" w:rsidRPr="007C7EA0">
        <w:rPr>
          <w:rFonts w:ascii="Times New Roman" w:hAnsi="Times New Roman" w:cs="Times New Roman"/>
          <w:sz w:val="24"/>
          <w:szCs w:val="24"/>
          <w:lang w:eastAsia="hr-HR"/>
        </w:rPr>
        <w:t xml:space="preserve"> (elektronik)</w:t>
      </w:r>
      <w:r w:rsidRPr="007C7EA0">
        <w:rPr>
          <w:rFonts w:ascii="Times New Roman" w:hAnsi="Times New Roman" w:cs="Times New Roman"/>
          <w:sz w:val="24"/>
          <w:szCs w:val="24"/>
          <w:lang w:eastAsia="hr-HR"/>
        </w:rPr>
        <w:t>.</w:t>
      </w:r>
    </w:p>
    <w:p w14:paraId="754F2ABE" w14:textId="77777777" w:rsidR="007912E6" w:rsidRPr="007C7EA0" w:rsidRDefault="007912E6" w:rsidP="00E6379D">
      <w:pPr>
        <w:pStyle w:val="ListParagraph"/>
        <w:numPr>
          <w:ilvl w:val="0"/>
          <w:numId w:val="41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përcakton rajonet për administrimin e njoftimeve të lëvizjeve përkatëse sipas pikës 1.</w:t>
      </w:r>
    </w:p>
    <w:p w14:paraId="7927AB1D" w14:textId="77777777" w:rsidR="007912E6" w:rsidRPr="007C7EA0" w:rsidRDefault="007912E6" w:rsidP="00E6379D">
      <w:pPr>
        <w:pStyle w:val="ListParagraph"/>
        <w:numPr>
          <w:ilvl w:val="0"/>
          <w:numId w:val="41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ndryshim nga pika 1, Autoriteti Kompetent mundet të autorizojë operatorët që nëpërmjet sistemit TRACES</w:t>
      </w:r>
      <w:r w:rsidR="009654A3" w:rsidRPr="007C7EA0">
        <w:rPr>
          <w:rFonts w:ascii="Times New Roman" w:hAnsi="Times New Roman" w:cs="Times New Roman"/>
          <w:sz w:val="24"/>
          <w:szCs w:val="24"/>
          <w:lang w:eastAsia="hr-HR"/>
        </w:rPr>
        <w:t xml:space="preserve"> (elektronik)</w:t>
      </w:r>
      <w:r w:rsidRPr="007C7EA0">
        <w:rPr>
          <w:rFonts w:ascii="Times New Roman" w:hAnsi="Times New Roman" w:cs="Times New Roman"/>
          <w:sz w:val="24"/>
          <w:szCs w:val="24"/>
          <w:lang w:eastAsia="hr-HR"/>
        </w:rPr>
        <w:t xml:space="preserve"> të bëjnë njoftimin e pjesshëm ose të plotë për lëvizjet e kafshëve të ujit, tek autoriteti kompetent i shtetit të mbërritjes.</w:t>
      </w:r>
    </w:p>
    <w:p w14:paraId="01DC6D8D" w14:textId="77777777" w:rsidR="007912E6" w:rsidRPr="007C7EA0" w:rsidRDefault="007912E6" w:rsidP="00626E98">
      <w:pPr>
        <w:spacing w:line="276" w:lineRule="auto"/>
        <w:rPr>
          <w:rFonts w:ascii="Times New Roman" w:hAnsi="Times New Roman" w:cs="Times New Roman"/>
          <w:sz w:val="24"/>
          <w:szCs w:val="24"/>
          <w:lang w:eastAsia="hr-HR"/>
        </w:rPr>
      </w:pPr>
    </w:p>
    <w:p w14:paraId="00637100"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221</w:t>
      </w:r>
    </w:p>
    <w:p w14:paraId="01F2B804"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Rregulla të hollësishme për njoftimin e lëvizjeve të kafshëve të ujit nga operatorët dhe autoriteti kompetent</w:t>
      </w:r>
    </w:p>
    <w:p w14:paraId="68EB42B3" w14:textId="4227031B" w:rsidR="007912E6" w:rsidRPr="007C7EA0" w:rsidRDefault="007912E6" w:rsidP="00E6379D">
      <w:pPr>
        <w:pStyle w:val="ListParagraph"/>
        <w:numPr>
          <w:ilvl w:val="0"/>
          <w:numId w:val="41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Këshilli i Ministrave me propozim të ministrit </w:t>
      </w:r>
      <w:r w:rsidR="005B7D5D" w:rsidRPr="007C7EA0">
        <w:rPr>
          <w:rFonts w:ascii="Times New Roman" w:hAnsi="Times New Roman" w:cs="Times New Roman"/>
          <w:sz w:val="24"/>
          <w:szCs w:val="20"/>
          <w:lang w:eastAsia="hr-HR"/>
        </w:rPr>
        <w:t>në përputhje me nenin 263</w:t>
      </w:r>
      <w:r w:rsidR="00AA37F8" w:rsidRPr="007C7EA0">
        <w:rPr>
          <w:rFonts w:ascii="Times New Roman" w:hAnsi="Times New Roman" w:cs="Times New Roman"/>
          <w:sz w:val="24"/>
          <w:szCs w:val="20"/>
          <w:lang w:eastAsia="hr-HR"/>
        </w:rPr>
        <w:t xml:space="preserve"> të këtij ligji</w:t>
      </w:r>
      <w:r w:rsidR="00AA37F8"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miraton rregulla të hollësishme përsa i përket:</w:t>
      </w:r>
    </w:p>
    <w:p w14:paraId="246ABDCC" w14:textId="77777777" w:rsidR="007912E6" w:rsidRPr="007C7EA0" w:rsidRDefault="007912E6" w:rsidP="00E6379D">
      <w:pPr>
        <w:pStyle w:val="ListParagraph"/>
        <w:numPr>
          <w:ilvl w:val="1"/>
          <w:numId w:val="41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detyrimit të operatorëve për njoftimin paraprak sipas nenit 219, të lëvizjeve të kafshëve të ujit, për llojet ose kategoritë e ndryshme nga ato të përshkruara në nenin 219,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at (a), (b) dhe (c) të atij neni, atëherë kur gjurmueshmëria e lëvizjeve të atyre llojeve ose kategorive të kafshëve të ujit, është e nevojshme për të garantuar përmbushjen e kërkesave të shëndetit të kafshëve të ujit të përcaktuara në këtë Kapitull;</w:t>
      </w:r>
    </w:p>
    <w:p w14:paraId="2DFFFCBF" w14:textId="27C88920" w:rsidR="007912E6" w:rsidRPr="007C7EA0" w:rsidRDefault="007912E6" w:rsidP="00E6379D">
      <w:pPr>
        <w:pStyle w:val="ListParagraph"/>
        <w:numPr>
          <w:ilvl w:val="1"/>
          <w:numId w:val="41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informacioneve të nevojshme me qëllim që operatorët dhe autoriteti kompetent </w:t>
      </w:r>
      <w:r w:rsidR="001941B5"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të njoftojnë lëvizjet e kafshëve të ujit, sipas nenit 219 dhe nenit 220, pika 1;</w:t>
      </w:r>
    </w:p>
    <w:p w14:paraId="509009B9" w14:textId="77777777" w:rsidR="007912E6" w:rsidRPr="007C7EA0" w:rsidRDefault="007912E6" w:rsidP="00E6379D">
      <w:pPr>
        <w:pStyle w:val="ListParagraph"/>
        <w:numPr>
          <w:ilvl w:val="1"/>
          <w:numId w:val="41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përjashtimeve nga detyrimi i njoftimit të parashikuara në nenin 219,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 për llojet dhe kategoritë e kafshëve të ujit ose për tipet e lëvizjeve që paraqesin një risk të papërfillshëm;</w:t>
      </w:r>
    </w:p>
    <w:p w14:paraId="40D1CBFC" w14:textId="77777777" w:rsidR="007912E6" w:rsidRPr="007C7EA0" w:rsidRDefault="007912E6" w:rsidP="00E6379D">
      <w:pPr>
        <w:pStyle w:val="ListParagraph"/>
        <w:numPr>
          <w:ilvl w:val="1"/>
          <w:numId w:val="41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procedurave të urgjencës për njoftimin e lëvizjeve të kafshëve të ujit në rast të ndërprerjeve të energjisë dhe keqfunksionimit të sistemit TRACES</w:t>
      </w:r>
      <w:r w:rsidR="000C3800"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elektronik</w:t>
      </w:r>
      <w:r w:rsidR="000C3800"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w:t>
      </w:r>
    </w:p>
    <w:p w14:paraId="4B8B4ADA" w14:textId="77777777" w:rsidR="007912E6" w:rsidRPr="007C7EA0" w:rsidRDefault="007912E6" w:rsidP="00E6379D">
      <w:pPr>
        <w:pStyle w:val="ListParagraph"/>
        <w:numPr>
          <w:ilvl w:val="1"/>
          <w:numId w:val="41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kërkesave për përcaktimin e rajoneve për administrimin e njoftimeve të lëvizjeve sipas nenit 220, pika 3.</w:t>
      </w:r>
    </w:p>
    <w:p w14:paraId="39C371E6" w14:textId="76A85A54" w:rsidR="007912E6" w:rsidRPr="007C7EA0" w:rsidRDefault="007912E6" w:rsidP="00E6379D">
      <w:pPr>
        <w:pStyle w:val="ListParagraph"/>
        <w:numPr>
          <w:ilvl w:val="0"/>
          <w:numId w:val="41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D0302D" w:rsidRPr="007C7EA0">
        <w:rPr>
          <w:rFonts w:ascii="Times New Roman" w:hAnsi="Times New Roman" w:cs="Times New Roman"/>
          <w:sz w:val="24"/>
          <w:szCs w:val="24"/>
          <w:lang w:eastAsia="hr-HR"/>
        </w:rPr>
        <w:t>mundet t</w:t>
      </w:r>
      <w:r w:rsidR="009D6A3E" w:rsidRPr="007C7EA0">
        <w:rPr>
          <w:rFonts w:ascii="Times New Roman" w:hAnsi="Times New Roman" w:cs="Times New Roman"/>
          <w:sz w:val="24"/>
          <w:szCs w:val="24"/>
          <w:lang w:eastAsia="hr-HR"/>
        </w:rPr>
        <w:t>ë</w:t>
      </w:r>
      <w:r w:rsidR="00D0302D" w:rsidRPr="007C7EA0">
        <w:rPr>
          <w:rFonts w:ascii="Times New Roman" w:hAnsi="Times New Roman" w:cs="Times New Roman"/>
          <w:sz w:val="24"/>
          <w:szCs w:val="24"/>
          <w:lang w:eastAsia="hr-HR"/>
        </w:rPr>
        <w:t xml:space="preserve"> përcaktoj</w:t>
      </w:r>
      <w:r w:rsidR="009D6A3E" w:rsidRPr="007C7EA0">
        <w:rPr>
          <w:rFonts w:ascii="Times New Roman" w:hAnsi="Times New Roman" w:cs="Times New Roman"/>
          <w:sz w:val="24"/>
          <w:szCs w:val="24"/>
          <w:lang w:eastAsia="hr-HR"/>
        </w:rPr>
        <w:t>ë</w:t>
      </w:r>
      <w:r w:rsidR="00D0302D" w:rsidRPr="007C7EA0">
        <w:rPr>
          <w:rFonts w:ascii="Times New Roman" w:hAnsi="Times New Roman" w:cs="Times New Roman"/>
          <w:sz w:val="24"/>
          <w:szCs w:val="24"/>
          <w:lang w:eastAsia="hr-HR"/>
        </w:rPr>
        <w:t xml:space="preserve"> rregulla</w:t>
      </w:r>
      <w:r w:rsidRPr="007C7EA0">
        <w:rPr>
          <w:rFonts w:ascii="Times New Roman" w:hAnsi="Times New Roman" w:cs="Times New Roman"/>
          <w:sz w:val="24"/>
          <w:szCs w:val="24"/>
          <w:lang w:eastAsia="hr-HR"/>
        </w:rPr>
        <w:t xml:space="preserve"> lidhur me:</w:t>
      </w:r>
    </w:p>
    <w:p w14:paraId="19F56331" w14:textId="77777777" w:rsidR="007912E6" w:rsidRPr="007C7EA0" w:rsidRDefault="007912E6" w:rsidP="00E6379D">
      <w:pPr>
        <w:pStyle w:val="ListParagraph"/>
        <w:numPr>
          <w:ilvl w:val="1"/>
          <w:numId w:val="41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hollësitë e njoftimit:</w:t>
      </w:r>
    </w:p>
    <w:p w14:paraId="75EB1215" w14:textId="77777777" w:rsidR="007912E6" w:rsidRPr="007C7EA0" w:rsidRDefault="007912E6" w:rsidP="00E6379D">
      <w:pPr>
        <w:pStyle w:val="ListParagraph"/>
        <w:numPr>
          <w:ilvl w:val="0"/>
          <w:numId w:val="41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që operatorët i japin Autoritetit Kompetent për lëvizjet e kafshëve të ujit në përputhje me nenin 219;</w:t>
      </w:r>
    </w:p>
    <w:p w14:paraId="5621B42D" w14:textId="77777777" w:rsidR="007912E6" w:rsidRPr="007C7EA0" w:rsidRDefault="007912E6" w:rsidP="00E6379D">
      <w:pPr>
        <w:pStyle w:val="ListParagraph"/>
        <w:numPr>
          <w:ilvl w:val="0"/>
          <w:numId w:val="41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që Autoriteti Kompetent në vendin e origjinës i jep Autoritetit Kompetent në vendin e mbërritjes për lëvizjet e kafshëve të ujit në përputhje me nenin 220, pika 1;</w:t>
      </w:r>
    </w:p>
    <w:p w14:paraId="660A089F" w14:textId="77777777" w:rsidR="007912E6" w:rsidRPr="007C7EA0" w:rsidRDefault="007912E6" w:rsidP="00E6379D">
      <w:pPr>
        <w:pStyle w:val="ListParagraph"/>
        <w:numPr>
          <w:ilvl w:val="1"/>
          <w:numId w:val="41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afatet kohore për:</w:t>
      </w:r>
    </w:p>
    <w:p w14:paraId="29F9B9A5" w14:textId="77777777" w:rsidR="007912E6" w:rsidRPr="007C7EA0" w:rsidRDefault="007912E6" w:rsidP="00E6379D">
      <w:pPr>
        <w:pStyle w:val="ListParagraph"/>
        <w:numPr>
          <w:ilvl w:val="0"/>
          <w:numId w:val="41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dhënien e informacioneve të nevojshme sipas nenit 219, pika </w:t>
      </w:r>
      <w:r w:rsidR="000C3800" w:rsidRPr="007C7EA0">
        <w:rPr>
          <w:rFonts w:ascii="Times New Roman" w:hAnsi="Times New Roman" w:cs="Times New Roman"/>
          <w:sz w:val="24"/>
          <w:szCs w:val="24"/>
          <w:lang w:eastAsia="hr-HR"/>
        </w:rPr>
        <w:t>2, nga operatori tek Autoriteti</w:t>
      </w:r>
      <w:r w:rsidRPr="007C7EA0">
        <w:rPr>
          <w:rFonts w:ascii="Times New Roman" w:hAnsi="Times New Roman" w:cs="Times New Roman"/>
          <w:sz w:val="24"/>
          <w:szCs w:val="24"/>
          <w:lang w:eastAsia="hr-HR"/>
        </w:rPr>
        <w:t xml:space="preserve"> Kompetent;</w:t>
      </w:r>
    </w:p>
    <w:p w14:paraId="6C53A869" w14:textId="77777777" w:rsidR="007912E6" w:rsidRPr="007C7EA0" w:rsidRDefault="007912E6" w:rsidP="00E6379D">
      <w:pPr>
        <w:pStyle w:val="ListParagraph"/>
        <w:numPr>
          <w:ilvl w:val="0"/>
          <w:numId w:val="41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njoftimin e lëvizjes së kafshëve të ujit, nga autoriteti kompetent tek autoriteti kompetent i një shteti tjetër, sipas nenit 220, pika 1.</w:t>
      </w:r>
    </w:p>
    <w:p w14:paraId="6070AA32" w14:textId="77777777" w:rsidR="007912E6" w:rsidRPr="007C7EA0" w:rsidRDefault="007912E6" w:rsidP="00626E98">
      <w:pPr>
        <w:spacing w:line="276" w:lineRule="auto"/>
        <w:rPr>
          <w:rFonts w:ascii="Times New Roman" w:hAnsi="Times New Roman" w:cs="Times New Roman"/>
          <w:sz w:val="24"/>
          <w:szCs w:val="24"/>
          <w:lang w:eastAsia="hr-HR"/>
        </w:rPr>
      </w:pPr>
    </w:p>
    <w:p w14:paraId="5D3E2949"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3</w:t>
      </w:r>
    </w:p>
    <w:p w14:paraId="34C2CFA7"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Prodhimi, përpunimi dhe shpërndarja brenda vendit e produkteve me origjinë shtazore nga kafshët e ujit, të ndryshme nga kafshët e gjalla të ujit</w:t>
      </w:r>
    </w:p>
    <w:p w14:paraId="30A5165B"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222</w:t>
      </w:r>
    </w:p>
    <w:p w14:paraId="48576EFC"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Detyrimet e përgjithshme të operatorëve lidhur me shëndetin e kafshëve të ujit dhe rregulla të hollësishme </w:t>
      </w:r>
    </w:p>
    <w:p w14:paraId="5D498FCA" w14:textId="77777777" w:rsidR="007912E6" w:rsidRPr="007C7EA0" w:rsidRDefault="007912E6" w:rsidP="00E6379D">
      <w:pPr>
        <w:pStyle w:val="ListParagraph"/>
        <w:numPr>
          <w:ilvl w:val="0"/>
          <w:numId w:val="4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marrin masat e duhura parandaluese për të garantuar që, gjatë të gjitha fazave të prodhimit, përpunimit dhe shpërndarjes së produkteve me origjinë shtazore të përfituara nga kafshët e ujit, me përjashtim të kafshëve të ujit të gjalla, këto produkte të mos shkaktojnë përhapjen e:</w:t>
      </w:r>
    </w:p>
    <w:p w14:paraId="6A1E14D8" w14:textId="77777777" w:rsidR="007912E6" w:rsidRPr="007C7EA0" w:rsidRDefault="007912E6" w:rsidP="00E6379D">
      <w:pPr>
        <w:pStyle w:val="ListParagraph"/>
        <w:numPr>
          <w:ilvl w:val="0"/>
          <w:numId w:val="42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duke mbajtur parasysh statusin shëndetësor të vendit të prodhimit, përpunimit ose mbërritjes;</w:t>
      </w:r>
    </w:p>
    <w:p w14:paraId="1F1281DB" w14:textId="77777777" w:rsidR="007912E6" w:rsidRPr="007C7EA0" w:rsidRDefault="007912E6" w:rsidP="00E6379D">
      <w:pPr>
        <w:pStyle w:val="ListParagraph"/>
        <w:numPr>
          <w:ilvl w:val="0"/>
          <w:numId w:val="42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sëmundjeve emergjente.</w:t>
      </w:r>
    </w:p>
    <w:p w14:paraId="240C6ACE" w14:textId="77777777" w:rsidR="007912E6" w:rsidRPr="007C7EA0" w:rsidRDefault="007912E6" w:rsidP="00E6379D">
      <w:pPr>
        <w:pStyle w:val="ListParagraph"/>
        <w:numPr>
          <w:ilvl w:val="0"/>
          <w:numId w:val="4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marrin masa me qëllim që produktet me origjinë shtazore të përfituara nga kafshët e ujit, me përjashtim të kafshëve të ujit të gjalla, të mos vijnë nga stabilimentet ose bizneset ushqimore, ose nuk janë përfituar nga kafshët që vijnë nga stabilimentet ose bizneset ushqimore mbi të cilat janë vendosur:</w:t>
      </w:r>
    </w:p>
    <w:p w14:paraId="0B6A15D0" w14:textId="11BEF28E" w:rsidR="007912E6" w:rsidRPr="007C7EA0" w:rsidRDefault="007912E6" w:rsidP="00E6379D">
      <w:pPr>
        <w:pStyle w:val="ListParagraph"/>
        <w:numPr>
          <w:ilvl w:val="1"/>
          <w:numId w:val="4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 urgjente sipas përshkrimeve të neneve 25</w:t>
      </w:r>
      <w:r w:rsidR="00FB59DC" w:rsidRPr="007C7EA0">
        <w:rPr>
          <w:rFonts w:ascii="Times New Roman" w:hAnsi="Times New Roman" w:cs="Times New Roman"/>
          <w:sz w:val="24"/>
          <w:szCs w:val="24"/>
          <w:lang w:eastAsia="hr-HR"/>
        </w:rPr>
        <w:t>6</w:t>
      </w:r>
      <w:r w:rsidRPr="007C7EA0">
        <w:rPr>
          <w:rFonts w:ascii="Times New Roman" w:hAnsi="Times New Roman" w:cs="Times New Roman"/>
          <w:sz w:val="24"/>
          <w:szCs w:val="24"/>
          <w:lang w:eastAsia="hr-HR"/>
        </w:rPr>
        <w:t xml:space="preserve"> dhe 25</w:t>
      </w:r>
      <w:r w:rsidR="00FB59DC" w:rsidRPr="007C7EA0">
        <w:rPr>
          <w:rFonts w:ascii="Times New Roman" w:hAnsi="Times New Roman" w:cs="Times New Roman"/>
          <w:sz w:val="24"/>
          <w:szCs w:val="24"/>
          <w:lang w:eastAsia="hr-HR"/>
        </w:rPr>
        <w:t>7</w:t>
      </w:r>
      <w:r w:rsidRPr="007C7EA0">
        <w:rPr>
          <w:rFonts w:ascii="Times New Roman" w:hAnsi="Times New Roman" w:cs="Times New Roman"/>
          <w:sz w:val="24"/>
          <w:szCs w:val="24"/>
          <w:lang w:eastAsia="hr-HR"/>
        </w:rPr>
        <w:t xml:space="preserve"> ose rregullave të miratuara në zbatim të kërkesave të nenit 25</w:t>
      </w:r>
      <w:r w:rsidR="00FB59DC" w:rsidRPr="007C7EA0">
        <w:rPr>
          <w:rFonts w:ascii="Times New Roman" w:hAnsi="Times New Roman" w:cs="Times New Roman"/>
          <w:sz w:val="24"/>
          <w:szCs w:val="24"/>
          <w:lang w:eastAsia="hr-HR"/>
        </w:rPr>
        <w:t>8</w:t>
      </w:r>
      <w:r w:rsidRPr="007C7EA0">
        <w:rPr>
          <w:rFonts w:ascii="Times New Roman" w:hAnsi="Times New Roman" w:cs="Times New Roman"/>
          <w:sz w:val="24"/>
          <w:szCs w:val="24"/>
          <w:lang w:eastAsia="hr-HR"/>
        </w:rPr>
        <w:t xml:space="preserve">, përveç rasteve kur janë parashikuar përjashtime në lidhje me ato rregulla në </w:t>
      </w:r>
      <w:r w:rsidRPr="007C7EA0">
        <w:rPr>
          <w:rFonts w:ascii="Times New Roman" w:hAnsi="Times New Roman" w:cs="Times New Roman"/>
          <w:sz w:val="24"/>
          <w:szCs w:val="32"/>
          <w:lang w:eastAsia="hr-HR"/>
        </w:rPr>
        <w:t>Pjesën</w:t>
      </w:r>
      <w:r w:rsidRPr="007C7EA0">
        <w:rPr>
          <w:rFonts w:ascii="Times New Roman" w:hAnsi="Times New Roman" w:cs="Times New Roman"/>
          <w:color w:val="000000" w:themeColor="text1"/>
          <w:sz w:val="24"/>
          <w:szCs w:val="20"/>
          <w:lang w:eastAsia="hr-HR"/>
        </w:rPr>
        <w:t xml:space="preserve"> </w:t>
      </w:r>
      <w:r w:rsidR="00FB59DC" w:rsidRPr="007C7EA0">
        <w:rPr>
          <w:rFonts w:ascii="Times New Roman" w:hAnsi="Times New Roman" w:cs="Times New Roman"/>
          <w:sz w:val="24"/>
          <w:szCs w:val="24"/>
          <w:lang w:eastAsia="hr-HR"/>
        </w:rPr>
        <w:t>VII (nenet 256 deri në 261</w:t>
      </w:r>
      <w:r w:rsidRPr="007C7EA0">
        <w:rPr>
          <w:rFonts w:ascii="Times New Roman" w:hAnsi="Times New Roman" w:cs="Times New Roman"/>
          <w:sz w:val="24"/>
          <w:szCs w:val="24"/>
          <w:lang w:eastAsia="hr-HR"/>
        </w:rPr>
        <w:t>);</w:t>
      </w:r>
    </w:p>
    <w:p w14:paraId="7FD39025" w14:textId="77777777" w:rsidR="007912E6" w:rsidRPr="007C7EA0" w:rsidRDefault="007912E6" w:rsidP="00E6379D">
      <w:pPr>
        <w:pStyle w:val="ListParagraph"/>
        <w:numPr>
          <w:ilvl w:val="1"/>
          <w:numId w:val="4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kufizime të lëvizjes, të zbatueshme për kafshët e ujit dhe produktet me origjinë shtazore nga kafshët e ujit, sipas kërkesave të nenit 32,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nenit 55,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(e), nenit 56, nenit 61,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nenit 62, pika 1, nenit 65,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nenit 70,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nenit 74,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nenit 76, pika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nenit 76, pika 3, nenit 79, nenit 81, nenit 82, pika</w:t>
      </w:r>
      <w:r w:rsidR="00284966"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2 dhe 3, si dhe rregullave të miratuara në zbatim të nenit 55, pika 2, nenit 63</w:t>
      </w:r>
      <w:r w:rsidR="00284966" w:rsidRPr="007C7EA0">
        <w:rPr>
          <w:rFonts w:ascii="Times New Roman" w:hAnsi="Times New Roman" w:cs="Times New Roman"/>
          <w:sz w:val="24"/>
          <w:szCs w:val="24"/>
          <w:lang w:eastAsia="hr-HR"/>
        </w:rPr>
        <w:t>, nenit</w:t>
      </w:r>
      <w:r w:rsidRPr="007C7EA0">
        <w:rPr>
          <w:rFonts w:ascii="Times New Roman" w:hAnsi="Times New Roman" w:cs="Times New Roman"/>
          <w:sz w:val="24"/>
          <w:szCs w:val="24"/>
          <w:lang w:eastAsia="hr-HR"/>
        </w:rPr>
        <w:t xml:space="preserve"> 67, nenit 70, pika 3, nenit 71, pika 3, nenit 74, pika 4, nenit 76, pika 5 dhe</w:t>
      </w:r>
      <w:r w:rsidR="00284966" w:rsidRPr="007C7EA0">
        <w:rPr>
          <w:rFonts w:ascii="Times New Roman" w:hAnsi="Times New Roman" w:cs="Times New Roman"/>
          <w:sz w:val="24"/>
          <w:szCs w:val="24"/>
          <w:lang w:eastAsia="hr-HR"/>
        </w:rPr>
        <w:t xml:space="preserve"> nenit 83, pika 2, përveç</w:t>
      </w:r>
      <w:r w:rsidRPr="007C7EA0">
        <w:rPr>
          <w:rFonts w:ascii="Times New Roman" w:hAnsi="Times New Roman" w:cs="Times New Roman"/>
          <w:sz w:val="24"/>
          <w:szCs w:val="24"/>
          <w:lang w:eastAsia="hr-HR"/>
        </w:rPr>
        <w:t xml:space="preserve"> rasteve kur këto rregulla parashikojnë përjashtime nga këto kufizime të lëvizjes.</w:t>
      </w:r>
    </w:p>
    <w:p w14:paraId="724DD57F" w14:textId="1DEE8763" w:rsidR="007912E6" w:rsidRPr="007C7EA0" w:rsidRDefault="00E455B9" w:rsidP="00E6379D">
      <w:pPr>
        <w:pStyle w:val="ListParagraph"/>
        <w:numPr>
          <w:ilvl w:val="0"/>
          <w:numId w:val="420"/>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miraton rregullat e hollësishme që plotësojnë rregullat e përshkruara në pikën 2 të këtij neni për lëvizjet e produkteve me origjinë shtazore të përfituara nga kafshët e ujit, të ndryshme nga kafshët e ujit të gjalla, për sa i përket:</w:t>
      </w:r>
    </w:p>
    <w:p w14:paraId="2F04654B" w14:textId="77777777" w:rsidR="007912E6" w:rsidRPr="007C7EA0" w:rsidRDefault="007912E6" w:rsidP="00E6379D">
      <w:pPr>
        <w:pStyle w:val="ListParagraph"/>
        <w:numPr>
          <w:ilvl w:val="1"/>
          <w:numId w:val="4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sëmundjeve dhe llojeve të kafshëve të ujit që preken nga sëmundjet, për të cilat zbatohen masa urgjente ose masa të kufizimit të lëvizjes, sipas pikës 2 të këtij neni;</w:t>
      </w:r>
    </w:p>
    <w:p w14:paraId="56AEC756" w14:textId="77777777" w:rsidR="007912E6" w:rsidRPr="007C7EA0" w:rsidRDefault="007912E6" w:rsidP="00E6379D">
      <w:pPr>
        <w:pStyle w:val="ListParagraph"/>
        <w:numPr>
          <w:ilvl w:val="1"/>
          <w:numId w:val="4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tipet e produkteve me origjinë shtazore të përfituara nga kafshët e ujit;</w:t>
      </w:r>
    </w:p>
    <w:p w14:paraId="0A2206F6" w14:textId="77777777" w:rsidR="007912E6" w:rsidRPr="007C7EA0" w:rsidRDefault="007912E6" w:rsidP="00E6379D">
      <w:pPr>
        <w:pStyle w:val="ListParagraph"/>
        <w:numPr>
          <w:ilvl w:val="1"/>
          <w:numId w:val="4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për zbutjen e riskut që zbatohen në vendet e origjinës dhe të mbërritjes për produktet me origjinë shtazore të përfituara nga kafshët e ujit;</w:t>
      </w:r>
    </w:p>
    <w:p w14:paraId="5671C13D" w14:textId="77777777" w:rsidR="007912E6" w:rsidRPr="007C7EA0" w:rsidRDefault="007912E6" w:rsidP="00E6379D">
      <w:pPr>
        <w:pStyle w:val="ListParagraph"/>
        <w:numPr>
          <w:ilvl w:val="1"/>
          <w:numId w:val="4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përdorimin e parashikuar të produkteve me origjinë shtazore të përfituara nga kafshët e ujit;</w:t>
      </w:r>
    </w:p>
    <w:p w14:paraId="650F3200" w14:textId="77777777" w:rsidR="007912E6" w:rsidRPr="007C7EA0" w:rsidRDefault="007912E6" w:rsidP="00E6379D">
      <w:pPr>
        <w:pStyle w:val="ListParagraph"/>
        <w:numPr>
          <w:ilvl w:val="1"/>
          <w:numId w:val="4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vendin e mbërritjes të produkteve me origjinë shtazore të përfituara nga kafshët e ujit.</w:t>
      </w:r>
    </w:p>
    <w:p w14:paraId="12FE18F9" w14:textId="77777777" w:rsidR="007912E6" w:rsidRPr="007C7EA0" w:rsidRDefault="007912E6" w:rsidP="00E6379D">
      <w:pPr>
        <w:pStyle w:val="ListParagraph"/>
        <w:numPr>
          <w:ilvl w:val="0"/>
          <w:numId w:val="42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Ky nen nuk zbatohet për produktet me origjinë shtazore nga kafshët e egra të ujit të peshkuara ose mbledhura për konsum të drejtpërdrejtë nga njerëzit.</w:t>
      </w:r>
    </w:p>
    <w:p w14:paraId="3910BC4F" w14:textId="5C977933" w:rsidR="007912E6" w:rsidRDefault="007912E6" w:rsidP="00626E98">
      <w:pPr>
        <w:pStyle w:val="ListParagraph"/>
        <w:spacing w:line="276" w:lineRule="auto"/>
        <w:rPr>
          <w:rFonts w:ascii="Times New Roman" w:hAnsi="Times New Roman" w:cs="Times New Roman"/>
          <w:sz w:val="24"/>
          <w:szCs w:val="24"/>
          <w:lang w:eastAsia="hr-HR"/>
        </w:rPr>
      </w:pPr>
    </w:p>
    <w:p w14:paraId="3A117F95" w14:textId="4C5839BD" w:rsidR="00C125A8" w:rsidRDefault="00C125A8" w:rsidP="00626E98">
      <w:pPr>
        <w:pStyle w:val="ListParagraph"/>
        <w:spacing w:line="276" w:lineRule="auto"/>
        <w:rPr>
          <w:rFonts w:ascii="Times New Roman" w:hAnsi="Times New Roman" w:cs="Times New Roman"/>
          <w:sz w:val="24"/>
          <w:szCs w:val="24"/>
          <w:lang w:eastAsia="hr-HR"/>
        </w:rPr>
      </w:pPr>
    </w:p>
    <w:p w14:paraId="6FABF3DB" w14:textId="32B6FD7D" w:rsidR="00C125A8" w:rsidRDefault="00C125A8" w:rsidP="00626E98">
      <w:pPr>
        <w:pStyle w:val="ListParagraph"/>
        <w:spacing w:line="276" w:lineRule="auto"/>
        <w:rPr>
          <w:rFonts w:ascii="Times New Roman" w:hAnsi="Times New Roman" w:cs="Times New Roman"/>
          <w:sz w:val="24"/>
          <w:szCs w:val="24"/>
          <w:lang w:eastAsia="hr-HR"/>
        </w:rPr>
      </w:pPr>
    </w:p>
    <w:p w14:paraId="312771AA" w14:textId="514044A6" w:rsidR="00C125A8" w:rsidRDefault="00C125A8" w:rsidP="00626E98">
      <w:pPr>
        <w:pStyle w:val="ListParagraph"/>
        <w:spacing w:line="276" w:lineRule="auto"/>
        <w:rPr>
          <w:rFonts w:ascii="Times New Roman" w:hAnsi="Times New Roman" w:cs="Times New Roman"/>
          <w:sz w:val="24"/>
          <w:szCs w:val="24"/>
          <w:lang w:eastAsia="hr-HR"/>
        </w:rPr>
      </w:pPr>
    </w:p>
    <w:p w14:paraId="29966F7E" w14:textId="77777777" w:rsidR="00C125A8" w:rsidRPr="007C7EA0" w:rsidRDefault="00C125A8" w:rsidP="00626E98">
      <w:pPr>
        <w:pStyle w:val="ListParagraph"/>
        <w:spacing w:line="276" w:lineRule="auto"/>
        <w:rPr>
          <w:rFonts w:ascii="Times New Roman" w:hAnsi="Times New Roman" w:cs="Times New Roman"/>
          <w:sz w:val="24"/>
          <w:szCs w:val="24"/>
          <w:lang w:eastAsia="hr-HR"/>
        </w:rPr>
      </w:pPr>
    </w:p>
    <w:p w14:paraId="5214F0D9"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223</w:t>
      </w:r>
    </w:p>
    <w:p w14:paraId="08689FFC" w14:textId="77777777" w:rsidR="007912E6" w:rsidRPr="007C7EA0" w:rsidRDefault="00956F71"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Certifik</w:t>
      </w:r>
      <w:r w:rsidR="007912E6" w:rsidRPr="007C7EA0">
        <w:rPr>
          <w:rFonts w:ascii="Times New Roman" w:hAnsi="Times New Roman" w:cs="Times New Roman"/>
          <w:b/>
          <w:bCs/>
          <w:sz w:val="24"/>
          <w:szCs w:val="24"/>
          <w:lang w:eastAsia="hr-HR"/>
        </w:rPr>
        <w:t xml:space="preserve">atat shëndetësore të produkteve të kafshëve të ujit dhe rregullat e hollësishme </w:t>
      </w:r>
    </w:p>
    <w:p w14:paraId="30CE3048" w14:textId="34BE5958" w:rsidR="007912E6" w:rsidRPr="007C7EA0" w:rsidRDefault="007912E6" w:rsidP="00E6379D">
      <w:pPr>
        <w:pStyle w:val="ListParagraph"/>
        <w:numPr>
          <w:ilvl w:val="0"/>
          <w:numId w:val="42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lëvizin produktet me origjinë shtazore të përfituara nga kafshët e ujit, me përjashtim të kafshëve të ujit të gjalla, vetëm nëse këto produkte shoqërohen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 shëndetësore të lëshuar nga Autoriteti Kompetent </w:t>
      </w:r>
      <w:r w:rsidR="00C204F8"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në përputhje me pikën 3:</w:t>
      </w:r>
    </w:p>
    <w:p w14:paraId="711F1AA9" w14:textId="77777777" w:rsidR="007912E6" w:rsidRPr="007C7EA0" w:rsidRDefault="007912E6" w:rsidP="00E6379D">
      <w:pPr>
        <w:pStyle w:val="ListParagraph"/>
        <w:numPr>
          <w:ilvl w:val="0"/>
          <w:numId w:val="42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produkte me origjinë shtazore të përfituara nga kafshët e ujit që:</w:t>
      </w:r>
    </w:p>
    <w:p w14:paraId="514EC3CC" w14:textId="3C446E12" w:rsidR="007912E6" w:rsidRPr="007C7EA0" w:rsidRDefault="007912E6" w:rsidP="00E6379D">
      <w:pPr>
        <w:pStyle w:val="ListParagraph"/>
        <w:numPr>
          <w:ilvl w:val="0"/>
          <w:numId w:val="42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autorizohen të lëvizen nga një zonë ku janë vendosur masa kufizuese urgjente sipas rregullave të </w:t>
      </w:r>
      <w:r w:rsidR="00F302F1" w:rsidRPr="007C7EA0">
        <w:rPr>
          <w:rFonts w:ascii="Times New Roman" w:hAnsi="Times New Roman" w:cs="Times New Roman"/>
          <w:sz w:val="24"/>
          <w:szCs w:val="24"/>
          <w:lang w:eastAsia="hr-HR"/>
        </w:rPr>
        <w:t>miratuara në zbatim të nenit 258</w:t>
      </w:r>
      <w:r w:rsidRPr="007C7EA0">
        <w:rPr>
          <w:rFonts w:ascii="Times New Roman" w:hAnsi="Times New Roman" w:cs="Times New Roman"/>
          <w:sz w:val="24"/>
          <w:szCs w:val="24"/>
          <w:lang w:eastAsia="hr-HR"/>
        </w:rPr>
        <w:t>; dhe</w:t>
      </w:r>
    </w:p>
    <w:p w14:paraId="55BA536E" w14:textId="77777777" w:rsidR="007912E6" w:rsidRPr="007C7EA0" w:rsidRDefault="007912E6" w:rsidP="00E6379D">
      <w:pPr>
        <w:pStyle w:val="ListParagraph"/>
        <w:numPr>
          <w:ilvl w:val="0"/>
          <w:numId w:val="42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rrjedhin nga kafshë të ujit të llojeve mbi të cilat janë vendosur masa urgjente;</w:t>
      </w:r>
    </w:p>
    <w:p w14:paraId="681F997F" w14:textId="77777777" w:rsidR="007912E6" w:rsidRPr="007C7EA0" w:rsidRDefault="007912E6" w:rsidP="00E6379D">
      <w:pPr>
        <w:pStyle w:val="ListParagraph"/>
        <w:numPr>
          <w:ilvl w:val="0"/>
          <w:numId w:val="42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produktet me origjinë shtazore të përfituara nga kafshët e ujit që:</w:t>
      </w:r>
    </w:p>
    <w:p w14:paraId="1F50849D" w14:textId="77777777" w:rsidR="007912E6" w:rsidRPr="007C7EA0" w:rsidRDefault="007912E6" w:rsidP="00E6379D">
      <w:pPr>
        <w:pStyle w:val="ListParagraph"/>
        <w:numPr>
          <w:ilvl w:val="0"/>
          <w:numId w:val="42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autorizohen të lëvizen nga një zonë ku janë vendosur masa kufizuese të kontrollit të sëmundjeve në përputhje me nenin 32,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nenin 55,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nenin 56, nenin 61,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nenin 62, pika 1, nenin 65,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nenin 70,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nenin 74,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nenin 79, si dhe rregullave të miratuara në zbat</w:t>
      </w:r>
      <w:r w:rsidR="00B0482A" w:rsidRPr="007C7EA0">
        <w:rPr>
          <w:rFonts w:ascii="Times New Roman" w:hAnsi="Times New Roman" w:cs="Times New Roman"/>
          <w:sz w:val="24"/>
          <w:szCs w:val="24"/>
          <w:lang w:eastAsia="hr-HR"/>
        </w:rPr>
        <w:t>im të nenit 55, pika 2, nenit</w:t>
      </w:r>
      <w:r w:rsidRPr="007C7EA0">
        <w:rPr>
          <w:rFonts w:ascii="Times New Roman" w:hAnsi="Times New Roman" w:cs="Times New Roman"/>
          <w:sz w:val="24"/>
          <w:szCs w:val="24"/>
          <w:lang w:eastAsia="hr-HR"/>
        </w:rPr>
        <w:t xml:space="preserve"> 63</w:t>
      </w:r>
      <w:r w:rsidR="00B0482A"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w:t>
      </w:r>
      <w:r w:rsidR="00B0482A" w:rsidRPr="007C7EA0">
        <w:rPr>
          <w:rFonts w:ascii="Times New Roman" w:hAnsi="Times New Roman" w:cs="Times New Roman"/>
          <w:sz w:val="24"/>
          <w:szCs w:val="24"/>
          <w:lang w:eastAsia="hr-HR"/>
        </w:rPr>
        <w:t>nenit</w:t>
      </w:r>
      <w:r w:rsidRPr="007C7EA0">
        <w:rPr>
          <w:rFonts w:ascii="Times New Roman" w:hAnsi="Times New Roman" w:cs="Times New Roman"/>
          <w:sz w:val="24"/>
          <w:szCs w:val="24"/>
          <w:lang w:eastAsia="hr-HR"/>
        </w:rPr>
        <w:t xml:space="preserve"> 67, nenit 71, pika 3, nenit 74, pika 4, nenit 83, pika 2; dhe</w:t>
      </w:r>
    </w:p>
    <w:p w14:paraId="6EFC4EF4" w14:textId="77777777" w:rsidR="007912E6" w:rsidRPr="007C7EA0" w:rsidRDefault="007912E6" w:rsidP="00E6379D">
      <w:pPr>
        <w:pStyle w:val="ListParagraph"/>
        <w:numPr>
          <w:ilvl w:val="0"/>
          <w:numId w:val="42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rrjedhin nga llojet e kafshëve të ujit mbi të cilat janë vendosur masa të kontrollit të sëmundjeve.</w:t>
      </w:r>
    </w:p>
    <w:p w14:paraId="606DD143" w14:textId="77777777" w:rsidR="007912E6" w:rsidRPr="007C7EA0" w:rsidRDefault="007912E6" w:rsidP="00E6379D">
      <w:pPr>
        <w:pStyle w:val="ListParagraph"/>
        <w:numPr>
          <w:ilvl w:val="0"/>
          <w:numId w:val="42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ndryshim nga pika 1,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ata shëndetësore nuk kërkohet për lëvizjet e produkteve me origjinë shtazore të përfituara nga kafshët e egra të ujit, me kusht që:</w:t>
      </w:r>
    </w:p>
    <w:p w14:paraId="7001E375" w14:textId="10363ACE" w:rsidR="007912E6" w:rsidRPr="007C7EA0" w:rsidRDefault="007912E6" w:rsidP="00E6379D">
      <w:pPr>
        <w:pStyle w:val="ListParagraph"/>
        <w:numPr>
          <w:ilvl w:val="0"/>
          <w:numId w:val="42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jenë marrë masa alternative për zbutjen e riskut, të autorizuara nga Autoriteti Kompetent</w:t>
      </w:r>
      <w:r w:rsidR="00C204F8"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për të garantuar që këto lëvizje të mos përbëjnë risk për përhapjen e sëmundjeve të listuara;</w:t>
      </w:r>
    </w:p>
    <w:p w14:paraId="138003D5" w14:textId="77777777" w:rsidR="007912E6" w:rsidRPr="007C7EA0" w:rsidRDefault="007912E6" w:rsidP="00E6379D">
      <w:pPr>
        <w:pStyle w:val="ListParagraph"/>
        <w:numPr>
          <w:ilvl w:val="0"/>
          <w:numId w:val="42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garantohet gjurmueshmëria e ngarkesave të produkteve të tilla.</w:t>
      </w:r>
    </w:p>
    <w:p w14:paraId="311FAD77" w14:textId="77777777" w:rsidR="007912E6" w:rsidRPr="007C7EA0" w:rsidRDefault="007912E6" w:rsidP="00E6379D">
      <w:pPr>
        <w:pStyle w:val="ListParagraph"/>
        <w:numPr>
          <w:ilvl w:val="0"/>
          <w:numId w:val="42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Operatorët marrin masat e nevojshme për të siguruar që lëvizja e produkteve me origjinë shtazore nga vendi i origjinës deri në vendin e mbërritjes të shoqërohet me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atën shëndetësore sipas pikës 1.</w:t>
      </w:r>
    </w:p>
    <w:p w14:paraId="274E72B7" w14:textId="450D6432" w:rsidR="007912E6" w:rsidRPr="007C7EA0" w:rsidRDefault="007912E6" w:rsidP="00E6379D">
      <w:pPr>
        <w:pStyle w:val="ListParagraph"/>
        <w:numPr>
          <w:ilvl w:val="0"/>
          <w:numId w:val="42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C204F8" w:rsidRPr="007C7EA0">
        <w:rPr>
          <w:rFonts w:ascii="Times New Roman" w:hAnsi="Times New Roman" w:cs="Times New Roman"/>
          <w:sz w:val="24"/>
          <w:szCs w:val="24"/>
          <w:lang w:eastAsia="hr-HR"/>
        </w:rPr>
        <w:t xml:space="preserve"> </w:t>
      </w:r>
      <w:r w:rsidR="00566BA2" w:rsidRPr="007C7EA0">
        <w:rPr>
          <w:rFonts w:ascii="Times New Roman" w:hAnsi="Times New Roman" w:cs="Times New Roman"/>
          <w:sz w:val="24"/>
          <w:szCs w:val="24"/>
          <w:lang w:eastAsia="hr-HR"/>
        </w:rPr>
        <w:t>i</w:t>
      </w:r>
      <w:r w:rsidR="00C204F8" w:rsidRPr="007C7EA0">
        <w:rPr>
          <w:rFonts w:ascii="Times New Roman" w:hAnsi="Times New Roman" w:cs="Times New Roman"/>
          <w:sz w:val="24"/>
          <w:szCs w:val="24"/>
          <w:lang w:eastAsia="hr-HR"/>
        </w:rPr>
        <w:t xml:space="preserve"> kontrolleve zyrtare</w:t>
      </w:r>
      <w:r w:rsidRPr="007C7EA0">
        <w:rPr>
          <w:rFonts w:ascii="Times New Roman" w:hAnsi="Times New Roman" w:cs="Times New Roman"/>
          <w:sz w:val="24"/>
          <w:szCs w:val="24"/>
          <w:lang w:eastAsia="hr-HR"/>
        </w:rPr>
        <w:t xml:space="preserve">, me kërkesë të operatorit, lëshon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atën shëndetësore për lëvizjen e produkteve me origjinë shtazore, me përjashtim të kafshëve të ujit të gjalla, sipas pikës 1, me kusht që të përmbushen kërkesat përkatëse të këtij neni.</w:t>
      </w:r>
    </w:p>
    <w:p w14:paraId="0793B113" w14:textId="77777777" w:rsidR="007912E6" w:rsidRPr="007C7EA0" w:rsidRDefault="007912E6" w:rsidP="00E6379D">
      <w:pPr>
        <w:pStyle w:val="ListParagraph"/>
        <w:numPr>
          <w:ilvl w:val="0"/>
          <w:numId w:val="42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imin shëndetësor të produktit me origjinë shtazore, me përjashtim të kafshëve të ujit të gjalla, që lëvizet në përputhje me përshkrimet e pikës 1 të këtij neni, zbatohen nenet 212, nga neni 214 deri në nenin 217, si dhe rregullat e miratuara në zbatim të nenit 213 dhe nenit 216, pika 4.</w:t>
      </w:r>
    </w:p>
    <w:p w14:paraId="47FCCA2B" w14:textId="331EE175" w:rsidR="007912E6" w:rsidRPr="007C7EA0" w:rsidRDefault="002808C2" w:rsidP="00E6379D">
      <w:pPr>
        <w:pStyle w:val="ListParagraph"/>
        <w:numPr>
          <w:ilvl w:val="0"/>
          <w:numId w:val="422"/>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 xml:space="preserve">miraton kërkesa dhe rregulla të hollësishme në lidhje me </w:t>
      </w:r>
      <w:r w:rsidR="00956F71" w:rsidRPr="007C7EA0">
        <w:rPr>
          <w:rFonts w:ascii="Times New Roman" w:hAnsi="Times New Roman" w:cs="Times New Roman"/>
          <w:sz w:val="24"/>
          <w:szCs w:val="24"/>
          <w:lang w:eastAsia="hr-HR"/>
        </w:rPr>
        <w:t>certifik</w:t>
      </w:r>
      <w:r w:rsidR="007912E6" w:rsidRPr="007C7EA0">
        <w:rPr>
          <w:rFonts w:ascii="Times New Roman" w:hAnsi="Times New Roman" w:cs="Times New Roman"/>
          <w:sz w:val="24"/>
          <w:szCs w:val="24"/>
          <w:lang w:eastAsia="hr-HR"/>
        </w:rPr>
        <w:t>atën shëndetësore që duhet të shoqërojë lëvizjen e produkteve me origjinë shtazore, me përjashtim të kafshëve të ujit të gjalla, sipas pikës 1 të këtij neni, duke mbajtur parasysh sa vijon:</w:t>
      </w:r>
    </w:p>
    <w:p w14:paraId="47E4AA2A" w14:textId="77777777" w:rsidR="007912E6" w:rsidRPr="007C7EA0" w:rsidRDefault="007912E6" w:rsidP="00E6379D">
      <w:pPr>
        <w:pStyle w:val="ListParagraph"/>
        <w:numPr>
          <w:ilvl w:val="0"/>
          <w:numId w:val="42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tipet e produkteve me origjinë shtazore;</w:t>
      </w:r>
    </w:p>
    <w:p w14:paraId="2A60DF3B" w14:textId="77777777" w:rsidR="007912E6" w:rsidRPr="007C7EA0" w:rsidRDefault="007912E6" w:rsidP="00E6379D">
      <w:pPr>
        <w:pStyle w:val="ListParagraph"/>
        <w:numPr>
          <w:ilvl w:val="0"/>
          <w:numId w:val="42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për zbutjen e riskut, që zbatohen për produktet në fjalë me qëllim zbutjen e riskut të përhapjes së sëmundjeve;</w:t>
      </w:r>
    </w:p>
    <w:p w14:paraId="6160A955" w14:textId="77777777" w:rsidR="007912E6" w:rsidRPr="007C7EA0" w:rsidRDefault="007912E6" w:rsidP="00E6379D">
      <w:pPr>
        <w:pStyle w:val="ListParagraph"/>
        <w:numPr>
          <w:ilvl w:val="0"/>
          <w:numId w:val="42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përdorimin e parashikuar të këtyre produkteve;</w:t>
      </w:r>
    </w:p>
    <w:p w14:paraId="544D05FB" w14:textId="77777777" w:rsidR="007912E6" w:rsidRPr="007C7EA0" w:rsidRDefault="007912E6" w:rsidP="00E6379D">
      <w:pPr>
        <w:pStyle w:val="ListParagraph"/>
        <w:numPr>
          <w:ilvl w:val="0"/>
          <w:numId w:val="42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vendin e mbërritjes të këtyre produkteve.</w:t>
      </w:r>
    </w:p>
    <w:p w14:paraId="29EB61CD" w14:textId="77777777" w:rsidR="007912E6" w:rsidRPr="007C7EA0" w:rsidRDefault="007912E6" w:rsidP="00626E98">
      <w:pPr>
        <w:spacing w:line="276" w:lineRule="auto"/>
        <w:rPr>
          <w:rFonts w:ascii="Times New Roman" w:hAnsi="Times New Roman" w:cs="Times New Roman"/>
          <w:sz w:val="24"/>
          <w:szCs w:val="24"/>
          <w:lang w:eastAsia="hr-HR"/>
        </w:rPr>
      </w:pPr>
    </w:p>
    <w:p w14:paraId="4613B35D"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224</w:t>
      </w:r>
    </w:p>
    <w:p w14:paraId="7CD4D1F8"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Përmbajtja e </w:t>
      </w:r>
      <w:r w:rsidR="00956F71" w:rsidRPr="007C7EA0">
        <w:rPr>
          <w:rFonts w:ascii="Times New Roman" w:hAnsi="Times New Roman" w:cs="Times New Roman"/>
          <w:b/>
          <w:bCs/>
          <w:sz w:val="24"/>
          <w:szCs w:val="24"/>
          <w:lang w:eastAsia="hr-HR"/>
        </w:rPr>
        <w:t>certifik</w:t>
      </w:r>
      <w:r w:rsidRPr="007C7EA0">
        <w:rPr>
          <w:rFonts w:ascii="Times New Roman" w:hAnsi="Times New Roman" w:cs="Times New Roman"/>
          <w:b/>
          <w:bCs/>
          <w:sz w:val="24"/>
          <w:szCs w:val="24"/>
          <w:lang w:eastAsia="hr-HR"/>
        </w:rPr>
        <w:t xml:space="preserve">atave shëndetësore të kafshëve të ujit </w:t>
      </w:r>
      <w:r w:rsidR="00B0482A" w:rsidRPr="007C7EA0">
        <w:rPr>
          <w:rFonts w:ascii="Times New Roman" w:hAnsi="Times New Roman" w:cs="Times New Roman"/>
          <w:b/>
          <w:bCs/>
          <w:sz w:val="24"/>
          <w:szCs w:val="24"/>
          <w:lang w:eastAsia="hr-HR"/>
        </w:rPr>
        <w:t xml:space="preserve">dhe </w:t>
      </w:r>
      <w:r w:rsidRPr="007C7EA0">
        <w:rPr>
          <w:rFonts w:ascii="Times New Roman" w:hAnsi="Times New Roman" w:cs="Times New Roman"/>
          <w:b/>
          <w:bCs/>
          <w:sz w:val="24"/>
          <w:szCs w:val="24"/>
          <w:lang w:eastAsia="hr-HR"/>
        </w:rPr>
        <w:t>rregullat përkatëse</w:t>
      </w:r>
    </w:p>
    <w:p w14:paraId="0B881979" w14:textId="77777777" w:rsidR="007912E6" w:rsidRPr="007C7EA0" w:rsidRDefault="00956F71" w:rsidP="00E6379D">
      <w:pPr>
        <w:pStyle w:val="ListParagraph"/>
        <w:numPr>
          <w:ilvl w:val="0"/>
          <w:numId w:val="42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7912E6" w:rsidRPr="007C7EA0">
        <w:rPr>
          <w:rFonts w:ascii="Times New Roman" w:hAnsi="Times New Roman" w:cs="Times New Roman"/>
          <w:sz w:val="24"/>
          <w:szCs w:val="24"/>
          <w:lang w:eastAsia="hr-HR"/>
        </w:rPr>
        <w:t>ata shëndetësore për produktet me origjinë shtazore të përfituara nga kafshët e ujit, me përjashtim të kafshëve të ujit të gjalla, përmban të paktën informacionet e mëposhtme:</w:t>
      </w:r>
    </w:p>
    <w:p w14:paraId="7F45EC87" w14:textId="77777777" w:rsidR="007912E6" w:rsidRPr="007C7EA0" w:rsidRDefault="007912E6" w:rsidP="00E6379D">
      <w:pPr>
        <w:pStyle w:val="ListParagraph"/>
        <w:numPr>
          <w:ilvl w:val="1"/>
          <w:numId w:val="42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stabilimentin ose vendin e origjinës dhe stabilimentin ose vendin e mbërritjes;</w:t>
      </w:r>
    </w:p>
    <w:p w14:paraId="388FF260" w14:textId="77777777" w:rsidR="007912E6" w:rsidRPr="007C7EA0" w:rsidRDefault="007912E6" w:rsidP="00E6379D">
      <w:pPr>
        <w:pStyle w:val="ListParagraph"/>
        <w:numPr>
          <w:ilvl w:val="1"/>
          <w:numId w:val="42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një përshkrim të produkteve me origjinë shtazore në fjalë;</w:t>
      </w:r>
    </w:p>
    <w:p w14:paraId="0552261E" w14:textId="77777777" w:rsidR="007912E6" w:rsidRPr="007C7EA0" w:rsidRDefault="007912E6" w:rsidP="00E6379D">
      <w:pPr>
        <w:pStyle w:val="ListParagraph"/>
        <w:numPr>
          <w:ilvl w:val="1"/>
          <w:numId w:val="42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sasinë (numrat, vëllimin ose peshën) e produkteve me origjinë shtazore;</w:t>
      </w:r>
    </w:p>
    <w:p w14:paraId="3B8D0D30" w14:textId="77777777" w:rsidR="007912E6" w:rsidRPr="007C7EA0" w:rsidRDefault="007912E6" w:rsidP="00E6379D">
      <w:pPr>
        <w:pStyle w:val="ListParagraph"/>
        <w:numPr>
          <w:ilvl w:val="1"/>
          <w:numId w:val="42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identifikimin e produkteve me origjinë shtazore, nëse kërkohet nga neni 65,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(h) ose nga rregullat e miratuara në zbatim të nenit 67;</w:t>
      </w:r>
    </w:p>
    <w:p w14:paraId="2D3FBE6F" w14:textId="77777777" w:rsidR="007912E6" w:rsidRPr="007C7EA0" w:rsidRDefault="007912E6" w:rsidP="00E6379D">
      <w:pPr>
        <w:pStyle w:val="ListParagraph"/>
        <w:numPr>
          <w:ilvl w:val="1"/>
          <w:numId w:val="42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informacionet e nevojshme për të treguar që produktet me origjinë shtazore të ngarkesës përmbushin kërkesat e masave të kufizimit të lëvizjes të parashikuara në nenin 222, pika 2 dhe në rregullat e miratuara në zbatim të nenit 222, pika 3.</w:t>
      </w:r>
    </w:p>
    <w:p w14:paraId="0179738E" w14:textId="77777777" w:rsidR="007912E6" w:rsidRPr="007C7EA0" w:rsidRDefault="00956F71" w:rsidP="00E6379D">
      <w:pPr>
        <w:pStyle w:val="ListParagraph"/>
        <w:numPr>
          <w:ilvl w:val="0"/>
          <w:numId w:val="42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7912E6" w:rsidRPr="007C7EA0">
        <w:rPr>
          <w:rFonts w:ascii="Times New Roman" w:hAnsi="Times New Roman" w:cs="Times New Roman"/>
          <w:sz w:val="24"/>
          <w:szCs w:val="24"/>
          <w:lang w:eastAsia="hr-HR"/>
        </w:rPr>
        <w:t>ata shëndetësore sipas pikës 1 mundet të përmbajë edhe informacione të tjera të kërkuara nga legjislacioni në fuqi.</w:t>
      </w:r>
    </w:p>
    <w:p w14:paraId="2B52D026" w14:textId="32BD61DE" w:rsidR="007912E6" w:rsidRPr="007C7EA0" w:rsidRDefault="00B10E27" w:rsidP="00E6379D">
      <w:pPr>
        <w:pStyle w:val="ListParagraph"/>
        <w:numPr>
          <w:ilvl w:val="0"/>
          <w:numId w:val="428"/>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912E6" w:rsidRPr="007C7EA0">
        <w:rPr>
          <w:rFonts w:ascii="Times New Roman" w:hAnsi="Times New Roman" w:cs="Times New Roman"/>
          <w:sz w:val="24"/>
          <w:szCs w:val="24"/>
          <w:lang w:eastAsia="hr-HR"/>
        </w:rPr>
        <w:t xml:space="preserve">miraton rregulla për ndryshimin dhe plotësimin e informacioneve që përmbahen në </w:t>
      </w:r>
      <w:r w:rsidR="00956F71" w:rsidRPr="007C7EA0">
        <w:rPr>
          <w:rFonts w:ascii="Times New Roman" w:hAnsi="Times New Roman" w:cs="Times New Roman"/>
          <w:sz w:val="24"/>
          <w:szCs w:val="24"/>
          <w:lang w:eastAsia="hr-HR"/>
        </w:rPr>
        <w:t>certifik</w:t>
      </w:r>
      <w:r w:rsidR="007912E6" w:rsidRPr="007C7EA0">
        <w:rPr>
          <w:rFonts w:ascii="Times New Roman" w:hAnsi="Times New Roman" w:cs="Times New Roman"/>
          <w:sz w:val="24"/>
          <w:szCs w:val="24"/>
          <w:lang w:eastAsia="hr-HR"/>
        </w:rPr>
        <w:t>atën shëndetësore të kafshëve të ujit sipas pikës 1 të këtij neni.</w:t>
      </w:r>
    </w:p>
    <w:p w14:paraId="2308192D" w14:textId="13D49C43" w:rsidR="007912E6" w:rsidRPr="007C7EA0" w:rsidRDefault="007912E6" w:rsidP="00E6379D">
      <w:pPr>
        <w:pStyle w:val="ListParagraph"/>
        <w:numPr>
          <w:ilvl w:val="0"/>
          <w:numId w:val="42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AB7792" w:rsidRPr="007C7EA0">
        <w:rPr>
          <w:rFonts w:ascii="Times New Roman" w:hAnsi="Times New Roman" w:cs="Times New Roman"/>
          <w:sz w:val="24"/>
          <w:szCs w:val="24"/>
          <w:lang w:eastAsia="hr-HR"/>
        </w:rPr>
        <w:t>mundet të përcaktojë</w:t>
      </w:r>
      <w:r w:rsidRPr="007C7EA0">
        <w:rPr>
          <w:rFonts w:ascii="Times New Roman" w:hAnsi="Times New Roman" w:cs="Times New Roman"/>
          <w:sz w:val="24"/>
          <w:szCs w:val="24"/>
          <w:lang w:eastAsia="hr-HR"/>
        </w:rPr>
        <w:t xml:space="preserve"> modelet 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atave shëndetësore të kafshëve të ujit, sipas pikës 1 të këtij neni.</w:t>
      </w:r>
    </w:p>
    <w:p w14:paraId="08BA8A63" w14:textId="77777777" w:rsidR="007912E6" w:rsidRPr="007C7EA0" w:rsidRDefault="007912E6" w:rsidP="00626E98">
      <w:pPr>
        <w:pStyle w:val="ListParagraph"/>
        <w:spacing w:line="276" w:lineRule="auto"/>
        <w:rPr>
          <w:rFonts w:ascii="Times New Roman" w:hAnsi="Times New Roman" w:cs="Times New Roman"/>
          <w:sz w:val="24"/>
          <w:szCs w:val="24"/>
          <w:lang w:eastAsia="hr-HR"/>
        </w:rPr>
      </w:pPr>
    </w:p>
    <w:p w14:paraId="775BA82E"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225</w:t>
      </w:r>
    </w:p>
    <w:p w14:paraId="124FD55A"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Njoftimi i lëvizjeve të produkteve me origjinë shtazore nga kafshët e ujit</w:t>
      </w:r>
    </w:p>
    <w:p w14:paraId="1BB89778" w14:textId="77777777" w:rsidR="007912E6" w:rsidRPr="007C7EA0" w:rsidRDefault="007912E6" w:rsidP="00E6379D">
      <w:pPr>
        <w:pStyle w:val="ListParagraph"/>
        <w:numPr>
          <w:ilvl w:val="0"/>
          <w:numId w:val="4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w:t>
      </w:r>
    </w:p>
    <w:p w14:paraId="13978BCC" w14:textId="77777777" w:rsidR="007912E6" w:rsidRPr="007C7EA0" w:rsidRDefault="007912E6" w:rsidP="00E6379D">
      <w:pPr>
        <w:pStyle w:val="ListParagraph"/>
        <w:numPr>
          <w:ilvl w:val="0"/>
          <w:numId w:val="43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njoftojnë paraprakisht Autoritetin Kompetent në vendin e origjinës për lëvizjet e parashikuara të produkteve me origjinë shtazore nga kafshët e ujit, me përjashtim të kafshëve të ujit të gjalla, atëherë kur ngarkesat në fjalë duhet të shoqërohen me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në përputhje me nenin 223, pika 1;</w:t>
      </w:r>
    </w:p>
    <w:p w14:paraId="37DAC33D" w14:textId="77777777" w:rsidR="007912E6" w:rsidRPr="007C7EA0" w:rsidRDefault="007912E6" w:rsidP="00E6379D">
      <w:pPr>
        <w:pStyle w:val="ListParagraph"/>
        <w:numPr>
          <w:ilvl w:val="0"/>
          <w:numId w:val="43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 japin Autoritetit Kompetent të gjitha informacionet e nevojshme, për t'i mundësuar të njoftojë lëvizjen në fjalë tek Autoritetit Kompetent në vendin e mbërritjes në përputhje me pikën 2 të këtij neni.</w:t>
      </w:r>
    </w:p>
    <w:p w14:paraId="5E80C27E" w14:textId="77777777" w:rsidR="007912E6" w:rsidRPr="007C7EA0" w:rsidRDefault="007912E6" w:rsidP="00E6379D">
      <w:pPr>
        <w:pStyle w:val="ListParagraph"/>
        <w:numPr>
          <w:ilvl w:val="0"/>
          <w:numId w:val="4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njofton lëvizjen e produkteve me origjinë shtazore nga kafshët e ujit, me përjashtim të kafshëve të u</w:t>
      </w:r>
      <w:r w:rsidR="00B0482A" w:rsidRPr="007C7EA0">
        <w:rPr>
          <w:rFonts w:ascii="Times New Roman" w:hAnsi="Times New Roman" w:cs="Times New Roman"/>
          <w:sz w:val="24"/>
          <w:szCs w:val="24"/>
          <w:lang w:eastAsia="hr-HR"/>
        </w:rPr>
        <w:t>jit të gjalla tek Autoriteti</w:t>
      </w:r>
      <w:r w:rsidRPr="007C7EA0">
        <w:rPr>
          <w:rFonts w:ascii="Times New Roman" w:hAnsi="Times New Roman" w:cs="Times New Roman"/>
          <w:sz w:val="24"/>
          <w:szCs w:val="24"/>
          <w:lang w:eastAsia="hr-HR"/>
        </w:rPr>
        <w:t xml:space="preserve"> Kompetent i </w:t>
      </w:r>
      <w:r w:rsidR="00B0482A" w:rsidRPr="007C7EA0">
        <w:rPr>
          <w:rFonts w:ascii="Times New Roman" w:hAnsi="Times New Roman" w:cs="Times New Roman"/>
          <w:sz w:val="24"/>
          <w:szCs w:val="24"/>
          <w:lang w:eastAsia="hr-HR"/>
        </w:rPr>
        <w:t>vendit</w:t>
      </w:r>
      <w:r w:rsidRPr="007C7EA0">
        <w:rPr>
          <w:rFonts w:ascii="Times New Roman" w:hAnsi="Times New Roman" w:cs="Times New Roman"/>
          <w:sz w:val="24"/>
          <w:szCs w:val="24"/>
          <w:lang w:eastAsia="hr-HR"/>
        </w:rPr>
        <w:t xml:space="preserve"> të mbërritjes, në përputhje me nenin 220, pika 1.</w:t>
      </w:r>
    </w:p>
    <w:p w14:paraId="0CB2329E" w14:textId="77777777" w:rsidR="007912E6" w:rsidRPr="007C7EA0" w:rsidRDefault="007912E6" w:rsidP="00E6379D">
      <w:pPr>
        <w:pStyle w:val="ListParagraph"/>
        <w:numPr>
          <w:ilvl w:val="0"/>
          <w:numId w:val="42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njoftimin e lëvizjeve të produkteve me origjinë shtazore nga kafshët e ujit, me përjashtim të kafshëve të ujit të gjalla zbatohen nenet 219 dhe 220 si dhe rregullat e miratuara në zbatim të nenit 221.</w:t>
      </w:r>
    </w:p>
    <w:p w14:paraId="2B4C9EE2" w14:textId="77777777" w:rsidR="007912E6" w:rsidRPr="007C7EA0" w:rsidRDefault="007912E6" w:rsidP="00626E98">
      <w:pPr>
        <w:pStyle w:val="ListParagraph"/>
        <w:spacing w:line="276" w:lineRule="auto"/>
        <w:rPr>
          <w:rFonts w:ascii="Times New Roman" w:hAnsi="Times New Roman" w:cs="Times New Roman"/>
          <w:sz w:val="24"/>
          <w:szCs w:val="24"/>
          <w:lang w:eastAsia="hr-HR"/>
        </w:rPr>
      </w:pPr>
    </w:p>
    <w:p w14:paraId="35780285"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4</w:t>
      </w:r>
    </w:p>
    <w:p w14:paraId="5805678E"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Masat </w:t>
      </w:r>
      <w:r w:rsidR="00B0482A" w:rsidRPr="007C7EA0">
        <w:rPr>
          <w:rFonts w:ascii="Times New Roman" w:hAnsi="Times New Roman" w:cs="Times New Roman"/>
          <w:b/>
          <w:bCs/>
          <w:sz w:val="24"/>
          <w:szCs w:val="24"/>
          <w:lang w:eastAsia="hr-HR"/>
        </w:rPr>
        <w:t xml:space="preserve">e vecanta </w:t>
      </w:r>
      <w:r w:rsidRPr="007C7EA0">
        <w:rPr>
          <w:rFonts w:ascii="Times New Roman" w:hAnsi="Times New Roman" w:cs="Times New Roman"/>
          <w:b/>
          <w:bCs/>
          <w:sz w:val="24"/>
          <w:szCs w:val="24"/>
          <w:lang w:eastAsia="hr-HR"/>
        </w:rPr>
        <w:t>për kafshët e ujit</w:t>
      </w:r>
    </w:p>
    <w:p w14:paraId="6262981D"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226</w:t>
      </w:r>
    </w:p>
    <w:p w14:paraId="7B726F17" w14:textId="77777777" w:rsidR="007912E6" w:rsidRPr="007C7EA0" w:rsidRDefault="007912E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Masa </w:t>
      </w:r>
      <w:r w:rsidR="00B0482A" w:rsidRPr="007C7EA0">
        <w:rPr>
          <w:rFonts w:ascii="Times New Roman" w:hAnsi="Times New Roman" w:cs="Times New Roman"/>
          <w:b/>
          <w:bCs/>
          <w:sz w:val="24"/>
          <w:szCs w:val="24"/>
          <w:lang w:eastAsia="hr-HR"/>
        </w:rPr>
        <w:t>t</w:t>
      </w:r>
      <w:r w:rsidR="00993AA3" w:rsidRPr="007C7EA0">
        <w:rPr>
          <w:rFonts w:ascii="Times New Roman" w:hAnsi="Times New Roman" w:cs="Times New Roman"/>
          <w:b/>
          <w:bCs/>
          <w:sz w:val="24"/>
          <w:szCs w:val="24"/>
          <w:lang w:eastAsia="hr-HR"/>
        </w:rPr>
        <w:t>ë</w:t>
      </w:r>
      <w:r w:rsidR="00B0482A" w:rsidRPr="007C7EA0">
        <w:rPr>
          <w:rFonts w:ascii="Times New Roman" w:hAnsi="Times New Roman" w:cs="Times New Roman"/>
          <w:b/>
          <w:bCs/>
          <w:sz w:val="24"/>
          <w:szCs w:val="24"/>
          <w:lang w:eastAsia="hr-HR"/>
        </w:rPr>
        <w:t xml:space="preserve"> vecanta</w:t>
      </w:r>
      <w:r w:rsidRPr="007C7EA0">
        <w:rPr>
          <w:rFonts w:ascii="Times New Roman" w:hAnsi="Times New Roman" w:cs="Times New Roman"/>
          <w:b/>
          <w:bCs/>
          <w:sz w:val="24"/>
          <w:szCs w:val="24"/>
          <w:lang w:eastAsia="hr-HR"/>
        </w:rPr>
        <w:t xml:space="preserve"> për të kufizuar pasojat e sëmundjeve të tjera të ndryshme nga sëmundjet e listuara</w:t>
      </w:r>
    </w:p>
    <w:p w14:paraId="701CCE66" w14:textId="77777777" w:rsidR="007912E6" w:rsidRPr="007C7EA0" w:rsidRDefault="007912E6" w:rsidP="00E6379D">
      <w:pPr>
        <w:pStyle w:val="ListParagraph"/>
        <w:numPr>
          <w:ilvl w:val="0"/>
          <w:numId w:val="43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Autoriteti Kompetent mundet të hartojë masa </w:t>
      </w:r>
      <w:r w:rsidR="00993AA3" w:rsidRPr="007C7EA0">
        <w:rPr>
          <w:rFonts w:ascii="Times New Roman" w:hAnsi="Times New Roman" w:cs="Times New Roman"/>
          <w:sz w:val="24"/>
          <w:szCs w:val="24"/>
          <w:lang w:eastAsia="hr-HR"/>
        </w:rPr>
        <w:t>të vecanta</w:t>
      </w:r>
      <w:r w:rsidRPr="007C7EA0">
        <w:rPr>
          <w:rFonts w:ascii="Times New Roman" w:hAnsi="Times New Roman" w:cs="Times New Roman"/>
          <w:sz w:val="24"/>
          <w:szCs w:val="24"/>
          <w:lang w:eastAsia="hr-HR"/>
        </w:rPr>
        <w:t xml:space="preserve"> për të parandaluar futjen, ose për të kontrolluar përhapjen e një sëmundjeje të ndryshme nga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atëherë kur ajo sëmundje përbën një risk të lartë për shëndetin e kafshëve të ujit në vend.</w:t>
      </w:r>
    </w:p>
    <w:p w14:paraId="1C270170" w14:textId="77777777" w:rsidR="007912E6" w:rsidRPr="007C7EA0" w:rsidRDefault="007912E6" w:rsidP="00626E98">
      <w:pPr>
        <w:pStyle w:val="ListParagraph"/>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garanton që këto masa të mos shkojnë përtej asaj që është e përshtatshme dhe e nevojshme për të parandaluar shfaqjen dhe përhapjen e sëmundjeve në fjalë.</w:t>
      </w:r>
    </w:p>
    <w:p w14:paraId="1F6EEC33" w14:textId="77777777" w:rsidR="007912E6" w:rsidRPr="007C7EA0" w:rsidRDefault="007912E6" w:rsidP="00E6379D">
      <w:pPr>
        <w:pStyle w:val="ListParagraph"/>
        <w:numPr>
          <w:ilvl w:val="0"/>
          <w:numId w:val="43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njofton paraprakisht K</w:t>
      </w:r>
      <w:r w:rsidR="00993AA3" w:rsidRPr="007C7EA0">
        <w:rPr>
          <w:rFonts w:ascii="Times New Roman" w:hAnsi="Times New Roman" w:cs="Times New Roman"/>
          <w:sz w:val="24"/>
          <w:szCs w:val="24"/>
          <w:lang w:eastAsia="hr-HR"/>
        </w:rPr>
        <w:t xml:space="preserve">omisionin </w:t>
      </w:r>
      <w:r w:rsidRPr="007C7EA0">
        <w:rPr>
          <w:rFonts w:ascii="Times New Roman" w:hAnsi="Times New Roman" w:cs="Times New Roman"/>
          <w:sz w:val="24"/>
          <w:szCs w:val="24"/>
          <w:lang w:eastAsia="hr-HR"/>
        </w:rPr>
        <w:t>E</w:t>
      </w:r>
      <w:r w:rsidR="00993AA3" w:rsidRPr="007C7EA0">
        <w:rPr>
          <w:rFonts w:ascii="Times New Roman" w:hAnsi="Times New Roman" w:cs="Times New Roman"/>
          <w:sz w:val="24"/>
          <w:szCs w:val="24"/>
          <w:lang w:eastAsia="hr-HR"/>
        </w:rPr>
        <w:t>vropian</w:t>
      </w:r>
      <w:r w:rsidRPr="007C7EA0">
        <w:rPr>
          <w:rFonts w:ascii="Times New Roman" w:hAnsi="Times New Roman" w:cs="Times New Roman"/>
          <w:sz w:val="24"/>
          <w:szCs w:val="24"/>
          <w:lang w:eastAsia="hr-HR"/>
        </w:rPr>
        <w:t xml:space="preserve"> për masat </w:t>
      </w:r>
      <w:r w:rsidR="00993AA3" w:rsidRPr="007C7EA0">
        <w:rPr>
          <w:rFonts w:ascii="Times New Roman" w:hAnsi="Times New Roman" w:cs="Times New Roman"/>
          <w:sz w:val="24"/>
          <w:szCs w:val="24"/>
          <w:lang w:eastAsia="hr-HR"/>
        </w:rPr>
        <w:t>e vecanta</w:t>
      </w:r>
      <w:r w:rsidRPr="007C7EA0">
        <w:rPr>
          <w:rFonts w:ascii="Times New Roman" w:hAnsi="Times New Roman" w:cs="Times New Roman"/>
          <w:sz w:val="24"/>
          <w:szCs w:val="24"/>
          <w:lang w:eastAsia="hr-HR"/>
        </w:rPr>
        <w:t xml:space="preserve"> të propozuara sipas pikës 1, të cilat mund të ndikojnë në lëvizjet e kafshëve të ujit dhe produkteve me origjinë shtazore nga kafshët e ujit.</w:t>
      </w:r>
    </w:p>
    <w:p w14:paraId="7D681114" w14:textId="7D5460A7" w:rsidR="007912E6" w:rsidRPr="007C7EA0" w:rsidRDefault="007912E6" w:rsidP="00E6379D">
      <w:pPr>
        <w:pStyle w:val="ListParagraph"/>
        <w:numPr>
          <w:ilvl w:val="0"/>
          <w:numId w:val="43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miraton dhe sipas nevojës ndryshon masat </w:t>
      </w:r>
      <w:r w:rsidR="00993AA3" w:rsidRPr="007C7EA0">
        <w:rPr>
          <w:rFonts w:ascii="Times New Roman" w:hAnsi="Times New Roman" w:cs="Times New Roman"/>
          <w:sz w:val="24"/>
          <w:szCs w:val="24"/>
          <w:lang w:eastAsia="hr-HR"/>
        </w:rPr>
        <w:t>e vecanta</w:t>
      </w:r>
      <w:r w:rsidRPr="007C7EA0">
        <w:rPr>
          <w:rFonts w:ascii="Times New Roman" w:hAnsi="Times New Roman" w:cs="Times New Roman"/>
          <w:sz w:val="24"/>
          <w:szCs w:val="24"/>
          <w:lang w:eastAsia="hr-HR"/>
        </w:rPr>
        <w:t xml:space="preserve"> të hartuara në përputhje me pikën 1, pas marrjes së sugjerimit nga K</w:t>
      </w:r>
      <w:r w:rsidR="00993AA3" w:rsidRPr="007C7EA0">
        <w:rPr>
          <w:rFonts w:ascii="Times New Roman" w:hAnsi="Times New Roman" w:cs="Times New Roman"/>
          <w:sz w:val="24"/>
          <w:szCs w:val="24"/>
          <w:lang w:eastAsia="hr-HR"/>
        </w:rPr>
        <w:t xml:space="preserve">omisioni </w:t>
      </w:r>
      <w:r w:rsidRPr="007C7EA0">
        <w:rPr>
          <w:rFonts w:ascii="Times New Roman" w:hAnsi="Times New Roman" w:cs="Times New Roman"/>
          <w:sz w:val="24"/>
          <w:szCs w:val="24"/>
          <w:lang w:eastAsia="hr-HR"/>
        </w:rPr>
        <w:t>E</w:t>
      </w:r>
      <w:r w:rsidR="00993AA3" w:rsidRPr="007C7EA0">
        <w:rPr>
          <w:rFonts w:ascii="Times New Roman" w:hAnsi="Times New Roman" w:cs="Times New Roman"/>
          <w:sz w:val="24"/>
          <w:szCs w:val="24"/>
          <w:lang w:eastAsia="hr-HR"/>
        </w:rPr>
        <w:t>vropian</w:t>
      </w:r>
      <w:r w:rsidRPr="007C7EA0">
        <w:rPr>
          <w:rFonts w:ascii="Times New Roman" w:hAnsi="Times New Roman" w:cs="Times New Roman"/>
          <w:sz w:val="24"/>
          <w:szCs w:val="24"/>
          <w:lang w:eastAsia="hr-HR"/>
        </w:rPr>
        <w:t xml:space="preserve"> sipas pikës 2 të këtij neni.</w:t>
      </w:r>
    </w:p>
    <w:p w14:paraId="1C642115" w14:textId="77777777" w:rsidR="007912E6" w:rsidRPr="007C7EA0" w:rsidRDefault="007912E6" w:rsidP="00E6379D">
      <w:pPr>
        <w:pStyle w:val="ListParagraph"/>
        <w:numPr>
          <w:ilvl w:val="0"/>
          <w:numId w:val="43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Ministri miraton propozimin sipas pikës 3, vetëm atëherë kur është e nevojshme të vendosen masa të kufizimit të lëvizjeve, për të parandaluar futjen e sëmundjes ose për të kontrolluar përhapjen e saj, duke mbajtur parasysh ndikimin në tërësi të sëmundjes dhe të masave të marra.</w:t>
      </w:r>
    </w:p>
    <w:p w14:paraId="4855DCFF" w14:textId="77777777" w:rsidR="007912E6" w:rsidRPr="007C7EA0" w:rsidRDefault="007912E6" w:rsidP="00626E98">
      <w:pPr>
        <w:spacing w:line="276" w:lineRule="auto"/>
        <w:jc w:val="center"/>
        <w:rPr>
          <w:rFonts w:ascii="Times New Roman" w:hAnsi="Times New Roman" w:cs="Times New Roman"/>
          <w:sz w:val="24"/>
        </w:rPr>
      </w:pPr>
    </w:p>
    <w:p w14:paraId="210C0F96" w14:textId="77777777" w:rsidR="007912E6" w:rsidRPr="007C7EA0" w:rsidRDefault="007912E6" w:rsidP="00626E98">
      <w:pPr>
        <w:spacing w:line="276" w:lineRule="auto"/>
        <w:ind w:left="360"/>
        <w:jc w:val="both"/>
        <w:rPr>
          <w:rFonts w:ascii="Times New Roman" w:hAnsi="Times New Roman" w:cs="Times New Roman"/>
          <w:sz w:val="24"/>
          <w:szCs w:val="20"/>
          <w:lang w:eastAsia="hr-HR"/>
        </w:rPr>
      </w:pPr>
    </w:p>
    <w:p w14:paraId="66BEA503"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TITULLI III</w:t>
      </w:r>
    </w:p>
    <w:p w14:paraId="3ACD54C8"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KAFSHËT E LLOJEVE TË NDRYSHME NGA ATO QË HYJNË NË PËRKUFIZIMIN SI KAFSHË TË TOKËS DHE TË UJIT DHE MATERIALI RIPRODHUES DHE PRODUKTET ME ORIGJINË SHTAZORE TË KËTYRE KAFSHËVE</w:t>
      </w:r>
    </w:p>
    <w:p w14:paraId="723A5DB0"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227</w:t>
      </w:r>
    </w:p>
    <w:p w14:paraId="44290B65"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Kërkesat shëndetësore për kafshët e tjera dhe materialin riprodhues dhe produktet me origjinë shtazore të këtyre kafshëve</w:t>
      </w:r>
    </w:p>
    <w:p w14:paraId="75A6EF3D" w14:textId="77777777" w:rsidR="007162AD" w:rsidRPr="007C7EA0" w:rsidRDefault="007162AD"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rastin kur kafshë të tjera, sipas përkufizimit në nenin 4, pika 4 të këtij ligji, përfshihen në një lloj të listuar për një sëmundje të listuar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dhe këto kafshë të tjera ose materiali riprodhues i tyre ose produktet me origjinë shtazore të përfituara nga ato, përbëjnë një risk për shëndetin e kafshëve ose shëndetin publik, zbatohen një ose më shumë nga kërkesat e mëposhtme:</w:t>
      </w:r>
    </w:p>
    <w:p w14:paraId="2034F74A" w14:textId="77777777" w:rsidR="007162AD" w:rsidRPr="007C7EA0" w:rsidRDefault="007162AD" w:rsidP="00E6379D">
      <w:pPr>
        <w:pStyle w:val="ListParagraph"/>
        <w:numPr>
          <w:ilvl w:val="1"/>
          <w:numId w:val="422"/>
        </w:numPr>
        <w:spacing w:line="276" w:lineRule="auto"/>
        <w:ind w:left="990" w:hanging="54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kërkesat në lidhje me regjistrimin, miratimin, ruajtjen e dokumentacioneve dhe regjistrave të stabilimenteve dhe transportuesve sipas përshkrimeve në Titullin I, Kapitulli 1 (nenet </w:t>
      </w:r>
      <w:r w:rsidR="00ED2539" w:rsidRPr="007C7EA0">
        <w:rPr>
          <w:rFonts w:ascii="Times New Roman" w:hAnsi="Times New Roman" w:cs="Times New Roman"/>
          <w:sz w:val="24"/>
          <w:szCs w:val="24"/>
          <w:lang w:eastAsia="hr-HR"/>
        </w:rPr>
        <w:t xml:space="preserve">nga </w:t>
      </w:r>
      <w:r w:rsidRPr="007C7EA0">
        <w:rPr>
          <w:rFonts w:ascii="Times New Roman" w:hAnsi="Times New Roman" w:cs="Times New Roman"/>
          <w:sz w:val="24"/>
          <w:szCs w:val="24"/>
          <w:lang w:eastAsia="hr-HR"/>
        </w:rPr>
        <w:t>84 deri</w:t>
      </w:r>
      <w:r w:rsidR="00ED2539" w:rsidRPr="007C7EA0">
        <w:rPr>
          <w:rFonts w:ascii="Times New Roman" w:hAnsi="Times New Roman" w:cs="Times New Roman"/>
          <w:sz w:val="24"/>
          <w:szCs w:val="24"/>
          <w:lang w:eastAsia="hr-HR"/>
        </w:rPr>
        <w:t xml:space="preserve"> n</w:t>
      </w:r>
      <w:r w:rsidR="00356210"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101) dhe në Titullin II, Kapitulli 1 (nenet </w:t>
      </w:r>
      <w:r w:rsidR="00ED2539" w:rsidRPr="007C7EA0">
        <w:rPr>
          <w:rFonts w:ascii="Times New Roman" w:hAnsi="Times New Roman" w:cs="Times New Roman"/>
          <w:sz w:val="24"/>
          <w:szCs w:val="24"/>
          <w:lang w:eastAsia="hr-HR"/>
        </w:rPr>
        <w:t xml:space="preserve">nga </w:t>
      </w:r>
      <w:r w:rsidRPr="007C7EA0">
        <w:rPr>
          <w:rFonts w:ascii="Times New Roman" w:hAnsi="Times New Roman" w:cs="Times New Roman"/>
          <w:sz w:val="24"/>
          <w:szCs w:val="24"/>
          <w:lang w:eastAsia="hr-HR"/>
        </w:rPr>
        <w:t xml:space="preserve">172 deri </w:t>
      </w:r>
      <w:r w:rsidR="00ED2539" w:rsidRPr="007C7EA0">
        <w:rPr>
          <w:rFonts w:ascii="Times New Roman" w:hAnsi="Times New Roman" w:cs="Times New Roman"/>
          <w:sz w:val="24"/>
          <w:szCs w:val="24"/>
          <w:lang w:eastAsia="hr-HR"/>
        </w:rPr>
        <w:t>n</w:t>
      </w:r>
      <w:r w:rsidR="00356210" w:rsidRPr="007C7EA0">
        <w:rPr>
          <w:rFonts w:ascii="Times New Roman" w:hAnsi="Times New Roman" w:cs="Times New Roman"/>
          <w:sz w:val="24"/>
          <w:szCs w:val="24"/>
          <w:lang w:eastAsia="hr-HR"/>
        </w:rPr>
        <w:t>ë</w:t>
      </w:r>
      <w:r w:rsidR="00ED2539"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175);</w:t>
      </w:r>
    </w:p>
    <w:p w14:paraId="2AFF9CBD" w14:textId="77777777" w:rsidR="007162AD" w:rsidRPr="007C7EA0" w:rsidRDefault="007162AD" w:rsidP="00E6379D">
      <w:pPr>
        <w:pStyle w:val="ListParagraph"/>
        <w:numPr>
          <w:ilvl w:val="1"/>
          <w:numId w:val="422"/>
        </w:numPr>
        <w:spacing w:line="276" w:lineRule="auto"/>
        <w:ind w:left="990" w:hanging="54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kërkesat në lidhje me gjurmueshmërinë e parashikuar nga neni 108 deri në nenin 111 dhe në nenin 117 për kafshët e tjera dhe nenin 122 për materialin riprodhues;</w:t>
      </w:r>
    </w:p>
    <w:p w14:paraId="2B2CC3BF" w14:textId="77777777" w:rsidR="007162AD" w:rsidRPr="007C7EA0" w:rsidRDefault="007162AD" w:rsidP="00E6379D">
      <w:pPr>
        <w:pStyle w:val="ListParagraph"/>
        <w:numPr>
          <w:ilvl w:val="1"/>
          <w:numId w:val="422"/>
        </w:numPr>
        <w:spacing w:line="276" w:lineRule="auto"/>
        <w:ind w:left="990" w:hanging="54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që lidhen me lëvizjen e kafshëve:</w:t>
      </w:r>
    </w:p>
    <w:p w14:paraId="6F5E3BFE" w14:textId="77777777" w:rsidR="007162AD" w:rsidRPr="007C7EA0" w:rsidRDefault="007162AD" w:rsidP="00E6379D">
      <w:pPr>
        <w:pStyle w:val="ListParagraph"/>
        <w:numPr>
          <w:ilvl w:val="0"/>
          <w:numId w:val="432"/>
        </w:numPr>
        <w:spacing w:line="276" w:lineRule="auto"/>
        <w:ind w:left="144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përsa i përket kafshëve të tjera që jetojnë kryesisht në një </w:t>
      </w:r>
      <w:r w:rsidR="00ED2539" w:rsidRPr="007C7EA0">
        <w:rPr>
          <w:rFonts w:ascii="Times New Roman" w:hAnsi="Times New Roman" w:cs="Times New Roman"/>
          <w:sz w:val="24"/>
          <w:szCs w:val="24"/>
          <w:lang w:eastAsia="hr-HR"/>
        </w:rPr>
        <w:t>mjedis toke</w:t>
      </w:r>
      <w:r w:rsidRPr="007C7EA0">
        <w:rPr>
          <w:rFonts w:ascii="Times New Roman" w:hAnsi="Times New Roman" w:cs="Times New Roman"/>
          <w:sz w:val="24"/>
          <w:szCs w:val="24"/>
          <w:lang w:eastAsia="hr-HR"/>
        </w:rPr>
        <w:t xml:space="preserve"> ose që në përgjithësi preken nga sëmundjet e kafshëve të tokës, duke mbajtur parasysh kriteret e përshkruara në nenin 228, pika 3,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(d) dhe (e), kërkesat e përshkruara në Pjesën IV, Titulli I, Kapitulli 3, Seksioni 1 (nenet 124 dhe 125) dhe dhe Seksionin 6 (nenet </w:t>
      </w:r>
      <w:r w:rsidR="00ED2539" w:rsidRPr="007C7EA0">
        <w:rPr>
          <w:rFonts w:ascii="Times New Roman" w:hAnsi="Times New Roman" w:cs="Times New Roman"/>
          <w:sz w:val="24"/>
          <w:szCs w:val="24"/>
          <w:lang w:eastAsia="hr-HR"/>
        </w:rPr>
        <w:t xml:space="preserve">nga </w:t>
      </w:r>
      <w:r w:rsidRPr="007C7EA0">
        <w:rPr>
          <w:rFonts w:ascii="Times New Roman" w:hAnsi="Times New Roman" w:cs="Times New Roman"/>
          <w:sz w:val="24"/>
          <w:szCs w:val="24"/>
          <w:lang w:eastAsia="hr-HR"/>
        </w:rPr>
        <w:t>137 deri</w:t>
      </w:r>
      <w:r w:rsidR="00ED2539" w:rsidRPr="007C7EA0">
        <w:rPr>
          <w:rFonts w:ascii="Times New Roman" w:hAnsi="Times New Roman" w:cs="Times New Roman"/>
          <w:sz w:val="24"/>
          <w:szCs w:val="24"/>
          <w:lang w:eastAsia="hr-HR"/>
        </w:rPr>
        <w:t xml:space="preserve"> n</w:t>
      </w:r>
      <w:r w:rsidR="00356210"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142) dhe në Kapitullin 4 (nenet 155 dhe 156);</w:t>
      </w:r>
    </w:p>
    <w:p w14:paraId="0D3075AA" w14:textId="77777777" w:rsidR="007162AD" w:rsidRPr="007C7EA0" w:rsidRDefault="007162AD" w:rsidP="00E6379D">
      <w:pPr>
        <w:pStyle w:val="ListParagraph"/>
        <w:numPr>
          <w:ilvl w:val="0"/>
          <w:numId w:val="432"/>
        </w:numPr>
        <w:spacing w:line="276" w:lineRule="auto"/>
        <w:ind w:left="144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përsa i përket kafshëve të tjera që jetojnë kryesisht në mjedis ujor ose që në përgjithësi preken nga sëmundjet e kafshëve të ujit, duke mbajtur parasysh kriteret e përshkruara në nenin 228, pika 3,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(d) dhe (e), si dhe kërkesat e përshkruara në Pjesën IV, Titulli II, Kapitulli 2, nga Seksioni 1 deri në 4 (nenet </w:t>
      </w:r>
      <w:r w:rsidR="00ED2539" w:rsidRPr="007C7EA0">
        <w:rPr>
          <w:rFonts w:ascii="Times New Roman" w:hAnsi="Times New Roman" w:cs="Times New Roman"/>
          <w:sz w:val="24"/>
          <w:szCs w:val="24"/>
          <w:lang w:eastAsia="hr-HR"/>
        </w:rPr>
        <w:t xml:space="preserve">nga </w:t>
      </w:r>
      <w:r w:rsidRPr="007C7EA0">
        <w:rPr>
          <w:rFonts w:ascii="Times New Roman" w:hAnsi="Times New Roman" w:cs="Times New Roman"/>
          <w:sz w:val="24"/>
          <w:szCs w:val="24"/>
          <w:lang w:eastAsia="hr-HR"/>
        </w:rPr>
        <w:t xml:space="preserve">191 deri </w:t>
      </w:r>
      <w:r w:rsidR="00ED2539" w:rsidRPr="007C7EA0">
        <w:rPr>
          <w:rFonts w:ascii="Times New Roman" w:hAnsi="Times New Roman" w:cs="Times New Roman"/>
          <w:sz w:val="24"/>
          <w:szCs w:val="24"/>
          <w:lang w:eastAsia="hr-HR"/>
        </w:rPr>
        <w:t>n</w:t>
      </w:r>
      <w:r w:rsidR="00356210" w:rsidRPr="007C7EA0">
        <w:rPr>
          <w:rFonts w:ascii="Times New Roman" w:hAnsi="Times New Roman" w:cs="Times New Roman"/>
          <w:sz w:val="24"/>
          <w:szCs w:val="24"/>
          <w:lang w:eastAsia="hr-HR"/>
        </w:rPr>
        <w:t>ë</w:t>
      </w:r>
      <w:r w:rsidR="00ED2539"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207);</w:t>
      </w:r>
    </w:p>
    <w:p w14:paraId="171EADF0" w14:textId="77777777" w:rsidR="007162AD" w:rsidRPr="007C7EA0" w:rsidRDefault="007162AD" w:rsidP="00E6379D">
      <w:pPr>
        <w:pStyle w:val="ListParagraph"/>
        <w:numPr>
          <w:ilvl w:val="0"/>
          <w:numId w:val="432"/>
        </w:numPr>
        <w:spacing w:line="276" w:lineRule="auto"/>
        <w:ind w:left="144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përsa i përket materialit riprodhues, kërkesat e përgjithshme për lëvizjet e parashikuara në nenet 157 dhe 158 dhe kërkesat e veçanta për lëvizjet e parashikuara në nenet 164 dhe 165;</w:t>
      </w:r>
    </w:p>
    <w:p w14:paraId="0F0385FD" w14:textId="77777777" w:rsidR="007162AD" w:rsidRPr="007C7EA0" w:rsidRDefault="007162AD" w:rsidP="00E6379D">
      <w:pPr>
        <w:pStyle w:val="ListParagraph"/>
        <w:numPr>
          <w:ilvl w:val="0"/>
          <w:numId w:val="432"/>
        </w:numPr>
        <w:spacing w:line="276" w:lineRule="auto"/>
        <w:ind w:left="144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përsa i përket produkteve me origjinë shtazore, detyrimet e përgjithshme të operatorëve në fushën e shëndetit të kafshëve, në lidhje me prodhimin, përpunimin dhe shpërndarjen të produkteve me origjinë shtazore të parashikuara në nenet 166 dhe 222;</w:t>
      </w:r>
    </w:p>
    <w:p w14:paraId="1537FE6C" w14:textId="3A258851" w:rsidR="007162AD" w:rsidRPr="007C7EA0" w:rsidRDefault="007162AD" w:rsidP="00E6379D">
      <w:pPr>
        <w:pStyle w:val="ListParagraph"/>
        <w:numPr>
          <w:ilvl w:val="1"/>
          <w:numId w:val="422"/>
        </w:numPr>
        <w:spacing w:line="276" w:lineRule="auto"/>
        <w:ind w:left="990" w:hanging="54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detyrimin e operatorëve dhe </w:t>
      </w:r>
      <w:r w:rsidR="005C07DA" w:rsidRPr="007C7EA0">
        <w:rPr>
          <w:rFonts w:ascii="Times New Roman" w:hAnsi="Times New Roman" w:cs="Times New Roman"/>
          <w:sz w:val="24"/>
          <w:szCs w:val="24"/>
          <w:lang w:eastAsia="hr-HR"/>
        </w:rPr>
        <w:t>t</w:t>
      </w:r>
      <w:r w:rsidR="00356210" w:rsidRPr="007C7EA0">
        <w:rPr>
          <w:rFonts w:ascii="Times New Roman" w:hAnsi="Times New Roman" w:cs="Times New Roman"/>
          <w:sz w:val="24"/>
          <w:szCs w:val="24"/>
          <w:lang w:eastAsia="hr-HR"/>
        </w:rPr>
        <w:t>ë</w:t>
      </w:r>
      <w:r w:rsidR="005C07DA"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 xml:space="preserve">Autoritetit Kompetent </w:t>
      </w:r>
      <w:r w:rsidR="00A156CB" w:rsidRPr="007C7EA0">
        <w:rPr>
          <w:rFonts w:ascii="Times New Roman" w:hAnsi="Times New Roman" w:cs="Times New Roman"/>
          <w:sz w:val="24"/>
          <w:szCs w:val="24"/>
          <w:lang w:eastAsia="hr-HR"/>
        </w:rPr>
        <w:t>t</w:t>
      </w:r>
      <w:r w:rsidR="005C63B4" w:rsidRPr="007C7EA0">
        <w:rPr>
          <w:rFonts w:ascii="Times New Roman" w:hAnsi="Times New Roman" w:cs="Times New Roman"/>
          <w:sz w:val="24"/>
          <w:szCs w:val="24"/>
          <w:lang w:eastAsia="hr-HR"/>
        </w:rPr>
        <w:t>ë</w:t>
      </w:r>
      <w:r w:rsidR="00A156CB" w:rsidRPr="007C7EA0">
        <w:rPr>
          <w:rFonts w:ascii="Times New Roman" w:hAnsi="Times New Roman" w:cs="Times New Roman"/>
          <w:sz w:val="24"/>
          <w:szCs w:val="24"/>
          <w:lang w:eastAsia="hr-HR"/>
        </w:rPr>
        <w:t xml:space="preserve"> kontrolleve zyrtare </w:t>
      </w:r>
      <w:r w:rsidRPr="007C7EA0">
        <w:rPr>
          <w:rFonts w:ascii="Times New Roman" w:hAnsi="Times New Roman" w:cs="Times New Roman"/>
          <w:sz w:val="24"/>
          <w:szCs w:val="24"/>
          <w:lang w:eastAsia="hr-HR"/>
        </w:rPr>
        <w:t xml:space="preserve">për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imin shëndetësor dhe detyrimin e operatorëve për vetëdeklarimin:</w:t>
      </w:r>
    </w:p>
    <w:p w14:paraId="202841F7" w14:textId="77777777" w:rsidR="007162AD" w:rsidRPr="007C7EA0" w:rsidRDefault="007162AD" w:rsidP="00E6379D">
      <w:pPr>
        <w:pStyle w:val="ListParagraph"/>
        <w:numPr>
          <w:ilvl w:val="0"/>
          <w:numId w:val="433"/>
        </w:numPr>
        <w:spacing w:line="276" w:lineRule="auto"/>
        <w:ind w:left="144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përsa i përket kafshëve të tjera, në përputhje me rregullat e parashikuara nga neni 143 deri në nenin 151 ose nga neni 208 deri në nenin 218;</w:t>
      </w:r>
    </w:p>
    <w:p w14:paraId="43775435" w14:textId="77777777" w:rsidR="007162AD" w:rsidRPr="007C7EA0" w:rsidRDefault="007162AD" w:rsidP="00E6379D">
      <w:pPr>
        <w:pStyle w:val="ListParagraph"/>
        <w:numPr>
          <w:ilvl w:val="0"/>
          <w:numId w:val="433"/>
        </w:numPr>
        <w:spacing w:line="276" w:lineRule="auto"/>
        <w:ind w:left="144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përsa i përket materialit riprodhues, në përputhje me rregullat e parashikuara në nenet 161 dhe 162;</w:t>
      </w:r>
    </w:p>
    <w:p w14:paraId="53E646ED" w14:textId="77777777" w:rsidR="007162AD" w:rsidRPr="007C7EA0" w:rsidRDefault="007162AD" w:rsidP="00E6379D">
      <w:pPr>
        <w:pStyle w:val="ListParagraph"/>
        <w:numPr>
          <w:ilvl w:val="0"/>
          <w:numId w:val="433"/>
        </w:numPr>
        <w:spacing w:line="276" w:lineRule="auto"/>
        <w:ind w:left="144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përsa i përket produkteve me origjinë shtazore, në përputhje me rregullat e parashikuara në nenet 167 dhe 168 ose nenet 223 dhe 224;</w:t>
      </w:r>
    </w:p>
    <w:p w14:paraId="443BCB7D" w14:textId="7E0E8E12" w:rsidR="007162AD" w:rsidRPr="007C7EA0" w:rsidRDefault="007162AD" w:rsidP="00E6379D">
      <w:pPr>
        <w:pStyle w:val="ListParagraph"/>
        <w:numPr>
          <w:ilvl w:val="1"/>
          <w:numId w:val="422"/>
        </w:numPr>
        <w:spacing w:line="276" w:lineRule="auto"/>
        <w:ind w:left="990" w:hanging="54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detyrimin e operatorëve dhe </w:t>
      </w:r>
      <w:r w:rsidR="005C07DA" w:rsidRPr="007C7EA0">
        <w:rPr>
          <w:rFonts w:ascii="Times New Roman" w:hAnsi="Times New Roman" w:cs="Times New Roman"/>
          <w:sz w:val="24"/>
          <w:szCs w:val="24"/>
          <w:lang w:eastAsia="hr-HR"/>
        </w:rPr>
        <w:t>t</w:t>
      </w:r>
      <w:r w:rsidR="00356210" w:rsidRPr="007C7EA0">
        <w:rPr>
          <w:rFonts w:ascii="Times New Roman" w:hAnsi="Times New Roman" w:cs="Times New Roman"/>
          <w:sz w:val="24"/>
          <w:szCs w:val="24"/>
          <w:lang w:eastAsia="hr-HR"/>
        </w:rPr>
        <w:t>ë</w:t>
      </w:r>
      <w:r w:rsidR="005C07DA"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 xml:space="preserve">Autoritetit Kompetent </w:t>
      </w:r>
      <w:r w:rsidR="00A156CB" w:rsidRPr="007C7EA0">
        <w:rPr>
          <w:rFonts w:ascii="Times New Roman" w:hAnsi="Times New Roman" w:cs="Times New Roman"/>
          <w:sz w:val="24"/>
          <w:szCs w:val="24"/>
          <w:lang w:eastAsia="hr-HR"/>
        </w:rPr>
        <w:t>t</w:t>
      </w:r>
      <w:r w:rsidR="005C63B4" w:rsidRPr="007C7EA0">
        <w:rPr>
          <w:rFonts w:ascii="Times New Roman" w:hAnsi="Times New Roman" w:cs="Times New Roman"/>
          <w:sz w:val="24"/>
          <w:szCs w:val="24"/>
          <w:lang w:eastAsia="hr-HR"/>
        </w:rPr>
        <w:t>ë</w:t>
      </w:r>
      <w:r w:rsidR="00A156CB" w:rsidRPr="007C7EA0">
        <w:rPr>
          <w:rFonts w:ascii="Times New Roman" w:hAnsi="Times New Roman" w:cs="Times New Roman"/>
          <w:sz w:val="24"/>
          <w:szCs w:val="24"/>
          <w:lang w:eastAsia="hr-HR"/>
        </w:rPr>
        <w:t xml:space="preserve"> kontrolleve zyrtare </w:t>
      </w:r>
      <w:r w:rsidRPr="007C7EA0">
        <w:rPr>
          <w:rFonts w:ascii="Times New Roman" w:hAnsi="Times New Roman" w:cs="Times New Roman"/>
          <w:sz w:val="24"/>
          <w:szCs w:val="24"/>
          <w:lang w:eastAsia="hr-HR"/>
        </w:rPr>
        <w:t>për njoftimin e lëvizjeve, duke mbajtur parasysh kërkesat e përshkruara në nenet 152, 153, 154, 163, 169, nga neni 219 deri në nenin 221 dhe nenin 225.</w:t>
      </w:r>
    </w:p>
    <w:p w14:paraId="44FA48A3" w14:textId="77777777" w:rsidR="007162AD" w:rsidRPr="007C7EA0" w:rsidRDefault="007162AD" w:rsidP="00626E98">
      <w:pPr>
        <w:spacing w:line="276" w:lineRule="auto"/>
        <w:jc w:val="center"/>
        <w:rPr>
          <w:rFonts w:ascii="Times New Roman" w:hAnsi="Times New Roman" w:cs="Times New Roman"/>
          <w:sz w:val="24"/>
          <w:szCs w:val="24"/>
          <w:lang w:eastAsia="hr-HR"/>
        </w:rPr>
      </w:pPr>
    </w:p>
    <w:p w14:paraId="50C160F7"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228</w:t>
      </w:r>
    </w:p>
    <w:p w14:paraId="25B1D613"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Rregulla të hollësishme përsa i përket kërkesave shëndetësore për kafshët e tjera dhe materialin riprodhues si dhe produktet me origjinë shtazore të këtyre kafshëve </w:t>
      </w:r>
    </w:p>
    <w:p w14:paraId="326E516C" w14:textId="3B5EFE51" w:rsidR="007162AD" w:rsidRPr="007C7EA0" w:rsidRDefault="00347ECD" w:rsidP="00E6379D">
      <w:pPr>
        <w:pStyle w:val="ListParagraph"/>
        <w:numPr>
          <w:ilvl w:val="0"/>
          <w:numId w:val="434"/>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 xml:space="preserve">Ministri </w:t>
      </w:r>
      <w:r w:rsidR="007162AD" w:rsidRPr="007C7EA0">
        <w:rPr>
          <w:rFonts w:ascii="Times New Roman" w:hAnsi="Times New Roman" w:cs="Times New Roman"/>
          <w:sz w:val="24"/>
          <w:szCs w:val="24"/>
          <w:lang w:eastAsia="hr-HR"/>
        </w:rPr>
        <w:t xml:space="preserve">miraton rregulla të vecanta sipas nenit 227, në lidhje me kafshët e tjera, materialin riprodhues ose produktet me origjinë shtazore të këtyre kafshëve, që janë të nevojshme për zbutjen e riskut të sëmundjeve të listuara sipas nenit 9, pika 1,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 xml:space="preserve">a (d). </w:t>
      </w:r>
    </w:p>
    <w:p w14:paraId="4D3670C1" w14:textId="77777777" w:rsidR="007162AD" w:rsidRPr="007C7EA0" w:rsidRDefault="007162AD" w:rsidP="00E6379D">
      <w:pPr>
        <w:pStyle w:val="ListParagraph"/>
        <w:numPr>
          <w:ilvl w:val="0"/>
          <w:numId w:val="43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356210" w:rsidRPr="007C7EA0">
        <w:rPr>
          <w:rFonts w:ascii="Times New Roman" w:hAnsi="Times New Roman" w:cs="Times New Roman"/>
          <w:sz w:val="24"/>
          <w:szCs w:val="24"/>
          <w:lang w:eastAsia="hr-HR"/>
        </w:rPr>
        <w:t>mundet t</w:t>
      </w:r>
      <w:r w:rsidR="004F46CE" w:rsidRPr="007C7EA0">
        <w:rPr>
          <w:rFonts w:ascii="Times New Roman" w:hAnsi="Times New Roman" w:cs="Times New Roman"/>
          <w:sz w:val="24"/>
          <w:szCs w:val="24"/>
          <w:lang w:eastAsia="hr-HR"/>
        </w:rPr>
        <w:t>ë</w:t>
      </w:r>
      <w:r w:rsidR="00356210" w:rsidRPr="007C7EA0">
        <w:rPr>
          <w:rFonts w:ascii="Times New Roman" w:hAnsi="Times New Roman" w:cs="Times New Roman"/>
          <w:sz w:val="24"/>
          <w:szCs w:val="24"/>
          <w:lang w:eastAsia="hr-HR"/>
        </w:rPr>
        <w:t xml:space="preserve"> përcaktoj</w:t>
      </w:r>
      <w:r w:rsidR="004F46CE"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rregulla</w:t>
      </w:r>
      <w:r w:rsidR="00356210"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t</w:t>
      </w:r>
      <w:r w:rsidR="004F46CE"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hollësishme për zbatimin e masave të kontrollit dhe parand</w:t>
      </w:r>
      <w:r w:rsidR="00356210" w:rsidRPr="007C7EA0">
        <w:rPr>
          <w:rFonts w:ascii="Times New Roman" w:hAnsi="Times New Roman" w:cs="Times New Roman"/>
          <w:sz w:val="24"/>
          <w:szCs w:val="24"/>
          <w:lang w:eastAsia="hr-HR"/>
        </w:rPr>
        <w:t>alimit të sëmundjeve të p</w:t>
      </w:r>
      <w:r w:rsidR="004F46CE" w:rsidRPr="007C7EA0">
        <w:rPr>
          <w:rFonts w:ascii="Times New Roman" w:hAnsi="Times New Roman" w:cs="Times New Roman"/>
          <w:sz w:val="24"/>
          <w:szCs w:val="24"/>
          <w:lang w:eastAsia="hr-HR"/>
        </w:rPr>
        <w:t>ë</w:t>
      </w:r>
      <w:r w:rsidR="00356210" w:rsidRPr="007C7EA0">
        <w:rPr>
          <w:rFonts w:ascii="Times New Roman" w:hAnsi="Times New Roman" w:cs="Times New Roman"/>
          <w:sz w:val="24"/>
          <w:szCs w:val="24"/>
          <w:lang w:eastAsia="hr-HR"/>
        </w:rPr>
        <w:t>rshkr</w:t>
      </w:r>
      <w:r w:rsidRPr="007C7EA0">
        <w:rPr>
          <w:rFonts w:ascii="Times New Roman" w:hAnsi="Times New Roman" w:cs="Times New Roman"/>
          <w:sz w:val="24"/>
          <w:szCs w:val="24"/>
          <w:lang w:eastAsia="hr-HR"/>
        </w:rPr>
        <w:t>uara në pikën 1 të këtij neni.</w:t>
      </w:r>
    </w:p>
    <w:p w14:paraId="3C9071C2" w14:textId="77777777" w:rsidR="007162AD" w:rsidRPr="007C7EA0" w:rsidRDefault="007162AD" w:rsidP="00E6379D">
      <w:pPr>
        <w:pStyle w:val="ListParagraph"/>
        <w:numPr>
          <w:ilvl w:val="0"/>
          <w:numId w:val="43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Gjatë hartimit të rregullave të përshkruara në pikat 1 dhe 2, mbahen parasysh kriteret e mëposhtme:</w:t>
      </w:r>
    </w:p>
    <w:p w14:paraId="0C68EA8F" w14:textId="77777777" w:rsidR="007162AD" w:rsidRPr="007C7EA0" w:rsidRDefault="007162AD" w:rsidP="00E6379D">
      <w:pPr>
        <w:pStyle w:val="ListParagraph"/>
        <w:numPr>
          <w:ilvl w:val="1"/>
          <w:numId w:val="43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ose kategoritë e kafshëve të tjera të listuara, në përputhje me nenin 8, pika 2, si lloje të listuara për një ose më shumë sëmundje të listuara, për të cilat zbatohen masa të caktuara për parandalimin dhe kontrollin e sëmundjeve të p</w:t>
      </w:r>
      <w:r w:rsidR="004F46CE" w:rsidRPr="007C7EA0">
        <w:rPr>
          <w:rFonts w:ascii="Times New Roman" w:hAnsi="Times New Roman" w:cs="Times New Roman"/>
          <w:sz w:val="24"/>
          <w:szCs w:val="24"/>
          <w:lang w:eastAsia="hr-HR"/>
        </w:rPr>
        <w:t>ë</w:t>
      </w:r>
      <w:r w:rsidR="00DE5172" w:rsidRPr="007C7EA0">
        <w:rPr>
          <w:rFonts w:ascii="Times New Roman" w:hAnsi="Times New Roman" w:cs="Times New Roman"/>
          <w:sz w:val="24"/>
          <w:szCs w:val="24"/>
          <w:lang w:eastAsia="hr-HR"/>
        </w:rPr>
        <w:t>rshkr</w:t>
      </w:r>
      <w:r w:rsidRPr="007C7EA0">
        <w:rPr>
          <w:rFonts w:ascii="Times New Roman" w:hAnsi="Times New Roman" w:cs="Times New Roman"/>
          <w:sz w:val="24"/>
          <w:szCs w:val="24"/>
          <w:lang w:eastAsia="hr-HR"/>
        </w:rPr>
        <w:t>uara në këtë ligj;</w:t>
      </w:r>
    </w:p>
    <w:p w14:paraId="2FFB2393" w14:textId="77777777" w:rsidR="007162AD" w:rsidRPr="007C7EA0" w:rsidRDefault="007162AD" w:rsidP="00E6379D">
      <w:pPr>
        <w:pStyle w:val="ListParagraph"/>
        <w:numPr>
          <w:ilvl w:val="1"/>
          <w:numId w:val="43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profilin e sëmundjes së listuar në fjalë, që lidhet me llojet dhe kategoritë e këtyre kafshëve të përshkruara në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ën (a);</w:t>
      </w:r>
    </w:p>
    <w:p w14:paraId="50909E03" w14:textId="77777777" w:rsidR="007162AD" w:rsidRPr="007C7EA0" w:rsidRDefault="007162AD" w:rsidP="00E6379D">
      <w:pPr>
        <w:pStyle w:val="ListParagraph"/>
        <w:numPr>
          <w:ilvl w:val="1"/>
          <w:numId w:val="43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realizueshmërinë, disponueshmërinë dhe efikasitetin e masave për parandalimin dhe kontrollin e sëmundjeve për llojet e listuara të përfshira në këto masa;</w:t>
      </w:r>
    </w:p>
    <w:p w14:paraId="570AAA3C" w14:textId="77777777" w:rsidR="007162AD" w:rsidRPr="007C7EA0" w:rsidRDefault="007162AD" w:rsidP="00E6379D">
      <w:pPr>
        <w:pStyle w:val="ListParagraph"/>
        <w:numPr>
          <w:ilvl w:val="1"/>
          <w:numId w:val="43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habitatin kryesor, tokësor ose ujor, të këtyre kafshëve të tjera;</w:t>
      </w:r>
    </w:p>
    <w:p w14:paraId="4F31B522" w14:textId="77777777" w:rsidR="007162AD" w:rsidRPr="007C7EA0" w:rsidRDefault="007162AD" w:rsidP="00E6379D">
      <w:pPr>
        <w:pStyle w:val="ListParagraph"/>
        <w:numPr>
          <w:ilvl w:val="1"/>
          <w:numId w:val="43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llojet e sëmundjeve që prekin këto kafshë të tjera, që mund të jenë sëmundje që prekin kryesisht kafshët e tokës ose kafshët e ujit, pavarësisht nga habitati kryesor i përshkruar në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ën (d).</w:t>
      </w:r>
    </w:p>
    <w:p w14:paraId="40FEC46D" w14:textId="77777777" w:rsidR="007162AD" w:rsidRPr="007C7EA0" w:rsidRDefault="007162AD" w:rsidP="00626E98">
      <w:pPr>
        <w:pStyle w:val="ListParagraph"/>
        <w:spacing w:line="276" w:lineRule="auto"/>
        <w:ind w:left="1440"/>
        <w:rPr>
          <w:rFonts w:ascii="Times New Roman" w:hAnsi="Times New Roman" w:cs="Times New Roman"/>
          <w:sz w:val="24"/>
          <w:szCs w:val="24"/>
          <w:lang w:eastAsia="hr-HR"/>
        </w:rPr>
      </w:pPr>
    </w:p>
    <w:p w14:paraId="08C252BB" w14:textId="77777777" w:rsidR="007162AD" w:rsidRPr="006A28C3" w:rsidRDefault="007162AD" w:rsidP="006A28C3">
      <w:pPr>
        <w:spacing w:line="276" w:lineRule="auto"/>
        <w:rPr>
          <w:rFonts w:ascii="Times New Roman" w:hAnsi="Times New Roman" w:cs="Times New Roman"/>
          <w:sz w:val="24"/>
          <w:szCs w:val="24"/>
          <w:lang w:eastAsia="hr-HR"/>
        </w:rPr>
      </w:pPr>
    </w:p>
    <w:p w14:paraId="622F7813" w14:textId="77777777" w:rsidR="006A28C3" w:rsidRDefault="006A28C3" w:rsidP="00626E98">
      <w:pPr>
        <w:spacing w:line="276" w:lineRule="auto"/>
        <w:jc w:val="center"/>
        <w:rPr>
          <w:rFonts w:ascii="Times New Roman" w:hAnsi="Times New Roman" w:cs="Times New Roman"/>
          <w:b/>
          <w:bCs/>
          <w:sz w:val="24"/>
          <w:szCs w:val="24"/>
          <w:lang w:eastAsia="hr-HR"/>
        </w:rPr>
      </w:pPr>
    </w:p>
    <w:p w14:paraId="6FF24383" w14:textId="77777777" w:rsidR="006A28C3" w:rsidRDefault="006A28C3" w:rsidP="00626E98">
      <w:pPr>
        <w:spacing w:line="276" w:lineRule="auto"/>
        <w:jc w:val="center"/>
        <w:rPr>
          <w:rFonts w:ascii="Times New Roman" w:hAnsi="Times New Roman" w:cs="Times New Roman"/>
          <w:b/>
          <w:bCs/>
          <w:sz w:val="24"/>
          <w:szCs w:val="24"/>
          <w:lang w:eastAsia="hr-HR"/>
        </w:rPr>
      </w:pPr>
    </w:p>
    <w:p w14:paraId="07ED5FB6" w14:textId="77777777" w:rsidR="006A28C3" w:rsidRDefault="006A28C3" w:rsidP="00626E98">
      <w:pPr>
        <w:spacing w:line="276" w:lineRule="auto"/>
        <w:jc w:val="center"/>
        <w:rPr>
          <w:rFonts w:ascii="Times New Roman" w:hAnsi="Times New Roman" w:cs="Times New Roman"/>
          <w:b/>
          <w:bCs/>
          <w:sz w:val="24"/>
          <w:szCs w:val="24"/>
          <w:lang w:eastAsia="hr-HR"/>
        </w:rPr>
      </w:pPr>
    </w:p>
    <w:p w14:paraId="41CB3D43" w14:textId="77777777" w:rsidR="006A28C3" w:rsidRDefault="006A28C3" w:rsidP="00626E98">
      <w:pPr>
        <w:spacing w:line="276" w:lineRule="auto"/>
        <w:jc w:val="center"/>
        <w:rPr>
          <w:rFonts w:ascii="Times New Roman" w:hAnsi="Times New Roman" w:cs="Times New Roman"/>
          <w:b/>
          <w:bCs/>
          <w:sz w:val="24"/>
          <w:szCs w:val="24"/>
          <w:lang w:eastAsia="hr-HR"/>
        </w:rPr>
      </w:pPr>
    </w:p>
    <w:p w14:paraId="0DD5E689" w14:textId="77777777" w:rsidR="006A28C3" w:rsidRDefault="006A28C3" w:rsidP="00626E98">
      <w:pPr>
        <w:spacing w:line="276" w:lineRule="auto"/>
        <w:jc w:val="center"/>
        <w:rPr>
          <w:rFonts w:ascii="Times New Roman" w:hAnsi="Times New Roman" w:cs="Times New Roman"/>
          <w:b/>
          <w:bCs/>
          <w:sz w:val="24"/>
          <w:szCs w:val="24"/>
          <w:lang w:eastAsia="hr-HR"/>
        </w:rPr>
      </w:pPr>
    </w:p>
    <w:p w14:paraId="21EC8E33" w14:textId="2CF9FFC5"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PJESA V</w:t>
      </w:r>
    </w:p>
    <w:p w14:paraId="357ECF92" w14:textId="37DD117C" w:rsidR="007162AD" w:rsidRPr="007C7EA0" w:rsidRDefault="007162AD" w:rsidP="006A28C3">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HYRJA NË VEND DHE EKSPORTI I KAFSHËVE</w:t>
      </w:r>
    </w:p>
    <w:p w14:paraId="5CEDF1D9"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1</w:t>
      </w:r>
    </w:p>
    <w:p w14:paraId="29B65BBE" w14:textId="2036EF83" w:rsidR="007162AD" w:rsidRPr="007C7EA0" w:rsidRDefault="007162AD" w:rsidP="006A28C3">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Hyrja në vend </w:t>
      </w:r>
      <w:bookmarkStart w:id="8" w:name="_Hlk120048530"/>
      <w:r w:rsidRPr="007C7EA0">
        <w:rPr>
          <w:rFonts w:ascii="Times New Roman" w:hAnsi="Times New Roman" w:cs="Times New Roman"/>
          <w:b/>
          <w:bCs/>
          <w:sz w:val="24"/>
          <w:szCs w:val="24"/>
          <w:lang w:eastAsia="hr-HR"/>
        </w:rPr>
        <w:t>e kafshëve</w:t>
      </w:r>
      <w:bookmarkEnd w:id="8"/>
      <w:r w:rsidRPr="007C7EA0">
        <w:rPr>
          <w:rFonts w:ascii="Times New Roman" w:hAnsi="Times New Roman" w:cs="Times New Roman"/>
          <w:b/>
          <w:bCs/>
          <w:sz w:val="24"/>
          <w:szCs w:val="24"/>
          <w:lang w:eastAsia="hr-HR"/>
        </w:rPr>
        <w:t>, materialit riprodhues dhe produkteve me origjinë shtazore</w:t>
      </w:r>
    </w:p>
    <w:p w14:paraId="53EA43BE"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1</w:t>
      </w:r>
    </w:p>
    <w:p w14:paraId="5D35A0F2"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Kërkesat për hyrjen në vend</w:t>
      </w:r>
    </w:p>
    <w:p w14:paraId="6D6C4458" w14:textId="77777777" w:rsidR="007162AD" w:rsidRPr="007C7EA0" w:rsidRDefault="007162AD" w:rsidP="00626E98">
      <w:pPr>
        <w:spacing w:line="276" w:lineRule="auto"/>
        <w:jc w:val="center"/>
        <w:rPr>
          <w:rFonts w:ascii="Times New Roman" w:hAnsi="Times New Roman" w:cs="Times New Roman"/>
          <w:b/>
          <w:bCs/>
          <w:sz w:val="24"/>
          <w:szCs w:val="24"/>
          <w:lang w:eastAsia="hr-HR"/>
        </w:rPr>
      </w:pPr>
    </w:p>
    <w:p w14:paraId="6D86DB67"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lastRenderedPageBreak/>
        <w:t>Neni 229</w:t>
      </w:r>
    </w:p>
    <w:p w14:paraId="699BECEF"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Kërkesat për hyrjen në vend të kafshëve, materialit riprodhues dhe produkteve me origjinë shtazore</w:t>
      </w:r>
    </w:p>
    <w:p w14:paraId="1DDD8A08" w14:textId="77777777" w:rsidR="007162AD" w:rsidRPr="007C7EA0" w:rsidRDefault="007162AD" w:rsidP="00E6379D">
      <w:pPr>
        <w:pStyle w:val="ListParagraph"/>
        <w:numPr>
          <w:ilvl w:val="0"/>
          <w:numId w:val="43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lejon hyrjen në vend të ngarkesave të kafshëve, materialit riprodhues dhe produkteve me origjinë shtazore nga shtete ose territore të tyre, vetëm nëse këto ngarkesa plotësojnë kushtet e mëposhtme, përveç rasteve kur për këto kafshë, materiali</w:t>
      </w:r>
      <w:r w:rsidR="004F46CE" w:rsidRPr="007C7EA0">
        <w:rPr>
          <w:rFonts w:ascii="Times New Roman" w:hAnsi="Times New Roman" w:cs="Times New Roman"/>
          <w:sz w:val="24"/>
          <w:szCs w:val="24"/>
          <w:lang w:eastAsia="hr-HR"/>
        </w:rPr>
        <w:t>n</w:t>
      </w:r>
      <w:r w:rsidRPr="007C7EA0">
        <w:rPr>
          <w:rFonts w:ascii="Times New Roman" w:hAnsi="Times New Roman" w:cs="Times New Roman"/>
          <w:sz w:val="24"/>
          <w:szCs w:val="24"/>
          <w:lang w:eastAsia="hr-HR"/>
        </w:rPr>
        <w:t xml:space="preserve"> riprodhues ose produkte</w:t>
      </w:r>
      <w:r w:rsidR="004F46CE"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me origjinë shtazore </w:t>
      </w:r>
      <w:r w:rsidR="004F46CE" w:rsidRPr="007C7EA0">
        <w:rPr>
          <w:rFonts w:ascii="Times New Roman" w:hAnsi="Times New Roman" w:cs="Times New Roman"/>
          <w:sz w:val="24"/>
          <w:szCs w:val="24"/>
          <w:lang w:eastAsia="hr-HR"/>
        </w:rPr>
        <w:t>t</w:t>
      </w:r>
      <w:r w:rsidR="00077C79" w:rsidRPr="007C7EA0">
        <w:rPr>
          <w:rFonts w:ascii="Times New Roman" w:hAnsi="Times New Roman" w:cs="Times New Roman"/>
          <w:sz w:val="24"/>
          <w:szCs w:val="24"/>
          <w:lang w:eastAsia="hr-HR"/>
        </w:rPr>
        <w:t>ë</w:t>
      </w:r>
      <w:r w:rsidR="004F46CE" w:rsidRPr="007C7EA0">
        <w:rPr>
          <w:rFonts w:ascii="Times New Roman" w:hAnsi="Times New Roman" w:cs="Times New Roman"/>
          <w:sz w:val="24"/>
          <w:szCs w:val="24"/>
          <w:lang w:eastAsia="hr-HR"/>
        </w:rPr>
        <w:t xml:space="preserve"> tyre </w:t>
      </w:r>
      <w:r w:rsidRPr="007C7EA0">
        <w:rPr>
          <w:rFonts w:ascii="Times New Roman" w:hAnsi="Times New Roman" w:cs="Times New Roman"/>
          <w:sz w:val="24"/>
          <w:szCs w:val="24"/>
          <w:lang w:eastAsia="hr-HR"/>
        </w:rPr>
        <w:t xml:space="preserve">është </w:t>
      </w:r>
      <w:r w:rsidR="004F46CE" w:rsidRPr="007C7EA0">
        <w:rPr>
          <w:rFonts w:ascii="Times New Roman" w:hAnsi="Times New Roman" w:cs="Times New Roman"/>
          <w:sz w:val="24"/>
          <w:szCs w:val="24"/>
          <w:lang w:eastAsia="hr-HR"/>
        </w:rPr>
        <w:t>autorizuar</w:t>
      </w:r>
      <w:r w:rsidRPr="007C7EA0">
        <w:rPr>
          <w:rFonts w:ascii="Times New Roman" w:hAnsi="Times New Roman" w:cs="Times New Roman"/>
          <w:sz w:val="24"/>
          <w:szCs w:val="24"/>
          <w:lang w:eastAsia="hr-HR"/>
        </w:rPr>
        <w:t xml:space="preserve"> një përjashtim në përputhje me nenin 239, pika 2:</w:t>
      </w:r>
    </w:p>
    <w:p w14:paraId="57051C63" w14:textId="77777777" w:rsidR="007162AD" w:rsidRPr="007C7EA0" w:rsidRDefault="007162AD" w:rsidP="00E6379D">
      <w:pPr>
        <w:pStyle w:val="ListParagraph"/>
        <w:numPr>
          <w:ilvl w:val="0"/>
          <w:numId w:val="4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pa r</w:t>
      </w:r>
      <w:r w:rsidR="009E355C"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n</w:t>
      </w:r>
      <w:r w:rsidR="009E355C"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ndesh me nenin 230, pika 2, kafshët vijnë nga një shtet ose territor i tij, i listuar në përputhje me nenin 230, pika 1 për llojet dhe kategoritë s</w:t>
      </w:r>
      <w:r w:rsidR="004F46CE" w:rsidRPr="007C7EA0">
        <w:rPr>
          <w:rFonts w:ascii="Times New Roman" w:hAnsi="Times New Roman" w:cs="Times New Roman"/>
          <w:sz w:val="24"/>
          <w:szCs w:val="24"/>
          <w:lang w:eastAsia="hr-HR"/>
        </w:rPr>
        <w:t>pecifike të kafshëve, materialin riprodhues ose produktet</w:t>
      </w:r>
      <w:r w:rsidRPr="007C7EA0">
        <w:rPr>
          <w:rFonts w:ascii="Times New Roman" w:hAnsi="Times New Roman" w:cs="Times New Roman"/>
          <w:sz w:val="24"/>
          <w:szCs w:val="24"/>
          <w:lang w:eastAsia="hr-HR"/>
        </w:rPr>
        <w:t xml:space="preserve"> me origjinë shtazore, ose vijnë nga një zonë ose një </w:t>
      </w:r>
      <w:r w:rsidR="00184EAC" w:rsidRPr="007C7EA0">
        <w:rPr>
          <w:rFonts w:ascii="Times New Roman" w:hAnsi="Times New Roman" w:cs="Times New Roman"/>
          <w:sz w:val="24"/>
          <w:szCs w:val="24"/>
          <w:lang w:eastAsia="hr-HR"/>
        </w:rPr>
        <w:t>kompartiment</w:t>
      </w:r>
      <w:r w:rsidRPr="007C7EA0">
        <w:rPr>
          <w:rFonts w:ascii="Times New Roman" w:hAnsi="Times New Roman" w:cs="Times New Roman"/>
          <w:sz w:val="24"/>
          <w:szCs w:val="24"/>
          <w:lang w:eastAsia="hr-HR"/>
        </w:rPr>
        <w:t xml:space="preserve"> </w:t>
      </w:r>
      <w:r w:rsidR="00184EAC" w:rsidRPr="007C7EA0">
        <w:rPr>
          <w:rFonts w:ascii="Times New Roman" w:hAnsi="Times New Roman" w:cs="Times New Roman"/>
          <w:sz w:val="24"/>
          <w:szCs w:val="24"/>
          <w:lang w:eastAsia="hr-HR"/>
        </w:rPr>
        <w:t>i</w:t>
      </w:r>
      <w:r w:rsidRPr="007C7EA0">
        <w:rPr>
          <w:rFonts w:ascii="Times New Roman" w:hAnsi="Times New Roman" w:cs="Times New Roman"/>
          <w:sz w:val="24"/>
          <w:szCs w:val="24"/>
          <w:lang w:eastAsia="hr-HR"/>
        </w:rPr>
        <w:t xml:space="preserve"> </w:t>
      </w:r>
      <w:r w:rsidR="004F46CE" w:rsidRPr="007C7EA0">
        <w:rPr>
          <w:rFonts w:ascii="Times New Roman" w:hAnsi="Times New Roman" w:cs="Times New Roman"/>
          <w:sz w:val="24"/>
          <w:szCs w:val="24"/>
          <w:lang w:eastAsia="hr-HR"/>
        </w:rPr>
        <w:t>tij</w:t>
      </w:r>
      <w:r w:rsidRPr="007C7EA0">
        <w:rPr>
          <w:rFonts w:ascii="Times New Roman" w:hAnsi="Times New Roman" w:cs="Times New Roman"/>
          <w:sz w:val="24"/>
          <w:szCs w:val="24"/>
          <w:lang w:eastAsia="hr-HR"/>
        </w:rPr>
        <w:t>;</w:t>
      </w:r>
    </w:p>
    <w:p w14:paraId="7A1EE6BD" w14:textId="77777777" w:rsidR="007162AD" w:rsidRPr="007C7EA0" w:rsidRDefault="007162AD" w:rsidP="00E6379D">
      <w:pPr>
        <w:pStyle w:val="ListParagraph"/>
        <w:numPr>
          <w:ilvl w:val="0"/>
          <w:numId w:val="4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vijnë nga stabilimente të miratuara dhe të listuara, atëherë kur miratimi dhe listimi i stabilimenteve kërkohet nga neni 233;</w:t>
      </w:r>
    </w:p>
    <w:p w14:paraId="0E86ECA1" w14:textId="77777777" w:rsidR="007162AD" w:rsidRPr="007C7EA0" w:rsidRDefault="007162AD" w:rsidP="00E6379D">
      <w:pPr>
        <w:pStyle w:val="ListParagraph"/>
        <w:numPr>
          <w:ilvl w:val="0"/>
          <w:numId w:val="4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plotësojnë kërkesat shëndetësore për hyrjen në vend të përcaktuara në nenin 234, pika 1 dhe në rregullat e hollësishme të miratuara në zbatim të nenit 234, pika 2, atëherë kur këto kërkesa shëndetësore i përkasin për kafshëve, materialit riprodhues ose produktit me origjinë shtazore në fjalë;</w:t>
      </w:r>
    </w:p>
    <w:p w14:paraId="69309BA7" w14:textId="77777777" w:rsidR="007162AD" w:rsidRPr="007C7EA0" w:rsidRDefault="007162AD" w:rsidP="00E6379D">
      <w:pPr>
        <w:pStyle w:val="ListParagraph"/>
        <w:numPr>
          <w:ilvl w:val="0"/>
          <w:numId w:val="43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kafshët shoqërohen nga një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 shëndetësore dhe nga deklarata dhe dokumente të tjera kur kërkohet nga neni 237, pika 1 ose nga rregullat e miratuara në zbatim të nenit 237, pika 4;</w:t>
      </w:r>
    </w:p>
    <w:p w14:paraId="08D0343B" w14:textId="77777777" w:rsidR="007162AD" w:rsidRPr="007C7EA0" w:rsidRDefault="007162AD" w:rsidP="00E6379D">
      <w:pPr>
        <w:pStyle w:val="ListParagraph"/>
        <w:numPr>
          <w:ilvl w:val="0"/>
          <w:numId w:val="43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Ngarkesat e kafshëve, materialit riprodhues dhe produkteve me origjinë shtazore që vijnë nga shtete ose territore të tyre, nën përgjegjësinë e operatorit, i nënshtrohen kontrollit zyrtar, sipas legjislacionit në fuqi mbi kontrollet zyrtare.</w:t>
      </w:r>
    </w:p>
    <w:p w14:paraId="367077C0" w14:textId="77777777" w:rsidR="007162AD" w:rsidRPr="007C7EA0" w:rsidRDefault="007162AD" w:rsidP="00626E98">
      <w:pPr>
        <w:pStyle w:val="ListParagraph"/>
        <w:spacing w:line="276" w:lineRule="auto"/>
        <w:jc w:val="both"/>
        <w:rPr>
          <w:rFonts w:ascii="Times New Roman" w:hAnsi="Times New Roman" w:cs="Times New Roman"/>
          <w:sz w:val="24"/>
          <w:szCs w:val="24"/>
          <w:lang w:eastAsia="hr-HR"/>
        </w:rPr>
      </w:pPr>
    </w:p>
    <w:p w14:paraId="13AEE30F"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2</w:t>
      </w:r>
    </w:p>
    <w:p w14:paraId="183D6615" w14:textId="5FBE3CFF" w:rsidR="007162AD" w:rsidRPr="007C7EA0" w:rsidRDefault="007162AD" w:rsidP="006A28C3">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Lista e shteteve dhe territoreve të tyre</w:t>
      </w:r>
    </w:p>
    <w:p w14:paraId="0681DF77"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230</w:t>
      </w:r>
    </w:p>
    <w:p w14:paraId="3F6695AC"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Lista e shteteve dhe territoreve të tyre nga të cilat lejohet hyrja në Shqipëri e kafshëve, materialit riprodhues dhe produkteve me origjinë shtazore dhe rregulla të hollësishme</w:t>
      </w:r>
    </w:p>
    <w:p w14:paraId="5D88BF39" w14:textId="2313B3BD" w:rsidR="00077C79" w:rsidRPr="007C7EA0" w:rsidRDefault="00077C79" w:rsidP="00E6379D">
      <w:pPr>
        <w:pStyle w:val="ListParagraph"/>
        <w:numPr>
          <w:ilvl w:val="0"/>
          <w:numId w:val="4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AB7792" w:rsidRPr="007C7EA0">
        <w:rPr>
          <w:rFonts w:ascii="Times New Roman" w:hAnsi="Times New Roman" w:cs="Times New Roman"/>
          <w:sz w:val="24"/>
          <w:szCs w:val="24"/>
          <w:lang w:eastAsia="hr-HR"/>
        </w:rPr>
        <w:t>mundet t</w:t>
      </w:r>
      <w:r w:rsidR="00EF60B9" w:rsidRPr="007C7EA0">
        <w:rPr>
          <w:rFonts w:ascii="Times New Roman" w:hAnsi="Times New Roman" w:cs="Times New Roman"/>
          <w:sz w:val="24"/>
          <w:szCs w:val="24"/>
          <w:lang w:eastAsia="hr-HR"/>
        </w:rPr>
        <w:t>ë</w:t>
      </w:r>
      <w:r w:rsidR="00AB7792"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pë</w:t>
      </w:r>
      <w:r w:rsidR="00AB7792" w:rsidRPr="007C7EA0">
        <w:rPr>
          <w:rFonts w:ascii="Times New Roman" w:hAnsi="Times New Roman" w:cs="Times New Roman"/>
          <w:sz w:val="24"/>
          <w:szCs w:val="24"/>
          <w:lang w:eastAsia="hr-HR"/>
        </w:rPr>
        <w:t>rcaktoj</w:t>
      </w:r>
      <w:r w:rsidR="00EF60B9"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listën e shteteve dhe territoreve të tyre nga të cilat autorizohet hyrja në Shqipëri e llojeve dhe kategorive të veçanta të kafshëve, materialit riprodhues dhe produkteve me origjinë shtazore.</w:t>
      </w:r>
    </w:p>
    <w:p w14:paraId="621CE272" w14:textId="77777777" w:rsidR="007162AD" w:rsidRPr="007C7EA0" w:rsidRDefault="00077C79" w:rsidP="00626E98">
      <w:pPr>
        <w:pStyle w:val="ListParagraph"/>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Kjo listë mbështetet në listën e miratuar nga Komisioni Evropian të shteteve të treta dhe territoreve të tyre, e cila është hartuar sipas kritereve të mëposhtme:</w:t>
      </w:r>
    </w:p>
    <w:p w14:paraId="0928091B" w14:textId="77777777" w:rsidR="007162AD" w:rsidRPr="007C7EA0" w:rsidRDefault="007162AD" w:rsidP="00E6379D">
      <w:pPr>
        <w:pStyle w:val="ListParagraph"/>
        <w:numPr>
          <w:ilvl w:val="1"/>
          <w:numId w:val="4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legjislacionin e shëndetit të kafshëve të shtetit ose territorit në fjalë dhe rregullat e atij shteti ose territori për hyrjen e kafshëve, materialit riprodhues dhe produkteve me origjinë shtazore nga shtete dhe territore të tjera;</w:t>
      </w:r>
    </w:p>
    <w:p w14:paraId="5FF2148B" w14:textId="77777777" w:rsidR="007162AD" w:rsidRPr="007C7EA0" w:rsidRDefault="007162AD" w:rsidP="00E6379D">
      <w:pPr>
        <w:pStyle w:val="ListParagraph"/>
        <w:numPr>
          <w:ilvl w:val="1"/>
          <w:numId w:val="4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garancitë e dhëna nga Autoriteti Kompetent i shtetit ose territorit tjetër në lidhje me zbatimin dhe kontrollin efikas të legjislacionit për shëndetin e kafshëve të përshkruar në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ën (a);</w:t>
      </w:r>
    </w:p>
    <w:p w14:paraId="650AFA20" w14:textId="77777777" w:rsidR="007162AD" w:rsidRPr="007C7EA0" w:rsidRDefault="007162AD" w:rsidP="00E6379D">
      <w:pPr>
        <w:pStyle w:val="ListParagraph"/>
        <w:numPr>
          <w:ilvl w:val="1"/>
          <w:numId w:val="4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organizimin, strukturën, kapacitetet dhe fuqitë ligjore të Autoritetit Kompetent në shtetin ose territorin në fjalë;</w:t>
      </w:r>
    </w:p>
    <w:p w14:paraId="712A9176" w14:textId="77777777" w:rsidR="007162AD" w:rsidRPr="007C7EA0" w:rsidRDefault="007162AD" w:rsidP="00E6379D">
      <w:pPr>
        <w:pStyle w:val="ListParagraph"/>
        <w:numPr>
          <w:ilvl w:val="1"/>
          <w:numId w:val="4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procedurat 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imit shëndetësor të kafshëve në shtetin ose territorin në fjalë;</w:t>
      </w:r>
    </w:p>
    <w:p w14:paraId="091B5508" w14:textId="77777777" w:rsidR="007162AD" w:rsidRPr="007C7EA0" w:rsidRDefault="007162AD" w:rsidP="00E6379D">
      <w:pPr>
        <w:pStyle w:val="ListParagraph"/>
        <w:numPr>
          <w:ilvl w:val="1"/>
          <w:numId w:val="4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statusin shëndetësor të kafshëve në shtetin ose territorin në fjalë, ose të zonave dhe </w:t>
      </w:r>
      <w:r w:rsidR="00184EAC" w:rsidRPr="007C7EA0">
        <w:rPr>
          <w:rFonts w:ascii="Times New Roman" w:hAnsi="Times New Roman" w:cs="Times New Roman"/>
          <w:sz w:val="24"/>
          <w:szCs w:val="24"/>
          <w:lang w:eastAsia="hr-HR"/>
        </w:rPr>
        <w:t>kompartimenteve</w:t>
      </w:r>
      <w:r w:rsidRPr="007C7EA0">
        <w:rPr>
          <w:rFonts w:ascii="Times New Roman" w:hAnsi="Times New Roman" w:cs="Times New Roman"/>
          <w:sz w:val="24"/>
          <w:szCs w:val="24"/>
          <w:lang w:eastAsia="hr-HR"/>
        </w:rPr>
        <w:t xml:space="preserve"> të tij, në lidhje me:</w:t>
      </w:r>
    </w:p>
    <w:p w14:paraId="7899BC70" w14:textId="77777777" w:rsidR="007162AD" w:rsidRPr="007C7EA0" w:rsidRDefault="007162AD" w:rsidP="00E6379D">
      <w:pPr>
        <w:pStyle w:val="ListParagraph"/>
        <w:numPr>
          <w:ilvl w:val="0"/>
          <w:numId w:val="43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sëmundjet e listuara dhe sëmundjet emergjente;</w:t>
      </w:r>
    </w:p>
    <w:p w14:paraId="3CDF1F28" w14:textId="77777777" w:rsidR="007162AD" w:rsidRPr="007C7EA0" w:rsidRDefault="007162AD" w:rsidP="00E6379D">
      <w:pPr>
        <w:pStyle w:val="ListParagraph"/>
        <w:numPr>
          <w:ilvl w:val="0"/>
          <w:numId w:val="43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çdo aspekt që lidhet me shëndetin e kafshëve dhe shëndetin publik ose situatën mjedisore në shtetin ose territorin në fjalë, ose në një zonë ose </w:t>
      </w:r>
      <w:r w:rsidR="005208AD" w:rsidRPr="007C7EA0">
        <w:rPr>
          <w:rFonts w:ascii="Times New Roman" w:hAnsi="Times New Roman" w:cs="Times New Roman"/>
          <w:sz w:val="24"/>
          <w:szCs w:val="24"/>
          <w:lang w:eastAsia="hr-HR"/>
        </w:rPr>
        <w:t>kompartiment</w:t>
      </w:r>
      <w:r w:rsidRPr="007C7EA0">
        <w:rPr>
          <w:rFonts w:ascii="Times New Roman" w:hAnsi="Times New Roman" w:cs="Times New Roman"/>
          <w:sz w:val="24"/>
          <w:szCs w:val="24"/>
          <w:lang w:eastAsia="hr-HR"/>
        </w:rPr>
        <w:t xml:space="preserve"> të tij, që mund të përbëjë një risk për shëndetin e kafshëve ose shëndetin publik ose statusin mjedisor të </w:t>
      </w:r>
      <w:r w:rsidR="008B0EC8" w:rsidRPr="007C7EA0">
        <w:rPr>
          <w:rFonts w:ascii="Times New Roman" w:hAnsi="Times New Roman" w:cs="Times New Roman"/>
          <w:sz w:val="24"/>
          <w:szCs w:val="24"/>
          <w:lang w:eastAsia="hr-HR"/>
        </w:rPr>
        <w:t>shtetit q</w:t>
      </w:r>
      <w:r w:rsidR="00C74A4B" w:rsidRPr="007C7EA0">
        <w:rPr>
          <w:rFonts w:ascii="Times New Roman" w:hAnsi="Times New Roman" w:cs="Times New Roman"/>
          <w:sz w:val="24"/>
          <w:szCs w:val="24"/>
          <w:lang w:eastAsia="hr-HR"/>
        </w:rPr>
        <w:t>ë</w:t>
      </w:r>
      <w:r w:rsidR="008B0EC8" w:rsidRPr="007C7EA0">
        <w:rPr>
          <w:rFonts w:ascii="Times New Roman" w:hAnsi="Times New Roman" w:cs="Times New Roman"/>
          <w:sz w:val="24"/>
          <w:szCs w:val="24"/>
          <w:lang w:eastAsia="hr-HR"/>
        </w:rPr>
        <w:t xml:space="preserve"> pranon ngarkesat</w:t>
      </w:r>
      <w:r w:rsidRPr="007C7EA0">
        <w:rPr>
          <w:rFonts w:ascii="Times New Roman" w:hAnsi="Times New Roman" w:cs="Times New Roman"/>
          <w:sz w:val="24"/>
          <w:szCs w:val="24"/>
          <w:lang w:eastAsia="hr-HR"/>
        </w:rPr>
        <w:t>;</w:t>
      </w:r>
    </w:p>
    <w:p w14:paraId="56BB0EC8" w14:textId="77777777" w:rsidR="007162AD" w:rsidRPr="007C7EA0" w:rsidRDefault="007162AD" w:rsidP="00E6379D">
      <w:pPr>
        <w:pStyle w:val="ListParagraph"/>
        <w:numPr>
          <w:ilvl w:val="1"/>
          <w:numId w:val="4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garancitë që Autoriteti Kompetent i shtetit ose territorit në fjalë mundet të japë në lidhje me përputhshmërinë ose barazvlefshmërinë me kërkesat përkatëse në fushën e shëndetit të kafshëve të zbatueshme në </w:t>
      </w:r>
      <w:r w:rsidR="008B0EC8" w:rsidRPr="007C7EA0">
        <w:rPr>
          <w:rFonts w:ascii="Times New Roman" w:hAnsi="Times New Roman" w:cs="Times New Roman"/>
          <w:sz w:val="24"/>
          <w:szCs w:val="24"/>
          <w:lang w:eastAsia="hr-HR"/>
        </w:rPr>
        <w:t>shtetin q</w:t>
      </w:r>
      <w:r w:rsidR="00C74A4B" w:rsidRPr="007C7EA0">
        <w:rPr>
          <w:rFonts w:ascii="Times New Roman" w:hAnsi="Times New Roman" w:cs="Times New Roman"/>
          <w:sz w:val="24"/>
          <w:szCs w:val="24"/>
          <w:lang w:eastAsia="hr-HR"/>
        </w:rPr>
        <w:t>ë</w:t>
      </w:r>
      <w:r w:rsidR="008B0EC8" w:rsidRPr="007C7EA0">
        <w:rPr>
          <w:rFonts w:ascii="Times New Roman" w:hAnsi="Times New Roman" w:cs="Times New Roman"/>
          <w:sz w:val="24"/>
          <w:szCs w:val="24"/>
          <w:lang w:eastAsia="hr-HR"/>
        </w:rPr>
        <w:t xml:space="preserve"> pranon ngarkesat</w:t>
      </w:r>
      <w:r w:rsidRPr="007C7EA0">
        <w:rPr>
          <w:rFonts w:ascii="Times New Roman" w:hAnsi="Times New Roman" w:cs="Times New Roman"/>
          <w:sz w:val="24"/>
          <w:szCs w:val="24"/>
          <w:lang w:eastAsia="hr-HR"/>
        </w:rPr>
        <w:t>;</w:t>
      </w:r>
    </w:p>
    <w:p w14:paraId="6132F2E9" w14:textId="77777777" w:rsidR="007162AD" w:rsidRPr="007C7EA0" w:rsidRDefault="007162AD" w:rsidP="00E6379D">
      <w:pPr>
        <w:pStyle w:val="ListParagraph"/>
        <w:numPr>
          <w:ilvl w:val="1"/>
          <w:numId w:val="4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rregullsinë dhe shpejtësinë me të cilën shteti ose territori tjetër i jep informacion Organizatës Botërore të Shëndetitit të Kafshëve (</w:t>
      </w:r>
      <w:r w:rsidRPr="007C7EA0">
        <w:rPr>
          <w:rFonts w:ascii="Times New Roman" w:eastAsia="Calibri" w:hAnsi="Times New Roman" w:cs="Times New Roman"/>
          <w:sz w:val="24"/>
          <w:szCs w:val="24"/>
          <w:lang w:val="en-US" w:eastAsia="hr-HR"/>
        </w:rPr>
        <w:t>OBSHK</w:t>
      </w:r>
      <w:r w:rsidRPr="007C7EA0">
        <w:rPr>
          <w:rFonts w:ascii="Times New Roman" w:hAnsi="Times New Roman" w:cs="Times New Roman"/>
          <w:sz w:val="24"/>
          <w:szCs w:val="24"/>
          <w:lang w:eastAsia="hr-HR"/>
        </w:rPr>
        <w:t xml:space="preserve">) në lidhje me sëmundjet infektive ose ngjitëse të kafshëve në territorin e tij, në mënyrë të veçantë informacionet në lidhje me sëmundjet e listuara në Kodet Shëndetësore të kafshëve të tokës dhe të ujit të </w:t>
      </w:r>
      <w:r w:rsidRPr="007C7EA0">
        <w:rPr>
          <w:rFonts w:ascii="Times New Roman" w:hAnsi="Times New Roman" w:cs="Times New Roman"/>
          <w:sz w:val="24"/>
          <w:szCs w:val="24"/>
          <w:lang w:val="en-US" w:eastAsia="hr-HR"/>
        </w:rPr>
        <w:t>OBSHK-së</w:t>
      </w:r>
      <w:r w:rsidRPr="007C7EA0">
        <w:rPr>
          <w:rFonts w:ascii="Times New Roman" w:hAnsi="Times New Roman" w:cs="Times New Roman"/>
          <w:sz w:val="24"/>
          <w:szCs w:val="24"/>
          <w:lang w:eastAsia="hr-HR"/>
        </w:rPr>
        <w:t>;</w:t>
      </w:r>
    </w:p>
    <w:p w14:paraId="7A9DAFD4" w14:textId="77777777" w:rsidR="007162AD" w:rsidRPr="007C7EA0" w:rsidRDefault="007162AD" w:rsidP="00E6379D">
      <w:pPr>
        <w:pStyle w:val="ListParagraph"/>
        <w:numPr>
          <w:ilvl w:val="1"/>
          <w:numId w:val="4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rezultatet e kontrolleve të kryera nga Autoriteti Kompetent</w:t>
      </w:r>
      <w:r w:rsidR="008B0EC8" w:rsidRPr="007C7EA0">
        <w:rPr>
          <w:rFonts w:ascii="Times New Roman" w:hAnsi="Times New Roman" w:cs="Times New Roman"/>
          <w:sz w:val="24"/>
          <w:szCs w:val="24"/>
          <w:lang w:eastAsia="hr-HR"/>
        </w:rPr>
        <w:t xml:space="preserve"> i shtetit q</w:t>
      </w:r>
      <w:r w:rsidR="00C74A4B" w:rsidRPr="007C7EA0">
        <w:rPr>
          <w:rFonts w:ascii="Times New Roman" w:hAnsi="Times New Roman" w:cs="Times New Roman"/>
          <w:sz w:val="24"/>
          <w:szCs w:val="24"/>
          <w:lang w:eastAsia="hr-HR"/>
        </w:rPr>
        <w:t>ë</w:t>
      </w:r>
      <w:r w:rsidR="008B0EC8" w:rsidRPr="007C7EA0">
        <w:rPr>
          <w:rFonts w:ascii="Times New Roman" w:hAnsi="Times New Roman" w:cs="Times New Roman"/>
          <w:sz w:val="24"/>
          <w:szCs w:val="24"/>
          <w:lang w:eastAsia="hr-HR"/>
        </w:rPr>
        <w:t xml:space="preserve"> pranon ngarkesat </w:t>
      </w:r>
      <w:r w:rsidRPr="007C7EA0">
        <w:rPr>
          <w:rFonts w:ascii="Times New Roman" w:hAnsi="Times New Roman" w:cs="Times New Roman"/>
          <w:sz w:val="24"/>
          <w:szCs w:val="24"/>
          <w:lang w:eastAsia="hr-HR"/>
        </w:rPr>
        <w:t>në shtetin ose territorin në fjalë;</w:t>
      </w:r>
    </w:p>
    <w:p w14:paraId="0E6F5A65" w14:textId="77777777" w:rsidR="007162AD" w:rsidRPr="007C7EA0" w:rsidRDefault="007162AD" w:rsidP="00E6379D">
      <w:pPr>
        <w:pStyle w:val="ListParagraph"/>
        <w:numPr>
          <w:ilvl w:val="1"/>
          <w:numId w:val="4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çdo përvojë e fituar nga hyrjet e mëparshme të kafshëve, materialit riprodhues dhe produkteve me origjinë shtazore nga shteti ose territori në fjalë dhe rezultatet e kontrolleve zyrtare të kryera në pikën e hyrjes në </w:t>
      </w:r>
      <w:r w:rsidR="004E3225" w:rsidRPr="007C7EA0">
        <w:rPr>
          <w:rFonts w:ascii="Times New Roman" w:hAnsi="Times New Roman" w:cs="Times New Roman"/>
          <w:sz w:val="24"/>
          <w:szCs w:val="24"/>
          <w:lang w:eastAsia="hr-HR"/>
        </w:rPr>
        <w:t>shtetin q</w:t>
      </w:r>
      <w:r w:rsidR="00C74A4B" w:rsidRPr="007C7EA0">
        <w:rPr>
          <w:rFonts w:ascii="Times New Roman" w:hAnsi="Times New Roman" w:cs="Times New Roman"/>
          <w:sz w:val="24"/>
          <w:szCs w:val="24"/>
          <w:lang w:eastAsia="hr-HR"/>
        </w:rPr>
        <w:t>ë</w:t>
      </w:r>
      <w:r w:rsidR="004E3225" w:rsidRPr="007C7EA0">
        <w:rPr>
          <w:rFonts w:ascii="Times New Roman" w:hAnsi="Times New Roman" w:cs="Times New Roman"/>
          <w:sz w:val="24"/>
          <w:szCs w:val="24"/>
          <w:lang w:eastAsia="hr-HR"/>
        </w:rPr>
        <w:t xml:space="preserve"> pranon ngarkesat për këto kafshë, materialin riprodhues dhe produktet</w:t>
      </w:r>
      <w:r w:rsidRPr="007C7EA0">
        <w:rPr>
          <w:rFonts w:ascii="Times New Roman" w:hAnsi="Times New Roman" w:cs="Times New Roman"/>
          <w:sz w:val="24"/>
          <w:szCs w:val="24"/>
          <w:lang w:eastAsia="hr-HR"/>
        </w:rPr>
        <w:t xml:space="preserve"> me origjinë shtazore në fjalë.</w:t>
      </w:r>
    </w:p>
    <w:p w14:paraId="60EB8A43" w14:textId="77777777" w:rsidR="007162AD" w:rsidRPr="007C7EA0" w:rsidRDefault="007162AD" w:rsidP="00E6379D">
      <w:pPr>
        <w:pStyle w:val="ListParagraph"/>
        <w:numPr>
          <w:ilvl w:val="0"/>
          <w:numId w:val="4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pritje të përcaktimit të listës sipas pikës 1 të këtij neni, Autoriteti kompetent mundet të vendosë nga cilat shtete ose territore të tyre autorizohet hyrja në Shqipëri e llojeve dhe kategorive të vecanta të kafshëve, materialit riprodhues dhe produkteve me origjinë shtazore. Në këtë vendim-marrje Autoriteti kompetent mbështetet në kriteret e përshkruara në pikën 1 të këtij neni, nga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deri në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ën (i).</w:t>
      </w:r>
    </w:p>
    <w:p w14:paraId="472427AC" w14:textId="7DF0B679" w:rsidR="007162AD" w:rsidRPr="007C7EA0" w:rsidRDefault="007162AD" w:rsidP="00E6379D">
      <w:pPr>
        <w:pStyle w:val="ListParagraph"/>
        <w:numPr>
          <w:ilvl w:val="0"/>
          <w:numId w:val="4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Këshilli i Ministrave me propozim të ministrit </w:t>
      </w:r>
      <w:r w:rsidR="00481A64" w:rsidRPr="007C7EA0">
        <w:rPr>
          <w:rFonts w:ascii="Times New Roman" w:hAnsi="Times New Roman" w:cs="Times New Roman"/>
          <w:sz w:val="24"/>
          <w:szCs w:val="20"/>
          <w:lang w:eastAsia="hr-HR"/>
        </w:rPr>
        <w:t>në përputhje me nenin 26</w:t>
      </w:r>
      <w:r w:rsidR="005B7D5D" w:rsidRPr="007C7EA0">
        <w:rPr>
          <w:rFonts w:ascii="Times New Roman" w:hAnsi="Times New Roman" w:cs="Times New Roman"/>
          <w:sz w:val="24"/>
          <w:szCs w:val="20"/>
          <w:lang w:eastAsia="hr-HR"/>
        </w:rPr>
        <w:t>3</w:t>
      </w:r>
      <w:r w:rsidR="00481A64" w:rsidRPr="007C7EA0">
        <w:rPr>
          <w:rFonts w:ascii="Times New Roman" w:hAnsi="Times New Roman" w:cs="Times New Roman"/>
          <w:sz w:val="24"/>
          <w:szCs w:val="20"/>
          <w:lang w:eastAsia="hr-HR"/>
        </w:rPr>
        <w:t xml:space="preserve"> të këtij ligji</w:t>
      </w:r>
      <w:r w:rsidR="00481A64"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 xml:space="preserve">miraton rregulla për përjashtimet nga kërkesat e pikës 2 të këtij neni, të cilat kufizojnë hapësirën e autoritetit kompetent të vendosë se nga cilat vende ose territore të tyre, mundet të autorizojë hyrjen në vend të një lloji dhe kategorie specifike të kafshëve, materialit riprodhues ose produkteve me origjinë shtazore, nëse është e nevojshme për shkak të riskut </w:t>
      </w:r>
      <w:r w:rsidRPr="007C7EA0">
        <w:rPr>
          <w:rFonts w:ascii="Times New Roman" w:hAnsi="Times New Roman" w:cs="Times New Roman"/>
          <w:sz w:val="24"/>
          <w:szCs w:val="24"/>
          <w:lang w:eastAsia="hr-HR"/>
        </w:rPr>
        <w:lastRenderedPageBreak/>
        <w:t>që përbën ai lloj specifik dhe kategori e kafshës, materialit riprodhues ose produkti me origjinë shtazore.</w:t>
      </w:r>
    </w:p>
    <w:p w14:paraId="5112CA93" w14:textId="77777777" w:rsidR="007162AD" w:rsidRPr="007C7EA0" w:rsidRDefault="007162AD" w:rsidP="00E6379D">
      <w:pPr>
        <w:pStyle w:val="ListParagraph"/>
        <w:numPr>
          <w:ilvl w:val="0"/>
          <w:numId w:val="43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ndryshim nga pika 1 e këtij neni, nga shtetet anëtare të B</w:t>
      </w:r>
      <w:r w:rsidR="00F271F8" w:rsidRPr="007C7EA0">
        <w:rPr>
          <w:rFonts w:ascii="Times New Roman" w:hAnsi="Times New Roman" w:cs="Times New Roman"/>
          <w:sz w:val="24"/>
          <w:szCs w:val="24"/>
          <w:lang w:eastAsia="hr-HR"/>
        </w:rPr>
        <w:t xml:space="preserve">ashkimit </w:t>
      </w:r>
      <w:r w:rsidRPr="007C7EA0">
        <w:rPr>
          <w:rFonts w:ascii="Times New Roman" w:hAnsi="Times New Roman" w:cs="Times New Roman"/>
          <w:sz w:val="24"/>
          <w:szCs w:val="24"/>
          <w:lang w:eastAsia="hr-HR"/>
        </w:rPr>
        <w:t>E</w:t>
      </w:r>
      <w:r w:rsidR="00F271F8" w:rsidRPr="007C7EA0">
        <w:rPr>
          <w:rFonts w:ascii="Times New Roman" w:hAnsi="Times New Roman" w:cs="Times New Roman"/>
          <w:sz w:val="24"/>
          <w:szCs w:val="24"/>
          <w:lang w:eastAsia="hr-HR"/>
        </w:rPr>
        <w:t>vropian</w:t>
      </w:r>
      <w:r w:rsidRPr="007C7EA0">
        <w:rPr>
          <w:rFonts w:ascii="Times New Roman" w:hAnsi="Times New Roman" w:cs="Times New Roman"/>
          <w:sz w:val="24"/>
          <w:szCs w:val="24"/>
          <w:lang w:eastAsia="hr-HR"/>
        </w:rPr>
        <w:t xml:space="preserve"> lejohet hyrja në vend e ngarkesave të kafshëve, materialit riprodhues dhe produkteve me origjinë shtazore, të kafshëve të tokës ose të kafshëve t</w:t>
      </w:r>
      <w:r w:rsidR="00F271F8" w:rsidRPr="007C7EA0">
        <w:rPr>
          <w:rFonts w:ascii="Times New Roman" w:hAnsi="Times New Roman" w:cs="Times New Roman"/>
          <w:sz w:val="24"/>
          <w:szCs w:val="24"/>
          <w:lang w:eastAsia="hr-HR"/>
        </w:rPr>
        <w:t>ë ujit ose të kafshëve të tjera</w:t>
      </w:r>
      <w:r w:rsidR="00C74A4B" w:rsidRPr="007C7EA0">
        <w:rPr>
          <w:rFonts w:ascii="Times New Roman" w:hAnsi="Times New Roman" w:cs="Times New Roman"/>
          <w:sz w:val="24"/>
          <w:szCs w:val="24"/>
          <w:lang w:eastAsia="hr-HR"/>
        </w:rPr>
        <w:t>,</w:t>
      </w:r>
      <w:r w:rsidR="00F271F8" w:rsidRPr="007C7EA0">
        <w:rPr>
          <w:rFonts w:ascii="Times New Roman" w:hAnsi="Times New Roman" w:cs="Times New Roman"/>
          <w:sz w:val="24"/>
          <w:szCs w:val="24"/>
          <w:lang w:eastAsia="hr-HR"/>
        </w:rPr>
        <w:t xml:space="preserve"> q</w:t>
      </w:r>
      <w:r w:rsidR="00C74A4B" w:rsidRPr="007C7EA0">
        <w:rPr>
          <w:rFonts w:ascii="Times New Roman" w:hAnsi="Times New Roman" w:cs="Times New Roman"/>
          <w:sz w:val="24"/>
          <w:szCs w:val="24"/>
          <w:lang w:eastAsia="hr-HR"/>
        </w:rPr>
        <w:t>ë</w:t>
      </w:r>
      <w:r w:rsidR="00F271F8" w:rsidRPr="007C7EA0">
        <w:rPr>
          <w:rFonts w:ascii="Times New Roman" w:hAnsi="Times New Roman" w:cs="Times New Roman"/>
          <w:sz w:val="24"/>
          <w:szCs w:val="24"/>
          <w:lang w:eastAsia="hr-HR"/>
        </w:rPr>
        <w:t xml:space="preserve"> p</w:t>
      </w:r>
      <w:r w:rsidR="00C74A4B" w:rsidRPr="007C7EA0">
        <w:rPr>
          <w:rFonts w:ascii="Times New Roman" w:hAnsi="Times New Roman" w:cs="Times New Roman"/>
          <w:sz w:val="24"/>
          <w:szCs w:val="24"/>
          <w:lang w:eastAsia="hr-HR"/>
        </w:rPr>
        <w:t>ë</w:t>
      </w:r>
      <w:r w:rsidR="00F271F8" w:rsidRPr="007C7EA0">
        <w:rPr>
          <w:rFonts w:ascii="Times New Roman" w:hAnsi="Times New Roman" w:cs="Times New Roman"/>
          <w:sz w:val="24"/>
          <w:szCs w:val="24"/>
          <w:lang w:eastAsia="hr-HR"/>
        </w:rPr>
        <w:t>rmbushin k</w:t>
      </w:r>
      <w:r w:rsidR="00C74A4B" w:rsidRPr="007C7EA0">
        <w:rPr>
          <w:rFonts w:ascii="Times New Roman" w:hAnsi="Times New Roman" w:cs="Times New Roman"/>
          <w:sz w:val="24"/>
          <w:szCs w:val="24"/>
          <w:lang w:eastAsia="hr-HR"/>
        </w:rPr>
        <w:t>ë</w:t>
      </w:r>
      <w:r w:rsidR="00F271F8" w:rsidRPr="007C7EA0">
        <w:rPr>
          <w:rFonts w:ascii="Times New Roman" w:hAnsi="Times New Roman" w:cs="Times New Roman"/>
          <w:sz w:val="24"/>
          <w:szCs w:val="24"/>
          <w:lang w:eastAsia="hr-HR"/>
        </w:rPr>
        <w:t>rkesat e certifikimit sh</w:t>
      </w:r>
      <w:r w:rsidR="00C74A4B" w:rsidRPr="007C7EA0">
        <w:rPr>
          <w:rFonts w:ascii="Times New Roman" w:hAnsi="Times New Roman" w:cs="Times New Roman"/>
          <w:sz w:val="24"/>
          <w:szCs w:val="24"/>
          <w:lang w:eastAsia="hr-HR"/>
        </w:rPr>
        <w:t>ë</w:t>
      </w:r>
      <w:r w:rsidR="00F271F8" w:rsidRPr="007C7EA0">
        <w:rPr>
          <w:rFonts w:ascii="Times New Roman" w:hAnsi="Times New Roman" w:cs="Times New Roman"/>
          <w:sz w:val="24"/>
          <w:szCs w:val="24"/>
          <w:lang w:eastAsia="hr-HR"/>
        </w:rPr>
        <w:t>ndet</w:t>
      </w:r>
      <w:r w:rsidR="00C74A4B" w:rsidRPr="007C7EA0">
        <w:rPr>
          <w:rFonts w:ascii="Times New Roman" w:hAnsi="Times New Roman" w:cs="Times New Roman"/>
          <w:sz w:val="24"/>
          <w:szCs w:val="24"/>
          <w:lang w:eastAsia="hr-HR"/>
        </w:rPr>
        <w:t>ë</w:t>
      </w:r>
      <w:r w:rsidR="00F271F8" w:rsidRPr="007C7EA0">
        <w:rPr>
          <w:rFonts w:ascii="Times New Roman" w:hAnsi="Times New Roman" w:cs="Times New Roman"/>
          <w:sz w:val="24"/>
          <w:szCs w:val="24"/>
          <w:lang w:eastAsia="hr-HR"/>
        </w:rPr>
        <w:t>sor t</w:t>
      </w:r>
      <w:r w:rsidR="00C74A4B" w:rsidRPr="007C7EA0">
        <w:rPr>
          <w:rFonts w:ascii="Times New Roman" w:hAnsi="Times New Roman" w:cs="Times New Roman"/>
          <w:sz w:val="24"/>
          <w:szCs w:val="24"/>
          <w:lang w:eastAsia="hr-HR"/>
        </w:rPr>
        <w:t>ë</w:t>
      </w:r>
      <w:r w:rsidR="00F271F8" w:rsidRPr="007C7EA0">
        <w:rPr>
          <w:rFonts w:ascii="Times New Roman" w:hAnsi="Times New Roman" w:cs="Times New Roman"/>
          <w:sz w:val="24"/>
          <w:szCs w:val="24"/>
          <w:lang w:eastAsia="hr-HR"/>
        </w:rPr>
        <w:t xml:space="preserve"> </w:t>
      </w:r>
      <w:r w:rsidR="00C74A4B" w:rsidRPr="007C7EA0">
        <w:rPr>
          <w:rFonts w:ascii="Times New Roman" w:hAnsi="Times New Roman" w:cs="Times New Roman"/>
          <w:sz w:val="24"/>
          <w:szCs w:val="24"/>
          <w:lang w:eastAsia="hr-HR"/>
        </w:rPr>
        <w:t xml:space="preserve">kafshëve, materialit riprodhues dhe të produkteve e origjinë shtazore të </w:t>
      </w:r>
      <w:r w:rsidR="00F271F8" w:rsidRPr="007C7EA0">
        <w:rPr>
          <w:rFonts w:ascii="Times New Roman" w:hAnsi="Times New Roman" w:cs="Times New Roman"/>
          <w:sz w:val="24"/>
          <w:szCs w:val="24"/>
          <w:lang w:eastAsia="hr-HR"/>
        </w:rPr>
        <w:t>p</w:t>
      </w:r>
      <w:r w:rsidR="00C74A4B" w:rsidRPr="007C7EA0">
        <w:rPr>
          <w:rFonts w:ascii="Times New Roman" w:hAnsi="Times New Roman" w:cs="Times New Roman"/>
          <w:sz w:val="24"/>
          <w:szCs w:val="24"/>
          <w:lang w:eastAsia="hr-HR"/>
        </w:rPr>
        <w:t>ë</w:t>
      </w:r>
      <w:r w:rsidR="00F271F8" w:rsidRPr="007C7EA0">
        <w:rPr>
          <w:rFonts w:ascii="Times New Roman" w:hAnsi="Times New Roman" w:cs="Times New Roman"/>
          <w:sz w:val="24"/>
          <w:szCs w:val="24"/>
          <w:lang w:eastAsia="hr-HR"/>
        </w:rPr>
        <w:t>rshkruara n</w:t>
      </w:r>
      <w:r w:rsidR="00C74A4B" w:rsidRPr="007C7EA0">
        <w:rPr>
          <w:rFonts w:ascii="Times New Roman" w:hAnsi="Times New Roman" w:cs="Times New Roman"/>
          <w:sz w:val="24"/>
          <w:szCs w:val="24"/>
          <w:lang w:eastAsia="hr-HR"/>
        </w:rPr>
        <w:t>ë</w:t>
      </w:r>
      <w:r w:rsidR="00F271F8" w:rsidRPr="007C7EA0">
        <w:rPr>
          <w:rFonts w:ascii="Times New Roman" w:hAnsi="Times New Roman" w:cs="Times New Roman"/>
          <w:sz w:val="24"/>
          <w:szCs w:val="24"/>
          <w:lang w:eastAsia="hr-HR"/>
        </w:rPr>
        <w:t xml:space="preserve"> k</w:t>
      </w:r>
      <w:r w:rsidR="00C74A4B" w:rsidRPr="007C7EA0">
        <w:rPr>
          <w:rFonts w:ascii="Times New Roman" w:hAnsi="Times New Roman" w:cs="Times New Roman"/>
          <w:sz w:val="24"/>
          <w:szCs w:val="24"/>
          <w:lang w:eastAsia="hr-HR"/>
        </w:rPr>
        <w:t>ë</w:t>
      </w:r>
      <w:r w:rsidR="00F271F8" w:rsidRPr="007C7EA0">
        <w:rPr>
          <w:rFonts w:ascii="Times New Roman" w:hAnsi="Times New Roman" w:cs="Times New Roman"/>
          <w:sz w:val="24"/>
          <w:szCs w:val="24"/>
          <w:lang w:eastAsia="hr-HR"/>
        </w:rPr>
        <w:t>t</w:t>
      </w:r>
      <w:r w:rsidR="00C74A4B" w:rsidRPr="007C7EA0">
        <w:rPr>
          <w:rFonts w:ascii="Times New Roman" w:hAnsi="Times New Roman" w:cs="Times New Roman"/>
          <w:sz w:val="24"/>
          <w:szCs w:val="24"/>
          <w:lang w:eastAsia="hr-HR"/>
        </w:rPr>
        <w:t>ë</w:t>
      </w:r>
      <w:r w:rsidR="00F271F8" w:rsidRPr="007C7EA0">
        <w:rPr>
          <w:rFonts w:ascii="Times New Roman" w:hAnsi="Times New Roman" w:cs="Times New Roman"/>
          <w:sz w:val="24"/>
          <w:szCs w:val="24"/>
          <w:lang w:eastAsia="hr-HR"/>
        </w:rPr>
        <w:t xml:space="preserve"> ligj.</w:t>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p>
    <w:p w14:paraId="58F2421E" w14:textId="77777777" w:rsidR="007162AD" w:rsidRPr="007C7EA0" w:rsidRDefault="007162AD" w:rsidP="00626E98">
      <w:pPr>
        <w:pStyle w:val="ListParagraph"/>
        <w:spacing w:line="276" w:lineRule="auto"/>
        <w:jc w:val="both"/>
        <w:rPr>
          <w:rFonts w:ascii="Times New Roman" w:hAnsi="Times New Roman" w:cs="Times New Roman"/>
          <w:sz w:val="24"/>
          <w:szCs w:val="24"/>
          <w:lang w:eastAsia="hr-HR"/>
        </w:rPr>
      </w:pPr>
    </w:p>
    <w:p w14:paraId="60DF5522"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231</w:t>
      </w:r>
    </w:p>
    <w:p w14:paraId="72D1EA31"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Informacionet që përfshihen në listat e shteteve të tjera dhe të territoreve të tyre</w:t>
      </w:r>
    </w:p>
    <w:p w14:paraId="7A1248C4" w14:textId="77777777" w:rsidR="007162AD" w:rsidRPr="007C7EA0" w:rsidRDefault="007162AD"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Ministri me propozim të autoritetit kompetent, për secilin nga shtetet ose territoret e tyre, të përfshirë në listat e hartuara sipas nenit 230, pika 1, saktëson informacionet që vijojnë:</w:t>
      </w:r>
    </w:p>
    <w:p w14:paraId="2A7E87DB" w14:textId="77777777" w:rsidR="007162AD" w:rsidRPr="007C7EA0" w:rsidRDefault="007162AD" w:rsidP="00E6379D">
      <w:pPr>
        <w:pStyle w:val="ListParagraph"/>
        <w:numPr>
          <w:ilvl w:val="1"/>
          <w:numId w:val="43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dhe kategoritë e kafshëve, materialit riprodhues ose produkteve me origjinë shtazore që mundet të hyjnë në Shqipëri nga ai shtet ose territor i tij;</w:t>
      </w:r>
    </w:p>
    <w:p w14:paraId="532EB1C0" w14:textId="77777777" w:rsidR="007162AD" w:rsidRPr="007C7EA0" w:rsidRDefault="007162AD" w:rsidP="00E6379D">
      <w:pPr>
        <w:pStyle w:val="ListParagraph"/>
        <w:numPr>
          <w:ilvl w:val="1"/>
          <w:numId w:val="43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nëse kafshët, materiali riprodhues ose produktet me origjinë shtazore të saktësuara në përputhje me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ën (a), munden të hyjnë në Shqipëri nga ai shtet ose territor i tij ose vetëm nga një ose më shumë zona ose </w:t>
      </w:r>
      <w:r w:rsidR="005208AD" w:rsidRPr="007C7EA0">
        <w:rPr>
          <w:rFonts w:ascii="Times New Roman" w:hAnsi="Times New Roman" w:cs="Times New Roman"/>
          <w:sz w:val="24"/>
          <w:szCs w:val="24"/>
          <w:lang w:eastAsia="hr-HR"/>
        </w:rPr>
        <w:t>kompartimente</w:t>
      </w:r>
      <w:r w:rsidRPr="007C7EA0">
        <w:rPr>
          <w:rFonts w:ascii="Times New Roman" w:hAnsi="Times New Roman" w:cs="Times New Roman"/>
          <w:sz w:val="24"/>
          <w:szCs w:val="24"/>
          <w:lang w:eastAsia="hr-HR"/>
        </w:rPr>
        <w:t xml:space="preserve"> të tij;</w:t>
      </w:r>
    </w:p>
    <w:p w14:paraId="416600BF" w14:textId="77777777" w:rsidR="007162AD" w:rsidRPr="007C7EA0" w:rsidRDefault="007162AD" w:rsidP="00E6379D">
      <w:pPr>
        <w:pStyle w:val="ListParagraph"/>
        <w:numPr>
          <w:ilvl w:val="1"/>
          <w:numId w:val="43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kushte specifike dhe garancitë në fushën e shëndetit të kafshëve në lidhje me sëmundjet e listuara.</w:t>
      </w:r>
    </w:p>
    <w:p w14:paraId="01376BBE" w14:textId="77777777" w:rsidR="007162AD" w:rsidRPr="007C7EA0" w:rsidRDefault="007162AD" w:rsidP="00626E98">
      <w:pPr>
        <w:spacing w:line="276" w:lineRule="auto"/>
        <w:rPr>
          <w:rFonts w:ascii="Times New Roman" w:hAnsi="Times New Roman" w:cs="Times New Roman"/>
          <w:sz w:val="24"/>
          <w:szCs w:val="24"/>
          <w:lang w:eastAsia="hr-HR"/>
        </w:rPr>
      </w:pPr>
    </w:p>
    <w:p w14:paraId="462D0F05"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232</w:t>
      </w:r>
    </w:p>
    <w:p w14:paraId="49A61918"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Pezullimi dhe heqja nga listat e shteteve dhe territoreve të tyre dhe kërkesat përkatëse</w:t>
      </w:r>
    </w:p>
    <w:p w14:paraId="041D90B4" w14:textId="77777777" w:rsidR="007162AD" w:rsidRPr="007C7EA0" w:rsidRDefault="007162AD" w:rsidP="00E6379D">
      <w:pPr>
        <w:pStyle w:val="ListParagraph"/>
        <w:numPr>
          <w:ilvl w:val="0"/>
          <w:numId w:val="4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9039B5" w:rsidRPr="007C7EA0">
        <w:rPr>
          <w:rFonts w:ascii="Times New Roman" w:hAnsi="Times New Roman" w:cs="Times New Roman"/>
          <w:sz w:val="24"/>
          <w:szCs w:val="24"/>
          <w:lang w:eastAsia="hr-HR"/>
        </w:rPr>
        <w:t>heq</w:t>
      </w:r>
      <w:r w:rsidRPr="007C7EA0">
        <w:rPr>
          <w:rFonts w:ascii="Times New Roman" w:hAnsi="Times New Roman" w:cs="Times New Roman"/>
          <w:sz w:val="24"/>
          <w:szCs w:val="24"/>
          <w:lang w:eastAsia="hr-HR"/>
        </w:rPr>
        <w:t xml:space="preserve"> </w:t>
      </w:r>
      <w:r w:rsidR="009039B5" w:rsidRPr="007C7EA0">
        <w:rPr>
          <w:rFonts w:ascii="Times New Roman" w:hAnsi="Times New Roman" w:cs="Times New Roman"/>
          <w:sz w:val="24"/>
          <w:szCs w:val="24"/>
          <w:lang w:eastAsia="hr-HR"/>
        </w:rPr>
        <w:t>nga</w:t>
      </w:r>
      <w:r w:rsidRPr="007C7EA0">
        <w:rPr>
          <w:rFonts w:ascii="Times New Roman" w:hAnsi="Times New Roman" w:cs="Times New Roman"/>
          <w:sz w:val="24"/>
          <w:szCs w:val="24"/>
          <w:lang w:eastAsia="hr-HR"/>
        </w:rPr>
        <w:t xml:space="preserve"> listat sipas nenit 230, pika 1</w:t>
      </w:r>
      <w:r w:rsidR="009039B5" w:rsidRPr="007C7EA0">
        <w:rPr>
          <w:rFonts w:ascii="Times New Roman" w:hAnsi="Times New Roman" w:cs="Times New Roman"/>
          <w:sz w:val="24"/>
          <w:szCs w:val="24"/>
          <w:lang w:eastAsia="hr-HR"/>
        </w:rPr>
        <w:t xml:space="preserve"> nj</w:t>
      </w:r>
      <w:r w:rsidR="00474464" w:rsidRPr="007C7EA0">
        <w:rPr>
          <w:rFonts w:ascii="Times New Roman" w:hAnsi="Times New Roman" w:cs="Times New Roman"/>
          <w:sz w:val="24"/>
          <w:szCs w:val="24"/>
          <w:lang w:eastAsia="hr-HR"/>
        </w:rPr>
        <w:t>ë</w:t>
      </w:r>
      <w:r w:rsidR="009039B5" w:rsidRPr="007C7EA0">
        <w:rPr>
          <w:rFonts w:ascii="Times New Roman" w:hAnsi="Times New Roman" w:cs="Times New Roman"/>
          <w:sz w:val="24"/>
          <w:szCs w:val="24"/>
          <w:lang w:eastAsia="hr-HR"/>
        </w:rPr>
        <w:t xml:space="preserve"> shtet ose territor t</w:t>
      </w:r>
      <w:r w:rsidR="00474464" w:rsidRPr="007C7EA0">
        <w:rPr>
          <w:rFonts w:ascii="Times New Roman" w:hAnsi="Times New Roman" w:cs="Times New Roman"/>
          <w:sz w:val="24"/>
          <w:szCs w:val="24"/>
          <w:lang w:eastAsia="hr-HR"/>
        </w:rPr>
        <w:t>ë</w:t>
      </w:r>
      <w:r w:rsidR="009039B5" w:rsidRPr="007C7EA0">
        <w:rPr>
          <w:rFonts w:ascii="Times New Roman" w:hAnsi="Times New Roman" w:cs="Times New Roman"/>
          <w:sz w:val="24"/>
          <w:szCs w:val="24"/>
          <w:lang w:eastAsia="hr-HR"/>
        </w:rPr>
        <w:t xml:space="preserve"> tij</w:t>
      </w:r>
      <w:r w:rsidRPr="007C7EA0">
        <w:rPr>
          <w:rFonts w:ascii="Times New Roman" w:hAnsi="Times New Roman" w:cs="Times New Roman"/>
          <w:sz w:val="24"/>
          <w:szCs w:val="24"/>
          <w:lang w:eastAsia="hr-HR"/>
        </w:rPr>
        <w:t xml:space="preserve">, ose pezullon hyrjen në Shqipëri të kafshëve, materialit riprodhues ose produkteve me origjinë shtazore nga </w:t>
      </w:r>
      <w:r w:rsidR="00474464" w:rsidRPr="007C7EA0">
        <w:rPr>
          <w:rFonts w:ascii="Times New Roman" w:hAnsi="Times New Roman" w:cs="Times New Roman"/>
          <w:sz w:val="24"/>
          <w:szCs w:val="24"/>
          <w:lang w:eastAsia="hr-HR"/>
        </w:rPr>
        <w:t>ai</w:t>
      </w:r>
      <w:r w:rsidRPr="007C7EA0">
        <w:rPr>
          <w:rFonts w:ascii="Times New Roman" w:hAnsi="Times New Roman" w:cs="Times New Roman"/>
          <w:sz w:val="24"/>
          <w:szCs w:val="24"/>
          <w:lang w:eastAsia="hr-HR"/>
        </w:rPr>
        <w:t xml:space="preserve"> shtet ose territor i tij ose nga një zonë ose </w:t>
      </w:r>
      <w:r w:rsidR="005208AD" w:rsidRPr="007C7EA0">
        <w:rPr>
          <w:rFonts w:ascii="Times New Roman" w:hAnsi="Times New Roman" w:cs="Times New Roman"/>
          <w:sz w:val="24"/>
          <w:szCs w:val="24"/>
          <w:lang w:eastAsia="hr-HR"/>
        </w:rPr>
        <w:t>kompartiment i tij</w:t>
      </w:r>
      <w:r w:rsidRPr="007C7EA0">
        <w:rPr>
          <w:rFonts w:ascii="Times New Roman" w:hAnsi="Times New Roman" w:cs="Times New Roman"/>
          <w:sz w:val="24"/>
          <w:szCs w:val="24"/>
          <w:lang w:eastAsia="hr-HR"/>
        </w:rPr>
        <w:t>, për një nga arsyet e mëposhtme:</w:t>
      </w:r>
    </w:p>
    <w:p w14:paraId="7D44FAD7" w14:textId="77777777" w:rsidR="007162AD" w:rsidRPr="007C7EA0" w:rsidRDefault="007162AD" w:rsidP="00E6379D">
      <w:pPr>
        <w:pStyle w:val="ListParagraph"/>
        <w:numPr>
          <w:ilvl w:val="0"/>
          <w:numId w:val="44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shteti ose territori në fjalë, ose një ose më shumë zona ose </w:t>
      </w:r>
      <w:r w:rsidR="005208AD" w:rsidRPr="007C7EA0">
        <w:rPr>
          <w:rFonts w:ascii="Times New Roman" w:hAnsi="Times New Roman" w:cs="Times New Roman"/>
          <w:sz w:val="24"/>
          <w:szCs w:val="24"/>
          <w:lang w:eastAsia="hr-HR"/>
        </w:rPr>
        <w:t>kompartimente</w:t>
      </w:r>
      <w:r w:rsidRPr="007C7EA0">
        <w:rPr>
          <w:rFonts w:ascii="Times New Roman" w:hAnsi="Times New Roman" w:cs="Times New Roman"/>
          <w:sz w:val="24"/>
          <w:szCs w:val="24"/>
          <w:lang w:eastAsia="hr-HR"/>
        </w:rPr>
        <w:t xml:space="preserve"> të tij, nuk vijojnë të përmbushin kushtet e përcaktuara në nenin 230, pika 1, atëherë kur kjo është e rëndësishme për hyrjen në </w:t>
      </w:r>
      <w:r w:rsidR="0070438F" w:rsidRPr="007C7EA0">
        <w:rPr>
          <w:rFonts w:ascii="Times New Roman" w:hAnsi="Times New Roman" w:cs="Times New Roman"/>
          <w:sz w:val="24"/>
          <w:szCs w:val="24"/>
          <w:lang w:eastAsia="hr-HR"/>
        </w:rPr>
        <w:t>vend</w:t>
      </w:r>
      <w:r w:rsidRPr="007C7EA0">
        <w:rPr>
          <w:rFonts w:ascii="Times New Roman" w:hAnsi="Times New Roman" w:cs="Times New Roman"/>
          <w:sz w:val="24"/>
          <w:szCs w:val="24"/>
          <w:lang w:eastAsia="hr-HR"/>
        </w:rPr>
        <w:t xml:space="preserve"> të një lloji dhe kategorie të caktuar kafshe, materiali riprodhues ose produkti me origjinë shtazore;</w:t>
      </w:r>
    </w:p>
    <w:p w14:paraId="5A5805D0" w14:textId="77777777" w:rsidR="007162AD" w:rsidRPr="007C7EA0" w:rsidRDefault="007162AD" w:rsidP="00E6379D">
      <w:pPr>
        <w:pStyle w:val="ListParagraph"/>
        <w:numPr>
          <w:ilvl w:val="0"/>
          <w:numId w:val="44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situata shëndetësore e kafshëve në shtetin ose territorin e tij, ose në një zonë ose </w:t>
      </w:r>
      <w:r w:rsidR="005208AD" w:rsidRPr="007C7EA0">
        <w:rPr>
          <w:rFonts w:ascii="Times New Roman" w:hAnsi="Times New Roman" w:cs="Times New Roman"/>
          <w:sz w:val="24"/>
          <w:szCs w:val="24"/>
          <w:lang w:eastAsia="hr-HR"/>
        </w:rPr>
        <w:t>kompartiment</w:t>
      </w:r>
      <w:r w:rsidRPr="007C7EA0">
        <w:rPr>
          <w:rFonts w:ascii="Times New Roman" w:hAnsi="Times New Roman" w:cs="Times New Roman"/>
          <w:sz w:val="24"/>
          <w:szCs w:val="24"/>
          <w:lang w:eastAsia="hr-HR"/>
        </w:rPr>
        <w:t xml:space="preserve"> të tij, e bën të domosdoshme pezullimin ose heqjen nga listat, me qëllim mbrojtjen e statusin shëndetësor të kafshëve në vend;</w:t>
      </w:r>
    </w:p>
    <w:p w14:paraId="7DE3D234" w14:textId="77777777" w:rsidR="007162AD" w:rsidRPr="007C7EA0" w:rsidRDefault="007162AD" w:rsidP="00E6379D">
      <w:pPr>
        <w:pStyle w:val="ListParagraph"/>
        <w:numPr>
          <w:ilvl w:val="0"/>
          <w:numId w:val="44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i ka kërkuar autoritetit kompetent të shtetit tjetër ose territorit të tij dhënien e informacioneve të përditësuara mbi situatën e shëndetit të kafshëve dhe </w:t>
      </w:r>
      <w:r w:rsidRPr="007C7EA0">
        <w:rPr>
          <w:rFonts w:ascii="Times New Roman" w:hAnsi="Times New Roman" w:cs="Times New Roman"/>
          <w:sz w:val="24"/>
          <w:szCs w:val="24"/>
          <w:lang w:eastAsia="hr-HR"/>
        </w:rPr>
        <w:lastRenderedPageBreak/>
        <w:t>çështje të tjera sipas nenit 230, pika 1, dhe autoriteti kompetent i shtetit tjetër ose territorit të tij, nuk ka dhënë informacionet e kërkuara;</w:t>
      </w:r>
    </w:p>
    <w:p w14:paraId="28040655" w14:textId="1BA38547" w:rsidR="007162AD" w:rsidRPr="007C7EA0" w:rsidRDefault="007162AD" w:rsidP="00E6379D">
      <w:pPr>
        <w:pStyle w:val="ListParagraph"/>
        <w:numPr>
          <w:ilvl w:val="0"/>
          <w:numId w:val="440"/>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ka kërkuar të kryejë një kontroll zyrtar në shtetin tjetër ose territorin e tij, për një cështje me rëndësi që lidhet me importin e kafshëve, mater</w:t>
      </w:r>
      <w:r w:rsidR="00FD1B8D" w:rsidRPr="007C7EA0">
        <w:rPr>
          <w:rFonts w:ascii="Times New Roman" w:hAnsi="Times New Roman" w:cs="Times New Roman"/>
          <w:sz w:val="24"/>
          <w:szCs w:val="24"/>
          <w:lang w:eastAsia="hr-HR"/>
        </w:rPr>
        <w:t>i</w:t>
      </w:r>
      <w:r w:rsidRPr="007C7EA0">
        <w:rPr>
          <w:rFonts w:ascii="Times New Roman" w:hAnsi="Times New Roman" w:cs="Times New Roman"/>
          <w:sz w:val="24"/>
          <w:szCs w:val="24"/>
          <w:lang w:eastAsia="hr-HR"/>
        </w:rPr>
        <w:t>alit riprodhues ose produkteve me origjinë shtazore dhe autoriteti kompetent i shtetit tjetër ose territorit të tij nuk ka pranuar kryerjen e një kontrolli të tillë.</w:t>
      </w:r>
    </w:p>
    <w:p w14:paraId="3D73C505" w14:textId="77777777" w:rsidR="007162AD" w:rsidRPr="007C7EA0" w:rsidRDefault="007162AD" w:rsidP="00E6379D">
      <w:pPr>
        <w:pStyle w:val="ListParagraph"/>
        <w:numPr>
          <w:ilvl w:val="0"/>
          <w:numId w:val="439"/>
        </w:numPr>
        <w:spacing w:line="276" w:lineRule="auto"/>
        <w:jc w:val="both"/>
        <w:rPr>
          <w:rFonts w:ascii="Times New Roman" w:hAnsi="Times New Roman" w:cs="Times New Roman"/>
          <w:sz w:val="24"/>
          <w:szCs w:val="24"/>
          <w:lang w:eastAsia="hr-HR"/>
        </w:rPr>
      </w:pPr>
      <w:r w:rsidRPr="007C7EA0">
        <w:rPr>
          <w:rFonts w:ascii="Times New Roman" w:eastAsia="Calibri" w:hAnsi="Times New Roman" w:cs="Times New Roman"/>
          <w:sz w:val="24"/>
          <w:szCs w:val="20"/>
          <w:lang w:eastAsia="hr-HR"/>
        </w:rPr>
        <w:t xml:space="preserve">Për rastet e urgjencave të mirëargumentuara dhe që kërkojnë ndërhyrje të menjëhershme, që mbartin riskun me pasoja të rënda, të futjes së një sëmundjeje të listuar sipas nenit 9, pika 1, </w:t>
      </w:r>
      <w:r w:rsidR="00AA49CE" w:rsidRPr="007C7EA0">
        <w:rPr>
          <w:rFonts w:ascii="Times New Roman" w:eastAsia="Calibri" w:hAnsi="Times New Roman" w:cs="Times New Roman"/>
          <w:sz w:val="24"/>
          <w:szCs w:val="20"/>
          <w:lang w:eastAsia="hr-HR"/>
        </w:rPr>
        <w:t>shkronj</w:t>
      </w:r>
      <w:r w:rsidRPr="007C7EA0">
        <w:rPr>
          <w:rFonts w:ascii="Times New Roman" w:eastAsia="Calibri" w:hAnsi="Times New Roman" w:cs="Times New Roman"/>
          <w:sz w:val="24"/>
          <w:szCs w:val="20"/>
          <w:lang w:eastAsia="hr-HR"/>
        </w:rPr>
        <w:t>a (d), ministri me propozim të autoritetit kompetent urdhëron masa me zbatim të menjëhershëm</w:t>
      </w:r>
      <w:r w:rsidRPr="007C7EA0">
        <w:rPr>
          <w:rFonts w:ascii="Times New Roman" w:hAnsi="Times New Roman" w:cs="Times New Roman"/>
          <w:sz w:val="24"/>
          <w:szCs w:val="24"/>
          <w:lang w:eastAsia="hr-HR"/>
        </w:rPr>
        <w:t>.</w:t>
      </w:r>
    </w:p>
    <w:p w14:paraId="1D5A1800" w14:textId="70D0567E" w:rsidR="007162AD" w:rsidRPr="007C7EA0" w:rsidRDefault="007162AD" w:rsidP="00E6379D">
      <w:pPr>
        <w:pStyle w:val="ListParagraph"/>
        <w:numPr>
          <w:ilvl w:val="0"/>
          <w:numId w:val="4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3637A5" w:rsidRPr="007C7EA0">
        <w:rPr>
          <w:rFonts w:ascii="Times New Roman" w:hAnsi="Times New Roman" w:cs="Times New Roman"/>
          <w:sz w:val="24"/>
          <w:szCs w:val="24"/>
          <w:lang w:eastAsia="hr-HR"/>
        </w:rPr>
        <w:t>mundet të urdhërojë</w:t>
      </w:r>
      <w:r w:rsidRPr="007C7EA0">
        <w:rPr>
          <w:rFonts w:ascii="Times New Roman" w:hAnsi="Times New Roman" w:cs="Times New Roman"/>
          <w:sz w:val="24"/>
          <w:szCs w:val="24"/>
          <w:lang w:eastAsia="hr-HR"/>
        </w:rPr>
        <w:t xml:space="preserve"> rivendosjen në listat sipas nenit 230, pika 1, të një shteti ose territori të tij, ose një zonë apo një </w:t>
      </w:r>
      <w:r w:rsidR="005208AD" w:rsidRPr="007C7EA0">
        <w:rPr>
          <w:rFonts w:ascii="Times New Roman" w:hAnsi="Times New Roman" w:cs="Times New Roman"/>
          <w:sz w:val="24"/>
          <w:szCs w:val="24"/>
          <w:lang w:eastAsia="hr-HR"/>
        </w:rPr>
        <w:t>kompartiment</w:t>
      </w:r>
      <w:r w:rsidRPr="007C7EA0">
        <w:rPr>
          <w:rFonts w:ascii="Times New Roman" w:hAnsi="Times New Roman" w:cs="Times New Roman"/>
          <w:sz w:val="24"/>
          <w:szCs w:val="24"/>
          <w:lang w:eastAsia="hr-HR"/>
        </w:rPr>
        <w:t xml:space="preserve"> të tij, që është hequr nga lista, ose mund</w:t>
      </w:r>
      <w:r w:rsidR="003637A5" w:rsidRPr="007C7EA0">
        <w:rPr>
          <w:rFonts w:ascii="Times New Roman" w:hAnsi="Times New Roman" w:cs="Times New Roman"/>
          <w:sz w:val="24"/>
          <w:szCs w:val="24"/>
          <w:lang w:eastAsia="hr-HR"/>
        </w:rPr>
        <w:t>et</w:t>
      </w:r>
      <w:r w:rsidRPr="007C7EA0">
        <w:rPr>
          <w:rFonts w:ascii="Times New Roman" w:hAnsi="Times New Roman" w:cs="Times New Roman"/>
          <w:sz w:val="24"/>
          <w:szCs w:val="24"/>
          <w:lang w:eastAsia="hr-HR"/>
        </w:rPr>
        <w:t xml:space="preserve"> të autorizojë hyrjen sërish në vend të kafshëve, materialit riprodhues ose produkteve me origjinë shtazore nga një shtet ose territor i tij, ose nga një zonë apo </w:t>
      </w:r>
      <w:r w:rsidR="005208AD" w:rsidRPr="007C7EA0">
        <w:rPr>
          <w:rFonts w:ascii="Times New Roman" w:hAnsi="Times New Roman" w:cs="Times New Roman"/>
          <w:sz w:val="24"/>
          <w:szCs w:val="24"/>
          <w:lang w:eastAsia="hr-HR"/>
        </w:rPr>
        <w:t>kompartiment i</w:t>
      </w:r>
      <w:r w:rsidRPr="007C7EA0">
        <w:rPr>
          <w:rFonts w:ascii="Times New Roman" w:hAnsi="Times New Roman" w:cs="Times New Roman"/>
          <w:sz w:val="24"/>
          <w:szCs w:val="24"/>
          <w:lang w:eastAsia="hr-HR"/>
        </w:rPr>
        <w:t xml:space="preserve"> tij, prej të cilave ishte pezulluar hyrja në vend, për një nga arsyet e mëposhtme:</w:t>
      </w:r>
    </w:p>
    <w:p w14:paraId="245780E8" w14:textId="77777777" w:rsidR="007162AD" w:rsidRPr="007C7EA0" w:rsidRDefault="007162AD" w:rsidP="00E6379D">
      <w:pPr>
        <w:pStyle w:val="ListParagraph"/>
        <w:numPr>
          <w:ilvl w:val="0"/>
          <w:numId w:val="44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 arsyet e përshkruara në pikën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at (a) ose (c) të këtij neni, me kusht që shteti ose territori i tij të tregojë se plotëson kriteret për përfshirjen në listë të përshkruara në nenin 230, pika 1;</w:t>
      </w:r>
    </w:p>
    <w:p w14:paraId="4BF91401" w14:textId="77777777" w:rsidR="007162AD" w:rsidRPr="007C7EA0" w:rsidRDefault="007162AD" w:rsidP="00E6379D">
      <w:pPr>
        <w:pStyle w:val="ListParagraph"/>
        <w:numPr>
          <w:ilvl w:val="0"/>
          <w:numId w:val="44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 arsyet e përshkruara në pikën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të këtij neni, me kusht që shteti ose territori i tij të japë garancitë e duhura që situata shëndetësore e kafshëve që shkaktoi pezullimin ose heqjen nga lista, është zgjidhur, ose nuk përbën më një kërcënim për shëndetin e kafshëve ose shëndetin publik në vend;</w:t>
      </w:r>
    </w:p>
    <w:p w14:paraId="2D814E65" w14:textId="77777777" w:rsidR="007162AD" w:rsidRPr="007C7EA0" w:rsidRDefault="007162AD" w:rsidP="00E6379D">
      <w:pPr>
        <w:pStyle w:val="ListParagraph"/>
        <w:numPr>
          <w:ilvl w:val="0"/>
          <w:numId w:val="44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 arsyet e përshkruara në pikën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të këtij neni, me kusht që:</w:t>
      </w:r>
    </w:p>
    <w:p w14:paraId="54A93EF9" w14:textId="77777777" w:rsidR="007162AD" w:rsidRPr="007C7EA0" w:rsidRDefault="007162AD" w:rsidP="00E6379D">
      <w:pPr>
        <w:pStyle w:val="ListParagraph"/>
        <w:numPr>
          <w:ilvl w:val="0"/>
          <w:numId w:val="44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i shtetit tjetër ose territorit të tij ka pranuar kryerjen e kontrolleve zyrtare në territorin e tij, nga ana e Autoritetit Kompetent; dhe</w:t>
      </w:r>
    </w:p>
    <w:p w14:paraId="7BE1BED4" w14:textId="77777777" w:rsidR="007162AD" w:rsidRPr="007C7EA0" w:rsidRDefault="007162AD" w:rsidP="00E6379D">
      <w:pPr>
        <w:pStyle w:val="ListParagraph"/>
        <w:numPr>
          <w:ilvl w:val="0"/>
          <w:numId w:val="44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rezultatet e këtyre kontrolleve zyrtare tregojnë se shteti tjetër ose territori i tij, dhe zonat apo </w:t>
      </w:r>
      <w:r w:rsidR="005208AD" w:rsidRPr="007C7EA0">
        <w:rPr>
          <w:rFonts w:ascii="Times New Roman" w:hAnsi="Times New Roman" w:cs="Times New Roman"/>
          <w:sz w:val="24"/>
          <w:szCs w:val="24"/>
          <w:lang w:eastAsia="hr-HR"/>
        </w:rPr>
        <w:t>kompartimentet e</w:t>
      </w:r>
      <w:r w:rsidRPr="007C7EA0">
        <w:rPr>
          <w:rFonts w:ascii="Times New Roman" w:hAnsi="Times New Roman" w:cs="Times New Roman"/>
          <w:sz w:val="24"/>
          <w:szCs w:val="24"/>
          <w:lang w:eastAsia="hr-HR"/>
        </w:rPr>
        <w:t xml:space="preserve"> tij, plotësojnë kriteret për përfshirjen në listë</w:t>
      </w:r>
      <w:r w:rsidR="0070438F"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të përshkruara në nenin 230, pika 1.</w:t>
      </w:r>
    </w:p>
    <w:p w14:paraId="1E62CC32" w14:textId="77777777" w:rsidR="007162AD" w:rsidRPr="007C7EA0" w:rsidRDefault="007162AD" w:rsidP="00626E98">
      <w:pPr>
        <w:spacing w:line="276" w:lineRule="auto"/>
        <w:rPr>
          <w:rFonts w:ascii="Times New Roman" w:hAnsi="Times New Roman" w:cs="Times New Roman"/>
          <w:sz w:val="24"/>
          <w:szCs w:val="24"/>
          <w:lang w:eastAsia="hr-HR"/>
        </w:rPr>
      </w:pPr>
    </w:p>
    <w:p w14:paraId="4F405355"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3</w:t>
      </w:r>
    </w:p>
    <w:p w14:paraId="71C9D46B"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Miratimi i listës së stabilimenteve të shteteve të tjera dhe territoreve të tyre</w:t>
      </w:r>
    </w:p>
    <w:p w14:paraId="66E70654" w14:textId="77777777" w:rsidR="007162AD" w:rsidRPr="007C7EA0" w:rsidRDefault="007162AD" w:rsidP="00626E98">
      <w:pPr>
        <w:spacing w:line="276" w:lineRule="auto"/>
        <w:jc w:val="center"/>
        <w:rPr>
          <w:rFonts w:ascii="Times New Roman" w:hAnsi="Times New Roman" w:cs="Times New Roman"/>
          <w:b/>
          <w:bCs/>
          <w:sz w:val="24"/>
          <w:szCs w:val="24"/>
          <w:lang w:eastAsia="hr-HR"/>
        </w:rPr>
      </w:pPr>
    </w:p>
    <w:p w14:paraId="47EAAF4A"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233</w:t>
      </w:r>
    </w:p>
    <w:p w14:paraId="11537D82" w14:textId="0D0BF511" w:rsidR="007162AD" w:rsidRPr="007C7EA0" w:rsidRDefault="005C63B4"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Stabilimentet e miratuara nga të cilat lejohet hyrja në vend e kafshëve të tokës dhe materialit riprodhues</w:t>
      </w:r>
    </w:p>
    <w:p w14:paraId="4B028C9D" w14:textId="01374923" w:rsidR="007162AD" w:rsidRPr="007C7EA0" w:rsidRDefault="005C63B4" w:rsidP="00E6379D">
      <w:pPr>
        <w:pStyle w:val="ListParagraph"/>
        <w:numPr>
          <w:ilvl w:val="0"/>
          <w:numId w:val="44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Hyrja në Shqipëri e kafshëve të tokës dhe materialit riprodhues, autorizohet vetëm nga shtetet e përfshira në listën e miratuar sipas nenit 230 të këtij ligji dhe që vijnë nga një stabiliment i një tipi, për të cilin kërkohet miratimi në përputhje me nenin 94, pika 2 dhe rregullat e miratuara në zbatim të nenit 94, pika 3 dhe nenit 95 të këtij ligji, vetëm nëse stabilimenti në fjalë në shtetin tjetër ose territorin e tij</w:t>
      </w:r>
      <w:r w:rsidR="007162AD" w:rsidRPr="007C7EA0">
        <w:rPr>
          <w:rFonts w:ascii="Times New Roman" w:hAnsi="Times New Roman" w:cs="Times New Roman"/>
          <w:sz w:val="24"/>
          <w:szCs w:val="24"/>
          <w:lang w:eastAsia="hr-HR"/>
        </w:rPr>
        <w:t>:</w:t>
      </w:r>
    </w:p>
    <w:p w14:paraId="3BD93934" w14:textId="77777777" w:rsidR="007162AD" w:rsidRPr="007C7EA0" w:rsidRDefault="007162AD" w:rsidP="00E6379D">
      <w:pPr>
        <w:pStyle w:val="ListParagraph"/>
        <w:numPr>
          <w:ilvl w:val="0"/>
          <w:numId w:val="444"/>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plotëson kërkesat e shëndetit të kafshëve të atij shteti ose territori të tij, të cilat janë të barazvlefshme me kërkesat e këtij ligji, për atë tip stabilimenti;</w:t>
      </w:r>
    </w:p>
    <w:p w14:paraId="17745563" w14:textId="77777777" w:rsidR="007162AD" w:rsidRPr="007C7EA0" w:rsidRDefault="007162AD" w:rsidP="00E6379D">
      <w:pPr>
        <w:pStyle w:val="ListParagraph"/>
        <w:numPr>
          <w:ilvl w:val="0"/>
          <w:numId w:val="444"/>
        </w:numPr>
        <w:spacing w:line="276" w:lineRule="auto"/>
        <w:ind w:left="108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është miratuar dhe përfshirë në listën e eksporteve të hartuar nga Autoriteti Kompetent i shtetit tjetër ose territorit të tij, me përjashtim të rasteve kur masat alternative të zbatuara për zbutjen e riskut në atë shtet ose territor të tij, japin garanci për shëndetin e kafshëve të barazvlefshme me kërkesat e këtij ligji.</w:t>
      </w:r>
    </w:p>
    <w:p w14:paraId="43FF120A" w14:textId="5EE02225" w:rsidR="002A1500" w:rsidRPr="007C7EA0" w:rsidRDefault="002A1500" w:rsidP="00E6379D">
      <w:pPr>
        <w:pStyle w:val="ListParagraph"/>
        <w:numPr>
          <w:ilvl w:val="0"/>
          <w:numId w:val="44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ndryshim nga pika 1 e këtij neni, lejohet hyrja në vend e ngarkesave të kafshëve të tokës dhe materialit riprodhues, me origjinë nga stabilimentet e miratuara nga Autoritetet kompetente t</w:t>
      </w:r>
      <w:r w:rsidR="004F22AB"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shteteve an</w:t>
      </w:r>
      <w:r w:rsidR="004F22AB"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tare t</w:t>
      </w:r>
      <w:r w:rsidR="004F22AB"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Bashkimit Evropian, në përputhje me nenin 94, pika 2 dhe rregullat e miratuara në zbatim të nenit 94, pika 3 dhe nenit 95 t</w:t>
      </w:r>
      <w:r w:rsidR="004F22AB"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legjislacionit p</w:t>
      </w:r>
      <w:r w:rsidR="004F22AB"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rkat</w:t>
      </w:r>
      <w:r w:rsidR="004F22AB"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s t</w:t>
      </w:r>
      <w:r w:rsidR="004F22AB"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Bashkimit</w:t>
      </w:r>
      <w:r w:rsidR="000E5F12" w:rsidRPr="007C7EA0">
        <w:rPr>
          <w:rFonts w:ascii="Times New Roman" w:hAnsi="Times New Roman" w:cs="Times New Roman"/>
          <w:sz w:val="24"/>
          <w:szCs w:val="24"/>
          <w:lang w:eastAsia="hr-HR"/>
        </w:rPr>
        <w:t xml:space="preserve"> Evropian</w:t>
      </w:r>
      <w:r w:rsidRPr="007C7EA0">
        <w:rPr>
          <w:rFonts w:ascii="Times New Roman" w:hAnsi="Times New Roman" w:cs="Times New Roman"/>
          <w:sz w:val="24"/>
          <w:szCs w:val="24"/>
          <w:lang w:eastAsia="hr-HR"/>
        </w:rPr>
        <w:t xml:space="preserve"> q</w:t>
      </w:r>
      <w:r w:rsidR="004F22AB"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p</w:t>
      </w:r>
      <w:r w:rsidR="004F22AB"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rafron ky ligj dhe që përmbushin kërkesat e certifikimit shëndetësor të kafshë</w:t>
      </w:r>
      <w:r w:rsidR="004F22AB" w:rsidRPr="007C7EA0">
        <w:rPr>
          <w:rFonts w:ascii="Times New Roman" w:hAnsi="Times New Roman" w:cs="Times New Roman"/>
          <w:sz w:val="24"/>
          <w:szCs w:val="24"/>
          <w:lang w:eastAsia="hr-HR"/>
        </w:rPr>
        <w:t xml:space="preserve">ve dhe </w:t>
      </w:r>
      <w:r w:rsidRPr="007C7EA0">
        <w:rPr>
          <w:rFonts w:ascii="Times New Roman" w:hAnsi="Times New Roman" w:cs="Times New Roman"/>
          <w:sz w:val="24"/>
          <w:szCs w:val="24"/>
          <w:lang w:eastAsia="hr-HR"/>
        </w:rPr>
        <w:t>materialit riprodhues të përshkruara në këtë ligj.</w:t>
      </w:r>
    </w:p>
    <w:p w14:paraId="7D1F1134" w14:textId="77777777" w:rsidR="007162AD" w:rsidRPr="007C7EA0" w:rsidRDefault="007162AD" w:rsidP="00626E98">
      <w:pPr>
        <w:pStyle w:val="ListParagraph"/>
        <w:spacing w:line="276" w:lineRule="auto"/>
        <w:jc w:val="both"/>
        <w:rPr>
          <w:rFonts w:ascii="Times New Roman" w:hAnsi="Times New Roman" w:cs="Times New Roman"/>
          <w:sz w:val="24"/>
          <w:szCs w:val="24"/>
          <w:lang w:eastAsia="hr-HR"/>
        </w:rPr>
      </w:pPr>
    </w:p>
    <w:p w14:paraId="2BE3EAC2"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4</w:t>
      </w:r>
    </w:p>
    <w:p w14:paraId="61B1D97C"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Hyrja në Shqipëri e llojeve dhe kategorive të kafshëve, materialit riprodhues dhe produkteve me origjinë shtazore</w:t>
      </w:r>
    </w:p>
    <w:p w14:paraId="7EF14F0C"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234</w:t>
      </w:r>
    </w:p>
    <w:p w14:paraId="0A7279DF"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Kërkesat në fushën e shëndetit të kafshëve për hyrjen në vend të llojeve dhe kategorive të kafshëve, materialit riprodhues dhe produkteve me origjinë shtazore</w:t>
      </w:r>
    </w:p>
    <w:p w14:paraId="64BA12E3" w14:textId="77777777" w:rsidR="007162AD" w:rsidRPr="007C7EA0" w:rsidRDefault="007162AD" w:rsidP="00E6379D">
      <w:pPr>
        <w:pStyle w:val="ListParagraph"/>
        <w:numPr>
          <w:ilvl w:val="0"/>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në fushën e shëndetit të kafshëve për hyrjen në vend të llojeve dhe kategorive të kafshëve, materialit riprodhues dhe produkteve me origjinë shtazore nga shtete të tjera ose territore të tyre</w:t>
      </w:r>
      <w:r w:rsidR="00912B7D" w:rsidRPr="007C7EA0">
        <w:rPr>
          <w:rFonts w:ascii="Times New Roman" w:hAnsi="Times New Roman" w:cs="Times New Roman"/>
          <w:sz w:val="24"/>
          <w:szCs w:val="24"/>
          <w:lang w:eastAsia="hr-HR"/>
        </w:rPr>
        <w:t>:</w:t>
      </w:r>
    </w:p>
    <w:p w14:paraId="5173751E" w14:textId="77777777" w:rsidR="007162AD" w:rsidRPr="007C7EA0" w:rsidRDefault="007162AD" w:rsidP="00E6379D">
      <w:pPr>
        <w:pStyle w:val="ListParagraph"/>
        <w:numPr>
          <w:ilvl w:val="0"/>
          <w:numId w:val="44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janë po aq shtrënguese sa dhe kërkesat për shëndetin e kafshëve të përcaktuara në këtë ligj dhe në rregullat e miratuara në zbatim të tij, për lëvizjet e llojeve dhe kategorive të kafshëve, materialit riprodhues ose produkteve me origjinë shtazore në vend; ose</w:t>
      </w:r>
    </w:p>
    <w:p w14:paraId="5560D3E4" w14:textId="77777777" w:rsidR="007162AD" w:rsidRPr="007C7EA0" w:rsidRDefault="007162AD" w:rsidP="00E6379D">
      <w:pPr>
        <w:pStyle w:val="ListParagraph"/>
        <w:numPr>
          <w:ilvl w:val="0"/>
          <w:numId w:val="44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japin garanci të barazvlefshme me kërkesat në fushën e shëndetit të kafshëve që zbatohen për llojet dhe kategoritë e kafshëve, materialit riprodhues ose produkteve me origjinë shtazore të përshkruara në </w:t>
      </w:r>
      <w:r w:rsidRPr="007C7EA0">
        <w:rPr>
          <w:rFonts w:ascii="Times New Roman" w:hAnsi="Times New Roman" w:cs="Times New Roman"/>
          <w:sz w:val="24"/>
          <w:szCs w:val="32"/>
          <w:lang w:eastAsia="hr-HR"/>
        </w:rPr>
        <w:t>Pjesën</w:t>
      </w:r>
      <w:r w:rsidRPr="007C7EA0">
        <w:rPr>
          <w:rFonts w:ascii="Times New Roman" w:hAnsi="Times New Roman" w:cs="Times New Roman"/>
          <w:sz w:val="24"/>
          <w:szCs w:val="24"/>
          <w:lang w:eastAsia="hr-HR"/>
        </w:rPr>
        <w:t xml:space="preserve"> IV (nenet </w:t>
      </w:r>
      <w:r w:rsidR="00912B7D" w:rsidRPr="007C7EA0">
        <w:rPr>
          <w:rFonts w:ascii="Times New Roman" w:hAnsi="Times New Roman" w:cs="Times New Roman"/>
          <w:sz w:val="24"/>
          <w:szCs w:val="24"/>
          <w:lang w:eastAsia="hr-HR"/>
        </w:rPr>
        <w:t xml:space="preserve">nga </w:t>
      </w:r>
      <w:r w:rsidRPr="007C7EA0">
        <w:rPr>
          <w:rFonts w:ascii="Times New Roman" w:hAnsi="Times New Roman" w:cs="Times New Roman"/>
          <w:sz w:val="24"/>
          <w:szCs w:val="24"/>
          <w:lang w:eastAsia="hr-HR"/>
        </w:rPr>
        <w:t>84 deri në 228) të këtij ligji.</w:t>
      </w:r>
    </w:p>
    <w:p w14:paraId="7EADC36A" w14:textId="76358B09" w:rsidR="007162AD" w:rsidRPr="007C7EA0" w:rsidRDefault="00674BD5" w:rsidP="00E6379D">
      <w:pPr>
        <w:pStyle w:val="ListParagraph"/>
        <w:numPr>
          <w:ilvl w:val="0"/>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Këshilli i Ministrave</w:t>
      </w:r>
      <w:r w:rsidR="007162AD" w:rsidRPr="007C7EA0">
        <w:rPr>
          <w:rFonts w:ascii="Times New Roman" w:hAnsi="Times New Roman" w:cs="Times New Roman"/>
          <w:sz w:val="24"/>
          <w:szCs w:val="24"/>
          <w:lang w:eastAsia="hr-HR"/>
        </w:rPr>
        <w:t xml:space="preserve"> me propozim të </w:t>
      </w:r>
      <w:r w:rsidRPr="007C7EA0">
        <w:rPr>
          <w:rFonts w:ascii="Times New Roman" w:hAnsi="Times New Roman" w:cs="Times New Roman"/>
          <w:sz w:val="24"/>
          <w:szCs w:val="24"/>
          <w:lang w:eastAsia="hr-HR"/>
        </w:rPr>
        <w:t>ministrit në përputhje me nenin 26</w:t>
      </w:r>
      <w:r w:rsidR="00B56FDC" w:rsidRPr="007C7EA0">
        <w:rPr>
          <w:rFonts w:ascii="Times New Roman" w:hAnsi="Times New Roman" w:cs="Times New Roman"/>
          <w:sz w:val="24"/>
          <w:szCs w:val="24"/>
          <w:lang w:eastAsia="hr-HR"/>
        </w:rPr>
        <w:t>3</w:t>
      </w:r>
      <w:r w:rsidRPr="007C7EA0">
        <w:rPr>
          <w:rFonts w:ascii="Times New Roman" w:hAnsi="Times New Roman" w:cs="Times New Roman"/>
          <w:sz w:val="24"/>
          <w:szCs w:val="24"/>
          <w:lang w:eastAsia="hr-HR"/>
        </w:rPr>
        <w:t xml:space="preserve"> të këtij ligji,</w:t>
      </w:r>
      <w:r w:rsidR="007162AD"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miraton</w:t>
      </w:r>
      <w:r w:rsidR="007162AD" w:rsidRPr="007C7EA0">
        <w:rPr>
          <w:rFonts w:ascii="Times New Roman" w:hAnsi="Times New Roman" w:cs="Times New Roman"/>
          <w:sz w:val="24"/>
          <w:szCs w:val="24"/>
          <w:lang w:eastAsia="hr-HR"/>
        </w:rPr>
        <w:t xml:space="preserve"> rregulla në fushën e shëndetit të kafshëve për:</w:t>
      </w:r>
    </w:p>
    <w:p w14:paraId="6B2EC7CB" w14:textId="77777777" w:rsidR="007162AD" w:rsidRPr="007C7EA0" w:rsidRDefault="007162AD" w:rsidP="00E6379D">
      <w:pPr>
        <w:pStyle w:val="ListParagraph"/>
        <w:numPr>
          <w:ilvl w:val="0"/>
          <w:numId w:val="44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hyrjen në vend të llojeve dhe kategorive të kafshëve, materialit riprodhues dhe produkteve me origjinë shtazore nga shtetet e tjera ose territore të tyre;</w:t>
      </w:r>
    </w:p>
    <w:p w14:paraId="7CB3B48C" w14:textId="77777777" w:rsidR="007162AD" w:rsidRPr="007C7EA0" w:rsidRDefault="007162AD" w:rsidP="00E6379D">
      <w:pPr>
        <w:pStyle w:val="ListParagraph"/>
        <w:numPr>
          <w:ilvl w:val="0"/>
          <w:numId w:val="44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lëvizjet e kafshëve, materialit riprodhues dhe produkteve me origjinë shtazore, pas hyrjes së tyre në vend, kur kjo është e nevojshme për zbutjen e riskut.</w:t>
      </w:r>
    </w:p>
    <w:p w14:paraId="15225E2A" w14:textId="77777777" w:rsidR="007162AD" w:rsidRPr="007C7EA0" w:rsidRDefault="007162AD" w:rsidP="00E6379D">
      <w:pPr>
        <w:pStyle w:val="ListParagraph"/>
        <w:numPr>
          <w:ilvl w:val="0"/>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një lloj dhe kategori të vecantë të kafshëve, materialit riprodhues ose produkteve me origjinë shtazore, në pritje të përcaktimit të rregullave në fushën e shëndetit të kafshëve sipas përshkrimeve të pikës 1 të këtij neni, Autoriteti kompetent, pas vlerësimit të riskut që lidhet me hyrjen e atij lloji dhe kategorie të kafshëve, materialit riprodhues ose produkteve me origjinë shtazore, zbaton rregullat në fuqi, me kusht që ato rregulla të respektojnë kërkesat e përshkruara në pikën 1 të këtij neni duke mbajtur parasysh kërkesat e përshkruara në nenet 235 dhe 236.</w:t>
      </w:r>
    </w:p>
    <w:p w14:paraId="62833C1C" w14:textId="77777777" w:rsidR="007162AD" w:rsidRPr="007C7EA0" w:rsidRDefault="007162AD" w:rsidP="00626E98">
      <w:pPr>
        <w:pStyle w:val="ListParagraph"/>
        <w:spacing w:line="276" w:lineRule="auto"/>
        <w:ind w:left="1080"/>
        <w:jc w:val="both"/>
        <w:rPr>
          <w:rFonts w:ascii="Times New Roman" w:hAnsi="Times New Roman" w:cs="Times New Roman"/>
          <w:sz w:val="24"/>
          <w:szCs w:val="24"/>
          <w:lang w:eastAsia="hr-HR"/>
        </w:rPr>
      </w:pPr>
    </w:p>
    <w:p w14:paraId="5FA5E99E"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235</w:t>
      </w:r>
    </w:p>
    <w:p w14:paraId="7B003E5E" w14:textId="77777777" w:rsidR="007162AD" w:rsidRPr="007C7EA0" w:rsidRDefault="00912B7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Faktorët</w:t>
      </w:r>
      <w:r w:rsidR="007162AD" w:rsidRPr="007C7EA0">
        <w:rPr>
          <w:rFonts w:ascii="Times New Roman" w:hAnsi="Times New Roman" w:cs="Times New Roman"/>
          <w:b/>
          <w:bCs/>
          <w:sz w:val="24"/>
          <w:szCs w:val="24"/>
          <w:lang w:eastAsia="hr-HR"/>
        </w:rPr>
        <w:t xml:space="preserve"> që mbahen parasysh në përcaktimin e rregullave sipas nenit 234 për hyrjen e kafshëve në vend</w:t>
      </w:r>
    </w:p>
    <w:p w14:paraId="53659289" w14:textId="77777777" w:rsidR="007162AD" w:rsidRPr="007C7EA0" w:rsidRDefault="007162AD"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hartimin e kërkesave shëndetësore </w:t>
      </w:r>
      <w:r w:rsidR="00912B7D" w:rsidRPr="007C7EA0">
        <w:rPr>
          <w:rFonts w:ascii="Times New Roman" w:hAnsi="Times New Roman" w:cs="Times New Roman"/>
          <w:sz w:val="24"/>
          <w:szCs w:val="24"/>
          <w:lang w:eastAsia="hr-HR"/>
        </w:rPr>
        <w:t xml:space="preserve">në zbtim të nenit 234, pika 2, </w:t>
      </w:r>
      <w:r w:rsidRPr="007C7EA0">
        <w:rPr>
          <w:rFonts w:ascii="Times New Roman" w:hAnsi="Times New Roman" w:cs="Times New Roman"/>
          <w:sz w:val="24"/>
          <w:szCs w:val="24"/>
          <w:lang w:eastAsia="hr-HR"/>
        </w:rPr>
        <w:t>për hyrjen në vend të llojeve dhe kategorive të veçanta të kafshëve, mbahen parasysh faktorët që vijojnë:</w:t>
      </w:r>
    </w:p>
    <w:p w14:paraId="7AB36B4E" w14:textId="77777777" w:rsidR="007162AD" w:rsidRPr="007C7EA0" w:rsidRDefault="007162AD" w:rsidP="00E6379D">
      <w:pPr>
        <w:pStyle w:val="ListParagraph"/>
        <w:numPr>
          <w:ilvl w:val="1"/>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dhe sëmundjet emergjente;</w:t>
      </w:r>
    </w:p>
    <w:p w14:paraId="502891DC" w14:textId="77777777" w:rsidR="007162AD" w:rsidRPr="007C7EA0" w:rsidRDefault="00912B7D" w:rsidP="00E6379D">
      <w:pPr>
        <w:pStyle w:val="ListParagraph"/>
        <w:numPr>
          <w:ilvl w:val="1"/>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statusi shëndetësor i</w:t>
      </w:r>
      <w:r w:rsidR="007162AD" w:rsidRPr="007C7EA0">
        <w:rPr>
          <w:rFonts w:ascii="Times New Roman" w:hAnsi="Times New Roman" w:cs="Times New Roman"/>
          <w:sz w:val="24"/>
          <w:szCs w:val="24"/>
          <w:lang w:eastAsia="hr-HR"/>
        </w:rPr>
        <w:t xml:space="preserve"> vendit në lidhje me sëmundjet e listuara sipas nenit 9, pika 1,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a (d) dhe sëmundjet emergjente;</w:t>
      </w:r>
    </w:p>
    <w:p w14:paraId="3F708EF2" w14:textId="77777777" w:rsidR="007162AD" w:rsidRPr="007C7EA0" w:rsidRDefault="007162AD" w:rsidP="00E6379D">
      <w:pPr>
        <w:pStyle w:val="ListParagraph"/>
        <w:numPr>
          <w:ilvl w:val="1"/>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llojet e listuara në lidhje me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dhe sëmundjet emergjente;</w:t>
      </w:r>
    </w:p>
    <w:p w14:paraId="5C28B493" w14:textId="77777777" w:rsidR="007162AD" w:rsidRPr="007C7EA0" w:rsidRDefault="00912B7D" w:rsidP="00E6379D">
      <w:pPr>
        <w:pStyle w:val="ListParagraph"/>
        <w:numPr>
          <w:ilvl w:val="1"/>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mosha dhe seksi</w:t>
      </w:r>
      <w:r w:rsidR="007162AD"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i</w:t>
      </w:r>
      <w:r w:rsidR="007162AD" w:rsidRPr="007C7EA0">
        <w:rPr>
          <w:rFonts w:ascii="Times New Roman" w:hAnsi="Times New Roman" w:cs="Times New Roman"/>
          <w:sz w:val="24"/>
          <w:szCs w:val="24"/>
          <w:lang w:eastAsia="hr-HR"/>
        </w:rPr>
        <w:t xml:space="preserve"> kafshëve në fjalë;</w:t>
      </w:r>
    </w:p>
    <w:p w14:paraId="20A4635D" w14:textId="77777777" w:rsidR="007162AD" w:rsidRPr="007C7EA0" w:rsidRDefault="00912B7D" w:rsidP="00E6379D">
      <w:pPr>
        <w:pStyle w:val="ListParagraph"/>
        <w:numPr>
          <w:ilvl w:val="1"/>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origjina</w:t>
      </w:r>
      <w:r w:rsidR="007162AD" w:rsidRPr="007C7EA0">
        <w:rPr>
          <w:rFonts w:ascii="Times New Roman" w:hAnsi="Times New Roman" w:cs="Times New Roman"/>
          <w:sz w:val="24"/>
          <w:szCs w:val="24"/>
          <w:lang w:eastAsia="hr-HR"/>
        </w:rPr>
        <w:t xml:space="preserve"> e kafshëve në fjalë;</w:t>
      </w:r>
    </w:p>
    <w:p w14:paraId="5D84B934" w14:textId="77777777" w:rsidR="007162AD" w:rsidRPr="007C7EA0" w:rsidRDefault="00912B7D" w:rsidP="00E6379D">
      <w:pPr>
        <w:pStyle w:val="ListParagraph"/>
        <w:numPr>
          <w:ilvl w:val="1"/>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w:t>
      </w:r>
      <w:r w:rsidR="007162AD"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i stabilimentit dhe tipi</w:t>
      </w:r>
      <w:r w:rsidR="007162AD"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i</w:t>
      </w:r>
      <w:r w:rsidR="007162AD" w:rsidRPr="007C7EA0">
        <w:rPr>
          <w:rFonts w:ascii="Times New Roman" w:hAnsi="Times New Roman" w:cs="Times New Roman"/>
          <w:sz w:val="24"/>
          <w:szCs w:val="24"/>
          <w:lang w:eastAsia="hr-HR"/>
        </w:rPr>
        <w:t xml:space="preserve"> prodhimit në vendin e origjinës dhe vendin e mbërritjes;</w:t>
      </w:r>
    </w:p>
    <w:p w14:paraId="47C1F89A" w14:textId="77777777" w:rsidR="007162AD" w:rsidRPr="007C7EA0" w:rsidRDefault="00912B7D" w:rsidP="00E6379D">
      <w:pPr>
        <w:pStyle w:val="ListParagraph"/>
        <w:numPr>
          <w:ilvl w:val="1"/>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vendi</w:t>
      </w:r>
      <w:r w:rsidR="007162AD"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i</w:t>
      </w:r>
      <w:r w:rsidR="007162AD" w:rsidRPr="007C7EA0">
        <w:rPr>
          <w:rFonts w:ascii="Times New Roman" w:hAnsi="Times New Roman" w:cs="Times New Roman"/>
          <w:sz w:val="24"/>
          <w:szCs w:val="24"/>
          <w:lang w:eastAsia="hr-HR"/>
        </w:rPr>
        <w:t xml:space="preserve"> parashikuar </w:t>
      </w:r>
      <w:r w:rsidRPr="007C7EA0">
        <w:rPr>
          <w:rFonts w:ascii="Times New Roman" w:hAnsi="Times New Roman" w:cs="Times New Roman"/>
          <w:sz w:val="24"/>
          <w:szCs w:val="24"/>
          <w:lang w:eastAsia="hr-HR"/>
        </w:rPr>
        <w:t>i</w:t>
      </w:r>
      <w:r w:rsidR="007162AD" w:rsidRPr="007C7EA0">
        <w:rPr>
          <w:rFonts w:ascii="Times New Roman" w:hAnsi="Times New Roman" w:cs="Times New Roman"/>
          <w:sz w:val="24"/>
          <w:szCs w:val="24"/>
          <w:lang w:eastAsia="hr-HR"/>
        </w:rPr>
        <w:t xml:space="preserve"> mbërritjes;</w:t>
      </w:r>
    </w:p>
    <w:p w14:paraId="776AF752" w14:textId="77777777" w:rsidR="007162AD" w:rsidRPr="007C7EA0" w:rsidRDefault="00912B7D" w:rsidP="00E6379D">
      <w:pPr>
        <w:pStyle w:val="ListParagraph"/>
        <w:numPr>
          <w:ilvl w:val="1"/>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përdorimi</w:t>
      </w:r>
      <w:r w:rsidR="007162AD"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i</w:t>
      </w:r>
      <w:r w:rsidR="007162AD" w:rsidRPr="007C7EA0">
        <w:rPr>
          <w:rFonts w:ascii="Times New Roman" w:hAnsi="Times New Roman" w:cs="Times New Roman"/>
          <w:sz w:val="24"/>
          <w:szCs w:val="24"/>
          <w:lang w:eastAsia="hr-HR"/>
        </w:rPr>
        <w:t xml:space="preserve"> parashikuar të kafshëve në fjalë;</w:t>
      </w:r>
    </w:p>
    <w:p w14:paraId="5D9EFAA6" w14:textId="77777777" w:rsidR="007162AD" w:rsidRPr="007C7EA0" w:rsidRDefault="007162AD" w:rsidP="00E6379D">
      <w:pPr>
        <w:pStyle w:val="ListParagraph"/>
        <w:numPr>
          <w:ilvl w:val="1"/>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e mundshme të marra për zbutjen e riskut në shtetet ose territoret e tyre të origjinës ose tranzitit, ose pas mbërritjes së kafshëve në territorin e vendit;</w:t>
      </w:r>
    </w:p>
    <w:p w14:paraId="3702A7DE" w14:textId="77777777" w:rsidR="007162AD" w:rsidRPr="007C7EA0" w:rsidRDefault="00912B7D" w:rsidP="00E6379D">
      <w:pPr>
        <w:pStyle w:val="ListParagraph"/>
        <w:numPr>
          <w:ilvl w:val="1"/>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rregull</w:t>
      </w:r>
      <w:r w:rsidR="007162AD" w:rsidRPr="007C7EA0">
        <w:rPr>
          <w:rFonts w:ascii="Times New Roman" w:hAnsi="Times New Roman" w:cs="Times New Roman"/>
          <w:sz w:val="24"/>
          <w:szCs w:val="24"/>
          <w:lang w:eastAsia="hr-HR"/>
        </w:rPr>
        <w:t>at në fushën e shëndetit të kafshëve që zbatohen për lëvizjet e këtyre kafshëve brenda vendit;</w:t>
      </w:r>
    </w:p>
    <w:p w14:paraId="7BEEC942" w14:textId="77777777" w:rsidR="007162AD" w:rsidRPr="007C7EA0" w:rsidRDefault="007162AD" w:rsidP="00E6379D">
      <w:pPr>
        <w:pStyle w:val="ListParagraph"/>
        <w:numPr>
          <w:ilvl w:val="1"/>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faktorë të tjerë epidemiologjikë;</w:t>
      </w:r>
    </w:p>
    <w:p w14:paraId="12ABF279" w14:textId="77777777" w:rsidR="007162AD" w:rsidRPr="007C7EA0" w:rsidRDefault="007162AD" w:rsidP="00E6379D">
      <w:pPr>
        <w:pStyle w:val="ListParagraph"/>
        <w:numPr>
          <w:ilvl w:val="1"/>
          <w:numId w:val="44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standardet ndërkombëtare të shëndetit të kafshëve që zbatohen në shkëmbimet tregtare, të përshtatshme për llojet dhe kategoritë e kafshëve në fjalë.</w:t>
      </w:r>
    </w:p>
    <w:p w14:paraId="6981CB6B" w14:textId="77777777" w:rsidR="007162AD" w:rsidRPr="007C7EA0" w:rsidRDefault="007162AD" w:rsidP="00626E98">
      <w:pPr>
        <w:spacing w:line="276" w:lineRule="auto"/>
        <w:rPr>
          <w:rFonts w:ascii="Times New Roman" w:hAnsi="Times New Roman" w:cs="Times New Roman"/>
          <w:sz w:val="24"/>
          <w:szCs w:val="24"/>
          <w:lang w:eastAsia="hr-HR"/>
        </w:rPr>
      </w:pPr>
    </w:p>
    <w:p w14:paraId="3365C24E"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236</w:t>
      </w:r>
    </w:p>
    <w:p w14:paraId="61DBFC88" w14:textId="77777777" w:rsidR="007162AD" w:rsidRPr="007C7EA0" w:rsidRDefault="00912B7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Faktor</w:t>
      </w:r>
      <w:r w:rsidR="00B25565" w:rsidRPr="007C7EA0">
        <w:rPr>
          <w:rFonts w:ascii="Times New Roman" w:hAnsi="Times New Roman" w:cs="Times New Roman"/>
          <w:b/>
          <w:bCs/>
          <w:sz w:val="24"/>
          <w:szCs w:val="24"/>
          <w:lang w:eastAsia="hr-HR"/>
        </w:rPr>
        <w:t>ë</w:t>
      </w:r>
      <w:r w:rsidRPr="007C7EA0">
        <w:rPr>
          <w:rFonts w:ascii="Times New Roman" w:hAnsi="Times New Roman" w:cs="Times New Roman"/>
          <w:b/>
          <w:bCs/>
          <w:sz w:val="24"/>
          <w:szCs w:val="24"/>
          <w:lang w:eastAsia="hr-HR"/>
        </w:rPr>
        <w:t>t</w:t>
      </w:r>
      <w:r w:rsidR="007162AD" w:rsidRPr="007C7EA0">
        <w:rPr>
          <w:rFonts w:ascii="Times New Roman" w:hAnsi="Times New Roman" w:cs="Times New Roman"/>
          <w:b/>
          <w:bCs/>
          <w:sz w:val="24"/>
          <w:szCs w:val="24"/>
          <w:lang w:eastAsia="hr-HR"/>
        </w:rPr>
        <w:t xml:space="preserve"> që mbahen parasysh në përcaktimin e rregullave sipas nenit 234 për hyrjen në vend të materialit riprodhues dhe produkteve me origjinë shtazore</w:t>
      </w:r>
    </w:p>
    <w:p w14:paraId="4F73D136" w14:textId="77777777" w:rsidR="007162AD" w:rsidRPr="007C7EA0" w:rsidRDefault="007162AD"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Në hartimin e kërkesave shëndetësore </w:t>
      </w:r>
      <w:r w:rsidR="00912B7D" w:rsidRPr="007C7EA0">
        <w:rPr>
          <w:rFonts w:ascii="Times New Roman" w:hAnsi="Times New Roman" w:cs="Times New Roman"/>
          <w:sz w:val="24"/>
          <w:szCs w:val="24"/>
          <w:lang w:eastAsia="hr-HR"/>
        </w:rPr>
        <w:t>n</w:t>
      </w:r>
      <w:r w:rsidR="00B25565" w:rsidRPr="007C7EA0">
        <w:rPr>
          <w:rFonts w:ascii="Times New Roman" w:hAnsi="Times New Roman" w:cs="Times New Roman"/>
          <w:sz w:val="24"/>
          <w:szCs w:val="24"/>
          <w:lang w:eastAsia="hr-HR"/>
        </w:rPr>
        <w:t>ë</w:t>
      </w:r>
      <w:r w:rsidR="00912B7D" w:rsidRPr="007C7EA0">
        <w:rPr>
          <w:rFonts w:ascii="Times New Roman" w:hAnsi="Times New Roman" w:cs="Times New Roman"/>
          <w:sz w:val="24"/>
          <w:szCs w:val="24"/>
          <w:lang w:eastAsia="hr-HR"/>
        </w:rPr>
        <w:t xml:space="preserve"> zbatim t</w:t>
      </w:r>
      <w:r w:rsidR="00B25565" w:rsidRPr="007C7EA0">
        <w:rPr>
          <w:rFonts w:ascii="Times New Roman" w:hAnsi="Times New Roman" w:cs="Times New Roman"/>
          <w:sz w:val="24"/>
          <w:szCs w:val="24"/>
          <w:lang w:eastAsia="hr-HR"/>
        </w:rPr>
        <w:t>ë</w:t>
      </w:r>
      <w:r w:rsidR="00912B7D" w:rsidRPr="007C7EA0">
        <w:rPr>
          <w:rFonts w:ascii="Times New Roman" w:hAnsi="Times New Roman" w:cs="Times New Roman"/>
          <w:sz w:val="24"/>
          <w:szCs w:val="24"/>
          <w:lang w:eastAsia="hr-HR"/>
        </w:rPr>
        <w:t xml:space="preserve"> nenit 234, pika 2, </w:t>
      </w:r>
      <w:r w:rsidRPr="007C7EA0">
        <w:rPr>
          <w:rFonts w:ascii="Times New Roman" w:hAnsi="Times New Roman" w:cs="Times New Roman"/>
          <w:sz w:val="24"/>
          <w:szCs w:val="24"/>
          <w:lang w:eastAsia="hr-HR"/>
        </w:rPr>
        <w:t>për hyrjen në vend të materialit riprodhues dhe produkteve me origjinë shtazore, mbahen parasysh faktorët që vijojnë:</w:t>
      </w:r>
    </w:p>
    <w:p w14:paraId="292DDC5C" w14:textId="77777777" w:rsidR="007162AD" w:rsidRPr="007C7EA0" w:rsidRDefault="007162AD" w:rsidP="00E6379D">
      <w:pPr>
        <w:pStyle w:val="ListParagraph"/>
        <w:numPr>
          <w:ilvl w:val="1"/>
          <w:numId w:val="4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dhe sëmundjet emergjente;</w:t>
      </w:r>
    </w:p>
    <w:p w14:paraId="5F6B83CC" w14:textId="77777777" w:rsidR="007162AD" w:rsidRPr="007C7EA0" w:rsidRDefault="00912B7D" w:rsidP="00E6379D">
      <w:pPr>
        <w:pStyle w:val="ListParagraph"/>
        <w:numPr>
          <w:ilvl w:val="1"/>
          <w:numId w:val="4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statusi shëndetësor i</w:t>
      </w:r>
      <w:r w:rsidR="007162AD" w:rsidRPr="007C7EA0">
        <w:rPr>
          <w:rFonts w:ascii="Times New Roman" w:hAnsi="Times New Roman" w:cs="Times New Roman"/>
          <w:sz w:val="24"/>
          <w:szCs w:val="24"/>
          <w:lang w:eastAsia="hr-HR"/>
        </w:rPr>
        <w:t xml:space="preserve"> kafshëve nga të cilat vijnë materiali riprodhues ose produktet me origjinë shtazore në lidhje me sëmundjet e listuara sipas nenit 9, pika 1,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a (d) dhe sëmundjet emergjente;</w:t>
      </w:r>
    </w:p>
    <w:p w14:paraId="3AAC02CD" w14:textId="77777777" w:rsidR="007162AD" w:rsidRPr="007C7EA0" w:rsidRDefault="00912B7D" w:rsidP="00E6379D">
      <w:pPr>
        <w:pStyle w:val="ListParagraph"/>
        <w:numPr>
          <w:ilvl w:val="1"/>
          <w:numId w:val="4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 dhe natyra</w:t>
      </w:r>
      <w:r w:rsidR="007162AD" w:rsidRPr="007C7EA0">
        <w:rPr>
          <w:rFonts w:ascii="Times New Roman" w:hAnsi="Times New Roman" w:cs="Times New Roman"/>
          <w:sz w:val="24"/>
          <w:szCs w:val="24"/>
          <w:lang w:eastAsia="hr-HR"/>
        </w:rPr>
        <w:t xml:space="preserve"> e materialit riprodhues ose produkteve me origjinë shtazore, trajtimet, metodat e përpunimit dhe masat e tjera për zbutjen e riskut të zbatuara në vendet e origjinës, të dërgimit të ngarkesës ose të mbërritjes;</w:t>
      </w:r>
    </w:p>
    <w:p w14:paraId="73F43634" w14:textId="77777777" w:rsidR="007162AD" w:rsidRPr="007C7EA0" w:rsidRDefault="00912B7D" w:rsidP="00E6379D">
      <w:pPr>
        <w:pStyle w:val="ListParagraph"/>
        <w:numPr>
          <w:ilvl w:val="1"/>
          <w:numId w:val="4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tipi</w:t>
      </w:r>
      <w:r w:rsidR="007162AD"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i stabilimentit dhe tipi</w:t>
      </w:r>
      <w:r w:rsidR="007162AD"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i</w:t>
      </w:r>
      <w:r w:rsidR="007162AD" w:rsidRPr="007C7EA0">
        <w:rPr>
          <w:rFonts w:ascii="Times New Roman" w:hAnsi="Times New Roman" w:cs="Times New Roman"/>
          <w:sz w:val="24"/>
          <w:szCs w:val="24"/>
          <w:lang w:eastAsia="hr-HR"/>
        </w:rPr>
        <w:t xml:space="preserve"> prodhimit në vendet e origjinës dhe të mbërritjes;</w:t>
      </w:r>
    </w:p>
    <w:p w14:paraId="7AD070E2" w14:textId="77777777" w:rsidR="007162AD" w:rsidRPr="007C7EA0" w:rsidRDefault="00912B7D" w:rsidP="00E6379D">
      <w:pPr>
        <w:pStyle w:val="ListParagraph"/>
        <w:numPr>
          <w:ilvl w:val="1"/>
          <w:numId w:val="4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vendi</w:t>
      </w:r>
      <w:r w:rsidR="007162AD"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i parashikuar i</w:t>
      </w:r>
      <w:r w:rsidR="007162AD" w:rsidRPr="007C7EA0">
        <w:rPr>
          <w:rFonts w:ascii="Times New Roman" w:hAnsi="Times New Roman" w:cs="Times New Roman"/>
          <w:sz w:val="24"/>
          <w:szCs w:val="24"/>
          <w:lang w:eastAsia="hr-HR"/>
        </w:rPr>
        <w:t xml:space="preserve"> mbërritjes;</w:t>
      </w:r>
    </w:p>
    <w:p w14:paraId="29878204" w14:textId="77777777" w:rsidR="007162AD" w:rsidRPr="007C7EA0" w:rsidRDefault="00912B7D" w:rsidP="00E6379D">
      <w:pPr>
        <w:pStyle w:val="ListParagraph"/>
        <w:numPr>
          <w:ilvl w:val="1"/>
          <w:numId w:val="4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përdorimi</w:t>
      </w:r>
      <w:r w:rsidR="007162AD"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i parashikuar i</w:t>
      </w:r>
      <w:r w:rsidR="007162AD" w:rsidRPr="007C7EA0">
        <w:rPr>
          <w:rFonts w:ascii="Times New Roman" w:hAnsi="Times New Roman" w:cs="Times New Roman"/>
          <w:sz w:val="24"/>
          <w:szCs w:val="24"/>
          <w:lang w:eastAsia="hr-HR"/>
        </w:rPr>
        <w:t xml:space="preserve"> materialit riprodhues ose produkteve me origjinë shtazore në fjalë;</w:t>
      </w:r>
    </w:p>
    <w:p w14:paraId="4E93AD4B" w14:textId="77777777" w:rsidR="007162AD" w:rsidRPr="007C7EA0" w:rsidRDefault="00912B7D" w:rsidP="00E6379D">
      <w:pPr>
        <w:pStyle w:val="ListParagraph"/>
        <w:numPr>
          <w:ilvl w:val="1"/>
          <w:numId w:val="4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rregull</w:t>
      </w:r>
      <w:r w:rsidR="007162AD" w:rsidRPr="007C7EA0">
        <w:rPr>
          <w:rFonts w:ascii="Times New Roman" w:hAnsi="Times New Roman" w:cs="Times New Roman"/>
          <w:sz w:val="24"/>
          <w:szCs w:val="24"/>
          <w:lang w:eastAsia="hr-HR"/>
        </w:rPr>
        <w:t>at në fushën e shëndetit të kafshëve që zbatohen për lëvizjet e materialit riprodhues dhe produkteve me origjinë shtazore brenda vendit;</w:t>
      </w:r>
    </w:p>
    <w:p w14:paraId="126BE7EC" w14:textId="77777777" w:rsidR="007162AD" w:rsidRPr="007C7EA0" w:rsidRDefault="007162AD" w:rsidP="00E6379D">
      <w:pPr>
        <w:pStyle w:val="ListParagraph"/>
        <w:numPr>
          <w:ilvl w:val="1"/>
          <w:numId w:val="4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faktorë të tjerë epidemiologjikë;</w:t>
      </w:r>
    </w:p>
    <w:p w14:paraId="50ACFBC3" w14:textId="77777777" w:rsidR="007162AD" w:rsidRPr="007C7EA0" w:rsidRDefault="007162AD" w:rsidP="00E6379D">
      <w:pPr>
        <w:pStyle w:val="ListParagraph"/>
        <w:numPr>
          <w:ilvl w:val="1"/>
          <w:numId w:val="43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standardet ndërkombëtare të shëndetit të kafshëve që zbatohen në shkëmbimet tregtare, të përshtatshme për materialin riprodhues dhe produktet me origjinë shtazore në fjalë.</w:t>
      </w:r>
    </w:p>
    <w:p w14:paraId="17433611" w14:textId="77777777" w:rsidR="007162AD" w:rsidRPr="007C7EA0" w:rsidRDefault="007162AD" w:rsidP="00626E98">
      <w:pPr>
        <w:spacing w:line="276" w:lineRule="auto"/>
        <w:jc w:val="center"/>
        <w:rPr>
          <w:rFonts w:ascii="Times New Roman" w:hAnsi="Times New Roman" w:cs="Times New Roman"/>
          <w:sz w:val="24"/>
          <w:szCs w:val="24"/>
          <w:lang w:eastAsia="hr-HR"/>
        </w:rPr>
      </w:pPr>
    </w:p>
    <w:p w14:paraId="087DF5EF"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5</w:t>
      </w:r>
    </w:p>
    <w:p w14:paraId="63507770" w14:textId="77777777" w:rsidR="007162AD" w:rsidRPr="007C7EA0" w:rsidRDefault="00956F71"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Certifik</w:t>
      </w:r>
      <w:r w:rsidR="00E24B9A" w:rsidRPr="007C7EA0">
        <w:rPr>
          <w:rFonts w:ascii="Times New Roman" w:hAnsi="Times New Roman" w:cs="Times New Roman"/>
          <w:b/>
          <w:bCs/>
          <w:sz w:val="24"/>
          <w:szCs w:val="24"/>
          <w:lang w:eastAsia="hr-HR"/>
        </w:rPr>
        <w:t>ata shëndetësore</w:t>
      </w:r>
      <w:r w:rsidR="007162AD" w:rsidRPr="007C7EA0">
        <w:rPr>
          <w:rFonts w:ascii="Times New Roman" w:hAnsi="Times New Roman" w:cs="Times New Roman"/>
          <w:b/>
          <w:bCs/>
          <w:sz w:val="24"/>
          <w:szCs w:val="24"/>
          <w:lang w:eastAsia="hr-HR"/>
        </w:rPr>
        <w:t>, deklarata dhe dokumentet e tjera</w:t>
      </w:r>
    </w:p>
    <w:p w14:paraId="2102E492" w14:textId="77777777" w:rsidR="007162AD" w:rsidRPr="007C7EA0" w:rsidRDefault="007162AD" w:rsidP="00626E98">
      <w:pPr>
        <w:spacing w:line="276" w:lineRule="auto"/>
        <w:jc w:val="center"/>
        <w:rPr>
          <w:rFonts w:ascii="Times New Roman" w:hAnsi="Times New Roman" w:cs="Times New Roman"/>
          <w:b/>
          <w:bCs/>
          <w:sz w:val="24"/>
          <w:szCs w:val="24"/>
          <w:lang w:eastAsia="hr-HR"/>
        </w:rPr>
      </w:pPr>
    </w:p>
    <w:p w14:paraId="07078990"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237</w:t>
      </w:r>
    </w:p>
    <w:p w14:paraId="47350898" w14:textId="77777777" w:rsidR="007162AD" w:rsidRPr="007C7EA0" w:rsidRDefault="00956F71"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Certifik</w:t>
      </w:r>
      <w:r w:rsidR="007162AD" w:rsidRPr="007C7EA0">
        <w:rPr>
          <w:rFonts w:ascii="Times New Roman" w:hAnsi="Times New Roman" w:cs="Times New Roman"/>
          <w:b/>
          <w:bCs/>
          <w:sz w:val="24"/>
          <w:szCs w:val="24"/>
          <w:lang w:eastAsia="hr-HR"/>
        </w:rPr>
        <w:t>ata shënde</w:t>
      </w:r>
      <w:r w:rsidR="00E24B9A" w:rsidRPr="007C7EA0">
        <w:rPr>
          <w:rFonts w:ascii="Times New Roman" w:hAnsi="Times New Roman" w:cs="Times New Roman"/>
          <w:b/>
          <w:bCs/>
          <w:sz w:val="24"/>
          <w:szCs w:val="24"/>
          <w:lang w:eastAsia="hr-HR"/>
        </w:rPr>
        <w:t>tësore</w:t>
      </w:r>
      <w:r w:rsidR="007162AD" w:rsidRPr="007C7EA0">
        <w:rPr>
          <w:rFonts w:ascii="Times New Roman" w:hAnsi="Times New Roman" w:cs="Times New Roman"/>
          <w:b/>
          <w:bCs/>
          <w:sz w:val="24"/>
          <w:szCs w:val="24"/>
          <w:lang w:eastAsia="hr-HR"/>
        </w:rPr>
        <w:t>, deklarata dhe dokumentet e tjera për hyrjen në Shqipëri</w:t>
      </w:r>
    </w:p>
    <w:p w14:paraId="58977A4C" w14:textId="5D50DDA4" w:rsidR="007162AD" w:rsidRPr="007C7EA0" w:rsidRDefault="007162AD" w:rsidP="00E6379D">
      <w:pPr>
        <w:pStyle w:val="ListParagraph"/>
        <w:numPr>
          <w:ilvl w:val="0"/>
          <w:numId w:val="44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4077CF"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autorizon hyrjen në vend të ngarkesave të kafshëve, materialit riprodhues dhe produkteve me origjinë shtazore, vetëm nëse ato shoqërohen nga njëri ose nga të dyja dokumentet si vijon:</w:t>
      </w:r>
    </w:p>
    <w:p w14:paraId="463B8F99" w14:textId="77777777" w:rsidR="007162AD" w:rsidRPr="007C7EA0" w:rsidRDefault="007162AD" w:rsidP="00E6379D">
      <w:pPr>
        <w:pStyle w:val="ListParagraph"/>
        <w:numPr>
          <w:ilvl w:val="0"/>
          <w:numId w:val="44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një </w:t>
      </w:r>
      <w:r w:rsidR="00956F71" w:rsidRPr="007C7EA0">
        <w:rPr>
          <w:rFonts w:ascii="Times New Roman" w:hAnsi="Times New Roman" w:cs="Times New Roman"/>
          <w:sz w:val="24"/>
          <w:szCs w:val="24"/>
          <w:lang w:eastAsia="hr-HR"/>
        </w:rPr>
        <w:t>certifik</w:t>
      </w:r>
      <w:r w:rsidR="00E24B9A" w:rsidRPr="007C7EA0">
        <w:rPr>
          <w:rFonts w:ascii="Times New Roman" w:hAnsi="Times New Roman" w:cs="Times New Roman"/>
          <w:sz w:val="24"/>
          <w:szCs w:val="24"/>
          <w:lang w:eastAsia="hr-HR"/>
        </w:rPr>
        <w:t>atë shëndetësore</w:t>
      </w:r>
      <w:r w:rsidRPr="007C7EA0">
        <w:rPr>
          <w:rFonts w:ascii="Times New Roman" w:hAnsi="Times New Roman" w:cs="Times New Roman"/>
          <w:sz w:val="24"/>
          <w:szCs w:val="24"/>
          <w:lang w:eastAsia="hr-HR"/>
        </w:rPr>
        <w:t xml:space="preserve"> të lëshuar nga Autoriteti Kompetent i shtetit të origjinës ose territorit të tij, përveç rastit kur është parashikuar një përjashtim sipas pikës 4,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të këtij neni;</w:t>
      </w:r>
    </w:p>
    <w:p w14:paraId="7600C030" w14:textId="77777777" w:rsidR="007162AD" w:rsidRPr="007C7EA0" w:rsidRDefault="007162AD" w:rsidP="00E6379D">
      <w:pPr>
        <w:pStyle w:val="ListParagraph"/>
        <w:numPr>
          <w:ilvl w:val="0"/>
          <w:numId w:val="44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deklarata ose dokumente të tjera, atëherë kur rregullat e miratuara në zbatim të pikës 4,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e parashikojnë një gjë të tillë.</w:t>
      </w:r>
    </w:p>
    <w:p w14:paraId="15D9E8F3" w14:textId="3F77BDE6" w:rsidR="007162AD" w:rsidRPr="007C7EA0" w:rsidRDefault="007162AD" w:rsidP="00E6379D">
      <w:pPr>
        <w:pStyle w:val="ListParagraph"/>
        <w:numPr>
          <w:ilvl w:val="0"/>
          <w:numId w:val="44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4077CF"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autorizon hyrjen në vend të ngarkesave të kafshëve, materialit riprodhues dhe produkteve me origjinë shtazore, vetëm nëse </w:t>
      </w:r>
      <w:r w:rsidR="00956F71" w:rsidRPr="007C7EA0">
        <w:rPr>
          <w:rFonts w:ascii="Times New Roman" w:hAnsi="Times New Roman" w:cs="Times New Roman"/>
          <w:sz w:val="24"/>
          <w:szCs w:val="24"/>
          <w:lang w:eastAsia="hr-HR"/>
        </w:rPr>
        <w:t>certifik</w:t>
      </w:r>
      <w:r w:rsidR="00E24B9A" w:rsidRPr="007C7EA0">
        <w:rPr>
          <w:rFonts w:ascii="Times New Roman" w:hAnsi="Times New Roman" w:cs="Times New Roman"/>
          <w:sz w:val="24"/>
          <w:szCs w:val="24"/>
          <w:lang w:eastAsia="hr-HR"/>
        </w:rPr>
        <w:t>ata shëndetësore</w:t>
      </w:r>
      <w:r w:rsidRPr="007C7EA0">
        <w:rPr>
          <w:rFonts w:ascii="Times New Roman" w:hAnsi="Times New Roman" w:cs="Times New Roman"/>
          <w:sz w:val="24"/>
          <w:szCs w:val="24"/>
          <w:lang w:eastAsia="hr-HR"/>
        </w:rPr>
        <w:t xml:space="preserve"> e përshkruar në pikën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të këtij neni, është verifikuar dhe </w:t>
      </w:r>
      <w:r w:rsidRPr="007C7EA0">
        <w:rPr>
          <w:rFonts w:ascii="Times New Roman" w:hAnsi="Times New Roman" w:cs="Times New Roman"/>
          <w:sz w:val="24"/>
          <w:szCs w:val="24"/>
          <w:lang w:eastAsia="hr-HR"/>
        </w:rPr>
        <w:lastRenderedPageBreak/>
        <w:t xml:space="preserve">nënshkruar nga një veterinar zyrtar i një shteti tjetër ose territori të tij, në përputhje me rregullat 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imit shëndetësor të shtetit në fjalë ose territorit të tij, që janë të barazvlefshme me kërkesat e përcaktuara në nenin 149, pika 3 ose nenin 216, pika 3 dhe me rregullat e miratuara në zbatim të nenit 149, pika 4 ose nenit 216, pika 4.</w:t>
      </w:r>
    </w:p>
    <w:p w14:paraId="63CA8153" w14:textId="0E943870" w:rsidR="007162AD" w:rsidRPr="007C7EA0" w:rsidRDefault="007162AD" w:rsidP="00E6379D">
      <w:pPr>
        <w:pStyle w:val="ListParagraph"/>
        <w:numPr>
          <w:ilvl w:val="0"/>
          <w:numId w:val="44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4077CF"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pranon që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atat shëndetësore që shoqërojnë ngarkesat e përshkruara në pikën 1 të këtij neni, të zëvendësohen me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ata shëndetësore elektronike të lëshuara, trajtuara dhe transmetuara nëpërmjet sistemit TRACES</w:t>
      </w:r>
      <w:r w:rsidR="00E24B9A" w:rsidRPr="007C7EA0">
        <w:rPr>
          <w:rFonts w:ascii="Times New Roman" w:hAnsi="Times New Roman" w:cs="Times New Roman"/>
          <w:sz w:val="24"/>
          <w:szCs w:val="24"/>
          <w:lang w:eastAsia="hr-HR"/>
        </w:rPr>
        <w:t xml:space="preserve"> (elektronik)</w:t>
      </w:r>
      <w:r w:rsidRPr="007C7EA0">
        <w:rPr>
          <w:rFonts w:ascii="Times New Roman" w:hAnsi="Times New Roman" w:cs="Times New Roman"/>
          <w:sz w:val="24"/>
          <w:szCs w:val="24"/>
          <w:lang w:eastAsia="hr-HR"/>
        </w:rPr>
        <w:t>, nëse këto të fundit:</w:t>
      </w:r>
    </w:p>
    <w:p w14:paraId="6AD03F31" w14:textId="77777777" w:rsidR="007162AD" w:rsidRPr="007C7EA0" w:rsidRDefault="007162AD" w:rsidP="00E6379D">
      <w:pPr>
        <w:pStyle w:val="ListParagraph"/>
        <w:numPr>
          <w:ilvl w:val="1"/>
          <w:numId w:val="44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përmbajnë të gjitha informacionet që duhet të përfshihen në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atën shëndetësore të përshkruar në pikën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të këtij neni, në përputhje me nenin 238, pika 1 dhe rregullat e miratuara në zbatim të nenit 238, pika 3;</w:t>
      </w:r>
    </w:p>
    <w:p w14:paraId="5215262C" w14:textId="77777777" w:rsidR="007162AD" w:rsidRPr="007C7EA0" w:rsidRDefault="007162AD" w:rsidP="00E6379D">
      <w:pPr>
        <w:pStyle w:val="ListParagraph"/>
        <w:numPr>
          <w:ilvl w:val="1"/>
          <w:numId w:val="44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garantojnë gjurmueshmërinë e ngarkesave të kafshëve, materialit riprodhues dhe produkteve me origjinë shtazore në fjalë dhe lidhjen 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atës shëndetësore elektronike me këto ngarkesa.</w:t>
      </w:r>
    </w:p>
    <w:p w14:paraId="10664B11" w14:textId="3A659291" w:rsidR="007162AD" w:rsidRPr="007C7EA0" w:rsidRDefault="00D92E46" w:rsidP="00E6379D">
      <w:pPr>
        <w:pStyle w:val="ListParagraph"/>
        <w:numPr>
          <w:ilvl w:val="0"/>
          <w:numId w:val="448"/>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162AD" w:rsidRPr="007C7EA0">
        <w:rPr>
          <w:rFonts w:ascii="Times New Roman" w:hAnsi="Times New Roman" w:cs="Times New Roman"/>
          <w:sz w:val="24"/>
          <w:szCs w:val="24"/>
          <w:lang w:eastAsia="hr-HR"/>
        </w:rPr>
        <w:t>miraton rregulla në lidhje me:</w:t>
      </w:r>
    </w:p>
    <w:p w14:paraId="3F5A7FED" w14:textId="77777777" w:rsidR="007162AD" w:rsidRPr="007C7EA0" w:rsidRDefault="007162AD" w:rsidP="00E6379D">
      <w:pPr>
        <w:pStyle w:val="ListParagraph"/>
        <w:numPr>
          <w:ilvl w:val="1"/>
          <w:numId w:val="44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përjashtimet nga kërkesat e </w:t>
      </w:r>
      <w:r w:rsidR="00956F71" w:rsidRPr="007C7EA0">
        <w:rPr>
          <w:rFonts w:ascii="Times New Roman" w:hAnsi="Times New Roman" w:cs="Times New Roman"/>
          <w:sz w:val="24"/>
          <w:szCs w:val="24"/>
          <w:lang w:eastAsia="hr-HR"/>
        </w:rPr>
        <w:t>certifik</w:t>
      </w:r>
      <w:r w:rsidR="00E24B9A" w:rsidRPr="007C7EA0">
        <w:rPr>
          <w:rFonts w:ascii="Times New Roman" w:hAnsi="Times New Roman" w:cs="Times New Roman"/>
          <w:sz w:val="24"/>
          <w:szCs w:val="24"/>
          <w:lang w:eastAsia="hr-HR"/>
        </w:rPr>
        <w:t>atës shëndetësore</w:t>
      </w:r>
      <w:r w:rsidRPr="007C7EA0">
        <w:rPr>
          <w:rFonts w:ascii="Times New Roman" w:hAnsi="Times New Roman" w:cs="Times New Roman"/>
          <w:sz w:val="24"/>
          <w:szCs w:val="24"/>
          <w:lang w:eastAsia="hr-HR"/>
        </w:rPr>
        <w:t xml:space="preserve"> të përshkruara në pikën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dhe pikën 2 të këtij neni, për ngarkesat e kafshëve, materialin riprodhues dhe produktet me origjinë shtazore, si dhe përjashtime nga rregullat e vecanta që zbatohen për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imin shëndetësor të këtyre ngarkesave, atëherë kur këto ngarkesa përbëjnë një risk të papërfillshëm</w:t>
      </w:r>
      <w:r w:rsidR="00E24B9A" w:rsidRPr="007C7EA0">
        <w:rPr>
          <w:rFonts w:ascii="Times New Roman" w:hAnsi="Times New Roman" w:cs="Times New Roman"/>
          <w:sz w:val="24"/>
          <w:szCs w:val="24"/>
          <w:lang w:eastAsia="hr-HR"/>
        </w:rPr>
        <w:t xml:space="preserve"> p</w:t>
      </w:r>
      <w:r w:rsidR="000858E4" w:rsidRPr="007C7EA0">
        <w:rPr>
          <w:rFonts w:ascii="Times New Roman" w:hAnsi="Times New Roman" w:cs="Times New Roman"/>
          <w:sz w:val="24"/>
          <w:szCs w:val="24"/>
          <w:lang w:eastAsia="hr-HR"/>
        </w:rPr>
        <w:t>ë</w:t>
      </w:r>
      <w:r w:rsidR="00E24B9A" w:rsidRPr="007C7EA0">
        <w:rPr>
          <w:rFonts w:ascii="Times New Roman" w:hAnsi="Times New Roman" w:cs="Times New Roman"/>
          <w:sz w:val="24"/>
          <w:szCs w:val="24"/>
          <w:lang w:eastAsia="hr-HR"/>
        </w:rPr>
        <w:t>r</w:t>
      </w:r>
      <w:r w:rsidRPr="007C7EA0">
        <w:rPr>
          <w:rFonts w:ascii="Times New Roman" w:hAnsi="Times New Roman" w:cs="Times New Roman"/>
          <w:sz w:val="24"/>
          <w:szCs w:val="24"/>
          <w:lang w:eastAsia="hr-HR"/>
        </w:rPr>
        <w:t xml:space="preserve"> shëndetin e kafshëve ose shëndetin publik në vend, për shkak të një ose më shumë prej faktorëve të mëposhtëm:</w:t>
      </w:r>
    </w:p>
    <w:p w14:paraId="0DEA7C25" w14:textId="77777777" w:rsidR="007162AD" w:rsidRPr="007C7EA0" w:rsidRDefault="007162AD" w:rsidP="00E6379D">
      <w:pPr>
        <w:pStyle w:val="ListParagraph"/>
        <w:numPr>
          <w:ilvl w:val="0"/>
          <w:numId w:val="45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llojet dhe kategoritë e kafshëve, materialit riprodhues ose produkteve me origjinë shtazore;</w:t>
      </w:r>
    </w:p>
    <w:p w14:paraId="77A95122" w14:textId="77777777" w:rsidR="007162AD" w:rsidRPr="007C7EA0" w:rsidRDefault="007162AD" w:rsidP="00E6379D">
      <w:pPr>
        <w:pStyle w:val="ListParagraph"/>
        <w:numPr>
          <w:ilvl w:val="0"/>
          <w:numId w:val="45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mënyrat e mbarështimit dhe tipet e prodhimit të kafshëve, materialit riprodhues dhe produkteve me origjinë shtazore në fjalë;</w:t>
      </w:r>
    </w:p>
    <w:p w14:paraId="359A804F" w14:textId="77777777" w:rsidR="007162AD" w:rsidRPr="007C7EA0" w:rsidRDefault="007162AD" w:rsidP="00E6379D">
      <w:pPr>
        <w:pStyle w:val="ListParagraph"/>
        <w:numPr>
          <w:ilvl w:val="0"/>
          <w:numId w:val="45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përdorimin e parashikuar të tyre;</w:t>
      </w:r>
    </w:p>
    <w:p w14:paraId="03393364" w14:textId="77777777" w:rsidR="007162AD" w:rsidRPr="007C7EA0" w:rsidRDefault="007162AD" w:rsidP="00E6379D">
      <w:pPr>
        <w:pStyle w:val="ListParagraph"/>
        <w:numPr>
          <w:ilvl w:val="0"/>
          <w:numId w:val="45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alternative që zbatohen për zbutjen e riskut në shtetet e tjera ose territoret e tyre të origjinës ose tranzitit, ose pas hyrjes së tyre në territorin e vendit, të cilat sigurojnë një nivel të barazvlefshëm të mbrojtjes së shëndetit të kafshëve dhe shëndetit publik, me atë që parashikohet në këtë ligj;</w:t>
      </w:r>
    </w:p>
    <w:p w14:paraId="44752AE4" w14:textId="77777777" w:rsidR="007162AD" w:rsidRPr="007C7EA0" w:rsidRDefault="007162AD" w:rsidP="00E6379D">
      <w:pPr>
        <w:pStyle w:val="ListParagraph"/>
        <w:numPr>
          <w:ilvl w:val="0"/>
          <w:numId w:val="45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alternativë nga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ata shëndetësore, autoriteti kompetent i shtetit tjetër ose territorit të tij, jep garanci me një mënyrë tjetër që ngarkesa në fjalë përmbush kërkesat shëndetësore për hyrjen në territorin e vendit;</w:t>
      </w:r>
    </w:p>
    <w:p w14:paraId="5DFB4312" w14:textId="77777777" w:rsidR="007162AD" w:rsidRPr="007C7EA0" w:rsidRDefault="007162AD" w:rsidP="00E6379D">
      <w:pPr>
        <w:pStyle w:val="ListParagraph"/>
        <w:numPr>
          <w:ilvl w:val="1"/>
          <w:numId w:val="44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rregulla që kërkojnë që ngarkesat e kafshëve, materialit riprodhues dhe produkteve me origjinë shtazore që hyjnë në Shqipëri të shoqërohen nga deklarata ose dokumente të tjera të nevojshme për të treguar se kafshët, materiali riprodhues dhe produktet me origjinë shtazore në fjalë, përmbushin kërkesat shëndetësore për hyrjen në territorin e vendit të përcaktuara në rregullat e miratuara në zbatim të nenit 234, pika 2.</w:t>
      </w:r>
    </w:p>
    <w:p w14:paraId="0B48FD02" w14:textId="77777777" w:rsidR="007162AD" w:rsidRPr="007C7EA0" w:rsidRDefault="007162AD" w:rsidP="00626E98">
      <w:pPr>
        <w:spacing w:line="276" w:lineRule="auto"/>
        <w:rPr>
          <w:rFonts w:ascii="Times New Roman" w:hAnsi="Times New Roman" w:cs="Times New Roman"/>
          <w:sz w:val="24"/>
          <w:szCs w:val="24"/>
          <w:lang w:eastAsia="hr-HR"/>
        </w:rPr>
      </w:pPr>
    </w:p>
    <w:p w14:paraId="0A1EE5AF"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238</w:t>
      </w:r>
    </w:p>
    <w:p w14:paraId="5E5E27A4"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Përmbajtja e </w:t>
      </w:r>
      <w:r w:rsidR="00956F71" w:rsidRPr="007C7EA0">
        <w:rPr>
          <w:rFonts w:ascii="Times New Roman" w:hAnsi="Times New Roman" w:cs="Times New Roman"/>
          <w:b/>
          <w:bCs/>
          <w:sz w:val="24"/>
          <w:szCs w:val="24"/>
          <w:lang w:eastAsia="hr-HR"/>
        </w:rPr>
        <w:t>certifik</w:t>
      </w:r>
      <w:r w:rsidR="00E24B9A" w:rsidRPr="007C7EA0">
        <w:rPr>
          <w:rFonts w:ascii="Times New Roman" w:hAnsi="Times New Roman" w:cs="Times New Roman"/>
          <w:b/>
          <w:bCs/>
          <w:sz w:val="24"/>
          <w:szCs w:val="24"/>
          <w:lang w:eastAsia="hr-HR"/>
        </w:rPr>
        <w:t>atave shëndetësore</w:t>
      </w:r>
    </w:p>
    <w:p w14:paraId="5D2399D7" w14:textId="77777777" w:rsidR="007162AD" w:rsidRPr="007C7EA0" w:rsidRDefault="00956F71" w:rsidP="00E6379D">
      <w:pPr>
        <w:pStyle w:val="ListParagraph"/>
        <w:numPr>
          <w:ilvl w:val="0"/>
          <w:numId w:val="45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7162AD" w:rsidRPr="007C7EA0">
        <w:rPr>
          <w:rFonts w:ascii="Times New Roman" w:hAnsi="Times New Roman" w:cs="Times New Roman"/>
          <w:sz w:val="24"/>
          <w:szCs w:val="24"/>
          <w:lang w:eastAsia="hr-HR"/>
        </w:rPr>
        <w:t xml:space="preserve">ata shëndetësore e përshkruar në nenin 237, pika 1,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a (a) përmban të paktën informacionet që vijojnë:</w:t>
      </w:r>
    </w:p>
    <w:p w14:paraId="39D1B016" w14:textId="77777777" w:rsidR="007162AD" w:rsidRPr="007C7EA0" w:rsidRDefault="007162AD" w:rsidP="00E6379D">
      <w:pPr>
        <w:pStyle w:val="ListParagraph"/>
        <w:numPr>
          <w:ilvl w:val="0"/>
          <w:numId w:val="45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emrin dhe adresën e:</w:t>
      </w:r>
    </w:p>
    <w:p w14:paraId="3C5D13CF" w14:textId="77777777" w:rsidR="007162AD" w:rsidRPr="007C7EA0" w:rsidRDefault="007162AD" w:rsidP="00E6379D">
      <w:pPr>
        <w:pStyle w:val="ListParagraph"/>
        <w:numPr>
          <w:ilvl w:val="0"/>
          <w:numId w:val="45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stabilimentit ose të vendit të origjinës;</w:t>
      </w:r>
    </w:p>
    <w:p w14:paraId="59CDC18B" w14:textId="77777777" w:rsidR="007162AD" w:rsidRPr="007C7EA0" w:rsidRDefault="007162AD" w:rsidP="00E6379D">
      <w:pPr>
        <w:pStyle w:val="ListParagraph"/>
        <w:numPr>
          <w:ilvl w:val="0"/>
          <w:numId w:val="45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stabilimentit ose të vendit të mbërritjes;</w:t>
      </w:r>
    </w:p>
    <w:p w14:paraId="4586C710" w14:textId="77777777" w:rsidR="007162AD" w:rsidRPr="007C7EA0" w:rsidRDefault="007162AD" w:rsidP="00E6379D">
      <w:pPr>
        <w:pStyle w:val="ListParagraph"/>
        <w:numPr>
          <w:ilvl w:val="0"/>
          <w:numId w:val="45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 stabilimentet për </w:t>
      </w:r>
      <w:r w:rsidR="00ED4785" w:rsidRPr="007C7EA0">
        <w:rPr>
          <w:rFonts w:ascii="Times New Roman" w:hAnsi="Times New Roman" w:cs="Times New Roman"/>
          <w:sz w:val="24"/>
          <w:szCs w:val="24"/>
          <w:lang w:eastAsia="hr-HR"/>
        </w:rPr>
        <w:t>veprimtarit</w:t>
      </w:r>
      <w:r w:rsidR="000858E4"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e grumbullimit ose të vendpushimeve të kafshëve të mbajtura në fjalë, atëherë kur kjo është e nevojshme;</w:t>
      </w:r>
    </w:p>
    <w:p w14:paraId="5E8F9B49" w14:textId="77777777" w:rsidR="007162AD" w:rsidRPr="007C7EA0" w:rsidRDefault="007162AD" w:rsidP="00E6379D">
      <w:pPr>
        <w:pStyle w:val="ListParagraph"/>
        <w:numPr>
          <w:ilvl w:val="0"/>
          <w:numId w:val="45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një përshkrim të kafshëve, materialit riprodhues ose produkteve me origjinë shtazore në fjalë;</w:t>
      </w:r>
    </w:p>
    <w:p w14:paraId="46451DA1" w14:textId="77777777" w:rsidR="007162AD" w:rsidRPr="007C7EA0" w:rsidRDefault="007162AD" w:rsidP="00E6379D">
      <w:pPr>
        <w:pStyle w:val="ListParagraph"/>
        <w:numPr>
          <w:ilvl w:val="0"/>
          <w:numId w:val="45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numrin ose vëllimin e kafshëve, materialit riprodhues ose produkteve me origjinë shtazore në fjalë;</w:t>
      </w:r>
    </w:p>
    <w:p w14:paraId="648E88B8" w14:textId="77777777" w:rsidR="007162AD" w:rsidRPr="007C7EA0" w:rsidRDefault="007162AD" w:rsidP="00E6379D">
      <w:pPr>
        <w:pStyle w:val="ListParagraph"/>
        <w:numPr>
          <w:ilvl w:val="0"/>
          <w:numId w:val="45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identifikimin dhe regjistrimin e kafshëve, materialit riprodhues ose produkteve me origjinë shtazore në fjalë, atëherë kur kjo është e nevojshme;</w:t>
      </w:r>
    </w:p>
    <w:p w14:paraId="4B1FF5E0" w14:textId="77777777" w:rsidR="007162AD" w:rsidRPr="007C7EA0" w:rsidRDefault="007162AD" w:rsidP="00E6379D">
      <w:pPr>
        <w:pStyle w:val="ListParagraph"/>
        <w:numPr>
          <w:ilvl w:val="0"/>
          <w:numId w:val="45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informacionet e nevojshme për të treguar që ngarkesat e kafshëve, materialit riprodhues dhe produkteve me origjinë shtazore në fjalë, përmbushin kërkesat shëndetësore për hyrjen në territorin e vendit të parashikuara në nenin 229 dhe nenin 234, pika 1, si dhe në rregullat e miratuara në zbatim të neni</w:t>
      </w:r>
      <w:r w:rsidR="00ED4785"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234, pika 2 dhe nenit 239.</w:t>
      </w:r>
    </w:p>
    <w:p w14:paraId="242875F5" w14:textId="77777777" w:rsidR="007162AD" w:rsidRPr="007C7EA0" w:rsidRDefault="00956F71" w:rsidP="00E6379D">
      <w:pPr>
        <w:pStyle w:val="ListParagraph"/>
        <w:numPr>
          <w:ilvl w:val="0"/>
          <w:numId w:val="45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7162AD" w:rsidRPr="007C7EA0">
        <w:rPr>
          <w:rFonts w:ascii="Times New Roman" w:hAnsi="Times New Roman" w:cs="Times New Roman"/>
          <w:sz w:val="24"/>
          <w:szCs w:val="24"/>
          <w:lang w:eastAsia="hr-HR"/>
        </w:rPr>
        <w:t xml:space="preserve">ata shëndetësore e përshkruar në nenin 237, pika 1,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a (a), mund të përfshijë edhe informacione të tjera të kërkuara nga legjislacioni në fuqi.</w:t>
      </w:r>
    </w:p>
    <w:p w14:paraId="3F41FAD7" w14:textId="77777777" w:rsidR="007162AD" w:rsidRPr="007C7EA0" w:rsidRDefault="007162AD" w:rsidP="00E6379D">
      <w:pPr>
        <w:pStyle w:val="ListParagraph"/>
        <w:numPr>
          <w:ilvl w:val="0"/>
          <w:numId w:val="45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Ministri me propozim të autoritetit kompetent mundet të përcaktojë rregulla në lidhje me:</w:t>
      </w:r>
    </w:p>
    <w:p w14:paraId="6140E4D8" w14:textId="77777777" w:rsidR="007162AD" w:rsidRPr="007C7EA0" w:rsidRDefault="007162AD" w:rsidP="00E6379D">
      <w:pPr>
        <w:pStyle w:val="ListParagraph"/>
        <w:numPr>
          <w:ilvl w:val="0"/>
          <w:numId w:val="45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informacionet që duhet të përfshihen në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 xml:space="preserve">atën shëndetësore të përshkruar në nenin 237,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si shtesë e informacioneve të përshkruara në pikën 1 të këtij neni;</w:t>
      </w:r>
    </w:p>
    <w:p w14:paraId="11980B0A" w14:textId="77777777" w:rsidR="007162AD" w:rsidRPr="007C7EA0" w:rsidRDefault="007162AD" w:rsidP="00E6379D">
      <w:pPr>
        <w:pStyle w:val="ListParagraph"/>
        <w:numPr>
          <w:ilvl w:val="0"/>
          <w:numId w:val="45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informacionet që duhet të përfshihen në deklaratat ose në dokumente të tjera të përshkruara në nenin 237,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w:t>
      </w:r>
    </w:p>
    <w:p w14:paraId="10EC2693" w14:textId="77777777" w:rsidR="007162AD" w:rsidRPr="007C7EA0" w:rsidRDefault="007162AD" w:rsidP="00E6379D">
      <w:pPr>
        <w:pStyle w:val="ListParagraph"/>
        <w:numPr>
          <w:ilvl w:val="0"/>
          <w:numId w:val="45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modelet e </w:t>
      </w:r>
      <w:r w:rsidR="00956F71" w:rsidRPr="007C7EA0">
        <w:rPr>
          <w:rFonts w:ascii="Times New Roman" w:hAnsi="Times New Roman" w:cs="Times New Roman"/>
          <w:sz w:val="24"/>
          <w:szCs w:val="24"/>
          <w:lang w:eastAsia="hr-HR"/>
        </w:rPr>
        <w:t>certifik</w:t>
      </w:r>
      <w:r w:rsidRPr="007C7EA0">
        <w:rPr>
          <w:rFonts w:ascii="Times New Roman" w:hAnsi="Times New Roman" w:cs="Times New Roman"/>
          <w:sz w:val="24"/>
          <w:szCs w:val="24"/>
          <w:lang w:eastAsia="hr-HR"/>
        </w:rPr>
        <w:t>atave shëndetësore, deklaratave dhe dokumenteve të tjera të përshkruara në nenin 237, pika 1.</w:t>
      </w:r>
    </w:p>
    <w:p w14:paraId="4E9081C2" w14:textId="77777777" w:rsidR="007162AD" w:rsidRPr="007C7EA0" w:rsidRDefault="007162AD" w:rsidP="00E6379D">
      <w:pPr>
        <w:pStyle w:val="ListParagraph"/>
        <w:numPr>
          <w:ilvl w:val="0"/>
          <w:numId w:val="45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një lloj dhe kategori të vecantë të kafshëve, materialit riprodhues ose produkteve me origjinë shtazore, në pritje të përcaktimit të rregullave në fushën e shëndetit të kafshëve sipas përshkrimeve të pikës 3 të këtij neni, Autoriteti kompetent, pas vlerësimit të riskut që lidhet me hyrjen e atij lloji dhe kategorie të kafshëve, materialit riprodhues ose produkteve me origjinë shtazore, zbaton rregullat në fuqi, me kusht që ato rregulla të respektojnë kërkesat e përshkruara në pikën 1 të këtij neni.</w:t>
      </w:r>
    </w:p>
    <w:p w14:paraId="18CEDDB3" w14:textId="77777777" w:rsidR="007162AD" w:rsidRPr="007C7EA0" w:rsidRDefault="007162AD" w:rsidP="00626E98">
      <w:pPr>
        <w:spacing w:line="276" w:lineRule="auto"/>
        <w:rPr>
          <w:rFonts w:ascii="Times New Roman" w:hAnsi="Times New Roman" w:cs="Times New Roman"/>
          <w:b/>
          <w:bCs/>
          <w:sz w:val="24"/>
          <w:szCs w:val="24"/>
          <w:lang w:eastAsia="hr-HR"/>
        </w:rPr>
      </w:pPr>
    </w:p>
    <w:p w14:paraId="531BD6EC"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6</w:t>
      </w:r>
    </w:p>
    <w:p w14:paraId="6E10ECBB"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lastRenderedPageBreak/>
        <w:t>Përjashtime dhe kërkesa shtesë në lidhje me kategori të caktuara kafshësh, materialin riprodhues dhe produktet me origjinë shtazore</w:t>
      </w:r>
    </w:p>
    <w:p w14:paraId="1A56A956"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239</w:t>
      </w:r>
    </w:p>
    <w:p w14:paraId="09AB1532"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Përjashtime dhe kërkesa shtesë në lidhje me kategori të caktuara kafshësh, materialin riprodhues dhe produktet me origjinë shtazore</w:t>
      </w:r>
    </w:p>
    <w:p w14:paraId="0358E78C" w14:textId="492C0600" w:rsidR="007162AD" w:rsidRPr="007C7EA0" w:rsidRDefault="00427292" w:rsidP="00E6379D">
      <w:pPr>
        <w:pStyle w:val="ListParagraph"/>
        <w:numPr>
          <w:ilvl w:val="0"/>
          <w:numId w:val="45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w:t>
      </w:r>
      <w:r w:rsidR="0032606B"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shilli i Ministrave</w:t>
      </w:r>
      <w:r w:rsidR="007162AD" w:rsidRPr="007C7EA0">
        <w:rPr>
          <w:rFonts w:ascii="Times New Roman" w:hAnsi="Times New Roman" w:cs="Times New Roman"/>
          <w:sz w:val="24"/>
          <w:szCs w:val="24"/>
          <w:lang w:eastAsia="hr-HR"/>
        </w:rPr>
        <w:t xml:space="preserve"> me propozim të </w:t>
      </w:r>
      <w:r w:rsidRPr="007C7EA0">
        <w:rPr>
          <w:rFonts w:ascii="Times New Roman" w:hAnsi="Times New Roman" w:cs="Times New Roman"/>
          <w:sz w:val="24"/>
          <w:szCs w:val="24"/>
          <w:lang w:eastAsia="hr-HR"/>
        </w:rPr>
        <w:t>ministrit n</w:t>
      </w:r>
      <w:r w:rsidR="0032606B"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p</w:t>
      </w:r>
      <w:r w:rsidR="0032606B" w:rsidRPr="007C7EA0">
        <w:rPr>
          <w:rFonts w:ascii="Times New Roman" w:hAnsi="Times New Roman" w:cs="Times New Roman"/>
          <w:sz w:val="24"/>
          <w:szCs w:val="24"/>
          <w:lang w:eastAsia="hr-HR"/>
        </w:rPr>
        <w:t>ë</w:t>
      </w:r>
      <w:r w:rsidR="00C83CF5" w:rsidRPr="007C7EA0">
        <w:rPr>
          <w:rFonts w:ascii="Times New Roman" w:hAnsi="Times New Roman" w:cs="Times New Roman"/>
          <w:sz w:val="24"/>
          <w:szCs w:val="24"/>
          <w:lang w:eastAsia="hr-HR"/>
        </w:rPr>
        <w:t>rputhje me nenin 263</w:t>
      </w:r>
      <w:r w:rsidRPr="007C7EA0">
        <w:rPr>
          <w:rFonts w:ascii="Times New Roman" w:hAnsi="Times New Roman" w:cs="Times New Roman"/>
          <w:sz w:val="24"/>
          <w:szCs w:val="24"/>
          <w:lang w:eastAsia="hr-HR"/>
        </w:rPr>
        <w:t xml:space="preserve"> t</w:t>
      </w:r>
      <w:r w:rsidR="0032606B"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k</w:t>
      </w:r>
      <w:r w:rsidR="0032606B"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tij ligji</w:t>
      </w:r>
      <w:r w:rsidR="007162AD"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miraton</w:t>
      </w:r>
      <w:r w:rsidR="007162AD" w:rsidRPr="007C7EA0">
        <w:rPr>
          <w:rFonts w:ascii="Times New Roman" w:hAnsi="Times New Roman" w:cs="Times New Roman"/>
          <w:sz w:val="24"/>
          <w:szCs w:val="24"/>
          <w:lang w:eastAsia="hr-HR"/>
        </w:rPr>
        <w:t xml:space="preserve"> rregulla të vecanta, për disa mënyra specifike të hyrjes së kafshëve, materialit riprodhues dhe produkteve me origjinë shtazore, atëherë kur zbatimi i rregullave të përshkr</w:t>
      </w:r>
      <w:r w:rsidR="00401D10" w:rsidRPr="007C7EA0">
        <w:rPr>
          <w:rFonts w:ascii="Times New Roman" w:hAnsi="Times New Roman" w:cs="Times New Roman"/>
          <w:sz w:val="24"/>
          <w:szCs w:val="24"/>
          <w:lang w:eastAsia="hr-HR"/>
        </w:rPr>
        <w:t>u</w:t>
      </w:r>
      <w:r w:rsidR="007162AD" w:rsidRPr="007C7EA0">
        <w:rPr>
          <w:rFonts w:ascii="Times New Roman" w:hAnsi="Times New Roman" w:cs="Times New Roman"/>
          <w:sz w:val="24"/>
          <w:szCs w:val="24"/>
          <w:lang w:eastAsia="hr-HR"/>
        </w:rPr>
        <w:t>ara në nenin 229, pika 1, nenin 233 dhe nenin 237 mund të mos jetë i përshtatshëm. Në hartimin e këtyre rregullave mbahen parasysh risqet e vecanta që paraqesin këto ngarkesa, vendmbërritjen fundore, mënyrën e përdorimit fundor të tyre dhe rrethana të tjera.</w:t>
      </w:r>
    </w:p>
    <w:p w14:paraId="04B7AB2C" w14:textId="556A2015" w:rsidR="007162AD" w:rsidRPr="007C7EA0" w:rsidRDefault="007162AD" w:rsidP="00E6379D">
      <w:pPr>
        <w:pStyle w:val="ListParagraph"/>
        <w:numPr>
          <w:ilvl w:val="0"/>
          <w:numId w:val="45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rregullat e veçanta të </w:t>
      </w:r>
      <w:r w:rsidR="00427292" w:rsidRPr="007C7EA0">
        <w:rPr>
          <w:rFonts w:ascii="Times New Roman" w:hAnsi="Times New Roman" w:cs="Times New Roman"/>
          <w:sz w:val="24"/>
          <w:szCs w:val="24"/>
          <w:lang w:eastAsia="hr-HR"/>
        </w:rPr>
        <w:t>mira</w:t>
      </w:r>
      <w:r w:rsidRPr="007C7EA0">
        <w:rPr>
          <w:rFonts w:ascii="Times New Roman" w:hAnsi="Times New Roman" w:cs="Times New Roman"/>
          <w:sz w:val="24"/>
          <w:szCs w:val="24"/>
          <w:lang w:eastAsia="hr-HR"/>
        </w:rPr>
        <w:t xml:space="preserve">tuara nga </w:t>
      </w:r>
      <w:r w:rsidR="00427292" w:rsidRPr="007C7EA0">
        <w:rPr>
          <w:rFonts w:ascii="Times New Roman" w:hAnsi="Times New Roman" w:cs="Times New Roman"/>
          <w:sz w:val="24"/>
          <w:szCs w:val="24"/>
          <w:lang w:eastAsia="hr-HR"/>
        </w:rPr>
        <w:t>K</w:t>
      </w:r>
      <w:r w:rsidR="0032606B" w:rsidRPr="007C7EA0">
        <w:rPr>
          <w:rFonts w:ascii="Times New Roman" w:hAnsi="Times New Roman" w:cs="Times New Roman"/>
          <w:sz w:val="24"/>
          <w:szCs w:val="24"/>
          <w:lang w:eastAsia="hr-HR"/>
        </w:rPr>
        <w:t>ë</w:t>
      </w:r>
      <w:r w:rsidR="00427292" w:rsidRPr="007C7EA0">
        <w:rPr>
          <w:rFonts w:ascii="Times New Roman" w:hAnsi="Times New Roman" w:cs="Times New Roman"/>
          <w:sz w:val="24"/>
          <w:szCs w:val="24"/>
          <w:lang w:eastAsia="hr-HR"/>
        </w:rPr>
        <w:t>shilli i Ministrave</w:t>
      </w:r>
      <w:r w:rsidRPr="007C7EA0">
        <w:rPr>
          <w:rFonts w:ascii="Times New Roman" w:hAnsi="Times New Roman" w:cs="Times New Roman"/>
          <w:sz w:val="24"/>
          <w:szCs w:val="24"/>
          <w:lang w:eastAsia="hr-HR"/>
        </w:rPr>
        <w:t xml:space="preserve"> sipas pikës 1 të këtij neni, përfshihen edhe përjashtimet nga kërkesat e parashikuara në nenin 229, pika 1, nenin 233 dhe nenin 237, të cilat vendosin kërkesa shtesë për hyrjen në vend të:</w:t>
      </w:r>
    </w:p>
    <w:p w14:paraId="152E6B23" w14:textId="77777777" w:rsidR="007162AD" w:rsidRPr="007C7EA0" w:rsidRDefault="007162AD" w:rsidP="00E6379D">
      <w:pPr>
        <w:pStyle w:val="ListParagraph"/>
        <w:numPr>
          <w:ilvl w:val="0"/>
          <w:numId w:val="45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kafshëve:</w:t>
      </w:r>
    </w:p>
    <w:p w14:paraId="30D0E160" w14:textId="77777777" w:rsidR="007162AD" w:rsidRPr="007C7EA0" w:rsidRDefault="007162AD" w:rsidP="00E6379D">
      <w:pPr>
        <w:pStyle w:val="ListParagraph"/>
        <w:numPr>
          <w:ilvl w:val="0"/>
          <w:numId w:val="45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destinuara për në cirqe, shfaqje, ekspozita, panaire dhe stabilimente të vecuara;</w:t>
      </w:r>
    </w:p>
    <w:p w14:paraId="5862FA89" w14:textId="77777777" w:rsidR="007162AD" w:rsidRPr="007C7EA0" w:rsidRDefault="007162AD" w:rsidP="00E6379D">
      <w:pPr>
        <w:pStyle w:val="ListParagraph"/>
        <w:numPr>
          <w:ilvl w:val="0"/>
          <w:numId w:val="45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destinuara për t'u përdorur për qëllime shkencore ose diagnostike;</w:t>
      </w:r>
    </w:p>
    <w:p w14:paraId="683251BA" w14:textId="77777777" w:rsidR="007162AD" w:rsidRPr="007C7EA0" w:rsidRDefault="007162AD" w:rsidP="00E6379D">
      <w:pPr>
        <w:pStyle w:val="ListParagraph"/>
        <w:numPr>
          <w:ilvl w:val="0"/>
          <w:numId w:val="45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të cilat Shqipëria nuk është vendmbërritja fundore;</w:t>
      </w:r>
    </w:p>
    <w:p w14:paraId="6D76455A" w14:textId="77777777" w:rsidR="007162AD" w:rsidRPr="007C7EA0" w:rsidRDefault="007162AD" w:rsidP="00E6379D">
      <w:pPr>
        <w:pStyle w:val="ListParagraph"/>
        <w:numPr>
          <w:ilvl w:val="0"/>
          <w:numId w:val="45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që kanë origjinën në vend, lëvizen për në një shtet tjetër ose territor të tij dhe rikthehen sërish në vend nga ai shtet tjetër ose territor i tij;</w:t>
      </w:r>
    </w:p>
    <w:p w14:paraId="6D4F8667" w14:textId="77777777" w:rsidR="007162AD" w:rsidRPr="007C7EA0" w:rsidRDefault="007162AD" w:rsidP="00E6379D">
      <w:pPr>
        <w:pStyle w:val="ListParagraph"/>
        <w:numPr>
          <w:ilvl w:val="0"/>
          <w:numId w:val="45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që kanë origjinën në vend, lëvizin për në një zonë tjetër të vendit, duke kaluar tranzit përmes një shteti tjetër ose territori të tij;</w:t>
      </w:r>
    </w:p>
    <w:p w14:paraId="1EE40F3D" w14:textId="77777777" w:rsidR="007162AD" w:rsidRPr="007C7EA0" w:rsidRDefault="007162AD" w:rsidP="00E6379D">
      <w:pPr>
        <w:pStyle w:val="ListParagraph"/>
        <w:numPr>
          <w:ilvl w:val="0"/>
          <w:numId w:val="45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cilat kullotin përkohësisht, në afërsi të kufijve të vendit;</w:t>
      </w:r>
    </w:p>
    <w:p w14:paraId="2E294757" w14:textId="77777777" w:rsidR="007162AD" w:rsidRPr="007C7EA0" w:rsidRDefault="007162AD" w:rsidP="00E6379D">
      <w:pPr>
        <w:pStyle w:val="ListParagraph"/>
        <w:numPr>
          <w:ilvl w:val="0"/>
          <w:numId w:val="45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cilat përbëjnë një risk të papërfillshëm për statusin shëndetësor të kafshëve në vend;</w:t>
      </w:r>
    </w:p>
    <w:p w14:paraId="00A2A695" w14:textId="77777777" w:rsidR="007162AD" w:rsidRPr="007C7EA0" w:rsidRDefault="007162AD" w:rsidP="00E6379D">
      <w:pPr>
        <w:pStyle w:val="ListParagraph"/>
        <w:numPr>
          <w:ilvl w:val="0"/>
          <w:numId w:val="45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produkteve me origjinë shtazore:</w:t>
      </w:r>
    </w:p>
    <w:p w14:paraId="7ADD4AA9" w14:textId="77777777" w:rsidR="007162AD" w:rsidRPr="007C7EA0" w:rsidRDefault="00401D10" w:rsidP="00E6379D">
      <w:pPr>
        <w:pStyle w:val="ListParagraph"/>
        <w:numPr>
          <w:ilvl w:val="0"/>
          <w:numId w:val="45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që përdoren p</w:t>
      </w:r>
      <w:r w:rsidR="000858E4"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r konsum</w:t>
      </w:r>
      <w:r w:rsidR="007162AD" w:rsidRPr="007C7EA0">
        <w:rPr>
          <w:rFonts w:ascii="Times New Roman" w:hAnsi="Times New Roman" w:cs="Times New Roman"/>
          <w:sz w:val="24"/>
          <w:szCs w:val="24"/>
          <w:lang w:eastAsia="hr-HR"/>
        </w:rPr>
        <w:t xml:space="preserve"> personal;</w:t>
      </w:r>
    </w:p>
    <w:p w14:paraId="16863FDE" w14:textId="77777777" w:rsidR="007162AD" w:rsidRPr="007C7EA0" w:rsidRDefault="007162AD" w:rsidP="00E6379D">
      <w:pPr>
        <w:pStyle w:val="ListParagraph"/>
        <w:numPr>
          <w:ilvl w:val="0"/>
          <w:numId w:val="45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që përdoren për konsum nga ekuipazhet dhe pasagjerët në mjetet e transportit që vijnë nga shtete të tjera ose territore të tyre;</w:t>
      </w:r>
    </w:p>
    <w:p w14:paraId="374CDA13" w14:textId="77777777" w:rsidR="007162AD" w:rsidRPr="007C7EA0" w:rsidRDefault="007162AD" w:rsidP="00E6379D">
      <w:pPr>
        <w:pStyle w:val="ListParagraph"/>
        <w:numPr>
          <w:ilvl w:val="0"/>
          <w:numId w:val="45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materialit riprodhues dhe produkteve me origjinë shtazore:</w:t>
      </w:r>
    </w:p>
    <w:p w14:paraId="1A56EE1C" w14:textId="77777777" w:rsidR="007162AD" w:rsidRPr="007C7EA0" w:rsidRDefault="000858E4" w:rsidP="00E6379D">
      <w:pPr>
        <w:pStyle w:val="ListParagraph"/>
        <w:numPr>
          <w:ilvl w:val="0"/>
          <w:numId w:val="45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që përdoren</w:t>
      </w:r>
      <w:r w:rsidR="007162AD" w:rsidRPr="007C7EA0">
        <w:rPr>
          <w:rFonts w:ascii="Times New Roman" w:hAnsi="Times New Roman" w:cs="Times New Roman"/>
          <w:sz w:val="24"/>
          <w:szCs w:val="24"/>
          <w:lang w:eastAsia="hr-HR"/>
        </w:rPr>
        <w:t xml:space="preserve"> si kampione tregtare;</w:t>
      </w:r>
    </w:p>
    <w:p w14:paraId="13F96E88" w14:textId="77777777" w:rsidR="007162AD" w:rsidRPr="007C7EA0" w:rsidRDefault="000858E4" w:rsidP="00E6379D">
      <w:pPr>
        <w:pStyle w:val="ListParagraph"/>
        <w:numPr>
          <w:ilvl w:val="0"/>
          <w:numId w:val="45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që përdoren </w:t>
      </w:r>
      <w:r w:rsidR="007162AD" w:rsidRPr="007C7EA0">
        <w:rPr>
          <w:rFonts w:ascii="Times New Roman" w:hAnsi="Times New Roman" w:cs="Times New Roman"/>
          <w:sz w:val="24"/>
          <w:szCs w:val="24"/>
          <w:lang w:eastAsia="hr-HR"/>
        </w:rPr>
        <w:t>si kampione kërkimore dhe diagnostike;</w:t>
      </w:r>
    </w:p>
    <w:p w14:paraId="63122062" w14:textId="77777777" w:rsidR="007162AD" w:rsidRPr="007C7EA0" w:rsidRDefault="007162AD" w:rsidP="00E6379D">
      <w:pPr>
        <w:pStyle w:val="ListParagraph"/>
        <w:numPr>
          <w:ilvl w:val="0"/>
          <w:numId w:val="45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të cilat Shqipëria nuk është vendmbërritja fundore;</w:t>
      </w:r>
    </w:p>
    <w:p w14:paraId="49714CA8" w14:textId="77777777" w:rsidR="007162AD" w:rsidRPr="007C7EA0" w:rsidRDefault="007162AD" w:rsidP="00E6379D">
      <w:pPr>
        <w:pStyle w:val="ListParagraph"/>
        <w:numPr>
          <w:ilvl w:val="0"/>
          <w:numId w:val="45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që kanë origjinën në vend, lëvizen për në një shtet tjetër ose territor të tij dhe rikthehen sërish në vend nga ai shtet tjetër ose territor i tij;</w:t>
      </w:r>
    </w:p>
    <w:p w14:paraId="1A96A8F1" w14:textId="77777777" w:rsidR="007162AD" w:rsidRPr="007C7EA0" w:rsidRDefault="007162AD" w:rsidP="00E6379D">
      <w:pPr>
        <w:pStyle w:val="ListParagraph"/>
        <w:numPr>
          <w:ilvl w:val="0"/>
          <w:numId w:val="45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që kanë origjinën në vend, lëvizin për në një zonë tjetër të vendit, duke kaluar tranzit përmes një shteti tjetër ose territori të tij;</w:t>
      </w:r>
    </w:p>
    <w:p w14:paraId="20DBEC36" w14:textId="77777777" w:rsidR="007162AD" w:rsidRPr="007C7EA0" w:rsidRDefault="007162AD" w:rsidP="00E6379D">
      <w:pPr>
        <w:pStyle w:val="ListParagraph"/>
        <w:numPr>
          <w:ilvl w:val="0"/>
          <w:numId w:val="45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të cilat përbëjnë një risk të papërfillshëm për statusin shëndetësor të kafshëve në vend.</w:t>
      </w:r>
    </w:p>
    <w:p w14:paraId="3001921C" w14:textId="77777777" w:rsidR="007162AD" w:rsidRPr="007C7EA0" w:rsidRDefault="007162AD" w:rsidP="00626E98">
      <w:pPr>
        <w:spacing w:line="276" w:lineRule="auto"/>
        <w:ind w:left="72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Gjatë hartimit të këtyre rreg</w:t>
      </w:r>
      <w:r w:rsidR="000858E4" w:rsidRPr="007C7EA0">
        <w:rPr>
          <w:rFonts w:ascii="Times New Roman" w:hAnsi="Times New Roman" w:cs="Times New Roman"/>
          <w:sz w:val="24"/>
          <w:szCs w:val="24"/>
          <w:lang w:eastAsia="hr-HR"/>
        </w:rPr>
        <w:t>ullave mbahen parasysh të gjithë</w:t>
      </w:r>
      <w:r w:rsidRPr="007C7EA0">
        <w:rPr>
          <w:rFonts w:ascii="Times New Roman" w:hAnsi="Times New Roman" w:cs="Times New Roman"/>
          <w:sz w:val="24"/>
          <w:szCs w:val="24"/>
          <w:lang w:eastAsia="hr-HR"/>
        </w:rPr>
        <w:t xml:space="preserve"> </w:t>
      </w:r>
      <w:r w:rsidR="000858E4" w:rsidRPr="007C7EA0">
        <w:rPr>
          <w:rFonts w:ascii="Times New Roman" w:hAnsi="Times New Roman" w:cs="Times New Roman"/>
          <w:sz w:val="24"/>
          <w:szCs w:val="24"/>
          <w:lang w:eastAsia="hr-HR"/>
        </w:rPr>
        <w:t>faktorët e përshkruar</w:t>
      </w:r>
      <w:r w:rsidRPr="007C7EA0">
        <w:rPr>
          <w:rFonts w:ascii="Times New Roman" w:hAnsi="Times New Roman" w:cs="Times New Roman"/>
          <w:sz w:val="24"/>
          <w:szCs w:val="24"/>
          <w:lang w:eastAsia="hr-HR"/>
        </w:rPr>
        <w:t xml:space="preserve"> në nenet 235 dhe 236.</w:t>
      </w:r>
    </w:p>
    <w:p w14:paraId="474F0261" w14:textId="42A254ED" w:rsidR="007162AD" w:rsidRPr="007C7EA0" w:rsidRDefault="007162AD" w:rsidP="00E6379D">
      <w:pPr>
        <w:pStyle w:val="ListParagraph"/>
        <w:numPr>
          <w:ilvl w:val="0"/>
          <w:numId w:val="45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C52FEF" w:rsidRPr="007C7EA0">
        <w:rPr>
          <w:rFonts w:ascii="Times New Roman" w:hAnsi="Times New Roman" w:cs="Times New Roman"/>
          <w:sz w:val="24"/>
          <w:szCs w:val="24"/>
          <w:lang w:eastAsia="hr-HR"/>
        </w:rPr>
        <w:t>mundet t</w:t>
      </w:r>
      <w:r w:rsidR="0032606B" w:rsidRPr="007C7EA0">
        <w:rPr>
          <w:rFonts w:ascii="Times New Roman" w:hAnsi="Times New Roman" w:cs="Times New Roman"/>
          <w:sz w:val="24"/>
          <w:szCs w:val="24"/>
          <w:lang w:eastAsia="hr-HR"/>
        </w:rPr>
        <w:t>ë</w:t>
      </w:r>
      <w:r w:rsidR="00C52FEF"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përc</w:t>
      </w:r>
      <w:r w:rsidR="00C52FEF" w:rsidRPr="007C7EA0">
        <w:rPr>
          <w:rFonts w:ascii="Times New Roman" w:hAnsi="Times New Roman" w:cs="Times New Roman"/>
          <w:sz w:val="24"/>
          <w:szCs w:val="24"/>
          <w:lang w:eastAsia="hr-HR"/>
        </w:rPr>
        <w:t>aktoj</w:t>
      </w:r>
      <w:r w:rsidR="0032606B"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rregulla:</w:t>
      </w:r>
    </w:p>
    <w:p w14:paraId="3D1B24A5" w14:textId="77777777" w:rsidR="007162AD" w:rsidRPr="007C7EA0" w:rsidRDefault="007162AD" w:rsidP="00E6379D">
      <w:pPr>
        <w:pStyle w:val="ListParagraph"/>
        <w:numPr>
          <w:ilvl w:val="0"/>
          <w:numId w:val="46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lidhje me modelet e </w:t>
      </w:r>
      <w:r w:rsidR="00956F71" w:rsidRPr="007C7EA0">
        <w:rPr>
          <w:rFonts w:ascii="Times New Roman" w:hAnsi="Times New Roman" w:cs="Times New Roman"/>
          <w:sz w:val="24"/>
          <w:szCs w:val="24"/>
          <w:lang w:eastAsia="hr-HR"/>
        </w:rPr>
        <w:t>certifik</w:t>
      </w:r>
      <w:r w:rsidR="000858E4" w:rsidRPr="007C7EA0">
        <w:rPr>
          <w:rFonts w:ascii="Times New Roman" w:hAnsi="Times New Roman" w:cs="Times New Roman"/>
          <w:sz w:val="24"/>
          <w:szCs w:val="24"/>
          <w:lang w:eastAsia="hr-HR"/>
        </w:rPr>
        <w:t>atave shëndetësore</w:t>
      </w:r>
      <w:r w:rsidRPr="007C7EA0">
        <w:rPr>
          <w:rFonts w:ascii="Times New Roman" w:hAnsi="Times New Roman" w:cs="Times New Roman"/>
          <w:sz w:val="24"/>
          <w:szCs w:val="24"/>
          <w:lang w:eastAsia="hr-HR"/>
        </w:rPr>
        <w:t>, deklaratave dhe dokumenteve të tjera për kategoritë e kafshëve, materialit riprodhues dhe produkteve me origjinë shtazore të përshkruara në pikën 2 të këtij neni;</w:t>
      </w:r>
    </w:p>
    <w:p w14:paraId="5559ACE0" w14:textId="77777777" w:rsidR="007162AD" w:rsidRPr="007C7EA0" w:rsidRDefault="007162AD" w:rsidP="00E6379D">
      <w:pPr>
        <w:pStyle w:val="ListParagraph"/>
        <w:numPr>
          <w:ilvl w:val="0"/>
          <w:numId w:val="46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që tregojnë kodet e nomenklaturës së kombinuar, për produktet e përshkruara në pikën 1 të këtij neni, atëherë kur këto kode nuk janë të parashikuara nga legjislacioni përkatës në fuqi.</w:t>
      </w:r>
    </w:p>
    <w:p w14:paraId="6C49EC88" w14:textId="77777777" w:rsidR="007162AD" w:rsidRPr="007C7EA0" w:rsidRDefault="007162AD" w:rsidP="00626E98">
      <w:pPr>
        <w:spacing w:line="276" w:lineRule="auto"/>
        <w:rPr>
          <w:rFonts w:ascii="Times New Roman" w:hAnsi="Times New Roman" w:cs="Times New Roman"/>
          <w:sz w:val="24"/>
          <w:szCs w:val="24"/>
          <w:lang w:eastAsia="hr-HR"/>
        </w:rPr>
      </w:pPr>
    </w:p>
    <w:p w14:paraId="6B041178"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2</w:t>
      </w:r>
    </w:p>
    <w:p w14:paraId="161F105F"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Hyrja në Shqipëri nga shtete të tjera dhe territore të tyre e mallrave të caktuara, të ndryshme nga kafshët, materiali riprodhues dhe produktet me origjinë shtazore </w:t>
      </w:r>
    </w:p>
    <w:p w14:paraId="40C3D604" w14:textId="61F9D190" w:rsidR="007162AD" w:rsidRDefault="007162AD" w:rsidP="00626E98">
      <w:pPr>
        <w:spacing w:line="276" w:lineRule="auto"/>
        <w:jc w:val="center"/>
        <w:rPr>
          <w:rFonts w:ascii="Times New Roman" w:hAnsi="Times New Roman" w:cs="Times New Roman"/>
          <w:b/>
          <w:bCs/>
          <w:sz w:val="24"/>
          <w:szCs w:val="24"/>
          <w:lang w:eastAsia="hr-HR"/>
        </w:rPr>
      </w:pPr>
    </w:p>
    <w:p w14:paraId="47E95934" w14:textId="5E0FFC33" w:rsidR="006A28C3" w:rsidRDefault="006A28C3" w:rsidP="00626E98">
      <w:pPr>
        <w:spacing w:line="276" w:lineRule="auto"/>
        <w:jc w:val="center"/>
        <w:rPr>
          <w:rFonts w:ascii="Times New Roman" w:hAnsi="Times New Roman" w:cs="Times New Roman"/>
          <w:b/>
          <w:bCs/>
          <w:sz w:val="24"/>
          <w:szCs w:val="24"/>
          <w:lang w:eastAsia="hr-HR"/>
        </w:rPr>
      </w:pPr>
    </w:p>
    <w:p w14:paraId="264B2857" w14:textId="2C575617" w:rsidR="006A28C3" w:rsidRDefault="006A28C3" w:rsidP="00626E98">
      <w:pPr>
        <w:spacing w:line="276" w:lineRule="auto"/>
        <w:jc w:val="center"/>
        <w:rPr>
          <w:rFonts w:ascii="Times New Roman" w:hAnsi="Times New Roman" w:cs="Times New Roman"/>
          <w:b/>
          <w:bCs/>
          <w:sz w:val="24"/>
          <w:szCs w:val="24"/>
          <w:lang w:eastAsia="hr-HR"/>
        </w:rPr>
      </w:pPr>
    </w:p>
    <w:p w14:paraId="2D8E8AF2" w14:textId="77777777" w:rsidR="006A28C3" w:rsidRPr="007C7EA0" w:rsidRDefault="006A28C3" w:rsidP="00626E98">
      <w:pPr>
        <w:spacing w:line="276" w:lineRule="auto"/>
        <w:jc w:val="center"/>
        <w:rPr>
          <w:rFonts w:ascii="Times New Roman" w:hAnsi="Times New Roman" w:cs="Times New Roman"/>
          <w:b/>
          <w:bCs/>
          <w:sz w:val="24"/>
          <w:szCs w:val="24"/>
          <w:lang w:eastAsia="hr-HR"/>
        </w:rPr>
      </w:pPr>
    </w:p>
    <w:p w14:paraId="33F63890"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240</w:t>
      </w:r>
    </w:p>
    <w:p w14:paraId="07E4AF61"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Agjentët patogjenë dhe rregulla të hollësishme</w:t>
      </w:r>
    </w:p>
    <w:p w14:paraId="6B28BF27" w14:textId="77777777" w:rsidR="007162AD" w:rsidRPr="007C7EA0" w:rsidRDefault="007162AD" w:rsidP="00E6379D">
      <w:pPr>
        <w:pStyle w:val="ListParagraph"/>
        <w:numPr>
          <w:ilvl w:val="0"/>
          <w:numId w:val="46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mjekët veterinarë, profesionistët e shëndetit të kafshëve të ujit dhe profesionistët e kafshëve që fusin agjentë patogjenë në vend:</w:t>
      </w:r>
    </w:p>
    <w:p w14:paraId="153A2DBC" w14:textId="77777777" w:rsidR="007162AD" w:rsidRPr="007C7EA0" w:rsidRDefault="007162AD" w:rsidP="00E6379D">
      <w:pPr>
        <w:pStyle w:val="ListParagraph"/>
        <w:numPr>
          <w:ilvl w:val="1"/>
          <w:numId w:val="46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marrin masat e përshtatshme për të siguruar që hyrja e këtyre agjentëve patogjenë në vend të mos përbëjë risk për shëndetin e kafshëve ose shëndetin publik brenda vendit në lidhje me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dhe sëmundjet emergjente;</w:t>
      </w:r>
    </w:p>
    <w:p w14:paraId="73F954CB" w14:textId="77777777" w:rsidR="007162AD" w:rsidRPr="007C7EA0" w:rsidRDefault="007162AD" w:rsidP="00E6379D">
      <w:pPr>
        <w:pStyle w:val="ListParagraph"/>
        <w:numPr>
          <w:ilvl w:val="1"/>
          <w:numId w:val="46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marrin masat e përshtatshme për parandalimin dhe kontrollin e sëmundjeve për të siguruar që futja e këtyre agjentëve patogjen</w:t>
      </w:r>
      <w:r w:rsidR="000858E4"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në vend të mos përbëjë rrezik për bioterrorizëm.</w:t>
      </w:r>
    </w:p>
    <w:p w14:paraId="3F36E53C" w14:textId="77777777" w:rsidR="007162AD" w:rsidRPr="007C7EA0" w:rsidRDefault="007162AD" w:rsidP="00626E98">
      <w:pPr>
        <w:pStyle w:val="ListParagraph"/>
        <w:spacing w:line="276" w:lineRule="auto"/>
        <w:ind w:left="144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e kësaj pike zbatohen në të njëjtën mënyrë për çdo person tjetër ose</w:t>
      </w:r>
      <w:r w:rsidR="000858E4" w:rsidRPr="007C7EA0">
        <w:rPr>
          <w:rFonts w:ascii="Times New Roman" w:hAnsi="Times New Roman" w:cs="Times New Roman"/>
          <w:sz w:val="24"/>
          <w:szCs w:val="24"/>
          <w:lang w:eastAsia="hr-HR"/>
        </w:rPr>
        <w:t xml:space="preserve"> person</w:t>
      </w:r>
      <w:r w:rsidRPr="007C7EA0">
        <w:rPr>
          <w:rFonts w:ascii="Times New Roman" w:hAnsi="Times New Roman" w:cs="Times New Roman"/>
          <w:sz w:val="24"/>
          <w:szCs w:val="24"/>
          <w:lang w:eastAsia="hr-HR"/>
        </w:rPr>
        <w:t xml:space="preserve"> juridik që fut qëllimisht agjentë të tillë në vend.</w:t>
      </w:r>
    </w:p>
    <w:p w14:paraId="38050172" w14:textId="0DE02AB8" w:rsidR="007162AD" w:rsidRPr="007C7EA0" w:rsidRDefault="00DE2E36" w:rsidP="00E6379D">
      <w:pPr>
        <w:pStyle w:val="ListParagraph"/>
        <w:numPr>
          <w:ilvl w:val="0"/>
          <w:numId w:val="461"/>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162AD" w:rsidRPr="007C7EA0">
        <w:rPr>
          <w:rFonts w:ascii="Times New Roman" w:hAnsi="Times New Roman" w:cs="Times New Roman"/>
          <w:sz w:val="24"/>
          <w:szCs w:val="24"/>
          <w:lang w:eastAsia="hr-HR"/>
        </w:rPr>
        <w:t>miraton rregulla që përcaktojnë kërkesat për hyrjen e agjentëve patogjenë në vend përsa i përket:</w:t>
      </w:r>
    </w:p>
    <w:p w14:paraId="3315334E" w14:textId="77777777" w:rsidR="007162AD" w:rsidRPr="007C7EA0" w:rsidRDefault="000858E4" w:rsidP="00E6379D">
      <w:pPr>
        <w:pStyle w:val="ListParagraph"/>
        <w:numPr>
          <w:ilvl w:val="1"/>
          <w:numId w:val="46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ambalazhimit</w:t>
      </w:r>
      <w:r w:rsidR="007162AD"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të</w:t>
      </w:r>
      <w:r w:rsidR="007162AD" w:rsidRPr="007C7EA0">
        <w:rPr>
          <w:rFonts w:ascii="Times New Roman" w:hAnsi="Times New Roman" w:cs="Times New Roman"/>
          <w:sz w:val="24"/>
          <w:szCs w:val="24"/>
          <w:lang w:eastAsia="hr-HR"/>
        </w:rPr>
        <w:t xml:space="preserve"> agjentëve patogjenë;</w:t>
      </w:r>
    </w:p>
    <w:p w14:paraId="4F5DF65A" w14:textId="77777777" w:rsidR="007162AD" w:rsidRPr="007C7EA0" w:rsidRDefault="007162AD" w:rsidP="00E6379D">
      <w:pPr>
        <w:pStyle w:val="ListParagraph"/>
        <w:numPr>
          <w:ilvl w:val="1"/>
          <w:numId w:val="46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w:t>
      </w:r>
      <w:r w:rsidR="000858E4" w:rsidRPr="007C7EA0">
        <w:rPr>
          <w:rFonts w:ascii="Times New Roman" w:hAnsi="Times New Roman" w:cs="Times New Roman"/>
          <w:sz w:val="24"/>
          <w:szCs w:val="24"/>
          <w:lang w:eastAsia="hr-HR"/>
        </w:rPr>
        <w:t>ve</w:t>
      </w:r>
      <w:r w:rsidRPr="007C7EA0">
        <w:rPr>
          <w:rFonts w:ascii="Times New Roman" w:hAnsi="Times New Roman" w:cs="Times New Roman"/>
          <w:sz w:val="24"/>
          <w:szCs w:val="24"/>
          <w:lang w:eastAsia="hr-HR"/>
        </w:rPr>
        <w:t xml:space="preserve"> të tjera të nevojshme për zbutjen e riskut për të parandaluar çlirimin dhe përhapjen e agjentëve patogjenë.</w:t>
      </w:r>
    </w:p>
    <w:p w14:paraId="62C0AB51" w14:textId="77777777" w:rsidR="007162AD" w:rsidRPr="007C7EA0" w:rsidRDefault="007162AD" w:rsidP="00626E98">
      <w:pPr>
        <w:spacing w:line="276" w:lineRule="auto"/>
        <w:jc w:val="center"/>
        <w:rPr>
          <w:rFonts w:ascii="Times New Roman" w:hAnsi="Times New Roman" w:cs="Times New Roman"/>
          <w:sz w:val="24"/>
          <w:szCs w:val="24"/>
          <w:lang w:eastAsia="hr-HR"/>
        </w:rPr>
      </w:pPr>
    </w:p>
    <w:p w14:paraId="14792D5A"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241</w:t>
      </w:r>
    </w:p>
    <w:p w14:paraId="07CD90E4"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Materiali bimor </w:t>
      </w:r>
    </w:p>
    <w:p w14:paraId="743C4155" w14:textId="472B0794" w:rsidR="007162AD" w:rsidRPr="007C7EA0" w:rsidRDefault="007162AD" w:rsidP="00E6379D">
      <w:pPr>
        <w:pStyle w:val="ListParagraph"/>
        <w:numPr>
          <w:ilvl w:val="0"/>
          <w:numId w:val="46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w:t>
      </w:r>
      <w:r w:rsidR="000D073A"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 xml:space="preserve">merr masa për të kufizuar hyrjen në Shqipëri të ngarkesave të materialit bimor në rast të një situate epidemiologjike të pafavorshme në shtete të tjera ose territore të tyre në lidhje me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ose sëmundjet emergjente, kur kjo kërkohet nga rregullat e miratuara në përputhje me pikën 3 të këtij neni.</w:t>
      </w:r>
    </w:p>
    <w:p w14:paraId="46A35729" w14:textId="7E9988E8" w:rsidR="007162AD" w:rsidRPr="007C7EA0" w:rsidRDefault="007162AD" w:rsidP="00E6379D">
      <w:pPr>
        <w:pStyle w:val="ListParagraph"/>
        <w:numPr>
          <w:ilvl w:val="0"/>
          <w:numId w:val="46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Këshilli i Ministrave me propozim të ministrit </w:t>
      </w:r>
      <w:r w:rsidR="00C83CF5" w:rsidRPr="007C7EA0">
        <w:rPr>
          <w:rFonts w:ascii="Times New Roman" w:hAnsi="Times New Roman" w:cs="Times New Roman"/>
          <w:sz w:val="24"/>
          <w:szCs w:val="20"/>
          <w:lang w:eastAsia="hr-HR"/>
        </w:rPr>
        <w:t>në përputhje me nenin 263</w:t>
      </w:r>
      <w:r w:rsidR="00481A64" w:rsidRPr="007C7EA0">
        <w:rPr>
          <w:rFonts w:ascii="Times New Roman" w:hAnsi="Times New Roman" w:cs="Times New Roman"/>
          <w:sz w:val="24"/>
          <w:szCs w:val="20"/>
          <w:lang w:eastAsia="hr-HR"/>
        </w:rPr>
        <w:t xml:space="preserve"> të këtij ligji</w:t>
      </w:r>
      <w:r w:rsidR="00481A64"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miraton rregulla për masat e parashikuara në zbatim të pikës 1 të këtij neni, që përcaktojnë:</w:t>
      </w:r>
    </w:p>
    <w:p w14:paraId="03538E59" w14:textId="77777777" w:rsidR="007162AD" w:rsidRPr="007C7EA0" w:rsidRDefault="007162AD" w:rsidP="00E6379D">
      <w:pPr>
        <w:pStyle w:val="ListParagraph"/>
        <w:numPr>
          <w:ilvl w:val="0"/>
          <w:numId w:val="46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specifike në fushën e shëndetit të kafshëve për hyrjen në vend të materialit bimor, i cili shërben si mjet transmetimi për së</w:t>
      </w:r>
      <w:r w:rsidR="00E73287" w:rsidRPr="007C7EA0">
        <w:rPr>
          <w:rFonts w:ascii="Times New Roman" w:hAnsi="Times New Roman" w:cs="Times New Roman"/>
          <w:sz w:val="24"/>
          <w:szCs w:val="24"/>
          <w:lang w:eastAsia="hr-HR"/>
        </w:rPr>
        <w:t>mundjet e listuara ose sëmundjet</w:t>
      </w:r>
      <w:r w:rsidRPr="007C7EA0">
        <w:rPr>
          <w:rFonts w:ascii="Times New Roman" w:hAnsi="Times New Roman" w:cs="Times New Roman"/>
          <w:sz w:val="24"/>
          <w:szCs w:val="24"/>
          <w:lang w:eastAsia="hr-HR"/>
        </w:rPr>
        <w:t xml:space="preserve"> emergjente;</w:t>
      </w:r>
    </w:p>
    <w:p w14:paraId="3788A6A1" w14:textId="77777777" w:rsidR="007162AD" w:rsidRPr="007C7EA0" w:rsidRDefault="007162AD" w:rsidP="00E6379D">
      <w:pPr>
        <w:pStyle w:val="ListParagraph"/>
        <w:numPr>
          <w:ilvl w:val="0"/>
          <w:numId w:val="46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në lidhje me:</w:t>
      </w:r>
    </w:p>
    <w:p w14:paraId="106D2E1C" w14:textId="77777777" w:rsidR="007162AD" w:rsidRPr="007C7EA0" w:rsidRDefault="00956F71" w:rsidP="00E6379D">
      <w:pPr>
        <w:pStyle w:val="ListParagraph"/>
        <w:numPr>
          <w:ilvl w:val="0"/>
          <w:numId w:val="464"/>
        </w:numPr>
        <w:spacing w:line="276" w:lineRule="auto"/>
        <w:ind w:left="1350" w:hanging="27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E73287" w:rsidRPr="007C7EA0">
        <w:rPr>
          <w:rFonts w:ascii="Times New Roman" w:hAnsi="Times New Roman" w:cs="Times New Roman"/>
          <w:sz w:val="24"/>
          <w:szCs w:val="24"/>
          <w:lang w:eastAsia="hr-HR"/>
        </w:rPr>
        <w:t>imin shëndetësor</w:t>
      </w:r>
      <w:r w:rsidR="007162AD" w:rsidRPr="007C7EA0">
        <w:rPr>
          <w:rFonts w:ascii="Times New Roman" w:hAnsi="Times New Roman" w:cs="Times New Roman"/>
          <w:sz w:val="24"/>
          <w:szCs w:val="24"/>
          <w:lang w:eastAsia="hr-HR"/>
        </w:rPr>
        <w:t xml:space="preserve">, duke mbajtur parasysh rregullat e përshkruara në nenin 237, pika 1,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a (a) dhe nenin 237, pikat 2 dhe 3; ose</w:t>
      </w:r>
    </w:p>
    <w:p w14:paraId="478E9474" w14:textId="77777777" w:rsidR="007162AD" w:rsidRPr="007C7EA0" w:rsidRDefault="007162AD" w:rsidP="00E6379D">
      <w:pPr>
        <w:pStyle w:val="ListParagraph"/>
        <w:numPr>
          <w:ilvl w:val="0"/>
          <w:numId w:val="464"/>
        </w:numPr>
        <w:spacing w:line="276" w:lineRule="auto"/>
        <w:ind w:left="1350" w:hanging="27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deklaratat ose dokumentet e tjera, duke mbajtur parasysh rregullat e përshkruara në nenin 237,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w:t>
      </w:r>
    </w:p>
    <w:p w14:paraId="43E20D64" w14:textId="77777777" w:rsidR="007162AD" w:rsidRPr="007C7EA0" w:rsidRDefault="00E73287" w:rsidP="00E6379D">
      <w:pPr>
        <w:pStyle w:val="ListParagraph"/>
        <w:numPr>
          <w:ilvl w:val="0"/>
          <w:numId w:val="46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Rregullat</w:t>
      </w:r>
      <w:r w:rsidR="007162AD" w:rsidRPr="007C7EA0">
        <w:rPr>
          <w:rFonts w:ascii="Times New Roman" w:hAnsi="Times New Roman" w:cs="Times New Roman"/>
          <w:sz w:val="24"/>
          <w:szCs w:val="24"/>
          <w:lang w:eastAsia="hr-HR"/>
        </w:rPr>
        <w:t xml:space="preserve"> sipas pikës 2 të këtij neni, </w:t>
      </w:r>
      <w:r w:rsidRPr="007C7EA0">
        <w:rPr>
          <w:rFonts w:ascii="Times New Roman" w:hAnsi="Times New Roman" w:cs="Times New Roman"/>
          <w:sz w:val="24"/>
          <w:szCs w:val="24"/>
          <w:lang w:eastAsia="hr-HR"/>
        </w:rPr>
        <w:t>hartohen mb</w:t>
      </w:r>
      <w:r w:rsidR="00987F53"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shtetur </w:t>
      </w:r>
      <w:r w:rsidR="007162AD" w:rsidRPr="007C7EA0">
        <w:rPr>
          <w:rFonts w:ascii="Times New Roman" w:hAnsi="Times New Roman" w:cs="Times New Roman"/>
          <w:sz w:val="24"/>
          <w:szCs w:val="24"/>
          <w:lang w:eastAsia="hr-HR"/>
        </w:rPr>
        <w:t>në kriteret e mëposhtme:</w:t>
      </w:r>
    </w:p>
    <w:p w14:paraId="52289AB5" w14:textId="77777777" w:rsidR="007162AD" w:rsidRPr="007C7EA0" w:rsidRDefault="007162AD" w:rsidP="00E6379D">
      <w:pPr>
        <w:pStyle w:val="ListParagraph"/>
        <w:numPr>
          <w:ilvl w:val="0"/>
          <w:numId w:val="46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nëse sëmundja e listuar ose sëmundja </w:t>
      </w:r>
      <w:r w:rsidR="00E73287" w:rsidRPr="007C7EA0">
        <w:rPr>
          <w:rFonts w:ascii="Times New Roman" w:hAnsi="Times New Roman" w:cs="Times New Roman"/>
          <w:sz w:val="24"/>
          <w:szCs w:val="24"/>
          <w:lang w:eastAsia="hr-HR"/>
        </w:rPr>
        <w:t>emergjente</w:t>
      </w:r>
      <w:r w:rsidRPr="007C7EA0">
        <w:rPr>
          <w:rFonts w:ascii="Times New Roman" w:hAnsi="Times New Roman" w:cs="Times New Roman"/>
          <w:sz w:val="24"/>
          <w:szCs w:val="24"/>
          <w:lang w:eastAsia="hr-HR"/>
        </w:rPr>
        <w:t xml:space="preserve"> e cila mund të transmetohet me anë të materialit bimor, përbën një risk të lartë për shëndetin e kafshëve ose shëndetin publik në vend;</w:t>
      </w:r>
    </w:p>
    <w:p w14:paraId="7AC3E260" w14:textId="77777777" w:rsidR="007162AD" w:rsidRPr="007C7EA0" w:rsidRDefault="007162AD" w:rsidP="00E6379D">
      <w:pPr>
        <w:pStyle w:val="ListParagraph"/>
        <w:numPr>
          <w:ilvl w:val="0"/>
          <w:numId w:val="46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mundësia që kafshët e llojeve të listuara për një sëmundje të listuar të dhënë ose sëmundje emergjente, të bien në kontakt të drejtpërdrejtë ose të tërthortë me materialin bimor të përshkruar në pikën 2;</w:t>
      </w:r>
    </w:p>
    <w:p w14:paraId="47D067CC" w14:textId="77777777" w:rsidR="007162AD" w:rsidRPr="007C7EA0" w:rsidRDefault="007162AD" w:rsidP="00E6379D">
      <w:pPr>
        <w:pStyle w:val="ListParagraph"/>
        <w:numPr>
          <w:ilvl w:val="0"/>
          <w:numId w:val="46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disponueshmërinë dhe efikasitetin e masave alternative për zbutjen e riskut në lidhje me atë material bimor, të cilat janë në gjendje të eliminojnë ose zvogëlojnë riskun e transmetimit të sëmundjes sipas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ës (a).</w:t>
      </w:r>
    </w:p>
    <w:p w14:paraId="212ADEBE" w14:textId="1C1B49B6" w:rsidR="007162AD" w:rsidRPr="007C7EA0" w:rsidRDefault="007162AD" w:rsidP="00E6379D">
      <w:pPr>
        <w:pStyle w:val="ListParagraph"/>
        <w:numPr>
          <w:ilvl w:val="0"/>
          <w:numId w:val="46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584BEF" w:rsidRPr="007C7EA0">
        <w:rPr>
          <w:rFonts w:ascii="Times New Roman" w:hAnsi="Times New Roman" w:cs="Times New Roman"/>
          <w:sz w:val="24"/>
          <w:szCs w:val="24"/>
          <w:lang w:eastAsia="hr-HR"/>
        </w:rPr>
        <w:t>mundet të përcaktojë</w:t>
      </w:r>
      <w:r w:rsidRPr="007C7EA0">
        <w:rPr>
          <w:rFonts w:ascii="Times New Roman" w:hAnsi="Times New Roman" w:cs="Times New Roman"/>
          <w:sz w:val="24"/>
          <w:szCs w:val="24"/>
          <w:lang w:eastAsia="hr-HR"/>
        </w:rPr>
        <w:t xml:space="preserve"> rregulla që tregojnë kodet e nomenklaturës së kombinuar, për materialin bimor të përshkruar në pikën 2 të këtij neni, atëherë kur këto kode nuk janë të parashikuara nga legjislacioni përkatës në fuqi.</w:t>
      </w:r>
    </w:p>
    <w:p w14:paraId="04AFEC81" w14:textId="77777777" w:rsidR="007162AD" w:rsidRPr="007C7EA0" w:rsidRDefault="007162AD" w:rsidP="00626E98">
      <w:pPr>
        <w:pStyle w:val="ListParagraph"/>
        <w:spacing w:line="276" w:lineRule="auto"/>
        <w:rPr>
          <w:rFonts w:ascii="Times New Roman" w:hAnsi="Times New Roman" w:cs="Times New Roman"/>
          <w:sz w:val="24"/>
          <w:szCs w:val="24"/>
          <w:lang w:eastAsia="hr-HR"/>
        </w:rPr>
      </w:pPr>
    </w:p>
    <w:p w14:paraId="6C10BD4B" w14:textId="77777777" w:rsidR="007162AD" w:rsidRPr="007C7EA0" w:rsidRDefault="007162AD" w:rsidP="00626E98">
      <w:pPr>
        <w:pStyle w:val="ListParagraph"/>
        <w:spacing w:line="276" w:lineRule="auto"/>
        <w:rPr>
          <w:rFonts w:ascii="Times New Roman" w:hAnsi="Times New Roman" w:cs="Times New Roman"/>
          <w:sz w:val="24"/>
          <w:szCs w:val="24"/>
          <w:lang w:eastAsia="hr-HR"/>
        </w:rPr>
      </w:pPr>
    </w:p>
    <w:p w14:paraId="593ADB6F"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242</w:t>
      </w:r>
    </w:p>
    <w:p w14:paraId="42010E76"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lastRenderedPageBreak/>
        <w:t>Mjetet e transportit, pajisjet, materialet e paketimit, uji, ushqimi për kafshë d</w:t>
      </w:r>
      <w:r w:rsidR="00F67A04" w:rsidRPr="007C7EA0">
        <w:rPr>
          <w:rFonts w:ascii="Times New Roman" w:hAnsi="Times New Roman" w:cs="Times New Roman"/>
          <w:b/>
          <w:bCs/>
          <w:sz w:val="24"/>
          <w:szCs w:val="24"/>
          <w:lang w:eastAsia="hr-HR"/>
        </w:rPr>
        <w:t>he foragjeret që përdoren</w:t>
      </w:r>
      <w:r w:rsidRPr="007C7EA0">
        <w:rPr>
          <w:rFonts w:ascii="Times New Roman" w:hAnsi="Times New Roman" w:cs="Times New Roman"/>
          <w:b/>
          <w:bCs/>
          <w:sz w:val="24"/>
          <w:szCs w:val="24"/>
          <w:lang w:eastAsia="hr-HR"/>
        </w:rPr>
        <w:t xml:space="preserve"> gjatë transportit dhe rregulla të hollësishme</w:t>
      </w:r>
    </w:p>
    <w:p w14:paraId="3D94963D" w14:textId="77777777" w:rsidR="007162AD" w:rsidRPr="007C7EA0" w:rsidRDefault="007162AD" w:rsidP="00E6379D">
      <w:pPr>
        <w:pStyle w:val="ListParagraph"/>
        <w:numPr>
          <w:ilvl w:val="0"/>
          <w:numId w:val="46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Operatorët që fusin kafshë dhe produkte në vend marrin masat e duhura dhe të nevojshme për parandalimin e sëmundjeve gjatë transportit, në përputhje me nenin 125, pika 1 dhe nenin 192, pika 1.</w:t>
      </w:r>
    </w:p>
    <w:p w14:paraId="0854860B" w14:textId="49437147" w:rsidR="007162AD" w:rsidRPr="007C7EA0" w:rsidRDefault="007162AD" w:rsidP="00E6379D">
      <w:pPr>
        <w:pStyle w:val="ListParagraph"/>
        <w:numPr>
          <w:ilvl w:val="0"/>
          <w:numId w:val="46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Këshilli i Ministrave me propozim të ministrit </w:t>
      </w:r>
      <w:r w:rsidR="00481A64" w:rsidRPr="007C7EA0">
        <w:rPr>
          <w:rFonts w:ascii="Times New Roman" w:hAnsi="Times New Roman" w:cs="Times New Roman"/>
          <w:sz w:val="24"/>
          <w:szCs w:val="20"/>
          <w:lang w:eastAsia="hr-HR"/>
        </w:rPr>
        <w:t>në përputhje me nenin 26</w:t>
      </w:r>
      <w:r w:rsidR="00C83CF5" w:rsidRPr="007C7EA0">
        <w:rPr>
          <w:rFonts w:ascii="Times New Roman" w:hAnsi="Times New Roman" w:cs="Times New Roman"/>
          <w:sz w:val="24"/>
          <w:szCs w:val="20"/>
          <w:lang w:eastAsia="hr-HR"/>
        </w:rPr>
        <w:t>3</w:t>
      </w:r>
      <w:r w:rsidR="00481A64" w:rsidRPr="007C7EA0">
        <w:rPr>
          <w:rFonts w:ascii="Times New Roman" w:hAnsi="Times New Roman" w:cs="Times New Roman"/>
          <w:sz w:val="24"/>
          <w:szCs w:val="20"/>
          <w:lang w:eastAsia="hr-HR"/>
        </w:rPr>
        <w:t xml:space="preserve"> të këtij ligji</w:t>
      </w:r>
      <w:r w:rsidR="00481A64"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miraton rregulla të hollësishme në lidhje me:</w:t>
      </w:r>
    </w:p>
    <w:p w14:paraId="2DA70C58" w14:textId="77777777" w:rsidR="007162AD" w:rsidRPr="007C7EA0" w:rsidRDefault="007162AD" w:rsidP="00E6379D">
      <w:pPr>
        <w:pStyle w:val="ListParagraph"/>
        <w:numPr>
          <w:ilvl w:val="0"/>
          <w:numId w:val="46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specifike në fushën e shëndetit të kafshëve në lidhje me hyrjen në vend:</w:t>
      </w:r>
    </w:p>
    <w:p w14:paraId="7C915638" w14:textId="77777777" w:rsidR="007162AD" w:rsidRPr="007C7EA0" w:rsidRDefault="007162AD" w:rsidP="00E6379D">
      <w:pPr>
        <w:pStyle w:val="ListParagraph"/>
        <w:numPr>
          <w:ilvl w:val="0"/>
          <w:numId w:val="468"/>
        </w:numPr>
        <w:spacing w:line="276" w:lineRule="auto"/>
        <w:ind w:left="144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mjeteve të transportit për kafshë dhe produkte;</w:t>
      </w:r>
    </w:p>
    <w:p w14:paraId="6EA5A2C5" w14:textId="77777777" w:rsidR="007162AD" w:rsidRPr="007C7EA0" w:rsidRDefault="007162AD" w:rsidP="00E6379D">
      <w:pPr>
        <w:pStyle w:val="ListParagraph"/>
        <w:numPr>
          <w:ilvl w:val="0"/>
          <w:numId w:val="468"/>
        </w:numPr>
        <w:spacing w:line="276" w:lineRule="auto"/>
        <w:ind w:left="144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pajisjeve, materialeve të paketimit, ose ujit, ushqimit të kafs</w:t>
      </w:r>
      <w:r w:rsidR="00F67A04" w:rsidRPr="007C7EA0">
        <w:rPr>
          <w:rFonts w:ascii="Times New Roman" w:hAnsi="Times New Roman" w:cs="Times New Roman"/>
          <w:sz w:val="24"/>
          <w:szCs w:val="24"/>
          <w:lang w:eastAsia="hr-HR"/>
        </w:rPr>
        <w:t>hëve dhe foragjereve të përdorura</w:t>
      </w:r>
      <w:r w:rsidRPr="007C7EA0">
        <w:rPr>
          <w:rFonts w:ascii="Times New Roman" w:hAnsi="Times New Roman" w:cs="Times New Roman"/>
          <w:sz w:val="24"/>
          <w:szCs w:val="24"/>
          <w:lang w:eastAsia="hr-HR"/>
        </w:rPr>
        <w:t xml:space="preserve"> gjatë transportit, të cilat mund të transmetojnë sëmundje të kafshëve;</w:t>
      </w:r>
    </w:p>
    <w:p w14:paraId="6362464B" w14:textId="77777777" w:rsidR="007162AD" w:rsidRPr="007C7EA0" w:rsidRDefault="007162AD" w:rsidP="00E6379D">
      <w:pPr>
        <w:pStyle w:val="ListParagraph"/>
        <w:numPr>
          <w:ilvl w:val="0"/>
          <w:numId w:val="46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kërkesat në lidhje me:</w:t>
      </w:r>
    </w:p>
    <w:p w14:paraId="4C2F8649" w14:textId="77777777" w:rsidR="007162AD" w:rsidRPr="007C7EA0" w:rsidRDefault="00956F71" w:rsidP="00E6379D">
      <w:pPr>
        <w:pStyle w:val="ListParagraph"/>
        <w:numPr>
          <w:ilvl w:val="0"/>
          <w:numId w:val="469"/>
        </w:numPr>
        <w:spacing w:line="276" w:lineRule="auto"/>
        <w:ind w:left="153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certifik</w:t>
      </w:r>
      <w:r w:rsidR="007162AD" w:rsidRPr="007C7EA0">
        <w:rPr>
          <w:rFonts w:ascii="Times New Roman" w:hAnsi="Times New Roman" w:cs="Times New Roman"/>
          <w:sz w:val="24"/>
          <w:szCs w:val="24"/>
          <w:lang w:eastAsia="hr-HR"/>
        </w:rPr>
        <w:t xml:space="preserve">imin shëndetësor duke mbajtur parasysh rregullat e përshkruara në nenin 237, pika 1,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a (a) dhe nenin 237, pikat 2 dhe 3; ose</w:t>
      </w:r>
    </w:p>
    <w:p w14:paraId="563F6C98" w14:textId="77777777" w:rsidR="007162AD" w:rsidRPr="007C7EA0" w:rsidRDefault="007162AD" w:rsidP="00E6379D">
      <w:pPr>
        <w:pStyle w:val="ListParagraph"/>
        <w:numPr>
          <w:ilvl w:val="0"/>
          <w:numId w:val="469"/>
        </w:numPr>
        <w:spacing w:line="276" w:lineRule="auto"/>
        <w:ind w:left="153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deklaratat ose dokumentet e tjera, duke mbajtur parasysh rregullat e përshkruara në nenin 237,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w:t>
      </w:r>
    </w:p>
    <w:p w14:paraId="5A35E766" w14:textId="77777777" w:rsidR="007162AD" w:rsidRPr="007C7EA0" w:rsidRDefault="007162AD" w:rsidP="00E6379D">
      <w:pPr>
        <w:pStyle w:val="ListParagraph"/>
        <w:numPr>
          <w:ilvl w:val="0"/>
          <w:numId w:val="46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përcakton kërkesat shëndetësore të përshkruara në pikën 2 të këtij neni, në rast të një situate epidemiologjike të pafavorshme në shtete të tjera ose territore të tyre në lidhje me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ose sëmundjet emergjente, të cilat paraqesin një risk të lartë për shëndetin e kafshëve dhe shëndetin publik:</w:t>
      </w:r>
    </w:p>
    <w:p w14:paraId="60FB0846" w14:textId="77777777" w:rsidR="007162AD" w:rsidRPr="007C7EA0" w:rsidRDefault="007162AD" w:rsidP="00E6379D">
      <w:pPr>
        <w:pStyle w:val="ListParagraph"/>
        <w:numPr>
          <w:ilvl w:val="0"/>
          <w:numId w:val="47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një shtet kufitar ose territor të tij;</w:t>
      </w:r>
    </w:p>
    <w:p w14:paraId="19794591" w14:textId="77777777" w:rsidR="007162AD" w:rsidRPr="007C7EA0" w:rsidRDefault="007162AD" w:rsidP="00E6379D">
      <w:pPr>
        <w:pStyle w:val="ListParagraph"/>
        <w:numPr>
          <w:ilvl w:val="0"/>
          <w:numId w:val="47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shtetin e origjinës ose territorin e tij;</w:t>
      </w:r>
    </w:p>
    <w:p w14:paraId="5C6E80E0" w14:textId="77777777" w:rsidR="007162AD" w:rsidRPr="007C7EA0" w:rsidRDefault="007162AD" w:rsidP="00E6379D">
      <w:pPr>
        <w:pStyle w:val="ListParagraph"/>
        <w:numPr>
          <w:ilvl w:val="0"/>
          <w:numId w:val="47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shtetin ose territorin e tij gjatë tranzitit.</w:t>
      </w:r>
    </w:p>
    <w:p w14:paraId="1652E9DE" w14:textId="2D03CBE4" w:rsidR="007162AD" w:rsidRPr="007C7EA0" w:rsidRDefault="007162AD" w:rsidP="00E6379D">
      <w:pPr>
        <w:pStyle w:val="ListParagraph"/>
        <w:numPr>
          <w:ilvl w:val="0"/>
          <w:numId w:val="46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w:t>
      </w:r>
      <w:r w:rsidR="00E87690" w:rsidRPr="007C7EA0">
        <w:rPr>
          <w:rFonts w:ascii="Times New Roman" w:hAnsi="Times New Roman" w:cs="Times New Roman"/>
          <w:sz w:val="24"/>
          <w:szCs w:val="24"/>
          <w:lang w:eastAsia="hr-HR"/>
        </w:rPr>
        <w:t>mundet të përcaktojë</w:t>
      </w:r>
      <w:r w:rsidRPr="007C7EA0">
        <w:rPr>
          <w:rFonts w:ascii="Times New Roman" w:hAnsi="Times New Roman" w:cs="Times New Roman"/>
          <w:sz w:val="24"/>
          <w:szCs w:val="24"/>
          <w:lang w:eastAsia="hr-HR"/>
        </w:rPr>
        <w:t xml:space="preserve"> rregulla që tregojnë kodet e nomenklaturës së kombinuar, për mallrat e përshkruara në pikën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të këtij neni, atëherë kur këto kode nuk janë të parashikuara nga legjislacioni përkatës në fuqi.</w:t>
      </w:r>
    </w:p>
    <w:p w14:paraId="05E2B0FC" w14:textId="77777777" w:rsidR="007162AD" w:rsidRPr="007C7EA0" w:rsidRDefault="007162AD" w:rsidP="00626E98">
      <w:pPr>
        <w:pStyle w:val="ListParagraph"/>
        <w:spacing w:line="276" w:lineRule="auto"/>
        <w:rPr>
          <w:rFonts w:ascii="Times New Roman" w:hAnsi="Times New Roman" w:cs="Times New Roman"/>
          <w:sz w:val="24"/>
          <w:szCs w:val="24"/>
          <w:lang w:eastAsia="hr-HR"/>
        </w:rPr>
      </w:pPr>
    </w:p>
    <w:p w14:paraId="64AC6406" w14:textId="77777777" w:rsidR="007162AD" w:rsidRPr="007C7EA0" w:rsidRDefault="007162AD" w:rsidP="00626E98">
      <w:pPr>
        <w:pStyle w:val="ListParagraph"/>
        <w:spacing w:line="276" w:lineRule="auto"/>
        <w:rPr>
          <w:rFonts w:ascii="Times New Roman" w:hAnsi="Times New Roman" w:cs="Times New Roman"/>
          <w:sz w:val="24"/>
          <w:szCs w:val="24"/>
          <w:lang w:eastAsia="hr-HR"/>
        </w:rPr>
      </w:pPr>
    </w:p>
    <w:p w14:paraId="44862806"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3</w:t>
      </w:r>
    </w:p>
    <w:p w14:paraId="69BA52F5"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Eksporti</w:t>
      </w:r>
    </w:p>
    <w:p w14:paraId="2C0D669C" w14:textId="77777777" w:rsidR="007162AD" w:rsidRPr="007C7EA0" w:rsidRDefault="007162AD" w:rsidP="00626E98">
      <w:pPr>
        <w:spacing w:line="276" w:lineRule="auto"/>
        <w:jc w:val="center"/>
        <w:rPr>
          <w:rFonts w:ascii="Times New Roman" w:hAnsi="Times New Roman" w:cs="Times New Roman"/>
          <w:b/>
          <w:bCs/>
          <w:sz w:val="24"/>
          <w:szCs w:val="24"/>
          <w:lang w:eastAsia="hr-HR"/>
        </w:rPr>
      </w:pPr>
    </w:p>
    <w:p w14:paraId="19262DD7"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243</w:t>
      </w:r>
    </w:p>
    <w:p w14:paraId="68B9494D"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Eksporti</w:t>
      </w:r>
    </w:p>
    <w:p w14:paraId="273DF1A8" w14:textId="77777777" w:rsidR="007162AD" w:rsidRPr="007C7EA0" w:rsidRDefault="007162AD" w:rsidP="00E6379D">
      <w:pPr>
        <w:pStyle w:val="ListParagraph"/>
        <w:numPr>
          <w:ilvl w:val="0"/>
          <w:numId w:val="47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merr masat e nevojshme për të siguruar që eksporti dhe rieksporti i kafshëve dhe produkteve, për në një shtet tjetër ose territor të tij, të bëhet në përputhje me rregullat për lëvizjen e kafshëve dhe produkteve brenda vendit, të parashikuara në </w:t>
      </w:r>
      <w:r w:rsidRPr="007C7EA0">
        <w:rPr>
          <w:rFonts w:ascii="Times New Roman" w:hAnsi="Times New Roman" w:cs="Times New Roman"/>
          <w:sz w:val="24"/>
          <w:szCs w:val="32"/>
          <w:lang w:eastAsia="hr-HR"/>
        </w:rPr>
        <w:lastRenderedPageBreak/>
        <w:t>dispozitat e</w:t>
      </w:r>
      <w:r w:rsidRPr="007C7EA0">
        <w:rPr>
          <w:rFonts w:ascii="Times New Roman" w:hAnsi="Times New Roman" w:cs="Times New Roman"/>
          <w:color w:val="000000" w:themeColor="text1"/>
          <w:sz w:val="24"/>
          <w:szCs w:val="20"/>
          <w:lang w:eastAsia="hr-HR"/>
        </w:rPr>
        <w:t xml:space="preserve"> Pjesës</w:t>
      </w:r>
      <w:r w:rsidRPr="007C7EA0">
        <w:rPr>
          <w:rFonts w:ascii="Times New Roman" w:hAnsi="Times New Roman" w:cs="Times New Roman"/>
          <w:sz w:val="24"/>
          <w:szCs w:val="24"/>
          <w:lang w:eastAsia="hr-HR"/>
        </w:rPr>
        <w:t xml:space="preserve"> IV (nenet </w:t>
      </w:r>
      <w:r w:rsidR="00F67A04" w:rsidRPr="007C7EA0">
        <w:rPr>
          <w:rFonts w:ascii="Times New Roman" w:hAnsi="Times New Roman" w:cs="Times New Roman"/>
          <w:sz w:val="24"/>
          <w:szCs w:val="24"/>
          <w:lang w:eastAsia="hr-HR"/>
        </w:rPr>
        <w:t xml:space="preserve">nga </w:t>
      </w:r>
      <w:r w:rsidRPr="007C7EA0">
        <w:rPr>
          <w:rFonts w:ascii="Times New Roman" w:hAnsi="Times New Roman" w:cs="Times New Roman"/>
          <w:sz w:val="24"/>
          <w:szCs w:val="24"/>
          <w:lang w:eastAsia="hr-HR"/>
        </w:rPr>
        <w:t>84 deri</w:t>
      </w:r>
      <w:r w:rsidR="00F67A04" w:rsidRPr="007C7EA0">
        <w:rPr>
          <w:rFonts w:ascii="Times New Roman" w:hAnsi="Times New Roman" w:cs="Times New Roman"/>
          <w:sz w:val="24"/>
          <w:szCs w:val="24"/>
          <w:lang w:eastAsia="hr-HR"/>
        </w:rPr>
        <w:t xml:space="preserve"> n</w:t>
      </w:r>
      <w:r w:rsidR="00987F53"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228). Autoriteti kompetent mban gjithnjë parasysh statusin shëndetësor të kafshëve në shtetin e mbërritjes ose territorin e tij, ose zonës apo </w:t>
      </w:r>
      <w:r w:rsidR="005208AD" w:rsidRPr="007C7EA0">
        <w:rPr>
          <w:rFonts w:ascii="Times New Roman" w:hAnsi="Times New Roman" w:cs="Times New Roman"/>
          <w:sz w:val="24"/>
          <w:szCs w:val="24"/>
          <w:lang w:eastAsia="hr-HR"/>
        </w:rPr>
        <w:t>kompartimenteve</w:t>
      </w:r>
      <w:r w:rsidRPr="007C7EA0">
        <w:rPr>
          <w:rFonts w:ascii="Times New Roman" w:hAnsi="Times New Roman" w:cs="Times New Roman"/>
          <w:sz w:val="24"/>
          <w:szCs w:val="24"/>
          <w:lang w:eastAsia="hr-HR"/>
        </w:rPr>
        <w:t xml:space="preserve"> të tij, në lidhje me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dhe sëmundjet emergjente.</w:t>
      </w:r>
    </w:p>
    <w:p w14:paraId="0E6C75FA" w14:textId="77777777" w:rsidR="007162AD" w:rsidRPr="007C7EA0" w:rsidRDefault="007162AD" w:rsidP="00E6379D">
      <w:pPr>
        <w:pStyle w:val="ListParagraph"/>
        <w:numPr>
          <w:ilvl w:val="0"/>
          <w:numId w:val="47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ndryshim nga kërkesat e pikës 1, nëse kërkohet nga Autoriteti Kompetent i shtetit tjetër ose territori të tij që importon kafshët dhe produktet në fjalë, ose nëse është përcaktuar nga procedurat ligjore dhe administrative në fuqi në atë shtet ose territor të tij, eksporti dhe rieksporti nga Shqipëria mund të bëhet në përputhje me procedurat në fuqi në atë shtet ose territor të tij, me kusht që këto eksporte ose rieksporte të mos cënojnë shëndetin e kafshëve ose shëndetin publik.</w:t>
      </w:r>
    </w:p>
    <w:p w14:paraId="71F6B748" w14:textId="77777777" w:rsidR="007162AD" w:rsidRPr="007C7EA0" w:rsidRDefault="007162AD" w:rsidP="00E6379D">
      <w:pPr>
        <w:pStyle w:val="ListParagraph"/>
        <w:numPr>
          <w:ilvl w:val="0"/>
          <w:numId w:val="47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rastet e marrëveshjeve dypalëshe të lidhura ndërmjet Shqipërisë dhe B</w:t>
      </w:r>
      <w:r w:rsidR="00015852" w:rsidRPr="007C7EA0">
        <w:rPr>
          <w:rFonts w:ascii="Times New Roman" w:hAnsi="Times New Roman" w:cs="Times New Roman"/>
          <w:sz w:val="24"/>
          <w:szCs w:val="24"/>
          <w:lang w:eastAsia="hr-HR"/>
        </w:rPr>
        <w:t xml:space="preserve">ashkimit </w:t>
      </w:r>
      <w:r w:rsidRPr="007C7EA0">
        <w:rPr>
          <w:rFonts w:ascii="Times New Roman" w:hAnsi="Times New Roman" w:cs="Times New Roman"/>
          <w:sz w:val="24"/>
          <w:szCs w:val="24"/>
          <w:lang w:eastAsia="hr-HR"/>
        </w:rPr>
        <w:t>E</w:t>
      </w:r>
      <w:r w:rsidR="00015852" w:rsidRPr="007C7EA0">
        <w:rPr>
          <w:rFonts w:ascii="Times New Roman" w:hAnsi="Times New Roman" w:cs="Times New Roman"/>
          <w:sz w:val="24"/>
          <w:szCs w:val="24"/>
          <w:lang w:eastAsia="hr-HR"/>
        </w:rPr>
        <w:t>vropian</w:t>
      </w:r>
      <w:r w:rsidRPr="007C7EA0">
        <w:rPr>
          <w:rFonts w:ascii="Times New Roman" w:hAnsi="Times New Roman" w:cs="Times New Roman"/>
          <w:sz w:val="24"/>
          <w:szCs w:val="24"/>
          <w:lang w:eastAsia="hr-HR"/>
        </w:rPr>
        <w:t xml:space="preserve"> ose me shtete të tjera, lëvizjet e kafshëve dhe produkteve kryhen në përputhje me kërkesat e këtij ligji.</w:t>
      </w:r>
    </w:p>
    <w:p w14:paraId="20E23F97" w14:textId="77777777" w:rsidR="007162AD" w:rsidRPr="007C7EA0" w:rsidRDefault="007162AD" w:rsidP="00E6379D">
      <w:pPr>
        <w:pStyle w:val="ListParagraph"/>
        <w:numPr>
          <w:ilvl w:val="0"/>
          <w:numId w:val="47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Autoriteti kompetent harton listat e stabilimenteve </w:t>
      </w:r>
      <w:r w:rsidR="00015852" w:rsidRPr="007C7EA0">
        <w:rPr>
          <w:rFonts w:ascii="Times New Roman" w:hAnsi="Times New Roman" w:cs="Times New Roman"/>
          <w:sz w:val="24"/>
          <w:szCs w:val="24"/>
          <w:lang w:eastAsia="hr-HR"/>
        </w:rPr>
        <w:t>t</w:t>
      </w:r>
      <w:r w:rsidR="00987F53"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kafshëve, materialit riprodhues dhe produkteve me origjinë shtazore të miratuara dhe/ ose regjistruara në përputhje me kërkesat e këtij ligji dhe ia dërgon K</w:t>
      </w:r>
      <w:r w:rsidR="00015852" w:rsidRPr="007C7EA0">
        <w:rPr>
          <w:rFonts w:ascii="Times New Roman" w:hAnsi="Times New Roman" w:cs="Times New Roman"/>
          <w:sz w:val="24"/>
          <w:szCs w:val="24"/>
          <w:lang w:eastAsia="hr-HR"/>
        </w:rPr>
        <w:t xml:space="preserve">omisionit </w:t>
      </w:r>
      <w:r w:rsidRPr="007C7EA0">
        <w:rPr>
          <w:rFonts w:ascii="Times New Roman" w:hAnsi="Times New Roman" w:cs="Times New Roman"/>
          <w:sz w:val="24"/>
          <w:szCs w:val="24"/>
          <w:lang w:eastAsia="hr-HR"/>
        </w:rPr>
        <w:t>E</w:t>
      </w:r>
      <w:r w:rsidR="00015852" w:rsidRPr="007C7EA0">
        <w:rPr>
          <w:rFonts w:ascii="Times New Roman" w:hAnsi="Times New Roman" w:cs="Times New Roman"/>
          <w:sz w:val="24"/>
          <w:szCs w:val="24"/>
          <w:lang w:eastAsia="hr-HR"/>
        </w:rPr>
        <w:t>vropian</w:t>
      </w:r>
      <w:r w:rsidRPr="007C7EA0">
        <w:rPr>
          <w:rFonts w:ascii="Times New Roman" w:hAnsi="Times New Roman" w:cs="Times New Roman"/>
          <w:sz w:val="24"/>
          <w:szCs w:val="24"/>
          <w:lang w:eastAsia="hr-HR"/>
        </w:rPr>
        <w:t xml:space="preserve"> sipas marrëveshjeve dypalëshe.</w:t>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r w:rsidRPr="007C7EA0">
        <w:rPr>
          <w:rFonts w:ascii="Times New Roman" w:hAnsi="Times New Roman" w:cs="Times New Roman"/>
          <w:sz w:val="24"/>
          <w:szCs w:val="24"/>
          <w:lang w:eastAsia="hr-HR"/>
        </w:rPr>
        <w:tab/>
      </w:r>
    </w:p>
    <w:p w14:paraId="22AE5634" w14:textId="5075308B" w:rsidR="007162AD" w:rsidRDefault="007162AD" w:rsidP="00626E98">
      <w:pPr>
        <w:pStyle w:val="ListParagraph"/>
        <w:spacing w:line="276" w:lineRule="auto"/>
        <w:jc w:val="both"/>
        <w:rPr>
          <w:rFonts w:ascii="Times New Roman" w:hAnsi="Times New Roman" w:cs="Times New Roman"/>
          <w:sz w:val="24"/>
          <w:szCs w:val="24"/>
          <w:lang w:eastAsia="hr-HR"/>
        </w:rPr>
      </w:pPr>
    </w:p>
    <w:p w14:paraId="3AD41B0A" w14:textId="761E209A" w:rsidR="006A28C3" w:rsidRDefault="006A28C3" w:rsidP="00626E98">
      <w:pPr>
        <w:pStyle w:val="ListParagraph"/>
        <w:spacing w:line="276" w:lineRule="auto"/>
        <w:jc w:val="both"/>
        <w:rPr>
          <w:rFonts w:ascii="Times New Roman" w:hAnsi="Times New Roman" w:cs="Times New Roman"/>
          <w:sz w:val="24"/>
          <w:szCs w:val="24"/>
          <w:lang w:eastAsia="hr-HR"/>
        </w:rPr>
      </w:pPr>
    </w:p>
    <w:p w14:paraId="7CD5A934" w14:textId="2BC93A6F" w:rsidR="006A28C3" w:rsidRDefault="006A28C3" w:rsidP="00626E98">
      <w:pPr>
        <w:pStyle w:val="ListParagraph"/>
        <w:spacing w:line="276" w:lineRule="auto"/>
        <w:jc w:val="both"/>
        <w:rPr>
          <w:rFonts w:ascii="Times New Roman" w:hAnsi="Times New Roman" w:cs="Times New Roman"/>
          <w:sz w:val="24"/>
          <w:szCs w:val="24"/>
          <w:lang w:eastAsia="hr-HR"/>
        </w:rPr>
      </w:pPr>
    </w:p>
    <w:p w14:paraId="61D3889E" w14:textId="0B2CFC81" w:rsidR="006A28C3" w:rsidRDefault="006A28C3" w:rsidP="00626E98">
      <w:pPr>
        <w:pStyle w:val="ListParagraph"/>
        <w:spacing w:line="276" w:lineRule="auto"/>
        <w:jc w:val="both"/>
        <w:rPr>
          <w:rFonts w:ascii="Times New Roman" w:hAnsi="Times New Roman" w:cs="Times New Roman"/>
          <w:sz w:val="24"/>
          <w:szCs w:val="24"/>
          <w:lang w:eastAsia="hr-HR"/>
        </w:rPr>
      </w:pPr>
    </w:p>
    <w:p w14:paraId="57DF91F1" w14:textId="77777777" w:rsidR="006A28C3" w:rsidRPr="007C7EA0" w:rsidRDefault="006A28C3" w:rsidP="00626E98">
      <w:pPr>
        <w:pStyle w:val="ListParagraph"/>
        <w:spacing w:line="276" w:lineRule="auto"/>
        <w:jc w:val="both"/>
        <w:rPr>
          <w:rFonts w:ascii="Times New Roman" w:hAnsi="Times New Roman" w:cs="Times New Roman"/>
          <w:sz w:val="24"/>
          <w:szCs w:val="24"/>
          <w:lang w:eastAsia="hr-HR"/>
        </w:rPr>
      </w:pPr>
    </w:p>
    <w:p w14:paraId="152DD445" w14:textId="77777777" w:rsidR="007162AD" w:rsidRPr="007C7EA0" w:rsidRDefault="007162AD" w:rsidP="00626E98">
      <w:pPr>
        <w:pStyle w:val="ListParagraph"/>
        <w:spacing w:line="276" w:lineRule="auto"/>
        <w:rPr>
          <w:rFonts w:ascii="Times New Roman" w:hAnsi="Times New Roman" w:cs="Times New Roman"/>
          <w:sz w:val="24"/>
          <w:szCs w:val="24"/>
          <w:lang w:eastAsia="hr-HR"/>
        </w:rPr>
      </w:pPr>
    </w:p>
    <w:p w14:paraId="1A352A91"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PJESA VΙ</w:t>
      </w:r>
    </w:p>
    <w:p w14:paraId="04AECBCE"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LËVIZJET PËR QËLLIME JOTREGTARE TË KAFSHËVE TË SHOQËRIMIT</w:t>
      </w:r>
    </w:p>
    <w:p w14:paraId="40CD4A1E" w14:textId="77777777" w:rsidR="007162AD" w:rsidRPr="007C7EA0" w:rsidRDefault="007162AD" w:rsidP="00626E98">
      <w:pPr>
        <w:spacing w:line="276" w:lineRule="auto"/>
        <w:jc w:val="center"/>
        <w:rPr>
          <w:rFonts w:ascii="Times New Roman" w:hAnsi="Times New Roman" w:cs="Times New Roman"/>
          <w:b/>
          <w:bCs/>
          <w:sz w:val="24"/>
          <w:szCs w:val="24"/>
          <w:lang w:eastAsia="hr-HR"/>
        </w:rPr>
      </w:pPr>
    </w:p>
    <w:p w14:paraId="1EA14827"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1</w:t>
      </w:r>
    </w:p>
    <w:p w14:paraId="2C59BF2F"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Dispozitat e përgjithshme</w:t>
      </w:r>
    </w:p>
    <w:p w14:paraId="0A083EB3" w14:textId="77777777" w:rsidR="007162AD" w:rsidRPr="007C7EA0" w:rsidRDefault="007162AD" w:rsidP="00626E98">
      <w:pPr>
        <w:spacing w:line="276" w:lineRule="auto"/>
        <w:jc w:val="center"/>
        <w:rPr>
          <w:rFonts w:ascii="Times New Roman" w:hAnsi="Times New Roman" w:cs="Times New Roman"/>
          <w:b/>
          <w:bCs/>
          <w:sz w:val="24"/>
          <w:szCs w:val="24"/>
          <w:lang w:eastAsia="hr-HR"/>
        </w:rPr>
      </w:pPr>
    </w:p>
    <w:p w14:paraId="795A1D95"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244</w:t>
      </w:r>
    </w:p>
    <w:p w14:paraId="112DE50D"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Fusha e zbatimit të Pjesës VI</w:t>
      </w:r>
    </w:p>
    <w:p w14:paraId="28B8EA62" w14:textId="77777777" w:rsidR="007162AD" w:rsidRPr="007C7EA0" w:rsidRDefault="007162AD" w:rsidP="00E6379D">
      <w:pPr>
        <w:pStyle w:val="ListParagraph"/>
        <w:numPr>
          <w:ilvl w:val="0"/>
          <w:numId w:val="47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Kjo Pjesë zbatohet për lëvizjen p</w:t>
      </w:r>
      <w:r w:rsidR="00987F53"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r qëllime jotregtare të kafshëve të shoqërimit në vend.</w:t>
      </w:r>
    </w:p>
    <w:p w14:paraId="59047017" w14:textId="77777777" w:rsidR="007162AD" w:rsidRPr="007C7EA0" w:rsidRDefault="00987F53" w:rsidP="00E6379D">
      <w:pPr>
        <w:pStyle w:val="ListParagraph"/>
        <w:numPr>
          <w:ilvl w:val="0"/>
          <w:numId w:val="47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Kjo pjesë zbatohet pa</w:t>
      </w:r>
      <w:r w:rsidR="007162AD" w:rsidRPr="007C7EA0">
        <w:rPr>
          <w:rFonts w:ascii="Times New Roman" w:hAnsi="Times New Roman" w:cs="Times New Roman"/>
          <w:sz w:val="24"/>
          <w:szCs w:val="24"/>
          <w:lang w:eastAsia="hr-HR"/>
        </w:rPr>
        <w:t xml:space="preserve"> rënë ndesh me:</w:t>
      </w:r>
    </w:p>
    <w:p w14:paraId="1A4D0EEE" w14:textId="2BDDF74D" w:rsidR="007162AD" w:rsidRPr="007C7EA0" w:rsidRDefault="007162AD" w:rsidP="00E6379D">
      <w:pPr>
        <w:pStyle w:val="ListParagraph"/>
        <w:numPr>
          <w:ilvl w:val="0"/>
          <w:numId w:val="47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legjislacionin për mbrojtjen e llojeve të faunës dhe florës së egër nëpërmjet kontrollit të tregtisë së tyre;</w:t>
      </w:r>
    </w:p>
    <w:p w14:paraId="19427B82" w14:textId="77777777" w:rsidR="007162AD" w:rsidRPr="007C7EA0" w:rsidRDefault="007162AD" w:rsidP="00E6379D">
      <w:pPr>
        <w:pStyle w:val="ListParagraph"/>
        <w:numPr>
          <w:ilvl w:val="0"/>
          <w:numId w:val="47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masat kombëtare të miratuara, të botuara dhe të vëna në dispozicion të publikut nga Autoriteti Kompetent për të kufizuar lëvizjen e llojeve ose racave të caktuara të kafshëve të shoqërimit duke u mbështetur mbi vlerësime të ndryshme nga ato që lidhen me shëndetin e kafshëve.</w:t>
      </w:r>
    </w:p>
    <w:p w14:paraId="2688E2CD" w14:textId="77777777" w:rsidR="007162AD" w:rsidRPr="007C7EA0" w:rsidRDefault="007162AD" w:rsidP="00626E98">
      <w:pPr>
        <w:spacing w:line="276" w:lineRule="auto"/>
        <w:rPr>
          <w:rFonts w:ascii="Times New Roman" w:hAnsi="Times New Roman" w:cs="Times New Roman"/>
          <w:sz w:val="24"/>
          <w:szCs w:val="24"/>
          <w:lang w:eastAsia="hr-HR"/>
        </w:rPr>
      </w:pPr>
    </w:p>
    <w:p w14:paraId="6C718B44"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245</w:t>
      </w:r>
    </w:p>
    <w:p w14:paraId="5AF8A3C4"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Dispozita të përgjithshme për lëvizjet jotregtare të kafshëve të shoqërimit</w:t>
      </w:r>
    </w:p>
    <w:p w14:paraId="0FAF7DFB" w14:textId="77777777" w:rsidR="007162AD" w:rsidRPr="007C7EA0" w:rsidRDefault="007162AD" w:rsidP="00E6379D">
      <w:pPr>
        <w:pStyle w:val="ListParagraph"/>
        <w:numPr>
          <w:ilvl w:val="0"/>
          <w:numId w:val="47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Lëvizjet për qëllime jotregtare të kafshëve të shoqërimit që plotësojnë kërkesat shëndetësore të përcaktuara në këtë Pjesë, nuk ndalohen, kufizohen ose pengohen për arsye shëndetësore të ndryshme nga ato që vijnë nga zbatimi i kësaj Pjese.</w:t>
      </w:r>
    </w:p>
    <w:p w14:paraId="5A80CF9D" w14:textId="77777777" w:rsidR="007162AD" w:rsidRPr="007C7EA0" w:rsidRDefault="007162AD" w:rsidP="00E6379D">
      <w:pPr>
        <w:pStyle w:val="ListParagraph"/>
        <w:numPr>
          <w:ilvl w:val="0"/>
          <w:numId w:val="47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Kur një person i autorizuar kryen lëvizje jotregtare të një kafshe shoqërimi, lëvizja mund të kryhet vetëm brenda pesë ditëve nga lëvizja e pronarit të kafshës së shoqërimit.</w:t>
      </w:r>
    </w:p>
    <w:p w14:paraId="1AA9942D" w14:textId="068E6F2C" w:rsidR="007162AD" w:rsidRPr="007C7EA0" w:rsidRDefault="00593372" w:rsidP="00E6379D">
      <w:pPr>
        <w:pStyle w:val="ListParagraph"/>
        <w:numPr>
          <w:ilvl w:val="0"/>
          <w:numId w:val="474"/>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00481A64" w:rsidRPr="007C7EA0">
        <w:rPr>
          <w:rFonts w:ascii="Times New Roman" w:hAnsi="Times New Roman" w:cs="Times New Roman"/>
          <w:sz w:val="24"/>
          <w:szCs w:val="24"/>
          <w:lang w:eastAsia="hr-HR"/>
        </w:rPr>
        <w:t xml:space="preserve"> </w:t>
      </w:r>
      <w:r w:rsidR="007162AD" w:rsidRPr="007C7EA0">
        <w:rPr>
          <w:rFonts w:ascii="Times New Roman" w:hAnsi="Times New Roman" w:cs="Times New Roman"/>
          <w:sz w:val="24"/>
          <w:szCs w:val="24"/>
          <w:lang w:eastAsia="hr-HR"/>
        </w:rPr>
        <w:t>miraton rregulla që plotësojnë kërkesat e pikës 2 të këtij neni, në lidhje me:</w:t>
      </w:r>
    </w:p>
    <w:p w14:paraId="76A64987" w14:textId="77777777" w:rsidR="007162AD" w:rsidRPr="007C7EA0" w:rsidRDefault="007162AD" w:rsidP="00E6379D">
      <w:pPr>
        <w:pStyle w:val="ListParagraph"/>
        <w:numPr>
          <w:ilvl w:val="0"/>
          <w:numId w:val="47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dokumentacionin </w:t>
      </w:r>
      <w:r w:rsidR="003F7995" w:rsidRPr="007C7EA0">
        <w:rPr>
          <w:rFonts w:ascii="Times New Roman" w:hAnsi="Times New Roman" w:cs="Times New Roman"/>
          <w:sz w:val="24"/>
          <w:szCs w:val="24"/>
          <w:lang w:eastAsia="hr-HR"/>
        </w:rPr>
        <w:t>e</w:t>
      </w:r>
      <w:r w:rsidRPr="007C7EA0">
        <w:rPr>
          <w:rFonts w:ascii="Times New Roman" w:hAnsi="Times New Roman" w:cs="Times New Roman"/>
          <w:sz w:val="24"/>
          <w:szCs w:val="24"/>
          <w:lang w:eastAsia="hr-HR"/>
        </w:rPr>
        <w:t xml:space="preserve"> lëvizjes jotregtare të një kafshe shoqërimi që kryhet nga personi i autorizuar;</w:t>
      </w:r>
    </w:p>
    <w:p w14:paraId="645FAF4F" w14:textId="77777777" w:rsidR="007162AD" w:rsidRPr="007C7EA0" w:rsidRDefault="007162AD" w:rsidP="00E6379D">
      <w:pPr>
        <w:pStyle w:val="ListParagraph"/>
        <w:numPr>
          <w:ilvl w:val="0"/>
          <w:numId w:val="47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autorizimin e përjashtimeve për periudhën e lëvizjes sipas pikës 2 të këtij neni.</w:t>
      </w:r>
    </w:p>
    <w:p w14:paraId="45D55FDC" w14:textId="77777777" w:rsidR="007162AD" w:rsidRPr="007C7EA0" w:rsidRDefault="007162AD" w:rsidP="00E6379D">
      <w:pPr>
        <w:pStyle w:val="ListParagraph"/>
        <w:numPr>
          <w:ilvl w:val="0"/>
          <w:numId w:val="47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Ministri me propozim të autoritetit kompetent mundet të përcaktojë kërkesat përsa i përket paraqitjes, gjuhës dhe vlefshmërisë së deklaratës që autorizon me shkrim personin e autorizuar të kryejë lëvizjen jotregtare të një kafshe shoqërimi për llogari të pronarit saj.</w:t>
      </w:r>
    </w:p>
    <w:p w14:paraId="25CB65EC" w14:textId="77777777" w:rsidR="007162AD" w:rsidRPr="007C7EA0" w:rsidRDefault="007162AD" w:rsidP="00626E98">
      <w:pPr>
        <w:pStyle w:val="ListParagraph"/>
        <w:spacing w:line="276" w:lineRule="auto"/>
        <w:rPr>
          <w:rFonts w:ascii="Times New Roman" w:hAnsi="Times New Roman" w:cs="Times New Roman"/>
          <w:sz w:val="24"/>
          <w:szCs w:val="24"/>
          <w:lang w:eastAsia="hr-HR"/>
        </w:rPr>
      </w:pPr>
    </w:p>
    <w:p w14:paraId="7C0003AE" w14:textId="77777777" w:rsidR="006A28C3" w:rsidRDefault="006A28C3" w:rsidP="00626E98">
      <w:pPr>
        <w:spacing w:line="276" w:lineRule="auto"/>
        <w:jc w:val="center"/>
        <w:rPr>
          <w:rFonts w:ascii="Times New Roman" w:hAnsi="Times New Roman" w:cs="Times New Roman"/>
          <w:b/>
          <w:bCs/>
          <w:sz w:val="24"/>
          <w:szCs w:val="24"/>
          <w:lang w:eastAsia="hr-HR"/>
        </w:rPr>
      </w:pPr>
    </w:p>
    <w:p w14:paraId="0711D0E6" w14:textId="36EEA36B"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246</w:t>
      </w:r>
    </w:p>
    <w:p w14:paraId="5187C9F1"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Numri maksimal i kafshëve të shoqërimit</w:t>
      </w:r>
    </w:p>
    <w:p w14:paraId="615AF9D7" w14:textId="77777777" w:rsidR="007162AD" w:rsidRPr="007C7EA0" w:rsidRDefault="007162AD" w:rsidP="00E6379D">
      <w:pPr>
        <w:pStyle w:val="ListParagraph"/>
        <w:numPr>
          <w:ilvl w:val="0"/>
          <w:numId w:val="47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Numri i kafshëve të shoqërimit të llojeve </w:t>
      </w:r>
      <w:r w:rsidR="00383372" w:rsidRPr="007C7EA0">
        <w:rPr>
          <w:rFonts w:ascii="Times New Roman" w:hAnsi="Times New Roman" w:cs="Times New Roman"/>
          <w:sz w:val="24"/>
          <w:szCs w:val="24"/>
          <w:lang w:eastAsia="hr-HR"/>
        </w:rPr>
        <w:t>të listuara në aneksin I, pjesa</w:t>
      </w:r>
      <w:r w:rsidRPr="007C7EA0">
        <w:rPr>
          <w:rFonts w:ascii="Times New Roman" w:hAnsi="Times New Roman" w:cs="Times New Roman"/>
          <w:sz w:val="24"/>
          <w:szCs w:val="24"/>
          <w:lang w:eastAsia="hr-HR"/>
        </w:rPr>
        <w:t xml:space="preserve"> A, nuk duhet të jetë më shumë se sa pesë krerë në një lëvizjeje të vetme jotregtare.</w:t>
      </w:r>
    </w:p>
    <w:p w14:paraId="7A2F9E65" w14:textId="77777777" w:rsidR="007162AD" w:rsidRPr="007C7EA0" w:rsidRDefault="007162AD" w:rsidP="00E6379D">
      <w:pPr>
        <w:pStyle w:val="ListParagraph"/>
        <w:numPr>
          <w:ilvl w:val="0"/>
          <w:numId w:val="47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ndryshim nga </w:t>
      </w:r>
      <w:r w:rsidR="00383372" w:rsidRPr="007C7EA0">
        <w:rPr>
          <w:rFonts w:ascii="Times New Roman" w:hAnsi="Times New Roman" w:cs="Times New Roman"/>
          <w:sz w:val="24"/>
          <w:szCs w:val="24"/>
          <w:lang w:eastAsia="hr-HR"/>
        </w:rPr>
        <w:t>pika</w:t>
      </w:r>
      <w:r w:rsidRPr="007C7EA0">
        <w:rPr>
          <w:rFonts w:ascii="Times New Roman" w:hAnsi="Times New Roman" w:cs="Times New Roman"/>
          <w:sz w:val="24"/>
          <w:szCs w:val="24"/>
          <w:lang w:eastAsia="hr-HR"/>
        </w:rPr>
        <w:t xml:space="preserve"> 1, numri i kafshëve të shoqërimit të llojeve të listuara në aneksin I, pjesa A mund të jetë më i lartë se sa pesë krerë me kusht që:</w:t>
      </w:r>
    </w:p>
    <w:p w14:paraId="0FDC7B1C" w14:textId="77777777" w:rsidR="007162AD" w:rsidRPr="007C7EA0" w:rsidRDefault="007162AD" w:rsidP="00E6379D">
      <w:pPr>
        <w:pStyle w:val="ListParagraph"/>
        <w:numPr>
          <w:ilvl w:val="0"/>
          <w:numId w:val="47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lëvizja jotregtare në fjalë ka për qëllim pjesëmarrjen në gara, panaire ose aktivitete sportive ose për stërvitje në kuadër të këtyre aktiveteteve;</w:t>
      </w:r>
    </w:p>
    <w:p w14:paraId="186BA2BD" w14:textId="77777777" w:rsidR="007162AD" w:rsidRPr="007C7EA0" w:rsidRDefault="007162AD" w:rsidP="00E6379D">
      <w:pPr>
        <w:pStyle w:val="ListParagraph"/>
        <w:numPr>
          <w:ilvl w:val="0"/>
          <w:numId w:val="47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pronari i kafshëve të shoqërimit ose personi i autorizuar në fjalë paraqet prova shkresore që tregojnë se kafshët të shoqërimit janë regjistruar të marrin pjesë në një nga </w:t>
      </w:r>
      <w:r w:rsidR="00383372" w:rsidRPr="007C7EA0">
        <w:rPr>
          <w:rFonts w:ascii="Times New Roman" w:hAnsi="Times New Roman" w:cs="Times New Roman"/>
          <w:sz w:val="24"/>
          <w:szCs w:val="24"/>
          <w:lang w:eastAsia="hr-HR"/>
        </w:rPr>
        <w:t>veprimtaritë</w:t>
      </w:r>
      <w:r w:rsidRPr="007C7EA0">
        <w:rPr>
          <w:rFonts w:ascii="Times New Roman" w:hAnsi="Times New Roman" w:cs="Times New Roman"/>
          <w:sz w:val="24"/>
          <w:szCs w:val="24"/>
          <w:lang w:eastAsia="hr-HR"/>
        </w:rPr>
        <w:t xml:space="preserve"> e përshkruar</w:t>
      </w:r>
      <w:r w:rsidR="00383372" w:rsidRPr="007C7EA0">
        <w:rPr>
          <w:rFonts w:ascii="Times New Roman" w:hAnsi="Times New Roman" w:cs="Times New Roman"/>
          <w:sz w:val="24"/>
          <w:szCs w:val="24"/>
          <w:lang w:eastAsia="hr-HR"/>
        </w:rPr>
        <w:t>a</w:t>
      </w:r>
      <w:r w:rsidRPr="007C7EA0">
        <w:rPr>
          <w:rFonts w:ascii="Times New Roman" w:hAnsi="Times New Roman" w:cs="Times New Roman"/>
          <w:sz w:val="24"/>
          <w:szCs w:val="24"/>
          <w:lang w:eastAsia="hr-HR"/>
        </w:rPr>
        <w:t xml:space="preserve"> në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ën (a) ose janë regjistruar në një shoqatë që organizon </w:t>
      </w:r>
      <w:r w:rsidR="00383372" w:rsidRPr="007C7EA0">
        <w:rPr>
          <w:rFonts w:ascii="Times New Roman" w:hAnsi="Times New Roman" w:cs="Times New Roman"/>
          <w:sz w:val="24"/>
          <w:szCs w:val="24"/>
          <w:lang w:eastAsia="hr-HR"/>
        </w:rPr>
        <w:t>veprimtari</w:t>
      </w:r>
      <w:r w:rsidRPr="007C7EA0">
        <w:rPr>
          <w:rFonts w:ascii="Times New Roman" w:hAnsi="Times New Roman" w:cs="Times New Roman"/>
          <w:sz w:val="24"/>
          <w:szCs w:val="24"/>
          <w:lang w:eastAsia="hr-HR"/>
        </w:rPr>
        <w:t xml:space="preserve"> të tilla;</w:t>
      </w:r>
    </w:p>
    <w:p w14:paraId="744EDDA9" w14:textId="77777777" w:rsidR="007162AD" w:rsidRPr="007C7EA0" w:rsidRDefault="007162AD" w:rsidP="00E6379D">
      <w:pPr>
        <w:pStyle w:val="ListParagraph"/>
        <w:numPr>
          <w:ilvl w:val="0"/>
          <w:numId w:val="47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mosha e kafshëve të shoqërimit është mbi 6 muaj.</w:t>
      </w:r>
    </w:p>
    <w:p w14:paraId="109A94A8" w14:textId="6CB8D596" w:rsidR="007162AD" w:rsidRPr="007C7EA0" w:rsidRDefault="00340291" w:rsidP="00E6379D">
      <w:pPr>
        <w:pStyle w:val="ListParagraph"/>
        <w:numPr>
          <w:ilvl w:val="0"/>
          <w:numId w:val="476"/>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7162AD" w:rsidRPr="007C7EA0">
        <w:rPr>
          <w:rFonts w:ascii="Times New Roman" w:hAnsi="Times New Roman" w:cs="Times New Roman"/>
          <w:sz w:val="24"/>
          <w:szCs w:val="24"/>
          <w:lang w:eastAsia="hr-HR"/>
        </w:rPr>
        <w:t xml:space="preserve">miraton rregulla që caktojnë numrin maksimal të kafshëve të shoqërimit të atyre llojeve që mund të lëvizen gjatë një lëvizjeje të vetme jotregtare, për të parandaluar që </w:t>
      </w:r>
      <w:r w:rsidR="007162AD" w:rsidRPr="007C7EA0">
        <w:rPr>
          <w:rFonts w:ascii="Times New Roman" w:hAnsi="Times New Roman" w:cs="Times New Roman"/>
          <w:sz w:val="24"/>
          <w:szCs w:val="24"/>
          <w:lang w:eastAsia="hr-HR"/>
        </w:rPr>
        <w:lastRenderedPageBreak/>
        <w:t xml:space="preserve">lëvizjet tregtare të kafshëve të shoqërimit të llojeve të listuara në aneksin I të pjesës B, </w:t>
      </w:r>
      <w:r w:rsidR="00084FE4" w:rsidRPr="007C7EA0">
        <w:rPr>
          <w:rFonts w:ascii="Times New Roman" w:hAnsi="Times New Roman" w:cs="Times New Roman"/>
          <w:sz w:val="24"/>
          <w:szCs w:val="24"/>
          <w:lang w:eastAsia="hr-HR"/>
        </w:rPr>
        <w:t>në mënyrë të qëllimshme, të maskohen si lëvizje jotregtare</w:t>
      </w:r>
      <w:r w:rsidR="007162AD" w:rsidRPr="007C7EA0">
        <w:rPr>
          <w:rFonts w:ascii="Times New Roman" w:hAnsi="Times New Roman" w:cs="Times New Roman"/>
          <w:sz w:val="24"/>
          <w:szCs w:val="24"/>
          <w:lang w:eastAsia="hr-HR"/>
        </w:rPr>
        <w:t xml:space="preserve">. </w:t>
      </w:r>
    </w:p>
    <w:p w14:paraId="1545B90A" w14:textId="77777777" w:rsidR="007162AD" w:rsidRPr="007C7EA0" w:rsidRDefault="007162AD" w:rsidP="00626E98">
      <w:pPr>
        <w:pStyle w:val="ListParagraph"/>
        <w:spacing w:line="276" w:lineRule="auto"/>
        <w:rPr>
          <w:rFonts w:ascii="Times New Roman" w:hAnsi="Times New Roman" w:cs="Times New Roman"/>
          <w:sz w:val="24"/>
          <w:szCs w:val="24"/>
          <w:lang w:eastAsia="hr-HR"/>
        </w:rPr>
      </w:pPr>
    </w:p>
    <w:p w14:paraId="2ED87D77"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2</w:t>
      </w:r>
    </w:p>
    <w:p w14:paraId="425206FC"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Kushtet që zbatohen për lëvizjet jotregtare të kafshëve të shoqërimit</w:t>
      </w:r>
    </w:p>
    <w:p w14:paraId="5FE2D9B2" w14:textId="77777777" w:rsidR="007162AD" w:rsidRPr="007C7EA0" w:rsidRDefault="007162AD" w:rsidP="00626E98">
      <w:pPr>
        <w:spacing w:line="276" w:lineRule="auto"/>
        <w:jc w:val="center"/>
        <w:rPr>
          <w:rFonts w:ascii="Times New Roman" w:hAnsi="Times New Roman" w:cs="Times New Roman"/>
          <w:b/>
          <w:bCs/>
          <w:sz w:val="24"/>
          <w:szCs w:val="24"/>
          <w:lang w:eastAsia="hr-HR"/>
        </w:rPr>
      </w:pPr>
    </w:p>
    <w:p w14:paraId="1CC66DF0"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247</w:t>
      </w:r>
    </w:p>
    <w:p w14:paraId="037455BA"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Kushtet që zbatohen për lëvizjet jotregtare të kafshëve të shoqërimit të llojeve të listuara në Aneksin I, Pjesa A </w:t>
      </w:r>
    </w:p>
    <w:p w14:paraId="21096344" w14:textId="77777777" w:rsidR="007162AD" w:rsidRPr="007C7EA0" w:rsidRDefault="007162AD"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të shoqërimit të llojeve të listuara në Aneksin I, Pjesa A, lëvizin vetëm nëse:</w:t>
      </w:r>
    </w:p>
    <w:p w14:paraId="0031DF01" w14:textId="346BB7DB" w:rsidR="007162AD" w:rsidRPr="007C7EA0" w:rsidRDefault="007162AD" w:rsidP="00E6379D">
      <w:pPr>
        <w:pStyle w:val="ListParagraph"/>
        <w:numPr>
          <w:ilvl w:val="1"/>
          <w:numId w:val="47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janë identifikuar individualisht me një mjet fizik identifikimi në përputhje me rregullat e </w:t>
      </w:r>
      <w:r w:rsidR="00E00BCF" w:rsidRPr="007C7EA0">
        <w:rPr>
          <w:rFonts w:ascii="Times New Roman" w:hAnsi="Times New Roman" w:cs="Times New Roman"/>
          <w:sz w:val="24"/>
          <w:szCs w:val="24"/>
          <w:lang w:eastAsia="hr-HR"/>
        </w:rPr>
        <w:t>miratuara në zbatim të nenit 251</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w:t>
      </w:r>
    </w:p>
    <w:p w14:paraId="1444DECA" w14:textId="7E80A885" w:rsidR="007162AD" w:rsidRPr="007C7EA0" w:rsidRDefault="007162AD" w:rsidP="00E6379D">
      <w:pPr>
        <w:pStyle w:val="ListParagraph"/>
        <w:numPr>
          <w:ilvl w:val="1"/>
          <w:numId w:val="47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lëvizja kryhet në përputhje me masat përkatëse të parandalimit dhe zbutjes së riskut të </w:t>
      </w:r>
      <w:r w:rsidR="00E00BCF" w:rsidRPr="007C7EA0">
        <w:rPr>
          <w:rFonts w:ascii="Times New Roman" w:hAnsi="Times New Roman" w:cs="Times New Roman"/>
          <w:sz w:val="24"/>
          <w:szCs w:val="24"/>
          <w:lang w:eastAsia="hr-HR"/>
        </w:rPr>
        <w:t>miratuara në zbatim të nenit 251</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përsa i përket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3123B26B" w14:textId="79C629EA" w:rsidR="007162AD" w:rsidRPr="007C7EA0" w:rsidRDefault="007162AD" w:rsidP="00E6379D">
      <w:pPr>
        <w:pStyle w:val="ListParagraph"/>
        <w:numPr>
          <w:ilvl w:val="1"/>
          <w:numId w:val="47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shoqërohen nga një dokument identifikimi i plotësuar saktë dhe lëshuar në përputhje me rregullat e miratuara në</w:t>
      </w:r>
      <w:r w:rsidR="00D73B10" w:rsidRPr="007C7EA0">
        <w:rPr>
          <w:rFonts w:ascii="Times New Roman" w:hAnsi="Times New Roman" w:cs="Times New Roman"/>
          <w:sz w:val="24"/>
          <w:szCs w:val="24"/>
          <w:lang w:eastAsia="hr-HR"/>
        </w:rPr>
        <w:t xml:space="preserve"> zbatim të nenit 253</w:t>
      </w:r>
      <w:r w:rsidRPr="007C7EA0">
        <w:rPr>
          <w:rFonts w:ascii="Times New Roman" w:hAnsi="Times New Roman" w:cs="Times New Roman"/>
          <w:sz w:val="24"/>
          <w:szCs w:val="24"/>
          <w:lang w:eastAsia="hr-HR"/>
        </w:rPr>
        <w:t xml:space="preserve">,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41807C35" w14:textId="77777777" w:rsidR="007162AD" w:rsidRPr="007C7EA0" w:rsidRDefault="007162AD" w:rsidP="00626E98">
      <w:pPr>
        <w:pStyle w:val="ListParagraph"/>
        <w:spacing w:line="276" w:lineRule="auto"/>
        <w:ind w:left="1440"/>
        <w:rPr>
          <w:rFonts w:ascii="Times New Roman" w:hAnsi="Times New Roman" w:cs="Times New Roman"/>
          <w:b/>
          <w:bCs/>
          <w:sz w:val="24"/>
          <w:szCs w:val="24"/>
          <w:lang w:eastAsia="hr-HR"/>
        </w:rPr>
      </w:pPr>
    </w:p>
    <w:p w14:paraId="5CD07EEA" w14:textId="77777777" w:rsidR="006A28C3" w:rsidRDefault="006A28C3" w:rsidP="00626E98">
      <w:pPr>
        <w:spacing w:line="276" w:lineRule="auto"/>
        <w:jc w:val="center"/>
        <w:rPr>
          <w:rFonts w:ascii="Times New Roman" w:hAnsi="Times New Roman" w:cs="Times New Roman"/>
          <w:b/>
          <w:bCs/>
          <w:sz w:val="24"/>
          <w:szCs w:val="24"/>
          <w:lang w:eastAsia="hr-HR"/>
        </w:rPr>
      </w:pPr>
    </w:p>
    <w:p w14:paraId="7929D84A" w14:textId="279A12D0"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248</w:t>
      </w:r>
    </w:p>
    <w:p w14:paraId="555B8352"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Kush</w:t>
      </w:r>
      <w:r w:rsidR="00383372" w:rsidRPr="007C7EA0">
        <w:rPr>
          <w:rFonts w:ascii="Times New Roman" w:hAnsi="Times New Roman" w:cs="Times New Roman"/>
          <w:b/>
          <w:bCs/>
          <w:sz w:val="24"/>
          <w:szCs w:val="24"/>
          <w:lang w:eastAsia="hr-HR"/>
        </w:rPr>
        <w:t>tet që zbatohen për lëvizjet jo</w:t>
      </w:r>
      <w:r w:rsidRPr="007C7EA0">
        <w:rPr>
          <w:rFonts w:ascii="Times New Roman" w:hAnsi="Times New Roman" w:cs="Times New Roman"/>
          <w:b/>
          <w:bCs/>
          <w:sz w:val="24"/>
          <w:szCs w:val="24"/>
          <w:lang w:eastAsia="hr-HR"/>
        </w:rPr>
        <w:t>tregtare të kafshëve të shoqërimit të llojeve të listuara në Aneksin I, Pjesa B</w:t>
      </w:r>
    </w:p>
    <w:p w14:paraId="32C9C51F" w14:textId="3BEDBED2" w:rsidR="007162AD" w:rsidRPr="007C7EA0" w:rsidRDefault="007162AD" w:rsidP="00E6379D">
      <w:pPr>
        <w:pStyle w:val="ListParagraph"/>
        <w:numPr>
          <w:ilvl w:val="0"/>
          <w:numId w:val="47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Lëvizjet jotregtare të kafshëve të shoqërimit në vend, plotësojnë kushtet e përcaktuara në pikën 2 të këtij neni, edhe atëherë kur janë miratuar rregulla në </w:t>
      </w:r>
      <w:r w:rsidR="00E00BCF" w:rsidRPr="007C7EA0">
        <w:rPr>
          <w:rFonts w:ascii="Times New Roman" w:hAnsi="Times New Roman" w:cs="Times New Roman"/>
          <w:sz w:val="24"/>
          <w:szCs w:val="24"/>
          <w:lang w:eastAsia="hr-HR"/>
        </w:rPr>
        <w:t>përputhje me nenin 251</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në lidhje me kafshët të shoqërimit të një prej llojeve të listuara në Aneksin I, pjesa B.</w:t>
      </w:r>
    </w:p>
    <w:p w14:paraId="019BF20F" w14:textId="77777777" w:rsidR="007162AD" w:rsidRPr="007C7EA0" w:rsidRDefault="007162AD" w:rsidP="00E6379D">
      <w:pPr>
        <w:pStyle w:val="ListParagraph"/>
        <w:numPr>
          <w:ilvl w:val="0"/>
          <w:numId w:val="47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e shoqërimit të llojeve të përshkruara në pikën 1 mund të lëvizin vetëm nëse ato:</w:t>
      </w:r>
    </w:p>
    <w:p w14:paraId="56A1DAFA" w14:textId="5992AC0A" w:rsidR="007162AD" w:rsidRPr="007C7EA0" w:rsidRDefault="007162AD" w:rsidP="00E6379D">
      <w:pPr>
        <w:pStyle w:val="ListParagraph"/>
        <w:numPr>
          <w:ilvl w:val="0"/>
          <w:numId w:val="47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janë identifikuar ose përshkruar, individualisht ose në grup, në përputhje me rregullat e </w:t>
      </w:r>
      <w:r w:rsidR="00E00BCF" w:rsidRPr="007C7EA0">
        <w:rPr>
          <w:rFonts w:ascii="Times New Roman" w:hAnsi="Times New Roman" w:cs="Times New Roman"/>
          <w:sz w:val="24"/>
          <w:szCs w:val="24"/>
          <w:lang w:eastAsia="hr-HR"/>
        </w:rPr>
        <w:t>miratuara në zbatim të nenit 251</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w:t>
      </w:r>
    </w:p>
    <w:p w14:paraId="1A5A8523" w14:textId="393F6A29" w:rsidR="007162AD" w:rsidRPr="007C7EA0" w:rsidRDefault="007162AD" w:rsidP="00E6379D">
      <w:pPr>
        <w:pStyle w:val="ListParagraph"/>
        <w:numPr>
          <w:ilvl w:val="0"/>
          <w:numId w:val="47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lëvizja kryhet në përputhje me masat përkatëse të parandalimit dhe zbutjes së riskut të </w:t>
      </w:r>
      <w:r w:rsidR="00E00BCF" w:rsidRPr="007C7EA0">
        <w:rPr>
          <w:rFonts w:ascii="Times New Roman" w:hAnsi="Times New Roman" w:cs="Times New Roman"/>
          <w:sz w:val="24"/>
          <w:szCs w:val="24"/>
          <w:lang w:eastAsia="hr-HR"/>
        </w:rPr>
        <w:t>miratuara në zbatim të nenit 251</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përsa i përket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1DB24644" w14:textId="6CB8F9D0" w:rsidR="007162AD" w:rsidRPr="007C7EA0" w:rsidRDefault="007162AD" w:rsidP="00E6379D">
      <w:pPr>
        <w:pStyle w:val="ListParagraph"/>
        <w:numPr>
          <w:ilvl w:val="0"/>
          <w:numId w:val="47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shoqërohen nga një dokument identifikimi i plotësuar saktë dhe lëshuar në përputhje me rregullat e miratuara në zbat</w:t>
      </w:r>
      <w:r w:rsidR="00D73B10" w:rsidRPr="007C7EA0">
        <w:rPr>
          <w:rFonts w:ascii="Times New Roman" w:hAnsi="Times New Roman" w:cs="Times New Roman"/>
          <w:sz w:val="24"/>
          <w:szCs w:val="24"/>
          <w:lang w:eastAsia="hr-HR"/>
        </w:rPr>
        <w:t>im të nenit 253</w:t>
      </w:r>
      <w:r w:rsidRPr="007C7EA0">
        <w:rPr>
          <w:rFonts w:ascii="Times New Roman" w:hAnsi="Times New Roman" w:cs="Times New Roman"/>
          <w:sz w:val="24"/>
          <w:szCs w:val="24"/>
          <w:lang w:eastAsia="hr-HR"/>
        </w:rPr>
        <w:t xml:space="preserve">,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5B3E5B2B" w14:textId="33E9E7E5" w:rsidR="007162AD" w:rsidRPr="007C7EA0" w:rsidRDefault="007162AD" w:rsidP="00E6379D">
      <w:pPr>
        <w:pStyle w:val="ListParagraph"/>
        <w:numPr>
          <w:ilvl w:val="0"/>
          <w:numId w:val="47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Në pritje të miratimit të rregullave të hollësishme sipas pikës 1 të këtij neni, Autoriteti kompetent </w:t>
      </w:r>
      <w:r w:rsidR="00BC0495" w:rsidRPr="007C7EA0">
        <w:rPr>
          <w:rFonts w:ascii="Times New Roman" w:hAnsi="Times New Roman" w:cs="Times New Roman"/>
          <w:sz w:val="24"/>
          <w:szCs w:val="24"/>
          <w:lang w:eastAsia="hr-HR"/>
        </w:rPr>
        <w:t xml:space="preserve">i kontrolleve zyrtare </w:t>
      </w:r>
      <w:r w:rsidRPr="007C7EA0">
        <w:rPr>
          <w:rFonts w:ascii="Times New Roman" w:hAnsi="Times New Roman" w:cs="Times New Roman"/>
          <w:sz w:val="24"/>
          <w:szCs w:val="24"/>
          <w:lang w:eastAsia="hr-HR"/>
        </w:rPr>
        <w:t>mundet të zbatojë rregullat në fuqi për lëvizjen jotregtare të kafshëve të shoqërimit të llojeve të listuara në Aneksin I, Pjesa B, me kusht që këto rregulla:</w:t>
      </w:r>
    </w:p>
    <w:p w14:paraId="023C70DE" w14:textId="77777777" w:rsidR="007162AD" w:rsidRPr="007C7EA0" w:rsidRDefault="007162AD" w:rsidP="00E6379D">
      <w:pPr>
        <w:pStyle w:val="ListParagraph"/>
        <w:numPr>
          <w:ilvl w:val="0"/>
          <w:numId w:val="49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zbatohen në mënyrë proporcionale me riskun që lëvizja jotregtare e kafshëve të shoqërimit të këtyre llojeve paraqet për shëndetin e kafshëve ose shëndetin publik;</w:t>
      </w:r>
    </w:p>
    <w:p w14:paraId="63C2ABDE" w14:textId="77777777" w:rsidR="007162AD" w:rsidRPr="007C7EA0" w:rsidRDefault="007162AD" w:rsidP="00E6379D">
      <w:pPr>
        <w:pStyle w:val="ListParagraph"/>
        <w:numPr>
          <w:ilvl w:val="0"/>
          <w:numId w:val="49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mos jenë më shtrënguese se sa ato që zbatohen për lëvizjet e kafshëve të këtyre llojeve në përputhje me Pjesën IV të këtij ligji.</w:t>
      </w:r>
    </w:p>
    <w:p w14:paraId="3E485ED5" w14:textId="77777777" w:rsidR="007162AD" w:rsidRPr="007C7EA0" w:rsidRDefault="007162AD" w:rsidP="00626E98">
      <w:pPr>
        <w:spacing w:line="276" w:lineRule="auto"/>
        <w:rPr>
          <w:rFonts w:ascii="Times New Roman" w:hAnsi="Times New Roman" w:cs="Times New Roman"/>
          <w:sz w:val="24"/>
          <w:szCs w:val="24"/>
          <w:lang w:eastAsia="hr-HR"/>
        </w:rPr>
      </w:pPr>
    </w:p>
    <w:p w14:paraId="796AF388"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3</w:t>
      </w:r>
    </w:p>
    <w:p w14:paraId="170DA6AA"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Kushtet që zbatohen për lëvizjet jotregtare të kafshëve të shoqërimit që hyjnë në Shqipëri nga shtete të tjera ose territore të tyre</w:t>
      </w:r>
    </w:p>
    <w:p w14:paraId="01BF7DC9" w14:textId="77777777" w:rsidR="007162AD" w:rsidRPr="007C7EA0" w:rsidRDefault="007162AD" w:rsidP="00626E98">
      <w:pPr>
        <w:spacing w:line="276" w:lineRule="auto"/>
        <w:jc w:val="center"/>
        <w:rPr>
          <w:rFonts w:ascii="Times New Roman" w:hAnsi="Times New Roman" w:cs="Times New Roman"/>
          <w:b/>
          <w:bCs/>
          <w:sz w:val="24"/>
          <w:szCs w:val="24"/>
          <w:lang w:eastAsia="hr-HR"/>
        </w:rPr>
      </w:pPr>
    </w:p>
    <w:p w14:paraId="2A493A13"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249</w:t>
      </w:r>
    </w:p>
    <w:p w14:paraId="5645AB44"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Kushtet që zbatohen për lëvizjet jotregtare të kafshëve të shoqërimit të llojeve të listuara në Aneksin I, Pjesa A</w:t>
      </w:r>
    </w:p>
    <w:p w14:paraId="49C841AB" w14:textId="77777777" w:rsidR="007162AD" w:rsidRPr="007C7EA0" w:rsidRDefault="007162AD" w:rsidP="00E6379D">
      <w:pPr>
        <w:pStyle w:val="ListParagraph"/>
        <w:numPr>
          <w:ilvl w:val="0"/>
          <w:numId w:val="48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Kafshët </w:t>
      </w:r>
      <w:r w:rsidR="00E84AC1" w:rsidRPr="007C7EA0">
        <w:rPr>
          <w:rFonts w:ascii="Times New Roman" w:hAnsi="Times New Roman" w:cs="Times New Roman"/>
          <w:sz w:val="24"/>
          <w:szCs w:val="24"/>
          <w:lang w:eastAsia="hr-HR"/>
        </w:rPr>
        <w:t>e</w:t>
      </w:r>
      <w:r w:rsidRPr="007C7EA0">
        <w:rPr>
          <w:rFonts w:ascii="Times New Roman" w:hAnsi="Times New Roman" w:cs="Times New Roman"/>
          <w:sz w:val="24"/>
          <w:szCs w:val="24"/>
          <w:lang w:eastAsia="hr-HR"/>
        </w:rPr>
        <w:t xml:space="preserve"> shoqërimit të llojeve të listuara në Aneksin I, Pjesa A, që hyjnë në vend nga një shtet tjetër ose territor i tij, lëvizin vetëm nëse plotësojnë kushtet që vijojnë:</w:t>
      </w:r>
    </w:p>
    <w:p w14:paraId="228C2187" w14:textId="47951491" w:rsidR="007162AD" w:rsidRPr="007C7EA0" w:rsidRDefault="007162AD" w:rsidP="00E6379D">
      <w:pPr>
        <w:pStyle w:val="ListParagraph"/>
        <w:numPr>
          <w:ilvl w:val="0"/>
          <w:numId w:val="48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janë identifikuar individualisht me një mjet fizik identifikimi në përputhje me rregullat e </w:t>
      </w:r>
      <w:r w:rsidR="00E00BCF" w:rsidRPr="007C7EA0">
        <w:rPr>
          <w:rFonts w:ascii="Times New Roman" w:hAnsi="Times New Roman" w:cs="Times New Roman"/>
          <w:sz w:val="24"/>
          <w:szCs w:val="24"/>
          <w:lang w:eastAsia="hr-HR"/>
        </w:rPr>
        <w:t>miratuara në zbatim të nenit 251</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w:t>
      </w:r>
    </w:p>
    <w:p w14:paraId="74EEFACD" w14:textId="7F90B73D" w:rsidR="007162AD" w:rsidRPr="007C7EA0" w:rsidRDefault="007162AD" w:rsidP="00E6379D">
      <w:pPr>
        <w:pStyle w:val="ListParagraph"/>
        <w:numPr>
          <w:ilvl w:val="0"/>
          <w:numId w:val="48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lëvizja kryhet në përputhje me masat përkatëse të parandalimit dhe zbutjes së riskut të </w:t>
      </w:r>
      <w:r w:rsidR="00E00BCF" w:rsidRPr="007C7EA0">
        <w:rPr>
          <w:rFonts w:ascii="Times New Roman" w:hAnsi="Times New Roman" w:cs="Times New Roman"/>
          <w:sz w:val="24"/>
          <w:szCs w:val="24"/>
          <w:lang w:eastAsia="hr-HR"/>
        </w:rPr>
        <w:t>miratuara në zbatim të nenit 251</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përsa i përket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0F18849C" w14:textId="4DA86F9A" w:rsidR="007162AD" w:rsidRPr="007C7EA0" w:rsidRDefault="007162AD" w:rsidP="00E6379D">
      <w:pPr>
        <w:pStyle w:val="ListParagraph"/>
        <w:numPr>
          <w:ilvl w:val="0"/>
          <w:numId w:val="48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shoqërohen nga një dokument identifikimi i plotësuar saktë dhe lëshuar në përputhje me rregullat e miratuara në zb</w:t>
      </w:r>
      <w:r w:rsidR="00D73B10" w:rsidRPr="007C7EA0">
        <w:rPr>
          <w:rFonts w:ascii="Times New Roman" w:hAnsi="Times New Roman" w:cs="Times New Roman"/>
          <w:sz w:val="24"/>
          <w:szCs w:val="24"/>
          <w:lang w:eastAsia="hr-HR"/>
        </w:rPr>
        <w:t>atim të nenit 253</w:t>
      </w:r>
      <w:r w:rsidRPr="007C7EA0">
        <w:rPr>
          <w:rFonts w:ascii="Times New Roman" w:hAnsi="Times New Roman" w:cs="Times New Roman"/>
          <w:sz w:val="24"/>
          <w:szCs w:val="24"/>
          <w:lang w:eastAsia="hr-HR"/>
        </w:rPr>
        <w:t xml:space="preserve">,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3AA40B25" w14:textId="7B427DBC" w:rsidR="007162AD" w:rsidRPr="007C7EA0" w:rsidRDefault="007162AD" w:rsidP="00E6379D">
      <w:pPr>
        <w:pStyle w:val="ListParagraph"/>
        <w:numPr>
          <w:ilvl w:val="0"/>
          <w:numId w:val="48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e shoqërimit të llojeve të listuara në Aneksin I, Pjesa A, që vijnë nga shtete ose territore të tyre, të ci</w:t>
      </w:r>
      <w:r w:rsidR="00E02F92" w:rsidRPr="007C7EA0">
        <w:rPr>
          <w:rFonts w:ascii="Times New Roman" w:hAnsi="Times New Roman" w:cs="Times New Roman"/>
          <w:sz w:val="24"/>
          <w:szCs w:val="24"/>
          <w:lang w:eastAsia="hr-HR"/>
        </w:rPr>
        <w:t>lat nuk janë përfshirë në listat</w:t>
      </w:r>
      <w:r w:rsidRPr="007C7EA0">
        <w:rPr>
          <w:rFonts w:ascii="Times New Roman" w:hAnsi="Times New Roman" w:cs="Times New Roman"/>
          <w:sz w:val="24"/>
          <w:szCs w:val="24"/>
          <w:lang w:eastAsia="hr-HR"/>
        </w:rPr>
        <w:t xml:space="preserve"> e miratuar</w:t>
      </w:r>
      <w:r w:rsidR="00E02F92" w:rsidRPr="007C7EA0">
        <w:rPr>
          <w:rFonts w:ascii="Times New Roman" w:hAnsi="Times New Roman" w:cs="Times New Roman"/>
          <w:sz w:val="24"/>
          <w:szCs w:val="24"/>
          <w:lang w:eastAsia="hr-HR"/>
        </w:rPr>
        <w:t>a</w:t>
      </w:r>
      <w:r w:rsidR="008A43ED" w:rsidRPr="007C7EA0">
        <w:rPr>
          <w:rFonts w:ascii="Times New Roman" w:hAnsi="Times New Roman" w:cs="Times New Roman"/>
          <w:sz w:val="24"/>
          <w:szCs w:val="24"/>
          <w:lang w:eastAsia="hr-HR"/>
        </w:rPr>
        <w:t xml:space="preserve"> sipas nenit 252</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w:t>
      </w:r>
      <w:r w:rsidR="00E02F92" w:rsidRPr="007C7EA0">
        <w:rPr>
          <w:rFonts w:ascii="Times New Roman" w:hAnsi="Times New Roman" w:cs="Times New Roman"/>
          <w:sz w:val="24"/>
          <w:szCs w:val="24"/>
          <w:lang w:eastAsia="hr-HR"/>
        </w:rPr>
        <w:t>t (b), (c)</w:t>
      </w:r>
      <w:r w:rsidRPr="007C7EA0">
        <w:rPr>
          <w:rFonts w:ascii="Times New Roman" w:hAnsi="Times New Roman" w:cs="Times New Roman"/>
          <w:sz w:val="24"/>
          <w:szCs w:val="24"/>
          <w:lang w:eastAsia="hr-HR"/>
        </w:rPr>
        <w:t xml:space="preserve"> </w:t>
      </w:r>
      <w:r w:rsidR="00E02F92" w:rsidRPr="007C7EA0">
        <w:rPr>
          <w:rFonts w:ascii="Times New Roman" w:hAnsi="Times New Roman" w:cs="Times New Roman"/>
          <w:sz w:val="24"/>
          <w:szCs w:val="24"/>
          <w:lang w:eastAsia="hr-HR"/>
        </w:rPr>
        <w:t xml:space="preserve">dhe/ose </w:t>
      </w:r>
      <w:r w:rsidRPr="007C7EA0">
        <w:rPr>
          <w:rFonts w:ascii="Times New Roman" w:hAnsi="Times New Roman" w:cs="Times New Roman"/>
          <w:sz w:val="24"/>
          <w:szCs w:val="24"/>
          <w:lang w:eastAsia="hr-HR"/>
        </w:rPr>
        <w:t xml:space="preserve">(d), autorizohen të hyjnë në vend vetëm nëpërmjet një pike hyrjeje të përcaktuar për këtë qëllim. </w:t>
      </w:r>
      <w:r w:rsidR="00144A78" w:rsidRPr="007C7EA0">
        <w:rPr>
          <w:rFonts w:ascii="Times New Roman" w:hAnsi="Times New Roman" w:cs="Times New Roman"/>
          <w:sz w:val="24"/>
          <w:szCs w:val="24"/>
          <w:lang w:eastAsia="hr-HR"/>
        </w:rPr>
        <w:t xml:space="preserve">Ministri me propozim të </w:t>
      </w:r>
      <w:r w:rsidRPr="007C7EA0">
        <w:rPr>
          <w:rFonts w:ascii="Times New Roman" w:hAnsi="Times New Roman" w:cs="Times New Roman"/>
          <w:sz w:val="24"/>
          <w:szCs w:val="24"/>
          <w:lang w:eastAsia="hr-HR"/>
        </w:rPr>
        <w:t>Autoriteti</w:t>
      </w:r>
      <w:r w:rsidR="00144A78"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 Kompetent </w:t>
      </w:r>
      <w:r w:rsidR="00144A78" w:rsidRPr="007C7EA0">
        <w:rPr>
          <w:rFonts w:ascii="Times New Roman" w:hAnsi="Times New Roman" w:cs="Times New Roman"/>
          <w:sz w:val="24"/>
          <w:szCs w:val="24"/>
          <w:lang w:eastAsia="hr-HR"/>
        </w:rPr>
        <w:t>përcakton</w:t>
      </w:r>
      <w:r w:rsidRPr="007C7EA0">
        <w:rPr>
          <w:rFonts w:ascii="Times New Roman" w:hAnsi="Times New Roman" w:cs="Times New Roman"/>
          <w:sz w:val="24"/>
          <w:szCs w:val="24"/>
          <w:lang w:eastAsia="hr-HR"/>
        </w:rPr>
        <w:t xml:space="preserve"> një listë të këtyre pikave hyrëse në territorin e vendit</w:t>
      </w:r>
      <w:r w:rsidR="00144A78" w:rsidRPr="007C7EA0">
        <w:rPr>
          <w:rFonts w:ascii="Times New Roman" w:hAnsi="Times New Roman" w:cs="Times New Roman"/>
          <w:sz w:val="24"/>
          <w:szCs w:val="24"/>
          <w:lang w:eastAsia="hr-HR"/>
        </w:rPr>
        <w:t>. Autoriteti Kompetent</w:t>
      </w:r>
      <w:r w:rsidRPr="007C7EA0">
        <w:rPr>
          <w:rFonts w:ascii="Times New Roman" w:hAnsi="Times New Roman" w:cs="Times New Roman"/>
          <w:sz w:val="24"/>
          <w:szCs w:val="24"/>
          <w:lang w:eastAsia="hr-HR"/>
        </w:rPr>
        <w:t xml:space="preserve"> e vë </w:t>
      </w:r>
      <w:r w:rsidR="00144A78" w:rsidRPr="007C7EA0">
        <w:rPr>
          <w:rFonts w:ascii="Times New Roman" w:hAnsi="Times New Roman" w:cs="Times New Roman"/>
          <w:sz w:val="24"/>
          <w:szCs w:val="24"/>
          <w:lang w:eastAsia="hr-HR"/>
        </w:rPr>
        <w:t>kë</w:t>
      </w:r>
      <w:r w:rsidRPr="007C7EA0">
        <w:rPr>
          <w:rFonts w:ascii="Times New Roman" w:hAnsi="Times New Roman" w:cs="Times New Roman"/>
          <w:sz w:val="24"/>
          <w:szCs w:val="24"/>
          <w:lang w:eastAsia="hr-HR"/>
        </w:rPr>
        <w:t>të</w:t>
      </w:r>
      <w:r w:rsidR="00144A78" w:rsidRPr="007C7EA0">
        <w:rPr>
          <w:rFonts w:ascii="Times New Roman" w:hAnsi="Times New Roman" w:cs="Times New Roman"/>
          <w:sz w:val="24"/>
          <w:szCs w:val="24"/>
          <w:lang w:eastAsia="hr-HR"/>
        </w:rPr>
        <w:t xml:space="preserve"> listë</w:t>
      </w:r>
      <w:r w:rsidRPr="007C7EA0">
        <w:rPr>
          <w:rFonts w:ascii="Times New Roman" w:hAnsi="Times New Roman" w:cs="Times New Roman"/>
          <w:sz w:val="24"/>
          <w:szCs w:val="24"/>
          <w:lang w:eastAsia="hr-HR"/>
        </w:rPr>
        <w:t xml:space="preserve"> në dispozicion të publikut.</w:t>
      </w:r>
    </w:p>
    <w:p w14:paraId="424C664E" w14:textId="4A4AAB9F" w:rsidR="007162AD" w:rsidRPr="007C7EA0" w:rsidRDefault="00A95266" w:rsidP="00E6379D">
      <w:pPr>
        <w:pStyle w:val="ListParagraph"/>
        <w:numPr>
          <w:ilvl w:val="0"/>
          <w:numId w:val="480"/>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Ministri </w:t>
      </w:r>
      <w:r w:rsidR="00144A78" w:rsidRPr="007C7EA0">
        <w:rPr>
          <w:rFonts w:ascii="Times New Roman" w:hAnsi="Times New Roman" w:cs="Times New Roman"/>
          <w:sz w:val="24"/>
          <w:szCs w:val="24"/>
          <w:lang w:eastAsia="hr-HR"/>
        </w:rPr>
        <w:t>mirato</w:t>
      </w:r>
      <w:r>
        <w:rPr>
          <w:rFonts w:ascii="Times New Roman" w:hAnsi="Times New Roman" w:cs="Times New Roman"/>
          <w:sz w:val="24"/>
          <w:szCs w:val="24"/>
          <w:lang w:eastAsia="hr-HR"/>
        </w:rPr>
        <w:t>n</w:t>
      </w:r>
      <w:r w:rsidR="00B64FEB" w:rsidRPr="007C7EA0">
        <w:rPr>
          <w:rFonts w:ascii="Times New Roman" w:hAnsi="Times New Roman" w:cs="Times New Roman"/>
          <w:sz w:val="24"/>
          <w:szCs w:val="24"/>
          <w:lang w:eastAsia="hr-HR"/>
        </w:rPr>
        <w:t>ë</w:t>
      </w:r>
      <w:r w:rsidR="007162AD" w:rsidRPr="007C7EA0">
        <w:rPr>
          <w:rFonts w:ascii="Times New Roman" w:hAnsi="Times New Roman" w:cs="Times New Roman"/>
          <w:sz w:val="24"/>
          <w:szCs w:val="24"/>
          <w:lang w:eastAsia="hr-HR"/>
        </w:rPr>
        <w:t xml:space="preserve"> kushtet për autorizimin e përjashtimeve nga pika 2 e këtij neni.</w:t>
      </w:r>
    </w:p>
    <w:p w14:paraId="07FD8C57" w14:textId="77777777" w:rsidR="007162AD" w:rsidRPr="007C7EA0" w:rsidRDefault="007162AD" w:rsidP="00626E98">
      <w:pPr>
        <w:spacing w:line="276" w:lineRule="auto"/>
        <w:rPr>
          <w:rFonts w:ascii="Times New Roman" w:hAnsi="Times New Roman" w:cs="Times New Roman"/>
          <w:sz w:val="24"/>
          <w:szCs w:val="24"/>
          <w:lang w:eastAsia="hr-HR"/>
        </w:rPr>
      </w:pPr>
    </w:p>
    <w:p w14:paraId="24FD9C74"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250</w:t>
      </w:r>
    </w:p>
    <w:p w14:paraId="3067E67B"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lastRenderedPageBreak/>
        <w:t>Kushtet që zbatohen për lëvizjet jotregtare të kafshëve të shoqërimit të llojeve të listuara në Aneksin I, Pjesa B</w:t>
      </w:r>
    </w:p>
    <w:p w14:paraId="1D01DC72" w14:textId="13DC3A79" w:rsidR="007162AD" w:rsidRPr="007C7EA0" w:rsidRDefault="007162AD" w:rsidP="00E6379D">
      <w:pPr>
        <w:pStyle w:val="ListParagraph"/>
        <w:numPr>
          <w:ilvl w:val="0"/>
          <w:numId w:val="48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Lëvizjet jotregtare të kafshëve të shoqërimit që hyjnë në vend nga shtete të tjera ose territore të tyre, plotësojnë kushtet e përcaktuara në pikën 2 të këtij neni, edhe atëherë kur janë miratuar rregulla në përputhje me nenin </w:t>
      </w:r>
      <w:r w:rsidR="00E00BCF" w:rsidRPr="007C7EA0">
        <w:rPr>
          <w:rFonts w:ascii="Times New Roman" w:hAnsi="Times New Roman" w:cs="Times New Roman"/>
          <w:sz w:val="24"/>
          <w:szCs w:val="24"/>
          <w:lang w:eastAsia="hr-HR"/>
        </w:rPr>
        <w:t>251</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në lidhje me kafshët të shoqërimit të një prej llojeve të listuara në Aneksin I, pjesa B.</w:t>
      </w:r>
    </w:p>
    <w:p w14:paraId="6B72BA22" w14:textId="77777777" w:rsidR="007162AD" w:rsidRPr="007C7EA0" w:rsidRDefault="007162AD" w:rsidP="00E6379D">
      <w:pPr>
        <w:pStyle w:val="ListParagraph"/>
        <w:numPr>
          <w:ilvl w:val="0"/>
          <w:numId w:val="48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Kafshët e shoqërimit të llojeve të përshkruara në pikën 1, hyjnë në vend nga një shtet tjetër ose territor i tij, vetëm nëse plotësojnë kushtet që vijojnë:</w:t>
      </w:r>
    </w:p>
    <w:p w14:paraId="2B5B9773" w14:textId="34338E44" w:rsidR="007162AD" w:rsidRPr="007C7EA0" w:rsidRDefault="007162AD" w:rsidP="00E6379D">
      <w:pPr>
        <w:pStyle w:val="ListParagraph"/>
        <w:numPr>
          <w:ilvl w:val="0"/>
          <w:numId w:val="48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janë identifikuar ose përshkruar individualisht ose në grup në përputhje me rregullat e miratuara në zbatim të </w:t>
      </w:r>
      <w:r w:rsidR="00E00BCF" w:rsidRPr="007C7EA0">
        <w:rPr>
          <w:rFonts w:ascii="Times New Roman" w:hAnsi="Times New Roman" w:cs="Times New Roman"/>
          <w:sz w:val="24"/>
          <w:szCs w:val="24"/>
          <w:lang w:eastAsia="hr-HR"/>
        </w:rPr>
        <w:t>nenit 251</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w:t>
      </w:r>
    </w:p>
    <w:p w14:paraId="73CDDC3C" w14:textId="121BE78C" w:rsidR="007162AD" w:rsidRPr="007C7EA0" w:rsidRDefault="007162AD" w:rsidP="00E6379D">
      <w:pPr>
        <w:pStyle w:val="ListParagraph"/>
        <w:numPr>
          <w:ilvl w:val="0"/>
          <w:numId w:val="48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lëvizja kryhet në përputhje me masat përkatëse të parandalimit dhe zbutjes së riskut të miratuara në zbatim të nen</w:t>
      </w:r>
      <w:r w:rsidR="00E00BCF" w:rsidRPr="007C7EA0">
        <w:rPr>
          <w:rFonts w:ascii="Times New Roman" w:hAnsi="Times New Roman" w:cs="Times New Roman"/>
          <w:sz w:val="24"/>
          <w:szCs w:val="24"/>
          <w:lang w:eastAsia="hr-HR"/>
        </w:rPr>
        <w:t>it 251</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përsa i përket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3B86D23F" w14:textId="6F61BEA8" w:rsidR="007162AD" w:rsidRPr="007C7EA0" w:rsidRDefault="007162AD" w:rsidP="00E6379D">
      <w:pPr>
        <w:pStyle w:val="ListParagraph"/>
        <w:numPr>
          <w:ilvl w:val="0"/>
          <w:numId w:val="48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shoqërohen nga një dokument identifikimi i plotësuar saktë dhe lëshuar në përputhje me rregullat e miratuara në zbatim të nenit 25</w:t>
      </w:r>
      <w:r w:rsidR="00D73B10" w:rsidRPr="007C7EA0">
        <w:rPr>
          <w:rFonts w:ascii="Times New Roman" w:hAnsi="Times New Roman" w:cs="Times New Roman"/>
          <w:sz w:val="24"/>
          <w:szCs w:val="24"/>
          <w:lang w:eastAsia="hr-HR"/>
        </w:rPr>
        <w:t>3</w:t>
      </w:r>
      <w:r w:rsidRPr="007C7EA0">
        <w:rPr>
          <w:rFonts w:ascii="Times New Roman" w:hAnsi="Times New Roman" w:cs="Times New Roman"/>
          <w:sz w:val="24"/>
          <w:szCs w:val="24"/>
          <w:lang w:eastAsia="hr-HR"/>
        </w:rPr>
        <w:t xml:space="preserve">,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3E3C9CD2" w14:textId="27261966" w:rsidR="007162AD" w:rsidRPr="007C7EA0" w:rsidRDefault="007162AD" w:rsidP="00E6379D">
      <w:pPr>
        <w:pStyle w:val="ListParagraph"/>
        <w:numPr>
          <w:ilvl w:val="0"/>
          <w:numId w:val="483"/>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atëherë kur vijnë nga një shtet ose territor i tij, që nuk përfshihet në listën e miratuar sipas nenit </w:t>
      </w:r>
      <w:r w:rsidR="008A43ED" w:rsidRPr="007C7EA0">
        <w:rPr>
          <w:rFonts w:ascii="Times New Roman" w:hAnsi="Times New Roman" w:cs="Times New Roman"/>
          <w:sz w:val="24"/>
          <w:szCs w:val="24"/>
          <w:lang w:eastAsia="hr-HR"/>
        </w:rPr>
        <w:t>252</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w:t>
      </w:r>
      <w:r w:rsidR="00400B78" w:rsidRPr="007C7EA0">
        <w:rPr>
          <w:rFonts w:ascii="Times New Roman" w:hAnsi="Times New Roman" w:cs="Times New Roman"/>
          <w:sz w:val="24"/>
          <w:szCs w:val="24"/>
          <w:lang w:eastAsia="hr-HR"/>
        </w:rPr>
        <w:t>t (b), (c)</w:t>
      </w:r>
      <w:r w:rsidRPr="007C7EA0">
        <w:rPr>
          <w:rFonts w:ascii="Times New Roman" w:hAnsi="Times New Roman" w:cs="Times New Roman"/>
          <w:sz w:val="24"/>
          <w:szCs w:val="24"/>
          <w:lang w:eastAsia="hr-HR"/>
        </w:rPr>
        <w:t xml:space="preserve"> </w:t>
      </w:r>
      <w:r w:rsidR="00400B78" w:rsidRPr="007C7EA0">
        <w:rPr>
          <w:rFonts w:ascii="Times New Roman" w:hAnsi="Times New Roman" w:cs="Times New Roman"/>
          <w:sz w:val="24"/>
          <w:szCs w:val="24"/>
          <w:lang w:eastAsia="hr-HR"/>
        </w:rPr>
        <w:t xml:space="preserve">dhe/ ose </w:t>
      </w:r>
      <w:r w:rsidRPr="007C7EA0">
        <w:rPr>
          <w:rFonts w:ascii="Times New Roman" w:hAnsi="Times New Roman" w:cs="Times New Roman"/>
          <w:sz w:val="24"/>
          <w:szCs w:val="24"/>
          <w:lang w:eastAsia="hr-HR"/>
        </w:rPr>
        <w:t xml:space="preserve">(d), kafshët hyjnë në vend vetëm nëpërmjet një pike hyrjeje të përcaktuar për këtë qëllim. </w:t>
      </w:r>
      <w:r w:rsidR="00400B78" w:rsidRPr="007C7EA0">
        <w:rPr>
          <w:rFonts w:ascii="Times New Roman" w:hAnsi="Times New Roman" w:cs="Times New Roman"/>
          <w:sz w:val="24"/>
          <w:szCs w:val="24"/>
          <w:lang w:eastAsia="hr-HR"/>
        </w:rPr>
        <w:t xml:space="preserve">Ministri me propozim të Autoritetit Kompetent përcakton një listë të këtyre pikave hyrëse në territorin e vendit. Autoriteti Kompetent e vë këtë listë në dispozicion të publikut. </w:t>
      </w:r>
    </w:p>
    <w:p w14:paraId="3658E747" w14:textId="77777777" w:rsidR="007162AD" w:rsidRPr="007C7EA0" w:rsidRDefault="007162AD" w:rsidP="00E6379D">
      <w:pPr>
        <w:pStyle w:val="ListParagraph"/>
        <w:numPr>
          <w:ilvl w:val="0"/>
          <w:numId w:val="48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Në pritje të miratimit të rregullave të hollësishme sipas pikës 1 të këtij neni, Autoriteti kompetent mundet të zbatojë rregullat në fuqi për lëvizjen jotregtare të kafshëve të shoqërimit të llojeve të listuara në Aneksin I, Pjesa B, që hyjnë në vend nga shtete ose territore të tyre, me kusht që këto rregulla:</w:t>
      </w:r>
    </w:p>
    <w:p w14:paraId="0BAD511C" w14:textId="77777777" w:rsidR="007162AD" w:rsidRPr="007C7EA0" w:rsidRDefault="007162AD" w:rsidP="00E6379D">
      <w:pPr>
        <w:pStyle w:val="ListParagraph"/>
        <w:numPr>
          <w:ilvl w:val="0"/>
          <w:numId w:val="494"/>
        </w:numPr>
        <w:spacing w:line="276" w:lineRule="auto"/>
        <w:ind w:left="1080" w:hanging="27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zbatohen në mënyrë proporcionale me riskun që lëvizja jotregtare e kafshëve të shoqërimit të këtyre llojeve paraqet për shëndetin e kafshëve ose shëndetin publik;</w:t>
      </w:r>
    </w:p>
    <w:p w14:paraId="130D4923" w14:textId="77777777" w:rsidR="007162AD" w:rsidRPr="007C7EA0" w:rsidRDefault="007162AD" w:rsidP="00E6379D">
      <w:pPr>
        <w:pStyle w:val="ListParagraph"/>
        <w:numPr>
          <w:ilvl w:val="0"/>
          <w:numId w:val="494"/>
        </w:numPr>
        <w:spacing w:line="276" w:lineRule="auto"/>
        <w:ind w:left="1080" w:hanging="27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të mos jenë më shtrënguese se sa ato që zbatohen për lëvizjet e kafshëve të këtyre llojeve në përputhje me Pjesën V të këtij ligji.</w:t>
      </w:r>
    </w:p>
    <w:p w14:paraId="6B5F528F" w14:textId="77777777" w:rsidR="007162AD" w:rsidRPr="007C7EA0" w:rsidRDefault="007162AD" w:rsidP="00626E98">
      <w:pPr>
        <w:pStyle w:val="ListParagraph"/>
        <w:spacing w:line="276" w:lineRule="auto"/>
        <w:jc w:val="center"/>
        <w:rPr>
          <w:rFonts w:ascii="Times New Roman" w:hAnsi="Times New Roman" w:cs="Times New Roman"/>
          <w:sz w:val="24"/>
          <w:szCs w:val="24"/>
          <w:lang w:eastAsia="hr-HR"/>
        </w:rPr>
      </w:pPr>
    </w:p>
    <w:p w14:paraId="0646AEBF" w14:textId="77777777" w:rsidR="0045659E" w:rsidRPr="007C7EA0" w:rsidRDefault="0045659E" w:rsidP="00626E98">
      <w:pPr>
        <w:spacing w:line="276" w:lineRule="auto"/>
        <w:jc w:val="center"/>
        <w:rPr>
          <w:rFonts w:ascii="Times New Roman" w:hAnsi="Times New Roman" w:cs="Times New Roman"/>
          <w:b/>
          <w:bCs/>
          <w:sz w:val="24"/>
          <w:szCs w:val="24"/>
          <w:lang w:eastAsia="hr-HR"/>
        </w:rPr>
      </w:pPr>
    </w:p>
    <w:p w14:paraId="42EF3800" w14:textId="136AE101"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4</w:t>
      </w:r>
    </w:p>
    <w:p w14:paraId="6E44422C"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Identifikimi dhe masat parandaluese dhe zbutja e riskut</w:t>
      </w:r>
    </w:p>
    <w:p w14:paraId="4BAB7A95" w14:textId="77777777" w:rsidR="007162AD" w:rsidRPr="007C7EA0" w:rsidRDefault="007162AD" w:rsidP="00626E98">
      <w:pPr>
        <w:spacing w:line="276" w:lineRule="auto"/>
        <w:jc w:val="center"/>
        <w:rPr>
          <w:rFonts w:ascii="Times New Roman" w:hAnsi="Times New Roman" w:cs="Times New Roman"/>
          <w:b/>
          <w:bCs/>
          <w:sz w:val="24"/>
          <w:szCs w:val="24"/>
          <w:lang w:eastAsia="hr-HR"/>
        </w:rPr>
      </w:pPr>
    </w:p>
    <w:p w14:paraId="0C8A95DA" w14:textId="0537EF75" w:rsidR="007162AD" w:rsidRPr="007C7EA0" w:rsidRDefault="00E00BCF" w:rsidP="00626E98">
      <w:pPr>
        <w:spacing w:line="276" w:lineRule="auto"/>
        <w:jc w:val="center"/>
        <w:rPr>
          <w:rFonts w:ascii="Times New Roman" w:hAnsi="Times New Roman" w:cs="Times New Roman"/>
          <w:b/>
          <w:bCs/>
          <w:color w:val="FF0000"/>
          <w:sz w:val="24"/>
          <w:szCs w:val="24"/>
          <w:lang w:eastAsia="hr-HR"/>
        </w:rPr>
      </w:pPr>
      <w:r w:rsidRPr="007C7EA0">
        <w:rPr>
          <w:rFonts w:ascii="Times New Roman" w:hAnsi="Times New Roman" w:cs="Times New Roman"/>
          <w:b/>
          <w:bCs/>
          <w:sz w:val="24"/>
          <w:szCs w:val="24"/>
          <w:lang w:eastAsia="hr-HR"/>
        </w:rPr>
        <w:t>Neni 251</w:t>
      </w:r>
    </w:p>
    <w:p w14:paraId="3BA37901"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Rregulla të hollësishme në lidhje me identifikimin e kafshëve të shoqërimit dhe masat parandaluese dhe </w:t>
      </w:r>
      <w:r w:rsidR="00D10AB3" w:rsidRPr="007C7EA0">
        <w:rPr>
          <w:rFonts w:ascii="Times New Roman" w:hAnsi="Times New Roman" w:cs="Times New Roman"/>
          <w:b/>
          <w:bCs/>
          <w:sz w:val="24"/>
          <w:szCs w:val="24"/>
          <w:lang w:eastAsia="hr-HR"/>
        </w:rPr>
        <w:t>t</w:t>
      </w:r>
      <w:r w:rsidR="009E74DA" w:rsidRPr="007C7EA0">
        <w:rPr>
          <w:rFonts w:ascii="Times New Roman" w:hAnsi="Times New Roman" w:cs="Times New Roman"/>
          <w:b/>
          <w:bCs/>
          <w:sz w:val="24"/>
          <w:szCs w:val="24"/>
          <w:lang w:eastAsia="hr-HR"/>
        </w:rPr>
        <w:t>ë</w:t>
      </w:r>
      <w:r w:rsidR="00D10AB3" w:rsidRPr="007C7EA0">
        <w:rPr>
          <w:rFonts w:ascii="Times New Roman" w:hAnsi="Times New Roman" w:cs="Times New Roman"/>
          <w:b/>
          <w:bCs/>
          <w:sz w:val="24"/>
          <w:szCs w:val="24"/>
          <w:lang w:eastAsia="hr-HR"/>
        </w:rPr>
        <w:t xml:space="preserve"> zbutjes</w:t>
      </w:r>
      <w:r w:rsidRPr="007C7EA0">
        <w:rPr>
          <w:rFonts w:ascii="Times New Roman" w:hAnsi="Times New Roman" w:cs="Times New Roman"/>
          <w:b/>
          <w:bCs/>
          <w:sz w:val="24"/>
          <w:szCs w:val="24"/>
          <w:lang w:eastAsia="hr-HR"/>
        </w:rPr>
        <w:t xml:space="preserve"> </w:t>
      </w:r>
      <w:r w:rsidR="00D10AB3" w:rsidRPr="007C7EA0">
        <w:rPr>
          <w:rFonts w:ascii="Times New Roman" w:hAnsi="Times New Roman" w:cs="Times New Roman"/>
          <w:b/>
          <w:bCs/>
          <w:sz w:val="24"/>
          <w:szCs w:val="24"/>
          <w:lang w:eastAsia="hr-HR"/>
        </w:rPr>
        <w:t>s</w:t>
      </w:r>
      <w:r w:rsidR="009E74DA" w:rsidRPr="007C7EA0">
        <w:rPr>
          <w:rFonts w:ascii="Times New Roman" w:hAnsi="Times New Roman" w:cs="Times New Roman"/>
          <w:b/>
          <w:bCs/>
          <w:sz w:val="24"/>
          <w:szCs w:val="24"/>
          <w:lang w:eastAsia="hr-HR"/>
        </w:rPr>
        <w:t>ë</w:t>
      </w:r>
      <w:r w:rsidRPr="007C7EA0">
        <w:rPr>
          <w:rFonts w:ascii="Times New Roman" w:hAnsi="Times New Roman" w:cs="Times New Roman"/>
          <w:b/>
          <w:bCs/>
          <w:sz w:val="24"/>
          <w:szCs w:val="24"/>
          <w:lang w:eastAsia="hr-HR"/>
        </w:rPr>
        <w:t xml:space="preserve"> riskut</w:t>
      </w:r>
    </w:p>
    <w:p w14:paraId="0965E6AB" w14:textId="4C266EF2" w:rsidR="007162AD" w:rsidRPr="007C7EA0" w:rsidRDefault="00A95266" w:rsidP="00E6379D">
      <w:pPr>
        <w:pStyle w:val="ListParagraph"/>
        <w:numPr>
          <w:ilvl w:val="0"/>
          <w:numId w:val="484"/>
        </w:num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 xml:space="preserve">Ministri </w:t>
      </w:r>
      <w:r w:rsidR="007162AD" w:rsidRPr="007C7EA0">
        <w:rPr>
          <w:rFonts w:ascii="Times New Roman" w:hAnsi="Times New Roman" w:cs="Times New Roman"/>
          <w:sz w:val="24"/>
          <w:szCs w:val="24"/>
          <w:lang w:eastAsia="hr-HR"/>
        </w:rPr>
        <w:t>miraton:</w:t>
      </w:r>
    </w:p>
    <w:p w14:paraId="254EF6A7" w14:textId="77777777" w:rsidR="007162AD" w:rsidRPr="007C7EA0" w:rsidRDefault="007162AD" w:rsidP="00E6379D">
      <w:pPr>
        <w:pStyle w:val="ListParagraph"/>
        <w:numPr>
          <w:ilvl w:val="0"/>
          <w:numId w:val="48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kërkesat e hollësishme </w:t>
      </w:r>
      <w:r w:rsidR="009909E1" w:rsidRPr="007C7EA0">
        <w:rPr>
          <w:rFonts w:ascii="Times New Roman" w:hAnsi="Times New Roman" w:cs="Times New Roman"/>
          <w:sz w:val="24"/>
          <w:szCs w:val="24"/>
          <w:lang w:eastAsia="hr-HR"/>
        </w:rPr>
        <w:t>t</w:t>
      </w:r>
      <w:r w:rsidRPr="007C7EA0">
        <w:rPr>
          <w:rFonts w:ascii="Times New Roman" w:hAnsi="Times New Roman" w:cs="Times New Roman"/>
          <w:sz w:val="24"/>
          <w:szCs w:val="24"/>
          <w:lang w:eastAsia="hr-HR"/>
        </w:rPr>
        <w:t xml:space="preserve">ë </w:t>
      </w:r>
      <w:r w:rsidR="009909E1" w:rsidRPr="007C7EA0">
        <w:rPr>
          <w:rFonts w:ascii="Times New Roman" w:hAnsi="Times New Roman" w:cs="Times New Roman"/>
          <w:sz w:val="24"/>
          <w:szCs w:val="24"/>
          <w:lang w:eastAsia="hr-HR"/>
        </w:rPr>
        <w:t>p</w:t>
      </w:r>
      <w:r w:rsidR="009E74DA" w:rsidRPr="007C7EA0">
        <w:rPr>
          <w:rFonts w:ascii="Times New Roman" w:hAnsi="Times New Roman" w:cs="Times New Roman"/>
          <w:sz w:val="24"/>
          <w:szCs w:val="24"/>
          <w:lang w:eastAsia="hr-HR"/>
        </w:rPr>
        <w:t>ë</w:t>
      </w:r>
      <w:r w:rsidR="009909E1" w:rsidRPr="007C7EA0">
        <w:rPr>
          <w:rFonts w:ascii="Times New Roman" w:hAnsi="Times New Roman" w:cs="Times New Roman"/>
          <w:sz w:val="24"/>
          <w:szCs w:val="24"/>
          <w:lang w:eastAsia="hr-HR"/>
        </w:rPr>
        <w:t xml:space="preserve">rshtatura </w:t>
      </w:r>
      <w:r w:rsidRPr="007C7EA0">
        <w:rPr>
          <w:rFonts w:ascii="Times New Roman" w:hAnsi="Times New Roman" w:cs="Times New Roman"/>
          <w:sz w:val="24"/>
          <w:szCs w:val="24"/>
          <w:lang w:eastAsia="hr-HR"/>
        </w:rPr>
        <w:t xml:space="preserve">me vecantitë e </w:t>
      </w:r>
      <w:r w:rsidR="003A3614" w:rsidRPr="007C7EA0">
        <w:rPr>
          <w:rFonts w:ascii="Times New Roman" w:hAnsi="Times New Roman" w:cs="Times New Roman"/>
          <w:sz w:val="24"/>
          <w:szCs w:val="24"/>
          <w:lang w:eastAsia="hr-HR"/>
        </w:rPr>
        <w:t xml:space="preserve">secilit prej </w:t>
      </w:r>
      <w:r w:rsidRPr="007C7EA0">
        <w:rPr>
          <w:rFonts w:ascii="Times New Roman" w:hAnsi="Times New Roman" w:cs="Times New Roman"/>
          <w:sz w:val="24"/>
          <w:szCs w:val="24"/>
          <w:lang w:eastAsia="hr-HR"/>
        </w:rPr>
        <w:t>llojeve:</w:t>
      </w:r>
    </w:p>
    <w:p w14:paraId="615937E9" w14:textId="77777777" w:rsidR="007162AD" w:rsidRPr="007C7EA0" w:rsidRDefault="007162AD" w:rsidP="00E6379D">
      <w:pPr>
        <w:pStyle w:val="ListParagraph"/>
        <w:numPr>
          <w:ilvl w:val="0"/>
          <w:numId w:val="486"/>
        </w:numPr>
        <w:tabs>
          <w:tab w:val="left" w:pos="1620"/>
        </w:tabs>
        <w:spacing w:line="276" w:lineRule="auto"/>
        <w:ind w:left="162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mjetet e identifikimit të kafshëve të shoqërimit të llojeve të listuara në Aneksin I të përshkruara në nenin 247,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nenin 248, pika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nenin 249,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dhe nenin 250, pika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w:t>
      </w:r>
    </w:p>
    <w:p w14:paraId="36C2DE48" w14:textId="77777777" w:rsidR="007162AD" w:rsidRPr="007C7EA0" w:rsidRDefault="007162AD" w:rsidP="00E6379D">
      <w:pPr>
        <w:pStyle w:val="ListParagraph"/>
        <w:numPr>
          <w:ilvl w:val="0"/>
          <w:numId w:val="486"/>
        </w:numPr>
        <w:tabs>
          <w:tab w:val="left" w:pos="1620"/>
        </w:tabs>
        <w:spacing w:line="276" w:lineRule="auto"/>
        <w:ind w:left="162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vendosjen dhe përdorimin e këtyre mjeteve të identifikimit;</w:t>
      </w:r>
    </w:p>
    <w:p w14:paraId="6CD63490" w14:textId="77777777" w:rsidR="007162AD" w:rsidRPr="007C7EA0" w:rsidRDefault="007162AD" w:rsidP="00E6379D">
      <w:pPr>
        <w:pStyle w:val="ListParagraph"/>
        <w:numPr>
          <w:ilvl w:val="0"/>
          <w:numId w:val="485"/>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kërkesat e hollësishme që lidhen me vecantitë e </w:t>
      </w:r>
      <w:r w:rsidR="00D10AB3" w:rsidRPr="007C7EA0">
        <w:rPr>
          <w:rFonts w:ascii="Times New Roman" w:hAnsi="Times New Roman" w:cs="Times New Roman"/>
          <w:sz w:val="24"/>
          <w:szCs w:val="24"/>
          <w:lang w:eastAsia="hr-HR"/>
        </w:rPr>
        <w:t xml:space="preserve">secilit prej </w:t>
      </w:r>
      <w:r w:rsidRPr="007C7EA0">
        <w:rPr>
          <w:rFonts w:ascii="Times New Roman" w:hAnsi="Times New Roman" w:cs="Times New Roman"/>
          <w:sz w:val="24"/>
          <w:szCs w:val="24"/>
          <w:lang w:eastAsia="hr-HR"/>
        </w:rPr>
        <w:t xml:space="preserve">llojeve të caktuara për masat e parandalimit dhe </w:t>
      </w:r>
      <w:r w:rsidR="00D10AB3" w:rsidRPr="007C7EA0">
        <w:rPr>
          <w:rFonts w:ascii="Times New Roman" w:hAnsi="Times New Roman" w:cs="Times New Roman"/>
          <w:sz w:val="24"/>
          <w:szCs w:val="24"/>
          <w:lang w:eastAsia="hr-HR"/>
        </w:rPr>
        <w:t>t</w:t>
      </w:r>
      <w:r w:rsidR="009E74DA" w:rsidRPr="007C7EA0">
        <w:rPr>
          <w:rFonts w:ascii="Times New Roman" w:hAnsi="Times New Roman" w:cs="Times New Roman"/>
          <w:sz w:val="24"/>
          <w:szCs w:val="24"/>
          <w:lang w:eastAsia="hr-HR"/>
        </w:rPr>
        <w:t>ë</w:t>
      </w:r>
      <w:r w:rsidR="00D10AB3" w:rsidRPr="007C7EA0">
        <w:rPr>
          <w:rFonts w:ascii="Times New Roman" w:hAnsi="Times New Roman" w:cs="Times New Roman"/>
          <w:sz w:val="24"/>
          <w:szCs w:val="24"/>
          <w:lang w:eastAsia="hr-HR"/>
        </w:rPr>
        <w:t xml:space="preserve"> zbutjes</w:t>
      </w:r>
      <w:r w:rsidRPr="007C7EA0">
        <w:rPr>
          <w:rFonts w:ascii="Times New Roman" w:hAnsi="Times New Roman" w:cs="Times New Roman"/>
          <w:sz w:val="24"/>
          <w:szCs w:val="24"/>
          <w:lang w:eastAsia="hr-HR"/>
        </w:rPr>
        <w:t xml:space="preserve"> </w:t>
      </w:r>
      <w:r w:rsidR="00D10AB3" w:rsidRPr="007C7EA0">
        <w:rPr>
          <w:rFonts w:ascii="Times New Roman" w:hAnsi="Times New Roman" w:cs="Times New Roman"/>
          <w:sz w:val="24"/>
          <w:szCs w:val="24"/>
          <w:lang w:eastAsia="hr-HR"/>
        </w:rPr>
        <w:t>s</w:t>
      </w:r>
      <w:r w:rsidR="009E74DA"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riskut, me qëllim që të garantohet që kafshët </w:t>
      </w:r>
      <w:r w:rsidR="00D10AB3" w:rsidRPr="007C7EA0">
        <w:rPr>
          <w:rFonts w:ascii="Times New Roman" w:hAnsi="Times New Roman" w:cs="Times New Roman"/>
          <w:sz w:val="24"/>
          <w:szCs w:val="24"/>
          <w:lang w:eastAsia="hr-HR"/>
        </w:rPr>
        <w:t>e</w:t>
      </w:r>
      <w:r w:rsidRPr="007C7EA0">
        <w:rPr>
          <w:rFonts w:ascii="Times New Roman" w:hAnsi="Times New Roman" w:cs="Times New Roman"/>
          <w:sz w:val="24"/>
          <w:szCs w:val="24"/>
          <w:lang w:eastAsia="hr-HR"/>
        </w:rPr>
        <w:t xml:space="preserve"> shoqërimit të mos përbëjnë një risk të lartë për përhapjen e sëmundjeve të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(d), si pasojë e lëvizjes së kafshëve të shoqërimit të llojeve të listuara në Aneksin I sipas </w:t>
      </w:r>
      <w:r w:rsidR="00D10AB3" w:rsidRPr="007C7EA0">
        <w:rPr>
          <w:rFonts w:ascii="Times New Roman" w:hAnsi="Times New Roman" w:cs="Times New Roman"/>
          <w:sz w:val="24"/>
          <w:szCs w:val="24"/>
          <w:lang w:eastAsia="hr-HR"/>
        </w:rPr>
        <w:t>p</w:t>
      </w:r>
      <w:r w:rsidR="009E74DA" w:rsidRPr="007C7EA0">
        <w:rPr>
          <w:rFonts w:ascii="Times New Roman" w:hAnsi="Times New Roman" w:cs="Times New Roman"/>
          <w:sz w:val="24"/>
          <w:szCs w:val="24"/>
          <w:lang w:eastAsia="hr-HR"/>
        </w:rPr>
        <w:t>ë</w:t>
      </w:r>
      <w:r w:rsidR="00D10AB3" w:rsidRPr="007C7EA0">
        <w:rPr>
          <w:rFonts w:ascii="Times New Roman" w:hAnsi="Times New Roman" w:cs="Times New Roman"/>
          <w:sz w:val="24"/>
          <w:szCs w:val="24"/>
          <w:lang w:eastAsia="hr-HR"/>
        </w:rPr>
        <w:t>rshkrimeve t</w:t>
      </w:r>
      <w:r w:rsidR="009E74DA" w:rsidRPr="007C7EA0">
        <w:rPr>
          <w:rFonts w:ascii="Times New Roman" w:hAnsi="Times New Roman" w:cs="Times New Roman"/>
          <w:sz w:val="24"/>
          <w:szCs w:val="24"/>
          <w:lang w:eastAsia="hr-HR"/>
        </w:rPr>
        <w:t>ë</w:t>
      </w:r>
      <w:r w:rsidR="00D10AB3"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 xml:space="preserve">nenit 247,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nenit 248, pika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nenit 249</w:t>
      </w:r>
      <w:r w:rsidR="00D10AB3"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dhe nenit 250, pika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w:t>
      </w:r>
    </w:p>
    <w:p w14:paraId="70AB724B" w14:textId="5A1119D1" w:rsidR="007162AD" w:rsidRPr="007C7EA0" w:rsidRDefault="007162AD" w:rsidP="00E6379D">
      <w:pPr>
        <w:pStyle w:val="ListParagraph"/>
        <w:numPr>
          <w:ilvl w:val="0"/>
          <w:numId w:val="48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rastin e risqeve </w:t>
      </w:r>
      <w:r w:rsidR="00D10AB3" w:rsidRPr="007C7EA0">
        <w:rPr>
          <w:rFonts w:ascii="Times New Roman" w:hAnsi="Times New Roman" w:cs="Times New Roman"/>
          <w:sz w:val="24"/>
          <w:szCs w:val="24"/>
          <w:lang w:eastAsia="hr-HR"/>
        </w:rPr>
        <w:t>u</w:t>
      </w:r>
      <w:r w:rsidRPr="007C7EA0">
        <w:rPr>
          <w:rFonts w:ascii="Times New Roman" w:hAnsi="Times New Roman" w:cs="Times New Roman"/>
          <w:sz w:val="24"/>
          <w:szCs w:val="24"/>
          <w:lang w:eastAsia="hr-HR"/>
        </w:rPr>
        <w:t>rgjente, atëherë kur arsyet</w:t>
      </w:r>
      <w:r w:rsidR="00D10AB3" w:rsidRPr="007C7EA0">
        <w:rPr>
          <w:rFonts w:ascii="Times New Roman" w:hAnsi="Times New Roman" w:cs="Times New Roman"/>
          <w:sz w:val="24"/>
          <w:szCs w:val="24"/>
          <w:lang w:eastAsia="hr-HR"/>
        </w:rPr>
        <w:t xml:space="preserve"> e</w:t>
      </w:r>
      <w:r w:rsidRPr="007C7EA0">
        <w:rPr>
          <w:rFonts w:ascii="Times New Roman" w:hAnsi="Times New Roman" w:cs="Times New Roman"/>
          <w:sz w:val="24"/>
          <w:szCs w:val="24"/>
          <w:lang w:eastAsia="hr-HR"/>
        </w:rPr>
        <w:t xml:space="preserve"> urgjencës</w:t>
      </w:r>
      <w:r w:rsidR="00D10AB3" w:rsidRPr="007C7EA0">
        <w:rPr>
          <w:rFonts w:ascii="Times New Roman" w:hAnsi="Times New Roman" w:cs="Times New Roman"/>
          <w:sz w:val="24"/>
          <w:szCs w:val="24"/>
          <w:lang w:eastAsia="hr-HR"/>
        </w:rPr>
        <w:t xml:space="preserve"> e kërkojnë</w:t>
      </w:r>
      <w:r w:rsidRPr="007C7EA0">
        <w:rPr>
          <w:rFonts w:ascii="Times New Roman" w:hAnsi="Times New Roman" w:cs="Times New Roman"/>
          <w:sz w:val="24"/>
          <w:szCs w:val="24"/>
          <w:lang w:eastAsia="hr-HR"/>
        </w:rPr>
        <w:t>, procedurat e nenit 26</w:t>
      </w:r>
      <w:r w:rsidR="00F95EB7" w:rsidRPr="007C7EA0">
        <w:rPr>
          <w:rFonts w:ascii="Times New Roman" w:hAnsi="Times New Roman" w:cs="Times New Roman"/>
          <w:sz w:val="24"/>
          <w:szCs w:val="24"/>
          <w:lang w:eastAsia="hr-HR"/>
        </w:rPr>
        <w:t>4</w:t>
      </w:r>
      <w:r w:rsidRPr="007C7EA0">
        <w:rPr>
          <w:rFonts w:ascii="Times New Roman" w:hAnsi="Times New Roman" w:cs="Times New Roman"/>
          <w:sz w:val="24"/>
          <w:szCs w:val="24"/>
          <w:lang w:eastAsia="hr-HR"/>
        </w:rPr>
        <w:t xml:space="preserve"> zbatohen për rregullat e miratuara në zbatim të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të këtij neni.</w:t>
      </w:r>
    </w:p>
    <w:p w14:paraId="7C4C9C5B" w14:textId="77777777" w:rsidR="007162AD" w:rsidRPr="007C7EA0" w:rsidRDefault="007162AD" w:rsidP="00E6379D">
      <w:pPr>
        <w:pStyle w:val="ListParagraph"/>
        <w:numPr>
          <w:ilvl w:val="0"/>
          <w:numId w:val="48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Masat që lidhen me vecantitë e </w:t>
      </w:r>
      <w:r w:rsidR="009E74DA" w:rsidRPr="007C7EA0">
        <w:rPr>
          <w:rFonts w:ascii="Times New Roman" w:hAnsi="Times New Roman" w:cs="Times New Roman"/>
          <w:sz w:val="24"/>
          <w:szCs w:val="24"/>
          <w:lang w:eastAsia="hr-HR"/>
        </w:rPr>
        <w:t xml:space="preserve">secilit prej </w:t>
      </w:r>
      <w:r w:rsidRPr="007C7EA0">
        <w:rPr>
          <w:rFonts w:ascii="Times New Roman" w:hAnsi="Times New Roman" w:cs="Times New Roman"/>
          <w:sz w:val="24"/>
          <w:szCs w:val="24"/>
          <w:lang w:eastAsia="hr-HR"/>
        </w:rPr>
        <w:t xml:space="preserve">llojeve të caktuara për parandalimin dhe zbutjen e riskut, të miratuara në zbatim të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të këtij neni, mbështeten në informacionet e përshtatshme, të besueshme dhe të vlefshme shkencore dhe zbatohen në mënyrë proporcionale me riskun që lëvizjet jotregtare të kafshëve të shoqërimit që mund të preken nga sëmundjet e listuara 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 paraqesin për shëndetin e kafshëve ose shëndetin publik.</w:t>
      </w:r>
    </w:p>
    <w:p w14:paraId="22174BAB" w14:textId="77777777" w:rsidR="007162AD" w:rsidRPr="007C7EA0" w:rsidRDefault="007162AD" w:rsidP="00E6379D">
      <w:pPr>
        <w:pStyle w:val="ListParagraph"/>
        <w:numPr>
          <w:ilvl w:val="0"/>
          <w:numId w:val="484"/>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Rregullat e hollësishme të miratuara në zbatim të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gjithashtu mund të përfshijnë sa vijon:</w:t>
      </w:r>
    </w:p>
    <w:p w14:paraId="72BE954B" w14:textId="77777777" w:rsidR="007162AD" w:rsidRPr="007C7EA0" w:rsidRDefault="007162AD" w:rsidP="00E6379D">
      <w:pPr>
        <w:pStyle w:val="ListParagraph"/>
        <w:numPr>
          <w:ilvl w:val="0"/>
          <w:numId w:val="48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rregullat për klasifikimin e zonave të vendit sipas statusit shëndetësor të tyre dhe sistemeve të survejancës dhe njoftimit në lidhje me disa sëmundje që mund të përhapen nga lëvizjet e kafshëve të shoqërimit të llojeve të listuara në aneksin I;</w:t>
      </w:r>
    </w:p>
    <w:p w14:paraId="1472449A" w14:textId="77777777" w:rsidR="007162AD" w:rsidRPr="007C7EA0" w:rsidRDefault="007162AD" w:rsidP="00E6379D">
      <w:pPr>
        <w:pStyle w:val="ListParagraph"/>
        <w:numPr>
          <w:ilvl w:val="0"/>
          <w:numId w:val="48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kushtet në të cilat janë të zbatueshme masat e parandalimit dhe të zbutjes së riskut të përshkruara në pikën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w:t>
      </w:r>
    </w:p>
    <w:p w14:paraId="7EBE8037" w14:textId="77777777" w:rsidR="007162AD" w:rsidRPr="007C7EA0" w:rsidRDefault="007162AD" w:rsidP="00E6379D">
      <w:pPr>
        <w:pStyle w:val="ListParagraph"/>
        <w:numPr>
          <w:ilvl w:val="0"/>
          <w:numId w:val="48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kushtet për zbatimin dhe dokumentimin e masave të parandalimit dhe të zbutjes së riskut sipas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w:t>
      </w:r>
    </w:p>
    <w:p w14:paraId="6D49A7A0" w14:textId="77777777" w:rsidR="007162AD" w:rsidRPr="007C7EA0" w:rsidRDefault="007162AD" w:rsidP="00E6379D">
      <w:pPr>
        <w:pStyle w:val="ListParagraph"/>
        <w:numPr>
          <w:ilvl w:val="0"/>
          <w:numId w:val="48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kriteret për autorizimin </w:t>
      </w:r>
      <w:r w:rsidR="009E74DA" w:rsidRPr="007C7EA0">
        <w:rPr>
          <w:rFonts w:ascii="Times New Roman" w:hAnsi="Times New Roman" w:cs="Times New Roman"/>
          <w:sz w:val="24"/>
          <w:szCs w:val="24"/>
          <w:lang w:eastAsia="hr-HR"/>
        </w:rPr>
        <w:t xml:space="preserve">e përjashtimeve </w:t>
      </w:r>
      <w:r w:rsidRPr="007C7EA0">
        <w:rPr>
          <w:rFonts w:ascii="Times New Roman" w:hAnsi="Times New Roman" w:cs="Times New Roman"/>
          <w:sz w:val="24"/>
          <w:szCs w:val="24"/>
          <w:lang w:eastAsia="hr-HR"/>
        </w:rPr>
        <w:t xml:space="preserve">në rrethana </w:t>
      </w:r>
      <w:r w:rsidR="009E74DA" w:rsidRPr="007C7EA0">
        <w:rPr>
          <w:rFonts w:ascii="Times New Roman" w:hAnsi="Times New Roman" w:cs="Times New Roman"/>
          <w:sz w:val="24"/>
          <w:szCs w:val="24"/>
          <w:lang w:eastAsia="hr-HR"/>
        </w:rPr>
        <w:t>të vecanta</w:t>
      </w:r>
      <w:r w:rsidRPr="007C7EA0">
        <w:rPr>
          <w:rFonts w:ascii="Times New Roman" w:hAnsi="Times New Roman" w:cs="Times New Roman"/>
          <w:sz w:val="24"/>
          <w:szCs w:val="24"/>
          <w:lang w:eastAsia="hr-HR"/>
        </w:rPr>
        <w:t xml:space="preserve"> dhe nëse është e nevojshme dokumentimin </w:t>
      </w:r>
      <w:r w:rsidR="009E74DA" w:rsidRPr="007C7EA0">
        <w:rPr>
          <w:rFonts w:ascii="Times New Roman" w:hAnsi="Times New Roman" w:cs="Times New Roman"/>
          <w:sz w:val="24"/>
          <w:szCs w:val="24"/>
          <w:lang w:eastAsia="hr-HR"/>
        </w:rPr>
        <w:t xml:space="preserve">e këtyre përjashtimeve </w:t>
      </w:r>
      <w:r w:rsidRPr="007C7EA0">
        <w:rPr>
          <w:rFonts w:ascii="Times New Roman" w:hAnsi="Times New Roman" w:cs="Times New Roman"/>
          <w:sz w:val="24"/>
          <w:szCs w:val="24"/>
          <w:lang w:eastAsia="hr-HR"/>
        </w:rPr>
        <w:t xml:space="preserve">nga zbatimi i masave të parandalimit dhe të zbutjes së riskut sipas pikës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w:t>
      </w:r>
    </w:p>
    <w:p w14:paraId="3DB0A9D3" w14:textId="77777777" w:rsidR="007162AD" w:rsidRPr="007C7EA0" w:rsidRDefault="007162AD" w:rsidP="00E6379D">
      <w:pPr>
        <w:pStyle w:val="ListParagraph"/>
        <w:numPr>
          <w:ilvl w:val="0"/>
          <w:numId w:val="48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kriteret për autorizimin dhe dokumentimin </w:t>
      </w:r>
      <w:r w:rsidR="009E74DA" w:rsidRPr="007C7EA0">
        <w:rPr>
          <w:rFonts w:ascii="Times New Roman" w:hAnsi="Times New Roman" w:cs="Times New Roman"/>
          <w:sz w:val="24"/>
          <w:szCs w:val="24"/>
          <w:lang w:eastAsia="hr-HR"/>
        </w:rPr>
        <w:t xml:space="preserve">e përjashtimeve </w:t>
      </w:r>
      <w:r w:rsidRPr="007C7EA0">
        <w:rPr>
          <w:rFonts w:ascii="Times New Roman" w:hAnsi="Times New Roman" w:cs="Times New Roman"/>
          <w:sz w:val="24"/>
          <w:szCs w:val="24"/>
          <w:lang w:eastAsia="hr-HR"/>
        </w:rPr>
        <w:t xml:space="preserve">në rrethana </w:t>
      </w:r>
      <w:r w:rsidR="009E74DA" w:rsidRPr="007C7EA0">
        <w:rPr>
          <w:rFonts w:ascii="Times New Roman" w:hAnsi="Times New Roman" w:cs="Times New Roman"/>
          <w:sz w:val="24"/>
          <w:szCs w:val="24"/>
          <w:lang w:eastAsia="hr-HR"/>
        </w:rPr>
        <w:t>të vecanta</w:t>
      </w:r>
      <w:r w:rsidRPr="007C7EA0">
        <w:rPr>
          <w:rFonts w:ascii="Times New Roman" w:hAnsi="Times New Roman" w:cs="Times New Roman"/>
          <w:sz w:val="24"/>
          <w:szCs w:val="24"/>
          <w:lang w:eastAsia="hr-HR"/>
        </w:rPr>
        <w:t xml:space="preserve"> nga kushtet e përshkruara nga neni 247 deri në nenin 250.</w:t>
      </w:r>
    </w:p>
    <w:p w14:paraId="3D6FD181" w14:textId="77777777" w:rsidR="007162AD" w:rsidRPr="007C7EA0" w:rsidRDefault="007162AD" w:rsidP="00626E98">
      <w:pPr>
        <w:spacing w:line="276" w:lineRule="auto"/>
        <w:jc w:val="center"/>
        <w:rPr>
          <w:rFonts w:ascii="Times New Roman" w:hAnsi="Times New Roman" w:cs="Times New Roman"/>
          <w:sz w:val="24"/>
          <w:szCs w:val="24"/>
          <w:lang w:eastAsia="hr-HR"/>
        </w:rPr>
      </w:pPr>
    </w:p>
    <w:p w14:paraId="05C51124" w14:textId="7E51BE2D" w:rsidR="007162AD" w:rsidRPr="007C7EA0" w:rsidRDefault="00A77439"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w:t>
      </w:r>
      <w:r w:rsidR="008A43ED" w:rsidRPr="007C7EA0">
        <w:rPr>
          <w:rFonts w:ascii="Times New Roman" w:hAnsi="Times New Roman" w:cs="Times New Roman"/>
          <w:b/>
          <w:bCs/>
          <w:sz w:val="24"/>
          <w:szCs w:val="24"/>
          <w:lang w:eastAsia="hr-HR"/>
        </w:rPr>
        <w:t xml:space="preserve"> 252</w:t>
      </w:r>
    </w:p>
    <w:p w14:paraId="742F4C4B"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Kërkesa në lidhje me masat e parandalimit dhe </w:t>
      </w:r>
      <w:r w:rsidR="00202F08" w:rsidRPr="007C7EA0">
        <w:rPr>
          <w:rFonts w:ascii="Times New Roman" w:hAnsi="Times New Roman" w:cs="Times New Roman"/>
          <w:b/>
          <w:bCs/>
          <w:sz w:val="24"/>
          <w:szCs w:val="24"/>
          <w:lang w:eastAsia="hr-HR"/>
        </w:rPr>
        <w:t>t</w:t>
      </w:r>
      <w:r w:rsidR="006039A6" w:rsidRPr="007C7EA0">
        <w:rPr>
          <w:rFonts w:ascii="Times New Roman" w:hAnsi="Times New Roman" w:cs="Times New Roman"/>
          <w:b/>
          <w:bCs/>
          <w:sz w:val="24"/>
          <w:szCs w:val="24"/>
          <w:lang w:eastAsia="hr-HR"/>
        </w:rPr>
        <w:t>ë</w:t>
      </w:r>
      <w:r w:rsidR="00202F08" w:rsidRPr="007C7EA0">
        <w:rPr>
          <w:rFonts w:ascii="Times New Roman" w:hAnsi="Times New Roman" w:cs="Times New Roman"/>
          <w:b/>
          <w:bCs/>
          <w:sz w:val="24"/>
          <w:szCs w:val="24"/>
          <w:lang w:eastAsia="hr-HR"/>
        </w:rPr>
        <w:t xml:space="preserve"> </w:t>
      </w:r>
      <w:r w:rsidRPr="007C7EA0">
        <w:rPr>
          <w:rFonts w:ascii="Times New Roman" w:hAnsi="Times New Roman" w:cs="Times New Roman"/>
          <w:b/>
          <w:bCs/>
          <w:sz w:val="24"/>
          <w:szCs w:val="24"/>
          <w:lang w:eastAsia="hr-HR"/>
        </w:rPr>
        <w:t>zbutjes së riskut</w:t>
      </w:r>
    </w:p>
    <w:p w14:paraId="558EDE9E" w14:textId="77777777" w:rsidR="007162AD" w:rsidRPr="007C7EA0" w:rsidRDefault="007162AD" w:rsidP="00E6379D">
      <w:pPr>
        <w:pStyle w:val="ListParagraph"/>
        <w:numPr>
          <w:ilvl w:val="0"/>
          <w:numId w:val="48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Ministri me propozim të autoritetit kompetent, në lidhje me kafshët e shoqërimit të llojeve të listuara në Aneksin I, pjesa A:</w:t>
      </w:r>
    </w:p>
    <w:p w14:paraId="64FF3986" w14:textId="01AD1EFB" w:rsidR="007162AD" w:rsidRPr="007C7EA0" w:rsidRDefault="007162AD" w:rsidP="00E6379D">
      <w:pPr>
        <w:pStyle w:val="ListParagraph"/>
        <w:numPr>
          <w:ilvl w:val="1"/>
          <w:numId w:val="48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përcakton rregulla për formatin, paraqitjen dhe gjuhët e dokumenteve t</w:t>
      </w:r>
      <w:r w:rsidR="00202F08" w:rsidRPr="007C7EA0">
        <w:rPr>
          <w:rFonts w:ascii="Times New Roman" w:hAnsi="Times New Roman" w:cs="Times New Roman"/>
          <w:sz w:val="24"/>
          <w:szCs w:val="24"/>
          <w:lang w:eastAsia="hr-HR"/>
        </w:rPr>
        <w:t xml:space="preserve">ë kërkuar sipas nenit </w:t>
      </w:r>
      <w:r w:rsidR="00E00BCF" w:rsidRPr="007C7EA0">
        <w:rPr>
          <w:rFonts w:ascii="Times New Roman" w:hAnsi="Times New Roman" w:cs="Times New Roman"/>
          <w:sz w:val="24"/>
          <w:szCs w:val="24"/>
          <w:lang w:eastAsia="hr-HR"/>
        </w:rPr>
        <w:t>251</w:t>
      </w:r>
      <w:r w:rsidRPr="007C7EA0">
        <w:rPr>
          <w:rFonts w:ascii="Times New Roman" w:hAnsi="Times New Roman" w:cs="Times New Roman"/>
          <w:sz w:val="24"/>
          <w:szCs w:val="24"/>
          <w:lang w:eastAsia="hr-HR"/>
        </w:rPr>
        <w:t xml:space="preserve">, pika 4,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at (c) dhe (d);</w:t>
      </w:r>
    </w:p>
    <w:p w14:paraId="2E4EB9A0" w14:textId="2FB57EAC" w:rsidR="007162AD" w:rsidRPr="007C7EA0" w:rsidRDefault="008E4551" w:rsidP="00E6379D">
      <w:pPr>
        <w:pStyle w:val="ListParagraph"/>
        <w:numPr>
          <w:ilvl w:val="1"/>
          <w:numId w:val="48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mbështetur në listën p</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rkat</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se t</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miratuar nga Komisioni Evropian </w:t>
      </w:r>
      <w:r w:rsidR="007162AD" w:rsidRPr="007C7EA0">
        <w:rPr>
          <w:rFonts w:ascii="Times New Roman" w:hAnsi="Times New Roman" w:cs="Times New Roman"/>
          <w:sz w:val="24"/>
          <w:szCs w:val="24"/>
          <w:lang w:eastAsia="hr-HR"/>
        </w:rPr>
        <w:t xml:space="preserve">përcakton listën e shteteve </w:t>
      </w:r>
      <w:r w:rsidRPr="007C7EA0">
        <w:rPr>
          <w:rFonts w:ascii="Times New Roman" w:hAnsi="Times New Roman" w:cs="Times New Roman"/>
          <w:sz w:val="24"/>
          <w:szCs w:val="24"/>
          <w:lang w:eastAsia="hr-HR"/>
        </w:rPr>
        <w:t>an</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tare t</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Bashkimit Evropian </w:t>
      </w:r>
      <w:r w:rsidR="007162AD" w:rsidRPr="007C7EA0">
        <w:rPr>
          <w:rFonts w:ascii="Times New Roman" w:hAnsi="Times New Roman" w:cs="Times New Roman"/>
          <w:sz w:val="24"/>
          <w:szCs w:val="24"/>
          <w:lang w:eastAsia="hr-HR"/>
        </w:rPr>
        <w:t xml:space="preserve">që përmbushin kushtet e përshkruara në nenin </w:t>
      </w:r>
      <w:r w:rsidR="00E00BCF" w:rsidRPr="007C7EA0">
        <w:rPr>
          <w:rFonts w:ascii="Times New Roman" w:hAnsi="Times New Roman" w:cs="Times New Roman"/>
          <w:sz w:val="24"/>
          <w:szCs w:val="24"/>
          <w:lang w:eastAsia="hr-HR"/>
        </w:rPr>
        <w:t>251</w:t>
      </w:r>
      <w:r w:rsidR="007162AD" w:rsidRPr="007C7EA0">
        <w:rPr>
          <w:rFonts w:ascii="Times New Roman" w:hAnsi="Times New Roman" w:cs="Times New Roman"/>
          <w:sz w:val="24"/>
          <w:szCs w:val="24"/>
          <w:lang w:eastAsia="hr-HR"/>
        </w:rPr>
        <w:t xml:space="preserve">, pika 4,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a (d) dhe heqjen e tyre nga lista atëherë kur ato shtete nuk i përmbushin më kushtet përkatëse;</w:t>
      </w:r>
    </w:p>
    <w:p w14:paraId="1D33F0D7" w14:textId="26FA6BC3" w:rsidR="007162AD" w:rsidRPr="007C7EA0" w:rsidRDefault="008E4551" w:rsidP="00E6379D">
      <w:pPr>
        <w:pStyle w:val="ListParagraph"/>
        <w:numPr>
          <w:ilvl w:val="1"/>
          <w:numId w:val="48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mbështetur në listën p</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rkat</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se t</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miratuar nga Komisioni Evropian përcakton listën e shteteve an</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tare t</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Bashkimit Evropian që përmbushin </w:t>
      </w:r>
      <w:r w:rsidR="007162AD" w:rsidRPr="007C7EA0">
        <w:rPr>
          <w:rFonts w:ascii="Times New Roman" w:hAnsi="Times New Roman" w:cs="Times New Roman"/>
          <w:sz w:val="24"/>
          <w:szCs w:val="24"/>
          <w:lang w:eastAsia="hr-HR"/>
        </w:rPr>
        <w:t>rregullat për klasifikimin e shteteve ose zonave të tyre sipas nenit 25</w:t>
      </w:r>
      <w:r w:rsidR="00E00BCF" w:rsidRPr="007C7EA0">
        <w:rPr>
          <w:rFonts w:ascii="Times New Roman" w:hAnsi="Times New Roman" w:cs="Times New Roman"/>
          <w:sz w:val="24"/>
          <w:szCs w:val="24"/>
          <w:lang w:eastAsia="hr-HR"/>
        </w:rPr>
        <w:t>1</w:t>
      </w:r>
      <w:r w:rsidR="007162AD" w:rsidRPr="007C7EA0">
        <w:rPr>
          <w:rFonts w:ascii="Times New Roman" w:hAnsi="Times New Roman" w:cs="Times New Roman"/>
          <w:sz w:val="24"/>
          <w:szCs w:val="24"/>
          <w:lang w:eastAsia="hr-HR"/>
        </w:rPr>
        <w:t xml:space="preserve">, pika 4,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a (a) dhe i heq nga lista atëherë kur ato shtete nuk i përmbushin më kushtet përkatëse;</w:t>
      </w:r>
    </w:p>
    <w:p w14:paraId="6CAB270B" w14:textId="0412676D" w:rsidR="007162AD" w:rsidRPr="007C7EA0" w:rsidRDefault="008E4551" w:rsidP="00E6379D">
      <w:pPr>
        <w:pStyle w:val="ListParagraph"/>
        <w:numPr>
          <w:ilvl w:val="1"/>
          <w:numId w:val="48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mbështetur në listën p</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rkat</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se t</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miratuar nga Komisioni Evropian përcakton listën e </w:t>
      </w:r>
      <w:r w:rsidR="007162AD" w:rsidRPr="007C7EA0">
        <w:rPr>
          <w:rFonts w:ascii="Times New Roman" w:hAnsi="Times New Roman" w:cs="Times New Roman"/>
          <w:sz w:val="24"/>
          <w:szCs w:val="24"/>
          <w:lang w:eastAsia="hr-HR"/>
        </w:rPr>
        <w:t>shteteve të tjera dhe territoreve të tyre që përmbushin kushtet e përshkruara sipas nenit 25</w:t>
      </w:r>
      <w:r w:rsidR="00E00BCF" w:rsidRPr="007C7EA0">
        <w:rPr>
          <w:rFonts w:ascii="Times New Roman" w:hAnsi="Times New Roman" w:cs="Times New Roman"/>
          <w:sz w:val="24"/>
          <w:szCs w:val="24"/>
          <w:lang w:eastAsia="hr-HR"/>
        </w:rPr>
        <w:t>1</w:t>
      </w:r>
      <w:r w:rsidR="007162AD" w:rsidRPr="007C7EA0">
        <w:rPr>
          <w:rFonts w:ascii="Times New Roman" w:hAnsi="Times New Roman" w:cs="Times New Roman"/>
          <w:sz w:val="24"/>
          <w:szCs w:val="24"/>
          <w:lang w:eastAsia="hr-HR"/>
        </w:rPr>
        <w:t xml:space="preserve">, pika 4,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a (d) dhe i heq nga lista atëherë kur ato shtete nuk i përmbushin më kushtet përkatëse.</w:t>
      </w:r>
    </w:p>
    <w:p w14:paraId="7D05C103" w14:textId="363E54FD" w:rsidR="007162AD" w:rsidRPr="007C7EA0" w:rsidRDefault="00F2567E" w:rsidP="00E6379D">
      <w:pPr>
        <w:pStyle w:val="ListParagraph"/>
        <w:numPr>
          <w:ilvl w:val="0"/>
          <w:numId w:val="48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r</w:t>
      </w:r>
      <w:r w:rsidR="007162AD" w:rsidRPr="007C7EA0">
        <w:rPr>
          <w:rFonts w:ascii="Times New Roman" w:hAnsi="Times New Roman" w:cs="Times New Roman"/>
          <w:sz w:val="24"/>
          <w:szCs w:val="24"/>
          <w:lang w:eastAsia="hr-HR"/>
        </w:rPr>
        <w:t xml:space="preserve"> kafshët e shoqërimit të llojeve të listuara në Aneksin I, pjesa B,</w:t>
      </w:r>
      <w:r w:rsidRPr="007C7EA0">
        <w:rPr>
          <w:rFonts w:ascii="Times New Roman" w:hAnsi="Times New Roman" w:cs="Times New Roman"/>
          <w:sz w:val="24"/>
          <w:szCs w:val="24"/>
          <w:lang w:eastAsia="hr-HR"/>
        </w:rPr>
        <w:t xml:space="preserve"> Ministri me propozim t</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autoritetit kompetent, mbështetur në listën p</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rkat</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se t</w:t>
      </w:r>
      <w:r w:rsidR="006039A6"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 xml:space="preserve"> miratuar nga Komisioni Evropian, përcakton listën</w:t>
      </w:r>
      <w:r w:rsidR="007162AD" w:rsidRPr="007C7EA0">
        <w:rPr>
          <w:rFonts w:ascii="Times New Roman" w:hAnsi="Times New Roman" w:cs="Times New Roman"/>
          <w:sz w:val="24"/>
          <w:szCs w:val="24"/>
          <w:lang w:eastAsia="hr-HR"/>
        </w:rPr>
        <w:t xml:space="preserve"> e shteteve të tjera dhe territoreve të tyre që përmbushin kushtet e përshkruara në nenin </w:t>
      </w:r>
      <w:r w:rsidR="00E00BCF" w:rsidRPr="007C7EA0">
        <w:rPr>
          <w:rFonts w:ascii="Times New Roman" w:hAnsi="Times New Roman" w:cs="Times New Roman"/>
          <w:sz w:val="24"/>
          <w:szCs w:val="24"/>
          <w:lang w:eastAsia="hr-HR"/>
        </w:rPr>
        <w:t>251</w:t>
      </w:r>
      <w:r w:rsidR="007162AD" w:rsidRPr="007C7EA0">
        <w:rPr>
          <w:rFonts w:ascii="Times New Roman" w:hAnsi="Times New Roman" w:cs="Times New Roman"/>
          <w:sz w:val="24"/>
          <w:szCs w:val="24"/>
          <w:lang w:eastAsia="hr-HR"/>
        </w:rPr>
        <w:t xml:space="preserve">, pika 4,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a</w:t>
      </w:r>
      <w:r w:rsidR="007F57CC" w:rsidRPr="007C7EA0">
        <w:rPr>
          <w:rFonts w:ascii="Times New Roman" w:hAnsi="Times New Roman" w:cs="Times New Roman"/>
          <w:sz w:val="24"/>
          <w:szCs w:val="24"/>
          <w:lang w:eastAsia="hr-HR"/>
        </w:rPr>
        <w:t>t (b), (c)</w:t>
      </w:r>
      <w:r w:rsidR="007162AD" w:rsidRPr="007C7EA0">
        <w:rPr>
          <w:rFonts w:ascii="Times New Roman" w:hAnsi="Times New Roman" w:cs="Times New Roman"/>
          <w:sz w:val="24"/>
          <w:szCs w:val="24"/>
          <w:lang w:eastAsia="hr-HR"/>
        </w:rPr>
        <w:t xml:space="preserve"> </w:t>
      </w:r>
      <w:r w:rsidR="007F57CC" w:rsidRPr="007C7EA0">
        <w:rPr>
          <w:rFonts w:ascii="Times New Roman" w:hAnsi="Times New Roman" w:cs="Times New Roman"/>
          <w:sz w:val="24"/>
          <w:szCs w:val="24"/>
          <w:lang w:eastAsia="hr-HR"/>
        </w:rPr>
        <w:t xml:space="preserve">dhe/ ose </w:t>
      </w:r>
      <w:r w:rsidR="007162AD" w:rsidRPr="007C7EA0">
        <w:rPr>
          <w:rFonts w:ascii="Times New Roman" w:hAnsi="Times New Roman" w:cs="Times New Roman"/>
          <w:sz w:val="24"/>
          <w:szCs w:val="24"/>
          <w:lang w:eastAsia="hr-HR"/>
        </w:rPr>
        <w:t>(d) dhe i heq nga lista atëherë kur ato shtete nuk i përmbushin më kushtet përkatëse.</w:t>
      </w:r>
    </w:p>
    <w:p w14:paraId="49A8C78F" w14:textId="77777777" w:rsidR="007162AD" w:rsidRPr="007C7EA0" w:rsidRDefault="007162AD" w:rsidP="00626E98">
      <w:pPr>
        <w:spacing w:line="276" w:lineRule="auto"/>
        <w:jc w:val="center"/>
        <w:rPr>
          <w:rFonts w:ascii="Times New Roman" w:hAnsi="Times New Roman" w:cs="Times New Roman"/>
          <w:sz w:val="24"/>
          <w:szCs w:val="24"/>
          <w:lang w:eastAsia="hr-HR"/>
        </w:rPr>
      </w:pPr>
    </w:p>
    <w:p w14:paraId="6AFCA0B9"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5</w:t>
      </w:r>
    </w:p>
    <w:p w14:paraId="78AEC8FF"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Dokumentet e identifikimit të kafshëve të shoqërimit</w:t>
      </w:r>
    </w:p>
    <w:p w14:paraId="6461DF23" w14:textId="232482E8" w:rsidR="007162AD" w:rsidRDefault="007162AD" w:rsidP="00626E98">
      <w:pPr>
        <w:spacing w:line="276" w:lineRule="auto"/>
        <w:jc w:val="center"/>
        <w:rPr>
          <w:rFonts w:ascii="Times New Roman" w:hAnsi="Times New Roman" w:cs="Times New Roman"/>
          <w:b/>
          <w:bCs/>
          <w:sz w:val="24"/>
          <w:szCs w:val="24"/>
          <w:lang w:eastAsia="hr-HR"/>
        </w:rPr>
      </w:pPr>
    </w:p>
    <w:p w14:paraId="4ABEB521" w14:textId="11378B55" w:rsidR="001519E2" w:rsidRDefault="001519E2" w:rsidP="00626E98">
      <w:pPr>
        <w:spacing w:line="276" w:lineRule="auto"/>
        <w:jc w:val="center"/>
        <w:rPr>
          <w:rFonts w:ascii="Times New Roman" w:hAnsi="Times New Roman" w:cs="Times New Roman"/>
          <w:b/>
          <w:bCs/>
          <w:sz w:val="24"/>
          <w:szCs w:val="24"/>
          <w:lang w:eastAsia="hr-HR"/>
        </w:rPr>
      </w:pPr>
    </w:p>
    <w:p w14:paraId="1AE8F547" w14:textId="76165D83" w:rsidR="001519E2" w:rsidRDefault="001519E2" w:rsidP="00626E98">
      <w:pPr>
        <w:spacing w:line="276" w:lineRule="auto"/>
        <w:jc w:val="center"/>
        <w:rPr>
          <w:rFonts w:ascii="Times New Roman" w:hAnsi="Times New Roman" w:cs="Times New Roman"/>
          <w:b/>
          <w:bCs/>
          <w:sz w:val="24"/>
          <w:szCs w:val="24"/>
          <w:lang w:eastAsia="hr-HR"/>
        </w:rPr>
      </w:pPr>
    </w:p>
    <w:p w14:paraId="530E57AF" w14:textId="77777777" w:rsidR="001519E2" w:rsidRPr="007C7EA0" w:rsidRDefault="001519E2" w:rsidP="00626E98">
      <w:pPr>
        <w:spacing w:line="276" w:lineRule="auto"/>
        <w:jc w:val="center"/>
        <w:rPr>
          <w:rFonts w:ascii="Times New Roman" w:hAnsi="Times New Roman" w:cs="Times New Roman"/>
          <w:b/>
          <w:bCs/>
          <w:sz w:val="24"/>
          <w:szCs w:val="24"/>
          <w:lang w:eastAsia="hr-HR"/>
        </w:rPr>
      </w:pPr>
    </w:p>
    <w:p w14:paraId="19BA2F56" w14:textId="14551BD6" w:rsidR="007162AD" w:rsidRPr="007C7EA0" w:rsidRDefault="00D73B10"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253</w:t>
      </w:r>
    </w:p>
    <w:p w14:paraId="16B6C61E"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Rregulla të hollësishme për dokumentet e identifikimit</w:t>
      </w:r>
    </w:p>
    <w:p w14:paraId="7CDB387F" w14:textId="44A06ED8" w:rsidR="007162AD" w:rsidRPr="007C7EA0" w:rsidRDefault="001519E2" w:rsidP="00626E98">
      <w:pPr>
        <w:spacing w:line="276"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Ministri</w:t>
      </w:r>
      <w:r w:rsidR="00481A64" w:rsidRPr="007C7EA0">
        <w:rPr>
          <w:rFonts w:ascii="Times New Roman" w:hAnsi="Times New Roman" w:cs="Times New Roman"/>
          <w:sz w:val="24"/>
          <w:szCs w:val="24"/>
          <w:lang w:eastAsia="hr-HR"/>
        </w:rPr>
        <w:t xml:space="preserve"> </w:t>
      </w:r>
      <w:r w:rsidR="007162AD" w:rsidRPr="007C7EA0">
        <w:rPr>
          <w:rFonts w:ascii="Times New Roman" w:hAnsi="Times New Roman" w:cs="Times New Roman"/>
          <w:sz w:val="24"/>
          <w:szCs w:val="24"/>
          <w:lang w:eastAsia="hr-HR"/>
        </w:rPr>
        <w:t>miraton rregulla të hollësishme në lidhje me:</w:t>
      </w:r>
    </w:p>
    <w:p w14:paraId="01136AE8" w14:textId="77777777" w:rsidR="007162AD" w:rsidRPr="007C7EA0" w:rsidRDefault="007162AD" w:rsidP="00E6379D">
      <w:pPr>
        <w:pStyle w:val="ListParagraph"/>
        <w:numPr>
          <w:ilvl w:val="1"/>
          <w:numId w:val="484"/>
        </w:numPr>
        <w:spacing w:line="276" w:lineRule="auto"/>
        <w:ind w:left="90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zërat e rubrikave që përfshihen në dokumentet e identifikimit të përshkruara në nenin 247,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 nenin 248, pika</w:t>
      </w:r>
      <w:r w:rsidR="006039A6" w:rsidRPr="007C7EA0">
        <w:rPr>
          <w:rFonts w:ascii="Times New Roman" w:hAnsi="Times New Roman" w:cs="Times New Roman"/>
          <w:sz w:val="24"/>
          <w:szCs w:val="24"/>
          <w:lang w:eastAsia="hr-HR"/>
        </w:rPr>
        <w:t xml:space="preserve"> 2</w:t>
      </w:r>
      <w:r w:rsidRPr="007C7EA0">
        <w:rPr>
          <w:rFonts w:ascii="Times New Roman" w:hAnsi="Times New Roman" w:cs="Times New Roman"/>
          <w:sz w:val="24"/>
          <w:szCs w:val="24"/>
          <w:lang w:eastAsia="hr-HR"/>
        </w:rPr>
        <w:t xml:space="preserve">,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nenin 249,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dhe nenin 250, pika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w:t>
      </w:r>
    </w:p>
    <w:p w14:paraId="60F9090A" w14:textId="77777777" w:rsidR="007162AD" w:rsidRPr="007C7EA0" w:rsidRDefault="007162AD" w:rsidP="00E6379D">
      <w:pPr>
        <w:pStyle w:val="ListParagraph"/>
        <w:numPr>
          <w:ilvl w:val="1"/>
          <w:numId w:val="484"/>
        </w:numPr>
        <w:spacing w:line="276" w:lineRule="auto"/>
        <w:ind w:left="90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shpërndarjen e dokumenteve të identifikimit të paplotësuara sipas nenit 247,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w:t>
      </w:r>
    </w:p>
    <w:p w14:paraId="4CDCBEC4" w14:textId="77777777" w:rsidR="007162AD" w:rsidRPr="007C7EA0" w:rsidRDefault="007162AD" w:rsidP="00E6379D">
      <w:pPr>
        <w:pStyle w:val="ListParagraph"/>
        <w:numPr>
          <w:ilvl w:val="1"/>
          <w:numId w:val="484"/>
        </w:numPr>
        <w:spacing w:line="276" w:lineRule="auto"/>
        <w:ind w:left="90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kushtet për autorizimin e përjashtimeve në lidhje me formatin e dokumenteve të identifikimit sipas nenit 247,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dhe nenit 249,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w:t>
      </w:r>
    </w:p>
    <w:p w14:paraId="4B8F4D5A" w14:textId="77777777" w:rsidR="007162AD" w:rsidRPr="007C7EA0" w:rsidRDefault="006039A6" w:rsidP="00E6379D">
      <w:pPr>
        <w:pStyle w:val="ListParagraph"/>
        <w:numPr>
          <w:ilvl w:val="1"/>
          <w:numId w:val="484"/>
        </w:numPr>
        <w:spacing w:line="276" w:lineRule="auto"/>
        <w:ind w:left="900" w:hanging="45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lëshimin, plotësimin dhe</w:t>
      </w:r>
      <w:r w:rsidR="007162AD" w:rsidRPr="007C7EA0">
        <w:rPr>
          <w:rFonts w:ascii="Times New Roman" w:hAnsi="Times New Roman" w:cs="Times New Roman"/>
          <w:sz w:val="24"/>
          <w:szCs w:val="24"/>
          <w:lang w:eastAsia="hr-HR"/>
        </w:rPr>
        <w:t xml:space="preserve"> sipas rastit, miratimin e dokumenteve të identifikimit sipas nenit 247,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 xml:space="preserve">a (c), nenit 248, pika 2,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 xml:space="preserve">a (c), nenit 249, pika 1,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 xml:space="preserve">a (c) dhe nenit 250, pika 2, </w:t>
      </w:r>
      <w:r w:rsidR="00AA49CE" w:rsidRPr="007C7EA0">
        <w:rPr>
          <w:rFonts w:ascii="Times New Roman" w:hAnsi="Times New Roman" w:cs="Times New Roman"/>
          <w:sz w:val="24"/>
          <w:szCs w:val="24"/>
          <w:lang w:eastAsia="hr-HR"/>
        </w:rPr>
        <w:t>shkronj</w:t>
      </w:r>
      <w:r w:rsidR="007162AD" w:rsidRPr="007C7EA0">
        <w:rPr>
          <w:rFonts w:ascii="Times New Roman" w:hAnsi="Times New Roman" w:cs="Times New Roman"/>
          <w:sz w:val="24"/>
          <w:szCs w:val="24"/>
          <w:lang w:eastAsia="hr-HR"/>
        </w:rPr>
        <w:t>a (c).</w:t>
      </w:r>
    </w:p>
    <w:p w14:paraId="539761F7" w14:textId="77777777" w:rsidR="007162AD" w:rsidRPr="007C7EA0" w:rsidRDefault="007162AD" w:rsidP="00626E98">
      <w:pPr>
        <w:spacing w:line="276" w:lineRule="auto"/>
        <w:rPr>
          <w:rFonts w:ascii="Times New Roman" w:hAnsi="Times New Roman" w:cs="Times New Roman"/>
          <w:sz w:val="24"/>
          <w:szCs w:val="24"/>
          <w:lang w:eastAsia="hr-HR"/>
        </w:rPr>
      </w:pPr>
    </w:p>
    <w:p w14:paraId="71962CA0" w14:textId="0378D636" w:rsidR="007162AD" w:rsidRPr="007C7EA0" w:rsidRDefault="00D73B10"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254</w:t>
      </w:r>
    </w:p>
    <w:p w14:paraId="293AE58C" w14:textId="77777777" w:rsidR="007162AD" w:rsidRPr="007C7EA0" w:rsidRDefault="006039A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w:t>
      </w:r>
      <w:r w:rsidR="00B01385" w:rsidRPr="007C7EA0">
        <w:rPr>
          <w:rFonts w:ascii="Times New Roman" w:hAnsi="Times New Roman" w:cs="Times New Roman"/>
          <w:b/>
          <w:bCs/>
          <w:sz w:val="24"/>
          <w:szCs w:val="24"/>
          <w:lang w:eastAsia="hr-HR"/>
        </w:rPr>
        <w:t>ë</w:t>
      </w:r>
      <w:r w:rsidRPr="007C7EA0">
        <w:rPr>
          <w:rFonts w:ascii="Times New Roman" w:hAnsi="Times New Roman" w:cs="Times New Roman"/>
          <w:b/>
          <w:bCs/>
          <w:sz w:val="24"/>
          <w:szCs w:val="24"/>
          <w:lang w:eastAsia="hr-HR"/>
        </w:rPr>
        <w:t>rkesa</w:t>
      </w:r>
      <w:r w:rsidR="007162AD" w:rsidRPr="007C7EA0">
        <w:rPr>
          <w:rFonts w:ascii="Times New Roman" w:hAnsi="Times New Roman" w:cs="Times New Roman"/>
          <w:b/>
          <w:bCs/>
          <w:sz w:val="24"/>
          <w:szCs w:val="24"/>
          <w:lang w:eastAsia="hr-HR"/>
        </w:rPr>
        <w:t xml:space="preserve"> të hollësishme për dokumentet e identifikimit</w:t>
      </w:r>
    </w:p>
    <w:p w14:paraId="5384E33B" w14:textId="4D07CBC9" w:rsidR="007162AD" w:rsidRPr="007C7EA0" w:rsidRDefault="007162AD" w:rsidP="00E6379D">
      <w:pPr>
        <w:pStyle w:val="ListParagraph"/>
        <w:numPr>
          <w:ilvl w:val="0"/>
          <w:numId w:val="48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Ministri me propozim të autoritetit kompetent përcakton modelin e dokumenteve të identifikimit sipas nenit 247,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dhe nenit 249,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Ky model përmban zërat e rubrikave të përshkruara në </w:t>
      </w:r>
      <w:r w:rsidR="00D73B10" w:rsidRPr="007C7EA0">
        <w:rPr>
          <w:rFonts w:ascii="Times New Roman" w:hAnsi="Times New Roman" w:cs="Times New Roman"/>
          <w:sz w:val="24"/>
          <w:szCs w:val="24"/>
          <w:lang w:eastAsia="hr-HR"/>
        </w:rPr>
        <w:t>nenin 253</w:t>
      </w:r>
      <w:r w:rsidRPr="007C7EA0">
        <w:rPr>
          <w:rFonts w:ascii="Times New Roman" w:hAnsi="Times New Roman" w:cs="Times New Roman"/>
          <w:sz w:val="24"/>
          <w:szCs w:val="24"/>
          <w:lang w:eastAsia="hr-HR"/>
        </w:rPr>
        <w:t xml:space="preserve">,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si dhe kërkesat në lidhje me gjuhët, paraqitjen, vlefshmërinë ose elementët e sigurisë të këtyre dokumenteve të identifikimit.</w:t>
      </w:r>
    </w:p>
    <w:p w14:paraId="2C0E3131" w14:textId="77777777" w:rsidR="007162AD" w:rsidRPr="007C7EA0" w:rsidRDefault="007162AD" w:rsidP="00E6379D">
      <w:pPr>
        <w:pStyle w:val="ListParagraph"/>
        <w:numPr>
          <w:ilvl w:val="0"/>
          <w:numId w:val="48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Ministri me propozim të autoritetit kompetent, mundet të përcaktojë:</w:t>
      </w:r>
    </w:p>
    <w:p w14:paraId="3781E7B6" w14:textId="72441240" w:rsidR="007162AD" w:rsidRPr="007C7EA0" w:rsidRDefault="007162AD" w:rsidP="00E6379D">
      <w:pPr>
        <w:pStyle w:val="ListParagraph"/>
        <w:numPr>
          <w:ilvl w:val="0"/>
          <w:numId w:val="49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modelin e dokumenteve të identifikimit sipas nenit 248, pika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dhe nenit 250, pika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të cilat përmbajnë zërat përkatës të përshkruar në </w:t>
      </w:r>
      <w:r w:rsidR="00D73B10" w:rsidRPr="007C7EA0">
        <w:rPr>
          <w:rFonts w:ascii="Times New Roman" w:hAnsi="Times New Roman" w:cs="Times New Roman"/>
          <w:sz w:val="24"/>
          <w:szCs w:val="24"/>
          <w:lang w:eastAsia="hr-HR"/>
        </w:rPr>
        <w:t>nenin 253</w:t>
      </w:r>
      <w:r w:rsidRPr="007C7EA0">
        <w:rPr>
          <w:rFonts w:ascii="Times New Roman" w:hAnsi="Times New Roman" w:cs="Times New Roman"/>
          <w:sz w:val="24"/>
          <w:szCs w:val="24"/>
          <w:lang w:eastAsia="hr-HR"/>
        </w:rPr>
        <w:t xml:space="preserve">,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 si dhe kërkesat në lidhje me gjuhët, paraqitjen, vlefshmërinë ose elementët e sigurisë së këtyre dokumenteve të identifikimit;</w:t>
      </w:r>
    </w:p>
    <w:p w14:paraId="4415FD19" w14:textId="6B524AAF" w:rsidR="007162AD" w:rsidRPr="007C7EA0" w:rsidRDefault="007162AD" w:rsidP="00E6379D">
      <w:pPr>
        <w:pStyle w:val="ListParagraph"/>
        <w:numPr>
          <w:ilvl w:val="0"/>
          <w:numId w:val="49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rregullat e nevojshme për periudhën kalimtare deri në zbatimin e modelit të dokumentit të identifikimit të përshkruar në nenin 247,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(c).</w:t>
      </w:r>
    </w:p>
    <w:p w14:paraId="1A9B76C2" w14:textId="45A1D08B" w:rsidR="007162AD" w:rsidRDefault="007162AD" w:rsidP="00626E98">
      <w:pPr>
        <w:spacing w:line="276" w:lineRule="auto"/>
        <w:rPr>
          <w:rFonts w:ascii="Times New Roman" w:hAnsi="Times New Roman" w:cs="Times New Roman"/>
          <w:sz w:val="24"/>
          <w:szCs w:val="24"/>
          <w:lang w:eastAsia="hr-HR"/>
        </w:rPr>
      </w:pPr>
    </w:p>
    <w:p w14:paraId="6BCA2FCC" w14:textId="77777777" w:rsidR="006A28C3" w:rsidRDefault="006A28C3" w:rsidP="00626E98">
      <w:pPr>
        <w:spacing w:line="276" w:lineRule="auto"/>
        <w:rPr>
          <w:rFonts w:ascii="Times New Roman" w:hAnsi="Times New Roman" w:cs="Times New Roman"/>
          <w:sz w:val="24"/>
          <w:szCs w:val="24"/>
          <w:lang w:eastAsia="hr-HR"/>
        </w:rPr>
      </w:pPr>
    </w:p>
    <w:p w14:paraId="5927BFAD" w14:textId="77777777" w:rsidR="007162AD" w:rsidRDefault="007162AD" w:rsidP="00626E98">
      <w:pPr>
        <w:spacing w:line="276" w:lineRule="auto"/>
        <w:rPr>
          <w:rFonts w:ascii="Times New Roman" w:hAnsi="Times New Roman" w:cs="Times New Roman"/>
          <w:sz w:val="24"/>
          <w:szCs w:val="24"/>
          <w:lang w:eastAsia="hr-HR"/>
        </w:rPr>
      </w:pPr>
    </w:p>
    <w:p w14:paraId="64F12976"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KAPITULLI 6</w:t>
      </w:r>
    </w:p>
    <w:p w14:paraId="12D07700"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Detyrimet </w:t>
      </w:r>
      <w:r w:rsidR="00C1300D" w:rsidRPr="007C7EA0">
        <w:rPr>
          <w:rFonts w:ascii="Times New Roman" w:hAnsi="Times New Roman" w:cs="Times New Roman"/>
          <w:b/>
          <w:bCs/>
          <w:sz w:val="24"/>
          <w:szCs w:val="24"/>
          <w:lang w:eastAsia="hr-HR"/>
        </w:rPr>
        <w:t>p</w:t>
      </w:r>
      <w:r w:rsidR="001D18E6" w:rsidRPr="007C7EA0">
        <w:rPr>
          <w:rFonts w:ascii="Times New Roman" w:hAnsi="Times New Roman" w:cs="Times New Roman"/>
          <w:b/>
          <w:bCs/>
          <w:sz w:val="24"/>
          <w:szCs w:val="24"/>
          <w:lang w:eastAsia="hr-HR"/>
        </w:rPr>
        <w:t>ë</w:t>
      </w:r>
      <w:r w:rsidR="00C1300D" w:rsidRPr="007C7EA0">
        <w:rPr>
          <w:rFonts w:ascii="Times New Roman" w:hAnsi="Times New Roman" w:cs="Times New Roman"/>
          <w:b/>
          <w:bCs/>
          <w:sz w:val="24"/>
          <w:szCs w:val="24"/>
          <w:lang w:eastAsia="hr-HR"/>
        </w:rPr>
        <w:t>r informimin</w:t>
      </w:r>
    </w:p>
    <w:p w14:paraId="6271FA63" w14:textId="77777777" w:rsidR="007162AD" w:rsidRPr="007C7EA0" w:rsidRDefault="007162AD" w:rsidP="00626E98">
      <w:pPr>
        <w:spacing w:line="276" w:lineRule="auto"/>
        <w:jc w:val="center"/>
        <w:rPr>
          <w:rFonts w:ascii="Times New Roman" w:hAnsi="Times New Roman" w:cs="Times New Roman"/>
          <w:b/>
          <w:bCs/>
          <w:sz w:val="24"/>
          <w:szCs w:val="24"/>
          <w:lang w:eastAsia="hr-HR"/>
        </w:rPr>
      </w:pPr>
    </w:p>
    <w:p w14:paraId="499F9B6E" w14:textId="4A7B1B68" w:rsidR="007162AD" w:rsidRPr="007C7EA0" w:rsidRDefault="00D73B10"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255</w:t>
      </w:r>
    </w:p>
    <w:p w14:paraId="0B1AA148" w14:textId="77777777" w:rsidR="007162AD" w:rsidRPr="007C7EA0" w:rsidRDefault="007162AD"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Detyrimet </w:t>
      </w:r>
      <w:r w:rsidR="00C1300D" w:rsidRPr="007C7EA0">
        <w:rPr>
          <w:rFonts w:ascii="Times New Roman" w:hAnsi="Times New Roman" w:cs="Times New Roman"/>
          <w:b/>
          <w:bCs/>
          <w:sz w:val="24"/>
          <w:szCs w:val="24"/>
          <w:lang w:eastAsia="hr-HR"/>
        </w:rPr>
        <w:t>p</w:t>
      </w:r>
      <w:r w:rsidR="001D18E6" w:rsidRPr="007C7EA0">
        <w:rPr>
          <w:rFonts w:ascii="Times New Roman" w:hAnsi="Times New Roman" w:cs="Times New Roman"/>
          <w:b/>
          <w:bCs/>
          <w:sz w:val="24"/>
          <w:szCs w:val="24"/>
          <w:lang w:eastAsia="hr-HR"/>
        </w:rPr>
        <w:t>ë</w:t>
      </w:r>
      <w:r w:rsidR="00C1300D" w:rsidRPr="007C7EA0">
        <w:rPr>
          <w:rFonts w:ascii="Times New Roman" w:hAnsi="Times New Roman" w:cs="Times New Roman"/>
          <w:b/>
          <w:bCs/>
          <w:sz w:val="24"/>
          <w:szCs w:val="24"/>
          <w:lang w:eastAsia="hr-HR"/>
        </w:rPr>
        <w:t>r informimin</w:t>
      </w:r>
    </w:p>
    <w:p w14:paraId="17AA043A" w14:textId="0BC5F7F8" w:rsidR="007162AD" w:rsidRPr="007C7EA0" w:rsidRDefault="007162AD" w:rsidP="00E6379D">
      <w:pPr>
        <w:pStyle w:val="ListParagraph"/>
        <w:numPr>
          <w:ilvl w:val="0"/>
          <w:numId w:val="4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w:t>
      </w:r>
      <w:r w:rsidR="00A17B6B"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xml:space="preserve"> i siguron publikut informacion të qartë dhe lehtësisht të arritshëm në lidhje me kërkesat në fushën e shëndetit të kafshëve që zbatohen për lëvizjet jotregtare të kafshëve të shoqërimit, ndërmjet të tjerave:</w:t>
      </w:r>
    </w:p>
    <w:p w14:paraId="7070D9F8" w14:textId="62930C83" w:rsidR="007162AD" w:rsidRPr="007C7EA0" w:rsidRDefault="007162AD" w:rsidP="00E6379D">
      <w:pPr>
        <w:pStyle w:val="ListParagraph"/>
        <w:numPr>
          <w:ilvl w:val="0"/>
          <w:numId w:val="49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kushtet për autorizimin e përjashtimeve të caktuara të përshkruara në </w:t>
      </w:r>
      <w:r w:rsidR="00E00BCF" w:rsidRPr="007C7EA0">
        <w:rPr>
          <w:rFonts w:ascii="Times New Roman" w:hAnsi="Times New Roman" w:cs="Times New Roman"/>
          <w:sz w:val="24"/>
          <w:szCs w:val="24"/>
          <w:lang w:eastAsia="hr-HR"/>
        </w:rPr>
        <w:t>nenin 251</w:t>
      </w:r>
      <w:r w:rsidRPr="007C7EA0">
        <w:rPr>
          <w:rFonts w:ascii="Times New Roman" w:hAnsi="Times New Roman" w:cs="Times New Roman"/>
          <w:sz w:val="24"/>
          <w:szCs w:val="24"/>
          <w:lang w:eastAsia="hr-HR"/>
        </w:rPr>
        <w:t xml:space="preserve">, pika 4,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(d);</w:t>
      </w:r>
    </w:p>
    <w:p w14:paraId="3466E213" w14:textId="7C58A4A8" w:rsidR="007162AD" w:rsidRPr="007C7EA0" w:rsidRDefault="007162AD" w:rsidP="00E6379D">
      <w:pPr>
        <w:pStyle w:val="ListParagraph"/>
        <w:numPr>
          <w:ilvl w:val="0"/>
          <w:numId w:val="49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 xml:space="preserve">kushtet për autorizimin e përjashtimeve të përshkruara në </w:t>
      </w:r>
      <w:r w:rsidR="00E00BCF" w:rsidRPr="007C7EA0">
        <w:rPr>
          <w:rFonts w:ascii="Times New Roman" w:hAnsi="Times New Roman" w:cs="Times New Roman"/>
          <w:sz w:val="24"/>
          <w:szCs w:val="24"/>
          <w:lang w:eastAsia="hr-HR"/>
        </w:rPr>
        <w:t>nenin 251</w:t>
      </w:r>
      <w:r w:rsidRPr="007C7EA0">
        <w:rPr>
          <w:rFonts w:ascii="Times New Roman" w:hAnsi="Times New Roman" w:cs="Times New Roman"/>
          <w:sz w:val="24"/>
          <w:szCs w:val="24"/>
          <w:lang w:eastAsia="hr-HR"/>
        </w:rPr>
        <w:t xml:space="preserve">, pika 4,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(e);</w:t>
      </w:r>
    </w:p>
    <w:p w14:paraId="69FBCACA" w14:textId="5E9389C9" w:rsidR="007162AD" w:rsidRPr="007C7EA0" w:rsidRDefault="007162AD" w:rsidP="00E6379D">
      <w:pPr>
        <w:pStyle w:val="ListParagraph"/>
        <w:numPr>
          <w:ilvl w:val="0"/>
          <w:numId w:val="49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kërkesat për vendosjen e mjeteve të identifikimit të përshkruara në </w:t>
      </w:r>
      <w:r w:rsidR="00E00BCF" w:rsidRPr="007C7EA0">
        <w:rPr>
          <w:rFonts w:ascii="Times New Roman" w:hAnsi="Times New Roman" w:cs="Times New Roman"/>
          <w:sz w:val="24"/>
          <w:szCs w:val="24"/>
          <w:lang w:eastAsia="hr-HR"/>
        </w:rPr>
        <w:t>nenin 251</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(a);</w:t>
      </w:r>
    </w:p>
    <w:p w14:paraId="7B9FAA0E" w14:textId="77777777" w:rsidR="007162AD" w:rsidRPr="007C7EA0" w:rsidRDefault="007162AD" w:rsidP="00E6379D">
      <w:pPr>
        <w:pStyle w:val="ListParagraph"/>
        <w:numPr>
          <w:ilvl w:val="0"/>
          <w:numId w:val="49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kushtet që zbatohen për lëvizjet jotregtare në Shqipëri të kafshëve të shoqërimit të llojeve të përshkruara në Aneksin I, Pjesa B, të cilat përcaktohen nga legjislacioni në fuqi sipas nenit 248, pika 3 dhe nenit 250, pika 3;</w:t>
      </w:r>
    </w:p>
    <w:p w14:paraId="72E6861C" w14:textId="19B3025D" w:rsidR="007162AD" w:rsidRPr="007C7EA0" w:rsidRDefault="007162AD" w:rsidP="00E6379D">
      <w:pPr>
        <w:pStyle w:val="ListParagraph"/>
        <w:numPr>
          <w:ilvl w:val="0"/>
          <w:numId w:val="492"/>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çdo informacion që i përket masave të caktuara të parandalimit dhe të zbutjes së riskut sipas </w:t>
      </w:r>
      <w:r w:rsidR="00E00BCF" w:rsidRPr="007C7EA0">
        <w:rPr>
          <w:rFonts w:ascii="Times New Roman" w:hAnsi="Times New Roman" w:cs="Times New Roman"/>
          <w:sz w:val="24"/>
          <w:szCs w:val="24"/>
          <w:lang w:eastAsia="hr-HR"/>
        </w:rPr>
        <w:t>nenit 251</w:t>
      </w:r>
      <w:r w:rsidRPr="007C7EA0">
        <w:rPr>
          <w:rFonts w:ascii="Times New Roman" w:hAnsi="Times New Roman" w:cs="Times New Roman"/>
          <w:sz w:val="24"/>
          <w:szCs w:val="24"/>
          <w:lang w:eastAsia="hr-HR"/>
        </w:rPr>
        <w:t xml:space="preserve">,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w:t>
      </w:r>
    </w:p>
    <w:p w14:paraId="10B3E818" w14:textId="77777777" w:rsidR="007162AD" w:rsidRPr="007C7EA0" w:rsidRDefault="0033342F" w:rsidP="00E6379D">
      <w:pPr>
        <w:pStyle w:val="ListParagraph"/>
        <w:numPr>
          <w:ilvl w:val="0"/>
          <w:numId w:val="4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Informacioni</w:t>
      </w:r>
      <w:r w:rsidR="007162AD" w:rsidRPr="007C7EA0">
        <w:rPr>
          <w:rFonts w:ascii="Times New Roman" w:hAnsi="Times New Roman" w:cs="Times New Roman"/>
          <w:sz w:val="24"/>
          <w:szCs w:val="24"/>
          <w:lang w:eastAsia="hr-HR"/>
        </w:rPr>
        <w:t xml:space="preserve"> </w:t>
      </w:r>
      <w:r w:rsidRPr="007C7EA0">
        <w:rPr>
          <w:rFonts w:ascii="Times New Roman" w:hAnsi="Times New Roman" w:cs="Times New Roman"/>
          <w:sz w:val="24"/>
          <w:szCs w:val="24"/>
          <w:lang w:eastAsia="hr-HR"/>
        </w:rPr>
        <w:t>i</w:t>
      </w:r>
      <w:r w:rsidR="007162AD" w:rsidRPr="007C7EA0">
        <w:rPr>
          <w:rFonts w:ascii="Times New Roman" w:hAnsi="Times New Roman" w:cs="Times New Roman"/>
          <w:sz w:val="24"/>
          <w:szCs w:val="24"/>
          <w:lang w:eastAsia="hr-HR"/>
        </w:rPr>
        <w:t xml:space="preserve"> përshkruar në pikën 1 të këtij neni, publikohet nga Autoriteti Kompetent në faqen zyrtare të tij.</w:t>
      </w:r>
    </w:p>
    <w:p w14:paraId="60DBA760" w14:textId="77777777" w:rsidR="007162AD" w:rsidRPr="007C7EA0" w:rsidRDefault="007162AD" w:rsidP="00E6379D">
      <w:pPr>
        <w:pStyle w:val="ListParagraph"/>
        <w:numPr>
          <w:ilvl w:val="0"/>
          <w:numId w:val="491"/>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i kërkon K</w:t>
      </w:r>
      <w:r w:rsidR="0033342F" w:rsidRPr="007C7EA0">
        <w:rPr>
          <w:rFonts w:ascii="Times New Roman" w:hAnsi="Times New Roman" w:cs="Times New Roman"/>
          <w:sz w:val="24"/>
          <w:szCs w:val="24"/>
          <w:lang w:eastAsia="hr-HR"/>
        </w:rPr>
        <w:t xml:space="preserve">omisionit </w:t>
      </w:r>
      <w:r w:rsidRPr="007C7EA0">
        <w:rPr>
          <w:rFonts w:ascii="Times New Roman" w:hAnsi="Times New Roman" w:cs="Times New Roman"/>
          <w:sz w:val="24"/>
          <w:szCs w:val="24"/>
          <w:lang w:eastAsia="hr-HR"/>
        </w:rPr>
        <w:t>E</w:t>
      </w:r>
      <w:r w:rsidR="0033342F" w:rsidRPr="007C7EA0">
        <w:rPr>
          <w:rFonts w:ascii="Times New Roman" w:hAnsi="Times New Roman" w:cs="Times New Roman"/>
          <w:sz w:val="24"/>
          <w:szCs w:val="24"/>
          <w:lang w:eastAsia="hr-HR"/>
        </w:rPr>
        <w:t>vropian</w:t>
      </w:r>
      <w:r w:rsidRPr="007C7EA0">
        <w:rPr>
          <w:rFonts w:ascii="Times New Roman" w:hAnsi="Times New Roman" w:cs="Times New Roman"/>
          <w:sz w:val="24"/>
          <w:szCs w:val="24"/>
          <w:lang w:eastAsia="hr-HR"/>
        </w:rPr>
        <w:t xml:space="preserve"> që ta ndihmojë në bërjen publike të informacioneve të përshkruara në pikën 1 të këtij neni, në faqen zyrtare të K</w:t>
      </w:r>
      <w:r w:rsidR="0033342F" w:rsidRPr="007C7EA0">
        <w:rPr>
          <w:rFonts w:ascii="Times New Roman" w:hAnsi="Times New Roman" w:cs="Times New Roman"/>
          <w:sz w:val="24"/>
          <w:szCs w:val="24"/>
          <w:lang w:eastAsia="hr-HR"/>
        </w:rPr>
        <w:t xml:space="preserve">omisionit </w:t>
      </w:r>
      <w:r w:rsidRPr="007C7EA0">
        <w:rPr>
          <w:rFonts w:ascii="Times New Roman" w:hAnsi="Times New Roman" w:cs="Times New Roman"/>
          <w:sz w:val="24"/>
          <w:szCs w:val="24"/>
          <w:lang w:eastAsia="hr-HR"/>
        </w:rPr>
        <w:t>E</w:t>
      </w:r>
      <w:r w:rsidR="0033342F" w:rsidRPr="007C7EA0">
        <w:rPr>
          <w:rFonts w:ascii="Times New Roman" w:hAnsi="Times New Roman" w:cs="Times New Roman"/>
          <w:sz w:val="24"/>
          <w:szCs w:val="24"/>
          <w:lang w:eastAsia="hr-HR"/>
        </w:rPr>
        <w:t>vropian</w:t>
      </w:r>
      <w:r w:rsidRPr="007C7EA0">
        <w:rPr>
          <w:rFonts w:ascii="Times New Roman" w:hAnsi="Times New Roman" w:cs="Times New Roman"/>
          <w:sz w:val="24"/>
          <w:szCs w:val="24"/>
          <w:lang w:eastAsia="hr-HR"/>
        </w:rPr>
        <w:t xml:space="preserve"> nëpërmjet:</w:t>
      </w:r>
    </w:p>
    <w:p w14:paraId="65B0F2BA" w14:textId="77777777" w:rsidR="007162AD" w:rsidRPr="007C7EA0" w:rsidRDefault="007162AD" w:rsidP="00E6379D">
      <w:pPr>
        <w:pStyle w:val="ListParagraph"/>
        <w:numPr>
          <w:ilvl w:val="0"/>
          <w:numId w:val="495"/>
        </w:numPr>
        <w:spacing w:line="276" w:lineRule="auto"/>
        <w:ind w:left="1080" w:hanging="27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lidhjes së faqes zyrtare të K</w:t>
      </w:r>
      <w:r w:rsidR="001D18E6" w:rsidRPr="007C7EA0">
        <w:rPr>
          <w:rFonts w:ascii="Times New Roman" w:hAnsi="Times New Roman" w:cs="Times New Roman"/>
          <w:sz w:val="24"/>
          <w:szCs w:val="24"/>
          <w:lang w:eastAsia="hr-HR"/>
        </w:rPr>
        <w:t xml:space="preserve">omisionit </w:t>
      </w:r>
      <w:r w:rsidRPr="007C7EA0">
        <w:rPr>
          <w:rFonts w:ascii="Times New Roman" w:hAnsi="Times New Roman" w:cs="Times New Roman"/>
          <w:sz w:val="24"/>
          <w:szCs w:val="24"/>
          <w:lang w:eastAsia="hr-HR"/>
        </w:rPr>
        <w:t>E</w:t>
      </w:r>
      <w:r w:rsidR="001D18E6" w:rsidRPr="007C7EA0">
        <w:rPr>
          <w:rFonts w:ascii="Times New Roman" w:hAnsi="Times New Roman" w:cs="Times New Roman"/>
          <w:sz w:val="24"/>
          <w:szCs w:val="24"/>
          <w:lang w:eastAsia="hr-HR"/>
        </w:rPr>
        <w:t>vropian</w:t>
      </w:r>
      <w:r w:rsidRPr="007C7EA0">
        <w:rPr>
          <w:rFonts w:ascii="Times New Roman" w:hAnsi="Times New Roman" w:cs="Times New Roman"/>
          <w:sz w:val="24"/>
          <w:szCs w:val="24"/>
          <w:lang w:eastAsia="hr-HR"/>
        </w:rPr>
        <w:t xml:space="preserve"> me portalin e autoritetit kompetent, nëse kjo është e mundur;</w:t>
      </w:r>
    </w:p>
    <w:p w14:paraId="505CB624" w14:textId="77777777" w:rsidR="007162AD" w:rsidRPr="007C7EA0" w:rsidRDefault="007162AD" w:rsidP="00E6379D">
      <w:pPr>
        <w:pStyle w:val="ListParagraph"/>
        <w:numPr>
          <w:ilvl w:val="0"/>
          <w:numId w:val="495"/>
        </w:numPr>
        <w:spacing w:line="276" w:lineRule="auto"/>
        <w:ind w:left="1080" w:hanging="27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dhënies së informacioneve të përshkuara në pikën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at (a) dhe (d) dhe informacioneve të publikuara sipas kërkesave të nenit 244, pika 2,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a (b), nëse është e mundur edhe në gjuhë të tjera.</w:t>
      </w:r>
    </w:p>
    <w:p w14:paraId="0FC4647D" w14:textId="46989401" w:rsidR="007162AD" w:rsidRDefault="007162AD" w:rsidP="00626E98">
      <w:pPr>
        <w:spacing w:line="276" w:lineRule="auto"/>
        <w:ind w:left="360"/>
        <w:jc w:val="both"/>
        <w:rPr>
          <w:rFonts w:ascii="Times New Roman" w:hAnsi="Times New Roman" w:cs="Times New Roman"/>
          <w:sz w:val="24"/>
          <w:szCs w:val="20"/>
          <w:lang w:eastAsia="hr-HR"/>
        </w:rPr>
      </w:pPr>
    </w:p>
    <w:p w14:paraId="6672BD9B" w14:textId="5AE0DBF1" w:rsidR="006A28C3" w:rsidRDefault="006A28C3" w:rsidP="00626E98">
      <w:pPr>
        <w:spacing w:line="276" w:lineRule="auto"/>
        <w:ind w:left="360"/>
        <w:jc w:val="both"/>
        <w:rPr>
          <w:rFonts w:ascii="Times New Roman" w:hAnsi="Times New Roman" w:cs="Times New Roman"/>
          <w:sz w:val="24"/>
          <w:szCs w:val="20"/>
          <w:lang w:eastAsia="hr-HR"/>
        </w:rPr>
      </w:pPr>
    </w:p>
    <w:p w14:paraId="7F629752" w14:textId="04541EC7" w:rsidR="006A28C3" w:rsidRDefault="006A28C3" w:rsidP="00626E98">
      <w:pPr>
        <w:spacing w:line="276" w:lineRule="auto"/>
        <w:ind w:left="360"/>
        <w:jc w:val="both"/>
        <w:rPr>
          <w:rFonts w:ascii="Times New Roman" w:hAnsi="Times New Roman" w:cs="Times New Roman"/>
          <w:sz w:val="24"/>
          <w:szCs w:val="20"/>
          <w:lang w:eastAsia="hr-HR"/>
        </w:rPr>
      </w:pPr>
    </w:p>
    <w:p w14:paraId="2A2D60AE" w14:textId="29E2C961" w:rsidR="006A28C3" w:rsidRDefault="006A28C3" w:rsidP="00626E98">
      <w:pPr>
        <w:spacing w:line="276" w:lineRule="auto"/>
        <w:ind w:left="360"/>
        <w:jc w:val="both"/>
        <w:rPr>
          <w:rFonts w:ascii="Times New Roman" w:hAnsi="Times New Roman" w:cs="Times New Roman"/>
          <w:sz w:val="24"/>
          <w:szCs w:val="20"/>
          <w:lang w:eastAsia="hr-HR"/>
        </w:rPr>
      </w:pPr>
    </w:p>
    <w:p w14:paraId="7C5463BA" w14:textId="4C82E070" w:rsidR="006A28C3" w:rsidRDefault="006A28C3" w:rsidP="00626E98">
      <w:pPr>
        <w:spacing w:line="276" w:lineRule="auto"/>
        <w:ind w:left="360"/>
        <w:jc w:val="both"/>
        <w:rPr>
          <w:rFonts w:ascii="Times New Roman" w:hAnsi="Times New Roman" w:cs="Times New Roman"/>
          <w:sz w:val="24"/>
          <w:szCs w:val="20"/>
          <w:lang w:eastAsia="hr-HR"/>
        </w:rPr>
      </w:pPr>
    </w:p>
    <w:p w14:paraId="53E90AEB" w14:textId="77777777" w:rsidR="006A28C3" w:rsidRPr="007C7EA0" w:rsidRDefault="006A28C3" w:rsidP="00626E98">
      <w:pPr>
        <w:spacing w:line="276" w:lineRule="auto"/>
        <w:ind w:left="360"/>
        <w:jc w:val="both"/>
        <w:rPr>
          <w:rFonts w:ascii="Times New Roman" w:hAnsi="Times New Roman" w:cs="Times New Roman"/>
          <w:sz w:val="24"/>
          <w:szCs w:val="20"/>
          <w:lang w:eastAsia="hr-HR"/>
        </w:rPr>
      </w:pPr>
    </w:p>
    <w:p w14:paraId="7C4FC7FA" w14:textId="77777777" w:rsidR="00A425B0" w:rsidRPr="007C7EA0" w:rsidRDefault="00A425B0"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PJESA VII</w:t>
      </w:r>
    </w:p>
    <w:p w14:paraId="1BB7C758" w14:textId="77777777" w:rsidR="00A425B0" w:rsidRPr="007C7EA0" w:rsidRDefault="00A425B0"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MASAT URGJENTE</w:t>
      </w:r>
    </w:p>
    <w:p w14:paraId="746748D1" w14:textId="77777777" w:rsidR="00A425B0" w:rsidRPr="007C7EA0" w:rsidRDefault="00A425B0" w:rsidP="00626E98">
      <w:pPr>
        <w:spacing w:line="276" w:lineRule="auto"/>
        <w:jc w:val="center"/>
        <w:rPr>
          <w:rFonts w:ascii="Times New Roman" w:hAnsi="Times New Roman" w:cs="Times New Roman"/>
          <w:b/>
          <w:bCs/>
          <w:sz w:val="24"/>
          <w:szCs w:val="24"/>
          <w:lang w:eastAsia="hr-HR"/>
        </w:rPr>
      </w:pPr>
    </w:p>
    <w:p w14:paraId="39616F90" w14:textId="77777777" w:rsidR="00A425B0" w:rsidRPr="007C7EA0" w:rsidRDefault="00A425B0"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Seksioni 1</w:t>
      </w:r>
    </w:p>
    <w:p w14:paraId="6A01C80B" w14:textId="77777777" w:rsidR="00A425B0" w:rsidRPr="007C7EA0" w:rsidRDefault="00A425B0"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Masat ugjente në lidhje me lëvizjet e kafshëve dhe produkteve brenda vendit, mjeteve të transportit dhe materialeve të tjera që mund të bien në kontakt me këto kafshë dhe produkte</w:t>
      </w:r>
    </w:p>
    <w:p w14:paraId="61643AF1" w14:textId="77777777" w:rsidR="00A425B0" w:rsidRPr="007C7EA0" w:rsidRDefault="00A425B0" w:rsidP="00626E98">
      <w:pPr>
        <w:spacing w:line="276" w:lineRule="auto"/>
        <w:jc w:val="center"/>
        <w:rPr>
          <w:rFonts w:ascii="Times New Roman" w:hAnsi="Times New Roman" w:cs="Times New Roman"/>
          <w:b/>
          <w:bCs/>
          <w:sz w:val="24"/>
          <w:szCs w:val="24"/>
          <w:lang w:eastAsia="hr-HR"/>
        </w:rPr>
      </w:pPr>
    </w:p>
    <w:p w14:paraId="5D360D6F" w14:textId="53FA5FA6" w:rsidR="00A425B0" w:rsidRPr="007C7EA0" w:rsidRDefault="004C335E"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256</w:t>
      </w:r>
    </w:p>
    <w:p w14:paraId="7DAE4C03" w14:textId="77777777" w:rsidR="00A425B0" w:rsidRPr="007C7EA0" w:rsidRDefault="00A425B0"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lastRenderedPageBreak/>
        <w:t xml:space="preserve">Masat urgjente që merr Autoriteti Kompetent në rastin e shfaqjes së një vatre të një sëmundjeje të listuar ose të një sëmundjeje emergjente ose të </w:t>
      </w:r>
      <w:r w:rsidR="001D18E6" w:rsidRPr="007C7EA0">
        <w:rPr>
          <w:rFonts w:ascii="Times New Roman" w:hAnsi="Times New Roman" w:cs="Times New Roman"/>
          <w:b/>
          <w:bCs/>
          <w:sz w:val="24"/>
          <w:szCs w:val="24"/>
          <w:lang w:eastAsia="hr-HR"/>
        </w:rPr>
        <w:t>shfaqjes</w:t>
      </w:r>
      <w:r w:rsidRPr="007C7EA0">
        <w:rPr>
          <w:rFonts w:ascii="Times New Roman" w:hAnsi="Times New Roman" w:cs="Times New Roman"/>
          <w:b/>
          <w:bCs/>
          <w:sz w:val="24"/>
          <w:szCs w:val="24"/>
          <w:lang w:eastAsia="hr-HR"/>
        </w:rPr>
        <w:t xml:space="preserve"> së një rreziku</w:t>
      </w:r>
    </w:p>
    <w:p w14:paraId="22A7167D" w14:textId="405C3841" w:rsidR="00A425B0" w:rsidRPr="007C7EA0" w:rsidRDefault="00A425B0" w:rsidP="00E6379D">
      <w:pPr>
        <w:pStyle w:val="ListParagraph"/>
        <w:numPr>
          <w:ilvl w:val="0"/>
          <w:numId w:val="49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Në rast të shfaqjes së një vatre të një sëmundjeje të listuar ose të një sëmundjeje emergjente ose të </w:t>
      </w:r>
      <w:r w:rsidR="00531522" w:rsidRPr="007C7EA0">
        <w:rPr>
          <w:rFonts w:ascii="Times New Roman" w:hAnsi="Times New Roman" w:cs="Times New Roman"/>
          <w:sz w:val="24"/>
          <w:szCs w:val="24"/>
          <w:lang w:eastAsia="hr-HR"/>
        </w:rPr>
        <w:t>shfaqjes</w:t>
      </w:r>
      <w:r w:rsidRPr="007C7EA0">
        <w:rPr>
          <w:rFonts w:ascii="Times New Roman" w:hAnsi="Times New Roman" w:cs="Times New Roman"/>
          <w:sz w:val="24"/>
          <w:szCs w:val="24"/>
          <w:lang w:eastAsia="hr-HR"/>
        </w:rPr>
        <w:t xml:space="preserve"> së një rreziku që ka mundësi të përbëjë një risk shumë të lartë për shëndetin e kafshëve ose shëndetin publik, Autoriteti Kompetent</w:t>
      </w:r>
      <w:r w:rsidR="008E4704"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në varësi të situatës së rëndë të sëmundjes ose rrezikut në fjalë, merr menjëherë një ose më shumë nga masat urgjente të mëposhtme me qëllim që të parandalohet përhapja e sëmundjes ose rrezikut:</w:t>
      </w:r>
    </w:p>
    <w:p w14:paraId="7F167593" w14:textId="77777777" w:rsidR="00A425B0" w:rsidRPr="007C7EA0" w:rsidRDefault="00A425B0" w:rsidP="00E6379D">
      <w:pPr>
        <w:pStyle w:val="ListParagraph"/>
        <w:numPr>
          <w:ilvl w:val="0"/>
          <w:numId w:val="49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sëmundjet e listuara:</w:t>
      </w:r>
    </w:p>
    <w:p w14:paraId="1BA98323" w14:textId="77777777" w:rsidR="00A425B0" w:rsidRPr="007C7EA0" w:rsidRDefault="00A425B0" w:rsidP="00E6379D">
      <w:pPr>
        <w:pStyle w:val="ListParagraph"/>
        <w:numPr>
          <w:ilvl w:val="0"/>
          <w:numId w:val="49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(a) zbatohen masat e kontrollit të sëmundjeve të përcaktuara në </w:t>
      </w:r>
      <w:r w:rsidRPr="007C7EA0">
        <w:rPr>
          <w:rFonts w:ascii="Times New Roman" w:hAnsi="Times New Roman" w:cs="Times New Roman"/>
          <w:sz w:val="24"/>
          <w:szCs w:val="32"/>
          <w:lang w:eastAsia="hr-HR"/>
        </w:rPr>
        <w:t>dispozitat e</w:t>
      </w:r>
      <w:r w:rsidRPr="007C7EA0">
        <w:rPr>
          <w:rFonts w:ascii="Times New Roman" w:hAnsi="Times New Roman" w:cs="Times New Roman"/>
          <w:color w:val="000000" w:themeColor="text1"/>
          <w:sz w:val="24"/>
          <w:szCs w:val="20"/>
          <w:lang w:eastAsia="hr-HR"/>
        </w:rPr>
        <w:t xml:space="preserve"> Pjesës </w:t>
      </w:r>
      <w:r w:rsidRPr="007C7EA0">
        <w:rPr>
          <w:rFonts w:ascii="Times New Roman" w:hAnsi="Times New Roman" w:cs="Times New Roman"/>
          <w:sz w:val="24"/>
          <w:szCs w:val="24"/>
          <w:lang w:eastAsia="hr-HR"/>
        </w:rPr>
        <w:t>III, Titulli II, Kapitulli 1 (nenet 53 deri në 71);</w:t>
      </w:r>
    </w:p>
    <w:p w14:paraId="51189D92" w14:textId="77777777" w:rsidR="00A425B0" w:rsidRPr="007C7EA0" w:rsidRDefault="00A425B0" w:rsidP="00E6379D">
      <w:pPr>
        <w:pStyle w:val="ListParagraph"/>
        <w:numPr>
          <w:ilvl w:val="0"/>
          <w:numId w:val="49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(b) zbatohen masat e kontrollit të sëmundjeve të përcaktuara </w:t>
      </w:r>
      <w:r w:rsidR="00531522" w:rsidRPr="007C7EA0">
        <w:rPr>
          <w:rFonts w:ascii="Times New Roman" w:hAnsi="Times New Roman" w:cs="Times New Roman"/>
          <w:sz w:val="24"/>
          <w:szCs w:val="24"/>
          <w:lang w:eastAsia="hr-HR"/>
        </w:rPr>
        <w:t xml:space="preserve">në </w:t>
      </w:r>
      <w:r w:rsidR="00531522" w:rsidRPr="007C7EA0">
        <w:rPr>
          <w:rFonts w:ascii="Times New Roman" w:hAnsi="Times New Roman" w:cs="Times New Roman"/>
          <w:sz w:val="24"/>
          <w:szCs w:val="32"/>
          <w:lang w:eastAsia="hr-HR"/>
        </w:rPr>
        <w:t>dispozitat e</w:t>
      </w:r>
      <w:r w:rsidR="00531522" w:rsidRPr="007C7EA0">
        <w:rPr>
          <w:rFonts w:ascii="Times New Roman" w:hAnsi="Times New Roman" w:cs="Times New Roman"/>
          <w:color w:val="000000" w:themeColor="text1"/>
          <w:sz w:val="24"/>
          <w:szCs w:val="20"/>
          <w:lang w:eastAsia="hr-HR"/>
        </w:rPr>
        <w:t xml:space="preserve"> Pjesës </w:t>
      </w:r>
      <w:r w:rsidR="00531522" w:rsidRPr="007C7EA0">
        <w:rPr>
          <w:rFonts w:ascii="Times New Roman" w:hAnsi="Times New Roman" w:cs="Times New Roman"/>
          <w:sz w:val="24"/>
          <w:szCs w:val="24"/>
          <w:lang w:eastAsia="hr-HR"/>
        </w:rPr>
        <w:t xml:space="preserve">III, Titulli II, Kapitulli 2, </w:t>
      </w:r>
      <w:r w:rsidRPr="007C7EA0">
        <w:rPr>
          <w:rFonts w:ascii="Times New Roman" w:hAnsi="Times New Roman" w:cs="Times New Roman"/>
          <w:sz w:val="24"/>
          <w:szCs w:val="24"/>
          <w:lang w:eastAsia="hr-HR"/>
        </w:rPr>
        <w:t>nga neni 72 deri në nenin 75 dhe nga neni 77 deri në nenin 81;</w:t>
      </w:r>
    </w:p>
    <w:p w14:paraId="3861CB4C" w14:textId="77777777" w:rsidR="00A425B0" w:rsidRPr="007C7EA0" w:rsidRDefault="00A425B0" w:rsidP="00E6379D">
      <w:pPr>
        <w:pStyle w:val="ListParagraph"/>
        <w:numPr>
          <w:ilvl w:val="0"/>
          <w:numId w:val="498"/>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sipas nenit 9, pika 1,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 xml:space="preserve">a (c) zbatohen masat e kontrollit të sëmundjeve të përcaktuara </w:t>
      </w:r>
      <w:r w:rsidR="00531522" w:rsidRPr="007C7EA0">
        <w:rPr>
          <w:rFonts w:ascii="Times New Roman" w:hAnsi="Times New Roman" w:cs="Times New Roman"/>
          <w:sz w:val="24"/>
          <w:szCs w:val="24"/>
          <w:lang w:eastAsia="hr-HR"/>
        </w:rPr>
        <w:t xml:space="preserve">në </w:t>
      </w:r>
      <w:r w:rsidR="00531522" w:rsidRPr="007C7EA0">
        <w:rPr>
          <w:rFonts w:ascii="Times New Roman" w:hAnsi="Times New Roman" w:cs="Times New Roman"/>
          <w:sz w:val="24"/>
          <w:szCs w:val="32"/>
          <w:lang w:eastAsia="hr-HR"/>
        </w:rPr>
        <w:t>dispozitat e</w:t>
      </w:r>
      <w:r w:rsidR="00531522" w:rsidRPr="007C7EA0">
        <w:rPr>
          <w:rFonts w:ascii="Times New Roman" w:hAnsi="Times New Roman" w:cs="Times New Roman"/>
          <w:color w:val="000000" w:themeColor="text1"/>
          <w:sz w:val="24"/>
          <w:szCs w:val="20"/>
          <w:lang w:eastAsia="hr-HR"/>
        </w:rPr>
        <w:t xml:space="preserve"> Pjesës </w:t>
      </w:r>
      <w:r w:rsidR="00531522" w:rsidRPr="007C7EA0">
        <w:rPr>
          <w:rFonts w:ascii="Times New Roman" w:hAnsi="Times New Roman" w:cs="Times New Roman"/>
          <w:sz w:val="24"/>
          <w:szCs w:val="24"/>
          <w:lang w:eastAsia="hr-HR"/>
        </w:rPr>
        <w:t xml:space="preserve">III, Titulli II, Kapitulli 2, </w:t>
      </w:r>
      <w:r w:rsidRPr="007C7EA0">
        <w:rPr>
          <w:rFonts w:ascii="Times New Roman" w:hAnsi="Times New Roman" w:cs="Times New Roman"/>
          <w:sz w:val="24"/>
          <w:szCs w:val="24"/>
          <w:lang w:eastAsia="hr-HR"/>
        </w:rPr>
        <w:t>nga neni 76 deri në nen</w:t>
      </w:r>
      <w:r w:rsidR="00531522" w:rsidRPr="007C7EA0">
        <w:rPr>
          <w:rFonts w:ascii="Times New Roman" w:hAnsi="Times New Roman" w:cs="Times New Roman"/>
          <w:sz w:val="24"/>
          <w:szCs w:val="24"/>
          <w:lang w:eastAsia="hr-HR"/>
        </w:rPr>
        <w:t>in 78 si dhe neni 80 dhe neni 82</w:t>
      </w:r>
      <w:r w:rsidRPr="007C7EA0">
        <w:rPr>
          <w:rFonts w:ascii="Times New Roman" w:hAnsi="Times New Roman" w:cs="Times New Roman"/>
          <w:sz w:val="24"/>
          <w:szCs w:val="24"/>
          <w:lang w:eastAsia="hr-HR"/>
        </w:rPr>
        <w:t>;</w:t>
      </w:r>
    </w:p>
    <w:p w14:paraId="1AC0F39C" w14:textId="77777777" w:rsidR="00A425B0" w:rsidRPr="007C7EA0" w:rsidRDefault="00A425B0" w:rsidP="00E6379D">
      <w:pPr>
        <w:pStyle w:val="ListParagraph"/>
        <w:numPr>
          <w:ilvl w:val="0"/>
          <w:numId w:val="49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për sëmundjet emergjente dhe rreziqet:</w:t>
      </w:r>
    </w:p>
    <w:p w14:paraId="774E68B5" w14:textId="77777777" w:rsidR="00A425B0" w:rsidRPr="007C7EA0" w:rsidRDefault="00A425B0" w:rsidP="00E6379D">
      <w:pPr>
        <w:pStyle w:val="ListParagraph"/>
        <w:numPr>
          <w:ilvl w:val="0"/>
          <w:numId w:val="49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kufizimet në lëvizjen e kafshëve dhe produkteve që vijnë nga stabilimentet, ose, sipas rastit, nga zonat ose </w:t>
      </w:r>
      <w:r w:rsidR="00531522" w:rsidRPr="007C7EA0">
        <w:rPr>
          <w:rFonts w:ascii="Times New Roman" w:hAnsi="Times New Roman" w:cs="Times New Roman"/>
          <w:sz w:val="24"/>
          <w:szCs w:val="24"/>
          <w:lang w:eastAsia="hr-HR"/>
        </w:rPr>
        <w:t>kompartimentet</w:t>
      </w:r>
      <w:r w:rsidRPr="007C7EA0">
        <w:rPr>
          <w:rFonts w:ascii="Times New Roman" w:hAnsi="Times New Roman" w:cs="Times New Roman"/>
          <w:sz w:val="24"/>
          <w:szCs w:val="24"/>
          <w:lang w:eastAsia="hr-HR"/>
        </w:rPr>
        <w:t>, në të cilat është shfaqur vatra ose rreziku, si dhe në mjetet e transportit dhe materiale të tjera që mund të bien në kontakt me ato kafshë ose produkte;</w:t>
      </w:r>
    </w:p>
    <w:p w14:paraId="1613DB12" w14:textId="77777777" w:rsidR="00A425B0" w:rsidRPr="007C7EA0" w:rsidRDefault="00A425B0" w:rsidP="00E6379D">
      <w:pPr>
        <w:pStyle w:val="ListParagraph"/>
        <w:numPr>
          <w:ilvl w:val="0"/>
          <w:numId w:val="49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karantinimi i kafshëve dhe izolimi i produkteve;</w:t>
      </w:r>
    </w:p>
    <w:p w14:paraId="12C809FF" w14:textId="77777777" w:rsidR="00A425B0" w:rsidRPr="007C7EA0" w:rsidRDefault="00A425B0" w:rsidP="00E6379D">
      <w:pPr>
        <w:pStyle w:val="ListParagraph"/>
        <w:numPr>
          <w:ilvl w:val="0"/>
          <w:numId w:val="49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e survejancës dhe gjurmueshmërisë;</w:t>
      </w:r>
    </w:p>
    <w:p w14:paraId="1F3447EB" w14:textId="77777777" w:rsidR="00A425B0" w:rsidRPr="007C7EA0" w:rsidRDefault="00A425B0" w:rsidP="00E6379D">
      <w:pPr>
        <w:pStyle w:val="ListParagraph"/>
        <w:numPr>
          <w:ilvl w:val="0"/>
          <w:numId w:val="499"/>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masat urgjente të kontrollit të sëmundjeve të përcaktuara në </w:t>
      </w:r>
      <w:r w:rsidRPr="007C7EA0">
        <w:rPr>
          <w:rFonts w:ascii="Times New Roman" w:hAnsi="Times New Roman" w:cs="Times New Roman"/>
          <w:sz w:val="24"/>
          <w:szCs w:val="32"/>
          <w:lang w:eastAsia="hr-HR"/>
        </w:rPr>
        <w:t>dispozitat e</w:t>
      </w:r>
      <w:r w:rsidRPr="007C7EA0">
        <w:rPr>
          <w:rFonts w:ascii="Times New Roman" w:hAnsi="Times New Roman" w:cs="Times New Roman"/>
          <w:color w:val="000000" w:themeColor="text1"/>
          <w:sz w:val="24"/>
          <w:szCs w:val="20"/>
          <w:lang w:eastAsia="hr-HR"/>
        </w:rPr>
        <w:t xml:space="preserve"> Pjesës </w:t>
      </w:r>
      <w:r w:rsidRPr="007C7EA0">
        <w:rPr>
          <w:rFonts w:ascii="Times New Roman" w:hAnsi="Times New Roman" w:cs="Times New Roman"/>
          <w:sz w:val="24"/>
          <w:szCs w:val="24"/>
          <w:lang w:eastAsia="hr-HR"/>
        </w:rPr>
        <w:t xml:space="preserve">III, Titulli II, Kapitulli 1 (nenet </w:t>
      </w:r>
      <w:r w:rsidR="0009602E" w:rsidRPr="007C7EA0">
        <w:rPr>
          <w:rFonts w:ascii="Times New Roman" w:hAnsi="Times New Roman" w:cs="Times New Roman"/>
          <w:sz w:val="24"/>
          <w:szCs w:val="24"/>
          <w:lang w:eastAsia="hr-HR"/>
        </w:rPr>
        <w:t xml:space="preserve">nga </w:t>
      </w:r>
      <w:r w:rsidRPr="007C7EA0">
        <w:rPr>
          <w:rFonts w:ascii="Times New Roman" w:hAnsi="Times New Roman" w:cs="Times New Roman"/>
          <w:sz w:val="24"/>
          <w:szCs w:val="24"/>
          <w:lang w:eastAsia="hr-HR"/>
        </w:rPr>
        <w:t>53 deri në 71) që gjykohen të përshtatshme;</w:t>
      </w:r>
    </w:p>
    <w:p w14:paraId="33B7B267" w14:textId="77777777" w:rsidR="00A425B0" w:rsidRPr="007C7EA0" w:rsidRDefault="00A425B0" w:rsidP="00E6379D">
      <w:pPr>
        <w:pStyle w:val="ListParagraph"/>
        <w:numPr>
          <w:ilvl w:val="0"/>
          <w:numId w:val="497"/>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çdo masë tjetër urgjente që gjykohet e përshtatshme për parandalimin dhe kontrollin efikas dhe rezultativ të përhapjes së sëmundjes ose rrezikut.</w:t>
      </w:r>
    </w:p>
    <w:p w14:paraId="2943DD74" w14:textId="77777777" w:rsidR="00A425B0" w:rsidRPr="007C7EA0" w:rsidRDefault="00A425B0" w:rsidP="00E6379D">
      <w:pPr>
        <w:pStyle w:val="ListParagraph"/>
        <w:numPr>
          <w:ilvl w:val="0"/>
          <w:numId w:val="49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njofton OBSHK-në, K</w:t>
      </w:r>
      <w:r w:rsidR="0009602E" w:rsidRPr="007C7EA0">
        <w:rPr>
          <w:rFonts w:ascii="Times New Roman" w:hAnsi="Times New Roman" w:cs="Times New Roman"/>
          <w:sz w:val="24"/>
          <w:szCs w:val="24"/>
          <w:lang w:eastAsia="hr-HR"/>
        </w:rPr>
        <w:t xml:space="preserve">omisionin </w:t>
      </w:r>
      <w:r w:rsidRPr="007C7EA0">
        <w:rPr>
          <w:rFonts w:ascii="Times New Roman" w:hAnsi="Times New Roman" w:cs="Times New Roman"/>
          <w:sz w:val="24"/>
          <w:szCs w:val="24"/>
          <w:lang w:eastAsia="hr-HR"/>
        </w:rPr>
        <w:t>E</w:t>
      </w:r>
      <w:r w:rsidR="0009602E" w:rsidRPr="007C7EA0">
        <w:rPr>
          <w:rFonts w:ascii="Times New Roman" w:hAnsi="Times New Roman" w:cs="Times New Roman"/>
          <w:sz w:val="24"/>
          <w:szCs w:val="24"/>
          <w:lang w:eastAsia="hr-HR"/>
        </w:rPr>
        <w:t>vropian</w:t>
      </w:r>
      <w:r w:rsidRPr="007C7EA0">
        <w:rPr>
          <w:rFonts w:ascii="Times New Roman" w:hAnsi="Times New Roman" w:cs="Times New Roman"/>
          <w:sz w:val="24"/>
          <w:szCs w:val="24"/>
          <w:lang w:eastAsia="hr-HR"/>
        </w:rPr>
        <w:t xml:space="preserve"> dhe shtetet e tjera sipas marrëveshjeve dypalëshe:</w:t>
      </w:r>
    </w:p>
    <w:p w14:paraId="2B938249" w14:textId="77777777" w:rsidR="00A425B0" w:rsidRPr="007C7EA0" w:rsidRDefault="00A425B0" w:rsidP="00E6379D">
      <w:pPr>
        <w:pStyle w:val="ListParagraph"/>
        <w:numPr>
          <w:ilvl w:val="0"/>
          <w:numId w:val="50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menjëherë për shfaqjen e një vatre ose </w:t>
      </w:r>
      <w:r w:rsidR="0009602E" w:rsidRPr="007C7EA0">
        <w:rPr>
          <w:rFonts w:ascii="Times New Roman" w:hAnsi="Times New Roman" w:cs="Times New Roman"/>
          <w:sz w:val="24"/>
          <w:szCs w:val="24"/>
          <w:lang w:eastAsia="hr-HR"/>
        </w:rPr>
        <w:t>shfaqjen</w:t>
      </w:r>
      <w:r w:rsidRPr="007C7EA0">
        <w:rPr>
          <w:rFonts w:ascii="Times New Roman" w:hAnsi="Times New Roman" w:cs="Times New Roman"/>
          <w:sz w:val="24"/>
          <w:szCs w:val="24"/>
          <w:lang w:eastAsia="hr-HR"/>
        </w:rPr>
        <w:t xml:space="preserve"> e një rreziku sipas pikës 1 të këtij neni;</w:t>
      </w:r>
    </w:p>
    <w:p w14:paraId="54F9E783" w14:textId="77777777" w:rsidR="00A425B0" w:rsidRPr="007C7EA0" w:rsidRDefault="00A425B0" w:rsidP="00E6379D">
      <w:pPr>
        <w:pStyle w:val="ListParagraph"/>
        <w:numPr>
          <w:ilvl w:val="0"/>
          <w:numId w:val="500"/>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urgjente të marra, pa vonesa të panevojshme, sipas pikës 1 të këtij neni.</w:t>
      </w:r>
    </w:p>
    <w:p w14:paraId="123360E3" w14:textId="77777777" w:rsidR="00A425B0" w:rsidRPr="007C7EA0" w:rsidRDefault="00A425B0" w:rsidP="00626E98">
      <w:pPr>
        <w:spacing w:line="276" w:lineRule="auto"/>
        <w:rPr>
          <w:rFonts w:ascii="Times New Roman" w:hAnsi="Times New Roman" w:cs="Times New Roman"/>
          <w:sz w:val="24"/>
          <w:szCs w:val="24"/>
          <w:lang w:eastAsia="hr-HR"/>
        </w:rPr>
      </w:pPr>
    </w:p>
    <w:p w14:paraId="5818A534" w14:textId="2F195323" w:rsidR="00A425B0" w:rsidRPr="007C7EA0" w:rsidRDefault="00A62466"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257</w:t>
      </w:r>
    </w:p>
    <w:p w14:paraId="44869355" w14:textId="77777777" w:rsidR="00A425B0" w:rsidRPr="007C7EA0" w:rsidRDefault="00A425B0" w:rsidP="00626E98">
      <w:pPr>
        <w:spacing w:line="276" w:lineRule="auto"/>
        <w:jc w:val="center"/>
        <w:rPr>
          <w:rFonts w:ascii="Times New Roman" w:hAnsi="Times New Roman" w:cs="Times New Roman"/>
          <w:sz w:val="24"/>
          <w:szCs w:val="24"/>
          <w:lang w:eastAsia="hr-HR"/>
        </w:rPr>
      </w:pPr>
      <w:r w:rsidRPr="007C7EA0">
        <w:rPr>
          <w:rFonts w:ascii="Times New Roman" w:hAnsi="Times New Roman" w:cs="Times New Roman"/>
          <w:b/>
          <w:bCs/>
          <w:sz w:val="24"/>
          <w:szCs w:val="24"/>
          <w:lang w:eastAsia="hr-HR"/>
        </w:rPr>
        <w:t xml:space="preserve">Masat urgjente që merr Autoriteti Kompetent në rastin e shfaqjes së një vatre të një sëmundjeje të listuar ose të një sëmundjeje emergjente ose të </w:t>
      </w:r>
      <w:r w:rsidR="0009602E" w:rsidRPr="007C7EA0">
        <w:rPr>
          <w:rFonts w:ascii="Times New Roman" w:hAnsi="Times New Roman" w:cs="Times New Roman"/>
          <w:b/>
          <w:bCs/>
          <w:sz w:val="24"/>
          <w:szCs w:val="24"/>
          <w:lang w:eastAsia="hr-HR"/>
        </w:rPr>
        <w:t>shfaqjes</w:t>
      </w:r>
      <w:r w:rsidRPr="007C7EA0">
        <w:rPr>
          <w:rFonts w:ascii="Times New Roman" w:hAnsi="Times New Roman" w:cs="Times New Roman"/>
          <w:b/>
          <w:bCs/>
          <w:sz w:val="24"/>
          <w:szCs w:val="24"/>
          <w:lang w:eastAsia="hr-HR"/>
        </w:rPr>
        <w:t xml:space="preserve"> së një rreziku në një shtet tjetër</w:t>
      </w:r>
    </w:p>
    <w:p w14:paraId="79CEFCBE" w14:textId="182E20BC" w:rsidR="00A425B0" w:rsidRPr="007C7EA0" w:rsidRDefault="00A425B0" w:rsidP="00E6379D">
      <w:pPr>
        <w:pStyle w:val="ListParagraph"/>
        <w:numPr>
          <w:ilvl w:val="3"/>
          <w:numId w:val="176"/>
        </w:numPr>
        <w:spacing w:line="276" w:lineRule="auto"/>
        <w:jc w:val="both"/>
        <w:rPr>
          <w:rFonts w:ascii="Times New Roman" w:hAnsi="Times New Roman" w:cs="Times New Roman"/>
          <w:bCs/>
          <w:sz w:val="24"/>
          <w:szCs w:val="24"/>
          <w:lang w:eastAsia="hr-HR"/>
        </w:rPr>
      </w:pPr>
      <w:r w:rsidRPr="007C7EA0">
        <w:rPr>
          <w:rFonts w:ascii="Times New Roman" w:hAnsi="Times New Roman" w:cs="Times New Roman"/>
          <w:sz w:val="24"/>
          <w:szCs w:val="24"/>
          <w:lang w:eastAsia="hr-HR"/>
        </w:rPr>
        <w:lastRenderedPageBreak/>
        <w:t>Autoriteti Kompetent</w:t>
      </w:r>
      <w:r w:rsidR="003259DD" w:rsidRPr="007C7EA0">
        <w:rPr>
          <w:rFonts w:ascii="Times New Roman" w:hAnsi="Times New Roman" w:cs="Times New Roman"/>
          <w:sz w:val="24"/>
          <w:szCs w:val="24"/>
          <w:lang w:eastAsia="hr-HR"/>
        </w:rPr>
        <w:t xml:space="preserve"> i kontrolleve zyrtare</w:t>
      </w:r>
      <w:r w:rsidRPr="007C7EA0">
        <w:rPr>
          <w:rFonts w:ascii="Times New Roman" w:hAnsi="Times New Roman" w:cs="Times New Roman"/>
          <w:sz w:val="24"/>
          <w:szCs w:val="24"/>
          <w:lang w:eastAsia="hr-HR"/>
        </w:rPr>
        <w:t>, në rast të shfaqjes së një vatre ose rreziku sipas përshkrimeve të neni</w:t>
      </w:r>
      <w:r w:rsidR="004C335E" w:rsidRPr="007C7EA0">
        <w:rPr>
          <w:rFonts w:ascii="Times New Roman" w:hAnsi="Times New Roman" w:cs="Times New Roman"/>
          <w:sz w:val="24"/>
          <w:szCs w:val="24"/>
          <w:lang w:eastAsia="hr-HR"/>
        </w:rPr>
        <w:t>t 256</w:t>
      </w:r>
      <w:r w:rsidRPr="007C7EA0">
        <w:rPr>
          <w:rFonts w:ascii="Times New Roman" w:hAnsi="Times New Roman" w:cs="Times New Roman"/>
          <w:sz w:val="24"/>
          <w:szCs w:val="24"/>
          <w:lang w:eastAsia="hr-HR"/>
        </w:rPr>
        <w:t>, pika 1</w:t>
      </w:r>
      <w:r w:rsidR="0009602E" w:rsidRPr="007C7EA0">
        <w:rPr>
          <w:rFonts w:ascii="Times New Roman" w:hAnsi="Times New Roman" w:cs="Times New Roman"/>
          <w:sz w:val="24"/>
          <w:szCs w:val="24"/>
          <w:lang w:eastAsia="hr-HR"/>
        </w:rPr>
        <w:t>,</w:t>
      </w:r>
      <w:r w:rsidRPr="007C7EA0">
        <w:rPr>
          <w:rFonts w:ascii="Times New Roman" w:hAnsi="Times New Roman" w:cs="Times New Roman"/>
          <w:sz w:val="24"/>
          <w:szCs w:val="24"/>
          <w:lang w:eastAsia="hr-HR"/>
        </w:rPr>
        <w:t xml:space="preserve"> në një shtet tjetër, në varësi </w:t>
      </w:r>
      <w:r w:rsidR="0009602E" w:rsidRPr="007C7EA0">
        <w:rPr>
          <w:rFonts w:ascii="Times New Roman" w:hAnsi="Times New Roman" w:cs="Times New Roman"/>
          <w:sz w:val="24"/>
          <w:szCs w:val="24"/>
          <w:lang w:eastAsia="hr-HR"/>
        </w:rPr>
        <w:t xml:space="preserve">të situatës së rëndë të sëmundjes </w:t>
      </w:r>
      <w:r w:rsidRPr="007C7EA0">
        <w:rPr>
          <w:rFonts w:ascii="Times New Roman" w:hAnsi="Times New Roman" w:cs="Times New Roman"/>
          <w:sz w:val="24"/>
          <w:szCs w:val="24"/>
          <w:lang w:eastAsia="hr-HR"/>
        </w:rPr>
        <w:t xml:space="preserve">ose rrezikut në fjalë, merr menjëherë një ose më shumë nga masat urgjente të përshkruara në </w:t>
      </w:r>
      <w:r w:rsidR="004C335E" w:rsidRPr="007C7EA0">
        <w:rPr>
          <w:rFonts w:ascii="Times New Roman" w:hAnsi="Times New Roman" w:cs="Times New Roman"/>
          <w:sz w:val="24"/>
          <w:szCs w:val="24"/>
          <w:lang w:eastAsia="hr-HR"/>
        </w:rPr>
        <w:t>nenin 256</w:t>
      </w:r>
      <w:r w:rsidRPr="007C7EA0">
        <w:rPr>
          <w:rFonts w:ascii="Times New Roman" w:hAnsi="Times New Roman" w:cs="Times New Roman"/>
          <w:sz w:val="24"/>
          <w:szCs w:val="24"/>
          <w:lang w:eastAsia="hr-HR"/>
        </w:rPr>
        <w:t>, pika 1, atëherë kur zbulon praninë në vend të kafshëve ose produkteve që vijnë nga shteti tjetër në fjalë ose të mjeteve të transportit ose materialeve të tjera që mund të kenë rënë në kontakt me këto kafshë dhe produkte.</w:t>
      </w:r>
    </w:p>
    <w:p w14:paraId="14C2EF33" w14:textId="7F1A7ABC" w:rsidR="00A425B0" w:rsidRPr="007C7EA0" w:rsidRDefault="00A425B0" w:rsidP="00E6379D">
      <w:pPr>
        <w:pStyle w:val="ListParagraph"/>
        <w:numPr>
          <w:ilvl w:val="3"/>
          <w:numId w:val="176"/>
        </w:numPr>
        <w:spacing w:line="276" w:lineRule="auto"/>
        <w:jc w:val="both"/>
        <w:rPr>
          <w:rFonts w:ascii="Times New Roman" w:hAnsi="Times New Roman" w:cs="Times New Roman"/>
          <w:bCs/>
          <w:sz w:val="24"/>
          <w:szCs w:val="24"/>
          <w:lang w:val="en-US" w:eastAsia="hr-HR"/>
        </w:rPr>
      </w:pPr>
      <w:r w:rsidRPr="007C7EA0">
        <w:rPr>
          <w:rFonts w:ascii="Times New Roman" w:hAnsi="Times New Roman" w:cs="Times New Roman"/>
          <w:bCs/>
          <w:sz w:val="24"/>
          <w:szCs w:val="24"/>
          <w:lang w:eastAsia="hr-HR"/>
        </w:rPr>
        <w:t>Në pritje të përgjigjes së mundshme nga ana e K</w:t>
      </w:r>
      <w:r w:rsidR="0009602E" w:rsidRPr="007C7EA0">
        <w:rPr>
          <w:rFonts w:ascii="Times New Roman" w:hAnsi="Times New Roman" w:cs="Times New Roman"/>
          <w:bCs/>
          <w:sz w:val="24"/>
          <w:szCs w:val="24"/>
          <w:lang w:eastAsia="hr-HR"/>
        </w:rPr>
        <w:t xml:space="preserve">omisionit </w:t>
      </w:r>
      <w:r w:rsidRPr="007C7EA0">
        <w:rPr>
          <w:rFonts w:ascii="Times New Roman" w:hAnsi="Times New Roman" w:cs="Times New Roman"/>
          <w:bCs/>
          <w:sz w:val="24"/>
          <w:szCs w:val="24"/>
          <w:lang w:eastAsia="hr-HR"/>
        </w:rPr>
        <w:t>E</w:t>
      </w:r>
      <w:r w:rsidR="0009602E" w:rsidRPr="007C7EA0">
        <w:rPr>
          <w:rFonts w:ascii="Times New Roman" w:hAnsi="Times New Roman" w:cs="Times New Roman"/>
          <w:bCs/>
          <w:sz w:val="24"/>
          <w:szCs w:val="24"/>
          <w:lang w:eastAsia="hr-HR"/>
        </w:rPr>
        <w:t>vropian</w:t>
      </w:r>
      <w:r w:rsidRPr="007C7EA0">
        <w:rPr>
          <w:rFonts w:ascii="Times New Roman" w:hAnsi="Times New Roman" w:cs="Times New Roman"/>
          <w:bCs/>
          <w:sz w:val="24"/>
          <w:szCs w:val="24"/>
          <w:lang w:eastAsia="hr-HR"/>
        </w:rPr>
        <w:t xml:space="preserve"> sipas </w:t>
      </w:r>
      <w:r w:rsidR="002E7E6B" w:rsidRPr="007C7EA0">
        <w:rPr>
          <w:rFonts w:ascii="Times New Roman" w:hAnsi="Times New Roman" w:cs="Times New Roman"/>
          <w:bCs/>
          <w:sz w:val="24"/>
          <w:szCs w:val="24"/>
          <w:lang w:eastAsia="hr-HR"/>
        </w:rPr>
        <w:t>nenit 258</w:t>
      </w:r>
      <w:r w:rsidRPr="007C7EA0">
        <w:rPr>
          <w:rFonts w:ascii="Times New Roman" w:hAnsi="Times New Roman" w:cs="Times New Roman"/>
          <w:bCs/>
          <w:sz w:val="24"/>
          <w:szCs w:val="24"/>
          <w:lang w:eastAsia="hr-HR"/>
        </w:rPr>
        <w:t xml:space="preserve">, pika 1, </w:t>
      </w:r>
      <w:r w:rsidR="00AA49CE" w:rsidRPr="007C7EA0">
        <w:rPr>
          <w:rFonts w:ascii="Times New Roman" w:hAnsi="Times New Roman" w:cs="Times New Roman"/>
          <w:bCs/>
          <w:sz w:val="24"/>
          <w:szCs w:val="24"/>
          <w:lang w:eastAsia="hr-HR"/>
        </w:rPr>
        <w:t>shkronj</w:t>
      </w:r>
      <w:r w:rsidRPr="007C7EA0">
        <w:rPr>
          <w:rFonts w:ascii="Times New Roman" w:hAnsi="Times New Roman" w:cs="Times New Roman"/>
          <w:bCs/>
          <w:sz w:val="24"/>
          <w:szCs w:val="24"/>
          <w:lang w:eastAsia="hr-HR"/>
        </w:rPr>
        <w:t xml:space="preserve">at (a) ose (b) ose (c), në rast të një risku shumë të lartë, autoriteti kompetent mundet të marrë masa urgjente të përkohshme sipas </w:t>
      </w:r>
      <w:r w:rsidR="004C335E" w:rsidRPr="007C7EA0">
        <w:rPr>
          <w:rFonts w:ascii="Times New Roman" w:hAnsi="Times New Roman" w:cs="Times New Roman"/>
          <w:bCs/>
          <w:sz w:val="24"/>
          <w:szCs w:val="24"/>
          <w:lang w:eastAsia="hr-HR"/>
        </w:rPr>
        <w:t>nenit 256</w:t>
      </w:r>
      <w:r w:rsidRPr="007C7EA0">
        <w:rPr>
          <w:rFonts w:ascii="Times New Roman" w:hAnsi="Times New Roman" w:cs="Times New Roman"/>
          <w:bCs/>
          <w:sz w:val="24"/>
          <w:szCs w:val="24"/>
          <w:lang w:eastAsia="hr-HR"/>
        </w:rPr>
        <w:t xml:space="preserve">, pika 1, në varësi </w:t>
      </w:r>
      <w:r w:rsidRPr="007C7EA0">
        <w:rPr>
          <w:rFonts w:ascii="Times New Roman" w:hAnsi="Times New Roman" w:cs="Times New Roman"/>
          <w:sz w:val="24"/>
          <w:szCs w:val="24"/>
          <w:lang w:eastAsia="hr-HR"/>
        </w:rPr>
        <w:t xml:space="preserve">të situatës së rëndë të sëmundjes që lidhet me kafshët ose produktet: </w:t>
      </w:r>
    </w:p>
    <w:p w14:paraId="155F39D8" w14:textId="778C771D" w:rsidR="00A425B0" w:rsidRPr="007C7EA0" w:rsidRDefault="00A425B0" w:rsidP="00626E98">
      <w:pPr>
        <w:pStyle w:val="ListParagraph"/>
        <w:spacing w:line="276" w:lineRule="auto"/>
        <w:ind w:left="786"/>
        <w:jc w:val="both"/>
        <w:rPr>
          <w:rFonts w:ascii="Times New Roman" w:hAnsi="Times New Roman" w:cs="Times New Roman"/>
          <w:sz w:val="24"/>
          <w:szCs w:val="24"/>
          <w:lang w:eastAsia="hr-HR"/>
        </w:rPr>
      </w:pPr>
      <w:r w:rsidRPr="007C7EA0">
        <w:rPr>
          <w:rFonts w:ascii="Times New Roman" w:hAnsi="Times New Roman" w:cs="Times New Roman"/>
          <w:b/>
          <w:sz w:val="24"/>
          <w:szCs w:val="24"/>
          <w:lang w:eastAsia="hr-HR"/>
        </w:rPr>
        <w:t>a)</w:t>
      </w:r>
      <w:r w:rsidRPr="007C7EA0">
        <w:rPr>
          <w:rFonts w:ascii="Times New Roman" w:hAnsi="Times New Roman" w:cs="Times New Roman"/>
          <w:sz w:val="24"/>
          <w:szCs w:val="24"/>
          <w:lang w:eastAsia="hr-HR"/>
        </w:rPr>
        <w:t xml:space="preserve"> që vijnë nga stabilimente ose vende të tjera ose sipas rastit nga zona mbi të cilat janë vendosur masa kufizuese nga autoriteti kompetent i shtetit të origjinës, ku është shfaqur sëmundja ose rreziku sipas nenit </w:t>
      </w:r>
      <w:r w:rsidR="004C335E" w:rsidRPr="007C7EA0">
        <w:rPr>
          <w:rFonts w:ascii="Times New Roman" w:hAnsi="Times New Roman" w:cs="Times New Roman"/>
          <w:sz w:val="24"/>
          <w:szCs w:val="24"/>
          <w:lang w:eastAsia="hr-HR"/>
        </w:rPr>
        <w:t>256</w:t>
      </w:r>
      <w:r w:rsidRPr="007C7EA0">
        <w:rPr>
          <w:rFonts w:ascii="Times New Roman" w:hAnsi="Times New Roman" w:cs="Times New Roman"/>
          <w:sz w:val="24"/>
          <w:szCs w:val="24"/>
          <w:lang w:eastAsia="hr-HR"/>
        </w:rPr>
        <w:t>, pika 1; ose,</w:t>
      </w:r>
    </w:p>
    <w:p w14:paraId="013ABD6F" w14:textId="77777777" w:rsidR="00A425B0" w:rsidRPr="007C7EA0" w:rsidRDefault="00A425B0" w:rsidP="00626E98">
      <w:pPr>
        <w:pStyle w:val="ListParagraph"/>
        <w:spacing w:line="276" w:lineRule="auto"/>
        <w:ind w:left="786"/>
        <w:jc w:val="both"/>
        <w:rPr>
          <w:rFonts w:ascii="Times New Roman" w:hAnsi="Times New Roman" w:cs="Times New Roman"/>
          <w:bCs/>
          <w:sz w:val="24"/>
          <w:szCs w:val="24"/>
          <w:lang w:val="en-US" w:eastAsia="hr-HR"/>
        </w:rPr>
      </w:pPr>
      <w:r w:rsidRPr="007C7EA0">
        <w:rPr>
          <w:rFonts w:ascii="Times New Roman" w:hAnsi="Times New Roman" w:cs="Times New Roman"/>
          <w:b/>
          <w:sz w:val="24"/>
          <w:szCs w:val="24"/>
          <w:lang w:eastAsia="hr-HR"/>
        </w:rPr>
        <w:t>b)</w:t>
      </w:r>
      <w:r w:rsidRPr="007C7EA0">
        <w:rPr>
          <w:rFonts w:ascii="Times New Roman" w:hAnsi="Times New Roman" w:cs="Times New Roman"/>
          <w:sz w:val="24"/>
          <w:szCs w:val="24"/>
          <w:lang w:eastAsia="hr-HR"/>
        </w:rPr>
        <w:t xml:space="preserve"> në mjetet e transportit ose në materialet e tjera që mund të kenë rënë në kontakt me këto kafshë.</w:t>
      </w:r>
    </w:p>
    <w:p w14:paraId="4581F403" w14:textId="534BCB43" w:rsidR="00A425B0" w:rsidRPr="007C7EA0" w:rsidRDefault="00A425B0" w:rsidP="00E6379D">
      <w:pPr>
        <w:pStyle w:val="ListParagraph"/>
        <w:numPr>
          <w:ilvl w:val="3"/>
          <w:numId w:val="176"/>
        </w:numPr>
        <w:spacing w:line="276" w:lineRule="auto"/>
        <w:jc w:val="both"/>
        <w:rPr>
          <w:rFonts w:ascii="Times New Roman" w:hAnsi="Times New Roman" w:cs="Times New Roman"/>
          <w:bCs/>
          <w:sz w:val="24"/>
          <w:szCs w:val="24"/>
          <w:lang w:val="en-US" w:eastAsia="hr-HR"/>
        </w:rPr>
      </w:pPr>
      <w:r w:rsidRPr="007C7EA0">
        <w:rPr>
          <w:rFonts w:ascii="Times New Roman" w:hAnsi="Times New Roman" w:cs="Times New Roman"/>
          <w:bCs/>
          <w:sz w:val="24"/>
          <w:szCs w:val="24"/>
          <w:lang w:val="en-US" w:eastAsia="hr-HR"/>
        </w:rPr>
        <w:t xml:space="preserve">Autoriteti kompetent, në rast të shfaqjes në </w:t>
      </w:r>
      <w:r w:rsidR="0009602E" w:rsidRPr="007C7EA0">
        <w:rPr>
          <w:rFonts w:ascii="Times New Roman" w:hAnsi="Times New Roman" w:cs="Times New Roman"/>
          <w:bCs/>
          <w:sz w:val="24"/>
          <w:szCs w:val="24"/>
          <w:lang w:val="en-US" w:eastAsia="hr-HR"/>
        </w:rPr>
        <w:t>nj</w:t>
      </w:r>
      <w:r w:rsidR="00DB396A" w:rsidRPr="007C7EA0">
        <w:rPr>
          <w:rFonts w:ascii="Times New Roman" w:hAnsi="Times New Roman" w:cs="Times New Roman"/>
          <w:bCs/>
          <w:sz w:val="24"/>
          <w:szCs w:val="24"/>
          <w:lang w:val="en-US" w:eastAsia="hr-HR"/>
        </w:rPr>
        <w:t>ë</w:t>
      </w:r>
      <w:r w:rsidR="0009602E" w:rsidRPr="007C7EA0">
        <w:rPr>
          <w:rFonts w:ascii="Times New Roman" w:hAnsi="Times New Roman" w:cs="Times New Roman"/>
          <w:bCs/>
          <w:sz w:val="24"/>
          <w:szCs w:val="24"/>
          <w:lang w:val="en-US" w:eastAsia="hr-HR"/>
        </w:rPr>
        <w:t xml:space="preserve"> </w:t>
      </w:r>
      <w:r w:rsidRPr="007C7EA0">
        <w:rPr>
          <w:rFonts w:ascii="Times New Roman" w:hAnsi="Times New Roman" w:cs="Times New Roman"/>
          <w:bCs/>
          <w:sz w:val="24"/>
          <w:szCs w:val="24"/>
          <w:lang w:val="en-US" w:eastAsia="hr-HR"/>
        </w:rPr>
        <w:t xml:space="preserve">shtet kufitar, të një vatre të një sëmundjeje të listuar sipas nenit 9, pika 1, </w:t>
      </w:r>
      <w:r w:rsidR="00AA49CE" w:rsidRPr="007C7EA0">
        <w:rPr>
          <w:rFonts w:ascii="Times New Roman" w:hAnsi="Times New Roman" w:cs="Times New Roman"/>
          <w:bCs/>
          <w:sz w:val="24"/>
          <w:szCs w:val="24"/>
          <w:lang w:val="en-US" w:eastAsia="hr-HR"/>
        </w:rPr>
        <w:t>shkronj</w:t>
      </w:r>
      <w:r w:rsidRPr="007C7EA0">
        <w:rPr>
          <w:rFonts w:ascii="Times New Roman" w:hAnsi="Times New Roman" w:cs="Times New Roman"/>
          <w:bCs/>
          <w:sz w:val="24"/>
          <w:szCs w:val="24"/>
          <w:lang w:val="en-US" w:eastAsia="hr-HR"/>
        </w:rPr>
        <w:t xml:space="preserve">a (a) ose të një sëmundjeje emergjente, mundet të marrë masat e përshkruara në </w:t>
      </w:r>
      <w:r w:rsidR="004C335E" w:rsidRPr="007C7EA0">
        <w:rPr>
          <w:rFonts w:ascii="Times New Roman" w:hAnsi="Times New Roman" w:cs="Times New Roman"/>
          <w:bCs/>
          <w:sz w:val="24"/>
          <w:szCs w:val="24"/>
          <w:lang w:val="en-US" w:eastAsia="hr-HR"/>
        </w:rPr>
        <w:t>nenin 256</w:t>
      </w:r>
      <w:r w:rsidRPr="007C7EA0">
        <w:rPr>
          <w:rFonts w:ascii="Times New Roman" w:hAnsi="Times New Roman" w:cs="Times New Roman"/>
          <w:bCs/>
          <w:sz w:val="24"/>
          <w:szCs w:val="24"/>
          <w:lang w:val="en-US" w:eastAsia="hr-HR"/>
        </w:rPr>
        <w:t xml:space="preserve">, pika 1, me qëllim parandalimin e përhapjes së sëmundjes në fjalë në vend. </w:t>
      </w:r>
    </w:p>
    <w:p w14:paraId="257AE2C5" w14:textId="77777777" w:rsidR="00A425B0" w:rsidRPr="007C7EA0" w:rsidRDefault="00A425B0" w:rsidP="00E6379D">
      <w:pPr>
        <w:pStyle w:val="ListParagraph"/>
        <w:numPr>
          <w:ilvl w:val="3"/>
          <w:numId w:val="176"/>
        </w:num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Autoriteti Kompetent njofton K</w:t>
      </w:r>
      <w:r w:rsidR="0009602E" w:rsidRPr="007C7EA0">
        <w:rPr>
          <w:rFonts w:ascii="Times New Roman" w:hAnsi="Times New Roman" w:cs="Times New Roman"/>
          <w:sz w:val="24"/>
          <w:szCs w:val="24"/>
          <w:lang w:eastAsia="hr-HR"/>
        </w:rPr>
        <w:t xml:space="preserve">omisionin </w:t>
      </w:r>
      <w:r w:rsidRPr="007C7EA0">
        <w:rPr>
          <w:rFonts w:ascii="Times New Roman" w:hAnsi="Times New Roman" w:cs="Times New Roman"/>
          <w:sz w:val="24"/>
          <w:szCs w:val="24"/>
          <w:lang w:eastAsia="hr-HR"/>
        </w:rPr>
        <w:t>E</w:t>
      </w:r>
      <w:r w:rsidR="0009602E" w:rsidRPr="007C7EA0">
        <w:rPr>
          <w:rFonts w:ascii="Times New Roman" w:hAnsi="Times New Roman" w:cs="Times New Roman"/>
          <w:sz w:val="24"/>
          <w:szCs w:val="24"/>
          <w:lang w:eastAsia="hr-HR"/>
        </w:rPr>
        <w:t>vropian</w:t>
      </w:r>
      <w:r w:rsidRPr="007C7EA0">
        <w:rPr>
          <w:rFonts w:ascii="Times New Roman" w:hAnsi="Times New Roman" w:cs="Times New Roman"/>
          <w:sz w:val="24"/>
          <w:szCs w:val="24"/>
          <w:lang w:eastAsia="hr-HR"/>
        </w:rPr>
        <w:t xml:space="preserve"> dhe shtetet e tjera sipas marrëveshjeve dypalëshe:</w:t>
      </w:r>
    </w:p>
    <w:p w14:paraId="765A7009" w14:textId="77777777" w:rsidR="00A425B0" w:rsidRPr="007C7EA0" w:rsidRDefault="00A425B0" w:rsidP="00E6379D">
      <w:pPr>
        <w:pStyle w:val="ListParagraph"/>
        <w:numPr>
          <w:ilvl w:val="0"/>
          <w:numId w:val="503"/>
        </w:numPr>
        <w:tabs>
          <w:tab w:val="left" w:pos="1080"/>
        </w:tabs>
        <w:spacing w:line="276" w:lineRule="auto"/>
        <w:ind w:left="1080" w:hanging="27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 xml:space="preserve">menjëherë për shfaqjen e një vatre ose </w:t>
      </w:r>
      <w:r w:rsidR="0009602E" w:rsidRPr="007C7EA0">
        <w:rPr>
          <w:rFonts w:ascii="Times New Roman" w:hAnsi="Times New Roman" w:cs="Times New Roman"/>
          <w:sz w:val="24"/>
          <w:szCs w:val="24"/>
          <w:lang w:eastAsia="hr-HR"/>
        </w:rPr>
        <w:t>shfaqjen</w:t>
      </w:r>
      <w:r w:rsidRPr="007C7EA0">
        <w:rPr>
          <w:rFonts w:ascii="Times New Roman" w:hAnsi="Times New Roman" w:cs="Times New Roman"/>
          <w:sz w:val="24"/>
          <w:szCs w:val="24"/>
          <w:lang w:eastAsia="hr-HR"/>
        </w:rPr>
        <w:t xml:space="preserve"> e një rreziku sipas pikës 1 të këtij neni;</w:t>
      </w:r>
    </w:p>
    <w:p w14:paraId="06890C9F" w14:textId="77777777" w:rsidR="00A425B0" w:rsidRPr="007C7EA0" w:rsidRDefault="00A425B0" w:rsidP="00E6379D">
      <w:pPr>
        <w:pStyle w:val="ListParagraph"/>
        <w:numPr>
          <w:ilvl w:val="0"/>
          <w:numId w:val="503"/>
        </w:numPr>
        <w:tabs>
          <w:tab w:val="left" w:pos="1080"/>
        </w:tabs>
        <w:spacing w:line="276" w:lineRule="auto"/>
        <w:ind w:left="1080" w:hanging="270"/>
        <w:jc w:val="both"/>
        <w:rPr>
          <w:rFonts w:ascii="Times New Roman" w:hAnsi="Times New Roman" w:cs="Times New Roman"/>
          <w:bCs/>
          <w:sz w:val="24"/>
          <w:szCs w:val="24"/>
          <w:lang w:eastAsia="hr-HR"/>
        </w:rPr>
      </w:pPr>
      <w:r w:rsidRPr="007C7EA0">
        <w:rPr>
          <w:rFonts w:ascii="Times New Roman" w:hAnsi="Times New Roman" w:cs="Times New Roman"/>
          <w:sz w:val="24"/>
          <w:szCs w:val="24"/>
          <w:lang w:eastAsia="hr-HR"/>
        </w:rPr>
        <w:t>masat urgjente të marra, pa vonesa të panevojshme, sipas pikës 1 dhe 2 të këtij neni.</w:t>
      </w:r>
    </w:p>
    <w:p w14:paraId="52B5F345" w14:textId="77777777" w:rsidR="00A425B0" w:rsidRPr="007C7EA0" w:rsidRDefault="00A425B0" w:rsidP="00626E98">
      <w:pPr>
        <w:spacing w:line="276" w:lineRule="auto"/>
        <w:rPr>
          <w:rFonts w:ascii="Times New Roman" w:hAnsi="Times New Roman" w:cs="Times New Roman"/>
          <w:sz w:val="24"/>
          <w:szCs w:val="24"/>
          <w:lang w:eastAsia="hr-HR"/>
        </w:rPr>
      </w:pPr>
    </w:p>
    <w:p w14:paraId="032C87A1" w14:textId="77777777" w:rsidR="006A28C3" w:rsidRDefault="006A28C3" w:rsidP="00626E98">
      <w:pPr>
        <w:spacing w:line="276" w:lineRule="auto"/>
        <w:jc w:val="center"/>
        <w:rPr>
          <w:rFonts w:ascii="Times New Roman" w:hAnsi="Times New Roman" w:cs="Times New Roman"/>
          <w:b/>
          <w:bCs/>
          <w:sz w:val="24"/>
          <w:szCs w:val="24"/>
          <w:lang w:eastAsia="hr-HR"/>
        </w:rPr>
      </w:pPr>
    </w:p>
    <w:p w14:paraId="0451E93F" w14:textId="77777777" w:rsidR="006A28C3" w:rsidRDefault="006A28C3" w:rsidP="00626E98">
      <w:pPr>
        <w:spacing w:line="276" w:lineRule="auto"/>
        <w:jc w:val="center"/>
        <w:rPr>
          <w:rFonts w:ascii="Times New Roman" w:hAnsi="Times New Roman" w:cs="Times New Roman"/>
          <w:b/>
          <w:bCs/>
          <w:sz w:val="24"/>
          <w:szCs w:val="24"/>
          <w:lang w:eastAsia="hr-HR"/>
        </w:rPr>
      </w:pPr>
    </w:p>
    <w:p w14:paraId="29429128" w14:textId="5E5BD6F2" w:rsidR="00A425B0" w:rsidRPr="007C7EA0" w:rsidRDefault="002E7E6B"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 258</w:t>
      </w:r>
    </w:p>
    <w:p w14:paraId="79C7855E" w14:textId="6BC55CF8" w:rsidR="00A425B0" w:rsidRPr="007C7EA0" w:rsidRDefault="00A425B0" w:rsidP="00626E98">
      <w:pPr>
        <w:spacing w:line="276" w:lineRule="auto"/>
        <w:jc w:val="center"/>
        <w:rPr>
          <w:rFonts w:ascii="Times New Roman" w:hAnsi="Times New Roman" w:cs="Times New Roman"/>
          <w:sz w:val="24"/>
          <w:szCs w:val="24"/>
          <w:lang w:eastAsia="hr-HR"/>
        </w:rPr>
      </w:pPr>
      <w:r w:rsidRPr="007C7EA0">
        <w:rPr>
          <w:rFonts w:ascii="Times New Roman" w:hAnsi="Times New Roman" w:cs="Times New Roman"/>
          <w:b/>
          <w:bCs/>
          <w:sz w:val="24"/>
          <w:szCs w:val="24"/>
          <w:lang w:eastAsia="hr-HR"/>
        </w:rPr>
        <w:t>Masat urgjente që merr Autor</w:t>
      </w:r>
      <w:r w:rsidR="003C72A5" w:rsidRPr="007C7EA0">
        <w:rPr>
          <w:rFonts w:ascii="Times New Roman" w:hAnsi="Times New Roman" w:cs="Times New Roman"/>
          <w:b/>
          <w:bCs/>
          <w:sz w:val="24"/>
          <w:szCs w:val="24"/>
          <w:lang w:eastAsia="hr-HR"/>
        </w:rPr>
        <w:t>iteti Kompetent sipas neneve 256 dhe 257</w:t>
      </w:r>
      <w:r w:rsidRPr="007C7EA0">
        <w:rPr>
          <w:rFonts w:ascii="Times New Roman" w:hAnsi="Times New Roman" w:cs="Times New Roman"/>
          <w:b/>
          <w:bCs/>
          <w:sz w:val="24"/>
          <w:szCs w:val="24"/>
          <w:lang w:eastAsia="hr-HR"/>
        </w:rPr>
        <w:t xml:space="preserve"> dhe bashkëpunimi me K</w:t>
      </w:r>
      <w:r w:rsidR="00DB396A" w:rsidRPr="007C7EA0">
        <w:rPr>
          <w:rFonts w:ascii="Times New Roman" w:hAnsi="Times New Roman" w:cs="Times New Roman"/>
          <w:b/>
          <w:bCs/>
          <w:sz w:val="24"/>
          <w:szCs w:val="24"/>
          <w:lang w:eastAsia="hr-HR"/>
        </w:rPr>
        <w:t xml:space="preserve">omisionin </w:t>
      </w:r>
      <w:r w:rsidRPr="007C7EA0">
        <w:rPr>
          <w:rFonts w:ascii="Times New Roman" w:hAnsi="Times New Roman" w:cs="Times New Roman"/>
          <w:b/>
          <w:bCs/>
          <w:sz w:val="24"/>
          <w:szCs w:val="24"/>
          <w:lang w:eastAsia="hr-HR"/>
        </w:rPr>
        <w:t>E</w:t>
      </w:r>
      <w:r w:rsidR="00DB396A" w:rsidRPr="007C7EA0">
        <w:rPr>
          <w:rFonts w:ascii="Times New Roman" w:hAnsi="Times New Roman" w:cs="Times New Roman"/>
          <w:b/>
          <w:bCs/>
          <w:sz w:val="24"/>
          <w:szCs w:val="24"/>
          <w:lang w:eastAsia="hr-HR"/>
        </w:rPr>
        <w:t>vropian</w:t>
      </w:r>
    </w:p>
    <w:p w14:paraId="76545F2E" w14:textId="4A81DCCC" w:rsidR="00A425B0" w:rsidRPr="007C7EA0" w:rsidRDefault="00344E38" w:rsidP="00E6379D">
      <w:pPr>
        <w:pStyle w:val="ListParagraph"/>
        <w:numPr>
          <w:ilvl w:val="3"/>
          <w:numId w:val="501"/>
        </w:numPr>
        <w:spacing w:line="276" w:lineRule="auto"/>
        <w:jc w:val="both"/>
        <w:rPr>
          <w:rFonts w:ascii="Times New Roman" w:hAnsi="Times New Roman" w:cs="Times New Roman"/>
          <w:bCs/>
          <w:sz w:val="24"/>
          <w:szCs w:val="24"/>
          <w:lang w:eastAsia="hr-HR"/>
        </w:rPr>
      </w:pPr>
      <w:r w:rsidRPr="007C7EA0">
        <w:rPr>
          <w:rFonts w:ascii="Times New Roman" w:hAnsi="Times New Roman" w:cs="Times New Roman"/>
          <w:sz w:val="24"/>
          <w:szCs w:val="24"/>
          <w:lang w:eastAsia="hr-HR"/>
        </w:rPr>
        <w:t xml:space="preserve">Autoriteti Kompetent, për cdo rast të shfaqjes së një vatre ose rreziku sipas përshkrimeve të </w:t>
      </w:r>
      <w:r w:rsidR="004C335E" w:rsidRPr="007C7EA0">
        <w:rPr>
          <w:rFonts w:ascii="Times New Roman" w:hAnsi="Times New Roman" w:cs="Times New Roman"/>
          <w:sz w:val="24"/>
          <w:szCs w:val="24"/>
          <w:lang w:eastAsia="hr-HR"/>
        </w:rPr>
        <w:t>nenit 256</w:t>
      </w:r>
      <w:r w:rsidRPr="007C7EA0">
        <w:rPr>
          <w:rFonts w:ascii="Times New Roman" w:hAnsi="Times New Roman" w:cs="Times New Roman"/>
          <w:sz w:val="24"/>
          <w:szCs w:val="24"/>
          <w:lang w:eastAsia="hr-HR"/>
        </w:rPr>
        <w:t xml:space="preserve"> dhe masave urgjente të marra sipas nenit 25</w:t>
      </w:r>
      <w:r w:rsidR="004C335E" w:rsidRPr="007C7EA0">
        <w:rPr>
          <w:rFonts w:ascii="Times New Roman" w:hAnsi="Times New Roman" w:cs="Times New Roman"/>
          <w:sz w:val="24"/>
          <w:szCs w:val="24"/>
          <w:lang w:eastAsia="hr-HR"/>
        </w:rPr>
        <w:t>6</w:t>
      </w:r>
      <w:r w:rsidRPr="007C7EA0">
        <w:rPr>
          <w:rFonts w:ascii="Times New Roman" w:hAnsi="Times New Roman" w:cs="Times New Roman"/>
          <w:sz w:val="24"/>
          <w:szCs w:val="24"/>
          <w:lang w:eastAsia="hr-HR"/>
        </w:rPr>
        <w:t xml:space="preserve">, pika 1 dhe </w:t>
      </w:r>
      <w:r w:rsidR="004C335E" w:rsidRPr="007C7EA0">
        <w:rPr>
          <w:rFonts w:ascii="Times New Roman" w:hAnsi="Times New Roman" w:cs="Times New Roman"/>
          <w:sz w:val="24"/>
          <w:szCs w:val="24"/>
          <w:lang w:eastAsia="hr-HR"/>
        </w:rPr>
        <w:t>nenit 257</w:t>
      </w:r>
      <w:r w:rsidRPr="007C7EA0">
        <w:rPr>
          <w:rFonts w:ascii="Times New Roman" w:hAnsi="Times New Roman" w:cs="Times New Roman"/>
          <w:sz w:val="24"/>
          <w:szCs w:val="24"/>
          <w:lang w:eastAsia="hr-HR"/>
        </w:rPr>
        <w:t xml:space="preserve">, pikat 1, 2 dhe 3, njofton Komisionin Evropian për shfaqjen e vatrës së një sëmundjeje ose shfaqjes së një rreziku sipas </w:t>
      </w:r>
      <w:r w:rsidR="004C335E" w:rsidRPr="007C7EA0">
        <w:rPr>
          <w:rFonts w:ascii="Times New Roman" w:hAnsi="Times New Roman" w:cs="Times New Roman"/>
          <w:sz w:val="24"/>
          <w:szCs w:val="24"/>
          <w:lang w:eastAsia="hr-HR"/>
        </w:rPr>
        <w:t>nenit 256</w:t>
      </w:r>
      <w:r w:rsidRPr="007C7EA0">
        <w:rPr>
          <w:rFonts w:ascii="Times New Roman" w:hAnsi="Times New Roman" w:cs="Times New Roman"/>
          <w:sz w:val="24"/>
          <w:szCs w:val="24"/>
          <w:lang w:eastAsia="hr-HR"/>
        </w:rPr>
        <w:t xml:space="preserve">, pika 1. Autoriteti kompetent, zbaton sugjerimet e dërguara nga Komisioni Evropian mbështetur mbi njoftimin e bërë sipas kësaj pike, për masat urgjente të marra sipas </w:t>
      </w:r>
      <w:r w:rsidR="004C335E" w:rsidRPr="007C7EA0">
        <w:rPr>
          <w:rFonts w:ascii="Times New Roman" w:hAnsi="Times New Roman" w:cs="Times New Roman"/>
          <w:sz w:val="24"/>
          <w:szCs w:val="24"/>
          <w:lang w:eastAsia="hr-HR"/>
        </w:rPr>
        <w:t>nenit 256</w:t>
      </w:r>
      <w:r w:rsidRPr="007C7EA0">
        <w:rPr>
          <w:rFonts w:ascii="Times New Roman" w:hAnsi="Times New Roman" w:cs="Times New Roman"/>
          <w:sz w:val="24"/>
          <w:szCs w:val="24"/>
          <w:lang w:eastAsia="hr-HR"/>
        </w:rPr>
        <w:t>, pika 1, në lidhje me kafshët dhe produktet në fjalë, si dhe mjetet e transportit dhe materialet e tjera që mund të kenë rënë në kontakt me ato kafshë ose produkte, si vijon</w:t>
      </w:r>
      <w:r w:rsidR="00A425B0" w:rsidRPr="007C7EA0">
        <w:rPr>
          <w:rFonts w:ascii="Times New Roman" w:hAnsi="Times New Roman" w:cs="Times New Roman"/>
          <w:sz w:val="24"/>
          <w:szCs w:val="24"/>
          <w:lang w:eastAsia="hr-HR"/>
        </w:rPr>
        <w:t xml:space="preserve">: </w:t>
      </w:r>
    </w:p>
    <w:p w14:paraId="1DD4679E" w14:textId="51600243" w:rsidR="00A425B0" w:rsidRPr="007C7EA0" w:rsidRDefault="00A425B0" w:rsidP="00E6379D">
      <w:pPr>
        <w:pStyle w:val="ListParagraph"/>
        <w:numPr>
          <w:ilvl w:val="0"/>
          <w:numId w:val="502"/>
        </w:numPr>
        <w:spacing w:line="276" w:lineRule="auto"/>
        <w:ind w:left="1260"/>
        <w:jc w:val="both"/>
        <w:rPr>
          <w:rFonts w:ascii="Times New Roman" w:hAnsi="Times New Roman" w:cs="Times New Roman"/>
          <w:bCs/>
          <w:sz w:val="24"/>
          <w:szCs w:val="24"/>
          <w:lang w:eastAsia="hr-HR"/>
        </w:rPr>
      </w:pPr>
      <w:r w:rsidRPr="007C7EA0">
        <w:rPr>
          <w:rFonts w:ascii="Times New Roman" w:hAnsi="Times New Roman" w:cs="Times New Roman"/>
          <w:sz w:val="24"/>
          <w:szCs w:val="24"/>
          <w:lang w:eastAsia="hr-HR"/>
        </w:rPr>
        <w:lastRenderedPageBreak/>
        <w:t>nëse K</w:t>
      </w:r>
      <w:r w:rsidR="00DB396A" w:rsidRPr="007C7EA0">
        <w:rPr>
          <w:rFonts w:ascii="Times New Roman" w:hAnsi="Times New Roman" w:cs="Times New Roman"/>
          <w:sz w:val="24"/>
          <w:szCs w:val="24"/>
          <w:lang w:eastAsia="hr-HR"/>
        </w:rPr>
        <w:t xml:space="preserve">omisioni </w:t>
      </w:r>
      <w:r w:rsidRPr="007C7EA0">
        <w:rPr>
          <w:rFonts w:ascii="Times New Roman" w:hAnsi="Times New Roman" w:cs="Times New Roman"/>
          <w:sz w:val="24"/>
          <w:szCs w:val="24"/>
          <w:lang w:eastAsia="hr-HR"/>
        </w:rPr>
        <w:t>E</w:t>
      </w:r>
      <w:r w:rsidR="00DB396A" w:rsidRPr="007C7EA0">
        <w:rPr>
          <w:rFonts w:ascii="Times New Roman" w:hAnsi="Times New Roman" w:cs="Times New Roman"/>
          <w:sz w:val="24"/>
          <w:szCs w:val="24"/>
          <w:lang w:eastAsia="hr-HR"/>
        </w:rPr>
        <w:t>vropian</w:t>
      </w:r>
      <w:r w:rsidRPr="007C7EA0">
        <w:rPr>
          <w:rFonts w:ascii="Times New Roman" w:hAnsi="Times New Roman" w:cs="Times New Roman"/>
          <w:sz w:val="24"/>
          <w:szCs w:val="24"/>
          <w:lang w:eastAsia="hr-HR"/>
        </w:rPr>
        <w:t xml:space="preserve"> ka miratuar masat e marra nga autoriteti kompetent sipas nenit 25</w:t>
      </w:r>
      <w:r w:rsidR="004C335E" w:rsidRPr="007C7EA0">
        <w:rPr>
          <w:rFonts w:ascii="Times New Roman" w:hAnsi="Times New Roman" w:cs="Times New Roman"/>
          <w:sz w:val="24"/>
          <w:szCs w:val="24"/>
          <w:lang w:eastAsia="hr-HR"/>
        </w:rPr>
        <w:t>6</w:t>
      </w:r>
      <w:r w:rsidRPr="007C7EA0">
        <w:rPr>
          <w:rFonts w:ascii="Times New Roman" w:hAnsi="Times New Roman" w:cs="Times New Roman"/>
          <w:sz w:val="24"/>
          <w:szCs w:val="24"/>
          <w:lang w:eastAsia="hr-HR"/>
        </w:rPr>
        <w:t xml:space="preserve">, pika 1 dhe </w:t>
      </w:r>
      <w:r w:rsidR="004C335E" w:rsidRPr="007C7EA0">
        <w:rPr>
          <w:rFonts w:ascii="Times New Roman" w:hAnsi="Times New Roman" w:cs="Times New Roman"/>
          <w:sz w:val="24"/>
          <w:szCs w:val="24"/>
          <w:lang w:eastAsia="hr-HR"/>
        </w:rPr>
        <w:t>nenit 257</w:t>
      </w:r>
      <w:r w:rsidRPr="007C7EA0">
        <w:rPr>
          <w:rFonts w:ascii="Times New Roman" w:hAnsi="Times New Roman" w:cs="Times New Roman"/>
          <w:sz w:val="24"/>
          <w:szCs w:val="24"/>
          <w:lang w:eastAsia="hr-HR"/>
        </w:rPr>
        <w:t>, pikat 1, 2 dhe 3;</w:t>
      </w:r>
    </w:p>
    <w:p w14:paraId="7897CE45" w14:textId="687284E2" w:rsidR="00A425B0" w:rsidRPr="007C7EA0" w:rsidRDefault="00344E38" w:rsidP="00E6379D">
      <w:pPr>
        <w:pStyle w:val="ListParagraph"/>
        <w:numPr>
          <w:ilvl w:val="0"/>
          <w:numId w:val="502"/>
        </w:numPr>
        <w:spacing w:line="276" w:lineRule="auto"/>
        <w:ind w:left="1260"/>
        <w:jc w:val="both"/>
        <w:rPr>
          <w:rFonts w:ascii="Times New Roman" w:hAnsi="Times New Roman" w:cs="Times New Roman"/>
          <w:bCs/>
          <w:sz w:val="24"/>
          <w:szCs w:val="24"/>
          <w:lang w:eastAsia="hr-HR"/>
        </w:rPr>
      </w:pPr>
      <w:r w:rsidRPr="007C7EA0">
        <w:rPr>
          <w:rFonts w:ascii="Times New Roman" w:hAnsi="Times New Roman" w:cs="Times New Roman"/>
          <w:sz w:val="24"/>
          <w:szCs w:val="24"/>
          <w:lang w:eastAsia="hr-HR"/>
        </w:rPr>
        <w:t xml:space="preserve">nëse Komisioni Evropian i ka gjykuar si të papërshtatshme masat e marra sipas nenit </w:t>
      </w:r>
      <w:r w:rsidR="004C335E" w:rsidRPr="007C7EA0">
        <w:rPr>
          <w:rFonts w:ascii="Times New Roman" w:hAnsi="Times New Roman" w:cs="Times New Roman"/>
          <w:sz w:val="24"/>
          <w:szCs w:val="24"/>
          <w:lang w:eastAsia="hr-HR"/>
        </w:rPr>
        <w:t>256</w:t>
      </w:r>
      <w:r w:rsidRPr="007C7EA0">
        <w:rPr>
          <w:rFonts w:ascii="Times New Roman" w:hAnsi="Times New Roman" w:cs="Times New Roman"/>
          <w:sz w:val="24"/>
          <w:szCs w:val="24"/>
          <w:lang w:eastAsia="hr-HR"/>
        </w:rPr>
        <w:t xml:space="preserve">, pika 1 dhe </w:t>
      </w:r>
      <w:r w:rsidR="004C335E" w:rsidRPr="007C7EA0">
        <w:rPr>
          <w:rFonts w:ascii="Times New Roman" w:hAnsi="Times New Roman" w:cs="Times New Roman"/>
          <w:sz w:val="24"/>
          <w:szCs w:val="24"/>
          <w:lang w:eastAsia="hr-HR"/>
        </w:rPr>
        <w:t>nenit 257</w:t>
      </w:r>
      <w:r w:rsidRPr="007C7EA0">
        <w:rPr>
          <w:rFonts w:ascii="Times New Roman" w:hAnsi="Times New Roman" w:cs="Times New Roman"/>
          <w:sz w:val="24"/>
          <w:szCs w:val="24"/>
          <w:lang w:eastAsia="hr-HR"/>
        </w:rPr>
        <w:t>, pikat 1, 2 dhe 3, Ministri me propozim të autoritetit kompetent mundet të marrë masa shtesë</w:t>
      </w:r>
      <w:r w:rsidR="00A425B0" w:rsidRPr="007C7EA0">
        <w:rPr>
          <w:rFonts w:ascii="Times New Roman" w:hAnsi="Times New Roman" w:cs="Times New Roman"/>
          <w:sz w:val="24"/>
          <w:szCs w:val="24"/>
          <w:lang w:eastAsia="hr-HR"/>
        </w:rPr>
        <w:t>;</w:t>
      </w:r>
    </w:p>
    <w:p w14:paraId="72D11DE8" w14:textId="4DC81877" w:rsidR="00A425B0" w:rsidRPr="007C7EA0" w:rsidRDefault="00344E38" w:rsidP="00E6379D">
      <w:pPr>
        <w:pStyle w:val="ListParagraph"/>
        <w:numPr>
          <w:ilvl w:val="0"/>
          <w:numId w:val="502"/>
        </w:numPr>
        <w:spacing w:line="276" w:lineRule="auto"/>
        <w:ind w:left="1260"/>
        <w:jc w:val="both"/>
        <w:rPr>
          <w:rFonts w:ascii="Times New Roman" w:hAnsi="Times New Roman" w:cs="Times New Roman"/>
          <w:bCs/>
          <w:sz w:val="24"/>
          <w:szCs w:val="24"/>
          <w:lang w:eastAsia="hr-HR"/>
        </w:rPr>
      </w:pPr>
      <w:r w:rsidRPr="007C7EA0">
        <w:rPr>
          <w:rFonts w:ascii="Times New Roman" w:hAnsi="Times New Roman" w:cs="Times New Roman"/>
          <w:sz w:val="24"/>
          <w:szCs w:val="24"/>
          <w:lang w:eastAsia="hr-HR"/>
        </w:rPr>
        <w:t xml:space="preserve">nëse Komisioni Evropian e gjykon si të nevojshme </w:t>
      </w:r>
      <w:r w:rsidRPr="007C7EA0">
        <w:rPr>
          <w:rFonts w:ascii="Times New Roman" w:hAnsi="Times New Roman" w:cs="Times New Roman"/>
          <w:bCs/>
          <w:sz w:val="24"/>
          <w:szCs w:val="24"/>
          <w:lang w:eastAsia="hr-HR"/>
        </w:rPr>
        <w:t xml:space="preserve">zëvendësimin e masave të marra </w:t>
      </w:r>
      <w:r w:rsidRPr="007C7EA0">
        <w:rPr>
          <w:rFonts w:ascii="Times New Roman" w:hAnsi="Times New Roman" w:cs="Times New Roman"/>
          <w:sz w:val="24"/>
          <w:szCs w:val="24"/>
          <w:lang w:eastAsia="hr-HR"/>
        </w:rPr>
        <w:t xml:space="preserve">sipas </w:t>
      </w:r>
      <w:r w:rsidR="004C335E" w:rsidRPr="007C7EA0">
        <w:rPr>
          <w:rFonts w:ascii="Times New Roman" w:hAnsi="Times New Roman" w:cs="Times New Roman"/>
          <w:sz w:val="24"/>
          <w:szCs w:val="24"/>
          <w:lang w:eastAsia="hr-HR"/>
        </w:rPr>
        <w:t>nenit 256</w:t>
      </w:r>
      <w:r w:rsidRPr="007C7EA0">
        <w:rPr>
          <w:rFonts w:ascii="Times New Roman" w:hAnsi="Times New Roman" w:cs="Times New Roman"/>
          <w:sz w:val="24"/>
          <w:szCs w:val="24"/>
          <w:lang w:eastAsia="hr-HR"/>
        </w:rPr>
        <w:t xml:space="preserve">, pika 1 dhe </w:t>
      </w:r>
      <w:r w:rsidR="004C335E" w:rsidRPr="007C7EA0">
        <w:rPr>
          <w:rFonts w:ascii="Times New Roman" w:hAnsi="Times New Roman" w:cs="Times New Roman"/>
          <w:sz w:val="24"/>
          <w:szCs w:val="24"/>
          <w:lang w:eastAsia="hr-HR"/>
        </w:rPr>
        <w:t>nenit 257</w:t>
      </w:r>
      <w:r w:rsidRPr="007C7EA0">
        <w:rPr>
          <w:rFonts w:ascii="Times New Roman" w:hAnsi="Times New Roman" w:cs="Times New Roman"/>
          <w:sz w:val="24"/>
          <w:szCs w:val="24"/>
          <w:lang w:eastAsia="hr-HR"/>
        </w:rPr>
        <w:t>, pikat 1, 2 dhe 3, me qëllim shmangien e crregullimeve të panevojshme në lëvizjen e kafshëve dhe produkteve, Ministri me propozim të autoritetit kompetent mundet të marrë masa shtesë</w:t>
      </w:r>
      <w:r w:rsidR="00A425B0" w:rsidRPr="007C7EA0">
        <w:rPr>
          <w:rFonts w:ascii="Times New Roman" w:hAnsi="Times New Roman" w:cs="Times New Roman"/>
          <w:sz w:val="24"/>
          <w:szCs w:val="24"/>
          <w:lang w:eastAsia="hr-HR"/>
        </w:rPr>
        <w:t>.</w:t>
      </w:r>
    </w:p>
    <w:p w14:paraId="5B753C66" w14:textId="259202C9" w:rsidR="00A425B0" w:rsidRPr="007C7EA0" w:rsidRDefault="00A425B0" w:rsidP="00E6379D">
      <w:pPr>
        <w:pStyle w:val="ListParagraph"/>
        <w:numPr>
          <w:ilvl w:val="3"/>
          <w:numId w:val="501"/>
        </w:numPr>
        <w:spacing w:line="276" w:lineRule="auto"/>
        <w:jc w:val="both"/>
        <w:rPr>
          <w:rFonts w:ascii="Times New Roman" w:hAnsi="Times New Roman" w:cs="Times New Roman"/>
          <w:bCs/>
          <w:sz w:val="24"/>
          <w:szCs w:val="24"/>
          <w:lang w:val="en-US" w:eastAsia="hr-HR"/>
        </w:rPr>
      </w:pPr>
      <w:r w:rsidRPr="007C7EA0">
        <w:rPr>
          <w:rFonts w:ascii="Times New Roman" w:eastAsia="Calibri" w:hAnsi="Times New Roman" w:cs="Times New Roman"/>
          <w:sz w:val="24"/>
          <w:szCs w:val="20"/>
          <w:lang w:eastAsia="hr-HR"/>
        </w:rPr>
        <w:t xml:space="preserve">Për rastet e urgjencave të mirëargumentuara që lidhen </w:t>
      </w:r>
      <w:r w:rsidRPr="007C7EA0">
        <w:rPr>
          <w:rFonts w:ascii="Times New Roman" w:hAnsi="Times New Roman" w:cs="Times New Roman"/>
          <w:sz w:val="24"/>
          <w:szCs w:val="24"/>
          <w:lang w:eastAsia="hr-HR"/>
        </w:rPr>
        <w:t xml:space="preserve">me një situatë të rëndë të përhapjes së një sëmundjeje ose të një rreziku, </w:t>
      </w:r>
      <w:r w:rsidRPr="007C7EA0">
        <w:rPr>
          <w:rFonts w:ascii="Times New Roman" w:eastAsia="Calibri" w:hAnsi="Times New Roman" w:cs="Times New Roman"/>
          <w:sz w:val="24"/>
          <w:szCs w:val="20"/>
          <w:lang w:eastAsia="hr-HR"/>
        </w:rPr>
        <w:t xml:space="preserve">ministri me propozim të autoritetit kompetent </w:t>
      </w:r>
      <w:r w:rsidR="00FB4029" w:rsidRPr="007C7EA0">
        <w:rPr>
          <w:rFonts w:ascii="Times New Roman" w:eastAsia="Calibri" w:hAnsi="Times New Roman" w:cs="Times New Roman"/>
          <w:sz w:val="24"/>
          <w:szCs w:val="20"/>
          <w:lang w:eastAsia="hr-HR"/>
        </w:rPr>
        <w:t>përcakton</w:t>
      </w:r>
      <w:r w:rsidRPr="007C7EA0">
        <w:rPr>
          <w:rFonts w:ascii="Times New Roman" w:eastAsia="Calibri" w:hAnsi="Times New Roman" w:cs="Times New Roman"/>
          <w:sz w:val="24"/>
          <w:szCs w:val="20"/>
          <w:lang w:eastAsia="hr-HR"/>
        </w:rPr>
        <w:t xml:space="preserve"> masa me zbatim të menjëhershëm.</w:t>
      </w:r>
    </w:p>
    <w:p w14:paraId="3B9AFD48" w14:textId="77777777" w:rsidR="00A425B0" w:rsidRPr="007C7EA0" w:rsidRDefault="00A425B0" w:rsidP="00626E98">
      <w:pPr>
        <w:spacing w:line="276" w:lineRule="auto"/>
        <w:rPr>
          <w:rFonts w:ascii="Times New Roman" w:hAnsi="Times New Roman" w:cs="Times New Roman"/>
          <w:sz w:val="24"/>
          <w:szCs w:val="24"/>
          <w:lang w:eastAsia="hr-HR"/>
        </w:rPr>
      </w:pPr>
    </w:p>
    <w:p w14:paraId="43F38008" w14:textId="77777777" w:rsidR="00A425B0" w:rsidRPr="007C7EA0" w:rsidRDefault="00A425B0" w:rsidP="00626E98">
      <w:pPr>
        <w:spacing w:line="276" w:lineRule="auto"/>
        <w:rPr>
          <w:rFonts w:ascii="Times New Roman" w:hAnsi="Times New Roman" w:cs="Times New Roman"/>
          <w:sz w:val="24"/>
          <w:szCs w:val="24"/>
          <w:lang w:eastAsia="hr-HR"/>
        </w:rPr>
      </w:pPr>
    </w:p>
    <w:p w14:paraId="6F839AAE" w14:textId="77777777" w:rsidR="00A425B0" w:rsidRPr="007C7EA0" w:rsidRDefault="00A425B0"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sz w:val="24"/>
          <w:szCs w:val="24"/>
          <w:lang w:eastAsia="hr-HR"/>
        </w:rPr>
        <w:t xml:space="preserve"> </w:t>
      </w:r>
      <w:r w:rsidRPr="007C7EA0">
        <w:rPr>
          <w:rFonts w:ascii="Times New Roman" w:hAnsi="Times New Roman" w:cs="Times New Roman"/>
          <w:b/>
          <w:bCs/>
          <w:sz w:val="24"/>
          <w:szCs w:val="24"/>
          <w:lang w:eastAsia="hr-HR"/>
        </w:rPr>
        <w:t>Seksioni 2</w:t>
      </w:r>
    </w:p>
    <w:p w14:paraId="26D1F501" w14:textId="77777777" w:rsidR="00A425B0" w:rsidRPr="007C7EA0" w:rsidRDefault="00A425B0"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Masat urgjente në lidhje me ngarkesat e kafshëve dhe produkteve që vijnë nga shtete të tjera jo-anëtare të B</w:t>
      </w:r>
      <w:r w:rsidR="00DB396A" w:rsidRPr="007C7EA0">
        <w:rPr>
          <w:rFonts w:ascii="Times New Roman" w:hAnsi="Times New Roman" w:cs="Times New Roman"/>
          <w:b/>
          <w:bCs/>
          <w:sz w:val="24"/>
          <w:szCs w:val="24"/>
          <w:lang w:eastAsia="hr-HR"/>
        </w:rPr>
        <w:t xml:space="preserve">ashkimit </w:t>
      </w:r>
      <w:r w:rsidRPr="007C7EA0">
        <w:rPr>
          <w:rFonts w:ascii="Times New Roman" w:hAnsi="Times New Roman" w:cs="Times New Roman"/>
          <w:b/>
          <w:bCs/>
          <w:sz w:val="24"/>
          <w:szCs w:val="24"/>
          <w:lang w:eastAsia="hr-HR"/>
        </w:rPr>
        <w:t>E</w:t>
      </w:r>
      <w:r w:rsidR="00DB396A" w:rsidRPr="007C7EA0">
        <w:rPr>
          <w:rFonts w:ascii="Times New Roman" w:hAnsi="Times New Roman" w:cs="Times New Roman"/>
          <w:b/>
          <w:bCs/>
          <w:sz w:val="24"/>
          <w:szCs w:val="24"/>
          <w:lang w:eastAsia="hr-HR"/>
        </w:rPr>
        <w:t>vropian</w:t>
      </w:r>
      <w:r w:rsidRPr="007C7EA0">
        <w:rPr>
          <w:rFonts w:ascii="Times New Roman" w:hAnsi="Times New Roman" w:cs="Times New Roman"/>
          <w:b/>
          <w:bCs/>
          <w:sz w:val="24"/>
          <w:szCs w:val="24"/>
          <w:lang w:eastAsia="hr-HR"/>
        </w:rPr>
        <w:t xml:space="preserve"> dhe territore </w:t>
      </w:r>
      <w:r w:rsidR="00DB396A" w:rsidRPr="007C7EA0">
        <w:rPr>
          <w:rFonts w:ascii="Times New Roman" w:hAnsi="Times New Roman" w:cs="Times New Roman"/>
          <w:b/>
          <w:bCs/>
          <w:sz w:val="24"/>
          <w:szCs w:val="24"/>
          <w:lang w:eastAsia="hr-HR"/>
        </w:rPr>
        <w:t>përkatëse</w:t>
      </w:r>
      <w:r w:rsidRPr="007C7EA0">
        <w:rPr>
          <w:rFonts w:ascii="Times New Roman" w:hAnsi="Times New Roman" w:cs="Times New Roman"/>
          <w:b/>
          <w:bCs/>
          <w:sz w:val="24"/>
          <w:szCs w:val="24"/>
          <w:lang w:eastAsia="hr-HR"/>
        </w:rPr>
        <w:t>, si dhe mjetet e transportit dhe materiale të tjera, që mund të bien në kontakt me ato ngarkesa</w:t>
      </w:r>
    </w:p>
    <w:p w14:paraId="5FB10180" w14:textId="77777777" w:rsidR="00A425B0" w:rsidRPr="007C7EA0" w:rsidRDefault="00A425B0" w:rsidP="00626E98">
      <w:pPr>
        <w:spacing w:line="276" w:lineRule="auto"/>
        <w:jc w:val="center"/>
        <w:rPr>
          <w:rFonts w:ascii="Times New Roman" w:hAnsi="Times New Roman" w:cs="Times New Roman"/>
          <w:b/>
          <w:bCs/>
          <w:sz w:val="24"/>
          <w:szCs w:val="24"/>
          <w:lang w:eastAsia="hr-HR"/>
        </w:rPr>
      </w:pPr>
      <w:bookmarkStart w:id="9" w:name="_Hlk119619765"/>
    </w:p>
    <w:p w14:paraId="2493790C" w14:textId="41DD5A5B" w:rsidR="00A425B0" w:rsidRPr="007C7EA0" w:rsidRDefault="00A425B0"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Neni</w:t>
      </w:r>
      <w:bookmarkEnd w:id="9"/>
      <w:r w:rsidR="00F302F1" w:rsidRPr="007C7EA0">
        <w:rPr>
          <w:rFonts w:ascii="Times New Roman" w:hAnsi="Times New Roman" w:cs="Times New Roman"/>
          <w:b/>
          <w:bCs/>
          <w:sz w:val="24"/>
          <w:szCs w:val="24"/>
          <w:lang w:eastAsia="hr-HR"/>
        </w:rPr>
        <w:t xml:space="preserve"> 259</w:t>
      </w:r>
    </w:p>
    <w:p w14:paraId="48978A44" w14:textId="77777777" w:rsidR="00A425B0" w:rsidRPr="007C7EA0" w:rsidRDefault="00A425B0" w:rsidP="00626E98">
      <w:pPr>
        <w:spacing w:line="276" w:lineRule="auto"/>
        <w:jc w:val="center"/>
        <w:rPr>
          <w:rFonts w:ascii="Times New Roman" w:hAnsi="Times New Roman" w:cs="Times New Roman"/>
          <w:b/>
          <w:bCs/>
          <w:sz w:val="24"/>
          <w:szCs w:val="24"/>
          <w:lang w:eastAsia="hr-HR"/>
        </w:rPr>
      </w:pPr>
      <w:r w:rsidRPr="007C7EA0">
        <w:rPr>
          <w:rFonts w:ascii="Times New Roman" w:hAnsi="Times New Roman" w:cs="Times New Roman"/>
          <w:b/>
          <w:bCs/>
          <w:sz w:val="24"/>
          <w:szCs w:val="24"/>
          <w:lang w:eastAsia="hr-HR"/>
        </w:rPr>
        <w:t xml:space="preserve">Masat urgjente që merren nga Autoriteti Kompetent </w:t>
      </w:r>
    </w:p>
    <w:p w14:paraId="78A0226C" w14:textId="540FAB41" w:rsidR="00A425B0" w:rsidRPr="007C7EA0" w:rsidRDefault="00A425B0" w:rsidP="00626E98">
      <w:pPr>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Atëherë kur Autoriteti Kompetent vihet në dijeni për kafshë ose produkte me origjinë nga një shtet tjetër jo-anëtar i B</w:t>
      </w:r>
      <w:r w:rsidR="00DB396A" w:rsidRPr="007C7EA0">
        <w:rPr>
          <w:rFonts w:ascii="Times New Roman" w:hAnsi="Times New Roman" w:cs="Times New Roman"/>
          <w:sz w:val="24"/>
          <w:szCs w:val="24"/>
          <w:lang w:eastAsia="hr-HR"/>
        </w:rPr>
        <w:t xml:space="preserve">ashkimit </w:t>
      </w:r>
      <w:r w:rsidRPr="007C7EA0">
        <w:rPr>
          <w:rFonts w:ascii="Times New Roman" w:hAnsi="Times New Roman" w:cs="Times New Roman"/>
          <w:sz w:val="24"/>
          <w:szCs w:val="24"/>
          <w:lang w:eastAsia="hr-HR"/>
        </w:rPr>
        <w:t>E</w:t>
      </w:r>
      <w:r w:rsidR="00DB396A" w:rsidRPr="007C7EA0">
        <w:rPr>
          <w:rFonts w:ascii="Times New Roman" w:hAnsi="Times New Roman" w:cs="Times New Roman"/>
          <w:sz w:val="24"/>
          <w:szCs w:val="24"/>
          <w:lang w:eastAsia="hr-HR"/>
        </w:rPr>
        <w:t>vropian</w:t>
      </w:r>
      <w:r w:rsidRPr="007C7EA0">
        <w:rPr>
          <w:rFonts w:ascii="Times New Roman" w:hAnsi="Times New Roman" w:cs="Times New Roman"/>
          <w:sz w:val="24"/>
          <w:szCs w:val="24"/>
          <w:lang w:eastAsia="hr-HR"/>
        </w:rPr>
        <w:t xml:space="preserve"> ose territor i tij, që ka gjasa të përbëjnë një risk shumë të lartë për shkak të infeksionit ose kontaminimit të mundshëm nga sëmundje të listuara ose sëmundje emergjente ose rreziqe, ose nga mjetet e transportit ose materialet, të cilat mund të kenë rënë në kontakt me kafshë dhe produkte të tilla, vepron si vijon:</w:t>
      </w:r>
    </w:p>
    <w:p w14:paraId="325593A1" w14:textId="77777777" w:rsidR="00A425B0" w:rsidRPr="007C7EA0" w:rsidRDefault="00A425B0" w:rsidP="00E6379D">
      <w:pPr>
        <w:pStyle w:val="ListParagraph"/>
        <w:numPr>
          <w:ilvl w:val="0"/>
          <w:numId w:val="504"/>
        </w:numPr>
        <w:tabs>
          <w:tab w:val="left" w:pos="1440"/>
        </w:tabs>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menjëherë merr një ose më shumë nga masat urgjente të nevojshme për zbutjen e riskut në fjalë, në varësi të situat</w:t>
      </w:r>
      <w:r w:rsidR="00B6023E" w:rsidRPr="007C7EA0">
        <w:rPr>
          <w:rFonts w:ascii="Times New Roman" w:hAnsi="Times New Roman" w:cs="Times New Roman"/>
          <w:sz w:val="24"/>
          <w:szCs w:val="24"/>
          <w:lang w:eastAsia="hr-HR"/>
        </w:rPr>
        <w:t>ë</w:t>
      </w:r>
      <w:r w:rsidRPr="007C7EA0">
        <w:rPr>
          <w:rFonts w:ascii="Times New Roman" w:hAnsi="Times New Roman" w:cs="Times New Roman"/>
          <w:sz w:val="24"/>
          <w:szCs w:val="24"/>
          <w:lang w:eastAsia="hr-HR"/>
        </w:rPr>
        <w:t>s së rëndë:</w:t>
      </w:r>
    </w:p>
    <w:p w14:paraId="180D4DD9" w14:textId="77777777" w:rsidR="00A425B0" w:rsidRPr="007C7EA0" w:rsidRDefault="00A425B0" w:rsidP="00E6379D">
      <w:pPr>
        <w:pStyle w:val="ListParagraph"/>
        <w:numPr>
          <w:ilvl w:val="0"/>
          <w:numId w:val="505"/>
        </w:numPr>
        <w:tabs>
          <w:tab w:val="left" w:pos="1080"/>
        </w:tabs>
        <w:spacing w:line="276" w:lineRule="auto"/>
        <w:ind w:left="1080" w:hanging="27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eleminimin e kafshëve dhe produkteve në fjalë;</w:t>
      </w:r>
    </w:p>
    <w:p w14:paraId="517046D0" w14:textId="77777777" w:rsidR="00A425B0" w:rsidRPr="007C7EA0" w:rsidRDefault="00A425B0" w:rsidP="00E6379D">
      <w:pPr>
        <w:pStyle w:val="ListParagraph"/>
        <w:numPr>
          <w:ilvl w:val="0"/>
          <w:numId w:val="505"/>
        </w:numPr>
        <w:tabs>
          <w:tab w:val="left" w:pos="1080"/>
        </w:tabs>
        <w:spacing w:line="276" w:lineRule="auto"/>
        <w:ind w:left="1080" w:hanging="27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karantinimi</w:t>
      </w:r>
      <w:r w:rsidR="00DB396A" w:rsidRPr="007C7EA0">
        <w:rPr>
          <w:rFonts w:ascii="Times New Roman" w:hAnsi="Times New Roman" w:cs="Times New Roman"/>
          <w:sz w:val="24"/>
          <w:szCs w:val="24"/>
          <w:lang w:eastAsia="hr-HR"/>
        </w:rPr>
        <w:t>n</w:t>
      </w:r>
      <w:r w:rsidRPr="007C7EA0">
        <w:rPr>
          <w:rFonts w:ascii="Times New Roman" w:hAnsi="Times New Roman" w:cs="Times New Roman"/>
          <w:sz w:val="24"/>
          <w:szCs w:val="24"/>
          <w:lang w:eastAsia="hr-HR"/>
        </w:rPr>
        <w:t xml:space="preserve"> </w:t>
      </w:r>
      <w:r w:rsidR="00DB396A" w:rsidRPr="007C7EA0">
        <w:rPr>
          <w:rFonts w:ascii="Times New Roman" w:hAnsi="Times New Roman" w:cs="Times New Roman"/>
          <w:sz w:val="24"/>
          <w:szCs w:val="24"/>
          <w:lang w:eastAsia="hr-HR"/>
        </w:rPr>
        <w:t>e</w:t>
      </w:r>
      <w:r w:rsidRPr="007C7EA0">
        <w:rPr>
          <w:rFonts w:ascii="Times New Roman" w:hAnsi="Times New Roman" w:cs="Times New Roman"/>
          <w:sz w:val="24"/>
          <w:szCs w:val="24"/>
          <w:lang w:eastAsia="hr-HR"/>
        </w:rPr>
        <w:t xml:space="preserve"> kafshëve dhe izolimi</w:t>
      </w:r>
      <w:r w:rsidR="00DB396A" w:rsidRPr="007C7EA0">
        <w:rPr>
          <w:rFonts w:ascii="Times New Roman" w:hAnsi="Times New Roman" w:cs="Times New Roman"/>
          <w:sz w:val="24"/>
          <w:szCs w:val="24"/>
          <w:lang w:eastAsia="hr-HR"/>
        </w:rPr>
        <w:t>n</w:t>
      </w:r>
      <w:r w:rsidRPr="007C7EA0">
        <w:rPr>
          <w:rFonts w:ascii="Times New Roman" w:hAnsi="Times New Roman" w:cs="Times New Roman"/>
          <w:sz w:val="24"/>
          <w:szCs w:val="24"/>
          <w:lang w:eastAsia="hr-HR"/>
        </w:rPr>
        <w:t xml:space="preserve"> i produkteve;</w:t>
      </w:r>
    </w:p>
    <w:p w14:paraId="5B597041" w14:textId="77777777" w:rsidR="00A425B0" w:rsidRPr="007C7EA0" w:rsidRDefault="00A425B0" w:rsidP="00E6379D">
      <w:pPr>
        <w:pStyle w:val="ListParagraph"/>
        <w:numPr>
          <w:ilvl w:val="0"/>
          <w:numId w:val="505"/>
        </w:numPr>
        <w:tabs>
          <w:tab w:val="left" w:pos="1080"/>
        </w:tabs>
        <w:spacing w:line="276" w:lineRule="auto"/>
        <w:ind w:left="1080" w:hanging="27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e survejancës dhe gjurmueshmërisë;</w:t>
      </w:r>
    </w:p>
    <w:p w14:paraId="11344D86" w14:textId="77777777" w:rsidR="00A425B0" w:rsidRPr="007C7EA0" w:rsidRDefault="00A425B0" w:rsidP="00E6379D">
      <w:pPr>
        <w:pStyle w:val="ListParagraph"/>
        <w:numPr>
          <w:ilvl w:val="0"/>
          <w:numId w:val="505"/>
        </w:numPr>
        <w:tabs>
          <w:tab w:val="left" w:pos="1080"/>
        </w:tabs>
        <w:spacing w:line="276" w:lineRule="auto"/>
        <w:ind w:left="1080" w:hanging="27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masat e kontrollit të sëmundjeve të përshkruara në Pjesën III, Titullin II, Kapitullin 1 (nenet nga 53 deri në 71), kur janë të përshtatshme;</w:t>
      </w:r>
    </w:p>
    <w:p w14:paraId="1E8ED457" w14:textId="77777777" w:rsidR="00A425B0" w:rsidRPr="007C7EA0" w:rsidRDefault="00A425B0" w:rsidP="00E6379D">
      <w:pPr>
        <w:pStyle w:val="ListParagraph"/>
        <w:numPr>
          <w:ilvl w:val="0"/>
          <w:numId w:val="505"/>
        </w:numPr>
        <w:tabs>
          <w:tab w:val="left" w:pos="1080"/>
        </w:tabs>
        <w:spacing w:line="276" w:lineRule="auto"/>
        <w:ind w:left="1080" w:hanging="270"/>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t>çdo masë tjetër urgjente që Autoriteti kompetent e gjykon të përshtatshme për parandalimin e përhapjes së sëmundjes ose rrezikut në vend;</w:t>
      </w:r>
    </w:p>
    <w:p w14:paraId="6874CC18" w14:textId="77777777" w:rsidR="00A425B0" w:rsidRPr="007C7EA0" w:rsidRDefault="00A425B0" w:rsidP="00E6379D">
      <w:pPr>
        <w:pStyle w:val="ListParagraph"/>
        <w:numPr>
          <w:ilvl w:val="0"/>
          <w:numId w:val="504"/>
        </w:numPr>
        <w:tabs>
          <w:tab w:val="left" w:pos="1440"/>
        </w:tabs>
        <w:spacing w:line="276" w:lineRule="auto"/>
        <w:jc w:val="both"/>
        <w:rPr>
          <w:rFonts w:ascii="Times New Roman" w:hAnsi="Times New Roman" w:cs="Times New Roman"/>
          <w:sz w:val="24"/>
          <w:szCs w:val="24"/>
          <w:lang w:eastAsia="hr-HR"/>
        </w:rPr>
      </w:pPr>
      <w:r w:rsidRPr="007C7EA0">
        <w:rPr>
          <w:rFonts w:ascii="Times New Roman" w:hAnsi="Times New Roman" w:cs="Times New Roman"/>
          <w:sz w:val="24"/>
          <w:szCs w:val="24"/>
          <w:lang w:eastAsia="hr-HR"/>
        </w:rPr>
        <w:lastRenderedPageBreak/>
        <w:t>njofton menjëherë, pa vonesa të panevojshme, K</w:t>
      </w:r>
      <w:r w:rsidR="00DB396A" w:rsidRPr="007C7EA0">
        <w:rPr>
          <w:rFonts w:ascii="Times New Roman" w:hAnsi="Times New Roman" w:cs="Times New Roman"/>
          <w:sz w:val="24"/>
          <w:szCs w:val="24"/>
          <w:lang w:eastAsia="hr-HR"/>
        </w:rPr>
        <w:t xml:space="preserve">omisionin </w:t>
      </w:r>
      <w:r w:rsidRPr="007C7EA0">
        <w:rPr>
          <w:rFonts w:ascii="Times New Roman" w:hAnsi="Times New Roman" w:cs="Times New Roman"/>
          <w:sz w:val="24"/>
          <w:szCs w:val="24"/>
          <w:lang w:eastAsia="hr-HR"/>
        </w:rPr>
        <w:t>E</w:t>
      </w:r>
      <w:r w:rsidR="00DB396A" w:rsidRPr="007C7EA0">
        <w:rPr>
          <w:rFonts w:ascii="Times New Roman" w:hAnsi="Times New Roman" w:cs="Times New Roman"/>
          <w:sz w:val="24"/>
          <w:szCs w:val="24"/>
          <w:lang w:eastAsia="hr-HR"/>
        </w:rPr>
        <w:t>vropian</w:t>
      </w:r>
      <w:r w:rsidRPr="007C7EA0">
        <w:rPr>
          <w:rFonts w:ascii="Times New Roman" w:hAnsi="Times New Roman" w:cs="Times New Roman"/>
          <w:sz w:val="24"/>
          <w:szCs w:val="24"/>
          <w:lang w:eastAsia="hr-HR"/>
        </w:rPr>
        <w:t xml:space="preserve"> dhe shtetet e tjera sipas marrëveshjeve dypalëshe, nëpërmjet sistemit TRACES</w:t>
      </w:r>
      <w:r w:rsidR="00DB396A" w:rsidRPr="007C7EA0">
        <w:rPr>
          <w:rFonts w:ascii="Times New Roman" w:hAnsi="Times New Roman" w:cs="Times New Roman"/>
          <w:sz w:val="24"/>
          <w:szCs w:val="24"/>
          <w:lang w:eastAsia="hr-HR"/>
        </w:rPr>
        <w:t xml:space="preserve"> (elektronik)</w:t>
      </w:r>
      <w:r w:rsidRPr="007C7EA0">
        <w:rPr>
          <w:rFonts w:ascii="Times New Roman" w:hAnsi="Times New Roman" w:cs="Times New Roman"/>
          <w:sz w:val="24"/>
          <w:szCs w:val="24"/>
          <w:lang w:eastAsia="hr-HR"/>
        </w:rPr>
        <w:t xml:space="preserve"> për risqet që lidhen me kafshët dhe produktet në fjalë, origjinën e këtyre kafshëve dhe produkteve, si dhe për masat urgjente të marra në përputhje me </w:t>
      </w:r>
      <w:r w:rsidR="00AA49CE" w:rsidRPr="007C7EA0">
        <w:rPr>
          <w:rFonts w:ascii="Times New Roman" w:hAnsi="Times New Roman" w:cs="Times New Roman"/>
          <w:sz w:val="24"/>
          <w:szCs w:val="24"/>
          <w:lang w:eastAsia="hr-HR"/>
        </w:rPr>
        <w:t>shkronj</w:t>
      </w:r>
      <w:r w:rsidRPr="007C7EA0">
        <w:rPr>
          <w:rFonts w:ascii="Times New Roman" w:hAnsi="Times New Roman" w:cs="Times New Roman"/>
          <w:sz w:val="24"/>
          <w:szCs w:val="24"/>
          <w:lang w:eastAsia="hr-HR"/>
        </w:rPr>
        <w:t>ën (a) të këtij neni.</w:t>
      </w:r>
    </w:p>
    <w:p w14:paraId="63C6A14A" w14:textId="77777777" w:rsidR="00A425B0" w:rsidRPr="007C7EA0" w:rsidRDefault="00A425B0" w:rsidP="00626E98">
      <w:pPr>
        <w:tabs>
          <w:tab w:val="left" w:pos="1440"/>
        </w:tabs>
        <w:spacing w:line="276" w:lineRule="auto"/>
        <w:jc w:val="both"/>
        <w:rPr>
          <w:rFonts w:ascii="Times New Roman" w:hAnsi="Times New Roman" w:cs="Times New Roman"/>
          <w:sz w:val="24"/>
          <w:szCs w:val="24"/>
          <w:lang w:eastAsia="hr-HR"/>
        </w:rPr>
      </w:pPr>
    </w:p>
    <w:p w14:paraId="5626754A" w14:textId="55202572" w:rsidR="00A425B0" w:rsidRPr="007C7EA0" w:rsidRDefault="00500C46" w:rsidP="00626E98">
      <w:pPr>
        <w:pStyle w:val="NoSpacing"/>
        <w:spacing w:line="276" w:lineRule="auto"/>
        <w:jc w:val="center"/>
        <w:rPr>
          <w:rFonts w:ascii="Times New Roman" w:hAnsi="Times New Roman" w:cs="Times New Roman"/>
          <w:b/>
          <w:sz w:val="24"/>
          <w:szCs w:val="24"/>
          <w:lang w:eastAsia="sq-AL"/>
        </w:rPr>
      </w:pPr>
      <w:r w:rsidRPr="007C7EA0">
        <w:rPr>
          <w:rFonts w:ascii="Times New Roman" w:hAnsi="Times New Roman" w:cs="Times New Roman"/>
          <w:b/>
          <w:sz w:val="24"/>
          <w:szCs w:val="24"/>
          <w:lang w:eastAsia="sq-AL"/>
        </w:rPr>
        <w:t>Neni 260</w:t>
      </w:r>
    </w:p>
    <w:p w14:paraId="1C6E76D2" w14:textId="77777777" w:rsidR="00A425B0" w:rsidRPr="007C7EA0" w:rsidRDefault="00A425B0" w:rsidP="00626E98">
      <w:pPr>
        <w:pStyle w:val="NoSpacing"/>
        <w:spacing w:line="276" w:lineRule="auto"/>
        <w:jc w:val="center"/>
        <w:rPr>
          <w:rFonts w:ascii="Times New Roman" w:hAnsi="Times New Roman" w:cs="Times New Roman"/>
          <w:b/>
          <w:sz w:val="24"/>
          <w:szCs w:val="24"/>
          <w:lang w:eastAsia="sq-AL"/>
        </w:rPr>
      </w:pPr>
      <w:r w:rsidRPr="007C7EA0">
        <w:rPr>
          <w:rFonts w:ascii="Times New Roman" w:hAnsi="Times New Roman" w:cs="Times New Roman"/>
          <w:b/>
          <w:sz w:val="24"/>
          <w:szCs w:val="24"/>
          <w:lang w:eastAsia="sq-AL"/>
        </w:rPr>
        <w:t>Masat urgjente dhe bashkëpunimi me K</w:t>
      </w:r>
      <w:r w:rsidR="00DB396A" w:rsidRPr="007C7EA0">
        <w:rPr>
          <w:rFonts w:ascii="Times New Roman" w:hAnsi="Times New Roman" w:cs="Times New Roman"/>
          <w:b/>
          <w:sz w:val="24"/>
          <w:szCs w:val="24"/>
          <w:lang w:eastAsia="sq-AL"/>
        </w:rPr>
        <w:t xml:space="preserve">omisionin </w:t>
      </w:r>
      <w:r w:rsidRPr="007C7EA0">
        <w:rPr>
          <w:rFonts w:ascii="Times New Roman" w:hAnsi="Times New Roman" w:cs="Times New Roman"/>
          <w:b/>
          <w:sz w:val="24"/>
          <w:szCs w:val="24"/>
          <w:lang w:eastAsia="sq-AL"/>
        </w:rPr>
        <w:t>E</w:t>
      </w:r>
      <w:r w:rsidR="00DB396A" w:rsidRPr="007C7EA0">
        <w:rPr>
          <w:rFonts w:ascii="Times New Roman" w:hAnsi="Times New Roman" w:cs="Times New Roman"/>
          <w:b/>
          <w:sz w:val="24"/>
          <w:szCs w:val="24"/>
          <w:lang w:eastAsia="sq-AL"/>
        </w:rPr>
        <w:t>vropian</w:t>
      </w:r>
    </w:p>
    <w:p w14:paraId="54D10F15" w14:textId="22F095D7" w:rsidR="00A425B0" w:rsidRPr="007C7EA0" w:rsidRDefault="00A425B0" w:rsidP="00E6379D">
      <w:pPr>
        <w:pStyle w:val="NoSpacing"/>
        <w:numPr>
          <w:ilvl w:val="0"/>
          <w:numId w:val="506"/>
        </w:numPr>
        <w:spacing w:line="276" w:lineRule="auto"/>
        <w:jc w:val="both"/>
        <w:rPr>
          <w:rFonts w:ascii="Times New Roman" w:hAnsi="Times New Roman" w:cs="Times New Roman"/>
          <w:sz w:val="24"/>
          <w:szCs w:val="24"/>
          <w:lang w:eastAsia="sq-AL"/>
        </w:rPr>
      </w:pPr>
      <w:r w:rsidRPr="007C7EA0">
        <w:rPr>
          <w:rFonts w:ascii="Times New Roman" w:hAnsi="Times New Roman" w:cs="Times New Roman"/>
          <w:sz w:val="24"/>
          <w:szCs w:val="24"/>
          <w:lang w:eastAsia="sq-AL"/>
        </w:rPr>
        <w:t xml:space="preserve">Ministri me propozim të autoritetit kompetent, në rastin kur një sëmundje e listuar, një sëmundje emergjente ose një rrezik që ka gjasa të përbëjë një risk, që shfaqet ose përhapet në një shtet tjetër jo-anëtar </w:t>
      </w:r>
      <w:r w:rsidR="00DB396A" w:rsidRPr="007C7EA0">
        <w:rPr>
          <w:rFonts w:ascii="Times New Roman" w:hAnsi="Times New Roman" w:cs="Times New Roman"/>
          <w:sz w:val="24"/>
          <w:szCs w:val="24"/>
          <w:lang w:eastAsia="sq-AL"/>
        </w:rPr>
        <w:t>t</w:t>
      </w:r>
      <w:r w:rsidR="00B6023E" w:rsidRPr="007C7EA0">
        <w:rPr>
          <w:rFonts w:ascii="Times New Roman" w:hAnsi="Times New Roman" w:cs="Times New Roman"/>
          <w:sz w:val="24"/>
          <w:szCs w:val="24"/>
          <w:lang w:eastAsia="sq-AL"/>
        </w:rPr>
        <w:t>ë</w:t>
      </w:r>
      <w:r w:rsidRPr="007C7EA0">
        <w:rPr>
          <w:rFonts w:ascii="Times New Roman" w:hAnsi="Times New Roman" w:cs="Times New Roman"/>
          <w:sz w:val="24"/>
          <w:szCs w:val="24"/>
          <w:lang w:eastAsia="sq-AL"/>
        </w:rPr>
        <w:t xml:space="preserve"> B</w:t>
      </w:r>
      <w:r w:rsidR="00DB396A" w:rsidRPr="007C7EA0">
        <w:rPr>
          <w:rFonts w:ascii="Times New Roman" w:hAnsi="Times New Roman" w:cs="Times New Roman"/>
          <w:sz w:val="24"/>
          <w:szCs w:val="24"/>
          <w:lang w:eastAsia="sq-AL"/>
        </w:rPr>
        <w:t xml:space="preserve">ashkimit </w:t>
      </w:r>
      <w:r w:rsidRPr="007C7EA0">
        <w:rPr>
          <w:rFonts w:ascii="Times New Roman" w:hAnsi="Times New Roman" w:cs="Times New Roman"/>
          <w:sz w:val="24"/>
          <w:szCs w:val="24"/>
          <w:lang w:eastAsia="sq-AL"/>
        </w:rPr>
        <w:t>E</w:t>
      </w:r>
      <w:r w:rsidR="00DB396A" w:rsidRPr="007C7EA0">
        <w:rPr>
          <w:rFonts w:ascii="Times New Roman" w:hAnsi="Times New Roman" w:cs="Times New Roman"/>
          <w:sz w:val="24"/>
          <w:szCs w:val="24"/>
          <w:lang w:eastAsia="sq-AL"/>
        </w:rPr>
        <w:t>vropian</w:t>
      </w:r>
      <w:r w:rsidRPr="007C7EA0">
        <w:rPr>
          <w:rFonts w:ascii="Times New Roman" w:hAnsi="Times New Roman" w:cs="Times New Roman"/>
          <w:sz w:val="24"/>
          <w:szCs w:val="24"/>
          <w:lang w:eastAsia="sq-AL"/>
        </w:rPr>
        <w:t xml:space="preserve"> ose territor të tij ose nëse gjykohet se cënon shëndetin e kafshëve ose shëndetin publik për arsye të tjera, </w:t>
      </w:r>
      <w:r w:rsidR="00396472" w:rsidRPr="007C7EA0">
        <w:rPr>
          <w:rFonts w:ascii="Times New Roman" w:hAnsi="Times New Roman" w:cs="Times New Roman"/>
          <w:sz w:val="24"/>
          <w:szCs w:val="24"/>
          <w:lang w:eastAsia="sq-AL"/>
        </w:rPr>
        <w:t>mundet të përcaktojë</w:t>
      </w:r>
      <w:r w:rsidRPr="007C7EA0">
        <w:rPr>
          <w:rFonts w:ascii="Times New Roman" w:hAnsi="Times New Roman" w:cs="Times New Roman"/>
          <w:sz w:val="24"/>
          <w:szCs w:val="24"/>
          <w:lang w:eastAsia="sq-AL"/>
        </w:rPr>
        <w:t xml:space="preserve"> masat urgjente, të cilat janë të barazvlefshme me masat e marra nga K</w:t>
      </w:r>
      <w:r w:rsidR="00DB396A" w:rsidRPr="007C7EA0">
        <w:rPr>
          <w:rFonts w:ascii="Times New Roman" w:hAnsi="Times New Roman" w:cs="Times New Roman"/>
          <w:sz w:val="24"/>
          <w:szCs w:val="24"/>
          <w:lang w:eastAsia="sq-AL"/>
        </w:rPr>
        <w:t xml:space="preserve">omisioni </w:t>
      </w:r>
      <w:r w:rsidRPr="007C7EA0">
        <w:rPr>
          <w:rFonts w:ascii="Times New Roman" w:hAnsi="Times New Roman" w:cs="Times New Roman"/>
          <w:sz w:val="24"/>
          <w:szCs w:val="24"/>
          <w:lang w:eastAsia="sq-AL"/>
        </w:rPr>
        <w:t>E</w:t>
      </w:r>
      <w:r w:rsidR="00DB396A" w:rsidRPr="007C7EA0">
        <w:rPr>
          <w:rFonts w:ascii="Times New Roman" w:hAnsi="Times New Roman" w:cs="Times New Roman"/>
          <w:sz w:val="24"/>
          <w:szCs w:val="24"/>
          <w:lang w:eastAsia="sq-AL"/>
        </w:rPr>
        <w:t>vropian</w:t>
      </w:r>
      <w:r w:rsidRPr="007C7EA0">
        <w:rPr>
          <w:rFonts w:ascii="Times New Roman" w:hAnsi="Times New Roman" w:cs="Times New Roman"/>
          <w:sz w:val="24"/>
          <w:szCs w:val="24"/>
          <w:lang w:eastAsia="sq-AL"/>
        </w:rPr>
        <w:t xml:space="preserve">, që përfshijnë: </w:t>
      </w:r>
    </w:p>
    <w:p w14:paraId="733C8CB1" w14:textId="77777777" w:rsidR="00A425B0" w:rsidRPr="007C7EA0" w:rsidRDefault="00A425B0" w:rsidP="00E6379D">
      <w:pPr>
        <w:pStyle w:val="NoSpacing"/>
        <w:numPr>
          <w:ilvl w:val="0"/>
          <w:numId w:val="507"/>
        </w:numPr>
        <w:spacing w:line="276" w:lineRule="auto"/>
        <w:jc w:val="both"/>
        <w:rPr>
          <w:rFonts w:ascii="Times New Roman" w:hAnsi="Times New Roman" w:cs="Times New Roman"/>
          <w:sz w:val="24"/>
          <w:szCs w:val="24"/>
          <w:lang w:eastAsia="sq-AL"/>
        </w:rPr>
      </w:pPr>
      <w:r w:rsidRPr="007C7EA0">
        <w:rPr>
          <w:rFonts w:ascii="Times New Roman" w:hAnsi="Times New Roman" w:cs="Times New Roman"/>
          <w:sz w:val="24"/>
          <w:szCs w:val="24"/>
          <w:lang w:eastAsia="sq-AL"/>
        </w:rPr>
        <w:t>pezullimin e hyrjes në vend të ngarkesave të kafshëve dhe produkteve, si dhe të mjeteve të transportit ose të materialeve të tjera që mund të kenë rënë në kontakt me këto ngarkesa, të cilat mund të përhapin në vend sëmundjen ose rrezikun në fjalë;</w:t>
      </w:r>
    </w:p>
    <w:p w14:paraId="74EE4A00" w14:textId="77777777" w:rsidR="00A425B0" w:rsidRPr="007C7EA0" w:rsidRDefault="00A425B0" w:rsidP="00E6379D">
      <w:pPr>
        <w:pStyle w:val="NoSpacing"/>
        <w:numPr>
          <w:ilvl w:val="0"/>
          <w:numId w:val="507"/>
        </w:numPr>
        <w:spacing w:line="276" w:lineRule="auto"/>
        <w:jc w:val="both"/>
        <w:rPr>
          <w:rFonts w:ascii="Times New Roman" w:hAnsi="Times New Roman" w:cs="Times New Roman"/>
          <w:sz w:val="24"/>
          <w:szCs w:val="24"/>
          <w:lang w:eastAsia="sq-AL"/>
        </w:rPr>
      </w:pPr>
      <w:r w:rsidRPr="007C7EA0">
        <w:rPr>
          <w:rFonts w:ascii="Times New Roman" w:hAnsi="Times New Roman" w:cs="Times New Roman"/>
          <w:sz w:val="24"/>
          <w:szCs w:val="24"/>
          <w:lang w:eastAsia="sq-AL"/>
        </w:rPr>
        <w:t>kërkesa të veçanta për hyrjen në vend të kafshëve dhe produkteve, si dhe të mjeteve të transportit ose materialeve të tjera që mund të kenë rënë në kontakt me kafshët dhe produktet në fjalë, të cilat mund të përhapin në vend sëmundjen ose rrezikun në fjalë;</w:t>
      </w:r>
    </w:p>
    <w:p w14:paraId="7499CAD2" w14:textId="77777777" w:rsidR="00A425B0" w:rsidRPr="007C7EA0" w:rsidRDefault="00A425B0" w:rsidP="00E6379D">
      <w:pPr>
        <w:pStyle w:val="NoSpacing"/>
        <w:numPr>
          <w:ilvl w:val="0"/>
          <w:numId w:val="507"/>
        </w:numPr>
        <w:spacing w:line="276" w:lineRule="auto"/>
        <w:jc w:val="both"/>
        <w:rPr>
          <w:rFonts w:ascii="Times New Roman" w:hAnsi="Times New Roman" w:cs="Times New Roman"/>
          <w:sz w:val="24"/>
          <w:szCs w:val="24"/>
          <w:lang w:eastAsia="sq-AL"/>
        </w:rPr>
      </w:pPr>
      <w:r w:rsidRPr="007C7EA0">
        <w:rPr>
          <w:rFonts w:ascii="Times New Roman" w:hAnsi="Times New Roman" w:cs="Times New Roman"/>
          <w:sz w:val="24"/>
          <w:szCs w:val="24"/>
          <w:lang w:eastAsia="sq-AL"/>
        </w:rPr>
        <w:t>çdo masë tjetër urgjente të përshtatshme të kontrollit të sëmundjeve për parandalimin e përhapjes në vend të sëmundjes ose rrezikut në fjalë.</w:t>
      </w:r>
    </w:p>
    <w:p w14:paraId="4B06DEFD" w14:textId="77777777" w:rsidR="00A425B0" w:rsidRPr="007C7EA0" w:rsidRDefault="00A425B0" w:rsidP="00E6379D">
      <w:pPr>
        <w:pStyle w:val="NoSpacing"/>
        <w:numPr>
          <w:ilvl w:val="0"/>
          <w:numId w:val="506"/>
        </w:numPr>
        <w:spacing w:line="276" w:lineRule="auto"/>
        <w:jc w:val="both"/>
        <w:rPr>
          <w:rFonts w:ascii="Times New Roman" w:hAnsi="Times New Roman" w:cs="Times New Roman"/>
          <w:sz w:val="24"/>
          <w:szCs w:val="24"/>
          <w:lang w:eastAsia="sq-AL"/>
        </w:rPr>
      </w:pPr>
      <w:r w:rsidRPr="007C7EA0">
        <w:rPr>
          <w:rFonts w:ascii="Times New Roman" w:eastAsia="Calibri" w:hAnsi="Times New Roman" w:cs="Times New Roman"/>
          <w:sz w:val="24"/>
          <w:szCs w:val="20"/>
          <w:lang w:eastAsia="hr-HR"/>
        </w:rPr>
        <w:t xml:space="preserve">Për rastet e urgjencave të mirëargumentuara që lidhen </w:t>
      </w:r>
      <w:r w:rsidRPr="007C7EA0">
        <w:rPr>
          <w:rFonts w:ascii="Times New Roman" w:hAnsi="Times New Roman" w:cs="Times New Roman"/>
          <w:sz w:val="24"/>
          <w:szCs w:val="24"/>
          <w:lang w:eastAsia="hr-HR"/>
        </w:rPr>
        <w:t xml:space="preserve">me një situatë të rëndë të përhapjes së një sëmundjeje ose të një rreziku, </w:t>
      </w:r>
      <w:r w:rsidRPr="007C7EA0">
        <w:rPr>
          <w:rFonts w:ascii="Times New Roman" w:eastAsia="Calibri" w:hAnsi="Times New Roman" w:cs="Times New Roman"/>
          <w:sz w:val="24"/>
          <w:szCs w:val="20"/>
          <w:lang w:eastAsia="hr-HR"/>
        </w:rPr>
        <w:t>ministri me propozim të autoritetit kompetent përcakton masa me zbatim të menjëhershëm.</w:t>
      </w:r>
    </w:p>
    <w:p w14:paraId="61A55DC2" w14:textId="77777777" w:rsidR="00A425B0" w:rsidRPr="007C7EA0" w:rsidRDefault="00A425B0" w:rsidP="00E6379D">
      <w:pPr>
        <w:pStyle w:val="NoSpacing"/>
        <w:numPr>
          <w:ilvl w:val="0"/>
          <w:numId w:val="506"/>
        </w:numPr>
        <w:spacing w:line="276" w:lineRule="auto"/>
        <w:jc w:val="both"/>
        <w:rPr>
          <w:rFonts w:ascii="Times New Roman" w:hAnsi="Times New Roman" w:cs="Times New Roman"/>
          <w:sz w:val="24"/>
          <w:szCs w:val="24"/>
          <w:lang w:eastAsia="sq-AL"/>
        </w:rPr>
      </w:pPr>
      <w:r w:rsidRPr="007C7EA0">
        <w:rPr>
          <w:rFonts w:ascii="Times New Roman" w:eastAsia="Calibri" w:hAnsi="Times New Roman" w:cs="Times New Roman"/>
          <w:sz w:val="24"/>
          <w:szCs w:val="20"/>
          <w:lang w:eastAsia="hr-HR"/>
        </w:rPr>
        <w:t>Autoriteti kompetent njofton K</w:t>
      </w:r>
      <w:r w:rsidR="00DB396A" w:rsidRPr="007C7EA0">
        <w:rPr>
          <w:rFonts w:ascii="Times New Roman" w:eastAsia="Calibri" w:hAnsi="Times New Roman" w:cs="Times New Roman"/>
          <w:sz w:val="24"/>
          <w:szCs w:val="20"/>
          <w:lang w:eastAsia="hr-HR"/>
        </w:rPr>
        <w:t xml:space="preserve">omisionin </w:t>
      </w:r>
      <w:r w:rsidRPr="007C7EA0">
        <w:rPr>
          <w:rFonts w:ascii="Times New Roman" w:eastAsia="Calibri" w:hAnsi="Times New Roman" w:cs="Times New Roman"/>
          <w:sz w:val="24"/>
          <w:szCs w:val="20"/>
          <w:lang w:eastAsia="hr-HR"/>
        </w:rPr>
        <w:t>E</w:t>
      </w:r>
      <w:r w:rsidR="00DB396A" w:rsidRPr="007C7EA0">
        <w:rPr>
          <w:rFonts w:ascii="Times New Roman" w:eastAsia="Calibri" w:hAnsi="Times New Roman" w:cs="Times New Roman"/>
          <w:sz w:val="24"/>
          <w:szCs w:val="20"/>
          <w:lang w:eastAsia="hr-HR"/>
        </w:rPr>
        <w:t>vropian</w:t>
      </w:r>
      <w:r w:rsidRPr="007C7EA0">
        <w:rPr>
          <w:rFonts w:ascii="Times New Roman" w:eastAsia="Calibri" w:hAnsi="Times New Roman" w:cs="Times New Roman"/>
          <w:sz w:val="24"/>
          <w:szCs w:val="20"/>
          <w:lang w:eastAsia="hr-HR"/>
        </w:rPr>
        <w:t xml:space="preserve"> për masat e marra sipas pikave 1 dhe 2 të këtij neni. </w:t>
      </w:r>
    </w:p>
    <w:p w14:paraId="200AD11E" w14:textId="77777777" w:rsidR="00A425B0" w:rsidRPr="007C7EA0" w:rsidRDefault="00A425B0" w:rsidP="00626E98">
      <w:pPr>
        <w:pStyle w:val="NoSpacing"/>
        <w:spacing w:line="276" w:lineRule="auto"/>
        <w:rPr>
          <w:rFonts w:ascii="Times New Roman" w:hAnsi="Times New Roman" w:cs="Times New Roman"/>
          <w:i/>
          <w:sz w:val="24"/>
          <w:szCs w:val="24"/>
          <w:lang w:eastAsia="sq-AL"/>
        </w:rPr>
      </w:pPr>
    </w:p>
    <w:p w14:paraId="5A05261E" w14:textId="77777777" w:rsidR="00A425B0" w:rsidRPr="007C7EA0" w:rsidRDefault="00A425B0" w:rsidP="00626E98">
      <w:pPr>
        <w:pStyle w:val="NoSpacing"/>
        <w:spacing w:line="276" w:lineRule="auto"/>
        <w:jc w:val="center"/>
        <w:rPr>
          <w:rFonts w:ascii="Times New Roman" w:hAnsi="Times New Roman" w:cs="Times New Roman"/>
          <w:sz w:val="24"/>
          <w:szCs w:val="24"/>
          <w:lang w:eastAsia="sq-AL"/>
        </w:rPr>
      </w:pPr>
    </w:p>
    <w:p w14:paraId="12942BE9" w14:textId="6063D53D" w:rsidR="00A425B0" w:rsidRPr="007C7EA0" w:rsidRDefault="00FB59DC" w:rsidP="00626E98">
      <w:pPr>
        <w:pStyle w:val="NoSpacing"/>
        <w:spacing w:line="276" w:lineRule="auto"/>
        <w:jc w:val="center"/>
        <w:rPr>
          <w:rFonts w:ascii="Times New Roman" w:hAnsi="Times New Roman" w:cs="Times New Roman"/>
          <w:b/>
          <w:sz w:val="24"/>
          <w:szCs w:val="24"/>
          <w:lang w:eastAsia="sq-AL"/>
        </w:rPr>
      </w:pPr>
      <w:r w:rsidRPr="007C7EA0">
        <w:rPr>
          <w:rFonts w:ascii="Times New Roman" w:hAnsi="Times New Roman" w:cs="Times New Roman"/>
          <w:b/>
          <w:sz w:val="24"/>
          <w:szCs w:val="24"/>
          <w:lang w:eastAsia="sq-AL"/>
        </w:rPr>
        <w:t>Neni 261</w:t>
      </w:r>
    </w:p>
    <w:p w14:paraId="59654968" w14:textId="77777777" w:rsidR="00A425B0" w:rsidRPr="007C7EA0" w:rsidRDefault="00A425B0" w:rsidP="00626E98">
      <w:pPr>
        <w:pStyle w:val="NoSpacing"/>
        <w:spacing w:line="276" w:lineRule="auto"/>
        <w:jc w:val="center"/>
        <w:rPr>
          <w:rFonts w:ascii="Times New Roman" w:hAnsi="Times New Roman" w:cs="Times New Roman"/>
          <w:b/>
          <w:sz w:val="24"/>
          <w:szCs w:val="24"/>
          <w:lang w:eastAsia="sq-AL"/>
        </w:rPr>
      </w:pPr>
      <w:r w:rsidRPr="007C7EA0">
        <w:rPr>
          <w:rFonts w:ascii="Times New Roman" w:hAnsi="Times New Roman" w:cs="Times New Roman"/>
          <w:b/>
          <w:sz w:val="24"/>
          <w:szCs w:val="24"/>
          <w:lang w:eastAsia="sq-AL"/>
        </w:rPr>
        <w:t>Masa urgjente të tjera</w:t>
      </w:r>
    </w:p>
    <w:p w14:paraId="1DBE0ABA" w14:textId="3923DB25" w:rsidR="00A425B0" w:rsidRPr="007C7EA0" w:rsidRDefault="00A425B0" w:rsidP="00E6379D">
      <w:pPr>
        <w:pStyle w:val="NoSpacing"/>
        <w:numPr>
          <w:ilvl w:val="0"/>
          <w:numId w:val="508"/>
        </w:numPr>
        <w:spacing w:line="276" w:lineRule="auto"/>
        <w:jc w:val="both"/>
        <w:rPr>
          <w:rFonts w:ascii="Times New Roman" w:hAnsi="Times New Roman" w:cs="Times New Roman"/>
          <w:sz w:val="24"/>
          <w:szCs w:val="24"/>
          <w:lang w:eastAsia="sq-AL"/>
        </w:rPr>
      </w:pPr>
      <w:r w:rsidRPr="007C7EA0">
        <w:rPr>
          <w:rFonts w:ascii="Times New Roman" w:hAnsi="Times New Roman" w:cs="Times New Roman"/>
          <w:bCs/>
          <w:sz w:val="24"/>
          <w:szCs w:val="24"/>
          <w:lang w:eastAsia="hr-HR"/>
        </w:rPr>
        <w:t>Në pritje të përgjigjes së mundshme nga ana e K</w:t>
      </w:r>
      <w:r w:rsidR="00DB396A" w:rsidRPr="007C7EA0">
        <w:rPr>
          <w:rFonts w:ascii="Times New Roman" w:hAnsi="Times New Roman" w:cs="Times New Roman"/>
          <w:bCs/>
          <w:sz w:val="24"/>
          <w:szCs w:val="24"/>
          <w:lang w:eastAsia="hr-HR"/>
        </w:rPr>
        <w:t xml:space="preserve">omisionit </w:t>
      </w:r>
      <w:r w:rsidRPr="007C7EA0">
        <w:rPr>
          <w:rFonts w:ascii="Times New Roman" w:hAnsi="Times New Roman" w:cs="Times New Roman"/>
          <w:bCs/>
          <w:sz w:val="24"/>
          <w:szCs w:val="24"/>
          <w:lang w:eastAsia="hr-HR"/>
        </w:rPr>
        <w:t>E</w:t>
      </w:r>
      <w:r w:rsidR="00DB396A" w:rsidRPr="007C7EA0">
        <w:rPr>
          <w:rFonts w:ascii="Times New Roman" w:hAnsi="Times New Roman" w:cs="Times New Roman"/>
          <w:bCs/>
          <w:sz w:val="24"/>
          <w:szCs w:val="24"/>
          <w:lang w:eastAsia="hr-HR"/>
        </w:rPr>
        <w:t>vropian</w:t>
      </w:r>
      <w:r w:rsidRPr="007C7EA0">
        <w:rPr>
          <w:rFonts w:ascii="Times New Roman" w:hAnsi="Times New Roman" w:cs="Times New Roman"/>
          <w:bCs/>
          <w:sz w:val="24"/>
          <w:szCs w:val="24"/>
          <w:lang w:eastAsia="hr-HR"/>
        </w:rPr>
        <w:t xml:space="preserve">, për njoftimin e dërguar nga Autoriteti kompetent për masat e marra sipas </w:t>
      </w:r>
      <w:r w:rsidR="00500C46" w:rsidRPr="007C7EA0">
        <w:rPr>
          <w:rFonts w:ascii="Times New Roman" w:hAnsi="Times New Roman" w:cs="Times New Roman"/>
          <w:bCs/>
          <w:sz w:val="24"/>
          <w:szCs w:val="24"/>
          <w:lang w:eastAsia="hr-HR"/>
        </w:rPr>
        <w:t>nenit 260</w:t>
      </w:r>
      <w:r w:rsidRPr="007C7EA0">
        <w:rPr>
          <w:rFonts w:ascii="Times New Roman" w:hAnsi="Times New Roman" w:cs="Times New Roman"/>
          <w:bCs/>
          <w:sz w:val="24"/>
          <w:szCs w:val="24"/>
          <w:lang w:eastAsia="hr-HR"/>
        </w:rPr>
        <w:t>, pika 3, ministri me propozim të autoritetit kompetent,</w:t>
      </w:r>
      <w:r w:rsidRPr="007C7EA0">
        <w:rPr>
          <w:rFonts w:ascii="Times New Roman" w:hAnsi="Times New Roman" w:cs="Times New Roman"/>
          <w:sz w:val="24"/>
          <w:szCs w:val="24"/>
          <w:lang w:eastAsia="sq-AL"/>
        </w:rPr>
        <w:t xml:space="preserve"> mundet të marrë një ose me shumë masa urgjente të përkohshme sipas përshkrimeve të </w:t>
      </w:r>
      <w:r w:rsidR="00500C46" w:rsidRPr="007C7EA0">
        <w:rPr>
          <w:rFonts w:ascii="Times New Roman" w:hAnsi="Times New Roman" w:cs="Times New Roman"/>
          <w:sz w:val="24"/>
          <w:szCs w:val="24"/>
          <w:lang w:eastAsia="sq-AL"/>
        </w:rPr>
        <w:t>nenit 259</w:t>
      </w:r>
      <w:r w:rsidRPr="007C7EA0">
        <w:rPr>
          <w:rFonts w:ascii="Times New Roman" w:hAnsi="Times New Roman" w:cs="Times New Roman"/>
          <w:sz w:val="24"/>
          <w:szCs w:val="24"/>
          <w:lang w:eastAsia="sq-AL"/>
        </w:rPr>
        <w:t xml:space="preserve">, </w:t>
      </w:r>
      <w:r w:rsidR="00AA49CE" w:rsidRPr="007C7EA0">
        <w:rPr>
          <w:rFonts w:ascii="Times New Roman" w:hAnsi="Times New Roman" w:cs="Times New Roman"/>
          <w:sz w:val="24"/>
          <w:szCs w:val="24"/>
          <w:lang w:eastAsia="sq-AL"/>
        </w:rPr>
        <w:t>shkronj</w:t>
      </w:r>
      <w:r w:rsidRPr="007C7EA0">
        <w:rPr>
          <w:rFonts w:ascii="Times New Roman" w:hAnsi="Times New Roman" w:cs="Times New Roman"/>
          <w:sz w:val="24"/>
          <w:szCs w:val="24"/>
          <w:lang w:eastAsia="sq-AL"/>
        </w:rPr>
        <w:t>a (a), në lidhje me kafshët dhe produktet, si dhe me mjetet e transportit ose me materialet e tjera që mund të kenë rënë në kontakt me këto kafshë dhe produkte, të cilat vijnë nga një shtet tjetër jo-anëtar i B</w:t>
      </w:r>
      <w:r w:rsidR="004108A4" w:rsidRPr="007C7EA0">
        <w:rPr>
          <w:rFonts w:ascii="Times New Roman" w:hAnsi="Times New Roman" w:cs="Times New Roman"/>
          <w:sz w:val="24"/>
          <w:szCs w:val="24"/>
          <w:lang w:eastAsia="sq-AL"/>
        </w:rPr>
        <w:t xml:space="preserve">ashkimit </w:t>
      </w:r>
      <w:r w:rsidRPr="007C7EA0">
        <w:rPr>
          <w:rFonts w:ascii="Times New Roman" w:hAnsi="Times New Roman" w:cs="Times New Roman"/>
          <w:sz w:val="24"/>
          <w:szCs w:val="24"/>
          <w:lang w:eastAsia="sq-AL"/>
        </w:rPr>
        <w:t>E</w:t>
      </w:r>
      <w:r w:rsidR="004108A4" w:rsidRPr="007C7EA0">
        <w:rPr>
          <w:rFonts w:ascii="Times New Roman" w:hAnsi="Times New Roman" w:cs="Times New Roman"/>
          <w:sz w:val="24"/>
          <w:szCs w:val="24"/>
          <w:lang w:eastAsia="sq-AL"/>
        </w:rPr>
        <w:t>vropian</w:t>
      </w:r>
      <w:r w:rsidRPr="007C7EA0">
        <w:rPr>
          <w:rFonts w:ascii="Times New Roman" w:hAnsi="Times New Roman" w:cs="Times New Roman"/>
          <w:sz w:val="24"/>
          <w:szCs w:val="24"/>
          <w:lang w:eastAsia="sq-AL"/>
        </w:rPr>
        <w:t xml:space="preserve"> ose </w:t>
      </w:r>
      <w:r w:rsidRPr="007C7EA0">
        <w:rPr>
          <w:rFonts w:ascii="Times New Roman" w:hAnsi="Times New Roman" w:cs="Times New Roman"/>
          <w:sz w:val="24"/>
          <w:szCs w:val="24"/>
          <w:lang w:eastAsia="sq-AL"/>
        </w:rPr>
        <w:lastRenderedPageBreak/>
        <w:t xml:space="preserve">territor i tij sipas </w:t>
      </w:r>
      <w:r w:rsidR="00500C46" w:rsidRPr="007C7EA0">
        <w:rPr>
          <w:rFonts w:ascii="Times New Roman" w:hAnsi="Times New Roman" w:cs="Times New Roman"/>
          <w:sz w:val="24"/>
          <w:szCs w:val="24"/>
          <w:lang w:eastAsia="sq-AL"/>
        </w:rPr>
        <w:t>nenit 260</w:t>
      </w:r>
      <w:r w:rsidRPr="007C7EA0">
        <w:rPr>
          <w:rFonts w:ascii="Times New Roman" w:hAnsi="Times New Roman" w:cs="Times New Roman"/>
          <w:sz w:val="24"/>
          <w:szCs w:val="24"/>
          <w:lang w:eastAsia="sq-AL"/>
        </w:rPr>
        <w:t>, pika 1, në varësi t</w:t>
      </w:r>
      <w:r w:rsidRPr="007C7EA0">
        <w:rPr>
          <w:rFonts w:ascii="Times New Roman" w:hAnsi="Times New Roman" w:cs="Times New Roman"/>
          <w:sz w:val="24"/>
          <w:szCs w:val="24"/>
          <w:lang w:eastAsia="hr-HR"/>
        </w:rPr>
        <w:t>ë situatës së rëndë të përhapjes së sëmundjes në shtetin në fjalë.</w:t>
      </w:r>
    </w:p>
    <w:p w14:paraId="1E580676" w14:textId="6B253785" w:rsidR="00A425B0" w:rsidRPr="007C7EA0" w:rsidRDefault="00A425B0" w:rsidP="00E6379D">
      <w:pPr>
        <w:pStyle w:val="NoSpacing"/>
        <w:numPr>
          <w:ilvl w:val="0"/>
          <w:numId w:val="508"/>
        </w:numPr>
        <w:spacing w:line="276" w:lineRule="auto"/>
        <w:jc w:val="both"/>
        <w:rPr>
          <w:rFonts w:ascii="Times New Roman" w:hAnsi="Times New Roman" w:cs="Times New Roman"/>
          <w:sz w:val="24"/>
          <w:szCs w:val="24"/>
          <w:lang w:eastAsia="sq-AL"/>
        </w:rPr>
      </w:pPr>
      <w:r w:rsidRPr="007C7EA0">
        <w:rPr>
          <w:rFonts w:ascii="Times New Roman" w:hAnsi="Times New Roman" w:cs="Times New Roman"/>
          <w:sz w:val="24"/>
          <w:szCs w:val="24"/>
          <w:lang w:eastAsia="sq-AL"/>
        </w:rPr>
        <w:t>Autoriteti kompetent, njofton pa vonesa të panevojshme K</w:t>
      </w:r>
      <w:r w:rsidR="004108A4" w:rsidRPr="007C7EA0">
        <w:rPr>
          <w:rFonts w:ascii="Times New Roman" w:hAnsi="Times New Roman" w:cs="Times New Roman"/>
          <w:sz w:val="24"/>
          <w:szCs w:val="24"/>
          <w:lang w:eastAsia="sq-AL"/>
        </w:rPr>
        <w:t xml:space="preserve">omisionin </w:t>
      </w:r>
      <w:r w:rsidRPr="007C7EA0">
        <w:rPr>
          <w:rFonts w:ascii="Times New Roman" w:hAnsi="Times New Roman" w:cs="Times New Roman"/>
          <w:sz w:val="24"/>
          <w:szCs w:val="24"/>
          <w:lang w:eastAsia="sq-AL"/>
        </w:rPr>
        <w:t>E</w:t>
      </w:r>
      <w:r w:rsidR="004108A4" w:rsidRPr="007C7EA0">
        <w:rPr>
          <w:rFonts w:ascii="Times New Roman" w:hAnsi="Times New Roman" w:cs="Times New Roman"/>
          <w:sz w:val="24"/>
          <w:szCs w:val="24"/>
          <w:lang w:eastAsia="sq-AL"/>
        </w:rPr>
        <w:t>vropian</w:t>
      </w:r>
      <w:r w:rsidRPr="007C7EA0">
        <w:rPr>
          <w:rFonts w:ascii="Times New Roman" w:hAnsi="Times New Roman" w:cs="Times New Roman"/>
          <w:sz w:val="24"/>
          <w:szCs w:val="24"/>
          <w:lang w:eastAsia="sq-AL"/>
        </w:rPr>
        <w:t xml:space="preserve"> dhe Autoritet kompetente të shteteve të tjera sipas marrëveshjeve dypalëshe, për masat urgjente të marra sipas pikës 1 të këtij neni, duke përshkruar arsyet marrjes së këtyre masave.</w:t>
      </w:r>
    </w:p>
    <w:p w14:paraId="448D2B5C" w14:textId="77777777" w:rsidR="00A425B0" w:rsidRPr="007C7EA0" w:rsidRDefault="00A425B0" w:rsidP="00FC2A91">
      <w:pPr>
        <w:pStyle w:val="NoSpacing"/>
        <w:spacing w:line="276" w:lineRule="auto"/>
        <w:rPr>
          <w:rFonts w:ascii="Times New Roman" w:hAnsi="Times New Roman" w:cs="Times New Roman"/>
          <w:b/>
          <w:i/>
          <w:sz w:val="24"/>
          <w:szCs w:val="24"/>
          <w:lang w:eastAsia="sq-AL"/>
        </w:rPr>
      </w:pPr>
    </w:p>
    <w:p w14:paraId="76C5499A" w14:textId="77777777" w:rsidR="00A425B0" w:rsidRPr="007C7EA0" w:rsidRDefault="00A425B0" w:rsidP="00626E98">
      <w:pPr>
        <w:pStyle w:val="NoSpacing"/>
        <w:spacing w:line="276" w:lineRule="auto"/>
        <w:jc w:val="center"/>
        <w:rPr>
          <w:rFonts w:ascii="Times New Roman" w:hAnsi="Times New Roman" w:cs="Times New Roman"/>
          <w:b/>
          <w:sz w:val="24"/>
          <w:szCs w:val="24"/>
          <w:lang w:eastAsia="sq-AL"/>
        </w:rPr>
      </w:pPr>
      <w:r w:rsidRPr="007C7EA0">
        <w:rPr>
          <w:rFonts w:ascii="Times New Roman" w:hAnsi="Times New Roman" w:cs="Times New Roman"/>
          <w:b/>
          <w:sz w:val="24"/>
          <w:szCs w:val="24"/>
          <w:lang w:eastAsia="sq-AL"/>
        </w:rPr>
        <w:t>PJESA VIII</w:t>
      </w:r>
    </w:p>
    <w:p w14:paraId="09A58957" w14:textId="77777777" w:rsidR="00A425B0" w:rsidRPr="007C7EA0" w:rsidRDefault="00A425B0" w:rsidP="00626E98">
      <w:pPr>
        <w:pStyle w:val="NoSpacing"/>
        <w:spacing w:line="276" w:lineRule="auto"/>
        <w:jc w:val="center"/>
        <w:rPr>
          <w:rFonts w:ascii="Times New Roman" w:hAnsi="Times New Roman" w:cs="Times New Roman"/>
          <w:b/>
          <w:sz w:val="24"/>
          <w:szCs w:val="24"/>
          <w:lang w:eastAsia="sq-AL"/>
        </w:rPr>
      </w:pPr>
      <w:r w:rsidRPr="007C7EA0">
        <w:rPr>
          <w:rFonts w:ascii="Times New Roman" w:hAnsi="Times New Roman" w:cs="Times New Roman"/>
          <w:b/>
          <w:sz w:val="24"/>
          <w:szCs w:val="24"/>
          <w:lang w:eastAsia="sq-AL"/>
        </w:rPr>
        <w:t>DISPOZITA TË PËRBASHKËTA</w:t>
      </w:r>
    </w:p>
    <w:p w14:paraId="2E9293C4" w14:textId="77777777" w:rsidR="00A425B0" w:rsidRPr="007C7EA0" w:rsidRDefault="00A425B0" w:rsidP="00626E98">
      <w:pPr>
        <w:pStyle w:val="NoSpacing"/>
        <w:spacing w:line="276" w:lineRule="auto"/>
        <w:jc w:val="center"/>
        <w:rPr>
          <w:rFonts w:ascii="Times New Roman" w:hAnsi="Times New Roman" w:cs="Times New Roman"/>
          <w:b/>
          <w:sz w:val="24"/>
          <w:szCs w:val="24"/>
          <w:lang w:eastAsia="sq-AL"/>
        </w:rPr>
      </w:pPr>
    </w:p>
    <w:p w14:paraId="483B92C8" w14:textId="77777777" w:rsidR="00A425B0" w:rsidRPr="007C7EA0" w:rsidRDefault="00A425B0" w:rsidP="00626E98">
      <w:pPr>
        <w:pStyle w:val="NoSpacing"/>
        <w:spacing w:line="276" w:lineRule="auto"/>
        <w:jc w:val="center"/>
        <w:rPr>
          <w:rFonts w:ascii="Times New Roman" w:hAnsi="Times New Roman" w:cs="Times New Roman"/>
          <w:b/>
          <w:sz w:val="24"/>
          <w:szCs w:val="24"/>
          <w:lang w:eastAsia="sq-AL"/>
        </w:rPr>
      </w:pPr>
      <w:r w:rsidRPr="007C7EA0">
        <w:rPr>
          <w:rFonts w:ascii="Times New Roman" w:hAnsi="Times New Roman" w:cs="Times New Roman"/>
          <w:b/>
          <w:sz w:val="24"/>
          <w:szCs w:val="24"/>
          <w:lang w:eastAsia="sq-AL"/>
        </w:rPr>
        <w:t>TITULLI I</w:t>
      </w:r>
    </w:p>
    <w:p w14:paraId="307ACE8F" w14:textId="77777777" w:rsidR="00A425B0" w:rsidRPr="007C7EA0" w:rsidRDefault="00A425B0" w:rsidP="00626E98">
      <w:pPr>
        <w:pStyle w:val="NoSpacing"/>
        <w:spacing w:line="276" w:lineRule="auto"/>
        <w:jc w:val="center"/>
        <w:rPr>
          <w:rFonts w:ascii="Times New Roman" w:hAnsi="Times New Roman" w:cs="Times New Roman"/>
          <w:b/>
          <w:sz w:val="24"/>
          <w:szCs w:val="24"/>
          <w:lang w:eastAsia="sq-AL"/>
        </w:rPr>
      </w:pPr>
      <w:r w:rsidRPr="007C7EA0">
        <w:rPr>
          <w:rFonts w:ascii="Times New Roman" w:hAnsi="Times New Roman" w:cs="Times New Roman"/>
          <w:b/>
          <w:sz w:val="24"/>
          <w:szCs w:val="24"/>
          <w:lang w:eastAsia="sq-AL"/>
        </w:rPr>
        <w:t>DISPOZITA PROCEDURIALE</w:t>
      </w:r>
    </w:p>
    <w:p w14:paraId="72531DDC" w14:textId="77777777" w:rsidR="00A425B0" w:rsidRPr="007C7EA0" w:rsidRDefault="00A425B0" w:rsidP="00626E98">
      <w:pPr>
        <w:pStyle w:val="NoSpacing"/>
        <w:spacing w:line="276" w:lineRule="auto"/>
        <w:jc w:val="center"/>
        <w:rPr>
          <w:rFonts w:ascii="Times New Roman" w:hAnsi="Times New Roman" w:cs="Times New Roman"/>
          <w:b/>
          <w:sz w:val="24"/>
          <w:szCs w:val="24"/>
          <w:lang w:eastAsia="sq-AL"/>
        </w:rPr>
      </w:pPr>
    </w:p>
    <w:p w14:paraId="79AD7FEC" w14:textId="54CD7888" w:rsidR="00A425B0" w:rsidRPr="007C7EA0" w:rsidRDefault="00F720B0" w:rsidP="00626E98">
      <w:pPr>
        <w:pStyle w:val="NoSpacing"/>
        <w:spacing w:line="276" w:lineRule="auto"/>
        <w:jc w:val="center"/>
        <w:rPr>
          <w:rFonts w:ascii="Times New Roman" w:hAnsi="Times New Roman" w:cs="Times New Roman"/>
          <w:b/>
          <w:sz w:val="24"/>
          <w:szCs w:val="24"/>
          <w:lang w:eastAsia="sq-AL"/>
        </w:rPr>
      </w:pPr>
      <w:r w:rsidRPr="007C7EA0">
        <w:rPr>
          <w:rFonts w:ascii="Times New Roman" w:hAnsi="Times New Roman" w:cs="Times New Roman"/>
          <w:b/>
          <w:sz w:val="24"/>
          <w:szCs w:val="24"/>
          <w:lang w:eastAsia="sq-AL"/>
        </w:rPr>
        <w:t>Neni 262</w:t>
      </w:r>
    </w:p>
    <w:p w14:paraId="10117C72" w14:textId="47AB22F1" w:rsidR="00A425B0" w:rsidRPr="007C7EA0" w:rsidRDefault="004108A4" w:rsidP="00626E98">
      <w:pPr>
        <w:pStyle w:val="NoSpacing"/>
        <w:spacing w:line="276" w:lineRule="auto"/>
        <w:jc w:val="center"/>
        <w:rPr>
          <w:rFonts w:ascii="Times New Roman" w:hAnsi="Times New Roman" w:cs="Times New Roman"/>
          <w:b/>
          <w:sz w:val="24"/>
          <w:szCs w:val="24"/>
          <w:lang w:eastAsia="sq-AL"/>
        </w:rPr>
      </w:pPr>
      <w:r w:rsidRPr="007C7EA0">
        <w:rPr>
          <w:rFonts w:ascii="Times New Roman" w:hAnsi="Times New Roman" w:cs="Times New Roman"/>
          <w:b/>
          <w:sz w:val="24"/>
          <w:szCs w:val="24"/>
          <w:lang w:eastAsia="sq-AL"/>
        </w:rPr>
        <w:t>N</w:t>
      </w:r>
      <w:r w:rsidR="00A425B0" w:rsidRPr="007C7EA0">
        <w:rPr>
          <w:rFonts w:ascii="Times New Roman" w:hAnsi="Times New Roman" w:cs="Times New Roman"/>
          <w:b/>
          <w:sz w:val="24"/>
          <w:szCs w:val="24"/>
          <w:lang w:eastAsia="sq-AL"/>
        </w:rPr>
        <w:t>dryshime në Aneksin II</w:t>
      </w:r>
    </w:p>
    <w:p w14:paraId="09DFD0B3" w14:textId="45CCB402" w:rsidR="00A425B0" w:rsidRPr="007C7EA0" w:rsidRDefault="00D1736E" w:rsidP="00626E98">
      <w:pPr>
        <w:pStyle w:val="NoSpacing"/>
        <w:spacing w:line="276" w:lineRule="auto"/>
        <w:jc w:val="both"/>
        <w:rPr>
          <w:rFonts w:ascii="Times New Roman" w:hAnsi="Times New Roman" w:cs="Times New Roman"/>
          <w:sz w:val="24"/>
          <w:szCs w:val="24"/>
          <w:lang w:eastAsia="sq-AL"/>
        </w:rPr>
      </w:pPr>
      <w:r>
        <w:rPr>
          <w:rFonts w:ascii="Times New Roman" w:hAnsi="Times New Roman" w:cs="Times New Roman"/>
          <w:sz w:val="24"/>
          <w:szCs w:val="24"/>
          <w:lang w:eastAsia="sq-AL"/>
        </w:rPr>
        <w:t>N</w:t>
      </w:r>
      <w:r w:rsidR="006A28C3">
        <w:rPr>
          <w:rFonts w:ascii="Times New Roman" w:hAnsi="Times New Roman" w:cs="Times New Roman"/>
          <w:sz w:val="24"/>
          <w:szCs w:val="24"/>
          <w:lang w:eastAsia="sq-AL"/>
        </w:rPr>
        <w:t>ryshimet n</w:t>
      </w:r>
      <w:r w:rsidR="00A425B0" w:rsidRPr="007C7EA0">
        <w:rPr>
          <w:rFonts w:ascii="Times New Roman" w:hAnsi="Times New Roman" w:cs="Times New Roman"/>
          <w:sz w:val="24"/>
          <w:szCs w:val="24"/>
          <w:lang w:eastAsia="sq-AL"/>
        </w:rPr>
        <w:t xml:space="preserve">ë Aneksin II, </w:t>
      </w:r>
      <w:r w:rsidR="006A28C3">
        <w:rPr>
          <w:rFonts w:ascii="Times New Roman" w:hAnsi="Times New Roman" w:cs="Times New Roman"/>
          <w:sz w:val="24"/>
          <w:szCs w:val="24"/>
          <w:lang w:eastAsia="sq-AL"/>
        </w:rPr>
        <w:t>b</w:t>
      </w:r>
      <w:r w:rsidR="001F40AE">
        <w:rPr>
          <w:rFonts w:ascii="Times New Roman" w:hAnsi="Times New Roman" w:cs="Times New Roman"/>
          <w:sz w:val="24"/>
          <w:szCs w:val="24"/>
          <w:lang w:eastAsia="sq-AL"/>
        </w:rPr>
        <w:t>ë</w:t>
      </w:r>
      <w:r w:rsidR="006A28C3">
        <w:rPr>
          <w:rFonts w:ascii="Times New Roman" w:hAnsi="Times New Roman" w:cs="Times New Roman"/>
          <w:sz w:val="24"/>
          <w:szCs w:val="24"/>
          <w:lang w:eastAsia="sq-AL"/>
        </w:rPr>
        <w:t xml:space="preserve">hen </w:t>
      </w:r>
      <w:r w:rsidR="00A425B0" w:rsidRPr="007C7EA0">
        <w:rPr>
          <w:rFonts w:ascii="Times New Roman" w:hAnsi="Times New Roman" w:cs="Times New Roman"/>
          <w:sz w:val="24"/>
          <w:szCs w:val="24"/>
          <w:lang w:eastAsia="sq-AL"/>
        </w:rPr>
        <w:t>vetëm për shkak të ndryshimeve në fushën e taksonomisë.</w:t>
      </w:r>
    </w:p>
    <w:p w14:paraId="6A5607BD" w14:textId="77777777" w:rsidR="00A425B0" w:rsidRPr="007C7EA0" w:rsidRDefault="00A425B0" w:rsidP="00626E98">
      <w:pPr>
        <w:pStyle w:val="NoSpacing"/>
        <w:spacing w:line="276" w:lineRule="auto"/>
        <w:rPr>
          <w:rFonts w:ascii="Times New Roman" w:hAnsi="Times New Roman" w:cs="Times New Roman"/>
          <w:sz w:val="24"/>
          <w:szCs w:val="24"/>
          <w:lang w:eastAsia="sq-AL"/>
        </w:rPr>
      </w:pPr>
    </w:p>
    <w:p w14:paraId="617C717F" w14:textId="659B9B9D" w:rsidR="004813A3" w:rsidRPr="007C7EA0" w:rsidRDefault="005E172B" w:rsidP="00626E98">
      <w:pPr>
        <w:pStyle w:val="NoSpacing"/>
        <w:spacing w:line="276" w:lineRule="auto"/>
        <w:jc w:val="center"/>
        <w:rPr>
          <w:rFonts w:ascii="Times New Roman" w:hAnsi="Times New Roman" w:cs="Times New Roman"/>
          <w:b/>
          <w:sz w:val="24"/>
          <w:szCs w:val="24"/>
          <w:lang w:eastAsia="sq-AL"/>
        </w:rPr>
      </w:pPr>
      <w:r w:rsidRPr="007C7EA0">
        <w:rPr>
          <w:rFonts w:ascii="Times New Roman" w:hAnsi="Times New Roman" w:cs="Times New Roman"/>
          <w:b/>
          <w:sz w:val="24"/>
          <w:szCs w:val="24"/>
          <w:lang w:eastAsia="sq-AL"/>
        </w:rPr>
        <w:t>Neni 263</w:t>
      </w:r>
    </w:p>
    <w:p w14:paraId="2356D373" w14:textId="27322233" w:rsidR="006E143E" w:rsidRPr="007C7EA0" w:rsidRDefault="005E172B" w:rsidP="00626E98">
      <w:pPr>
        <w:pStyle w:val="NoSpacing"/>
        <w:spacing w:line="276" w:lineRule="auto"/>
        <w:jc w:val="center"/>
        <w:rPr>
          <w:rFonts w:ascii="Times New Roman" w:hAnsi="Times New Roman" w:cs="Times New Roman"/>
          <w:b/>
          <w:sz w:val="24"/>
          <w:szCs w:val="24"/>
          <w:lang w:eastAsia="sq-AL"/>
        </w:rPr>
      </w:pPr>
      <w:r w:rsidRPr="007C7EA0">
        <w:rPr>
          <w:rFonts w:ascii="Times New Roman" w:hAnsi="Times New Roman" w:cs="Times New Roman"/>
          <w:b/>
          <w:sz w:val="24"/>
          <w:szCs w:val="24"/>
          <w:lang w:eastAsia="sq-AL"/>
        </w:rPr>
        <w:t>Akte nënligjore në zbatim të ligjit</w:t>
      </w:r>
    </w:p>
    <w:p w14:paraId="00C3CBC4" w14:textId="46747F47" w:rsidR="006E143E" w:rsidRPr="007C7EA0" w:rsidRDefault="0074697A" w:rsidP="00E6379D">
      <w:pPr>
        <w:pStyle w:val="NoSpacing"/>
        <w:numPr>
          <w:ilvl w:val="0"/>
          <w:numId w:val="509"/>
        </w:numPr>
        <w:spacing w:line="276" w:lineRule="auto"/>
        <w:jc w:val="both"/>
        <w:rPr>
          <w:rFonts w:ascii="Times New Roman" w:hAnsi="Times New Roman" w:cs="Times New Roman"/>
          <w:sz w:val="24"/>
          <w:szCs w:val="24"/>
          <w:lang w:eastAsia="sq-AL"/>
        </w:rPr>
      </w:pPr>
      <w:r>
        <w:rPr>
          <w:rFonts w:ascii="Times New Roman" w:hAnsi="Times New Roman" w:cs="Times New Roman"/>
          <w:sz w:val="24"/>
          <w:szCs w:val="24"/>
          <w:lang w:eastAsia="sq-AL"/>
        </w:rPr>
        <w:t xml:space="preserve">Aktet e parashikuara </w:t>
      </w:r>
      <w:r w:rsidR="006E143E" w:rsidRPr="007C7EA0">
        <w:rPr>
          <w:rFonts w:ascii="Times New Roman" w:hAnsi="Times New Roman" w:cs="Times New Roman"/>
          <w:sz w:val="24"/>
          <w:szCs w:val="24"/>
          <w:lang w:eastAsia="sq-AL"/>
        </w:rPr>
        <w:t>në nenin 5, pika 2 dhe 4, nenin 31, pika 5, nenin 32, pika 2, nenin 37, pika 5, nenin 39, nenin 41, pika 3, nenin 42, pika 6, nenin 47, pika 1, nenin 53, pika 2, nenin 54, pika 3, nenin 55, pika 2, nenin 58, pika 2, nenin 63, nenin 64, pika 4, nenin 67, nenin 68, pikat 2 dhe 3, nenin 70, pika 3, nenin 72, pika 2, nenin 73, pika 3, nenin 74, pika 4, nenin 76, pika 5, nenin 77, pika 2, nenin 87, pika 3, nenin 94, pika 3, nenin 97, pika 2, nenin 101 pika, 3, nenin 106, pika 1, neni 118, pikat 1 dhe 2, nenin 119, pika 1, nenin 122, pikat 1 dhe 2, nenin 125, pika 2, nenin 131, pika 1, nenin 132, pika 2, nenin 135, nenin 136, pika 2, nenin 137, pika 2, nenin 140, nenin 144, pika 1, nenin 146, pika 1, nenin 147, nenin 149, pika 4, nenin 154, pika 1, nenin 156, pika 1, nenin 160, pika 1 e 2, nenin 161, pika 6, nenin 162, pikat 3 dhe 4, nenin 163, pika 5, nenin 164, pika 2, nenin 165, pika 3, nenin 176, pika 4, nenin 181, pika 2, nenin 185, pika 5, nenin 189, pika 1, nenin 192, pika 2, nenin 197, pika 3, nenin 201, pika 3, nenin 202, pika 3, nenin 205, pika 2, nenin 211, pika 1, nenin 213, pika 1, nenin 216, pika 4, nenin 218, pika 3, nenin 221, pika 1, nenin 222, pika 3, nenin 223, pika 6, nenin 224, pika 3, nenin 234, pika 2, nenin 237, pika 4,</w:t>
      </w:r>
      <w:r w:rsidR="000009E4" w:rsidRPr="007C7EA0">
        <w:rPr>
          <w:rFonts w:ascii="Times New Roman" w:hAnsi="Times New Roman" w:cs="Times New Roman"/>
          <w:sz w:val="24"/>
          <w:szCs w:val="24"/>
          <w:lang w:eastAsia="sq-AL"/>
        </w:rPr>
        <w:t xml:space="preserve"> nenin 239, pika 1, nenin 286, pika 4, nenin 287</w:t>
      </w:r>
      <w:r w:rsidR="006E143E" w:rsidRPr="007C7EA0">
        <w:rPr>
          <w:rFonts w:ascii="Times New Roman" w:hAnsi="Times New Roman" w:cs="Times New Roman"/>
          <w:sz w:val="24"/>
          <w:szCs w:val="24"/>
          <w:lang w:eastAsia="sq-AL"/>
        </w:rPr>
        <w:t>, pika 4</w:t>
      </w:r>
      <w:r>
        <w:rPr>
          <w:rFonts w:ascii="Times New Roman" w:hAnsi="Times New Roman" w:cs="Times New Roman"/>
          <w:sz w:val="24"/>
          <w:szCs w:val="24"/>
          <w:lang w:eastAsia="sq-AL"/>
        </w:rPr>
        <w:t xml:space="preserve">, </w:t>
      </w:r>
      <w:r w:rsidRPr="004106A8">
        <w:rPr>
          <w:rFonts w:ascii="Times New Roman" w:hAnsi="Times New Roman" w:cs="Times New Roman"/>
          <w:sz w:val="24"/>
          <w:szCs w:val="24"/>
          <w:lang w:eastAsia="sq-AL"/>
        </w:rPr>
        <w:t xml:space="preserve">miratohen </w:t>
      </w:r>
      <w:r>
        <w:rPr>
          <w:rFonts w:ascii="Times New Roman" w:hAnsi="Times New Roman" w:cs="Times New Roman"/>
          <w:sz w:val="24"/>
          <w:szCs w:val="24"/>
          <w:lang w:eastAsia="sq-AL"/>
        </w:rPr>
        <w:t>pas botimit në fletoren zyrtare të ligjit dhe i shtrijnë efektet nga data e hyrjes në fuqi të ligjit.</w:t>
      </w:r>
    </w:p>
    <w:p w14:paraId="726CBF52" w14:textId="56A22356" w:rsidR="006E143E" w:rsidRDefault="006E143E" w:rsidP="00E6379D">
      <w:pPr>
        <w:pStyle w:val="ListParagraph"/>
        <w:numPr>
          <w:ilvl w:val="0"/>
          <w:numId w:val="509"/>
        </w:numPr>
        <w:spacing w:line="276" w:lineRule="auto"/>
        <w:jc w:val="both"/>
        <w:rPr>
          <w:rFonts w:ascii="Times New Roman" w:hAnsi="Times New Roman" w:cs="Times New Roman"/>
          <w:sz w:val="24"/>
          <w:szCs w:val="24"/>
        </w:rPr>
      </w:pPr>
      <w:r w:rsidRPr="007C7EA0">
        <w:rPr>
          <w:rFonts w:ascii="Times New Roman" w:hAnsi="Times New Roman" w:cs="Times New Roman"/>
          <w:sz w:val="24"/>
          <w:szCs w:val="24"/>
          <w:lang w:eastAsia="sq-AL"/>
        </w:rPr>
        <w:t xml:space="preserve">Ministri përcakton aktet zbatuese mbështetur në dispozitat e këtij ligji si vijon: në nenin 3, pika 5, nenin 6, pikat 3 dhe 4, nenin 8, pikat 2 dhe 4, nenin 23, nenin 30, pika 1, nenin 35, nenin 40, nenin 48, pika 3, nenin 50, pika 1, nenin 52, pika 3, nenin 71, pika 3, nenin 83, pika 2, nenin 86, pikat 1 dhe 2, nenin 96, pika 3, nenin 120, pikat 1 dhe 2, nenin 123, nenin 146, pika 2, nenin 156, pika 2, nenin 162, pika 5, nenin 166, pika 3, nenin 168, pikat 3 dhe 4, nenin 169, pika 5, nenin 175, pika 2, nenin 180, pika 3, nenin 213, pika 2, nenin 224, </w:t>
      </w:r>
      <w:r w:rsidRPr="007C7EA0">
        <w:rPr>
          <w:rFonts w:ascii="Times New Roman" w:hAnsi="Times New Roman" w:cs="Times New Roman"/>
          <w:sz w:val="24"/>
          <w:szCs w:val="24"/>
          <w:lang w:eastAsia="sq-AL"/>
        </w:rPr>
        <w:lastRenderedPageBreak/>
        <w:t>pika 4, nenin 226, pika 3, nenin 230, pika 1, nenin 232, pikat 1 dhe 3, nenin 238, pika</w:t>
      </w:r>
      <w:r w:rsidR="002E7E6B" w:rsidRPr="007C7EA0">
        <w:rPr>
          <w:rFonts w:ascii="Times New Roman" w:hAnsi="Times New Roman" w:cs="Times New Roman"/>
          <w:sz w:val="24"/>
          <w:szCs w:val="24"/>
          <w:lang w:eastAsia="sq-AL"/>
        </w:rPr>
        <w:t xml:space="preserve"> 3, nenin 239, pika 3, nenin 258</w:t>
      </w:r>
      <w:r w:rsidRPr="007C7EA0">
        <w:rPr>
          <w:rFonts w:ascii="Times New Roman" w:hAnsi="Times New Roman" w:cs="Times New Roman"/>
          <w:sz w:val="24"/>
          <w:szCs w:val="24"/>
          <w:lang w:eastAsia="sq-AL"/>
        </w:rPr>
        <w:t>, pika 1.</w:t>
      </w:r>
    </w:p>
    <w:p w14:paraId="1CFACB87" w14:textId="2892A97B" w:rsidR="0040136A" w:rsidRDefault="0040136A" w:rsidP="0040136A">
      <w:pPr>
        <w:pStyle w:val="NoSpacing"/>
        <w:numPr>
          <w:ilvl w:val="0"/>
          <w:numId w:val="509"/>
        </w:numPr>
        <w:spacing w:line="276" w:lineRule="auto"/>
        <w:jc w:val="both"/>
        <w:rPr>
          <w:rFonts w:ascii="Times New Roman" w:hAnsi="Times New Roman" w:cs="Times New Roman"/>
          <w:sz w:val="24"/>
          <w:szCs w:val="24"/>
          <w:lang w:eastAsia="sq-AL"/>
        </w:rPr>
      </w:pPr>
      <w:r>
        <w:rPr>
          <w:rFonts w:ascii="Times New Roman" w:hAnsi="Times New Roman" w:cs="Times New Roman"/>
          <w:sz w:val="24"/>
          <w:szCs w:val="24"/>
          <w:lang w:eastAsia="sq-AL"/>
        </w:rPr>
        <w:t>Aktet n</w:t>
      </w:r>
      <w:r w:rsidR="00D03F49">
        <w:rPr>
          <w:rFonts w:ascii="Times New Roman" w:hAnsi="Times New Roman" w:cs="Times New Roman"/>
          <w:sz w:val="24"/>
          <w:szCs w:val="24"/>
          <w:lang w:eastAsia="sq-AL"/>
        </w:rPr>
        <w:t>ë</w:t>
      </w:r>
      <w:r>
        <w:rPr>
          <w:rFonts w:ascii="Times New Roman" w:hAnsi="Times New Roman" w:cs="Times New Roman"/>
          <w:sz w:val="24"/>
          <w:szCs w:val="24"/>
          <w:lang w:eastAsia="sq-AL"/>
        </w:rPr>
        <w:t xml:space="preserve">nligjore miratohen në </w:t>
      </w:r>
      <w:r w:rsidRPr="007C7EA0">
        <w:rPr>
          <w:rFonts w:ascii="Times New Roman" w:hAnsi="Times New Roman" w:cs="Times New Roman"/>
          <w:sz w:val="24"/>
          <w:szCs w:val="24"/>
          <w:lang w:eastAsia="sq-AL"/>
        </w:rPr>
        <w:t>mbështet</w:t>
      </w:r>
      <w:r>
        <w:rPr>
          <w:rFonts w:ascii="Times New Roman" w:hAnsi="Times New Roman" w:cs="Times New Roman"/>
          <w:sz w:val="24"/>
          <w:szCs w:val="24"/>
          <w:lang w:eastAsia="sq-AL"/>
        </w:rPr>
        <w:t>je</w:t>
      </w:r>
      <w:r w:rsidRPr="007C7EA0">
        <w:rPr>
          <w:rFonts w:ascii="Times New Roman" w:hAnsi="Times New Roman" w:cs="Times New Roman"/>
          <w:sz w:val="24"/>
          <w:szCs w:val="24"/>
          <w:lang w:eastAsia="sq-AL"/>
        </w:rPr>
        <w:t xml:space="preserve"> në legjislacionin në fushën e shëndetit të kafshëve të Bashkimit Evropian, në zbatim të rregullores që përafron ky ligj.</w:t>
      </w:r>
    </w:p>
    <w:p w14:paraId="50F49191" w14:textId="652ECECF" w:rsidR="006E143E" w:rsidRPr="007C7EA0" w:rsidRDefault="006E143E" w:rsidP="00E6379D">
      <w:pPr>
        <w:pStyle w:val="ListParagraph"/>
        <w:numPr>
          <w:ilvl w:val="0"/>
          <w:numId w:val="509"/>
        </w:numPr>
        <w:spacing w:line="276" w:lineRule="auto"/>
        <w:jc w:val="both"/>
        <w:rPr>
          <w:rFonts w:ascii="Times New Roman" w:hAnsi="Times New Roman" w:cs="Times New Roman"/>
          <w:sz w:val="24"/>
          <w:szCs w:val="24"/>
        </w:rPr>
      </w:pPr>
      <w:r w:rsidRPr="007C7EA0">
        <w:rPr>
          <w:rFonts w:ascii="Times New Roman" w:hAnsi="Times New Roman" w:cs="Times New Roman"/>
          <w:sz w:val="24"/>
          <w:szCs w:val="24"/>
        </w:rPr>
        <w:t>Aktet nënligjore të parashikuara në nenet e mëposhtme miratohen sipas rastit ose atëherë kur Komisioni Evropian ka miratuar aktet përkatëse në zbatim të legjislacionit evropian të shëndetit të kafshëve që përafron ky ligj</w:t>
      </w:r>
      <w:r w:rsidR="0029336E">
        <w:rPr>
          <w:rFonts w:ascii="Times New Roman" w:hAnsi="Times New Roman" w:cs="Times New Roman"/>
          <w:sz w:val="24"/>
          <w:szCs w:val="24"/>
        </w:rPr>
        <w:t>.</w:t>
      </w:r>
    </w:p>
    <w:p w14:paraId="2BC0D4DE" w14:textId="77777777" w:rsidR="00A425B0" w:rsidRDefault="00A425B0" w:rsidP="00626E98">
      <w:pPr>
        <w:pStyle w:val="NoSpacing"/>
        <w:spacing w:line="276" w:lineRule="auto"/>
        <w:rPr>
          <w:rFonts w:ascii="Times New Roman" w:hAnsi="Times New Roman" w:cs="Times New Roman"/>
          <w:sz w:val="24"/>
          <w:szCs w:val="24"/>
          <w:lang w:eastAsia="sq-AL"/>
        </w:rPr>
      </w:pPr>
    </w:p>
    <w:p w14:paraId="1FB30DCF" w14:textId="768D7D09" w:rsidR="00A425B0" w:rsidRPr="007C7EA0" w:rsidRDefault="005F3886" w:rsidP="00626E98">
      <w:pPr>
        <w:pStyle w:val="NoSpacing"/>
        <w:spacing w:line="276" w:lineRule="auto"/>
        <w:jc w:val="center"/>
        <w:rPr>
          <w:rFonts w:ascii="Times New Roman" w:hAnsi="Times New Roman" w:cs="Times New Roman"/>
          <w:b/>
          <w:sz w:val="24"/>
          <w:szCs w:val="24"/>
          <w:lang w:eastAsia="sq-AL"/>
        </w:rPr>
      </w:pPr>
      <w:r w:rsidRPr="007C7EA0">
        <w:rPr>
          <w:rFonts w:ascii="Times New Roman" w:hAnsi="Times New Roman" w:cs="Times New Roman"/>
          <w:b/>
          <w:sz w:val="24"/>
          <w:szCs w:val="24"/>
          <w:lang w:eastAsia="sq-AL"/>
        </w:rPr>
        <w:t>Neni 264</w:t>
      </w:r>
    </w:p>
    <w:p w14:paraId="33258AC7" w14:textId="77777777" w:rsidR="00A425B0" w:rsidRPr="007C7EA0" w:rsidRDefault="00A425B0" w:rsidP="00626E98">
      <w:pPr>
        <w:pStyle w:val="NoSpacing"/>
        <w:spacing w:line="276" w:lineRule="auto"/>
        <w:jc w:val="center"/>
        <w:rPr>
          <w:rFonts w:ascii="Times New Roman" w:hAnsi="Times New Roman" w:cs="Times New Roman"/>
          <w:b/>
          <w:sz w:val="24"/>
          <w:szCs w:val="24"/>
          <w:lang w:eastAsia="sq-AL"/>
        </w:rPr>
      </w:pPr>
      <w:r w:rsidRPr="007C7EA0">
        <w:rPr>
          <w:rFonts w:ascii="Times New Roman" w:hAnsi="Times New Roman" w:cs="Times New Roman"/>
          <w:b/>
          <w:sz w:val="24"/>
          <w:szCs w:val="24"/>
          <w:lang w:eastAsia="sq-AL"/>
        </w:rPr>
        <w:t>Procedura e urgjencës</w:t>
      </w:r>
    </w:p>
    <w:p w14:paraId="4249C032" w14:textId="77777777" w:rsidR="00A425B0" w:rsidRPr="007C7EA0" w:rsidRDefault="00A425B0" w:rsidP="00E6379D">
      <w:pPr>
        <w:pStyle w:val="ListParagraph"/>
        <w:numPr>
          <w:ilvl w:val="0"/>
          <w:numId w:val="517"/>
        </w:numPr>
        <w:spacing w:after="0" w:line="276" w:lineRule="auto"/>
        <w:jc w:val="both"/>
        <w:rPr>
          <w:rFonts w:ascii="Times New Roman" w:eastAsia="Calibri" w:hAnsi="Times New Roman" w:cs="Times New Roman"/>
          <w:sz w:val="24"/>
          <w:szCs w:val="24"/>
          <w:lang w:eastAsia="hr-HR"/>
        </w:rPr>
      </w:pPr>
      <w:r w:rsidRPr="007C7EA0">
        <w:rPr>
          <w:rFonts w:ascii="Times New Roman" w:eastAsia="Calibri" w:hAnsi="Times New Roman" w:cs="Times New Roman"/>
          <w:sz w:val="24"/>
          <w:szCs w:val="24"/>
          <w:lang w:eastAsia="hr-HR"/>
        </w:rPr>
        <w:t xml:space="preserve">Për rastet e urgjencave të mirëargumentuara dhe që kërkojnë ndërhyrje të menjëhershme, Këshilli i Ministrave me propozim të ministrit miraton me Akt Normativ masat me zbatim të menjëhershëm dhe mbështetjen financiare përkatëse si vijon: </w:t>
      </w:r>
    </w:p>
    <w:p w14:paraId="225F1815" w14:textId="77777777" w:rsidR="00A425B0" w:rsidRPr="007C7EA0" w:rsidRDefault="00A425B0" w:rsidP="00E6379D">
      <w:pPr>
        <w:pStyle w:val="ListParagraph"/>
        <w:numPr>
          <w:ilvl w:val="0"/>
          <w:numId w:val="516"/>
        </w:numPr>
        <w:tabs>
          <w:tab w:val="left" w:pos="1080"/>
        </w:tabs>
        <w:spacing w:after="0" w:line="276" w:lineRule="auto"/>
        <w:ind w:firstLine="0"/>
        <w:jc w:val="both"/>
        <w:rPr>
          <w:rFonts w:ascii="Times New Roman" w:hAnsi="Times New Roman" w:cs="Times New Roman"/>
          <w:sz w:val="24"/>
          <w:szCs w:val="24"/>
        </w:rPr>
      </w:pPr>
      <w:r w:rsidRPr="007C7EA0">
        <w:rPr>
          <w:rFonts w:ascii="Times New Roman" w:eastAsia="Calibri" w:hAnsi="Times New Roman" w:cs="Times New Roman"/>
          <w:sz w:val="24"/>
          <w:szCs w:val="24"/>
          <w:lang w:eastAsia="hr-HR"/>
        </w:rPr>
        <w:t>në rrethana të jashtëzakonshme; ose,</w:t>
      </w:r>
    </w:p>
    <w:p w14:paraId="352B8FE8" w14:textId="77777777" w:rsidR="00A425B0" w:rsidRPr="007C7EA0" w:rsidRDefault="00A425B0" w:rsidP="00E6379D">
      <w:pPr>
        <w:pStyle w:val="ListParagraph"/>
        <w:numPr>
          <w:ilvl w:val="0"/>
          <w:numId w:val="516"/>
        </w:numPr>
        <w:tabs>
          <w:tab w:val="left" w:pos="1080"/>
        </w:tabs>
        <w:spacing w:after="0" w:line="276" w:lineRule="auto"/>
        <w:ind w:firstLine="0"/>
        <w:jc w:val="both"/>
        <w:rPr>
          <w:rFonts w:ascii="Times New Roman" w:hAnsi="Times New Roman" w:cs="Times New Roman"/>
          <w:sz w:val="24"/>
          <w:szCs w:val="24"/>
        </w:rPr>
      </w:pPr>
      <w:r w:rsidRPr="007C7EA0">
        <w:rPr>
          <w:rFonts w:ascii="Times New Roman" w:eastAsia="Calibri" w:hAnsi="Times New Roman" w:cs="Times New Roman"/>
          <w:sz w:val="24"/>
          <w:szCs w:val="24"/>
          <w:lang w:eastAsia="hr-HR"/>
        </w:rPr>
        <w:t xml:space="preserve">në katastrofa natyrore; ose, </w:t>
      </w:r>
    </w:p>
    <w:p w14:paraId="633C8C8C" w14:textId="77777777" w:rsidR="00A425B0" w:rsidRPr="007C7EA0" w:rsidRDefault="00A425B0" w:rsidP="00E6379D">
      <w:pPr>
        <w:pStyle w:val="ListParagraph"/>
        <w:numPr>
          <w:ilvl w:val="0"/>
          <w:numId w:val="516"/>
        </w:numPr>
        <w:tabs>
          <w:tab w:val="left" w:pos="1080"/>
        </w:tabs>
        <w:spacing w:after="0" w:line="276" w:lineRule="auto"/>
        <w:ind w:firstLine="0"/>
        <w:jc w:val="both"/>
        <w:rPr>
          <w:rFonts w:ascii="Times New Roman" w:hAnsi="Times New Roman" w:cs="Times New Roman"/>
          <w:sz w:val="24"/>
          <w:szCs w:val="24"/>
        </w:rPr>
      </w:pPr>
      <w:r w:rsidRPr="007C7EA0">
        <w:rPr>
          <w:rFonts w:ascii="Times New Roman" w:eastAsia="Calibri" w:hAnsi="Times New Roman" w:cs="Times New Roman"/>
          <w:sz w:val="24"/>
          <w:szCs w:val="24"/>
          <w:lang w:eastAsia="hr-HR"/>
        </w:rPr>
        <w:t xml:space="preserve">kur një nga sëmundjet e përshkruara në nenin 5, pika 1, </w:t>
      </w:r>
      <w:r w:rsidR="00AA49CE" w:rsidRPr="007C7EA0">
        <w:rPr>
          <w:rFonts w:ascii="Times New Roman" w:eastAsia="Calibri" w:hAnsi="Times New Roman" w:cs="Times New Roman"/>
          <w:sz w:val="24"/>
          <w:szCs w:val="24"/>
          <w:lang w:eastAsia="hr-HR"/>
        </w:rPr>
        <w:t>shkronj</w:t>
      </w:r>
      <w:r w:rsidRPr="007C7EA0">
        <w:rPr>
          <w:rFonts w:ascii="Times New Roman" w:eastAsia="Calibri" w:hAnsi="Times New Roman" w:cs="Times New Roman"/>
          <w:sz w:val="24"/>
          <w:szCs w:val="24"/>
          <w:lang w:eastAsia="hr-HR"/>
        </w:rPr>
        <w:t>a (a) të këtij ligji ose/ dhe një sëmundje emergjente përhapet me shpejtësi të rrufeshme dhe mbart riskun e pasojave shumë të rënda për shëndetin e kafshëve ose shëndetin publik, në ekonomi ose shoqëri.</w:t>
      </w:r>
    </w:p>
    <w:p w14:paraId="24E8CBD3" w14:textId="77777777" w:rsidR="00A425B0" w:rsidRPr="007C7EA0" w:rsidRDefault="00A425B0" w:rsidP="00626E98">
      <w:pPr>
        <w:spacing w:after="0" w:line="276" w:lineRule="auto"/>
        <w:ind w:left="720"/>
        <w:jc w:val="both"/>
        <w:rPr>
          <w:rFonts w:ascii="Times New Roman" w:hAnsi="Times New Roman" w:cs="Times New Roman"/>
          <w:sz w:val="24"/>
          <w:szCs w:val="24"/>
        </w:rPr>
      </w:pPr>
      <w:r w:rsidRPr="007C7EA0">
        <w:rPr>
          <w:rFonts w:ascii="Times New Roman" w:hAnsi="Times New Roman" w:cs="Times New Roman"/>
          <w:sz w:val="24"/>
          <w:szCs w:val="24"/>
        </w:rPr>
        <w:t>Akti normativ përmban të paktën elementët që vijojnë:</w:t>
      </w:r>
    </w:p>
    <w:p w14:paraId="11E025E3" w14:textId="77777777" w:rsidR="00A425B0" w:rsidRPr="007C7EA0" w:rsidRDefault="00A425B0" w:rsidP="00E6379D">
      <w:pPr>
        <w:pStyle w:val="ListParagraph"/>
        <w:numPr>
          <w:ilvl w:val="0"/>
          <w:numId w:val="518"/>
        </w:numPr>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t>koordinimin në nivel ndër-institucional;</w:t>
      </w:r>
    </w:p>
    <w:p w14:paraId="5F1A2CD6" w14:textId="77777777" w:rsidR="00A425B0" w:rsidRPr="007C7EA0" w:rsidRDefault="00A425B0" w:rsidP="00E6379D">
      <w:pPr>
        <w:pStyle w:val="ListParagraph"/>
        <w:numPr>
          <w:ilvl w:val="0"/>
          <w:numId w:val="518"/>
        </w:numPr>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t>detyrat për institucionet e tjera që përfshihen në zbatimin e Aktit normativ;</w:t>
      </w:r>
    </w:p>
    <w:p w14:paraId="0A36F080" w14:textId="77777777" w:rsidR="00A425B0" w:rsidRPr="007C7EA0" w:rsidRDefault="00A425B0" w:rsidP="00E6379D">
      <w:pPr>
        <w:pStyle w:val="ListParagraph"/>
        <w:numPr>
          <w:ilvl w:val="0"/>
          <w:numId w:val="518"/>
        </w:numPr>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t>masat e tjera shtesë të nevojshme për përballimin e situatës;</w:t>
      </w:r>
    </w:p>
    <w:p w14:paraId="78B52168" w14:textId="77777777" w:rsidR="00A425B0" w:rsidRPr="007C7EA0" w:rsidRDefault="00A425B0" w:rsidP="00E6379D">
      <w:pPr>
        <w:pStyle w:val="ListParagraph"/>
        <w:numPr>
          <w:ilvl w:val="0"/>
          <w:numId w:val="518"/>
        </w:numPr>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t>mbështetjen financiare përkatëse shtesë të nevojshme për përballimin e situatës;</w:t>
      </w:r>
    </w:p>
    <w:p w14:paraId="57CF9ADA" w14:textId="77777777" w:rsidR="00A425B0" w:rsidRPr="007C7EA0" w:rsidRDefault="00A425B0" w:rsidP="00E6379D">
      <w:pPr>
        <w:pStyle w:val="ListParagraph"/>
        <w:numPr>
          <w:ilvl w:val="0"/>
          <w:numId w:val="518"/>
        </w:numPr>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t>procedurat urgjente të prokurimit në përputhje me legjislacionin në fuqi.</w:t>
      </w:r>
    </w:p>
    <w:p w14:paraId="527471A4" w14:textId="77777777" w:rsidR="00A425B0" w:rsidRPr="007C7EA0" w:rsidRDefault="00A425B0" w:rsidP="00E6379D">
      <w:pPr>
        <w:pStyle w:val="NoSpacing"/>
        <w:numPr>
          <w:ilvl w:val="0"/>
          <w:numId w:val="517"/>
        </w:numPr>
        <w:spacing w:line="276" w:lineRule="auto"/>
        <w:rPr>
          <w:rFonts w:ascii="Times New Roman" w:hAnsi="Times New Roman" w:cs="Times New Roman"/>
          <w:sz w:val="24"/>
          <w:szCs w:val="24"/>
          <w:lang w:eastAsia="sq-AL"/>
        </w:rPr>
      </w:pPr>
      <w:r w:rsidRPr="007C7EA0">
        <w:rPr>
          <w:rFonts w:ascii="Times New Roman" w:hAnsi="Times New Roman" w:cs="Times New Roman"/>
          <w:sz w:val="24"/>
          <w:szCs w:val="24"/>
        </w:rPr>
        <w:t>Kohëzgjatja e vlefshmërisë së Aktit Normativ është në varësi të situatës dhe në përputhje me legjislacionin në fuqi.</w:t>
      </w:r>
    </w:p>
    <w:p w14:paraId="58386F40" w14:textId="77777777" w:rsidR="00A425B0" w:rsidRPr="007C7EA0" w:rsidRDefault="00A425B0" w:rsidP="00626E98">
      <w:pPr>
        <w:pStyle w:val="NoSpacing"/>
        <w:spacing w:line="276" w:lineRule="auto"/>
        <w:rPr>
          <w:rFonts w:ascii="Times New Roman" w:hAnsi="Times New Roman" w:cs="Times New Roman"/>
          <w:sz w:val="24"/>
          <w:szCs w:val="24"/>
          <w:lang w:eastAsia="sq-AL"/>
        </w:rPr>
      </w:pPr>
    </w:p>
    <w:p w14:paraId="66FB49D7" w14:textId="6DD70AEE" w:rsidR="00EC253D" w:rsidRPr="007C7EA0" w:rsidRDefault="00AF3C1F" w:rsidP="00626E98">
      <w:pPr>
        <w:pStyle w:val="NoSpacing"/>
        <w:spacing w:line="276" w:lineRule="auto"/>
        <w:jc w:val="center"/>
        <w:rPr>
          <w:rFonts w:ascii="Times New Roman" w:hAnsi="Times New Roman" w:cs="Times New Roman"/>
          <w:b/>
          <w:sz w:val="24"/>
          <w:szCs w:val="24"/>
        </w:rPr>
      </w:pPr>
      <w:r w:rsidRPr="007C7EA0">
        <w:rPr>
          <w:rFonts w:ascii="Times New Roman" w:hAnsi="Times New Roman" w:cs="Times New Roman"/>
          <w:b/>
          <w:sz w:val="24"/>
          <w:szCs w:val="24"/>
        </w:rPr>
        <w:t>Neni 265</w:t>
      </w:r>
    </w:p>
    <w:p w14:paraId="514CA016" w14:textId="77777777" w:rsidR="00EC253D" w:rsidRPr="007C7EA0" w:rsidRDefault="00EC253D" w:rsidP="00626E98">
      <w:pPr>
        <w:pStyle w:val="NoSpacing"/>
        <w:spacing w:line="276" w:lineRule="auto"/>
        <w:jc w:val="center"/>
        <w:rPr>
          <w:rFonts w:ascii="Times New Roman" w:hAnsi="Times New Roman" w:cs="Times New Roman"/>
          <w:strike/>
          <w:color w:val="FF0000"/>
          <w:sz w:val="24"/>
          <w:szCs w:val="24"/>
          <w:lang w:eastAsia="sq-AL"/>
        </w:rPr>
      </w:pPr>
      <w:r w:rsidRPr="007C7EA0">
        <w:rPr>
          <w:rFonts w:ascii="Times New Roman" w:hAnsi="Times New Roman" w:cs="Times New Roman"/>
          <w:b/>
          <w:sz w:val="24"/>
          <w:szCs w:val="24"/>
        </w:rPr>
        <w:t>Organet e njësive të qeverisjes vendore</w:t>
      </w:r>
    </w:p>
    <w:p w14:paraId="03A643D0" w14:textId="7B64D109" w:rsidR="00EC253D" w:rsidRPr="007C7EA0" w:rsidRDefault="00EC253D" w:rsidP="00E6379D">
      <w:pPr>
        <w:pStyle w:val="ListParagraph"/>
        <w:numPr>
          <w:ilvl w:val="0"/>
          <w:numId w:val="523"/>
        </w:numPr>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t xml:space="preserve">Këshilli bashkiak, mbështetur në objektin e këtij ligji të përcaktuar në nenin 1, vendosë: </w:t>
      </w:r>
    </w:p>
    <w:p w14:paraId="1C84318C" w14:textId="77777777" w:rsidR="00EC253D" w:rsidRPr="007C7EA0" w:rsidRDefault="00EC253D" w:rsidP="00626E98">
      <w:pPr>
        <w:pStyle w:val="ListParagraph"/>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t>a) për ndalimin e mbarështimit të kafshëve të mbajtura në stabilimentet e përcaktuara sipas nenit 4, pika 27 të këtij ligji, në hapësira ose zona të caktuara;</w:t>
      </w:r>
    </w:p>
    <w:p w14:paraId="166D7711" w14:textId="77777777" w:rsidR="00EC253D" w:rsidRPr="007C7EA0" w:rsidRDefault="00EC253D" w:rsidP="00626E98">
      <w:pPr>
        <w:pStyle w:val="ListParagraph"/>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t>b) për ngritjen dhe funksionimin e strehave për kafshët endacake dhe pa pronarë.</w:t>
      </w:r>
    </w:p>
    <w:p w14:paraId="007D8B4A" w14:textId="77777777" w:rsidR="00EC253D" w:rsidRPr="007C7EA0" w:rsidRDefault="00A6062B" w:rsidP="00E6379D">
      <w:pPr>
        <w:pStyle w:val="ListParagraph"/>
        <w:numPr>
          <w:ilvl w:val="0"/>
          <w:numId w:val="523"/>
        </w:numPr>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t>Në procesin e vendim-marrjeve</w:t>
      </w:r>
      <w:r w:rsidR="00EC253D" w:rsidRPr="007C7EA0">
        <w:rPr>
          <w:rFonts w:ascii="Times New Roman" w:hAnsi="Times New Roman" w:cs="Times New Roman"/>
          <w:sz w:val="24"/>
          <w:szCs w:val="24"/>
        </w:rPr>
        <w:t xml:space="preserve"> sipas pikës 1,</w:t>
      </w:r>
      <w:r w:rsidRPr="007C7EA0">
        <w:rPr>
          <w:rFonts w:ascii="Times New Roman" w:hAnsi="Times New Roman" w:cs="Times New Roman"/>
          <w:sz w:val="24"/>
          <w:szCs w:val="24"/>
        </w:rPr>
        <w:t xml:space="preserve"> </w:t>
      </w:r>
      <w:r w:rsidR="00EC253D" w:rsidRPr="007C7EA0">
        <w:rPr>
          <w:rFonts w:ascii="Times New Roman" w:hAnsi="Times New Roman" w:cs="Times New Roman"/>
          <w:sz w:val="24"/>
          <w:szCs w:val="24"/>
        </w:rPr>
        <w:t>mbahen parasysh, ndër të tjera, elementët si vijon:</w:t>
      </w:r>
    </w:p>
    <w:p w14:paraId="6B554DA1" w14:textId="77777777" w:rsidR="00EC253D" w:rsidRPr="007C7EA0" w:rsidRDefault="00EC253D" w:rsidP="00E6379D">
      <w:pPr>
        <w:pStyle w:val="ListParagraph"/>
        <w:numPr>
          <w:ilvl w:val="0"/>
          <w:numId w:val="524"/>
        </w:numPr>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t>zonat urbane;</w:t>
      </w:r>
    </w:p>
    <w:p w14:paraId="428FF8B9" w14:textId="77777777" w:rsidR="00EC253D" w:rsidRPr="007C7EA0" w:rsidRDefault="00EC253D" w:rsidP="00E6379D">
      <w:pPr>
        <w:pStyle w:val="ListParagraph"/>
        <w:numPr>
          <w:ilvl w:val="0"/>
          <w:numId w:val="524"/>
        </w:numPr>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t>hapësirat përreth burimeve të furnizimit me ujë të pijshëm të popullsisë;</w:t>
      </w:r>
    </w:p>
    <w:p w14:paraId="2845B17E" w14:textId="2F7062B5" w:rsidR="00EC253D" w:rsidRPr="007C7EA0" w:rsidRDefault="00EC253D" w:rsidP="00E6379D">
      <w:pPr>
        <w:pStyle w:val="ListParagraph"/>
        <w:numPr>
          <w:ilvl w:val="0"/>
          <w:numId w:val="524"/>
        </w:numPr>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t>hapësirat përreth qendrave të grumbullimit dhe/ os</w:t>
      </w:r>
      <w:r w:rsidR="005A134A" w:rsidRPr="007C7EA0">
        <w:rPr>
          <w:rFonts w:ascii="Times New Roman" w:hAnsi="Times New Roman" w:cs="Times New Roman"/>
          <w:sz w:val="24"/>
          <w:szCs w:val="24"/>
        </w:rPr>
        <w:t>e përpunimit të ujërave të zeza</w:t>
      </w:r>
      <w:r w:rsidRPr="007C7EA0">
        <w:rPr>
          <w:rFonts w:ascii="Times New Roman" w:hAnsi="Times New Roman" w:cs="Times New Roman"/>
          <w:sz w:val="24"/>
          <w:szCs w:val="24"/>
        </w:rPr>
        <w:t>;</w:t>
      </w:r>
    </w:p>
    <w:p w14:paraId="14B6F1EA" w14:textId="64ACE33B" w:rsidR="00EC253D" w:rsidRPr="007C7EA0" w:rsidRDefault="00EC253D" w:rsidP="00E6379D">
      <w:pPr>
        <w:pStyle w:val="ListParagraph"/>
        <w:numPr>
          <w:ilvl w:val="0"/>
          <w:numId w:val="524"/>
        </w:numPr>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lastRenderedPageBreak/>
        <w:t>hapësirat përreth qendrave të grumbullimit dhe/ os</w:t>
      </w:r>
      <w:r w:rsidR="005A134A" w:rsidRPr="007C7EA0">
        <w:rPr>
          <w:rFonts w:ascii="Times New Roman" w:hAnsi="Times New Roman" w:cs="Times New Roman"/>
          <w:sz w:val="24"/>
          <w:szCs w:val="24"/>
        </w:rPr>
        <w:t>e përpunimit të mbetjeve urbane</w:t>
      </w:r>
      <w:r w:rsidRPr="007C7EA0">
        <w:rPr>
          <w:rFonts w:ascii="Times New Roman" w:hAnsi="Times New Roman" w:cs="Times New Roman"/>
          <w:sz w:val="24"/>
          <w:szCs w:val="24"/>
        </w:rPr>
        <w:t>;</w:t>
      </w:r>
    </w:p>
    <w:p w14:paraId="496B47E4" w14:textId="77777777" w:rsidR="00EC253D" w:rsidRPr="007C7EA0" w:rsidRDefault="00EC253D" w:rsidP="00E6379D">
      <w:pPr>
        <w:pStyle w:val="ListParagraph"/>
        <w:numPr>
          <w:ilvl w:val="0"/>
          <w:numId w:val="524"/>
        </w:numPr>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t>mbrojtjen e mjedisit sipas legjislacionit përkatës.</w:t>
      </w:r>
    </w:p>
    <w:p w14:paraId="33B1E446" w14:textId="77777777" w:rsidR="00EC253D" w:rsidRPr="007C7EA0" w:rsidRDefault="00EC253D" w:rsidP="00E6379D">
      <w:pPr>
        <w:pStyle w:val="ListParagraph"/>
        <w:numPr>
          <w:ilvl w:val="0"/>
          <w:numId w:val="523"/>
        </w:numPr>
        <w:spacing w:after="0" w:line="276" w:lineRule="auto"/>
        <w:jc w:val="both"/>
        <w:rPr>
          <w:rFonts w:ascii="Times New Roman" w:hAnsi="Times New Roman" w:cs="Times New Roman"/>
          <w:sz w:val="24"/>
          <w:szCs w:val="24"/>
        </w:rPr>
      </w:pPr>
      <w:r w:rsidRPr="007C7EA0">
        <w:rPr>
          <w:rFonts w:ascii="Times New Roman" w:hAnsi="Times New Roman" w:cs="Times New Roman"/>
          <w:sz w:val="24"/>
          <w:szCs w:val="24"/>
        </w:rPr>
        <w:t>Ngritja dhe funksionimi i strehave për kafshët endacake dhe pa pronarë kryhet në përputhje me kërkesat e këtij ligji për regjistrimin dhe/ ose miratimin e stabilimenteve.</w:t>
      </w:r>
    </w:p>
    <w:p w14:paraId="6FFA9911" w14:textId="52C3C772" w:rsidR="00EC253D" w:rsidRDefault="00EC253D" w:rsidP="00E6379D">
      <w:pPr>
        <w:pStyle w:val="ListParagraph"/>
        <w:numPr>
          <w:ilvl w:val="0"/>
          <w:numId w:val="5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Njësitë e qeverisjes vendore duhet të bashkëpunojnë me autoritetin kompetent të kontrolleve zyrtare me kërkesën e këtij të fundit, për zbati</w:t>
      </w:r>
      <w:r w:rsidR="005561E0">
        <w:rPr>
          <w:rFonts w:ascii="Times New Roman" w:hAnsi="Times New Roman" w:cs="Times New Roman"/>
          <w:sz w:val="24"/>
          <w:szCs w:val="24"/>
        </w:rPr>
        <w:t>min e kërkesave të këtij ligji</w:t>
      </w:r>
      <w:r>
        <w:rPr>
          <w:rFonts w:ascii="Times New Roman" w:hAnsi="Times New Roman" w:cs="Times New Roman"/>
          <w:sz w:val="24"/>
          <w:szCs w:val="24"/>
        </w:rPr>
        <w:t>.</w:t>
      </w:r>
    </w:p>
    <w:p w14:paraId="7BCF09B3" w14:textId="64B14B0A" w:rsidR="00A425B0" w:rsidRPr="00EC253D" w:rsidRDefault="00EC253D" w:rsidP="00E6379D">
      <w:pPr>
        <w:pStyle w:val="ListParagraph"/>
        <w:numPr>
          <w:ilvl w:val="0"/>
          <w:numId w:val="523"/>
        </w:numPr>
        <w:spacing w:after="0" w:line="276" w:lineRule="auto"/>
        <w:jc w:val="both"/>
        <w:rPr>
          <w:rFonts w:ascii="Times New Roman" w:hAnsi="Times New Roman" w:cs="Times New Roman"/>
          <w:sz w:val="24"/>
          <w:szCs w:val="24"/>
        </w:rPr>
      </w:pPr>
      <w:r w:rsidRPr="00EC253D">
        <w:rPr>
          <w:rFonts w:ascii="Times New Roman" w:hAnsi="Times New Roman" w:cs="Times New Roman"/>
          <w:sz w:val="24"/>
          <w:szCs w:val="24"/>
        </w:rPr>
        <w:t xml:space="preserve">Mënyrat e bashkëpunimit, sipas pikës 5 të këtij neni, përcaktohen me </w:t>
      </w:r>
      <w:r>
        <w:rPr>
          <w:rFonts w:ascii="Times New Roman" w:hAnsi="Times New Roman" w:cs="Times New Roman"/>
          <w:sz w:val="24"/>
          <w:szCs w:val="24"/>
        </w:rPr>
        <w:t>V</w:t>
      </w:r>
      <w:r w:rsidRPr="00EC253D">
        <w:rPr>
          <w:rFonts w:ascii="Times New Roman" w:hAnsi="Times New Roman" w:cs="Times New Roman"/>
          <w:sz w:val="24"/>
          <w:szCs w:val="24"/>
        </w:rPr>
        <w:t>en</w:t>
      </w:r>
      <w:r w:rsidR="005561E0">
        <w:rPr>
          <w:rFonts w:ascii="Times New Roman" w:hAnsi="Times New Roman" w:cs="Times New Roman"/>
          <w:sz w:val="24"/>
          <w:szCs w:val="24"/>
        </w:rPr>
        <w:t>dim të Këshillit të Ministrave</w:t>
      </w:r>
      <w:r w:rsidRPr="00EC253D">
        <w:rPr>
          <w:rFonts w:ascii="Times New Roman" w:hAnsi="Times New Roman" w:cs="Times New Roman"/>
          <w:sz w:val="24"/>
          <w:szCs w:val="24"/>
        </w:rPr>
        <w:t>.</w:t>
      </w:r>
    </w:p>
    <w:p w14:paraId="50B400DA" w14:textId="77777777" w:rsidR="008B153B" w:rsidRDefault="008B153B" w:rsidP="00626E98">
      <w:pPr>
        <w:pStyle w:val="NoSpacing"/>
        <w:spacing w:line="276" w:lineRule="auto"/>
        <w:rPr>
          <w:rFonts w:ascii="Times New Roman" w:hAnsi="Times New Roman" w:cs="Times New Roman"/>
          <w:sz w:val="24"/>
          <w:szCs w:val="24"/>
          <w:lang w:eastAsia="sq-AL"/>
        </w:rPr>
      </w:pPr>
    </w:p>
    <w:p w14:paraId="24918988" w14:textId="77777777" w:rsidR="008B153B" w:rsidRDefault="008B153B" w:rsidP="00626E98">
      <w:pPr>
        <w:pStyle w:val="NoSpacing"/>
        <w:spacing w:line="276" w:lineRule="auto"/>
        <w:rPr>
          <w:rFonts w:ascii="Times New Roman" w:hAnsi="Times New Roman" w:cs="Times New Roman"/>
          <w:sz w:val="24"/>
          <w:szCs w:val="24"/>
          <w:lang w:eastAsia="sq-AL"/>
        </w:rPr>
      </w:pPr>
    </w:p>
    <w:p w14:paraId="7E55F42E" w14:textId="654C87D3" w:rsidR="00A425B0" w:rsidRPr="00884C3E" w:rsidRDefault="00F95EB7" w:rsidP="00626E98">
      <w:pPr>
        <w:pStyle w:val="NoSpacing"/>
        <w:spacing w:line="276" w:lineRule="auto"/>
        <w:jc w:val="center"/>
        <w:rPr>
          <w:rFonts w:ascii="Times New Roman" w:hAnsi="Times New Roman" w:cs="Times New Roman"/>
          <w:b/>
          <w:sz w:val="24"/>
          <w:szCs w:val="24"/>
          <w:lang w:eastAsia="sq-AL"/>
        </w:rPr>
      </w:pPr>
      <w:r>
        <w:rPr>
          <w:rFonts w:ascii="Times New Roman" w:hAnsi="Times New Roman" w:cs="Times New Roman"/>
          <w:b/>
          <w:sz w:val="24"/>
          <w:szCs w:val="24"/>
          <w:lang w:eastAsia="sq-AL"/>
        </w:rPr>
        <w:t>Neni 266</w:t>
      </w:r>
    </w:p>
    <w:p w14:paraId="42857761" w14:textId="77777777" w:rsidR="00A425B0" w:rsidRPr="00884C3E" w:rsidRDefault="00A425B0" w:rsidP="00626E98">
      <w:pPr>
        <w:pStyle w:val="NoSpacing"/>
        <w:spacing w:line="276" w:lineRule="auto"/>
        <w:jc w:val="center"/>
        <w:rPr>
          <w:rFonts w:ascii="Times New Roman" w:hAnsi="Times New Roman" w:cs="Times New Roman"/>
          <w:b/>
          <w:sz w:val="24"/>
          <w:szCs w:val="24"/>
          <w:lang w:eastAsia="sq-AL"/>
        </w:rPr>
      </w:pPr>
      <w:r w:rsidRPr="00884C3E">
        <w:rPr>
          <w:rFonts w:ascii="Times New Roman" w:hAnsi="Times New Roman" w:cs="Times New Roman"/>
          <w:b/>
          <w:sz w:val="24"/>
          <w:szCs w:val="24"/>
          <w:lang w:eastAsia="sq-AL"/>
        </w:rPr>
        <w:t>Mbrojtja e të dhënave</w:t>
      </w:r>
    </w:p>
    <w:p w14:paraId="1541A905" w14:textId="632CC1B0" w:rsidR="00A425B0" w:rsidRDefault="00A425B0" w:rsidP="00E6379D">
      <w:pPr>
        <w:pStyle w:val="ListParagraph"/>
        <w:numPr>
          <w:ilvl w:val="0"/>
          <w:numId w:val="513"/>
        </w:numPr>
        <w:spacing w:line="276" w:lineRule="auto"/>
        <w:jc w:val="both"/>
        <w:rPr>
          <w:rFonts w:ascii="Times New Roman" w:hAnsi="Times New Roman" w:cs="Times New Roman"/>
          <w:bCs/>
          <w:color w:val="333333"/>
          <w:sz w:val="24"/>
          <w:szCs w:val="24"/>
          <w:shd w:val="clear" w:color="auto" w:fill="FFFFFF"/>
        </w:rPr>
      </w:pPr>
      <w:r w:rsidRPr="00884C3E">
        <w:rPr>
          <w:rFonts w:ascii="Times New Roman" w:hAnsi="Times New Roman" w:cs="Times New Roman"/>
          <w:sz w:val="24"/>
          <w:szCs w:val="24"/>
          <w:lang w:eastAsia="sq-AL"/>
        </w:rPr>
        <w:t>N</w:t>
      </w:r>
      <w:r>
        <w:rPr>
          <w:rFonts w:ascii="Times New Roman" w:hAnsi="Times New Roman" w:cs="Times New Roman"/>
          <w:sz w:val="24"/>
          <w:szCs w:val="24"/>
          <w:lang w:eastAsia="sq-AL"/>
        </w:rPr>
        <w:t>ë</w:t>
      </w:r>
      <w:r w:rsidRPr="00884C3E">
        <w:rPr>
          <w:rFonts w:ascii="Times New Roman" w:hAnsi="Times New Roman" w:cs="Times New Roman"/>
          <w:sz w:val="24"/>
          <w:szCs w:val="24"/>
          <w:lang w:eastAsia="sq-AL"/>
        </w:rPr>
        <w:t xml:space="preserve"> zbatimin e k</w:t>
      </w:r>
      <w:r>
        <w:rPr>
          <w:rFonts w:ascii="Times New Roman" w:hAnsi="Times New Roman" w:cs="Times New Roman"/>
          <w:sz w:val="24"/>
          <w:szCs w:val="24"/>
          <w:lang w:eastAsia="sq-AL"/>
        </w:rPr>
        <w:t>ë</w:t>
      </w:r>
      <w:r w:rsidRPr="00884C3E">
        <w:rPr>
          <w:rFonts w:ascii="Times New Roman" w:hAnsi="Times New Roman" w:cs="Times New Roman"/>
          <w:sz w:val="24"/>
          <w:szCs w:val="24"/>
          <w:lang w:eastAsia="sq-AL"/>
        </w:rPr>
        <w:t>tij ligji respektohet legjislacioni p</w:t>
      </w:r>
      <w:r>
        <w:rPr>
          <w:rFonts w:ascii="Times New Roman" w:hAnsi="Times New Roman" w:cs="Times New Roman"/>
          <w:sz w:val="24"/>
          <w:szCs w:val="24"/>
          <w:lang w:eastAsia="sq-AL"/>
        </w:rPr>
        <w:t>ë</w:t>
      </w:r>
      <w:r w:rsidRPr="00884C3E">
        <w:rPr>
          <w:rFonts w:ascii="Times New Roman" w:hAnsi="Times New Roman" w:cs="Times New Roman"/>
          <w:sz w:val="24"/>
          <w:szCs w:val="24"/>
          <w:lang w:eastAsia="sq-AL"/>
        </w:rPr>
        <w:t>r trajtimin e t</w:t>
      </w:r>
      <w:r>
        <w:rPr>
          <w:rFonts w:ascii="Times New Roman" w:hAnsi="Times New Roman" w:cs="Times New Roman"/>
          <w:sz w:val="24"/>
          <w:szCs w:val="24"/>
          <w:lang w:eastAsia="sq-AL"/>
        </w:rPr>
        <w:t>ë</w:t>
      </w:r>
      <w:r w:rsidRPr="00884C3E">
        <w:rPr>
          <w:rFonts w:ascii="Times New Roman" w:hAnsi="Times New Roman" w:cs="Times New Roman"/>
          <w:sz w:val="24"/>
          <w:szCs w:val="24"/>
          <w:lang w:eastAsia="sq-AL"/>
        </w:rPr>
        <w:t xml:space="preserve"> dh</w:t>
      </w:r>
      <w:r>
        <w:rPr>
          <w:rFonts w:ascii="Times New Roman" w:hAnsi="Times New Roman" w:cs="Times New Roman"/>
          <w:sz w:val="24"/>
          <w:szCs w:val="24"/>
          <w:lang w:eastAsia="sq-AL"/>
        </w:rPr>
        <w:t>ë</w:t>
      </w:r>
      <w:r w:rsidRPr="00884C3E">
        <w:rPr>
          <w:rFonts w:ascii="Times New Roman" w:hAnsi="Times New Roman" w:cs="Times New Roman"/>
          <w:sz w:val="24"/>
          <w:szCs w:val="24"/>
          <w:lang w:eastAsia="sq-AL"/>
        </w:rPr>
        <w:t>nave personale t</w:t>
      </w:r>
      <w:r>
        <w:rPr>
          <w:rFonts w:ascii="Times New Roman" w:hAnsi="Times New Roman" w:cs="Times New Roman"/>
          <w:sz w:val="24"/>
          <w:szCs w:val="24"/>
          <w:lang w:eastAsia="sq-AL"/>
        </w:rPr>
        <w:t>ë</w:t>
      </w:r>
      <w:r w:rsidRPr="00884C3E">
        <w:rPr>
          <w:rFonts w:ascii="Times New Roman" w:hAnsi="Times New Roman" w:cs="Times New Roman"/>
          <w:sz w:val="24"/>
          <w:szCs w:val="24"/>
          <w:lang w:eastAsia="sq-AL"/>
        </w:rPr>
        <w:t xml:space="preserve"> personave fizik</w:t>
      </w:r>
      <w:r>
        <w:rPr>
          <w:rFonts w:ascii="Times New Roman" w:hAnsi="Times New Roman" w:cs="Times New Roman"/>
          <w:sz w:val="24"/>
          <w:szCs w:val="24"/>
          <w:lang w:eastAsia="sq-AL"/>
        </w:rPr>
        <w:t>ë</w:t>
      </w:r>
      <w:r w:rsidRPr="00884C3E">
        <w:rPr>
          <w:rFonts w:ascii="Times New Roman" w:hAnsi="Times New Roman" w:cs="Times New Roman"/>
          <w:bCs/>
          <w:color w:val="333333"/>
          <w:sz w:val="24"/>
          <w:szCs w:val="24"/>
          <w:shd w:val="clear" w:color="auto" w:fill="FFFFFF"/>
        </w:rPr>
        <w:t>.</w:t>
      </w:r>
    </w:p>
    <w:p w14:paraId="12FDE40F" w14:textId="76A74EB0" w:rsidR="00A425B0" w:rsidRDefault="00A425B0" w:rsidP="00E6379D">
      <w:pPr>
        <w:pStyle w:val="ListParagraph"/>
        <w:numPr>
          <w:ilvl w:val="0"/>
          <w:numId w:val="513"/>
        </w:numPr>
        <w:spacing w:line="276" w:lineRule="auto"/>
        <w:jc w:val="both"/>
        <w:rPr>
          <w:rFonts w:ascii="Times New Roman" w:hAnsi="Times New Roman" w:cs="Times New Roman"/>
          <w:bCs/>
          <w:color w:val="333333"/>
          <w:sz w:val="24"/>
          <w:szCs w:val="24"/>
          <w:shd w:val="clear" w:color="auto" w:fill="FFFFFF"/>
        </w:rPr>
      </w:pPr>
      <w:r>
        <w:rPr>
          <w:rFonts w:ascii="Times New Roman" w:hAnsi="Times New Roman" w:cs="Times New Roman"/>
          <w:sz w:val="24"/>
          <w:szCs w:val="24"/>
          <w:lang w:eastAsia="sq-AL"/>
        </w:rPr>
        <w:t xml:space="preserve">Në zbatimin e këtij ligji respektohet legjislacioni për trajtimin e të dhënave </w:t>
      </w:r>
      <w:r w:rsidRPr="00884C3E">
        <w:rPr>
          <w:rFonts w:ascii="Times New Roman" w:hAnsi="Times New Roman" w:cs="Times New Roman"/>
          <w:sz w:val="24"/>
          <w:szCs w:val="24"/>
          <w:lang w:eastAsia="sq-AL"/>
        </w:rPr>
        <w:t>personale t</w:t>
      </w:r>
      <w:r>
        <w:rPr>
          <w:rFonts w:ascii="Times New Roman" w:hAnsi="Times New Roman" w:cs="Times New Roman"/>
          <w:sz w:val="24"/>
          <w:szCs w:val="24"/>
          <w:lang w:eastAsia="sq-AL"/>
        </w:rPr>
        <w:t>ë</w:t>
      </w:r>
      <w:r w:rsidRPr="00884C3E">
        <w:rPr>
          <w:rFonts w:ascii="Times New Roman" w:hAnsi="Times New Roman" w:cs="Times New Roman"/>
          <w:sz w:val="24"/>
          <w:szCs w:val="24"/>
          <w:lang w:eastAsia="sq-AL"/>
        </w:rPr>
        <w:t xml:space="preserve"> personave fizik</w:t>
      </w:r>
      <w:r>
        <w:rPr>
          <w:rFonts w:ascii="Times New Roman" w:hAnsi="Times New Roman" w:cs="Times New Roman"/>
          <w:sz w:val="24"/>
          <w:szCs w:val="24"/>
          <w:lang w:eastAsia="sq-AL"/>
        </w:rPr>
        <w:t>ë n</w:t>
      </w:r>
      <w:r w:rsidR="00F41FFC">
        <w:rPr>
          <w:rFonts w:ascii="Times New Roman" w:hAnsi="Times New Roman" w:cs="Times New Roman"/>
          <w:sz w:val="24"/>
          <w:szCs w:val="24"/>
          <w:lang w:eastAsia="sq-AL"/>
        </w:rPr>
        <w:t>ga institucionet dhe agjenc</w:t>
      </w:r>
      <w:r w:rsidR="007C7EA0">
        <w:rPr>
          <w:rFonts w:ascii="Times New Roman" w:hAnsi="Times New Roman" w:cs="Times New Roman"/>
          <w:sz w:val="24"/>
          <w:szCs w:val="24"/>
          <w:lang w:eastAsia="sq-AL"/>
        </w:rPr>
        <w:t>itë</w:t>
      </w:r>
      <w:r w:rsidRPr="00884C3E">
        <w:rPr>
          <w:rFonts w:ascii="Times New Roman" w:hAnsi="Times New Roman" w:cs="Times New Roman"/>
          <w:bCs/>
          <w:color w:val="333333"/>
          <w:sz w:val="24"/>
          <w:szCs w:val="24"/>
          <w:shd w:val="clear" w:color="auto" w:fill="FFFFFF"/>
        </w:rPr>
        <w:t>.</w:t>
      </w:r>
    </w:p>
    <w:p w14:paraId="3122D29D" w14:textId="3B434E4E" w:rsidR="00474464" w:rsidRPr="00474464" w:rsidRDefault="00474464" w:rsidP="00626E98">
      <w:pPr>
        <w:pStyle w:val="ListParagraph"/>
        <w:spacing w:line="276" w:lineRule="auto"/>
        <w:jc w:val="both"/>
        <w:rPr>
          <w:rFonts w:ascii="Times New Roman" w:hAnsi="Times New Roman" w:cs="Times New Roman"/>
          <w:bCs/>
          <w:color w:val="FF0000"/>
          <w:sz w:val="24"/>
          <w:szCs w:val="24"/>
          <w:shd w:val="clear" w:color="auto" w:fill="FFFFFF"/>
        </w:rPr>
      </w:pPr>
    </w:p>
    <w:p w14:paraId="1FF6AF99" w14:textId="77777777" w:rsidR="00A425B0" w:rsidRDefault="00A425B0" w:rsidP="00626E98">
      <w:pPr>
        <w:pStyle w:val="NoSpacing"/>
        <w:spacing w:line="276" w:lineRule="auto"/>
        <w:rPr>
          <w:rFonts w:ascii="Times New Roman" w:hAnsi="Times New Roman" w:cs="Times New Roman"/>
          <w:sz w:val="24"/>
          <w:szCs w:val="24"/>
          <w:lang w:eastAsia="sq-AL"/>
        </w:rPr>
      </w:pPr>
    </w:p>
    <w:p w14:paraId="55BB3CE6" w14:textId="77777777" w:rsidR="00A425B0" w:rsidRPr="00135995" w:rsidRDefault="00A425B0" w:rsidP="00626E98">
      <w:pPr>
        <w:pStyle w:val="NoSpacing"/>
        <w:spacing w:line="276" w:lineRule="auto"/>
        <w:rPr>
          <w:rFonts w:ascii="Times New Roman" w:hAnsi="Times New Roman" w:cs="Times New Roman"/>
          <w:sz w:val="24"/>
          <w:szCs w:val="24"/>
          <w:lang w:eastAsia="sq-AL"/>
        </w:rPr>
      </w:pPr>
    </w:p>
    <w:p w14:paraId="0B1C25DD" w14:textId="77777777" w:rsidR="00A425B0" w:rsidRPr="00456E8E" w:rsidRDefault="00A425B0" w:rsidP="00626E98">
      <w:pPr>
        <w:pStyle w:val="NoSpacing"/>
        <w:spacing w:line="276" w:lineRule="auto"/>
        <w:jc w:val="center"/>
        <w:rPr>
          <w:rFonts w:ascii="Times New Roman" w:hAnsi="Times New Roman" w:cs="Times New Roman"/>
          <w:b/>
          <w:sz w:val="24"/>
          <w:szCs w:val="24"/>
          <w:lang w:eastAsia="sq-AL"/>
        </w:rPr>
      </w:pPr>
      <w:r w:rsidRPr="00456E8E">
        <w:rPr>
          <w:rFonts w:ascii="Times New Roman" w:hAnsi="Times New Roman" w:cs="Times New Roman"/>
          <w:b/>
          <w:sz w:val="24"/>
          <w:szCs w:val="24"/>
          <w:lang w:eastAsia="sq-AL"/>
        </w:rPr>
        <w:t>TITULLI II</w:t>
      </w:r>
    </w:p>
    <w:p w14:paraId="51E54EC0" w14:textId="77777777" w:rsidR="00A425B0" w:rsidRPr="00456E8E" w:rsidRDefault="00A425B0" w:rsidP="00626E98">
      <w:pPr>
        <w:pStyle w:val="NoSpacing"/>
        <w:spacing w:line="276" w:lineRule="auto"/>
        <w:jc w:val="center"/>
        <w:rPr>
          <w:rFonts w:ascii="Times New Roman" w:hAnsi="Times New Roman" w:cs="Times New Roman"/>
          <w:b/>
          <w:sz w:val="24"/>
          <w:szCs w:val="24"/>
          <w:lang w:eastAsia="sq-AL"/>
        </w:rPr>
      </w:pPr>
      <w:r w:rsidRPr="00456E8E">
        <w:rPr>
          <w:rFonts w:ascii="Times New Roman" w:hAnsi="Times New Roman" w:cs="Times New Roman"/>
          <w:b/>
          <w:sz w:val="24"/>
          <w:szCs w:val="24"/>
          <w:lang w:eastAsia="sq-AL"/>
        </w:rPr>
        <w:t>SANKSIONET ADMINISTRATIVE</w:t>
      </w:r>
    </w:p>
    <w:p w14:paraId="650AEFD1" w14:textId="77777777" w:rsidR="00A425B0" w:rsidRPr="00456E8E" w:rsidRDefault="00A425B0" w:rsidP="00626E98">
      <w:pPr>
        <w:pStyle w:val="NoSpacing"/>
        <w:spacing w:line="276" w:lineRule="auto"/>
        <w:jc w:val="center"/>
        <w:rPr>
          <w:rFonts w:ascii="Times New Roman" w:hAnsi="Times New Roman" w:cs="Times New Roman"/>
          <w:b/>
          <w:sz w:val="24"/>
          <w:szCs w:val="24"/>
          <w:lang w:eastAsia="sq-AL"/>
        </w:rPr>
      </w:pPr>
    </w:p>
    <w:p w14:paraId="6F9F1D7C" w14:textId="6F6E1E10" w:rsidR="00A425B0" w:rsidRPr="00456E8E" w:rsidRDefault="00435EB4" w:rsidP="00626E98">
      <w:pPr>
        <w:pStyle w:val="NoSpacing"/>
        <w:spacing w:line="276" w:lineRule="auto"/>
        <w:jc w:val="center"/>
        <w:rPr>
          <w:rFonts w:ascii="Times New Roman" w:hAnsi="Times New Roman" w:cs="Times New Roman"/>
          <w:b/>
          <w:sz w:val="24"/>
          <w:szCs w:val="24"/>
          <w:lang w:eastAsia="sq-AL"/>
        </w:rPr>
      </w:pPr>
      <w:r w:rsidRPr="00456E8E">
        <w:rPr>
          <w:rFonts w:ascii="Times New Roman" w:hAnsi="Times New Roman" w:cs="Times New Roman"/>
          <w:b/>
          <w:sz w:val="24"/>
          <w:szCs w:val="24"/>
          <w:lang w:eastAsia="sq-AL"/>
        </w:rPr>
        <w:t>Neni 267</w:t>
      </w:r>
    </w:p>
    <w:p w14:paraId="463B01DA" w14:textId="77777777" w:rsidR="00A425B0" w:rsidRPr="00456E8E" w:rsidRDefault="00A425B0" w:rsidP="00626E98">
      <w:pPr>
        <w:spacing w:line="276" w:lineRule="auto"/>
        <w:jc w:val="center"/>
        <w:rPr>
          <w:rFonts w:ascii="Times New Roman" w:hAnsi="Times New Roman" w:cs="Times New Roman"/>
          <w:b/>
          <w:bCs/>
          <w:sz w:val="24"/>
          <w:szCs w:val="24"/>
          <w:lang w:eastAsia="hr-HR"/>
        </w:rPr>
      </w:pPr>
      <w:r w:rsidRPr="00456E8E">
        <w:rPr>
          <w:rFonts w:ascii="Times New Roman" w:hAnsi="Times New Roman" w:cs="Times New Roman"/>
          <w:b/>
          <w:bCs/>
          <w:sz w:val="24"/>
          <w:szCs w:val="24"/>
          <w:lang w:eastAsia="hr-HR"/>
        </w:rPr>
        <w:t>Kundërvajtjet administrative</w:t>
      </w:r>
    </w:p>
    <w:p w14:paraId="78A5579C" w14:textId="77777777" w:rsidR="007C53B8" w:rsidRPr="00456E8E" w:rsidRDefault="007C53B8" w:rsidP="00626E98">
      <w:pPr>
        <w:spacing w:after="0" w:line="276" w:lineRule="auto"/>
        <w:jc w:val="both"/>
        <w:rPr>
          <w:rFonts w:ascii="Times New Roman" w:hAnsi="Times New Roman" w:cs="Times New Roman"/>
          <w:bCs/>
          <w:sz w:val="24"/>
          <w:szCs w:val="24"/>
          <w:lang w:eastAsia="hr-HR"/>
        </w:rPr>
      </w:pPr>
      <w:r w:rsidRPr="00456E8E">
        <w:rPr>
          <w:rFonts w:ascii="Times New Roman" w:hAnsi="Times New Roman" w:cs="Times New Roman"/>
          <w:bCs/>
          <w:sz w:val="24"/>
          <w:szCs w:val="24"/>
          <w:lang w:eastAsia="hr-HR"/>
        </w:rPr>
        <w:t>Shkeljet e dispozitave të këtij ligji kur nuk përbëjnë veper penale, përbëjnë kundërvajtje administrative dhe dënohen me gjobë, si më poshtë:</w:t>
      </w:r>
    </w:p>
    <w:p w14:paraId="7A1EE757"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eastAsia="hr-HR"/>
        </w:rPr>
      </w:pPr>
      <w:r w:rsidRPr="00456E8E">
        <w:rPr>
          <w:rFonts w:ascii="Times New Roman" w:hAnsi="Times New Roman" w:cs="Times New Roman"/>
          <w:bCs/>
          <w:sz w:val="24"/>
          <w:szCs w:val="24"/>
          <w:lang w:eastAsia="hr-HR"/>
        </w:rPr>
        <w:t>Operatorët dhe personat ose personat juridikë ndëshkohen me gjobë 50.000 (pesëdhjetë mijë) lekë në rastet kur veprojnë në kundërshtim me nenin 18, pika 1, shkronjat a) ose b) ose c) dhe me rregullat e miratuara në zbatim të nenit 18, pika 3 të këtij ligji;</w:t>
      </w:r>
    </w:p>
    <w:p w14:paraId="0E9DF58F"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eastAsia="hr-HR"/>
        </w:rPr>
      </w:pPr>
      <w:r w:rsidRPr="00456E8E">
        <w:rPr>
          <w:rFonts w:ascii="Times New Roman" w:hAnsi="Times New Roman" w:cs="Times New Roman"/>
          <w:bCs/>
          <w:sz w:val="24"/>
          <w:szCs w:val="24"/>
          <w:lang w:eastAsia="hr-HR"/>
        </w:rPr>
        <w:t>Mjekët veterinarë ndëshkohen me gjobë 50.000 (pesëdhjetë mijë) lekë në rastet kur veprojnë në kundërshtim me nenin 18, pika 2 të këtij ligji;</w:t>
      </w:r>
    </w:p>
    <w:p w14:paraId="5CE239A7"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dhe personat ose personat juridikë ndëshkohen me gjobë </w:t>
      </w:r>
      <w:r w:rsidRPr="00456E8E">
        <w:rPr>
          <w:rFonts w:ascii="Times New Roman" w:hAnsi="Times New Roman" w:cs="Times New Roman"/>
          <w:bCs/>
          <w:sz w:val="24"/>
          <w:szCs w:val="24"/>
          <w:lang w:eastAsia="hr-HR"/>
        </w:rPr>
        <w:t>50.000 (pesëdhjetë mijë) lekë në rastet kur veprojnë në kundërshtim me nenin 53, pika 1, nenin 72, pika 1, nenin 76, pika 1 të këtij ligji</w:t>
      </w:r>
      <w:r w:rsidRPr="00456E8E">
        <w:rPr>
          <w:rFonts w:ascii="Times New Roman" w:hAnsi="Times New Roman" w:cs="Times New Roman"/>
          <w:bCs/>
          <w:sz w:val="24"/>
          <w:szCs w:val="24"/>
          <w:lang w:val="it-IT" w:eastAsia="hr-HR"/>
        </w:rPr>
        <w:t>;</w:t>
      </w:r>
    </w:p>
    <w:p w14:paraId="6DCA992D"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dhe personat ose personat juridikë ndëshkohen me gjobë nga </w:t>
      </w:r>
      <w:r w:rsidRPr="00456E8E">
        <w:rPr>
          <w:rFonts w:ascii="Times New Roman" w:hAnsi="Times New Roman" w:cs="Times New Roman"/>
          <w:bCs/>
          <w:sz w:val="24"/>
          <w:szCs w:val="24"/>
          <w:lang w:eastAsia="hr-HR"/>
        </w:rPr>
        <w:t>50.000 (pesëdhjetë mijë) lekë deri në 100.000 (njëqind mijë) lekë në rastet kur veprojnë në kundërshtim me rregullat e miratuara në zbatim të nenit 53, pika 2 dhe nenit 72, pika 2 të këtij ligji</w:t>
      </w:r>
      <w:r w:rsidRPr="00456E8E">
        <w:rPr>
          <w:rFonts w:ascii="Times New Roman" w:hAnsi="Times New Roman" w:cs="Times New Roman"/>
          <w:bCs/>
          <w:sz w:val="24"/>
          <w:szCs w:val="24"/>
          <w:lang w:val="it-IT" w:eastAsia="hr-HR"/>
        </w:rPr>
        <w:t>;</w:t>
      </w:r>
    </w:p>
    <w:p w14:paraId="10634791"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lastRenderedPageBreak/>
        <w:t>Operatorët,</w:t>
      </w:r>
      <w:r w:rsidRPr="00456E8E">
        <w:rPr>
          <w:rFonts w:ascii="Times New Roman" w:hAnsi="Times New Roman" w:cs="Times New Roman"/>
          <w:sz w:val="24"/>
          <w:szCs w:val="24"/>
          <w:lang w:val="it-IT"/>
        </w:rPr>
        <w:t xml:space="preserve"> </w:t>
      </w:r>
      <w:r w:rsidRPr="00456E8E">
        <w:rPr>
          <w:rFonts w:ascii="Times New Roman" w:hAnsi="Times New Roman" w:cs="Times New Roman"/>
          <w:bCs/>
          <w:sz w:val="24"/>
          <w:szCs w:val="24"/>
          <w:lang w:val="it-IT" w:eastAsia="hr-HR"/>
        </w:rPr>
        <w:t xml:space="preserve">ndëshkohen me gjobë nga </w:t>
      </w:r>
      <w:r w:rsidRPr="00456E8E">
        <w:rPr>
          <w:rFonts w:ascii="Times New Roman" w:hAnsi="Times New Roman" w:cs="Times New Roman"/>
          <w:bCs/>
          <w:sz w:val="24"/>
          <w:szCs w:val="24"/>
          <w:lang w:eastAsia="hr-HR"/>
        </w:rPr>
        <w:t>100.000 (njëqind mijë) lekë deri në 150.000 (njëqind e pesëdhjetë mijë) lekë në rastet kur veprojnë në kundërshtim me nenin 66, pikat 1 ose 2 të këtij ligji</w:t>
      </w:r>
      <w:r w:rsidRPr="00456E8E">
        <w:rPr>
          <w:rFonts w:ascii="Times New Roman" w:hAnsi="Times New Roman" w:cs="Times New Roman"/>
          <w:bCs/>
          <w:sz w:val="24"/>
          <w:szCs w:val="24"/>
          <w:lang w:val="it-IT" w:eastAsia="hr-HR"/>
        </w:rPr>
        <w:t>;</w:t>
      </w:r>
    </w:p>
    <w:p w14:paraId="4BBD2EA9"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dhe personat ose personat juridikë ndëshkohen me gjobë nga </w:t>
      </w:r>
      <w:r w:rsidRPr="00456E8E">
        <w:rPr>
          <w:rFonts w:ascii="Times New Roman" w:hAnsi="Times New Roman" w:cs="Times New Roman"/>
          <w:bCs/>
          <w:sz w:val="24"/>
          <w:szCs w:val="24"/>
          <w:lang w:eastAsia="hr-HR"/>
        </w:rPr>
        <w:t>80.000 (tetëdhjetë mijë) lekë deri në 100.000 (njëqind mijë) lekë në rastet kur veprojnë në kundërshtim me nenin 94, pikat 1 dhe 2, si dhe në kundërshtim me rregullat e miratuara në zbatim të nenit 94, pika 3 të këtij ligji</w:t>
      </w:r>
      <w:r w:rsidRPr="00456E8E">
        <w:rPr>
          <w:rFonts w:ascii="Times New Roman" w:hAnsi="Times New Roman" w:cs="Times New Roman"/>
          <w:bCs/>
          <w:sz w:val="24"/>
          <w:szCs w:val="24"/>
          <w:lang w:val="it-IT" w:eastAsia="hr-HR"/>
        </w:rPr>
        <w:t>;</w:t>
      </w:r>
    </w:p>
    <w:p w14:paraId="33B3F0F2"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dhe personat ose personat juridikë ndëshkohen me gjobë nga </w:t>
      </w:r>
      <w:r w:rsidRPr="00456E8E">
        <w:rPr>
          <w:rFonts w:ascii="Times New Roman" w:hAnsi="Times New Roman" w:cs="Times New Roman"/>
          <w:bCs/>
          <w:sz w:val="24"/>
          <w:szCs w:val="24"/>
          <w:lang w:eastAsia="hr-HR"/>
        </w:rPr>
        <w:t>50.000 (pesëdhjetë mijë) lekë deri në 100.000 (njëqind mijë) lekë në rastet kur veprojnë në kundërshtim me nenin 102, pika 1 të këtij ligji, për mbajtjen e dokumentacionit në stabilimente</w:t>
      </w:r>
      <w:r w:rsidRPr="00456E8E">
        <w:rPr>
          <w:rFonts w:ascii="Times New Roman" w:hAnsi="Times New Roman" w:cs="Times New Roman"/>
          <w:bCs/>
          <w:sz w:val="24"/>
          <w:szCs w:val="24"/>
          <w:lang w:val="it-IT" w:eastAsia="hr-HR"/>
        </w:rPr>
        <w:t>;</w:t>
      </w:r>
    </w:p>
    <w:p w14:paraId="192F4ECE"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dhe personat ose personat juridikë ndëshkohen me gjobë </w:t>
      </w:r>
      <w:r w:rsidRPr="00456E8E">
        <w:rPr>
          <w:rFonts w:ascii="Times New Roman" w:hAnsi="Times New Roman" w:cs="Times New Roman"/>
          <w:bCs/>
          <w:sz w:val="24"/>
          <w:szCs w:val="24"/>
          <w:lang w:eastAsia="hr-HR"/>
        </w:rPr>
        <w:t>50.000 (pesëdhjetë mijë) lekë në rastet kur veprojnë në kundërshtim me nenin 102, pika 3 të këtij ligji;</w:t>
      </w:r>
    </w:p>
    <w:p w14:paraId="46EEF4F9"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dhe personat ose personat juridikë ndëshkohen me gjobë </w:t>
      </w:r>
      <w:r w:rsidRPr="00456E8E">
        <w:rPr>
          <w:rFonts w:ascii="Times New Roman" w:hAnsi="Times New Roman" w:cs="Times New Roman"/>
          <w:bCs/>
          <w:sz w:val="24"/>
          <w:szCs w:val="24"/>
          <w:lang w:eastAsia="hr-HR"/>
        </w:rPr>
        <w:t>50.000 (pesëdhjetë mijë) lekë në rastet kur veprojnë në kundërshtim me nenin 103, pikat 1 dhe 3 të këtij ligji</w:t>
      </w:r>
      <w:r w:rsidRPr="00456E8E">
        <w:rPr>
          <w:rFonts w:ascii="Times New Roman" w:hAnsi="Times New Roman" w:cs="Times New Roman"/>
          <w:bCs/>
          <w:sz w:val="24"/>
          <w:szCs w:val="24"/>
          <w:lang w:val="it-IT" w:eastAsia="hr-HR"/>
        </w:rPr>
        <w:t xml:space="preserve">; </w:t>
      </w:r>
    </w:p>
    <w:p w14:paraId="5838E0E1"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val="it-IT" w:eastAsia="hr-HR"/>
        </w:rPr>
        <w:t xml:space="preserve">Transportuesit </w:t>
      </w:r>
      <w:r w:rsidRPr="00456E8E">
        <w:rPr>
          <w:rFonts w:ascii="Times New Roman" w:hAnsi="Times New Roman" w:cs="Times New Roman"/>
          <w:bCs/>
          <w:sz w:val="24"/>
          <w:szCs w:val="24"/>
          <w:lang w:val="it-IT" w:eastAsia="hr-HR"/>
        </w:rPr>
        <w:t xml:space="preserve">ndëshkohen me gjobë </w:t>
      </w:r>
      <w:r w:rsidRPr="00456E8E">
        <w:rPr>
          <w:rFonts w:ascii="Times New Roman" w:hAnsi="Times New Roman" w:cs="Times New Roman"/>
          <w:bCs/>
          <w:sz w:val="24"/>
          <w:szCs w:val="24"/>
          <w:lang w:eastAsia="hr-HR"/>
        </w:rPr>
        <w:t>50.000 (pesëdhjetë mijë) lekë në rastet kur veprojnë në kundërshtim me nenin 104, pikat 1 dhe 3 të këtij ligji</w:t>
      </w:r>
      <w:r w:rsidRPr="00456E8E">
        <w:rPr>
          <w:rFonts w:ascii="Times New Roman" w:hAnsi="Times New Roman" w:cs="Times New Roman"/>
          <w:bCs/>
          <w:sz w:val="24"/>
          <w:szCs w:val="24"/>
          <w:lang w:val="it-IT" w:eastAsia="hr-HR"/>
        </w:rPr>
        <w:t>;</w:t>
      </w:r>
    </w:p>
    <w:p w14:paraId="1917EB36"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val="it-IT" w:eastAsia="hr-HR"/>
        </w:rPr>
        <w:t>Operatorët që kryejnë veprimtari grumbullimi</w:t>
      </w:r>
      <w:r w:rsidRPr="00456E8E">
        <w:rPr>
          <w:rFonts w:ascii="Times New Roman" w:hAnsi="Times New Roman" w:cs="Times New Roman"/>
          <w:bCs/>
          <w:sz w:val="24"/>
          <w:szCs w:val="24"/>
          <w:lang w:val="it-IT" w:eastAsia="hr-HR"/>
        </w:rPr>
        <w:t xml:space="preserve"> ndëshkohen me gjobë </w:t>
      </w:r>
      <w:r w:rsidRPr="00456E8E">
        <w:rPr>
          <w:rFonts w:ascii="Times New Roman" w:hAnsi="Times New Roman" w:cs="Times New Roman"/>
          <w:bCs/>
          <w:sz w:val="24"/>
          <w:szCs w:val="24"/>
          <w:lang w:eastAsia="hr-HR"/>
        </w:rPr>
        <w:t>50.000 (pesëdhjetë mijë) lekë në rastet kur veprojnë në kundërshtim me nenin 105, pikat 1 dhe 3 të këtij ligji</w:t>
      </w:r>
      <w:r w:rsidRPr="00456E8E">
        <w:rPr>
          <w:rFonts w:ascii="Times New Roman" w:hAnsi="Times New Roman" w:cs="Times New Roman"/>
          <w:bCs/>
          <w:sz w:val="24"/>
          <w:szCs w:val="24"/>
          <w:lang w:val="it-IT" w:eastAsia="hr-HR"/>
        </w:rPr>
        <w:t>;</w:t>
      </w:r>
    </w:p>
    <w:p w14:paraId="45A7376E"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që nuk identifikojne kafshët e llojit të gjedhit në përputhje me nenin 112 të këtij ligji dhe rregullat e miratuara në zbatim të nenit 118 dhe nenit 120 të këtij ligji që lidhen me identifikimin e gjedhit, ndëshkohen me gjobë nga </w:t>
      </w:r>
      <w:r w:rsidRPr="00456E8E">
        <w:rPr>
          <w:rFonts w:ascii="Times New Roman" w:hAnsi="Times New Roman" w:cs="Times New Roman"/>
          <w:bCs/>
          <w:sz w:val="24"/>
          <w:szCs w:val="24"/>
          <w:lang w:eastAsia="hr-HR"/>
        </w:rPr>
        <w:t>50.000 (pesëdhjetë mijë) lekë deri në 100.000 (njëqind mijë) lekë</w:t>
      </w:r>
      <w:r w:rsidRPr="00456E8E">
        <w:rPr>
          <w:rFonts w:ascii="Times New Roman" w:hAnsi="Times New Roman" w:cs="Times New Roman"/>
          <w:bCs/>
          <w:sz w:val="24"/>
          <w:szCs w:val="24"/>
          <w:lang w:val="it-IT" w:eastAsia="hr-HR"/>
        </w:rPr>
        <w:t>;</w:t>
      </w:r>
    </w:p>
    <w:p w14:paraId="3B06555F"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Operatorët që nuk identifikojne kafshët e llojeve dhen dhe dhi në përputhje me nenin 113 të këtij ligji dhe rregullat e miratuara në zbatim të nenit 118 dhe nenit 120 të këtij ligji që lidhen me identifikimin e dhenve dhe dhive, ndëshkohen me gjobë nga</w:t>
      </w:r>
      <w:r w:rsidRPr="00456E8E">
        <w:rPr>
          <w:rFonts w:ascii="Times New Roman" w:hAnsi="Times New Roman" w:cs="Times New Roman"/>
          <w:bCs/>
          <w:sz w:val="24"/>
          <w:szCs w:val="24"/>
          <w:lang w:eastAsia="hr-HR"/>
        </w:rPr>
        <w:t xml:space="preserve"> 50.000 (pesëdhjetë mijë) lekë deri në 100.000 (njëqind mijë) lekë</w:t>
      </w:r>
      <w:r w:rsidRPr="00456E8E">
        <w:rPr>
          <w:rFonts w:ascii="Times New Roman" w:hAnsi="Times New Roman" w:cs="Times New Roman"/>
          <w:bCs/>
          <w:sz w:val="24"/>
          <w:szCs w:val="24"/>
          <w:lang w:val="it-IT" w:eastAsia="hr-HR"/>
        </w:rPr>
        <w:t>;</w:t>
      </w:r>
    </w:p>
    <w:p w14:paraId="7D05F241"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që nuk identifikojne kafshët e llojeve të njëthundrakëve në përputhje me nenin 114 të këtij ligji dhe rregullat e miratuara në zbatim të nenit 118 dhe nenit 120 të këtij ligji që lidhen me identifikimin e njëthundrakëve, ndëshkohen me gjobë </w:t>
      </w:r>
      <w:r w:rsidRPr="00456E8E">
        <w:rPr>
          <w:rFonts w:ascii="Times New Roman" w:hAnsi="Times New Roman" w:cs="Times New Roman"/>
          <w:bCs/>
          <w:sz w:val="24"/>
          <w:szCs w:val="24"/>
          <w:lang w:eastAsia="hr-HR"/>
        </w:rPr>
        <w:t>50.000 (pesëdhjetë mijë) lekë</w:t>
      </w:r>
    </w:p>
    <w:p w14:paraId="682B9229"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që nuk identifikojne kafshët e llojit të derrit në përputhje me nenin 115 të këtij ligji dhe rregullat e miratuara në zbatim të nenit 118 dhe nenit 120 të këtij ligji që lidhen me identifikimin e derrave, ndëshkohen me gjobë </w:t>
      </w:r>
      <w:r w:rsidRPr="00456E8E">
        <w:rPr>
          <w:rFonts w:ascii="Times New Roman" w:hAnsi="Times New Roman" w:cs="Times New Roman"/>
          <w:bCs/>
          <w:sz w:val="24"/>
          <w:szCs w:val="24"/>
          <w:lang w:eastAsia="hr-HR"/>
        </w:rPr>
        <w:t>50.000 (pesëdhjetë mijë) lekë</w:t>
      </w:r>
      <w:r w:rsidRPr="00456E8E">
        <w:rPr>
          <w:rFonts w:ascii="Times New Roman" w:hAnsi="Times New Roman" w:cs="Times New Roman"/>
          <w:bCs/>
          <w:sz w:val="24"/>
          <w:szCs w:val="24"/>
          <w:lang w:val="it-IT" w:eastAsia="hr-HR"/>
        </w:rPr>
        <w:t>;</w:t>
      </w:r>
    </w:p>
    <w:p w14:paraId="6A93141F"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që nuk identifikojne kafshët e llojeve të tjera në përputhje me nenin 117 të këtij ligji dhe rregullat e miratuara në zbatim të nenit 118 dhe nenit 120 të këtij ligji që lidhen me identifikimin e derrave, ndëshkohen me gjobë </w:t>
      </w:r>
      <w:r w:rsidRPr="00456E8E">
        <w:rPr>
          <w:rFonts w:ascii="Times New Roman" w:hAnsi="Times New Roman" w:cs="Times New Roman"/>
          <w:bCs/>
          <w:sz w:val="24"/>
          <w:szCs w:val="24"/>
          <w:lang w:eastAsia="hr-HR"/>
        </w:rPr>
        <w:t>50.000 (pesëdhjetë mijë) lekë</w:t>
      </w:r>
      <w:r w:rsidRPr="00456E8E">
        <w:rPr>
          <w:rFonts w:ascii="Times New Roman" w:hAnsi="Times New Roman" w:cs="Times New Roman"/>
          <w:bCs/>
          <w:sz w:val="24"/>
          <w:szCs w:val="24"/>
          <w:lang w:val="it-IT" w:eastAsia="hr-HR"/>
        </w:rPr>
        <w:t>;</w:t>
      </w:r>
    </w:p>
    <w:p w14:paraId="2777D250"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w:t>
      </w:r>
      <w:r w:rsidRPr="00456E8E">
        <w:rPr>
          <w:rFonts w:ascii="Times New Roman" w:hAnsi="Times New Roman" w:cs="Times New Roman"/>
          <w:sz w:val="24"/>
          <w:szCs w:val="24"/>
          <w:lang w:eastAsia="hr-HR"/>
        </w:rPr>
        <w:t>që prodhojnë, përpunojnë ose magazinojnë material riprodhues të kafshëve të mbajtura të llojeve të gjedhit, dhive, dhenve, derrit dhe njëthundrakëve</w:t>
      </w:r>
      <w:r w:rsidRPr="00456E8E">
        <w:rPr>
          <w:rFonts w:ascii="Times New Roman" w:hAnsi="Times New Roman" w:cs="Times New Roman"/>
          <w:bCs/>
          <w:sz w:val="24"/>
          <w:szCs w:val="24"/>
          <w:lang w:val="it-IT" w:eastAsia="hr-HR"/>
        </w:rPr>
        <w:t xml:space="preserve"> ndëshkohen me gjobë nga </w:t>
      </w:r>
      <w:r w:rsidRPr="00456E8E">
        <w:rPr>
          <w:rFonts w:ascii="Times New Roman" w:hAnsi="Times New Roman" w:cs="Times New Roman"/>
          <w:bCs/>
          <w:sz w:val="24"/>
          <w:szCs w:val="24"/>
          <w:lang w:eastAsia="hr-HR"/>
        </w:rPr>
        <w:t xml:space="preserve">50.000 (pesëdhjetë mijë) lekë deri në 100.000 (njëqind mijë) lekë në rastet kur </w:t>
      </w:r>
      <w:r w:rsidRPr="00456E8E">
        <w:rPr>
          <w:rFonts w:ascii="Times New Roman" w:hAnsi="Times New Roman" w:cs="Times New Roman"/>
          <w:bCs/>
          <w:sz w:val="24"/>
          <w:szCs w:val="24"/>
          <w:lang w:eastAsia="hr-HR"/>
        </w:rPr>
        <w:lastRenderedPageBreak/>
        <w:t>veprojnë në kundërshtim me nenin 121, pika 1 dhe rregullat e miratuara në zbatim të nenit 122, pika 1 të këtij ligji</w:t>
      </w:r>
      <w:r w:rsidRPr="00456E8E">
        <w:rPr>
          <w:rFonts w:ascii="Times New Roman" w:hAnsi="Times New Roman" w:cs="Times New Roman"/>
          <w:bCs/>
          <w:sz w:val="24"/>
          <w:szCs w:val="24"/>
          <w:lang w:val="it-IT" w:eastAsia="hr-HR"/>
        </w:rPr>
        <w:t xml:space="preserve">; </w:t>
      </w:r>
    </w:p>
    <w:p w14:paraId="3ACC13DD"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ose transportuesit </w:t>
      </w:r>
      <w:r w:rsidRPr="00456E8E">
        <w:rPr>
          <w:rFonts w:ascii="Times New Roman" w:hAnsi="Times New Roman" w:cs="Times New Roman"/>
          <w:sz w:val="24"/>
          <w:szCs w:val="24"/>
          <w:lang w:eastAsia="hr-HR"/>
        </w:rPr>
        <w:t xml:space="preserve">që kryejnë lëvizjen: </w:t>
      </w:r>
    </w:p>
    <w:p w14:paraId="4222E618" w14:textId="77777777" w:rsidR="007C53B8" w:rsidRPr="00456E8E" w:rsidRDefault="007C53B8" w:rsidP="00626E98">
      <w:pPr>
        <w:pStyle w:val="ListParagraph"/>
        <w:spacing w:after="0" w:line="276" w:lineRule="auto"/>
        <w:ind w:left="644"/>
        <w:jc w:val="both"/>
        <w:rPr>
          <w:rFonts w:ascii="Times New Roman" w:hAnsi="Times New Roman" w:cs="Times New Roman"/>
          <w:bCs/>
          <w:sz w:val="24"/>
          <w:szCs w:val="24"/>
          <w:lang w:eastAsia="hr-HR"/>
        </w:rPr>
      </w:pPr>
      <w:r w:rsidRPr="00456E8E">
        <w:rPr>
          <w:rFonts w:ascii="Times New Roman" w:hAnsi="Times New Roman" w:cs="Times New Roman"/>
          <w:sz w:val="24"/>
          <w:szCs w:val="24"/>
          <w:lang w:eastAsia="hr-HR"/>
        </w:rPr>
        <w:t>a) e kafshëve të tokës</w:t>
      </w:r>
      <w:r w:rsidRPr="00456E8E">
        <w:rPr>
          <w:rFonts w:ascii="Times New Roman" w:hAnsi="Times New Roman" w:cs="Times New Roman"/>
          <w:bCs/>
          <w:sz w:val="24"/>
          <w:szCs w:val="24"/>
          <w:lang w:val="it-IT" w:eastAsia="hr-HR"/>
        </w:rPr>
        <w:t xml:space="preserve"> ndëshkohen me gjobë nga </w:t>
      </w:r>
      <w:r w:rsidRPr="00456E8E">
        <w:rPr>
          <w:rFonts w:ascii="Times New Roman" w:hAnsi="Times New Roman" w:cs="Times New Roman"/>
          <w:bCs/>
          <w:sz w:val="24"/>
          <w:szCs w:val="24"/>
          <w:lang w:eastAsia="hr-HR"/>
        </w:rPr>
        <w:t>100.000 (njëqind mijë) lekë deri në 150.000 (njëqind e pesëdhjetë mijë) lekë në rastet kur veprojnë në kundërshtim me nenin 124, pika 2 dhe rregullat e miratuara në zbatim të nenit 125, pika 2 të këtij ligji;</w:t>
      </w:r>
    </w:p>
    <w:p w14:paraId="4FE1F445" w14:textId="77777777" w:rsidR="007C53B8" w:rsidRPr="00456E8E" w:rsidRDefault="007C53B8" w:rsidP="00626E98">
      <w:pPr>
        <w:pStyle w:val="ListParagraph"/>
        <w:spacing w:after="0" w:line="276" w:lineRule="auto"/>
        <w:ind w:left="644"/>
        <w:jc w:val="both"/>
        <w:rPr>
          <w:rFonts w:ascii="Times New Roman" w:hAnsi="Times New Roman" w:cs="Times New Roman"/>
          <w:bCs/>
          <w:sz w:val="24"/>
          <w:szCs w:val="24"/>
          <w:lang w:eastAsia="hr-HR"/>
        </w:rPr>
      </w:pPr>
      <w:r w:rsidRPr="00456E8E">
        <w:rPr>
          <w:rFonts w:ascii="Times New Roman" w:hAnsi="Times New Roman" w:cs="Times New Roman"/>
          <w:bCs/>
          <w:sz w:val="24"/>
          <w:szCs w:val="24"/>
          <w:lang w:eastAsia="hr-HR"/>
        </w:rPr>
        <w:t xml:space="preserve">b) </w:t>
      </w:r>
      <w:r w:rsidRPr="00456E8E">
        <w:rPr>
          <w:rFonts w:ascii="Times New Roman" w:hAnsi="Times New Roman" w:cs="Times New Roman"/>
          <w:sz w:val="24"/>
          <w:szCs w:val="24"/>
          <w:lang w:eastAsia="hr-HR"/>
        </w:rPr>
        <w:t>e kafshëve të ujit</w:t>
      </w:r>
      <w:r w:rsidRPr="00456E8E">
        <w:rPr>
          <w:rFonts w:ascii="Times New Roman" w:hAnsi="Times New Roman" w:cs="Times New Roman"/>
          <w:bCs/>
          <w:sz w:val="24"/>
          <w:szCs w:val="24"/>
          <w:lang w:val="it-IT" w:eastAsia="hr-HR"/>
        </w:rPr>
        <w:t xml:space="preserve"> ndëshkohen me gjobë nga </w:t>
      </w:r>
      <w:r w:rsidRPr="00456E8E">
        <w:rPr>
          <w:rFonts w:ascii="Times New Roman" w:hAnsi="Times New Roman" w:cs="Times New Roman"/>
          <w:bCs/>
          <w:sz w:val="24"/>
          <w:szCs w:val="24"/>
          <w:lang w:eastAsia="hr-HR"/>
        </w:rPr>
        <w:t>100.000 (njëqind mijë) lekë deri në 150.000 (njëqind e pesëdhjetë mijë) lekë në rastet kur veprojnë në kundërshtim me nenin 191, pika 2 dhe rregullat e miratuara në zbatim të nenit 192, pika 2 të këtij ligji;</w:t>
      </w:r>
    </w:p>
    <w:p w14:paraId="2A64D4D5" w14:textId="77777777" w:rsidR="007C53B8" w:rsidRPr="00456E8E" w:rsidRDefault="007C53B8" w:rsidP="00626E98">
      <w:pPr>
        <w:pStyle w:val="ListParagraph"/>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eastAsia="hr-HR"/>
        </w:rPr>
        <w:t xml:space="preserve">c) </w:t>
      </w:r>
      <w:r w:rsidRPr="00456E8E">
        <w:rPr>
          <w:rFonts w:ascii="Times New Roman" w:hAnsi="Times New Roman" w:cs="Times New Roman"/>
          <w:bCs/>
          <w:sz w:val="24"/>
          <w:szCs w:val="24"/>
          <w:lang w:val="it-IT" w:eastAsia="hr-HR"/>
        </w:rPr>
        <w:t xml:space="preserve">ndëshkohen me gjobë nga </w:t>
      </w:r>
      <w:r w:rsidRPr="00456E8E">
        <w:rPr>
          <w:rFonts w:ascii="Times New Roman" w:hAnsi="Times New Roman" w:cs="Times New Roman"/>
          <w:bCs/>
          <w:sz w:val="24"/>
          <w:szCs w:val="24"/>
          <w:lang w:eastAsia="hr-HR"/>
        </w:rPr>
        <w:t>100.000 (njëqind mijë) lekë deri në 150.000 (njëqind e pesëdhjetë mijë) lekë në rastet kur veprojnë në kundërshtim me nenin 242 të këtij ligji;</w:t>
      </w:r>
    </w:p>
    <w:p w14:paraId="7945BA14"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w:t>
      </w:r>
      <w:r w:rsidRPr="00456E8E">
        <w:rPr>
          <w:rFonts w:ascii="Times New Roman" w:hAnsi="Times New Roman" w:cs="Times New Roman"/>
          <w:sz w:val="24"/>
          <w:szCs w:val="24"/>
          <w:lang w:eastAsia="hr-HR"/>
        </w:rPr>
        <w:t>që kryejnë lëvizjen e kafshëve</w:t>
      </w:r>
      <w:r w:rsidRPr="00456E8E">
        <w:rPr>
          <w:rFonts w:ascii="Times New Roman" w:hAnsi="Times New Roman" w:cs="Times New Roman"/>
          <w:bCs/>
          <w:sz w:val="24"/>
          <w:szCs w:val="24"/>
          <w:lang w:val="it-IT" w:eastAsia="hr-HR"/>
        </w:rPr>
        <w:t xml:space="preserve"> ndëshkohen me gjobë nga </w:t>
      </w:r>
      <w:r w:rsidRPr="00456E8E">
        <w:rPr>
          <w:rFonts w:ascii="Times New Roman" w:hAnsi="Times New Roman" w:cs="Times New Roman"/>
          <w:bCs/>
          <w:sz w:val="24"/>
          <w:szCs w:val="24"/>
          <w:lang w:eastAsia="hr-HR"/>
        </w:rPr>
        <w:t>100.000 (njëqind mijë) lekë deri në 150.000 (njëqind e pesëdhjetë mijë) lekë në rastet kur veprojnë në kundërshtim me nenin 126, pika 1 të këtij ligji</w:t>
      </w:r>
      <w:r w:rsidRPr="00456E8E">
        <w:rPr>
          <w:rFonts w:ascii="Times New Roman" w:hAnsi="Times New Roman" w:cs="Times New Roman"/>
          <w:bCs/>
          <w:sz w:val="24"/>
          <w:szCs w:val="24"/>
          <w:lang w:val="it-IT" w:eastAsia="hr-HR"/>
        </w:rPr>
        <w:t>;</w:t>
      </w:r>
    </w:p>
    <w:p w14:paraId="03009525"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val="it-IT" w:eastAsia="hr-HR"/>
        </w:rPr>
        <w:t xml:space="preserve">Operatorët në vendin e mbërritjes: </w:t>
      </w:r>
    </w:p>
    <w:p w14:paraId="486653EE" w14:textId="77777777" w:rsidR="007C53B8" w:rsidRPr="00456E8E" w:rsidRDefault="007C53B8" w:rsidP="00626E98">
      <w:pPr>
        <w:spacing w:after="0" w:line="276" w:lineRule="auto"/>
        <w:ind w:left="630"/>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val="it-IT" w:eastAsia="hr-HR"/>
        </w:rPr>
        <w:t xml:space="preserve">a) për kafshët e mbajtura të tokës </w:t>
      </w:r>
      <w:r w:rsidRPr="00456E8E">
        <w:rPr>
          <w:rFonts w:ascii="Times New Roman" w:hAnsi="Times New Roman" w:cs="Times New Roman"/>
          <w:bCs/>
          <w:sz w:val="24"/>
          <w:szCs w:val="24"/>
          <w:lang w:val="it-IT" w:eastAsia="hr-HR"/>
        </w:rPr>
        <w:t xml:space="preserve">ndëshkohen me gjobë nga </w:t>
      </w:r>
      <w:r w:rsidRPr="00456E8E">
        <w:rPr>
          <w:rFonts w:ascii="Times New Roman" w:hAnsi="Times New Roman" w:cs="Times New Roman"/>
          <w:bCs/>
          <w:sz w:val="24"/>
          <w:szCs w:val="24"/>
          <w:lang w:eastAsia="hr-HR"/>
        </w:rPr>
        <w:t>50.000 (pesëdhjetë mijë) lekë deri në 100.000 (njëqind mijë) lekë në rastet kur veprojnë në kundërshtim me nenin 127, pika 1, shkronja (c) dhe nenin 127, pika 2 të këtij ligji</w:t>
      </w:r>
      <w:r w:rsidRPr="00456E8E">
        <w:rPr>
          <w:rFonts w:ascii="Times New Roman" w:hAnsi="Times New Roman" w:cs="Times New Roman"/>
          <w:bCs/>
          <w:sz w:val="24"/>
          <w:szCs w:val="24"/>
          <w:lang w:val="it-IT" w:eastAsia="hr-HR"/>
        </w:rPr>
        <w:t>;</w:t>
      </w:r>
    </w:p>
    <w:p w14:paraId="18AEA0BD" w14:textId="77777777" w:rsidR="007C53B8" w:rsidRPr="00456E8E" w:rsidRDefault="007C53B8" w:rsidP="00626E98">
      <w:pPr>
        <w:spacing w:after="0" w:line="276" w:lineRule="auto"/>
        <w:ind w:left="630"/>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b) </w:t>
      </w:r>
      <w:r w:rsidRPr="00456E8E">
        <w:rPr>
          <w:rFonts w:ascii="Times New Roman" w:hAnsi="Times New Roman" w:cs="Times New Roman"/>
          <w:sz w:val="24"/>
          <w:szCs w:val="24"/>
          <w:lang w:val="it-IT" w:eastAsia="hr-HR"/>
        </w:rPr>
        <w:t xml:space="preserve">për kafshët e ujit </w:t>
      </w:r>
      <w:r w:rsidRPr="00456E8E">
        <w:rPr>
          <w:rFonts w:ascii="Times New Roman" w:hAnsi="Times New Roman" w:cs="Times New Roman"/>
          <w:bCs/>
          <w:sz w:val="24"/>
          <w:szCs w:val="24"/>
          <w:lang w:val="it-IT" w:eastAsia="hr-HR"/>
        </w:rPr>
        <w:t xml:space="preserve">ndëshkohen me gjobë nga </w:t>
      </w:r>
      <w:r w:rsidRPr="00456E8E">
        <w:rPr>
          <w:rFonts w:ascii="Times New Roman" w:hAnsi="Times New Roman" w:cs="Times New Roman"/>
          <w:bCs/>
          <w:sz w:val="24"/>
          <w:szCs w:val="24"/>
          <w:lang w:eastAsia="hr-HR"/>
        </w:rPr>
        <w:t>50.000 (pesëdhjetë mijë) lekë deri në 100.000 (njëqind mijë) lekë në rastet kur veprojnë në kundërshtim me nenin 194, pika 1, shkronja (b) dhe nenin 194, pika 2 të këtij ligji;</w:t>
      </w:r>
    </w:p>
    <w:p w14:paraId="7E5943E1"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val="it-IT" w:eastAsia="hr-HR"/>
        </w:rPr>
        <w:t>Operatorët që lëvizin thundrakët dhe shpendët e mbajtura nga një stabiliment</w:t>
      </w:r>
      <w:r w:rsidRPr="00456E8E">
        <w:rPr>
          <w:rFonts w:ascii="Times New Roman" w:hAnsi="Times New Roman" w:cs="Times New Roman"/>
          <w:bCs/>
          <w:sz w:val="24"/>
          <w:szCs w:val="24"/>
          <w:lang w:val="it-IT" w:eastAsia="hr-HR"/>
        </w:rPr>
        <w:t xml:space="preserve">, ndëshkohen me gjobë nga </w:t>
      </w:r>
      <w:r w:rsidRPr="00456E8E">
        <w:rPr>
          <w:rFonts w:ascii="Times New Roman" w:hAnsi="Times New Roman" w:cs="Times New Roman"/>
          <w:bCs/>
          <w:sz w:val="24"/>
          <w:szCs w:val="24"/>
          <w:lang w:eastAsia="hr-HR"/>
        </w:rPr>
        <w:t>50.000 (pesëdhjetë mijë) lekë deri në 100.000 (njëqind mijë) lekë</w:t>
      </w:r>
      <w:r w:rsidRPr="00456E8E">
        <w:rPr>
          <w:rFonts w:ascii="Times New Roman" w:hAnsi="Times New Roman" w:cs="Times New Roman"/>
          <w:bCs/>
          <w:sz w:val="24"/>
          <w:szCs w:val="24"/>
          <w:lang w:val="it-IT" w:eastAsia="hr-HR"/>
        </w:rPr>
        <w:t xml:space="preserve"> kur veprojnë në kundërshtim me rregullat e miratuara në zbatim të nenit 131, nenit 135, nenit 136, pika 2, nenit 137, pika 2, nenit 140, nenit 144, pika 1, nenit 147 të këtij ligji;</w:t>
      </w:r>
    </w:p>
    <w:p w14:paraId="418E0B0B"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ndëshkohen me gjobë nga </w:t>
      </w:r>
      <w:r w:rsidRPr="00456E8E">
        <w:rPr>
          <w:rFonts w:ascii="Times New Roman" w:hAnsi="Times New Roman" w:cs="Times New Roman"/>
          <w:bCs/>
          <w:sz w:val="24"/>
          <w:szCs w:val="24"/>
          <w:lang w:eastAsia="hr-HR"/>
        </w:rPr>
        <w:t>50.000 (pesëdhjetë mijë) lekë deri në 100.000 (njëqind mijë) lekë</w:t>
      </w:r>
      <w:r w:rsidRPr="00456E8E">
        <w:rPr>
          <w:rFonts w:ascii="Times New Roman" w:hAnsi="Times New Roman" w:cs="Times New Roman"/>
          <w:bCs/>
          <w:sz w:val="24"/>
          <w:szCs w:val="24"/>
          <w:lang w:val="it-IT" w:eastAsia="hr-HR"/>
        </w:rPr>
        <w:t xml:space="preserve"> kur veprojnë në kundërshtim me nenin 132, pika 1 dhe rregllat e miratuara në zbatim të nenit 132, pika 2 të këtij ligji;</w:t>
      </w:r>
    </w:p>
    <w:p w14:paraId="014A8C07"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ndëshkohen me gjobë nga </w:t>
      </w:r>
      <w:r w:rsidRPr="00456E8E">
        <w:rPr>
          <w:rFonts w:ascii="Times New Roman" w:hAnsi="Times New Roman" w:cs="Times New Roman"/>
          <w:bCs/>
          <w:sz w:val="24"/>
          <w:szCs w:val="24"/>
          <w:lang w:eastAsia="hr-HR"/>
        </w:rPr>
        <w:t>50.000 (pesëdhjetë mijë) lekë deri në 100.000 (njëqind mijë) lekë</w:t>
      </w:r>
      <w:r w:rsidRPr="00456E8E">
        <w:rPr>
          <w:rFonts w:ascii="Times New Roman" w:hAnsi="Times New Roman" w:cs="Times New Roman"/>
          <w:bCs/>
          <w:sz w:val="24"/>
          <w:szCs w:val="24"/>
          <w:lang w:val="it-IT" w:eastAsia="hr-HR"/>
        </w:rPr>
        <w:t xml:space="preserve"> kur veprojnë në kundërshtim me nenin 143 ose nenin 151, pikat 1 dhe 2 të këtij ligji: </w:t>
      </w:r>
    </w:p>
    <w:p w14:paraId="23EA92A8"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val="it-IT" w:eastAsia="hr-HR"/>
        </w:rPr>
        <w:t xml:space="preserve">Operatorët </w:t>
      </w:r>
      <w:r w:rsidRPr="00456E8E">
        <w:rPr>
          <w:rFonts w:ascii="Times New Roman" w:hAnsi="Times New Roman" w:cs="Times New Roman"/>
          <w:bCs/>
          <w:sz w:val="24"/>
          <w:szCs w:val="24"/>
          <w:lang w:val="it-IT" w:eastAsia="hr-HR"/>
        </w:rPr>
        <w:t xml:space="preserve">ndëshkohen me gjobë nga </w:t>
      </w:r>
      <w:r w:rsidRPr="00456E8E">
        <w:rPr>
          <w:rFonts w:ascii="Times New Roman" w:hAnsi="Times New Roman" w:cs="Times New Roman"/>
          <w:bCs/>
          <w:sz w:val="24"/>
          <w:szCs w:val="24"/>
          <w:lang w:eastAsia="hr-HR"/>
        </w:rPr>
        <w:t>100.000 (njëqind mijë) lekë deri në 150.000 (njëqind e pesëdhjetë mijë) lekë/ 50.000 (pesëdhjetë mijë) lekë deri në 100.000 (njëqind mijë) lekë në rastet kur veprojnë në kundërshtim me</w:t>
      </w:r>
      <w:r w:rsidRPr="00456E8E">
        <w:rPr>
          <w:rFonts w:ascii="Times New Roman" w:hAnsi="Times New Roman" w:cs="Times New Roman"/>
          <w:bCs/>
          <w:sz w:val="24"/>
          <w:szCs w:val="24"/>
          <w:lang w:val="it-IT" w:eastAsia="hr-HR"/>
        </w:rPr>
        <w:t xml:space="preserve"> nenin 157 të këtij ligji; </w:t>
      </w:r>
    </w:p>
    <w:p w14:paraId="7908EDA7"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val="it-IT" w:eastAsia="hr-HR"/>
        </w:rPr>
        <w:t xml:space="preserve">Operatorët </w:t>
      </w:r>
      <w:r w:rsidRPr="00456E8E">
        <w:rPr>
          <w:rFonts w:ascii="Times New Roman" w:hAnsi="Times New Roman" w:cs="Times New Roman"/>
          <w:bCs/>
          <w:sz w:val="24"/>
          <w:szCs w:val="24"/>
          <w:lang w:val="it-IT" w:eastAsia="hr-HR"/>
        </w:rPr>
        <w:t xml:space="preserve">ndëshkohen me gjobë nga </w:t>
      </w:r>
      <w:r w:rsidRPr="00456E8E">
        <w:rPr>
          <w:rFonts w:ascii="Times New Roman" w:hAnsi="Times New Roman" w:cs="Times New Roman"/>
          <w:bCs/>
          <w:sz w:val="24"/>
          <w:szCs w:val="24"/>
          <w:lang w:eastAsia="hr-HR"/>
        </w:rPr>
        <w:t>50.000 (pesëdhjetë mijë) lekë deri në 100.000 (njëqind mijë) lekë në rastet kur veprojnë në kundërshtim me</w:t>
      </w:r>
      <w:r w:rsidRPr="00456E8E">
        <w:rPr>
          <w:rFonts w:ascii="Times New Roman" w:hAnsi="Times New Roman" w:cs="Times New Roman"/>
          <w:bCs/>
          <w:sz w:val="24"/>
          <w:szCs w:val="24"/>
          <w:lang w:val="it-IT" w:eastAsia="hr-HR"/>
        </w:rPr>
        <w:t xml:space="preserve"> nenin 158 dhe nenin 159 të këtij ligji, si dhe rregullat e miratuara në zbatim të nenit 160 të këtij ligji;</w:t>
      </w:r>
    </w:p>
    <w:p w14:paraId="669214F7"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val="it-IT" w:eastAsia="hr-HR"/>
        </w:rPr>
        <w:t xml:space="preserve">Operatorët </w:t>
      </w:r>
      <w:r w:rsidRPr="00456E8E">
        <w:rPr>
          <w:rFonts w:ascii="Times New Roman" w:hAnsi="Times New Roman" w:cs="Times New Roman"/>
          <w:bCs/>
          <w:sz w:val="24"/>
          <w:szCs w:val="24"/>
          <w:lang w:val="it-IT" w:eastAsia="hr-HR"/>
        </w:rPr>
        <w:t xml:space="preserve">ndëshkohen me gjobë nga </w:t>
      </w:r>
      <w:r w:rsidRPr="00456E8E">
        <w:rPr>
          <w:rFonts w:ascii="Times New Roman" w:hAnsi="Times New Roman" w:cs="Times New Roman"/>
          <w:bCs/>
          <w:sz w:val="24"/>
          <w:szCs w:val="24"/>
          <w:lang w:eastAsia="hr-HR"/>
        </w:rPr>
        <w:t>50.000 (pesëdhjetë mijë) lekë deri në 100.000 (njëqind mijë) lekë në rastet kur veprojnë në kundërshtim me</w:t>
      </w:r>
      <w:r w:rsidRPr="00456E8E">
        <w:rPr>
          <w:rFonts w:ascii="Times New Roman" w:hAnsi="Times New Roman" w:cs="Times New Roman"/>
          <w:bCs/>
          <w:sz w:val="24"/>
          <w:szCs w:val="24"/>
          <w:lang w:val="it-IT" w:eastAsia="hr-HR"/>
        </w:rPr>
        <w:t xml:space="preserve"> nenin</w:t>
      </w:r>
      <w:r w:rsidRPr="00456E8E">
        <w:rPr>
          <w:rFonts w:ascii="Times New Roman" w:hAnsi="Times New Roman" w:cs="Times New Roman"/>
          <w:sz w:val="24"/>
          <w:szCs w:val="24"/>
          <w:lang w:val="it-IT" w:eastAsia="hr-HR"/>
        </w:rPr>
        <w:t xml:space="preserve"> </w:t>
      </w:r>
      <w:r w:rsidRPr="00456E8E">
        <w:rPr>
          <w:rFonts w:ascii="Times New Roman" w:hAnsi="Times New Roman" w:cs="Times New Roman"/>
          <w:bCs/>
          <w:sz w:val="24"/>
          <w:szCs w:val="24"/>
          <w:lang w:val="it-IT" w:eastAsia="hr-HR"/>
        </w:rPr>
        <w:t>161 dhe rregullat e miratuara në zbatim të nenit 161, pika 6 dhe nenit 164, pika 2 të këtij ligji;</w:t>
      </w:r>
    </w:p>
    <w:p w14:paraId="0D3B428B"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val="it-IT" w:eastAsia="hr-HR"/>
        </w:rPr>
        <w:lastRenderedPageBreak/>
        <w:t xml:space="preserve">Operatorët </w:t>
      </w:r>
      <w:r w:rsidRPr="00456E8E">
        <w:rPr>
          <w:rFonts w:ascii="Times New Roman" w:hAnsi="Times New Roman" w:cs="Times New Roman"/>
          <w:bCs/>
          <w:sz w:val="24"/>
          <w:szCs w:val="24"/>
          <w:lang w:val="it-IT" w:eastAsia="hr-HR"/>
        </w:rPr>
        <w:t xml:space="preserve">ndëshkohen me gjobë nga </w:t>
      </w:r>
      <w:r w:rsidRPr="00456E8E">
        <w:rPr>
          <w:rFonts w:ascii="Times New Roman" w:hAnsi="Times New Roman" w:cs="Times New Roman"/>
          <w:bCs/>
          <w:sz w:val="24"/>
          <w:szCs w:val="24"/>
          <w:lang w:eastAsia="hr-HR"/>
        </w:rPr>
        <w:t>100.000 (njëqind mijë) lekë deri në 150.000 (njëqind e pesëdhjetë mijë) lekë në rastet kur veprojnë në kundërshtim me</w:t>
      </w:r>
      <w:r w:rsidRPr="00456E8E">
        <w:rPr>
          <w:rFonts w:ascii="Times New Roman" w:hAnsi="Times New Roman" w:cs="Times New Roman"/>
          <w:bCs/>
          <w:sz w:val="24"/>
          <w:szCs w:val="24"/>
          <w:lang w:val="it-IT" w:eastAsia="hr-HR"/>
        </w:rPr>
        <w:t xml:space="preserve"> nenin</w:t>
      </w:r>
      <w:r w:rsidRPr="00456E8E">
        <w:rPr>
          <w:rFonts w:ascii="Times New Roman" w:hAnsi="Times New Roman" w:cs="Times New Roman"/>
          <w:sz w:val="24"/>
          <w:szCs w:val="24"/>
          <w:lang w:val="it-IT" w:eastAsia="hr-HR"/>
        </w:rPr>
        <w:t xml:space="preserve"> </w:t>
      </w:r>
      <w:r w:rsidRPr="00456E8E">
        <w:rPr>
          <w:rFonts w:ascii="Times New Roman" w:hAnsi="Times New Roman" w:cs="Times New Roman"/>
          <w:bCs/>
          <w:sz w:val="24"/>
          <w:szCs w:val="24"/>
          <w:lang w:val="it-IT" w:eastAsia="hr-HR"/>
        </w:rPr>
        <w:t>167 të këtij ligji;</w:t>
      </w:r>
    </w:p>
    <w:p w14:paraId="357476CF"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dhe personat ose personat juridikë ndëshkohen me gjobë nga </w:t>
      </w:r>
      <w:r w:rsidRPr="00456E8E">
        <w:rPr>
          <w:rFonts w:ascii="Times New Roman" w:hAnsi="Times New Roman" w:cs="Times New Roman"/>
          <w:bCs/>
          <w:sz w:val="24"/>
          <w:szCs w:val="24"/>
          <w:lang w:eastAsia="hr-HR"/>
        </w:rPr>
        <w:t>50.000 (pesëdhjetë mijë) lekë deri në 80.000 (tetëdhjetë mijë) lekë në rastet kur veprojnë në kundërshtim me nenin 176, pikat 1 dhe 3, si dhe në kundërshtim me rregullat e miratuara në zbatim të nenit 176, pika 4 të këtij ligji;</w:t>
      </w:r>
    </w:p>
    <w:p w14:paraId="4FFEB266"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w:t>
      </w:r>
      <w:r w:rsidRPr="00456E8E">
        <w:rPr>
          <w:rFonts w:ascii="Times New Roman" w:hAnsi="Times New Roman" w:cs="Times New Roman"/>
          <w:sz w:val="24"/>
          <w:szCs w:val="24"/>
          <w:lang w:val="it-IT" w:eastAsia="hr-HR"/>
        </w:rPr>
        <w:t>e stabilimenteve të akuakulturës</w:t>
      </w:r>
      <w:r w:rsidRPr="00456E8E">
        <w:rPr>
          <w:rFonts w:ascii="Times New Roman" w:hAnsi="Times New Roman" w:cs="Times New Roman"/>
          <w:bCs/>
          <w:sz w:val="24"/>
          <w:szCs w:val="24"/>
          <w:lang w:val="it-IT" w:eastAsia="hr-HR"/>
        </w:rPr>
        <w:t xml:space="preserve"> dhe transportuesit ndëshkohen me gjobë nga </w:t>
      </w:r>
      <w:r w:rsidRPr="00456E8E">
        <w:rPr>
          <w:rFonts w:ascii="Times New Roman" w:hAnsi="Times New Roman" w:cs="Times New Roman"/>
          <w:bCs/>
          <w:sz w:val="24"/>
          <w:szCs w:val="24"/>
          <w:lang w:eastAsia="hr-HR"/>
        </w:rPr>
        <w:t>50.000 (pesëdhjetë mijë) lekë deri në 80.000 (tetëdhjetë mijë) lekë në rastet kur veprojnë në kundërshtim me nenin 186, pika 3, nenin 187, pika 2, nenin 188, pika 3 si dhe rregullat e miratuara në zbatim të nenit 189, pika 1 të këtij ligji, për mbajtjen e dokumentacionit</w:t>
      </w:r>
      <w:r w:rsidRPr="00456E8E">
        <w:rPr>
          <w:rFonts w:ascii="Times New Roman" w:hAnsi="Times New Roman" w:cs="Times New Roman"/>
          <w:bCs/>
          <w:sz w:val="24"/>
          <w:szCs w:val="24"/>
          <w:lang w:val="it-IT" w:eastAsia="hr-HR"/>
        </w:rPr>
        <w:t>;</w:t>
      </w:r>
    </w:p>
    <w:p w14:paraId="790ECCAA"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val="it-IT" w:eastAsia="hr-HR"/>
        </w:rPr>
        <w:t xml:space="preserve">Operatorët që lëvizin kafshët e akuakulturës </w:t>
      </w:r>
      <w:r w:rsidRPr="00456E8E">
        <w:rPr>
          <w:rFonts w:ascii="Times New Roman" w:hAnsi="Times New Roman" w:cs="Times New Roman"/>
          <w:bCs/>
          <w:sz w:val="24"/>
          <w:szCs w:val="24"/>
          <w:lang w:val="it-IT" w:eastAsia="hr-HR"/>
        </w:rPr>
        <w:t xml:space="preserve">ndëshkohen me gjobë nga </w:t>
      </w:r>
      <w:r w:rsidRPr="00456E8E">
        <w:rPr>
          <w:rFonts w:ascii="Times New Roman" w:hAnsi="Times New Roman" w:cs="Times New Roman"/>
          <w:bCs/>
          <w:sz w:val="24"/>
          <w:szCs w:val="24"/>
          <w:lang w:eastAsia="hr-HR"/>
        </w:rPr>
        <w:t xml:space="preserve">50.000 (pesëdhjetë mijë) lekë deri në 100.000 (njëqind mijë) lekë në rastet kur veprojnë në kundërshtim me </w:t>
      </w:r>
      <w:r w:rsidRPr="00456E8E">
        <w:rPr>
          <w:rFonts w:ascii="Times New Roman" w:hAnsi="Times New Roman" w:cs="Times New Roman"/>
          <w:sz w:val="24"/>
          <w:szCs w:val="24"/>
          <w:lang w:val="it-IT" w:eastAsia="hr-HR"/>
        </w:rPr>
        <w:t xml:space="preserve">nenin </w:t>
      </w:r>
      <w:r w:rsidRPr="00456E8E">
        <w:rPr>
          <w:rFonts w:ascii="Times New Roman" w:hAnsi="Times New Roman" w:cs="Times New Roman"/>
          <w:bCs/>
          <w:sz w:val="24"/>
          <w:szCs w:val="24"/>
          <w:lang w:val="it-IT" w:eastAsia="hr-HR"/>
        </w:rPr>
        <w:t>197, pikat 1 dhe 2, si dhe me rregullat e miratuara në zbatim të nenit 197, pika 3 të këtij ligji;</w:t>
      </w:r>
    </w:p>
    <w:p w14:paraId="47CE9F40"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val="it-IT" w:eastAsia="hr-HR"/>
        </w:rPr>
        <w:t xml:space="preserve">Operatorët që lëvizin kafshët e gjalla të akuakulturës për konsum nga njerëzit </w:t>
      </w:r>
      <w:r w:rsidRPr="00456E8E">
        <w:rPr>
          <w:rFonts w:ascii="Times New Roman" w:hAnsi="Times New Roman" w:cs="Times New Roman"/>
          <w:bCs/>
          <w:sz w:val="24"/>
          <w:szCs w:val="24"/>
          <w:lang w:val="it-IT" w:eastAsia="hr-HR"/>
        </w:rPr>
        <w:t xml:space="preserve">ndëshkohen me gjobë nga </w:t>
      </w:r>
      <w:r w:rsidRPr="00456E8E">
        <w:rPr>
          <w:rFonts w:ascii="Times New Roman" w:hAnsi="Times New Roman" w:cs="Times New Roman"/>
          <w:bCs/>
          <w:sz w:val="24"/>
          <w:szCs w:val="24"/>
          <w:lang w:eastAsia="hr-HR"/>
        </w:rPr>
        <w:t>50.000 (pesëdhjetë mijë) lekë deri në 100.000 (njëqind mijë) lekë në rastet kur veprojnë në kundërshtim me nenin 201</w:t>
      </w:r>
      <w:r w:rsidRPr="00456E8E">
        <w:rPr>
          <w:rFonts w:ascii="Times New Roman" w:hAnsi="Times New Roman" w:cs="Times New Roman"/>
          <w:bCs/>
          <w:sz w:val="24"/>
          <w:szCs w:val="24"/>
          <w:lang w:val="it-IT" w:eastAsia="hr-HR"/>
        </w:rPr>
        <w:t>, pika 1, si dhe me rregullat e miratuara në zbatim të nenit 201, pika 3 dhe nenit 205, pika 2 të këtij ligji;</w:t>
      </w:r>
    </w:p>
    <w:p w14:paraId="5CC04013"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ndëshkohen me gjobë nga </w:t>
      </w:r>
      <w:r w:rsidRPr="00456E8E">
        <w:rPr>
          <w:rFonts w:ascii="Times New Roman" w:hAnsi="Times New Roman" w:cs="Times New Roman"/>
          <w:bCs/>
          <w:sz w:val="24"/>
          <w:szCs w:val="24"/>
          <w:lang w:eastAsia="hr-HR"/>
        </w:rPr>
        <w:t>50.000 (pesëdhjetë mijë) lekë deri në 100.000 (njëqind mijë) lekë</w:t>
      </w:r>
      <w:r w:rsidRPr="00456E8E">
        <w:rPr>
          <w:rFonts w:ascii="Times New Roman" w:hAnsi="Times New Roman" w:cs="Times New Roman"/>
          <w:bCs/>
          <w:sz w:val="24"/>
          <w:szCs w:val="24"/>
          <w:lang w:val="it-IT" w:eastAsia="hr-HR"/>
        </w:rPr>
        <w:t xml:space="preserve"> kur veprojnë në kundërshtim me nenin 208, nenin 209, pika 1 si dhe me rregullat e miratuara në zbatim të nenin 211, pika 1 të këtij ligji, ose nenin 218 pika 1 si dhe rregullat e miratuara në zbatim të nenit 218, pika 3 të këtij ligji;</w:t>
      </w:r>
    </w:p>
    <w:p w14:paraId="56671356"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val="it-IT" w:eastAsia="hr-HR"/>
        </w:rPr>
        <w:t xml:space="preserve">Operatorët, </w:t>
      </w:r>
      <w:r w:rsidRPr="00456E8E">
        <w:rPr>
          <w:rFonts w:ascii="Times New Roman" w:hAnsi="Times New Roman" w:cs="Times New Roman"/>
          <w:bCs/>
          <w:sz w:val="24"/>
          <w:szCs w:val="24"/>
          <w:lang w:val="it-IT" w:eastAsia="hr-HR"/>
        </w:rPr>
        <w:t xml:space="preserve">ndëshkohen me gjobë nga </w:t>
      </w:r>
      <w:r w:rsidRPr="00456E8E">
        <w:rPr>
          <w:rFonts w:ascii="Times New Roman" w:hAnsi="Times New Roman" w:cs="Times New Roman"/>
          <w:bCs/>
          <w:sz w:val="24"/>
          <w:szCs w:val="24"/>
          <w:lang w:eastAsia="hr-HR"/>
        </w:rPr>
        <w:t>50.000 (pesëdhjetë mijë) lekë deri në 100.000 (njëqind mijë) lekë</w:t>
      </w:r>
      <w:r w:rsidRPr="00456E8E">
        <w:rPr>
          <w:rFonts w:ascii="Times New Roman" w:hAnsi="Times New Roman" w:cs="Times New Roman"/>
          <w:bCs/>
          <w:sz w:val="24"/>
          <w:szCs w:val="24"/>
          <w:lang w:val="it-IT" w:eastAsia="hr-HR"/>
        </w:rPr>
        <w:t xml:space="preserve"> kur veprojnë në kundërshtim me </w:t>
      </w:r>
      <w:r w:rsidRPr="00456E8E">
        <w:rPr>
          <w:rFonts w:ascii="Times New Roman" w:hAnsi="Times New Roman" w:cs="Times New Roman"/>
          <w:sz w:val="24"/>
          <w:szCs w:val="24"/>
          <w:lang w:val="it-IT" w:eastAsia="hr-HR"/>
        </w:rPr>
        <w:t>nenin 221, pika 1 të këtij ligji</w:t>
      </w:r>
      <w:r w:rsidRPr="00456E8E">
        <w:rPr>
          <w:rFonts w:ascii="Times New Roman" w:hAnsi="Times New Roman" w:cs="Times New Roman"/>
          <w:bCs/>
          <w:sz w:val="24"/>
          <w:szCs w:val="24"/>
          <w:lang w:val="it-IT" w:eastAsia="hr-HR"/>
        </w:rPr>
        <w:t>;</w:t>
      </w:r>
    </w:p>
    <w:p w14:paraId="4B5D9C70"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Operatorët, ndëshkohen me gjobë nga </w:t>
      </w:r>
      <w:r w:rsidRPr="00456E8E">
        <w:rPr>
          <w:rFonts w:ascii="Times New Roman" w:hAnsi="Times New Roman" w:cs="Times New Roman"/>
          <w:bCs/>
          <w:sz w:val="24"/>
          <w:szCs w:val="24"/>
          <w:lang w:eastAsia="hr-HR"/>
        </w:rPr>
        <w:t>50.000 (pesëdhjetë mijë) lekë deri në 100.000 (njëqind mijë) lekë</w:t>
      </w:r>
      <w:r w:rsidRPr="00456E8E">
        <w:rPr>
          <w:rFonts w:ascii="Times New Roman" w:hAnsi="Times New Roman" w:cs="Times New Roman"/>
          <w:bCs/>
          <w:sz w:val="24"/>
          <w:szCs w:val="24"/>
          <w:lang w:val="it-IT" w:eastAsia="hr-HR"/>
        </w:rPr>
        <w:t xml:space="preserve"> kur veprojnë në kundërshtim me nenin 222, pikat 1 dhe 2, si dhe me rregullat e miratuara në zbatim të nenin 222, pika 3 të këtij ligji;</w:t>
      </w:r>
    </w:p>
    <w:p w14:paraId="6147587E"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val="it-IT" w:eastAsia="hr-HR"/>
        </w:rPr>
        <w:t xml:space="preserve">Operatorët </w:t>
      </w:r>
      <w:r w:rsidRPr="00456E8E">
        <w:rPr>
          <w:rFonts w:ascii="Times New Roman" w:hAnsi="Times New Roman" w:cs="Times New Roman"/>
          <w:bCs/>
          <w:sz w:val="24"/>
          <w:szCs w:val="24"/>
          <w:lang w:val="it-IT" w:eastAsia="hr-HR"/>
        </w:rPr>
        <w:t xml:space="preserve">ndëshkohen me gjobë nga </w:t>
      </w:r>
      <w:r w:rsidRPr="00456E8E">
        <w:rPr>
          <w:rFonts w:ascii="Times New Roman" w:hAnsi="Times New Roman" w:cs="Times New Roman"/>
          <w:bCs/>
          <w:sz w:val="24"/>
          <w:szCs w:val="24"/>
          <w:lang w:eastAsia="hr-HR"/>
        </w:rPr>
        <w:t>100.000 (njëqind mijë) lekë deri në 150.000 (njëqind e pesëdhjetë mijë) lekë në rastet kur veprojnë në kundërshtim me</w:t>
      </w:r>
      <w:r w:rsidRPr="00456E8E">
        <w:rPr>
          <w:rFonts w:ascii="Times New Roman" w:hAnsi="Times New Roman" w:cs="Times New Roman"/>
          <w:bCs/>
          <w:sz w:val="24"/>
          <w:szCs w:val="24"/>
          <w:lang w:val="it-IT" w:eastAsia="hr-HR"/>
        </w:rPr>
        <w:t xml:space="preserve"> nenin</w:t>
      </w:r>
      <w:r w:rsidRPr="00456E8E">
        <w:rPr>
          <w:rFonts w:ascii="Times New Roman" w:hAnsi="Times New Roman" w:cs="Times New Roman"/>
          <w:sz w:val="24"/>
          <w:szCs w:val="24"/>
          <w:lang w:val="it-IT" w:eastAsia="hr-HR"/>
        </w:rPr>
        <w:t xml:space="preserve"> </w:t>
      </w:r>
      <w:r w:rsidRPr="00456E8E">
        <w:rPr>
          <w:rFonts w:ascii="Times New Roman" w:hAnsi="Times New Roman" w:cs="Times New Roman"/>
          <w:bCs/>
          <w:sz w:val="24"/>
          <w:szCs w:val="24"/>
          <w:lang w:val="it-IT" w:eastAsia="hr-HR"/>
        </w:rPr>
        <w:t>223, pika 1 dhe me rregullat e miratuara në zbatim të nenit 223, pika 6 të këtij ligji;</w:t>
      </w:r>
    </w:p>
    <w:p w14:paraId="091AB185"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eastAsia="hr-HR"/>
        </w:rPr>
        <w:t>Operatorët, mjekët veterinarë, profesionistët e shëndetit të kafshëve të ujit dhe profesionistët e kafshëve që fusin agjentë patogjenë në vend</w:t>
      </w:r>
      <w:r w:rsidRPr="00456E8E">
        <w:rPr>
          <w:rFonts w:ascii="Times New Roman" w:hAnsi="Times New Roman" w:cs="Times New Roman"/>
          <w:bCs/>
          <w:sz w:val="24"/>
          <w:szCs w:val="24"/>
          <w:lang w:val="it-IT" w:eastAsia="hr-HR"/>
        </w:rPr>
        <w:t xml:space="preserve"> ndëshkohen me gjobë nga 2</w:t>
      </w:r>
      <w:r w:rsidRPr="00456E8E">
        <w:rPr>
          <w:rFonts w:ascii="Times New Roman" w:hAnsi="Times New Roman" w:cs="Times New Roman"/>
          <w:bCs/>
          <w:sz w:val="24"/>
          <w:szCs w:val="24"/>
          <w:lang w:eastAsia="hr-HR"/>
        </w:rPr>
        <w:t>00.000 (dyqind mijë) lekë deri në 300.000 (treqind mijë) lekë në rastet kur veprojnë në kundërshtim me</w:t>
      </w:r>
      <w:r w:rsidRPr="00456E8E">
        <w:rPr>
          <w:rFonts w:ascii="Times New Roman" w:hAnsi="Times New Roman" w:cs="Times New Roman"/>
          <w:bCs/>
          <w:sz w:val="24"/>
          <w:szCs w:val="24"/>
          <w:lang w:val="it-IT" w:eastAsia="hr-HR"/>
        </w:rPr>
        <w:t xml:space="preserve"> nenin</w:t>
      </w:r>
      <w:r w:rsidRPr="00456E8E">
        <w:rPr>
          <w:rFonts w:ascii="Times New Roman" w:hAnsi="Times New Roman" w:cs="Times New Roman"/>
          <w:sz w:val="24"/>
          <w:szCs w:val="24"/>
          <w:lang w:val="it-IT" w:eastAsia="hr-HR"/>
        </w:rPr>
        <w:t xml:space="preserve"> </w:t>
      </w:r>
      <w:r w:rsidRPr="00456E8E">
        <w:rPr>
          <w:rFonts w:ascii="Times New Roman" w:hAnsi="Times New Roman" w:cs="Times New Roman"/>
          <w:bCs/>
          <w:sz w:val="24"/>
          <w:szCs w:val="24"/>
          <w:lang w:val="it-IT" w:eastAsia="hr-HR"/>
        </w:rPr>
        <w:t>240, pika 1 ose me rregullat e miratuara në zbatim të nenit 240, pika 2 të këtij ligji</w:t>
      </w:r>
      <w:r w:rsidRPr="00456E8E">
        <w:rPr>
          <w:rFonts w:ascii="Times New Roman" w:hAnsi="Times New Roman" w:cs="Times New Roman"/>
          <w:bCs/>
          <w:color w:val="FF0000"/>
          <w:sz w:val="24"/>
          <w:szCs w:val="24"/>
          <w:lang w:val="it-IT" w:eastAsia="hr-HR"/>
        </w:rPr>
        <w:t>.</w:t>
      </w:r>
    </w:p>
    <w:p w14:paraId="6955E943" w14:textId="77777777" w:rsidR="007C53B8"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bCs/>
          <w:sz w:val="24"/>
          <w:szCs w:val="24"/>
          <w:lang w:val="it-IT" w:eastAsia="hr-HR"/>
        </w:rPr>
        <w:t xml:space="preserve">Pronarët e kafshëve të shoqërimit të llojeve të listuara në Aneksin I, ndëshkohen me gjobë nga 30.000 (tridhjetë mijë) lekë deri në </w:t>
      </w:r>
      <w:r w:rsidRPr="00456E8E">
        <w:rPr>
          <w:rFonts w:ascii="Times New Roman" w:hAnsi="Times New Roman" w:cs="Times New Roman"/>
          <w:bCs/>
          <w:sz w:val="24"/>
          <w:szCs w:val="24"/>
          <w:lang w:eastAsia="hr-HR"/>
        </w:rPr>
        <w:t xml:space="preserve">50.000 (pesëdhjetë mijë) lekë </w:t>
      </w:r>
      <w:r w:rsidRPr="00456E8E">
        <w:rPr>
          <w:rFonts w:ascii="Times New Roman" w:hAnsi="Times New Roman" w:cs="Times New Roman"/>
          <w:bCs/>
          <w:sz w:val="24"/>
          <w:szCs w:val="24"/>
          <w:lang w:val="it-IT" w:eastAsia="hr-HR"/>
        </w:rPr>
        <w:t>kur nuk kryejnë identifikimin e tyre në përputhje me rregullat e miratuara në zbatim të nenit 251, pika 1 të këtij ligji;</w:t>
      </w:r>
    </w:p>
    <w:p w14:paraId="281DD76D" w14:textId="05F028B2" w:rsidR="00E1510B" w:rsidRPr="00456E8E" w:rsidRDefault="007C53B8" w:rsidP="00E6379D">
      <w:pPr>
        <w:pStyle w:val="ListParagraph"/>
        <w:numPr>
          <w:ilvl w:val="3"/>
          <w:numId w:val="519"/>
        </w:numPr>
        <w:spacing w:after="0" w:line="276" w:lineRule="auto"/>
        <w:ind w:left="644"/>
        <w:jc w:val="both"/>
        <w:rPr>
          <w:rFonts w:ascii="Times New Roman" w:hAnsi="Times New Roman" w:cs="Times New Roman"/>
          <w:bCs/>
          <w:sz w:val="24"/>
          <w:szCs w:val="24"/>
          <w:lang w:val="it-IT" w:eastAsia="hr-HR"/>
        </w:rPr>
      </w:pPr>
      <w:r w:rsidRPr="00456E8E">
        <w:rPr>
          <w:rFonts w:ascii="Times New Roman" w:hAnsi="Times New Roman" w:cs="Times New Roman"/>
          <w:sz w:val="24"/>
          <w:szCs w:val="24"/>
          <w:lang w:eastAsia="sq-AL"/>
        </w:rPr>
        <w:t xml:space="preserve">Mjeku veterinar, të cilit i janë deleguar veprimtari zyrtare nga Autoriteti Kompetent i kontrolleve zyrtare, në përpudhje me nenin 14 të këtij ligji, kur nuk kryejnë veprimtaritë e </w:t>
      </w:r>
      <w:r w:rsidRPr="00456E8E">
        <w:rPr>
          <w:rFonts w:ascii="Times New Roman" w:hAnsi="Times New Roman" w:cs="Times New Roman"/>
          <w:sz w:val="24"/>
          <w:szCs w:val="24"/>
          <w:lang w:eastAsia="sq-AL"/>
        </w:rPr>
        <w:lastRenderedPageBreak/>
        <w:t xml:space="preserve">parashikuara në kontratën sipas nenit 282, pika 3, shkronja a) të këtij ligji </w:t>
      </w:r>
      <w:r w:rsidRPr="00456E8E">
        <w:rPr>
          <w:rFonts w:ascii="Times New Roman" w:hAnsi="Times New Roman" w:cs="Times New Roman"/>
          <w:bCs/>
          <w:sz w:val="24"/>
          <w:szCs w:val="24"/>
          <w:lang w:val="it-IT" w:eastAsia="hr-HR"/>
        </w:rPr>
        <w:t xml:space="preserve">ndëshkohen me gjobë nga 30.000 (tridhjetë mijë) lekë deri në </w:t>
      </w:r>
      <w:r w:rsidRPr="00456E8E">
        <w:rPr>
          <w:rFonts w:ascii="Times New Roman" w:hAnsi="Times New Roman" w:cs="Times New Roman"/>
          <w:bCs/>
          <w:sz w:val="24"/>
          <w:szCs w:val="24"/>
          <w:lang w:eastAsia="hr-HR"/>
        </w:rPr>
        <w:t>50.000 (pesëdhjetë mijë) lekë.</w:t>
      </w:r>
      <w:r w:rsidR="00E1510B" w:rsidRPr="00456E8E">
        <w:rPr>
          <w:rFonts w:ascii="Times New Roman" w:hAnsi="Times New Roman" w:cs="Times New Roman"/>
          <w:color w:val="FF0000"/>
          <w:sz w:val="24"/>
          <w:szCs w:val="24"/>
          <w:lang w:eastAsia="sq-AL"/>
        </w:rPr>
        <w:t xml:space="preserve"> </w:t>
      </w:r>
    </w:p>
    <w:p w14:paraId="1BDE3409" w14:textId="77777777" w:rsidR="006867CF" w:rsidRPr="00456E8E" w:rsidRDefault="006867CF" w:rsidP="00626E98">
      <w:pPr>
        <w:pStyle w:val="NoSpacing"/>
        <w:spacing w:line="276" w:lineRule="auto"/>
        <w:ind w:left="786"/>
        <w:rPr>
          <w:rFonts w:ascii="Times New Roman" w:hAnsi="Times New Roman" w:cs="Times New Roman"/>
          <w:color w:val="FF0000"/>
          <w:sz w:val="24"/>
          <w:szCs w:val="24"/>
          <w:lang w:eastAsia="sq-AL"/>
        </w:rPr>
      </w:pPr>
    </w:p>
    <w:p w14:paraId="367F0307" w14:textId="77777777" w:rsidR="00A425B0" w:rsidRPr="00456E8E" w:rsidRDefault="00A425B0" w:rsidP="00626E98">
      <w:pPr>
        <w:pStyle w:val="NoSpacing"/>
        <w:spacing w:line="276" w:lineRule="auto"/>
        <w:rPr>
          <w:rFonts w:ascii="Times New Roman" w:hAnsi="Times New Roman" w:cs="Times New Roman"/>
          <w:color w:val="FF0000"/>
          <w:sz w:val="24"/>
          <w:szCs w:val="24"/>
          <w:lang w:eastAsia="sq-AL"/>
        </w:rPr>
      </w:pPr>
    </w:p>
    <w:p w14:paraId="41A40181" w14:textId="6648CD15" w:rsidR="00A425B0" w:rsidRPr="00456E8E" w:rsidRDefault="00ED7453" w:rsidP="00626E98">
      <w:pPr>
        <w:spacing w:after="0" w:line="276" w:lineRule="auto"/>
        <w:jc w:val="center"/>
        <w:rPr>
          <w:rFonts w:ascii="Times New Roman" w:hAnsi="Times New Roman" w:cs="Times New Roman"/>
          <w:b/>
          <w:bCs/>
          <w:sz w:val="24"/>
          <w:szCs w:val="24"/>
          <w:lang w:eastAsia="hr-HR"/>
        </w:rPr>
      </w:pPr>
      <w:r w:rsidRPr="00456E8E">
        <w:rPr>
          <w:rFonts w:ascii="Times New Roman" w:hAnsi="Times New Roman" w:cs="Times New Roman"/>
          <w:b/>
          <w:bCs/>
          <w:sz w:val="24"/>
          <w:szCs w:val="24"/>
          <w:lang w:eastAsia="hr-HR"/>
        </w:rPr>
        <w:t>Neni 268</w:t>
      </w:r>
    </w:p>
    <w:p w14:paraId="4BDA8329" w14:textId="77777777" w:rsidR="00A425B0" w:rsidRPr="00456E8E" w:rsidRDefault="00A425B0" w:rsidP="00626E98">
      <w:pPr>
        <w:spacing w:after="0" w:line="276" w:lineRule="auto"/>
        <w:jc w:val="center"/>
        <w:rPr>
          <w:rFonts w:ascii="Times New Roman" w:hAnsi="Times New Roman" w:cs="Times New Roman"/>
          <w:b/>
          <w:bCs/>
          <w:sz w:val="24"/>
          <w:szCs w:val="24"/>
          <w:lang w:eastAsia="hr-HR"/>
        </w:rPr>
      </w:pPr>
      <w:r w:rsidRPr="00456E8E">
        <w:rPr>
          <w:rFonts w:ascii="Times New Roman" w:hAnsi="Times New Roman" w:cs="Times New Roman"/>
          <w:b/>
          <w:bCs/>
          <w:sz w:val="24"/>
          <w:szCs w:val="24"/>
          <w:lang w:eastAsia="hr-HR"/>
        </w:rPr>
        <w:t xml:space="preserve">Ankimi </w:t>
      </w:r>
    </w:p>
    <w:p w14:paraId="18E698CF" w14:textId="6B91C85C" w:rsidR="00A425B0" w:rsidRPr="00456E8E" w:rsidRDefault="00DF4292" w:rsidP="00626E98">
      <w:pPr>
        <w:spacing w:after="0" w:line="276" w:lineRule="auto"/>
        <w:jc w:val="both"/>
        <w:rPr>
          <w:rFonts w:ascii="Times New Roman" w:hAnsi="Times New Roman" w:cs="Times New Roman"/>
          <w:sz w:val="24"/>
          <w:szCs w:val="24"/>
          <w:lang w:val="en-GB" w:eastAsia="hr-HR"/>
        </w:rPr>
      </w:pPr>
      <w:r w:rsidRPr="00456E8E">
        <w:rPr>
          <w:rFonts w:ascii="Times New Roman" w:hAnsi="Times New Roman" w:cs="Times New Roman"/>
          <w:sz w:val="24"/>
          <w:szCs w:val="24"/>
          <w:lang w:val="en-GB" w:eastAsia="hr-HR"/>
        </w:rPr>
        <w:t xml:space="preserve">1. </w:t>
      </w:r>
      <w:r w:rsidR="00A425B0" w:rsidRPr="00456E8E">
        <w:rPr>
          <w:rFonts w:ascii="Times New Roman" w:hAnsi="Times New Roman" w:cs="Times New Roman"/>
          <w:sz w:val="24"/>
          <w:szCs w:val="24"/>
          <w:lang w:val="en-GB" w:eastAsia="hr-HR"/>
        </w:rPr>
        <w:t>Kundër masave të kundërvajtjes administrative mund të ushtrohet ankim pranë Autoritetit kompetent, në përputhje me dispozitat e Kodit të Procedurave Administrative.</w:t>
      </w:r>
    </w:p>
    <w:p w14:paraId="6180F9AA" w14:textId="37B53B68" w:rsidR="00A425B0" w:rsidRPr="00456E8E" w:rsidRDefault="00DF4292" w:rsidP="00626E98">
      <w:pPr>
        <w:spacing w:after="0" w:line="276" w:lineRule="auto"/>
        <w:jc w:val="both"/>
        <w:rPr>
          <w:rFonts w:ascii="Times New Roman" w:hAnsi="Times New Roman" w:cs="Times New Roman"/>
          <w:sz w:val="24"/>
          <w:szCs w:val="24"/>
          <w:lang w:eastAsia="hr-HR"/>
        </w:rPr>
      </w:pPr>
      <w:r w:rsidRPr="00456E8E">
        <w:rPr>
          <w:rFonts w:ascii="Times New Roman" w:hAnsi="Times New Roman" w:cs="Times New Roman"/>
          <w:sz w:val="24"/>
          <w:szCs w:val="24"/>
          <w:lang w:eastAsia="hr-HR"/>
        </w:rPr>
        <w:t xml:space="preserve">2. </w:t>
      </w:r>
      <w:r w:rsidR="00A425B0" w:rsidRPr="00456E8E">
        <w:rPr>
          <w:rFonts w:ascii="Times New Roman" w:hAnsi="Times New Roman" w:cs="Times New Roman"/>
          <w:sz w:val="24"/>
          <w:szCs w:val="24"/>
          <w:lang w:eastAsia="hr-HR"/>
        </w:rPr>
        <w:t>Ndaj dënimit administrativ me gjobë bëhet ankim në gjykatë në afatet dhe sipas procedurave që rre</w:t>
      </w:r>
      <w:r w:rsidR="004108A4" w:rsidRPr="00456E8E">
        <w:rPr>
          <w:rFonts w:ascii="Times New Roman" w:hAnsi="Times New Roman" w:cs="Times New Roman"/>
          <w:sz w:val="24"/>
          <w:szCs w:val="24"/>
          <w:lang w:eastAsia="hr-HR"/>
        </w:rPr>
        <w:t>gullojnë gjykimin administrativ</w:t>
      </w:r>
      <w:r w:rsidR="00A425B0" w:rsidRPr="00456E8E">
        <w:rPr>
          <w:rFonts w:ascii="Times New Roman" w:hAnsi="Times New Roman" w:cs="Times New Roman"/>
          <w:sz w:val="24"/>
          <w:szCs w:val="24"/>
          <w:lang w:eastAsia="hr-HR"/>
        </w:rPr>
        <w:t>.</w:t>
      </w:r>
    </w:p>
    <w:p w14:paraId="2BF6DF00" w14:textId="77777777" w:rsidR="00A425B0" w:rsidRPr="00456E8E" w:rsidRDefault="00A425B0" w:rsidP="00626E98">
      <w:pPr>
        <w:spacing w:after="0" w:line="276" w:lineRule="auto"/>
        <w:jc w:val="both"/>
        <w:rPr>
          <w:rFonts w:ascii="Times New Roman" w:hAnsi="Times New Roman" w:cs="Times New Roman"/>
          <w:sz w:val="24"/>
          <w:szCs w:val="24"/>
          <w:lang w:eastAsia="hr-HR"/>
        </w:rPr>
      </w:pPr>
    </w:p>
    <w:p w14:paraId="38D5E096" w14:textId="4FCEBEFA" w:rsidR="00A425B0" w:rsidRPr="00456E8E" w:rsidRDefault="00ED7453" w:rsidP="00626E98">
      <w:pPr>
        <w:spacing w:after="0" w:line="276" w:lineRule="auto"/>
        <w:jc w:val="center"/>
        <w:rPr>
          <w:rFonts w:ascii="Times New Roman" w:hAnsi="Times New Roman" w:cs="Times New Roman"/>
          <w:b/>
          <w:bCs/>
          <w:sz w:val="24"/>
          <w:szCs w:val="24"/>
          <w:lang w:eastAsia="hr-HR"/>
        </w:rPr>
      </w:pPr>
      <w:r w:rsidRPr="00456E8E">
        <w:rPr>
          <w:rFonts w:ascii="Times New Roman" w:hAnsi="Times New Roman" w:cs="Times New Roman"/>
          <w:b/>
          <w:bCs/>
          <w:sz w:val="24"/>
          <w:szCs w:val="24"/>
          <w:lang w:eastAsia="hr-HR"/>
        </w:rPr>
        <w:t>Neni 269</w:t>
      </w:r>
    </w:p>
    <w:p w14:paraId="0015AF51" w14:textId="77777777" w:rsidR="00A425B0" w:rsidRPr="00456E8E" w:rsidRDefault="00A425B0" w:rsidP="00626E98">
      <w:pPr>
        <w:spacing w:after="0" w:line="276" w:lineRule="auto"/>
        <w:jc w:val="center"/>
        <w:rPr>
          <w:rFonts w:ascii="Times New Roman" w:hAnsi="Times New Roman" w:cs="Times New Roman"/>
          <w:b/>
          <w:bCs/>
          <w:sz w:val="24"/>
          <w:szCs w:val="24"/>
          <w:lang w:eastAsia="hr-HR"/>
        </w:rPr>
      </w:pPr>
      <w:r w:rsidRPr="00456E8E">
        <w:rPr>
          <w:rFonts w:ascii="Times New Roman" w:hAnsi="Times New Roman" w:cs="Times New Roman"/>
          <w:b/>
          <w:bCs/>
          <w:sz w:val="24"/>
          <w:szCs w:val="24"/>
          <w:lang w:eastAsia="hr-HR"/>
        </w:rPr>
        <w:t>Ekzekutimi i gjobave</w:t>
      </w:r>
    </w:p>
    <w:p w14:paraId="5AF35B37" w14:textId="77777777" w:rsidR="00A425B0" w:rsidRPr="00456E8E" w:rsidRDefault="00A425B0" w:rsidP="00626E98">
      <w:pPr>
        <w:spacing w:after="0" w:line="276" w:lineRule="auto"/>
        <w:jc w:val="both"/>
        <w:rPr>
          <w:rFonts w:ascii="Times New Roman" w:hAnsi="Times New Roman" w:cs="Times New Roman"/>
          <w:sz w:val="24"/>
          <w:szCs w:val="24"/>
          <w:lang w:eastAsia="hr-HR"/>
        </w:rPr>
      </w:pPr>
      <w:r w:rsidRPr="00456E8E">
        <w:rPr>
          <w:rFonts w:ascii="Times New Roman" w:hAnsi="Times New Roman" w:cs="Times New Roman"/>
          <w:sz w:val="24"/>
          <w:szCs w:val="24"/>
          <w:lang w:eastAsia="hr-HR"/>
        </w:rPr>
        <w:t xml:space="preserve">1. Gjobat paguhen nga kundërvajtësi jo më vonë se 30 ditë nga komunikimi i tyre. Me kalimin e këtij afati, vendimi i dhënë shndërrohet në titull ekzekutiv dhe ekzekutohet në mënyrë të detyrueshme nga zyra e përmbarimit, në përputhje me legjislacionin në fuqi. </w:t>
      </w:r>
    </w:p>
    <w:p w14:paraId="44FF2DF0" w14:textId="77777777" w:rsidR="00A425B0" w:rsidRPr="00456E8E" w:rsidRDefault="00A425B0" w:rsidP="00626E98">
      <w:pPr>
        <w:pStyle w:val="NoSpacing"/>
        <w:spacing w:line="276" w:lineRule="auto"/>
        <w:rPr>
          <w:rFonts w:ascii="Times New Roman" w:hAnsi="Times New Roman" w:cs="Times New Roman"/>
          <w:sz w:val="24"/>
          <w:szCs w:val="24"/>
          <w:lang w:eastAsia="hr-HR"/>
        </w:rPr>
      </w:pPr>
      <w:r w:rsidRPr="00456E8E">
        <w:rPr>
          <w:rFonts w:ascii="Times New Roman" w:hAnsi="Times New Roman" w:cs="Times New Roman"/>
          <w:sz w:val="24"/>
          <w:szCs w:val="24"/>
          <w:lang w:eastAsia="hr-HR"/>
        </w:rPr>
        <w:t>2. Gjobat arkëtohen në Buxhetin e Shtetit.</w:t>
      </w:r>
    </w:p>
    <w:p w14:paraId="0C923951" w14:textId="77777777" w:rsidR="00A425B0" w:rsidRPr="00456E8E" w:rsidRDefault="00A425B0" w:rsidP="00626E98">
      <w:pPr>
        <w:pStyle w:val="NoSpacing"/>
        <w:spacing w:line="276" w:lineRule="auto"/>
        <w:rPr>
          <w:rFonts w:ascii="Times New Roman" w:hAnsi="Times New Roman" w:cs="Times New Roman"/>
          <w:sz w:val="24"/>
          <w:szCs w:val="24"/>
          <w:lang w:eastAsia="hr-HR"/>
        </w:rPr>
      </w:pPr>
    </w:p>
    <w:p w14:paraId="7BF41910" w14:textId="77777777" w:rsidR="00A425B0" w:rsidRPr="00456E8E" w:rsidRDefault="00A425B0" w:rsidP="00626E98">
      <w:pPr>
        <w:pStyle w:val="NoSpacing"/>
        <w:spacing w:line="276" w:lineRule="auto"/>
        <w:rPr>
          <w:rFonts w:ascii="Times New Roman" w:hAnsi="Times New Roman" w:cs="Times New Roman"/>
          <w:color w:val="FF0000"/>
          <w:sz w:val="24"/>
          <w:szCs w:val="24"/>
          <w:lang w:eastAsia="sq-AL"/>
        </w:rPr>
      </w:pPr>
    </w:p>
    <w:p w14:paraId="5E726F1A" w14:textId="77777777" w:rsidR="00A425B0" w:rsidRPr="00456E8E" w:rsidRDefault="00A425B0" w:rsidP="00626E98">
      <w:pPr>
        <w:pStyle w:val="NoSpacing"/>
        <w:spacing w:line="276" w:lineRule="auto"/>
        <w:rPr>
          <w:rFonts w:ascii="Times New Roman" w:hAnsi="Times New Roman" w:cs="Times New Roman"/>
          <w:sz w:val="24"/>
          <w:szCs w:val="24"/>
          <w:lang w:eastAsia="sq-AL"/>
        </w:rPr>
      </w:pPr>
    </w:p>
    <w:p w14:paraId="671D0EB0" w14:textId="77777777" w:rsidR="00A425B0" w:rsidRPr="00456E8E" w:rsidRDefault="00A425B0" w:rsidP="00626E98">
      <w:pPr>
        <w:pStyle w:val="NoSpacing"/>
        <w:spacing w:line="276" w:lineRule="auto"/>
        <w:jc w:val="center"/>
        <w:rPr>
          <w:rFonts w:ascii="Times New Roman" w:hAnsi="Times New Roman" w:cs="Times New Roman"/>
          <w:b/>
          <w:sz w:val="24"/>
          <w:szCs w:val="24"/>
          <w:lang w:eastAsia="sq-AL"/>
        </w:rPr>
      </w:pPr>
      <w:r w:rsidRPr="00456E8E">
        <w:rPr>
          <w:rFonts w:ascii="Times New Roman" w:hAnsi="Times New Roman" w:cs="Times New Roman"/>
          <w:b/>
          <w:sz w:val="24"/>
          <w:szCs w:val="24"/>
          <w:lang w:eastAsia="sq-AL"/>
        </w:rPr>
        <w:t>TITULLI III</w:t>
      </w:r>
    </w:p>
    <w:p w14:paraId="60C95266" w14:textId="77777777" w:rsidR="00A425B0" w:rsidRPr="00456E8E" w:rsidRDefault="00A425B0" w:rsidP="00626E98">
      <w:pPr>
        <w:pStyle w:val="NoSpacing"/>
        <w:spacing w:line="276" w:lineRule="auto"/>
        <w:jc w:val="center"/>
        <w:rPr>
          <w:rFonts w:ascii="Times New Roman" w:hAnsi="Times New Roman" w:cs="Times New Roman"/>
          <w:b/>
          <w:sz w:val="24"/>
          <w:szCs w:val="24"/>
          <w:lang w:eastAsia="sq-AL"/>
        </w:rPr>
      </w:pPr>
      <w:r w:rsidRPr="00456E8E">
        <w:rPr>
          <w:rFonts w:ascii="Times New Roman" w:hAnsi="Times New Roman" w:cs="Times New Roman"/>
          <w:b/>
          <w:sz w:val="24"/>
          <w:szCs w:val="24"/>
          <w:lang w:eastAsia="sq-AL"/>
        </w:rPr>
        <w:t>MASA SHTESË</w:t>
      </w:r>
    </w:p>
    <w:p w14:paraId="266AF271" w14:textId="77777777" w:rsidR="00A425B0" w:rsidRPr="00456E8E" w:rsidRDefault="00A425B0" w:rsidP="00626E98">
      <w:pPr>
        <w:pStyle w:val="NoSpacing"/>
        <w:spacing w:line="276" w:lineRule="auto"/>
        <w:jc w:val="center"/>
        <w:rPr>
          <w:rFonts w:ascii="Times New Roman" w:hAnsi="Times New Roman" w:cs="Times New Roman"/>
          <w:b/>
          <w:sz w:val="24"/>
          <w:szCs w:val="24"/>
          <w:lang w:eastAsia="sq-AL"/>
        </w:rPr>
      </w:pPr>
    </w:p>
    <w:p w14:paraId="6FE3954A" w14:textId="68B639D5" w:rsidR="00A425B0" w:rsidRPr="00456E8E" w:rsidRDefault="00865435" w:rsidP="00626E98">
      <w:pPr>
        <w:pStyle w:val="NoSpacing"/>
        <w:spacing w:line="276" w:lineRule="auto"/>
        <w:jc w:val="center"/>
        <w:rPr>
          <w:rFonts w:ascii="Times New Roman" w:hAnsi="Times New Roman" w:cs="Times New Roman"/>
          <w:b/>
          <w:sz w:val="24"/>
          <w:szCs w:val="24"/>
          <w:lang w:eastAsia="sq-AL"/>
        </w:rPr>
      </w:pPr>
      <w:r w:rsidRPr="00456E8E">
        <w:rPr>
          <w:rFonts w:ascii="Times New Roman" w:hAnsi="Times New Roman" w:cs="Times New Roman"/>
          <w:b/>
          <w:sz w:val="24"/>
          <w:szCs w:val="24"/>
          <w:lang w:eastAsia="sq-AL"/>
        </w:rPr>
        <w:t>Neni 270</w:t>
      </w:r>
    </w:p>
    <w:p w14:paraId="08E33996" w14:textId="77777777" w:rsidR="00A425B0" w:rsidRPr="00B07145" w:rsidRDefault="00A425B0" w:rsidP="00626E98">
      <w:pPr>
        <w:pStyle w:val="NoSpacing"/>
        <w:spacing w:line="276" w:lineRule="auto"/>
        <w:jc w:val="center"/>
        <w:rPr>
          <w:rFonts w:ascii="Times New Roman" w:hAnsi="Times New Roman" w:cs="Times New Roman"/>
          <w:b/>
          <w:sz w:val="24"/>
          <w:szCs w:val="24"/>
          <w:lang w:eastAsia="sq-AL"/>
        </w:rPr>
      </w:pPr>
      <w:r w:rsidRPr="00456E8E">
        <w:rPr>
          <w:rFonts w:ascii="Times New Roman" w:hAnsi="Times New Roman" w:cs="Times New Roman"/>
          <w:b/>
          <w:sz w:val="24"/>
          <w:szCs w:val="24"/>
          <w:lang w:eastAsia="sq-AL"/>
        </w:rPr>
        <w:t>Masa shtesë ose më shtrënguese</w:t>
      </w:r>
    </w:p>
    <w:p w14:paraId="1024F328" w14:textId="77777777" w:rsidR="00A425B0" w:rsidRPr="00B07145" w:rsidRDefault="00A425B0" w:rsidP="00626E98">
      <w:pPr>
        <w:pStyle w:val="NoSpacing"/>
        <w:spacing w:line="276" w:lineRule="auto"/>
        <w:jc w:val="center"/>
        <w:rPr>
          <w:rFonts w:ascii="Times New Roman" w:hAnsi="Times New Roman" w:cs="Times New Roman"/>
          <w:b/>
          <w:sz w:val="24"/>
          <w:szCs w:val="24"/>
          <w:lang w:eastAsia="sq-AL"/>
        </w:rPr>
      </w:pPr>
    </w:p>
    <w:p w14:paraId="7490F9D4" w14:textId="5F59BB1E" w:rsidR="00A425B0" w:rsidRPr="00B07145" w:rsidRDefault="008D4386" w:rsidP="00E6379D">
      <w:pPr>
        <w:pStyle w:val="NoSpacing"/>
        <w:numPr>
          <w:ilvl w:val="0"/>
          <w:numId w:val="510"/>
        </w:numPr>
        <w:spacing w:line="276" w:lineRule="auto"/>
        <w:jc w:val="both"/>
        <w:rPr>
          <w:rFonts w:ascii="Times New Roman" w:hAnsi="Times New Roman" w:cs="Times New Roman"/>
          <w:sz w:val="24"/>
          <w:szCs w:val="24"/>
          <w:lang w:eastAsia="sq-AL"/>
        </w:rPr>
      </w:pPr>
      <w:r w:rsidRPr="00456E8E">
        <w:rPr>
          <w:rFonts w:ascii="Times New Roman" w:hAnsi="Times New Roman" w:cs="Times New Roman"/>
          <w:sz w:val="24"/>
          <w:szCs w:val="24"/>
          <w:lang w:eastAsia="sq-AL"/>
        </w:rPr>
        <w:t>K</w:t>
      </w:r>
      <w:r w:rsidR="00456E8E">
        <w:rPr>
          <w:rFonts w:ascii="Times New Roman" w:hAnsi="Times New Roman" w:cs="Times New Roman"/>
          <w:sz w:val="24"/>
          <w:szCs w:val="24"/>
          <w:lang w:eastAsia="sq-AL"/>
        </w:rPr>
        <w:t>ë</w:t>
      </w:r>
      <w:r w:rsidR="00456E8E" w:rsidRPr="00456E8E">
        <w:rPr>
          <w:rFonts w:ascii="Times New Roman" w:hAnsi="Times New Roman" w:cs="Times New Roman"/>
          <w:sz w:val="24"/>
          <w:szCs w:val="24"/>
          <w:lang w:eastAsia="sq-AL"/>
        </w:rPr>
        <w:t>shilli i Ministrave</w:t>
      </w:r>
      <w:r w:rsidR="00A425B0" w:rsidRPr="00456E8E">
        <w:rPr>
          <w:rFonts w:ascii="Times New Roman" w:hAnsi="Times New Roman" w:cs="Times New Roman"/>
          <w:sz w:val="24"/>
          <w:szCs w:val="24"/>
          <w:lang w:eastAsia="sq-AL"/>
        </w:rPr>
        <w:t xml:space="preserve"> me</w:t>
      </w:r>
      <w:r w:rsidR="00A425B0" w:rsidRPr="00B07145">
        <w:rPr>
          <w:rFonts w:ascii="Times New Roman" w:hAnsi="Times New Roman" w:cs="Times New Roman"/>
          <w:sz w:val="24"/>
          <w:szCs w:val="24"/>
          <w:lang w:eastAsia="sq-AL"/>
        </w:rPr>
        <w:t xml:space="preserve"> propozim të </w:t>
      </w:r>
      <w:r w:rsidR="00456E8E">
        <w:rPr>
          <w:rFonts w:ascii="Times New Roman" w:hAnsi="Times New Roman" w:cs="Times New Roman"/>
          <w:sz w:val="24"/>
          <w:szCs w:val="24"/>
          <w:lang w:eastAsia="sq-AL"/>
        </w:rPr>
        <w:t>Ministrit</w:t>
      </w:r>
      <w:r w:rsidR="00A425B0" w:rsidRPr="00B07145">
        <w:rPr>
          <w:rFonts w:ascii="Times New Roman" w:hAnsi="Times New Roman" w:cs="Times New Roman"/>
          <w:sz w:val="24"/>
          <w:szCs w:val="24"/>
          <w:lang w:eastAsia="sq-AL"/>
        </w:rPr>
        <w:t xml:space="preserve"> mundet të përcaktojë masa shtesë ose më shtrënguese se ato të përshkruara në këtë </w:t>
      </w:r>
      <w:r w:rsidR="000B666B" w:rsidRPr="00B07145">
        <w:rPr>
          <w:rFonts w:ascii="Times New Roman" w:hAnsi="Times New Roman" w:cs="Times New Roman"/>
          <w:sz w:val="24"/>
          <w:szCs w:val="24"/>
          <w:lang w:eastAsia="sq-AL"/>
        </w:rPr>
        <w:t>ligj</w:t>
      </w:r>
      <w:r w:rsidR="00A425B0" w:rsidRPr="00B07145">
        <w:rPr>
          <w:rFonts w:ascii="Times New Roman" w:hAnsi="Times New Roman" w:cs="Times New Roman"/>
          <w:sz w:val="24"/>
          <w:szCs w:val="24"/>
          <w:lang w:eastAsia="sq-AL"/>
        </w:rPr>
        <w:t xml:space="preserve"> përsa i përket:</w:t>
      </w:r>
    </w:p>
    <w:p w14:paraId="78CD31F9" w14:textId="77777777" w:rsidR="00A425B0" w:rsidRPr="00B07145" w:rsidRDefault="00A425B0" w:rsidP="00E6379D">
      <w:pPr>
        <w:pStyle w:val="NoSpacing"/>
        <w:numPr>
          <w:ilvl w:val="1"/>
          <w:numId w:val="511"/>
        </w:numPr>
        <w:spacing w:line="276" w:lineRule="auto"/>
        <w:ind w:left="1418" w:hanging="425"/>
        <w:jc w:val="both"/>
        <w:rPr>
          <w:rFonts w:ascii="Times New Roman" w:hAnsi="Times New Roman" w:cs="Times New Roman"/>
          <w:sz w:val="24"/>
          <w:szCs w:val="24"/>
          <w:lang w:eastAsia="sq-AL"/>
        </w:rPr>
      </w:pPr>
      <w:r w:rsidRPr="00B07145">
        <w:rPr>
          <w:rFonts w:ascii="Times New Roman" w:hAnsi="Times New Roman" w:cs="Times New Roman"/>
          <w:sz w:val="24"/>
          <w:szCs w:val="24"/>
          <w:lang w:eastAsia="sq-AL"/>
        </w:rPr>
        <w:t>përgjegjësive në fushën e shëndetit të kafshëve nga ato të përshkruara në Pjesën I, Kapitulli 3 (nga neni 10 deri tek neni 16);</w:t>
      </w:r>
    </w:p>
    <w:p w14:paraId="73031650" w14:textId="77777777" w:rsidR="00A425B0" w:rsidRPr="00B07145" w:rsidRDefault="00A425B0" w:rsidP="00E6379D">
      <w:pPr>
        <w:pStyle w:val="NoSpacing"/>
        <w:numPr>
          <w:ilvl w:val="1"/>
          <w:numId w:val="511"/>
        </w:numPr>
        <w:spacing w:line="276" w:lineRule="auto"/>
        <w:ind w:left="1418" w:hanging="425"/>
        <w:jc w:val="both"/>
        <w:rPr>
          <w:rFonts w:ascii="Times New Roman" w:hAnsi="Times New Roman" w:cs="Times New Roman"/>
          <w:sz w:val="24"/>
          <w:szCs w:val="24"/>
          <w:lang w:eastAsia="sq-AL"/>
        </w:rPr>
      </w:pPr>
      <w:r w:rsidRPr="00B07145">
        <w:rPr>
          <w:rFonts w:ascii="Times New Roman" w:hAnsi="Times New Roman" w:cs="Times New Roman"/>
          <w:sz w:val="24"/>
          <w:szCs w:val="24"/>
          <w:lang w:eastAsia="sq-AL"/>
        </w:rPr>
        <w:t>njoftimit nga ana e operatorëve ose personave të tjerë nga ato të përshkruara në nenin 18;</w:t>
      </w:r>
    </w:p>
    <w:p w14:paraId="587BFAD0" w14:textId="77777777" w:rsidR="00A425B0" w:rsidRPr="00B07145" w:rsidRDefault="00A425B0" w:rsidP="00E6379D">
      <w:pPr>
        <w:pStyle w:val="NoSpacing"/>
        <w:numPr>
          <w:ilvl w:val="1"/>
          <w:numId w:val="511"/>
        </w:numPr>
        <w:spacing w:line="276" w:lineRule="auto"/>
        <w:ind w:left="1418" w:hanging="425"/>
        <w:jc w:val="both"/>
        <w:rPr>
          <w:rFonts w:ascii="Times New Roman" w:hAnsi="Times New Roman" w:cs="Times New Roman"/>
          <w:sz w:val="24"/>
          <w:szCs w:val="24"/>
          <w:lang w:eastAsia="sq-AL"/>
        </w:rPr>
      </w:pPr>
      <w:r w:rsidRPr="00B07145">
        <w:rPr>
          <w:rFonts w:ascii="Times New Roman" w:hAnsi="Times New Roman" w:cs="Times New Roman"/>
          <w:sz w:val="24"/>
          <w:szCs w:val="24"/>
          <w:lang w:eastAsia="sq-AL"/>
        </w:rPr>
        <w:t>survejancës për sëmundjet e listuara dhe ato emergjente nga ato të përshkruara në Pjesën II, Kapitulli 2 (nga neni 24 deri tek neni 30);</w:t>
      </w:r>
    </w:p>
    <w:p w14:paraId="2751F23A" w14:textId="77777777" w:rsidR="00A425B0" w:rsidRPr="00B07145" w:rsidRDefault="00A425B0" w:rsidP="00E6379D">
      <w:pPr>
        <w:pStyle w:val="NoSpacing"/>
        <w:numPr>
          <w:ilvl w:val="1"/>
          <w:numId w:val="511"/>
        </w:numPr>
        <w:spacing w:line="276" w:lineRule="auto"/>
        <w:ind w:left="1418" w:hanging="425"/>
        <w:jc w:val="both"/>
        <w:rPr>
          <w:rFonts w:ascii="Times New Roman" w:hAnsi="Times New Roman" w:cs="Times New Roman"/>
          <w:sz w:val="24"/>
          <w:szCs w:val="24"/>
          <w:lang w:eastAsia="sq-AL"/>
        </w:rPr>
      </w:pPr>
      <w:r w:rsidRPr="00B07145">
        <w:rPr>
          <w:rFonts w:ascii="Times New Roman" w:hAnsi="Times New Roman" w:cs="Times New Roman"/>
          <w:sz w:val="24"/>
          <w:szCs w:val="24"/>
          <w:lang w:eastAsia="sq-AL"/>
        </w:rPr>
        <w:t>regjistrimit, miratimit, ruajtjes së dokumentacionit dhe regjistrave nga ato të përshkruara në Pjesën IV, Titulli I, Kapitulli 1 (nga neni 84 deri tek neni 107) dhe Titulli II, Kapitulli 1 (nga neni 172 deri tek neni 190);</w:t>
      </w:r>
    </w:p>
    <w:p w14:paraId="0DC66DCB" w14:textId="77777777" w:rsidR="00A425B0" w:rsidRPr="00B07145" w:rsidRDefault="00A425B0" w:rsidP="00E6379D">
      <w:pPr>
        <w:pStyle w:val="NoSpacing"/>
        <w:numPr>
          <w:ilvl w:val="1"/>
          <w:numId w:val="511"/>
        </w:numPr>
        <w:spacing w:line="276" w:lineRule="auto"/>
        <w:ind w:left="1418" w:hanging="425"/>
        <w:jc w:val="both"/>
        <w:rPr>
          <w:rFonts w:ascii="Times New Roman" w:hAnsi="Times New Roman" w:cs="Times New Roman"/>
          <w:sz w:val="24"/>
          <w:szCs w:val="24"/>
          <w:lang w:eastAsia="sq-AL"/>
        </w:rPr>
      </w:pPr>
      <w:r w:rsidRPr="00B07145">
        <w:rPr>
          <w:rFonts w:ascii="Times New Roman" w:hAnsi="Times New Roman" w:cs="Times New Roman"/>
          <w:sz w:val="24"/>
          <w:szCs w:val="24"/>
          <w:lang w:eastAsia="sq-AL"/>
        </w:rPr>
        <w:t>kërkesave në fushën e gjurmueshmërisë së kafshëve të mbajtura të tokës dhe materialit riprodhues nga ato të përshkruara në Pjesën IV, Titulli I, Kapitulli 2 (nga neni 108 deri tek neni 123).</w:t>
      </w:r>
    </w:p>
    <w:p w14:paraId="106ECC9B" w14:textId="77777777" w:rsidR="00A425B0" w:rsidRPr="00B07145" w:rsidRDefault="00A425B0" w:rsidP="00E6379D">
      <w:pPr>
        <w:pStyle w:val="NoSpacing"/>
        <w:numPr>
          <w:ilvl w:val="0"/>
          <w:numId w:val="510"/>
        </w:numPr>
        <w:spacing w:line="276" w:lineRule="auto"/>
        <w:jc w:val="both"/>
        <w:rPr>
          <w:rFonts w:ascii="Times New Roman" w:hAnsi="Times New Roman" w:cs="Times New Roman"/>
          <w:sz w:val="24"/>
          <w:szCs w:val="24"/>
          <w:lang w:eastAsia="sq-AL"/>
        </w:rPr>
      </w:pPr>
      <w:r w:rsidRPr="00B07145">
        <w:rPr>
          <w:rFonts w:ascii="Times New Roman" w:hAnsi="Times New Roman" w:cs="Times New Roman"/>
          <w:sz w:val="24"/>
          <w:szCs w:val="24"/>
          <w:lang w:eastAsia="sq-AL"/>
        </w:rPr>
        <w:lastRenderedPageBreak/>
        <w:t>Masat shtesë të marra sipas pikës 1 të këtij neni, respektojnë rregullat e përcaktuara në këtë ligj dhe:</w:t>
      </w:r>
    </w:p>
    <w:p w14:paraId="05AC1135" w14:textId="77777777" w:rsidR="00A425B0" w:rsidRPr="00B07145" w:rsidRDefault="00A425B0" w:rsidP="00E6379D">
      <w:pPr>
        <w:pStyle w:val="NoSpacing"/>
        <w:numPr>
          <w:ilvl w:val="1"/>
          <w:numId w:val="512"/>
        </w:numPr>
        <w:spacing w:line="276" w:lineRule="auto"/>
        <w:ind w:left="1418" w:hanging="425"/>
        <w:jc w:val="both"/>
        <w:rPr>
          <w:rFonts w:ascii="Times New Roman" w:hAnsi="Times New Roman" w:cs="Times New Roman"/>
          <w:sz w:val="24"/>
          <w:szCs w:val="24"/>
          <w:lang w:eastAsia="sq-AL"/>
        </w:rPr>
      </w:pPr>
      <w:r w:rsidRPr="00B07145">
        <w:rPr>
          <w:rFonts w:ascii="Times New Roman" w:hAnsi="Times New Roman" w:cs="Times New Roman"/>
          <w:sz w:val="24"/>
          <w:szCs w:val="24"/>
          <w:lang w:eastAsia="sq-AL"/>
        </w:rPr>
        <w:t>nuk pengojnë lëvizjet e kafshëve dhe produkteve;</w:t>
      </w:r>
    </w:p>
    <w:p w14:paraId="351CC8E4" w14:textId="77777777" w:rsidR="00A425B0" w:rsidRPr="00B07145" w:rsidRDefault="00A425B0" w:rsidP="00E6379D">
      <w:pPr>
        <w:pStyle w:val="NoSpacing"/>
        <w:numPr>
          <w:ilvl w:val="1"/>
          <w:numId w:val="512"/>
        </w:numPr>
        <w:spacing w:line="276" w:lineRule="auto"/>
        <w:ind w:left="1418" w:hanging="425"/>
        <w:jc w:val="both"/>
        <w:rPr>
          <w:rFonts w:ascii="Times New Roman" w:hAnsi="Times New Roman" w:cs="Times New Roman"/>
          <w:sz w:val="24"/>
          <w:szCs w:val="24"/>
          <w:lang w:eastAsia="sq-AL"/>
        </w:rPr>
      </w:pPr>
      <w:r w:rsidRPr="00B07145">
        <w:rPr>
          <w:rFonts w:ascii="Times New Roman" w:hAnsi="Times New Roman" w:cs="Times New Roman"/>
          <w:sz w:val="24"/>
          <w:szCs w:val="24"/>
          <w:lang w:eastAsia="sq-AL"/>
        </w:rPr>
        <w:t>nuk bien në kundërshtim me rregullat e përshkruara në pikën 1 të këtij neni, ndaj të cilave janë marrë ato masa shtesë.</w:t>
      </w:r>
    </w:p>
    <w:p w14:paraId="2C5393DE" w14:textId="77777777" w:rsidR="00A425B0" w:rsidRPr="00B07145" w:rsidRDefault="00A425B0" w:rsidP="00626E98">
      <w:pPr>
        <w:tabs>
          <w:tab w:val="left" w:pos="1440"/>
        </w:tabs>
        <w:spacing w:line="276" w:lineRule="auto"/>
        <w:jc w:val="both"/>
        <w:rPr>
          <w:rFonts w:ascii="Times New Roman" w:hAnsi="Times New Roman" w:cs="Times New Roman"/>
          <w:sz w:val="24"/>
          <w:szCs w:val="24"/>
          <w:lang w:eastAsia="hr-HR"/>
        </w:rPr>
      </w:pPr>
    </w:p>
    <w:p w14:paraId="6E1585CE" w14:textId="77777777" w:rsidR="00B338DF" w:rsidRPr="00D230B3" w:rsidRDefault="00B338DF" w:rsidP="00626E98">
      <w:pPr>
        <w:pStyle w:val="NoSpacing"/>
        <w:spacing w:line="276" w:lineRule="auto"/>
        <w:jc w:val="center"/>
        <w:rPr>
          <w:rFonts w:ascii="Times New Roman" w:hAnsi="Times New Roman" w:cs="Times New Roman"/>
          <w:b/>
          <w:sz w:val="24"/>
          <w:szCs w:val="24"/>
          <w:lang w:eastAsia="sq-AL"/>
        </w:rPr>
      </w:pPr>
      <w:r w:rsidRPr="00D230B3">
        <w:rPr>
          <w:rFonts w:ascii="Times New Roman" w:hAnsi="Times New Roman" w:cs="Times New Roman"/>
          <w:b/>
          <w:sz w:val="24"/>
          <w:szCs w:val="24"/>
          <w:lang w:eastAsia="sq-AL"/>
        </w:rPr>
        <w:t>PJESA IX</w:t>
      </w:r>
    </w:p>
    <w:p w14:paraId="1D5C789A" w14:textId="7919A9C7" w:rsidR="00A425B0" w:rsidRPr="00D230B3" w:rsidRDefault="00B338DF" w:rsidP="00626E98">
      <w:pPr>
        <w:spacing w:line="276" w:lineRule="auto"/>
        <w:jc w:val="center"/>
        <w:rPr>
          <w:rFonts w:ascii="Times New Roman" w:hAnsi="Times New Roman" w:cs="Times New Roman"/>
          <w:b/>
          <w:sz w:val="24"/>
          <w:szCs w:val="24"/>
          <w:lang w:eastAsia="sq-AL"/>
        </w:rPr>
      </w:pPr>
      <w:r w:rsidRPr="00D230B3">
        <w:rPr>
          <w:rFonts w:ascii="Times New Roman" w:hAnsi="Times New Roman" w:cs="Times New Roman"/>
          <w:b/>
          <w:sz w:val="24"/>
          <w:szCs w:val="24"/>
          <w:lang w:eastAsia="sq-AL"/>
        </w:rPr>
        <w:t>DISPOZITA ZBATUESE</w:t>
      </w:r>
    </w:p>
    <w:p w14:paraId="68933698" w14:textId="5CC830B0" w:rsidR="000253B4" w:rsidRPr="00D230B3" w:rsidRDefault="000253B4" w:rsidP="00626E98">
      <w:pPr>
        <w:spacing w:line="276" w:lineRule="auto"/>
        <w:jc w:val="center"/>
        <w:rPr>
          <w:rFonts w:ascii="Times New Roman" w:hAnsi="Times New Roman" w:cs="Times New Roman"/>
          <w:b/>
          <w:sz w:val="24"/>
          <w:szCs w:val="24"/>
          <w:lang w:eastAsia="sq-AL"/>
        </w:rPr>
      </w:pPr>
    </w:p>
    <w:p w14:paraId="0700ADE7" w14:textId="44B26ADF" w:rsidR="000253B4" w:rsidRPr="00D230B3" w:rsidRDefault="000253B4" w:rsidP="00626E98">
      <w:pPr>
        <w:spacing w:line="276" w:lineRule="auto"/>
        <w:jc w:val="center"/>
        <w:rPr>
          <w:rFonts w:ascii="Times New Roman" w:hAnsi="Times New Roman" w:cs="Times New Roman"/>
          <w:b/>
          <w:sz w:val="24"/>
          <w:szCs w:val="24"/>
          <w:lang w:eastAsia="sq-AL"/>
        </w:rPr>
      </w:pPr>
      <w:r w:rsidRPr="00D230B3">
        <w:rPr>
          <w:rFonts w:ascii="Times New Roman" w:hAnsi="Times New Roman" w:cs="Times New Roman"/>
          <w:b/>
          <w:sz w:val="24"/>
          <w:szCs w:val="24"/>
          <w:lang w:eastAsia="sq-AL"/>
        </w:rPr>
        <w:t>Seksioni 1</w:t>
      </w:r>
    </w:p>
    <w:p w14:paraId="0BBAC6A1" w14:textId="3FFE98F2" w:rsidR="000253B4" w:rsidRPr="00D230B3" w:rsidRDefault="006D1470" w:rsidP="00626E98">
      <w:pPr>
        <w:spacing w:line="276" w:lineRule="auto"/>
        <w:jc w:val="center"/>
        <w:rPr>
          <w:rFonts w:ascii="Times New Roman" w:hAnsi="Times New Roman" w:cs="Times New Roman"/>
          <w:b/>
          <w:sz w:val="24"/>
          <w:szCs w:val="24"/>
          <w:lang w:eastAsia="sq-AL"/>
        </w:rPr>
      </w:pPr>
      <w:r w:rsidRPr="00D230B3">
        <w:rPr>
          <w:rFonts w:ascii="Times New Roman" w:hAnsi="Times New Roman" w:cs="Times New Roman"/>
          <w:b/>
          <w:sz w:val="24"/>
          <w:szCs w:val="24"/>
          <w:lang w:eastAsia="sq-AL"/>
        </w:rPr>
        <w:t>Organizimi i Autoritetit Kompetent</w:t>
      </w:r>
    </w:p>
    <w:p w14:paraId="58DACBC5" w14:textId="77777777" w:rsidR="000253B4" w:rsidRPr="00D230B3" w:rsidRDefault="000253B4" w:rsidP="00626E98">
      <w:pPr>
        <w:spacing w:line="276" w:lineRule="auto"/>
        <w:jc w:val="center"/>
        <w:rPr>
          <w:rFonts w:ascii="Times New Roman" w:hAnsi="Times New Roman" w:cs="Times New Roman"/>
          <w:color w:val="FF0000"/>
          <w:sz w:val="24"/>
          <w:szCs w:val="24"/>
          <w:lang w:eastAsia="hr-HR"/>
        </w:rPr>
      </w:pPr>
    </w:p>
    <w:p w14:paraId="62C590B8" w14:textId="06F7D9E9" w:rsidR="000253B4" w:rsidRPr="00D230B3" w:rsidRDefault="00A425B0" w:rsidP="00626E98">
      <w:pPr>
        <w:spacing w:after="0" w:line="276" w:lineRule="auto"/>
        <w:jc w:val="center"/>
        <w:rPr>
          <w:rFonts w:ascii="Times New Roman" w:hAnsi="Times New Roman" w:cs="Times New Roman"/>
          <w:b/>
          <w:sz w:val="24"/>
          <w:szCs w:val="24"/>
        </w:rPr>
      </w:pPr>
      <w:r w:rsidRPr="00D230B3">
        <w:rPr>
          <w:rFonts w:ascii="Times New Roman" w:hAnsi="Times New Roman" w:cs="Times New Roman"/>
          <w:b/>
          <w:sz w:val="24"/>
          <w:szCs w:val="24"/>
          <w:lang w:eastAsia="hr-HR"/>
        </w:rPr>
        <w:t xml:space="preserve"> </w:t>
      </w:r>
      <w:r w:rsidR="006D1470" w:rsidRPr="00D230B3">
        <w:rPr>
          <w:rFonts w:ascii="Times New Roman" w:hAnsi="Times New Roman" w:cs="Times New Roman"/>
          <w:b/>
          <w:sz w:val="24"/>
          <w:szCs w:val="24"/>
        </w:rPr>
        <w:t>Neni 271</w:t>
      </w:r>
    </w:p>
    <w:p w14:paraId="504DBC75" w14:textId="77777777" w:rsidR="000253B4" w:rsidRPr="00D230B3" w:rsidRDefault="000253B4" w:rsidP="00626E98">
      <w:pPr>
        <w:spacing w:after="0" w:line="276" w:lineRule="auto"/>
        <w:jc w:val="center"/>
        <w:rPr>
          <w:rFonts w:ascii="Times New Roman" w:hAnsi="Times New Roman" w:cs="Times New Roman"/>
          <w:b/>
          <w:sz w:val="24"/>
          <w:szCs w:val="24"/>
        </w:rPr>
      </w:pPr>
      <w:r w:rsidRPr="00D230B3">
        <w:rPr>
          <w:rFonts w:ascii="Times New Roman" w:hAnsi="Times New Roman" w:cs="Times New Roman"/>
          <w:b/>
          <w:sz w:val="24"/>
          <w:szCs w:val="24"/>
        </w:rPr>
        <w:t>Përkufizime të tjera</w:t>
      </w:r>
    </w:p>
    <w:p w14:paraId="5143B7A2" w14:textId="77777777"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Për qëllimet e këtij ligji, përpos përkufizimeve të përshkruara në nenin 4, zbatohen edhe përkufizimet si vijon:</w:t>
      </w:r>
    </w:p>
    <w:p w14:paraId="2DE8A79B" w14:textId="1CE44ACC"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eastAsia="Calibri" w:hAnsi="Times New Roman" w:cs="Times New Roman"/>
          <w:b/>
          <w:bCs/>
          <w:sz w:val="24"/>
          <w:szCs w:val="24"/>
        </w:rPr>
        <w:t>(1)</w:t>
      </w:r>
      <w:r w:rsidRPr="00D230B3">
        <w:rPr>
          <w:rFonts w:ascii="Times New Roman" w:eastAsia="Calibri" w:hAnsi="Times New Roman" w:cs="Times New Roman"/>
          <w:bCs/>
          <w:sz w:val="24"/>
          <w:szCs w:val="24"/>
        </w:rPr>
        <w:t xml:space="preserve"> “Autoriteti kompetent</w:t>
      </w:r>
      <w:r w:rsidR="005D3749">
        <w:rPr>
          <w:rFonts w:ascii="Times New Roman" w:eastAsia="Calibri" w:hAnsi="Times New Roman" w:cs="Times New Roman"/>
          <w:bCs/>
          <w:sz w:val="24"/>
          <w:szCs w:val="24"/>
        </w:rPr>
        <w:t xml:space="preserve"> q</w:t>
      </w:r>
      <w:r w:rsidR="0080138C">
        <w:rPr>
          <w:rFonts w:ascii="Times New Roman" w:eastAsia="Calibri" w:hAnsi="Times New Roman" w:cs="Times New Roman"/>
          <w:bCs/>
          <w:sz w:val="24"/>
          <w:szCs w:val="24"/>
        </w:rPr>
        <w:t>ë</w:t>
      </w:r>
      <w:r w:rsidR="005D3749">
        <w:rPr>
          <w:rFonts w:ascii="Times New Roman" w:eastAsia="Calibri" w:hAnsi="Times New Roman" w:cs="Times New Roman"/>
          <w:bCs/>
          <w:sz w:val="24"/>
          <w:szCs w:val="24"/>
        </w:rPr>
        <w:t>ndror</w:t>
      </w:r>
      <w:r w:rsidRPr="00D230B3">
        <w:rPr>
          <w:rFonts w:ascii="Times New Roman" w:eastAsia="Calibri" w:hAnsi="Times New Roman" w:cs="Times New Roman"/>
          <w:bCs/>
          <w:sz w:val="24"/>
          <w:szCs w:val="24"/>
        </w:rPr>
        <w:t xml:space="preserve">” është </w:t>
      </w:r>
      <w:r w:rsidR="005D3749">
        <w:rPr>
          <w:rFonts w:ascii="Times New Roman" w:eastAsia="Calibri" w:hAnsi="Times New Roman" w:cs="Times New Roman"/>
          <w:bCs/>
          <w:sz w:val="24"/>
          <w:szCs w:val="24"/>
        </w:rPr>
        <w:t xml:space="preserve">ministria përgjegjëse për </w:t>
      </w:r>
      <w:r w:rsidRPr="00D230B3">
        <w:rPr>
          <w:rFonts w:ascii="Times New Roman" w:eastAsia="Calibri" w:hAnsi="Times New Roman" w:cs="Times New Roman"/>
          <w:bCs/>
          <w:sz w:val="24"/>
          <w:szCs w:val="24"/>
        </w:rPr>
        <w:t>veterinar</w:t>
      </w:r>
      <w:r w:rsidR="005D3749">
        <w:rPr>
          <w:rFonts w:ascii="Times New Roman" w:eastAsia="Calibri" w:hAnsi="Times New Roman" w:cs="Times New Roman"/>
          <w:bCs/>
          <w:sz w:val="24"/>
          <w:szCs w:val="24"/>
        </w:rPr>
        <w:t>inë</w:t>
      </w:r>
      <w:r w:rsidRPr="00D230B3">
        <w:rPr>
          <w:rFonts w:ascii="Times New Roman" w:eastAsia="Calibri" w:hAnsi="Times New Roman" w:cs="Times New Roman"/>
          <w:bCs/>
          <w:sz w:val="24"/>
          <w:szCs w:val="24"/>
        </w:rPr>
        <w:t xml:space="preserve"> që mbulon fushën e veterinarisë, përgjegjëse për hartimin e politikave veterinare, hartimin e programeve kombëtare të kontrollit, organizimin dhe kryerjen e kontrolleve zyrtare dhe çdo veprimtari tjetër zyrtare, ose cdo autoritet tjetër të cilit i është deleguar përgjegjësi për zbatimin e programeve kombëtare dhe kryerjen e kontrolleve zyrtare ose cdo veprimtari tjetër zyrtare sipas përcaktimeve të këtij ligji dhe legjislacionit mbi kontrollet zyrtare në vend.</w:t>
      </w:r>
      <w:r w:rsidRPr="00D230B3">
        <w:rPr>
          <w:rFonts w:ascii="Times New Roman" w:hAnsi="Times New Roman" w:cs="Times New Roman"/>
          <w:sz w:val="24"/>
          <w:szCs w:val="24"/>
        </w:rPr>
        <w:t xml:space="preserve"> </w:t>
      </w:r>
    </w:p>
    <w:p w14:paraId="5172B269" w14:textId="5C06CAD7"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(2)</w:t>
      </w:r>
      <w:r w:rsidRPr="00D230B3">
        <w:rPr>
          <w:rFonts w:ascii="Times New Roman" w:hAnsi="Times New Roman" w:cs="Times New Roman"/>
          <w:sz w:val="24"/>
          <w:szCs w:val="24"/>
        </w:rPr>
        <w:t xml:space="preserve"> “Shërbimi Veterinar” përfshin strukturat </w:t>
      </w:r>
      <w:r w:rsidR="0080138C">
        <w:rPr>
          <w:rFonts w:ascii="Times New Roman" w:hAnsi="Times New Roman" w:cs="Times New Roman"/>
          <w:sz w:val="24"/>
          <w:szCs w:val="24"/>
        </w:rPr>
        <w:t>shtetërore</w:t>
      </w:r>
      <w:r w:rsidRPr="00D230B3">
        <w:rPr>
          <w:rFonts w:ascii="Times New Roman" w:hAnsi="Times New Roman" w:cs="Times New Roman"/>
          <w:sz w:val="24"/>
          <w:szCs w:val="24"/>
        </w:rPr>
        <w:t xml:space="preserve"> veterinare si dhe mjekët veterinarë dhe njësitë e shërbimit veterinar privat që zbatojnë veprimtari veterinare dhe standartet e Kodit Shëndetësore të Kafshëve të Tokës dhe të Ujit të OBSHK-së.</w:t>
      </w:r>
    </w:p>
    <w:p w14:paraId="38333C76" w14:textId="77777777"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 xml:space="preserve"> (3) </w:t>
      </w:r>
      <w:r w:rsidRPr="00D230B3">
        <w:rPr>
          <w:rFonts w:ascii="Times New Roman" w:hAnsi="Times New Roman" w:cs="Times New Roman"/>
          <w:sz w:val="24"/>
          <w:szCs w:val="24"/>
        </w:rPr>
        <w:t>“Mbarështim” quhet veprimtaria e një operatori që rrit një ose më shumë kafshë të të njëjtit lloj, ose grupi llojesh në një stabiliment.</w:t>
      </w:r>
    </w:p>
    <w:p w14:paraId="20A35E4D" w14:textId="78BC4B7B"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(4)</w:t>
      </w:r>
      <w:r w:rsidRPr="00D230B3">
        <w:rPr>
          <w:rFonts w:ascii="Times New Roman" w:hAnsi="Times New Roman" w:cs="Times New Roman"/>
          <w:sz w:val="24"/>
          <w:szCs w:val="24"/>
        </w:rPr>
        <w:t xml:space="preserve"> “Kafshë për mbarështim” është një kafshë bujqësore ose kafshë që mbahet brenda një mjedisi të rrethuar, jo për t’u therur në një kohe të shkurtër.</w:t>
      </w:r>
    </w:p>
    <w:p w14:paraId="366564DF" w14:textId="3D1E838E"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(5)</w:t>
      </w:r>
      <w:r w:rsidRPr="00D230B3">
        <w:rPr>
          <w:rFonts w:ascii="Times New Roman" w:hAnsi="Times New Roman" w:cs="Times New Roman"/>
          <w:sz w:val="24"/>
          <w:szCs w:val="24"/>
        </w:rPr>
        <w:t xml:space="preserve"> “</w:t>
      </w:r>
      <w:r w:rsidR="0080138C">
        <w:rPr>
          <w:rFonts w:ascii="Times New Roman" w:hAnsi="Times New Roman" w:cs="Times New Roman"/>
          <w:sz w:val="24"/>
          <w:szCs w:val="24"/>
        </w:rPr>
        <w:t>S</w:t>
      </w:r>
      <w:r w:rsidR="0080138C" w:rsidRPr="00D230B3">
        <w:rPr>
          <w:rFonts w:ascii="Times New Roman" w:hAnsi="Times New Roman" w:cs="Times New Roman"/>
          <w:sz w:val="24"/>
          <w:szCs w:val="24"/>
        </w:rPr>
        <w:t xml:space="preserve">istemi </w:t>
      </w:r>
      <w:r w:rsidR="0080138C">
        <w:rPr>
          <w:rFonts w:ascii="Times New Roman" w:hAnsi="Times New Roman" w:cs="Times New Roman"/>
          <w:sz w:val="24"/>
          <w:szCs w:val="24"/>
        </w:rPr>
        <w:t>i</w:t>
      </w:r>
      <w:r w:rsidR="0080138C" w:rsidRPr="00D230B3">
        <w:rPr>
          <w:rFonts w:ascii="Times New Roman" w:hAnsi="Times New Roman" w:cs="Times New Roman"/>
          <w:sz w:val="24"/>
          <w:szCs w:val="24"/>
        </w:rPr>
        <w:t xml:space="preserve"> kompjuterizuar </w:t>
      </w:r>
      <w:r w:rsidR="0080138C">
        <w:rPr>
          <w:rFonts w:ascii="Times New Roman" w:hAnsi="Times New Roman" w:cs="Times New Roman"/>
          <w:sz w:val="24"/>
          <w:szCs w:val="24"/>
        </w:rPr>
        <w:t>i</w:t>
      </w:r>
      <w:r w:rsidR="0080138C" w:rsidRPr="00D230B3">
        <w:rPr>
          <w:rFonts w:ascii="Times New Roman" w:hAnsi="Times New Roman" w:cs="Times New Roman"/>
          <w:sz w:val="24"/>
          <w:szCs w:val="24"/>
        </w:rPr>
        <w:t xml:space="preserve"> informacionit për njoftimin dhe raportimin e sëmundjeve </w:t>
      </w:r>
      <w:r w:rsidR="0080138C">
        <w:rPr>
          <w:rFonts w:ascii="Times New Roman" w:hAnsi="Times New Roman" w:cs="Times New Roman"/>
          <w:sz w:val="24"/>
          <w:szCs w:val="24"/>
        </w:rPr>
        <w:t>- SKISK</w:t>
      </w:r>
      <w:r w:rsidRPr="00D230B3">
        <w:rPr>
          <w:rFonts w:ascii="Times New Roman" w:hAnsi="Times New Roman" w:cs="Times New Roman"/>
          <w:sz w:val="24"/>
          <w:szCs w:val="24"/>
        </w:rPr>
        <w:t xml:space="preserve">” nënkupton </w:t>
      </w:r>
      <w:r w:rsidR="0080138C">
        <w:rPr>
          <w:rFonts w:ascii="Times New Roman" w:hAnsi="Times New Roman" w:cs="Times New Roman"/>
          <w:sz w:val="24"/>
          <w:szCs w:val="24"/>
        </w:rPr>
        <w:t xml:space="preserve">sistemin </w:t>
      </w:r>
      <w:r w:rsidRPr="00D230B3">
        <w:rPr>
          <w:rFonts w:ascii="Times New Roman" w:hAnsi="Times New Roman" w:cs="Times New Roman"/>
          <w:sz w:val="24"/>
          <w:szCs w:val="24"/>
        </w:rPr>
        <w:t xml:space="preserve">që administrohet nga Autoriteti Kompetent në përputhje me nenin 22 të këtij ligji. </w:t>
      </w:r>
    </w:p>
    <w:p w14:paraId="6ADBA1FD" w14:textId="77777777"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b/>
          <w:color w:val="000000" w:themeColor="text1"/>
          <w:sz w:val="24"/>
          <w:szCs w:val="24"/>
        </w:rPr>
        <w:t xml:space="preserve">(6) </w:t>
      </w:r>
      <w:r w:rsidRPr="00D230B3">
        <w:rPr>
          <w:rFonts w:ascii="Times New Roman" w:hAnsi="Times New Roman" w:cs="Times New Roman"/>
          <w:color w:val="000000" w:themeColor="text1"/>
          <w:sz w:val="24"/>
          <w:szCs w:val="24"/>
        </w:rPr>
        <w:t xml:space="preserve">“IMSOC” </w:t>
      </w:r>
      <w:r w:rsidRPr="00D230B3">
        <w:rPr>
          <w:rFonts w:ascii="Times New Roman" w:hAnsi="Times New Roman" w:cs="Times New Roman"/>
          <w:sz w:val="24"/>
          <w:szCs w:val="24"/>
        </w:rPr>
        <w:t>nënkupton sistemin e kompjuterizuar të administrimit të informacionit për kontrollet zyrtare, sipas legjislacionit për kontrollet zyrtare.</w:t>
      </w:r>
    </w:p>
    <w:p w14:paraId="06E26518" w14:textId="77777777" w:rsidR="000253B4" w:rsidRPr="00D230B3" w:rsidRDefault="000253B4" w:rsidP="00626E98">
      <w:pPr>
        <w:spacing w:after="0" w:line="276" w:lineRule="auto"/>
        <w:jc w:val="both"/>
        <w:rPr>
          <w:rFonts w:ascii="Times New Roman" w:hAnsi="Times New Roman" w:cs="Times New Roman"/>
          <w:color w:val="000000" w:themeColor="text1"/>
          <w:sz w:val="24"/>
          <w:szCs w:val="24"/>
        </w:rPr>
      </w:pPr>
      <w:r w:rsidRPr="00D230B3">
        <w:rPr>
          <w:rFonts w:ascii="Times New Roman" w:hAnsi="Times New Roman" w:cs="Times New Roman"/>
          <w:b/>
          <w:sz w:val="24"/>
          <w:szCs w:val="24"/>
        </w:rPr>
        <w:t xml:space="preserve">(7) </w:t>
      </w:r>
      <w:r w:rsidRPr="00D230B3">
        <w:rPr>
          <w:rFonts w:ascii="Times New Roman" w:hAnsi="Times New Roman" w:cs="Times New Roman"/>
          <w:sz w:val="24"/>
          <w:szCs w:val="24"/>
        </w:rPr>
        <w:t>“Bio-izolimi” (bio-containment) nënkupton izolimin dhe frenimin në struktura të sigurta të organizmave me patogjenitet shumë të lartë, për të parandaluar daljen e tyre aksidentale nëpërmjet rrugëve të ndryshme.</w:t>
      </w:r>
    </w:p>
    <w:p w14:paraId="364CF8B3" w14:textId="77777777"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lastRenderedPageBreak/>
        <w:t xml:space="preserve">(8) </w:t>
      </w:r>
      <w:r w:rsidRPr="00D230B3">
        <w:rPr>
          <w:rFonts w:ascii="Times New Roman" w:hAnsi="Times New Roman" w:cs="Times New Roman"/>
          <w:sz w:val="24"/>
          <w:szCs w:val="24"/>
        </w:rPr>
        <w:t>“Ministri” është ministri përgjegjës për çështjet e veterinarisë.</w:t>
      </w:r>
    </w:p>
    <w:p w14:paraId="41EDC098" w14:textId="2B2D07D9" w:rsidR="000253B4" w:rsidRPr="00D230B3" w:rsidRDefault="000253B4" w:rsidP="00626E98">
      <w:pPr>
        <w:spacing w:after="0" w:line="276" w:lineRule="auto"/>
        <w:jc w:val="both"/>
        <w:rPr>
          <w:rFonts w:ascii="Times New Roman" w:hAnsi="Times New Roman" w:cs="Times New Roman"/>
          <w:color w:val="000000" w:themeColor="text1"/>
          <w:sz w:val="24"/>
          <w:szCs w:val="24"/>
        </w:rPr>
      </w:pPr>
      <w:r w:rsidRPr="00D230B3">
        <w:rPr>
          <w:rFonts w:ascii="Times New Roman" w:hAnsi="Times New Roman" w:cs="Times New Roman"/>
          <w:b/>
          <w:sz w:val="24"/>
          <w:szCs w:val="24"/>
        </w:rPr>
        <w:t>(9)</w:t>
      </w:r>
      <w:r w:rsidRPr="00D230B3">
        <w:rPr>
          <w:rFonts w:ascii="Times New Roman" w:hAnsi="Times New Roman" w:cs="Times New Roman"/>
          <w:sz w:val="24"/>
          <w:szCs w:val="24"/>
        </w:rPr>
        <w:t xml:space="preserve"> </w:t>
      </w:r>
      <w:r w:rsidR="00D1056E" w:rsidRPr="00D230B3">
        <w:rPr>
          <w:rFonts w:ascii="Times New Roman" w:hAnsi="Times New Roman" w:cs="Times New Roman"/>
          <w:sz w:val="24"/>
          <w:szCs w:val="24"/>
        </w:rPr>
        <w:t xml:space="preserve">"Shtet tjetër" </w:t>
      </w:r>
      <w:r w:rsidRPr="00D230B3">
        <w:rPr>
          <w:rFonts w:ascii="Times New Roman" w:hAnsi="Times New Roman" w:cs="Times New Roman"/>
          <w:sz w:val="24"/>
          <w:szCs w:val="24"/>
        </w:rPr>
        <w:t>është çdo shtet me të cilin Republika e Shqipërisë ka marrëdhënie tregtare, duke përfshirë edhe shtetet e treta siç përcak</w:t>
      </w:r>
      <w:r w:rsidR="00AD2E2F" w:rsidRPr="00D230B3">
        <w:rPr>
          <w:rFonts w:ascii="Times New Roman" w:hAnsi="Times New Roman" w:cs="Times New Roman"/>
          <w:sz w:val="24"/>
          <w:szCs w:val="24"/>
        </w:rPr>
        <w:t>tohet nga legjislacioni i Bashkimit Evropian</w:t>
      </w:r>
      <w:r w:rsidRPr="00D230B3">
        <w:rPr>
          <w:rFonts w:ascii="Times New Roman" w:hAnsi="Times New Roman" w:cs="Times New Roman"/>
          <w:sz w:val="24"/>
          <w:szCs w:val="24"/>
        </w:rPr>
        <w:t>.</w:t>
      </w:r>
    </w:p>
    <w:p w14:paraId="590271B1" w14:textId="14F049A4"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(10)</w:t>
      </w:r>
      <w:r w:rsidRPr="00D230B3">
        <w:rPr>
          <w:rFonts w:ascii="Times New Roman" w:hAnsi="Times New Roman" w:cs="Times New Roman"/>
          <w:sz w:val="24"/>
          <w:szCs w:val="24"/>
        </w:rPr>
        <w:t xml:space="preserve"> “Izolim” është veçimi i kafshëve të infektuara ose të dyshuara si të infektuara në mjedise të veçanta ose vendmbajtje kafshësh</w:t>
      </w:r>
      <w:r w:rsidR="00D1056E" w:rsidRPr="00D230B3">
        <w:rPr>
          <w:rFonts w:ascii="Times New Roman" w:hAnsi="Times New Roman" w:cs="Times New Roman"/>
          <w:sz w:val="24"/>
          <w:szCs w:val="24"/>
        </w:rPr>
        <w:t>.</w:t>
      </w:r>
    </w:p>
    <w:p w14:paraId="4DD07169" w14:textId="5499740D"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(11)</w:t>
      </w:r>
      <w:r w:rsidRPr="00D230B3">
        <w:rPr>
          <w:rFonts w:ascii="Times New Roman" w:hAnsi="Times New Roman" w:cs="Times New Roman"/>
          <w:sz w:val="24"/>
          <w:szCs w:val="24"/>
        </w:rPr>
        <w:t xml:space="preserve"> “Mirëqënie e kafshës” nënkupton gjendjen fizike dhe mendore të kafshës në lidhje me kushtet në të cilat kafsha jeton dhe ngordh.</w:t>
      </w:r>
    </w:p>
    <w:p w14:paraId="509BA861" w14:textId="3BEADE56"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(12)</w:t>
      </w:r>
      <w:r w:rsidRPr="00D230B3">
        <w:rPr>
          <w:rFonts w:ascii="Times New Roman" w:hAnsi="Times New Roman" w:cs="Times New Roman"/>
          <w:sz w:val="24"/>
          <w:szCs w:val="24"/>
        </w:rPr>
        <w:t xml:space="preserve"> “Rast” nënkupton një kafshë të infektuar nga një agjent patogjen, me ose pa shenja klinike.</w:t>
      </w:r>
    </w:p>
    <w:p w14:paraId="7E9765E7" w14:textId="7CACF0B5"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 xml:space="preserve">(13) </w:t>
      </w:r>
      <w:r w:rsidRPr="00D230B3">
        <w:rPr>
          <w:rFonts w:ascii="Times New Roman" w:hAnsi="Times New Roman" w:cs="Times New Roman"/>
          <w:sz w:val="24"/>
          <w:szCs w:val="24"/>
        </w:rPr>
        <w:t>“Dezinfektim” është zbatimi, pas pastrimit të plotë, i procedurave që synojnë shkatërrimin e agjentëve patogjenë ose parazitarë që shkaktojnë sëmundje në kafshë, përfshi dhe zoonozat; dezinfektimi zbatohet në godina, mjete transporti dhe objekte të ndryshme të cilat mund të jenë kontaminuar në rrugë të drejtpërdrejtë ose të tërthortë.</w:t>
      </w:r>
    </w:p>
    <w:p w14:paraId="112D58DD" w14:textId="3E8AB4DC"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 xml:space="preserve">(14) </w:t>
      </w:r>
      <w:r w:rsidRPr="00D230B3">
        <w:rPr>
          <w:rFonts w:ascii="Times New Roman" w:hAnsi="Times New Roman" w:cs="Times New Roman"/>
          <w:sz w:val="24"/>
          <w:szCs w:val="24"/>
        </w:rPr>
        <w:t>“Dezinfestim” është zbatimi i procedurave që synojnë eleminimin e infestimit.</w:t>
      </w:r>
    </w:p>
    <w:p w14:paraId="13B6D933" w14:textId="77777777"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(15)</w:t>
      </w:r>
      <w:r w:rsidRPr="00D230B3">
        <w:rPr>
          <w:rFonts w:ascii="Times New Roman" w:hAnsi="Times New Roman" w:cs="Times New Roman"/>
          <w:sz w:val="24"/>
          <w:szCs w:val="24"/>
        </w:rPr>
        <w:t xml:space="preserve"> “Çrrënjosje” është eleminimi i një agjenti patogjen nga një shtet ose zonë.</w:t>
      </w:r>
    </w:p>
    <w:p w14:paraId="68B734DE" w14:textId="6A2CCCE6"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(16)</w:t>
      </w:r>
      <w:r w:rsidRPr="00D230B3">
        <w:rPr>
          <w:rFonts w:ascii="Times New Roman" w:hAnsi="Times New Roman" w:cs="Times New Roman"/>
          <w:sz w:val="24"/>
          <w:szCs w:val="24"/>
        </w:rPr>
        <w:t xml:space="preserve"> “Periudhë inkubimi” nënkupton periudhën më të gjatë të kohës ndërmjet hyrjes së agjentit patogjen në kafshë dhe shfaqjes së shenjave të para klinike të sëmundjes.</w:t>
      </w:r>
    </w:p>
    <w:p w14:paraId="57742374" w14:textId="587E708A"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 xml:space="preserve">(17) </w:t>
      </w:r>
      <w:r w:rsidRPr="00D230B3">
        <w:rPr>
          <w:rFonts w:ascii="Times New Roman" w:hAnsi="Times New Roman" w:cs="Times New Roman"/>
          <w:sz w:val="24"/>
          <w:szCs w:val="24"/>
        </w:rPr>
        <w:t>“Periudhë infektuese” nënkupton periudhën më të gjatë të kohës gjatë së cilës një kafshë e prekur mund të jetë një burim infeksioni.</w:t>
      </w:r>
    </w:p>
    <w:p w14:paraId="1D810E2E" w14:textId="08ED3538"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lang w:val="sq-AL" w:eastAsia="it-IT"/>
        </w:rPr>
        <w:t>(18)</w:t>
      </w:r>
      <w:r w:rsidRPr="00D230B3">
        <w:rPr>
          <w:rFonts w:ascii="Times New Roman" w:hAnsi="Times New Roman" w:cs="Times New Roman"/>
          <w:sz w:val="24"/>
          <w:szCs w:val="24"/>
          <w:lang w:val="sq-AL" w:eastAsia="it-IT"/>
        </w:rPr>
        <w:t xml:space="preserve"> “Infeksion” quhet hyrja dhe zhvillimi ose shumimi i një agjenti infektiv në trupin e njeriut ose të kafshëve.</w:t>
      </w:r>
    </w:p>
    <w:p w14:paraId="7B09C9E8" w14:textId="0AD293A2"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(19)</w:t>
      </w:r>
      <w:r w:rsidRPr="00D230B3">
        <w:rPr>
          <w:rFonts w:ascii="Times New Roman" w:hAnsi="Times New Roman" w:cs="Times New Roman"/>
          <w:sz w:val="24"/>
          <w:szCs w:val="24"/>
        </w:rPr>
        <w:t xml:space="preserve"> “Infestim” është një invazion ose kolonizim i jashtëm i kafshëve ose i mjedisit përreth tyre nga artropodët, të cilët mund të shkaktojnë shenja klinike ose shërbejnë si vektorë të mundshëm të agjentëve patogjenë.</w:t>
      </w:r>
    </w:p>
    <w:p w14:paraId="4193C942" w14:textId="32ECFC7F"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lang w:eastAsia="it-IT"/>
        </w:rPr>
        <w:t xml:space="preserve">(20) </w:t>
      </w:r>
      <w:r w:rsidRPr="00D230B3">
        <w:rPr>
          <w:rFonts w:ascii="Times New Roman" w:hAnsi="Times New Roman" w:cs="Times New Roman"/>
          <w:sz w:val="24"/>
          <w:szCs w:val="24"/>
          <w:lang w:eastAsia="it-IT"/>
        </w:rPr>
        <w:t>“Njoftim” është</w:t>
      </w:r>
      <w:r w:rsidRPr="00D230B3">
        <w:rPr>
          <w:rFonts w:ascii="Times New Roman" w:hAnsi="Times New Roman" w:cs="Times New Roman"/>
          <w:b/>
          <w:sz w:val="24"/>
          <w:szCs w:val="24"/>
          <w:lang w:eastAsia="it-IT"/>
        </w:rPr>
        <w:t xml:space="preserve"> </w:t>
      </w:r>
      <w:r w:rsidRPr="00D230B3">
        <w:rPr>
          <w:rFonts w:ascii="Times New Roman" w:hAnsi="Times New Roman" w:cs="Times New Roman"/>
          <w:sz w:val="24"/>
          <w:szCs w:val="24"/>
          <w:lang w:eastAsia="it-IT"/>
        </w:rPr>
        <w:t>procedura reciproke, përmes së cilës Autoriteti Kompetent njofton ose njoftohet nga zyra qendrore e OBSHK-së dhe/ ose Komisioni Evropian dhe/ ose Autoriteti Kompetent i shteteve të tjera, për shfaqjen e një vatre të sëmundjes ose infeksionit, në përputhje me Kodin Shëndetësor të</w:t>
      </w:r>
      <w:r w:rsidR="00D1056E" w:rsidRPr="00D230B3">
        <w:rPr>
          <w:rFonts w:ascii="Times New Roman" w:hAnsi="Times New Roman" w:cs="Times New Roman"/>
          <w:sz w:val="24"/>
          <w:szCs w:val="24"/>
          <w:lang w:eastAsia="it-IT"/>
        </w:rPr>
        <w:t xml:space="preserve"> Kafshëve të Tokës dhe të Ujit.</w:t>
      </w:r>
    </w:p>
    <w:p w14:paraId="5D9CCC1B" w14:textId="26790C65"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(21)</w:t>
      </w:r>
      <w:r w:rsidRPr="00D230B3">
        <w:rPr>
          <w:rFonts w:ascii="Times New Roman" w:hAnsi="Times New Roman" w:cs="Times New Roman"/>
          <w:sz w:val="24"/>
          <w:szCs w:val="24"/>
        </w:rPr>
        <w:t xml:space="preserve"> “Programi i kontrollit zyrtar” është një program i miratuar, administruar ose mbikqyrur nga Autoriteti Kompetent me qëllim kontrollin e një vektori, agjenti patogjen ose sëmundjeje nëpërmjet masave specifike që zbatohen në të gjithë territorin e vendit, ose në një zonë ose kompartiment.</w:t>
      </w:r>
    </w:p>
    <w:p w14:paraId="634F0D8F" w14:textId="7307E9A7"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(22)</w:t>
      </w:r>
      <w:r w:rsidRPr="00D230B3">
        <w:rPr>
          <w:rFonts w:ascii="Times New Roman" w:hAnsi="Times New Roman" w:cs="Times New Roman"/>
          <w:sz w:val="24"/>
          <w:szCs w:val="24"/>
        </w:rPr>
        <w:t xml:space="preserve"> “Material patologjik” nënkupton kampione që merren nga kafshët e gjalla ose të ngordhura, që dërgohen në një laborator për qëllime diagnostike, që përmbajnë ose dyshohet se përmbajnë ag</w:t>
      </w:r>
      <w:r w:rsidR="00D1056E" w:rsidRPr="00D230B3">
        <w:rPr>
          <w:rFonts w:ascii="Times New Roman" w:hAnsi="Times New Roman" w:cs="Times New Roman"/>
          <w:sz w:val="24"/>
          <w:szCs w:val="24"/>
        </w:rPr>
        <w:t>jentë infektivë ose parazitarë.</w:t>
      </w:r>
    </w:p>
    <w:p w14:paraId="6AC81A69" w14:textId="193CE97F" w:rsidR="000253B4" w:rsidRPr="00D230B3" w:rsidRDefault="000253B4" w:rsidP="00626E98">
      <w:pPr>
        <w:spacing w:after="0" w:line="276" w:lineRule="auto"/>
        <w:jc w:val="both"/>
        <w:rPr>
          <w:rFonts w:ascii="Times New Roman" w:hAnsi="Times New Roman" w:cs="Times New Roman"/>
          <w:sz w:val="24"/>
          <w:szCs w:val="24"/>
          <w:lang w:eastAsia="it-IT"/>
        </w:rPr>
      </w:pPr>
      <w:r w:rsidRPr="00D230B3">
        <w:rPr>
          <w:rFonts w:ascii="Times New Roman" w:hAnsi="Times New Roman" w:cs="Times New Roman"/>
          <w:b/>
          <w:sz w:val="24"/>
          <w:szCs w:val="24"/>
        </w:rPr>
        <w:t>(23)</w:t>
      </w:r>
      <w:r w:rsidRPr="00D230B3">
        <w:rPr>
          <w:rFonts w:ascii="Times New Roman" w:hAnsi="Times New Roman" w:cs="Times New Roman"/>
          <w:sz w:val="24"/>
          <w:szCs w:val="24"/>
        </w:rPr>
        <w:t xml:space="preserve"> “Udhëtim” është e gjithë veprimtaria e transportit nga vendi i nisjes për në vendin e mbërritjes, që </w:t>
      </w:r>
      <w:r w:rsidRPr="00D230B3">
        <w:rPr>
          <w:rFonts w:ascii="Times New Roman" w:hAnsi="Times New Roman" w:cs="Times New Roman"/>
          <w:sz w:val="24"/>
          <w:szCs w:val="24"/>
          <w:lang w:eastAsia="it-IT"/>
        </w:rPr>
        <w:t>fillon kur kafsha e parë ngarkohet në një mjet ose konteiner</w:t>
      </w:r>
      <w:r w:rsidRPr="00D230B3">
        <w:rPr>
          <w:rFonts w:ascii="Times New Roman" w:hAnsi="Times New Roman" w:cs="Times New Roman"/>
          <w:i/>
          <w:iCs/>
          <w:sz w:val="24"/>
          <w:szCs w:val="24"/>
          <w:lang w:eastAsia="it-IT"/>
        </w:rPr>
        <w:t xml:space="preserve"> </w:t>
      </w:r>
      <w:r w:rsidRPr="00D230B3">
        <w:rPr>
          <w:rFonts w:ascii="Times New Roman" w:hAnsi="Times New Roman" w:cs="Times New Roman"/>
          <w:sz w:val="24"/>
          <w:szCs w:val="24"/>
          <w:lang w:eastAsia="it-IT"/>
        </w:rPr>
        <w:t>dhe përfundon kur kafsha e fundit është shkarkuar dhe përfshin çdo periudhë të qëndrimit ose të pushimit.</w:t>
      </w:r>
    </w:p>
    <w:p w14:paraId="19AA2AD4" w14:textId="4A0C0BE7"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lang w:eastAsia="it-IT"/>
        </w:rPr>
        <w:t>(24)</w:t>
      </w:r>
      <w:r w:rsidRPr="00D230B3">
        <w:rPr>
          <w:rFonts w:ascii="Times New Roman" w:hAnsi="Times New Roman" w:cs="Times New Roman"/>
          <w:sz w:val="24"/>
          <w:szCs w:val="24"/>
          <w:lang w:eastAsia="it-IT"/>
        </w:rPr>
        <w:t xml:space="preserve"> “Kufizim” është zbatimi mbi nj</w:t>
      </w:r>
      <w:r w:rsidRPr="00D230B3">
        <w:rPr>
          <w:rFonts w:ascii="Times New Roman" w:hAnsi="Times New Roman" w:cs="Times New Roman"/>
          <w:sz w:val="24"/>
          <w:szCs w:val="24"/>
        </w:rPr>
        <w:t>ë</w:t>
      </w:r>
      <w:r w:rsidRPr="00D230B3">
        <w:rPr>
          <w:rFonts w:ascii="Times New Roman" w:hAnsi="Times New Roman" w:cs="Times New Roman"/>
          <w:sz w:val="24"/>
          <w:szCs w:val="24"/>
          <w:lang w:eastAsia="it-IT"/>
        </w:rPr>
        <w:t xml:space="preserve"> kafsh</w:t>
      </w:r>
      <w:r w:rsidRPr="00D230B3">
        <w:rPr>
          <w:rFonts w:ascii="Times New Roman" w:hAnsi="Times New Roman" w:cs="Times New Roman"/>
          <w:sz w:val="24"/>
          <w:szCs w:val="24"/>
        </w:rPr>
        <w:t>ë</w:t>
      </w:r>
      <w:r w:rsidRPr="00D230B3">
        <w:rPr>
          <w:rFonts w:ascii="Times New Roman" w:hAnsi="Times New Roman" w:cs="Times New Roman"/>
          <w:sz w:val="24"/>
          <w:szCs w:val="24"/>
          <w:lang w:eastAsia="it-IT"/>
        </w:rPr>
        <w:t xml:space="preserve"> i çdo procedure, q</w:t>
      </w:r>
      <w:r w:rsidRPr="00D230B3">
        <w:rPr>
          <w:rFonts w:ascii="Times New Roman" w:hAnsi="Times New Roman" w:cs="Times New Roman"/>
          <w:sz w:val="24"/>
          <w:szCs w:val="24"/>
        </w:rPr>
        <w:t>ë</w:t>
      </w:r>
      <w:r w:rsidRPr="00D230B3">
        <w:rPr>
          <w:rFonts w:ascii="Times New Roman" w:hAnsi="Times New Roman" w:cs="Times New Roman"/>
          <w:sz w:val="24"/>
          <w:szCs w:val="24"/>
          <w:lang w:eastAsia="it-IT"/>
        </w:rPr>
        <w:t xml:space="preserve"> synon t</w:t>
      </w:r>
      <w:r w:rsidRPr="00D230B3">
        <w:rPr>
          <w:rFonts w:ascii="Times New Roman" w:hAnsi="Times New Roman" w:cs="Times New Roman"/>
          <w:sz w:val="24"/>
          <w:szCs w:val="24"/>
        </w:rPr>
        <w:t>ë</w:t>
      </w:r>
      <w:r w:rsidRPr="00D230B3">
        <w:rPr>
          <w:rFonts w:ascii="Times New Roman" w:hAnsi="Times New Roman" w:cs="Times New Roman"/>
          <w:sz w:val="24"/>
          <w:szCs w:val="24"/>
          <w:lang w:eastAsia="it-IT"/>
        </w:rPr>
        <w:t xml:space="preserve"> kufizoj</w:t>
      </w:r>
      <w:r w:rsidRPr="00D230B3">
        <w:rPr>
          <w:rFonts w:ascii="Times New Roman" w:hAnsi="Times New Roman" w:cs="Times New Roman"/>
          <w:sz w:val="24"/>
          <w:szCs w:val="24"/>
        </w:rPr>
        <w:t>ë</w:t>
      </w:r>
      <w:r w:rsidRPr="00D230B3">
        <w:rPr>
          <w:rFonts w:ascii="Times New Roman" w:hAnsi="Times New Roman" w:cs="Times New Roman"/>
          <w:sz w:val="24"/>
          <w:szCs w:val="24"/>
          <w:lang w:eastAsia="it-IT"/>
        </w:rPr>
        <w:t xml:space="preserve"> l</w:t>
      </w:r>
      <w:r w:rsidRPr="00D230B3">
        <w:rPr>
          <w:rFonts w:ascii="Times New Roman" w:hAnsi="Times New Roman" w:cs="Times New Roman"/>
          <w:sz w:val="24"/>
          <w:szCs w:val="24"/>
        </w:rPr>
        <w:t>ë</w:t>
      </w:r>
      <w:r w:rsidRPr="00D230B3">
        <w:rPr>
          <w:rFonts w:ascii="Times New Roman" w:hAnsi="Times New Roman" w:cs="Times New Roman"/>
          <w:sz w:val="24"/>
          <w:szCs w:val="24"/>
          <w:lang w:eastAsia="it-IT"/>
        </w:rPr>
        <w:t>vizjet e saj.</w:t>
      </w:r>
    </w:p>
    <w:p w14:paraId="3039C415" w14:textId="6C25A8AB"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lastRenderedPageBreak/>
        <w:t>(25)</w:t>
      </w:r>
      <w:r w:rsidRPr="00D230B3">
        <w:rPr>
          <w:rFonts w:ascii="Times New Roman" w:hAnsi="Times New Roman" w:cs="Times New Roman"/>
          <w:sz w:val="24"/>
          <w:szCs w:val="24"/>
        </w:rPr>
        <w:t xml:space="preserve"> “Masë shëndetësore” nënkupton një masë të caktuar që merret në zbatim të kërkesave të këtij ligji, në të gjithë vendin ose një zonë, për të mbrojtur shëndetin ose jetën e kafshëve ose njeriut, nga risqet që vijnë nga hyrja, vendos</w:t>
      </w:r>
      <w:r w:rsidR="00D1056E" w:rsidRPr="00D230B3">
        <w:rPr>
          <w:rFonts w:ascii="Times New Roman" w:hAnsi="Times New Roman" w:cs="Times New Roman"/>
          <w:sz w:val="24"/>
          <w:szCs w:val="24"/>
        </w:rPr>
        <w:t>ja dhe përhapja e një rreziku.</w:t>
      </w:r>
      <w:r w:rsidRPr="00D230B3">
        <w:rPr>
          <w:rFonts w:ascii="Times New Roman" w:hAnsi="Times New Roman" w:cs="Times New Roman"/>
          <w:sz w:val="24"/>
          <w:szCs w:val="24"/>
        </w:rPr>
        <w:t xml:space="preserve">  </w:t>
      </w:r>
    </w:p>
    <w:p w14:paraId="332434E5" w14:textId="32E7B676"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(26)</w:t>
      </w:r>
      <w:r w:rsidRPr="00D230B3">
        <w:rPr>
          <w:rFonts w:ascii="Times New Roman" w:hAnsi="Times New Roman" w:cs="Times New Roman"/>
          <w:sz w:val="24"/>
          <w:szCs w:val="24"/>
        </w:rPr>
        <w:t xml:space="preserve"> “Masa të kontrollit dhe crrënjosjes” janë masat që merren nga Autoriteti Kompetent pas konfirmimit zyrtar të një vatre </w:t>
      </w:r>
      <w:r w:rsidR="00D1056E" w:rsidRPr="00D230B3">
        <w:rPr>
          <w:rFonts w:ascii="Times New Roman" w:hAnsi="Times New Roman" w:cs="Times New Roman"/>
          <w:sz w:val="24"/>
          <w:szCs w:val="24"/>
        </w:rPr>
        <w:t>për një sëmundjeje të listuar.</w:t>
      </w:r>
    </w:p>
    <w:p w14:paraId="0F0DF1D0" w14:textId="7A82F924"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(27)</w:t>
      </w:r>
      <w:r w:rsidR="005A1E7A" w:rsidRPr="00D230B3">
        <w:rPr>
          <w:rFonts w:ascii="Times New Roman" w:hAnsi="Times New Roman" w:cs="Times New Roman"/>
          <w:sz w:val="24"/>
          <w:szCs w:val="24"/>
        </w:rPr>
        <w:t xml:space="preserve"> “Eleminimi i</w:t>
      </w:r>
      <w:r w:rsidRPr="00D230B3">
        <w:rPr>
          <w:rFonts w:ascii="Times New Roman" w:hAnsi="Times New Roman" w:cs="Times New Roman"/>
          <w:sz w:val="24"/>
          <w:szCs w:val="24"/>
        </w:rPr>
        <w:t xml:space="preserve"> detyruar” është një masë e përcaktuar për të eleminuar një vatër të sëmundjes, ku nën drejtimin e Autoritetit kompetent të kontrolleve zyrtare kryhen veprimet si vijon:</w:t>
      </w:r>
    </w:p>
    <w:p w14:paraId="25026A04" w14:textId="77777777" w:rsidR="000253B4" w:rsidRPr="00D230B3" w:rsidRDefault="000253B4" w:rsidP="00E6379D">
      <w:pPr>
        <w:pStyle w:val="ListParagraph"/>
        <w:numPr>
          <w:ilvl w:val="0"/>
          <w:numId w:val="542"/>
        </w:numPr>
        <w:autoSpaceDE w:val="0"/>
        <w:autoSpaceDN w:val="0"/>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eleminimi i kafshëve që janë prekur dhe i atyre që dyshohet se janë prekur në tufë, si dhe nëse shihet e nevojshme edhe në tufat e tjera të cilat janë ekspozuar ndaj infeksionit nëpërmjet kontaktit të drejtpërdrejtë kafshë me kafshë ose të tërthortë me agjentin patogjen;</w:t>
      </w:r>
    </w:p>
    <w:p w14:paraId="68A9F0CB" w14:textId="77777777" w:rsidR="000253B4" w:rsidRPr="00D230B3" w:rsidRDefault="000253B4" w:rsidP="00E6379D">
      <w:pPr>
        <w:pStyle w:val="ListParagraph"/>
        <w:numPr>
          <w:ilvl w:val="0"/>
          <w:numId w:val="542"/>
        </w:numPr>
        <w:autoSpaceDE w:val="0"/>
        <w:autoSpaceDN w:val="0"/>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asgjësimi i karkasave dhe kur është e nevojshme i produkteve shtazore përmes përpunimit si nënprodukte me origjinë shtazore, djegies, incenerimit ose groposjes, apo cdo metode tjetër të përshtatshme të përshkruar në legjislacionin në fuqi për nënproduktet me origjinë shtazore;</w:t>
      </w:r>
    </w:p>
    <w:p w14:paraId="5A8797AD" w14:textId="7E29B50C" w:rsidR="000253B4" w:rsidRPr="00D230B3" w:rsidRDefault="000253B4" w:rsidP="00E6379D">
      <w:pPr>
        <w:pStyle w:val="ListParagraph"/>
        <w:numPr>
          <w:ilvl w:val="0"/>
          <w:numId w:val="542"/>
        </w:numPr>
        <w:autoSpaceDE w:val="0"/>
        <w:autoSpaceDN w:val="0"/>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pastrimi dhe dezinfektimi i stabilimenteve në përputhje me procedurat përkatëse të përcak</w:t>
      </w:r>
      <w:r w:rsidR="00D1056E" w:rsidRPr="00D230B3">
        <w:rPr>
          <w:rFonts w:ascii="Times New Roman" w:hAnsi="Times New Roman" w:cs="Times New Roman"/>
          <w:sz w:val="24"/>
          <w:szCs w:val="24"/>
        </w:rPr>
        <w:t>tuara nga Autoriteti Kompetent.</w:t>
      </w:r>
    </w:p>
    <w:p w14:paraId="1ED2B253" w14:textId="4E6B8DB7"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(28)</w:t>
      </w:r>
      <w:r w:rsidRPr="00D230B3">
        <w:rPr>
          <w:rFonts w:ascii="Times New Roman" w:hAnsi="Times New Roman" w:cs="Times New Roman"/>
          <w:sz w:val="24"/>
          <w:szCs w:val="24"/>
        </w:rPr>
        <w:t xml:space="preserve"> “Popullatë” është një grup kafshësh </w:t>
      </w:r>
      <w:r w:rsidRPr="00D230B3">
        <w:rPr>
          <w:rFonts w:ascii="Times New Roman" w:hAnsi="Times New Roman" w:cs="Times New Roman"/>
          <w:sz w:val="24"/>
          <w:szCs w:val="24"/>
          <w:lang w:eastAsia="it-IT"/>
        </w:rPr>
        <w:t>që ndajnë një karakteristikë të përbashkët të përcaktuar.</w:t>
      </w:r>
    </w:p>
    <w:p w14:paraId="140FD1E7" w14:textId="34306B5B"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(29)</w:t>
      </w:r>
      <w:r w:rsidRPr="00D230B3">
        <w:rPr>
          <w:rFonts w:ascii="Times New Roman" w:hAnsi="Times New Roman" w:cs="Times New Roman"/>
          <w:sz w:val="24"/>
          <w:szCs w:val="24"/>
        </w:rPr>
        <w:t xml:space="preserve"> “Nënpopullatë” është një grup i vecantë i popullatës së kafshëve, </w:t>
      </w:r>
      <w:r w:rsidRPr="00D230B3">
        <w:rPr>
          <w:rFonts w:ascii="Times New Roman" w:hAnsi="Times New Roman" w:cs="Times New Roman"/>
          <w:sz w:val="24"/>
          <w:szCs w:val="24"/>
          <w:lang w:eastAsia="it-IT"/>
        </w:rPr>
        <w:t>që dallohet nga pjesa tjetër e popullatës, për shkak të një statusi shëndetësor të përbashkët.</w:t>
      </w:r>
    </w:p>
    <w:p w14:paraId="3DF443CA" w14:textId="6018E073"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lang w:eastAsia="it-IT"/>
        </w:rPr>
        <w:t>(30)</w:t>
      </w:r>
      <w:r w:rsidRPr="00D230B3">
        <w:rPr>
          <w:rFonts w:ascii="Times New Roman" w:hAnsi="Times New Roman" w:cs="Times New Roman"/>
          <w:sz w:val="24"/>
          <w:szCs w:val="24"/>
          <w:lang w:eastAsia="it-IT"/>
        </w:rPr>
        <w:t xml:space="preserve"> “Survejancë” është mbledhja e vazhdueshme sistematike, shqyrtimi dhe analiza e informacionit që lidhet me shëndetin e kafshëve dhe shpërndarjen në kohë të informacionit tek Autoriteti Kompetent i kontrolleve zyrtare.</w:t>
      </w:r>
    </w:p>
    <w:p w14:paraId="5ED9710D" w14:textId="74A1C2D9"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(31)</w:t>
      </w:r>
      <w:r w:rsidRPr="00D230B3">
        <w:rPr>
          <w:rFonts w:ascii="Times New Roman" w:hAnsi="Times New Roman" w:cs="Times New Roman"/>
          <w:sz w:val="24"/>
          <w:szCs w:val="24"/>
        </w:rPr>
        <w:t xml:space="preserve"> “Transit” është lëvizja e ngarkesave të kafshëve të gjalla dhe/ ose produkteve, nga një shtet në një shtet tjetër, përmes </w:t>
      </w:r>
      <w:r w:rsidR="00D1056E" w:rsidRPr="00D230B3">
        <w:rPr>
          <w:rFonts w:ascii="Times New Roman" w:hAnsi="Times New Roman" w:cs="Times New Roman"/>
          <w:sz w:val="24"/>
          <w:szCs w:val="24"/>
        </w:rPr>
        <w:t>territorit të vendit.</w:t>
      </w:r>
    </w:p>
    <w:p w14:paraId="56D2E34D" w14:textId="650507C2" w:rsidR="000253B4" w:rsidRPr="00D230B3" w:rsidRDefault="000253B4" w:rsidP="00626E98">
      <w:pPr>
        <w:spacing w:after="0" w:line="276" w:lineRule="auto"/>
        <w:jc w:val="both"/>
        <w:rPr>
          <w:rFonts w:ascii="Times New Roman" w:hAnsi="Times New Roman" w:cs="Times New Roman"/>
          <w:iCs/>
          <w:sz w:val="24"/>
          <w:szCs w:val="24"/>
        </w:rPr>
      </w:pPr>
      <w:r w:rsidRPr="00D230B3">
        <w:rPr>
          <w:rFonts w:ascii="Times New Roman" w:hAnsi="Times New Roman" w:cs="Times New Roman"/>
          <w:b/>
          <w:iCs/>
          <w:sz w:val="24"/>
          <w:szCs w:val="24"/>
        </w:rPr>
        <w:t>(32)</w:t>
      </w:r>
      <w:r w:rsidRPr="00D230B3">
        <w:rPr>
          <w:rFonts w:ascii="Times New Roman" w:hAnsi="Times New Roman" w:cs="Times New Roman"/>
          <w:iCs/>
          <w:sz w:val="24"/>
          <w:szCs w:val="24"/>
        </w:rPr>
        <w:t xml:space="preserve"> “Vektor” është një insekt ose cdo gjallesë që mbart dhe përcjell një agjent patogjen nga një kafshë e infektuar tek një kafshë e prekshme, ose në ushqimin e kafshëve ose mjedisin përreth.</w:t>
      </w:r>
    </w:p>
    <w:p w14:paraId="7366EA2B" w14:textId="26CF3582"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lang w:eastAsia="it-IT"/>
        </w:rPr>
        <w:t>(33)</w:t>
      </w:r>
      <w:r w:rsidRPr="00D230B3">
        <w:rPr>
          <w:rFonts w:ascii="Times New Roman" w:hAnsi="Times New Roman" w:cs="Times New Roman"/>
          <w:sz w:val="24"/>
          <w:szCs w:val="24"/>
          <w:lang w:eastAsia="it-IT"/>
        </w:rPr>
        <w:t xml:space="preserve"> “Vend pushimi” është vendi ku ndërpritet udhëtimi për të pushuar, për të ushqyer ose për t’i dhënë për të pirë kafshëve, të cilat mund të qëndrojnë në mjete ose të shkarkohen për këtë qëllim.</w:t>
      </w:r>
    </w:p>
    <w:p w14:paraId="4E3274B9" w14:textId="49195BDA"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(34)</w:t>
      </w:r>
      <w:r w:rsidRPr="00D230B3">
        <w:rPr>
          <w:rFonts w:ascii="Times New Roman" w:hAnsi="Times New Roman" w:cs="Times New Roman"/>
          <w:sz w:val="24"/>
          <w:szCs w:val="24"/>
        </w:rPr>
        <w:t xml:space="preserve"> “Stabiliment akuakulture” është një stabiliment ku mbarështohen ose mbahen peshq, molusqe, krustace ose amfibë për</w:t>
      </w:r>
      <w:r w:rsidR="00C710E8" w:rsidRPr="00D230B3">
        <w:rPr>
          <w:rFonts w:ascii="Times New Roman" w:hAnsi="Times New Roman" w:cs="Times New Roman"/>
          <w:sz w:val="24"/>
          <w:szCs w:val="24"/>
        </w:rPr>
        <w:t xml:space="preserve"> prodhim, popullim ose tregtim.</w:t>
      </w:r>
    </w:p>
    <w:p w14:paraId="00B4B5DA" w14:textId="081BBF8E"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(35)</w:t>
      </w:r>
      <w:r w:rsidRPr="00D230B3">
        <w:rPr>
          <w:rFonts w:ascii="Times New Roman" w:hAnsi="Times New Roman" w:cs="Times New Roman"/>
          <w:sz w:val="24"/>
          <w:szCs w:val="24"/>
        </w:rPr>
        <w:t xml:space="preserve"> “Profesionist i shëndetit të kafshëve të ujit” nënkupton një person i cili, për qëllimet e zbatimit të këtij ligji, autorizohet nga Autoriteti Kompetent të kryejë disa detyra të përcaktuara në një territor dhe që ka kualifikimet dhe trajnimin e përshtatshëm për të përmbushur</w:t>
      </w:r>
      <w:r w:rsidR="00C710E8" w:rsidRPr="00D230B3">
        <w:rPr>
          <w:rFonts w:ascii="Times New Roman" w:hAnsi="Times New Roman" w:cs="Times New Roman"/>
          <w:sz w:val="24"/>
          <w:szCs w:val="24"/>
        </w:rPr>
        <w:t xml:space="preserve"> detyrat e përcaktuara.</w:t>
      </w:r>
    </w:p>
    <w:p w14:paraId="2FB11B1A" w14:textId="7C62787A"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(36)</w:t>
      </w:r>
      <w:r w:rsidRPr="00D230B3">
        <w:rPr>
          <w:rFonts w:ascii="Times New Roman" w:hAnsi="Times New Roman" w:cs="Times New Roman"/>
          <w:sz w:val="24"/>
          <w:szCs w:val="24"/>
        </w:rPr>
        <w:t xml:space="preserve"> “Plan kontingjence” është një plan i dokumentuar veprimi, i hartuar për të siguruar të gjitha veprimet, masat dhe mjetet që janë të nevojshme për crrënjosjen ose mbajtjen nën kontroll të vatrave të sëmundjeve të vecanta </w:t>
      </w:r>
      <w:r w:rsidR="00C710E8" w:rsidRPr="00D230B3">
        <w:rPr>
          <w:rFonts w:ascii="Times New Roman" w:hAnsi="Times New Roman" w:cs="Times New Roman"/>
          <w:sz w:val="24"/>
          <w:szCs w:val="24"/>
        </w:rPr>
        <w:t>në kafshët e tokës ose të ujit.</w:t>
      </w:r>
    </w:p>
    <w:p w14:paraId="3869830C" w14:textId="63D131A9" w:rsidR="000253B4" w:rsidRPr="00D230B3" w:rsidRDefault="000253B4" w:rsidP="00626E98">
      <w:pPr>
        <w:adjustRightInd w:val="0"/>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(37)</w:t>
      </w:r>
      <w:r w:rsidRPr="00D230B3">
        <w:rPr>
          <w:rFonts w:ascii="Times New Roman" w:hAnsi="Times New Roman" w:cs="Times New Roman"/>
          <w:sz w:val="24"/>
          <w:szCs w:val="24"/>
        </w:rPr>
        <w:t xml:space="preserve"> “Territori” nënkupton sipërfaqen e tokës dhe hapësirën ujore nën juridiksionin e një shteti.</w:t>
      </w:r>
    </w:p>
    <w:p w14:paraId="42D53718" w14:textId="0D9CDCD5"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lastRenderedPageBreak/>
        <w:t>(38)</w:t>
      </w:r>
      <w:r w:rsidRPr="00D230B3">
        <w:rPr>
          <w:rFonts w:ascii="Times New Roman" w:hAnsi="Times New Roman" w:cs="Times New Roman"/>
          <w:sz w:val="24"/>
          <w:szCs w:val="24"/>
        </w:rPr>
        <w:t xml:space="preserve"> “Vendmbërritje” nënkupton vendin në të cilin një kafshë shkarkohet nga mjeti i transportit dhe mbahet për mbarështim, i nënshtrohet therjes ose mbahet për të paktën 48 orë përpara nisjes së një udhëtimi tjetë</w:t>
      </w:r>
      <w:r w:rsidR="00C710E8" w:rsidRPr="00D230B3">
        <w:rPr>
          <w:rFonts w:ascii="Times New Roman" w:hAnsi="Times New Roman" w:cs="Times New Roman"/>
          <w:sz w:val="24"/>
          <w:szCs w:val="24"/>
        </w:rPr>
        <w:t>r.</w:t>
      </w:r>
    </w:p>
    <w:p w14:paraId="55D08981" w14:textId="1312D65E" w:rsidR="00CD71DA" w:rsidRDefault="00CD71DA"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b/>
          <w:sz w:val="24"/>
          <w:szCs w:val="24"/>
        </w:rPr>
        <w:t>(39)</w:t>
      </w:r>
      <w:r w:rsidRPr="00D230B3">
        <w:rPr>
          <w:rFonts w:ascii="Times New Roman" w:hAnsi="Times New Roman" w:cs="Times New Roman"/>
          <w:sz w:val="24"/>
          <w:szCs w:val="24"/>
        </w:rPr>
        <w:t xml:space="preserve"> “Therje e sforcuar” është therja e kafshëve e urdhëruar nga një mjek veterinar, për shkak të ndonjë dëmtimi ose në rastet e sëmundjeve që shoqërohen me dhimbje dhe vuajtje të rënda dhe kur nuk ka asnjë mundësi tjetër praktike për të lehtësuar dhimbjen ose vuajtjen</w:t>
      </w:r>
      <w:r w:rsidR="00116ADD" w:rsidRPr="00D230B3">
        <w:rPr>
          <w:rFonts w:ascii="Times New Roman" w:hAnsi="Times New Roman" w:cs="Times New Roman"/>
          <w:sz w:val="24"/>
          <w:szCs w:val="24"/>
        </w:rPr>
        <w:t>, duke p</w:t>
      </w:r>
      <w:r w:rsidR="002464D4" w:rsidRPr="00D230B3">
        <w:rPr>
          <w:rFonts w:ascii="Times New Roman" w:hAnsi="Times New Roman" w:cs="Times New Roman"/>
          <w:sz w:val="24"/>
          <w:szCs w:val="24"/>
        </w:rPr>
        <w:t>ë</w:t>
      </w:r>
      <w:r w:rsidR="00116ADD" w:rsidRPr="00D230B3">
        <w:rPr>
          <w:rFonts w:ascii="Times New Roman" w:hAnsi="Times New Roman" w:cs="Times New Roman"/>
          <w:sz w:val="24"/>
          <w:szCs w:val="24"/>
        </w:rPr>
        <w:t>rjashtuar s</w:t>
      </w:r>
      <w:r w:rsidR="002464D4" w:rsidRPr="00D230B3">
        <w:rPr>
          <w:rFonts w:ascii="Times New Roman" w:hAnsi="Times New Roman" w:cs="Times New Roman"/>
          <w:sz w:val="24"/>
          <w:szCs w:val="24"/>
        </w:rPr>
        <w:t>ë</w:t>
      </w:r>
      <w:r w:rsidR="00116ADD" w:rsidRPr="00D230B3">
        <w:rPr>
          <w:rFonts w:ascii="Times New Roman" w:hAnsi="Times New Roman" w:cs="Times New Roman"/>
          <w:sz w:val="24"/>
          <w:szCs w:val="24"/>
        </w:rPr>
        <w:t>mundjet e listuara</w:t>
      </w:r>
      <w:r w:rsidR="002464D4" w:rsidRPr="00D230B3">
        <w:rPr>
          <w:rFonts w:ascii="Times New Roman" w:hAnsi="Times New Roman" w:cs="Times New Roman"/>
          <w:sz w:val="24"/>
          <w:szCs w:val="24"/>
        </w:rPr>
        <w:t>.</w:t>
      </w:r>
    </w:p>
    <w:p w14:paraId="54B68440" w14:textId="1967894A" w:rsidR="00A736FC" w:rsidRPr="00D230B3" w:rsidRDefault="00A736FC" w:rsidP="00626E98">
      <w:pPr>
        <w:spacing w:after="0" w:line="276" w:lineRule="auto"/>
        <w:jc w:val="both"/>
        <w:rPr>
          <w:rFonts w:ascii="Times New Roman" w:hAnsi="Times New Roman" w:cs="Times New Roman"/>
          <w:sz w:val="24"/>
          <w:szCs w:val="24"/>
        </w:rPr>
      </w:pPr>
      <w:r w:rsidRPr="00A736FC">
        <w:rPr>
          <w:rFonts w:ascii="Times New Roman" w:hAnsi="Times New Roman" w:cs="Times New Roman"/>
          <w:b/>
          <w:sz w:val="24"/>
          <w:szCs w:val="24"/>
        </w:rPr>
        <w:t>(40)</w:t>
      </w:r>
      <w:r>
        <w:rPr>
          <w:rFonts w:ascii="Times New Roman" w:hAnsi="Times New Roman" w:cs="Times New Roman"/>
          <w:sz w:val="24"/>
          <w:szCs w:val="24"/>
        </w:rPr>
        <w:t xml:space="preserve"> “Sistemi i identifikimit të kafshëve” është baza e të dhënave që përfshin identifikimin e fermave blegtorale, pronarëve dhe/ose kujdëstarëve të kafshëve, lëvizjen e kafshëve dhe shënimet e tjera mbi identifikimin e kafshëve.  </w:t>
      </w:r>
    </w:p>
    <w:p w14:paraId="4A111AE4" w14:textId="77777777" w:rsidR="000253B4" w:rsidRPr="00D230B3" w:rsidRDefault="000253B4" w:rsidP="00626E98">
      <w:pPr>
        <w:spacing w:after="0" w:line="276" w:lineRule="auto"/>
        <w:jc w:val="both"/>
        <w:rPr>
          <w:rFonts w:ascii="Times New Roman" w:hAnsi="Times New Roman" w:cs="Times New Roman"/>
          <w:b/>
          <w:sz w:val="24"/>
          <w:szCs w:val="24"/>
          <w:lang w:val="sq-AL"/>
        </w:rPr>
      </w:pPr>
    </w:p>
    <w:p w14:paraId="0D418821" w14:textId="09B770B4" w:rsidR="000253B4" w:rsidRPr="00D230B3" w:rsidRDefault="000253B4" w:rsidP="00626E98">
      <w:pPr>
        <w:spacing w:after="0" w:line="276" w:lineRule="auto"/>
        <w:jc w:val="center"/>
        <w:rPr>
          <w:rFonts w:ascii="Times New Roman" w:hAnsi="Times New Roman" w:cs="Times New Roman"/>
          <w:b/>
          <w:sz w:val="24"/>
          <w:szCs w:val="24"/>
          <w:lang w:val="sq-AL"/>
        </w:rPr>
      </w:pPr>
      <w:r w:rsidRPr="00D230B3">
        <w:rPr>
          <w:rFonts w:ascii="Times New Roman" w:hAnsi="Times New Roman" w:cs="Times New Roman"/>
          <w:b/>
          <w:sz w:val="24"/>
          <w:szCs w:val="24"/>
          <w:lang w:val="sq-AL"/>
        </w:rPr>
        <w:t xml:space="preserve">Neni </w:t>
      </w:r>
      <w:r w:rsidR="00E049F8" w:rsidRPr="00D230B3">
        <w:rPr>
          <w:rFonts w:ascii="Times New Roman" w:hAnsi="Times New Roman" w:cs="Times New Roman"/>
          <w:b/>
          <w:sz w:val="24"/>
          <w:szCs w:val="24"/>
          <w:lang w:val="sq-AL"/>
        </w:rPr>
        <w:t>272</w:t>
      </w:r>
    </w:p>
    <w:p w14:paraId="261011A9" w14:textId="77777777" w:rsidR="000253B4" w:rsidRPr="00D230B3" w:rsidRDefault="000253B4" w:rsidP="00626E98">
      <w:pPr>
        <w:spacing w:after="0" w:line="276" w:lineRule="auto"/>
        <w:jc w:val="center"/>
        <w:rPr>
          <w:rFonts w:ascii="Times New Roman" w:hAnsi="Times New Roman" w:cs="Times New Roman"/>
          <w:b/>
          <w:sz w:val="24"/>
          <w:szCs w:val="24"/>
          <w:lang w:val="sq-AL"/>
        </w:rPr>
      </w:pPr>
      <w:r w:rsidRPr="00D230B3">
        <w:rPr>
          <w:rFonts w:ascii="Times New Roman" w:hAnsi="Times New Roman" w:cs="Times New Roman"/>
          <w:b/>
          <w:sz w:val="24"/>
          <w:szCs w:val="24"/>
          <w:lang w:val="sq-AL"/>
        </w:rPr>
        <w:t>Përbërja e Shërbimit Veterinar</w:t>
      </w:r>
    </w:p>
    <w:p w14:paraId="0F55D6C3" w14:textId="53F8C86E" w:rsidR="00677A87" w:rsidRDefault="00677A87" w:rsidP="00E6379D">
      <w:pPr>
        <w:pStyle w:val="ListParagraph"/>
        <w:widowControl w:val="0"/>
        <w:numPr>
          <w:ilvl w:val="0"/>
          <w:numId w:val="537"/>
        </w:numPr>
        <w:autoSpaceDE w:val="0"/>
        <w:autoSpaceDN w:val="0"/>
        <w:spacing w:after="0" w:line="276"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Sh</w:t>
      </w:r>
      <w:r w:rsidR="001F40AE">
        <w:rPr>
          <w:rFonts w:ascii="Times New Roman" w:hAnsi="Times New Roman" w:cs="Times New Roman"/>
          <w:sz w:val="24"/>
          <w:szCs w:val="24"/>
        </w:rPr>
        <w:t>ë</w:t>
      </w:r>
      <w:r>
        <w:rPr>
          <w:rFonts w:ascii="Times New Roman" w:hAnsi="Times New Roman" w:cs="Times New Roman"/>
          <w:sz w:val="24"/>
          <w:szCs w:val="24"/>
        </w:rPr>
        <w:t>rbimi veterinar</w:t>
      </w:r>
      <w:r w:rsidR="001F40AE">
        <w:rPr>
          <w:rFonts w:ascii="Times New Roman" w:hAnsi="Times New Roman" w:cs="Times New Roman"/>
          <w:sz w:val="24"/>
          <w:szCs w:val="24"/>
        </w:rPr>
        <w:t xml:space="preserve"> </w:t>
      </w:r>
      <w:r>
        <w:rPr>
          <w:rFonts w:ascii="Times New Roman" w:hAnsi="Times New Roman" w:cs="Times New Roman"/>
          <w:sz w:val="24"/>
          <w:szCs w:val="24"/>
        </w:rPr>
        <w:t>p</w:t>
      </w:r>
      <w:r w:rsidR="001F40AE">
        <w:rPr>
          <w:rFonts w:ascii="Times New Roman" w:hAnsi="Times New Roman" w:cs="Times New Roman"/>
          <w:sz w:val="24"/>
          <w:szCs w:val="24"/>
        </w:rPr>
        <w:t>ë</w:t>
      </w:r>
      <w:r>
        <w:rPr>
          <w:rFonts w:ascii="Times New Roman" w:hAnsi="Times New Roman" w:cs="Times New Roman"/>
          <w:sz w:val="24"/>
          <w:szCs w:val="24"/>
        </w:rPr>
        <w:t>rb</w:t>
      </w:r>
      <w:r w:rsidR="001F40AE">
        <w:rPr>
          <w:rFonts w:ascii="Times New Roman" w:hAnsi="Times New Roman" w:cs="Times New Roman"/>
          <w:sz w:val="24"/>
          <w:szCs w:val="24"/>
        </w:rPr>
        <w:t>ë</w:t>
      </w:r>
      <w:r>
        <w:rPr>
          <w:rFonts w:ascii="Times New Roman" w:hAnsi="Times New Roman" w:cs="Times New Roman"/>
          <w:sz w:val="24"/>
          <w:szCs w:val="24"/>
        </w:rPr>
        <w:t xml:space="preserve">het </w:t>
      </w:r>
      <w:proofErr w:type="gramStart"/>
      <w:r>
        <w:rPr>
          <w:rFonts w:ascii="Times New Roman" w:hAnsi="Times New Roman" w:cs="Times New Roman"/>
          <w:sz w:val="24"/>
          <w:szCs w:val="24"/>
        </w:rPr>
        <w:t>nga :</w:t>
      </w:r>
      <w:proofErr w:type="gramEnd"/>
    </w:p>
    <w:p w14:paraId="230FF02E" w14:textId="7AAFB9AF" w:rsidR="00677A87" w:rsidRDefault="00677A87" w:rsidP="00677A87">
      <w:pPr>
        <w:pStyle w:val="ListParagraph"/>
        <w:widowControl w:val="0"/>
        <w:numPr>
          <w:ilvl w:val="2"/>
          <w:numId w:val="1"/>
        </w:numPr>
        <w:autoSpaceDE w:val="0"/>
        <w:autoSpaceDN w:val="0"/>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Autoriteti kompetent q</w:t>
      </w:r>
      <w:r w:rsidR="001F40AE">
        <w:rPr>
          <w:rFonts w:ascii="Times New Roman" w:hAnsi="Times New Roman" w:cs="Times New Roman"/>
          <w:sz w:val="24"/>
          <w:szCs w:val="24"/>
        </w:rPr>
        <w:t>ë</w:t>
      </w:r>
      <w:r>
        <w:rPr>
          <w:rFonts w:ascii="Times New Roman" w:hAnsi="Times New Roman" w:cs="Times New Roman"/>
          <w:sz w:val="24"/>
          <w:szCs w:val="24"/>
        </w:rPr>
        <w:t>ndror,</w:t>
      </w:r>
    </w:p>
    <w:p w14:paraId="0E9F1D2D" w14:textId="628FECE7" w:rsidR="00677A87" w:rsidRDefault="00677A87" w:rsidP="00677A87">
      <w:pPr>
        <w:pStyle w:val="ListParagraph"/>
        <w:widowControl w:val="0"/>
        <w:numPr>
          <w:ilvl w:val="2"/>
          <w:numId w:val="1"/>
        </w:numPr>
        <w:autoSpaceDE w:val="0"/>
        <w:autoSpaceDN w:val="0"/>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Autoriteti kompetent p</w:t>
      </w:r>
      <w:r w:rsidR="001F40AE">
        <w:rPr>
          <w:rFonts w:ascii="Times New Roman" w:hAnsi="Times New Roman" w:cs="Times New Roman"/>
          <w:sz w:val="24"/>
          <w:szCs w:val="24"/>
        </w:rPr>
        <w:t>ë</w:t>
      </w:r>
      <w:r>
        <w:rPr>
          <w:rFonts w:ascii="Times New Roman" w:hAnsi="Times New Roman" w:cs="Times New Roman"/>
          <w:sz w:val="24"/>
          <w:szCs w:val="24"/>
        </w:rPr>
        <w:t>r kontrollet zyrtare,</w:t>
      </w:r>
    </w:p>
    <w:p w14:paraId="68EF129E" w14:textId="2588C492" w:rsidR="00677A87" w:rsidRDefault="00677A87" w:rsidP="00677A87">
      <w:pPr>
        <w:pStyle w:val="ListParagraph"/>
        <w:widowControl w:val="0"/>
        <w:numPr>
          <w:ilvl w:val="2"/>
          <w:numId w:val="1"/>
        </w:numPr>
        <w:autoSpaceDE w:val="0"/>
        <w:autoSpaceDN w:val="0"/>
        <w:spacing w:after="0" w:line="276" w:lineRule="auto"/>
        <w:ind w:left="0" w:firstLine="0"/>
        <w:contextualSpacing w:val="0"/>
        <w:jc w:val="both"/>
        <w:rPr>
          <w:rFonts w:ascii="Times New Roman" w:hAnsi="Times New Roman" w:cs="Times New Roman"/>
          <w:sz w:val="24"/>
          <w:szCs w:val="24"/>
        </w:rPr>
      </w:pPr>
      <w:r w:rsidRPr="00D230B3">
        <w:rPr>
          <w:rFonts w:ascii="Times New Roman" w:hAnsi="Times New Roman" w:cs="Times New Roman"/>
          <w:sz w:val="24"/>
          <w:szCs w:val="24"/>
        </w:rPr>
        <w:t>Mjekët veterinarë që ushtrojnë praktikën mjekësore veterinare në njësitë e shërbimit veterinar privat sipas përcaktimeve të këtij ligji</w:t>
      </w:r>
      <w:r>
        <w:rPr>
          <w:rFonts w:ascii="Times New Roman" w:hAnsi="Times New Roman" w:cs="Times New Roman"/>
          <w:sz w:val="24"/>
          <w:szCs w:val="24"/>
        </w:rPr>
        <w:t>,</w:t>
      </w:r>
    </w:p>
    <w:p w14:paraId="44B2A408" w14:textId="4A603033" w:rsidR="00677A87" w:rsidRPr="003D2B3F" w:rsidRDefault="00677A87" w:rsidP="003D2B3F">
      <w:pPr>
        <w:pStyle w:val="ListParagraph"/>
        <w:widowControl w:val="0"/>
        <w:numPr>
          <w:ilvl w:val="2"/>
          <w:numId w:val="1"/>
        </w:numPr>
        <w:autoSpaceDE w:val="0"/>
        <w:autoSpaceDN w:val="0"/>
        <w:spacing w:after="0" w:line="276" w:lineRule="auto"/>
        <w:ind w:left="-90" w:firstLine="90"/>
        <w:jc w:val="both"/>
        <w:rPr>
          <w:rFonts w:ascii="Times New Roman" w:hAnsi="Times New Roman" w:cs="Times New Roman"/>
          <w:sz w:val="24"/>
          <w:szCs w:val="24"/>
        </w:rPr>
      </w:pPr>
      <w:r w:rsidRPr="00677A87">
        <w:rPr>
          <w:rFonts w:ascii="Times New Roman" w:hAnsi="Times New Roman" w:cs="Times New Roman"/>
          <w:sz w:val="24"/>
          <w:szCs w:val="24"/>
        </w:rPr>
        <w:t>Njësitë e shërbimit veterinar privat përfshi</w:t>
      </w:r>
      <w:r w:rsidR="00A56555">
        <w:rPr>
          <w:rFonts w:ascii="Times New Roman" w:hAnsi="Times New Roman" w:cs="Times New Roman"/>
          <w:sz w:val="24"/>
          <w:szCs w:val="24"/>
        </w:rPr>
        <w:t>r</w:t>
      </w:r>
      <w:r w:rsidRPr="00677A87">
        <w:rPr>
          <w:rFonts w:ascii="Times New Roman" w:hAnsi="Times New Roman" w:cs="Times New Roman"/>
          <w:sz w:val="24"/>
          <w:szCs w:val="24"/>
        </w:rPr>
        <w:t xml:space="preserve">ë klinikat dhe spitalet veterinare, farmacitë veterinare. </w:t>
      </w:r>
    </w:p>
    <w:p w14:paraId="0E4FF699" w14:textId="77777777" w:rsidR="000253B4" w:rsidRPr="00D230B3" w:rsidRDefault="000253B4" w:rsidP="00626E98">
      <w:pPr>
        <w:spacing w:after="0" w:line="276" w:lineRule="auto"/>
        <w:jc w:val="both"/>
        <w:rPr>
          <w:rFonts w:ascii="Times New Roman" w:hAnsi="Times New Roman" w:cs="Times New Roman"/>
          <w:b/>
          <w:color w:val="231F20"/>
          <w:sz w:val="24"/>
          <w:szCs w:val="24"/>
        </w:rPr>
      </w:pPr>
    </w:p>
    <w:p w14:paraId="2CB41264" w14:textId="5946F300" w:rsidR="000253B4" w:rsidRPr="00D230B3" w:rsidRDefault="000253B4" w:rsidP="00626E98">
      <w:pPr>
        <w:spacing w:after="0" w:line="276" w:lineRule="auto"/>
        <w:jc w:val="center"/>
        <w:rPr>
          <w:rFonts w:ascii="Times New Roman" w:hAnsi="Times New Roman" w:cs="Times New Roman"/>
          <w:b/>
          <w:color w:val="231F20"/>
          <w:sz w:val="24"/>
          <w:szCs w:val="24"/>
        </w:rPr>
      </w:pPr>
      <w:r w:rsidRPr="00D230B3">
        <w:rPr>
          <w:rFonts w:ascii="Times New Roman" w:hAnsi="Times New Roman" w:cs="Times New Roman"/>
          <w:b/>
          <w:color w:val="231F20"/>
          <w:sz w:val="24"/>
          <w:szCs w:val="24"/>
        </w:rPr>
        <w:t xml:space="preserve">Neni </w:t>
      </w:r>
      <w:r w:rsidR="00E049F8" w:rsidRPr="00D230B3">
        <w:rPr>
          <w:rFonts w:ascii="Times New Roman" w:hAnsi="Times New Roman" w:cs="Times New Roman"/>
          <w:b/>
          <w:color w:val="231F20"/>
          <w:sz w:val="24"/>
          <w:szCs w:val="24"/>
        </w:rPr>
        <w:t>27</w:t>
      </w:r>
      <w:r w:rsidR="00010913">
        <w:rPr>
          <w:rFonts w:ascii="Times New Roman" w:hAnsi="Times New Roman" w:cs="Times New Roman"/>
          <w:b/>
          <w:color w:val="231F20"/>
          <w:sz w:val="24"/>
          <w:szCs w:val="24"/>
        </w:rPr>
        <w:t>3</w:t>
      </w:r>
    </w:p>
    <w:p w14:paraId="13325E42" w14:textId="77777777" w:rsidR="000253B4" w:rsidRPr="00D230B3" w:rsidRDefault="000253B4" w:rsidP="00626E98">
      <w:pPr>
        <w:spacing w:after="0" w:line="276" w:lineRule="auto"/>
        <w:jc w:val="center"/>
        <w:rPr>
          <w:rFonts w:ascii="Times New Roman" w:hAnsi="Times New Roman" w:cs="Times New Roman"/>
          <w:b/>
          <w:color w:val="231F20"/>
          <w:sz w:val="24"/>
          <w:szCs w:val="24"/>
        </w:rPr>
      </w:pPr>
      <w:r w:rsidRPr="00D230B3">
        <w:rPr>
          <w:rFonts w:ascii="Times New Roman" w:hAnsi="Times New Roman" w:cs="Times New Roman"/>
          <w:b/>
          <w:color w:val="231F20"/>
          <w:sz w:val="24"/>
          <w:szCs w:val="24"/>
        </w:rPr>
        <w:t>Autoriteti Kompetent</w:t>
      </w:r>
    </w:p>
    <w:p w14:paraId="3473416D" w14:textId="6CAE04DD" w:rsidR="000253B4" w:rsidRPr="00D230B3" w:rsidRDefault="000253B4" w:rsidP="00E6379D">
      <w:pPr>
        <w:pStyle w:val="ListParagraph"/>
        <w:widowControl w:val="0"/>
        <w:numPr>
          <w:ilvl w:val="0"/>
          <w:numId w:val="527"/>
        </w:numPr>
        <w:autoSpaceDE w:val="0"/>
        <w:autoSpaceDN w:val="0"/>
        <w:spacing w:after="0" w:line="276" w:lineRule="auto"/>
        <w:ind w:left="360"/>
        <w:contextualSpacing w:val="0"/>
        <w:jc w:val="both"/>
        <w:rPr>
          <w:rFonts w:ascii="Times New Roman" w:hAnsi="Times New Roman" w:cs="Times New Roman"/>
          <w:b/>
          <w:color w:val="231F20"/>
          <w:sz w:val="24"/>
          <w:szCs w:val="24"/>
        </w:rPr>
      </w:pPr>
      <w:r w:rsidRPr="00D230B3">
        <w:rPr>
          <w:rFonts w:ascii="Times New Roman" w:eastAsia="Calibri" w:hAnsi="Times New Roman" w:cs="Times New Roman"/>
          <w:bCs/>
          <w:sz w:val="24"/>
          <w:szCs w:val="24"/>
        </w:rPr>
        <w:t xml:space="preserve">Autoriteti kompetent </w:t>
      </w:r>
      <w:r w:rsidR="006A34C3">
        <w:rPr>
          <w:rFonts w:ascii="Times New Roman" w:eastAsia="Calibri" w:hAnsi="Times New Roman" w:cs="Times New Roman"/>
          <w:bCs/>
          <w:sz w:val="24"/>
          <w:szCs w:val="24"/>
        </w:rPr>
        <w:t>q</w:t>
      </w:r>
      <w:r w:rsidR="00E071EC">
        <w:rPr>
          <w:rFonts w:ascii="Times New Roman" w:eastAsia="Calibri" w:hAnsi="Times New Roman" w:cs="Times New Roman"/>
          <w:bCs/>
          <w:sz w:val="24"/>
          <w:szCs w:val="24"/>
        </w:rPr>
        <w:t>ë</w:t>
      </w:r>
      <w:r w:rsidR="006A34C3">
        <w:rPr>
          <w:rFonts w:ascii="Times New Roman" w:eastAsia="Calibri" w:hAnsi="Times New Roman" w:cs="Times New Roman"/>
          <w:bCs/>
          <w:sz w:val="24"/>
          <w:szCs w:val="24"/>
        </w:rPr>
        <w:t xml:space="preserve">ndror </w:t>
      </w:r>
      <w:r w:rsidRPr="00D230B3">
        <w:rPr>
          <w:rFonts w:ascii="Times New Roman" w:eastAsia="Calibri" w:hAnsi="Times New Roman" w:cs="Times New Roman"/>
          <w:bCs/>
          <w:sz w:val="24"/>
          <w:szCs w:val="24"/>
        </w:rPr>
        <w:t>është përgjegjës për:</w:t>
      </w:r>
    </w:p>
    <w:p w14:paraId="44A1B745" w14:textId="07036EBF"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rPr>
        <w:t>hartimin e strategjive në fushën e veterinarisë, sipas kërkesave të këtij ligji;</w:t>
      </w:r>
    </w:p>
    <w:p w14:paraId="0B00AAE6" w14:textId="575B7741"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lang w:val="it-IT"/>
        </w:rPr>
        <w:t xml:space="preserve">hartimin e politikave veterinare për mbrojtjen e </w:t>
      </w:r>
      <w:r w:rsidRPr="00D230B3">
        <w:rPr>
          <w:rFonts w:ascii="Times New Roman" w:hAnsi="Times New Roman" w:cs="Times New Roman"/>
          <w:sz w:val="24"/>
          <w:szCs w:val="24"/>
        </w:rPr>
        <w:t>shëndetit dhe mirëqenies së kafshëve, sipas kërkesave të këtij ligji</w:t>
      </w:r>
      <w:r w:rsidRPr="00D230B3">
        <w:rPr>
          <w:rFonts w:ascii="Times New Roman" w:hAnsi="Times New Roman" w:cs="Times New Roman"/>
          <w:sz w:val="24"/>
          <w:szCs w:val="24"/>
          <w:lang w:val="it-IT"/>
        </w:rPr>
        <w:t>;</w:t>
      </w:r>
    </w:p>
    <w:p w14:paraId="33A8E6AA" w14:textId="050B932D"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rPr>
        <w:t>hartimin e legjislacionin veterinar duke e përafruar dhe harmonizuar atë me legj</w:t>
      </w:r>
      <w:r w:rsidR="00785350" w:rsidRPr="00D230B3">
        <w:rPr>
          <w:rFonts w:ascii="Times New Roman" w:hAnsi="Times New Roman" w:cs="Times New Roman"/>
          <w:sz w:val="24"/>
          <w:szCs w:val="24"/>
        </w:rPr>
        <w:t>islacionin e Bashkimit Evropian</w:t>
      </w:r>
      <w:r w:rsidRPr="00D230B3">
        <w:rPr>
          <w:rFonts w:ascii="Times New Roman" w:hAnsi="Times New Roman" w:cs="Times New Roman"/>
          <w:sz w:val="24"/>
          <w:szCs w:val="24"/>
        </w:rPr>
        <w:t>;</w:t>
      </w:r>
    </w:p>
    <w:p w14:paraId="71A5C891" w14:textId="7D249D5C"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rPr>
        <w:t>hartimin e programeve të parandalimit, të kontrollit, të survejancës, të çrrënjosjes për sëmundjet e listuara dhe sëmundjet emergjente në kafshë, si dhe të planeve të kontingjencës dhe masave urgjente sipas kërkesave të këtij ligji;</w:t>
      </w:r>
    </w:p>
    <w:p w14:paraId="000C6774" w14:textId="200FC22F"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rPr>
        <w:t xml:space="preserve">bashkërendimin me Autoritetin Kompetent të kontrollit zyrtar në </w:t>
      </w:r>
      <w:r w:rsidR="00785350" w:rsidRPr="00D230B3">
        <w:rPr>
          <w:rFonts w:ascii="Times New Roman" w:hAnsi="Times New Roman" w:cs="Times New Roman"/>
          <w:sz w:val="24"/>
          <w:szCs w:val="24"/>
        </w:rPr>
        <w:t xml:space="preserve">Vendet e Kontrollit Kufitar </w:t>
      </w:r>
      <w:r w:rsidRPr="00D230B3">
        <w:rPr>
          <w:rFonts w:ascii="Times New Roman" w:hAnsi="Times New Roman" w:cs="Times New Roman"/>
          <w:sz w:val="24"/>
          <w:szCs w:val="24"/>
        </w:rPr>
        <w:t>dhe kontrollin e veprimtarive veterinare në VKK</w:t>
      </w:r>
      <w:r w:rsidR="00785350" w:rsidRPr="00D230B3">
        <w:rPr>
          <w:rFonts w:ascii="Times New Roman" w:hAnsi="Times New Roman" w:cs="Times New Roman"/>
          <w:sz w:val="24"/>
          <w:szCs w:val="24"/>
        </w:rPr>
        <w:t>-ë</w:t>
      </w:r>
      <w:r w:rsidRPr="00D230B3">
        <w:rPr>
          <w:rFonts w:ascii="Times New Roman" w:hAnsi="Times New Roman" w:cs="Times New Roman"/>
          <w:sz w:val="24"/>
          <w:szCs w:val="24"/>
        </w:rPr>
        <w:t xml:space="preserve"> në zbatim të kërkesave të këtij ligji;</w:t>
      </w:r>
    </w:p>
    <w:p w14:paraId="76E97B85" w14:textId="1CB077B8" w:rsidR="000253B4" w:rsidRPr="00D230B3" w:rsidRDefault="00785350"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rPr>
        <w:t>njoftimin e institucioneve</w:t>
      </w:r>
      <w:r w:rsidR="000253B4" w:rsidRPr="00D230B3">
        <w:rPr>
          <w:rFonts w:ascii="Times New Roman" w:hAnsi="Times New Roman" w:cs="Times New Roman"/>
          <w:sz w:val="24"/>
          <w:szCs w:val="24"/>
        </w:rPr>
        <w:t xml:space="preserve"> shtetërore, struktura</w:t>
      </w:r>
      <w:r w:rsidRPr="00D230B3">
        <w:rPr>
          <w:rFonts w:ascii="Times New Roman" w:hAnsi="Times New Roman" w:cs="Times New Roman"/>
          <w:sz w:val="24"/>
          <w:szCs w:val="24"/>
        </w:rPr>
        <w:t xml:space="preserve">ve </w:t>
      </w:r>
      <w:r w:rsidR="000253B4" w:rsidRPr="00D230B3">
        <w:rPr>
          <w:rFonts w:ascii="Times New Roman" w:hAnsi="Times New Roman" w:cs="Times New Roman"/>
          <w:sz w:val="24"/>
          <w:szCs w:val="24"/>
        </w:rPr>
        <w:t>t</w:t>
      </w:r>
      <w:r w:rsidRPr="00D230B3">
        <w:rPr>
          <w:rFonts w:ascii="Times New Roman" w:hAnsi="Times New Roman" w:cs="Times New Roman"/>
          <w:sz w:val="24"/>
          <w:szCs w:val="24"/>
        </w:rPr>
        <w:t>ë</w:t>
      </w:r>
      <w:r w:rsidR="000253B4" w:rsidRPr="00D230B3">
        <w:rPr>
          <w:rFonts w:ascii="Times New Roman" w:hAnsi="Times New Roman" w:cs="Times New Roman"/>
          <w:sz w:val="24"/>
          <w:szCs w:val="24"/>
        </w:rPr>
        <w:t xml:space="preserve"> shëndetit publik, O</w:t>
      </w:r>
      <w:r w:rsidRPr="00D230B3">
        <w:rPr>
          <w:rFonts w:ascii="Times New Roman" w:hAnsi="Times New Roman" w:cs="Times New Roman"/>
          <w:sz w:val="24"/>
          <w:szCs w:val="24"/>
        </w:rPr>
        <w:t>rganizat</w:t>
      </w:r>
      <w:r w:rsidR="005B2CF1" w:rsidRPr="00D230B3">
        <w:rPr>
          <w:rFonts w:ascii="Times New Roman" w:hAnsi="Times New Roman" w:cs="Times New Roman"/>
          <w:sz w:val="24"/>
          <w:szCs w:val="24"/>
        </w:rPr>
        <w:t>ë</w:t>
      </w:r>
      <w:r w:rsidRPr="00D230B3">
        <w:rPr>
          <w:rFonts w:ascii="Times New Roman" w:hAnsi="Times New Roman" w:cs="Times New Roman"/>
          <w:sz w:val="24"/>
          <w:szCs w:val="24"/>
        </w:rPr>
        <w:t>s Bot</w:t>
      </w:r>
      <w:r w:rsidR="005B2CF1" w:rsidRPr="00D230B3">
        <w:rPr>
          <w:rFonts w:ascii="Times New Roman" w:hAnsi="Times New Roman" w:cs="Times New Roman"/>
          <w:sz w:val="24"/>
          <w:szCs w:val="24"/>
        </w:rPr>
        <w:t>ë</w:t>
      </w:r>
      <w:r w:rsidRPr="00D230B3">
        <w:rPr>
          <w:rFonts w:ascii="Times New Roman" w:hAnsi="Times New Roman" w:cs="Times New Roman"/>
          <w:sz w:val="24"/>
          <w:szCs w:val="24"/>
        </w:rPr>
        <w:t>rore t</w:t>
      </w:r>
      <w:r w:rsidR="005B2CF1" w:rsidRPr="00D230B3">
        <w:rPr>
          <w:rFonts w:ascii="Times New Roman" w:hAnsi="Times New Roman" w:cs="Times New Roman"/>
          <w:sz w:val="24"/>
          <w:szCs w:val="24"/>
        </w:rPr>
        <w:t>ë</w:t>
      </w:r>
      <w:r w:rsidRPr="00D230B3">
        <w:rPr>
          <w:rFonts w:ascii="Times New Roman" w:hAnsi="Times New Roman" w:cs="Times New Roman"/>
          <w:sz w:val="24"/>
          <w:szCs w:val="24"/>
        </w:rPr>
        <w:t xml:space="preserve"> Sh</w:t>
      </w:r>
      <w:r w:rsidR="005B2CF1" w:rsidRPr="00D230B3">
        <w:rPr>
          <w:rFonts w:ascii="Times New Roman" w:hAnsi="Times New Roman" w:cs="Times New Roman"/>
          <w:sz w:val="24"/>
          <w:szCs w:val="24"/>
        </w:rPr>
        <w:t>ë</w:t>
      </w:r>
      <w:r w:rsidRPr="00D230B3">
        <w:rPr>
          <w:rFonts w:ascii="Times New Roman" w:hAnsi="Times New Roman" w:cs="Times New Roman"/>
          <w:sz w:val="24"/>
          <w:szCs w:val="24"/>
        </w:rPr>
        <w:t>ndetit t</w:t>
      </w:r>
      <w:r w:rsidR="005B2CF1" w:rsidRPr="00D230B3">
        <w:rPr>
          <w:rFonts w:ascii="Times New Roman" w:hAnsi="Times New Roman" w:cs="Times New Roman"/>
          <w:sz w:val="24"/>
          <w:szCs w:val="24"/>
        </w:rPr>
        <w:t>ë</w:t>
      </w:r>
      <w:r w:rsidRPr="00D230B3">
        <w:rPr>
          <w:rFonts w:ascii="Times New Roman" w:hAnsi="Times New Roman" w:cs="Times New Roman"/>
          <w:sz w:val="24"/>
          <w:szCs w:val="24"/>
        </w:rPr>
        <w:t xml:space="preserve"> Kafsh</w:t>
      </w:r>
      <w:r w:rsidR="000253B4" w:rsidRPr="00D230B3">
        <w:rPr>
          <w:rFonts w:ascii="Times New Roman" w:hAnsi="Times New Roman" w:cs="Times New Roman"/>
          <w:sz w:val="24"/>
          <w:szCs w:val="24"/>
        </w:rPr>
        <w:t>ë</w:t>
      </w:r>
      <w:r w:rsidRPr="00D230B3">
        <w:rPr>
          <w:rFonts w:ascii="Times New Roman" w:hAnsi="Times New Roman" w:cs="Times New Roman"/>
          <w:sz w:val="24"/>
          <w:szCs w:val="24"/>
        </w:rPr>
        <w:t>ve</w:t>
      </w:r>
      <w:r w:rsidR="000253B4" w:rsidRPr="00D230B3">
        <w:rPr>
          <w:rFonts w:ascii="Times New Roman" w:hAnsi="Times New Roman" w:cs="Times New Roman"/>
          <w:sz w:val="24"/>
          <w:szCs w:val="24"/>
        </w:rPr>
        <w:t>, K</w:t>
      </w:r>
      <w:r w:rsidRPr="00D230B3">
        <w:rPr>
          <w:rFonts w:ascii="Times New Roman" w:hAnsi="Times New Roman" w:cs="Times New Roman"/>
          <w:sz w:val="24"/>
          <w:szCs w:val="24"/>
        </w:rPr>
        <w:t xml:space="preserve">omisiont </w:t>
      </w:r>
      <w:r w:rsidR="000253B4" w:rsidRPr="00D230B3">
        <w:rPr>
          <w:rFonts w:ascii="Times New Roman" w:hAnsi="Times New Roman" w:cs="Times New Roman"/>
          <w:sz w:val="24"/>
          <w:szCs w:val="24"/>
        </w:rPr>
        <w:t>E</w:t>
      </w:r>
      <w:r w:rsidRPr="00D230B3">
        <w:rPr>
          <w:rFonts w:ascii="Times New Roman" w:hAnsi="Times New Roman" w:cs="Times New Roman"/>
          <w:sz w:val="24"/>
          <w:szCs w:val="24"/>
        </w:rPr>
        <w:t>vropian, autoriteteve</w:t>
      </w:r>
      <w:r w:rsidR="000253B4" w:rsidRPr="00D230B3">
        <w:rPr>
          <w:rFonts w:ascii="Times New Roman" w:hAnsi="Times New Roman" w:cs="Times New Roman"/>
          <w:sz w:val="24"/>
          <w:szCs w:val="24"/>
        </w:rPr>
        <w:t xml:space="preserve"> kompetente të shteteve të tjera sipas marrëveshjeve dypalëshe, për situatën epidemiologjike të sëmundjeve të listuara dhe sëmundjeve emergjente në territorin e vendit,</w:t>
      </w:r>
      <w:r w:rsidRPr="00D230B3">
        <w:rPr>
          <w:rFonts w:ascii="Times New Roman" w:hAnsi="Times New Roman" w:cs="Times New Roman"/>
          <w:sz w:val="24"/>
          <w:szCs w:val="24"/>
        </w:rPr>
        <w:t xml:space="preserve"> sipas kërkesave të këtij ligji</w:t>
      </w:r>
      <w:r w:rsidR="000253B4" w:rsidRPr="00D230B3">
        <w:rPr>
          <w:rFonts w:ascii="Times New Roman" w:hAnsi="Times New Roman" w:cs="Times New Roman"/>
          <w:sz w:val="24"/>
          <w:szCs w:val="24"/>
        </w:rPr>
        <w:t>;</w:t>
      </w:r>
    </w:p>
    <w:p w14:paraId="763487DD" w14:textId="09F17F31" w:rsidR="000253B4" w:rsidRPr="00D230B3" w:rsidRDefault="00785350"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rPr>
        <w:lastRenderedPageBreak/>
        <w:t>informimin e publikut</w:t>
      </w:r>
      <w:r w:rsidR="000253B4" w:rsidRPr="00D230B3">
        <w:rPr>
          <w:rFonts w:ascii="Times New Roman" w:hAnsi="Times New Roman" w:cs="Times New Roman"/>
          <w:sz w:val="24"/>
          <w:szCs w:val="24"/>
        </w:rPr>
        <w:t xml:space="preserve"> dhe grupe</w:t>
      </w:r>
      <w:r w:rsidRPr="00D230B3">
        <w:rPr>
          <w:rFonts w:ascii="Times New Roman" w:hAnsi="Times New Roman" w:cs="Times New Roman"/>
          <w:sz w:val="24"/>
          <w:szCs w:val="24"/>
        </w:rPr>
        <w:t xml:space="preserve">ve </w:t>
      </w:r>
      <w:r w:rsidR="000253B4" w:rsidRPr="00D230B3">
        <w:rPr>
          <w:rFonts w:ascii="Times New Roman" w:hAnsi="Times New Roman" w:cs="Times New Roman"/>
          <w:sz w:val="24"/>
          <w:szCs w:val="24"/>
        </w:rPr>
        <w:t>t</w:t>
      </w:r>
      <w:r w:rsidR="005B2CF1" w:rsidRPr="00D230B3">
        <w:rPr>
          <w:rFonts w:ascii="Times New Roman" w:hAnsi="Times New Roman" w:cs="Times New Roman"/>
          <w:sz w:val="24"/>
          <w:szCs w:val="24"/>
        </w:rPr>
        <w:t>ë</w:t>
      </w:r>
      <w:r w:rsidR="000253B4" w:rsidRPr="00D230B3">
        <w:rPr>
          <w:rFonts w:ascii="Times New Roman" w:hAnsi="Times New Roman" w:cs="Times New Roman"/>
          <w:sz w:val="24"/>
          <w:szCs w:val="24"/>
        </w:rPr>
        <w:t xml:space="preserve"> interesit për situatën epidemiologjike të sëmundjeve të listuara, përfshi zoonozat dhe sëmundjeve emergjente në territorin e vendit,</w:t>
      </w:r>
      <w:r w:rsidRPr="00D230B3">
        <w:rPr>
          <w:rFonts w:ascii="Times New Roman" w:hAnsi="Times New Roman" w:cs="Times New Roman"/>
          <w:sz w:val="24"/>
          <w:szCs w:val="24"/>
        </w:rPr>
        <w:t xml:space="preserve"> sipas kërkesave të këtij ligji</w:t>
      </w:r>
      <w:r w:rsidR="000253B4" w:rsidRPr="00D230B3">
        <w:rPr>
          <w:rFonts w:ascii="Times New Roman" w:hAnsi="Times New Roman" w:cs="Times New Roman"/>
          <w:sz w:val="24"/>
          <w:szCs w:val="24"/>
        </w:rPr>
        <w:t>;</w:t>
      </w:r>
    </w:p>
    <w:p w14:paraId="584D1C26" w14:textId="772E562F"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lang w:val="it-IT"/>
        </w:rPr>
        <w:t xml:space="preserve">hartimin e planeve për auditimin e autoritetit kompetent të kontrollit zyrtar dhe të institucioneve të tjera në varësi të ministrisë </w:t>
      </w:r>
      <w:r w:rsidRPr="00D230B3">
        <w:rPr>
          <w:rFonts w:ascii="Times New Roman" w:hAnsi="Times New Roman" w:cs="Times New Roman"/>
          <w:sz w:val="24"/>
          <w:szCs w:val="24"/>
        </w:rPr>
        <w:t xml:space="preserve">për zbatimin e </w:t>
      </w:r>
      <w:r w:rsidR="00785350" w:rsidRPr="00D230B3">
        <w:rPr>
          <w:rFonts w:ascii="Times New Roman" w:hAnsi="Times New Roman" w:cs="Times New Roman"/>
          <w:sz w:val="24"/>
          <w:szCs w:val="24"/>
        </w:rPr>
        <w:t>kërkesave të këtij ligji</w:t>
      </w:r>
      <w:r w:rsidRPr="00D230B3">
        <w:rPr>
          <w:rFonts w:ascii="Times New Roman" w:hAnsi="Times New Roman" w:cs="Times New Roman"/>
          <w:sz w:val="24"/>
          <w:szCs w:val="24"/>
        </w:rPr>
        <w:t>;</w:t>
      </w:r>
    </w:p>
    <w:p w14:paraId="213DC92E" w14:textId="77777777"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lang w:val="it-IT"/>
        </w:rPr>
        <w:t xml:space="preserve">kryerjen e auditimit të përshkruar në shkronjën (h) </w:t>
      </w:r>
      <w:r w:rsidRPr="00D230B3">
        <w:rPr>
          <w:rFonts w:ascii="Times New Roman" w:hAnsi="Times New Roman" w:cs="Times New Roman"/>
          <w:sz w:val="24"/>
          <w:szCs w:val="24"/>
        </w:rPr>
        <w:t>pa paralajmërim;</w:t>
      </w:r>
      <w:r w:rsidRPr="00D230B3">
        <w:rPr>
          <w:rFonts w:ascii="Times New Roman" w:hAnsi="Times New Roman" w:cs="Times New Roman"/>
          <w:sz w:val="24"/>
          <w:szCs w:val="24"/>
          <w:lang w:val="it-IT"/>
        </w:rPr>
        <w:t xml:space="preserve"> </w:t>
      </w:r>
    </w:p>
    <w:p w14:paraId="5A5BA85A" w14:textId="0AAD86F3"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lang w:val="it-IT"/>
        </w:rPr>
        <w:t>marrjen e masave ndaj aut</w:t>
      </w:r>
      <w:r w:rsidR="00785350" w:rsidRPr="00D230B3">
        <w:rPr>
          <w:rFonts w:ascii="Times New Roman" w:hAnsi="Times New Roman" w:cs="Times New Roman"/>
          <w:sz w:val="24"/>
          <w:szCs w:val="24"/>
          <w:lang w:val="it-IT"/>
        </w:rPr>
        <w:t>oritetit kompetent të kontrolleve</w:t>
      </w:r>
      <w:r w:rsidRPr="00D230B3">
        <w:rPr>
          <w:rFonts w:ascii="Times New Roman" w:hAnsi="Times New Roman" w:cs="Times New Roman"/>
          <w:sz w:val="24"/>
          <w:szCs w:val="24"/>
          <w:lang w:val="it-IT"/>
        </w:rPr>
        <w:t xml:space="preserve"> zyrtar</w:t>
      </w:r>
      <w:r w:rsidR="00785350" w:rsidRPr="00D230B3">
        <w:rPr>
          <w:rFonts w:ascii="Times New Roman" w:hAnsi="Times New Roman" w:cs="Times New Roman"/>
          <w:sz w:val="24"/>
          <w:szCs w:val="24"/>
          <w:lang w:val="it-IT"/>
        </w:rPr>
        <w:t>e</w:t>
      </w:r>
      <w:r w:rsidRPr="00D230B3">
        <w:rPr>
          <w:rFonts w:ascii="Times New Roman" w:hAnsi="Times New Roman" w:cs="Times New Roman"/>
          <w:sz w:val="24"/>
          <w:szCs w:val="24"/>
          <w:lang w:val="it-IT"/>
        </w:rPr>
        <w:t xml:space="preserve"> dhe/ ose institucioneve të tjera në varësi të ministrisë, në rastet kur pas auditimit të kryer sipas shkronjës (i) janë gjetur shkelje në zbatimin e kërkesave të këtij ligji dhe akteve nënligjore të miratuara në zbatim të tij, në varësi të nivelit dhe rëndësisë së shkeljeve të gjetura;</w:t>
      </w:r>
    </w:p>
    <w:p w14:paraId="095658D8" w14:textId="77777777"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rPr>
      </w:pPr>
      <w:r w:rsidRPr="00D230B3">
        <w:rPr>
          <w:rFonts w:ascii="Times New Roman" w:hAnsi="Times New Roman" w:cs="Times New Roman"/>
          <w:sz w:val="24"/>
          <w:szCs w:val="24"/>
        </w:rPr>
        <w:t>në rastet kur e gjykon të arsyeshme ose të nevojshme, për qëllimet e auditimit të kryer sipas shkronjës (i), Autoriteti Kompetent mundet të kryejë rikontrollin në vend pa paralajmërim të operatorëve që përfshihen në fushën e zbatimit të këtij ligji, sipas nenit 2;</w:t>
      </w:r>
    </w:p>
    <w:p w14:paraId="509B0945" w14:textId="3E1ED3FF"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rPr>
        <w:t>hartimin e raporteve periodike mbi situatën epidemiologjike të sëmundjeve të listuara dhe sëmundjeve të tjera në kafshët e mbajtura dhe kafshët e egra, sipas rastit, në territorin e vendit, në bashkëpunim me institucionet e specializuara; mbi bazën e këtyre raporteve autoriteti kompetent qëndror kryen vlerësimin e riskut;</w:t>
      </w:r>
    </w:p>
    <w:p w14:paraId="66BF7BBF" w14:textId="77777777"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rPr>
        <w:t>bashkëveprimin me institucionet e arsimit universitar, institucionet në varësi të ministrisë si dhe institucionet e tjera që kryejnë veprimtari shkencore dhe diagnostike në nivel kombëtar dhe ndërkombëtar, në përmbushjen e detyrave në zbatim të këtij ligji;</w:t>
      </w:r>
    </w:p>
    <w:p w14:paraId="5AFB4CDD" w14:textId="639BE117"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rPr>
        <w:t>hartimin e programeve të trajnimit të vazhdueshëm për personelin e Autoritetit Kompetent për përmbushjen e detyrave në zbatim të këtij ligji;</w:t>
      </w:r>
    </w:p>
    <w:p w14:paraId="75C0AB80" w14:textId="77777777"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lang w:val="it-IT"/>
        </w:rPr>
        <w:t xml:space="preserve">korrespondencën dhe marrëdhëniet me OBSHK-në, KE-në, autoritetet kompetente të shteteve të tjera dhe me organizma të tjera ndërkombëtare, sipas marrëveshjeve të bashkëpunimit; </w:t>
      </w:r>
    </w:p>
    <w:p w14:paraId="7B8038F2" w14:textId="56F98352"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rPr>
        <w:t>progr</w:t>
      </w:r>
      <w:r w:rsidR="008314CF" w:rsidRPr="00D230B3">
        <w:rPr>
          <w:rFonts w:ascii="Times New Roman" w:hAnsi="Times New Roman" w:cs="Times New Roman"/>
          <w:sz w:val="24"/>
          <w:szCs w:val="24"/>
        </w:rPr>
        <w:t>amimin dhe planifikimin e buxhetit</w:t>
      </w:r>
      <w:r w:rsidRPr="00D230B3">
        <w:rPr>
          <w:rFonts w:ascii="Times New Roman" w:hAnsi="Times New Roman" w:cs="Times New Roman"/>
          <w:sz w:val="24"/>
          <w:szCs w:val="24"/>
        </w:rPr>
        <w:t xml:space="preserve"> në përputhje me kërkesat e këtij ligji dhe në bashkëpunim me institucionet përgjegjëse për planifikimin e buxheteve;</w:t>
      </w:r>
    </w:p>
    <w:p w14:paraId="0115880A" w14:textId="023CC28A" w:rsidR="000253B4" w:rsidRPr="00D230B3" w:rsidRDefault="008314CF"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rPr>
        <w:t>bashkëpunimin</w:t>
      </w:r>
      <w:r w:rsidR="000253B4" w:rsidRPr="00D230B3">
        <w:rPr>
          <w:rFonts w:ascii="Times New Roman" w:hAnsi="Times New Roman" w:cs="Times New Roman"/>
          <w:sz w:val="24"/>
          <w:szCs w:val="24"/>
        </w:rPr>
        <w:t xml:space="preserve"> me strukturat dhe shoqatat që mbajnë, mbarështojnë ose përdorin kafshë të mbajtura për kryerjen ose zbatimin e funksioneve të tyre, sipas nenit </w:t>
      </w:r>
      <w:r w:rsidR="00BF3CD6" w:rsidRPr="00D230B3">
        <w:rPr>
          <w:rFonts w:ascii="Times New Roman" w:hAnsi="Times New Roman" w:cs="Times New Roman"/>
          <w:sz w:val="24"/>
          <w:szCs w:val="24"/>
        </w:rPr>
        <w:t>282</w:t>
      </w:r>
      <w:r w:rsidR="000253B4" w:rsidRPr="00D230B3">
        <w:rPr>
          <w:rFonts w:ascii="Times New Roman" w:hAnsi="Times New Roman" w:cs="Times New Roman"/>
          <w:sz w:val="24"/>
          <w:szCs w:val="24"/>
        </w:rPr>
        <w:t xml:space="preserve"> të këtij ligji;</w:t>
      </w:r>
    </w:p>
    <w:p w14:paraId="32109F4E" w14:textId="77777777" w:rsidR="000253B4" w:rsidRPr="00D230B3" w:rsidRDefault="000253B4" w:rsidP="00E6379D">
      <w:pPr>
        <w:pStyle w:val="ListParagraph"/>
        <w:numPr>
          <w:ilvl w:val="1"/>
          <w:numId w:val="528"/>
        </w:numPr>
        <w:spacing w:after="0" w:line="276" w:lineRule="auto"/>
        <w:ind w:left="720"/>
        <w:jc w:val="both"/>
        <w:rPr>
          <w:rFonts w:ascii="Times New Roman" w:hAnsi="Times New Roman" w:cs="Times New Roman"/>
          <w:sz w:val="24"/>
          <w:szCs w:val="24"/>
          <w:lang w:val="it-IT"/>
        </w:rPr>
      </w:pPr>
      <w:r w:rsidRPr="00D230B3">
        <w:rPr>
          <w:rFonts w:ascii="Times New Roman" w:hAnsi="Times New Roman" w:cs="Times New Roman"/>
          <w:sz w:val="24"/>
          <w:szCs w:val="24"/>
        </w:rPr>
        <w:t>cdo përgjegjësi tjetër që i ngarkohet nga Këshilli i Ministrave në fushën e zbatimit të këtij ligji.</w:t>
      </w:r>
    </w:p>
    <w:p w14:paraId="42BC4B9A" w14:textId="77777777" w:rsidR="000253B4" w:rsidRPr="00D230B3" w:rsidRDefault="000253B4" w:rsidP="00E6379D">
      <w:pPr>
        <w:pStyle w:val="ListParagraph"/>
        <w:widowControl w:val="0"/>
        <w:numPr>
          <w:ilvl w:val="0"/>
          <w:numId w:val="527"/>
        </w:numPr>
        <w:autoSpaceDE w:val="0"/>
        <w:autoSpaceDN w:val="0"/>
        <w:spacing w:after="0" w:line="276" w:lineRule="auto"/>
        <w:ind w:left="360"/>
        <w:contextualSpacing w:val="0"/>
        <w:jc w:val="both"/>
        <w:rPr>
          <w:rFonts w:ascii="Times New Roman" w:eastAsia="Calibri" w:hAnsi="Times New Roman" w:cs="Times New Roman"/>
          <w:bCs/>
          <w:sz w:val="24"/>
          <w:szCs w:val="24"/>
        </w:rPr>
      </w:pPr>
      <w:r w:rsidRPr="00D230B3">
        <w:rPr>
          <w:rFonts w:ascii="Times New Roman" w:eastAsia="Calibri" w:hAnsi="Times New Roman" w:cs="Times New Roman"/>
          <w:bCs/>
          <w:sz w:val="24"/>
          <w:szCs w:val="24"/>
        </w:rPr>
        <w:t xml:space="preserve">Autoriteti kompetent i propozon ministrit emrin e delegatit të Shqipërisë në Organizatën Botërore të Shëndetit të Kafshëve. </w:t>
      </w:r>
    </w:p>
    <w:p w14:paraId="2C2CEAB0" w14:textId="77777777" w:rsidR="000253B4" w:rsidRPr="00D230B3" w:rsidRDefault="000253B4" w:rsidP="00626E98">
      <w:pPr>
        <w:spacing w:after="0" w:line="276" w:lineRule="auto"/>
        <w:jc w:val="center"/>
        <w:rPr>
          <w:rFonts w:ascii="Times New Roman" w:eastAsia="Calibri" w:hAnsi="Times New Roman" w:cs="Times New Roman"/>
          <w:b/>
          <w:bCs/>
          <w:sz w:val="24"/>
          <w:szCs w:val="24"/>
        </w:rPr>
      </w:pPr>
    </w:p>
    <w:p w14:paraId="52343F5F" w14:textId="77777777" w:rsidR="000253B4" w:rsidRPr="00D230B3" w:rsidRDefault="000253B4" w:rsidP="00626E98">
      <w:pPr>
        <w:spacing w:after="0" w:line="276" w:lineRule="auto"/>
        <w:jc w:val="center"/>
        <w:rPr>
          <w:rFonts w:ascii="Times New Roman" w:eastAsia="Calibri" w:hAnsi="Times New Roman" w:cs="Times New Roman"/>
          <w:b/>
          <w:bCs/>
          <w:sz w:val="24"/>
          <w:szCs w:val="24"/>
        </w:rPr>
      </w:pPr>
    </w:p>
    <w:p w14:paraId="39700CC2" w14:textId="34C4E0CE" w:rsidR="000253B4" w:rsidRPr="00D230B3" w:rsidRDefault="000253B4" w:rsidP="00626E98">
      <w:pPr>
        <w:spacing w:after="0" w:line="276" w:lineRule="auto"/>
        <w:jc w:val="center"/>
        <w:rPr>
          <w:rFonts w:ascii="Times New Roman" w:eastAsia="Calibri" w:hAnsi="Times New Roman" w:cs="Times New Roman"/>
          <w:b/>
          <w:bCs/>
          <w:sz w:val="24"/>
          <w:szCs w:val="24"/>
        </w:rPr>
      </w:pPr>
      <w:r w:rsidRPr="00D230B3">
        <w:rPr>
          <w:rFonts w:ascii="Times New Roman" w:eastAsia="Calibri" w:hAnsi="Times New Roman" w:cs="Times New Roman"/>
          <w:b/>
          <w:bCs/>
          <w:sz w:val="24"/>
          <w:szCs w:val="24"/>
        </w:rPr>
        <w:t xml:space="preserve">Neni </w:t>
      </w:r>
      <w:r w:rsidR="00E049F8" w:rsidRPr="00D230B3">
        <w:rPr>
          <w:rFonts w:ascii="Times New Roman" w:eastAsia="Calibri" w:hAnsi="Times New Roman" w:cs="Times New Roman"/>
          <w:b/>
          <w:bCs/>
          <w:sz w:val="24"/>
          <w:szCs w:val="24"/>
        </w:rPr>
        <w:t>27</w:t>
      </w:r>
      <w:r w:rsidR="00084914">
        <w:rPr>
          <w:rFonts w:ascii="Times New Roman" w:eastAsia="Calibri" w:hAnsi="Times New Roman" w:cs="Times New Roman"/>
          <w:b/>
          <w:bCs/>
          <w:sz w:val="24"/>
          <w:szCs w:val="24"/>
        </w:rPr>
        <w:t>4</w:t>
      </w:r>
    </w:p>
    <w:p w14:paraId="1AA641E0" w14:textId="77777777" w:rsidR="000253B4" w:rsidRPr="00D230B3" w:rsidRDefault="000253B4" w:rsidP="00626E98">
      <w:pPr>
        <w:spacing w:after="0" w:line="276" w:lineRule="auto"/>
        <w:jc w:val="center"/>
        <w:rPr>
          <w:rFonts w:ascii="Times New Roman" w:eastAsia="Calibri" w:hAnsi="Times New Roman" w:cs="Times New Roman"/>
          <w:b/>
          <w:bCs/>
          <w:sz w:val="24"/>
          <w:szCs w:val="24"/>
        </w:rPr>
      </w:pPr>
      <w:r w:rsidRPr="00D230B3">
        <w:rPr>
          <w:rFonts w:ascii="Times New Roman" w:eastAsia="Calibri" w:hAnsi="Times New Roman" w:cs="Times New Roman"/>
          <w:b/>
          <w:bCs/>
          <w:sz w:val="24"/>
          <w:szCs w:val="24"/>
        </w:rPr>
        <w:t>Referimi në dokumentat zyrtarë të OBSHK-së</w:t>
      </w:r>
    </w:p>
    <w:p w14:paraId="7739E837" w14:textId="77777777" w:rsidR="000253B4" w:rsidRPr="00D230B3" w:rsidRDefault="000253B4" w:rsidP="00626E98">
      <w:pPr>
        <w:spacing w:after="0" w:line="276" w:lineRule="auto"/>
        <w:jc w:val="both"/>
        <w:rPr>
          <w:rFonts w:ascii="Times New Roman" w:eastAsia="Calibri" w:hAnsi="Times New Roman" w:cs="Times New Roman"/>
          <w:bCs/>
          <w:sz w:val="24"/>
          <w:szCs w:val="24"/>
        </w:rPr>
      </w:pPr>
      <w:r w:rsidRPr="00D230B3">
        <w:rPr>
          <w:rFonts w:ascii="Times New Roman" w:eastAsia="Calibri" w:hAnsi="Times New Roman" w:cs="Times New Roman"/>
          <w:bCs/>
          <w:sz w:val="24"/>
          <w:szCs w:val="24"/>
        </w:rPr>
        <w:t>1. Shqipëria si shtet anëtar në Organizatën Botërore të Shëndetit të Kafshëve, ka detyrimin të zbatojë dokumentat kryesorë të OBSHK-së si vijon:</w:t>
      </w:r>
    </w:p>
    <w:p w14:paraId="038E8EE1" w14:textId="77777777" w:rsidR="000253B4" w:rsidRPr="00D230B3" w:rsidRDefault="000253B4" w:rsidP="00626E98">
      <w:pPr>
        <w:spacing w:after="0" w:line="276" w:lineRule="auto"/>
        <w:jc w:val="both"/>
        <w:rPr>
          <w:rFonts w:ascii="Times New Roman" w:eastAsia="Calibri" w:hAnsi="Times New Roman" w:cs="Times New Roman"/>
          <w:bCs/>
          <w:sz w:val="24"/>
          <w:szCs w:val="24"/>
        </w:rPr>
      </w:pPr>
      <w:r w:rsidRPr="00D230B3">
        <w:rPr>
          <w:rFonts w:ascii="Times New Roman" w:eastAsia="Calibri" w:hAnsi="Times New Roman" w:cs="Times New Roman"/>
          <w:bCs/>
          <w:sz w:val="24"/>
          <w:szCs w:val="24"/>
        </w:rPr>
        <w:t>a) Kodin Shëndetësor të Kafshëve të Tokës;</w:t>
      </w:r>
    </w:p>
    <w:p w14:paraId="0F0BFBD3" w14:textId="77777777" w:rsidR="000253B4" w:rsidRPr="00D230B3" w:rsidRDefault="000253B4" w:rsidP="00626E98">
      <w:pPr>
        <w:spacing w:after="0" w:line="276" w:lineRule="auto"/>
        <w:jc w:val="both"/>
        <w:rPr>
          <w:rFonts w:ascii="Times New Roman" w:eastAsia="Calibri" w:hAnsi="Times New Roman" w:cs="Times New Roman"/>
          <w:bCs/>
          <w:sz w:val="24"/>
          <w:szCs w:val="24"/>
        </w:rPr>
      </w:pPr>
      <w:r w:rsidRPr="00D230B3">
        <w:rPr>
          <w:rFonts w:ascii="Times New Roman" w:eastAsia="Calibri" w:hAnsi="Times New Roman" w:cs="Times New Roman"/>
          <w:bCs/>
          <w:sz w:val="24"/>
          <w:szCs w:val="24"/>
        </w:rPr>
        <w:lastRenderedPageBreak/>
        <w:t>b) Manualin e Testeve Diagnostike dhe Vaksinave të Kafshëve të Tokës;</w:t>
      </w:r>
    </w:p>
    <w:p w14:paraId="59C875F6" w14:textId="77777777" w:rsidR="000253B4" w:rsidRPr="00D230B3" w:rsidRDefault="000253B4" w:rsidP="00626E98">
      <w:pPr>
        <w:spacing w:after="0" w:line="276" w:lineRule="auto"/>
        <w:jc w:val="both"/>
        <w:rPr>
          <w:rFonts w:ascii="Times New Roman" w:eastAsia="Calibri" w:hAnsi="Times New Roman" w:cs="Times New Roman"/>
          <w:bCs/>
          <w:sz w:val="24"/>
          <w:szCs w:val="24"/>
        </w:rPr>
      </w:pPr>
      <w:r w:rsidRPr="00D230B3">
        <w:rPr>
          <w:rFonts w:ascii="Times New Roman" w:eastAsia="Calibri" w:hAnsi="Times New Roman" w:cs="Times New Roman"/>
          <w:bCs/>
          <w:sz w:val="24"/>
          <w:szCs w:val="24"/>
        </w:rPr>
        <w:t>c) Kodin Shëndetësor të Kafshëve të Ujit;</w:t>
      </w:r>
    </w:p>
    <w:p w14:paraId="7A6253ED" w14:textId="77777777" w:rsidR="000253B4" w:rsidRPr="00D230B3" w:rsidRDefault="000253B4" w:rsidP="00626E98">
      <w:pPr>
        <w:spacing w:after="0" w:line="276" w:lineRule="auto"/>
        <w:jc w:val="both"/>
        <w:rPr>
          <w:rFonts w:ascii="Times New Roman" w:eastAsia="Calibri" w:hAnsi="Times New Roman" w:cs="Times New Roman"/>
          <w:bCs/>
          <w:sz w:val="24"/>
          <w:szCs w:val="24"/>
        </w:rPr>
      </w:pPr>
      <w:r w:rsidRPr="00D230B3">
        <w:rPr>
          <w:rFonts w:ascii="Times New Roman" w:eastAsia="Calibri" w:hAnsi="Times New Roman" w:cs="Times New Roman"/>
          <w:bCs/>
          <w:sz w:val="24"/>
          <w:szCs w:val="24"/>
        </w:rPr>
        <w:t>d) Manualin e Testeve Diagnostike të Kafshëve të Ujit.</w:t>
      </w:r>
    </w:p>
    <w:p w14:paraId="293AAB14" w14:textId="77777777" w:rsidR="000253B4" w:rsidRPr="00D230B3" w:rsidRDefault="000253B4" w:rsidP="00626E98">
      <w:pPr>
        <w:spacing w:after="0" w:line="276" w:lineRule="auto"/>
        <w:jc w:val="both"/>
        <w:rPr>
          <w:rFonts w:ascii="Times New Roman" w:eastAsia="Calibri" w:hAnsi="Times New Roman" w:cs="Times New Roman"/>
          <w:bCs/>
          <w:sz w:val="24"/>
          <w:szCs w:val="24"/>
        </w:rPr>
      </w:pPr>
      <w:r w:rsidRPr="00D230B3">
        <w:rPr>
          <w:rFonts w:ascii="Times New Roman" w:eastAsia="Calibri" w:hAnsi="Times New Roman" w:cs="Times New Roman"/>
          <w:bCs/>
          <w:sz w:val="24"/>
          <w:szCs w:val="24"/>
        </w:rPr>
        <w:t>2. Autoriteti Kompetent përdor si referencë dokumentat e OBSHK-së të përshkruara në pikën 1 të këtij neni, për të ndërmarrë veprime apo masa shëndetësore të paparashikuara në këtë ligj, me qëllim zbatimin e parimeve të këtij ligji për mbrojtjen e shëndetit dhe mirëqënies së kafshëve si dhe mbrojtjen e shëndetit publik të përshkruara në nenin 1, pika 2 të këtij ligji.</w:t>
      </w:r>
    </w:p>
    <w:p w14:paraId="09FCA7AA" w14:textId="77777777" w:rsidR="000253B4" w:rsidRPr="00D230B3" w:rsidRDefault="000253B4" w:rsidP="00C31498">
      <w:pPr>
        <w:spacing w:after="0" w:line="276" w:lineRule="auto"/>
        <w:rPr>
          <w:rFonts w:ascii="Times New Roman" w:eastAsia="Calibri" w:hAnsi="Times New Roman" w:cs="Times New Roman"/>
          <w:b/>
          <w:bCs/>
          <w:sz w:val="24"/>
          <w:szCs w:val="24"/>
        </w:rPr>
      </w:pPr>
    </w:p>
    <w:p w14:paraId="3CB8CB7F" w14:textId="5DC1E3E3" w:rsidR="000253B4" w:rsidRPr="00D230B3" w:rsidRDefault="000253B4" w:rsidP="00626E98">
      <w:pPr>
        <w:spacing w:after="0" w:line="276" w:lineRule="auto"/>
        <w:jc w:val="center"/>
        <w:rPr>
          <w:rFonts w:ascii="Times New Roman" w:eastAsia="Calibri" w:hAnsi="Times New Roman" w:cs="Times New Roman"/>
          <w:b/>
          <w:bCs/>
          <w:sz w:val="24"/>
          <w:szCs w:val="24"/>
        </w:rPr>
      </w:pPr>
      <w:r w:rsidRPr="00D230B3">
        <w:rPr>
          <w:rFonts w:ascii="Times New Roman" w:eastAsia="Calibri" w:hAnsi="Times New Roman" w:cs="Times New Roman"/>
          <w:b/>
          <w:bCs/>
          <w:sz w:val="24"/>
          <w:szCs w:val="24"/>
        </w:rPr>
        <w:t xml:space="preserve">Neni </w:t>
      </w:r>
      <w:r w:rsidR="00E049F8" w:rsidRPr="00D230B3">
        <w:rPr>
          <w:rFonts w:ascii="Times New Roman" w:eastAsia="Calibri" w:hAnsi="Times New Roman" w:cs="Times New Roman"/>
          <w:b/>
          <w:bCs/>
          <w:sz w:val="24"/>
          <w:szCs w:val="24"/>
        </w:rPr>
        <w:t>27</w:t>
      </w:r>
      <w:r w:rsidR="004A2C6A">
        <w:rPr>
          <w:rFonts w:ascii="Times New Roman" w:eastAsia="Calibri" w:hAnsi="Times New Roman" w:cs="Times New Roman"/>
          <w:b/>
          <w:bCs/>
          <w:sz w:val="24"/>
          <w:szCs w:val="24"/>
        </w:rPr>
        <w:t>5</w:t>
      </w:r>
    </w:p>
    <w:p w14:paraId="18639D75" w14:textId="77777777" w:rsidR="000253B4" w:rsidRPr="00D230B3" w:rsidRDefault="000253B4" w:rsidP="00626E98">
      <w:pPr>
        <w:spacing w:after="0" w:line="276" w:lineRule="auto"/>
        <w:jc w:val="center"/>
        <w:rPr>
          <w:rFonts w:ascii="Times New Roman" w:hAnsi="Times New Roman" w:cs="Times New Roman"/>
          <w:b/>
          <w:color w:val="231F20"/>
          <w:sz w:val="24"/>
          <w:szCs w:val="24"/>
        </w:rPr>
      </w:pPr>
      <w:r w:rsidRPr="00D230B3">
        <w:rPr>
          <w:rFonts w:ascii="Times New Roman" w:hAnsi="Times New Roman" w:cs="Times New Roman"/>
          <w:b/>
          <w:color w:val="231F20"/>
          <w:sz w:val="24"/>
          <w:szCs w:val="24"/>
        </w:rPr>
        <w:t>Organizimi i Autoritetit Kompetent të kontrolleve zyrtare</w:t>
      </w:r>
    </w:p>
    <w:p w14:paraId="409C4E92" w14:textId="727660FB" w:rsidR="000253B4" w:rsidRPr="00D230B3" w:rsidRDefault="000253B4" w:rsidP="00E6379D">
      <w:pPr>
        <w:pStyle w:val="ListParagraph"/>
        <w:numPr>
          <w:ilvl w:val="0"/>
          <w:numId w:val="539"/>
        </w:numPr>
        <w:spacing w:after="0" w:line="276" w:lineRule="auto"/>
        <w:jc w:val="both"/>
        <w:rPr>
          <w:rFonts w:ascii="Times New Roman" w:hAnsi="Times New Roman" w:cs="Times New Roman"/>
          <w:color w:val="231F20"/>
          <w:sz w:val="24"/>
          <w:szCs w:val="24"/>
        </w:rPr>
      </w:pPr>
      <w:r w:rsidRPr="00D230B3">
        <w:rPr>
          <w:rFonts w:ascii="Times New Roman" w:hAnsi="Times New Roman" w:cs="Times New Roman"/>
          <w:color w:val="231F20"/>
          <w:sz w:val="24"/>
          <w:szCs w:val="24"/>
        </w:rPr>
        <w:t>Autoriteti kompetent i kontrolleve zyrtare ësht</w:t>
      </w:r>
      <w:r w:rsidR="0054451A">
        <w:rPr>
          <w:rFonts w:ascii="Times New Roman" w:hAnsi="Times New Roman" w:cs="Times New Roman"/>
          <w:color w:val="231F20"/>
          <w:sz w:val="24"/>
          <w:szCs w:val="24"/>
        </w:rPr>
        <w:t>ë pjesë e Autoritetit kompetent. Autoriteti kompetent i kontrolleve zyrtare është</w:t>
      </w:r>
      <w:r w:rsidRPr="00D230B3">
        <w:rPr>
          <w:rFonts w:ascii="Times New Roman" w:hAnsi="Times New Roman" w:cs="Times New Roman"/>
          <w:color w:val="231F20"/>
          <w:sz w:val="24"/>
          <w:szCs w:val="24"/>
        </w:rPr>
        <w:t xml:space="preserve"> përgjegjës për ushtrimin e kontrolleve zyrtare në përputhje me legjislacionin përkatës mbi kontrollet zyrtare, që kryen veprimtari të kontrolleve zyrtare dhe veprimtari të tjera në zbatim të kërkesave të këtij ligji.</w:t>
      </w:r>
    </w:p>
    <w:p w14:paraId="34F54BD9" w14:textId="77777777" w:rsidR="000253B4" w:rsidRPr="00D230B3" w:rsidRDefault="000253B4" w:rsidP="00626E98">
      <w:pPr>
        <w:spacing w:after="0" w:line="276" w:lineRule="auto"/>
        <w:jc w:val="both"/>
        <w:rPr>
          <w:rFonts w:ascii="Times New Roman" w:hAnsi="Times New Roman" w:cs="Times New Roman"/>
          <w:b/>
          <w:color w:val="231F20"/>
          <w:sz w:val="24"/>
          <w:szCs w:val="24"/>
        </w:rPr>
      </w:pPr>
    </w:p>
    <w:p w14:paraId="416B997A" w14:textId="7B19A88A" w:rsidR="000253B4" w:rsidRPr="00D230B3" w:rsidRDefault="000253B4" w:rsidP="00626E98">
      <w:pPr>
        <w:spacing w:after="0" w:line="276" w:lineRule="auto"/>
        <w:jc w:val="center"/>
        <w:rPr>
          <w:rFonts w:ascii="Times New Roman" w:hAnsi="Times New Roman" w:cs="Times New Roman"/>
          <w:b/>
          <w:color w:val="231F20"/>
          <w:sz w:val="24"/>
          <w:szCs w:val="24"/>
        </w:rPr>
      </w:pPr>
      <w:r w:rsidRPr="00D230B3">
        <w:rPr>
          <w:rFonts w:ascii="Times New Roman" w:hAnsi="Times New Roman" w:cs="Times New Roman"/>
          <w:b/>
          <w:color w:val="231F20"/>
          <w:sz w:val="24"/>
          <w:szCs w:val="24"/>
        </w:rPr>
        <w:t xml:space="preserve">Neni </w:t>
      </w:r>
      <w:r w:rsidR="00E049F8" w:rsidRPr="00D230B3">
        <w:rPr>
          <w:rFonts w:ascii="Times New Roman" w:hAnsi="Times New Roman" w:cs="Times New Roman"/>
          <w:b/>
          <w:color w:val="231F20"/>
          <w:sz w:val="24"/>
          <w:szCs w:val="24"/>
        </w:rPr>
        <w:t>27</w:t>
      </w:r>
      <w:r w:rsidR="00C31498">
        <w:rPr>
          <w:rFonts w:ascii="Times New Roman" w:hAnsi="Times New Roman" w:cs="Times New Roman"/>
          <w:b/>
          <w:color w:val="231F20"/>
          <w:sz w:val="24"/>
          <w:szCs w:val="24"/>
        </w:rPr>
        <w:t>6</w:t>
      </w:r>
    </w:p>
    <w:p w14:paraId="57EBA866" w14:textId="77777777" w:rsidR="000253B4" w:rsidRPr="00D230B3" w:rsidRDefault="000253B4" w:rsidP="00626E98">
      <w:pPr>
        <w:spacing w:after="0" w:line="276" w:lineRule="auto"/>
        <w:jc w:val="center"/>
        <w:rPr>
          <w:rFonts w:ascii="Times New Roman" w:hAnsi="Times New Roman" w:cs="Times New Roman"/>
          <w:b/>
          <w:color w:val="231F20"/>
          <w:sz w:val="24"/>
          <w:szCs w:val="24"/>
        </w:rPr>
      </w:pPr>
      <w:r w:rsidRPr="00D230B3">
        <w:rPr>
          <w:rFonts w:ascii="Times New Roman" w:hAnsi="Times New Roman" w:cs="Times New Roman"/>
          <w:b/>
          <w:color w:val="231F20"/>
          <w:sz w:val="24"/>
          <w:szCs w:val="24"/>
        </w:rPr>
        <w:t>Përgjegjësitë e Autoritetit Kompetent të kontrolleve zyrtare</w:t>
      </w:r>
    </w:p>
    <w:p w14:paraId="06A82B0C" w14:textId="77777777" w:rsidR="000253B4" w:rsidRPr="00D230B3" w:rsidRDefault="000253B4" w:rsidP="00E6379D">
      <w:pPr>
        <w:pStyle w:val="ListParagraph"/>
        <w:numPr>
          <w:ilvl w:val="0"/>
          <w:numId w:val="540"/>
        </w:numPr>
        <w:spacing w:after="0" w:line="276" w:lineRule="auto"/>
        <w:jc w:val="both"/>
        <w:rPr>
          <w:rFonts w:ascii="Times New Roman" w:hAnsi="Times New Roman" w:cs="Times New Roman"/>
          <w:sz w:val="24"/>
          <w:szCs w:val="24"/>
        </w:rPr>
      </w:pPr>
      <w:r w:rsidRPr="00D230B3">
        <w:rPr>
          <w:rFonts w:ascii="Times New Roman" w:hAnsi="Times New Roman" w:cs="Times New Roman"/>
          <w:color w:val="231F20"/>
          <w:sz w:val="24"/>
          <w:szCs w:val="24"/>
        </w:rPr>
        <w:t>Kryen</w:t>
      </w:r>
      <w:r w:rsidRPr="00D230B3">
        <w:rPr>
          <w:rFonts w:ascii="Times New Roman" w:hAnsi="Times New Roman" w:cs="Times New Roman"/>
          <w:sz w:val="24"/>
          <w:szCs w:val="24"/>
        </w:rPr>
        <w:t xml:space="preserve"> kontrollet zyrtare në përputhje me legjislacionin për kontrollet zyrtare, në zbatim të kërkesave të këtij ligji. </w:t>
      </w:r>
    </w:p>
    <w:p w14:paraId="7C88249A" w14:textId="77777777" w:rsidR="000253B4" w:rsidRPr="00D230B3" w:rsidRDefault="000253B4" w:rsidP="00E6379D">
      <w:pPr>
        <w:pStyle w:val="BodyText"/>
        <w:numPr>
          <w:ilvl w:val="0"/>
          <w:numId w:val="540"/>
        </w:numPr>
        <w:spacing w:before="0" w:line="276" w:lineRule="auto"/>
        <w:rPr>
          <w:sz w:val="24"/>
          <w:szCs w:val="24"/>
        </w:rPr>
      </w:pPr>
      <w:r w:rsidRPr="00D230B3">
        <w:rPr>
          <w:sz w:val="24"/>
          <w:szCs w:val="24"/>
        </w:rPr>
        <w:t>Zbatimin e masave të parandalimit dhe të kontrollit për sëmundjet e listuara dhe sëmundjet emergjente sipas kërkesave të përshkruara në Pjesën III, Titulli II, Kapitulli 1 (nga neni 53 deri në nenin 71), Kapitulli 2 (nga neni 72 deri në nenin 83) dhe Kapitulli 7 (nenet 170 dhe 171), si dhe zbatimin e masave urgjente sipas kërkesave të përshkruara në Pjesën VII të këtij ligji.</w:t>
      </w:r>
    </w:p>
    <w:p w14:paraId="0DF11F76" w14:textId="77777777" w:rsidR="000253B4" w:rsidRPr="00D230B3" w:rsidRDefault="000253B4" w:rsidP="00E6379D">
      <w:pPr>
        <w:pStyle w:val="ListParagraph"/>
        <w:numPr>
          <w:ilvl w:val="0"/>
          <w:numId w:val="540"/>
        </w:num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Zbatimin e survejancës sipas kërkesave të përshkruara në Pjesën II, Kapitulli 2 (nga neni 26 deri në nenin 30) të këtij ligji.</w:t>
      </w:r>
    </w:p>
    <w:p w14:paraId="76509A8D" w14:textId="77777777" w:rsidR="000253B4" w:rsidRPr="00D230B3" w:rsidRDefault="000253B4" w:rsidP="00E6379D">
      <w:pPr>
        <w:pStyle w:val="ListParagraph"/>
        <w:numPr>
          <w:ilvl w:val="0"/>
          <w:numId w:val="540"/>
        </w:num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Zbatimin e programeve të crrënjosjes në përputhje me nenet 31 dhe 32 të këtij ligji.</w:t>
      </w:r>
    </w:p>
    <w:p w14:paraId="0D460544" w14:textId="77777777" w:rsidR="000253B4" w:rsidRPr="00D230B3" w:rsidRDefault="000253B4" w:rsidP="00E6379D">
      <w:pPr>
        <w:pStyle w:val="ListParagraph"/>
        <w:numPr>
          <w:ilvl w:val="0"/>
          <w:numId w:val="540"/>
        </w:num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Zbatimin e planeve të kontingjencës sipas nenit 43 dhe/ ose ushtrimeve të simulimit sipas nenit 45 të këtij ligji.</w:t>
      </w:r>
    </w:p>
    <w:p w14:paraId="5244C6DC" w14:textId="77777777" w:rsidR="000253B4" w:rsidRPr="00D230B3" w:rsidRDefault="000253B4" w:rsidP="00E6379D">
      <w:pPr>
        <w:pStyle w:val="ListParagraph"/>
        <w:numPr>
          <w:ilvl w:val="0"/>
          <w:numId w:val="540"/>
        </w:num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Kryen certifikimin shëndetësor dhe kontrollet përkatëse në funksion të certifikimit shëndetësor në zbatim të kërkesave të këtij ligji.</w:t>
      </w:r>
    </w:p>
    <w:p w14:paraId="338DD8DD" w14:textId="77777777" w:rsidR="000253B4" w:rsidRPr="00D230B3" w:rsidRDefault="000253B4" w:rsidP="00E6379D">
      <w:pPr>
        <w:pStyle w:val="BodyText"/>
        <w:numPr>
          <w:ilvl w:val="0"/>
          <w:numId w:val="540"/>
        </w:numPr>
        <w:spacing w:before="0" w:line="276" w:lineRule="auto"/>
        <w:rPr>
          <w:sz w:val="24"/>
          <w:szCs w:val="24"/>
        </w:rPr>
      </w:pPr>
      <w:r w:rsidRPr="00D230B3">
        <w:rPr>
          <w:sz w:val="24"/>
          <w:szCs w:val="24"/>
        </w:rPr>
        <w:t>Zbatimin e programeve të trajnimit të vazhdueshëm për personelin e tij, në zbatim të kërkesave të këtij ligji.</w:t>
      </w:r>
    </w:p>
    <w:p w14:paraId="63C56230" w14:textId="77777777" w:rsidR="000253B4" w:rsidRPr="00D230B3" w:rsidRDefault="000253B4" w:rsidP="00E6379D">
      <w:pPr>
        <w:pStyle w:val="ListParagraph"/>
        <w:numPr>
          <w:ilvl w:val="0"/>
          <w:numId w:val="540"/>
        </w:numPr>
        <w:spacing w:after="0" w:line="276" w:lineRule="auto"/>
        <w:jc w:val="both"/>
        <w:rPr>
          <w:rFonts w:ascii="Times New Roman" w:hAnsi="Times New Roman" w:cs="Times New Roman"/>
          <w:b/>
          <w:color w:val="231F20"/>
          <w:sz w:val="24"/>
          <w:szCs w:val="24"/>
        </w:rPr>
      </w:pPr>
      <w:r w:rsidRPr="00D230B3">
        <w:rPr>
          <w:rFonts w:ascii="Times New Roman" w:hAnsi="Times New Roman" w:cs="Times New Roman"/>
          <w:sz w:val="24"/>
          <w:szCs w:val="24"/>
        </w:rPr>
        <w:t>Bashkëpunon me autoritetin kompetent, sipas rastit, në hartimin e legjislacionit veterinar.</w:t>
      </w:r>
    </w:p>
    <w:p w14:paraId="2654A55A" w14:textId="77777777" w:rsidR="000253B4" w:rsidRPr="00D230B3" w:rsidRDefault="000253B4" w:rsidP="00E6379D">
      <w:pPr>
        <w:pStyle w:val="ListParagraph"/>
        <w:numPr>
          <w:ilvl w:val="0"/>
          <w:numId w:val="540"/>
        </w:numPr>
        <w:spacing w:after="0" w:line="276" w:lineRule="auto"/>
        <w:jc w:val="both"/>
        <w:rPr>
          <w:rFonts w:ascii="Times New Roman" w:hAnsi="Times New Roman" w:cs="Times New Roman"/>
          <w:b/>
          <w:color w:val="231F20"/>
          <w:sz w:val="24"/>
          <w:szCs w:val="24"/>
        </w:rPr>
      </w:pPr>
      <w:r w:rsidRPr="00D230B3">
        <w:rPr>
          <w:rFonts w:ascii="Times New Roman" w:hAnsi="Times New Roman" w:cs="Times New Roman"/>
          <w:sz w:val="24"/>
          <w:szCs w:val="24"/>
        </w:rPr>
        <w:t>I propozon Autoritetit kompetent ndryshime në legjislacionin veterinar.</w:t>
      </w:r>
    </w:p>
    <w:p w14:paraId="18584657" w14:textId="77777777" w:rsidR="000253B4" w:rsidRPr="00D230B3" w:rsidRDefault="000253B4" w:rsidP="00E6379D">
      <w:pPr>
        <w:pStyle w:val="ListParagraph"/>
        <w:numPr>
          <w:ilvl w:val="0"/>
          <w:numId w:val="540"/>
        </w:numPr>
        <w:spacing w:after="0" w:line="276" w:lineRule="auto"/>
        <w:jc w:val="both"/>
        <w:rPr>
          <w:rFonts w:ascii="Times New Roman" w:hAnsi="Times New Roman" w:cs="Times New Roman"/>
          <w:b/>
          <w:color w:val="231F20"/>
          <w:sz w:val="24"/>
          <w:szCs w:val="24"/>
        </w:rPr>
      </w:pPr>
      <w:r w:rsidRPr="00D230B3">
        <w:rPr>
          <w:rFonts w:ascii="Times New Roman" w:hAnsi="Times New Roman" w:cs="Times New Roman"/>
          <w:color w:val="231F20"/>
          <w:sz w:val="24"/>
          <w:szCs w:val="24"/>
        </w:rPr>
        <w:t>Zbaton legjislacionin veterinar në fuqi dhe garanton zbatimin e legjislacionit veterinar nga operatorët që janë subjekt i këtij ligji.</w:t>
      </w:r>
    </w:p>
    <w:p w14:paraId="0D8F2684" w14:textId="55B798AC" w:rsidR="000253B4" w:rsidRPr="00D230B3" w:rsidRDefault="000253B4" w:rsidP="00E6379D">
      <w:pPr>
        <w:pStyle w:val="ListParagraph"/>
        <w:numPr>
          <w:ilvl w:val="0"/>
          <w:numId w:val="540"/>
        </w:numPr>
        <w:spacing w:after="0" w:line="276" w:lineRule="auto"/>
        <w:jc w:val="both"/>
        <w:rPr>
          <w:rFonts w:ascii="Times New Roman" w:hAnsi="Times New Roman" w:cs="Times New Roman"/>
          <w:b/>
          <w:color w:val="231F20"/>
          <w:sz w:val="24"/>
          <w:szCs w:val="24"/>
        </w:rPr>
      </w:pPr>
      <w:r w:rsidRPr="00D230B3">
        <w:rPr>
          <w:rFonts w:ascii="Times New Roman" w:hAnsi="Times New Roman" w:cs="Times New Roman"/>
          <w:color w:val="231F20"/>
          <w:sz w:val="24"/>
          <w:szCs w:val="24"/>
        </w:rPr>
        <w:t>Ushtron kontrollet zyrtare në Vendet e Kontrollit Kufitar në përputhje me kërkesat e këtij ligji (</w:t>
      </w:r>
      <w:r w:rsidRPr="00D230B3">
        <w:rPr>
          <w:rFonts w:ascii="Times New Roman" w:hAnsi="Times New Roman" w:cs="Times New Roman"/>
          <w:sz w:val="24"/>
          <w:szCs w:val="24"/>
          <w:lang w:eastAsia="hr-HR"/>
        </w:rPr>
        <w:t>Pjesa V: Nenet 229 deri 243; dhe Pjes</w:t>
      </w:r>
      <w:r w:rsidR="00D73B10" w:rsidRPr="00D230B3">
        <w:rPr>
          <w:rFonts w:ascii="Times New Roman" w:hAnsi="Times New Roman" w:cs="Times New Roman"/>
          <w:sz w:val="24"/>
          <w:szCs w:val="24"/>
          <w:lang w:eastAsia="hr-HR"/>
        </w:rPr>
        <w:t>a VI: Nenet 244 deri 246 dhe 251 deri 255</w:t>
      </w:r>
      <w:r w:rsidRPr="00D230B3">
        <w:rPr>
          <w:rFonts w:ascii="Times New Roman" w:hAnsi="Times New Roman" w:cs="Times New Roman"/>
          <w:sz w:val="24"/>
          <w:szCs w:val="24"/>
          <w:lang w:eastAsia="hr-HR"/>
        </w:rPr>
        <w:t>)</w:t>
      </w:r>
      <w:r w:rsidRPr="00D230B3">
        <w:rPr>
          <w:rFonts w:ascii="Times New Roman" w:hAnsi="Times New Roman" w:cs="Times New Roman"/>
          <w:color w:val="231F20"/>
          <w:sz w:val="24"/>
          <w:szCs w:val="24"/>
        </w:rPr>
        <w:t>.</w:t>
      </w:r>
    </w:p>
    <w:p w14:paraId="47C53E31" w14:textId="77777777" w:rsidR="000253B4" w:rsidRPr="00D230B3" w:rsidRDefault="000253B4" w:rsidP="00E6379D">
      <w:pPr>
        <w:pStyle w:val="BodyText"/>
        <w:numPr>
          <w:ilvl w:val="0"/>
          <w:numId w:val="540"/>
        </w:numPr>
        <w:spacing w:before="0" w:line="276" w:lineRule="auto"/>
        <w:rPr>
          <w:b/>
          <w:color w:val="231F20"/>
          <w:sz w:val="24"/>
          <w:szCs w:val="24"/>
        </w:rPr>
      </w:pPr>
      <w:r w:rsidRPr="00D230B3">
        <w:rPr>
          <w:sz w:val="24"/>
          <w:szCs w:val="24"/>
        </w:rPr>
        <w:t xml:space="preserve">Njofton autoritetin kompetent për situatën epidemiologjike të sëmundjeve të listuara dhe </w:t>
      </w:r>
      <w:r w:rsidRPr="00D230B3">
        <w:rPr>
          <w:sz w:val="24"/>
          <w:szCs w:val="24"/>
        </w:rPr>
        <w:lastRenderedPageBreak/>
        <w:t>sëmundjeve emergjente në territorin e vendit, sipas kërkesave të këtij ligji.</w:t>
      </w:r>
    </w:p>
    <w:p w14:paraId="74EFA607" w14:textId="77777777" w:rsidR="000253B4" w:rsidRPr="00D230B3" w:rsidRDefault="000253B4" w:rsidP="00E6379D">
      <w:pPr>
        <w:pStyle w:val="BodyText"/>
        <w:numPr>
          <w:ilvl w:val="0"/>
          <w:numId w:val="540"/>
        </w:numPr>
        <w:spacing w:before="0" w:line="276" w:lineRule="auto"/>
        <w:rPr>
          <w:b/>
          <w:color w:val="231F20"/>
          <w:sz w:val="24"/>
          <w:szCs w:val="24"/>
        </w:rPr>
      </w:pPr>
      <w:r w:rsidRPr="00D230B3">
        <w:rPr>
          <w:sz w:val="24"/>
          <w:szCs w:val="24"/>
        </w:rPr>
        <w:t>Informon publikun dhe grupet e interesit për situatën epidemiologjike të sëmundjeve të listuara, përfshi zoonozat dhe sëmundjeve emergjente në territorin e vendit, sipas kërkesave të këtij ligji.</w:t>
      </w:r>
    </w:p>
    <w:p w14:paraId="28C15EA5" w14:textId="77777777" w:rsidR="000253B4" w:rsidRPr="00D230B3" w:rsidRDefault="000253B4" w:rsidP="00E6379D">
      <w:pPr>
        <w:pStyle w:val="BodyText"/>
        <w:numPr>
          <w:ilvl w:val="0"/>
          <w:numId w:val="540"/>
        </w:numPr>
        <w:spacing w:before="0" w:line="276" w:lineRule="auto"/>
        <w:rPr>
          <w:b/>
          <w:sz w:val="24"/>
          <w:szCs w:val="24"/>
        </w:rPr>
      </w:pPr>
      <w:r w:rsidRPr="00D230B3">
        <w:rPr>
          <w:sz w:val="24"/>
          <w:szCs w:val="24"/>
          <w:lang w:val="it-IT"/>
        </w:rPr>
        <w:t xml:space="preserve">Hartimin e planeve dhe kryerjen e auditit të brendshëm </w:t>
      </w:r>
      <w:r w:rsidRPr="00D230B3">
        <w:rPr>
          <w:sz w:val="24"/>
          <w:szCs w:val="24"/>
        </w:rPr>
        <w:t>për zbatimin e kërkesave të këtij ligji.</w:t>
      </w:r>
    </w:p>
    <w:p w14:paraId="1D589C69" w14:textId="77777777" w:rsidR="000253B4" w:rsidRPr="00D230B3" w:rsidRDefault="000253B4" w:rsidP="00E6379D">
      <w:pPr>
        <w:pStyle w:val="BodyText"/>
        <w:numPr>
          <w:ilvl w:val="0"/>
          <w:numId w:val="540"/>
        </w:numPr>
        <w:spacing w:before="0" w:line="276" w:lineRule="auto"/>
        <w:rPr>
          <w:b/>
          <w:sz w:val="24"/>
          <w:szCs w:val="24"/>
        </w:rPr>
      </w:pPr>
      <w:r w:rsidRPr="00D230B3">
        <w:rPr>
          <w:sz w:val="24"/>
          <w:szCs w:val="24"/>
          <w:lang w:val="it-IT"/>
        </w:rPr>
        <w:t>Marrjen e masave ndaj Veterinarëve Zyrtarë dhe mjekëve veterinarë të cilëve u janë deleguar kompetenca, në rastet kur pas auditimit të kryer sipas sipas pikës 8 më lart janë gjetur shkelje në zbatimin e kërkesave të këtij ligji dhe akteve nënligjore të miratuara në zbatim të tij, në varësi të nivelit dhe rëndësisë së shkeljeve të gjetura.</w:t>
      </w:r>
    </w:p>
    <w:p w14:paraId="6B753206" w14:textId="77777777" w:rsidR="000253B4" w:rsidRPr="00D230B3" w:rsidRDefault="000253B4" w:rsidP="00E6379D">
      <w:pPr>
        <w:pStyle w:val="BodyText"/>
        <w:numPr>
          <w:ilvl w:val="0"/>
          <w:numId w:val="540"/>
        </w:numPr>
        <w:spacing w:before="0" w:line="276" w:lineRule="auto"/>
        <w:rPr>
          <w:b/>
          <w:sz w:val="24"/>
          <w:szCs w:val="24"/>
        </w:rPr>
      </w:pPr>
      <w:r w:rsidRPr="00D230B3">
        <w:rPr>
          <w:sz w:val="24"/>
          <w:szCs w:val="24"/>
          <w:lang w:val="it-IT"/>
        </w:rPr>
        <w:t>Delegon për zbatim një ose më shumë nga kompetencat e tij tek mjekët veterinarë sipas nenit 14 të këtij ligji. Mjeku veterinar që ushtron një ose më shumë kompetenca të deleguara nuk i delegon apo transferon ato tek një mjek veterinar tjetër.</w:t>
      </w:r>
    </w:p>
    <w:p w14:paraId="0A0CEDC5" w14:textId="7E57FEEB" w:rsidR="000253B4" w:rsidRPr="00D230B3" w:rsidRDefault="000253B4" w:rsidP="00E6379D">
      <w:pPr>
        <w:pStyle w:val="BodyText"/>
        <w:numPr>
          <w:ilvl w:val="0"/>
          <w:numId w:val="540"/>
        </w:numPr>
        <w:spacing w:before="0" w:line="276" w:lineRule="auto"/>
        <w:rPr>
          <w:b/>
          <w:color w:val="231F20"/>
          <w:sz w:val="24"/>
          <w:szCs w:val="24"/>
          <w:lang w:val="sq-AL"/>
        </w:rPr>
      </w:pPr>
      <w:r w:rsidRPr="00D230B3">
        <w:rPr>
          <w:sz w:val="24"/>
          <w:szCs w:val="24"/>
        </w:rPr>
        <w:t xml:space="preserve">Kryen </w:t>
      </w:r>
      <w:r w:rsidRPr="00D230B3">
        <w:rPr>
          <w:sz w:val="24"/>
          <w:szCs w:val="24"/>
          <w:lang w:eastAsia="hr-HR"/>
        </w:rPr>
        <w:t>regjistrimin dhe miratimin e stabilimenteve dhe të transportuesve, lëvizjeve dhe gjurmueshmërisë së kafshëve, materialit riprodhues dhe produkteve me origjinë shtazore brenda territorit të vendit në përputhje me kërkesat e këtij ligji (Pjesa IV: nenet 84 deri 228; dhe Pjesa VI: nene</w:t>
      </w:r>
      <w:r w:rsidR="00D73B10" w:rsidRPr="00D230B3">
        <w:rPr>
          <w:sz w:val="24"/>
          <w:szCs w:val="24"/>
          <w:lang w:eastAsia="hr-HR"/>
        </w:rPr>
        <w:t>t 244 deri 248 dhe 251</w:t>
      </w:r>
      <w:r w:rsidRPr="00D230B3">
        <w:rPr>
          <w:sz w:val="24"/>
          <w:szCs w:val="24"/>
          <w:lang w:eastAsia="hr-HR"/>
        </w:rPr>
        <w:t xml:space="preserve"> deri 25</w:t>
      </w:r>
      <w:r w:rsidR="00D73B10" w:rsidRPr="00D230B3">
        <w:rPr>
          <w:sz w:val="24"/>
          <w:szCs w:val="24"/>
          <w:lang w:eastAsia="hr-HR"/>
        </w:rPr>
        <w:t>5</w:t>
      </w:r>
      <w:r w:rsidRPr="00D230B3">
        <w:rPr>
          <w:sz w:val="24"/>
          <w:szCs w:val="24"/>
          <w:lang w:eastAsia="hr-HR"/>
        </w:rPr>
        <w:t>)</w:t>
      </w:r>
      <w:r w:rsidRPr="00D230B3">
        <w:rPr>
          <w:b/>
          <w:color w:val="231F20"/>
          <w:sz w:val="24"/>
          <w:szCs w:val="24"/>
          <w:lang w:val="sq-AL"/>
        </w:rPr>
        <w:t>.</w:t>
      </w:r>
    </w:p>
    <w:p w14:paraId="2D0A4D19" w14:textId="521EC8E4" w:rsidR="000253B4" w:rsidRPr="00D230B3" w:rsidRDefault="000253B4" w:rsidP="00E6379D">
      <w:pPr>
        <w:pStyle w:val="BodyText"/>
        <w:numPr>
          <w:ilvl w:val="0"/>
          <w:numId w:val="540"/>
        </w:numPr>
        <w:spacing w:before="0" w:line="276" w:lineRule="auto"/>
        <w:rPr>
          <w:b/>
          <w:color w:val="231F20"/>
          <w:sz w:val="24"/>
          <w:szCs w:val="24"/>
          <w:lang w:val="sq-AL"/>
        </w:rPr>
      </w:pPr>
      <w:r w:rsidRPr="00D230B3">
        <w:rPr>
          <w:color w:val="231F20"/>
          <w:sz w:val="24"/>
          <w:szCs w:val="24"/>
          <w:lang w:val="sq-AL"/>
        </w:rPr>
        <w:t xml:space="preserve">Ushtron veprimtaritë e kontrolleve zyrtare në stabilimentet e prodhimit primar të kafshëve të tokës dhe të ujit dhe kryen certifikimin shëndetësor të produkteve me origjinë shtazore nga kafshët e tokës dhe të ujit në zbatim të kërkesave të këtij ligji, pa rënë ndesh me kërkesat e legjislacionit për higjienën e </w:t>
      </w:r>
      <w:r w:rsidR="008314CF" w:rsidRPr="00D230B3">
        <w:rPr>
          <w:color w:val="231F20"/>
          <w:sz w:val="24"/>
          <w:szCs w:val="24"/>
          <w:lang w:val="sq-AL"/>
        </w:rPr>
        <w:t>ushqimeve me origjinë shtazore</w:t>
      </w:r>
      <w:r w:rsidRPr="00D230B3">
        <w:rPr>
          <w:color w:val="231F20"/>
          <w:sz w:val="24"/>
          <w:szCs w:val="24"/>
          <w:lang w:val="sq-AL"/>
        </w:rPr>
        <w:t>.</w:t>
      </w:r>
    </w:p>
    <w:p w14:paraId="7F3C8A33" w14:textId="77777777" w:rsidR="000253B4" w:rsidRPr="00D230B3" w:rsidRDefault="000253B4" w:rsidP="00E6379D">
      <w:pPr>
        <w:pStyle w:val="BodyText"/>
        <w:numPr>
          <w:ilvl w:val="0"/>
          <w:numId w:val="540"/>
        </w:numPr>
        <w:spacing w:before="0" w:line="276" w:lineRule="auto"/>
        <w:rPr>
          <w:b/>
          <w:color w:val="231F20"/>
          <w:sz w:val="24"/>
          <w:szCs w:val="24"/>
          <w:lang w:val="sq-AL"/>
        </w:rPr>
      </w:pPr>
      <w:r w:rsidRPr="00D230B3">
        <w:rPr>
          <w:color w:val="231F20"/>
          <w:sz w:val="24"/>
          <w:szCs w:val="24"/>
          <w:lang w:val="sq-AL"/>
        </w:rPr>
        <w:t>Ushtron veprimtaritë e kontrolleve zyrtare në thertore si vijon:</w:t>
      </w:r>
    </w:p>
    <w:p w14:paraId="508EC9BA" w14:textId="77777777" w:rsidR="000253B4" w:rsidRPr="00D230B3" w:rsidRDefault="000253B4" w:rsidP="00E6379D">
      <w:pPr>
        <w:pStyle w:val="BodyText"/>
        <w:numPr>
          <w:ilvl w:val="0"/>
          <w:numId w:val="541"/>
        </w:numPr>
        <w:spacing w:before="0" w:line="276" w:lineRule="auto"/>
        <w:rPr>
          <w:color w:val="231F20"/>
          <w:sz w:val="24"/>
          <w:szCs w:val="24"/>
          <w:lang w:val="sq-AL"/>
        </w:rPr>
      </w:pPr>
      <w:r w:rsidRPr="00D230B3">
        <w:rPr>
          <w:color w:val="231F20"/>
          <w:sz w:val="24"/>
          <w:szCs w:val="24"/>
          <w:lang w:val="sq-AL"/>
        </w:rPr>
        <w:t>kryen kontrollin e dokumentacionit veterinar që shoqëron kafshët e gjalla;</w:t>
      </w:r>
    </w:p>
    <w:p w14:paraId="10DDC083" w14:textId="77777777" w:rsidR="000253B4" w:rsidRPr="00D230B3" w:rsidRDefault="000253B4" w:rsidP="00E6379D">
      <w:pPr>
        <w:pStyle w:val="BodyText"/>
        <w:numPr>
          <w:ilvl w:val="0"/>
          <w:numId w:val="541"/>
        </w:numPr>
        <w:spacing w:before="0" w:line="276" w:lineRule="auto"/>
        <w:rPr>
          <w:color w:val="231F20"/>
          <w:sz w:val="24"/>
          <w:szCs w:val="24"/>
          <w:lang w:val="sq-AL"/>
        </w:rPr>
      </w:pPr>
      <w:r w:rsidRPr="00D230B3">
        <w:rPr>
          <w:color w:val="231F20"/>
          <w:sz w:val="24"/>
          <w:szCs w:val="24"/>
          <w:lang w:val="sq-AL"/>
        </w:rPr>
        <w:t>kryen kontrollin ante-mortem dhe post-mortem në përputhje me legjislacionin e kontrolleve zyrtare;</w:t>
      </w:r>
    </w:p>
    <w:p w14:paraId="262F1032" w14:textId="4D2429FE" w:rsidR="000253B4" w:rsidRPr="00D230B3" w:rsidRDefault="000253B4" w:rsidP="00E6379D">
      <w:pPr>
        <w:pStyle w:val="BodyText"/>
        <w:numPr>
          <w:ilvl w:val="0"/>
          <w:numId w:val="541"/>
        </w:numPr>
        <w:spacing w:before="0" w:line="276" w:lineRule="auto"/>
        <w:rPr>
          <w:color w:val="231F20"/>
          <w:sz w:val="24"/>
          <w:szCs w:val="24"/>
          <w:lang w:val="sq-AL"/>
        </w:rPr>
      </w:pPr>
      <w:r w:rsidRPr="00D230B3">
        <w:rPr>
          <w:color w:val="231F20"/>
          <w:sz w:val="24"/>
          <w:szCs w:val="24"/>
          <w:lang w:val="sq-AL"/>
        </w:rPr>
        <w:t xml:space="preserve">kryen certifikimin shëndetësor të produkteve me origjinë shtazore në zbatim të kërkesave të këtij ligji, pa rënë ndesh me kërkesat e legjislacionit për higjienën e </w:t>
      </w:r>
      <w:r w:rsidR="008314CF" w:rsidRPr="00D230B3">
        <w:rPr>
          <w:color w:val="231F20"/>
          <w:sz w:val="24"/>
          <w:szCs w:val="24"/>
          <w:lang w:val="sq-AL"/>
        </w:rPr>
        <w:t>ushqimeve me origjinë shtazore</w:t>
      </w:r>
      <w:r w:rsidRPr="00D230B3">
        <w:rPr>
          <w:color w:val="231F20"/>
          <w:sz w:val="24"/>
          <w:szCs w:val="24"/>
          <w:lang w:val="sq-AL"/>
        </w:rPr>
        <w:t xml:space="preserve"> dhe legjislacionin e kontrolleve zyrtare; </w:t>
      </w:r>
    </w:p>
    <w:p w14:paraId="768D2740" w14:textId="77777777" w:rsidR="000253B4" w:rsidRPr="00D230B3" w:rsidRDefault="000253B4" w:rsidP="00E6379D">
      <w:pPr>
        <w:pStyle w:val="BodyText"/>
        <w:numPr>
          <w:ilvl w:val="0"/>
          <w:numId w:val="541"/>
        </w:numPr>
        <w:spacing w:before="0" w:line="276" w:lineRule="auto"/>
        <w:rPr>
          <w:color w:val="231F20"/>
          <w:sz w:val="24"/>
          <w:szCs w:val="24"/>
          <w:lang w:val="sq-AL"/>
        </w:rPr>
      </w:pPr>
      <w:r w:rsidRPr="00D230B3">
        <w:rPr>
          <w:color w:val="231F20"/>
          <w:sz w:val="24"/>
          <w:szCs w:val="24"/>
          <w:lang w:val="sq-AL"/>
        </w:rPr>
        <w:t>klasifikon nënproduktet me origjinë shtazore në përputhje me legjislacionin përkatës për nënproduktet shtazore dhe kryen certifikimin shëndetësor të nënprodukteve me origjinë shtazore në përputhje me kërkesat e këtij ligji dhe të legjislacionit për nënproduktet me origjinë shtazore.</w:t>
      </w:r>
    </w:p>
    <w:p w14:paraId="2027C155" w14:textId="77777777" w:rsidR="000253B4" w:rsidRPr="00D230B3" w:rsidRDefault="000253B4" w:rsidP="00E6379D">
      <w:pPr>
        <w:pStyle w:val="BodyText"/>
        <w:numPr>
          <w:ilvl w:val="0"/>
          <w:numId w:val="540"/>
        </w:numPr>
        <w:spacing w:before="0" w:line="276" w:lineRule="auto"/>
        <w:rPr>
          <w:color w:val="231F20"/>
          <w:sz w:val="24"/>
          <w:szCs w:val="24"/>
          <w:lang w:val="sq-AL"/>
        </w:rPr>
      </w:pPr>
      <w:r w:rsidRPr="00D230B3">
        <w:rPr>
          <w:color w:val="231F20"/>
          <w:sz w:val="24"/>
          <w:szCs w:val="24"/>
          <w:lang w:val="sq-AL"/>
        </w:rPr>
        <w:t>Cdo përgjegjësi tjetër që i ngarkohet nga ministri ose autoriteti kompetent në zbatim të kërkesave të këtij ligji.</w:t>
      </w:r>
    </w:p>
    <w:p w14:paraId="30308FC1" w14:textId="77777777" w:rsidR="000253B4" w:rsidRPr="00D230B3" w:rsidRDefault="000253B4" w:rsidP="00626E98">
      <w:pPr>
        <w:spacing w:after="0" w:line="276" w:lineRule="auto"/>
        <w:rPr>
          <w:rFonts w:ascii="Times New Roman" w:eastAsia="Calibri" w:hAnsi="Times New Roman" w:cs="Times New Roman"/>
          <w:bCs/>
          <w:sz w:val="24"/>
          <w:szCs w:val="24"/>
        </w:rPr>
      </w:pPr>
    </w:p>
    <w:p w14:paraId="5207A997" w14:textId="77777777" w:rsidR="000253B4" w:rsidRPr="00D230B3" w:rsidRDefault="000253B4" w:rsidP="00626E98">
      <w:pPr>
        <w:spacing w:after="0" w:line="276" w:lineRule="auto"/>
        <w:rPr>
          <w:rFonts w:ascii="Times New Roman" w:eastAsia="Calibri" w:hAnsi="Times New Roman" w:cs="Times New Roman"/>
          <w:bCs/>
          <w:sz w:val="24"/>
          <w:szCs w:val="24"/>
        </w:rPr>
      </w:pPr>
    </w:p>
    <w:p w14:paraId="0B01F4D4" w14:textId="7389D692" w:rsidR="000253B4" w:rsidRPr="00D230B3" w:rsidRDefault="000253B4" w:rsidP="00626E98">
      <w:pPr>
        <w:pStyle w:val="ListParagraph"/>
        <w:spacing w:after="0" w:line="276" w:lineRule="auto"/>
        <w:ind w:left="0"/>
        <w:jc w:val="center"/>
        <w:rPr>
          <w:rFonts w:ascii="Times New Roman" w:eastAsia="Calibri" w:hAnsi="Times New Roman" w:cs="Times New Roman"/>
          <w:b/>
          <w:bCs/>
          <w:sz w:val="24"/>
          <w:szCs w:val="24"/>
        </w:rPr>
      </w:pPr>
      <w:r w:rsidRPr="00D230B3">
        <w:rPr>
          <w:rFonts w:ascii="Times New Roman" w:eastAsia="Calibri" w:hAnsi="Times New Roman" w:cs="Times New Roman"/>
          <w:b/>
          <w:bCs/>
          <w:sz w:val="24"/>
          <w:szCs w:val="24"/>
        </w:rPr>
        <w:t xml:space="preserve">Neni </w:t>
      </w:r>
      <w:r w:rsidR="00E049F8" w:rsidRPr="00D230B3">
        <w:rPr>
          <w:rFonts w:ascii="Times New Roman" w:eastAsia="Calibri" w:hAnsi="Times New Roman" w:cs="Times New Roman"/>
          <w:b/>
          <w:bCs/>
          <w:sz w:val="24"/>
          <w:szCs w:val="24"/>
        </w:rPr>
        <w:t>27</w:t>
      </w:r>
      <w:r w:rsidR="00C31498">
        <w:rPr>
          <w:rFonts w:ascii="Times New Roman" w:eastAsia="Calibri" w:hAnsi="Times New Roman" w:cs="Times New Roman"/>
          <w:b/>
          <w:bCs/>
          <w:sz w:val="24"/>
          <w:szCs w:val="24"/>
        </w:rPr>
        <w:t>7</w:t>
      </w:r>
    </w:p>
    <w:p w14:paraId="651A1CDD" w14:textId="521FD4AF" w:rsidR="000253B4" w:rsidRPr="00D230B3" w:rsidRDefault="000253B4" w:rsidP="00626E98">
      <w:pPr>
        <w:pStyle w:val="ListParagraph"/>
        <w:spacing w:after="0" w:line="276" w:lineRule="auto"/>
        <w:ind w:left="0"/>
        <w:jc w:val="center"/>
        <w:rPr>
          <w:rFonts w:ascii="Times New Roman" w:hAnsi="Times New Roman" w:cs="Times New Roman"/>
          <w:sz w:val="24"/>
          <w:szCs w:val="24"/>
        </w:rPr>
      </w:pPr>
      <w:r w:rsidRPr="00D230B3">
        <w:rPr>
          <w:rFonts w:ascii="Times New Roman" w:hAnsi="Times New Roman" w:cs="Times New Roman"/>
          <w:b/>
          <w:sz w:val="24"/>
          <w:szCs w:val="24"/>
        </w:rPr>
        <w:t xml:space="preserve">Konflikti i </w:t>
      </w:r>
      <w:r w:rsidR="008314CF" w:rsidRPr="00D230B3">
        <w:rPr>
          <w:rFonts w:ascii="Times New Roman" w:hAnsi="Times New Roman" w:cs="Times New Roman"/>
          <w:b/>
          <w:sz w:val="24"/>
          <w:szCs w:val="24"/>
        </w:rPr>
        <w:t>interesit dhe konfidencialiteti</w:t>
      </w:r>
    </w:p>
    <w:p w14:paraId="35D23ECD" w14:textId="77777777"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lastRenderedPageBreak/>
        <w:t>1. Gjatë kryerjes së detyrave dhe funksioneve të tij/ saj, Veterinari Zyrtar duhet të shmangë çdo situatë, në të cilën ai/ ajo ka një interes personal të tillë që ndikon ose mund të ndikojë në paanshmërinë ose objektivitetin e kryerjes së detyrave dhe funksioneve të tij/ saj.</w:t>
      </w:r>
    </w:p>
    <w:p w14:paraId="5DC00341" w14:textId="653B091C"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2. Veterinari Zyrtar nuk kryen ose merr pjesë në veprimtari fitimprurëse ose jofitimprurëse, të cilat janë objekt i detyrave, funksioneve dhe përgjegjësive të tij/ saj, me përjashtim të rastit kur autorizohet nga Autoriteti Kompetent i kontrolleve zyrtare.</w:t>
      </w:r>
    </w:p>
    <w:p w14:paraId="2A49CB14" w14:textId="411BA357" w:rsidR="000253B4" w:rsidRPr="00B07145"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3. Për shmangien e situatave të konfliktit të interesit, zbatohen parimet e përcaktuara në ligjin “Për parandalimin e konfliktit të interesave në ushtrimin e funksioneve publike”, “Për rregullat e etikës në administratën publike”</w:t>
      </w:r>
      <w:r w:rsidR="00E52850">
        <w:rPr>
          <w:rFonts w:ascii="Times New Roman" w:hAnsi="Times New Roman" w:cs="Times New Roman"/>
          <w:sz w:val="24"/>
          <w:szCs w:val="24"/>
        </w:rPr>
        <w:t>.</w:t>
      </w:r>
    </w:p>
    <w:p w14:paraId="6C007868" w14:textId="77777777"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4. Veterinari Zyrtar, gjatë ushtrimit të detyrave dhe funksioneve të tij, respekton ruajtjen e informacionit të marrë, që mbulohet nga sekreti profesional.</w:t>
      </w:r>
    </w:p>
    <w:p w14:paraId="69182C2F" w14:textId="77777777" w:rsidR="000253B4" w:rsidRPr="00D230B3" w:rsidRDefault="000253B4" w:rsidP="00626E98">
      <w:pPr>
        <w:pStyle w:val="ListParagraph"/>
        <w:spacing w:after="0" w:line="276" w:lineRule="auto"/>
        <w:ind w:left="0"/>
        <w:jc w:val="both"/>
        <w:rPr>
          <w:rFonts w:ascii="Times New Roman" w:eastAsia="Calibri" w:hAnsi="Times New Roman" w:cs="Times New Roman"/>
          <w:bCs/>
          <w:sz w:val="24"/>
          <w:szCs w:val="24"/>
        </w:rPr>
      </w:pPr>
      <w:r w:rsidRPr="00D230B3">
        <w:rPr>
          <w:rFonts w:ascii="Times New Roman" w:hAnsi="Times New Roman" w:cs="Times New Roman"/>
          <w:sz w:val="24"/>
          <w:szCs w:val="24"/>
        </w:rPr>
        <w:t xml:space="preserve">5. </w:t>
      </w:r>
      <w:r w:rsidRPr="00D230B3">
        <w:rPr>
          <w:rStyle w:val="hps"/>
          <w:rFonts w:ascii="Times New Roman" w:hAnsi="Times New Roman" w:cs="Times New Roman"/>
          <w:sz w:val="24"/>
          <w:szCs w:val="24"/>
        </w:rPr>
        <w:t xml:space="preserve">Autoriteti kompetent i kontrolleve zyrtare </w:t>
      </w:r>
      <w:r w:rsidRPr="00D230B3">
        <w:rPr>
          <w:rFonts w:ascii="Times New Roman" w:hAnsi="Times New Roman" w:cs="Times New Roman"/>
          <w:sz w:val="24"/>
          <w:szCs w:val="24"/>
        </w:rPr>
        <w:t xml:space="preserve">ruan në mënyrë konfidenciale të dhënat e përfituara gjatë kontrolleve zyrtare dhe </w:t>
      </w:r>
      <w:r w:rsidRPr="00D230B3">
        <w:rPr>
          <w:rStyle w:val="hps"/>
          <w:rFonts w:ascii="Times New Roman" w:hAnsi="Times New Roman" w:cs="Times New Roman"/>
          <w:sz w:val="24"/>
          <w:szCs w:val="24"/>
        </w:rPr>
        <w:t>mund t’i</w:t>
      </w:r>
      <w:r w:rsidRPr="00D230B3">
        <w:rPr>
          <w:rFonts w:ascii="Times New Roman" w:hAnsi="Times New Roman" w:cs="Times New Roman"/>
          <w:sz w:val="24"/>
          <w:szCs w:val="24"/>
        </w:rPr>
        <w:t xml:space="preserve"> </w:t>
      </w:r>
      <w:r w:rsidRPr="00D230B3">
        <w:rPr>
          <w:rStyle w:val="hps"/>
          <w:rFonts w:ascii="Times New Roman" w:hAnsi="Times New Roman" w:cs="Times New Roman"/>
          <w:sz w:val="24"/>
          <w:szCs w:val="24"/>
        </w:rPr>
        <w:t>bëjë</w:t>
      </w:r>
      <w:r w:rsidRPr="00D230B3">
        <w:rPr>
          <w:rFonts w:ascii="Times New Roman" w:hAnsi="Times New Roman" w:cs="Times New Roman"/>
          <w:sz w:val="24"/>
          <w:szCs w:val="24"/>
        </w:rPr>
        <w:t xml:space="preserve"> </w:t>
      </w:r>
      <w:r w:rsidRPr="00D230B3">
        <w:rPr>
          <w:rStyle w:val="hps"/>
          <w:rFonts w:ascii="Times New Roman" w:hAnsi="Times New Roman" w:cs="Times New Roman"/>
          <w:sz w:val="24"/>
          <w:szCs w:val="24"/>
        </w:rPr>
        <w:t>publike ato vetëm në</w:t>
      </w:r>
      <w:r w:rsidRPr="00D230B3">
        <w:rPr>
          <w:rFonts w:ascii="Times New Roman" w:hAnsi="Times New Roman" w:cs="Times New Roman"/>
          <w:sz w:val="24"/>
          <w:szCs w:val="24"/>
        </w:rPr>
        <w:t xml:space="preserve"> </w:t>
      </w:r>
      <w:r w:rsidRPr="00D230B3">
        <w:rPr>
          <w:rStyle w:val="hps"/>
          <w:rFonts w:ascii="Times New Roman" w:hAnsi="Times New Roman" w:cs="Times New Roman"/>
          <w:sz w:val="24"/>
          <w:szCs w:val="24"/>
        </w:rPr>
        <w:t>rastin e</w:t>
      </w:r>
      <w:r w:rsidRPr="00D230B3">
        <w:rPr>
          <w:rFonts w:ascii="Times New Roman" w:hAnsi="Times New Roman" w:cs="Times New Roman"/>
          <w:sz w:val="24"/>
          <w:szCs w:val="24"/>
        </w:rPr>
        <w:t xml:space="preserve"> </w:t>
      </w:r>
      <w:r w:rsidRPr="00D230B3">
        <w:rPr>
          <w:rStyle w:val="hps"/>
          <w:rFonts w:ascii="Times New Roman" w:hAnsi="Times New Roman" w:cs="Times New Roman"/>
          <w:sz w:val="24"/>
          <w:szCs w:val="24"/>
        </w:rPr>
        <w:t>një kërcënimi serioz për</w:t>
      </w:r>
      <w:r w:rsidRPr="00D230B3">
        <w:rPr>
          <w:rFonts w:ascii="Times New Roman" w:hAnsi="Times New Roman" w:cs="Times New Roman"/>
          <w:sz w:val="24"/>
          <w:szCs w:val="24"/>
        </w:rPr>
        <w:t xml:space="preserve"> </w:t>
      </w:r>
      <w:r w:rsidRPr="00D230B3">
        <w:rPr>
          <w:rStyle w:val="hps"/>
          <w:rFonts w:ascii="Times New Roman" w:hAnsi="Times New Roman" w:cs="Times New Roman"/>
          <w:sz w:val="24"/>
          <w:szCs w:val="24"/>
        </w:rPr>
        <w:t>shëndetin</w:t>
      </w:r>
      <w:r w:rsidRPr="00D230B3">
        <w:rPr>
          <w:rFonts w:ascii="Times New Roman" w:hAnsi="Times New Roman" w:cs="Times New Roman"/>
          <w:sz w:val="24"/>
          <w:szCs w:val="24"/>
        </w:rPr>
        <w:t xml:space="preserve"> </w:t>
      </w:r>
      <w:r w:rsidRPr="00D230B3">
        <w:rPr>
          <w:rStyle w:val="hps"/>
          <w:rFonts w:ascii="Times New Roman" w:hAnsi="Times New Roman" w:cs="Times New Roman"/>
          <w:sz w:val="24"/>
          <w:szCs w:val="24"/>
        </w:rPr>
        <w:t>e kafshëve</w:t>
      </w:r>
      <w:r w:rsidRPr="00D230B3">
        <w:rPr>
          <w:rFonts w:ascii="Times New Roman" w:hAnsi="Times New Roman" w:cs="Times New Roman"/>
          <w:sz w:val="24"/>
          <w:szCs w:val="24"/>
        </w:rPr>
        <w:t xml:space="preserve"> </w:t>
      </w:r>
      <w:r w:rsidRPr="00D230B3">
        <w:rPr>
          <w:rStyle w:val="hps"/>
          <w:rFonts w:ascii="Times New Roman" w:hAnsi="Times New Roman" w:cs="Times New Roman"/>
          <w:sz w:val="24"/>
          <w:szCs w:val="24"/>
        </w:rPr>
        <w:t>ose</w:t>
      </w:r>
      <w:r w:rsidRPr="00D230B3">
        <w:rPr>
          <w:rFonts w:ascii="Times New Roman" w:hAnsi="Times New Roman" w:cs="Times New Roman"/>
          <w:sz w:val="24"/>
          <w:szCs w:val="24"/>
        </w:rPr>
        <w:t xml:space="preserve"> </w:t>
      </w:r>
      <w:r w:rsidRPr="00D230B3">
        <w:rPr>
          <w:rStyle w:val="hps"/>
          <w:rFonts w:ascii="Times New Roman" w:hAnsi="Times New Roman" w:cs="Times New Roman"/>
          <w:sz w:val="24"/>
          <w:szCs w:val="24"/>
        </w:rPr>
        <w:t>shëndetin</w:t>
      </w:r>
      <w:r w:rsidRPr="00D230B3">
        <w:rPr>
          <w:rFonts w:ascii="Times New Roman" w:hAnsi="Times New Roman" w:cs="Times New Roman"/>
          <w:sz w:val="24"/>
          <w:szCs w:val="24"/>
        </w:rPr>
        <w:t xml:space="preserve"> </w:t>
      </w:r>
      <w:r w:rsidRPr="00D230B3">
        <w:rPr>
          <w:rStyle w:val="hps"/>
          <w:rFonts w:ascii="Times New Roman" w:hAnsi="Times New Roman" w:cs="Times New Roman"/>
          <w:sz w:val="24"/>
          <w:szCs w:val="24"/>
        </w:rPr>
        <w:t>publik.</w:t>
      </w:r>
    </w:p>
    <w:p w14:paraId="5F63F165" w14:textId="77777777" w:rsidR="000253B4" w:rsidRPr="00D230B3" w:rsidRDefault="000253B4" w:rsidP="00626E98">
      <w:pPr>
        <w:spacing w:after="0" w:line="276" w:lineRule="auto"/>
        <w:rPr>
          <w:rFonts w:ascii="Times New Roman" w:eastAsia="Calibri" w:hAnsi="Times New Roman" w:cs="Times New Roman"/>
          <w:bCs/>
          <w:sz w:val="24"/>
          <w:szCs w:val="24"/>
        </w:rPr>
      </w:pPr>
    </w:p>
    <w:p w14:paraId="1830A63B" w14:textId="77777777" w:rsidR="000253B4" w:rsidRPr="00D230B3" w:rsidRDefault="000253B4" w:rsidP="00626E98">
      <w:pPr>
        <w:spacing w:after="0" w:line="276" w:lineRule="auto"/>
        <w:rPr>
          <w:rFonts w:ascii="Times New Roman" w:eastAsia="Calibri" w:hAnsi="Times New Roman" w:cs="Times New Roman"/>
          <w:bCs/>
          <w:sz w:val="24"/>
          <w:szCs w:val="24"/>
        </w:rPr>
      </w:pPr>
    </w:p>
    <w:p w14:paraId="1D65E68C" w14:textId="7C4162EE" w:rsidR="000253B4" w:rsidRPr="00D230B3" w:rsidRDefault="000253B4" w:rsidP="00626E98">
      <w:pPr>
        <w:pStyle w:val="ListParagraph"/>
        <w:spacing w:after="0" w:line="276" w:lineRule="auto"/>
        <w:ind w:left="0"/>
        <w:jc w:val="center"/>
        <w:rPr>
          <w:rFonts w:ascii="Times New Roman" w:eastAsia="Calibri" w:hAnsi="Times New Roman" w:cs="Times New Roman"/>
          <w:b/>
          <w:bCs/>
          <w:sz w:val="24"/>
          <w:szCs w:val="24"/>
        </w:rPr>
      </w:pPr>
      <w:r w:rsidRPr="00D230B3">
        <w:rPr>
          <w:rFonts w:ascii="Times New Roman" w:eastAsia="Calibri" w:hAnsi="Times New Roman" w:cs="Times New Roman"/>
          <w:b/>
          <w:bCs/>
          <w:sz w:val="24"/>
          <w:szCs w:val="24"/>
        </w:rPr>
        <w:t xml:space="preserve">Neni </w:t>
      </w:r>
      <w:r w:rsidR="00D47D9E" w:rsidRPr="00D230B3">
        <w:rPr>
          <w:rFonts w:ascii="Times New Roman" w:eastAsia="Calibri" w:hAnsi="Times New Roman" w:cs="Times New Roman"/>
          <w:b/>
          <w:bCs/>
          <w:sz w:val="24"/>
          <w:szCs w:val="24"/>
        </w:rPr>
        <w:t>27</w:t>
      </w:r>
      <w:r w:rsidR="00972FCC">
        <w:rPr>
          <w:rFonts w:ascii="Times New Roman" w:eastAsia="Calibri" w:hAnsi="Times New Roman" w:cs="Times New Roman"/>
          <w:b/>
          <w:bCs/>
          <w:sz w:val="24"/>
          <w:szCs w:val="24"/>
        </w:rPr>
        <w:t>8</w:t>
      </w:r>
    </w:p>
    <w:p w14:paraId="694A5CC7" w14:textId="77777777" w:rsidR="000253B4" w:rsidRPr="00D230B3" w:rsidRDefault="000253B4" w:rsidP="00626E98">
      <w:pPr>
        <w:pStyle w:val="ListParagraph"/>
        <w:spacing w:after="0" w:line="276" w:lineRule="auto"/>
        <w:ind w:left="0"/>
        <w:jc w:val="center"/>
        <w:rPr>
          <w:rFonts w:ascii="Times New Roman" w:eastAsia="Calibri" w:hAnsi="Times New Roman" w:cs="Times New Roman"/>
          <w:b/>
          <w:bCs/>
          <w:sz w:val="24"/>
          <w:szCs w:val="24"/>
        </w:rPr>
      </w:pPr>
      <w:r w:rsidRPr="00D230B3">
        <w:rPr>
          <w:rFonts w:ascii="Times New Roman" w:eastAsia="Calibri" w:hAnsi="Times New Roman" w:cs="Times New Roman"/>
          <w:b/>
          <w:bCs/>
          <w:sz w:val="24"/>
          <w:szCs w:val="24"/>
        </w:rPr>
        <w:t>Veprimtari të tjera të Veterinarit Zyrtar jashtë detyrave, funksioneve dhe përgjegjësive të tij/ saj</w:t>
      </w:r>
    </w:p>
    <w:p w14:paraId="64D628EA" w14:textId="7860CDE9"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1. Atëherë kur, në një zonë gjeografike të caktuar, që përfshin një ose më shumë njësi administrative, kur Autoriteti kompetent i kontrolleve zyrtare vlerëson dhe gjykon se mbrojtja e shëndetit të kafshëve dhe zbatimi i praktikës mjekësore veterinare nuk kryhet për shkak të mungesës së shërbimit veterinar privat, mundet të autorizojë një Veterinar Zyrtar për zbatimin e praktikës mjekësore veterinare në a</w:t>
      </w:r>
      <w:r w:rsidR="00766D5F" w:rsidRPr="00D230B3">
        <w:rPr>
          <w:rFonts w:ascii="Times New Roman" w:hAnsi="Times New Roman" w:cs="Times New Roman"/>
          <w:sz w:val="24"/>
          <w:szCs w:val="24"/>
        </w:rPr>
        <w:t>të zonë gjeografike të caktuar</w:t>
      </w:r>
      <w:r w:rsidRPr="00D230B3">
        <w:rPr>
          <w:rFonts w:ascii="Times New Roman" w:hAnsi="Times New Roman" w:cs="Times New Roman"/>
          <w:sz w:val="24"/>
          <w:szCs w:val="24"/>
        </w:rPr>
        <w:t>.</w:t>
      </w:r>
    </w:p>
    <w:p w14:paraId="06EC850F" w14:textId="77777777"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 xml:space="preserve">2. Autorizimi për rastet e përshkruara në pikën 1 të këtij neni, lëshohet vetëm nga drejtuesi më i lartë i Autoritetit Kompetent të kontrolleve zyrtare në rang vendi. </w:t>
      </w:r>
    </w:p>
    <w:p w14:paraId="3AB94114" w14:textId="77777777"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 xml:space="preserve">3. Autoriteti kompetent i kontrolleve zyrtare në degën/ njësinë territoriale paraqet kërkesën e argumentuar për dhënien e autorizimit, duke përcaktuar edhe shtrirjen e zonës gjeografike në një ose më shumë njësi administrative. </w:t>
      </w:r>
    </w:p>
    <w:p w14:paraId="700271AE" w14:textId="77777777"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4. Autorizimi sipas pikës 2 të këtij neni, lëshohet rast pas rasti, ku përvec shtrirjes së zonës gjeografike, përcaktohet nominalisht edhe Veterinari Zyrtar që autorizohet për të kryer praktikën mjekësore veterinare në shërbim të mbrojtjes së shëndetit të kafshëve. Veterinari Zyrtar nuk mund të autorizohet jashtë qarkut ku ushtron detyrën e tij funksionale.</w:t>
      </w:r>
    </w:p>
    <w:p w14:paraId="28D0231D" w14:textId="77777777" w:rsidR="000253B4" w:rsidRPr="00D230B3"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5. Autorizimi i dhënë sipas pikës 4 të këtij neni është i padelegueshëm dhe i patjetërsueshëm.</w:t>
      </w:r>
    </w:p>
    <w:p w14:paraId="53DFCF99" w14:textId="15350CBD" w:rsidR="000253B4" w:rsidRPr="00B07145" w:rsidRDefault="000253B4" w:rsidP="00626E98">
      <w:pPr>
        <w:spacing w:after="0" w:line="276" w:lineRule="auto"/>
        <w:jc w:val="both"/>
        <w:rPr>
          <w:rFonts w:ascii="Times New Roman" w:hAnsi="Times New Roman" w:cs="Times New Roman"/>
          <w:sz w:val="24"/>
          <w:szCs w:val="24"/>
        </w:rPr>
      </w:pPr>
      <w:r w:rsidRPr="00D230B3">
        <w:rPr>
          <w:rFonts w:ascii="Times New Roman" w:hAnsi="Times New Roman" w:cs="Times New Roman"/>
          <w:sz w:val="24"/>
          <w:szCs w:val="24"/>
        </w:rPr>
        <w:t>6. Veterinari Zyrtar i autorizuar sipas pikës 4 të këtij neni, ndalohet të kryejë kundrejt shpërblimit</w:t>
      </w:r>
      <w:r w:rsidRPr="00B07145">
        <w:rPr>
          <w:rFonts w:ascii="Times New Roman" w:hAnsi="Times New Roman" w:cs="Times New Roman"/>
          <w:sz w:val="24"/>
          <w:szCs w:val="24"/>
        </w:rPr>
        <w:t xml:space="preserve"> monetar veprimtari që i përkasin kontrolleve zyrtare</w:t>
      </w:r>
      <w:r w:rsidR="00FF6BB5">
        <w:rPr>
          <w:rFonts w:ascii="Times New Roman" w:hAnsi="Times New Roman" w:cs="Times New Roman"/>
          <w:sz w:val="24"/>
          <w:szCs w:val="24"/>
        </w:rPr>
        <w:t>.</w:t>
      </w:r>
    </w:p>
    <w:p w14:paraId="4C2C0609" w14:textId="34C8534A" w:rsidR="000253B4" w:rsidRPr="00B07145" w:rsidRDefault="000253B4" w:rsidP="00626E98">
      <w:pPr>
        <w:spacing w:after="0" w:line="276" w:lineRule="auto"/>
        <w:rPr>
          <w:rFonts w:ascii="Times New Roman" w:eastAsia="Calibri" w:hAnsi="Times New Roman" w:cs="Times New Roman"/>
          <w:bCs/>
          <w:sz w:val="24"/>
          <w:szCs w:val="24"/>
        </w:rPr>
      </w:pPr>
    </w:p>
    <w:p w14:paraId="04300A3D" w14:textId="42057D28" w:rsidR="00766D5F" w:rsidRPr="00B07145" w:rsidRDefault="00766D5F" w:rsidP="00626E98">
      <w:pPr>
        <w:spacing w:after="0" w:line="276" w:lineRule="auto"/>
        <w:rPr>
          <w:rFonts w:ascii="Times New Roman" w:eastAsia="Calibri" w:hAnsi="Times New Roman" w:cs="Times New Roman"/>
          <w:bCs/>
          <w:sz w:val="24"/>
          <w:szCs w:val="24"/>
        </w:rPr>
      </w:pPr>
    </w:p>
    <w:p w14:paraId="679F4DCE" w14:textId="5CFD9DBF" w:rsidR="00766D5F" w:rsidRPr="001206EA" w:rsidRDefault="00766D5F" w:rsidP="00626E98">
      <w:pPr>
        <w:spacing w:after="0" w:line="276" w:lineRule="auto"/>
        <w:jc w:val="center"/>
        <w:rPr>
          <w:rFonts w:ascii="Times New Roman" w:eastAsia="Calibri" w:hAnsi="Times New Roman" w:cs="Times New Roman"/>
          <w:b/>
          <w:bCs/>
          <w:sz w:val="24"/>
          <w:szCs w:val="24"/>
        </w:rPr>
      </w:pPr>
      <w:r w:rsidRPr="001206EA">
        <w:rPr>
          <w:rFonts w:ascii="Times New Roman" w:eastAsia="Calibri" w:hAnsi="Times New Roman" w:cs="Times New Roman"/>
          <w:b/>
          <w:bCs/>
          <w:sz w:val="24"/>
          <w:szCs w:val="24"/>
        </w:rPr>
        <w:t>Seksioni 2</w:t>
      </w:r>
    </w:p>
    <w:p w14:paraId="089991F7" w14:textId="49FFC269" w:rsidR="00766D5F" w:rsidRPr="001206EA" w:rsidRDefault="00504C0C" w:rsidP="00626E98">
      <w:pPr>
        <w:spacing w:after="0" w:line="276" w:lineRule="auto"/>
        <w:jc w:val="center"/>
        <w:rPr>
          <w:rFonts w:ascii="Times New Roman" w:eastAsia="Calibri" w:hAnsi="Times New Roman" w:cs="Times New Roman"/>
          <w:b/>
          <w:bCs/>
          <w:sz w:val="24"/>
          <w:szCs w:val="24"/>
        </w:rPr>
      </w:pPr>
      <w:r w:rsidRPr="001206EA">
        <w:rPr>
          <w:rFonts w:ascii="Times New Roman" w:eastAsia="Calibri" w:hAnsi="Times New Roman" w:cs="Times New Roman"/>
          <w:b/>
          <w:bCs/>
          <w:sz w:val="24"/>
          <w:szCs w:val="24"/>
        </w:rPr>
        <w:t>Financimi,</w:t>
      </w:r>
      <w:r w:rsidR="00766D5F" w:rsidRPr="001206EA">
        <w:rPr>
          <w:rFonts w:ascii="Times New Roman" w:eastAsia="Calibri" w:hAnsi="Times New Roman" w:cs="Times New Roman"/>
          <w:b/>
          <w:bCs/>
          <w:sz w:val="24"/>
          <w:szCs w:val="24"/>
        </w:rPr>
        <w:t xml:space="preserve"> d</w:t>
      </w:r>
      <w:r w:rsidR="005B2CF1" w:rsidRPr="001206EA">
        <w:rPr>
          <w:rFonts w:ascii="Times New Roman" w:eastAsia="Calibri" w:hAnsi="Times New Roman" w:cs="Times New Roman"/>
          <w:b/>
          <w:bCs/>
          <w:sz w:val="24"/>
          <w:szCs w:val="24"/>
        </w:rPr>
        <w:t>ë</w:t>
      </w:r>
      <w:r w:rsidR="00766D5F" w:rsidRPr="001206EA">
        <w:rPr>
          <w:rFonts w:ascii="Times New Roman" w:eastAsia="Calibri" w:hAnsi="Times New Roman" w:cs="Times New Roman"/>
          <w:b/>
          <w:bCs/>
          <w:sz w:val="24"/>
          <w:szCs w:val="24"/>
        </w:rPr>
        <w:t>mshp</w:t>
      </w:r>
      <w:r w:rsidR="005B2CF1" w:rsidRPr="001206EA">
        <w:rPr>
          <w:rFonts w:ascii="Times New Roman" w:eastAsia="Calibri" w:hAnsi="Times New Roman" w:cs="Times New Roman"/>
          <w:b/>
          <w:bCs/>
          <w:sz w:val="24"/>
          <w:szCs w:val="24"/>
        </w:rPr>
        <w:t>ë</w:t>
      </w:r>
      <w:r w:rsidR="00766D5F" w:rsidRPr="001206EA">
        <w:rPr>
          <w:rFonts w:ascii="Times New Roman" w:eastAsia="Calibri" w:hAnsi="Times New Roman" w:cs="Times New Roman"/>
          <w:b/>
          <w:bCs/>
          <w:sz w:val="24"/>
          <w:szCs w:val="24"/>
        </w:rPr>
        <w:t>rblimi</w:t>
      </w:r>
      <w:r w:rsidRPr="001206EA">
        <w:rPr>
          <w:rFonts w:ascii="Times New Roman" w:eastAsia="Calibri" w:hAnsi="Times New Roman" w:cs="Times New Roman"/>
          <w:b/>
          <w:bCs/>
          <w:sz w:val="24"/>
          <w:szCs w:val="24"/>
        </w:rPr>
        <w:t xml:space="preserve"> dhe delegimi i</w:t>
      </w:r>
      <w:r w:rsidR="001E5730" w:rsidRPr="001206EA">
        <w:rPr>
          <w:rFonts w:ascii="Times New Roman" w:eastAsia="Calibri" w:hAnsi="Times New Roman" w:cs="Times New Roman"/>
          <w:b/>
          <w:bCs/>
          <w:sz w:val="24"/>
          <w:szCs w:val="24"/>
        </w:rPr>
        <w:t xml:space="preserve"> veprimtarive zyrtare</w:t>
      </w:r>
    </w:p>
    <w:p w14:paraId="4FF05EDC" w14:textId="77777777" w:rsidR="000253B4" w:rsidRPr="001206EA" w:rsidRDefault="000253B4" w:rsidP="00626E98">
      <w:pPr>
        <w:spacing w:after="0" w:line="276" w:lineRule="auto"/>
        <w:rPr>
          <w:rFonts w:ascii="Times New Roman" w:eastAsia="Calibri" w:hAnsi="Times New Roman" w:cs="Times New Roman"/>
          <w:bCs/>
          <w:sz w:val="24"/>
          <w:szCs w:val="24"/>
        </w:rPr>
      </w:pPr>
    </w:p>
    <w:p w14:paraId="537404B9" w14:textId="14EF3C3E" w:rsidR="000253B4" w:rsidRPr="001206EA" w:rsidRDefault="000253B4" w:rsidP="00626E98">
      <w:pPr>
        <w:spacing w:after="0" w:line="276" w:lineRule="auto"/>
        <w:jc w:val="center"/>
        <w:rPr>
          <w:rFonts w:ascii="Times New Roman" w:eastAsia="Calibri" w:hAnsi="Times New Roman" w:cs="Times New Roman"/>
          <w:b/>
          <w:bCs/>
          <w:sz w:val="24"/>
          <w:szCs w:val="24"/>
        </w:rPr>
      </w:pPr>
      <w:r w:rsidRPr="001206EA">
        <w:rPr>
          <w:rFonts w:ascii="Times New Roman" w:eastAsia="Calibri" w:hAnsi="Times New Roman" w:cs="Times New Roman"/>
          <w:b/>
          <w:bCs/>
          <w:sz w:val="24"/>
          <w:szCs w:val="24"/>
        </w:rPr>
        <w:t xml:space="preserve">Neni </w:t>
      </w:r>
      <w:r w:rsidR="00D47D9E" w:rsidRPr="001206EA">
        <w:rPr>
          <w:rFonts w:ascii="Times New Roman" w:eastAsia="Calibri" w:hAnsi="Times New Roman" w:cs="Times New Roman"/>
          <w:b/>
          <w:bCs/>
          <w:sz w:val="24"/>
          <w:szCs w:val="24"/>
        </w:rPr>
        <w:t>2</w:t>
      </w:r>
      <w:r w:rsidR="006B4398">
        <w:rPr>
          <w:rFonts w:ascii="Times New Roman" w:eastAsia="Calibri" w:hAnsi="Times New Roman" w:cs="Times New Roman"/>
          <w:b/>
          <w:bCs/>
          <w:sz w:val="24"/>
          <w:szCs w:val="24"/>
        </w:rPr>
        <w:t>79</w:t>
      </w:r>
    </w:p>
    <w:p w14:paraId="24E60F24" w14:textId="77777777" w:rsidR="000253B4" w:rsidRPr="001206EA" w:rsidRDefault="000253B4" w:rsidP="00626E98">
      <w:pPr>
        <w:spacing w:after="0" w:line="276" w:lineRule="auto"/>
        <w:jc w:val="center"/>
        <w:rPr>
          <w:rFonts w:ascii="Times New Roman" w:hAnsi="Times New Roman" w:cs="Times New Roman"/>
          <w:b/>
          <w:sz w:val="24"/>
          <w:szCs w:val="24"/>
        </w:rPr>
      </w:pPr>
      <w:r w:rsidRPr="001206EA">
        <w:rPr>
          <w:rFonts w:ascii="Times New Roman" w:hAnsi="Times New Roman" w:cs="Times New Roman"/>
          <w:b/>
          <w:sz w:val="24"/>
          <w:szCs w:val="24"/>
        </w:rPr>
        <w:t>Financimi</w:t>
      </w:r>
    </w:p>
    <w:p w14:paraId="28DF9B11" w14:textId="77777777" w:rsidR="000253B4" w:rsidRPr="001206EA" w:rsidRDefault="000253B4" w:rsidP="00E6379D">
      <w:pPr>
        <w:pStyle w:val="ListParagraph"/>
        <w:numPr>
          <w:ilvl w:val="0"/>
          <w:numId w:val="529"/>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Të gjitha veprimtaritë veterinare në zbatim të këtij ligji financohen nga buxheti i shtetit.</w:t>
      </w:r>
    </w:p>
    <w:p w14:paraId="254C9D7D" w14:textId="77777777" w:rsidR="000253B4" w:rsidRPr="001206EA" w:rsidRDefault="000253B4" w:rsidP="00E6379D">
      <w:pPr>
        <w:pStyle w:val="ListParagraph"/>
        <w:numPr>
          <w:ilvl w:val="0"/>
          <w:numId w:val="529"/>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Çdo burim tjetër i ndihmës financiare dhe teknike ofruar nga dhurues vendas ose organizma ndërkombëtarë për zbatimin e kërkesave të këtij ligji, pranohet në përputhje me legjislacionin në fuqi.</w:t>
      </w:r>
    </w:p>
    <w:p w14:paraId="074294BD" w14:textId="6D622A0F" w:rsidR="000253B4" w:rsidRPr="001206EA" w:rsidRDefault="000253B4" w:rsidP="00E6379D">
      <w:pPr>
        <w:pStyle w:val="ListParagraph"/>
        <w:numPr>
          <w:ilvl w:val="0"/>
          <w:numId w:val="529"/>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 xml:space="preserve">Tarifat e shërbimeve veterinare në zbatim të kërkesave të këtij ligji dhe masat administrative të vendosura në përputhje me nenin </w:t>
      </w:r>
      <w:r w:rsidR="00766D5F" w:rsidRPr="001206EA">
        <w:rPr>
          <w:rFonts w:ascii="Times New Roman" w:hAnsi="Times New Roman" w:cs="Times New Roman"/>
          <w:sz w:val="24"/>
          <w:szCs w:val="24"/>
        </w:rPr>
        <w:t>267</w:t>
      </w:r>
      <w:r w:rsidR="00D47D9E" w:rsidRPr="001206EA">
        <w:rPr>
          <w:rFonts w:ascii="Times New Roman" w:hAnsi="Times New Roman" w:cs="Times New Roman"/>
          <w:sz w:val="24"/>
          <w:szCs w:val="24"/>
        </w:rPr>
        <w:t xml:space="preserve"> </w:t>
      </w:r>
      <w:r w:rsidRPr="001206EA">
        <w:rPr>
          <w:rFonts w:ascii="Times New Roman" w:hAnsi="Times New Roman" w:cs="Times New Roman"/>
          <w:sz w:val="24"/>
          <w:szCs w:val="24"/>
        </w:rPr>
        <w:t>mblidhen dhe arkëtohen nga buxheti i shtetit.</w:t>
      </w:r>
    </w:p>
    <w:p w14:paraId="2050BF59" w14:textId="77777777" w:rsidR="000253B4" w:rsidRPr="001206EA" w:rsidRDefault="000253B4" w:rsidP="00E6379D">
      <w:pPr>
        <w:pStyle w:val="ListParagraph"/>
        <w:numPr>
          <w:ilvl w:val="0"/>
          <w:numId w:val="529"/>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Burimet financiare të siguruara nga buxheti i shtetit përdoren nga Autoriteti Kompetent për të përmbushur detyrimet dhe përgjegjësitë në përputhje me nenin 13, pika 1 të këtij ligji.</w:t>
      </w:r>
    </w:p>
    <w:p w14:paraId="54C98502" w14:textId="77777777" w:rsidR="000253B4" w:rsidRPr="001206EA" w:rsidRDefault="000253B4" w:rsidP="00E6379D">
      <w:pPr>
        <w:pStyle w:val="ListParagraph"/>
        <w:numPr>
          <w:ilvl w:val="0"/>
          <w:numId w:val="529"/>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Përpos përmbushjes së kërkesave të pikës 4 të këtij neni, burimet financiare nga buxheti i shtetit përdoren për:</w:t>
      </w:r>
    </w:p>
    <w:p w14:paraId="52008919" w14:textId="427FB646"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zbatimin e masave të parandalimit dhe të kontrollit për sëmundjet e listuara dhe sëmundjet emergjente sipas kërkesave të përshkruara në Pjesën III, Titulli II, Kapitulli 1 (nga neni 53 deri në nenin 71), Kapitulli 2 (nga neni 72 deri në nenin 83) dhe Kapitulli 7 (nenet 170 dhe 171), si dhe zbatimin e masave urgjente sipas kërkesave të përshkrua</w:t>
      </w:r>
      <w:r w:rsidR="00766D5F" w:rsidRPr="001206EA">
        <w:rPr>
          <w:rFonts w:ascii="Times New Roman" w:hAnsi="Times New Roman" w:cs="Times New Roman"/>
          <w:sz w:val="24"/>
          <w:szCs w:val="24"/>
        </w:rPr>
        <w:t>ra në Pjesën VII të këtij ligji</w:t>
      </w:r>
      <w:r w:rsidRPr="001206EA">
        <w:rPr>
          <w:rFonts w:ascii="Times New Roman" w:hAnsi="Times New Roman" w:cs="Times New Roman"/>
          <w:sz w:val="24"/>
          <w:szCs w:val="24"/>
        </w:rPr>
        <w:t>;</w:t>
      </w:r>
    </w:p>
    <w:p w14:paraId="79986915" w14:textId="3C7F8876"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zbatimin e survejancës sipas kërkesave të përshkruara në Pjesën II, Kapitulli 2 (nga neni 26 de</w:t>
      </w:r>
      <w:r w:rsidR="00766D5F" w:rsidRPr="001206EA">
        <w:rPr>
          <w:rFonts w:ascii="Times New Roman" w:hAnsi="Times New Roman" w:cs="Times New Roman"/>
          <w:sz w:val="24"/>
          <w:szCs w:val="24"/>
        </w:rPr>
        <w:t>ri në nenin 30) të këtij ligji</w:t>
      </w:r>
      <w:r w:rsidRPr="001206EA">
        <w:rPr>
          <w:rFonts w:ascii="Times New Roman" w:hAnsi="Times New Roman" w:cs="Times New Roman"/>
          <w:sz w:val="24"/>
          <w:szCs w:val="24"/>
        </w:rPr>
        <w:t>;</w:t>
      </w:r>
    </w:p>
    <w:p w14:paraId="67044522" w14:textId="77777777"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zbatimin e programeve të crrënjosjes në përputhje me nenet 31 dhe 32 të këtij ligji;</w:t>
      </w:r>
    </w:p>
    <w:p w14:paraId="29DD28F5" w14:textId="171C569A"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 xml:space="preserve">dëmshpërblimin e pronarëve/ operatorëve për kafshët, materialin riprodhues ose produktet me origjinë shtazore të eleminuara në zbatim të masave të marra të përshkruara në shkronjat (a) dhe/ ose </w:t>
      </w:r>
      <w:r w:rsidR="00766D5F" w:rsidRPr="001206EA">
        <w:rPr>
          <w:rFonts w:ascii="Times New Roman" w:hAnsi="Times New Roman" w:cs="Times New Roman"/>
          <w:sz w:val="24"/>
          <w:szCs w:val="24"/>
        </w:rPr>
        <w:t>(b) dhe/ ose (c) të këtij neni</w:t>
      </w:r>
      <w:r w:rsidRPr="001206EA">
        <w:rPr>
          <w:rFonts w:ascii="Times New Roman" w:hAnsi="Times New Roman" w:cs="Times New Roman"/>
          <w:sz w:val="24"/>
          <w:szCs w:val="24"/>
        </w:rPr>
        <w:t>;</w:t>
      </w:r>
    </w:p>
    <w:p w14:paraId="2478FF4B" w14:textId="77777777"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zbatimin e planeve të kontingjencës sipas nenit 43 dhe/ ose ushtrimeve të simulimit sipas nenit 45 të këtij ligji;</w:t>
      </w:r>
    </w:p>
    <w:p w14:paraId="50E6B43D" w14:textId="77777777"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krijimin dhe funksionimin e bankës së antigjenëve, vaksinave dhe reagentëve diagnostikë sipas nenit 48 dhe 50 të këtij ligji;</w:t>
      </w:r>
    </w:p>
    <w:p w14:paraId="3D9D79C0" w14:textId="64738721"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ngritjen dhe funksionimin e Vendeve të Kontrollit Kufitar në zbatim të kërkesave të këtij ligji;</w:t>
      </w:r>
    </w:p>
    <w:p w14:paraId="5D54A2AD" w14:textId="17C36091"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 xml:space="preserve">mbështetjen e laboratorëve </w:t>
      </w:r>
      <w:r w:rsidR="00766D5F" w:rsidRPr="001206EA">
        <w:rPr>
          <w:rFonts w:ascii="Times New Roman" w:hAnsi="Times New Roman" w:cs="Times New Roman"/>
          <w:sz w:val="24"/>
          <w:szCs w:val="24"/>
        </w:rPr>
        <w:t xml:space="preserve">të referencës dhe atyre </w:t>
      </w:r>
      <w:r w:rsidRPr="001206EA">
        <w:rPr>
          <w:rFonts w:ascii="Times New Roman" w:hAnsi="Times New Roman" w:cs="Times New Roman"/>
          <w:sz w:val="24"/>
          <w:szCs w:val="24"/>
        </w:rPr>
        <w:t>zyrtarë të shëndetit të kafshëve sipas kërkesave të legjislacionit mbi kontrollet zyrtare në fuqi dhe rrjetit të laboratorëve veterinarë rajonalë shtetërorë me struktura të përshtatshme, pajisje dhe mjete diagnostike, personel të kualifikuar dhe trajnimin e vazhdueshëm të tyre, në zbat</w:t>
      </w:r>
      <w:r w:rsidR="00766D5F" w:rsidRPr="001206EA">
        <w:rPr>
          <w:rFonts w:ascii="Times New Roman" w:hAnsi="Times New Roman" w:cs="Times New Roman"/>
          <w:sz w:val="24"/>
          <w:szCs w:val="24"/>
        </w:rPr>
        <w:t>im të kërkesave të këtij ligji</w:t>
      </w:r>
      <w:r w:rsidRPr="001206EA">
        <w:rPr>
          <w:rFonts w:ascii="Times New Roman" w:hAnsi="Times New Roman" w:cs="Times New Roman"/>
          <w:sz w:val="24"/>
          <w:szCs w:val="24"/>
        </w:rPr>
        <w:t>;</w:t>
      </w:r>
    </w:p>
    <w:p w14:paraId="12F19E38" w14:textId="449849C5"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ngritjen dhe administrimin e sistemeve kompjuterike për informacionin veterinar, hartimin dhe prodhimin e regjistrave dhe dokumenteve, në zbat</w:t>
      </w:r>
      <w:r w:rsidR="00766D5F" w:rsidRPr="001206EA">
        <w:rPr>
          <w:rFonts w:ascii="Times New Roman" w:hAnsi="Times New Roman" w:cs="Times New Roman"/>
          <w:sz w:val="24"/>
          <w:szCs w:val="24"/>
        </w:rPr>
        <w:t>im të kërkesave të këtij ligji</w:t>
      </w:r>
      <w:r w:rsidRPr="001206EA">
        <w:rPr>
          <w:rFonts w:ascii="Times New Roman" w:hAnsi="Times New Roman" w:cs="Times New Roman"/>
          <w:sz w:val="24"/>
          <w:szCs w:val="24"/>
        </w:rPr>
        <w:t>;</w:t>
      </w:r>
    </w:p>
    <w:p w14:paraId="5A4F75E0" w14:textId="659BD943"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lastRenderedPageBreak/>
        <w:t>sigurimin dhe vendosjen e mjeteve të identifikimit të kafshëve sipas kërkesave të këtij ligji dhe të akte</w:t>
      </w:r>
      <w:r w:rsidR="00766D5F" w:rsidRPr="001206EA">
        <w:rPr>
          <w:rFonts w:ascii="Times New Roman" w:hAnsi="Times New Roman" w:cs="Times New Roman"/>
          <w:sz w:val="24"/>
          <w:szCs w:val="24"/>
        </w:rPr>
        <w:t>ve nënligjore në zbatim të tij</w:t>
      </w:r>
      <w:r w:rsidRPr="001206EA">
        <w:rPr>
          <w:rFonts w:ascii="Times New Roman" w:hAnsi="Times New Roman" w:cs="Times New Roman"/>
          <w:sz w:val="24"/>
          <w:szCs w:val="24"/>
        </w:rPr>
        <w:t>;</w:t>
      </w:r>
    </w:p>
    <w:p w14:paraId="356A00AC" w14:textId="3B1B3DC9"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mbështetjen e veprimtarisë së kontrolleve zyrtare dhe të marrjes së kampioneve, në zbatim të kërkesave</w:t>
      </w:r>
      <w:r w:rsidR="00766D5F" w:rsidRPr="001206EA">
        <w:rPr>
          <w:rFonts w:ascii="Times New Roman" w:hAnsi="Times New Roman" w:cs="Times New Roman"/>
          <w:sz w:val="24"/>
          <w:szCs w:val="24"/>
        </w:rPr>
        <w:t xml:space="preserve"> të këtij ligji</w:t>
      </w:r>
      <w:r w:rsidRPr="001206EA">
        <w:rPr>
          <w:rFonts w:ascii="Times New Roman" w:hAnsi="Times New Roman" w:cs="Times New Roman"/>
          <w:sz w:val="24"/>
          <w:szCs w:val="24"/>
        </w:rPr>
        <w:t>;</w:t>
      </w:r>
    </w:p>
    <w:p w14:paraId="3EA88859" w14:textId="77777777"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kryerjen e veprimtarive të deleguara, të përshkruara në nenin 14, pika 1 të këtij ligji, rast pas rasti;</w:t>
      </w:r>
    </w:p>
    <w:p w14:paraId="62838B35" w14:textId="2C2119B9"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zbatimin e programeve të trajnimit të vazhdueshëm për personelin e Autoritetit kompetent qëndror dhe të autoritetit kompetent të kontrolleve zyrtare, në zbatim të kërkesave të këtij ligji;</w:t>
      </w:r>
    </w:p>
    <w:p w14:paraId="6B805807" w14:textId="79A3378F"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hartimin, përpunimin dhe zbatimin e projekteve të kërkimit shkencor dhe të veprimtarive të konsulencës në fu</w:t>
      </w:r>
      <w:r w:rsidR="00766D5F" w:rsidRPr="001206EA">
        <w:rPr>
          <w:rFonts w:ascii="Times New Roman" w:hAnsi="Times New Roman" w:cs="Times New Roman"/>
          <w:sz w:val="24"/>
          <w:szCs w:val="24"/>
        </w:rPr>
        <w:t>shën e zbatimit të këtij ligji</w:t>
      </w:r>
      <w:r w:rsidRPr="001206EA">
        <w:rPr>
          <w:rFonts w:ascii="Times New Roman" w:hAnsi="Times New Roman" w:cs="Times New Roman"/>
          <w:sz w:val="24"/>
          <w:szCs w:val="24"/>
        </w:rPr>
        <w:t>;</w:t>
      </w:r>
    </w:p>
    <w:p w14:paraId="35BDF456" w14:textId="54AFCBFF" w:rsidR="000253B4" w:rsidRPr="001206EA" w:rsidRDefault="00766D5F"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 xml:space="preserve">pjesëmarrjen në studime ose </w:t>
      </w:r>
      <w:r w:rsidR="000253B4" w:rsidRPr="001206EA">
        <w:rPr>
          <w:rFonts w:ascii="Times New Roman" w:hAnsi="Times New Roman" w:cs="Times New Roman"/>
          <w:sz w:val="24"/>
          <w:szCs w:val="24"/>
        </w:rPr>
        <w:t>testime ndërlaboratorike në n</w:t>
      </w:r>
      <w:r w:rsidRPr="001206EA">
        <w:rPr>
          <w:rFonts w:ascii="Times New Roman" w:hAnsi="Times New Roman" w:cs="Times New Roman"/>
          <w:sz w:val="24"/>
          <w:szCs w:val="24"/>
        </w:rPr>
        <w:t>ivel kombëtar dhe ndërkombëtar</w:t>
      </w:r>
      <w:r w:rsidR="000253B4" w:rsidRPr="001206EA">
        <w:rPr>
          <w:rFonts w:ascii="Times New Roman" w:hAnsi="Times New Roman" w:cs="Times New Roman"/>
          <w:sz w:val="24"/>
          <w:szCs w:val="24"/>
        </w:rPr>
        <w:t>;</w:t>
      </w:r>
    </w:p>
    <w:p w14:paraId="53536161" w14:textId="7385893F"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shpenzimet për profilaksinë veterinare dhe ato që kanë lidhje me trajtimin mjekësor të kafshëve në strehat e kafshëve endacake të ngritura sipas nenit 26</w:t>
      </w:r>
      <w:r w:rsidR="009731D8" w:rsidRPr="001206EA">
        <w:rPr>
          <w:rFonts w:ascii="Times New Roman" w:hAnsi="Times New Roman" w:cs="Times New Roman"/>
          <w:sz w:val="24"/>
          <w:szCs w:val="24"/>
        </w:rPr>
        <w:t>5</w:t>
      </w:r>
      <w:r w:rsidRPr="001206EA">
        <w:rPr>
          <w:rFonts w:ascii="Times New Roman" w:hAnsi="Times New Roman" w:cs="Times New Roman"/>
          <w:sz w:val="24"/>
          <w:szCs w:val="24"/>
        </w:rPr>
        <w:t>, pikës 1, shkronja (b) të këtij ligji;</w:t>
      </w:r>
    </w:p>
    <w:p w14:paraId="40CBB3C9" w14:textId="4BD1B65B"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 xml:space="preserve">mbulimin e kostove për qentë ndihmës për personat me aftësi të kufizuara në përputhje me pikat 4 dhe 5 të nenit </w:t>
      </w:r>
      <w:r w:rsidR="002B5285" w:rsidRPr="001206EA">
        <w:rPr>
          <w:rFonts w:ascii="Times New Roman" w:hAnsi="Times New Roman" w:cs="Times New Roman"/>
          <w:sz w:val="24"/>
          <w:szCs w:val="24"/>
        </w:rPr>
        <w:t>283</w:t>
      </w:r>
      <w:r w:rsidRPr="001206EA">
        <w:rPr>
          <w:rFonts w:ascii="Times New Roman" w:hAnsi="Times New Roman" w:cs="Times New Roman"/>
          <w:sz w:val="24"/>
          <w:szCs w:val="24"/>
        </w:rPr>
        <w:t>, ose në zbatim të përcaktimeve të pikës 6 të atij neni;</w:t>
      </w:r>
    </w:p>
    <w:p w14:paraId="61BCEEEC" w14:textId="77777777" w:rsidR="000253B4" w:rsidRPr="001206EA" w:rsidRDefault="000253B4" w:rsidP="00E6379D">
      <w:pPr>
        <w:pStyle w:val="ListParagraph"/>
        <w:numPr>
          <w:ilvl w:val="1"/>
          <w:numId w:val="530"/>
        </w:numPr>
        <w:spacing w:after="0" w:line="276" w:lineRule="auto"/>
        <w:ind w:left="1080"/>
        <w:jc w:val="both"/>
        <w:rPr>
          <w:rFonts w:ascii="Times New Roman" w:hAnsi="Times New Roman" w:cs="Times New Roman"/>
          <w:sz w:val="24"/>
          <w:szCs w:val="24"/>
        </w:rPr>
      </w:pPr>
      <w:r w:rsidRPr="001206EA">
        <w:rPr>
          <w:rFonts w:ascii="Times New Roman" w:hAnsi="Times New Roman" w:cs="Times New Roman"/>
          <w:sz w:val="24"/>
          <w:szCs w:val="24"/>
        </w:rPr>
        <w:t>detyrimet e anëtarësimit në Organizatën Botërore të Shëndetit të Kafshëve.</w:t>
      </w:r>
    </w:p>
    <w:p w14:paraId="2826C9D3" w14:textId="407D5510" w:rsidR="000253B4" w:rsidRPr="001206EA" w:rsidRDefault="000253B4" w:rsidP="00E6379D">
      <w:pPr>
        <w:pStyle w:val="ListParagraph"/>
        <w:numPr>
          <w:ilvl w:val="0"/>
          <w:numId w:val="529"/>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 xml:space="preserve">Masat e miratuara në përputhje me nenin </w:t>
      </w:r>
      <w:r w:rsidR="001A7FC0" w:rsidRPr="001206EA">
        <w:rPr>
          <w:rFonts w:ascii="Times New Roman" w:hAnsi="Times New Roman" w:cs="Times New Roman"/>
          <w:sz w:val="24"/>
          <w:szCs w:val="24"/>
        </w:rPr>
        <w:t>264</w:t>
      </w:r>
      <w:r w:rsidRPr="001206EA">
        <w:rPr>
          <w:rFonts w:ascii="Times New Roman" w:hAnsi="Times New Roman" w:cs="Times New Roman"/>
          <w:sz w:val="24"/>
          <w:szCs w:val="24"/>
        </w:rPr>
        <w:t xml:space="preserve">, pika 1 të këtij ligji, nuk përfshihen në veprimtaritë e përcaktuara në këtë nen që mbulohen nga buxheti i shtetit për veterinarinë. </w:t>
      </w:r>
    </w:p>
    <w:p w14:paraId="73196151" w14:textId="592DB08B" w:rsidR="000253B4" w:rsidRPr="001206EA" w:rsidRDefault="000253B4" w:rsidP="00E6379D">
      <w:pPr>
        <w:pStyle w:val="ListParagraph"/>
        <w:numPr>
          <w:ilvl w:val="0"/>
          <w:numId w:val="529"/>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Ministria mban një fond rezervë të detyrueshëm vjetor mjetesh financiare, jo më pak se 5 për qind (5%) të buxhetit të miratuar për shëndetin e kafshëve, për t’u përdorur vetëm për sëmundjet e përcaktuara në nenin 5, pika 1, shkronja (a) të këtij ligji dhe vetëm pas mbarimit të fondeve të përcaktuara në planet e</w:t>
      </w:r>
      <w:r w:rsidR="00DF3688" w:rsidRPr="001206EA">
        <w:rPr>
          <w:rFonts w:ascii="Times New Roman" w:hAnsi="Times New Roman" w:cs="Times New Roman"/>
          <w:sz w:val="24"/>
          <w:szCs w:val="24"/>
        </w:rPr>
        <w:t xml:space="preserve"> kontigjencës për këto sëmundje</w:t>
      </w:r>
      <w:r w:rsidRPr="001206EA">
        <w:rPr>
          <w:rFonts w:ascii="Times New Roman" w:hAnsi="Times New Roman" w:cs="Times New Roman"/>
          <w:sz w:val="24"/>
          <w:szCs w:val="24"/>
        </w:rPr>
        <w:t xml:space="preserve">. </w:t>
      </w:r>
    </w:p>
    <w:p w14:paraId="2FB74D13" w14:textId="04AB9F2F" w:rsidR="000253B4" w:rsidRPr="001206EA" w:rsidRDefault="000253B4" w:rsidP="00E6379D">
      <w:pPr>
        <w:pStyle w:val="ListParagraph"/>
        <w:widowControl w:val="0"/>
        <w:numPr>
          <w:ilvl w:val="0"/>
          <w:numId w:val="529"/>
        </w:numPr>
        <w:autoSpaceDE w:val="0"/>
        <w:autoSpaceDN w:val="0"/>
        <w:spacing w:after="0" w:line="276" w:lineRule="auto"/>
        <w:ind w:right="114"/>
        <w:contextualSpacing w:val="0"/>
        <w:jc w:val="both"/>
        <w:rPr>
          <w:rFonts w:ascii="Times New Roman" w:eastAsia="Calibri" w:hAnsi="Times New Roman" w:cs="Times New Roman"/>
          <w:bCs/>
          <w:sz w:val="24"/>
          <w:szCs w:val="24"/>
        </w:rPr>
      </w:pPr>
      <w:r w:rsidRPr="001206EA">
        <w:rPr>
          <w:rFonts w:ascii="Times New Roman" w:hAnsi="Times New Roman" w:cs="Times New Roman"/>
          <w:sz w:val="24"/>
          <w:szCs w:val="24"/>
        </w:rPr>
        <w:t>Ministri me propozimin e autoritetit kompetent, miraton shpërndarjen, përdorimin dhe rishpërndarjen atëherë kur nevojitet, të buxhetit të shtetit të dhënë për zbat</w:t>
      </w:r>
      <w:r w:rsidR="00DF3688" w:rsidRPr="001206EA">
        <w:rPr>
          <w:rFonts w:ascii="Times New Roman" w:hAnsi="Times New Roman" w:cs="Times New Roman"/>
          <w:sz w:val="24"/>
          <w:szCs w:val="24"/>
        </w:rPr>
        <w:t>imin e kërkesave të këtij ligji</w:t>
      </w:r>
      <w:r w:rsidRPr="001206EA">
        <w:rPr>
          <w:rFonts w:ascii="Times New Roman" w:hAnsi="Times New Roman" w:cs="Times New Roman"/>
          <w:sz w:val="24"/>
          <w:szCs w:val="24"/>
        </w:rPr>
        <w:t>.</w:t>
      </w:r>
    </w:p>
    <w:p w14:paraId="26149411" w14:textId="77777777" w:rsidR="000253B4" w:rsidRPr="001206EA" w:rsidRDefault="000253B4" w:rsidP="00626E98">
      <w:pPr>
        <w:spacing w:after="0" w:line="276" w:lineRule="auto"/>
        <w:rPr>
          <w:rFonts w:ascii="Times New Roman" w:eastAsia="Calibri" w:hAnsi="Times New Roman" w:cs="Times New Roman"/>
          <w:bCs/>
          <w:sz w:val="24"/>
          <w:szCs w:val="24"/>
        </w:rPr>
      </w:pPr>
    </w:p>
    <w:p w14:paraId="7E81128F" w14:textId="77777777" w:rsidR="000253B4" w:rsidRPr="001206EA" w:rsidRDefault="000253B4" w:rsidP="00626E98">
      <w:pPr>
        <w:spacing w:after="0" w:line="276" w:lineRule="auto"/>
        <w:rPr>
          <w:rFonts w:ascii="Times New Roman" w:eastAsia="Calibri" w:hAnsi="Times New Roman" w:cs="Times New Roman"/>
          <w:bCs/>
          <w:sz w:val="24"/>
          <w:szCs w:val="24"/>
        </w:rPr>
      </w:pPr>
    </w:p>
    <w:p w14:paraId="38B1F59B" w14:textId="07BDE0BD" w:rsidR="000253B4" w:rsidRPr="001206EA" w:rsidRDefault="000253B4" w:rsidP="00626E98">
      <w:pPr>
        <w:spacing w:after="0" w:line="276" w:lineRule="auto"/>
        <w:jc w:val="center"/>
        <w:rPr>
          <w:rFonts w:ascii="Times New Roman" w:hAnsi="Times New Roman" w:cs="Times New Roman"/>
          <w:b/>
          <w:sz w:val="24"/>
          <w:szCs w:val="24"/>
        </w:rPr>
      </w:pPr>
      <w:r w:rsidRPr="001206EA">
        <w:rPr>
          <w:rFonts w:ascii="Times New Roman" w:hAnsi="Times New Roman" w:cs="Times New Roman"/>
          <w:b/>
          <w:sz w:val="24"/>
          <w:szCs w:val="24"/>
        </w:rPr>
        <w:t xml:space="preserve">Neni </w:t>
      </w:r>
      <w:r w:rsidR="001A7FC0" w:rsidRPr="001206EA">
        <w:rPr>
          <w:rFonts w:ascii="Times New Roman" w:hAnsi="Times New Roman" w:cs="Times New Roman"/>
          <w:b/>
          <w:sz w:val="24"/>
          <w:szCs w:val="24"/>
        </w:rPr>
        <w:t>28</w:t>
      </w:r>
      <w:r w:rsidR="006B4398">
        <w:rPr>
          <w:rFonts w:ascii="Times New Roman" w:hAnsi="Times New Roman" w:cs="Times New Roman"/>
          <w:b/>
          <w:sz w:val="24"/>
          <w:szCs w:val="24"/>
        </w:rPr>
        <w:t>0</w:t>
      </w:r>
    </w:p>
    <w:p w14:paraId="1E280650" w14:textId="77777777" w:rsidR="000253B4" w:rsidRPr="001206EA" w:rsidRDefault="000253B4" w:rsidP="00626E98">
      <w:pPr>
        <w:spacing w:after="0" w:line="276" w:lineRule="auto"/>
        <w:jc w:val="center"/>
        <w:rPr>
          <w:rFonts w:ascii="Times New Roman" w:hAnsi="Times New Roman" w:cs="Times New Roman"/>
          <w:b/>
          <w:sz w:val="24"/>
          <w:szCs w:val="24"/>
        </w:rPr>
      </w:pPr>
      <w:r w:rsidRPr="001206EA">
        <w:rPr>
          <w:rFonts w:ascii="Times New Roman" w:hAnsi="Times New Roman" w:cs="Times New Roman"/>
          <w:b/>
          <w:sz w:val="24"/>
          <w:szCs w:val="24"/>
        </w:rPr>
        <w:t>Dëmshpërblimi</w:t>
      </w:r>
    </w:p>
    <w:p w14:paraId="0086FE16" w14:textId="11451917" w:rsidR="000253B4" w:rsidRPr="001206EA" w:rsidRDefault="000253B4" w:rsidP="00E6379D">
      <w:pPr>
        <w:pStyle w:val="ListParagraph"/>
        <w:numPr>
          <w:ilvl w:val="0"/>
          <w:numId w:val="531"/>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 xml:space="preserve">Pronari/ operatori dëmshpërblehet nga buxheti i shtetit për veterinarinë sipas përcaktimit të nenit </w:t>
      </w:r>
      <w:r w:rsidR="00DF3688" w:rsidRPr="001206EA">
        <w:rPr>
          <w:rFonts w:ascii="Times New Roman" w:hAnsi="Times New Roman" w:cs="Times New Roman"/>
          <w:sz w:val="24"/>
          <w:szCs w:val="24"/>
        </w:rPr>
        <w:t>280</w:t>
      </w:r>
      <w:r w:rsidRPr="001206EA">
        <w:rPr>
          <w:rFonts w:ascii="Times New Roman" w:hAnsi="Times New Roman" w:cs="Times New Roman"/>
          <w:sz w:val="24"/>
          <w:szCs w:val="24"/>
        </w:rPr>
        <w:t>, pika 5, shkronja (d) në masën e vlerës së dëmit të kafshëve, materialit riprodhues ose produkteve me origjinë shtazore, të cilat janë eleminuar ose shkatërruar në zbatim të masave të marra nga Autoriteti kompetent sipas kërkesave të këtij ligji.</w:t>
      </w:r>
    </w:p>
    <w:p w14:paraId="55CE4F5C" w14:textId="77777777" w:rsidR="000253B4" w:rsidRPr="001206EA" w:rsidRDefault="000253B4" w:rsidP="00E6379D">
      <w:pPr>
        <w:pStyle w:val="ListParagraph"/>
        <w:numPr>
          <w:ilvl w:val="0"/>
          <w:numId w:val="531"/>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Dëmshpërblimi bëhet për:</w:t>
      </w:r>
    </w:p>
    <w:p w14:paraId="66C74D32" w14:textId="77777777" w:rsidR="000253B4" w:rsidRPr="001206EA" w:rsidRDefault="000253B4" w:rsidP="00E6379D">
      <w:pPr>
        <w:pStyle w:val="ListParagraph"/>
        <w:numPr>
          <w:ilvl w:val="0"/>
          <w:numId w:val="532"/>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kafshët e ngordhura nga sëmundjet e listuara në nenin 5, pika 1, shkronja (a) dhe sipas nenit 9, pika 1, shkronjat (a) dhe (b) të këtij ligji, pas konfirmimit zyrtar të sëmundjes nga ana e Autoritetit Kompetent, sipas nenit 58, pika 1 ose nenit 77, pika 1;</w:t>
      </w:r>
    </w:p>
    <w:p w14:paraId="06E95521" w14:textId="77777777" w:rsidR="000253B4" w:rsidRPr="001206EA" w:rsidRDefault="000253B4" w:rsidP="00E6379D">
      <w:pPr>
        <w:pStyle w:val="ListParagraph"/>
        <w:numPr>
          <w:ilvl w:val="0"/>
          <w:numId w:val="532"/>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lastRenderedPageBreak/>
        <w:t>kafshët e eleminuara me vendim të Autoritetit Kompetent në zbatim të masave të parandalimit dhe të kontrollit për sëmundjet e listuara dhe sëmundjet emergjente sipas kërkesave të përshkruara në Pjesën III, Titulli II, Kapitulli 1 (nga neni 55 deri në nenin 69), Kapitulli 2 (nga neni 72 deri në nenin 83) dhe Kapitulli 7 (nenet 170 dhe 171), si dhe zbatimin e masave urgjente sipas kërkesave të përshkruara në Pjesën VII të këtij ligji;</w:t>
      </w:r>
    </w:p>
    <w:p w14:paraId="40737DEC" w14:textId="77777777" w:rsidR="000253B4" w:rsidRPr="001206EA" w:rsidRDefault="000253B4" w:rsidP="00E6379D">
      <w:pPr>
        <w:pStyle w:val="ListParagraph"/>
        <w:numPr>
          <w:ilvl w:val="0"/>
          <w:numId w:val="532"/>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kafshët e infektuara ose në kontakt me to që janë eleminuar me vendim të Autoritetit Kompetent në zbatim të programeve të crrënjosjes së sëmundjeve të listuara sipas neneve 31 dhe 32 të këtij ligji;</w:t>
      </w:r>
    </w:p>
    <w:p w14:paraId="29B2A3A6" w14:textId="77777777" w:rsidR="000253B4" w:rsidRPr="001206EA" w:rsidRDefault="000253B4" w:rsidP="00E6379D">
      <w:pPr>
        <w:pStyle w:val="ListParagraph"/>
        <w:numPr>
          <w:ilvl w:val="0"/>
          <w:numId w:val="532"/>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kafshët e ngordhura si pasojë e një risku të paparishikuar pas vaksinimit të kryer kundër sëmundjeve të listuara në zbatim të masave të marra nga Autoriteti kompetent sipas nenit 61, pika 1, shkronja (d), nenit 65, pika 1, shkronja (e) dhe nenit 69 të këtij ligji;</w:t>
      </w:r>
    </w:p>
    <w:p w14:paraId="453CD3C6" w14:textId="77777777" w:rsidR="000253B4" w:rsidRPr="001206EA" w:rsidRDefault="000253B4" w:rsidP="00E6379D">
      <w:pPr>
        <w:pStyle w:val="ListParagraph"/>
        <w:numPr>
          <w:ilvl w:val="0"/>
          <w:numId w:val="532"/>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materialin riprodhues, produktet me origjinë shtazore, nënproduktet me origjinë shtazore dhe produktet derivate, ushqimet e kafshëve dhe pajisjet e shkatërruara në zbatim të programit të crrenjosjes së sëmundjeve të listuara sipas neneve 31 dhe 32 të këtij ligji.</w:t>
      </w:r>
    </w:p>
    <w:p w14:paraId="49951CCF" w14:textId="209860D4" w:rsidR="000253B4" w:rsidRPr="001206EA" w:rsidRDefault="000253B4" w:rsidP="00E6379D">
      <w:pPr>
        <w:pStyle w:val="ListParagraph"/>
        <w:numPr>
          <w:ilvl w:val="0"/>
          <w:numId w:val="531"/>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Dëmshpërblimi sipas pikës 2 përfitohet vetëm nëse stabilimenti është regjistruar ose miratuar nga Autoriteti Kompetent në përpu</w:t>
      </w:r>
      <w:r w:rsidR="00DF3688" w:rsidRPr="001206EA">
        <w:rPr>
          <w:rFonts w:ascii="Times New Roman" w:hAnsi="Times New Roman" w:cs="Times New Roman"/>
          <w:sz w:val="24"/>
          <w:szCs w:val="24"/>
        </w:rPr>
        <w:t>thje me kërkesat e këtij ligji</w:t>
      </w:r>
      <w:r w:rsidRPr="001206EA">
        <w:rPr>
          <w:rFonts w:ascii="Times New Roman" w:hAnsi="Times New Roman" w:cs="Times New Roman"/>
          <w:sz w:val="24"/>
          <w:szCs w:val="24"/>
        </w:rPr>
        <w:t>.</w:t>
      </w:r>
    </w:p>
    <w:p w14:paraId="787F0EC8" w14:textId="617796DA" w:rsidR="000253B4" w:rsidRPr="001206EA" w:rsidRDefault="000253B4" w:rsidP="00E6379D">
      <w:pPr>
        <w:pStyle w:val="ListParagraph"/>
        <w:numPr>
          <w:ilvl w:val="0"/>
          <w:numId w:val="531"/>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Dëmshpërblimi sipas pikës 2 përfitohet nëse kafshët janë të identifikuara në përputhje me kër</w:t>
      </w:r>
      <w:r w:rsidR="00DF3688" w:rsidRPr="001206EA">
        <w:rPr>
          <w:rFonts w:ascii="Times New Roman" w:hAnsi="Times New Roman" w:cs="Times New Roman"/>
          <w:sz w:val="24"/>
          <w:szCs w:val="24"/>
        </w:rPr>
        <w:t>kesat specifike të këtij ligji dhe akteve n</w:t>
      </w:r>
      <w:r w:rsidR="005B2CF1" w:rsidRPr="001206EA">
        <w:rPr>
          <w:rFonts w:ascii="Times New Roman" w:hAnsi="Times New Roman" w:cs="Times New Roman"/>
          <w:sz w:val="24"/>
          <w:szCs w:val="24"/>
        </w:rPr>
        <w:t>ë</w:t>
      </w:r>
      <w:r w:rsidR="00DF3688" w:rsidRPr="001206EA">
        <w:rPr>
          <w:rFonts w:ascii="Times New Roman" w:hAnsi="Times New Roman" w:cs="Times New Roman"/>
          <w:sz w:val="24"/>
          <w:szCs w:val="24"/>
        </w:rPr>
        <w:t>nligjore t</w:t>
      </w:r>
      <w:r w:rsidR="005B2CF1" w:rsidRPr="001206EA">
        <w:rPr>
          <w:rFonts w:ascii="Times New Roman" w:hAnsi="Times New Roman" w:cs="Times New Roman"/>
          <w:sz w:val="24"/>
          <w:szCs w:val="24"/>
        </w:rPr>
        <w:t>ë</w:t>
      </w:r>
      <w:r w:rsidR="00DF3688" w:rsidRPr="001206EA">
        <w:rPr>
          <w:rFonts w:ascii="Times New Roman" w:hAnsi="Times New Roman" w:cs="Times New Roman"/>
          <w:sz w:val="24"/>
          <w:szCs w:val="24"/>
        </w:rPr>
        <w:t xml:space="preserve"> miratuara n</w:t>
      </w:r>
      <w:r w:rsidR="005B2CF1" w:rsidRPr="001206EA">
        <w:rPr>
          <w:rFonts w:ascii="Times New Roman" w:hAnsi="Times New Roman" w:cs="Times New Roman"/>
          <w:sz w:val="24"/>
          <w:szCs w:val="24"/>
        </w:rPr>
        <w:t>ë</w:t>
      </w:r>
      <w:r w:rsidR="00DF3688" w:rsidRPr="001206EA">
        <w:rPr>
          <w:rFonts w:ascii="Times New Roman" w:hAnsi="Times New Roman" w:cs="Times New Roman"/>
          <w:sz w:val="24"/>
          <w:szCs w:val="24"/>
        </w:rPr>
        <w:t xml:space="preserve"> zbatim t</w:t>
      </w:r>
      <w:r w:rsidR="005B2CF1" w:rsidRPr="001206EA">
        <w:rPr>
          <w:rFonts w:ascii="Times New Roman" w:hAnsi="Times New Roman" w:cs="Times New Roman"/>
          <w:sz w:val="24"/>
          <w:szCs w:val="24"/>
        </w:rPr>
        <w:t>ë</w:t>
      </w:r>
      <w:r w:rsidR="00DF3688" w:rsidRPr="001206EA">
        <w:rPr>
          <w:rFonts w:ascii="Times New Roman" w:hAnsi="Times New Roman" w:cs="Times New Roman"/>
          <w:sz w:val="24"/>
          <w:szCs w:val="24"/>
        </w:rPr>
        <w:t xml:space="preserve"> k</w:t>
      </w:r>
      <w:r w:rsidR="005B2CF1" w:rsidRPr="001206EA">
        <w:rPr>
          <w:rFonts w:ascii="Times New Roman" w:hAnsi="Times New Roman" w:cs="Times New Roman"/>
          <w:sz w:val="24"/>
          <w:szCs w:val="24"/>
        </w:rPr>
        <w:t>ë</w:t>
      </w:r>
      <w:r w:rsidR="00DF3688" w:rsidRPr="001206EA">
        <w:rPr>
          <w:rFonts w:ascii="Times New Roman" w:hAnsi="Times New Roman" w:cs="Times New Roman"/>
          <w:sz w:val="24"/>
          <w:szCs w:val="24"/>
        </w:rPr>
        <w:t xml:space="preserve">tij ligji </w:t>
      </w:r>
      <w:r w:rsidRPr="001206EA">
        <w:rPr>
          <w:rFonts w:ascii="Times New Roman" w:hAnsi="Times New Roman" w:cs="Times New Roman"/>
          <w:sz w:val="24"/>
          <w:szCs w:val="24"/>
        </w:rPr>
        <w:t>dhe materiali riprodhues është i identifikuar në përpu</w:t>
      </w:r>
      <w:r w:rsidR="00DF3688" w:rsidRPr="001206EA">
        <w:rPr>
          <w:rFonts w:ascii="Times New Roman" w:hAnsi="Times New Roman" w:cs="Times New Roman"/>
          <w:sz w:val="24"/>
          <w:szCs w:val="24"/>
        </w:rPr>
        <w:t>thje me kërkesat e këtij ligji dhe akteve n</w:t>
      </w:r>
      <w:r w:rsidR="005B2CF1" w:rsidRPr="001206EA">
        <w:rPr>
          <w:rFonts w:ascii="Times New Roman" w:hAnsi="Times New Roman" w:cs="Times New Roman"/>
          <w:sz w:val="24"/>
          <w:szCs w:val="24"/>
        </w:rPr>
        <w:t>ë</w:t>
      </w:r>
      <w:r w:rsidR="00DF3688" w:rsidRPr="001206EA">
        <w:rPr>
          <w:rFonts w:ascii="Times New Roman" w:hAnsi="Times New Roman" w:cs="Times New Roman"/>
          <w:sz w:val="24"/>
          <w:szCs w:val="24"/>
        </w:rPr>
        <w:t>nligjore t</w:t>
      </w:r>
      <w:r w:rsidR="005B2CF1" w:rsidRPr="001206EA">
        <w:rPr>
          <w:rFonts w:ascii="Times New Roman" w:hAnsi="Times New Roman" w:cs="Times New Roman"/>
          <w:sz w:val="24"/>
          <w:szCs w:val="24"/>
        </w:rPr>
        <w:t>ë</w:t>
      </w:r>
      <w:r w:rsidR="00DF3688" w:rsidRPr="001206EA">
        <w:rPr>
          <w:rFonts w:ascii="Times New Roman" w:hAnsi="Times New Roman" w:cs="Times New Roman"/>
          <w:sz w:val="24"/>
          <w:szCs w:val="24"/>
        </w:rPr>
        <w:t xml:space="preserve"> miratuara n</w:t>
      </w:r>
      <w:r w:rsidR="005B2CF1" w:rsidRPr="001206EA">
        <w:rPr>
          <w:rFonts w:ascii="Times New Roman" w:hAnsi="Times New Roman" w:cs="Times New Roman"/>
          <w:sz w:val="24"/>
          <w:szCs w:val="24"/>
        </w:rPr>
        <w:t>ë</w:t>
      </w:r>
      <w:r w:rsidR="00DF3688" w:rsidRPr="001206EA">
        <w:rPr>
          <w:rFonts w:ascii="Times New Roman" w:hAnsi="Times New Roman" w:cs="Times New Roman"/>
          <w:sz w:val="24"/>
          <w:szCs w:val="24"/>
        </w:rPr>
        <w:t xml:space="preserve"> zbatim t</w:t>
      </w:r>
      <w:r w:rsidR="005B2CF1" w:rsidRPr="001206EA">
        <w:rPr>
          <w:rFonts w:ascii="Times New Roman" w:hAnsi="Times New Roman" w:cs="Times New Roman"/>
          <w:sz w:val="24"/>
          <w:szCs w:val="24"/>
        </w:rPr>
        <w:t>ë</w:t>
      </w:r>
      <w:r w:rsidR="00DF3688" w:rsidRPr="001206EA">
        <w:rPr>
          <w:rFonts w:ascii="Times New Roman" w:hAnsi="Times New Roman" w:cs="Times New Roman"/>
          <w:sz w:val="24"/>
          <w:szCs w:val="24"/>
        </w:rPr>
        <w:t xml:space="preserve"> k</w:t>
      </w:r>
      <w:r w:rsidR="005B2CF1" w:rsidRPr="001206EA">
        <w:rPr>
          <w:rFonts w:ascii="Times New Roman" w:hAnsi="Times New Roman" w:cs="Times New Roman"/>
          <w:sz w:val="24"/>
          <w:szCs w:val="24"/>
        </w:rPr>
        <w:t>ë</w:t>
      </w:r>
      <w:r w:rsidR="00DF3688" w:rsidRPr="001206EA">
        <w:rPr>
          <w:rFonts w:ascii="Times New Roman" w:hAnsi="Times New Roman" w:cs="Times New Roman"/>
          <w:sz w:val="24"/>
          <w:szCs w:val="24"/>
        </w:rPr>
        <w:t>tij ligji</w:t>
      </w:r>
      <w:r w:rsidRPr="001206EA">
        <w:rPr>
          <w:rFonts w:ascii="Times New Roman" w:hAnsi="Times New Roman" w:cs="Times New Roman"/>
          <w:sz w:val="24"/>
          <w:szCs w:val="24"/>
        </w:rPr>
        <w:t xml:space="preserve">. </w:t>
      </w:r>
    </w:p>
    <w:p w14:paraId="3D6709D7" w14:textId="77777777" w:rsidR="000253B4" w:rsidRPr="001206EA" w:rsidRDefault="000253B4" w:rsidP="00E6379D">
      <w:pPr>
        <w:pStyle w:val="ListParagraph"/>
        <w:numPr>
          <w:ilvl w:val="0"/>
          <w:numId w:val="531"/>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Dëmshpërblimi nuk përfitohet atëherë kur:</w:t>
      </w:r>
    </w:p>
    <w:p w14:paraId="34F14842" w14:textId="1B041B64" w:rsidR="000253B4" w:rsidRPr="001206EA" w:rsidRDefault="000253B4" w:rsidP="00E6379D">
      <w:pPr>
        <w:pStyle w:val="ListParagraph"/>
        <w:numPr>
          <w:ilvl w:val="0"/>
          <w:numId w:val="533"/>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 xml:space="preserve">operatori nuk ka kryer vaksinimin e kafshëve nën përgjegjësinë e tij kundër sëmundjeve të listuara, në zbatim të masave të marra nga Autoriteti kompetent sipas nenit 61, pika 1, shkronja (d), nenit 65, pika 1, shkronja </w:t>
      </w:r>
      <w:r w:rsidR="00DF3688" w:rsidRPr="001206EA">
        <w:rPr>
          <w:rFonts w:ascii="Times New Roman" w:hAnsi="Times New Roman" w:cs="Times New Roman"/>
          <w:sz w:val="24"/>
          <w:szCs w:val="24"/>
        </w:rPr>
        <w:t>(e) dhe nenit 69 të këtij ligji</w:t>
      </w:r>
      <w:r w:rsidRPr="001206EA">
        <w:rPr>
          <w:rFonts w:ascii="Times New Roman" w:hAnsi="Times New Roman" w:cs="Times New Roman"/>
          <w:sz w:val="24"/>
          <w:szCs w:val="24"/>
        </w:rPr>
        <w:t>;</w:t>
      </w:r>
    </w:p>
    <w:p w14:paraId="276DECF0" w14:textId="7995916E" w:rsidR="000253B4" w:rsidRPr="001206EA" w:rsidRDefault="000253B4" w:rsidP="00E6379D">
      <w:pPr>
        <w:pStyle w:val="ListParagraph"/>
        <w:numPr>
          <w:ilvl w:val="0"/>
          <w:numId w:val="533"/>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operatori nuk ka njoftuar për dyshimin për praninë në kafshë të një prej sëmundjeve të listuara, në përputhje me nenin 18, pika 1, nenin 54, pika 1 ose nenin 72, pika 1 të këtij l</w:t>
      </w:r>
      <w:r w:rsidR="00DF3688" w:rsidRPr="001206EA">
        <w:rPr>
          <w:rFonts w:ascii="Times New Roman" w:hAnsi="Times New Roman" w:cs="Times New Roman"/>
          <w:sz w:val="24"/>
          <w:szCs w:val="24"/>
        </w:rPr>
        <w:t>igji</w:t>
      </w:r>
      <w:r w:rsidRPr="001206EA">
        <w:rPr>
          <w:rFonts w:ascii="Times New Roman" w:hAnsi="Times New Roman" w:cs="Times New Roman"/>
          <w:sz w:val="24"/>
          <w:szCs w:val="24"/>
        </w:rPr>
        <w:t>;</w:t>
      </w:r>
    </w:p>
    <w:p w14:paraId="3F276850" w14:textId="3A4A0800" w:rsidR="000253B4" w:rsidRPr="001206EA" w:rsidRDefault="000253B4" w:rsidP="00E6379D">
      <w:pPr>
        <w:pStyle w:val="ListParagraph"/>
        <w:numPr>
          <w:ilvl w:val="0"/>
          <w:numId w:val="533"/>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operatori nuk ka zbatuar masat e përcaktuara nga Autoriteti kompetent (veterinari zyrtar) sipas kërkesave të këtij ligji për parandalimin dhe kontrollin e sëmundjeve, rastet e dyshimit ose të konfirmimit të sëmundjes së listuar të përshkruara në Pjesën III, Titulli II, Kapitulli 1 (nga neni 55 deri në nenin 69), Kapitulli 2 (nga neni 72 deri në nenin 83) dhe Kapitulli 7 (nenet 170 dhe 171), si dhe zbatimin e masave urgjente sipas kërkesa</w:t>
      </w:r>
      <w:r w:rsidR="00DF3688" w:rsidRPr="001206EA">
        <w:rPr>
          <w:rFonts w:ascii="Times New Roman" w:hAnsi="Times New Roman" w:cs="Times New Roman"/>
          <w:sz w:val="24"/>
          <w:szCs w:val="24"/>
        </w:rPr>
        <w:t>ve të përshkruara në Pjesën VII</w:t>
      </w:r>
      <w:r w:rsidRPr="001206EA">
        <w:rPr>
          <w:rFonts w:ascii="Times New Roman" w:hAnsi="Times New Roman" w:cs="Times New Roman"/>
          <w:sz w:val="24"/>
          <w:szCs w:val="24"/>
        </w:rPr>
        <w:t>;</w:t>
      </w:r>
    </w:p>
    <w:p w14:paraId="65D99695" w14:textId="77777777" w:rsidR="000253B4" w:rsidRPr="001206EA" w:rsidRDefault="000253B4" w:rsidP="00E6379D">
      <w:pPr>
        <w:pStyle w:val="ListParagraph"/>
        <w:numPr>
          <w:ilvl w:val="0"/>
          <w:numId w:val="533"/>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operatori ka kryer ripopullimin në kundërshtim me masat e përcaktuara nga Autoriteti Kompetent (Veterinari Zyrtar) në përputhje me nenin 61, pika 3, nenin 68, pika 2, shkronja (c) dhe rregullat e hollësishme në zbatim të nenit 63, shkronja (d);</w:t>
      </w:r>
    </w:p>
    <w:p w14:paraId="6772C3F1" w14:textId="035C340D" w:rsidR="000253B4" w:rsidRPr="001206EA" w:rsidRDefault="000253B4" w:rsidP="00E6379D">
      <w:pPr>
        <w:pStyle w:val="ListParagraph"/>
        <w:numPr>
          <w:ilvl w:val="0"/>
          <w:numId w:val="533"/>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lastRenderedPageBreak/>
        <w:t>në përfundim të hetimit epidemiologjik të kryer në përputhje me nenin 57 të këtij ligji, rezulton se sëmundja është shfaqur në stabiliment si pasojë e lëvizjes së kafshëve në kundër</w:t>
      </w:r>
      <w:r w:rsidR="00DF3688" w:rsidRPr="001206EA">
        <w:rPr>
          <w:rFonts w:ascii="Times New Roman" w:hAnsi="Times New Roman" w:cs="Times New Roman"/>
          <w:sz w:val="24"/>
          <w:szCs w:val="24"/>
        </w:rPr>
        <w:t>shtim me kërkesat e këtij ligji</w:t>
      </w:r>
      <w:r w:rsidRPr="001206EA">
        <w:rPr>
          <w:rFonts w:ascii="Times New Roman" w:hAnsi="Times New Roman" w:cs="Times New Roman"/>
          <w:sz w:val="24"/>
          <w:szCs w:val="24"/>
        </w:rPr>
        <w:t>;</w:t>
      </w:r>
    </w:p>
    <w:p w14:paraId="38D3F162" w14:textId="6849F566" w:rsidR="000253B4" w:rsidRPr="001206EA" w:rsidRDefault="000253B4" w:rsidP="00E6379D">
      <w:pPr>
        <w:pStyle w:val="ListParagraph"/>
        <w:numPr>
          <w:ilvl w:val="0"/>
          <w:numId w:val="533"/>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në përfundim të hetimit epidemiologjik të kryer në përputhje me nenin 57 të këtij ligji, rezulton se sëmundja është shfaqur në kafshët që vijnë nga një zonë e paprekur nga sëmundja e listuar sipas nenit 9, pika 1, shkronja (a) dhe (b), të cilat kanë lëvizur ose/ dhe kullotur apo ushqyer në zona mbi të cilat janë vendosur masa të kufizimit të lëvizjeve në përputhje me kër</w:t>
      </w:r>
      <w:r w:rsidR="00DF3688" w:rsidRPr="001206EA">
        <w:rPr>
          <w:rFonts w:ascii="Times New Roman" w:hAnsi="Times New Roman" w:cs="Times New Roman"/>
          <w:sz w:val="24"/>
          <w:szCs w:val="24"/>
        </w:rPr>
        <w:t>kesat e këtij ligji</w:t>
      </w:r>
      <w:r w:rsidRPr="001206EA">
        <w:rPr>
          <w:rFonts w:ascii="Times New Roman" w:hAnsi="Times New Roman" w:cs="Times New Roman"/>
          <w:sz w:val="24"/>
          <w:szCs w:val="24"/>
        </w:rPr>
        <w:t>;</w:t>
      </w:r>
    </w:p>
    <w:p w14:paraId="35E0079B" w14:textId="08B4DA01" w:rsidR="000253B4" w:rsidRPr="001206EA" w:rsidRDefault="000253B4" w:rsidP="00E6379D">
      <w:pPr>
        <w:pStyle w:val="ListParagraph"/>
        <w:numPr>
          <w:ilvl w:val="0"/>
          <w:numId w:val="533"/>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 xml:space="preserve">nuk është kryer eliminimi i kafshëve në afatet e përcaktuara nga legjislacioni në fuqi, pas vendimit të Autoritetit Kompetent në zbatim të masave të parandalimit dhe të kontrollit për sëmundjet e listuara dhe sëmundjet emergjente sipas kërkesave të përshkruara në Pjesën III, Titulli II, Kapitulli 1 (nga neni 55 deri në nenin 69), Kapitulli 2 (nga neni 72 deri në nenin 83) dhe Kapitulli 7 (nenet 170 dhe 171), si dhe zbatimin e masave urgjente sipas kërkesave të përshkruara në Pjesën VII të këtij ligji ose në zbatim të programeve të crrënjosjes së sëmundjeve të listuara sipas </w:t>
      </w:r>
      <w:r w:rsidR="00DF3688" w:rsidRPr="001206EA">
        <w:rPr>
          <w:rFonts w:ascii="Times New Roman" w:hAnsi="Times New Roman" w:cs="Times New Roman"/>
          <w:sz w:val="24"/>
          <w:szCs w:val="24"/>
        </w:rPr>
        <w:t>neneve 31 dhe 32 të këtij ligji</w:t>
      </w:r>
      <w:r w:rsidRPr="001206EA">
        <w:rPr>
          <w:rFonts w:ascii="Times New Roman" w:hAnsi="Times New Roman" w:cs="Times New Roman"/>
          <w:sz w:val="24"/>
          <w:szCs w:val="24"/>
        </w:rPr>
        <w:t>.</w:t>
      </w:r>
    </w:p>
    <w:p w14:paraId="6E909854" w14:textId="0E654152" w:rsidR="000253B4" w:rsidRPr="001206EA" w:rsidRDefault="000253B4" w:rsidP="00E6379D">
      <w:pPr>
        <w:pStyle w:val="ListParagraph"/>
        <w:numPr>
          <w:ilvl w:val="0"/>
          <w:numId w:val="531"/>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 xml:space="preserve">Këshilli i Ministrave me propozim të ministrit miraton </w:t>
      </w:r>
      <w:r w:rsidR="00FD500F">
        <w:rPr>
          <w:rFonts w:ascii="Times New Roman" w:hAnsi="Times New Roman" w:cs="Times New Roman"/>
          <w:sz w:val="24"/>
          <w:szCs w:val="24"/>
        </w:rPr>
        <w:t>kushtet, kriteret</w:t>
      </w:r>
      <w:r w:rsidRPr="001206EA">
        <w:rPr>
          <w:rFonts w:ascii="Times New Roman" w:hAnsi="Times New Roman" w:cs="Times New Roman"/>
          <w:sz w:val="24"/>
          <w:szCs w:val="24"/>
        </w:rPr>
        <w:t xml:space="preserve"> </w:t>
      </w:r>
      <w:r w:rsidR="00FD500F">
        <w:rPr>
          <w:rFonts w:ascii="Times New Roman" w:hAnsi="Times New Roman" w:cs="Times New Roman"/>
          <w:sz w:val="24"/>
          <w:szCs w:val="24"/>
        </w:rPr>
        <w:t xml:space="preserve">dhe </w:t>
      </w:r>
      <w:r w:rsidRPr="001206EA">
        <w:rPr>
          <w:rFonts w:ascii="Times New Roman" w:hAnsi="Times New Roman" w:cs="Times New Roman"/>
          <w:sz w:val="24"/>
          <w:szCs w:val="24"/>
        </w:rPr>
        <w:t>procedur</w:t>
      </w:r>
      <w:r w:rsidR="00FD500F">
        <w:rPr>
          <w:rFonts w:ascii="Times New Roman" w:hAnsi="Times New Roman" w:cs="Times New Roman"/>
          <w:sz w:val="24"/>
          <w:szCs w:val="24"/>
        </w:rPr>
        <w:t>at</w:t>
      </w:r>
      <w:r w:rsidRPr="001206EA">
        <w:rPr>
          <w:rFonts w:ascii="Times New Roman" w:hAnsi="Times New Roman" w:cs="Times New Roman"/>
          <w:sz w:val="24"/>
          <w:szCs w:val="24"/>
        </w:rPr>
        <w:t xml:space="preserve"> për dhënien e dëmshpërblimit sipas pikës 2 të këtij neni.</w:t>
      </w:r>
    </w:p>
    <w:p w14:paraId="3C30B23F" w14:textId="5DC47C52" w:rsidR="000253B4" w:rsidRPr="001206EA" w:rsidRDefault="000253B4" w:rsidP="00626E98">
      <w:pPr>
        <w:spacing w:after="0" w:line="276" w:lineRule="auto"/>
        <w:rPr>
          <w:rFonts w:ascii="Times New Roman" w:eastAsia="Calibri" w:hAnsi="Times New Roman" w:cs="Times New Roman"/>
          <w:bCs/>
          <w:sz w:val="24"/>
          <w:szCs w:val="24"/>
        </w:rPr>
      </w:pPr>
    </w:p>
    <w:p w14:paraId="55E233D3" w14:textId="7163891E" w:rsidR="001E5730" w:rsidRPr="001206EA" w:rsidRDefault="001A7FC0" w:rsidP="00626E98">
      <w:pPr>
        <w:spacing w:after="0" w:line="276" w:lineRule="auto"/>
        <w:jc w:val="center"/>
        <w:rPr>
          <w:rFonts w:ascii="Times New Roman" w:hAnsi="Times New Roman" w:cs="Times New Roman"/>
          <w:b/>
          <w:color w:val="FF0000"/>
          <w:sz w:val="24"/>
          <w:szCs w:val="24"/>
        </w:rPr>
      </w:pPr>
      <w:r w:rsidRPr="001206EA">
        <w:rPr>
          <w:rFonts w:ascii="Times New Roman" w:hAnsi="Times New Roman" w:cs="Times New Roman"/>
          <w:b/>
          <w:sz w:val="24"/>
          <w:szCs w:val="24"/>
        </w:rPr>
        <w:t>Neni 28</w:t>
      </w:r>
      <w:r w:rsidR="006B4398">
        <w:rPr>
          <w:rFonts w:ascii="Times New Roman" w:hAnsi="Times New Roman" w:cs="Times New Roman"/>
          <w:b/>
          <w:sz w:val="24"/>
          <w:szCs w:val="24"/>
        </w:rPr>
        <w:t>1</w:t>
      </w:r>
    </w:p>
    <w:p w14:paraId="188AF1EB" w14:textId="77777777" w:rsidR="001E5730" w:rsidRPr="001206EA" w:rsidRDefault="001E5730" w:rsidP="00626E98">
      <w:pPr>
        <w:spacing w:after="0" w:line="276" w:lineRule="auto"/>
        <w:jc w:val="center"/>
        <w:rPr>
          <w:rFonts w:ascii="Times New Roman" w:hAnsi="Times New Roman" w:cs="Times New Roman"/>
          <w:b/>
          <w:sz w:val="24"/>
          <w:szCs w:val="24"/>
        </w:rPr>
      </w:pPr>
      <w:r w:rsidRPr="001206EA">
        <w:rPr>
          <w:rFonts w:ascii="Times New Roman" w:hAnsi="Times New Roman" w:cs="Times New Roman"/>
          <w:b/>
          <w:sz w:val="24"/>
          <w:szCs w:val="24"/>
        </w:rPr>
        <w:t>Kontrata e delegimit të veprimtarive zyrtare</w:t>
      </w:r>
    </w:p>
    <w:p w14:paraId="1AFE9575" w14:textId="079BB3B9" w:rsidR="00B07145" w:rsidRPr="001206EA" w:rsidRDefault="00D1180A" w:rsidP="00626E98">
      <w:p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 xml:space="preserve">1. </w:t>
      </w:r>
      <w:r w:rsidR="001E5730" w:rsidRPr="001206EA">
        <w:rPr>
          <w:rFonts w:ascii="Times New Roman" w:hAnsi="Times New Roman" w:cs="Times New Roman"/>
          <w:sz w:val="24"/>
          <w:szCs w:val="24"/>
        </w:rPr>
        <w:t xml:space="preserve">Kontrata për delegimin e veprimtarive zyrtare të përshkruara në nenin 14 të këtij ligji, lidhet mes Autoritetit Kompetent të Kontrolleve zyrtare dhe mjekut veterinar, mbështetur në Kodin e Punës. </w:t>
      </w:r>
      <w:r w:rsidR="00B07145" w:rsidRPr="001206EA">
        <w:rPr>
          <w:rFonts w:ascii="Times New Roman" w:hAnsi="Times New Roman" w:cs="Times New Roman"/>
          <w:sz w:val="24"/>
          <w:szCs w:val="24"/>
        </w:rPr>
        <w:t>Kontrata është e padelegueshme dhe e patjetërsueshme.</w:t>
      </w:r>
    </w:p>
    <w:p w14:paraId="671DBA6F" w14:textId="1CE78355" w:rsidR="00B07145" w:rsidRPr="001206EA" w:rsidRDefault="00D1180A" w:rsidP="00626E98">
      <w:p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 xml:space="preserve">2. </w:t>
      </w:r>
      <w:r w:rsidR="001E5730" w:rsidRPr="001206EA">
        <w:rPr>
          <w:rFonts w:ascii="Times New Roman" w:hAnsi="Times New Roman" w:cs="Times New Roman"/>
          <w:sz w:val="24"/>
          <w:szCs w:val="24"/>
        </w:rPr>
        <w:t>Kontrata e përshkruar në pikën 1 të këtij neni nënshkruhet nga drejtuesi më i lartë i Autoritetit Kompetent të kontrolleve zyrtare në rang vendi.</w:t>
      </w:r>
    </w:p>
    <w:p w14:paraId="1553B197" w14:textId="4761A9CE" w:rsidR="001E5730" w:rsidRPr="001206EA" w:rsidRDefault="00753293" w:rsidP="00626E98">
      <w:p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 xml:space="preserve">3. </w:t>
      </w:r>
      <w:r w:rsidR="001E5730" w:rsidRPr="001206EA">
        <w:rPr>
          <w:rFonts w:ascii="Times New Roman" w:hAnsi="Times New Roman" w:cs="Times New Roman"/>
          <w:sz w:val="24"/>
          <w:szCs w:val="24"/>
        </w:rPr>
        <w:t>Kontrata e përshkruar në pikën 1, përmban të paktën:</w:t>
      </w:r>
    </w:p>
    <w:p w14:paraId="46D09BA3" w14:textId="785EE677" w:rsidR="001E5730" w:rsidRPr="001206EA" w:rsidRDefault="001E5730" w:rsidP="00E6379D">
      <w:pPr>
        <w:pStyle w:val="ListParagraph"/>
        <w:numPr>
          <w:ilvl w:val="2"/>
          <w:numId w:val="543"/>
        </w:numPr>
        <w:spacing w:after="0" w:line="276" w:lineRule="auto"/>
        <w:ind w:left="1080" w:hanging="360"/>
        <w:jc w:val="both"/>
        <w:rPr>
          <w:rFonts w:ascii="Times New Roman" w:hAnsi="Times New Roman" w:cs="Times New Roman"/>
          <w:sz w:val="24"/>
          <w:szCs w:val="24"/>
        </w:rPr>
      </w:pPr>
      <w:r w:rsidRPr="001206EA">
        <w:rPr>
          <w:rFonts w:ascii="Times New Roman" w:hAnsi="Times New Roman" w:cs="Times New Roman"/>
          <w:sz w:val="24"/>
          <w:szCs w:val="24"/>
        </w:rPr>
        <w:t>veprimtaritë zyrtare të deleguara për mjekun veterinar;</w:t>
      </w:r>
    </w:p>
    <w:p w14:paraId="4BEF9561" w14:textId="2BB3DC9C" w:rsidR="001E5730" w:rsidRPr="001206EA" w:rsidRDefault="001E5730" w:rsidP="00E6379D">
      <w:pPr>
        <w:pStyle w:val="ListParagraph"/>
        <w:numPr>
          <w:ilvl w:val="2"/>
          <w:numId w:val="543"/>
        </w:numPr>
        <w:spacing w:after="0" w:line="276" w:lineRule="auto"/>
        <w:ind w:left="1080" w:hanging="360"/>
        <w:jc w:val="both"/>
        <w:rPr>
          <w:rFonts w:ascii="Times New Roman" w:hAnsi="Times New Roman" w:cs="Times New Roman"/>
          <w:sz w:val="24"/>
          <w:szCs w:val="24"/>
        </w:rPr>
      </w:pPr>
      <w:r w:rsidRPr="001206EA">
        <w:rPr>
          <w:rFonts w:ascii="Times New Roman" w:hAnsi="Times New Roman" w:cs="Times New Roman"/>
          <w:sz w:val="24"/>
          <w:szCs w:val="24"/>
        </w:rPr>
        <w:t>shtrirjen e zonës gjeografike në të cilën mjeku veterinar do të kryejë veprimtaritë e deleguara;</w:t>
      </w:r>
    </w:p>
    <w:p w14:paraId="7417BF61" w14:textId="467276EA" w:rsidR="00AF5014" w:rsidRPr="001206EA" w:rsidRDefault="00AF5014" w:rsidP="00E6379D">
      <w:pPr>
        <w:pStyle w:val="ListParagraph"/>
        <w:numPr>
          <w:ilvl w:val="2"/>
          <w:numId w:val="543"/>
        </w:numPr>
        <w:spacing w:after="0" w:line="276" w:lineRule="auto"/>
        <w:ind w:left="1080" w:hanging="360"/>
        <w:jc w:val="both"/>
        <w:rPr>
          <w:rFonts w:ascii="Times New Roman" w:hAnsi="Times New Roman" w:cs="Times New Roman"/>
          <w:sz w:val="24"/>
          <w:szCs w:val="24"/>
        </w:rPr>
      </w:pPr>
      <w:r w:rsidRPr="001206EA">
        <w:rPr>
          <w:rFonts w:ascii="Times New Roman" w:hAnsi="Times New Roman" w:cs="Times New Roman"/>
          <w:sz w:val="24"/>
          <w:szCs w:val="24"/>
        </w:rPr>
        <w:t>mjetet e nevojshme të punës që ofron Autoriteti Kompetent i kontrolleve zyrtare;</w:t>
      </w:r>
    </w:p>
    <w:p w14:paraId="414289EC" w14:textId="1202447D" w:rsidR="001E5730" w:rsidRPr="001206EA" w:rsidRDefault="001E5730" w:rsidP="00E6379D">
      <w:pPr>
        <w:pStyle w:val="ListParagraph"/>
        <w:numPr>
          <w:ilvl w:val="2"/>
          <w:numId w:val="543"/>
        </w:numPr>
        <w:spacing w:after="0" w:line="276" w:lineRule="auto"/>
        <w:ind w:left="1080" w:hanging="360"/>
        <w:jc w:val="both"/>
        <w:rPr>
          <w:rFonts w:ascii="Times New Roman" w:hAnsi="Times New Roman" w:cs="Times New Roman"/>
          <w:sz w:val="24"/>
          <w:szCs w:val="24"/>
        </w:rPr>
      </w:pPr>
      <w:r w:rsidRPr="001206EA">
        <w:rPr>
          <w:rFonts w:ascii="Times New Roman" w:hAnsi="Times New Roman" w:cs="Times New Roman"/>
          <w:sz w:val="24"/>
          <w:szCs w:val="24"/>
        </w:rPr>
        <w:t>kohëzgjatjen, nëse është e nevojshme.</w:t>
      </w:r>
    </w:p>
    <w:p w14:paraId="7C0A3AC9" w14:textId="1C2D3DE9" w:rsidR="00D1180A" w:rsidRPr="001206EA" w:rsidRDefault="00D1180A" w:rsidP="00626E98">
      <w:p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4. Kontrata zgjidhet nga Autoriteti Kompetet i kontrolleve zyrtare në rastet e shkeljes së kushteve të kontratës ose moskryerjes së veprimtarive zyrtare të deleguara nga ana e mjekut veterinar.</w:t>
      </w:r>
    </w:p>
    <w:p w14:paraId="70D9AD96" w14:textId="57B21AC5" w:rsidR="00D1180A" w:rsidRPr="001206EA" w:rsidRDefault="00D1180A" w:rsidP="00626E98">
      <w:pPr>
        <w:spacing w:after="0" w:line="276" w:lineRule="auto"/>
        <w:jc w:val="both"/>
        <w:rPr>
          <w:rFonts w:ascii="Times New Roman" w:hAnsi="Times New Roman" w:cs="Times New Roman"/>
          <w:sz w:val="24"/>
          <w:szCs w:val="24"/>
        </w:rPr>
      </w:pPr>
    </w:p>
    <w:p w14:paraId="0EF614CE" w14:textId="77777777" w:rsidR="001E5730" w:rsidRPr="001206EA" w:rsidRDefault="001E5730" w:rsidP="00626E98">
      <w:pPr>
        <w:spacing w:after="0" w:line="276" w:lineRule="auto"/>
        <w:rPr>
          <w:rFonts w:ascii="Times New Roman" w:eastAsia="Calibri" w:hAnsi="Times New Roman" w:cs="Times New Roman"/>
          <w:bCs/>
          <w:sz w:val="24"/>
          <w:szCs w:val="24"/>
        </w:rPr>
      </w:pPr>
    </w:p>
    <w:p w14:paraId="3332EBBC" w14:textId="2FB57169" w:rsidR="000253B4" w:rsidRPr="001206EA" w:rsidRDefault="00DF3688" w:rsidP="00626E98">
      <w:pPr>
        <w:spacing w:after="0" w:line="276" w:lineRule="auto"/>
        <w:jc w:val="center"/>
        <w:rPr>
          <w:rFonts w:ascii="Times New Roman" w:eastAsia="Calibri" w:hAnsi="Times New Roman" w:cs="Times New Roman"/>
          <w:b/>
          <w:bCs/>
          <w:sz w:val="24"/>
          <w:szCs w:val="24"/>
        </w:rPr>
      </w:pPr>
      <w:r w:rsidRPr="001206EA">
        <w:rPr>
          <w:rFonts w:ascii="Times New Roman" w:eastAsia="Calibri" w:hAnsi="Times New Roman" w:cs="Times New Roman"/>
          <w:b/>
          <w:bCs/>
          <w:sz w:val="24"/>
          <w:szCs w:val="24"/>
        </w:rPr>
        <w:t>Seksioni 3</w:t>
      </w:r>
    </w:p>
    <w:p w14:paraId="5ECCA202" w14:textId="62E7620D" w:rsidR="00DF3688" w:rsidRPr="001206EA" w:rsidRDefault="00DF3688" w:rsidP="00626E98">
      <w:pPr>
        <w:spacing w:after="0" w:line="276" w:lineRule="auto"/>
        <w:jc w:val="center"/>
        <w:rPr>
          <w:rFonts w:ascii="Times New Roman" w:eastAsia="Calibri" w:hAnsi="Times New Roman" w:cs="Times New Roman"/>
          <w:b/>
          <w:bCs/>
          <w:sz w:val="24"/>
          <w:szCs w:val="24"/>
        </w:rPr>
      </w:pPr>
      <w:r w:rsidRPr="001206EA">
        <w:rPr>
          <w:rFonts w:ascii="Times New Roman" w:hAnsi="Times New Roman" w:cs="Times New Roman"/>
          <w:b/>
          <w:sz w:val="24"/>
          <w:szCs w:val="24"/>
        </w:rPr>
        <w:t>Strukturat ose shoqatat që përdorin kafshë të mbajtura dhe qentë ndihmës për personat me aftësi të kufizuara</w:t>
      </w:r>
    </w:p>
    <w:p w14:paraId="24ACDADF" w14:textId="77777777" w:rsidR="00DF3688" w:rsidRPr="001206EA" w:rsidRDefault="00DF3688" w:rsidP="00626E98">
      <w:pPr>
        <w:spacing w:after="0" w:line="276" w:lineRule="auto"/>
        <w:rPr>
          <w:rFonts w:ascii="Times New Roman" w:eastAsia="Calibri" w:hAnsi="Times New Roman" w:cs="Times New Roman"/>
          <w:bCs/>
          <w:sz w:val="24"/>
          <w:szCs w:val="24"/>
        </w:rPr>
      </w:pPr>
    </w:p>
    <w:p w14:paraId="438A64C3" w14:textId="4304919B" w:rsidR="000253B4" w:rsidRPr="001206EA" w:rsidRDefault="000253B4" w:rsidP="00626E98">
      <w:pPr>
        <w:spacing w:after="0" w:line="276" w:lineRule="auto"/>
        <w:jc w:val="center"/>
        <w:rPr>
          <w:rFonts w:ascii="Times New Roman" w:hAnsi="Times New Roman" w:cs="Times New Roman"/>
          <w:b/>
          <w:sz w:val="24"/>
          <w:szCs w:val="24"/>
        </w:rPr>
      </w:pPr>
      <w:r w:rsidRPr="001206EA">
        <w:rPr>
          <w:rFonts w:ascii="Times New Roman" w:hAnsi="Times New Roman" w:cs="Times New Roman"/>
          <w:b/>
          <w:sz w:val="24"/>
          <w:szCs w:val="24"/>
        </w:rPr>
        <w:lastRenderedPageBreak/>
        <w:t>Neni</w:t>
      </w:r>
      <w:r w:rsidR="00B07145" w:rsidRPr="001206EA">
        <w:rPr>
          <w:rFonts w:ascii="Times New Roman" w:hAnsi="Times New Roman" w:cs="Times New Roman"/>
          <w:b/>
          <w:sz w:val="24"/>
          <w:szCs w:val="24"/>
        </w:rPr>
        <w:t xml:space="preserve"> 28</w:t>
      </w:r>
      <w:r w:rsidR="006B4398">
        <w:rPr>
          <w:rFonts w:ascii="Times New Roman" w:hAnsi="Times New Roman" w:cs="Times New Roman"/>
          <w:b/>
          <w:sz w:val="24"/>
          <w:szCs w:val="24"/>
        </w:rPr>
        <w:t>2</w:t>
      </w:r>
    </w:p>
    <w:p w14:paraId="2F486209" w14:textId="77777777" w:rsidR="000253B4" w:rsidRPr="001206EA" w:rsidRDefault="000253B4" w:rsidP="00626E98">
      <w:pPr>
        <w:spacing w:after="0" w:line="276" w:lineRule="auto"/>
        <w:jc w:val="center"/>
        <w:rPr>
          <w:rFonts w:ascii="Times New Roman" w:hAnsi="Times New Roman" w:cs="Times New Roman"/>
          <w:b/>
          <w:color w:val="231F20"/>
          <w:sz w:val="24"/>
          <w:szCs w:val="24"/>
        </w:rPr>
      </w:pPr>
      <w:r w:rsidRPr="001206EA">
        <w:rPr>
          <w:rFonts w:ascii="Times New Roman" w:hAnsi="Times New Roman" w:cs="Times New Roman"/>
          <w:b/>
          <w:color w:val="231F20"/>
          <w:sz w:val="24"/>
          <w:szCs w:val="24"/>
        </w:rPr>
        <w:t>Strukturat ose shoqatat që mbajnë, mbarështojnë ose përdorin kafshë të mbajtura</w:t>
      </w:r>
    </w:p>
    <w:p w14:paraId="06E5BAE8" w14:textId="77777777" w:rsidR="000253B4" w:rsidRPr="001206EA" w:rsidRDefault="000253B4" w:rsidP="00E6379D">
      <w:pPr>
        <w:pStyle w:val="ListParagraph"/>
        <w:numPr>
          <w:ilvl w:val="0"/>
          <w:numId w:val="534"/>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Të gjitha strukturat në varësi të institucioneve qëndrore dhe/ ose shoqatat (entet) të cilat mbajnë dhe/ ose mbarështojnë dhe/ ose përdorin kafshë të mbajtura të tokës ose të ujit, për kryerjen dhe/ ose zbatimin e funksioneve të tyre, janë të detyruara të zbatojnë kërkesat e këtij ligji në lidhje me:</w:t>
      </w:r>
    </w:p>
    <w:p w14:paraId="363FFC45" w14:textId="77777777" w:rsidR="000253B4" w:rsidRPr="001206EA" w:rsidRDefault="000253B4" w:rsidP="00E6379D">
      <w:pPr>
        <w:pStyle w:val="ListParagraph"/>
        <w:numPr>
          <w:ilvl w:val="0"/>
          <w:numId w:val="535"/>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regjistrimin ose miratimin e stabilimenteve nën përgjegjësinë e tyre;</w:t>
      </w:r>
    </w:p>
    <w:p w14:paraId="4FBDC06D" w14:textId="77777777" w:rsidR="000253B4" w:rsidRPr="001206EA" w:rsidRDefault="000253B4" w:rsidP="00E6379D">
      <w:pPr>
        <w:pStyle w:val="ListParagraph"/>
        <w:numPr>
          <w:ilvl w:val="0"/>
          <w:numId w:val="535"/>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identifikimin dhe regjistrimin e kafshëve të mbajtura në përputhje me kërkesat e këtij ligji;</w:t>
      </w:r>
    </w:p>
    <w:p w14:paraId="3D8BFBE0" w14:textId="77777777" w:rsidR="000253B4" w:rsidRPr="001206EA" w:rsidRDefault="000253B4" w:rsidP="00E6379D">
      <w:pPr>
        <w:pStyle w:val="ListParagraph"/>
        <w:numPr>
          <w:ilvl w:val="0"/>
          <w:numId w:val="535"/>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 xml:space="preserve">mbajtjen, përditësimin dhe ruajtjen e regjistrave dhe dokumentacionit veterinar në përputhje me kërkesat e këtij ligji; </w:t>
      </w:r>
    </w:p>
    <w:p w14:paraId="3E4A97E4" w14:textId="77777777" w:rsidR="000253B4" w:rsidRPr="001206EA" w:rsidRDefault="000253B4" w:rsidP="00E6379D">
      <w:pPr>
        <w:pStyle w:val="ListParagraph"/>
        <w:numPr>
          <w:ilvl w:val="0"/>
          <w:numId w:val="535"/>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njoftimin dhe raportimin e sëmundjeve të listuara në përputhje me kërkesat e këtij ligji;</w:t>
      </w:r>
    </w:p>
    <w:p w14:paraId="4EB1E5A9" w14:textId="77777777" w:rsidR="000253B4" w:rsidRPr="001206EA" w:rsidRDefault="000253B4" w:rsidP="00E6379D">
      <w:pPr>
        <w:pStyle w:val="ListParagraph"/>
        <w:numPr>
          <w:ilvl w:val="0"/>
          <w:numId w:val="535"/>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kryerjen e vizitave të shëndetit të kafshëve në përputhje me nenin 25 të këtij ligji;</w:t>
      </w:r>
    </w:p>
    <w:p w14:paraId="19C46A73" w14:textId="77777777" w:rsidR="000253B4" w:rsidRPr="001206EA" w:rsidRDefault="000253B4" w:rsidP="00E6379D">
      <w:pPr>
        <w:pStyle w:val="ListParagraph"/>
        <w:numPr>
          <w:ilvl w:val="0"/>
          <w:numId w:val="535"/>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zbatimin e masave të vendosura nga Autoriteti kompetent në lidhje me programet e survejancës të përshkruara nga neni 26 deri në nenin 30 të këtij ligji;</w:t>
      </w:r>
    </w:p>
    <w:p w14:paraId="1F348064" w14:textId="77777777" w:rsidR="000253B4" w:rsidRPr="001206EA" w:rsidRDefault="000253B4" w:rsidP="00E6379D">
      <w:pPr>
        <w:pStyle w:val="ListParagraph"/>
        <w:numPr>
          <w:ilvl w:val="0"/>
          <w:numId w:val="535"/>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 xml:space="preserve">zbatimin e programeve të crrënjosjes të përshkruara në nenet 31 dhe 32 të këtij ligji; </w:t>
      </w:r>
    </w:p>
    <w:p w14:paraId="3C2E4229" w14:textId="77777777" w:rsidR="000253B4" w:rsidRPr="001206EA" w:rsidRDefault="000253B4" w:rsidP="00E6379D">
      <w:pPr>
        <w:pStyle w:val="ListParagraph"/>
        <w:numPr>
          <w:ilvl w:val="0"/>
          <w:numId w:val="535"/>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sz w:val="24"/>
          <w:szCs w:val="24"/>
        </w:rPr>
        <w:t>zbatimin e masave të parandalimit dhe të kontrollit për sëmundjet e listuara dhe sëmundjet emergjente sipas kërkesave të përshkruara në Pjesën III, Titulli II, Kapitulli 1 (nga neni 53 deri në nenin 71), Kapitulli 2 (nga neni 72 deri në nenin 83) dhe Kapitulli 7 (nenet 170 dhe 171), si dhe zbatimin e masave urgjente sipas kërkesave të përshkruara në Pjesën VII të këtij ligji;</w:t>
      </w:r>
    </w:p>
    <w:p w14:paraId="55AD03D2" w14:textId="32730A31" w:rsidR="000253B4" w:rsidRPr="001206EA" w:rsidRDefault="000253B4" w:rsidP="00E6379D">
      <w:pPr>
        <w:pStyle w:val="ListParagraph"/>
        <w:numPr>
          <w:ilvl w:val="0"/>
          <w:numId w:val="535"/>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 xml:space="preserve">garantimin e hyrjes pa pengesë të Veterinarit Zyrtar (autoriteti kompetent i kontrollit zyrtar) për ushtrimin e detyrave të tij në zbatim të këtij ligji, duke respektuar sipas rastit kërkesat e vecanta për hyrje në institucion dhe duke e pajisur Veterinarin Zyrtar me dokumentacionin përkatës sipas rastit ose në rastin e kafshëve me përdorim të vecantë (për qëllime të ndihmës mjekësore për personat me aftësi të kufizuara) </w:t>
      </w:r>
      <w:r w:rsidRPr="001206EA">
        <w:rPr>
          <w:rFonts w:ascii="Times New Roman" w:hAnsi="Times New Roman" w:cs="Times New Roman"/>
          <w:sz w:val="24"/>
          <w:szCs w:val="24"/>
          <w:lang w:eastAsia="hr-HR"/>
        </w:rPr>
        <w:t>duke respektuar legjislacionin në fuq</w:t>
      </w:r>
      <w:r w:rsidR="00DF3688" w:rsidRPr="001206EA">
        <w:rPr>
          <w:rFonts w:ascii="Times New Roman" w:hAnsi="Times New Roman" w:cs="Times New Roman"/>
          <w:sz w:val="24"/>
          <w:szCs w:val="24"/>
          <w:lang w:eastAsia="hr-HR"/>
        </w:rPr>
        <w:t>i për hyrjen në banesat private</w:t>
      </w:r>
      <w:r w:rsidRPr="001206EA">
        <w:rPr>
          <w:rFonts w:ascii="Times New Roman" w:hAnsi="Times New Roman" w:cs="Times New Roman"/>
          <w:color w:val="231F20"/>
          <w:sz w:val="24"/>
          <w:szCs w:val="24"/>
        </w:rPr>
        <w:t>.</w:t>
      </w:r>
    </w:p>
    <w:p w14:paraId="697882D4" w14:textId="77777777" w:rsidR="000253B4" w:rsidRPr="001206EA" w:rsidRDefault="000253B4" w:rsidP="00E6379D">
      <w:pPr>
        <w:pStyle w:val="ListParagraph"/>
        <w:numPr>
          <w:ilvl w:val="0"/>
          <w:numId w:val="534"/>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Cdo strukturë dhe/ ose shoqatë (ent) e përshkruar në pikën 1 bashkëpunon me Autoritetin kompetent në kuadër të kryerjes së veprimtarive të tij/saj funksionale që përfshijnë përdorimin dhe lëvizjen e kafshëve të mbajtura jashtë njësisë epidemiologjike ku ndodhet stabilimenti i origjinës.</w:t>
      </w:r>
    </w:p>
    <w:p w14:paraId="4F3FDC4D" w14:textId="77777777" w:rsidR="000253B4" w:rsidRPr="001206EA" w:rsidRDefault="000253B4" w:rsidP="00626E98">
      <w:pPr>
        <w:spacing w:after="0" w:line="276" w:lineRule="auto"/>
        <w:rPr>
          <w:rFonts w:ascii="Times New Roman" w:eastAsia="Calibri" w:hAnsi="Times New Roman" w:cs="Times New Roman"/>
          <w:bCs/>
        </w:rPr>
      </w:pPr>
    </w:p>
    <w:p w14:paraId="5FF35548" w14:textId="77777777" w:rsidR="000253B4" w:rsidRPr="001206EA" w:rsidRDefault="000253B4" w:rsidP="00626E98">
      <w:pPr>
        <w:spacing w:after="0" w:line="276" w:lineRule="auto"/>
        <w:rPr>
          <w:rFonts w:ascii="Times New Roman" w:eastAsia="Calibri" w:hAnsi="Times New Roman" w:cs="Times New Roman"/>
          <w:bCs/>
        </w:rPr>
      </w:pPr>
    </w:p>
    <w:p w14:paraId="151B86CC" w14:textId="7C9259F3" w:rsidR="000253B4" w:rsidRPr="001206EA" w:rsidRDefault="000253B4" w:rsidP="00626E98">
      <w:pPr>
        <w:spacing w:after="0" w:line="276" w:lineRule="auto"/>
        <w:jc w:val="center"/>
        <w:rPr>
          <w:rFonts w:ascii="Times New Roman" w:hAnsi="Times New Roman" w:cs="Times New Roman"/>
          <w:b/>
          <w:color w:val="231F20"/>
          <w:sz w:val="24"/>
          <w:szCs w:val="24"/>
        </w:rPr>
      </w:pPr>
      <w:r w:rsidRPr="001206EA">
        <w:rPr>
          <w:rFonts w:ascii="Times New Roman" w:hAnsi="Times New Roman" w:cs="Times New Roman"/>
          <w:b/>
          <w:color w:val="231F20"/>
          <w:sz w:val="24"/>
          <w:szCs w:val="24"/>
        </w:rPr>
        <w:t xml:space="preserve">Neni </w:t>
      </w:r>
      <w:r w:rsidR="00B07145" w:rsidRPr="001206EA">
        <w:rPr>
          <w:rFonts w:ascii="Times New Roman" w:hAnsi="Times New Roman" w:cs="Times New Roman"/>
          <w:b/>
          <w:color w:val="231F20"/>
          <w:sz w:val="24"/>
          <w:szCs w:val="24"/>
        </w:rPr>
        <w:t>28</w:t>
      </w:r>
      <w:r w:rsidR="006B4398">
        <w:rPr>
          <w:rFonts w:ascii="Times New Roman" w:hAnsi="Times New Roman" w:cs="Times New Roman"/>
          <w:b/>
          <w:color w:val="231F20"/>
          <w:sz w:val="24"/>
          <w:szCs w:val="24"/>
        </w:rPr>
        <w:t>3</w:t>
      </w:r>
    </w:p>
    <w:p w14:paraId="5C0EF934" w14:textId="77777777" w:rsidR="000253B4" w:rsidRPr="001206EA" w:rsidRDefault="000253B4" w:rsidP="00626E98">
      <w:pPr>
        <w:spacing w:after="0" w:line="276" w:lineRule="auto"/>
        <w:jc w:val="center"/>
        <w:rPr>
          <w:rFonts w:ascii="Times New Roman" w:hAnsi="Times New Roman" w:cs="Times New Roman"/>
          <w:b/>
          <w:color w:val="231F20"/>
          <w:sz w:val="24"/>
          <w:szCs w:val="24"/>
        </w:rPr>
      </w:pPr>
      <w:r w:rsidRPr="001206EA">
        <w:rPr>
          <w:rFonts w:ascii="Times New Roman" w:hAnsi="Times New Roman" w:cs="Times New Roman"/>
          <w:b/>
          <w:color w:val="231F20"/>
          <w:sz w:val="24"/>
          <w:szCs w:val="24"/>
        </w:rPr>
        <w:t>Qentë ndihmës për personat me aftësi të kufizuara</w:t>
      </w:r>
    </w:p>
    <w:p w14:paraId="457B2977" w14:textId="77777777" w:rsidR="000253B4" w:rsidRPr="001206EA" w:rsidRDefault="000253B4" w:rsidP="00E6379D">
      <w:pPr>
        <w:pStyle w:val="ListParagraph"/>
        <w:numPr>
          <w:ilvl w:val="0"/>
          <w:numId w:val="536"/>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Qentë ndihmës për personat me aftësi të kufizuara regjistrohen dhe identifikohen në përputhje me kërkesat e këtij ligji.</w:t>
      </w:r>
    </w:p>
    <w:p w14:paraId="20F29173" w14:textId="77777777" w:rsidR="000253B4" w:rsidRPr="001206EA" w:rsidRDefault="000253B4" w:rsidP="00E6379D">
      <w:pPr>
        <w:pStyle w:val="ListParagraph"/>
        <w:numPr>
          <w:ilvl w:val="0"/>
          <w:numId w:val="536"/>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Qentë ndihmës për personat me aftësi të kufizuara iu nënshtrohen survejancës, programeve të crrënjosjes dhe masave të parandalimit dhe kontrollit të sëmundjeve të vendosura nga autoriteti kompetent në përputhje me kërkesat e këtij ligji.</w:t>
      </w:r>
    </w:p>
    <w:p w14:paraId="14C2ACBE" w14:textId="77777777" w:rsidR="000253B4" w:rsidRPr="001206EA" w:rsidRDefault="000253B4" w:rsidP="00E6379D">
      <w:pPr>
        <w:pStyle w:val="ListParagraph"/>
        <w:numPr>
          <w:ilvl w:val="0"/>
          <w:numId w:val="536"/>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lastRenderedPageBreak/>
        <w:t>Për zbatimin e pikave 1 dhe 2 të këtij neni autoriteti kompetent i kontrollit zyrtar bashkëpunon me shoqatat përkatëse të personave me aftësi të kufizuara.</w:t>
      </w:r>
    </w:p>
    <w:p w14:paraId="0B699ED6" w14:textId="77777777" w:rsidR="000253B4" w:rsidRPr="001206EA" w:rsidRDefault="000253B4" w:rsidP="00E6379D">
      <w:pPr>
        <w:pStyle w:val="ListParagraph"/>
        <w:numPr>
          <w:ilvl w:val="0"/>
          <w:numId w:val="536"/>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Kostot për identifikimin, regjistrimin dhe pajisjen me pashaportë për qentë ndihmës për personat me aftësi të kufizuara mbulohen nga buxheti i shtetit për veterinarinë.</w:t>
      </w:r>
    </w:p>
    <w:p w14:paraId="6DFF38DA" w14:textId="77777777" w:rsidR="000253B4" w:rsidRPr="001206EA" w:rsidRDefault="000253B4" w:rsidP="00E6379D">
      <w:pPr>
        <w:pStyle w:val="ListParagraph"/>
        <w:numPr>
          <w:ilvl w:val="0"/>
          <w:numId w:val="536"/>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Kostot për vaksinimin dhe dehelminitizimin periodik të qenve ndihmës për personat me aftësi të kufizuara për sëmundjet e listuara sipas nenit 5, pika 1, mbulohen nga buxheti i shtetit për veterinarinë.</w:t>
      </w:r>
    </w:p>
    <w:p w14:paraId="7334FD7A" w14:textId="639BA3E2" w:rsidR="000253B4" w:rsidRPr="001206EA" w:rsidRDefault="000253B4" w:rsidP="00E6379D">
      <w:pPr>
        <w:pStyle w:val="ListParagraph"/>
        <w:numPr>
          <w:ilvl w:val="0"/>
          <w:numId w:val="536"/>
        </w:numPr>
        <w:spacing w:after="0" w:line="276" w:lineRule="auto"/>
        <w:jc w:val="both"/>
        <w:rPr>
          <w:rFonts w:ascii="Times New Roman" w:hAnsi="Times New Roman" w:cs="Times New Roman"/>
          <w:color w:val="231F20"/>
          <w:sz w:val="24"/>
          <w:szCs w:val="24"/>
        </w:rPr>
      </w:pPr>
      <w:r w:rsidRPr="001206EA">
        <w:rPr>
          <w:rFonts w:ascii="Times New Roman" w:hAnsi="Times New Roman" w:cs="Times New Roman"/>
          <w:color w:val="231F20"/>
          <w:sz w:val="24"/>
          <w:szCs w:val="24"/>
        </w:rPr>
        <w:t xml:space="preserve">Kostot për vaksinimin e qenve ndihmës për personat me aftësi të kufizuara, kundër sëmundjeve zoonotike që nuk përfshihen në sëmundjet e listuara sipas nenit 5, pika 1 të këtij ligji, përcaktohen </w:t>
      </w:r>
      <w:r w:rsidR="00153A4D">
        <w:rPr>
          <w:rFonts w:ascii="Times New Roman" w:hAnsi="Times New Roman" w:cs="Times New Roman"/>
          <w:color w:val="231F20"/>
          <w:sz w:val="24"/>
          <w:szCs w:val="24"/>
        </w:rPr>
        <w:t>me urdh</w:t>
      </w:r>
      <w:r w:rsidR="001F40AE">
        <w:rPr>
          <w:rFonts w:ascii="Times New Roman" w:hAnsi="Times New Roman" w:cs="Times New Roman"/>
          <w:color w:val="231F20"/>
          <w:sz w:val="24"/>
          <w:szCs w:val="24"/>
        </w:rPr>
        <w:t>ë</w:t>
      </w:r>
      <w:r w:rsidR="00153A4D">
        <w:rPr>
          <w:rFonts w:ascii="Times New Roman" w:hAnsi="Times New Roman" w:cs="Times New Roman"/>
          <w:color w:val="231F20"/>
          <w:sz w:val="24"/>
          <w:szCs w:val="24"/>
        </w:rPr>
        <w:t>r t</w:t>
      </w:r>
      <w:r w:rsidR="001F40AE">
        <w:rPr>
          <w:rFonts w:ascii="Times New Roman" w:hAnsi="Times New Roman" w:cs="Times New Roman"/>
          <w:color w:val="231F20"/>
          <w:sz w:val="24"/>
          <w:szCs w:val="24"/>
        </w:rPr>
        <w:t>ë</w:t>
      </w:r>
      <w:r w:rsidR="00153A4D">
        <w:rPr>
          <w:rFonts w:ascii="Times New Roman" w:hAnsi="Times New Roman" w:cs="Times New Roman"/>
          <w:color w:val="231F20"/>
          <w:sz w:val="24"/>
          <w:szCs w:val="24"/>
        </w:rPr>
        <w:t xml:space="preserve"> p</w:t>
      </w:r>
      <w:r w:rsidR="001F40AE">
        <w:rPr>
          <w:rFonts w:ascii="Times New Roman" w:hAnsi="Times New Roman" w:cs="Times New Roman"/>
          <w:color w:val="231F20"/>
          <w:sz w:val="24"/>
          <w:szCs w:val="24"/>
        </w:rPr>
        <w:t>ë</w:t>
      </w:r>
      <w:r w:rsidR="00153A4D">
        <w:rPr>
          <w:rFonts w:ascii="Times New Roman" w:hAnsi="Times New Roman" w:cs="Times New Roman"/>
          <w:color w:val="231F20"/>
          <w:sz w:val="24"/>
          <w:szCs w:val="24"/>
        </w:rPr>
        <w:t>rbashk</w:t>
      </w:r>
      <w:r w:rsidR="001F40AE">
        <w:rPr>
          <w:rFonts w:ascii="Times New Roman" w:hAnsi="Times New Roman" w:cs="Times New Roman"/>
          <w:color w:val="231F20"/>
          <w:sz w:val="24"/>
          <w:szCs w:val="24"/>
        </w:rPr>
        <w:t>ë</w:t>
      </w:r>
      <w:r w:rsidR="00153A4D">
        <w:rPr>
          <w:rFonts w:ascii="Times New Roman" w:hAnsi="Times New Roman" w:cs="Times New Roman"/>
          <w:color w:val="231F20"/>
          <w:sz w:val="24"/>
          <w:szCs w:val="24"/>
        </w:rPr>
        <w:t xml:space="preserve">t </w:t>
      </w:r>
      <w:r w:rsidRPr="001206EA">
        <w:rPr>
          <w:rFonts w:ascii="Times New Roman" w:hAnsi="Times New Roman" w:cs="Times New Roman"/>
          <w:color w:val="231F20"/>
          <w:sz w:val="24"/>
          <w:szCs w:val="24"/>
        </w:rPr>
        <w:t>të përbashkët të ministrit, ministrit përgjegjës për shëndetësinë dhe/ ose ministrit përgjegjës për mbrojtjen sociale.</w:t>
      </w:r>
    </w:p>
    <w:p w14:paraId="1DEBED16" w14:textId="77777777" w:rsidR="00B338DF" w:rsidRPr="001206EA" w:rsidRDefault="00B338DF" w:rsidP="00626E98">
      <w:pPr>
        <w:pStyle w:val="NoSpacing"/>
        <w:spacing w:line="276" w:lineRule="auto"/>
        <w:jc w:val="center"/>
        <w:rPr>
          <w:rFonts w:ascii="Times New Roman" w:hAnsi="Times New Roman" w:cs="Times New Roman"/>
          <w:b/>
          <w:sz w:val="24"/>
          <w:szCs w:val="24"/>
          <w:lang w:eastAsia="hr-HR"/>
        </w:rPr>
      </w:pPr>
    </w:p>
    <w:p w14:paraId="4FDEBB2D" w14:textId="77777777" w:rsidR="00B338DF" w:rsidRPr="001206EA" w:rsidRDefault="00B338DF" w:rsidP="00626E98">
      <w:pPr>
        <w:pStyle w:val="NoSpacing"/>
        <w:spacing w:line="276" w:lineRule="auto"/>
        <w:jc w:val="center"/>
        <w:rPr>
          <w:rFonts w:ascii="Times New Roman" w:hAnsi="Times New Roman" w:cs="Times New Roman"/>
          <w:b/>
          <w:sz w:val="24"/>
          <w:szCs w:val="24"/>
          <w:lang w:eastAsia="hr-HR"/>
        </w:rPr>
      </w:pPr>
    </w:p>
    <w:p w14:paraId="7F8B7453" w14:textId="6B84E646" w:rsidR="00A425B0" w:rsidRPr="001206EA" w:rsidRDefault="00B338DF" w:rsidP="00626E98">
      <w:pPr>
        <w:pStyle w:val="NoSpacing"/>
        <w:spacing w:line="276" w:lineRule="auto"/>
        <w:jc w:val="center"/>
        <w:rPr>
          <w:rFonts w:ascii="Times New Roman" w:hAnsi="Times New Roman" w:cs="Times New Roman"/>
          <w:b/>
          <w:sz w:val="24"/>
          <w:szCs w:val="24"/>
          <w:lang w:eastAsia="sq-AL"/>
        </w:rPr>
      </w:pPr>
      <w:r w:rsidRPr="001206EA">
        <w:rPr>
          <w:rFonts w:ascii="Times New Roman" w:hAnsi="Times New Roman" w:cs="Times New Roman"/>
          <w:b/>
          <w:sz w:val="24"/>
          <w:szCs w:val="24"/>
          <w:lang w:eastAsia="sq-AL"/>
        </w:rPr>
        <w:t xml:space="preserve">PJESA </w:t>
      </w:r>
      <w:r w:rsidR="00A425B0" w:rsidRPr="001206EA">
        <w:rPr>
          <w:rFonts w:ascii="Times New Roman" w:hAnsi="Times New Roman" w:cs="Times New Roman"/>
          <w:b/>
          <w:sz w:val="24"/>
          <w:szCs w:val="24"/>
          <w:lang w:eastAsia="sq-AL"/>
        </w:rPr>
        <w:t>X</w:t>
      </w:r>
    </w:p>
    <w:p w14:paraId="23FA7FD4" w14:textId="77777777" w:rsidR="00A425B0" w:rsidRPr="001206EA" w:rsidRDefault="00B6023E" w:rsidP="00626E98">
      <w:pPr>
        <w:pStyle w:val="NoSpacing"/>
        <w:spacing w:line="276" w:lineRule="auto"/>
        <w:jc w:val="center"/>
        <w:rPr>
          <w:rFonts w:ascii="Times New Roman" w:hAnsi="Times New Roman" w:cs="Times New Roman"/>
          <w:b/>
          <w:sz w:val="24"/>
          <w:szCs w:val="24"/>
          <w:lang w:eastAsia="sq-AL"/>
        </w:rPr>
      </w:pPr>
      <w:r w:rsidRPr="001206EA">
        <w:rPr>
          <w:rFonts w:ascii="Times New Roman" w:hAnsi="Times New Roman" w:cs="Times New Roman"/>
          <w:b/>
          <w:sz w:val="24"/>
          <w:szCs w:val="24"/>
          <w:lang w:eastAsia="sq-AL"/>
        </w:rPr>
        <w:t xml:space="preserve">DISPOZITA </w:t>
      </w:r>
      <w:r w:rsidR="00A425B0" w:rsidRPr="001206EA">
        <w:rPr>
          <w:rFonts w:ascii="Times New Roman" w:hAnsi="Times New Roman" w:cs="Times New Roman"/>
          <w:b/>
          <w:sz w:val="24"/>
          <w:szCs w:val="24"/>
          <w:lang w:eastAsia="sq-AL"/>
        </w:rPr>
        <w:t>KALIMTARE DHE PERFUNDIMTARE</w:t>
      </w:r>
    </w:p>
    <w:p w14:paraId="5C069C3D" w14:textId="77777777" w:rsidR="00A425B0" w:rsidRPr="001206EA" w:rsidRDefault="00A425B0" w:rsidP="00626E98">
      <w:pPr>
        <w:pStyle w:val="NoSpacing"/>
        <w:spacing w:line="276" w:lineRule="auto"/>
        <w:jc w:val="center"/>
        <w:rPr>
          <w:rFonts w:ascii="Times New Roman" w:hAnsi="Times New Roman" w:cs="Times New Roman"/>
          <w:b/>
          <w:sz w:val="24"/>
          <w:szCs w:val="24"/>
          <w:lang w:eastAsia="sq-AL"/>
        </w:rPr>
      </w:pPr>
    </w:p>
    <w:p w14:paraId="19B66344" w14:textId="1448F966" w:rsidR="001F5A3C" w:rsidRPr="001206EA" w:rsidRDefault="00B338DF" w:rsidP="00626E98">
      <w:pPr>
        <w:spacing w:after="0" w:line="276" w:lineRule="auto"/>
        <w:jc w:val="center"/>
        <w:rPr>
          <w:rFonts w:ascii="Times New Roman" w:hAnsi="Times New Roman" w:cs="Times New Roman"/>
          <w:b/>
          <w:sz w:val="24"/>
          <w:szCs w:val="24"/>
        </w:rPr>
      </w:pPr>
      <w:r w:rsidRPr="001206EA">
        <w:rPr>
          <w:rFonts w:ascii="Times New Roman" w:hAnsi="Times New Roman" w:cs="Times New Roman"/>
          <w:b/>
          <w:sz w:val="24"/>
          <w:szCs w:val="24"/>
        </w:rPr>
        <w:t xml:space="preserve">Neni </w:t>
      </w:r>
      <w:r w:rsidR="007104A6" w:rsidRPr="001206EA">
        <w:rPr>
          <w:rFonts w:ascii="Times New Roman" w:hAnsi="Times New Roman" w:cs="Times New Roman"/>
          <w:b/>
          <w:sz w:val="24"/>
          <w:szCs w:val="24"/>
        </w:rPr>
        <w:t>28</w:t>
      </w:r>
      <w:r w:rsidR="006B4398">
        <w:rPr>
          <w:rFonts w:ascii="Times New Roman" w:hAnsi="Times New Roman" w:cs="Times New Roman"/>
          <w:b/>
          <w:sz w:val="24"/>
          <w:szCs w:val="24"/>
        </w:rPr>
        <w:t>4</w:t>
      </w:r>
    </w:p>
    <w:p w14:paraId="050AE539" w14:textId="53B4AA31" w:rsidR="001F5A3C" w:rsidRPr="001206EA" w:rsidRDefault="001F5A3C" w:rsidP="00626E98">
      <w:pPr>
        <w:spacing w:after="0" w:line="276" w:lineRule="auto"/>
        <w:jc w:val="center"/>
        <w:rPr>
          <w:rFonts w:ascii="Times New Roman" w:hAnsi="Times New Roman" w:cs="Times New Roman"/>
          <w:b/>
          <w:sz w:val="24"/>
          <w:szCs w:val="24"/>
        </w:rPr>
      </w:pPr>
      <w:r w:rsidRPr="001206EA">
        <w:rPr>
          <w:rFonts w:ascii="Times New Roman" w:hAnsi="Times New Roman" w:cs="Times New Roman"/>
          <w:b/>
          <w:sz w:val="24"/>
          <w:szCs w:val="24"/>
        </w:rPr>
        <w:t>Shfuqizime</w:t>
      </w:r>
      <w:r w:rsidR="00967E7A" w:rsidRPr="001206EA">
        <w:rPr>
          <w:rFonts w:ascii="Times New Roman" w:hAnsi="Times New Roman" w:cs="Times New Roman"/>
          <w:b/>
          <w:sz w:val="24"/>
          <w:szCs w:val="24"/>
        </w:rPr>
        <w:t xml:space="preserve"> dhe ndryshime</w:t>
      </w:r>
    </w:p>
    <w:p w14:paraId="0E08740E" w14:textId="21E4B264" w:rsidR="001F5A3C" w:rsidRPr="001206EA" w:rsidRDefault="00412BE0" w:rsidP="00626E98">
      <w:p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 xml:space="preserve">1. </w:t>
      </w:r>
      <w:r w:rsidR="001F5A3C" w:rsidRPr="001206EA">
        <w:rPr>
          <w:rFonts w:ascii="Times New Roman" w:hAnsi="Times New Roman" w:cs="Times New Roman"/>
          <w:sz w:val="24"/>
          <w:szCs w:val="24"/>
        </w:rPr>
        <w:t>Në Ligjin Nr. 10465, datë 29.09.2011 “Për Shërbimin Veterinar në Republikën e Shqipërisë”, i ndryshuar, bëhen shfuqizimet si më poshtë vijon:</w:t>
      </w:r>
    </w:p>
    <w:p w14:paraId="75590756" w14:textId="1B5A29B6" w:rsidR="001F5A3C" w:rsidRPr="001206EA" w:rsidRDefault="001F5A3C" w:rsidP="00E6379D">
      <w:pPr>
        <w:pStyle w:val="ListParagraph"/>
        <w:numPr>
          <w:ilvl w:val="2"/>
          <w:numId w:val="417"/>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Në nenin 1, shfuqizohen pikat 2, 3, 4, 6, 7, 10 dhe 12.</w:t>
      </w:r>
    </w:p>
    <w:p w14:paraId="737B6EAB" w14:textId="76F3F949" w:rsidR="001F5A3C" w:rsidRPr="001206EA" w:rsidRDefault="001F5A3C" w:rsidP="00E6379D">
      <w:pPr>
        <w:pStyle w:val="ListParagraph"/>
        <w:numPr>
          <w:ilvl w:val="2"/>
          <w:numId w:val="417"/>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Në nenin 2, shfuqizohen:</w:t>
      </w:r>
    </w:p>
    <w:p w14:paraId="61517CD9" w14:textId="2059667A" w:rsidR="001F5A3C" w:rsidRPr="001206EA" w:rsidRDefault="001F5A3C" w:rsidP="00E6379D">
      <w:pPr>
        <w:pStyle w:val="ListParagraph"/>
        <w:numPr>
          <w:ilvl w:val="0"/>
          <w:numId w:val="547"/>
        </w:numPr>
        <w:spacing w:after="0" w:line="276" w:lineRule="auto"/>
        <w:ind w:left="1440"/>
        <w:jc w:val="both"/>
        <w:rPr>
          <w:rFonts w:ascii="Times New Roman" w:hAnsi="Times New Roman" w:cs="Times New Roman"/>
          <w:sz w:val="24"/>
          <w:szCs w:val="24"/>
        </w:rPr>
      </w:pPr>
      <w:r w:rsidRPr="001206EA">
        <w:rPr>
          <w:rFonts w:ascii="Times New Roman" w:hAnsi="Times New Roman" w:cs="Times New Roman"/>
          <w:sz w:val="24"/>
          <w:szCs w:val="24"/>
        </w:rPr>
        <w:t>në pikën 1 shfuqizohet shprehja “shëndetit dhe të”;</w:t>
      </w:r>
    </w:p>
    <w:p w14:paraId="0E2F6BE0" w14:textId="5F391FE3" w:rsidR="001F5A3C" w:rsidRPr="001206EA" w:rsidRDefault="001F5A3C" w:rsidP="00E6379D">
      <w:pPr>
        <w:pStyle w:val="ListParagraph"/>
        <w:numPr>
          <w:ilvl w:val="0"/>
          <w:numId w:val="547"/>
        </w:numPr>
        <w:spacing w:after="0" w:line="276" w:lineRule="auto"/>
        <w:ind w:left="1440"/>
        <w:jc w:val="both"/>
        <w:rPr>
          <w:rFonts w:ascii="Times New Roman" w:hAnsi="Times New Roman" w:cs="Times New Roman"/>
          <w:sz w:val="24"/>
          <w:szCs w:val="24"/>
        </w:rPr>
      </w:pPr>
      <w:r w:rsidRPr="001206EA">
        <w:rPr>
          <w:rFonts w:ascii="Times New Roman" w:hAnsi="Times New Roman" w:cs="Times New Roman"/>
          <w:sz w:val="24"/>
          <w:szCs w:val="24"/>
        </w:rPr>
        <w:t>pikat 2, 3 dhe 4.</w:t>
      </w:r>
    </w:p>
    <w:p w14:paraId="4C4A1816" w14:textId="3B43B1FD" w:rsidR="001F5A3C" w:rsidRPr="001206EA" w:rsidRDefault="001F5A3C" w:rsidP="00E6379D">
      <w:pPr>
        <w:pStyle w:val="ListParagraph"/>
        <w:numPr>
          <w:ilvl w:val="2"/>
          <w:numId w:val="417"/>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Në nenin 4 shfuqizohen përkufizimet si vijon: pika 1, pika 2, pika 5, pika 5/1, pika 7, pika 8/1, pika 9, pika 10, pika 13, pika 15, pika 20, pika 20/1, pika 21, pika 26, pika 27, pika 29, pika 33, pika 35, pika 35/1, pika 39, pika 41, pika 42, pika 43, pika 46, pika 50, pika 53, pika 54, pika 61, pika 62, pika 63, pika 64, pika 65, pika 67, pika 70, pika 71, pika 73, pika 74, pika 75, pika 76, pika 78, pika 79, pika 80, pika 81, pika 83, pika 84, pika 85, pika 89, pika 92, pika 95, pika 97, pika 98, pika 99, pika 100, pika 101, pika 102, pika 103, pika 104, pika 105, pika 105/1, pika 106, pika 106/2, pika 108, pika 109, pika 110, pika 111, pika 112/1, pika 112/2, pika 124, pika 125, pika 128, pika 129, pika 130, pika 131.</w:t>
      </w:r>
    </w:p>
    <w:p w14:paraId="518AE82C" w14:textId="21855E7B" w:rsidR="001F5A3C" w:rsidRPr="001206EA" w:rsidRDefault="001F5A3C" w:rsidP="00E6379D">
      <w:pPr>
        <w:pStyle w:val="ListParagraph"/>
        <w:numPr>
          <w:ilvl w:val="2"/>
          <w:numId w:val="417"/>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Kreu II, nga neni 5 deri në nenin 12.</w:t>
      </w:r>
    </w:p>
    <w:p w14:paraId="58F9B434" w14:textId="67F0A9FC" w:rsidR="001F5A3C" w:rsidRPr="001206EA" w:rsidRDefault="001F5A3C" w:rsidP="00E6379D">
      <w:pPr>
        <w:pStyle w:val="ListParagraph"/>
        <w:numPr>
          <w:ilvl w:val="2"/>
          <w:numId w:val="417"/>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Kreu III, nga neni 13 deri në nenin 32, nga neni 44 deri tek neni 52, nga neni 54 deri në nenin 61 dhe nenin 63.</w:t>
      </w:r>
    </w:p>
    <w:p w14:paraId="7E830F05" w14:textId="43D3019E" w:rsidR="001F5A3C" w:rsidRPr="001206EA" w:rsidRDefault="001F5A3C" w:rsidP="00E6379D">
      <w:pPr>
        <w:pStyle w:val="ListParagraph"/>
        <w:numPr>
          <w:ilvl w:val="2"/>
          <w:numId w:val="417"/>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Kreu IV, neni 64/1.</w:t>
      </w:r>
    </w:p>
    <w:p w14:paraId="04E434BF" w14:textId="5A3AC488" w:rsidR="001F5A3C" w:rsidRPr="001206EA" w:rsidRDefault="001F5A3C" w:rsidP="00E6379D">
      <w:pPr>
        <w:pStyle w:val="ListParagraph"/>
        <w:numPr>
          <w:ilvl w:val="2"/>
          <w:numId w:val="417"/>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 xml:space="preserve">Kreu V, nenet 78 dhe 80, si dhe neni 79, pika 2 (shfuqizuar nga ligji për nënproduktet shtazore). </w:t>
      </w:r>
    </w:p>
    <w:p w14:paraId="41C835AA" w14:textId="1E6D8A07" w:rsidR="001F5A3C" w:rsidRPr="001206EA" w:rsidRDefault="001F5A3C" w:rsidP="00E6379D">
      <w:pPr>
        <w:pStyle w:val="ListParagraph"/>
        <w:numPr>
          <w:ilvl w:val="2"/>
          <w:numId w:val="417"/>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t>Kreu X, nga neni 127 deri në nenin 130, nenin 132 dhe 133.</w:t>
      </w:r>
    </w:p>
    <w:p w14:paraId="38BF9007" w14:textId="2DACAB73" w:rsidR="001F5A3C" w:rsidRPr="001206EA" w:rsidRDefault="001F5A3C" w:rsidP="00E6379D">
      <w:pPr>
        <w:pStyle w:val="ListParagraph"/>
        <w:numPr>
          <w:ilvl w:val="2"/>
          <w:numId w:val="417"/>
        </w:num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rPr>
        <w:lastRenderedPageBreak/>
        <w:t>Kreu X, neni 131 ndryshon si vijon:</w:t>
      </w:r>
    </w:p>
    <w:p w14:paraId="28052B25" w14:textId="77777777" w:rsidR="001F5A3C" w:rsidRPr="001206EA" w:rsidRDefault="001F5A3C" w:rsidP="00626E98">
      <w:pPr>
        <w:pStyle w:val="Paragrafi"/>
        <w:spacing w:line="276" w:lineRule="auto"/>
        <w:ind w:left="720" w:firstLine="0"/>
        <w:rPr>
          <w:rFonts w:ascii="Times New Roman" w:hAnsi="Times New Roman" w:cs="Times New Roman"/>
          <w:b/>
          <w:sz w:val="24"/>
          <w:szCs w:val="24"/>
          <w:lang w:val="sq-AL"/>
        </w:rPr>
      </w:pPr>
      <w:r w:rsidRPr="001206EA">
        <w:rPr>
          <w:rFonts w:ascii="Times New Roman" w:hAnsi="Times New Roman" w:cs="Times New Roman"/>
          <w:b/>
          <w:sz w:val="24"/>
          <w:szCs w:val="24"/>
          <w:lang w:val="sq-AL"/>
        </w:rPr>
        <w:t>Neni 131. Veterinari zyrtar</w:t>
      </w:r>
    </w:p>
    <w:p w14:paraId="6954F2AC" w14:textId="77777777" w:rsidR="001F5A3C" w:rsidRPr="001206EA" w:rsidRDefault="001F5A3C" w:rsidP="00E6379D">
      <w:pPr>
        <w:pStyle w:val="Paragrafi"/>
        <w:numPr>
          <w:ilvl w:val="0"/>
          <w:numId w:val="525"/>
        </w:numPr>
        <w:spacing w:line="276" w:lineRule="auto"/>
        <w:rPr>
          <w:rFonts w:ascii="Times New Roman" w:hAnsi="Times New Roman" w:cs="Times New Roman"/>
          <w:b/>
          <w:sz w:val="24"/>
          <w:szCs w:val="24"/>
          <w:lang w:val="sq-AL"/>
        </w:rPr>
      </w:pPr>
      <w:r w:rsidRPr="001206EA">
        <w:rPr>
          <w:rFonts w:ascii="Times New Roman" w:hAnsi="Times New Roman" w:cs="Times New Roman"/>
          <w:sz w:val="24"/>
          <w:szCs w:val="24"/>
          <w:lang w:val="sq-AL"/>
        </w:rPr>
        <w:t>Veterinari zyrtar në territorin ku ushtron veprimtarinë kryen veprimtari kontrolli si vijon:</w:t>
      </w:r>
    </w:p>
    <w:p w14:paraId="7AEE8E37" w14:textId="77777777" w:rsidR="001F5A3C" w:rsidRPr="001206EA" w:rsidRDefault="001F5A3C" w:rsidP="00E6379D">
      <w:pPr>
        <w:pStyle w:val="Paragrafi"/>
        <w:numPr>
          <w:ilvl w:val="0"/>
          <w:numId w:val="526"/>
        </w:numPr>
        <w:spacing w:line="276" w:lineRule="auto"/>
        <w:rPr>
          <w:rFonts w:ascii="Times New Roman" w:hAnsi="Times New Roman" w:cs="Times New Roman"/>
          <w:b/>
          <w:sz w:val="24"/>
          <w:szCs w:val="24"/>
          <w:lang w:val="sq-AL"/>
        </w:rPr>
      </w:pPr>
      <w:r w:rsidRPr="001206EA">
        <w:rPr>
          <w:rFonts w:ascii="Times New Roman" w:hAnsi="Times New Roman" w:cs="Times New Roman"/>
          <w:sz w:val="24"/>
          <w:szCs w:val="24"/>
          <w:lang w:val="sq-AL"/>
        </w:rPr>
        <w:t>merr kampione në kuadër të zbatimit të planit kombëtar të monitorimit të mbetjeve dhe i dërgon në laboratorin e përcaktuar;</w:t>
      </w:r>
    </w:p>
    <w:p w14:paraId="2CD2DD1A" w14:textId="77777777" w:rsidR="001F5A3C" w:rsidRPr="001206EA" w:rsidRDefault="001F5A3C" w:rsidP="00E6379D">
      <w:pPr>
        <w:pStyle w:val="Paragrafi"/>
        <w:numPr>
          <w:ilvl w:val="0"/>
          <w:numId w:val="526"/>
        </w:numPr>
        <w:spacing w:line="276" w:lineRule="auto"/>
        <w:rPr>
          <w:rFonts w:ascii="Times New Roman" w:hAnsi="Times New Roman" w:cs="Times New Roman"/>
          <w:b/>
          <w:sz w:val="24"/>
          <w:szCs w:val="24"/>
          <w:lang w:val="sq-AL"/>
        </w:rPr>
      </w:pPr>
      <w:r w:rsidRPr="001206EA">
        <w:rPr>
          <w:rFonts w:ascii="Times New Roman" w:hAnsi="Times New Roman" w:cs="Times New Roman"/>
          <w:sz w:val="24"/>
          <w:szCs w:val="24"/>
          <w:lang w:val="sq-AL"/>
        </w:rPr>
        <w:t>kontrollon zbatimin e kërkesave të mirëqenies së kafshëve;</w:t>
      </w:r>
    </w:p>
    <w:p w14:paraId="3078F182" w14:textId="77777777" w:rsidR="001F5A3C" w:rsidRPr="001206EA" w:rsidRDefault="001F5A3C" w:rsidP="00E6379D">
      <w:pPr>
        <w:pStyle w:val="Paragrafi"/>
        <w:numPr>
          <w:ilvl w:val="0"/>
          <w:numId w:val="526"/>
        </w:numPr>
        <w:spacing w:line="276" w:lineRule="auto"/>
        <w:rPr>
          <w:rFonts w:ascii="Times New Roman" w:hAnsi="Times New Roman" w:cs="Times New Roman"/>
          <w:b/>
          <w:sz w:val="24"/>
          <w:szCs w:val="24"/>
          <w:lang w:val="sq-AL"/>
        </w:rPr>
      </w:pPr>
      <w:r w:rsidRPr="001206EA">
        <w:rPr>
          <w:rFonts w:ascii="Times New Roman" w:hAnsi="Times New Roman" w:cs="Times New Roman"/>
          <w:sz w:val="24"/>
          <w:szCs w:val="24"/>
          <w:lang w:val="sq-AL"/>
        </w:rPr>
        <w:t>kontrollon prodhimin, ruajtjen, tregtimin dhe përdorimin e produkteve mjekësore veterinare;</w:t>
      </w:r>
    </w:p>
    <w:p w14:paraId="2AD5D182" w14:textId="77777777" w:rsidR="001F5A3C" w:rsidRPr="001206EA" w:rsidRDefault="001F5A3C" w:rsidP="00E6379D">
      <w:pPr>
        <w:pStyle w:val="Paragrafi"/>
        <w:numPr>
          <w:ilvl w:val="0"/>
          <w:numId w:val="526"/>
        </w:numPr>
        <w:spacing w:line="276" w:lineRule="auto"/>
        <w:rPr>
          <w:rFonts w:ascii="Times New Roman" w:hAnsi="Times New Roman" w:cs="Times New Roman"/>
          <w:b/>
          <w:sz w:val="24"/>
          <w:szCs w:val="24"/>
          <w:lang w:val="sq-AL"/>
        </w:rPr>
      </w:pPr>
      <w:r w:rsidRPr="001206EA">
        <w:rPr>
          <w:rFonts w:ascii="Times New Roman" w:hAnsi="Times New Roman" w:cs="Times New Roman"/>
          <w:sz w:val="24"/>
          <w:szCs w:val="24"/>
          <w:lang w:val="sq-AL"/>
        </w:rPr>
        <w:t>ndalon tregtimin e produkteve mjekësore veterinare nëse ato bien në kundërshtim me kushtet e vendosura në legjislacionin përkatës;</w:t>
      </w:r>
    </w:p>
    <w:p w14:paraId="67D3346D" w14:textId="77777777" w:rsidR="001F5A3C" w:rsidRPr="001206EA" w:rsidRDefault="001F5A3C" w:rsidP="00E6379D">
      <w:pPr>
        <w:pStyle w:val="Paragrafi"/>
        <w:numPr>
          <w:ilvl w:val="0"/>
          <w:numId w:val="526"/>
        </w:numPr>
        <w:spacing w:line="276" w:lineRule="auto"/>
        <w:rPr>
          <w:rFonts w:ascii="Times New Roman" w:hAnsi="Times New Roman" w:cs="Times New Roman"/>
          <w:b/>
          <w:sz w:val="24"/>
          <w:szCs w:val="24"/>
          <w:lang w:val="sq-AL"/>
        </w:rPr>
      </w:pPr>
      <w:r w:rsidRPr="001206EA">
        <w:rPr>
          <w:rFonts w:ascii="Times New Roman" w:hAnsi="Times New Roman" w:cs="Times New Roman"/>
          <w:sz w:val="24"/>
          <w:szCs w:val="24"/>
          <w:lang w:val="sq-AL"/>
        </w:rPr>
        <w:t>ndalon veprimtarinë e njësive të shërbimit veterinar privat, për të cilat ende nuk është marrë një vendim për fillimin e veprimtarisë së tyre dhe të cilat kanë dështuar në plotësimin e kushteve të përcaktuara për mjediset, stafin profesional dhe pajisjet;</w:t>
      </w:r>
    </w:p>
    <w:p w14:paraId="2C8F2F63" w14:textId="77777777" w:rsidR="001F5A3C" w:rsidRPr="001206EA" w:rsidRDefault="001F5A3C" w:rsidP="00E6379D">
      <w:pPr>
        <w:pStyle w:val="Paragrafi"/>
        <w:numPr>
          <w:ilvl w:val="0"/>
          <w:numId w:val="526"/>
        </w:numPr>
        <w:spacing w:line="276" w:lineRule="auto"/>
        <w:rPr>
          <w:rFonts w:ascii="Times New Roman" w:hAnsi="Times New Roman" w:cs="Times New Roman"/>
          <w:b/>
          <w:sz w:val="24"/>
          <w:szCs w:val="24"/>
          <w:lang w:val="sq-AL"/>
        </w:rPr>
      </w:pPr>
      <w:r w:rsidRPr="001206EA">
        <w:rPr>
          <w:rFonts w:ascii="Times New Roman" w:hAnsi="Times New Roman" w:cs="Times New Roman"/>
          <w:sz w:val="24"/>
          <w:szCs w:val="24"/>
          <w:lang w:val="sq-AL"/>
        </w:rPr>
        <w:t>kontrollon prodhimin, ruajtjen, tregtimin dhe përdorimin e dezinfektantëve, dezinsektantëve, deratizuesve dhe përdorimin e mjeteve me anë të të cilave kryhen dezinfektimi, dezinsektimi dhe deratizimi;</w:t>
      </w:r>
    </w:p>
    <w:p w14:paraId="0C19B120" w14:textId="77777777" w:rsidR="001F5A3C" w:rsidRPr="001206EA" w:rsidRDefault="001F5A3C" w:rsidP="00E6379D">
      <w:pPr>
        <w:pStyle w:val="Paragrafi"/>
        <w:numPr>
          <w:ilvl w:val="0"/>
          <w:numId w:val="526"/>
        </w:numPr>
        <w:spacing w:line="276" w:lineRule="auto"/>
        <w:rPr>
          <w:rFonts w:ascii="Times New Roman" w:hAnsi="Times New Roman" w:cs="Times New Roman"/>
          <w:b/>
          <w:sz w:val="24"/>
          <w:szCs w:val="24"/>
          <w:lang w:val="sq-AL"/>
        </w:rPr>
      </w:pPr>
      <w:r w:rsidRPr="001206EA">
        <w:rPr>
          <w:rFonts w:ascii="Times New Roman" w:hAnsi="Times New Roman" w:cs="Times New Roman"/>
          <w:sz w:val="24"/>
          <w:szCs w:val="24"/>
          <w:lang w:val="sq-AL"/>
        </w:rPr>
        <w:t>kontrollon zbatimin e masave të tjera të përcaktuara, kur kërcënohen shëndeti dhe mirëqenia e kafshëve;</w:t>
      </w:r>
    </w:p>
    <w:p w14:paraId="50ACC907" w14:textId="77777777" w:rsidR="001F5A3C" w:rsidRPr="001206EA" w:rsidRDefault="001F5A3C" w:rsidP="00E6379D">
      <w:pPr>
        <w:pStyle w:val="Paragrafi"/>
        <w:numPr>
          <w:ilvl w:val="0"/>
          <w:numId w:val="526"/>
        </w:numPr>
        <w:spacing w:line="276" w:lineRule="auto"/>
        <w:rPr>
          <w:rFonts w:ascii="Times New Roman" w:hAnsi="Times New Roman" w:cs="Times New Roman"/>
          <w:b/>
          <w:sz w:val="24"/>
          <w:szCs w:val="24"/>
          <w:lang w:val="sq-AL"/>
        </w:rPr>
      </w:pPr>
      <w:r w:rsidRPr="001206EA">
        <w:rPr>
          <w:rFonts w:ascii="Times New Roman" w:hAnsi="Times New Roman" w:cs="Times New Roman"/>
          <w:sz w:val="24"/>
          <w:szCs w:val="24"/>
          <w:lang w:val="sq-AL"/>
        </w:rPr>
        <w:t>hyn pa pengesë në fermat, stabilimentet blegtorale dhe godinat, në të cilat ushtron veprimtarinë e tij, si dhe të kontrollon të gjitha shënimet dhe dokumentacionin e mbajtur në zbatim të kërkesave të këtij ligji;</w:t>
      </w:r>
    </w:p>
    <w:p w14:paraId="0FA8F86C" w14:textId="77777777" w:rsidR="001F5A3C" w:rsidRPr="001206EA" w:rsidRDefault="001F5A3C" w:rsidP="00E6379D">
      <w:pPr>
        <w:pStyle w:val="Paragrafi"/>
        <w:numPr>
          <w:ilvl w:val="0"/>
          <w:numId w:val="526"/>
        </w:numPr>
        <w:spacing w:line="276" w:lineRule="auto"/>
        <w:rPr>
          <w:rFonts w:ascii="Times New Roman" w:hAnsi="Times New Roman" w:cs="Times New Roman"/>
          <w:b/>
          <w:sz w:val="24"/>
          <w:szCs w:val="24"/>
          <w:lang w:val="sq-AL"/>
        </w:rPr>
      </w:pPr>
      <w:r w:rsidRPr="001206EA">
        <w:rPr>
          <w:rFonts w:ascii="Times New Roman" w:hAnsi="Times New Roman" w:cs="Times New Roman"/>
          <w:sz w:val="24"/>
          <w:szCs w:val="24"/>
          <w:lang w:val="sq-AL"/>
        </w:rPr>
        <w:t>merr masa administrative kur vërehen kundërvajtje administrative, në zbatim të nenit 134 të këtij ligji.</w:t>
      </w:r>
    </w:p>
    <w:p w14:paraId="604F09C5" w14:textId="77777777" w:rsidR="001F5A3C" w:rsidRPr="001206EA" w:rsidRDefault="001F5A3C" w:rsidP="00E6379D">
      <w:pPr>
        <w:pStyle w:val="Paragrafi"/>
        <w:numPr>
          <w:ilvl w:val="0"/>
          <w:numId w:val="525"/>
        </w:numPr>
        <w:spacing w:line="276" w:lineRule="auto"/>
        <w:rPr>
          <w:rFonts w:ascii="Times New Roman" w:hAnsi="Times New Roman" w:cs="Times New Roman"/>
          <w:b/>
          <w:sz w:val="24"/>
          <w:szCs w:val="24"/>
          <w:lang w:val="sq-AL"/>
        </w:rPr>
      </w:pPr>
      <w:r w:rsidRPr="001206EA">
        <w:rPr>
          <w:rFonts w:ascii="Times New Roman" w:hAnsi="Times New Roman" w:cs="Times New Roman"/>
          <w:sz w:val="24"/>
          <w:szCs w:val="24"/>
          <w:lang w:val="sq-AL"/>
        </w:rPr>
        <w:t>Në rastet e sëmundjeve zoonotike, veterinari zyrtar njofton strukturat përkatëse të shëndetit publik dhe institucionin përgjegjës për kontrollin zyrtar të ushqimit dhe ushqimit për kafshë.</w:t>
      </w:r>
    </w:p>
    <w:p w14:paraId="5336AFCB" w14:textId="62EEBA02" w:rsidR="001F5A3C" w:rsidRPr="001206EA" w:rsidRDefault="001F5A3C" w:rsidP="00E6379D">
      <w:pPr>
        <w:pStyle w:val="Paragrafi"/>
        <w:numPr>
          <w:ilvl w:val="2"/>
          <w:numId w:val="417"/>
        </w:numPr>
        <w:spacing w:line="276" w:lineRule="auto"/>
        <w:rPr>
          <w:rFonts w:ascii="Times New Roman" w:hAnsi="Times New Roman" w:cs="Times New Roman"/>
          <w:sz w:val="24"/>
          <w:szCs w:val="24"/>
          <w:lang w:val="sq-AL"/>
        </w:rPr>
      </w:pPr>
      <w:r w:rsidRPr="001206EA">
        <w:rPr>
          <w:rFonts w:ascii="Times New Roman" w:hAnsi="Times New Roman" w:cs="Times New Roman"/>
          <w:sz w:val="24"/>
          <w:szCs w:val="24"/>
          <w:lang w:val="sq-AL"/>
        </w:rPr>
        <w:t>Në nenin 134, bëhen ndryshimet si më poshtë vijon:</w:t>
      </w:r>
    </w:p>
    <w:p w14:paraId="7402E7CB" w14:textId="77777777" w:rsidR="001F5A3C" w:rsidRPr="001206EA" w:rsidRDefault="001F5A3C" w:rsidP="00626E98">
      <w:pPr>
        <w:pStyle w:val="Paragrafi"/>
        <w:spacing w:line="276" w:lineRule="auto"/>
        <w:ind w:left="720" w:firstLine="0"/>
        <w:rPr>
          <w:rFonts w:ascii="Times New Roman" w:hAnsi="Times New Roman" w:cs="Times New Roman"/>
          <w:sz w:val="24"/>
          <w:szCs w:val="24"/>
          <w:lang w:val="sq-AL"/>
        </w:rPr>
      </w:pPr>
      <w:r w:rsidRPr="001206EA">
        <w:rPr>
          <w:rFonts w:ascii="Times New Roman" w:hAnsi="Times New Roman" w:cs="Times New Roman"/>
          <w:sz w:val="24"/>
          <w:szCs w:val="24"/>
          <w:lang w:val="sq-AL"/>
        </w:rPr>
        <w:t>a) Pika 1.1, shkronja a), paragrafët ii) dhe iii) shfuqizohen, ndërsa paragrafi i) ndryshon si vijon:</w:t>
      </w:r>
    </w:p>
    <w:p w14:paraId="2E8349EA" w14:textId="77777777" w:rsidR="001F5A3C" w:rsidRPr="001206EA" w:rsidRDefault="001F5A3C" w:rsidP="00626E98">
      <w:pPr>
        <w:pStyle w:val="Paragrafi"/>
        <w:spacing w:line="276" w:lineRule="auto"/>
        <w:ind w:left="720"/>
        <w:rPr>
          <w:rFonts w:ascii="Times New Roman" w:hAnsi="Times New Roman" w:cs="Times New Roman"/>
          <w:sz w:val="24"/>
          <w:szCs w:val="24"/>
          <w:lang w:val="sq-AL"/>
        </w:rPr>
      </w:pPr>
      <w:r w:rsidRPr="001206EA">
        <w:rPr>
          <w:rFonts w:ascii="Times New Roman" w:hAnsi="Times New Roman" w:cs="Times New Roman"/>
          <w:sz w:val="24"/>
          <w:szCs w:val="24"/>
          <w:lang w:val="sq-AL"/>
        </w:rPr>
        <w:t>i) vepron në kundërshtim me nenin 53, të këtij ligji;</w:t>
      </w:r>
    </w:p>
    <w:p w14:paraId="7DB75086" w14:textId="77777777" w:rsidR="001F5A3C" w:rsidRPr="001206EA" w:rsidRDefault="001F5A3C" w:rsidP="00626E98">
      <w:pPr>
        <w:pStyle w:val="Paragrafi"/>
        <w:spacing w:line="276" w:lineRule="auto"/>
        <w:rPr>
          <w:rFonts w:ascii="Times New Roman" w:hAnsi="Times New Roman" w:cs="Times New Roman"/>
          <w:sz w:val="24"/>
          <w:szCs w:val="24"/>
          <w:lang w:val="sq-AL"/>
        </w:rPr>
      </w:pPr>
      <w:r w:rsidRPr="001206EA">
        <w:rPr>
          <w:rFonts w:ascii="Times New Roman" w:hAnsi="Times New Roman" w:cs="Times New Roman"/>
          <w:sz w:val="24"/>
          <w:szCs w:val="24"/>
          <w:lang w:val="sq-AL"/>
        </w:rPr>
        <w:t>b) Pika 1.1, shkronja b), paragrafët ndryshojnë si vijon:</w:t>
      </w:r>
    </w:p>
    <w:p w14:paraId="7C991F8F" w14:textId="77777777" w:rsidR="001F5A3C" w:rsidRPr="001206EA" w:rsidRDefault="001F5A3C" w:rsidP="00626E98">
      <w:pPr>
        <w:pStyle w:val="Paragrafi"/>
        <w:spacing w:line="276" w:lineRule="auto"/>
        <w:ind w:left="720"/>
        <w:rPr>
          <w:rFonts w:ascii="Times New Roman" w:hAnsi="Times New Roman" w:cs="Times New Roman"/>
          <w:sz w:val="24"/>
          <w:szCs w:val="24"/>
          <w:lang w:val="sq-AL"/>
        </w:rPr>
      </w:pPr>
      <w:r w:rsidRPr="001206EA">
        <w:rPr>
          <w:rFonts w:ascii="Times New Roman" w:hAnsi="Times New Roman" w:cs="Times New Roman"/>
          <w:sz w:val="24"/>
          <w:szCs w:val="24"/>
          <w:lang w:val="sq-AL"/>
        </w:rPr>
        <w:t>i) vepron në kundërshtim me nenet 72 dhe 76 të këtij ligji;</w:t>
      </w:r>
    </w:p>
    <w:p w14:paraId="195CACF5" w14:textId="77777777" w:rsidR="001F5A3C" w:rsidRPr="001206EA" w:rsidRDefault="001F5A3C" w:rsidP="00626E98">
      <w:pPr>
        <w:pStyle w:val="Paragrafi"/>
        <w:spacing w:line="276" w:lineRule="auto"/>
        <w:ind w:left="720"/>
        <w:rPr>
          <w:rFonts w:ascii="Times New Roman" w:hAnsi="Times New Roman" w:cs="Times New Roman"/>
          <w:sz w:val="24"/>
          <w:szCs w:val="24"/>
          <w:lang w:val="sq-AL"/>
        </w:rPr>
      </w:pPr>
      <w:r w:rsidRPr="001206EA">
        <w:rPr>
          <w:rFonts w:ascii="Times New Roman" w:hAnsi="Times New Roman" w:cs="Times New Roman"/>
          <w:sz w:val="24"/>
          <w:szCs w:val="24"/>
          <w:lang w:val="sq-AL"/>
        </w:rPr>
        <w:t>ii) vepron në kundërshtim me nenet 66 dhe 74 të këtij ligji.</w:t>
      </w:r>
    </w:p>
    <w:p w14:paraId="1363FE29" w14:textId="77777777" w:rsidR="001F5A3C" w:rsidRPr="001206EA" w:rsidRDefault="001F5A3C" w:rsidP="00626E98">
      <w:pPr>
        <w:pStyle w:val="Paragrafi"/>
        <w:spacing w:line="276" w:lineRule="auto"/>
        <w:rPr>
          <w:rFonts w:ascii="Times New Roman" w:hAnsi="Times New Roman" w:cs="Times New Roman"/>
          <w:sz w:val="24"/>
          <w:szCs w:val="24"/>
          <w:lang w:val="sq-AL"/>
        </w:rPr>
      </w:pPr>
      <w:r w:rsidRPr="001206EA">
        <w:rPr>
          <w:rFonts w:ascii="Times New Roman" w:hAnsi="Times New Roman" w:cs="Times New Roman"/>
          <w:sz w:val="24"/>
          <w:szCs w:val="24"/>
          <w:lang w:val="sq-AL"/>
        </w:rPr>
        <w:t>c) Pika 1.2, shkronja a) shfuqizohen paragrafët i) dhe iii);</w:t>
      </w:r>
    </w:p>
    <w:p w14:paraId="7E1A257C" w14:textId="77777777" w:rsidR="001F5A3C" w:rsidRPr="001206EA" w:rsidRDefault="001F5A3C" w:rsidP="00626E98">
      <w:pPr>
        <w:pStyle w:val="Paragrafi"/>
        <w:spacing w:line="276" w:lineRule="auto"/>
        <w:rPr>
          <w:rFonts w:ascii="Times New Roman" w:hAnsi="Times New Roman" w:cs="Times New Roman"/>
          <w:sz w:val="24"/>
          <w:szCs w:val="24"/>
          <w:lang w:val="sq-AL"/>
        </w:rPr>
      </w:pPr>
      <w:r w:rsidRPr="001206EA">
        <w:rPr>
          <w:rFonts w:ascii="Times New Roman" w:hAnsi="Times New Roman" w:cs="Times New Roman"/>
          <w:sz w:val="24"/>
          <w:szCs w:val="24"/>
          <w:lang w:val="sq-AL"/>
        </w:rPr>
        <w:t>d) Pika 1.3, shkronja a), paragrafët ndryshojnë si vijon:</w:t>
      </w:r>
    </w:p>
    <w:p w14:paraId="4C1D07E6" w14:textId="77777777" w:rsidR="001F5A3C" w:rsidRPr="001206EA" w:rsidRDefault="001F5A3C" w:rsidP="00626E98">
      <w:pPr>
        <w:pStyle w:val="Paragrafi"/>
        <w:spacing w:line="276" w:lineRule="auto"/>
        <w:ind w:left="720"/>
        <w:rPr>
          <w:rFonts w:ascii="Times New Roman" w:hAnsi="Times New Roman" w:cs="Times New Roman"/>
          <w:sz w:val="24"/>
          <w:szCs w:val="24"/>
          <w:lang w:val="sq-AL"/>
        </w:rPr>
      </w:pPr>
      <w:r w:rsidRPr="001206EA">
        <w:rPr>
          <w:rFonts w:ascii="Times New Roman" w:hAnsi="Times New Roman" w:cs="Times New Roman"/>
          <w:sz w:val="24"/>
          <w:szCs w:val="24"/>
        </w:rPr>
        <w:t>i) vepron në kundërshtim me nenet 33, 35, 36, 38 dhe 42 të këtij ligji;</w:t>
      </w:r>
    </w:p>
    <w:p w14:paraId="10C4D428" w14:textId="77777777" w:rsidR="001F5A3C" w:rsidRPr="001206EA" w:rsidRDefault="001F5A3C" w:rsidP="00626E98">
      <w:pPr>
        <w:pStyle w:val="Paragrafi"/>
        <w:spacing w:line="276" w:lineRule="auto"/>
        <w:ind w:left="720"/>
        <w:rPr>
          <w:rFonts w:ascii="Times New Roman" w:hAnsi="Times New Roman" w:cs="Times New Roman"/>
          <w:sz w:val="24"/>
          <w:szCs w:val="24"/>
          <w:lang w:val="sq-AL"/>
        </w:rPr>
      </w:pPr>
      <w:r w:rsidRPr="001206EA">
        <w:rPr>
          <w:rFonts w:ascii="Times New Roman" w:hAnsi="Times New Roman" w:cs="Times New Roman"/>
          <w:sz w:val="24"/>
          <w:szCs w:val="24"/>
          <w:lang w:val="sq-AL"/>
        </w:rPr>
        <w:t>ii) vepron në kundërshtim me nenet 82 dhe 84 të këtij ligji;</w:t>
      </w:r>
    </w:p>
    <w:p w14:paraId="6A0BAE96" w14:textId="77777777" w:rsidR="001F5A3C" w:rsidRPr="001206EA" w:rsidRDefault="001F5A3C" w:rsidP="00626E98">
      <w:pPr>
        <w:pStyle w:val="Paragrafi"/>
        <w:spacing w:line="276" w:lineRule="auto"/>
        <w:ind w:left="720"/>
        <w:rPr>
          <w:rFonts w:ascii="Times New Roman" w:hAnsi="Times New Roman" w:cs="Times New Roman"/>
          <w:sz w:val="24"/>
          <w:szCs w:val="24"/>
          <w:lang w:val="sq-AL"/>
        </w:rPr>
      </w:pPr>
      <w:r w:rsidRPr="001206EA">
        <w:rPr>
          <w:rFonts w:ascii="Times New Roman" w:hAnsi="Times New Roman" w:cs="Times New Roman"/>
          <w:sz w:val="24"/>
          <w:szCs w:val="24"/>
          <w:lang w:val="sq-AL"/>
        </w:rPr>
        <w:t>iii) vepron në kundërshtim me nenet 90, 93, 94, 96 e 99 të këtij ligji;</w:t>
      </w:r>
    </w:p>
    <w:p w14:paraId="5D35A933" w14:textId="77777777" w:rsidR="001F5A3C" w:rsidRPr="001206EA" w:rsidRDefault="001F5A3C" w:rsidP="00626E98">
      <w:pPr>
        <w:pStyle w:val="Paragrafi"/>
        <w:spacing w:line="276" w:lineRule="auto"/>
        <w:ind w:left="720"/>
        <w:rPr>
          <w:rFonts w:ascii="Times New Roman" w:hAnsi="Times New Roman" w:cs="Times New Roman"/>
          <w:sz w:val="24"/>
          <w:szCs w:val="24"/>
          <w:lang w:val="sq-AL"/>
        </w:rPr>
      </w:pPr>
      <w:r w:rsidRPr="001206EA">
        <w:rPr>
          <w:rFonts w:ascii="Times New Roman" w:hAnsi="Times New Roman" w:cs="Times New Roman"/>
          <w:sz w:val="24"/>
          <w:szCs w:val="24"/>
          <w:lang w:val="sq-AL"/>
        </w:rPr>
        <w:t>iv) vepron  në  kundërshtim  me nenet 108, 110, 115, 116 e 118 të këtij ligji;</w:t>
      </w:r>
    </w:p>
    <w:p w14:paraId="1695758B" w14:textId="6EA8FB44" w:rsidR="001F5A3C" w:rsidRPr="001206EA" w:rsidRDefault="001F5A3C" w:rsidP="00626E98">
      <w:pPr>
        <w:pStyle w:val="NoSpacing"/>
        <w:spacing w:line="276" w:lineRule="auto"/>
        <w:ind w:left="720" w:firstLine="720"/>
        <w:rPr>
          <w:rFonts w:ascii="Times New Roman" w:hAnsi="Times New Roman" w:cs="Times New Roman"/>
          <w:color w:val="FF0000"/>
          <w:sz w:val="24"/>
          <w:szCs w:val="24"/>
          <w:lang w:eastAsia="sq-AL"/>
        </w:rPr>
      </w:pPr>
      <w:r w:rsidRPr="001206EA">
        <w:rPr>
          <w:rFonts w:ascii="Times New Roman" w:hAnsi="Times New Roman" w:cs="Times New Roman"/>
          <w:sz w:val="24"/>
          <w:szCs w:val="24"/>
          <w:lang w:val="sq-AL"/>
        </w:rPr>
        <w:lastRenderedPageBreak/>
        <w:t>v) vepron në kundërshtim me nenin 92 të këtij ligji.</w:t>
      </w:r>
    </w:p>
    <w:p w14:paraId="1D102066" w14:textId="4424ECD5" w:rsidR="00412BE0" w:rsidRPr="001206EA" w:rsidRDefault="00412BE0" w:rsidP="00626E98">
      <w:pPr>
        <w:spacing w:after="0" w:line="276" w:lineRule="auto"/>
        <w:jc w:val="both"/>
        <w:rPr>
          <w:rFonts w:ascii="Times New Roman" w:hAnsi="Times New Roman" w:cs="Times New Roman"/>
          <w:sz w:val="24"/>
          <w:szCs w:val="24"/>
        </w:rPr>
      </w:pPr>
      <w:r w:rsidRPr="001206EA">
        <w:rPr>
          <w:rFonts w:ascii="Times New Roman" w:hAnsi="Times New Roman" w:cs="Times New Roman"/>
          <w:sz w:val="24"/>
          <w:szCs w:val="24"/>
          <w:lang w:eastAsia="sq-AL"/>
        </w:rPr>
        <w:t xml:space="preserve">2. </w:t>
      </w:r>
      <w:r w:rsidRPr="001206EA">
        <w:rPr>
          <w:rFonts w:ascii="Times New Roman" w:hAnsi="Times New Roman" w:cs="Times New Roman"/>
          <w:sz w:val="24"/>
          <w:szCs w:val="24"/>
        </w:rPr>
        <w:t>N</w:t>
      </w:r>
      <w:r w:rsidR="00EF60B9" w:rsidRPr="001206EA">
        <w:rPr>
          <w:rFonts w:ascii="Times New Roman" w:hAnsi="Times New Roman" w:cs="Times New Roman"/>
          <w:sz w:val="24"/>
          <w:szCs w:val="24"/>
        </w:rPr>
        <w:t>ë</w:t>
      </w:r>
      <w:r w:rsidRPr="001206EA">
        <w:rPr>
          <w:rFonts w:ascii="Times New Roman" w:hAnsi="Times New Roman" w:cs="Times New Roman"/>
          <w:sz w:val="24"/>
          <w:szCs w:val="24"/>
        </w:rPr>
        <w:t xml:space="preserve"> Ligjin Nr. 10081, datë 23.02.2009 “Për licencat, autorizimet dhe lejet në Republikën e Shqipërisë”, n</w:t>
      </w:r>
      <w:r w:rsidR="00EF60B9" w:rsidRPr="001206EA">
        <w:rPr>
          <w:rFonts w:ascii="Times New Roman" w:hAnsi="Times New Roman" w:cs="Times New Roman"/>
          <w:sz w:val="24"/>
          <w:szCs w:val="24"/>
        </w:rPr>
        <w:t>ë</w:t>
      </w:r>
      <w:r w:rsidRPr="001206EA">
        <w:rPr>
          <w:rFonts w:ascii="Times New Roman" w:hAnsi="Times New Roman" w:cs="Times New Roman"/>
          <w:sz w:val="24"/>
          <w:szCs w:val="24"/>
        </w:rPr>
        <w:t xml:space="preserve"> nenin 2, pas pik</w:t>
      </w:r>
      <w:r w:rsidR="00EF60B9" w:rsidRPr="001206EA">
        <w:rPr>
          <w:rFonts w:ascii="Times New Roman" w:hAnsi="Times New Roman" w:cs="Times New Roman"/>
          <w:sz w:val="24"/>
          <w:szCs w:val="24"/>
        </w:rPr>
        <w:t>ë</w:t>
      </w:r>
      <w:r w:rsidRPr="001206EA">
        <w:rPr>
          <w:rFonts w:ascii="Times New Roman" w:hAnsi="Times New Roman" w:cs="Times New Roman"/>
          <w:sz w:val="24"/>
          <w:szCs w:val="24"/>
        </w:rPr>
        <w:t>s 2, shtohet pika 3 me p</w:t>
      </w:r>
      <w:r w:rsidR="00EF60B9" w:rsidRPr="001206EA">
        <w:rPr>
          <w:rFonts w:ascii="Times New Roman" w:hAnsi="Times New Roman" w:cs="Times New Roman"/>
          <w:sz w:val="24"/>
          <w:szCs w:val="24"/>
        </w:rPr>
        <w:t>ë</w:t>
      </w:r>
      <w:r w:rsidRPr="001206EA">
        <w:rPr>
          <w:rFonts w:ascii="Times New Roman" w:hAnsi="Times New Roman" w:cs="Times New Roman"/>
          <w:sz w:val="24"/>
          <w:szCs w:val="24"/>
        </w:rPr>
        <w:t xml:space="preserve">rmbajtjen si vijon: </w:t>
      </w:r>
    </w:p>
    <w:p w14:paraId="409E7334" w14:textId="6AF3910A" w:rsidR="001F5A3C" w:rsidRPr="001206EA" w:rsidRDefault="00412BE0" w:rsidP="00626E98">
      <w:pPr>
        <w:spacing w:after="0" w:line="276" w:lineRule="auto"/>
        <w:ind w:left="720"/>
        <w:jc w:val="both"/>
        <w:rPr>
          <w:rFonts w:ascii="Times New Roman" w:hAnsi="Times New Roman" w:cs="Times New Roman"/>
          <w:color w:val="FF0000"/>
          <w:sz w:val="24"/>
          <w:szCs w:val="24"/>
          <w:lang w:eastAsia="sq-AL"/>
        </w:rPr>
      </w:pPr>
      <w:r w:rsidRPr="001206EA">
        <w:rPr>
          <w:rFonts w:ascii="Times New Roman" w:hAnsi="Times New Roman" w:cs="Times New Roman"/>
          <w:sz w:val="24"/>
          <w:szCs w:val="24"/>
        </w:rPr>
        <w:t>“3. Ky ligj zbatohet pa rënë ndesh me legjislacionin në fuqi për shëndetin e kafshëve që përcakton rregullat për miratimin dhe regjistrimin e stabilimenteve të kafshëve dhe të stabilimenteve të materialit riprodhues të kafshëve.”.</w:t>
      </w:r>
    </w:p>
    <w:p w14:paraId="0B7BFB45" w14:textId="77777777" w:rsidR="00A425B0" w:rsidRPr="001206EA" w:rsidRDefault="00A425B0" w:rsidP="00626E98">
      <w:pPr>
        <w:pStyle w:val="NoSpacing"/>
        <w:spacing w:line="276" w:lineRule="auto"/>
        <w:rPr>
          <w:rFonts w:ascii="Times New Roman" w:hAnsi="Times New Roman" w:cs="Times New Roman"/>
          <w:sz w:val="24"/>
          <w:szCs w:val="24"/>
          <w:lang w:eastAsia="sq-AL"/>
        </w:rPr>
      </w:pPr>
    </w:p>
    <w:p w14:paraId="2E6330DA" w14:textId="31535450" w:rsidR="00A425B0" w:rsidRPr="001206EA" w:rsidRDefault="00A425B0" w:rsidP="00626E98">
      <w:pPr>
        <w:pStyle w:val="NoSpacing"/>
        <w:spacing w:line="276" w:lineRule="auto"/>
        <w:jc w:val="center"/>
        <w:rPr>
          <w:rFonts w:ascii="Times New Roman" w:hAnsi="Times New Roman" w:cs="Times New Roman"/>
          <w:b/>
          <w:sz w:val="24"/>
          <w:szCs w:val="24"/>
          <w:lang w:eastAsia="sq-AL"/>
        </w:rPr>
      </w:pPr>
      <w:r w:rsidRPr="001206EA">
        <w:rPr>
          <w:rFonts w:ascii="Times New Roman" w:hAnsi="Times New Roman" w:cs="Times New Roman"/>
          <w:b/>
          <w:sz w:val="24"/>
          <w:szCs w:val="24"/>
          <w:lang w:eastAsia="sq-AL"/>
        </w:rPr>
        <w:t xml:space="preserve">Neni </w:t>
      </w:r>
      <w:r w:rsidR="00B07145" w:rsidRPr="001206EA">
        <w:rPr>
          <w:rFonts w:ascii="Times New Roman" w:hAnsi="Times New Roman" w:cs="Times New Roman"/>
          <w:b/>
          <w:sz w:val="24"/>
          <w:szCs w:val="24"/>
          <w:lang w:eastAsia="sq-AL"/>
        </w:rPr>
        <w:t>28</w:t>
      </w:r>
      <w:r w:rsidR="00B571BD">
        <w:rPr>
          <w:rFonts w:ascii="Times New Roman" w:hAnsi="Times New Roman" w:cs="Times New Roman"/>
          <w:b/>
          <w:sz w:val="24"/>
          <w:szCs w:val="24"/>
          <w:lang w:eastAsia="sq-AL"/>
        </w:rPr>
        <w:t>5</w:t>
      </w:r>
    </w:p>
    <w:p w14:paraId="2E55EA2C" w14:textId="77777777" w:rsidR="00A425B0" w:rsidRPr="001206EA" w:rsidRDefault="00A425B0" w:rsidP="00626E98">
      <w:pPr>
        <w:pStyle w:val="NoSpacing"/>
        <w:spacing w:line="276" w:lineRule="auto"/>
        <w:jc w:val="center"/>
        <w:rPr>
          <w:rFonts w:ascii="Times New Roman" w:hAnsi="Times New Roman" w:cs="Times New Roman"/>
          <w:b/>
          <w:sz w:val="24"/>
          <w:szCs w:val="24"/>
          <w:lang w:eastAsia="sq-AL"/>
        </w:rPr>
      </w:pPr>
      <w:r w:rsidRPr="001206EA">
        <w:rPr>
          <w:rFonts w:ascii="Times New Roman" w:hAnsi="Times New Roman" w:cs="Times New Roman"/>
          <w:b/>
          <w:sz w:val="24"/>
          <w:szCs w:val="24"/>
          <w:lang w:eastAsia="sq-AL"/>
        </w:rPr>
        <w:t>Operatorët e stabilimenteve ekzistues</w:t>
      </w:r>
    </w:p>
    <w:p w14:paraId="31055EB2" w14:textId="77777777" w:rsidR="00A425B0" w:rsidRPr="00B571BD" w:rsidRDefault="00A425B0" w:rsidP="00E6379D">
      <w:pPr>
        <w:pStyle w:val="NoSpacing"/>
        <w:numPr>
          <w:ilvl w:val="0"/>
          <w:numId w:val="514"/>
        </w:numPr>
        <w:spacing w:line="276" w:lineRule="auto"/>
        <w:jc w:val="both"/>
        <w:rPr>
          <w:rFonts w:ascii="Times New Roman" w:hAnsi="Times New Roman" w:cs="Times New Roman"/>
          <w:sz w:val="24"/>
          <w:szCs w:val="24"/>
          <w:lang w:eastAsia="sq-AL"/>
        </w:rPr>
      </w:pPr>
      <w:r w:rsidRPr="00B571BD">
        <w:rPr>
          <w:rFonts w:ascii="Times New Roman" w:hAnsi="Times New Roman" w:cs="Times New Roman"/>
          <w:sz w:val="24"/>
          <w:szCs w:val="24"/>
          <w:lang w:eastAsia="sq-AL"/>
        </w:rPr>
        <w:t>Stabilimentet dhe operatorët e regjistruar ose të miratuar në përputhje me legjislacionin në fuqi, përfshi edhe Ligjin Nr. 10081, datë 23.02.2009 “Për licencat, autorizimet dhe lejet ne Republikën e Shqipërisë”, i ndryshuar, dhe aktet nënligjore në zbatim të tij, përpara hyrjes në fuqi të këtij ligji, vazhdojnë të kryejnë aktivitetin e tyre deri në plotësimin e kërkesave të pikës 2 të këtij neni.</w:t>
      </w:r>
    </w:p>
    <w:p w14:paraId="360E9BCC" w14:textId="0642C14E" w:rsidR="00A425B0" w:rsidRPr="00B571BD" w:rsidRDefault="00A425B0" w:rsidP="00E6379D">
      <w:pPr>
        <w:pStyle w:val="NoSpacing"/>
        <w:numPr>
          <w:ilvl w:val="0"/>
          <w:numId w:val="514"/>
        </w:numPr>
        <w:spacing w:line="276" w:lineRule="auto"/>
        <w:jc w:val="both"/>
        <w:rPr>
          <w:rFonts w:ascii="Times New Roman" w:hAnsi="Times New Roman" w:cs="Times New Roman"/>
          <w:sz w:val="24"/>
          <w:szCs w:val="24"/>
          <w:lang w:eastAsia="sq-AL"/>
        </w:rPr>
      </w:pPr>
      <w:r w:rsidRPr="00B571BD">
        <w:rPr>
          <w:rFonts w:ascii="Times New Roman" w:hAnsi="Times New Roman" w:cs="Times New Roman"/>
          <w:sz w:val="24"/>
          <w:szCs w:val="24"/>
          <w:lang w:eastAsia="sq-AL"/>
        </w:rPr>
        <w:t>Stabilimentet dhe operatorët e regjistruar ose të miratuar, të përshkruar në pikën 1 të këtij neni, miratohen dhe/ ose regjistrohen, sipas rastit, në përputhje me kërkesat e këtij ligji brenda 6</w:t>
      </w:r>
      <w:r w:rsidR="00EE6A8A" w:rsidRPr="00B571BD">
        <w:rPr>
          <w:rFonts w:ascii="Times New Roman" w:hAnsi="Times New Roman" w:cs="Times New Roman"/>
          <w:sz w:val="24"/>
          <w:szCs w:val="24"/>
          <w:lang w:eastAsia="sq-AL"/>
        </w:rPr>
        <w:t>/ 12</w:t>
      </w:r>
      <w:r w:rsidRPr="00B571BD">
        <w:rPr>
          <w:rFonts w:ascii="Times New Roman" w:hAnsi="Times New Roman" w:cs="Times New Roman"/>
          <w:sz w:val="24"/>
          <w:szCs w:val="24"/>
          <w:lang w:eastAsia="sq-AL"/>
        </w:rPr>
        <w:t xml:space="preserve"> muajve nga data e hyrjes në fuqi të këtij ligji.</w:t>
      </w:r>
    </w:p>
    <w:p w14:paraId="697B9F5F" w14:textId="77777777" w:rsidR="00A425B0" w:rsidRPr="00B571BD" w:rsidRDefault="00A425B0" w:rsidP="00E6379D">
      <w:pPr>
        <w:pStyle w:val="NoSpacing"/>
        <w:numPr>
          <w:ilvl w:val="0"/>
          <w:numId w:val="514"/>
        </w:numPr>
        <w:spacing w:line="276" w:lineRule="auto"/>
        <w:jc w:val="both"/>
        <w:rPr>
          <w:rFonts w:ascii="Times New Roman" w:hAnsi="Times New Roman" w:cs="Times New Roman"/>
          <w:sz w:val="24"/>
          <w:szCs w:val="24"/>
          <w:lang w:eastAsia="sq-AL"/>
        </w:rPr>
      </w:pPr>
      <w:r w:rsidRPr="00B571BD">
        <w:rPr>
          <w:rFonts w:ascii="Times New Roman" w:hAnsi="Times New Roman" w:cs="Times New Roman"/>
          <w:sz w:val="24"/>
          <w:szCs w:val="24"/>
          <w:lang w:eastAsia="sq-AL"/>
        </w:rPr>
        <w:t>Autoriteti kompetent ndalon ushtrimin e veprimtarisë të stabilimenteve dhe operatorëve që janë subjekt i këtij ligji, atëherë kur nuk plotësojnë kërkesat e pikës 2 të këtij neni.</w:t>
      </w:r>
    </w:p>
    <w:p w14:paraId="469DFD8B" w14:textId="774D8B51" w:rsidR="00A425B0" w:rsidRPr="00B571BD" w:rsidRDefault="00A425B0" w:rsidP="00E6379D">
      <w:pPr>
        <w:pStyle w:val="NoSpacing"/>
        <w:numPr>
          <w:ilvl w:val="0"/>
          <w:numId w:val="514"/>
        </w:numPr>
        <w:spacing w:line="276" w:lineRule="auto"/>
        <w:jc w:val="both"/>
        <w:rPr>
          <w:rFonts w:ascii="Times New Roman" w:hAnsi="Times New Roman" w:cs="Times New Roman"/>
          <w:sz w:val="24"/>
          <w:szCs w:val="24"/>
          <w:lang w:eastAsia="sq-AL"/>
        </w:rPr>
      </w:pPr>
      <w:r w:rsidRPr="00B571BD">
        <w:rPr>
          <w:rFonts w:ascii="Times New Roman" w:hAnsi="Times New Roman" w:cs="Times New Roman"/>
          <w:sz w:val="24"/>
          <w:szCs w:val="24"/>
          <w:lang w:eastAsia="sq-AL"/>
        </w:rPr>
        <w:t>Këshilli i Ministrave me propozim të ministrit mundet të miratojë rregulla në përputhje me nenin 26</w:t>
      </w:r>
      <w:r w:rsidR="00786E8E" w:rsidRPr="00B571BD">
        <w:rPr>
          <w:rFonts w:ascii="Times New Roman" w:hAnsi="Times New Roman" w:cs="Times New Roman"/>
          <w:sz w:val="24"/>
          <w:szCs w:val="24"/>
          <w:lang w:eastAsia="sq-AL"/>
        </w:rPr>
        <w:t>3</w:t>
      </w:r>
      <w:r w:rsidRPr="00B571BD">
        <w:rPr>
          <w:rFonts w:ascii="Times New Roman" w:hAnsi="Times New Roman" w:cs="Times New Roman"/>
          <w:sz w:val="24"/>
          <w:szCs w:val="24"/>
          <w:lang w:eastAsia="sq-AL"/>
        </w:rPr>
        <w:t>, të nevojshme për të garantuar një tranzicion</w:t>
      </w:r>
      <w:r w:rsidR="00B6023E" w:rsidRPr="00B571BD">
        <w:rPr>
          <w:rFonts w:ascii="Times New Roman" w:hAnsi="Times New Roman" w:cs="Times New Roman"/>
          <w:sz w:val="24"/>
          <w:szCs w:val="24"/>
          <w:lang w:eastAsia="sq-AL"/>
        </w:rPr>
        <w:t xml:space="preserve"> të lehtë</w:t>
      </w:r>
      <w:r w:rsidRPr="00B571BD">
        <w:rPr>
          <w:rFonts w:ascii="Times New Roman" w:hAnsi="Times New Roman" w:cs="Times New Roman"/>
          <w:sz w:val="24"/>
          <w:szCs w:val="24"/>
          <w:lang w:eastAsia="sq-AL"/>
        </w:rPr>
        <w:t xml:space="preserve"> nga rregullat e zbatuara përpara hyrjes në fuqi të këtij ligji dhe të përshkruara në pikën 1 të këtij neni, veçanërisht për të mbrojtur të drejtat e fituara dhe për t’ju përgjigjur pritshmërive të ligjshme</w:t>
      </w:r>
      <w:r w:rsidR="00B6023E" w:rsidRPr="00B571BD">
        <w:rPr>
          <w:rFonts w:ascii="Times New Roman" w:hAnsi="Times New Roman" w:cs="Times New Roman"/>
          <w:sz w:val="24"/>
          <w:szCs w:val="24"/>
          <w:lang w:eastAsia="sq-AL"/>
        </w:rPr>
        <w:t xml:space="preserve"> të personave</w:t>
      </w:r>
      <w:r w:rsidRPr="00B571BD">
        <w:rPr>
          <w:rFonts w:ascii="Times New Roman" w:hAnsi="Times New Roman" w:cs="Times New Roman"/>
          <w:sz w:val="24"/>
          <w:szCs w:val="24"/>
          <w:lang w:eastAsia="sq-AL"/>
        </w:rPr>
        <w:t xml:space="preserve"> dhe </w:t>
      </w:r>
      <w:r w:rsidR="00B6023E" w:rsidRPr="00B571BD">
        <w:rPr>
          <w:rFonts w:ascii="Times New Roman" w:hAnsi="Times New Roman" w:cs="Times New Roman"/>
          <w:sz w:val="24"/>
          <w:szCs w:val="24"/>
          <w:lang w:eastAsia="sq-AL"/>
        </w:rPr>
        <w:t xml:space="preserve">personave </w:t>
      </w:r>
      <w:r w:rsidRPr="00B571BD">
        <w:rPr>
          <w:rFonts w:ascii="Times New Roman" w:hAnsi="Times New Roman" w:cs="Times New Roman"/>
          <w:sz w:val="24"/>
          <w:szCs w:val="24"/>
          <w:lang w:eastAsia="sq-AL"/>
        </w:rPr>
        <w:t>juridike që preken nga ky ligj.</w:t>
      </w:r>
    </w:p>
    <w:p w14:paraId="361484E7" w14:textId="77777777" w:rsidR="00A425B0" w:rsidRPr="001206EA" w:rsidRDefault="00A425B0" w:rsidP="00626E98">
      <w:pPr>
        <w:pStyle w:val="NoSpacing"/>
        <w:spacing w:line="276" w:lineRule="auto"/>
        <w:rPr>
          <w:rFonts w:ascii="Times New Roman" w:hAnsi="Times New Roman" w:cs="Times New Roman"/>
          <w:sz w:val="24"/>
          <w:szCs w:val="24"/>
          <w:lang w:eastAsia="sq-AL"/>
        </w:rPr>
      </w:pPr>
    </w:p>
    <w:p w14:paraId="4C3B6FBA" w14:textId="6B8D8338" w:rsidR="00A425B0" w:rsidRPr="001206EA" w:rsidRDefault="00A425B0" w:rsidP="00626E98">
      <w:pPr>
        <w:pStyle w:val="NoSpacing"/>
        <w:spacing w:line="276" w:lineRule="auto"/>
        <w:jc w:val="center"/>
        <w:rPr>
          <w:rFonts w:ascii="Times New Roman" w:hAnsi="Times New Roman" w:cs="Times New Roman"/>
          <w:b/>
          <w:sz w:val="24"/>
          <w:szCs w:val="24"/>
          <w:lang w:eastAsia="sq-AL"/>
        </w:rPr>
      </w:pPr>
      <w:r w:rsidRPr="001206EA">
        <w:rPr>
          <w:rFonts w:ascii="Times New Roman" w:hAnsi="Times New Roman" w:cs="Times New Roman"/>
          <w:b/>
          <w:sz w:val="24"/>
          <w:szCs w:val="24"/>
          <w:lang w:eastAsia="sq-AL"/>
        </w:rPr>
        <w:t>Neni</w:t>
      </w:r>
      <w:r w:rsidR="00B07145" w:rsidRPr="001206EA">
        <w:rPr>
          <w:rFonts w:ascii="Times New Roman" w:hAnsi="Times New Roman" w:cs="Times New Roman"/>
          <w:b/>
          <w:sz w:val="24"/>
          <w:szCs w:val="24"/>
          <w:lang w:eastAsia="sq-AL"/>
        </w:rPr>
        <w:t xml:space="preserve"> 28</w:t>
      </w:r>
      <w:r w:rsidR="00B571BD">
        <w:rPr>
          <w:rFonts w:ascii="Times New Roman" w:hAnsi="Times New Roman" w:cs="Times New Roman"/>
          <w:b/>
          <w:sz w:val="24"/>
          <w:szCs w:val="24"/>
          <w:lang w:eastAsia="sq-AL"/>
        </w:rPr>
        <w:t>6</w:t>
      </w:r>
    </w:p>
    <w:p w14:paraId="1F3A1C4C" w14:textId="77777777" w:rsidR="00A425B0" w:rsidRPr="001206EA" w:rsidRDefault="00A425B0" w:rsidP="00626E98">
      <w:pPr>
        <w:pStyle w:val="NoSpacing"/>
        <w:spacing w:line="276" w:lineRule="auto"/>
        <w:jc w:val="center"/>
        <w:rPr>
          <w:rFonts w:ascii="Times New Roman" w:hAnsi="Times New Roman" w:cs="Times New Roman"/>
          <w:b/>
          <w:sz w:val="24"/>
          <w:szCs w:val="24"/>
          <w:lang w:eastAsia="sq-AL"/>
        </w:rPr>
      </w:pPr>
      <w:r w:rsidRPr="001206EA">
        <w:rPr>
          <w:rFonts w:ascii="Times New Roman" w:hAnsi="Times New Roman" w:cs="Times New Roman"/>
          <w:b/>
          <w:sz w:val="24"/>
          <w:szCs w:val="24"/>
          <w:lang w:eastAsia="sq-AL"/>
        </w:rPr>
        <w:t>Statusi i pastër nga sëmundjet dhe programet e çrrënjosjes dhe të survejancës në fuqi</w:t>
      </w:r>
    </w:p>
    <w:p w14:paraId="135C4E67" w14:textId="77777777" w:rsidR="00A425B0" w:rsidRPr="001206EA" w:rsidRDefault="00A425B0" w:rsidP="00E6379D">
      <w:pPr>
        <w:pStyle w:val="NoSpacing"/>
        <w:numPr>
          <w:ilvl w:val="0"/>
          <w:numId w:val="515"/>
        </w:numPr>
        <w:spacing w:line="276" w:lineRule="auto"/>
        <w:jc w:val="both"/>
        <w:rPr>
          <w:rFonts w:ascii="Times New Roman" w:hAnsi="Times New Roman" w:cs="Times New Roman"/>
          <w:sz w:val="24"/>
          <w:szCs w:val="24"/>
          <w:lang w:eastAsia="sq-AL"/>
        </w:rPr>
      </w:pPr>
      <w:r w:rsidRPr="001206EA">
        <w:rPr>
          <w:rFonts w:ascii="Times New Roman" w:hAnsi="Times New Roman" w:cs="Times New Roman"/>
          <w:sz w:val="24"/>
          <w:szCs w:val="24"/>
          <w:lang w:eastAsia="sq-AL"/>
        </w:rPr>
        <w:t xml:space="preserve">Statusi i pastër nga sëmundja, i dhënë për një ose më shumë nga sëmundjet e listuara sipas nenit 9, pika 1, </w:t>
      </w:r>
      <w:r w:rsidR="00AA49CE" w:rsidRPr="001206EA">
        <w:rPr>
          <w:rFonts w:ascii="Times New Roman" w:hAnsi="Times New Roman" w:cs="Times New Roman"/>
          <w:sz w:val="24"/>
          <w:szCs w:val="24"/>
          <w:lang w:eastAsia="sq-AL"/>
        </w:rPr>
        <w:t>shkronj</w:t>
      </w:r>
      <w:r w:rsidRPr="001206EA">
        <w:rPr>
          <w:rFonts w:ascii="Times New Roman" w:hAnsi="Times New Roman" w:cs="Times New Roman"/>
          <w:sz w:val="24"/>
          <w:szCs w:val="24"/>
          <w:lang w:eastAsia="sq-AL"/>
        </w:rPr>
        <w:t xml:space="preserve">at (b) </w:t>
      </w:r>
      <w:r w:rsidR="00224BAF" w:rsidRPr="001206EA">
        <w:rPr>
          <w:rFonts w:ascii="Times New Roman" w:hAnsi="Times New Roman" w:cs="Times New Roman"/>
          <w:sz w:val="24"/>
          <w:szCs w:val="24"/>
          <w:lang w:eastAsia="sq-AL"/>
        </w:rPr>
        <w:t>dhe (c), për një ose m</w:t>
      </w:r>
      <w:r w:rsidR="000308E3" w:rsidRPr="001206EA">
        <w:rPr>
          <w:rFonts w:ascii="Times New Roman" w:hAnsi="Times New Roman" w:cs="Times New Roman"/>
          <w:sz w:val="24"/>
          <w:szCs w:val="24"/>
          <w:lang w:eastAsia="sq-AL"/>
        </w:rPr>
        <w:t>ë</w:t>
      </w:r>
      <w:r w:rsidRPr="001206EA">
        <w:rPr>
          <w:rFonts w:ascii="Times New Roman" w:hAnsi="Times New Roman" w:cs="Times New Roman"/>
          <w:sz w:val="24"/>
          <w:szCs w:val="24"/>
          <w:lang w:eastAsia="sq-AL"/>
        </w:rPr>
        <w:t xml:space="preserve"> shumë lloje kafshësh, për të gjithë vendin ose zona të caktuara të tij, në përputhje me legjislacionin përkatës në fushën e veterinarisë deri në hyrjen në fuqi të këtij ligji, vijon të ruhet dhe i nënshtrohet rregullave të parashikuara në këtë ligj për ruajtjen e statusit i pastër nga sëmundja.</w:t>
      </w:r>
    </w:p>
    <w:p w14:paraId="57388122" w14:textId="77777777" w:rsidR="00A425B0" w:rsidRPr="001206EA" w:rsidRDefault="00A425B0" w:rsidP="00E6379D">
      <w:pPr>
        <w:pStyle w:val="NoSpacing"/>
        <w:numPr>
          <w:ilvl w:val="0"/>
          <w:numId w:val="515"/>
        </w:numPr>
        <w:spacing w:line="276" w:lineRule="auto"/>
        <w:jc w:val="both"/>
        <w:rPr>
          <w:rFonts w:ascii="Times New Roman" w:hAnsi="Times New Roman" w:cs="Times New Roman"/>
          <w:sz w:val="24"/>
          <w:szCs w:val="24"/>
          <w:lang w:eastAsia="sq-AL"/>
        </w:rPr>
      </w:pPr>
      <w:r w:rsidRPr="001206EA">
        <w:rPr>
          <w:rFonts w:ascii="Times New Roman" w:hAnsi="Times New Roman" w:cs="Times New Roman"/>
          <w:sz w:val="24"/>
          <w:szCs w:val="24"/>
          <w:lang w:eastAsia="sq-AL"/>
        </w:rPr>
        <w:t xml:space="preserve">Programet e crrenjosjes dhe të survejancës, të miratuara për një ose më shumë nga sëmundjet e listuara sipas nenit 9, pika 1, </w:t>
      </w:r>
      <w:r w:rsidR="00AA49CE" w:rsidRPr="001206EA">
        <w:rPr>
          <w:rFonts w:ascii="Times New Roman" w:hAnsi="Times New Roman" w:cs="Times New Roman"/>
          <w:sz w:val="24"/>
          <w:szCs w:val="24"/>
          <w:lang w:eastAsia="sq-AL"/>
        </w:rPr>
        <w:t>shkronj</w:t>
      </w:r>
      <w:r w:rsidRPr="001206EA">
        <w:rPr>
          <w:rFonts w:ascii="Times New Roman" w:hAnsi="Times New Roman" w:cs="Times New Roman"/>
          <w:sz w:val="24"/>
          <w:szCs w:val="24"/>
          <w:lang w:eastAsia="sq-AL"/>
        </w:rPr>
        <w:t xml:space="preserve">at (b) </w:t>
      </w:r>
      <w:r w:rsidR="00224BAF" w:rsidRPr="001206EA">
        <w:rPr>
          <w:rFonts w:ascii="Times New Roman" w:hAnsi="Times New Roman" w:cs="Times New Roman"/>
          <w:sz w:val="24"/>
          <w:szCs w:val="24"/>
          <w:lang w:eastAsia="sq-AL"/>
        </w:rPr>
        <w:t>dhe (c), për një ose m</w:t>
      </w:r>
      <w:r w:rsidR="000308E3" w:rsidRPr="001206EA">
        <w:rPr>
          <w:rFonts w:ascii="Times New Roman" w:hAnsi="Times New Roman" w:cs="Times New Roman"/>
          <w:sz w:val="24"/>
          <w:szCs w:val="24"/>
          <w:lang w:eastAsia="sq-AL"/>
        </w:rPr>
        <w:t>ë</w:t>
      </w:r>
      <w:r w:rsidRPr="001206EA">
        <w:rPr>
          <w:rFonts w:ascii="Times New Roman" w:hAnsi="Times New Roman" w:cs="Times New Roman"/>
          <w:sz w:val="24"/>
          <w:szCs w:val="24"/>
          <w:lang w:eastAsia="sq-AL"/>
        </w:rPr>
        <w:t xml:space="preserve"> shumë lloje kafshësh, në përputhje me legjislacionin përkatës në fushën e veterinarisë deri në hyrjen në fuqi të këtij ligji, vijojnë të zbatohen dhe përditësohen sipas rregullave të parashikuara në këtë ligj.</w:t>
      </w:r>
    </w:p>
    <w:p w14:paraId="2DBEECA4" w14:textId="77777777" w:rsidR="00A425B0" w:rsidRPr="001206EA" w:rsidRDefault="00224BAF" w:rsidP="00E6379D">
      <w:pPr>
        <w:pStyle w:val="NoSpacing"/>
        <w:numPr>
          <w:ilvl w:val="0"/>
          <w:numId w:val="515"/>
        </w:numPr>
        <w:spacing w:line="276" w:lineRule="auto"/>
        <w:jc w:val="both"/>
        <w:rPr>
          <w:rFonts w:ascii="Times New Roman" w:hAnsi="Times New Roman" w:cs="Times New Roman"/>
          <w:sz w:val="24"/>
          <w:szCs w:val="24"/>
          <w:lang w:eastAsia="sq-AL"/>
        </w:rPr>
      </w:pPr>
      <w:r w:rsidRPr="001206EA">
        <w:rPr>
          <w:rFonts w:ascii="Times New Roman" w:hAnsi="Times New Roman" w:cs="Times New Roman"/>
          <w:sz w:val="24"/>
          <w:szCs w:val="24"/>
          <w:lang w:eastAsia="sq-AL"/>
        </w:rPr>
        <w:t>Kompartimentet</w:t>
      </w:r>
      <w:r w:rsidR="00A425B0" w:rsidRPr="001206EA">
        <w:rPr>
          <w:rFonts w:ascii="Times New Roman" w:hAnsi="Times New Roman" w:cs="Times New Roman"/>
          <w:sz w:val="24"/>
          <w:szCs w:val="24"/>
          <w:lang w:eastAsia="sq-AL"/>
        </w:rPr>
        <w:t>, të cilave u është dhënë statusi i pastër</w:t>
      </w:r>
      <w:r w:rsidRPr="001206EA">
        <w:rPr>
          <w:rFonts w:ascii="Times New Roman" w:hAnsi="Times New Roman" w:cs="Times New Roman"/>
          <w:sz w:val="24"/>
          <w:szCs w:val="24"/>
          <w:lang w:eastAsia="sq-AL"/>
        </w:rPr>
        <w:t xml:space="preserve"> nga sëmundja për një ose m</w:t>
      </w:r>
      <w:r w:rsidR="000308E3" w:rsidRPr="001206EA">
        <w:rPr>
          <w:rFonts w:ascii="Times New Roman" w:hAnsi="Times New Roman" w:cs="Times New Roman"/>
          <w:sz w:val="24"/>
          <w:szCs w:val="24"/>
          <w:lang w:eastAsia="sq-AL"/>
        </w:rPr>
        <w:t>ë</w:t>
      </w:r>
      <w:r w:rsidR="00A425B0" w:rsidRPr="001206EA">
        <w:rPr>
          <w:rFonts w:ascii="Times New Roman" w:hAnsi="Times New Roman" w:cs="Times New Roman"/>
          <w:sz w:val="24"/>
          <w:szCs w:val="24"/>
          <w:lang w:eastAsia="sq-AL"/>
        </w:rPr>
        <w:t xml:space="preserve"> shumë nga sëmundjet e listuara sipas nenit 9, pika 1, </w:t>
      </w:r>
      <w:r w:rsidR="00AA49CE" w:rsidRPr="001206EA">
        <w:rPr>
          <w:rFonts w:ascii="Times New Roman" w:hAnsi="Times New Roman" w:cs="Times New Roman"/>
          <w:sz w:val="24"/>
          <w:szCs w:val="24"/>
          <w:lang w:eastAsia="sq-AL"/>
        </w:rPr>
        <w:t>shkronj</w:t>
      </w:r>
      <w:r w:rsidR="00A425B0" w:rsidRPr="001206EA">
        <w:rPr>
          <w:rFonts w:ascii="Times New Roman" w:hAnsi="Times New Roman" w:cs="Times New Roman"/>
          <w:sz w:val="24"/>
          <w:szCs w:val="24"/>
          <w:lang w:eastAsia="sq-AL"/>
        </w:rPr>
        <w:t xml:space="preserve">at (a), (b) ose (c), në përputhje me legjislacionin përkatës në fushën e veterinarisë deri në hyrjen në fuqi të këtij ligji, vijojnë </w:t>
      </w:r>
      <w:r w:rsidR="00A425B0" w:rsidRPr="001206EA">
        <w:rPr>
          <w:rFonts w:ascii="Times New Roman" w:hAnsi="Times New Roman" w:cs="Times New Roman"/>
          <w:sz w:val="24"/>
          <w:szCs w:val="24"/>
          <w:lang w:eastAsia="sq-AL"/>
        </w:rPr>
        <w:lastRenderedPageBreak/>
        <w:t>ta ruajnë këtë status sipas nenit 37 të këtij ligji dhe i nënshtrohen rregullave të parashikuara në këtë ligj për ruajtjen e statusit i pastër nga sëmundja.</w:t>
      </w:r>
    </w:p>
    <w:p w14:paraId="108909A7" w14:textId="7EB93862" w:rsidR="00A425B0" w:rsidRPr="001206EA" w:rsidRDefault="00F93C31" w:rsidP="00E6379D">
      <w:pPr>
        <w:pStyle w:val="NoSpacing"/>
        <w:numPr>
          <w:ilvl w:val="0"/>
          <w:numId w:val="515"/>
        </w:numPr>
        <w:spacing w:line="276" w:lineRule="auto"/>
        <w:jc w:val="both"/>
        <w:rPr>
          <w:rFonts w:ascii="Times New Roman" w:hAnsi="Times New Roman" w:cs="Times New Roman"/>
          <w:sz w:val="24"/>
          <w:szCs w:val="24"/>
          <w:lang w:eastAsia="sq-AL"/>
        </w:rPr>
      </w:pPr>
      <w:r w:rsidRPr="001206EA">
        <w:rPr>
          <w:rFonts w:ascii="Times New Roman" w:hAnsi="Times New Roman" w:cs="Times New Roman"/>
          <w:sz w:val="24"/>
          <w:szCs w:val="24"/>
          <w:lang w:eastAsia="sq-AL"/>
        </w:rPr>
        <w:t>K</w:t>
      </w:r>
      <w:r w:rsidR="00FE1FB8" w:rsidRPr="001206EA">
        <w:rPr>
          <w:rFonts w:ascii="Times New Roman" w:hAnsi="Times New Roman" w:cs="Times New Roman"/>
          <w:sz w:val="24"/>
          <w:szCs w:val="24"/>
          <w:lang w:eastAsia="sq-AL"/>
        </w:rPr>
        <w:t>ë</w:t>
      </w:r>
      <w:r w:rsidRPr="001206EA">
        <w:rPr>
          <w:rFonts w:ascii="Times New Roman" w:hAnsi="Times New Roman" w:cs="Times New Roman"/>
          <w:sz w:val="24"/>
          <w:szCs w:val="24"/>
          <w:lang w:eastAsia="sq-AL"/>
        </w:rPr>
        <w:t>shilli i Ministrave</w:t>
      </w:r>
      <w:r w:rsidR="00A425B0" w:rsidRPr="001206EA">
        <w:rPr>
          <w:rFonts w:ascii="Times New Roman" w:hAnsi="Times New Roman" w:cs="Times New Roman"/>
          <w:sz w:val="24"/>
          <w:szCs w:val="24"/>
          <w:lang w:eastAsia="sq-AL"/>
        </w:rPr>
        <w:t xml:space="preserve"> me propozim të </w:t>
      </w:r>
      <w:r w:rsidRPr="001206EA">
        <w:rPr>
          <w:rFonts w:ascii="Times New Roman" w:hAnsi="Times New Roman" w:cs="Times New Roman"/>
          <w:sz w:val="24"/>
          <w:szCs w:val="24"/>
          <w:lang w:eastAsia="sq-AL"/>
        </w:rPr>
        <w:t>Ministrit</w:t>
      </w:r>
      <w:r w:rsidR="00A425B0" w:rsidRPr="001206EA">
        <w:rPr>
          <w:rFonts w:ascii="Times New Roman" w:hAnsi="Times New Roman" w:cs="Times New Roman"/>
          <w:sz w:val="24"/>
          <w:szCs w:val="24"/>
          <w:lang w:eastAsia="sq-AL"/>
        </w:rPr>
        <w:t xml:space="preserve"> </w:t>
      </w:r>
      <w:r w:rsidRPr="001206EA">
        <w:rPr>
          <w:rFonts w:ascii="Times New Roman" w:hAnsi="Times New Roman" w:cs="Times New Roman"/>
          <w:sz w:val="24"/>
          <w:szCs w:val="24"/>
          <w:lang w:eastAsia="sq-AL"/>
        </w:rPr>
        <w:t>miraton</w:t>
      </w:r>
      <w:r w:rsidR="00A425B0" w:rsidRPr="001206EA">
        <w:rPr>
          <w:rFonts w:ascii="Times New Roman" w:hAnsi="Times New Roman" w:cs="Times New Roman"/>
          <w:sz w:val="24"/>
          <w:szCs w:val="24"/>
          <w:lang w:eastAsia="sq-AL"/>
        </w:rPr>
        <w:t xml:space="preserve"> rregulla të nevojshme për të garantuar një tranzicion të lehtë nga rregullat në fuqi para miratimit </w:t>
      </w:r>
      <w:r w:rsidR="00224BAF" w:rsidRPr="001206EA">
        <w:rPr>
          <w:rFonts w:ascii="Times New Roman" w:hAnsi="Times New Roman" w:cs="Times New Roman"/>
          <w:sz w:val="24"/>
          <w:szCs w:val="24"/>
          <w:lang w:eastAsia="sq-AL"/>
        </w:rPr>
        <w:t>dhe hyrjes n</w:t>
      </w:r>
      <w:r w:rsidR="000308E3" w:rsidRPr="001206EA">
        <w:rPr>
          <w:rFonts w:ascii="Times New Roman" w:hAnsi="Times New Roman" w:cs="Times New Roman"/>
          <w:sz w:val="24"/>
          <w:szCs w:val="24"/>
          <w:lang w:eastAsia="sq-AL"/>
        </w:rPr>
        <w:t>ë</w:t>
      </w:r>
      <w:r w:rsidR="00224BAF" w:rsidRPr="001206EA">
        <w:rPr>
          <w:rFonts w:ascii="Times New Roman" w:hAnsi="Times New Roman" w:cs="Times New Roman"/>
          <w:sz w:val="24"/>
          <w:szCs w:val="24"/>
          <w:lang w:eastAsia="sq-AL"/>
        </w:rPr>
        <w:t xml:space="preserve"> fuqi </w:t>
      </w:r>
      <w:r w:rsidR="00A425B0" w:rsidRPr="001206EA">
        <w:rPr>
          <w:rFonts w:ascii="Times New Roman" w:hAnsi="Times New Roman" w:cs="Times New Roman"/>
          <w:sz w:val="24"/>
          <w:szCs w:val="24"/>
          <w:lang w:eastAsia="sq-AL"/>
        </w:rPr>
        <w:t>të këtij ligji të përshkruar në pikat 1, 2 dhe 3.</w:t>
      </w:r>
    </w:p>
    <w:p w14:paraId="7443F660" w14:textId="77777777" w:rsidR="00A425B0" w:rsidRPr="001206EA" w:rsidRDefault="00A425B0" w:rsidP="00626E98">
      <w:pPr>
        <w:pStyle w:val="NoSpacing"/>
        <w:spacing w:line="276" w:lineRule="auto"/>
        <w:ind w:left="360"/>
        <w:rPr>
          <w:rFonts w:ascii="Times New Roman" w:hAnsi="Times New Roman" w:cs="Times New Roman"/>
          <w:sz w:val="24"/>
          <w:szCs w:val="24"/>
          <w:lang w:eastAsia="sq-AL"/>
        </w:rPr>
      </w:pPr>
    </w:p>
    <w:p w14:paraId="307C9DA9" w14:textId="77777777" w:rsidR="00A425B0" w:rsidRPr="001206EA" w:rsidRDefault="00A425B0" w:rsidP="00626E98">
      <w:pPr>
        <w:pStyle w:val="NoSpacing"/>
        <w:spacing w:line="276" w:lineRule="auto"/>
        <w:rPr>
          <w:rFonts w:ascii="Times New Roman" w:hAnsi="Times New Roman" w:cs="Times New Roman"/>
          <w:sz w:val="24"/>
          <w:szCs w:val="24"/>
          <w:lang w:eastAsia="sq-AL"/>
        </w:rPr>
      </w:pPr>
    </w:p>
    <w:p w14:paraId="37B9217B" w14:textId="04CB98D7" w:rsidR="00A425B0" w:rsidRPr="001206EA" w:rsidRDefault="00A425B0" w:rsidP="00626E98">
      <w:pPr>
        <w:pStyle w:val="NoSpacing"/>
        <w:spacing w:line="276" w:lineRule="auto"/>
        <w:jc w:val="center"/>
        <w:rPr>
          <w:rFonts w:ascii="Times New Roman" w:hAnsi="Times New Roman" w:cs="Times New Roman"/>
          <w:b/>
          <w:sz w:val="24"/>
          <w:szCs w:val="24"/>
          <w:lang w:eastAsia="sq-AL"/>
        </w:rPr>
      </w:pPr>
      <w:r w:rsidRPr="001206EA">
        <w:rPr>
          <w:rFonts w:ascii="Times New Roman" w:hAnsi="Times New Roman" w:cs="Times New Roman"/>
          <w:b/>
          <w:sz w:val="24"/>
          <w:szCs w:val="24"/>
          <w:lang w:eastAsia="sq-AL"/>
        </w:rPr>
        <w:t xml:space="preserve">Neni </w:t>
      </w:r>
      <w:r w:rsidR="00BE292F" w:rsidRPr="001206EA">
        <w:rPr>
          <w:rFonts w:ascii="Times New Roman" w:hAnsi="Times New Roman" w:cs="Times New Roman"/>
          <w:b/>
          <w:sz w:val="24"/>
          <w:szCs w:val="24"/>
          <w:lang w:eastAsia="sq-AL"/>
        </w:rPr>
        <w:t>288</w:t>
      </w:r>
    </w:p>
    <w:p w14:paraId="4DCEFA84" w14:textId="77777777" w:rsidR="00FF3F02" w:rsidRDefault="00A425B0" w:rsidP="00FF3F02">
      <w:pPr>
        <w:pStyle w:val="NoSpacing"/>
        <w:spacing w:line="276" w:lineRule="auto"/>
        <w:jc w:val="center"/>
        <w:rPr>
          <w:rFonts w:ascii="Times New Roman" w:hAnsi="Times New Roman" w:cs="Times New Roman"/>
          <w:b/>
          <w:sz w:val="24"/>
          <w:szCs w:val="24"/>
          <w:lang w:eastAsia="sq-AL"/>
        </w:rPr>
      </w:pPr>
      <w:r w:rsidRPr="001206EA">
        <w:rPr>
          <w:rFonts w:ascii="Times New Roman" w:hAnsi="Times New Roman" w:cs="Times New Roman"/>
          <w:b/>
          <w:sz w:val="24"/>
          <w:szCs w:val="24"/>
          <w:lang w:eastAsia="sq-AL"/>
        </w:rPr>
        <w:t>Hyrja në fuqi dhe zbatimi</w:t>
      </w:r>
    </w:p>
    <w:p w14:paraId="110B629C" w14:textId="26A36548" w:rsidR="00A425B0" w:rsidRPr="00FF3F02" w:rsidRDefault="00A425B0" w:rsidP="00FF3F02">
      <w:pPr>
        <w:pStyle w:val="NoSpacing"/>
        <w:spacing w:line="276" w:lineRule="auto"/>
        <w:jc w:val="center"/>
        <w:rPr>
          <w:rFonts w:ascii="Times New Roman" w:hAnsi="Times New Roman" w:cs="Times New Roman"/>
          <w:b/>
          <w:sz w:val="24"/>
          <w:szCs w:val="24"/>
          <w:lang w:eastAsia="sq-AL"/>
        </w:rPr>
      </w:pPr>
      <w:r w:rsidRPr="00224BAF">
        <w:rPr>
          <w:rFonts w:ascii="Times New Roman" w:hAnsi="Times New Roman" w:cs="Times New Roman"/>
          <w:sz w:val="24"/>
          <w:szCs w:val="24"/>
          <w:lang w:eastAsia="sq-AL"/>
        </w:rPr>
        <w:t xml:space="preserve">Ky ligj </w:t>
      </w:r>
      <w:r w:rsidR="00FF3F02">
        <w:rPr>
          <w:rFonts w:ascii="Times New Roman" w:hAnsi="Times New Roman" w:cs="Times New Roman"/>
          <w:sz w:val="24"/>
          <w:szCs w:val="24"/>
          <w:lang w:eastAsia="sq-AL"/>
        </w:rPr>
        <w:t>botohet n</w:t>
      </w:r>
      <w:r w:rsidR="005F71C9">
        <w:rPr>
          <w:rFonts w:ascii="Times New Roman" w:hAnsi="Times New Roman" w:cs="Times New Roman"/>
          <w:sz w:val="24"/>
          <w:szCs w:val="24"/>
          <w:lang w:eastAsia="sq-AL"/>
        </w:rPr>
        <w:t>ë</w:t>
      </w:r>
      <w:r w:rsidR="00FF3F02">
        <w:rPr>
          <w:rFonts w:ascii="Times New Roman" w:hAnsi="Times New Roman" w:cs="Times New Roman"/>
          <w:sz w:val="24"/>
          <w:szCs w:val="24"/>
          <w:lang w:eastAsia="sq-AL"/>
        </w:rPr>
        <w:t xml:space="preserve"> Fletore Zyrtare dhe </w:t>
      </w:r>
      <w:r w:rsidR="00B571BD">
        <w:rPr>
          <w:rFonts w:ascii="Times New Roman" w:hAnsi="Times New Roman" w:cs="Times New Roman"/>
          <w:sz w:val="24"/>
          <w:szCs w:val="24"/>
          <w:lang w:eastAsia="sq-AL"/>
        </w:rPr>
        <w:t>hyn n</w:t>
      </w:r>
      <w:r w:rsidR="005F71C9">
        <w:rPr>
          <w:rFonts w:ascii="Times New Roman" w:hAnsi="Times New Roman" w:cs="Times New Roman"/>
          <w:sz w:val="24"/>
          <w:szCs w:val="24"/>
          <w:lang w:eastAsia="sq-AL"/>
        </w:rPr>
        <w:t>ë</w:t>
      </w:r>
      <w:r w:rsidR="00B571BD">
        <w:rPr>
          <w:rFonts w:ascii="Times New Roman" w:hAnsi="Times New Roman" w:cs="Times New Roman"/>
          <w:sz w:val="24"/>
          <w:szCs w:val="24"/>
          <w:lang w:eastAsia="sq-AL"/>
        </w:rPr>
        <w:t xml:space="preserve"> fuqi </w:t>
      </w:r>
      <w:r w:rsidR="005D3749">
        <w:rPr>
          <w:rFonts w:ascii="Times New Roman" w:hAnsi="Times New Roman" w:cs="Times New Roman"/>
          <w:sz w:val="24"/>
          <w:szCs w:val="24"/>
          <w:lang w:eastAsia="sq-AL"/>
        </w:rPr>
        <w:t>2 vjet pas botimit n</w:t>
      </w:r>
      <w:r w:rsidR="001F40AE">
        <w:rPr>
          <w:rFonts w:ascii="Times New Roman" w:hAnsi="Times New Roman" w:cs="Times New Roman"/>
          <w:sz w:val="24"/>
          <w:szCs w:val="24"/>
          <w:lang w:eastAsia="sq-AL"/>
        </w:rPr>
        <w:t>ë</w:t>
      </w:r>
      <w:r w:rsidR="005D3749">
        <w:rPr>
          <w:rFonts w:ascii="Times New Roman" w:hAnsi="Times New Roman" w:cs="Times New Roman"/>
          <w:sz w:val="24"/>
          <w:szCs w:val="24"/>
          <w:lang w:eastAsia="sq-AL"/>
        </w:rPr>
        <w:t xml:space="preserve"> Fletoren Zyrtare. </w:t>
      </w:r>
    </w:p>
    <w:p w14:paraId="7CD2B078" w14:textId="1A3D785B" w:rsidR="00A425B0" w:rsidRDefault="00A425B0" w:rsidP="00626E98">
      <w:pPr>
        <w:spacing w:line="276" w:lineRule="auto"/>
        <w:jc w:val="center"/>
        <w:rPr>
          <w:rFonts w:ascii="Times New Roman" w:hAnsi="Times New Roman" w:cs="Times New Roman"/>
          <w:sz w:val="24"/>
          <w:szCs w:val="24"/>
          <w:lang w:eastAsia="hr-HR"/>
        </w:rPr>
      </w:pPr>
    </w:p>
    <w:p w14:paraId="433EFEB8" w14:textId="62BEB381" w:rsidR="008D1A21" w:rsidRDefault="008D1A21" w:rsidP="00626E98">
      <w:pPr>
        <w:spacing w:line="276" w:lineRule="auto"/>
        <w:jc w:val="center"/>
        <w:rPr>
          <w:rFonts w:ascii="Times New Roman" w:hAnsi="Times New Roman" w:cs="Times New Roman"/>
          <w:sz w:val="24"/>
          <w:szCs w:val="24"/>
          <w:lang w:eastAsia="hr-HR"/>
        </w:rPr>
      </w:pPr>
    </w:p>
    <w:p w14:paraId="48F953D3" w14:textId="20119813" w:rsidR="008D1A21" w:rsidRDefault="008D1A21" w:rsidP="00626E98">
      <w:pPr>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br w:type="page"/>
      </w:r>
    </w:p>
    <w:p w14:paraId="1C2E6580" w14:textId="77777777" w:rsidR="008D1A21" w:rsidRPr="008D1A21" w:rsidRDefault="008D1A21" w:rsidP="00626E98">
      <w:pPr>
        <w:spacing w:after="0" w:line="276" w:lineRule="auto"/>
        <w:jc w:val="center"/>
        <w:rPr>
          <w:rFonts w:ascii="Times New Roman" w:hAnsi="Times New Roman" w:cs="Times New Roman"/>
          <w:b/>
          <w:sz w:val="24"/>
          <w:szCs w:val="24"/>
        </w:rPr>
      </w:pPr>
      <w:r w:rsidRPr="008D1A21">
        <w:rPr>
          <w:rFonts w:ascii="Times New Roman" w:hAnsi="Times New Roman" w:cs="Times New Roman"/>
          <w:b/>
          <w:sz w:val="24"/>
          <w:szCs w:val="24"/>
        </w:rPr>
        <w:lastRenderedPageBreak/>
        <w:t>ANEKSI I - LLOJET E KAFSHËVE TË SHOQËRIMIT</w:t>
      </w:r>
    </w:p>
    <w:p w14:paraId="3AF8918E" w14:textId="77777777" w:rsidR="008D1A21" w:rsidRPr="008D1A21" w:rsidRDefault="008D1A21" w:rsidP="00626E98">
      <w:pPr>
        <w:spacing w:after="0" w:line="276" w:lineRule="auto"/>
        <w:jc w:val="both"/>
        <w:rPr>
          <w:rFonts w:ascii="Times New Roman" w:hAnsi="Times New Roman" w:cs="Times New Roman"/>
          <w:b/>
          <w:sz w:val="24"/>
          <w:szCs w:val="24"/>
        </w:rPr>
      </w:pPr>
    </w:p>
    <w:p w14:paraId="6CF4B4F2" w14:textId="77777777" w:rsidR="008D1A21" w:rsidRPr="008D1A21" w:rsidRDefault="008D1A21" w:rsidP="00626E98">
      <w:pPr>
        <w:spacing w:after="0" w:line="276" w:lineRule="auto"/>
        <w:jc w:val="both"/>
        <w:rPr>
          <w:rFonts w:ascii="Times New Roman" w:hAnsi="Times New Roman" w:cs="Times New Roman"/>
          <w:b/>
          <w:sz w:val="24"/>
          <w:szCs w:val="24"/>
        </w:rPr>
      </w:pPr>
      <w:r w:rsidRPr="008D1A21">
        <w:rPr>
          <w:rFonts w:ascii="Times New Roman" w:hAnsi="Times New Roman" w:cs="Times New Roman"/>
          <w:b/>
          <w:sz w:val="24"/>
          <w:szCs w:val="24"/>
        </w:rPr>
        <w:t>Pjesa A</w:t>
      </w:r>
    </w:p>
    <w:p w14:paraId="02CEA93F" w14:textId="77777777" w:rsidR="008D1A21" w:rsidRPr="008D1A21" w:rsidRDefault="008D1A21" w:rsidP="00626E98">
      <w:pPr>
        <w:spacing w:after="0" w:line="276" w:lineRule="auto"/>
        <w:jc w:val="both"/>
        <w:rPr>
          <w:rFonts w:ascii="Times New Roman" w:hAnsi="Times New Roman" w:cs="Times New Roman"/>
          <w:b/>
          <w:sz w:val="24"/>
          <w:szCs w:val="24"/>
        </w:rPr>
      </w:pPr>
    </w:p>
    <w:p w14:paraId="4D3F76C8" w14:textId="77777777" w:rsidR="008D1A21" w:rsidRPr="008D1A21" w:rsidRDefault="008D1A21" w:rsidP="00626E98">
      <w:pPr>
        <w:spacing w:after="0" w:line="276" w:lineRule="auto"/>
        <w:jc w:val="both"/>
        <w:rPr>
          <w:rFonts w:ascii="Times New Roman" w:hAnsi="Times New Roman" w:cs="Times New Roman"/>
          <w:i/>
          <w:sz w:val="24"/>
          <w:szCs w:val="24"/>
        </w:rPr>
      </w:pPr>
      <w:r w:rsidRPr="008D1A21">
        <w:rPr>
          <w:rFonts w:ascii="Times New Roman" w:hAnsi="Times New Roman" w:cs="Times New Roman"/>
          <w:sz w:val="24"/>
          <w:szCs w:val="24"/>
        </w:rPr>
        <w:t xml:space="preserve">Qentë </w:t>
      </w:r>
      <w:r w:rsidRPr="008D1A21">
        <w:rPr>
          <w:rFonts w:ascii="Times New Roman" w:hAnsi="Times New Roman" w:cs="Times New Roman"/>
          <w:i/>
          <w:sz w:val="24"/>
          <w:szCs w:val="24"/>
        </w:rPr>
        <w:t>(Canis lupus familiaris)</w:t>
      </w:r>
    </w:p>
    <w:p w14:paraId="16BCA689" w14:textId="77777777" w:rsidR="008D1A21" w:rsidRPr="008D1A21" w:rsidRDefault="008D1A21" w:rsidP="00626E98">
      <w:pPr>
        <w:spacing w:after="0" w:line="276" w:lineRule="auto"/>
        <w:jc w:val="both"/>
        <w:rPr>
          <w:rFonts w:ascii="Times New Roman" w:hAnsi="Times New Roman" w:cs="Times New Roman"/>
          <w:i/>
          <w:sz w:val="24"/>
          <w:szCs w:val="24"/>
        </w:rPr>
      </w:pPr>
      <w:r w:rsidRPr="008D1A21">
        <w:rPr>
          <w:rFonts w:ascii="Times New Roman" w:hAnsi="Times New Roman" w:cs="Times New Roman"/>
          <w:sz w:val="24"/>
          <w:szCs w:val="24"/>
        </w:rPr>
        <w:t xml:space="preserve">Macet </w:t>
      </w:r>
      <w:r w:rsidRPr="008D1A21">
        <w:rPr>
          <w:rFonts w:ascii="Times New Roman" w:hAnsi="Times New Roman" w:cs="Times New Roman"/>
          <w:i/>
          <w:sz w:val="24"/>
          <w:szCs w:val="24"/>
        </w:rPr>
        <w:t>(Felis silvestrus catus)</w:t>
      </w:r>
    </w:p>
    <w:p w14:paraId="5E4D9203" w14:textId="77777777" w:rsidR="008D1A21" w:rsidRPr="008D1A21" w:rsidRDefault="008D1A21" w:rsidP="00626E98">
      <w:pPr>
        <w:spacing w:after="0" w:line="276" w:lineRule="auto"/>
        <w:jc w:val="both"/>
        <w:rPr>
          <w:rFonts w:ascii="Times New Roman" w:hAnsi="Times New Roman" w:cs="Times New Roman"/>
          <w:i/>
          <w:sz w:val="24"/>
          <w:szCs w:val="24"/>
        </w:rPr>
      </w:pPr>
      <w:r w:rsidRPr="008D1A21">
        <w:rPr>
          <w:rFonts w:ascii="Times New Roman" w:hAnsi="Times New Roman" w:cs="Times New Roman"/>
          <w:sz w:val="24"/>
          <w:szCs w:val="24"/>
        </w:rPr>
        <w:t xml:space="preserve">Nuselala </w:t>
      </w:r>
      <w:r w:rsidRPr="008D1A21">
        <w:rPr>
          <w:rFonts w:ascii="Times New Roman" w:hAnsi="Times New Roman" w:cs="Times New Roman"/>
          <w:i/>
          <w:sz w:val="24"/>
          <w:szCs w:val="24"/>
        </w:rPr>
        <w:t>(Mustela putoris furo)</w:t>
      </w:r>
    </w:p>
    <w:p w14:paraId="60E7586D" w14:textId="77777777" w:rsidR="008D1A21" w:rsidRPr="008D1A21" w:rsidRDefault="008D1A21" w:rsidP="00626E98">
      <w:pPr>
        <w:spacing w:after="0" w:line="276" w:lineRule="auto"/>
        <w:jc w:val="both"/>
        <w:rPr>
          <w:rFonts w:ascii="Times New Roman" w:hAnsi="Times New Roman" w:cs="Times New Roman"/>
          <w:i/>
          <w:sz w:val="24"/>
          <w:szCs w:val="24"/>
        </w:rPr>
      </w:pPr>
    </w:p>
    <w:p w14:paraId="2638378C" w14:textId="77777777" w:rsidR="008D1A21" w:rsidRPr="008D1A21" w:rsidRDefault="008D1A21" w:rsidP="00626E98">
      <w:pPr>
        <w:spacing w:after="0" w:line="276" w:lineRule="auto"/>
        <w:jc w:val="both"/>
        <w:rPr>
          <w:rFonts w:ascii="Times New Roman" w:hAnsi="Times New Roman" w:cs="Times New Roman"/>
          <w:i/>
          <w:sz w:val="24"/>
          <w:szCs w:val="24"/>
        </w:rPr>
      </w:pPr>
    </w:p>
    <w:p w14:paraId="55B7C98E" w14:textId="77777777" w:rsidR="008D1A21" w:rsidRPr="008D1A21" w:rsidRDefault="008D1A21" w:rsidP="00626E98">
      <w:pPr>
        <w:spacing w:after="0" w:line="276" w:lineRule="auto"/>
        <w:jc w:val="both"/>
        <w:rPr>
          <w:rFonts w:ascii="Times New Roman" w:hAnsi="Times New Roman" w:cs="Times New Roman"/>
          <w:b/>
          <w:sz w:val="24"/>
          <w:szCs w:val="24"/>
        </w:rPr>
      </w:pPr>
      <w:r w:rsidRPr="008D1A21">
        <w:rPr>
          <w:rFonts w:ascii="Times New Roman" w:hAnsi="Times New Roman" w:cs="Times New Roman"/>
          <w:b/>
          <w:sz w:val="24"/>
          <w:szCs w:val="24"/>
        </w:rPr>
        <w:t>Pjesa B</w:t>
      </w:r>
    </w:p>
    <w:p w14:paraId="06BC224F" w14:textId="77777777" w:rsidR="008D1A21" w:rsidRPr="008D1A21" w:rsidRDefault="008D1A21" w:rsidP="00626E98">
      <w:pPr>
        <w:spacing w:after="0" w:line="276" w:lineRule="auto"/>
        <w:jc w:val="both"/>
        <w:rPr>
          <w:rFonts w:ascii="Times New Roman" w:hAnsi="Times New Roman" w:cs="Times New Roman"/>
          <w:b/>
          <w:sz w:val="24"/>
          <w:szCs w:val="24"/>
        </w:rPr>
      </w:pPr>
    </w:p>
    <w:p w14:paraId="7A7CDC61" w14:textId="77777777" w:rsidR="008D1A21" w:rsidRPr="008D1A21" w:rsidRDefault="008D1A21" w:rsidP="00626E98">
      <w:pPr>
        <w:spacing w:after="0" w:line="276" w:lineRule="auto"/>
        <w:jc w:val="both"/>
        <w:rPr>
          <w:rFonts w:ascii="Times New Roman" w:hAnsi="Times New Roman" w:cs="Times New Roman"/>
          <w:sz w:val="24"/>
          <w:szCs w:val="24"/>
        </w:rPr>
      </w:pPr>
      <w:r w:rsidRPr="008D1A21">
        <w:rPr>
          <w:rFonts w:ascii="Times New Roman" w:hAnsi="Times New Roman" w:cs="Times New Roman"/>
          <w:sz w:val="24"/>
          <w:szCs w:val="24"/>
        </w:rPr>
        <w:t xml:space="preserve">Jovertebrorët (me përjashtim të bletëve, molusqeve që bëjnë pjesë në tipin </w:t>
      </w:r>
      <w:r w:rsidRPr="008D1A21">
        <w:rPr>
          <w:rFonts w:ascii="Times New Roman" w:hAnsi="Times New Roman" w:cs="Times New Roman"/>
          <w:i/>
          <w:sz w:val="24"/>
          <w:szCs w:val="24"/>
        </w:rPr>
        <w:t>Mollusca</w:t>
      </w:r>
      <w:r w:rsidRPr="008D1A21">
        <w:rPr>
          <w:rFonts w:ascii="Times New Roman" w:hAnsi="Times New Roman" w:cs="Times New Roman"/>
          <w:sz w:val="24"/>
          <w:szCs w:val="24"/>
        </w:rPr>
        <w:t xml:space="preserve"> dhe krustaceve që bëjnë pjesë në nëntipin </w:t>
      </w:r>
      <w:r w:rsidRPr="008D1A21">
        <w:rPr>
          <w:rFonts w:ascii="Times New Roman" w:hAnsi="Times New Roman" w:cs="Times New Roman"/>
          <w:i/>
          <w:sz w:val="24"/>
          <w:szCs w:val="24"/>
        </w:rPr>
        <w:t>Crustacea</w:t>
      </w:r>
      <w:r w:rsidRPr="008D1A21">
        <w:rPr>
          <w:rFonts w:ascii="Times New Roman" w:hAnsi="Times New Roman" w:cs="Times New Roman"/>
          <w:sz w:val="24"/>
          <w:szCs w:val="24"/>
        </w:rPr>
        <w:t>).</w:t>
      </w:r>
    </w:p>
    <w:p w14:paraId="231F7179" w14:textId="77777777" w:rsidR="008D1A21" w:rsidRPr="008D1A21" w:rsidRDefault="008D1A21" w:rsidP="00626E98">
      <w:pPr>
        <w:spacing w:after="0" w:line="276" w:lineRule="auto"/>
        <w:jc w:val="both"/>
        <w:rPr>
          <w:rFonts w:ascii="Times New Roman" w:hAnsi="Times New Roman" w:cs="Times New Roman"/>
          <w:sz w:val="24"/>
          <w:szCs w:val="24"/>
        </w:rPr>
      </w:pPr>
      <w:r w:rsidRPr="008D1A21">
        <w:rPr>
          <w:rFonts w:ascii="Times New Roman" w:hAnsi="Times New Roman" w:cs="Times New Roman"/>
          <w:sz w:val="24"/>
          <w:szCs w:val="24"/>
        </w:rPr>
        <w:t>Kafshët e ujit që mbahen për qëllime zbukurimi.</w:t>
      </w:r>
    </w:p>
    <w:p w14:paraId="0850E8BB" w14:textId="77777777" w:rsidR="008D1A21" w:rsidRPr="008D1A21" w:rsidRDefault="008D1A21" w:rsidP="00626E98">
      <w:pPr>
        <w:spacing w:after="0" w:line="276" w:lineRule="auto"/>
        <w:jc w:val="both"/>
        <w:rPr>
          <w:rFonts w:ascii="Times New Roman" w:hAnsi="Times New Roman" w:cs="Times New Roman"/>
          <w:sz w:val="24"/>
          <w:szCs w:val="24"/>
        </w:rPr>
      </w:pPr>
      <w:r w:rsidRPr="008D1A21">
        <w:rPr>
          <w:rFonts w:ascii="Times New Roman" w:hAnsi="Times New Roman" w:cs="Times New Roman"/>
          <w:sz w:val="24"/>
          <w:szCs w:val="24"/>
        </w:rPr>
        <w:t>Amfibët</w:t>
      </w:r>
    </w:p>
    <w:p w14:paraId="22FD0323" w14:textId="77777777" w:rsidR="008D1A21" w:rsidRPr="008D1A21" w:rsidRDefault="008D1A21" w:rsidP="00626E98">
      <w:pPr>
        <w:spacing w:after="0" w:line="276" w:lineRule="auto"/>
        <w:jc w:val="both"/>
        <w:rPr>
          <w:rFonts w:ascii="Times New Roman" w:hAnsi="Times New Roman" w:cs="Times New Roman"/>
          <w:sz w:val="24"/>
          <w:szCs w:val="24"/>
        </w:rPr>
      </w:pPr>
      <w:r w:rsidRPr="008D1A21">
        <w:rPr>
          <w:rFonts w:ascii="Times New Roman" w:hAnsi="Times New Roman" w:cs="Times New Roman"/>
          <w:sz w:val="24"/>
          <w:szCs w:val="24"/>
        </w:rPr>
        <w:t>Zvarranikët</w:t>
      </w:r>
    </w:p>
    <w:p w14:paraId="5F6E07D7" w14:textId="77777777" w:rsidR="008D1A21" w:rsidRPr="008D1A21" w:rsidRDefault="008D1A21" w:rsidP="00626E98">
      <w:pPr>
        <w:spacing w:after="0" w:line="276" w:lineRule="auto"/>
        <w:jc w:val="both"/>
        <w:rPr>
          <w:rFonts w:ascii="Times New Roman" w:hAnsi="Times New Roman" w:cs="Times New Roman"/>
          <w:sz w:val="24"/>
          <w:szCs w:val="24"/>
        </w:rPr>
      </w:pPr>
      <w:r w:rsidRPr="008D1A21">
        <w:rPr>
          <w:rFonts w:ascii="Times New Roman" w:hAnsi="Times New Roman" w:cs="Times New Roman"/>
          <w:sz w:val="24"/>
          <w:szCs w:val="24"/>
        </w:rPr>
        <w:t>Zogjtë: lloje të shpendëve përjashto pulat e fushës, pulat e detit, pallojtë, rosat, patat, shkurtëzat, pëllumbat, fazanët, thëllëzat dhe ratitet (familja e strucave).</w:t>
      </w:r>
    </w:p>
    <w:p w14:paraId="1B2FB0CE" w14:textId="77777777" w:rsidR="008D1A21" w:rsidRPr="008D1A21" w:rsidRDefault="008D1A21" w:rsidP="00626E98">
      <w:pPr>
        <w:spacing w:after="0" w:line="276" w:lineRule="auto"/>
        <w:jc w:val="both"/>
        <w:rPr>
          <w:rFonts w:ascii="Times New Roman" w:hAnsi="Times New Roman" w:cs="Times New Roman"/>
          <w:sz w:val="24"/>
          <w:szCs w:val="24"/>
        </w:rPr>
      </w:pPr>
      <w:r w:rsidRPr="008D1A21">
        <w:rPr>
          <w:rFonts w:ascii="Times New Roman" w:hAnsi="Times New Roman" w:cs="Times New Roman"/>
          <w:sz w:val="24"/>
          <w:szCs w:val="24"/>
        </w:rPr>
        <w:t>Gjitarët: brejtësit dhe lepujt e butë ku nuk përfshihen ata që mbarështohen për prodhim ushqimi.</w:t>
      </w:r>
    </w:p>
    <w:p w14:paraId="0F9E7F51" w14:textId="77777777" w:rsidR="008D1A21" w:rsidRPr="008D1A21" w:rsidRDefault="008D1A21" w:rsidP="00626E98">
      <w:pPr>
        <w:spacing w:after="0" w:line="276" w:lineRule="auto"/>
        <w:jc w:val="both"/>
        <w:rPr>
          <w:rFonts w:ascii="Times New Roman" w:hAnsi="Times New Roman" w:cs="Times New Roman"/>
          <w:sz w:val="24"/>
          <w:szCs w:val="24"/>
        </w:rPr>
      </w:pPr>
    </w:p>
    <w:p w14:paraId="4E870DE8" w14:textId="77777777" w:rsidR="008D1A21" w:rsidRPr="008D1A21" w:rsidRDefault="008D1A21" w:rsidP="00626E98">
      <w:pPr>
        <w:spacing w:after="0" w:line="276" w:lineRule="auto"/>
        <w:jc w:val="both"/>
        <w:rPr>
          <w:rFonts w:ascii="Times New Roman" w:hAnsi="Times New Roman" w:cs="Times New Roman"/>
          <w:sz w:val="24"/>
          <w:szCs w:val="24"/>
        </w:rPr>
      </w:pPr>
      <w:r w:rsidRPr="008D1A21">
        <w:rPr>
          <w:rFonts w:ascii="Times New Roman" w:hAnsi="Times New Roman" w:cs="Times New Roman"/>
          <w:sz w:val="24"/>
          <w:szCs w:val="24"/>
        </w:rPr>
        <w:t xml:space="preserve"> </w:t>
      </w:r>
    </w:p>
    <w:p w14:paraId="2E2D6210" w14:textId="77777777" w:rsidR="008D1A21" w:rsidRPr="008D1A21" w:rsidRDefault="008D1A21" w:rsidP="00626E98">
      <w:pPr>
        <w:spacing w:after="0" w:line="276" w:lineRule="auto"/>
        <w:rPr>
          <w:rFonts w:ascii="Times New Roman" w:hAnsi="Times New Roman" w:cs="Times New Roman"/>
          <w:sz w:val="24"/>
          <w:szCs w:val="24"/>
        </w:rPr>
      </w:pPr>
      <w:r w:rsidRPr="008D1A21">
        <w:rPr>
          <w:rFonts w:ascii="Times New Roman" w:hAnsi="Times New Roman" w:cs="Times New Roman"/>
          <w:sz w:val="24"/>
          <w:szCs w:val="24"/>
        </w:rPr>
        <w:br w:type="page"/>
      </w:r>
    </w:p>
    <w:p w14:paraId="618CADE8" w14:textId="75647E7B" w:rsidR="008D1A21" w:rsidRPr="008D1A21" w:rsidRDefault="008D1A21" w:rsidP="00626E98">
      <w:pPr>
        <w:spacing w:after="0" w:line="276" w:lineRule="auto"/>
        <w:jc w:val="center"/>
        <w:rPr>
          <w:rFonts w:ascii="Times New Roman" w:hAnsi="Times New Roman" w:cs="Times New Roman"/>
          <w:sz w:val="24"/>
          <w:szCs w:val="24"/>
        </w:rPr>
      </w:pPr>
      <w:r w:rsidRPr="008D1A21">
        <w:rPr>
          <w:rFonts w:ascii="Times New Roman" w:hAnsi="Times New Roman" w:cs="Times New Roman"/>
          <w:b/>
          <w:sz w:val="24"/>
          <w:szCs w:val="24"/>
        </w:rPr>
        <w:lastRenderedPageBreak/>
        <w:t>ANEKSI I</w:t>
      </w:r>
      <w:r w:rsidR="00D128F5">
        <w:rPr>
          <w:rFonts w:ascii="Times New Roman" w:hAnsi="Times New Roman" w:cs="Times New Roman"/>
          <w:b/>
          <w:sz w:val="24"/>
          <w:szCs w:val="24"/>
        </w:rPr>
        <w:t>I</w:t>
      </w:r>
    </w:p>
    <w:p w14:paraId="6CF8916B" w14:textId="77777777" w:rsidR="008D1A21" w:rsidRPr="008D1A21" w:rsidRDefault="008D1A21" w:rsidP="00626E98">
      <w:pPr>
        <w:spacing w:after="0" w:line="276" w:lineRule="auto"/>
        <w:jc w:val="center"/>
        <w:rPr>
          <w:rFonts w:ascii="Times New Roman" w:hAnsi="Times New Roman" w:cs="Times New Roman"/>
          <w:b/>
          <w:sz w:val="24"/>
          <w:szCs w:val="24"/>
        </w:rPr>
      </w:pPr>
      <w:r w:rsidRPr="008D1A21">
        <w:rPr>
          <w:rFonts w:ascii="Times New Roman" w:hAnsi="Times New Roman" w:cs="Times New Roman"/>
          <w:b/>
          <w:sz w:val="24"/>
          <w:szCs w:val="24"/>
        </w:rPr>
        <w:t xml:space="preserve">KRITERET PËR ZBATIMIN E RREGULLAVE TË PARANDALIMIT DHE TË KONTROLLIT TË SËMUNDJEVE TË PËRCAKTUARA NË NENIN 9, PIKA 1, </w:t>
      </w:r>
    </w:p>
    <w:p w14:paraId="16EFA48B" w14:textId="77777777" w:rsidR="008D1A21" w:rsidRPr="008D1A21" w:rsidRDefault="008D1A21" w:rsidP="00626E98">
      <w:pPr>
        <w:spacing w:after="0" w:line="276" w:lineRule="auto"/>
        <w:jc w:val="center"/>
        <w:rPr>
          <w:rFonts w:ascii="Times New Roman" w:hAnsi="Times New Roman" w:cs="Times New Roman"/>
          <w:b/>
          <w:sz w:val="24"/>
          <w:szCs w:val="24"/>
        </w:rPr>
      </w:pPr>
      <w:r w:rsidRPr="008D1A21">
        <w:rPr>
          <w:rFonts w:ascii="Times New Roman" w:hAnsi="Times New Roman" w:cs="Times New Roman"/>
          <w:b/>
          <w:sz w:val="24"/>
          <w:szCs w:val="24"/>
        </w:rPr>
        <w:t>PËR SËMUNDJET E LISTUARA SIPAS NENIT 5</w:t>
      </w:r>
    </w:p>
    <w:p w14:paraId="028826EA" w14:textId="77777777" w:rsidR="008D1A21" w:rsidRPr="008D1A21" w:rsidRDefault="008D1A21" w:rsidP="00626E98">
      <w:pPr>
        <w:spacing w:after="0" w:line="276" w:lineRule="auto"/>
        <w:ind w:firstLine="720"/>
        <w:jc w:val="both"/>
        <w:rPr>
          <w:rFonts w:ascii="Times New Roman" w:hAnsi="Times New Roman" w:cs="Times New Roman"/>
          <w:sz w:val="24"/>
          <w:szCs w:val="24"/>
        </w:rPr>
      </w:pPr>
    </w:p>
    <w:p w14:paraId="3C499E3F" w14:textId="77777777" w:rsidR="008D1A21" w:rsidRPr="008D1A21" w:rsidRDefault="008D1A21" w:rsidP="00626E98">
      <w:pPr>
        <w:spacing w:after="0" w:line="276" w:lineRule="auto"/>
        <w:ind w:firstLine="720"/>
        <w:jc w:val="both"/>
        <w:rPr>
          <w:rFonts w:ascii="Times New Roman" w:hAnsi="Times New Roman" w:cs="Times New Roman"/>
          <w:sz w:val="24"/>
          <w:szCs w:val="24"/>
        </w:rPr>
      </w:pPr>
      <w:r w:rsidRPr="008D1A21">
        <w:rPr>
          <w:rFonts w:ascii="Times New Roman" w:hAnsi="Times New Roman" w:cs="Times New Roman"/>
          <w:sz w:val="24"/>
          <w:szCs w:val="24"/>
        </w:rPr>
        <w:t>Në këtë aneks saktësohen kriteret që mbahen parasysh nga gjatë hartimit të rregullave të parandalimit dhe kontrollit të sëmundjeve që zbatohen për kategoritë e ndryshme të sëmundjeve të listuara në përputhje me nenin 5.</w:t>
      </w:r>
    </w:p>
    <w:p w14:paraId="6F48BC6A" w14:textId="77777777" w:rsidR="008D1A21" w:rsidRPr="008D1A21" w:rsidRDefault="008D1A21" w:rsidP="00626E98">
      <w:pPr>
        <w:spacing w:after="0" w:line="276" w:lineRule="auto"/>
        <w:ind w:firstLine="720"/>
        <w:jc w:val="both"/>
        <w:rPr>
          <w:rFonts w:ascii="Times New Roman" w:hAnsi="Times New Roman" w:cs="Times New Roman"/>
          <w:sz w:val="24"/>
          <w:szCs w:val="24"/>
        </w:rPr>
      </w:pPr>
      <w:r w:rsidRPr="008D1A21">
        <w:rPr>
          <w:rFonts w:ascii="Times New Roman" w:hAnsi="Times New Roman" w:cs="Times New Roman"/>
          <w:sz w:val="24"/>
          <w:szCs w:val="24"/>
        </w:rPr>
        <w:t>Procesi i klasifikimit mban parasysh profilin e sëmundjes në fjalë, nivelin e ndikimit të asaj sëmundjeje mbi shëndetin e kafshëve dhe shëndetin publik, mirëqenien e kafshëve dhe mbi ekonominë, si dhe disponueshmërinë, zbatueshmërinë dhe efikasitetin e mjeteve diagnostike dhe të grupeve të ndryshme të masave të parandalimit dhe kontrollin e sëmundjeve të parashikuara në këtë ligj për sëmundjen në fjalë.</w:t>
      </w:r>
    </w:p>
    <w:p w14:paraId="54712412" w14:textId="77777777" w:rsidR="008D1A21" w:rsidRPr="008D1A21" w:rsidRDefault="008D1A21" w:rsidP="00626E98">
      <w:pPr>
        <w:pStyle w:val="BodyText"/>
        <w:spacing w:before="0" w:line="276" w:lineRule="auto"/>
        <w:rPr>
          <w:sz w:val="24"/>
          <w:szCs w:val="24"/>
        </w:rPr>
      </w:pPr>
    </w:p>
    <w:p w14:paraId="1381A03B" w14:textId="77777777" w:rsidR="008D1A21" w:rsidRPr="008D1A21" w:rsidRDefault="008D1A21" w:rsidP="00626E98">
      <w:pPr>
        <w:pStyle w:val="BodyText"/>
        <w:spacing w:before="0" w:line="276" w:lineRule="auto"/>
        <w:rPr>
          <w:sz w:val="24"/>
          <w:szCs w:val="24"/>
        </w:rPr>
      </w:pPr>
    </w:p>
    <w:p w14:paraId="6EECBB2B" w14:textId="77777777" w:rsidR="008D1A21" w:rsidRPr="008D1A21" w:rsidRDefault="008D1A21" w:rsidP="00626E98">
      <w:pPr>
        <w:spacing w:after="0" w:line="276" w:lineRule="auto"/>
        <w:jc w:val="center"/>
        <w:rPr>
          <w:rFonts w:ascii="Times New Roman" w:hAnsi="Times New Roman" w:cs="Times New Roman"/>
          <w:b/>
          <w:sz w:val="24"/>
          <w:szCs w:val="24"/>
        </w:rPr>
      </w:pPr>
      <w:r w:rsidRPr="008D1A21">
        <w:rPr>
          <w:rFonts w:ascii="Times New Roman" w:hAnsi="Times New Roman" w:cs="Times New Roman"/>
          <w:b/>
          <w:sz w:val="24"/>
          <w:szCs w:val="24"/>
        </w:rPr>
        <w:t>Seksioni 1</w:t>
      </w:r>
    </w:p>
    <w:p w14:paraId="0AD54242" w14:textId="77777777" w:rsidR="008D1A21" w:rsidRPr="008D1A21" w:rsidRDefault="008D1A21" w:rsidP="00626E98">
      <w:pPr>
        <w:spacing w:after="0" w:line="276" w:lineRule="auto"/>
        <w:ind w:firstLine="1"/>
        <w:jc w:val="center"/>
        <w:rPr>
          <w:rFonts w:ascii="Times New Roman" w:hAnsi="Times New Roman" w:cs="Times New Roman"/>
          <w:b/>
          <w:sz w:val="24"/>
          <w:szCs w:val="24"/>
        </w:rPr>
      </w:pPr>
      <w:r w:rsidRPr="008D1A21">
        <w:rPr>
          <w:rFonts w:ascii="Times New Roman" w:hAnsi="Times New Roman" w:cs="Times New Roman"/>
          <w:b/>
          <w:w w:val="95"/>
          <w:sz w:val="24"/>
          <w:szCs w:val="24"/>
        </w:rPr>
        <w:t>Kriteret për zbatimin e rregullave të parandalimit dhe kontrollit të sëmundjeve të përshkruara në nenin 9, pika 1, gërma (a)</w:t>
      </w:r>
    </w:p>
    <w:p w14:paraId="325B852A" w14:textId="77777777" w:rsidR="008D1A21" w:rsidRPr="008D1A21" w:rsidRDefault="008D1A21" w:rsidP="00626E98">
      <w:pPr>
        <w:pStyle w:val="BodyText"/>
        <w:spacing w:before="0" w:line="276" w:lineRule="auto"/>
        <w:jc w:val="center"/>
        <w:rPr>
          <w:b/>
          <w:sz w:val="24"/>
          <w:szCs w:val="24"/>
        </w:rPr>
      </w:pPr>
    </w:p>
    <w:p w14:paraId="7C107605" w14:textId="77777777" w:rsidR="008D1A21" w:rsidRPr="008D1A21" w:rsidRDefault="008D1A21" w:rsidP="00626E98">
      <w:pPr>
        <w:spacing w:after="0" w:line="276" w:lineRule="auto"/>
        <w:jc w:val="both"/>
        <w:rPr>
          <w:rFonts w:ascii="Times New Roman" w:hAnsi="Times New Roman" w:cs="Times New Roman"/>
          <w:sz w:val="24"/>
          <w:szCs w:val="24"/>
        </w:rPr>
      </w:pPr>
      <w:r w:rsidRPr="008D1A21">
        <w:rPr>
          <w:rFonts w:ascii="Times New Roman" w:hAnsi="Times New Roman" w:cs="Times New Roman"/>
          <w:sz w:val="24"/>
          <w:szCs w:val="24"/>
        </w:rPr>
        <w:t>Sëmundjet për të cilat zbatohen rregullat e parandalimit dhe kontrollit të sëmundjeve të përshkruara në nenin 9, pika 1, gërma (a), janë ato që kanë ndikimet më të rënda në shëndetin e kafshëve dhe shëndetin publik, si dhe në planin ekonomik, social dhe mjedisor në vend. Këto sëmundje plotësojnë kriteret si vijon:</w:t>
      </w:r>
    </w:p>
    <w:p w14:paraId="1E8C8EE3" w14:textId="77777777" w:rsidR="008D1A21" w:rsidRPr="008D1A21" w:rsidRDefault="008D1A21" w:rsidP="00E6379D">
      <w:pPr>
        <w:pStyle w:val="ListParagraph"/>
        <w:widowControl w:val="0"/>
        <w:numPr>
          <w:ilvl w:val="0"/>
          <w:numId w:val="548"/>
        </w:numPr>
        <w:tabs>
          <w:tab w:val="left" w:pos="900"/>
          <w:tab w:val="left" w:pos="9605"/>
        </w:tabs>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 xml:space="preserve">sëmundja në fjalë: </w:t>
      </w:r>
    </w:p>
    <w:p w14:paraId="115251B1" w14:textId="77777777" w:rsidR="008D1A21" w:rsidRPr="008D1A21" w:rsidRDefault="008D1A21" w:rsidP="00E6379D">
      <w:pPr>
        <w:pStyle w:val="ListParagraph"/>
        <w:widowControl w:val="0"/>
        <w:numPr>
          <w:ilvl w:val="0"/>
          <w:numId w:val="549"/>
        </w:numPr>
        <w:tabs>
          <w:tab w:val="left" w:pos="900"/>
          <w:tab w:val="left" w:pos="9605"/>
        </w:tabs>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nuk është e pranishme në territorin e vendit;</w:t>
      </w:r>
    </w:p>
    <w:p w14:paraId="1E14A1C2" w14:textId="77777777" w:rsidR="008D1A21" w:rsidRPr="008D1A21" w:rsidRDefault="008D1A21" w:rsidP="00E6379D">
      <w:pPr>
        <w:pStyle w:val="ListParagraph"/>
        <w:widowControl w:val="0"/>
        <w:numPr>
          <w:ilvl w:val="0"/>
          <w:numId w:val="549"/>
        </w:numPr>
        <w:tabs>
          <w:tab w:val="left" w:pos="900"/>
          <w:tab w:val="left" w:pos="9605"/>
        </w:tabs>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është e pranishme vetëm në raste të jashtëzakonshme (hyrje të parregullta); ose</w:t>
      </w:r>
    </w:p>
    <w:p w14:paraId="188E5AA2" w14:textId="77777777" w:rsidR="008D1A21" w:rsidRPr="008D1A21" w:rsidRDefault="008D1A21" w:rsidP="00E6379D">
      <w:pPr>
        <w:pStyle w:val="ListParagraph"/>
        <w:widowControl w:val="0"/>
        <w:numPr>
          <w:ilvl w:val="0"/>
          <w:numId w:val="549"/>
        </w:numPr>
        <w:tabs>
          <w:tab w:val="left" w:pos="900"/>
          <w:tab w:val="left" w:pos="9605"/>
        </w:tabs>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është e pranishme vetëm në një pjesë shumë të kufizuar të territorit të vendit; dhe</w:t>
      </w:r>
    </w:p>
    <w:p w14:paraId="7BEBF7E6" w14:textId="68BCE73D" w:rsidR="008D1A21" w:rsidRPr="008D1A21" w:rsidRDefault="008D1A21" w:rsidP="00E6379D">
      <w:pPr>
        <w:pStyle w:val="ListParagraph"/>
        <w:widowControl w:val="0"/>
        <w:numPr>
          <w:ilvl w:val="0"/>
          <w:numId w:val="548"/>
        </w:numPr>
        <w:tabs>
          <w:tab w:val="left" w:pos="900"/>
          <w:tab w:val="left" w:pos="9605"/>
        </w:tabs>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sëmundja në fjalë është shumë e transmetueshme; përpos transmetimit të drejtpërdrejtë dhe të tërthortë, është e mundur edhe një përhapje përmes ajrit, ujit ose vektorëve. Sëmundja mund të prekë lloje të shumta të kafshëve të mbajtura dhe të egra, ose një lloj të vetëm të kafshëve të mbajtura me rëndësi të madhe ekonomike dhe mund të shoqërohet me nivele shumë të larta të sëmundshmëri dhe të ngordhshmërisë.</w:t>
      </w:r>
    </w:p>
    <w:p w14:paraId="5072FC81" w14:textId="43A87F01" w:rsidR="008D1A21" w:rsidRPr="008D1A21" w:rsidRDefault="008D1A21" w:rsidP="00626E98">
      <w:pPr>
        <w:spacing w:after="0" w:line="276" w:lineRule="auto"/>
        <w:ind w:right="-25"/>
        <w:jc w:val="both"/>
        <w:rPr>
          <w:rFonts w:ascii="Times New Roman" w:hAnsi="Times New Roman" w:cs="Times New Roman"/>
          <w:sz w:val="24"/>
          <w:szCs w:val="24"/>
        </w:rPr>
      </w:pPr>
      <w:r w:rsidRPr="008D1A21">
        <w:rPr>
          <w:rFonts w:ascii="Times New Roman" w:hAnsi="Times New Roman" w:cs="Times New Roman"/>
          <w:sz w:val="24"/>
          <w:szCs w:val="24"/>
        </w:rPr>
        <w:t>Në shtesë të kritereve të përcaktuara në gërmat (a) dhe (b), këto sëmundje duhet të plotësojnë një ose më shumë nga kriteret që vijojnë:</w:t>
      </w:r>
    </w:p>
    <w:p w14:paraId="664DB754" w14:textId="77777777" w:rsidR="008D1A21" w:rsidRPr="008D1A21" w:rsidRDefault="008D1A21" w:rsidP="00E6379D">
      <w:pPr>
        <w:pStyle w:val="ListParagraph"/>
        <w:widowControl w:val="0"/>
        <w:numPr>
          <w:ilvl w:val="0"/>
          <w:numId w:val="548"/>
        </w:numPr>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sëmundja në fjalë përfaqëson një zoonozë të mundshme me pasoja të rënda për shëndetin publik, përfshi mundësinë për të kaluar në epidemi ose pandemi ose të kërcënojë rëndë sigurinë ushqimore;</w:t>
      </w:r>
    </w:p>
    <w:p w14:paraId="4E7F02E2" w14:textId="77777777" w:rsidR="008D1A21" w:rsidRPr="008D1A21" w:rsidRDefault="008D1A21" w:rsidP="00E6379D">
      <w:pPr>
        <w:pStyle w:val="ListParagraph"/>
        <w:widowControl w:val="0"/>
        <w:numPr>
          <w:ilvl w:val="0"/>
          <w:numId w:val="548"/>
        </w:numPr>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sëmundja në fjalë ka një ndikim shumë të madh në ekonominë e vendit, duke shkaktuar kosto mjaft të larta, që lidhen kryesisht me pasojat e saj të drejtpërdrejta mbi shëndetin e kafshëve dhe prodhimtarinë e tyre;</w:t>
      </w:r>
    </w:p>
    <w:p w14:paraId="799E6B1E" w14:textId="77777777" w:rsidR="008D1A21" w:rsidRPr="008D1A21" w:rsidRDefault="008D1A21" w:rsidP="00E6379D">
      <w:pPr>
        <w:pStyle w:val="ListParagraph"/>
        <w:widowControl w:val="0"/>
        <w:numPr>
          <w:ilvl w:val="0"/>
          <w:numId w:val="548"/>
        </w:numPr>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lastRenderedPageBreak/>
        <w:t>sëmundja në fjalë shkakton pasoja shumë të rënda në një ose më shumë nga fushat që vijojnë:</w:t>
      </w:r>
    </w:p>
    <w:p w14:paraId="4D8067FE" w14:textId="77777777" w:rsidR="008D1A21" w:rsidRPr="008D1A21" w:rsidRDefault="008D1A21" w:rsidP="00E6379D">
      <w:pPr>
        <w:pStyle w:val="ListParagraph"/>
        <w:widowControl w:val="0"/>
        <w:numPr>
          <w:ilvl w:val="0"/>
          <w:numId w:val="550"/>
        </w:numPr>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shoqërore, me një ndikim të veçantë në tregjet e punës;</w:t>
      </w:r>
    </w:p>
    <w:p w14:paraId="52224C1F" w14:textId="77777777" w:rsidR="008D1A21" w:rsidRPr="008D1A21" w:rsidRDefault="008D1A21" w:rsidP="00E6379D">
      <w:pPr>
        <w:pStyle w:val="ListParagraph"/>
        <w:widowControl w:val="0"/>
        <w:numPr>
          <w:ilvl w:val="0"/>
          <w:numId w:val="550"/>
        </w:numPr>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mirëqënien e kafshëve, pasi shkakton vuajtje tek një numër i madh kafshësh;</w:t>
      </w:r>
    </w:p>
    <w:p w14:paraId="08CF1ABB" w14:textId="77777777" w:rsidR="008D1A21" w:rsidRPr="008D1A21" w:rsidRDefault="008D1A21" w:rsidP="00E6379D">
      <w:pPr>
        <w:pStyle w:val="ListParagraph"/>
        <w:widowControl w:val="0"/>
        <w:numPr>
          <w:ilvl w:val="0"/>
          <w:numId w:val="550"/>
        </w:numPr>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mjedisore, për shkak të ndikimit të drejtpërdrejtë të sëmundjes ose për shkak të masave të marra për kontrollin e saj;</w:t>
      </w:r>
    </w:p>
    <w:p w14:paraId="0C4126C4" w14:textId="77777777" w:rsidR="008D1A21" w:rsidRPr="008D1A21" w:rsidRDefault="008D1A21" w:rsidP="00E6379D">
      <w:pPr>
        <w:pStyle w:val="ListParagraph"/>
        <w:widowControl w:val="0"/>
        <w:numPr>
          <w:ilvl w:val="0"/>
          <w:numId w:val="550"/>
        </w:numPr>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në terma afatgjatë, biodiversitetin ose mbrojtjen e llojeve ose racave të rrezikuara, përfshi edhe zhdukjen e mundshme ose dëmet e mundshme afatgjata të këtyre llojeve ose racave.</w:t>
      </w:r>
    </w:p>
    <w:p w14:paraId="3A78F4D6" w14:textId="77777777" w:rsidR="008D1A21" w:rsidRPr="008D1A21" w:rsidRDefault="008D1A21" w:rsidP="00626E98">
      <w:pPr>
        <w:tabs>
          <w:tab w:val="left" w:pos="1344"/>
        </w:tabs>
        <w:spacing w:after="0" w:line="276" w:lineRule="auto"/>
        <w:rPr>
          <w:rFonts w:ascii="Times New Roman" w:hAnsi="Times New Roman" w:cs="Times New Roman"/>
          <w:sz w:val="24"/>
          <w:szCs w:val="24"/>
        </w:rPr>
      </w:pPr>
    </w:p>
    <w:p w14:paraId="4D558218" w14:textId="77777777" w:rsidR="008D1A21" w:rsidRPr="008D1A21" w:rsidRDefault="008D1A21" w:rsidP="00626E98">
      <w:pPr>
        <w:pStyle w:val="BodyText"/>
        <w:spacing w:before="0" w:line="276" w:lineRule="auto"/>
        <w:ind w:firstLine="360"/>
        <w:rPr>
          <w:sz w:val="24"/>
          <w:szCs w:val="24"/>
        </w:rPr>
      </w:pPr>
    </w:p>
    <w:p w14:paraId="646CB014" w14:textId="77777777" w:rsidR="008D1A21" w:rsidRPr="008D1A21" w:rsidRDefault="008D1A21" w:rsidP="00626E98">
      <w:pPr>
        <w:spacing w:after="0" w:line="276" w:lineRule="auto"/>
        <w:jc w:val="center"/>
        <w:rPr>
          <w:rFonts w:ascii="Times New Roman" w:hAnsi="Times New Roman" w:cs="Times New Roman"/>
          <w:b/>
          <w:sz w:val="24"/>
          <w:szCs w:val="24"/>
        </w:rPr>
      </w:pPr>
      <w:r w:rsidRPr="008D1A21">
        <w:rPr>
          <w:rFonts w:ascii="Times New Roman" w:hAnsi="Times New Roman" w:cs="Times New Roman"/>
          <w:b/>
          <w:sz w:val="24"/>
          <w:szCs w:val="24"/>
        </w:rPr>
        <w:t>Seksioni 2</w:t>
      </w:r>
    </w:p>
    <w:p w14:paraId="38ABD58B" w14:textId="77777777" w:rsidR="008D1A21" w:rsidRPr="008D1A21" w:rsidRDefault="008D1A21" w:rsidP="00626E98">
      <w:pPr>
        <w:spacing w:after="0" w:line="276" w:lineRule="auto"/>
        <w:ind w:firstLine="1"/>
        <w:jc w:val="center"/>
        <w:rPr>
          <w:rFonts w:ascii="Times New Roman" w:hAnsi="Times New Roman" w:cs="Times New Roman"/>
          <w:b/>
          <w:w w:val="95"/>
          <w:sz w:val="24"/>
          <w:szCs w:val="24"/>
        </w:rPr>
      </w:pPr>
      <w:r w:rsidRPr="008D1A21">
        <w:rPr>
          <w:rFonts w:ascii="Times New Roman" w:hAnsi="Times New Roman" w:cs="Times New Roman"/>
          <w:b/>
          <w:w w:val="95"/>
          <w:sz w:val="24"/>
          <w:szCs w:val="24"/>
        </w:rPr>
        <w:t>Kriteret për zbatimin e rregullave të parandalimit dhe kontrollit të sëmundjeve të përshkruara në nenin 9, pika 1, gërma (b)</w:t>
      </w:r>
    </w:p>
    <w:p w14:paraId="332C0D03" w14:textId="77777777" w:rsidR="008D1A21" w:rsidRPr="008D1A21" w:rsidRDefault="008D1A21" w:rsidP="00626E98">
      <w:pPr>
        <w:spacing w:after="0" w:line="276" w:lineRule="auto"/>
        <w:ind w:firstLine="1"/>
        <w:jc w:val="center"/>
        <w:rPr>
          <w:rFonts w:ascii="Times New Roman" w:hAnsi="Times New Roman" w:cs="Times New Roman"/>
          <w:b/>
          <w:sz w:val="24"/>
          <w:szCs w:val="24"/>
        </w:rPr>
      </w:pPr>
    </w:p>
    <w:p w14:paraId="3BFC0BEC" w14:textId="77777777" w:rsidR="008D1A21" w:rsidRPr="008D1A21" w:rsidRDefault="008D1A21" w:rsidP="00626E98">
      <w:pPr>
        <w:spacing w:after="0" w:line="276" w:lineRule="auto"/>
        <w:ind w:right="-29"/>
        <w:jc w:val="both"/>
        <w:rPr>
          <w:rFonts w:ascii="Times New Roman" w:hAnsi="Times New Roman" w:cs="Times New Roman"/>
          <w:sz w:val="24"/>
          <w:szCs w:val="24"/>
        </w:rPr>
      </w:pPr>
      <w:r w:rsidRPr="008D1A21">
        <w:rPr>
          <w:rFonts w:ascii="Times New Roman" w:hAnsi="Times New Roman" w:cs="Times New Roman"/>
          <w:sz w:val="24"/>
          <w:szCs w:val="24"/>
        </w:rPr>
        <w:t>Sëmundjet për të cilat zbatohen rregullat e parandalimit dhe kontrollit të sëmundjeve të përshkruara në nenin 9, pika 1, gërma (b), kontrollohen me qëllim crrënjosjen e tyre në të gjithë territorin e vendit.</w:t>
      </w:r>
    </w:p>
    <w:p w14:paraId="4F6242C9" w14:textId="77777777" w:rsidR="008D1A21" w:rsidRPr="008D1A21" w:rsidRDefault="008D1A21" w:rsidP="00626E98">
      <w:pPr>
        <w:spacing w:after="0" w:line="276" w:lineRule="auto"/>
        <w:jc w:val="both"/>
        <w:rPr>
          <w:rFonts w:ascii="Times New Roman" w:hAnsi="Times New Roman" w:cs="Times New Roman"/>
          <w:sz w:val="24"/>
          <w:szCs w:val="24"/>
        </w:rPr>
      </w:pPr>
      <w:r w:rsidRPr="008D1A21">
        <w:rPr>
          <w:rFonts w:ascii="Times New Roman" w:hAnsi="Times New Roman" w:cs="Times New Roman"/>
          <w:sz w:val="24"/>
          <w:szCs w:val="24"/>
        </w:rPr>
        <w:t>Këto sëmundje plotësojnë kriteret si vijon:</w:t>
      </w:r>
    </w:p>
    <w:p w14:paraId="07A901FF" w14:textId="77777777" w:rsidR="008D1A21" w:rsidRPr="008D1A21" w:rsidRDefault="008D1A21" w:rsidP="00E6379D">
      <w:pPr>
        <w:pStyle w:val="ListParagraph"/>
        <w:widowControl w:val="0"/>
        <w:numPr>
          <w:ilvl w:val="0"/>
          <w:numId w:val="551"/>
        </w:numPr>
        <w:tabs>
          <w:tab w:val="left" w:pos="900"/>
          <w:tab w:val="left" w:pos="9605"/>
        </w:tabs>
        <w:autoSpaceDE w:val="0"/>
        <w:autoSpaceDN w:val="0"/>
        <w:spacing w:after="0" w:line="276" w:lineRule="auto"/>
        <w:ind w:left="900" w:hanging="450"/>
        <w:contextualSpacing w:val="0"/>
        <w:jc w:val="both"/>
        <w:rPr>
          <w:rFonts w:ascii="Times New Roman" w:hAnsi="Times New Roman" w:cs="Times New Roman"/>
          <w:sz w:val="24"/>
          <w:szCs w:val="24"/>
        </w:rPr>
      </w:pPr>
      <w:r w:rsidRPr="008D1A21">
        <w:rPr>
          <w:rFonts w:ascii="Times New Roman" w:hAnsi="Times New Roman" w:cs="Times New Roman"/>
          <w:sz w:val="24"/>
          <w:szCs w:val="24"/>
        </w:rPr>
        <w:t>sëmundja në fjalë ka një shtrirje endemike dhe është e pranishme në të gjithë territorin e vendit ose pjesë të tij, gjithsesi ka edhe zona që janë të paprekura nga sëmundja; dhe</w:t>
      </w:r>
    </w:p>
    <w:p w14:paraId="167B3586" w14:textId="14563B5B" w:rsidR="008D1A21" w:rsidRPr="008D1A21" w:rsidRDefault="008D1A21" w:rsidP="00E6379D">
      <w:pPr>
        <w:pStyle w:val="ListParagraph"/>
        <w:widowControl w:val="0"/>
        <w:numPr>
          <w:ilvl w:val="0"/>
          <w:numId w:val="551"/>
        </w:numPr>
        <w:tabs>
          <w:tab w:val="left" w:pos="900"/>
          <w:tab w:val="left" w:pos="9605"/>
        </w:tabs>
        <w:autoSpaceDE w:val="0"/>
        <w:autoSpaceDN w:val="0"/>
        <w:spacing w:after="0" w:line="276" w:lineRule="auto"/>
        <w:ind w:left="900" w:hanging="450"/>
        <w:contextualSpacing w:val="0"/>
        <w:jc w:val="both"/>
        <w:rPr>
          <w:rFonts w:ascii="Times New Roman" w:hAnsi="Times New Roman" w:cs="Times New Roman"/>
          <w:sz w:val="24"/>
          <w:szCs w:val="24"/>
        </w:rPr>
      </w:pPr>
      <w:r w:rsidRPr="008D1A21">
        <w:rPr>
          <w:rFonts w:ascii="Times New Roman" w:hAnsi="Times New Roman" w:cs="Times New Roman"/>
          <w:sz w:val="24"/>
          <w:szCs w:val="24"/>
        </w:rPr>
        <w:t>sëmundja në fjalë është e transmetueshme në një shkallë që varion nga mesatare në të lartë, ku përveç transmetimit të drejtpërdrejtë dhe të tërthortë, është e mundur edhe përhapja përmes ajrit, ujit ose vektorëve. Sëmundja mund të prekë një ose më shumë lloje kafshësh dhe mund të shoqërohet me nivele të larta të sëmundshmërisë, por përgjithësisht me nivele të ulta të ngordhshmërisë.</w:t>
      </w:r>
    </w:p>
    <w:p w14:paraId="7F65E8B6" w14:textId="02CE098A" w:rsidR="008D1A21" w:rsidRPr="008D1A21" w:rsidRDefault="008D1A21" w:rsidP="00626E98">
      <w:pPr>
        <w:spacing w:after="0" w:line="276" w:lineRule="auto"/>
        <w:ind w:right="-25"/>
        <w:jc w:val="both"/>
        <w:rPr>
          <w:rFonts w:ascii="Times New Roman" w:hAnsi="Times New Roman" w:cs="Times New Roman"/>
          <w:sz w:val="24"/>
          <w:szCs w:val="24"/>
        </w:rPr>
      </w:pPr>
      <w:r w:rsidRPr="008D1A21">
        <w:rPr>
          <w:rFonts w:ascii="Times New Roman" w:hAnsi="Times New Roman" w:cs="Times New Roman"/>
          <w:sz w:val="24"/>
          <w:szCs w:val="24"/>
        </w:rPr>
        <w:t>Në shtesë të kritereve të përcaktuara në gërmat (a) dhe (b), këto sëmundje duhet të plotësojnë një ose më shumë nga kriteret që vijojnë:</w:t>
      </w:r>
    </w:p>
    <w:p w14:paraId="039D8FAC" w14:textId="77777777" w:rsidR="008D1A21" w:rsidRPr="008D1A21" w:rsidRDefault="008D1A21" w:rsidP="00E6379D">
      <w:pPr>
        <w:pStyle w:val="ListParagraph"/>
        <w:widowControl w:val="0"/>
        <w:numPr>
          <w:ilvl w:val="0"/>
          <w:numId w:val="551"/>
        </w:numPr>
        <w:autoSpaceDE w:val="0"/>
        <w:autoSpaceDN w:val="0"/>
        <w:spacing w:after="0" w:line="276" w:lineRule="auto"/>
        <w:ind w:left="900"/>
        <w:contextualSpacing w:val="0"/>
        <w:jc w:val="both"/>
        <w:rPr>
          <w:rFonts w:ascii="Times New Roman" w:hAnsi="Times New Roman" w:cs="Times New Roman"/>
          <w:sz w:val="24"/>
          <w:szCs w:val="24"/>
        </w:rPr>
      </w:pPr>
      <w:r w:rsidRPr="008D1A21">
        <w:rPr>
          <w:rFonts w:ascii="Times New Roman" w:hAnsi="Times New Roman" w:cs="Times New Roman"/>
          <w:sz w:val="24"/>
          <w:szCs w:val="24"/>
        </w:rPr>
        <w:t>sëmundja në fjalë përfaqëson një zoonozë të mundshme me pasoja të rënda për shëndetin publik, përfshi mundësinë për të kaluar në epidemi ose të kërcënojë rëndë sigurinë ushqimore;</w:t>
      </w:r>
    </w:p>
    <w:p w14:paraId="4E9D6F35" w14:textId="77777777" w:rsidR="008D1A21" w:rsidRPr="008D1A21" w:rsidRDefault="008D1A21" w:rsidP="00E6379D">
      <w:pPr>
        <w:pStyle w:val="ListParagraph"/>
        <w:widowControl w:val="0"/>
        <w:numPr>
          <w:ilvl w:val="0"/>
          <w:numId w:val="551"/>
        </w:numPr>
        <w:autoSpaceDE w:val="0"/>
        <w:autoSpaceDN w:val="0"/>
        <w:spacing w:after="0" w:line="276" w:lineRule="auto"/>
        <w:ind w:left="900"/>
        <w:contextualSpacing w:val="0"/>
        <w:jc w:val="both"/>
        <w:rPr>
          <w:rFonts w:ascii="Times New Roman" w:hAnsi="Times New Roman" w:cs="Times New Roman"/>
          <w:sz w:val="24"/>
          <w:szCs w:val="24"/>
        </w:rPr>
      </w:pPr>
      <w:r w:rsidRPr="008D1A21">
        <w:rPr>
          <w:rFonts w:ascii="Times New Roman" w:hAnsi="Times New Roman" w:cs="Times New Roman"/>
          <w:sz w:val="24"/>
          <w:szCs w:val="24"/>
        </w:rPr>
        <w:t>sëmundja në fjalë ka një ndikim shumë të madh në ekonominë e vendit, duke shkaktuar kosto mjaft të larta, që lidhen kryesisht me pasojat e saj të drejtpërdrejta mbi shëndetin e kafshëve dhe prodhimtarinë e tyre;</w:t>
      </w:r>
    </w:p>
    <w:p w14:paraId="08C0272A" w14:textId="77777777" w:rsidR="008D1A21" w:rsidRPr="008D1A21" w:rsidRDefault="008D1A21" w:rsidP="00E6379D">
      <w:pPr>
        <w:pStyle w:val="ListParagraph"/>
        <w:widowControl w:val="0"/>
        <w:numPr>
          <w:ilvl w:val="0"/>
          <w:numId w:val="551"/>
        </w:numPr>
        <w:autoSpaceDE w:val="0"/>
        <w:autoSpaceDN w:val="0"/>
        <w:spacing w:after="0" w:line="276" w:lineRule="auto"/>
        <w:ind w:left="900"/>
        <w:contextualSpacing w:val="0"/>
        <w:jc w:val="both"/>
        <w:rPr>
          <w:rFonts w:ascii="Times New Roman" w:hAnsi="Times New Roman" w:cs="Times New Roman"/>
          <w:sz w:val="24"/>
          <w:szCs w:val="24"/>
        </w:rPr>
      </w:pPr>
      <w:r w:rsidRPr="008D1A21">
        <w:rPr>
          <w:rFonts w:ascii="Times New Roman" w:hAnsi="Times New Roman" w:cs="Times New Roman"/>
          <w:sz w:val="24"/>
          <w:szCs w:val="24"/>
        </w:rPr>
        <w:t>sëmundja në fjalë shkakton pasoja shumë të rënda në një ose më shumë nga fushat që vijojnë:</w:t>
      </w:r>
    </w:p>
    <w:p w14:paraId="4EAB20BE" w14:textId="77777777" w:rsidR="008D1A21" w:rsidRPr="008D1A21" w:rsidRDefault="008D1A21" w:rsidP="00E6379D">
      <w:pPr>
        <w:pStyle w:val="ListParagraph"/>
        <w:widowControl w:val="0"/>
        <w:numPr>
          <w:ilvl w:val="0"/>
          <w:numId w:val="552"/>
        </w:numPr>
        <w:autoSpaceDE w:val="0"/>
        <w:autoSpaceDN w:val="0"/>
        <w:spacing w:after="0" w:line="276" w:lineRule="auto"/>
        <w:ind w:hanging="450"/>
        <w:contextualSpacing w:val="0"/>
        <w:jc w:val="both"/>
        <w:rPr>
          <w:rFonts w:ascii="Times New Roman" w:hAnsi="Times New Roman" w:cs="Times New Roman"/>
          <w:sz w:val="24"/>
          <w:szCs w:val="24"/>
        </w:rPr>
      </w:pPr>
      <w:r w:rsidRPr="008D1A21">
        <w:rPr>
          <w:rFonts w:ascii="Times New Roman" w:hAnsi="Times New Roman" w:cs="Times New Roman"/>
          <w:sz w:val="24"/>
          <w:szCs w:val="24"/>
        </w:rPr>
        <w:t>shoqërore, me një ndikim të veçantë në tregjet e punës;</w:t>
      </w:r>
    </w:p>
    <w:p w14:paraId="1613F27E" w14:textId="77777777" w:rsidR="008D1A21" w:rsidRPr="008D1A21" w:rsidRDefault="008D1A21" w:rsidP="00E6379D">
      <w:pPr>
        <w:pStyle w:val="ListParagraph"/>
        <w:widowControl w:val="0"/>
        <w:numPr>
          <w:ilvl w:val="0"/>
          <w:numId w:val="552"/>
        </w:numPr>
        <w:autoSpaceDE w:val="0"/>
        <w:autoSpaceDN w:val="0"/>
        <w:spacing w:after="0" w:line="276" w:lineRule="auto"/>
        <w:ind w:hanging="450"/>
        <w:contextualSpacing w:val="0"/>
        <w:jc w:val="both"/>
        <w:rPr>
          <w:rFonts w:ascii="Times New Roman" w:hAnsi="Times New Roman" w:cs="Times New Roman"/>
          <w:sz w:val="24"/>
          <w:szCs w:val="24"/>
        </w:rPr>
      </w:pPr>
      <w:r w:rsidRPr="008D1A21">
        <w:rPr>
          <w:rFonts w:ascii="Times New Roman" w:hAnsi="Times New Roman" w:cs="Times New Roman"/>
          <w:sz w:val="24"/>
          <w:szCs w:val="24"/>
        </w:rPr>
        <w:t>mirëqënien e kafshëve, pasi shkakton vuajtje tek një numër i madh kafshësh;</w:t>
      </w:r>
    </w:p>
    <w:p w14:paraId="164A7A9B" w14:textId="77777777" w:rsidR="008D1A21" w:rsidRPr="008D1A21" w:rsidRDefault="008D1A21" w:rsidP="00E6379D">
      <w:pPr>
        <w:pStyle w:val="ListParagraph"/>
        <w:widowControl w:val="0"/>
        <w:numPr>
          <w:ilvl w:val="0"/>
          <w:numId w:val="552"/>
        </w:numPr>
        <w:autoSpaceDE w:val="0"/>
        <w:autoSpaceDN w:val="0"/>
        <w:spacing w:after="0" w:line="276" w:lineRule="auto"/>
        <w:ind w:hanging="450"/>
        <w:contextualSpacing w:val="0"/>
        <w:jc w:val="both"/>
        <w:rPr>
          <w:rFonts w:ascii="Times New Roman" w:hAnsi="Times New Roman" w:cs="Times New Roman"/>
          <w:sz w:val="24"/>
          <w:szCs w:val="24"/>
        </w:rPr>
      </w:pPr>
      <w:r w:rsidRPr="008D1A21">
        <w:rPr>
          <w:rFonts w:ascii="Times New Roman" w:hAnsi="Times New Roman" w:cs="Times New Roman"/>
          <w:sz w:val="24"/>
          <w:szCs w:val="24"/>
        </w:rPr>
        <w:t>mjedisore, për shkak të ndikimit të drejtpërdrejtë të sëmundjes ose për shkak të masave të marra për kontrollin e saj;</w:t>
      </w:r>
    </w:p>
    <w:p w14:paraId="51F710E7" w14:textId="6A1B76A7" w:rsidR="008D1A21" w:rsidRPr="008D1A21" w:rsidRDefault="008D1A21" w:rsidP="00E6379D">
      <w:pPr>
        <w:pStyle w:val="ListParagraph"/>
        <w:widowControl w:val="0"/>
        <w:numPr>
          <w:ilvl w:val="0"/>
          <w:numId w:val="552"/>
        </w:numPr>
        <w:autoSpaceDE w:val="0"/>
        <w:autoSpaceDN w:val="0"/>
        <w:spacing w:after="0" w:line="276" w:lineRule="auto"/>
        <w:ind w:hanging="450"/>
        <w:contextualSpacing w:val="0"/>
        <w:jc w:val="both"/>
        <w:rPr>
          <w:rFonts w:ascii="Times New Roman" w:hAnsi="Times New Roman" w:cs="Times New Roman"/>
          <w:sz w:val="24"/>
          <w:szCs w:val="24"/>
        </w:rPr>
      </w:pPr>
      <w:r w:rsidRPr="008D1A21">
        <w:rPr>
          <w:rFonts w:ascii="Times New Roman" w:hAnsi="Times New Roman" w:cs="Times New Roman"/>
          <w:sz w:val="24"/>
          <w:szCs w:val="24"/>
        </w:rPr>
        <w:lastRenderedPageBreak/>
        <w:t>në terma afatgjatë, biodiversitetin ose mbrojtjen e llojeve ose racave të rrezikuara, përfshi edhe zhdukjen e mundshme ose dëmet e mundshme afatgjata të këtyre llojeve ose racave.</w:t>
      </w:r>
    </w:p>
    <w:p w14:paraId="0E504B48" w14:textId="77777777" w:rsidR="008D1A21" w:rsidRPr="008D1A21" w:rsidRDefault="008D1A21" w:rsidP="00626E98">
      <w:pPr>
        <w:spacing w:after="0" w:line="276" w:lineRule="auto"/>
        <w:ind w:firstLine="1"/>
        <w:jc w:val="both"/>
        <w:rPr>
          <w:rFonts w:ascii="Times New Roman" w:hAnsi="Times New Roman" w:cs="Times New Roman"/>
          <w:sz w:val="24"/>
          <w:szCs w:val="24"/>
        </w:rPr>
      </w:pPr>
      <w:r w:rsidRPr="008D1A21">
        <w:rPr>
          <w:rFonts w:ascii="Times New Roman" w:hAnsi="Times New Roman" w:cs="Times New Roman"/>
          <w:sz w:val="24"/>
          <w:szCs w:val="24"/>
        </w:rPr>
        <w:t>Një sëmundje për të cilën zbatohen masat e përshkruara në nenin 9, pika 1, gërma (a), e cila nuk është çrrënjosur me sukses dhe menjëherë në një zonë të vendit dhe ka një shtrirje endemike në atë zonë të vendit, mund t'i nënshtrohet masave të parandalimit dhe kontrollit të sëmundjeve sipas nenit 9, pika 1, gërma (b), në atë zonë të vendit, aty ku është e mundur.</w:t>
      </w:r>
    </w:p>
    <w:p w14:paraId="3964C912" w14:textId="77777777" w:rsidR="008D1A21" w:rsidRPr="008D1A21" w:rsidRDefault="008D1A21" w:rsidP="00626E98">
      <w:pPr>
        <w:pStyle w:val="BodyText"/>
        <w:spacing w:before="0" w:line="276" w:lineRule="auto"/>
        <w:rPr>
          <w:sz w:val="24"/>
          <w:szCs w:val="24"/>
        </w:rPr>
      </w:pPr>
    </w:p>
    <w:p w14:paraId="6A828F0E" w14:textId="77777777" w:rsidR="008D1A21" w:rsidRPr="008D1A21" w:rsidRDefault="008D1A21" w:rsidP="00626E98">
      <w:pPr>
        <w:spacing w:after="0" w:line="276" w:lineRule="auto"/>
        <w:ind w:firstLine="360"/>
        <w:jc w:val="both"/>
        <w:rPr>
          <w:rFonts w:ascii="Times New Roman" w:hAnsi="Times New Roman" w:cs="Times New Roman"/>
          <w:sz w:val="24"/>
          <w:szCs w:val="24"/>
        </w:rPr>
      </w:pPr>
    </w:p>
    <w:p w14:paraId="2DB6EBEC" w14:textId="77777777" w:rsidR="008D1A21" w:rsidRPr="008D1A21" w:rsidRDefault="008D1A21" w:rsidP="00626E98">
      <w:pPr>
        <w:spacing w:after="0" w:line="276" w:lineRule="auto"/>
        <w:jc w:val="center"/>
        <w:rPr>
          <w:rFonts w:ascii="Times New Roman" w:hAnsi="Times New Roman" w:cs="Times New Roman"/>
          <w:b/>
          <w:sz w:val="24"/>
          <w:szCs w:val="24"/>
        </w:rPr>
      </w:pPr>
      <w:r w:rsidRPr="008D1A21">
        <w:rPr>
          <w:rFonts w:ascii="Times New Roman" w:hAnsi="Times New Roman" w:cs="Times New Roman"/>
          <w:b/>
          <w:sz w:val="24"/>
          <w:szCs w:val="24"/>
        </w:rPr>
        <w:t>Seksioni 3</w:t>
      </w:r>
    </w:p>
    <w:p w14:paraId="5D857C6C" w14:textId="77777777" w:rsidR="008D1A21" w:rsidRPr="008D1A21" w:rsidRDefault="008D1A21" w:rsidP="00626E98">
      <w:pPr>
        <w:spacing w:after="0" w:line="276" w:lineRule="auto"/>
        <w:ind w:firstLine="1"/>
        <w:jc w:val="center"/>
        <w:rPr>
          <w:rFonts w:ascii="Times New Roman" w:hAnsi="Times New Roman" w:cs="Times New Roman"/>
          <w:b/>
          <w:w w:val="95"/>
          <w:sz w:val="24"/>
          <w:szCs w:val="24"/>
        </w:rPr>
      </w:pPr>
      <w:r w:rsidRPr="008D1A21">
        <w:rPr>
          <w:rFonts w:ascii="Times New Roman" w:hAnsi="Times New Roman" w:cs="Times New Roman"/>
          <w:b/>
          <w:w w:val="95"/>
          <w:sz w:val="24"/>
          <w:szCs w:val="24"/>
        </w:rPr>
        <w:t>Kriteret për zbatimin e rregullave të parandalimit dhe kontrollit të sëmundjeve të përshkruara në nenin 9, pika 1, gërma (c)</w:t>
      </w:r>
    </w:p>
    <w:p w14:paraId="65032435" w14:textId="77777777" w:rsidR="008D1A21" w:rsidRPr="008D1A21" w:rsidRDefault="008D1A21" w:rsidP="00626E98">
      <w:pPr>
        <w:pStyle w:val="BodyText"/>
        <w:spacing w:before="0" w:line="276" w:lineRule="auto"/>
        <w:jc w:val="center"/>
        <w:rPr>
          <w:b/>
          <w:w w:val="95"/>
          <w:sz w:val="24"/>
          <w:szCs w:val="24"/>
        </w:rPr>
      </w:pPr>
    </w:p>
    <w:p w14:paraId="4490F173" w14:textId="77777777" w:rsidR="008D1A21" w:rsidRPr="008D1A21" w:rsidRDefault="008D1A21" w:rsidP="00626E98">
      <w:pPr>
        <w:spacing w:after="0" w:line="276" w:lineRule="auto"/>
        <w:ind w:right="-25" w:firstLine="1"/>
        <w:jc w:val="both"/>
        <w:rPr>
          <w:rFonts w:ascii="Times New Roman" w:hAnsi="Times New Roman" w:cs="Times New Roman"/>
          <w:sz w:val="24"/>
          <w:szCs w:val="24"/>
        </w:rPr>
      </w:pPr>
      <w:r w:rsidRPr="008D1A21">
        <w:rPr>
          <w:rFonts w:ascii="Times New Roman" w:hAnsi="Times New Roman" w:cs="Times New Roman"/>
          <w:sz w:val="24"/>
          <w:szCs w:val="24"/>
        </w:rPr>
        <w:t>Sëmundjet për të cilat zbatohen rregullat e parandalimit dhe kontrollit të sëmundjeve të përshkruara në nenin 9, pika 1, gërma (c), janë të rëndësishme dhe ndaj të cilave nevojiten masa për të parandaluar përhapjen e tyre në zona zyrtarisht të pastra ose kur ka një program të çrrënjosjes për sëmundjen e listuar në fjalë.</w:t>
      </w:r>
    </w:p>
    <w:p w14:paraId="078BADB6" w14:textId="77777777" w:rsidR="008D1A21" w:rsidRPr="008D1A21" w:rsidRDefault="008D1A21" w:rsidP="00626E98">
      <w:pPr>
        <w:spacing w:after="0" w:line="276" w:lineRule="auto"/>
        <w:ind w:right="-25"/>
        <w:rPr>
          <w:rFonts w:ascii="Times New Roman" w:hAnsi="Times New Roman" w:cs="Times New Roman"/>
          <w:sz w:val="24"/>
          <w:szCs w:val="24"/>
        </w:rPr>
      </w:pPr>
    </w:p>
    <w:p w14:paraId="1493C5EF" w14:textId="77777777" w:rsidR="008D1A21" w:rsidRPr="008D1A21" w:rsidRDefault="008D1A21" w:rsidP="00626E98">
      <w:pPr>
        <w:spacing w:after="0" w:line="276" w:lineRule="auto"/>
        <w:jc w:val="both"/>
        <w:rPr>
          <w:rFonts w:ascii="Times New Roman" w:hAnsi="Times New Roman" w:cs="Times New Roman"/>
          <w:sz w:val="24"/>
          <w:szCs w:val="24"/>
        </w:rPr>
      </w:pPr>
      <w:r w:rsidRPr="008D1A21">
        <w:rPr>
          <w:rFonts w:ascii="Times New Roman" w:hAnsi="Times New Roman" w:cs="Times New Roman"/>
          <w:sz w:val="24"/>
          <w:szCs w:val="24"/>
        </w:rPr>
        <w:t>Këto sëmundje plotësojnë kriteret si vijon:</w:t>
      </w:r>
    </w:p>
    <w:p w14:paraId="041D18C0" w14:textId="77777777" w:rsidR="008D1A21" w:rsidRPr="008D1A21" w:rsidRDefault="008D1A21" w:rsidP="00E6379D">
      <w:pPr>
        <w:pStyle w:val="ListParagraph"/>
        <w:widowControl w:val="0"/>
        <w:numPr>
          <w:ilvl w:val="0"/>
          <w:numId w:val="553"/>
        </w:numPr>
        <w:tabs>
          <w:tab w:val="left" w:pos="900"/>
          <w:tab w:val="left" w:pos="9605"/>
        </w:tabs>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sëmundja në fjalë ka një shtrirje endemike në natyrë dhe është e pranishme tek kafshët e tokës në të gjithë vendin ose në një zonë të tij, ose është e pranishme tek kafshët e ujit, ku disa zona të caktuara të vendit janë të pastra nga sëmundja; dhe</w:t>
      </w:r>
    </w:p>
    <w:p w14:paraId="6B4B36B1" w14:textId="77777777" w:rsidR="008D1A21" w:rsidRPr="008D1A21" w:rsidRDefault="008D1A21" w:rsidP="00E6379D">
      <w:pPr>
        <w:pStyle w:val="ListParagraph"/>
        <w:widowControl w:val="0"/>
        <w:numPr>
          <w:ilvl w:val="0"/>
          <w:numId w:val="553"/>
        </w:numPr>
        <w:tabs>
          <w:tab w:val="left" w:pos="900"/>
          <w:tab w:val="left" w:pos="9605"/>
        </w:tabs>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(i) tek kafshët e tokës sëmundja në fjalë është e transmetueshme në një shkallë që varion nga mesatare në të lartë, kryesisht përmes transmetimit të drejtpërdrejtë dhe të tërthortë. Sëmundja mund të prekë vecanërisht një ose më shumë lloje kafshësh, zakonisht nuk shoqërohet me nivele të larta të sëmundshmërisë, ka nivele të papërfillshme ose zero të ngordhshmërisë. Efekti që vërehet më shpesh është humbja në prodhim.</w:t>
      </w:r>
    </w:p>
    <w:p w14:paraId="65903781" w14:textId="433A076C" w:rsidR="008D1A21" w:rsidRPr="008D1A21" w:rsidRDefault="008D1A21" w:rsidP="00626E98">
      <w:pPr>
        <w:pStyle w:val="ListParagraph"/>
        <w:tabs>
          <w:tab w:val="left" w:pos="900"/>
          <w:tab w:val="left" w:pos="9605"/>
        </w:tabs>
        <w:spacing w:after="0" w:line="276" w:lineRule="auto"/>
        <w:ind w:left="1080"/>
        <w:rPr>
          <w:rFonts w:ascii="Times New Roman" w:hAnsi="Times New Roman" w:cs="Times New Roman"/>
          <w:sz w:val="24"/>
          <w:szCs w:val="24"/>
        </w:rPr>
      </w:pPr>
      <w:r w:rsidRPr="008D1A21">
        <w:rPr>
          <w:rFonts w:ascii="Times New Roman" w:hAnsi="Times New Roman" w:cs="Times New Roman"/>
          <w:sz w:val="24"/>
          <w:szCs w:val="24"/>
        </w:rPr>
        <w:t xml:space="preserve">(ii) tek kafshët e ujit sëmundja në fjalë është e transmetueshme në një shkallë që varion nga mesatare në të lartë, kryesisht përmes transmetimit të drejtpërdrejtë dhe të tërthortë. Sëmundja mund të prekë një ose më shumë lloje kafshësh, mund të shoqërohet me nivele të larta të sëmundshmërisë, zakonisht me nivele të ulta të ngordhshmërisë. Efekti që vërehet më shpesh është humbja në prodhim. </w:t>
      </w:r>
    </w:p>
    <w:p w14:paraId="7FE9A8E0" w14:textId="1AB84514" w:rsidR="008D1A21" w:rsidRPr="008D1A21" w:rsidRDefault="008D1A21" w:rsidP="00626E98">
      <w:pPr>
        <w:spacing w:after="0" w:line="276" w:lineRule="auto"/>
        <w:ind w:right="-25"/>
        <w:jc w:val="both"/>
        <w:rPr>
          <w:rFonts w:ascii="Times New Roman" w:hAnsi="Times New Roman" w:cs="Times New Roman"/>
          <w:sz w:val="24"/>
          <w:szCs w:val="24"/>
        </w:rPr>
      </w:pPr>
      <w:r w:rsidRPr="008D1A21">
        <w:rPr>
          <w:rFonts w:ascii="Times New Roman" w:hAnsi="Times New Roman" w:cs="Times New Roman"/>
          <w:sz w:val="24"/>
          <w:szCs w:val="24"/>
        </w:rPr>
        <w:t>Në shtesë të kritereve të përcaktuara në gërmat (a) dhe (b), këto sëmundje duhet të plotësojnë një ose më shumë nga kriteret që vijojnë:</w:t>
      </w:r>
    </w:p>
    <w:p w14:paraId="42008413" w14:textId="77777777" w:rsidR="008D1A21" w:rsidRPr="008D1A21" w:rsidRDefault="008D1A21" w:rsidP="00E6379D">
      <w:pPr>
        <w:pStyle w:val="ListParagraph"/>
        <w:widowControl w:val="0"/>
        <w:numPr>
          <w:ilvl w:val="0"/>
          <w:numId w:val="553"/>
        </w:numPr>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sëmundja në fjalë përfaqëson një zoonozë të mundshme me pasoja të rënda për shëndetin publik, ose që mund të kërcënojë sigurinë ushqimore;</w:t>
      </w:r>
    </w:p>
    <w:p w14:paraId="28D7998E" w14:textId="77777777" w:rsidR="008D1A21" w:rsidRPr="008D1A21" w:rsidRDefault="008D1A21" w:rsidP="00E6379D">
      <w:pPr>
        <w:pStyle w:val="ListParagraph"/>
        <w:widowControl w:val="0"/>
        <w:numPr>
          <w:ilvl w:val="0"/>
          <w:numId w:val="553"/>
        </w:numPr>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sëmundja në fjalë ka një ndikim të rëndësishëm në ekonominë e vendit ose zonave të tij, që lidhen kryesisht me pasojat e drejtpërdrejta të sëmundjes mbi disa tipe të sistemit të prodhimit blegtoral;</w:t>
      </w:r>
    </w:p>
    <w:p w14:paraId="722AAF74" w14:textId="77777777" w:rsidR="008D1A21" w:rsidRPr="008D1A21" w:rsidRDefault="008D1A21" w:rsidP="00E6379D">
      <w:pPr>
        <w:pStyle w:val="ListParagraph"/>
        <w:widowControl w:val="0"/>
        <w:numPr>
          <w:ilvl w:val="0"/>
          <w:numId w:val="553"/>
        </w:numPr>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sëmundja në fjalë shkakton pasoja të rënda në një ose më shumë nga fushat që vijojnë:</w:t>
      </w:r>
    </w:p>
    <w:p w14:paraId="6A99F14B" w14:textId="77777777" w:rsidR="008D1A21" w:rsidRPr="008D1A21" w:rsidRDefault="008D1A21" w:rsidP="00E6379D">
      <w:pPr>
        <w:pStyle w:val="ListParagraph"/>
        <w:widowControl w:val="0"/>
        <w:numPr>
          <w:ilvl w:val="0"/>
          <w:numId w:val="554"/>
        </w:numPr>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lastRenderedPageBreak/>
        <w:t>shoqërore, me një ndikim të veçantë në tregjet e punës;</w:t>
      </w:r>
    </w:p>
    <w:p w14:paraId="2ECAC9B3" w14:textId="77777777" w:rsidR="008D1A21" w:rsidRPr="008D1A21" w:rsidRDefault="008D1A21" w:rsidP="00E6379D">
      <w:pPr>
        <w:pStyle w:val="ListParagraph"/>
        <w:widowControl w:val="0"/>
        <w:numPr>
          <w:ilvl w:val="0"/>
          <w:numId w:val="554"/>
        </w:numPr>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mirëqënien e kafshëve, pasi shkakton vuajtje tek një numër i madh kafshësh;</w:t>
      </w:r>
    </w:p>
    <w:p w14:paraId="34A8B0BE" w14:textId="77777777" w:rsidR="008D1A21" w:rsidRPr="008D1A21" w:rsidRDefault="008D1A21" w:rsidP="00E6379D">
      <w:pPr>
        <w:pStyle w:val="ListParagraph"/>
        <w:widowControl w:val="0"/>
        <w:numPr>
          <w:ilvl w:val="0"/>
          <w:numId w:val="554"/>
        </w:numPr>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mjedisore, për shkak të ndikimit të drejtpërdrejtë të sëmundjes ose për shkak të masave të marra për kontrollin e saj;</w:t>
      </w:r>
    </w:p>
    <w:p w14:paraId="46914543" w14:textId="77777777" w:rsidR="008D1A21" w:rsidRPr="008D1A21" w:rsidRDefault="008D1A21" w:rsidP="00E6379D">
      <w:pPr>
        <w:pStyle w:val="ListParagraph"/>
        <w:widowControl w:val="0"/>
        <w:numPr>
          <w:ilvl w:val="0"/>
          <w:numId w:val="554"/>
        </w:numPr>
        <w:autoSpaceDE w:val="0"/>
        <w:autoSpaceDN w:val="0"/>
        <w:spacing w:after="0" w:line="276" w:lineRule="auto"/>
        <w:contextualSpacing w:val="0"/>
        <w:jc w:val="both"/>
        <w:rPr>
          <w:rFonts w:ascii="Times New Roman" w:hAnsi="Times New Roman" w:cs="Times New Roman"/>
          <w:sz w:val="24"/>
          <w:szCs w:val="24"/>
        </w:rPr>
      </w:pPr>
      <w:r w:rsidRPr="008D1A21">
        <w:rPr>
          <w:rFonts w:ascii="Times New Roman" w:hAnsi="Times New Roman" w:cs="Times New Roman"/>
          <w:sz w:val="24"/>
          <w:szCs w:val="24"/>
        </w:rPr>
        <w:t>në terma afatgjatë, biodiversitetin ose mbrojtjen e llojeve ose racave të rrezikuara, përfshi edhe zhdukjen e mundshme ose dëmet e mundshme afatgjata të këtyre llojeve ose racave.</w:t>
      </w:r>
    </w:p>
    <w:p w14:paraId="4E1AE5D1" w14:textId="77777777" w:rsidR="008D1A21" w:rsidRPr="008D1A21" w:rsidRDefault="008D1A21" w:rsidP="00626E98">
      <w:pPr>
        <w:pStyle w:val="BodyText"/>
        <w:spacing w:before="0" w:line="276" w:lineRule="auto"/>
        <w:rPr>
          <w:sz w:val="24"/>
          <w:szCs w:val="24"/>
        </w:rPr>
      </w:pPr>
    </w:p>
    <w:p w14:paraId="78EF71E4" w14:textId="77777777" w:rsidR="008D1A21" w:rsidRPr="008D1A21" w:rsidRDefault="008D1A21" w:rsidP="00626E98">
      <w:pPr>
        <w:pStyle w:val="BodyText"/>
        <w:spacing w:before="0" w:line="276" w:lineRule="auto"/>
        <w:jc w:val="center"/>
        <w:rPr>
          <w:b/>
          <w:w w:val="95"/>
          <w:sz w:val="24"/>
          <w:szCs w:val="24"/>
        </w:rPr>
      </w:pPr>
    </w:p>
    <w:p w14:paraId="14F13868" w14:textId="77777777" w:rsidR="008D1A21" w:rsidRPr="008D1A21" w:rsidRDefault="008D1A21" w:rsidP="00626E98">
      <w:pPr>
        <w:spacing w:after="0" w:line="276" w:lineRule="auto"/>
        <w:jc w:val="center"/>
        <w:rPr>
          <w:rFonts w:ascii="Times New Roman" w:hAnsi="Times New Roman" w:cs="Times New Roman"/>
          <w:b/>
          <w:sz w:val="24"/>
          <w:szCs w:val="24"/>
        </w:rPr>
      </w:pPr>
      <w:r w:rsidRPr="008D1A21">
        <w:rPr>
          <w:rFonts w:ascii="Times New Roman" w:hAnsi="Times New Roman" w:cs="Times New Roman"/>
          <w:b/>
          <w:sz w:val="24"/>
          <w:szCs w:val="24"/>
        </w:rPr>
        <w:t>Seksioni 4</w:t>
      </w:r>
    </w:p>
    <w:p w14:paraId="050DBBEF" w14:textId="77777777" w:rsidR="008D1A21" w:rsidRPr="008D1A21" w:rsidRDefault="008D1A21" w:rsidP="00626E98">
      <w:pPr>
        <w:pStyle w:val="BodyText"/>
        <w:spacing w:before="0" w:line="276" w:lineRule="auto"/>
        <w:jc w:val="center"/>
        <w:rPr>
          <w:b/>
          <w:w w:val="95"/>
          <w:sz w:val="24"/>
          <w:szCs w:val="24"/>
        </w:rPr>
      </w:pPr>
      <w:r w:rsidRPr="008D1A21">
        <w:rPr>
          <w:b/>
          <w:w w:val="95"/>
          <w:sz w:val="24"/>
          <w:szCs w:val="24"/>
        </w:rPr>
        <w:t>Kriteret për zbatimin e rregullave për parandalimin dhe kontrollin e sëmundjeve të përshkruara në nenin 9, pika 1, gërma (d)</w:t>
      </w:r>
    </w:p>
    <w:p w14:paraId="7AEF849B" w14:textId="77777777" w:rsidR="008D1A21" w:rsidRPr="008D1A21" w:rsidRDefault="008D1A21" w:rsidP="00626E98">
      <w:pPr>
        <w:pStyle w:val="BodyText"/>
        <w:spacing w:before="0" w:line="276" w:lineRule="auto"/>
        <w:jc w:val="center"/>
        <w:rPr>
          <w:b/>
          <w:w w:val="95"/>
          <w:sz w:val="24"/>
          <w:szCs w:val="24"/>
        </w:rPr>
      </w:pPr>
    </w:p>
    <w:p w14:paraId="51BF24C5" w14:textId="77777777" w:rsidR="008D1A21" w:rsidRPr="008D1A21" w:rsidRDefault="008D1A21" w:rsidP="00626E98">
      <w:pPr>
        <w:pStyle w:val="BodyText"/>
        <w:spacing w:before="0" w:line="276" w:lineRule="auto"/>
        <w:rPr>
          <w:sz w:val="24"/>
          <w:szCs w:val="24"/>
        </w:rPr>
      </w:pPr>
      <w:r w:rsidRPr="008D1A21">
        <w:rPr>
          <w:sz w:val="24"/>
          <w:szCs w:val="24"/>
        </w:rPr>
        <w:t>Rregullat e parandalimit dhe kontrollit të sëmundjeve të përshkruara në nenin 9, pika 1, gërma (d) zbatohen për sëmundjet që plotësojnë kriteret e përcaktuara në seksionin 1, 2 ose 3 dhe për sëmundjet e tjera që plotësojnë kriteret e përcaktuara në seksionin 5, atëherë kur risku që përbën sëmundja në fjalë mund të zbutet në mënyrë efikase dhe proporcionale nga masat e marra për lëvizjet e kafshëve dhe produkteve në mënyrë për të parandaluar ose kufizuar shfaqjen dhe përhapjen e saj.</w:t>
      </w:r>
    </w:p>
    <w:p w14:paraId="2CF27A27" w14:textId="77777777" w:rsidR="008D1A21" w:rsidRPr="008D1A21" w:rsidRDefault="008D1A21" w:rsidP="00626E98">
      <w:pPr>
        <w:pStyle w:val="BodyText"/>
        <w:spacing w:before="0" w:line="276" w:lineRule="auto"/>
        <w:rPr>
          <w:sz w:val="24"/>
          <w:szCs w:val="24"/>
        </w:rPr>
      </w:pPr>
    </w:p>
    <w:p w14:paraId="6D44E2D0" w14:textId="77777777" w:rsidR="008D1A21" w:rsidRPr="008D1A21" w:rsidRDefault="008D1A21" w:rsidP="00626E98">
      <w:pPr>
        <w:pStyle w:val="BodyText"/>
        <w:spacing w:before="0" w:line="276" w:lineRule="auto"/>
        <w:rPr>
          <w:sz w:val="24"/>
          <w:szCs w:val="24"/>
        </w:rPr>
      </w:pPr>
    </w:p>
    <w:p w14:paraId="06BE2BB2" w14:textId="77777777" w:rsidR="008D1A21" w:rsidRPr="008D1A21" w:rsidRDefault="008D1A21" w:rsidP="00626E98">
      <w:pPr>
        <w:spacing w:after="0" w:line="276" w:lineRule="auto"/>
        <w:jc w:val="center"/>
        <w:rPr>
          <w:rFonts w:ascii="Times New Roman" w:hAnsi="Times New Roman" w:cs="Times New Roman"/>
          <w:b/>
          <w:sz w:val="24"/>
          <w:szCs w:val="24"/>
        </w:rPr>
      </w:pPr>
      <w:r w:rsidRPr="008D1A21">
        <w:rPr>
          <w:rFonts w:ascii="Times New Roman" w:hAnsi="Times New Roman" w:cs="Times New Roman"/>
          <w:b/>
          <w:sz w:val="24"/>
          <w:szCs w:val="24"/>
        </w:rPr>
        <w:t>Seksioni 5</w:t>
      </w:r>
    </w:p>
    <w:p w14:paraId="489EEEF5" w14:textId="77777777" w:rsidR="008D1A21" w:rsidRPr="008D1A21" w:rsidRDefault="008D1A21" w:rsidP="00626E98">
      <w:pPr>
        <w:pStyle w:val="BodyText"/>
        <w:spacing w:before="0" w:line="276" w:lineRule="auto"/>
        <w:jc w:val="center"/>
        <w:rPr>
          <w:b/>
          <w:w w:val="95"/>
          <w:sz w:val="24"/>
          <w:szCs w:val="24"/>
        </w:rPr>
      </w:pPr>
      <w:r w:rsidRPr="008D1A21">
        <w:rPr>
          <w:b/>
          <w:w w:val="95"/>
          <w:sz w:val="24"/>
          <w:szCs w:val="24"/>
        </w:rPr>
        <w:t>Kriteret për zbatimin e rregullave për parandalimin dhe kontrollin e sëmundjeve të përshkruara në nenin 9, pika 1, gërma (e)</w:t>
      </w:r>
    </w:p>
    <w:p w14:paraId="1441F5B0" w14:textId="77777777" w:rsidR="008D1A21" w:rsidRPr="008D1A21" w:rsidRDefault="008D1A21" w:rsidP="00626E98">
      <w:pPr>
        <w:pStyle w:val="BodyText"/>
        <w:spacing w:before="0" w:line="276" w:lineRule="auto"/>
        <w:jc w:val="center"/>
        <w:rPr>
          <w:b/>
          <w:w w:val="95"/>
          <w:sz w:val="24"/>
          <w:szCs w:val="24"/>
        </w:rPr>
      </w:pPr>
    </w:p>
    <w:p w14:paraId="5E03E33F" w14:textId="455DB50E" w:rsidR="008D1A21" w:rsidRPr="008D1A21" w:rsidRDefault="008D1A21" w:rsidP="00626E98">
      <w:pPr>
        <w:spacing w:after="0" w:line="276" w:lineRule="auto"/>
        <w:jc w:val="both"/>
        <w:rPr>
          <w:rFonts w:ascii="Times New Roman" w:hAnsi="Times New Roman" w:cs="Times New Roman"/>
          <w:sz w:val="24"/>
          <w:szCs w:val="24"/>
          <w:lang w:eastAsia="hr-HR"/>
        </w:rPr>
      </w:pPr>
      <w:r w:rsidRPr="00C81083">
        <w:rPr>
          <w:rFonts w:ascii="Times New Roman" w:hAnsi="Times New Roman" w:cs="Times New Roman"/>
          <w:sz w:val="24"/>
          <w:szCs w:val="24"/>
        </w:rPr>
        <w:t>Rregullat e parandalimit dhe kontrollit të sëmundjeve të përshkruara në nenin 9, pika 1, gërma (</w:t>
      </w:r>
      <w:r>
        <w:rPr>
          <w:rFonts w:ascii="Times New Roman" w:hAnsi="Times New Roman" w:cs="Times New Roman"/>
          <w:sz w:val="24"/>
          <w:szCs w:val="24"/>
        </w:rPr>
        <w:t>e</w:t>
      </w:r>
      <w:r w:rsidRPr="00C81083">
        <w:rPr>
          <w:rFonts w:ascii="Times New Roman" w:hAnsi="Times New Roman" w:cs="Times New Roman"/>
          <w:sz w:val="24"/>
          <w:szCs w:val="24"/>
        </w:rPr>
        <w:t>) zbatohen për sëmundjet që plotësojnë kriteret e përcaktuara në seksionin 1, 2 ose 3 dhe për sëmundjet e tjera</w:t>
      </w:r>
      <w:r>
        <w:rPr>
          <w:rFonts w:ascii="Times New Roman" w:hAnsi="Times New Roman" w:cs="Times New Roman"/>
          <w:sz w:val="24"/>
          <w:szCs w:val="24"/>
        </w:rPr>
        <w:t xml:space="preserve">, ku survejanca e sëmundjes është e nevojshme </w:t>
      </w:r>
      <w:r w:rsidRPr="004B1AF0">
        <w:rPr>
          <w:rFonts w:ascii="Times New Roman" w:hAnsi="Times New Roman" w:cs="Times New Roman"/>
          <w:sz w:val="24"/>
          <w:szCs w:val="24"/>
        </w:rPr>
        <w:t>për arsye që lidhen me shëndetin e kafshëve, mirëq</w:t>
      </w:r>
      <w:r>
        <w:rPr>
          <w:rFonts w:ascii="Times New Roman" w:hAnsi="Times New Roman" w:cs="Times New Roman"/>
          <w:sz w:val="24"/>
          <w:szCs w:val="24"/>
        </w:rPr>
        <w:t>ë</w:t>
      </w:r>
      <w:r w:rsidRPr="004B1AF0">
        <w:rPr>
          <w:rFonts w:ascii="Times New Roman" w:hAnsi="Times New Roman" w:cs="Times New Roman"/>
          <w:sz w:val="24"/>
          <w:szCs w:val="24"/>
        </w:rPr>
        <w:t>nien e kafshëve, shëndetin e njerëzve, ekonominë, shoqërinë ose mjedisin</w:t>
      </w:r>
      <w:r>
        <w:rPr>
          <w:rFonts w:ascii="Times New Roman" w:hAnsi="Times New Roman" w:cs="Times New Roman"/>
          <w:sz w:val="24"/>
          <w:szCs w:val="24"/>
        </w:rPr>
        <w:t>.</w:t>
      </w:r>
    </w:p>
    <w:p w14:paraId="39C8D578" w14:textId="77777777" w:rsidR="00A425B0" w:rsidRPr="008D1A21" w:rsidRDefault="00A425B0" w:rsidP="00626E98">
      <w:pPr>
        <w:spacing w:after="0" w:line="276" w:lineRule="auto"/>
        <w:rPr>
          <w:rFonts w:ascii="Times New Roman" w:hAnsi="Times New Roman" w:cs="Times New Roman"/>
          <w:b/>
          <w:bCs/>
          <w:sz w:val="24"/>
          <w:szCs w:val="24"/>
          <w:lang w:eastAsia="hr-HR"/>
        </w:rPr>
      </w:pPr>
    </w:p>
    <w:p w14:paraId="68B22965" w14:textId="77777777" w:rsidR="00A425B0" w:rsidRPr="008D1A21" w:rsidRDefault="00A425B0" w:rsidP="00626E98">
      <w:pPr>
        <w:spacing w:after="0" w:line="276" w:lineRule="auto"/>
        <w:ind w:left="360"/>
        <w:jc w:val="both"/>
        <w:rPr>
          <w:rFonts w:ascii="Times New Roman" w:hAnsi="Times New Roman" w:cs="Times New Roman"/>
          <w:sz w:val="24"/>
          <w:szCs w:val="24"/>
          <w:lang w:eastAsia="hr-HR"/>
        </w:rPr>
      </w:pPr>
    </w:p>
    <w:sectPr w:rsidR="00A425B0" w:rsidRPr="008D1A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34586" w14:textId="77777777" w:rsidR="009A69D1" w:rsidRDefault="009A69D1" w:rsidP="00A33019">
      <w:pPr>
        <w:spacing w:after="0" w:line="240" w:lineRule="auto"/>
      </w:pPr>
      <w:r>
        <w:separator/>
      </w:r>
    </w:p>
  </w:endnote>
  <w:endnote w:type="continuationSeparator" w:id="0">
    <w:p w14:paraId="09A7CA82" w14:textId="77777777" w:rsidR="009A69D1" w:rsidRDefault="009A69D1" w:rsidP="00A3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49F07" w14:textId="77777777" w:rsidR="009A69D1" w:rsidRDefault="009A69D1" w:rsidP="00A33019">
      <w:pPr>
        <w:spacing w:after="0" w:line="240" w:lineRule="auto"/>
      </w:pPr>
      <w:r>
        <w:separator/>
      </w:r>
    </w:p>
  </w:footnote>
  <w:footnote w:type="continuationSeparator" w:id="0">
    <w:p w14:paraId="6E5460A3" w14:textId="77777777" w:rsidR="009A69D1" w:rsidRDefault="009A69D1" w:rsidP="00A33019">
      <w:pPr>
        <w:spacing w:after="0" w:line="240" w:lineRule="auto"/>
      </w:pPr>
      <w:r>
        <w:continuationSeparator/>
      </w:r>
    </w:p>
  </w:footnote>
  <w:footnote w:id="1">
    <w:p w14:paraId="4185921B" w14:textId="77777777" w:rsidR="000F4591" w:rsidRDefault="000F4591" w:rsidP="00A33019">
      <w:pPr>
        <w:spacing w:after="0" w:line="240" w:lineRule="auto"/>
        <w:jc w:val="both"/>
        <w:rPr>
          <w:rFonts w:eastAsia="Times New Roman" w:cs="Times New Roman"/>
          <w:color w:val="000000" w:themeColor="text1"/>
          <w:sz w:val="20"/>
          <w:szCs w:val="20"/>
          <w:lang w:eastAsia="hr-HR"/>
        </w:rPr>
      </w:pPr>
      <w:r>
        <w:rPr>
          <w:rStyle w:val="FootnoteReference"/>
        </w:rPr>
        <w:footnoteRef/>
      </w:r>
      <w:r>
        <w:rPr>
          <w:sz w:val="20"/>
          <w:szCs w:val="20"/>
        </w:rPr>
        <w:t xml:space="preserve">Ky Ligj eshte perafruar plotesisht me </w:t>
      </w:r>
      <w:r>
        <w:rPr>
          <w:rFonts w:eastAsia="Times New Roman" w:cs="Times New Roman"/>
          <w:color w:val="000000" w:themeColor="text1"/>
          <w:sz w:val="20"/>
          <w:szCs w:val="20"/>
          <w:lang w:eastAsia="hr-HR"/>
        </w:rPr>
        <w:t xml:space="preserve">RREGULLORE (EU) 2016/429 E PARLAMENTIT EVROPIAN DHE E KËSHILLIT e datës 9 mars 2016 “Për sëmundjet e transmetueshme të kafshëve” </w:t>
      </w:r>
      <w:r>
        <w:rPr>
          <w:color w:val="000000" w:themeColor="text1"/>
          <w:sz w:val="20"/>
          <w:szCs w:val="20"/>
        </w:rPr>
        <w:t xml:space="preserve">Numri CELEX: </w:t>
      </w:r>
      <w:r>
        <w:rPr>
          <w:rFonts w:cs="Segoe UI"/>
          <w:color w:val="000000" w:themeColor="text1"/>
          <w:sz w:val="20"/>
          <w:szCs w:val="20"/>
          <w:shd w:val="clear" w:color="auto" w:fill="FFFFFF"/>
        </w:rPr>
        <w:t>32016R0429</w:t>
      </w:r>
      <w:r>
        <w:rPr>
          <w:color w:val="000000" w:themeColor="text1"/>
          <w:sz w:val="20"/>
          <w:szCs w:val="20"/>
        </w:rPr>
        <w:t>, Fletorja Zyrtare e Bashkimit Evropian, Seria L, Nr. 84/1, datë 31. 03.2016.</w:t>
      </w:r>
    </w:p>
    <w:p w14:paraId="3C42F2A5" w14:textId="77777777" w:rsidR="000F4591" w:rsidRDefault="000F4591" w:rsidP="00A3301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ED1"/>
    <w:multiLevelType w:val="multilevel"/>
    <w:tmpl w:val="00026ED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8555F"/>
    <w:multiLevelType w:val="multilevel"/>
    <w:tmpl w:val="0008555F"/>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DA6BFB"/>
    <w:multiLevelType w:val="multilevel"/>
    <w:tmpl w:val="00DA6BF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106370"/>
    <w:multiLevelType w:val="multilevel"/>
    <w:tmpl w:val="01106370"/>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1153137"/>
    <w:multiLevelType w:val="multilevel"/>
    <w:tmpl w:val="0115313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763CA5"/>
    <w:multiLevelType w:val="multilevel"/>
    <w:tmpl w:val="01763CA5"/>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1791C1C"/>
    <w:multiLevelType w:val="multilevel"/>
    <w:tmpl w:val="01791C1C"/>
    <w:lvl w:ilvl="0">
      <w:start w:val="1"/>
      <w:numFmt w:val="lowerLetter"/>
      <w:lvlText w:val="(%1)"/>
      <w:lvlJc w:val="left"/>
      <w:pPr>
        <w:ind w:left="1080" w:hanging="360"/>
      </w:pPr>
      <w:rPr>
        <w:rFonts w:ascii="Times New Roman" w:hAnsi="Times New Roman" w:cs="Times New Roman"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17D3747"/>
    <w:multiLevelType w:val="multilevel"/>
    <w:tmpl w:val="017D374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26A5CC1"/>
    <w:multiLevelType w:val="multilevel"/>
    <w:tmpl w:val="026A5CC1"/>
    <w:lvl w:ilvl="0">
      <w:start w:val="1"/>
      <w:numFmt w:val="lowerRoman"/>
      <w:lvlText w:val="(%1)"/>
      <w:lvlJc w:val="left"/>
      <w:pPr>
        <w:ind w:left="1440" w:hanging="720"/>
      </w:pPr>
      <w:rPr>
        <w:rFonts w:hint="default"/>
        <w:b/>
      </w:rPr>
    </w:lvl>
    <w:lvl w:ilvl="1">
      <w:start w:val="1"/>
      <w:numFmt w:val="lowerLetter"/>
      <w:lvlText w:val="(%2)"/>
      <w:lvlJc w:val="left"/>
      <w:pPr>
        <w:ind w:left="1800" w:hanging="360"/>
      </w:pPr>
      <w:rPr>
        <w:rFonts w:hint="default"/>
      </w:rPr>
    </w:lvl>
    <w:lvl w:ilvl="2">
      <w:start w:val="1"/>
      <w:numFmt w:val="decimal"/>
      <w:lvlText w:val="%3."/>
      <w:lvlJc w:val="left"/>
      <w:pPr>
        <w:ind w:left="2340" w:hanging="360"/>
      </w:pPr>
      <w:rPr>
        <w:rFonts w:hint="default"/>
        <w:b/>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2867C44"/>
    <w:multiLevelType w:val="multilevel"/>
    <w:tmpl w:val="02867C44"/>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2FB7F73"/>
    <w:multiLevelType w:val="hybridMultilevel"/>
    <w:tmpl w:val="B3AC6758"/>
    <w:lvl w:ilvl="0" w:tplc="041C000F">
      <w:start w:val="1"/>
      <w:numFmt w:val="decimal"/>
      <w:lvlText w:val="%1."/>
      <w:lvlJc w:val="left"/>
      <w:pPr>
        <w:ind w:left="720" w:hanging="360"/>
      </w:pPr>
      <w:rPr>
        <w:rFonts w:hint="default"/>
      </w:rPr>
    </w:lvl>
    <w:lvl w:ilvl="1" w:tplc="9496CF54">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02FE7B37"/>
    <w:multiLevelType w:val="multilevel"/>
    <w:tmpl w:val="02FE7B37"/>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32B4706"/>
    <w:multiLevelType w:val="multilevel"/>
    <w:tmpl w:val="032B4706"/>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372512C"/>
    <w:multiLevelType w:val="multilevel"/>
    <w:tmpl w:val="037251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3AF73B3"/>
    <w:multiLevelType w:val="multilevel"/>
    <w:tmpl w:val="03AF73B3"/>
    <w:lvl w:ilvl="0">
      <w:start w:val="1"/>
      <w:numFmt w:val="lowerLetter"/>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41E16E6"/>
    <w:multiLevelType w:val="multilevel"/>
    <w:tmpl w:val="041E16E6"/>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0436459E"/>
    <w:multiLevelType w:val="hybridMultilevel"/>
    <w:tmpl w:val="B96E6A8E"/>
    <w:lvl w:ilvl="0" w:tplc="A1781A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43F057C"/>
    <w:multiLevelType w:val="multilevel"/>
    <w:tmpl w:val="043F057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455522D"/>
    <w:multiLevelType w:val="multilevel"/>
    <w:tmpl w:val="0455522D"/>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04751E27"/>
    <w:multiLevelType w:val="multilevel"/>
    <w:tmpl w:val="04751E27"/>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3"/>
      <w:numFmt w:val="bullet"/>
      <w:lvlText w:val="-"/>
      <w:lvlJc w:val="left"/>
      <w:pPr>
        <w:ind w:left="2340" w:hanging="360"/>
      </w:pPr>
      <w:rPr>
        <w:rFonts w:ascii="Times New Roman" w:eastAsiaTheme="minorHAns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47C4B67"/>
    <w:multiLevelType w:val="multilevel"/>
    <w:tmpl w:val="047C4B67"/>
    <w:lvl w:ilvl="0">
      <w:start w:val="1"/>
      <w:numFmt w:val="lowerRoman"/>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04C06F43"/>
    <w:multiLevelType w:val="multilevel"/>
    <w:tmpl w:val="04C06F43"/>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04CC3742"/>
    <w:multiLevelType w:val="multilevel"/>
    <w:tmpl w:val="04CC3742"/>
    <w:lvl w:ilvl="0">
      <w:start w:val="61"/>
      <w:numFmt w:val="lowerLetter"/>
      <w:lvlText w:val="(%1)"/>
      <w:lvlJc w:val="left"/>
      <w:pPr>
        <w:ind w:left="180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04CD4A64"/>
    <w:multiLevelType w:val="multilevel"/>
    <w:tmpl w:val="04CD4A6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53D1DB8"/>
    <w:multiLevelType w:val="hybridMultilevel"/>
    <w:tmpl w:val="AE162E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55707EA"/>
    <w:multiLevelType w:val="multilevel"/>
    <w:tmpl w:val="055707EA"/>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055C514C"/>
    <w:multiLevelType w:val="multilevel"/>
    <w:tmpl w:val="055C514C"/>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063E240C"/>
    <w:multiLevelType w:val="multilevel"/>
    <w:tmpl w:val="063E240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67A242C"/>
    <w:multiLevelType w:val="hybridMultilevel"/>
    <w:tmpl w:val="04A80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69C4677"/>
    <w:multiLevelType w:val="multilevel"/>
    <w:tmpl w:val="069C4677"/>
    <w:lvl w:ilvl="0">
      <w:start w:val="1"/>
      <w:numFmt w:val="lowerRoman"/>
      <w:lvlText w:val="(%1)"/>
      <w:lvlJc w:val="left"/>
      <w:pPr>
        <w:ind w:left="2520"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06AD53AB"/>
    <w:multiLevelType w:val="multilevel"/>
    <w:tmpl w:val="06AD53AB"/>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07113B3B"/>
    <w:multiLevelType w:val="multilevel"/>
    <w:tmpl w:val="07113B3B"/>
    <w:lvl w:ilvl="0">
      <w:start w:val="1"/>
      <w:numFmt w:val="lowerLetter"/>
      <w:lvlText w:val="(%1)"/>
      <w:lvlJc w:val="left"/>
      <w:pPr>
        <w:ind w:left="1350" w:hanging="360"/>
      </w:pPr>
      <w:rPr>
        <w:rFonts w:hint="default"/>
        <w:b/>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2" w15:restartNumberingAfterBreak="0">
    <w:nsid w:val="07851E78"/>
    <w:multiLevelType w:val="multilevel"/>
    <w:tmpl w:val="07851E78"/>
    <w:lvl w:ilvl="0">
      <w:start w:val="1"/>
      <w:numFmt w:val="decimal"/>
      <w:lvlText w:val="%1."/>
      <w:lvlJc w:val="left"/>
      <w:pPr>
        <w:ind w:left="720" w:hanging="360"/>
      </w:pPr>
      <w:rPr>
        <w:rFonts w:hint="default"/>
        <w:b/>
      </w:rPr>
    </w:lvl>
    <w:lvl w:ilvl="1">
      <w:start w:val="1"/>
      <w:numFmt w:val="lowerRoman"/>
      <w:lvlText w:val="(%2)"/>
      <w:lvlJc w:val="left"/>
      <w:pPr>
        <w:ind w:left="1800" w:hanging="72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7AD2094"/>
    <w:multiLevelType w:val="multilevel"/>
    <w:tmpl w:val="07AD2094"/>
    <w:lvl w:ilvl="0">
      <w:start w:val="1"/>
      <w:numFmt w:val="decimal"/>
      <w:lvlText w:val="%1."/>
      <w:lvlJc w:val="left"/>
      <w:pPr>
        <w:ind w:left="720" w:hanging="360"/>
      </w:pPr>
      <w:rPr>
        <w:rFonts w:ascii="Times New Roman" w:eastAsiaTheme="minorHAnsi"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84872E8"/>
    <w:multiLevelType w:val="multilevel"/>
    <w:tmpl w:val="084872E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084E5484"/>
    <w:multiLevelType w:val="multilevel"/>
    <w:tmpl w:val="084E5484"/>
    <w:lvl w:ilvl="0">
      <w:start w:val="1"/>
      <w:numFmt w:val="lowerLetter"/>
      <w:lvlText w:val="(%1)"/>
      <w:lvlJc w:val="left"/>
      <w:pPr>
        <w:ind w:left="1080" w:hanging="360"/>
      </w:pPr>
      <w:rPr>
        <w:rFonts w:ascii="Times New Roman" w:hAnsi="Times New Roman" w:cs="Times New Roman"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086B2F8D"/>
    <w:multiLevelType w:val="multilevel"/>
    <w:tmpl w:val="086B2F8D"/>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08B076A1"/>
    <w:multiLevelType w:val="hybridMultilevel"/>
    <w:tmpl w:val="A5A41E3C"/>
    <w:lvl w:ilvl="0" w:tplc="041C000F">
      <w:start w:val="1"/>
      <w:numFmt w:val="decimal"/>
      <w:lvlText w:val="%1."/>
      <w:lvlJc w:val="left"/>
      <w:pPr>
        <w:ind w:left="720" w:hanging="360"/>
      </w:pPr>
      <w:rPr>
        <w:rFonts w:hint="default"/>
      </w:rPr>
    </w:lvl>
    <w:lvl w:ilvl="1" w:tplc="9496CF54">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08DA3EB1"/>
    <w:multiLevelType w:val="multilevel"/>
    <w:tmpl w:val="08DA3EB1"/>
    <w:lvl w:ilvl="0">
      <w:start w:val="1"/>
      <w:numFmt w:val="lowerRoman"/>
      <w:lvlText w:val="(%1)"/>
      <w:lvlJc w:val="left"/>
      <w:pPr>
        <w:ind w:left="1800" w:hanging="720"/>
      </w:pPr>
      <w:rPr>
        <w:rFonts w:hint="default"/>
        <w:b/>
      </w:rPr>
    </w:lvl>
    <w:lvl w:ilvl="1">
      <w:start w:val="1"/>
      <w:numFmt w:val="lowerLetter"/>
      <w:lvlText w:val="(%2)"/>
      <w:lvlJc w:val="left"/>
      <w:pPr>
        <w:ind w:left="1440" w:hanging="360"/>
      </w:pPr>
      <w:rPr>
        <w:rFonts w:hint="default"/>
        <w:b/>
      </w:rPr>
    </w:lvl>
    <w:lvl w:ilvl="2">
      <w:start w:val="1"/>
      <w:numFmt w:val="decimal"/>
      <w:lvlText w:val="%3."/>
      <w:lvlJc w:val="left"/>
      <w:pPr>
        <w:ind w:left="990" w:hanging="360"/>
      </w:pPr>
      <w:rPr>
        <w:rFonts w:hint="default"/>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09010C58"/>
    <w:multiLevelType w:val="multilevel"/>
    <w:tmpl w:val="09010C58"/>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09595B84"/>
    <w:multiLevelType w:val="multilevel"/>
    <w:tmpl w:val="09595B84"/>
    <w:lvl w:ilvl="0">
      <w:start w:val="1"/>
      <w:numFmt w:val="lowerRoman"/>
      <w:lvlText w:val="(%1)"/>
      <w:lvlJc w:val="left"/>
      <w:pPr>
        <w:ind w:left="2148" w:hanging="720"/>
      </w:pPr>
      <w:rPr>
        <w:rFonts w:ascii="Times New Roman" w:hAnsi="Times New Roman" w:cs="Times New Roman" w:hint="default"/>
        <w:b/>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41" w15:restartNumberingAfterBreak="0">
    <w:nsid w:val="09D564AD"/>
    <w:multiLevelType w:val="multilevel"/>
    <w:tmpl w:val="09D564AD"/>
    <w:lvl w:ilvl="0">
      <w:start w:val="1"/>
      <w:numFmt w:val="lowerRoman"/>
      <w:lvlText w:val="(%1)"/>
      <w:lvlJc w:val="left"/>
      <w:pPr>
        <w:ind w:left="180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09F6493B"/>
    <w:multiLevelType w:val="hybridMultilevel"/>
    <w:tmpl w:val="2F22B9D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9FE7364"/>
    <w:multiLevelType w:val="hybridMultilevel"/>
    <w:tmpl w:val="58B6A64C"/>
    <w:lvl w:ilvl="0" w:tplc="0409000F">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A1E42F5"/>
    <w:multiLevelType w:val="multilevel"/>
    <w:tmpl w:val="0A1E42F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A517F5A"/>
    <w:multiLevelType w:val="multilevel"/>
    <w:tmpl w:val="0A517F5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0AE34B00"/>
    <w:multiLevelType w:val="multilevel"/>
    <w:tmpl w:val="0AE34B0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0B335C73"/>
    <w:multiLevelType w:val="multilevel"/>
    <w:tmpl w:val="0B335C7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0B5E5247"/>
    <w:multiLevelType w:val="multilevel"/>
    <w:tmpl w:val="0B5E5247"/>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0B781F87"/>
    <w:multiLevelType w:val="multilevel"/>
    <w:tmpl w:val="0B781F87"/>
    <w:lvl w:ilvl="0">
      <w:start w:val="1"/>
      <w:numFmt w:val="lowerRoman"/>
      <w:lvlText w:val="(%1)"/>
      <w:lvlJc w:val="left"/>
      <w:pPr>
        <w:ind w:left="180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0B840341"/>
    <w:multiLevelType w:val="hybridMultilevel"/>
    <w:tmpl w:val="BE82F662"/>
    <w:lvl w:ilvl="0" w:tplc="041C000F">
      <w:start w:val="1"/>
      <w:numFmt w:val="decimal"/>
      <w:lvlText w:val="%1."/>
      <w:lvlJc w:val="left"/>
      <w:pPr>
        <w:ind w:left="720" w:hanging="360"/>
      </w:pPr>
      <w:rPr>
        <w:rFonts w:hint="default"/>
      </w:rPr>
    </w:lvl>
    <w:lvl w:ilvl="1" w:tplc="9496CF54">
      <w:start w:val="1"/>
      <w:numFmt w:val="decimal"/>
      <w:lvlText w:val="%2."/>
      <w:lvlJc w:val="left"/>
      <w:pPr>
        <w:ind w:left="1440" w:hanging="360"/>
      </w:pPr>
      <w:rPr>
        <w:rFonts w:hint="default"/>
      </w:rPr>
    </w:lvl>
    <w:lvl w:ilvl="2" w:tplc="953EE306">
      <w:start w:val="1"/>
      <w:numFmt w:val="decimal"/>
      <w:lvlText w:val="%3)"/>
      <w:lvlJc w:val="left"/>
      <w:pPr>
        <w:ind w:left="2340" w:hanging="36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1" w15:restartNumberingAfterBreak="0">
    <w:nsid w:val="0BA902CD"/>
    <w:multiLevelType w:val="multilevel"/>
    <w:tmpl w:val="0BA902CD"/>
    <w:lvl w:ilvl="0">
      <w:start w:val="9"/>
      <w:numFmt w:val="low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BA914DA"/>
    <w:multiLevelType w:val="multilevel"/>
    <w:tmpl w:val="0BA914DA"/>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0BE50F80"/>
    <w:multiLevelType w:val="multilevel"/>
    <w:tmpl w:val="0BE50F80"/>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C246EB4"/>
    <w:multiLevelType w:val="multilevel"/>
    <w:tmpl w:val="0C246EB4"/>
    <w:lvl w:ilvl="0">
      <w:start w:val="1"/>
      <w:numFmt w:val="lowerRoman"/>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C2B0DEA"/>
    <w:multiLevelType w:val="hybridMultilevel"/>
    <w:tmpl w:val="02026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C5D0D43"/>
    <w:multiLevelType w:val="multilevel"/>
    <w:tmpl w:val="0C5D0D43"/>
    <w:lvl w:ilvl="0">
      <w:start w:val="1"/>
      <w:numFmt w:val="lowerRoman"/>
      <w:lvlText w:val="(%1)"/>
      <w:lvlJc w:val="left"/>
      <w:pPr>
        <w:ind w:left="2160" w:hanging="720"/>
      </w:pPr>
      <w:rPr>
        <w:rFonts w:hint="default"/>
        <w:b/>
      </w:rPr>
    </w:lvl>
    <w:lvl w:ilvl="1">
      <w:start w:val="1"/>
      <w:numFmt w:val="lowerLetter"/>
      <w:lvlText w:val="(%2)"/>
      <w:lvlJc w:val="left"/>
      <w:pPr>
        <w:ind w:left="1800" w:hanging="360"/>
      </w:pPr>
      <w:rPr>
        <w:rFonts w:hint="default"/>
        <w:b/>
      </w:rPr>
    </w:lvl>
    <w:lvl w:ilvl="2">
      <w:start w:val="1"/>
      <w:numFmt w:val="decimal"/>
      <w:lvlText w:val="%3."/>
      <w:lvlJc w:val="left"/>
      <w:pPr>
        <w:ind w:left="720" w:hanging="360"/>
      </w:pPr>
      <w:rPr>
        <w:rFonts w:hint="default"/>
        <w:b/>
      </w:rPr>
    </w:lvl>
    <w:lvl w:ilvl="3">
      <w:start w:val="1"/>
      <w:numFmt w:val="decimal"/>
      <w:lvlText w:val="%4."/>
      <w:lvlJc w:val="left"/>
      <w:pPr>
        <w:ind w:left="360" w:hanging="360"/>
      </w:pPr>
      <w:rPr>
        <w:b/>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7" w15:restartNumberingAfterBreak="0">
    <w:nsid w:val="0C7218AE"/>
    <w:multiLevelType w:val="multilevel"/>
    <w:tmpl w:val="0C7218AE"/>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0C72221A"/>
    <w:multiLevelType w:val="multilevel"/>
    <w:tmpl w:val="0C72221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0C7E5F8C"/>
    <w:multiLevelType w:val="multilevel"/>
    <w:tmpl w:val="0C7E5F8C"/>
    <w:lvl w:ilvl="0">
      <w:start w:val="1"/>
      <w:numFmt w:val="lowerRoman"/>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0CBC4D3E"/>
    <w:multiLevelType w:val="multilevel"/>
    <w:tmpl w:val="0CBC4D3E"/>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0CE73231"/>
    <w:multiLevelType w:val="multilevel"/>
    <w:tmpl w:val="0CE7323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0CE84DD1"/>
    <w:multiLevelType w:val="hybridMultilevel"/>
    <w:tmpl w:val="3AF8BB80"/>
    <w:lvl w:ilvl="0" w:tplc="D5D876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0D231D57"/>
    <w:multiLevelType w:val="multilevel"/>
    <w:tmpl w:val="0D231D57"/>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0D484814"/>
    <w:multiLevelType w:val="multilevel"/>
    <w:tmpl w:val="0D484814"/>
    <w:lvl w:ilvl="0">
      <w:start w:val="1"/>
      <w:numFmt w:val="lowerRoman"/>
      <w:lvlText w:val="(%1)"/>
      <w:lvlJc w:val="left"/>
      <w:pPr>
        <w:ind w:left="216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0D511A6B"/>
    <w:multiLevelType w:val="multilevel"/>
    <w:tmpl w:val="0D511A6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0D664301"/>
    <w:multiLevelType w:val="multilevel"/>
    <w:tmpl w:val="0D664301"/>
    <w:lvl w:ilvl="0">
      <w:start w:val="1"/>
      <w:numFmt w:val="lowerRoman"/>
      <w:lvlText w:val="(%1)"/>
      <w:lvlJc w:val="left"/>
      <w:pPr>
        <w:ind w:left="2148" w:hanging="360"/>
      </w:pPr>
      <w:rPr>
        <w:rFonts w:hint="default"/>
        <w:b/>
      </w:rPr>
    </w:lvl>
    <w:lvl w:ilvl="1">
      <w:start w:val="1"/>
      <w:numFmt w:val="lowerLetter"/>
      <w:lvlText w:val="%2."/>
      <w:lvlJc w:val="left"/>
      <w:pPr>
        <w:ind w:left="2868" w:hanging="360"/>
      </w:pPr>
    </w:lvl>
    <w:lvl w:ilvl="2">
      <w:start w:val="1"/>
      <w:numFmt w:val="lowerRoman"/>
      <w:lvlText w:val="%3."/>
      <w:lvlJc w:val="right"/>
      <w:pPr>
        <w:ind w:left="3588" w:hanging="180"/>
      </w:pPr>
    </w:lvl>
    <w:lvl w:ilvl="3">
      <w:start w:val="1"/>
      <w:numFmt w:val="decimal"/>
      <w:lvlText w:val="%4."/>
      <w:lvlJc w:val="left"/>
      <w:pPr>
        <w:ind w:left="4308" w:hanging="360"/>
      </w:p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6468" w:hanging="360"/>
      </w:pPr>
    </w:lvl>
    <w:lvl w:ilvl="7">
      <w:start w:val="1"/>
      <w:numFmt w:val="lowerLetter"/>
      <w:lvlText w:val="%8."/>
      <w:lvlJc w:val="left"/>
      <w:pPr>
        <w:ind w:left="7188" w:hanging="360"/>
      </w:pPr>
    </w:lvl>
    <w:lvl w:ilvl="8">
      <w:start w:val="1"/>
      <w:numFmt w:val="lowerRoman"/>
      <w:lvlText w:val="%9."/>
      <w:lvlJc w:val="right"/>
      <w:pPr>
        <w:ind w:left="7908" w:hanging="180"/>
      </w:pPr>
    </w:lvl>
  </w:abstractNum>
  <w:abstractNum w:abstractNumId="67" w15:restartNumberingAfterBreak="0">
    <w:nsid w:val="0D7D356F"/>
    <w:multiLevelType w:val="multilevel"/>
    <w:tmpl w:val="0D7D356F"/>
    <w:lvl w:ilvl="0">
      <w:start w:val="1"/>
      <w:numFmt w:val="decimal"/>
      <w:lvlText w:val="%1."/>
      <w:lvlJc w:val="left"/>
      <w:pPr>
        <w:ind w:left="417" w:hanging="360"/>
      </w:pPr>
      <w:rPr>
        <w:rFonts w:hint="default"/>
        <w:b/>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68" w15:restartNumberingAfterBreak="0">
    <w:nsid w:val="0DBD4AC3"/>
    <w:multiLevelType w:val="multilevel"/>
    <w:tmpl w:val="0DBD4AC3"/>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0E323D7C"/>
    <w:multiLevelType w:val="multilevel"/>
    <w:tmpl w:val="0E323D7C"/>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0E43620B"/>
    <w:multiLevelType w:val="multilevel"/>
    <w:tmpl w:val="0E43620B"/>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0E7843B6"/>
    <w:multiLevelType w:val="multilevel"/>
    <w:tmpl w:val="0E7843B6"/>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0E934678"/>
    <w:multiLevelType w:val="multilevel"/>
    <w:tmpl w:val="0E934678"/>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0EA86C14"/>
    <w:multiLevelType w:val="multilevel"/>
    <w:tmpl w:val="0EA86C14"/>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0EE76623"/>
    <w:multiLevelType w:val="multilevel"/>
    <w:tmpl w:val="0EE76623"/>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0EF21240"/>
    <w:multiLevelType w:val="multilevel"/>
    <w:tmpl w:val="0EF21240"/>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6" w15:restartNumberingAfterBreak="0">
    <w:nsid w:val="0F09745A"/>
    <w:multiLevelType w:val="multilevel"/>
    <w:tmpl w:val="0F09745A"/>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0F3B71C4"/>
    <w:multiLevelType w:val="hybridMultilevel"/>
    <w:tmpl w:val="EF1ED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F6A17C1"/>
    <w:multiLevelType w:val="hybridMultilevel"/>
    <w:tmpl w:val="DAA229A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0FD216BA"/>
    <w:multiLevelType w:val="multilevel"/>
    <w:tmpl w:val="0FD216BA"/>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0FDD480B"/>
    <w:multiLevelType w:val="hybridMultilevel"/>
    <w:tmpl w:val="0614AC80"/>
    <w:lvl w:ilvl="0" w:tplc="D5D87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00A6F96"/>
    <w:multiLevelType w:val="multilevel"/>
    <w:tmpl w:val="100A6F96"/>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103F69DA"/>
    <w:multiLevelType w:val="multilevel"/>
    <w:tmpl w:val="103F69DA"/>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10BB0EA7"/>
    <w:multiLevelType w:val="multilevel"/>
    <w:tmpl w:val="10BB0EA7"/>
    <w:lvl w:ilvl="0">
      <w:start w:val="1"/>
      <w:numFmt w:val="lowerLetter"/>
      <w:lvlText w:val="(%1)"/>
      <w:lvlJc w:val="left"/>
      <w:pPr>
        <w:ind w:left="108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10C1679D"/>
    <w:multiLevelType w:val="multilevel"/>
    <w:tmpl w:val="10C1679D"/>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15:restartNumberingAfterBreak="0">
    <w:nsid w:val="10C80747"/>
    <w:multiLevelType w:val="multilevel"/>
    <w:tmpl w:val="10C8074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10D2033A"/>
    <w:multiLevelType w:val="multilevel"/>
    <w:tmpl w:val="10D2033A"/>
    <w:lvl w:ilvl="0">
      <w:start w:val="35"/>
      <w:numFmt w:val="lowerLetter"/>
      <w:lvlText w:val="(%1)"/>
      <w:lvlJc w:val="left"/>
      <w:pPr>
        <w:ind w:left="1440" w:hanging="360"/>
      </w:pPr>
      <w:rPr>
        <w:rFonts w:hint="default"/>
        <w:b/>
      </w:rPr>
    </w:lvl>
    <w:lvl w:ilvl="1">
      <w:start w:val="1"/>
      <w:numFmt w:val="lowerLetter"/>
      <w:lvlText w:val="(%2)"/>
      <w:lvlJc w:val="left"/>
      <w:pPr>
        <w:ind w:left="1485" w:hanging="405"/>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110B7F83"/>
    <w:multiLevelType w:val="multilevel"/>
    <w:tmpl w:val="110B7F83"/>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ascii="Times New Roman" w:hAnsi="Times New Roman" w:cs="Times New Roman"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116215F5"/>
    <w:multiLevelType w:val="multilevel"/>
    <w:tmpl w:val="116215F5"/>
    <w:lvl w:ilvl="0">
      <w:start w:val="9"/>
      <w:numFmt w:val="low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12980642"/>
    <w:multiLevelType w:val="multilevel"/>
    <w:tmpl w:val="12980642"/>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12A9010C"/>
    <w:multiLevelType w:val="multilevel"/>
    <w:tmpl w:val="12A9010C"/>
    <w:lvl w:ilvl="0">
      <w:start w:val="35"/>
      <w:numFmt w:val="low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12B304C2"/>
    <w:multiLevelType w:val="multilevel"/>
    <w:tmpl w:val="12B304C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130671FE"/>
    <w:multiLevelType w:val="multilevel"/>
    <w:tmpl w:val="130671F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13084D6E"/>
    <w:multiLevelType w:val="multilevel"/>
    <w:tmpl w:val="13084D6E"/>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4" w15:restartNumberingAfterBreak="0">
    <w:nsid w:val="145A7B88"/>
    <w:multiLevelType w:val="multilevel"/>
    <w:tmpl w:val="145A7B88"/>
    <w:lvl w:ilvl="0">
      <w:start w:val="1"/>
      <w:numFmt w:val="decimal"/>
      <w:lvlText w:val="%1."/>
      <w:lvlJc w:val="left"/>
      <w:pPr>
        <w:ind w:left="417" w:hanging="360"/>
      </w:pPr>
      <w:rPr>
        <w:rFonts w:hint="default"/>
        <w:b/>
      </w:rPr>
    </w:lvl>
    <w:lvl w:ilvl="1">
      <w:start w:val="1"/>
      <w:numFmt w:val="lowerLetter"/>
      <w:lvlText w:val="(%2)"/>
      <w:lvlJc w:val="left"/>
      <w:pPr>
        <w:ind w:left="1137" w:hanging="360"/>
      </w:pPr>
      <w:rPr>
        <w:rFonts w:hint="default"/>
        <w:b/>
      </w:r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5" w15:restartNumberingAfterBreak="0">
    <w:nsid w:val="1498501E"/>
    <w:multiLevelType w:val="multilevel"/>
    <w:tmpl w:val="1498501E"/>
    <w:lvl w:ilvl="0">
      <w:start w:val="1"/>
      <w:numFmt w:val="lowerRoman"/>
      <w:lvlText w:val="(%1)"/>
      <w:lvlJc w:val="left"/>
      <w:pPr>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14B80DE3"/>
    <w:multiLevelType w:val="multilevel"/>
    <w:tmpl w:val="14B80DE3"/>
    <w:lvl w:ilvl="0">
      <w:start w:val="1"/>
      <w:numFmt w:val="lowerRoman"/>
      <w:lvlText w:val="(%1)"/>
      <w:lvlJc w:val="left"/>
      <w:pPr>
        <w:ind w:left="2148" w:hanging="360"/>
      </w:pPr>
      <w:rPr>
        <w:rFonts w:hint="default"/>
        <w:b/>
      </w:rPr>
    </w:lvl>
    <w:lvl w:ilvl="1">
      <w:start w:val="1"/>
      <w:numFmt w:val="lowerLetter"/>
      <w:lvlText w:val="%2."/>
      <w:lvlJc w:val="left"/>
      <w:pPr>
        <w:ind w:left="2868" w:hanging="360"/>
      </w:pPr>
    </w:lvl>
    <w:lvl w:ilvl="2">
      <w:start w:val="1"/>
      <w:numFmt w:val="lowerRoman"/>
      <w:lvlText w:val="%3."/>
      <w:lvlJc w:val="right"/>
      <w:pPr>
        <w:ind w:left="3588" w:hanging="180"/>
      </w:pPr>
    </w:lvl>
    <w:lvl w:ilvl="3">
      <w:start w:val="1"/>
      <w:numFmt w:val="decimal"/>
      <w:lvlText w:val="%4."/>
      <w:lvlJc w:val="left"/>
      <w:pPr>
        <w:ind w:left="4308" w:hanging="360"/>
      </w:p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6468" w:hanging="360"/>
      </w:pPr>
    </w:lvl>
    <w:lvl w:ilvl="7">
      <w:start w:val="1"/>
      <w:numFmt w:val="lowerLetter"/>
      <w:lvlText w:val="%8."/>
      <w:lvlJc w:val="left"/>
      <w:pPr>
        <w:ind w:left="7188" w:hanging="360"/>
      </w:pPr>
    </w:lvl>
    <w:lvl w:ilvl="8">
      <w:start w:val="1"/>
      <w:numFmt w:val="lowerRoman"/>
      <w:lvlText w:val="%9."/>
      <w:lvlJc w:val="right"/>
      <w:pPr>
        <w:ind w:left="7908" w:hanging="180"/>
      </w:pPr>
    </w:lvl>
  </w:abstractNum>
  <w:abstractNum w:abstractNumId="97" w15:restartNumberingAfterBreak="0">
    <w:nsid w:val="159F2CD2"/>
    <w:multiLevelType w:val="multilevel"/>
    <w:tmpl w:val="159F2CD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15B336A1"/>
    <w:multiLevelType w:val="multilevel"/>
    <w:tmpl w:val="15B336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15F22908"/>
    <w:multiLevelType w:val="multilevel"/>
    <w:tmpl w:val="15F22908"/>
    <w:lvl w:ilvl="0">
      <w:start w:val="1"/>
      <w:numFmt w:val="lowerRoman"/>
      <w:lvlText w:val="(%1)"/>
      <w:lvlJc w:val="left"/>
      <w:pPr>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15F93452"/>
    <w:multiLevelType w:val="multilevel"/>
    <w:tmpl w:val="15F9345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161975A2"/>
    <w:multiLevelType w:val="multilevel"/>
    <w:tmpl w:val="161975A2"/>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16AD13FE"/>
    <w:multiLevelType w:val="multilevel"/>
    <w:tmpl w:val="16AD13FE"/>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170A0D7A"/>
    <w:multiLevelType w:val="hybridMultilevel"/>
    <w:tmpl w:val="4B7A0160"/>
    <w:lvl w:ilvl="0" w:tplc="B448A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17B66381"/>
    <w:multiLevelType w:val="multilevel"/>
    <w:tmpl w:val="17B66381"/>
    <w:lvl w:ilvl="0">
      <w:start w:val="3"/>
      <w:numFmt w:val="lowerLetter"/>
      <w:lvlText w:val="(%1)"/>
      <w:lvlJc w:val="left"/>
      <w:pPr>
        <w:ind w:left="1455" w:hanging="375"/>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17F011DA"/>
    <w:multiLevelType w:val="multilevel"/>
    <w:tmpl w:val="17F011D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1813378C"/>
    <w:multiLevelType w:val="multilevel"/>
    <w:tmpl w:val="1813378C"/>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7" w15:restartNumberingAfterBreak="0">
    <w:nsid w:val="182C72ED"/>
    <w:multiLevelType w:val="multilevel"/>
    <w:tmpl w:val="182C72ED"/>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15:restartNumberingAfterBreak="0">
    <w:nsid w:val="182F05C3"/>
    <w:multiLevelType w:val="multilevel"/>
    <w:tmpl w:val="182F05C3"/>
    <w:lvl w:ilvl="0">
      <w:start w:val="35"/>
      <w:numFmt w:val="lowerLetter"/>
      <w:lvlText w:val="(%1)"/>
      <w:lvlJc w:val="left"/>
      <w:pPr>
        <w:ind w:left="1440" w:hanging="360"/>
      </w:pPr>
      <w:rPr>
        <w:rFonts w:hint="default"/>
        <w:b/>
      </w:rPr>
    </w:lvl>
    <w:lvl w:ilvl="1">
      <w:start w:val="1"/>
      <w:numFmt w:val="lowerLetter"/>
      <w:lvlText w:val="(%2)"/>
      <w:lvlJc w:val="left"/>
      <w:pPr>
        <w:ind w:left="1455" w:hanging="375"/>
      </w:pPr>
      <w:rPr>
        <w:rFonts w:hint="default"/>
        <w:b/>
      </w:rPr>
    </w:lvl>
    <w:lvl w:ilvl="2">
      <w:start w:val="1"/>
      <w:numFmt w:val="decimal"/>
      <w:lvlText w:val="%3."/>
      <w:lvlJc w:val="left"/>
      <w:pPr>
        <w:ind w:left="720" w:hanging="360"/>
      </w:pPr>
      <w:rPr>
        <w:rFonts w:hint="default"/>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18F526E0"/>
    <w:multiLevelType w:val="multilevel"/>
    <w:tmpl w:val="18F526E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18FD5932"/>
    <w:multiLevelType w:val="multilevel"/>
    <w:tmpl w:val="18FD5932"/>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19017D8C"/>
    <w:multiLevelType w:val="multilevel"/>
    <w:tmpl w:val="19017D8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19422942"/>
    <w:multiLevelType w:val="multilevel"/>
    <w:tmpl w:val="19422942"/>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3" w15:restartNumberingAfterBreak="0">
    <w:nsid w:val="194E08B8"/>
    <w:multiLevelType w:val="multilevel"/>
    <w:tmpl w:val="194E08B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197F4AF4"/>
    <w:multiLevelType w:val="multilevel"/>
    <w:tmpl w:val="197F4AF4"/>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5" w15:restartNumberingAfterBreak="0">
    <w:nsid w:val="199406ED"/>
    <w:multiLevelType w:val="multilevel"/>
    <w:tmpl w:val="199406ED"/>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6" w15:restartNumberingAfterBreak="0">
    <w:nsid w:val="19AE628E"/>
    <w:multiLevelType w:val="hybridMultilevel"/>
    <w:tmpl w:val="8D4AF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9F1576C"/>
    <w:multiLevelType w:val="multilevel"/>
    <w:tmpl w:val="19F1576C"/>
    <w:lvl w:ilvl="0">
      <w:start w:val="1"/>
      <w:numFmt w:val="lowerRoman"/>
      <w:lvlText w:val="(%1)"/>
      <w:lvlJc w:val="left"/>
      <w:pPr>
        <w:ind w:left="2160" w:hanging="720"/>
      </w:pPr>
      <w:rPr>
        <w:rFonts w:hint="default"/>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8" w15:restartNumberingAfterBreak="0">
    <w:nsid w:val="1A1E1F58"/>
    <w:multiLevelType w:val="hybridMultilevel"/>
    <w:tmpl w:val="3B908ADE"/>
    <w:lvl w:ilvl="0" w:tplc="041C000F">
      <w:start w:val="1"/>
      <w:numFmt w:val="decimal"/>
      <w:lvlText w:val="%1."/>
      <w:lvlJc w:val="left"/>
      <w:pPr>
        <w:ind w:left="720" w:hanging="360"/>
      </w:pPr>
      <w:rPr>
        <w:rFonts w:hint="default"/>
      </w:rPr>
    </w:lvl>
    <w:lvl w:ilvl="1" w:tplc="9496CF54">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9" w15:restartNumberingAfterBreak="0">
    <w:nsid w:val="1A456DEC"/>
    <w:multiLevelType w:val="multilevel"/>
    <w:tmpl w:val="1A456DEC"/>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15:restartNumberingAfterBreak="0">
    <w:nsid w:val="1A9C122E"/>
    <w:multiLevelType w:val="multilevel"/>
    <w:tmpl w:val="1A9C122E"/>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1" w15:restartNumberingAfterBreak="0">
    <w:nsid w:val="1ACE1637"/>
    <w:multiLevelType w:val="multilevel"/>
    <w:tmpl w:val="1ACE1637"/>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2" w15:restartNumberingAfterBreak="0">
    <w:nsid w:val="1B3D37B4"/>
    <w:multiLevelType w:val="multilevel"/>
    <w:tmpl w:val="1B3D37B4"/>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15:restartNumberingAfterBreak="0">
    <w:nsid w:val="1B996AEB"/>
    <w:multiLevelType w:val="hybridMultilevel"/>
    <w:tmpl w:val="27763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B9D0958"/>
    <w:multiLevelType w:val="multilevel"/>
    <w:tmpl w:val="1B9D095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1C010609"/>
    <w:multiLevelType w:val="multilevel"/>
    <w:tmpl w:val="1C01060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1C0B77C1"/>
    <w:multiLevelType w:val="multilevel"/>
    <w:tmpl w:val="1C0B77C1"/>
    <w:lvl w:ilvl="0">
      <w:start w:val="1"/>
      <w:numFmt w:val="lowerRoman"/>
      <w:lvlText w:val="(%1)"/>
      <w:lvlJc w:val="left"/>
      <w:pPr>
        <w:ind w:left="180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1C214440"/>
    <w:multiLevelType w:val="multilevel"/>
    <w:tmpl w:val="1C214440"/>
    <w:lvl w:ilvl="0">
      <w:start w:val="35"/>
      <w:numFmt w:val="lowerLetter"/>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8" w15:restartNumberingAfterBreak="0">
    <w:nsid w:val="1C42350F"/>
    <w:multiLevelType w:val="multilevel"/>
    <w:tmpl w:val="1C42350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1C907F9A"/>
    <w:multiLevelType w:val="hybridMultilevel"/>
    <w:tmpl w:val="F976AB46"/>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0" w15:restartNumberingAfterBreak="0">
    <w:nsid w:val="1CAC2FBA"/>
    <w:multiLevelType w:val="multilevel"/>
    <w:tmpl w:val="1CAC2FBA"/>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1" w15:restartNumberingAfterBreak="0">
    <w:nsid w:val="1D5E4F77"/>
    <w:multiLevelType w:val="multilevel"/>
    <w:tmpl w:val="1D5E4F7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1E153A3B"/>
    <w:multiLevelType w:val="multilevel"/>
    <w:tmpl w:val="1E153A3B"/>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3" w15:restartNumberingAfterBreak="0">
    <w:nsid w:val="1E8B7697"/>
    <w:multiLevelType w:val="multilevel"/>
    <w:tmpl w:val="1E8B7697"/>
    <w:lvl w:ilvl="0">
      <w:start w:val="1"/>
      <w:numFmt w:val="lowerLetter"/>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1EA7256A"/>
    <w:multiLevelType w:val="multilevel"/>
    <w:tmpl w:val="1EA7256A"/>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5" w15:restartNumberingAfterBreak="0">
    <w:nsid w:val="1EC11A7E"/>
    <w:multiLevelType w:val="multilevel"/>
    <w:tmpl w:val="1EC11A7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1ECA620D"/>
    <w:multiLevelType w:val="multilevel"/>
    <w:tmpl w:val="1ECA620D"/>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1EF13502"/>
    <w:multiLevelType w:val="multilevel"/>
    <w:tmpl w:val="1EF13502"/>
    <w:lvl w:ilvl="0">
      <w:start w:val="1"/>
      <w:numFmt w:val="lowerRoman"/>
      <w:lvlText w:val="(%1)"/>
      <w:lvlJc w:val="left"/>
      <w:pPr>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1F4F5456"/>
    <w:multiLevelType w:val="multilevel"/>
    <w:tmpl w:val="1F4F5456"/>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9" w15:restartNumberingAfterBreak="0">
    <w:nsid w:val="1F5947F0"/>
    <w:multiLevelType w:val="multilevel"/>
    <w:tmpl w:val="1F5947F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1FA10B06"/>
    <w:multiLevelType w:val="multilevel"/>
    <w:tmpl w:val="1FA10B06"/>
    <w:lvl w:ilvl="0">
      <w:start w:val="1"/>
      <w:numFmt w:val="lowerRoman"/>
      <w:lvlText w:val="(%1)"/>
      <w:lvlJc w:val="left"/>
      <w:pPr>
        <w:ind w:left="2148" w:hanging="360"/>
      </w:pPr>
      <w:rPr>
        <w:rFonts w:hint="default"/>
        <w:b/>
      </w:rPr>
    </w:lvl>
    <w:lvl w:ilvl="1">
      <w:start w:val="1"/>
      <w:numFmt w:val="lowerLetter"/>
      <w:lvlText w:val="%2."/>
      <w:lvlJc w:val="left"/>
      <w:pPr>
        <w:ind w:left="2868" w:hanging="360"/>
      </w:pPr>
    </w:lvl>
    <w:lvl w:ilvl="2">
      <w:start w:val="1"/>
      <w:numFmt w:val="lowerLetter"/>
      <w:lvlText w:val="(%3)"/>
      <w:lvlJc w:val="left"/>
      <w:pPr>
        <w:ind w:left="1350" w:hanging="360"/>
      </w:pPr>
      <w:rPr>
        <w:rFonts w:hint="default"/>
        <w:b/>
      </w:rPr>
    </w:lvl>
    <w:lvl w:ilvl="3">
      <w:start w:val="1"/>
      <w:numFmt w:val="decimal"/>
      <w:lvlText w:val="%4."/>
      <w:lvlJc w:val="left"/>
      <w:pPr>
        <w:ind w:left="4308" w:hanging="360"/>
      </w:pPr>
      <w:rPr>
        <w:rFonts w:hint="default"/>
      </w:r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6468" w:hanging="360"/>
      </w:pPr>
    </w:lvl>
    <w:lvl w:ilvl="7">
      <w:start w:val="1"/>
      <w:numFmt w:val="lowerLetter"/>
      <w:lvlText w:val="%8."/>
      <w:lvlJc w:val="left"/>
      <w:pPr>
        <w:ind w:left="7188" w:hanging="360"/>
      </w:pPr>
    </w:lvl>
    <w:lvl w:ilvl="8">
      <w:start w:val="1"/>
      <w:numFmt w:val="lowerRoman"/>
      <w:lvlText w:val="%9."/>
      <w:lvlJc w:val="right"/>
      <w:pPr>
        <w:ind w:left="7908" w:hanging="180"/>
      </w:pPr>
    </w:lvl>
  </w:abstractNum>
  <w:abstractNum w:abstractNumId="141" w15:restartNumberingAfterBreak="0">
    <w:nsid w:val="1FD72D6B"/>
    <w:multiLevelType w:val="multilevel"/>
    <w:tmpl w:val="1FD72D6B"/>
    <w:lvl w:ilvl="0">
      <w:start w:val="1"/>
      <w:numFmt w:val="lowerLetter"/>
      <w:lvlText w:val="%1)"/>
      <w:lvlJc w:val="left"/>
      <w:pPr>
        <w:ind w:left="1800" w:hanging="360"/>
      </w:pPr>
      <w:rPr>
        <w:b/>
      </w:rPr>
    </w:lvl>
    <w:lvl w:ilvl="1">
      <w:start w:val="1"/>
      <w:numFmt w:val="lowerRoman"/>
      <w:lvlText w:val="(%2)"/>
      <w:lvlJc w:val="left"/>
      <w:pPr>
        <w:ind w:left="2880" w:hanging="720"/>
      </w:pPr>
      <w:rPr>
        <w:rFonts w:hint="default"/>
      </w:rPr>
    </w:lvl>
    <w:lvl w:ilvl="2">
      <w:start w:val="1"/>
      <w:numFmt w:val="lowerLetter"/>
      <w:lvlText w:val="(%3)"/>
      <w:lvlJc w:val="left"/>
      <w:pPr>
        <w:ind w:left="1440" w:hanging="360"/>
      </w:pPr>
      <w:rPr>
        <w:rFonts w:hint="default"/>
        <w:b/>
      </w:rPr>
    </w:lvl>
    <w:lvl w:ilvl="3">
      <w:start w:val="1"/>
      <w:numFmt w:val="decimal"/>
      <w:lvlText w:val="%4."/>
      <w:lvlJc w:val="left"/>
      <w:pPr>
        <w:ind w:left="786" w:hanging="360"/>
      </w:pPr>
      <w:rPr>
        <w:rFonts w:hint="default"/>
        <w:b/>
        <w:bCs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2" w15:restartNumberingAfterBreak="0">
    <w:nsid w:val="1FE01103"/>
    <w:multiLevelType w:val="multilevel"/>
    <w:tmpl w:val="1FE01103"/>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3" w15:restartNumberingAfterBreak="0">
    <w:nsid w:val="1FF52F14"/>
    <w:multiLevelType w:val="multilevel"/>
    <w:tmpl w:val="1FF52F14"/>
    <w:lvl w:ilvl="0">
      <w:start w:val="1"/>
      <w:numFmt w:val="decimal"/>
      <w:lvlText w:val="%1."/>
      <w:lvlJc w:val="left"/>
      <w:pPr>
        <w:ind w:left="9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1FFA00FE"/>
    <w:multiLevelType w:val="multilevel"/>
    <w:tmpl w:val="1FFA00F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204935D1"/>
    <w:multiLevelType w:val="multilevel"/>
    <w:tmpl w:val="204935D1"/>
    <w:lvl w:ilvl="0">
      <w:start w:val="1"/>
      <w:numFmt w:val="lowerRoman"/>
      <w:lvlText w:val="(%1)"/>
      <w:lvlJc w:val="left"/>
      <w:pPr>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206505AC"/>
    <w:multiLevelType w:val="multilevel"/>
    <w:tmpl w:val="206505A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20B0412C"/>
    <w:multiLevelType w:val="multilevel"/>
    <w:tmpl w:val="20B0412C"/>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8" w15:restartNumberingAfterBreak="0">
    <w:nsid w:val="20DD71F4"/>
    <w:multiLevelType w:val="multilevel"/>
    <w:tmpl w:val="20DD71F4"/>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9" w15:restartNumberingAfterBreak="0">
    <w:nsid w:val="2104530F"/>
    <w:multiLevelType w:val="multilevel"/>
    <w:tmpl w:val="2104530F"/>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21451B8C"/>
    <w:multiLevelType w:val="multilevel"/>
    <w:tmpl w:val="21451B8C"/>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1" w15:restartNumberingAfterBreak="0">
    <w:nsid w:val="214B03AD"/>
    <w:multiLevelType w:val="multilevel"/>
    <w:tmpl w:val="214B03AD"/>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2" w15:restartNumberingAfterBreak="0">
    <w:nsid w:val="21520CF8"/>
    <w:multiLevelType w:val="multilevel"/>
    <w:tmpl w:val="21520CF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3" w15:restartNumberingAfterBreak="0">
    <w:nsid w:val="21A209EB"/>
    <w:multiLevelType w:val="multilevel"/>
    <w:tmpl w:val="21A209EB"/>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223806A4"/>
    <w:multiLevelType w:val="multilevel"/>
    <w:tmpl w:val="223806A4"/>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22501598"/>
    <w:multiLevelType w:val="multilevel"/>
    <w:tmpl w:val="2250159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6" w15:restartNumberingAfterBreak="0">
    <w:nsid w:val="236109EA"/>
    <w:multiLevelType w:val="multilevel"/>
    <w:tmpl w:val="236109E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23C035CD"/>
    <w:multiLevelType w:val="multilevel"/>
    <w:tmpl w:val="23C035CD"/>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23D603AB"/>
    <w:multiLevelType w:val="multilevel"/>
    <w:tmpl w:val="23D603A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23DB3294"/>
    <w:multiLevelType w:val="multilevel"/>
    <w:tmpl w:val="23DB3294"/>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0" w15:restartNumberingAfterBreak="0">
    <w:nsid w:val="24190AFC"/>
    <w:multiLevelType w:val="multilevel"/>
    <w:tmpl w:val="24190AFC"/>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1" w15:restartNumberingAfterBreak="0">
    <w:nsid w:val="2492291D"/>
    <w:multiLevelType w:val="multilevel"/>
    <w:tmpl w:val="2492291D"/>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24AA3EA4"/>
    <w:multiLevelType w:val="multilevel"/>
    <w:tmpl w:val="24AA3EA4"/>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24D530DF"/>
    <w:multiLevelType w:val="hybridMultilevel"/>
    <w:tmpl w:val="1F02D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4E761DD"/>
    <w:multiLevelType w:val="multilevel"/>
    <w:tmpl w:val="24E761DD"/>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24FB64AE"/>
    <w:multiLevelType w:val="multilevel"/>
    <w:tmpl w:val="24FB64AE"/>
    <w:lvl w:ilvl="0">
      <w:start w:val="9"/>
      <w:numFmt w:val="low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25637C73"/>
    <w:multiLevelType w:val="hybridMultilevel"/>
    <w:tmpl w:val="D7EC206A"/>
    <w:lvl w:ilvl="0" w:tplc="32FC5414">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25CF1CB3"/>
    <w:multiLevelType w:val="multilevel"/>
    <w:tmpl w:val="25CF1CB3"/>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8" w15:restartNumberingAfterBreak="0">
    <w:nsid w:val="25FE3587"/>
    <w:multiLevelType w:val="multilevel"/>
    <w:tmpl w:val="25FE3587"/>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9" w15:restartNumberingAfterBreak="0">
    <w:nsid w:val="25FE47A9"/>
    <w:multiLevelType w:val="multilevel"/>
    <w:tmpl w:val="25FE47A9"/>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0" w15:restartNumberingAfterBreak="0">
    <w:nsid w:val="26164834"/>
    <w:multiLevelType w:val="hybridMultilevel"/>
    <w:tmpl w:val="24CAAB98"/>
    <w:lvl w:ilvl="0" w:tplc="29FAD6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262F22D3"/>
    <w:multiLevelType w:val="multilevel"/>
    <w:tmpl w:val="262F22D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2630392D"/>
    <w:multiLevelType w:val="multilevel"/>
    <w:tmpl w:val="2630392D"/>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268573FB"/>
    <w:multiLevelType w:val="multilevel"/>
    <w:tmpl w:val="268573FB"/>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4" w15:restartNumberingAfterBreak="0">
    <w:nsid w:val="26C74A48"/>
    <w:multiLevelType w:val="multilevel"/>
    <w:tmpl w:val="26C74A48"/>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2702347D"/>
    <w:multiLevelType w:val="multilevel"/>
    <w:tmpl w:val="2702347D"/>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6" w15:restartNumberingAfterBreak="0">
    <w:nsid w:val="27564645"/>
    <w:multiLevelType w:val="multilevel"/>
    <w:tmpl w:val="2756464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27594D22"/>
    <w:multiLevelType w:val="multilevel"/>
    <w:tmpl w:val="27594D22"/>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8" w15:restartNumberingAfterBreak="0">
    <w:nsid w:val="277148E3"/>
    <w:multiLevelType w:val="multilevel"/>
    <w:tmpl w:val="277148E3"/>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2788349A"/>
    <w:multiLevelType w:val="multilevel"/>
    <w:tmpl w:val="2788349A"/>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0" w15:restartNumberingAfterBreak="0">
    <w:nsid w:val="28074BA8"/>
    <w:multiLevelType w:val="multilevel"/>
    <w:tmpl w:val="28074BA8"/>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1" w15:restartNumberingAfterBreak="0">
    <w:nsid w:val="284B7E3A"/>
    <w:multiLevelType w:val="multilevel"/>
    <w:tmpl w:val="284B7E3A"/>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2" w15:restartNumberingAfterBreak="0">
    <w:nsid w:val="28575733"/>
    <w:multiLevelType w:val="multilevel"/>
    <w:tmpl w:val="2857573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28712C30"/>
    <w:multiLevelType w:val="multilevel"/>
    <w:tmpl w:val="28712C30"/>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4" w15:restartNumberingAfterBreak="0">
    <w:nsid w:val="28DE0B37"/>
    <w:multiLevelType w:val="multilevel"/>
    <w:tmpl w:val="28DE0B37"/>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290F5B16"/>
    <w:multiLevelType w:val="multilevel"/>
    <w:tmpl w:val="290F5B16"/>
    <w:lvl w:ilvl="0">
      <w:start w:val="1"/>
      <w:numFmt w:val="lowerRoman"/>
      <w:lvlText w:val="(%1)"/>
      <w:lvlJc w:val="left"/>
      <w:pPr>
        <w:ind w:left="1800" w:hanging="720"/>
      </w:pPr>
      <w:rPr>
        <w:rFonts w:hint="default"/>
        <w:b/>
      </w:rPr>
    </w:lvl>
    <w:lvl w:ilvl="1">
      <w:start w:val="1"/>
      <w:numFmt w:val="decimal"/>
      <w:lvlText w:val="%2."/>
      <w:lvlJc w:val="left"/>
      <w:pPr>
        <w:ind w:left="810" w:hanging="360"/>
      </w:pPr>
      <w:rPr>
        <w:rFonts w:ascii="Times New Roman" w:hAnsi="Times New Roman" w:cs="Times New Roman" w:hint="default"/>
        <w:b/>
        <w:sz w:val="24"/>
        <w:szCs w:val="24"/>
      </w:rPr>
    </w:lvl>
    <w:lvl w:ilvl="2">
      <w:start w:val="1"/>
      <w:numFmt w:val="lowerLetter"/>
      <w:lvlText w:val="(%3)"/>
      <w:lvlJc w:val="left"/>
      <w:pPr>
        <w:ind w:left="1995" w:hanging="375"/>
      </w:pPr>
      <w:rPr>
        <w:rFonts w:hint="default"/>
        <w:b/>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6" w15:restartNumberingAfterBreak="0">
    <w:nsid w:val="292F383C"/>
    <w:multiLevelType w:val="multilevel"/>
    <w:tmpl w:val="292F383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296B22CB"/>
    <w:multiLevelType w:val="multilevel"/>
    <w:tmpl w:val="296B22CB"/>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8" w15:restartNumberingAfterBreak="0">
    <w:nsid w:val="29A007A3"/>
    <w:multiLevelType w:val="hybridMultilevel"/>
    <w:tmpl w:val="F7D2FFE0"/>
    <w:lvl w:ilvl="0" w:tplc="4A46F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2A151C2B"/>
    <w:multiLevelType w:val="multilevel"/>
    <w:tmpl w:val="3902304D"/>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2AD8535C"/>
    <w:multiLevelType w:val="multilevel"/>
    <w:tmpl w:val="2AD8535C"/>
    <w:lvl w:ilvl="0">
      <w:start w:val="9"/>
      <w:numFmt w:val="low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2ADB463E"/>
    <w:multiLevelType w:val="multilevel"/>
    <w:tmpl w:val="2ADB46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2B7267F9"/>
    <w:multiLevelType w:val="multilevel"/>
    <w:tmpl w:val="2B7267F9"/>
    <w:lvl w:ilvl="0">
      <w:start w:val="1"/>
      <w:numFmt w:val="lowerRoman"/>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3" w15:restartNumberingAfterBreak="0">
    <w:nsid w:val="2C696D4B"/>
    <w:multiLevelType w:val="multilevel"/>
    <w:tmpl w:val="2C696D4B"/>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500" w:hanging="42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2D2105B0"/>
    <w:multiLevelType w:val="multilevel"/>
    <w:tmpl w:val="2D2105B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2D542F2E"/>
    <w:multiLevelType w:val="multilevel"/>
    <w:tmpl w:val="2D542F2E"/>
    <w:lvl w:ilvl="0">
      <w:start w:val="9"/>
      <w:numFmt w:val="low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2D572238"/>
    <w:multiLevelType w:val="multilevel"/>
    <w:tmpl w:val="2D57223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7" w15:restartNumberingAfterBreak="0">
    <w:nsid w:val="2D9C687B"/>
    <w:multiLevelType w:val="multilevel"/>
    <w:tmpl w:val="2D9C687B"/>
    <w:lvl w:ilvl="0">
      <w:start w:val="1"/>
      <w:numFmt w:val="lowerRoman"/>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8" w15:restartNumberingAfterBreak="0">
    <w:nsid w:val="2D9E4275"/>
    <w:multiLevelType w:val="multilevel"/>
    <w:tmpl w:val="2D9E4275"/>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9" w15:restartNumberingAfterBreak="0">
    <w:nsid w:val="2DA84DB7"/>
    <w:multiLevelType w:val="multilevel"/>
    <w:tmpl w:val="2DA84DB7"/>
    <w:lvl w:ilvl="0">
      <w:start w:val="1"/>
      <w:numFmt w:val="decimal"/>
      <w:lvlText w:val="%1."/>
      <w:lvlJc w:val="left"/>
      <w:pPr>
        <w:ind w:left="417" w:hanging="360"/>
      </w:pPr>
      <w:rPr>
        <w:rFonts w:hint="default"/>
        <w:b/>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00" w15:restartNumberingAfterBreak="0">
    <w:nsid w:val="2DD27B3C"/>
    <w:multiLevelType w:val="multilevel"/>
    <w:tmpl w:val="2DD27B3C"/>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1" w15:restartNumberingAfterBreak="0">
    <w:nsid w:val="2DD6211B"/>
    <w:multiLevelType w:val="multilevel"/>
    <w:tmpl w:val="2DD6211B"/>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2EE541F9"/>
    <w:multiLevelType w:val="multilevel"/>
    <w:tmpl w:val="2EE541F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2EF236E5"/>
    <w:multiLevelType w:val="multilevel"/>
    <w:tmpl w:val="2EF236E5"/>
    <w:lvl w:ilvl="0">
      <w:start w:val="1"/>
      <w:numFmt w:val="lowerRoman"/>
      <w:lvlText w:val="(%1)"/>
      <w:lvlJc w:val="left"/>
      <w:pPr>
        <w:ind w:left="180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4" w15:restartNumberingAfterBreak="0">
    <w:nsid w:val="2F063C5C"/>
    <w:multiLevelType w:val="multilevel"/>
    <w:tmpl w:val="2F063C5C"/>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5" w15:restartNumberingAfterBreak="0">
    <w:nsid w:val="2F8D7668"/>
    <w:multiLevelType w:val="multilevel"/>
    <w:tmpl w:val="2F8D7668"/>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6" w15:restartNumberingAfterBreak="0">
    <w:nsid w:val="2FA928ED"/>
    <w:multiLevelType w:val="multilevel"/>
    <w:tmpl w:val="2FA928ED"/>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7" w15:restartNumberingAfterBreak="0">
    <w:nsid w:val="30270C11"/>
    <w:multiLevelType w:val="multilevel"/>
    <w:tmpl w:val="30270C11"/>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8" w15:restartNumberingAfterBreak="0">
    <w:nsid w:val="30393C6F"/>
    <w:multiLevelType w:val="multilevel"/>
    <w:tmpl w:val="30393C6F"/>
    <w:lvl w:ilvl="0">
      <w:start w:val="1"/>
      <w:numFmt w:val="lowerRoman"/>
      <w:lvlText w:val="(%1)"/>
      <w:lvlJc w:val="left"/>
      <w:pPr>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30BA0E06"/>
    <w:multiLevelType w:val="multilevel"/>
    <w:tmpl w:val="30BA0E06"/>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0" w15:restartNumberingAfterBreak="0">
    <w:nsid w:val="31216F3B"/>
    <w:multiLevelType w:val="multilevel"/>
    <w:tmpl w:val="31216F3B"/>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1" w15:restartNumberingAfterBreak="0">
    <w:nsid w:val="312F26C3"/>
    <w:multiLevelType w:val="multilevel"/>
    <w:tmpl w:val="312F26C3"/>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32070290"/>
    <w:multiLevelType w:val="multilevel"/>
    <w:tmpl w:val="32070290"/>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3" w15:restartNumberingAfterBreak="0">
    <w:nsid w:val="32077BDD"/>
    <w:multiLevelType w:val="multilevel"/>
    <w:tmpl w:val="32077BDD"/>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4" w15:restartNumberingAfterBreak="0">
    <w:nsid w:val="32524129"/>
    <w:multiLevelType w:val="multilevel"/>
    <w:tmpl w:val="32524129"/>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5" w15:restartNumberingAfterBreak="0">
    <w:nsid w:val="328E2805"/>
    <w:multiLevelType w:val="multilevel"/>
    <w:tmpl w:val="328E2805"/>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6" w15:restartNumberingAfterBreak="0">
    <w:nsid w:val="32995BBF"/>
    <w:multiLevelType w:val="multilevel"/>
    <w:tmpl w:val="32995BBF"/>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32A1109A"/>
    <w:multiLevelType w:val="multilevel"/>
    <w:tmpl w:val="32A1109A"/>
    <w:lvl w:ilvl="0">
      <w:start w:val="1"/>
      <w:numFmt w:val="lowerLetter"/>
      <w:lvlText w:val="(%1)"/>
      <w:lvlJc w:val="left"/>
      <w:pPr>
        <w:ind w:left="1470" w:hanging="375"/>
      </w:pPr>
      <w:rPr>
        <w:rFonts w:hint="default"/>
        <w:b/>
      </w:rPr>
    </w:lvl>
    <w:lvl w:ilvl="1">
      <w:start w:val="1"/>
      <w:numFmt w:val="lowerLetter"/>
      <w:lvlText w:val="%2."/>
      <w:lvlJc w:val="left"/>
      <w:pPr>
        <w:ind w:left="2175" w:hanging="360"/>
      </w:pPr>
    </w:lvl>
    <w:lvl w:ilvl="2">
      <w:start w:val="1"/>
      <w:numFmt w:val="lowerRoman"/>
      <w:lvlText w:val="%3."/>
      <w:lvlJc w:val="right"/>
      <w:pPr>
        <w:ind w:left="2895" w:hanging="180"/>
      </w:pPr>
    </w:lvl>
    <w:lvl w:ilvl="3">
      <w:start w:val="1"/>
      <w:numFmt w:val="decimal"/>
      <w:lvlText w:val="%4."/>
      <w:lvlJc w:val="left"/>
      <w:pPr>
        <w:ind w:left="3615" w:hanging="360"/>
      </w:pPr>
    </w:lvl>
    <w:lvl w:ilvl="4">
      <w:start w:val="1"/>
      <w:numFmt w:val="lowerLetter"/>
      <w:lvlText w:val="%5."/>
      <w:lvlJc w:val="left"/>
      <w:pPr>
        <w:ind w:left="4335" w:hanging="360"/>
      </w:pPr>
    </w:lvl>
    <w:lvl w:ilvl="5">
      <w:start w:val="1"/>
      <w:numFmt w:val="lowerRoman"/>
      <w:lvlText w:val="%6."/>
      <w:lvlJc w:val="right"/>
      <w:pPr>
        <w:ind w:left="5055" w:hanging="180"/>
      </w:pPr>
    </w:lvl>
    <w:lvl w:ilvl="6">
      <w:start w:val="1"/>
      <w:numFmt w:val="decimal"/>
      <w:lvlText w:val="%7."/>
      <w:lvlJc w:val="left"/>
      <w:pPr>
        <w:ind w:left="5775" w:hanging="360"/>
      </w:pPr>
    </w:lvl>
    <w:lvl w:ilvl="7">
      <w:start w:val="1"/>
      <w:numFmt w:val="lowerLetter"/>
      <w:lvlText w:val="%8."/>
      <w:lvlJc w:val="left"/>
      <w:pPr>
        <w:ind w:left="6495" w:hanging="360"/>
      </w:pPr>
    </w:lvl>
    <w:lvl w:ilvl="8">
      <w:start w:val="1"/>
      <w:numFmt w:val="lowerRoman"/>
      <w:lvlText w:val="%9."/>
      <w:lvlJc w:val="right"/>
      <w:pPr>
        <w:ind w:left="7215" w:hanging="180"/>
      </w:pPr>
    </w:lvl>
  </w:abstractNum>
  <w:abstractNum w:abstractNumId="218" w15:restartNumberingAfterBreak="0">
    <w:nsid w:val="32D54125"/>
    <w:multiLevelType w:val="multilevel"/>
    <w:tmpl w:val="32D54125"/>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9" w15:restartNumberingAfterBreak="0">
    <w:nsid w:val="32F77E22"/>
    <w:multiLevelType w:val="multilevel"/>
    <w:tmpl w:val="32F77E22"/>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0" w15:restartNumberingAfterBreak="0">
    <w:nsid w:val="330206BD"/>
    <w:multiLevelType w:val="hybridMultilevel"/>
    <w:tmpl w:val="548CE140"/>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31E34E2"/>
    <w:multiLevelType w:val="multilevel"/>
    <w:tmpl w:val="331E34E2"/>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2" w15:restartNumberingAfterBreak="0">
    <w:nsid w:val="3362019F"/>
    <w:multiLevelType w:val="multilevel"/>
    <w:tmpl w:val="3362019F"/>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3" w15:restartNumberingAfterBreak="0">
    <w:nsid w:val="33657949"/>
    <w:multiLevelType w:val="multilevel"/>
    <w:tmpl w:val="33657949"/>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4" w15:restartNumberingAfterBreak="0">
    <w:nsid w:val="338F42A7"/>
    <w:multiLevelType w:val="multilevel"/>
    <w:tmpl w:val="338F42A7"/>
    <w:lvl w:ilvl="0">
      <w:start w:val="1"/>
      <w:numFmt w:val="lowerRoman"/>
      <w:lvlText w:val="(%1)"/>
      <w:lvlJc w:val="left"/>
      <w:pPr>
        <w:ind w:left="1800" w:hanging="720"/>
      </w:pPr>
      <w:rPr>
        <w:rFonts w:hint="default"/>
        <w:b/>
      </w:rPr>
    </w:lvl>
    <w:lvl w:ilvl="1">
      <w:start w:val="1"/>
      <w:numFmt w:val="lowerLetter"/>
      <w:lvlText w:val="(%2)"/>
      <w:lvlJc w:val="left"/>
      <w:pPr>
        <w:ind w:left="2175" w:hanging="375"/>
      </w:pPr>
      <w:rPr>
        <w:rFonts w:hint="default"/>
        <w:b/>
      </w:rPr>
    </w:lvl>
    <w:lvl w:ilvl="2">
      <w:start w:val="1"/>
      <w:numFmt w:val="decimal"/>
      <w:lvlText w:val="%3."/>
      <w:lvlJc w:val="left"/>
      <w:pPr>
        <w:ind w:left="720" w:hanging="360"/>
      </w:pPr>
      <w:rPr>
        <w:rFonts w:eastAsiaTheme="minorHAnsi" w:hint="default"/>
        <w:b/>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5" w15:restartNumberingAfterBreak="0">
    <w:nsid w:val="34100B04"/>
    <w:multiLevelType w:val="multilevel"/>
    <w:tmpl w:val="34100B04"/>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6" w15:restartNumberingAfterBreak="0">
    <w:nsid w:val="34100E8F"/>
    <w:multiLevelType w:val="multilevel"/>
    <w:tmpl w:val="34100E8F"/>
    <w:lvl w:ilvl="0">
      <w:start w:val="1"/>
      <w:numFmt w:val="decimal"/>
      <w:lvlText w:val="%1."/>
      <w:lvlJc w:val="left"/>
      <w:pPr>
        <w:ind w:left="720" w:hanging="360"/>
      </w:pPr>
      <w:rPr>
        <w:rFonts w:hint="default"/>
        <w:b/>
      </w:rPr>
    </w:lvl>
    <w:lvl w:ilvl="1">
      <w:start w:val="1"/>
      <w:numFmt w:val="lowerLetter"/>
      <w:lvlText w:val="(%2)"/>
      <w:lvlJc w:val="left"/>
      <w:pPr>
        <w:ind w:left="1485" w:hanging="405"/>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34403E76"/>
    <w:multiLevelType w:val="multilevel"/>
    <w:tmpl w:val="34403E76"/>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345F5D73"/>
    <w:multiLevelType w:val="hybridMultilevel"/>
    <w:tmpl w:val="87926DC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7">
      <w:start w:val="1"/>
      <w:numFmt w:val="lowerLetter"/>
      <w:lvlText w:val="%3)"/>
      <w:lvlJc w:val="lef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9" w15:restartNumberingAfterBreak="0">
    <w:nsid w:val="34735CE2"/>
    <w:multiLevelType w:val="multilevel"/>
    <w:tmpl w:val="34735CE2"/>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0" w15:restartNumberingAfterBreak="0">
    <w:nsid w:val="347C3CBC"/>
    <w:multiLevelType w:val="hybridMultilevel"/>
    <w:tmpl w:val="CC4C3478"/>
    <w:lvl w:ilvl="0" w:tplc="4A1EDC6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34A73381"/>
    <w:multiLevelType w:val="multilevel"/>
    <w:tmpl w:val="34A7338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34BA7079"/>
    <w:multiLevelType w:val="multilevel"/>
    <w:tmpl w:val="34BA7079"/>
    <w:lvl w:ilvl="0">
      <w:start w:val="1"/>
      <w:numFmt w:val="decimal"/>
      <w:lvlText w:val="%1."/>
      <w:lvlJc w:val="left"/>
      <w:pPr>
        <w:ind w:left="417" w:hanging="360"/>
      </w:pPr>
      <w:rPr>
        <w:rFonts w:hint="default"/>
        <w:b/>
      </w:rPr>
    </w:lvl>
    <w:lvl w:ilvl="1">
      <w:start w:val="1"/>
      <w:numFmt w:val="lowerLetter"/>
      <w:lvlText w:val="(%2)"/>
      <w:lvlJc w:val="left"/>
      <w:pPr>
        <w:ind w:left="1137" w:hanging="360"/>
      </w:pPr>
      <w:rPr>
        <w:rFonts w:hint="default"/>
        <w:b/>
      </w:r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33" w15:restartNumberingAfterBreak="0">
    <w:nsid w:val="34E20449"/>
    <w:multiLevelType w:val="multilevel"/>
    <w:tmpl w:val="34E20449"/>
    <w:lvl w:ilvl="0">
      <w:start w:val="1"/>
      <w:numFmt w:val="lowerLetter"/>
      <w:lvlText w:val="(%1)"/>
      <w:lvlJc w:val="left"/>
      <w:pPr>
        <w:ind w:left="2160" w:hanging="360"/>
      </w:pPr>
      <w:rPr>
        <w:rFonts w:hint="default"/>
        <w:b/>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4" w15:restartNumberingAfterBreak="0">
    <w:nsid w:val="357050B8"/>
    <w:multiLevelType w:val="hybridMultilevel"/>
    <w:tmpl w:val="A61C2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35DB5076"/>
    <w:multiLevelType w:val="multilevel"/>
    <w:tmpl w:val="35DB5076"/>
    <w:lvl w:ilvl="0">
      <w:start w:val="1"/>
      <w:numFmt w:val="lowerLetter"/>
      <w:lvlText w:val="(%1)"/>
      <w:lvlJc w:val="left"/>
      <w:pPr>
        <w:ind w:left="1620" w:hanging="360"/>
      </w:pPr>
      <w:rPr>
        <w:rFonts w:hint="default"/>
        <w:b/>
      </w:rPr>
    </w:lvl>
    <w:lvl w:ilvl="1">
      <w:start w:val="1"/>
      <w:numFmt w:val="decimal"/>
      <w:lvlText w:val="%2."/>
      <w:lvlJc w:val="left"/>
      <w:pPr>
        <w:ind w:left="1260" w:hanging="360"/>
      </w:pPr>
      <w:rPr>
        <w:rFonts w:hint="default"/>
        <w:b/>
      </w:r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36" w15:restartNumberingAfterBreak="0">
    <w:nsid w:val="367A168E"/>
    <w:multiLevelType w:val="multilevel"/>
    <w:tmpl w:val="367A168E"/>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36923A00"/>
    <w:multiLevelType w:val="multilevel"/>
    <w:tmpl w:val="36923A00"/>
    <w:lvl w:ilvl="0">
      <w:start w:val="1"/>
      <w:numFmt w:val="lowerRoman"/>
      <w:lvlText w:val="(%1)"/>
      <w:lvlJc w:val="left"/>
      <w:pPr>
        <w:ind w:left="2160" w:hanging="360"/>
      </w:pPr>
      <w:rPr>
        <w:rFonts w:hint="default"/>
        <w:b/>
      </w:rPr>
    </w:lvl>
    <w:lvl w:ilvl="1">
      <w:start w:val="1"/>
      <w:numFmt w:val="lowerLetter"/>
      <w:lvlText w:val="%2."/>
      <w:lvlJc w:val="left"/>
      <w:pPr>
        <w:ind w:left="2880" w:hanging="360"/>
      </w:pPr>
    </w:lvl>
    <w:lvl w:ilvl="2">
      <w:start w:val="1"/>
      <w:numFmt w:val="lowerLetter"/>
      <w:lvlText w:val="(%3)"/>
      <w:lvlJc w:val="left"/>
      <w:pPr>
        <w:ind w:left="1620" w:hanging="360"/>
      </w:pPr>
      <w:rPr>
        <w:rFonts w:hint="default"/>
        <w:b/>
      </w:rPr>
    </w:lvl>
    <w:lvl w:ilvl="3">
      <w:start w:val="1"/>
      <w:numFmt w:val="decimal"/>
      <w:lvlText w:val="%4."/>
      <w:lvlJc w:val="left"/>
      <w:pPr>
        <w:ind w:left="720" w:hanging="360"/>
      </w:pPr>
      <w:rPr>
        <w:rFonts w:hint="default"/>
        <w:b/>
      </w:r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8" w15:restartNumberingAfterBreak="0">
    <w:nsid w:val="36A34AB5"/>
    <w:multiLevelType w:val="multilevel"/>
    <w:tmpl w:val="36A34AB5"/>
    <w:lvl w:ilvl="0">
      <w:start w:val="1"/>
      <w:numFmt w:val="lowerRoman"/>
      <w:lvlText w:val="(%1)"/>
      <w:lvlJc w:val="left"/>
      <w:pPr>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36A80485"/>
    <w:multiLevelType w:val="hybridMultilevel"/>
    <w:tmpl w:val="BE0A3AC0"/>
    <w:lvl w:ilvl="0" w:tplc="318E9D5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0" w15:restartNumberingAfterBreak="0">
    <w:nsid w:val="36E77112"/>
    <w:multiLevelType w:val="multilevel"/>
    <w:tmpl w:val="36E77112"/>
    <w:lvl w:ilvl="0">
      <w:start w:val="1"/>
      <w:numFmt w:val="lowerRoman"/>
      <w:lvlText w:val="(%1)"/>
      <w:lvlJc w:val="left"/>
      <w:pPr>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36F47DB5"/>
    <w:multiLevelType w:val="multilevel"/>
    <w:tmpl w:val="36F47DB5"/>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2" w15:restartNumberingAfterBreak="0">
    <w:nsid w:val="37365FD0"/>
    <w:multiLevelType w:val="multilevel"/>
    <w:tmpl w:val="37365FD0"/>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3" w15:restartNumberingAfterBreak="0">
    <w:nsid w:val="375206BB"/>
    <w:multiLevelType w:val="multilevel"/>
    <w:tmpl w:val="375206BB"/>
    <w:lvl w:ilvl="0">
      <w:start w:val="2"/>
      <w:numFmt w:val="lowerLetter"/>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4" w15:restartNumberingAfterBreak="0">
    <w:nsid w:val="37782F7B"/>
    <w:multiLevelType w:val="multilevel"/>
    <w:tmpl w:val="37782F7B"/>
    <w:lvl w:ilvl="0">
      <w:start w:val="1"/>
      <w:numFmt w:val="lowerRoman"/>
      <w:lvlText w:val="(%1)"/>
      <w:lvlJc w:val="left"/>
      <w:pPr>
        <w:ind w:left="1440" w:hanging="360"/>
      </w:pPr>
      <w:rPr>
        <w:rFonts w:hint="default"/>
        <w:b/>
      </w:rPr>
    </w:lvl>
    <w:lvl w:ilvl="1">
      <w:start w:val="1"/>
      <w:numFmt w:val="lowerLetter"/>
      <w:lvlText w:val="(%2)"/>
      <w:lvlJc w:val="left"/>
      <w:pPr>
        <w:ind w:left="1530" w:hanging="360"/>
      </w:pPr>
      <w:rPr>
        <w:rFonts w:hint="default"/>
        <w:b/>
      </w:rPr>
    </w:lvl>
    <w:lvl w:ilvl="2">
      <w:start w:val="1"/>
      <w:numFmt w:val="decimal"/>
      <w:lvlText w:val="%3."/>
      <w:lvlJc w:val="left"/>
      <w:pPr>
        <w:ind w:left="990" w:hanging="360"/>
      </w:pPr>
      <w:rPr>
        <w:rFonts w:hint="default"/>
        <w:b/>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5" w15:restartNumberingAfterBreak="0">
    <w:nsid w:val="37C96079"/>
    <w:multiLevelType w:val="multilevel"/>
    <w:tmpl w:val="37C9607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38141D48"/>
    <w:multiLevelType w:val="multilevel"/>
    <w:tmpl w:val="38141D4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7" w15:restartNumberingAfterBreak="0">
    <w:nsid w:val="382B0452"/>
    <w:multiLevelType w:val="multilevel"/>
    <w:tmpl w:val="382B0452"/>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8" w15:restartNumberingAfterBreak="0">
    <w:nsid w:val="38624798"/>
    <w:multiLevelType w:val="multilevel"/>
    <w:tmpl w:val="3862479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9" w15:restartNumberingAfterBreak="0">
    <w:nsid w:val="38637651"/>
    <w:multiLevelType w:val="multilevel"/>
    <w:tmpl w:val="38637651"/>
    <w:lvl w:ilvl="0">
      <w:start w:val="1"/>
      <w:numFmt w:val="lowerRoman"/>
      <w:lvlText w:val="(%1)"/>
      <w:lvlJc w:val="left"/>
      <w:pPr>
        <w:ind w:left="2340" w:hanging="720"/>
      </w:pPr>
      <w:rPr>
        <w:rFonts w:hint="default"/>
        <w:b/>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250" w15:restartNumberingAfterBreak="0">
    <w:nsid w:val="38BA70D8"/>
    <w:multiLevelType w:val="multilevel"/>
    <w:tmpl w:val="38BA70D8"/>
    <w:lvl w:ilvl="0">
      <w:start w:val="1"/>
      <w:numFmt w:val="decimal"/>
      <w:lvlText w:val="%1."/>
      <w:lvlJc w:val="left"/>
      <w:pPr>
        <w:ind w:left="720" w:hanging="360"/>
      </w:pPr>
      <w:rPr>
        <w:rFonts w:hint="default"/>
        <w:b/>
      </w:rPr>
    </w:lvl>
    <w:lvl w:ilvl="1">
      <w:start w:val="1"/>
      <w:numFmt w:val="lowerLetter"/>
      <w:lvlText w:val="(%2)"/>
      <w:lvlJc w:val="left"/>
      <w:pPr>
        <w:ind w:left="1485" w:hanging="405"/>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3902304D"/>
    <w:multiLevelType w:val="multilevel"/>
    <w:tmpl w:val="3902304D"/>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3990003D"/>
    <w:multiLevelType w:val="multilevel"/>
    <w:tmpl w:val="3990003D"/>
    <w:lvl w:ilvl="0">
      <w:start w:val="1"/>
      <w:numFmt w:val="lowerRoman"/>
      <w:lvlText w:val="(%1)"/>
      <w:lvlJc w:val="left"/>
      <w:pPr>
        <w:ind w:left="180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15:restartNumberingAfterBreak="0">
    <w:nsid w:val="399707C0"/>
    <w:multiLevelType w:val="multilevel"/>
    <w:tmpl w:val="399707C0"/>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39A810BF"/>
    <w:multiLevelType w:val="multilevel"/>
    <w:tmpl w:val="39A810BF"/>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15:restartNumberingAfterBreak="0">
    <w:nsid w:val="39E07496"/>
    <w:multiLevelType w:val="multilevel"/>
    <w:tmpl w:val="35DB5076"/>
    <w:lvl w:ilvl="0">
      <w:start w:val="1"/>
      <w:numFmt w:val="lowerLetter"/>
      <w:lvlText w:val="(%1)"/>
      <w:lvlJc w:val="left"/>
      <w:pPr>
        <w:ind w:left="1620" w:hanging="360"/>
      </w:pPr>
      <w:rPr>
        <w:rFonts w:hint="default"/>
        <w:b/>
      </w:rPr>
    </w:lvl>
    <w:lvl w:ilvl="1">
      <w:start w:val="1"/>
      <w:numFmt w:val="decimal"/>
      <w:lvlText w:val="%2."/>
      <w:lvlJc w:val="left"/>
      <w:pPr>
        <w:ind w:left="1260" w:hanging="360"/>
      </w:pPr>
      <w:rPr>
        <w:rFonts w:hint="default"/>
        <w:b/>
      </w:r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56" w15:restartNumberingAfterBreak="0">
    <w:nsid w:val="3A046B89"/>
    <w:multiLevelType w:val="hybridMultilevel"/>
    <w:tmpl w:val="E014DE46"/>
    <w:lvl w:ilvl="0" w:tplc="041C0017">
      <w:start w:val="1"/>
      <w:numFmt w:val="lowerLetter"/>
      <w:lvlText w:val="%1)"/>
      <w:lvlJc w:val="left"/>
      <w:pPr>
        <w:ind w:left="2880" w:hanging="360"/>
      </w:pPr>
    </w:lvl>
    <w:lvl w:ilvl="1" w:tplc="041C0017">
      <w:start w:val="1"/>
      <w:numFmt w:val="lowerLetter"/>
      <w:lvlText w:val="%2)"/>
      <w:lvlJc w:val="left"/>
      <w:pPr>
        <w:ind w:left="3600" w:hanging="360"/>
      </w:pPr>
    </w:lvl>
    <w:lvl w:ilvl="2" w:tplc="041C001B" w:tentative="1">
      <w:start w:val="1"/>
      <w:numFmt w:val="lowerRoman"/>
      <w:lvlText w:val="%3."/>
      <w:lvlJc w:val="right"/>
      <w:pPr>
        <w:ind w:left="4320" w:hanging="180"/>
      </w:pPr>
    </w:lvl>
    <w:lvl w:ilvl="3" w:tplc="041C000F" w:tentative="1">
      <w:start w:val="1"/>
      <w:numFmt w:val="decimal"/>
      <w:lvlText w:val="%4."/>
      <w:lvlJc w:val="left"/>
      <w:pPr>
        <w:ind w:left="5040" w:hanging="360"/>
      </w:pPr>
    </w:lvl>
    <w:lvl w:ilvl="4" w:tplc="041C0019" w:tentative="1">
      <w:start w:val="1"/>
      <w:numFmt w:val="lowerLetter"/>
      <w:lvlText w:val="%5."/>
      <w:lvlJc w:val="left"/>
      <w:pPr>
        <w:ind w:left="5760" w:hanging="360"/>
      </w:pPr>
    </w:lvl>
    <w:lvl w:ilvl="5" w:tplc="041C001B" w:tentative="1">
      <w:start w:val="1"/>
      <w:numFmt w:val="lowerRoman"/>
      <w:lvlText w:val="%6."/>
      <w:lvlJc w:val="right"/>
      <w:pPr>
        <w:ind w:left="6480" w:hanging="180"/>
      </w:pPr>
    </w:lvl>
    <w:lvl w:ilvl="6" w:tplc="041C000F" w:tentative="1">
      <w:start w:val="1"/>
      <w:numFmt w:val="decimal"/>
      <w:lvlText w:val="%7."/>
      <w:lvlJc w:val="left"/>
      <w:pPr>
        <w:ind w:left="7200" w:hanging="360"/>
      </w:pPr>
    </w:lvl>
    <w:lvl w:ilvl="7" w:tplc="041C0019" w:tentative="1">
      <w:start w:val="1"/>
      <w:numFmt w:val="lowerLetter"/>
      <w:lvlText w:val="%8."/>
      <w:lvlJc w:val="left"/>
      <w:pPr>
        <w:ind w:left="7920" w:hanging="360"/>
      </w:pPr>
    </w:lvl>
    <w:lvl w:ilvl="8" w:tplc="041C001B" w:tentative="1">
      <w:start w:val="1"/>
      <w:numFmt w:val="lowerRoman"/>
      <w:lvlText w:val="%9."/>
      <w:lvlJc w:val="right"/>
      <w:pPr>
        <w:ind w:left="8640" w:hanging="180"/>
      </w:pPr>
    </w:lvl>
  </w:abstractNum>
  <w:abstractNum w:abstractNumId="257" w15:restartNumberingAfterBreak="0">
    <w:nsid w:val="3A1F06B0"/>
    <w:multiLevelType w:val="multilevel"/>
    <w:tmpl w:val="3A1F06B0"/>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8" w15:restartNumberingAfterBreak="0">
    <w:nsid w:val="3A5D3B49"/>
    <w:multiLevelType w:val="multilevel"/>
    <w:tmpl w:val="3A5D3B49"/>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9" w15:restartNumberingAfterBreak="0">
    <w:nsid w:val="3AC37A61"/>
    <w:multiLevelType w:val="multilevel"/>
    <w:tmpl w:val="3AC37A61"/>
    <w:lvl w:ilvl="0">
      <w:start w:val="1"/>
      <w:numFmt w:val="lowerRoman"/>
      <w:lvlText w:val="(%1)"/>
      <w:lvlJc w:val="left"/>
      <w:pPr>
        <w:ind w:left="216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3ACD0155"/>
    <w:multiLevelType w:val="multilevel"/>
    <w:tmpl w:val="3ACD0155"/>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1" w15:restartNumberingAfterBreak="0">
    <w:nsid w:val="3B48770C"/>
    <w:multiLevelType w:val="multilevel"/>
    <w:tmpl w:val="3B48770C"/>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2" w15:restartNumberingAfterBreak="0">
    <w:nsid w:val="3B4A3403"/>
    <w:multiLevelType w:val="multilevel"/>
    <w:tmpl w:val="3B4A3403"/>
    <w:lvl w:ilvl="0">
      <w:start w:val="1"/>
      <w:numFmt w:val="lowerRoman"/>
      <w:lvlText w:val="(%1)"/>
      <w:lvlJc w:val="left"/>
      <w:pPr>
        <w:ind w:left="1800" w:hanging="720"/>
      </w:pPr>
      <w:rPr>
        <w:rFonts w:hint="default"/>
        <w:b/>
      </w:rPr>
    </w:lvl>
    <w:lvl w:ilvl="1">
      <w:start w:val="1"/>
      <w:numFmt w:val="lowerLetter"/>
      <w:lvlText w:val="(%2)"/>
      <w:lvlJc w:val="left"/>
      <w:pPr>
        <w:ind w:left="2160" w:hanging="360"/>
      </w:pPr>
      <w:rPr>
        <w:rFonts w:hint="default"/>
        <w:b/>
      </w:rPr>
    </w:lvl>
    <w:lvl w:ilvl="2">
      <w:start w:val="1"/>
      <w:numFmt w:val="decimal"/>
      <w:lvlText w:val="%3."/>
      <w:lvlJc w:val="left"/>
      <w:pPr>
        <w:ind w:left="720" w:hanging="360"/>
      </w:pPr>
      <w:rPr>
        <w:rFonts w:hint="default"/>
        <w:b/>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3" w15:restartNumberingAfterBreak="0">
    <w:nsid w:val="3B9759C9"/>
    <w:multiLevelType w:val="multilevel"/>
    <w:tmpl w:val="3B9759C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3BDF0B09"/>
    <w:multiLevelType w:val="multilevel"/>
    <w:tmpl w:val="3BDF0B09"/>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5" w15:restartNumberingAfterBreak="0">
    <w:nsid w:val="3C0438CF"/>
    <w:multiLevelType w:val="hybridMultilevel"/>
    <w:tmpl w:val="DA00EC84"/>
    <w:lvl w:ilvl="0" w:tplc="4216BC0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6" w15:restartNumberingAfterBreak="0">
    <w:nsid w:val="3C1127E5"/>
    <w:multiLevelType w:val="multilevel"/>
    <w:tmpl w:val="3C1127E5"/>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7" w15:restartNumberingAfterBreak="0">
    <w:nsid w:val="3C497368"/>
    <w:multiLevelType w:val="multilevel"/>
    <w:tmpl w:val="3C497368"/>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8" w15:restartNumberingAfterBreak="0">
    <w:nsid w:val="3C8D2F07"/>
    <w:multiLevelType w:val="multilevel"/>
    <w:tmpl w:val="3C8D2F0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15:restartNumberingAfterBreak="0">
    <w:nsid w:val="3CDE54B5"/>
    <w:multiLevelType w:val="multilevel"/>
    <w:tmpl w:val="3CDE54B5"/>
    <w:lvl w:ilvl="0">
      <w:start w:val="1"/>
      <w:numFmt w:val="lowerRoman"/>
      <w:lvlText w:val="(%1)"/>
      <w:lvlJc w:val="left"/>
      <w:pPr>
        <w:ind w:left="1800" w:hanging="360"/>
      </w:pPr>
      <w:rPr>
        <w:rFonts w:hint="default"/>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0" w15:restartNumberingAfterBreak="0">
    <w:nsid w:val="3DB75876"/>
    <w:multiLevelType w:val="hybridMultilevel"/>
    <w:tmpl w:val="FF4824E6"/>
    <w:lvl w:ilvl="0" w:tplc="041C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71" w15:restartNumberingAfterBreak="0">
    <w:nsid w:val="3DD2725B"/>
    <w:multiLevelType w:val="multilevel"/>
    <w:tmpl w:val="3DD2725B"/>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2" w15:restartNumberingAfterBreak="0">
    <w:nsid w:val="3DF344BC"/>
    <w:multiLevelType w:val="multilevel"/>
    <w:tmpl w:val="3DF344B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3E157C71"/>
    <w:multiLevelType w:val="multilevel"/>
    <w:tmpl w:val="3E157C7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15:restartNumberingAfterBreak="0">
    <w:nsid w:val="3E2E2D83"/>
    <w:multiLevelType w:val="multilevel"/>
    <w:tmpl w:val="3E2E2D83"/>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15:restartNumberingAfterBreak="0">
    <w:nsid w:val="3F0613B6"/>
    <w:multiLevelType w:val="multilevel"/>
    <w:tmpl w:val="3F0613B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15:restartNumberingAfterBreak="0">
    <w:nsid w:val="3FA43715"/>
    <w:multiLevelType w:val="multilevel"/>
    <w:tmpl w:val="3FA43715"/>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3FAF6A80"/>
    <w:multiLevelType w:val="multilevel"/>
    <w:tmpl w:val="3FAF6A80"/>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8" w15:restartNumberingAfterBreak="0">
    <w:nsid w:val="3FC649DB"/>
    <w:multiLevelType w:val="multilevel"/>
    <w:tmpl w:val="3FC649DB"/>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9" w15:restartNumberingAfterBreak="0">
    <w:nsid w:val="3FCE7B82"/>
    <w:multiLevelType w:val="multilevel"/>
    <w:tmpl w:val="3FCE7B82"/>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0" w15:restartNumberingAfterBreak="0">
    <w:nsid w:val="3FD75CDC"/>
    <w:multiLevelType w:val="multilevel"/>
    <w:tmpl w:val="3FD75CDC"/>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1" w15:restartNumberingAfterBreak="0">
    <w:nsid w:val="3FE2136C"/>
    <w:multiLevelType w:val="multilevel"/>
    <w:tmpl w:val="3FE2136C"/>
    <w:lvl w:ilvl="0">
      <w:start w:val="1"/>
      <w:numFmt w:val="lowerRoman"/>
      <w:lvlText w:val="(%1)"/>
      <w:lvlJc w:val="left"/>
      <w:pPr>
        <w:ind w:left="216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2" w15:restartNumberingAfterBreak="0">
    <w:nsid w:val="3FE328FE"/>
    <w:multiLevelType w:val="multilevel"/>
    <w:tmpl w:val="3FE328F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3" w15:restartNumberingAfterBreak="0">
    <w:nsid w:val="3FF72532"/>
    <w:multiLevelType w:val="multilevel"/>
    <w:tmpl w:val="3FF7253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4" w15:restartNumberingAfterBreak="0">
    <w:nsid w:val="4002419C"/>
    <w:multiLevelType w:val="hybridMultilevel"/>
    <w:tmpl w:val="167CE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407D2F78"/>
    <w:multiLevelType w:val="hybridMultilevel"/>
    <w:tmpl w:val="81D2EE34"/>
    <w:lvl w:ilvl="0" w:tplc="A1781A42">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EA44BF8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07F13FE"/>
    <w:multiLevelType w:val="multilevel"/>
    <w:tmpl w:val="407F13F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15:restartNumberingAfterBreak="0">
    <w:nsid w:val="40F3615F"/>
    <w:multiLevelType w:val="multilevel"/>
    <w:tmpl w:val="40F3615F"/>
    <w:lvl w:ilvl="0">
      <w:start w:val="1"/>
      <w:numFmt w:val="lowerRoman"/>
      <w:lvlText w:val="(%1)"/>
      <w:lvlJc w:val="left"/>
      <w:pPr>
        <w:ind w:left="2430" w:hanging="720"/>
      </w:pPr>
      <w:rPr>
        <w:rFonts w:hint="default"/>
        <w:b/>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288" w15:restartNumberingAfterBreak="0">
    <w:nsid w:val="410F2B69"/>
    <w:multiLevelType w:val="multilevel"/>
    <w:tmpl w:val="410F2B69"/>
    <w:lvl w:ilvl="0">
      <w:start w:val="1"/>
      <w:numFmt w:val="lowerLetter"/>
      <w:lvlText w:val="(%1)"/>
      <w:lvlJc w:val="left"/>
      <w:pPr>
        <w:ind w:left="1080" w:hanging="360"/>
      </w:pPr>
      <w:rPr>
        <w:rFonts w:hint="default"/>
        <w:b/>
      </w:rPr>
    </w:lvl>
    <w:lvl w:ilvl="1">
      <w:start w:val="1"/>
      <w:numFmt w:val="decimal"/>
      <w:lvlText w:val="%2."/>
      <w:lvlJc w:val="left"/>
      <w:pPr>
        <w:ind w:left="720" w:hanging="360"/>
      </w:pPr>
      <w:rPr>
        <w:rFonts w:ascii="Times New Roman" w:hAnsi="Times New Roman" w:cs="Times New Roman" w:hint="default"/>
        <w:b/>
        <w:sz w:val="24"/>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9" w15:restartNumberingAfterBreak="0">
    <w:nsid w:val="411C0042"/>
    <w:multiLevelType w:val="hybridMultilevel"/>
    <w:tmpl w:val="A7A60708"/>
    <w:lvl w:ilvl="0" w:tplc="66D442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15:restartNumberingAfterBreak="0">
    <w:nsid w:val="41425088"/>
    <w:multiLevelType w:val="multilevel"/>
    <w:tmpl w:val="41425088"/>
    <w:lvl w:ilvl="0">
      <w:start w:val="1"/>
      <w:numFmt w:val="lowerRoman"/>
      <w:lvlText w:val="(%1)"/>
      <w:lvlJc w:val="left"/>
      <w:pPr>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1" w15:restartNumberingAfterBreak="0">
    <w:nsid w:val="4149622C"/>
    <w:multiLevelType w:val="multilevel"/>
    <w:tmpl w:val="4149622C"/>
    <w:lvl w:ilvl="0">
      <w:start w:val="1"/>
      <w:numFmt w:val="lowerRoman"/>
      <w:lvlText w:val="(%1)"/>
      <w:lvlJc w:val="left"/>
      <w:pPr>
        <w:ind w:left="2148" w:hanging="360"/>
      </w:pPr>
      <w:rPr>
        <w:rFonts w:hint="default"/>
        <w:b/>
      </w:rPr>
    </w:lvl>
    <w:lvl w:ilvl="1">
      <w:start w:val="1"/>
      <w:numFmt w:val="lowerLetter"/>
      <w:lvlText w:val="%2."/>
      <w:lvlJc w:val="left"/>
      <w:pPr>
        <w:ind w:left="2868" w:hanging="360"/>
      </w:pPr>
    </w:lvl>
    <w:lvl w:ilvl="2">
      <w:start w:val="1"/>
      <w:numFmt w:val="lowerLetter"/>
      <w:lvlText w:val="(%3)"/>
      <w:lvlJc w:val="left"/>
      <w:pPr>
        <w:ind w:left="1440" w:hanging="360"/>
      </w:pPr>
      <w:rPr>
        <w:rFonts w:hint="default"/>
        <w:b/>
      </w:rPr>
    </w:lvl>
    <w:lvl w:ilvl="3">
      <w:start w:val="1"/>
      <w:numFmt w:val="decimal"/>
      <w:lvlText w:val="%4."/>
      <w:lvlJc w:val="left"/>
      <w:pPr>
        <w:ind w:left="4308" w:hanging="360"/>
      </w:p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6468" w:hanging="360"/>
      </w:pPr>
    </w:lvl>
    <w:lvl w:ilvl="7">
      <w:start w:val="1"/>
      <w:numFmt w:val="lowerLetter"/>
      <w:lvlText w:val="%8."/>
      <w:lvlJc w:val="left"/>
      <w:pPr>
        <w:ind w:left="7188" w:hanging="360"/>
      </w:pPr>
    </w:lvl>
    <w:lvl w:ilvl="8">
      <w:start w:val="1"/>
      <w:numFmt w:val="lowerRoman"/>
      <w:lvlText w:val="%9."/>
      <w:lvlJc w:val="right"/>
      <w:pPr>
        <w:ind w:left="7908" w:hanging="180"/>
      </w:pPr>
    </w:lvl>
  </w:abstractNum>
  <w:abstractNum w:abstractNumId="292" w15:restartNumberingAfterBreak="0">
    <w:nsid w:val="42021452"/>
    <w:multiLevelType w:val="multilevel"/>
    <w:tmpl w:val="42021452"/>
    <w:lvl w:ilvl="0">
      <w:start w:val="35"/>
      <w:numFmt w:val="low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3" w15:restartNumberingAfterBreak="0">
    <w:nsid w:val="423F2AF7"/>
    <w:multiLevelType w:val="multilevel"/>
    <w:tmpl w:val="423F2AF7"/>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4" w15:restartNumberingAfterBreak="0">
    <w:nsid w:val="425D2E7E"/>
    <w:multiLevelType w:val="multilevel"/>
    <w:tmpl w:val="425D2E7E"/>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5" w15:restartNumberingAfterBreak="0">
    <w:nsid w:val="427A7E9A"/>
    <w:multiLevelType w:val="multilevel"/>
    <w:tmpl w:val="427A7E9A"/>
    <w:lvl w:ilvl="0">
      <w:start w:val="1"/>
      <w:numFmt w:val="lowerLetter"/>
      <w:lvlText w:val="(%1)"/>
      <w:lvlJc w:val="left"/>
      <w:pPr>
        <w:ind w:left="108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15:restartNumberingAfterBreak="0">
    <w:nsid w:val="42A2141D"/>
    <w:multiLevelType w:val="hybridMultilevel"/>
    <w:tmpl w:val="A904851E"/>
    <w:lvl w:ilvl="0" w:tplc="C862FC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7" w15:restartNumberingAfterBreak="0">
    <w:nsid w:val="42CD6D22"/>
    <w:multiLevelType w:val="multilevel"/>
    <w:tmpl w:val="42CD6D2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42F56AA0"/>
    <w:multiLevelType w:val="hybridMultilevel"/>
    <w:tmpl w:val="BC189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42F622E0"/>
    <w:multiLevelType w:val="multilevel"/>
    <w:tmpl w:val="42F622E0"/>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0" w15:restartNumberingAfterBreak="0">
    <w:nsid w:val="43002569"/>
    <w:multiLevelType w:val="hybridMultilevel"/>
    <w:tmpl w:val="3858D574"/>
    <w:lvl w:ilvl="0" w:tplc="520266AE">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31F49CA"/>
    <w:multiLevelType w:val="multilevel"/>
    <w:tmpl w:val="431F49CA"/>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2" w15:restartNumberingAfterBreak="0">
    <w:nsid w:val="433518D4"/>
    <w:multiLevelType w:val="multilevel"/>
    <w:tmpl w:val="433518D4"/>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3" w15:restartNumberingAfterBreak="0">
    <w:nsid w:val="43D32C7A"/>
    <w:multiLevelType w:val="hybridMultilevel"/>
    <w:tmpl w:val="00F88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441E07CD"/>
    <w:multiLevelType w:val="multilevel"/>
    <w:tmpl w:val="441E07CD"/>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5" w15:restartNumberingAfterBreak="0">
    <w:nsid w:val="443901B0"/>
    <w:multiLevelType w:val="multilevel"/>
    <w:tmpl w:val="443901B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6" w15:restartNumberingAfterBreak="0">
    <w:nsid w:val="448867EB"/>
    <w:multiLevelType w:val="hybridMultilevel"/>
    <w:tmpl w:val="BE82F662"/>
    <w:lvl w:ilvl="0" w:tplc="041C000F">
      <w:start w:val="1"/>
      <w:numFmt w:val="decimal"/>
      <w:lvlText w:val="%1."/>
      <w:lvlJc w:val="left"/>
      <w:pPr>
        <w:ind w:left="720" w:hanging="360"/>
      </w:pPr>
      <w:rPr>
        <w:rFonts w:hint="default"/>
      </w:rPr>
    </w:lvl>
    <w:lvl w:ilvl="1" w:tplc="9496CF54">
      <w:start w:val="1"/>
      <w:numFmt w:val="decimal"/>
      <w:lvlText w:val="%2."/>
      <w:lvlJc w:val="left"/>
      <w:pPr>
        <w:ind w:left="1440" w:hanging="360"/>
      </w:pPr>
      <w:rPr>
        <w:rFonts w:hint="default"/>
      </w:rPr>
    </w:lvl>
    <w:lvl w:ilvl="2" w:tplc="953EE306">
      <w:start w:val="1"/>
      <w:numFmt w:val="decimal"/>
      <w:lvlText w:val="%3)"/>
      <w:lvlJc w:val="left"/>
      <w:pPr>
        <w:ind w:left="2340" w:hanging="36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7" w15:restartNumberingAfterBreak="0">
    <w:nsid w:val="45963EB1"/>
    <w:multiLevelType w:val="multilevel"/>
    <w:tmpl w:val="45963EB1"/>
    <w:lvl w:ilvl="0">
      <w:start w:val="1"/>
      <w:numFmt w:val="lowerRoman"/>
      <w:lvlText w:val="(%1)"/>
      <w:lvlJc w:val="left"/>
      <w:pPr>
        <w:ind w:left="2430" w:hanging="720"/>
      </w:pPr>
      <w:rPr>
        <w:rFonts w:hint="default"/>
        <w:b/>
      </w:rPr>
    </w:lvl>
    <w:lvl w:ilvl="1">
      <w:start w:val="1"/>
      <w:numFmt w:val="lowerLetter"/>
      <w:lvlText w:val="(%2)"/>
      <w:lvlJc w:val="left"/>
      <w:pPr>
        <w:ind w:left="2250" w:hanging="360"/>
      </w:pPr>
      <w:rPr>
        <w:rFonts w:hint="default"/>
        <w:b/>
      </w:r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308" w15:restartNumberingAfterBreak="0">
    <w:nsid w:val="45AE654D"/>
    <w:multiLevelType w:val="multilevel"/>
    <w:tmpl w:val="45AE654D"/>
    <w:lvl w:ilvl="0">
      <w:start w:val="9"/>
      <w:numFmt w:val="low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9" w15:restartNumberingAfterBreak="0">
    <w:nsid w:val="45B73DFF"/>
    <w:multiLevelType w:val="multilevel"/>
    <w:tmpl w:val="45B73DF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45DB2C2E"/>
    <w:multiLevelType w:val="hybridMultilevel"/>
    <w:tmpl w:val="3AE00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45E81CFA"/>
    <w:multiLevelType w:val="multilevel"/>
    <w:tmpl w:val="45E81CFA"/>
    <w:lvl w:ilvl="0">
      <w:start w:val="1"/>
      <w:numFmt w:val="lowerLetter"/>
      <w:lvlText w:val="(%1)"/>
      <w:lvlJc w:val="left"/>
      <w:pPr>
        <w:ind w:left="1080" w:hanging="360"/>
      </w:pPr>
      <w:rPr>
        <w:rFonts w:ascii="Times New Roman" w:hAnsi="Times New Roman" w:cs="Times New Roman"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2" w15:restartNumberingAfterBreak="0">
    <w:nsid w:val="45F91865"/>
    <w:multiLevelType w:val="multilevel"/>
    <w:tmpl w:val="45F91865"/>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15:restartNumberingAfterBreak="0">
    <w:nsid w:val="46057490"/>
    <w:multiLevelType w:val="multilevel"/>
    <w:tmpl w:val="46057490"/>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46130C63"/>
    <w:multiLevelType w:val="hybridMultilevel"/>
    <w:tmpl w:val="FCBC471A"/>
    <w:lvl w:ilvl="0" w:tplc="650E6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5" w15:restartNumberingAfterBreak="0">
    <w:nsid w:val="46277949"/>
    <w:multiLevelType w:val="multilevel"/>
    <w:tmpl w:val="4627794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6" w15:restartNumberingAfterBreak="0">
    <w:nsid w:val="46560918"/>
    <w:multiLevelType w:val="multilevel"/>
    <w:tmpl w:val="4656091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7" w15:restartNumberingAfterBreak="0">
    <w:nsid w:val="46795B15"/>
    <w:multiLevelType w:val="multilevel"/>
    <w:tmpl w:val="46795B15"/>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8" w15:restartNumberingAfterBreak="0">
    <w:nsid w:val="46AA1D1A"/>
    <w:multiLevelType w:val="multilevel"/>
    <w:tmpl w:val="46AA1D1A"/>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9" w15:restartNumberingAfterBreak="0">
    <w:nsid w:val="46C247FB"/>
    <w:multiLevelType w:val="multilevel"/>
    <w:tmpl w:val="46C247FB"/>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0" w15:restartNumberingAfterBreak="0">
    <w:nsid w:val="471074A1"/>
    <w:multiLevelType w:val="multilevel"/>
    <w:tmpl w:val="471074A1"/>
    <w:lvl w:ilvl="0">
      <w:start w:val="1"/>
      <w:numFmt w:val="lowerRoman"/>
      <w:lvlText w:val="(%1)"/>
      <w:lvlJc w:val="left"/>
      <w:pPr>
        <w:ind w:left="1800" w:hanging="720"/>
      </w:pPr>
      <w:rPr>
        <w:rFonts w:hint="default"/>
        <w:b/>
      </w:rPr>
    </w:lvl>
    <w:lvl w:ilvl="1">
      <w:start w:val="1"/>
      <w:numFmt w:val="decimal"/>
      <w:lvlText w:val="%2."/>
      <w:lvlJc w:val="left"/>
      <w:pPr>
        <w:ind w:left="900" w:hanging="360"/>
      </w:pPr>
      <w:rPr>
        <w:rFonts w:hint="default"/>
        <w:b/>
      </w:rPr>
    </w:lvl>
    <w:lvl w:ilvl="2">
      <w:start w:val="1"/>
      <w:numFmt w:val="lowerLetter"/>
      <w:lvlText w:val="(%3)"/>
      <w:lvlJc w:val="left"/>
      <w:pPr>
        <w:ind w:left="3075" w:hanging="375"/>
      </w:pPr>
      <w:rPr>
        <w:rFonts w:hint="default"/>
        <w:b/>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1" w15:restartNumberingAfterBreak="0">
    <w:nsid w:val="4748594D"/>
    <w:multiLevelType w:val="multilevel"/>
    <w:tmpl w:val="4748594D"/>
    <w:lvl w:ilvl="0">
      <w:start w:val="1"/>
      <w:numFmt w:val="lowerLetter"/>
      <w:lvlText w:val="(%1)"/>
      <w:lvlJc w:val="left"/>
      <w:pPr>
        <w:ind w:left="1287" w:hanging="360"/>
      </w:pPr>
      <w:rPr>
        <w:rFonts w:hint="default"/>
        <w:b/>
      </w:rPr>
    </w:lvl>
    <w:lvl w:ilvl="1">
      <w:start w:val="1"/>
      <w:numFmt w:val="lowerLetter"/>
      <w:lvlText w:val="%2."/>
      <w:lvlJc w:val="left"/>
      <w:pPr>
        <w:ind w:left="927" w:hanging="360"/>
      </w:pPr>
    </w:lvl>
    <w:lvl w:ilvl="2">
      <w:start w:val="1"/>
      <w:numFmt w:val="lowerRoman"/>
      <w:lvlText w:val="%3."/>
      <w:lvlJc w:val="right"/>
      <w:pPr>
        <w:ind w:left="1647" w:hanging="180"/>
      </w:pPr>
    </w:lvl>
    <w:lvl w:ilvl="3">
      <w:start w:val="1"/>
      <w:numFmt w:val="decimal"/>
      <w:lvlText w:val="%4."/>
      <w:lvlJc w:val="left"/>
      <w:pPr>
        <w:ind w:left="2367" w:hanging="360"/>
      </w:pPr>
    </w:lvl>
    <w:lvl w:ilvl="4">
      <w:start w:val="1"/>
      <w:numFmt w:val="lowerLetter"/>
      <w:lvlText w:val="%5."/>
      <w:lvlJc w:val="left"/>
      <w:pPr>
        <w:ind w:left="3087" w:hanging="360"/>
      </w:pPr>
    </w:lvl>
    <w:lvl w:ilvl="5">
      <w:start w:val="1"/>
      <w:numFmt w:val="lowerRoman"/>
      <w:lvlText w:val="%6."/>
      <w:lvlJc w:val="right"/>
      <w:pPr>
        <w:ind w:left="3807" w:hanging="180"/>
      </w:pPr>
    </w:lvl>
    <w:lvl w:ilvl="6">
      <w:start w:val="1"/>
      <w:numFmt w:val="decimal"/>
      <w:lvlText w:val="%7."/>
      <w:lvlJc w:val="left"/>
      <w:pPr>
        <w:ind w:left="4527" w:hanging="360"/>
      </w:pPr>
    </w:lvl>
    <w:lvl w:ilvl="7">
      <w:start w:val="1"/>
      <w:numFmt w:val="lowerLetter"/>
      <w:lvlText w:val="%8."/>
      <w:lvlJc w:val="left"/>
      <w:pPr>
        <w:ind w:left="5247" w:hanging="360"/>
      </w:pPr>
    </w:lvl>
    <w:lvl w:ilvl="8">
      <w:start w:val="1"/>
      <w:numFmt w:val="lowerRoman"/>
      <w:lvlText w:val="%9."/>
      <w:lvlJc w:val="right"/>
      <w:pPr>
        <w:ind w:left="5967" w:hanging="180"/>
      </w:pPr>
    </w:lvl>
  </w:abstractNum>
  <w:abstractNum w:abstractNumId="322" w15:restartNumberingAfterBreak="0">
    <w:nsid w:val="47567E68"/>
    <w:multiLevelType w:val="multilevel"/>
    <w:tmpl w:val="47567E68"/>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3" w15:restartNumberingAfterBreak="0">
    <w:nsid w:val="475B3BA4"/>
    <w:multiLevelType w:val="multilevel"/>
    <w:tmpl w:val="1FD72D6B"/>
    <w:lvl w:ilvl="0">
      <w:start w:val="1"/>
      <w:numFmt w:val="lowerLetter"/>
      <w:lvlText w:val="%1)"/>
      <w:lvlJc w:val="left"/>
      <w:pPr>
        <w:ind w:left="1800" w:hanging="360"/>
      </w:pPr>
      <w:rPr>
        <w:b/>
      </w:rPr>
    </w:lvl>
    <w:lvl w:ilvl="1">
      <w:start w:val="1"/>
      <w:numFmt w:val="lowerRoman"/>
      <w:lvlText w:val="(%2)"/>
      <w:lvlJc w:val="left"/>
      <w:pPr>
        <w:ind w:left="2880" w:hanging="720"/>
      </w:pPr>
      <w:rPr>
        <w:rFonts w:hint="default"/>
      </w:rPr>
    </w:lvl>
    <w:lvl w:ilvl="2">
      <w:start w:val="1"/>
      <w:numFmt w:val="lowerLetter"/>
      <w:lvlText w:val="(%3)"/>
      <w:lvlJc w:val="left"/>
      <w:pPr>
        <w:ind w:left="1440" w:hanging="360"/>
      </w:pPr>
      <w:rPr>
        <w:rFonts w:hint="default"/>
        <w:b/>
      </w:rPr>
    </w:lvl>
    <w:lvl w:ilvl="3">
      <w:start w:val="1"/>
      <w:numFmt w:val="decimal"/>
      <w:lvlText w:val="%4."/>
      <w:lvlJc w:val="left"/>
      <w:pPr>
        <w:ind w:left="786" w:hanging="360"/>
      </w:pPr>
      <w:rPr>
        <w:rFonts w:hint="default"/>
        <w:b/>
        <w:bCs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4" w15:restartNumberingAfterBreak="0">
    <w:nsid w:val="47833CC8"/>
    <w:multiLevelType w:val="multilevel"/>
    <w:tmpl w:val="1A98BBC2"/>
    <w:lvl w:ilvl="0">
      <w:start w:val="1"/>
      <w:numFmt w:val="lowerLetter"/>
      <w:lvlText w:val="%1)"/>
      <w:lvlJc w:val="left"/>
      <w:pPr>
        <w:ind w:left="1800" w:hanging="720"/>
      </w:pPr>
      <w:rPr>
        <w:rFonts w:hint="default"/>
        <w:b/>
      </w:rPr>
    </w:lvl>
    <w:lvl w:ilvl="1">
      <w:start w:val="1"/>
      <w:numFmt w:val="lowerLetter"/>
      <w:lvlText w:val="(%2)"/>
      <w:lvlJc w:val="left"/>
      <w:pPr>
        <w:ind w:left="2175" w:hanging="375"/>
      </w:pPr>
      <w:rPr>
        <w:rFonts w:hint="default"/>
        <w:b/>
      </w:rPr>
    </w:lvl>
    <w:lvl w:ilvl="2">
      <w:start w:val="1"/>
      <w:numFmt w:val="decimal"/>
      <w:lvlText w:val="%3."/>
      <w:lvlJc w:val="left"/>
      <w:pPr>
        <w:ind w:left="720" w:hanging="360"/>
      </w:pPr>
      <w:rPr>
        <w:rFonts w:eastAsiaTheme="minorHAnsi" w:hint="default"/>
        <w:b/>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5" w15:restartNumberingAfterBreak="0">
    <w:nsid w:val="47856B08"/>
    <w:multiLevelType w:val="hybridMultilevel"/>
    <w:tmpl w:val="356CFDB0"/>
    <w:lvl w:ilvl="0" w:tplc="628877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6" w15:restartNumberingAfterBreak="0">
    <w:nsid w:val="47D15B7D"/>
    <w:multiLevelType w:val="multilevel"/>
    <w:tmpl w:val="47D15B7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7" w15:restartNumberingAfterBreak="0">
    <w:nsid w:val="47EE3286"/>
    <w:multiLevelType w:val="multilevel"/>
    <w:tmpl w:val="47EE328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8" w15:restartNumberingAfterBreak="0">
    <w:nsid w:val="48214E6F"/>
    <w:multiLevelType w:val="multilevel"/>
    <w:tmpl w:val="48214E6F"/>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9" w15:restartNumberingAfterBreak="0">
    <w:nsid w:val="48547FCF"/>
    <w:multiLevelType w:val="multilevel"/>
    <w:tmpl w:val="48547FCF"/>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0" w15:restartNumberingAfterBreak="0">
    <w:nsid w:val="48843DF2"/>
    <w:multiLevelType w:val="multilevel"/>
    <w:tmpl w:val="48843DF2"/>
    <w:lvl w:ilvl="0">
      <w:start w:val="2"/>
      <w:numFmt w:val="decimal"/>
      <w:lvlText w:val="%1."/>
      <w:lvlJc w:val="left"/>
      <w:pPr>
        <w:ind w:left="900" w:hanging="360"/>
      </w:pPr>
      <w:rPr>
        <w:rFonts w:hint="default"/>
        <w:b/>
        <w:bCs/>
      </w:rPr>
    </w:lvl>
    <w:lvl w:ilvl="1">
      <w:start w:val="1"/>
      <w:numFmt w:val="lowerLetter"/>
      <w:lvlText w:val="%2."/>
      <w:lvlJc w:val="left"/>
      <w:pPr>
        <w:ind w:left="1620" w:hanging="360"/>
      </w:pPr>
    </w:lvl>
    <w:lvl w:ilvl="2">
      <w:start w:val="1"/>
      <w:numFmt w:val="decimal"/>
      <w:lvlText w:val="%3."/>
      <w:lvlJc w:val="left"/>
      <w:pPr>
        <w:ind w:left="2340" w:hanging="180"/>
      </w:pPr>
      <w:rPr>
        <w:b/>
      </w:rPr>
    </w:lvl>
    <w:lvl w:ilvl="3">
      <w:start w:val="1"/>
      <w:numFmt w:val="lowerLetter"/>
      <w:lvlText w:val="(%4)"/>
      <w:lvlJc w:val="left"/>
      <w:pPr>
        <w:ind w:left="3060" w:hanging="360"/>
      </w:pPr>
      <w:rPr>
        <w:rFonts w:hint="default"/>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31" w15:restartNumberingAfterBreak="0">
    <w:nsid w:val="48BE5848"/>
    <w:multiLevelType w:val="hybridMultilevel"/>
    <w:tmpl w:val="F2C2B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48ED6B65"/>
    <w:multiLevelType w:val="multilevel"/>
    <w:tmpl w:val="48ED6B65"/>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3" w15:restartNumberingAfterBreak="0">
    <w:nsid w:val="49044F6F"/>
    <w:multiLevelType w:val="multilevel"/>
    <w:tmpl w:val="49044F6F"/>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4" w15:restartNumberingAfterBreak="0">
    <w:nsid w:val="496B44F9"/>
    <w:multiLevelType w:val="multilevel"/>
    <w:tmpl w:val="496B44F9"/>
    <w:lvl w:ilvl="0">
      <w:start w:val="1"/>
      <w:numFmt w:val="lowerRoman"/>
      <w:lvlText w:val="(%1)"/>
      <w:lvlJc w:val="left"/>
      <w:pPr>
        <w:ind w:left="216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5" w15:restartNumberingAfterBreak="0">
    <w:nsid w:val="49B905BE"/>
    <w:multiLevelType w:val="multilevel"/>
    <w:tmpl w:val="49B905BE"/>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6" w15:restartNumberingAfterBreak="0">
    <w:nsid w:val="4A2F43FF"/>
    <w:multiLevelType w:val="multilevel"/>
    <w:tmpl w:val="4A2F43FF"/>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7" w15:restartNumberingAfterBreak="0">
    <w:nsid w:val="4A4F0344"/>
    <w:multiLevelType w:val="multilevel"/>
    <w:tmpl w:val="4A4F0344"/>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8" w15:restartNumberingAfterBreak="0">
    <w:nsid w:val="4AF14D08"/>
    <w:multiLevelType w:val="multilevel"/>
    <w:tmpl w:val="4AF14D0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9" w15:restartNumberingAfterBreak="0">
    <w:nsid w:val="4B473520"/>
    <w:multiLevelType w:val="multilevel"/>
    <w:tmpl w:val="4B473520"/>
    <w:lvl w:ilvl="0">
      <w:start w:val="1"/>
      <w:numFmt w:val="lowerRoman"/>
      <w:lvlText w:val="(%1)"/>
      <w:lvlJc w:val="left"/>
      <w:pPr>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0" w15:restartNumberingAfterBreak="0">
    <w:nsid w:val="4B5006BA"/>
    <w:multiLevelType w:val="multilevel"/>
    <w:tmpl w:val="4B5006BA"/>
    <w:lvl w:ilvl="0">
      <w:start w:val="1"/>
      <w:numFmt w:val="lowerRoman"/>
      <w:lvlText w:val="(%1)"/>
      <w:lvlJc w:val="left"/>
      <w:pPr>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15:restartNumberingAfterBreak="0">
    <w:nsid w:val="4B6B0248"/>
    <w:multiLevelType w:val="multilevel"/>
    <w:tmpl w:val="4B6B024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2" w15:restartNumberingAfterBreak="0">
    <w:nsid w:val="4B6D4CB6"/>
    <w:multiLevelType w:val="multilevel"/>
    <w:tmpl w:val="4B6D4CB6"/>
    <w:lvl w:ilvl="0">
      <w:start w:val="1"/>
      <w:numFmt w:val="lowerRoman"/>
      <w:lvlText w:val="(%1)"/>
      <w:lvlJc w:val="left"/>
      <w:pPr>
        <w:ind w:left="2430" w:hanging="720"/>
      </w:pPr>
      <w:rPr>
        <w:rFonts w:hint="default"/>
        <w:b/>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343" w15:restartNumberingAfterBreak="0">
    <w:nsid w:val="4C4950A0"/>
    <w:multiLevelType w:val="multilevel"/>
    <w:tmpl w:val="4C4950A0"/>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4" w15:restartNumberingAfterBreak="0">
    <w:nsid w:val="4CC15D73"/>
    <w:multiLevelType w:val="multilevel"/>
    <w:tmpl w:val="4CC15D73"/>
    <w:lvl w:ilvl="0">
      <w:start w:val="1"/>
      <w:numFmt w:val="lowerLetter"/>
      <w:lvlText w:val="(%1)"/>
      <w:lvlJc w:val="left"/>
      <w:pPr>
        <w:ind w:left="108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5" w15:restartNumberingAfterBreak="0">
    <w:nsid w:val="4CD36F14"/>
    <w:multiLevelType w:val="multilevel"/>
    <w:tmpl w:val="4CD36F14"/>
    <w:lvl w:ilvl="0">
      <w:start w:val="35"/>
      <w:numFmt w:val="lowerLetter"/>
      <w:lvlText w:val="(%1)"/>
      <w:lvlJc w:val="left"/>
      <w:pPr>
        <w:ind w:left="1440" w:hanging="360"/>
      </w:pPr>
      <w:rPr>
        <w:rFonts w:hint="default"/>
        <w:b/>
      </w:rPr>
    </w:lvl>
    <w:lvl w:ilvl="1">
      <w:start w:val="1"/>
      <w:numFmt w:val="lowerLetter"/>
      <w:lvlText w:val="(%2)"/>
      <w:lvlJc w:val="left"/>
      <w:pPr>
        <w:ind w:left="1500" w:hanging="42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6" w15:restartNumberingAfterBreak="0">
    <w:nsid w:val="4D1F71AB"/>
    <w:multiLevelType w:val="multilevel"/>
    <w:tmpl w:val="4D1F71AB"/>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7" w15:restartNumberingAfterBreak="0">
    <w:nsid w:val="4D3667DF"/>
    <w:multiLevelType w:val="multilevel"/>
    <w:tmpl w:val="4D3667DF"/>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8" w15:restartNumberingAfterBreak="0">
    <w:nsid w:val="4DAB5CAC"/>
    <w:multiLevelType w:val="multilevel"/>
    <w:tmpl w:val="4DAB5CAC"/>
    <w:lvl w:ilvl="0">
      <w:start w:val="1"/>
      <w:numFmt w:val="decimal"/>
      <w:lvlText w:val="%1."/>
      <w:lvlJc w:val="left"/>
      <w:pPr>
        <w:ind w:left="417" w:hanging="360"/>
      </w:pPr>
      <w:rPr>
        <w:rFonts w:hint="default"/>
        <w:b/>
        <w:sz w:val="24"/>
        <w:szCs w:val="24"/>
      </w:rPr>
    </w:lvl>
    <w:lvl w:ilvl="1">
      <w:start w:val="1"/>
      <w:numFmt w:val="lowerLetter"/>
      <w:lvlText w:val="(%2)"/>
      <w:lvlJc w:val="left"/>
      <w:pPr>
        <w:ind w:left="1137" w:hanging="360"/>
      </w:pPr>
      <w:rPr>
        <w:rFonts w:hint="default"/>
        <w:b/>
      </w:rPr>
    </w:lvl>
    <w:lvl w:ilvl="2">
      <w:start w:val="1"/>
      <w:numFmt w:val="lowerLetter"/>
      <w:lvlText w:val="%3)"/>
      <w:lvlJc w:val="left"/>
      <w:pPr>
        <w:ind w:left="2037" w:hanging="360"/>
      </w:pPr>
      <w:rPr>
        <w:rFonts w:hint="default"/>
      </w:r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49" w15:restartNumberingAfterBreak="0">
    <w:nsid w:val="4DF3369B"/>
    <w:multiLevelType w:val="multilevel"/>
    <w:tmpl w:val="4DF3369B"/>
    <w:lvl w:ilvl="0">
      <w:start w:val="1"/>
      <w:numFmt w:val="lowerLetter"/>
      <w:lvlText w:val="(%1)"/>
      <w:lvlJc w:val="left"/>
      <w:pPr>
        <w:ind w:left="1080" w:hanging="360"/>
      </w:pPr>
      <w:rPr>
        <w:rFonts w:hint="default"/>
        <w:b/>
      </w:rPr>
    </w:lvl>
    <w:lvl w:ilvl="1">
      <w:start w:val="1"/>
      <w:numFmt w:val="lowerLetter"/>
      <w:lvlText w:val="%2."/>
      <w:lvlJc w:val="left"/>
      <w:pPr>
        <w:ind w:left="1800" w:hanging="360"/>
      </w:pPr>
      <w:rPr>
        <w:b/>
        <w:bC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0" w15:restartNumberingAfterBreak="0">
    <w:nsid w:val="4E001B6C"/>
    <w:multiLevelType w:val="multilevel"/>
    <w:tmpl w:val="4E001B6C"/>
    <w:lvl w:ilvl="0">
      <w:start w:val="2"/>
      <w:numFmt w:val="decimal"/>
      <w:lvlText w:val="%1."/>
      <w:lvlJc w:val="left"/>
      <w:pPr>
        <w:ind w:left="720" w:hanging="360"/>
      </w:pPr>
      <w:rPr>
        <w:rFonts w:ascii="Times New Roman" w:eastAsiaTheme="minorHAnsi"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1" w15:restartNumberingAfterBreak="0">
    <w:nsid w:val="4ED86A35"/>
    <w:multiLevelType w:val="multilevel"/>
    <w:tmpl w:val="4ED86A35"/>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2" w15:restartNumberingAfterBreak="0">
    <w:nsid w:val="4F52447E"/>
    <w:multiLevelType w:val="hybridMultilevel"/>
    <w:tmpl w:val="5BA64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4F7C01AE"/>
    <w:multiLevelType w:val="multilevel"/>
    <w:tmpl w:val="4F7C01A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4" w15:restartNumberingAfterBreak="0">
    <w:nsid w:val="4FCB59F4"/>
    <w:multiLevelType w:val="hybridMultilevel"/>
    <w:tmpl w:val="42F290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5" w15:restartNumberingAfterBreak="0">
    <w:nsid w:val="4FCD2107"/>
    <w:multiLevelType w:val="multilevel"/>
    <w:tmpl w:val="4FCD2107"/>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6" w15:restartNumberingAfterBreak="0">
    <w:nsid w:val="4FD440ED"/>
    <w:multiLevelType w:val="multilevel"/>
    <w:tmpl w:val="4FD440ED"/>
    <w:lvl w:ilvl="0">
      <w:start w:val="1"/>
      <w:numFmt w:val="lowerLetter"/>
      <w:lvlText w:val="(%1)"/>
      <w:lvlJc w:val="left"/>
      <w:pPr>
        <w:ind w:left="1260" w:hanging="360"/>
      </w:pPr>
      <w:rPr>
        <w:rFonts w:hint="default"/>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57" w15:restartNumberingAfterBreak="0">
    <w:nsid w:val="4FF10719"/>
    <w:multiLevelType w:val="multilevel"/>
    <w:tmpl w:val="4FF10719"/>
    <w:lvl w:ilvl="0">
      <w:start w:val="1"/>
      <w:numFmt w:val="decimal"/>
      <w:lvlText w:val="%1."/>
      <w:lvlJc w:val="left"/>
      <w:pPr>
        <w:ind w:left="720" w:hanging="360"/>
      </w:pPr>
      <w:rPr>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15:restartNumberingAfterBreak="0">
    <w:nsid w:val="50633A71"/>
    <w:multiLevelType w:val="multilevel"/>
    <w:tmpl w:val="50633A71"/>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9" w15:restartNumberingAfterBreak="0">
    <w:nsid w:val="507023BC"/>
    <w:multiLevelType w:val="multilevel"/>
    <w:tmpl w:val="507023BC"/>
    <w:lvl w:ilvl="0">
      <w:start w:val="35"/>
      <w:numFmt w:val="low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0" w15:restartNumberingAfterBreak="0">
    <w:nsid w:val="50BD2248"/>
    <w:multiLevelType w:val="hybridMultilevel"/>
    <w:tmpl w:val="D1BA4D20"/>
    <w:lvl w:ilvl="0" w:tplc="3244DCAA">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1" w15:restartNumberingAfterBreak="0">
    <w:nsid w:val="515A3224"/>
    <w:multiLevelType w:val="multilevel"/>
    <w:tmpl w:val="515A3224"/>
    <w:lvl w:ilvl="0">
      <w:start w:val="1"/>
      <w:numFmt w:val="lowerRoman"/>
      <w:lvlText w:val="(%1)"/>
      <w:lvlJc w:val="left"/>
      <w:pPr>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2" w15:restartNumberingAfterBreak="0">
    <w:nsid w:val="51D50CF3"/>
    <w:multiLevelType w:val="multilevel"/>
    <w:tmpl w:val="51D50CF3"/>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3" w15:restartNumberingAfterBreak="0">
    <w:nsid w:val="523037FC"/>
    <w:multiLevelType w:val="multilevel"/>
    <w:tmpl w:val="EB04A74A"/>
    <w:lvl w:ilvl="0">
      <w:start w:val="1"/>
      <w:numFmt w:val="lowerRoman"/>
      <w:lvlText w:val="(%1)"/>
      <w:lvlJc w:val="left"/>
      <w:pPr>
        <w:ind w:left="2148" w:hanging="720"/>
      </w:pPr>
      <w:rPr>
        <w:rFonts w:ascii="Times New Roman" w:hAnsi="Times New Roman" w:cs="Times New Roman" w:hint="default"/>
        <w:b/>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364" w15:restartNumberingAfterBreak="0">
    <w:nsid w:val="52AF3D0C"/>
    <w:multiLevelType w:val="multilevel"/>
    <w:tmpl w:val="52AF3D0C"/>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5" w15:restartNumberingAfterBreak="0">
    <w:nsid w:val="52C3387B"/>
    <w:multiLevelType w:val="multilevel"/>
    <w:tmpl w:val="52C3387B"/>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6" w15:restartNumberingAfterBreak="0">
    <w:nsid w:val="53065364"/>
    <w:multiLevelType w:val="hybridMultilevel"/>
    <w:tmpl w:val="9E6293F4"/>
    <w:lvl w:ilvl="0" w:tplc="041C0017">
      <w:start w:val="1"/>
      <w:numFmt w:val="lowerLetter"/>
      <w:lvlText w:val="%1)"/>
      <w:lvlJc w:val="left"/>
      <w:pPr>
        <w:ind w:left="3600" w:hanging="360"/>
      </w:pPr>
    </w:lvl>
    <w:lvl w:ilvl="1" w:tplc="041C0017">
      <w:start w:val="1"/>
      <w:numFmt w:val="lowerLetter"/>
      <w:lvlText w:val="%2)"/>
      <w:lvlJc w:val="left"/>
      <w:pPr>
        <w:ind w:left="4320" w:hanging="360"/>
      </w:pPr>
    </w:lvl>
    <w:lvl w:ilvl="2" w:tplc="041C001B" w:tentative="1">
      <w:start w:val="1"/>
      <w:numFmt w:val="lowerRoman"/>
      <w:lvlText w:val="%3."/>
      <w:lvlJc w:val="right"/>
      <w:pPr>
        <w:ind w:left="5040" w:hanging="180"/>
      </w:pPr>
    </w:lvl>
    <w:lvl w:ilvl="3" w:tplc="041C000F" w:tentative="1">
      <w:start w:val="1"/>
      <w:numFmt w:val="decimal"/>
      <w:lvlText w:val="%4."/>
      <w:lvlJc w:val="left"/>
      <w:pPr>
        <w:ind w:left="5760" w:hanging="360"/>
      </w:pPr>
    </w:lvl>
    <w:lvl w:ilvl="4" w:tplc="041C0019" w:tentative="1">
      <w:start w:val="1"/>
      <w:numFmt w:val="lowerLetter"/>
      <w:lvlText w:val="%5."/>
      <w:lvlJc w:val="left"/>
      <w:pPr>
        <w:ind w:left="6480" w:hanging="360"/>
      </w:pPr>
    </w:lvl>
    <w:lvl w:ilvl="5" w:tplc="041C001B" w:tentative="1">
      <w:start w:val="1"/>
      <w:numFmt w:val="lowerRoman"/>
      <w:lvlText w:val="%6."/>
      <w:lvlJc w:val="right"/>
      <w:pPr>
        <w:ind w:left="7200" w:hanging="180"/>
      </w:pPr>
    </w:lvl>
    <w:lvl w:ilvl="6" w:tplc="041C000F" w:tentative="1">
      <w:start w:val="1"/>
      <w:numFmt w:val="decimal"/>
      <w:lvlText w:val="%7."/>
      <w:lvlJc w:val="left"/>
      <w:pPr>
        <w:ind w:left="7920" w:hanging="360"/>
      </w:pPr>
    </w:lvl>
    <w:lvl w:ilvl="7" w:tplc="041C0019" w:tentative="1">
      <w:start w:val="1"/>
      <w:numFmt w:val="lowerLetter"/>
      <w:lvlText w:val="%8."/>
      <w:lvlJc w:val="left"/>
      <w:pPr>
        <w:ind w:left="8640" w:hanging="360"/>
      </w:pPr>
    </w:lvl>
    <w:lvl w:ilvl="8" w:tplc="041C001B" w:tentative="1">
      <w:start w:val="1"/>
      <w:numFmt w:val="lowerRoman"/>
      <w:lvlText w:val="%9."/>
      <w:lvlJc w:val="right"/>
      <w:pPr>
        <w:ind w:left="9360" w:hanging="180"/>
      </w:pPr>
    </w:lvl>
  </w:abstractNum>
  <w:abstractNum w:abstractNumId="367" w15:restartNumberingAfterBreak="0">
    <w:nsid w:val="531D533C"/>
    <w:multiLevelType w:val="multilevel"/>
    <w:tmpl w:val="531D533C"/>
    <w:lvl w:ilvl="0">
      <w:start w:val="4"/>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8" w15:restartNumberingAfterBreak="0">
    <w:nsid w:val="53262ED7"/>
    <w:multiLevelType w:val="multilevel"/>
    <w:tmpl w:val="53262ED7"/>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9" w15:restartNumberingAfterBreak="0">
    <w:nsid w:val="532F6FEC"/>
    <w:multiLevelType w:val="multilevel"/>
    <w:tmpl w:val="532F6FE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0" w15:restartNumberingAfterBreak="0">
    <w:nsid w:val="53385D7E"/>
    <w:multiLevelType w:val="multilevel"/>
    <w:tmpl w:val="53385D7E"/>
    <w:lvl w:ilvl="0">
      <w:start w:val="1"/>
      <w:numFmt w:val="lowerLetter"/>
      <w:lvlText w:val="(%1)"/>
      <w:lvlJc w:val="left"/>
      <w:pPr>
        <w:ind w:left="1080" w:hanging="360"/>
      </w:pPr>
      <w:rPr>
        <w:rFonts w:ascii="Times New Roman" w:hAnsi="Times New Roman" w:cs="Times New Roman"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1" w15:restartNumberingAfterBreak="0">
    <w:nsid w:val="53424CA8"/>
    <w:multiLevelType w:val="multilevel"/>
    <w:tmpl w:val="53424CA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2" w15:restartNumberingAfterBreak="0">
    <w:nsid w:val="53662E55"/>
    <w:multiLevelType w:val="multilevel"/>
    <w:tmpl w:val="53662E5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3" w15:restartNumberingAfterBreak="0">
    <w:nsid w:val="53D42682"/>
    <w:multiLevelType w:val="multilevel"/>
    <w:tmpl w:val="53D42682"/>
    <w:lvl w:ilvl="0">
      <w:start w:val="1"/>
      <w:numFmt w:val="lowerRoman"/>
      <w:lvlText w:val="(%1)"/>
      <w:lvlJc w:val="left"/>
      <w:pPr>
        <w:ind w:left="1800" w:hanging="720"/>
      </w:pPr>
      <w:rPr>
        <w:rFonts w:hint="default"/>
        <w:b/>
      </w:rPr>
    </w:lvl>
    <w:lvl w:ilvl="1">
      <w:start w:val="1"/>
      <w:numFmt w:val="lowerLetter"/>
      <w:lvlText w:val="(%2)"/>
      <w:lvlJc w:val="left"/>
      <w:pPr>
        <w:ind w:left="2160" w:hanging="360"/>
      </w:pPr>
      <w:rPr>
        <w:rFonts w:hint="default"/>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4" w15:restartNumberingAfterBreak="0">
    <w:nsid w:val="53DF684D"/>
    <w:multiLevelType w:val="multilevel"/>
    <w:tmpl w:val="53DF684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5" w15:restartNumberingAfterBreak="0">
    <w:nsid w:val="540350DA"/>
    <w:multiLevelType w:val="multilevel"/>
    <w:tmpl w:val="540350D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6" w15:restartNumberingAfterBreak="0">
    <w:nsid w:val="548A728D"/>
    <w:multiLevelType w:val="multilevel"/>
    <w:tmpl w:val="548A728D"/>
    <w:lvl w:ilvl="0">
      <w:start w:val="1"/>
      <w:numFmt w:val="lowerRoman"/>
      <w:lvlText w:val="(%1)"/>
      <w:lvlJc w:val="left"/>
      <w:pPr>
        <w:ind w:left="180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7" w15:restartNumberingAfterBreak="0">
    <w:nsid w:val="54F63C09"/>
    <w:multiLevelType w:val="multilevel"/>
    <w:tmpl w:val="54F63C09"/>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8" w15:restartNumberingAfterBreak="0">
    <w:nsid w:val="54FA395C"/>
    <w:multiLevelType w:val="multilevel"/>
    <w:tmpl w:val="54FA395C"/>
    <w:lvl w:ilvl="0">
      <w:start w:val="1"/>
      <w:numFmt w:val="lowerRoman"/>
      <w:lvlText w:val="(%1)"/>
      <w:lvlJc w:val="left"/>
      <w:pPr>
        <w:ind w:left="1080" w:hanging="360"/>
      </w:pPr>
      <w:rPr>
        <w:rFonts w:hint="default"/>
        <w:b/>
      </w:rPr>
    </w:lvl>
    <w:lvl w:ilvl="1">
      <w:start w:val="1"/>
      <w:numFmt w:val="lowerLetter"/>
      <w:lvlText w:val="(%2)"/>
      <w:lvlJc w:val="left"/>
      <w:pPr>
        <w:ind w:left="1800" w:hanging="360"/>
      </w:pPr>
      <w:rPr>
        <w:rFonts w:hint="default"/>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9" w15:restartNumberingAfterBreak="0">
    <w:nsid w:val="55171352"/>
    <w:multiLevelType w:val="multilevel"/>
    <w:tmpl w:val="55171352"/>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0" w15:restartNumberingAfterBreak="0">
    <w:nsid w:val="55EE5B44"/>
    <w:multiLevelType w:val="multilevel"/>
    <w:tmpl w:val="55EE5B44"/>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1" w15:restartNumberingAfterBreak="0">
    <w:nsid w:val="562F067F"/>
    <w:multiLevelType w:val="multilevel"/>
    <w:tmpl w:val="562F067F"/>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2" w15:restartNumberingAfterBreak="0">
    <w:nsid w:val="56F54AD4"/>
    <w:multiLevelType w:val="multilevel"/>
    <w:tmpl w:val="56F54AD4"/>
    <w:lvl w:ilvl="0">
      <w:start w:val="1"/>
      <w:numFmt w:val="low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3" w15:restartNumberingAfterBreak="0">
    <w:nsid w:val="57411145"/>
    <w:multiLevelType w:val="multilevel"/>
    <w:tmpl w:val="57411145"/>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4" w15:restartNumberingAfterBreak="0">
    <w:nsid w:val="57441B9C"/>
    <w:multiLevelType w:val="multilevel"/>
    <w:tmpl w:val="57441B9C"/>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5" w15:restartNumberingAfterBreak="0">
    <w:nsid w:val="57FD59D8"/>
    <w:multiLevelType w:val="multilevel"/>
    <w:tmpl w:val="57FD59D8"/>
    <w:lvl w:ilvl="0">
      <w:start w:val="1"/>
      <w:numFmt w:val="lowerLetter"/>
      <w:lvlText w:val="(%1)"/>
      <w:lvlJc w:val="left"/>
      <w:pPr>
        <w:ind w:left="1170" w:hanging="360"/>
      </w:pPr>
      <w:rPr>
        <w:rFonts w:hint="default"/>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86" w15:restartNumberingAfterBreak="0">
    <w:nsid w:val="58417CF5"/>
    <w:multiLevelType w:val="multilevel"/>
    <w:tmpl w:val="58417CF5"/>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7" w15:restartNumberingAfterBreak="0">
    <w:nsid w:val="587E200C"/>
    <w:multiLevelType w:val="multilevel"/>
    <w:tmpl w:val="587E200C"/>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8" w15:restartNumberingAfterBreak="0">
    <w:nsid w:val="590441E5"/>
    <w:multiLevelType w:val="multilevel"/>
    <w:tmpl w:val="590441E5"/>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9" w15:restartNumberingAfterBreak="0">
    <w:nsid w:val="59084065"/>
    <w:multiLevelType w:val="multilevel"/>
    <w:tmpl w:val="59084065"/>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0" w15:restartNumberingAfterBreak="0">
    <w:nsid w:val="598A53B4"/>
    <w:multiLevelType w:val="multilevel"/>
    <w:tmpl w:val="598A53B4"/>
    <w:lvl w:ilvl="0">
      <w:start w:val="1"/>
      <w:numFmt w:val="lowerRoman"/>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1" w15:restartNumberingAfterBreak="0">
    <w:nsid w:val="59A714C5"/>
    <w:multiLevelType w:val="hybridMultilevel"/>
    <w:tmpl w:val="C4F8D248"/>
    <w:lvl w:ilvl="0" w:tplc="B4743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2" w15:restartNumberingAfterBreak="0">
    <w:nsid w:val="59BB3289"/>
    <w:multiLevelType w:val="multilevel"/>
    <w:tmpl w:val="59BB3289"/>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3" w15:restartNumberingAfterBreak="0">
    <w:nsid w:val="5A1A6925"/>
    <w:multiLevelType w:val="multilevel"/>
    <w:tmpl w:val="5A1A6925"/>
    <w:lvl w:ilvl="0">
      <w:start w:val="1"/>
      <w:numFmt w:val="lowerRoman"/>
      <w:lvlText w:val="(%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4" w15:restartNumberingAfterBreak="0">
    <w:nsid w:val="5A5713EE"/>
    <w:multiLevelType w:val="multilevel"/>
    <w:tmpl w:val="5A5713E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5" w15:restartNumberingAfterBreak="0">
    <w:nsid w:val="5A744B6E"/>
    <w:multiLevelType w:val="multilevel"/>
    <w:tmpl w:val="5A744B6E"/>
    <w:lvl w:ilvl="0">
      <w:start w:val="35"/>
      <w:numFmt w:val="low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6" w15:restartNumberingAfterBreak="0">
    <w:nsid w:val="5A885394"/>
    <w:multiLevelType w:val="multilevel"/>
    <w:tmpl w:val="5A885394"/>
    <w:lvl w:ilvl="0">
      <w:start w:val="1"/>
      <w:numFmt w:val="lowerLetter"/>
      <w:lvlText w:val="(%1)"/>
      <w:lvlJc w:val="left"/>
      <w:pPr>
        <w:ind w:left="14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97" w15:restartNumberingAfterBreak="0">
    <w:nsid w:val="5A8B53C6"/>
    <w:multiLevelType w:val="multilevel"/>
    <w:tmpl w:val="5A8B53C6"/>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8" w15:restartNumberingAfterBreak="0">
    <w:nsid w:val="5ACF7516"/>
    <w:multiLevelType w:val="multilevel"/>
    <w:tmpl w:val="5ACF7516"/>
    <w:lvl w:ilvl="0">
      <w:start w:val="1"/>
      <w:numFmt w:val="lowerRoman"/>
      <w:lvlText w:val="(%1)"/>
      <w:lvlJc w:val="left"/>
      <w:pPr>
        <w:ind w:left="1800" w:hanging="360"/>
      </w:pPr>
      <w:rPr>
        <w:rFonts w:hint="default"/>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99" w15:restartNumberingAfterBreak="0">
    <w:nsid w:val="5ADB5A09"/>
    <w:multiLevelType w:val="hybridMultilevel"/>
    <w:tmpl w:val="C0C25F90"/>
    <w:lvl w:ilvl="0" w:tplc="CF42B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0" w15:restartNumberingAfterBreak="0">
    <w:nsid w:val="5ADF752B"/>
    <w:multiLevelType w:val="multilevel"/>
    <w:tmpl w:val="5ADF75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1" w15:restartNumberingAfterBreak="0">
    <w:nsid w:val="5AE72A2C"/>
    <w:multiLevelType w:val="multilevel"/>
    <w:tmpl w:val="5AE72A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2" w15:restartNumberingAfterBreak="0">
    <w:nsid w:val="5B103044"/>
    <w:multiLevelType w:val="hybridMultilevel"/>
    <w:tmpl w:val="0D7A50AC"/>
    <w:lvl w:ilvl="0" w:tplc="08921C24">
      <w:start w:val="1"/>
      <w:numFmt w:val="decimal"/>
      <w:lvlText w:val="%1."/>
      <w:lvlJc w:val="left"/>
      <w:pPr>
        <w:ind w:left="734" w:hanging="360"/>
      </w:pPr>
      <w:rPr>
        <w:rFonts w:eastAsia="Calibri" w:hint="default"/>
        <w:b w:val="0"/>
        <w:color w:val="auto"/>
      </w:rPr>
    </w:lvl>
    <w:lvl w:ilvl="1" w:tplc="04090017">
      <w:start w:val="1"/>
      <w:numFmt w:val="lowerLetter"/>
      <w:lvlText w:val="%2)"/>
      <w:lvlJc w:val="left"/>
      <w:pPr>
        <w:ind w:left="1454" w:hanging="360"/>
      </w:pPr>
    </w:lvl>
    <w:lvl w:ilvl="2" w:tplc="6C128836">
      <w:start w:val="3"/>
      <w:numFmt w:val="decimal"/>
      <w:lvlText w:val="%3)"/>
      <w:lvlJc w:val="left"/>
      <w:pPr>
        <w:ind w:left="2354" w:hanging="360"/>
      </w:pPr>
      <w:rPr>
        <w:rFonts w:eastAsia="Times New Roman" w:hint="default"/>
      </w:r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03" w15:restartNumberingAfterBreak="0">
    <w:nsid w:val="5B14481A"/>
    <w:multiLevelType w:val="multilevel"/>
    <w:tmpl w:val="5B14481A"/>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4" w15:restartNumberingAfterBreak="0">
    <w:nsid w:val="5C172E28"/>
    <w:multiLevelType w:val="multilevel"/>
    <w:tmpl w:val="5C172E2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5" w15:restartNumberingAfterBreak="0">
    <w:nsid w:val="5C4F7B06"/>
    <w:multiLevelType w:val="multilevel"/>
    <w:tmpl w:val="5C4F7B06"/>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6" w15:restartNumberingAfterBreak="0">
    <w:nsid w:val="5C6D1DC9"/>
    <w:multiLevelType w:val="multilevel"/>
    <w:tmpl w:val="5C6D1DC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7" w15:restartNumberingAfterBreak="0">
    <w:nsid w:val="5CE20671"/>
    <w:multiLevelType w:val="multilevel"/>
    <w:tmpl w:val="5CE20671"/>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8" w15:restartNumberingAfterBreak="0">
    <w:nsid w:val="5CF8652D"/>
    <w:multiLevelType w:val="multilevel"/>
    <w:tmpl w:val="5CF8652D"/>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9" w15:restartNumberingAfterBreak="0">
    <w:nsid w:val="5D054594"/>
    <w:multiLevelType w:val="multilevel"/>
    <w:tmpl w:val="5D054594"/>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0" w15:restartNumberingAfterBreak="0">
    <w:nsid w:val="5D1B2A47"/>
    <w:multiLevelType w:val="multilevel"/>
    <w:tmpl w:val="5D1B2A47"/>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1" w15:restartNumberingAfterBreak="0">
    <w:nsid w:val="5D2651C7"/>
    <w:multiLevelType w:val="multilevel"/>
    <w:tmpl w:val="5D2651C7"/>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2" w15:restartNumberingAfterBreak="0">
    <w:nsid w:val="5D317B1B"/>
    <w:multiLevelType w:val="hybridMultilevel"/>
    <w:tmpl w:val="1B389496"/>
    <w:lvl w:ilvl="0" w:tplc="29FAD6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3" w15:restartNumberingAfterBreak="0">
    <w:nsid w:val="5D9559E5"/>
    <w:multiLevelType w:val="hybridMultilevel"/>
    <w:tmpl w:val="49525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5E25788B"/>
    <w:multiLevelType w:val="multilevel"/>
    <w:tmpl w:val="5E25788B"/>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5" w15:restartNumberingAfterBreak="0">
    <w:nsid w:val="5E3029CE"/>
    <w:multiLevelType w:val="multilevel"/>
    <w:tmpl w:val="5E3029CE"/>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6" w15:restartNumberingAfterBreak="0">
    <w:nsid w:val="5E466AA8"/>
    <w:multiLevelType w:val="multilevel"/>
    <w:tmpl w:val="5E466AA8"/>
    <w:lvl w:ilvl="0">
      <w:start w:val="1"/>
      <w:numFmt w:val="lowerRoman"/>
      <w:lvlText w:val="(%1)"/>
      <w:lvlJc w:val="left"/>
      <w:pPr>
        <w:ind w:left="2160" w:hanging="360"/>
      </w:pPr>
      <w:rPr>
        <w:rFonts w:hint="default"/>
        <w:b/>
      </w:rPr>
    </w:lvl>
    <w:lvl w:ilvl="1">
      <w:start w:val="1"/>
      <w:numFmt w:val="lowerLetter"/>
      <w:lvlText w:val="%2."/>
      <w:lvlJc w:val="left"/>
      <w:pPr>
        <w:ind w:left="2880" w:hanging="360"/>
      </w:pPr>
    </w:lvl>
    <w:lvl w:ilvl="2">
      <w:start w:val="1"/>
      <w:numFmt w:val="decimal"/>
      <w:lvlText w:val="%3."/>
      <w:lvlJc w:val="left"/>
      <w:pPr>
        <w:ind w:left="720" w:hanging="360"/>
      </w:pPr>
      <w:rPr>
        <w:rFonts w:hint="default"/>
        <w:b/>
      </w:rPr>
    </w:lvl>
    <w:lvl w:ilvl="3">
      <w:start w:val="1"/>
      <w:numFmt w:val="lowerLetter"/>
      <w:lvlText w:val="(%4)"/>
      <w:lvlJc w:val="left"/>
      <w:pPr>
        <w:ind w:left="1575" w:hanging="405"/>
      </w:pPr>
      <w:rPr>
        <w:rFonts w:hint="default"/>
        <w:b/>
      </w:r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17" w15:restartNumberingAfterBreak="0">
    <w:nsid w:val="5EED04D2"/>
    <w:multiLevelType w:val="multilevel"/>
    <w:tmpl w:val="5EED04D2"/>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8" w15:restartNumberingAfterBreak="0">
    <w:nsid w:val="5F324FF3"/>
    <w:multiLevelType w:val="multilevel"/>
    <w:tmpl w:val="5F324FF3"/>
    <w:lvl w:ilvl="0">
      <w:start w:val="1"/>
      <w:numFmt w:val="lowerLetter"/>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9" w15:restartNumberingAfterBreak="0">
    <w:nsid w:val="5FC85896"/>
    <w:multiLevelType w:val="hybridMultilevel"/>
    <w:tmpl w:val="849A7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5FD00B28"/>
    <w:multiLevelType w:val="multilevel"/>
    <w:tmpl w:val="5FD00B28"/>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1" w15:restartNumberingAfterBreak="0">
    <w:nsid w:val="602F308B"/>
    <w:multiLevelType w:val="multilevel"/>
    <w:tmpl w:val="602F308B"/>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2" w15:restartNumberingAfterBreak="0">
    <w:nsid w:val="60672A55"/>
    <w:multiLevelType w:val="multilevel"/>
    <w:tmpl w:val="60672A55"/>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3" w15:restartNumberingAfterBreak="0">
    <w:nsid w:val="60C412EE"/>
    <w:multiLevelType w:val="multilevel"/>
    <w:tmpl w:val="60C412EE"/>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4" w15:restartNumberingAfterBreak="0">
    <w:nsid w:val="60E04D8E"/>
    <w:multiLevelType w:val="multilevel"/>
    <w:tmpl w:val="7FCE96E6"/>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upperLetter"/>
      <w:lvlText w:val="%3."/>
      <w:lvlJc w:val="left"/>
      <w:pPr>
        <w:ind w:left="927"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5" w15:restartNumberingAfterBreak="0">
    <w:nsid w:val="610B1F7F"/>
    <w:multiLevelType w:val="multilevel"/>
    <w:tmpl w:val="610B1F7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6" w15:restartNumberingAfterBreak="0">
    <w:nsid w:val="610C59C3"/>
    <w:multiLevelType w:val="multilevel"/>
    <w:tmpl w:val="610C59C3"/>
    <w:lvl w:ilvl="0">
      <w:start w:val="9"/>
      <w:numFmt w:val="low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7" w15:restartNumberingAfterBreak="0">
    <w:nsid w:val="61681E8B"/>
    <w:multiLevelType w:val="multilevel"/>
    <w:tmpl w:val="61681E8B"/>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8" w15:restartNumberingAfterBreak="0">
    <w:nsid w:val="61942B55"/>
    <w:multiLevelType w:val="multilevel"/>
    <w:tmpl w:val="61942B55"/>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9" w15:restartNumberingAfterBreak="0">
    <w:nsid w:val="61E4330D"/>
    <w:multiLevelType w:val="multilevel"/>
    <w:tmpl w:val="61E4330D"/>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0" w15:restartNumberingAfterBreak="0">
    <w:nsid w:val="62B17086"/>
    <w:multiLevelType w:val="multilevel"/>
    <w:tmpl w:val="62B1708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1" w15:restartNumberingAfterBreak="0">
    <w:nsid w:val="63673BC2"/>
    <w:multiLevelType w:val="multilevel"/>
    <w:tmpl w:val="63673BC2"/>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2" w15:restartNumberingAfterBreak="0">
    <w:nsid w:val="63B562E8"/>
    <w:multiLevelType w:val="multilevel"/>
    <w:tmpl w:val="63B562E8"/>
    <w:lvl w:ilvl="0">
      <w:start w:val="1"/>
      <w:numFmt w:val="lowerRoman"/>
      <w:lvlText w:val="(%1)"/>
      <w:lvlJc w:val="left"/>
      <w:pPr>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3" w15:restartNumberingAfterBreak="0">
    <w:nsid w:val="64015022"/>
    <w:multiLevelType w:val="multilevel"/>
    <w:tmpl w:val="64015022"/>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4" w15:restartNumberingAfterBreak="0">
    <w:nsid w:val="64BA00B1"/>
    <w:multiLevelType w:val="hybridMultilevel"/>
    <w:tmpl w:val="CCA2D6A2"/>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5" w15:restartNumberingAfterBreak="0">
    <w:nsid w:val="64ED2359"/>
    <w:multiLevelType w:val="multilevel"/>
    <w:tmpl w:val="64ED2359"/>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6" w15:restartNumberingAfterBreak="0">
    <w:nsid w:val="65152BFF"/>
    <w:multiLevelType w:val="multilevel"/>
    <w:tmpl w:val="65152BFF"/>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7" w15:restartNumberingAfterBreak="0">
    <w:nsid w:val="651F2885"/>
    <w:multiLevelType w:val="multilevel"/>
    <w:tmpl w:val="651F2885"/>
    <w:lvl w:ilvl="0">
      <w:start w:val="1"/>
      <w:numFmt w:val="lowerRoman"/>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8" w15:restartNumberingAfterBreak="0">
    <w:nsid w:val="656F2E9E"/>
    <w:multiLevelType w:val="multilevel"/>
    <w:tmpl w:val="656F2E9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9" w15:restartNumberingAfterBreak="0">
    <w:nsid w:val="65DD140A"/>
    <w:multiLevelType w:val="multilevel"/>
    <w:tmpl w:val="65DD140A"/>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0" w15:restartNumberingAfterBreak="0">
    <w:nsid w:val="65EC4F90"/>
    <w:multiLevelType w:val="multilevel"/>
    <w:tmpl w:val="65EC4F90"/>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1" w15:restartNumberingAfterBreak="0">
    <w:nsid w:val="66551403"/>
    <w:multiLevelType w:val="multilevel"/>
    <w:tmpl w:val="6655140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2" w15:restartNumberingAfterBreak="0">
    <w:nsid w:val="666744EB"/>
    <w:multiLevelType w:val="multilevel"/>
    <w:tmpl w:val="666744EB"/>
    <w:lvl w:ilvl="0">
      <w:start w:val="1"/>
      <w:numFmt w:val="decimal"/>
      <w:lvlText w:val="%1."/>
      <w:lvlJc w:val="left"/>
      <w:pPr>
        <w:ind w:left="990" w:hanging="360"/>
      </w:pPr>
      <w:rPr>
        <w:rFonts w:ascii="Times New Roman" w:eastAsiaTheme="minorHAnsi" w:hAnsi="Times New Roman" w:cs="Times New Roman"/>
        <w:b/>
      </w:rPr>
    </w:lvl>
    <w:lvl w:ilvl="1">
      <w:start w:val="1"/>
      <w:numFmt w:val="lowerRoman"/>
      <w:lvlText w:val="(%2)"/>
      <w:lvlJc w:val="left"/>
      <w:pPr>
        <w:ind w:left="2520" w:hanging="720"/>
      </w:pPr>
      <w:rPr>
        <w:rFonts w:hint="default"/>
      </w:rPr>
    </w:lvl>
    <w:lvl w:ilvl="2">
      <w:start w:val="1"/>
      <w:numFmt w:val="lowerRoman"/>
      <w:lvlText w:val="%3."/>
      <w:lvlJc w:val="right"/>
      <w:pPr>
        <w:ind w:left="2880" w:hanging="180"/>
      </w:pPr>
    </w:lvl>
    <w:lvl w:ilvl="3">
      <w:start w:val="1"/>
      <w:numFmt w:val="lowerLetter"/>
      <w:lvlText w:val="(%4)"/>
      <w:lvlJc w:val="left"/>
      <w:pPr>
        <w:ind w:left="2340" w:hanging="360"/>
      </w:pPr>
      <w:rPr>
        <w:rFonts w:hint="default"/>
        <w:b/>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3" w15:restartNumberingAfterBreak="0">
    <w:nsid w:val="6681382D"/>
    <w:multiLevelType w:val="multilevel"/>
    <w:tmpl w:val="6681382D"/>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4" w15:restartNumberingAfterBreak="0">
    <w:nsid w:val="66F511D0"/>
    <w:multiLevelType w:val="multilevel"/>
    <w:tmpl w:val="66F511D0"/>
    <w:lvl w:ilvl="0">
      <w:start w:val="1"/>
      <w:numFmt w:val="lowerRoman"/>
      <w:lvlText w:val="(%1)"/>
      <w:lvlJc w:val="left"/>
      <w:pPr>
        <w:ind w:left="1440" w:hanging="360"/>
      </w:pPr>
      <w:rPr>
        <w:rFonts w:hint="default"/>
        <w:b/>
      </w:rPr>
    </w:lvl>
    <w:lvl w:ilvl="1">
      <w:start w:val="1"/>
      <w:numFmt w:val="lowerLetter"/>
      <w:lvlText w:val="(%2)"/>
      <w:lvlJc w:val="left"/>
      <w:pPr>
        <w:ind w:left="1800" w:hanging="360"/>
      </w:pPr>
      <w:rPr>
        <w:rFonts w:hint="default"/>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5" w15:restartNumberingAfterBreak="0">
    <w:nsid w:val="66F57F0A"/>
    <w:multiLevelType w:val="multilevel"/>
    <w:tmpl w:val="66F57F0A"/>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6" w15:restartNumberingAfterBreak="0">
    <w:nsid w:val="67270B13"/>
    <w:multiLevelType w:val="multilevel"/>
    <w:tmpl w:val="67270B13"/>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7" w15:restartNumberingAfterBreak="0">
    <w:nsid w:val="674457EF"/>
    <w:multiLevelType w:val="multilevel"/>
    <w:tmpl w:val="674457EF"/>
    <w:lvl w:ilvl="0">
      <w:start w:val="1"/>
      <w:numFmt w:val="lowerRoman"/>
      <w:lvlText w:val="(%1)"/>
      <w:lvlJc w:val="left"/>
      <w:pPr>
        <w:ind w:left="1800" w:hanging="360"/>
      </w:pPr>
      <w:rPr>
        <w:rFonts w:hint="default"/>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8" w15:restartNumberingAfterBreak="0">
    <w:nsid w:val="67476D04"/>
    <w:multiLevelType w:val="multilevel"/>
    <w:tmpl w:val="09902EE6"/>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9" w15:restartNumberingAfterBreak="0">
    <w:nsid w:val="67B84EA5"/>
    <w:multiLevelType w:val="multilevel"/>
    <w:tmpl w:val="67B84EA5"/>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0" w15:restartNumberingAfterBreak="0">
    <w:nsid w:val="687A7100"/>
    <w:multiLevelType w:val="multilevel"/>
    <w:tmpl w:val="687A7100"/>
    <w:lvl w:ilvl="0">
      <w:start w:val="35"/>
      <w:numFmt w:val="low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1" w15:restartNumberingAfterBreak="0">
    <w:nsid w:val="68A304E1"/>
    <w:multiLevelType w:val="multilevel"/>
    <w:tmpl w:val="68A304E1"/>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2" w15:restartNumberingAfterBreak="0">
    <w:nsid w:val="68EB3E9C"/>
    <w:multiLevelType w:val="hybridMultilevel"/>
    <w:tmpl w:val="FE162278"/>
    <w:lvl w:ilvl="0" w:tplc="551209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3" w15:restartNumberingAfterBreak="0">
    <w:nsid w:val="691801E1"/>
    <w:multiLevelType w:val="multilevel"/>
    <w:tmpl w:val="691801E1"/>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4" w15:restartNumberingAfterBreak="0">
    <w:nsid w:val="692C7E96"/>
    <w:multiLevelType w:val="multilevel"/>
    <w:tmpl w:val="692C7E96"/>
    <w:lvl w:ilvl="0">
      <w:start w:val="1"/>
      <w:numFmt w:val="decimal"/>
      <w:lvlText w:val="%1."/>
      <w:lvlJc w:val="left"/>
      <w:pPr>
        <w:ind w:left="720" w:hanging="360"/>
      </w:pPr>
      <w:rPr>
        <w:rFonts w:hint="default"/>
        <w:b/>
      </w:rPr>
    </w:lvl>
    <w:lvl w:ilvl="1">
      <w:start w:val="1"/>
      <w:numFmt w:val="lowerLetter"/>
      <w:lvlText w:val="(%2)"/>
      <w:lvlJc w:val="left"/>
      <w:pPr>
        <w:ind w:left="1455" w:hanging="375"/>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5" w15:restartNumberingAfterBreak="0">
    <w:nsid w:val="695526B0"/>
    <w:multiLevelType w:val="multilevel"/>
    <w:tmpl w:val="695526B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6" w15:restartNumberingAfterBreak="0">
    <w:nsid w:val="696E7B38"/>
    <w:multiLevelType w:val="multilevel"/>
    <w:tmpl w:val="696E7B38"/>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7" w15:restartNumberingAfterBreak="0">
    <w:nsid w:val="69A4080C"/>
    <w:multiLevelType w:val="multilevel"/>
    <w:tmpl w:val="69A4080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8" w15:restartNumberingAfterBreak="0">
    <w:nsid w:val="69F703EC"/>
    <w:multiLevelType w:val="multilevel"/>
    <w:tmpl w:val="69F703E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9" w15:restartNumberingAfterBreak="0">
    <w:nsid w:val="6A546581"/>
    <w:multiLevelType w:val="multilevel"/>
    <w:tmpl w:val="6A546581"/>
    <w:lvl w:ilvl="0">
      <w:start w:val="9"/>
      <w:numFmt w:val="lowerLetter"/>
      <w:lvlText w:val="(%1)"/>
      <w:lvlJc w:val="left"/>
      <w:pPr>
        <w:ind w:left="1440" w:hanging="360"/>
      </w:pPr>
      <w:rPr>
        <w:rFonts w:hint="default"/>
        <w:b/>
      </w:rPr>
    </w:lvl>
    <w:lvl w:ilvl="1">
      <w:start w:val="1"/>
      <w:numFmt w:val="lowerLetter"/>
      <w:lvlText w:val="(%2)"/>
      <w:lvlJc w:val="left"/>
      <w:pPr>
        <w:ind w:left="1440" w:hanging="360"/>
      </w:pPr>
      <w:rPr>
        <w:rFonts w:hint="default"/>
        <w:b/>
      </w:rPr>
    </w:lvl>
    <w:lvl w:ilvl="2">
      <w:start w:val="1"/>
      <w:numFmt w:val="decimal"/>
      <w:lvlText w:val="%3."/>
      <w:lvlJc w:val="left"/>
      <w:pPr>
        <w:ind w:left="502" w:hanging="360"/>
      </w:pPr>
      <w:rPr>
        <w:rFonts w:hint="default"/>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0" w15:restartNumberingAfterBreak="0">
    <w:nsid w:val="6A812CD6"/>
    <w:multiLevelType w:val="multilevel"/>
    <w:tmpl w:val="6A812CD6"/>
    <w:lvl w:ilvl="0">
      <w:start w:val="1"/>
      <w:numFmt w:val="decimal"/>
      <w:lvlText w:val="%1."/>
      <w:lvlJc w:val="left"/>
      <w:pPr>
        <w:ind w:left="720" w:hanging="360"/>
      </w:pPr>
      <w:rPr>
        <w:rFonts w:hint="default"/>
        <w:b/>
      </w:rPr>
    </w:lvl>
    <w:lvl w:ilvl="1">
      <w:start w:val="1"/>
      <w:numFmt w:val="lowerLetter"/>
      <w:lvlText w:val="(%2)"/>
      <w:lvlJc w:val="left"/>
      <w:pPr>
        <w:ind w:left="99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1" w15:restartNumberingAfterBreak="0">
    <w:nsid w:val="6A934960"/>
    <w:multiLevelType w:val="multilevel"/>
    <w:tmpl w:val="6A93496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2" w15:restartNumberingAfterBreak="0">
    <w:nsid w:val="6AC12E96"/>
    <w:multiLevelType w:val="multilevel"/>
    <w:tmpl w:val="6AC12E96"/>
    <w:lvl w:ilvl="0">
      <w:start w:val="1"/>
      <w:numFmt w:val="lowerRoman"/>
      <w:lvlText w:val="(%1)"/>
      <w:lvlJc w:val="left"/>
      <w:pPr>
        <w:ind w:left="2160" w:hanging="360"/>
      </w:pPr>
      <w:rPr>
        <w:rFonts w:hint="default"/>
        <w:b/>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63" w15:restartNumberingAfterBreak="0">
    <w:nsid w:val="6ADB1C3F"/>
    <w:multiLevelType w:val="multilevel"/>
    <w:tmpl w:val="6ADB1C3F"/>
    <w:lvl w:ilvl="0">
      <w:start w:val="1"/>
      <w:numFmt w:val="lowerRoman"/>
      <w:lvlText w:val="(%1)"/>
      <w:lvlJc w:val="left"/>
      <w:pPr>
        <w:ind w:left="144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4" w15:restartNumberingAfterBreak="0">
    <w:nsid w:val="6AF05012"/>
    <w:multiLevelType w:val="multilevel"/>
    <w:tmpl w:val="6AF0501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5" w15:restartNumberingAfterBreak="0">
    <w:nsid w:val="6AFB5EDA"/>
    <w:multiLevelType w:val="multilevel"/>
    <w:tmpl w:val="6AFB5EDA"/>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6" w15:restartNumberingAfterBreak="0">
    <w:nsid w:val="6B0A3977"/>
    <w:multiLevelType w:val="hybridMultilevel"/>
    <w:tmpl w:val="FA7065A0"/>
    <w:lvl w:ilvl="0" w:tplc="08921C24">
      <w:start w:val="1"/>
      <w:numFmt w:val="decimal"/>
      <w:lvlText w:val="%1."/>
      <w:lvlJc w:val="left"/>
      <w:pPr>
        <w:ind w:left="734" w:hanging="360"/>
      </w:pPr>
      <w:rPr>
        <w:rFonts w:eastAsia="Calibri" w:hint="default"/>
        <w:b w:val="0"/>
        <w:color w:val="auto"/>
      </w:rPr>
    </w:lvl>
    <w:lvl w:ilvl="1" w:tplc="04090019">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67" w15:restartNumberingAfterBreak="0">
    <w:nsid w:val="6B2D5CC2"/>
    <w:multiLevelType w:val="multilevel"/>
    <w:tmpl w:val="6B2D5CC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8" w15:restartNumberingAfterBreak="0">
    <w:nsid w:val="6B880AA6"/>
    <w:multiLevelType w:val="multilevel"/>
    <w:tmpl w:val="6B880AA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9" w15:restartNumberingAfterBreak="0">
    <w:nsid w:val="6BAD2A86"/>
    <w:multiLevelType w:val="multilevel"/>
    <w:tmpl w:val="6BAD2A86"/>
    <w:lvl w:ilvl="0">
      <w:start w:val="1"/>
      <w:numFmt w:val="decimal"/>
      <w:lvlText w:val="(%1)"/>
      <w:lvlJc w:val="left"/>
      <w:pPr>
        <w:ind w:left="417" w:hanging="360"/>
      </w:pPr>
      <w:rPr>
        <w:rFonts w:hint="default"/>
        <w:b/>
      </w:rPr>
    </w:lvl>
    <w:lvl w:ilvl="1">
      <w:start w:val="1"/>
      <w:numFmt w:val="lowerLetter"/>
      <w:lvlText w:val="(%2)"/>
      <w:lvlJc w:val="left"/>
      <w:pPr>
        <w:ind w:left="1137" w:hanging="360"/>
      </w:pPr>
      <w:rPr>
        <w:rFonts w:hint="default"/>
        <w:b/>
      </w:rPr>
    </w:lvl>
    <w:lvl w:ilvl="2">
      <w:start w:val="1"/>
      <w:numFmt w:val="lowerRoman"/>
      <w:lvlText w:val="(%3)"/>
      <w:lvlJc w:val="left"/>
      <w:pPr>
        <w:ind w:left="2397" w:hanging="720"/>
      </w:pPr>
      <w:rPr>
        <w:rFonts w:hint="default"/>
        <w:b/>
      </w:r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70" w15:restartNumberingAfterBreak="0">
    <w:nsid w:val="6C356E45"/>
    <w:multiLevelType w:val="multilevel"/>
    <w:tmpl w:val="6C356E45"/>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1" w15:restartNumberingAfterBreak="0">
    <w:nsid w:val="6C7E792D"/>
    <w:multiLevelType w:val="multilevel"/>
    <w:tmpl w:val="6C7E792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2" w15:restartNumberingAfterBreak="0">
    <w:nsid w:val="6C890041"/>
    <w:multiLevelType w:val="multilevel"/>
    <w:tmpl w:val="6C89004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3" w15:restartNumberingAfterBreak="0">
    <w:nsid w:val="6D2B6A23"/>
    <w:multiLevelType w:val="multilevel"/>
    <w:tmpl w:val="6D2B6A23"/>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4" w15:restartNumberingAfterBreak="0">
    <w:nsid w:val="6D4116D7"/>
    <w:multiLevelType w:val="multilevel"/>
    <w:tmpl w:val="6D4116D7"/>
    <w:lvl w:ilvl="0">
      <w:start w:val="1"/>
      <w:numFmt w:val="lowerLetter"/>
      <w:lvlText w:val="(%1)"/>
      <w:lvlJc w:val="left"/>
      <w:pPr>
        <w:ind w:left="1110" w:hanging="390"/>
      </w:pPr>
      <w:rPr>
        <w:rFonts w:hint="default"/>
        <w:b/>
        <w:sz w:val="24"/>
        <w:szCs w:val="24"/>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5" w15:restartNumberingAfterBreak="0">
    <w:nsid w:val="6D4C4F2A"/>
    <w:multiLevelType w:val="multilevel"/>
    <w:tmpl w:val="6D4C4F2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6" w15:restartNumberingAfterBreak="0">
    <w:nsid w:val="6D6059E4"/>
    <w:multiLevelType w:val="multilevel"/>
    <w:tmpl w:val="6D6059E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7" w15:restartNumberingAfterBreak="0">
    <w:nsid w:val="6E3E08B0"/>
    <w:multiLevelType w:val="multilevel"/>
    <w:tmpl w:val="6E3E08B0"/>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8" w15:restartNumberingAfterBreak="0">
    <w:nsid w:val="6E894967"/>
    <w:multiLevelType w:val="multilevel"/>
    <w:tmpl w:val="6E894967"/>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9" w15:restartNumberingAfterBreak="0">
    <w:nsid w:val="6E952B74"/>
    <w:multiLevelType w:val="multilevel"/>
    <w:tmpl w:val="6E952B74"/>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0" w15:restartNumberingAfterBreak="0">
    <w:nsid w:val="6EF62E76"/>
    <w:multiLevelType w:val="multilevel"/>
    <w:tmpl w:val="1FD72D6B"/>
    <w:lvl w:ilvl="0">
      <w:start w:val="1"/>
      <w:numFmt w:val="lowerLetter"/>
      <w:lvlText w:val="%1)"/>
      <w:lvlJc w:val="left"/>
      <w:pPr>
        <w:ind w:left="1800" w:hanging="360"/>
      </w:pPr>
      <w:rPr>
        <w:b/>
      </w:rPr>
    </w:lvl>
    <w:lvl w:ilvl="1">
      <w:start w:val="1"/>
      <w:numFmt w:val="lowerRoman"/>
      <w:lvlText w:val="(%2)"/>
      <w:lvlJc w:val="left"/>
      <w:pPr>
        <w:ind w:left="2880" w:hanging="720"/>
      </w:pPr>
      <w:rPr>
        <w:rFonts w:hint="default"/>
      </w:rPr>
    </w:lvl>
    <w:lvl w:ilvl="2">
      <w:start w:val="1"/>
      <w:numFmt w:val="lowerLetter"/>
      <w:lvlText w:val="(%3)"/>
      <w:lvlJc w:val="left"/>
      <w:pPr>
        <w:ind w:left="1440" w:hanging="360"/>
      </w:pPr>
      <w:rPr>
        <w:rFonts w:hint="default"/>
        <w:b/>
      </w:rPr>
    </w:lvl>
    <w:lvl w:ilvl="3">
      <w:start w:val="1"/>
      <w:numFmt w:val="decimal"/>
      <w:lvlText w:val="%4."/>
      <w:lvlJc w:val="left"/>
      <w:pPr>
        <w:ind w:left="786" w:hanging="360"/>
      </w:pPr>
      <w:rPr>
        <w:rFonts w:hint="default"/>
        <w:b/>
        <w:bCs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1" w15:restartNumberingAfterBreak="0">
    <w:nsid w:val="6EFF7CC5"/>
    <w:multiLevelType w:val="multilevel"/>
    <w:tmpl w:val="6EFF7CC5"/>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2" w15:restartNumberingAfterBreak="0">
    <w:nsid w:val="6F1D7DEB"/>
    <w:multiLevelType w:val="multilevel"/>
    <w:tmpl w:val="6F1D7DEB"/>
    <w:lvl w:ilvl="0">
      <w:start w:val="12"/>
      <w:numFmt w:val="lowerLetter"/>
      <w:lvlText w:val="(%1)"/>
      <w:lvlJc w:val="left"/>
      <w:pPr>
        <w:ind w:left="1575" w:hanging="405"/>
      </w:pPr>
      <w:rPr>
        <w:rFonts w:hint="default"/>
        <w:b/>
      </w:rPr>
    </w:lvl>
    <w:lvl w:ilvl="1">
      <w:start w:val="1"/>
      <w:numFmt w:val="decimal"/>
      <w:lvlText w:val="%2."/>
      <w:lvlJc w:val="left"/>
      <w:pPr>
        <w:ind w:left="72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3" w15:restartNumberingAfterBreak="0">
    <w:nsid w:val="6F642EAD"/>
    <w:multiLevelType w:val="multilevel"/>
    <w:tmpl w:val="6F642EAD"/>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4" w15:restartNumberingAfterBreak="0">
    <w:nsid w:val="6F9C75DA"/>
    <w:multiLevelType w:val="multilevel"/>
    <w:tmpl w:val="6F9C75DA"/>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5" w15:restartNumberingAfterBreak="0">
    <w:nsid w:val="6FA67ADB"/>
    <w:multiLevelType w:val="multilevel"/>
    <w:tmpl w:val="6FA67A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6" w15:restartNumberingAfterBreak="0">
    <w:nsid w:val="6FCD5B4F"/>
    <w:multiLevelType w:val="hybridMultilevel"/>
    <w:tmpl w:val="B9100898"/>
    <w:lvl w:ilvl="0" w:tplc="041C000F">
      <w:start w:val="1"/>
      <w:numFmt w:val="decimal"/>
      <w:lvlText w:val="%1."/>
      <w:lvlJc w:val="left"/>
      <w:pPr>
        <w:ind w:left="720" w:hanging="360"/>
      </w:pPr>
      <w:rPr>
        <w:rFonts w:hint="default"/>
      </w:rPr>
    </w:lvl>
    <w:lvl w:ilvl="1" w:tplc="9496CF54">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7" w15:restartNumberingAfterBreak="0">
    <w:nsid w:val="709F4804"/>
    <w:multiLevelType w:val="multilevel"/>
    <w:tmpl w:val="709F480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8" w15:restartNumberingAfterBreak="0">
    <w:nsid w:val="70BA56B1"/>
    <w:multiLevelType w:val="multilevel"/>
    <w:tmpl w:val="70BA56B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9" w15:restartNumberingAfterBreak="0">
    <w:nsid w:val="70C03353"/>
    <w:multiLevelType w:val="multilevel"/>
    <w:tmpl w:val="70C03353"/>
    <w:lvl w:ilvl="0">
      <w:start w:val="1"/>
      <w:numFmt w:val="lowerLetter"/>
      <w:lvlText w:val="(%1)"/>
      <w:lvlJc w:val="left"/>
      <w:pPr>
        <w:ind w:left="1080" w:hanging="360"/>
      </w:pPr>
      <w:rPr>
        <w:rFonts w:ascii="Times New Roman" w:hAnsi="Times New Roman" w:cs="Times New Roman"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0" w15:restartNumberingAfterBreak="0">
    <w:nsid w:val="70FB0D51"/>
    <w:multiLevelType w:val="multilevel"/>
    <w:tmpl w:val="70FB0D5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1" w15:restartNumberingAfterBreak="0">
    <w:nsid w:val="71175471"/>
    <w:multiLevelType w:val="multilevel"/>
    <w:tmpl w:val="71175471"/>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2" w15:restartNumberingAfterBreak="0">
    <w:nsid w:val="71A34DC1"/>
    <w:multiLevelType w:val="multilevel"/>
    <w:tmpl w:val="71A34DC1"/>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3" w15:restartNumberingAfterBreak="0">
    <w:nsid w:val="71E35241"/>
    <w:multiLevelType w:val="multilevel"/>
    <w:tmpl w:val="71E3524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4" w15:restartNumberingAfterBreak="0">
    <w:nsid w:val="72417FD3"/>
    <w:multiLevelType w:val="multilevel"/>
    <w:tmpl w:val="72417FD3"/>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5" w15:restartNumberingAfterBreak="0">
    <w:nsid w:val="724F238A"/>
    <w:multiLevelType w:val="multilevel"/>
    <w:tmpl w:val="724F238A"/>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6" w15:restartNumberingAfterBreak="0">
    <w:nsid w:val="728E7118"/>
    <w:multiLevelType w:val="multilevel"/>
    <w:tmpl w:val="728E711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7" w15:restartNumberingAfterBreak="0">
    <w:nsid w:val="729E622A"/>
    <w:multiLevelType w:val="multilevel"/>
    <w:tmpl w:val="729E622A"/>
    <w:lvl w:ilvl="0">
      <w:start w:val="1"/>
      <w:numFmt w:val="lowerRoman"/>
      <w:lvlText w:val="(%1)"/>
      <w:lvlJc w:val="left"/>
      <w:pPr>
        <w:ind w:left="3141" w:hanging="720"/>
      </w:pPr>
      <w:rPr>
        <w:rFonts w:hint="default"/>
        <w:b/>
      </w:rPr>
    </w:lvl>
    <w:lvl w:ilvl="1">
      <w:start w:val="1"/>
      <w:numFmt w:val="lowerLetter"/>
      <w:lvlText w:val="%2."/>
      <w:lvlJc w:val="left"/>
      <w:pPr>
        <w:ind w:left="3501" w:hanging="360"/>
      </w:pPr>
    </w:lvl>
    <w:lvl w:ilvl="2">
      <w:start w:val="1"/>
      <w:numFmt w:val="lowerRoman"/>
      <w:lvlText w:val="%3."/>
      <w:lvlJc w:val="right"/>
      <w:pPr>
        <w:ind w:left="4221" w:hanging="180"/>
      </w:pPr>
    </w:lvl>
    <w:lvl w:ilvl="3">
      <w:start w:val="1"/>
      <w:numFmt w:val="decimal"/>
      <w:lvlText w:val="%4."/>
      <w:lvlJc w:val="left"/>
      <w:pPr>
        <w:ind w:left="4941" w:hanging="360"/>
      </w:pPr>
    </w:lvl>
    <w:lvl w:ilvl="4">
      <w:start w:val="1"/>
      <w:numFmt w:val="lowerLetter"/>
      <w:lvlText w:val="%5."/>
      <w:lvlJc w:val="left"/>
      <w:pPr>
        <w:ind w:left="5661" w:hanging="360"/>
      </w:pPr>
    </w:lvl>
    <w:lvl w:ilvl="5">
      <w:start w:val="1"/>
      <w:numFmt w:val="lowerRoman"/>
      <w:lvlText w:val="%6."/>
      <w:lvlJc w:val="right"/>
      <w:pPr>
        <w:ind w:left="6381" w:hanging="180"/>
      </w:pPr>
    </w:lvl>
    <w:lvl w:ilvl="6">
      <w:start w:val="1"/>
      <w:numFmt w:val="decimal"/>
      <w:lvlText w:val="%7."/>
      <w:lvlJc w:val="left"/>
      <w:pPr>
        <w:ind w:left="7101" w:hanging="360"/>
      </w:pPr>
    </w:lvl>
    <w:lvl w:ilvl="7">
      <w:start w:val="1"/>
      <w:numFmt w:val="lowerLetter"/>
      <w:lvlText w:val="%8."/>
      <w:lvlJc w:val="left"/>
      <w:pPr>
        <w:ind w:left="7821" w:hanging="360"/>
      </w:pPr>
    </w:lvl>
    <w:lvl w:ilvl="8">
      <w:start w:val="1"/>
      <w:numFmt w:val="lowerRoman"/>
      <w:lvlText w:val="%9."/>
      <w:lvlJc w:val="right"/>
      <w:pPr>
        <w:ind w:left="8541" w:hanging="180"/>
      </w:pPr>
    </w:lvl>
  </w:abstractNum>
  <w:abstractNum w:abstractNumId="498" w15:restartNumberingAfterBreak="0">
    <w:nsid w:val="72BB3CE3"/>
    <w:multiLevelType w:val="multilevel"/>
    <w:tmpl w:val="72BB3CE3"/>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9" w15:restartNumberingAfterBreak="0">
    <w:nsid w:val="72FE4C39"/>
    <w:multiLevelType w:val="multilevel"/>
    <w:tmpl w:val="72FE4C39"/>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0" w15:restartNumberingAfterBreak="0">
    <w:nsid w:val="73195F25"/>
    <w:multiLevelType w:val="multilevel"/>
    <w:tmpl w:val="73195F25"/>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1" w15:restartNumberingAfterBreak="0">
    <w:nsid w:val="7320536C"/>
    <w:multiLevelType w:val="multilevel"/>
    <w:tmpl w:val="7320536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2" w15:restartNumberingAfterBreak="0">
    <w:nsid w:val="732C2058"/>
    <w:multiLevelType w:val="multilevel"/>
    <w:tmpl w:val="732C205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3" w15:restartNumberingAfterBreak="0">
    <w:nsid w:val="73A8550A"/>
    <w:multiLevelType w:val="multilevel"/>
    <w:tmpl w:val="73A8550A"/>
    <w:lvl w:ilvl="0">
      <w:start w:val="1"/>
      <w:numFmt w:val="decimal"/>
      <w:lvlText w:val="%1."/>
      <w:lvlJc w:val="left"/>
      <w:pPr>
        <w:ind w:left="810"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4" w15:restartNumberingAfterBreak="0">
    <w:nsid w:val="74356F59"/>
    <w:multiLevelType w:val="multilevel"/>
    <w:tmpl w:val="74356F5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5" w15:restartNumberingAfterBreak="0">
    <w:nsid w:val="747E46BE"/>
    <w:multiLevelType w:val="multilevel"/>
    <w:tmpl w:val="747E46BE"/>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6" w15:restartNumberingAfterBreak="0">
    <w:nsid w:val="74AD6C5E"/>
    <w:multiLevelType w:val="multilevel"/>
    <w:tmpl w:val="74AD6C5E"/>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7" w15:restartNumberingAfterBreak="0">
    <w:nsid w:val="75562D41"/>
    <w:multiLevelType w:val="multilevel"/>
    <w:tmpl w:val="75562D41"/>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8" w15:restartNumberingAfterBreak="0">
    <w:nsid w:val="75C55C55"/>
    <w:multiLevelType w:val="multilevel"/>
    <w:tmpl w:val="75C55C55"/>
    <w:lvl w:ilvl="0">
      <w:start w:val="1"/>
      <w:numFmt w:val="lowerRoman"/>
      <w:lvlText w:val="(%1)"/>
      <w:lvlJc w:val="left"/>
      <w:pPr>
        <w:ind w:left="2520" w:hanging="720"/>
      </w:pPr>
      <w:rPr>
        <w:rFonts w:hint="default"/>
        <w:b/>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09" w15:restartNumberingAfterBreak="0">
    <w:nsid w:val="75CA18AF"/>
    <w:multiLevelType w:val="multilevel"/>
    <w:tmpl w:val="75CA18AF"/>
    <w:lvl w:ilvl="0">
      <w:start w:val="1"/>
      <w:numFmt w:val="lowerRoman"/>
      <w:lvlText w:val="(%1)"/>
      <w:lvlJc w:val="left"/>
      <w:pPr>
        <w:ind w:left="108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0" w15:restartNumberingAfterBreak="0">
    <w:nsid w:val="75FB5DF3"/>
    <w:multiLevelType w:val="multilevel"/>
    <w:tmpl w:val="75FB5DF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1" w15:restartNumberingAfterBreak="0">
    <w:nsid w:val="76D3422C"/>
    <w:multiLevelType w:val="multilevel"/>
    <w:tmpl w:val="76D342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2" w15:restartNumberingAfterBreak="0">
    <w:nsid w:val="76D511C0"/>
    <w:multiLevelType w:val="multilevel"/>
    <w:tmpl w:val="76D511C0"/>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3" w15:restartNumberingAfterBreak="0">
    <w:nsid w:val="77471FE2"/>
    <w:multiLevelType w:val="multilevel"/>
    <w:tmpl w:val="77471FE2"/>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4" w15:restartNumberingAfterBreak="0">
    <w:nsid w:val="77AA07DC"/>
    <w:multiLevelType w:val="hybridMultilevel"/>
    <w:tmpl w:val="99CEDEC0"/>
    <w:lvl w:ilvl="0" w:tplc="BD4219D6">
      <w:start w:val="1"/>
      <w:numFmt w:val="lowerLetter"/>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78496D92"/>
    <w:multiLevelType w:val="multilevel"/>
    <w:tmpl w:val="78496D92"/>
    <w:lvl w:ilvl="0">
      <w:start w:val="1"/>
      <w:numFmt w:val="lowerLetter"/>
      <w:lvlText w:val="(%1)"/>
      <w:lvlJc w:val="left"/>
      <w:pPr>
        <w:ind w:left="1080" w:hanging="360"/>
      </w:pPr>
      <w:rPr>
        <w:rFonts w:hint="default"/>
        <w:b/>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6" w15:restartNumberingAfterBreak="0">
    <w:nsid w:val="78B21F72"/>
    <w:multiLevelType w:val="multilevel"/>
    <w:tmpl w:val="78B21F72"/>
    <w:lvl w:ilvl="0">
      <w:start w:val="1"/>
      <w:numFmt w:val="lowerRoman"/>
      <w:lvlText w:val="(%1)"/>
      <w:lvlJc w:val="left"/>
      <w:pPr>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7" w15:restartNumberingAfterBreak="0">
    <w:nsid w:val="78BE737F"/>
    <w:multiLevelType w:val="multilevel"/>
    <w:tmpl w:val="78BE737F"/>
    <w:lvl w:ilvl="0">
      <w:start w:val="1"/>
      <w:numFmt w:val="decimal"/>
      <w:lvlText w:val="%1."/>
      <w:lvlJc w:val="left"/>
      <w:pPr>
        <w:ind w:left="720" w:hanging="360"/>
      </w:pPr>
      <w:rPr>
        <w:rFonts w:ascii="Times New Roman" w:eastAsiaTheme="minorHAnsi" w:hAnsi="Times New Roman" w:cs="Times New Roman"/>
        <w:b/>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lowerLetter"/>
      <w:lvlText w:val="(%4)"/>
      <w:lvlJc w:val="left"/>
      <w:pPr>
        <w:ind w:left="225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8" w15:restartNumberingAfterBreak="0">
    <w:nsid w:val="78E11A72"/>
    <w:multiLevelType w:val="multilevel"/>
    <w:tmpl w:val="78E11A72"/>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9" w15:restartNumberingAfterBreak="0">
    <w:nsid w:val="79312F90"/>
    <w:multiLevelType w:val="multilevel"/>
    <w:tmpl w:val="79312F90"/>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0" w15:restartNumberingAfterBreak="0">
    <w:nsid w:val="79520904"/>
    <w:multiLevelType w:val="multilevel"/>
    <w:tmpl w:val="79520904"/>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1" w15:restartNumberingAfterBreak="0">
    <w:nsid w:val="795875E8"/>
    <w:multiLevelType w:val="multilevel"/>
    <w:tmpl w:val="795875E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2" w15:restartNumberingAfterBreak="0">
    <w:nsid w:val="79F213AF"/>
    <w:multiLevelType w:val="multilevel"/>
    <w:tmpl w:val="79F213A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3" w15:restartNumberingAfterBreak="0">
    <w:nsid w:val="7A654695"/>
    <w:multiLevelType w:val="multilevel"/>
    <w:tmpl w:val="7A65469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4" w15:restartNumberingAfterBreak="0">
    <w:nsid w:val="7A6A14D9"/>
    <w:multiLevelType w:val="multilevel"/>
    <w:tmpl w:val="7A6A14D9"/>
    <w:lvl w:ilvl="0">
      <w:start w:val="1"/>
      <w:numFmt w:val="lowerRoman"/>
      <w:lvlText w:val="(%1)"/>
      <w:lvlJc w:val="left"/>
      <w:pPr>
        <w:ind w:left="144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5" w15:restartNumberingAfterBreak="0">
    <w:nsid w:val="7A9573D6"/>
    <w:multiLevelType w:val="multilevel"/>
    <w:tmpl w:val="7A9573D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6" w15:restartNumberingAfterBreak="0">
    <w:nsid w:val="7AA0134D"/>
    <w:multiLevelType w:val="multilevel"/>
    <w:tmpl w:val="7AA0134D"/>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7" w15:restartNumberingAfterBreak="0">
    <w:nsid w:val="7ACC4397"/>
    <w:multiLevelType w:val="multilevel"/>
    <w:tmpl w:val="7ACC4397"/>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8" w15:restartNumberingAfterBreak="0">
    <w:nsid w:val="7ACE7725"/>
    <w:multiLevelType w:val="multilevel"/>
    <w:tmpl w:val="7ACE772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9" w15:restartNumberingAfterBreak="0">
    <w:nsid w:val="7B025DAC"/>
    <w:multiLevelType w:val="multilevel"/>
    <w:tmpl w:val="7B025DAC"/>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0" w15:restartNumberingAfterBreak="0">
    <w:nsid w:val="7B025DFA"/>
    <w:multiLevelType w:val="multilevel"/>
    <w:tmpl w:val="7B025DFA"/>
    <w:lvl w:ilvl="0">
      <w:start w:val="35"/>
      <w:numFmt w:val="lowerLetter"/>
      <w:lvlText w:val="(%1)"/>
      <w:lvlJc w:val="left"/>
      <w:pPr>
        <w:ind w:left="1440" w:hanging="360"/>
      </w:pPr>
      <w:rPr>
        <w:rFonts w:hint="default"/>
        <w:b/>
      </w:rPr>
    </w:lvl>
    <w:lvl w:ilvl="1">
      <w:start w:val="1"/>
      <w:numFmt w:val="lowerLetter"/>
      <w:lvlText w:val="(%2)"/>
      <w:lvlJc w:val="left"/>
      <w:pPr>
        <w:ind w:left="1500" w:hanging="42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1" w15:restartNumberingAfterBreak="0">
    <w:nsid w:val="7B722447"/>
    <w:multiLevelType w:val="multilevel"/>
    <w:tmpl w:val="7B72244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2" w15:restartNumberingAfterBreak="0">
    <w:nsid w:val="7B801DBE"/>
    <w:multiLevelType w:val="multilevel"/>
    <w:tmpl w:val="7B801DB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3" w15:restartNumberingAfterBreak="0">
    <w:nsid w:val="7B844FE1"/>
    <w:multiLevelType w:val="multilevel"/>
    <w:tmpl w:val="7B844FE1"/>
    <w:lvl w:ilvl="0">
      <w:start w:val="1"/>
      <w:numFmt w:val="lowerLetter"/>
      <w:lvlText w:val="(%1)"/>
      <w:lvlJc w:val="left"/>
      <w:pPr>
        <w:ind w:left="1260" w:hanging="360"/>
      </w:pPr>
      <w:rPr>
        <w:rFonts w:hint="default"/>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34" w15:restartNumberingAfterBreak="0">
    <w:nsid w:val="7C6E5899"/>
    <w:multiLevelType w:val="hybridMultilevel"/>
    <w:tmpl w:val="96EC5740"/>
    <w:lvl w:ilvl="0" w:tplc="8DF6A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5" w15:restartNumberingAfterBreak="0">
    <w:nsid w:val="7C761830"/>
    <w:multiLevelType w:val="multilevel"/>
    <w:tmpl w:val="26CA7DCC"/>
    <w:lvl w:ilvl="0">
      <w:start w:val="1"/>
      <w:numFmt w:val="lowerLetter"/>
      <w:lvlText w:val="%1)"/>
      <w:lvlJc w:val="left"/>
      <w:pPr>
        <w:ind w:left="1800" w:hanging="360"/>
      </w:pPr>
      <w:rPr>
        <w:b/>
      </w:rPr>
    </w:lvl>
    <w:lvl w:ilvl="1">
      <w:start w:val="1"/>
      <w:numFmt w:val="lowerRoman"/>
      <w:lvlText w:val="(%2)"/>
      <w:lvlJc w:val="left"/>
      <w:pPr>
        <w:ind w:left="2880" w:hanging="720"/>
      </w:pPr>
      <w:rPr>
        <w:rFonts w:hint="default"/>
      </w:rPr>
    </w:lvl>
    <w:lvl w:ilvl="2">
      <w:start w:val="1"/>
      <w:numFmt w:val="lowerLetter"/>
      <w:lvlText w:val="(%3)"/>
      <w:lvlJc w:val="left"/>
      <w:pPr>
        <w:ind w:left="1440" w:hanging="360"/>
      </w:pPr>
      <w:rPr>
        <w:rFonts w:hint="default"/>
        <w:b/>
      </w:rPr>
    </w:lvl>
    <w:lvl w:ilvl="3">
      <w:start w:val="1"/>
      <w:numFmt w:val="decimal"/>
      <w:lvlText w:val="%4."/>
      <w:lvlJc w:val="left"/>
      <w:pPr>
        <w:ind w:left="786" w:hanging="360"/>
      </w:pPr>
      <w:rPr>
        <w:rFonts w:hint="default"/>
        <w:b/>
        <w:bCs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36" w15:restartNumberingAfterBreak="0">
    <w:nsid w:val="7CA35B9F"/>
    <w:multiLevelType w:val="multilevel"/>
    <w:tmpl w:val="7CA35B9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7" w15:restartNumberingAfterBreak="0">
    <w:nsid w:val="7CAF1AD7"/>
    <w:multiLevelType w:val="multilevel"/>
    <w:tmpl w:val="7CAF1AD7"/>
    <w:lvl w:ilvl="0">
      <w:start w:val="1"/>
      <w:numFmt w:val="lowerRoman"/>
      <w:lvlText w:val="(%1)"/>
      <w:lvlJc w:val="left"/>
      <w:pPr>
        <w:ind w:left="180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8" w15:restartNumberingAfterBreak="0">
    <w:nsid w:val="7D0D3192"/>
    <w:multiLevelType w:val="multilevel"/>
    <w:tmpl w:val="7D0D3192"/>
    <w:lvl w:ilvl="0">
      <w:start w:val="1"/>
      <w:numFmt w:val="lowerRoman"/>
      <w:lvlText w:val="(%1)"/>
      <w:lvlJc w:val="left"/>
      <w:pPr>
        <w:ind w:left="144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9" w15:restartNumberingAfterBreak="0">
    <w:nsid w:val="7D125DB8"/>
    <w:multiLevelType w:val="hybridMultilevel"/>
    <w:tmpl w:val="41781DFE"/>
    <w:lvl w:ilvl="0" w:tplc="02942FC8">
      <w:start w:val="1"/>
      <w:numFmt w:val="lowerRoman"/>
      <w:lvlText w:val="%1)"/>
      <w:lvlJc w:val="righ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0" w15:restartNumberingAfterBreak="0">
    <w:nsid w:val="7D130BEB"/>
    <w:multiLevelType w:val="multilevel"/>
    <w:tmpl w:val="7D130BEB"/>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1" w15:restartNumberingAfterBreak="0">
    <w:nsid w:val="7D1D2471"/>
    <w:multiLevelType w:val="hybridMultilevel"/>
    <w:tmpl w:val="60F65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2" w15:restartNumberingAfterBreak="0">
    <w:nsid w:val="7D7000C0"/>
    <w:multiLevelType w:val="multilevel"/>
    <w:tmpl w:val="7D7000C0"/>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3" w15:restartNumberingAfterBreak="0">
    <w:nsid w:val="7DAE5AF6"/>
    <w:multiLevelType w:val="multilevel"/>
    <w:tmpl w:val="7DAE5AF6"/>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4" w15:restartNumberingAfterBreak="0">
    <w:nsid w:val="7DF03CD2"/>
    <w:multiLevelType w:val="multilevel"/>
    <w:tmpl w:val="7DF03CD2"/>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5" w15:restartNumberingAfterBreak="0">
    <w:nsid w:val="7DF6255E"/>
    <w:multiLevelType w:val="multilevel"/>
    <w:tmpl w:val="7DF6255E"/>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6" w15:restartNumberingAfterBreak="0">
    <w:nsid w:val="7E1D6408"/>
    <w:multiLevelType w:val="multilevel"/>
    <w:tmpl w:val="7E1D640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7" w15:restartNumberingAfterBreak="0">
    <w:nsid w:val="7E6C5560"/>
    <w:multiLevelType w:val="multilevel"/>
    <w:tmpl w:val="7E6C5560"/>
    <w:lvl w:ilvl="0">
      <w:start w:val="9"/>
      <w:numFmt w:val="low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8" w15:restartNumberingAfterBreak="0">
    <w:nsid w:val="7E9F7398"/>
    <w:multiLevelType w:val="multilevel"/>
    <w:tmpl w:val="7E9F739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9" w15:restartNumberingAfterBreak="0">
    <w:nsid w:val="7EBA7E58"/>
    <w:multiLevelType w:val="multilevel"/>
    <w:tmpl w:val="7EBA7E5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0" w15:restartNumberingAfterBreak="0">
    <w:nsid w:val="7EEC7532"/>
    <w:multiLevelType w:val="multilevel"/>
    <w:tmpl w:val="7EEC7532"/>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1" w15:restartNumberingAfterBreak="0">
    <w:nsid w:val="7F540E95"/>
    <w:multiLevelType w:val="multilevel"/>
    <w:tmpl w:val="7F540E95"/>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2" w15:restartNumberingAfterBreak="0">
    <w:nsid w:val="7F982FE2"/>
    <w:multiLevelType w:val="multilevel"/>
    <w:tmpl w:val="7F982FE2"/>
    <w:lvl w:ilvl="0">
      <w:start w:val="1"/>
      <w:numFmt w:val="decimal"/>
      <w:lvlText w:val="%1."/>
      <w:lvlJc w:val="left"/>
      <w:pPr>
        <w:ind w:left="720" w:hanging="360"/>
      </w:pPr>
      <w:rPr>
        <w:rFonts w:hint="default"/>
        <w:b/>
      </w:rPr>
    </w:lvl>
    <w:lvl w:ilvl="1">
      <w:start w:val="1"/>
      <w:numFmt w:val="lowerLetter"/>
      <w:lvlText w:val="(%2)"/>
      <w:lvlJc w:val="left"/>
      <w:pPr>
        <w:ind w:left="1545" w:hanging="465"/>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3" w15:restartNumberingAfterBreak="0">
    <w:nsid w:val="7FD26DB5"/>
    <w:multiLevelType w:val="multilevel"/>
    <w:tmpl w:val="7FD26D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4" w15:restartNumberingAfterBreak="0">
    <w:nsid w:val="7FE6745D"/>
    <w:multiLevelType w:val="multilevel"/>
    <w:tmpl w:val="7FE6745D"/>
    <w:lvl w:ilvl="0">
      <w:start w:val="1"/>
      <w:numFmt w:val="lowerRoman"/>
      <w:lvlText w:val="(%1)"/>
      <w:lvlJc w:val="left"/>
      <w:pPr>
        <w:ind w:left="18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68"/>
  </w:num>
  <w:num w:numId="3">
    <w:abstractNumId w:val="67"/>
  </w:num>
  <w:num w:numId="4">
    <w:abstractNumId w:val="344"/>
  </w:num>
  <w:num w:numId="5">
    <w:abstractNumId w:val="295"/>
  </w:num>
  <w:num w:numId="6">
    <w:abstractNumId w:val="83"/>
  </w:num>
  <w:num w:numId="7">
    <w:abstractNumId w:val="469"/>
  </w:num>
  <w:num w:numId="8">
    <w:abstractNumId w:val="348"/>
  </w:num>
  <w:num w:numId="9">
    <w:abstractNumId w:val="94"/>
  </w:num>
  <w:num w:numId="10">
    <w:abstractNumId w:val="357"/>
  </w:num>
  <w:num w:numId="11">
    <w:abstractNumId w:val="232"/>
  </w:num>
  <w:num w:numId="12">
    <w:abstractNumId w:val="430"/>
  </w:num>
  <w:num w:numId="13">
    <w:abstractNumId w:val="410"/>
  </w:num>
  <w:num w:numId="14">
    <w:abstractNumId w:val="262"/>
  </w:num>
  <w:num w:numId="15">
    <w:abstractNumId w:val="185"/>
  </w:num>
  <w:num w:numId="16">
    <w:abstractNumId w:val="465"/>
  </w:num>
  <w:num w:numId="17">
    <w:abstractNumId w:val="320"/>
  </w:num>
  <w:num w:numId="18">
    <w:abstractNumId w:val="224"/>
  </w:num>
  <w:num w:numId="19">
    <w:abstractNumId w:val="143"/>
  </w:num>
  <w:num w:numId="20">
    <w:abstractNumId w:val="139"/>
  </w:num>
  <w:num w:numId="21">
    <w:abstractNumId w:val="72"/>
  </w:num>
  <w:num w:numId="22">
    <w:abstractNumId w:val="226"/>
  </w:num>
  <w:num w:numId="23">
    <w:abstractNumId w:val="324"/>
  </w:num>
  <w:num w:numId="24">
    <w:abstractNumId w:val="161"/>
  </w:num>
  <w:num w:numId="25">
    <w:abstractNumId w:val="477"/>
  </w:num>
  <w:num w:numId="26">
    <w:abstractNumId w:val="36"/>
  </w:num>
  <w:num w:numId="27">
    <w:abstractNumId w:val="127"/>
  </w:num>
  <w:num w:numId="28">
    <w:abstractNumId w:val="278"/>
  </w:num>
  <w:num w:numId="29">
    <w:abstractNumId w:val="500"/>
  </w:num>
  <w:num w:numId="30">
    <w:abstractNumId w:val="111"/>
  </w:num>
  <w:num w:numId="31">
    <w:abstractNumId w:val="61"/>
  </w:num>
  <w:num w:numId="32">
    <w:abstractNumId w:val="439"/>
  </w:num>
  <w:num w:numId="33">
    <w:abstractNumId w:val="88"/>
  </w:num>
  <w:num w:numId="34">
    <w:abstractNumId w:val="108"/>
  </w:num>
  <w:num w:numId="35">
    <w:abstractNumId w:val="3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9"/>
  </w:num>
  <w:num w:numId="37">
    <w:abstractNumId w:val="308"/>
  </w:num>
  <w:num w:numId="38">
    <w:abstractNumId w:val="450"/>
  </w:num>
  <w:num w:numId="39">
    <w:abstractNumId w:val="22"/>
  </w:num>
  <w:num w:numId="40">
    <w:abstractNumId w:val="250"/>
  </w:num>
  <w:num w:numId="41">
    <w:abstractNumId w:val="195"/>
  </w:num>
  <w:num w:numId="42">
    <w:abstractNumId w:val="530"/>
  </w:num>
  <w:num w:numId="43">
    <w:abstractNumId w:val="454"/>
  </w:num>
  <w:num w:numId="44">
    <w:abstractNumId w:val="547"/>
  </w:num>
  <w:num w:numId="45">
    <w:abstractNumId w:val="345"/>
  </w:num>
  <w:num w:numId="46">
    <w:abstractNumId w:val="104"/>
  </w:num>
  <w:num w:numId="47">
    <w:abstractNumId w:val="474"/>
  </w:num>
  <w:num w:numId="48">
    <w:abstractNumId w:val="225"/>
  </w:num>
  <w:num w:numId="49">
    <w:abstractNumId w:val="440"/>
  </w:num>
  <w:num w:numId="50">
    <w:abstractNumId w:val="51"/>
  </w:num>
  <w:num w:numId="51">
    <w:abstractNumId w:val="292"/>
  </w:num>
  <w:num w:numId="52">
    <w:abstractNumId w:val="426"/>
  </w:num>
  <w:num w:numId="53">
    <w:abstractNumId w:val="359"/>
  </w:num>
  <w:num w:numId="54">
    <w:abstractNumId w:val="190"/>
  </w:num>
  <w:num w:numId="55">
    <w:abstractNumId w:val="395"/>
  </w:num>
  <w:num w:numId="56">
    <w:abstractNumId w:val="165"/>
  </w:num>
  <w:num w:numId="57">
    <w:abstractNumId w:val="90"/>
  </w:num>
  <w:num w:numId="58">
    <w:abstractNumId w:val="459"/>
  </w:num>
  <w:num w:numId="59">
    <w:abstractNumId w:val="86"/>
  </w:num>
  <w:num w:numId="60">
    <w:abstractNumId w:val="243"/>
  </w:num>
  <w:num w:numId="61">
    <w:abstractNumId w:val="18"/>
  </w:num>
  <w:num w:numId="62">
    <w:abstractNumId w:val="162"/>
  </w:num>
  <w:num w:numId="63">
    <w:abstractNumId w:val="253"/>
  </w:num>
  <w:num w:numId="64">
    <w:abstractNumId w:val="16"/>
  </w:num>
  <w:num w:numId="65">
    <w:abstractNumId w:val="239"/>
  </w:num>
  <w:num w:numId="66">
    <w:abstractNumId w:val="416"/>
  </w:num>
  <w:num w:numId="67">
    <w:abstractNumId w:val="140"/>
  </w:num>
  <w:num w:numId="68">
    <w:abstractNumId w:val="237"/>
  </w:num>
  <w:num w:numId="69">
    <w:abstractNumId w:val="482"/>
  </w:num>
  <w:num w:numId="70">
    <w:abstractNumId w:val="291"/>
  </w:num>
  <w:num w:numId="71">
    <w:abstractNumId w:val="172"/>
  </w:num>
  <w:num w:numId="72">
    <w:abstractNumId w:val="235"/>
  </w:num>
  <w:num w:numId="73">
    <w:abstractNumId w:val="87"/>
  </w:num>
  <w:num w:numId="74">
    <w:abstractNumId w:val="193"/>
  </w:num>
  <w:num w:numId="75">
    <w:abstractNumId w:val="503"/>
  </w:num>
  <w:num w:numId="76">
    <w:abstractNumId w:val="405"/>
  </w:num>
  <w:num w:numId="77">
    <w:abstractNumId w:val="35"/>
  </w:num>
  <w:num w:numId="78">
    <w:abstractNumId w:val="40"/>
  </w:num>
  <w:num w:numId="79">
    <w:abstractNumId w:val="363"/>
  </w:num>
  <w:num w:numId="80">
    <w:abstractNumId w:val="110"/>
  </w:num>
  <w:num w:numId="81">
    <w:abstractNumId w:val="316"/>
  </w:num>
  <w:num w:numId="82">
    <w:abstractNumId w:val="192"/>
  </w:num>
  <w:num w:numId="83">
    <w:abstractNumId w:val="529"/>
  </w:num>
  <w:num w:numId="84">
    <w:abstractNumId w:val="525"/>
  </w:num>
  <w:num w:numId="85">
    <w:abstractNumId w:val="266"/>
  </w:num>
  <w:num w:numId="86">
    <w:abstractNumId w:val="489"/>
  </w:num>
  <w:num w:numId="87">
    <w:abstractNumId w:val="372"/>
  </w:num>
  <w:num w:numId="88">
    <w:abstractNumId w:val="370"/>
  </w:num>
  <w:num w:numId="89">
    <w:abstractNumId w:val="380"/>
  </w:num>
  <w:num w:numId="90">
    <w:abstractNumId w:val="6"/>
  </w:num>
  <w:num w:numId="91">
    <w:abstractNumId w:val="176"/>
  </w:num>
  <w:num w:numId="92">
    <w:abstractNumId w:val="311"/>
  </w:num>
  <w:num w:numId="93">
    <w:abstractNumId w:val="39"/>
  </w:num>
  <w:num w:numId="94">
    <w:abstractNumId w:val="115"/>
  </w:num>
  <w:num w:numId="95">
    <w:abstractNumId w:val="280"/>
  </w:num>
  <w:num w:numId="96">
    <w:abstractNumId w:val="552"/>
  </w:num>
  <w:num w:numId="97">
    <w:abstractNumId w:val="96"/>
  </w:num>
  <w:num w:numId="98">
    <w:abstractNumId w:val="128"/>
  </w:num>
  <w:num w:numId="99">
    <w:abstractNumId w:val="346"/>
  </w:num>
  <w:num w:numId="100">
    <w:abstractNumId w:val="109"/>
  </w:num>
  <w:num w:numId="101">
    <w:abstractNumId w:val="495"/>
  </w:num>
  <w:num w:numId="102">
    <w:abstractNumId w:val="66"/>
  </w:num>
  <w:num w:numId="103">
    <w:abstractNumId w:val="217"/>
  </w:num>
  <w:num w:numId="104">
    <w:abstractNumId w:val="135"/>
  </w:num>
  <w:num w:numId="105">
    <w:abstractNumId w:val="358"/>
  </w:num>
  <w:num w:numId="106">
    <w:abstractNumId w:val="507"/>
  </w:num>
  <w:num w:numId="107">
    <w:abstractNumId w:val="0"/>
  </w:num>
  <w:num w:numId="108">
    <w:abstractNumId w:val="415"/>
  </w:num>
  <w:num w:numId="109">
    <w:abstractNumId w:val="121"/>
  </w:num>
  <w:num w:numId="110">
    <w:abstractNumId w:val="268"/>
  </w:num>
  <w:num w:numId="111">
    <w:abstractNumId w:val="106"/>
  </w:num>
  <w:num w:numId="112">
    <w:abstractNumId w:val="247"/>
  </w:num>
  <w:num w:numId="113">
    <w:abstractNumId w:val="468"/>
  </w:num>
  <w:num w:numId="114">
    <w:abstractNumId w:val="388"/>
  </w:num>
  <w:num w:numId="115">
    <w:abstractNumId w:val="112"/>
  </w:num>
  <w:num w:numId="116">
    <w:abstractNumId w:val="414"/>
  </w:num>
  <w:num w:numId="117">
    <w:abstractNumId w:val="4"/>
  </w:num>
  <w:num w:numId="118">
    <w:abstractNumId w:val="75"/>
  </w:num>
  <w:num w:numId="119">
    <w:abstractNumId w:val="150"/>
  </w:num>
  <w:num w:numId="120">
    <w:abstractNumId w:val="283"/>
  </w:num>
  <w:num w:numId="121">
    <w:abstractNumId w:val="180"/>
  </w:num>
  <w:num w:numId="122">
    <w:abstractNumId w:val="113"/>
  </w:num>
  <w:num w:numId="123">
    <w:abstractNumId w:val="462"/>
  </w:num>
  <w:num w:numId="124">
    <w:abstractNumId w:val="251"/>
  </w:num>
  <w:num w:numId="125">
    <w:abstractNumId w:val="519"/>
  </w:num>
  <w:num w:numId="126">
    <w:abstractNumId w:val="133"/>
  </w:num>
  <w:num w:numId="127">
    <w:abstractNumId w:val="553"/>
  </w:num>
  <w:num w:numId="128">
    <w:abstractNumId w:val="550"/>
  </w:num>
  <w:num w:numId="129">
    <w:abstractNumId w:val="338"/>
  </w:num>
  <w:num w:numId="130">
    <w:abstractNumId w:val="26"/>
  </w:num>
  <w:num w:numId="131">
    <w:abstractNumId w:val="255"/>
  </w:num>
  <w:num w:numId="132">
    <w:abstractNumId w:val="331"/>
  </w:num>
  <w:num w:numId="133">
    <w:abstractNumId w:val="310"/>
  </w:num>
  <w:num w:numId="134">
    <w:abstractNumId w:val="419"/>
  </w:num>
  <w:num w:numId="135">
    <w:abstractNumId w:val="189"/>
  </w:num>
  <w:num w:numId="136">
    <w:abstractNumId w:val="263"/>
  </w:num>
  <w:num w:numId="137">
    <w:abstractNumId w:val="418"/>
  </w:num>
  <w:num w:numId="138">
    <w:abstractNumId w:val="117"/>
  </w:num>
  <w:num w:numId="139">
    <w:abstractNumId w:val="518"/>
  </w:num>
  <w:num w:numId="140">
    <w:abstractNumId w:val="236"/>
  </w:num>
  <w:num w:numId="141">
    <w:abstractNumId w:val="355"/>
  </w:num>
  <w:num w:numId="142">
    <w:abstractNumId w:val="33"/>
  </w:num>
  <w:num w:numId="143">
    <w:abstractNumId w:val="56"/>
  </w:num>
  <w:num w:numId="144">
    <w:abstractNumId w:val="70"/>
  </w:num>
  <w:num w:numId="145">
    <w:abstractNumId w:val="241"/>
  </w:num>
  <w:num w:numId="146">
    <w:abstractNumId w:val="383"/>
  </w:num>
  <w:num w:numId="147">
    <w:abstractNumId w:val="157"/>
  </w:num>
  <w:num w:numId="148">
    <w:abstractNumId w:val="322"/>
  </w:num>
  <w:num w:numId="149">
    <w:abstractNumId w:val="457"/>
  </w:num>
  <w:num w:numId="150">
    <w:abstractNumId w:val="456"/>
  </w:num>
  <w:num w:numId="151">
    <w:abstractNumId w:val="353"/>
  </w:num>
  <w:num w:numId="152">
    <w:abstractNumId w:val="233"/>
  </w:num>
  <w:num w:numId="153">
    <w:abstractNumId w:val="173"/>
  </w:num>
  <w:num w:numId="154">
    <w:abstractNumId w:val="91"/>
  </w:num>
  <w:num w:numId="155">
    <w:abstractNumId w:val="422"/>
  </w:num>
  <w:num w:numId="156">
    <w:abstractNumId w:val="20"/>
  </w:num>
  <w:num w:numId="157">
    <w:abstractNumId w:val="8"/>
  </w:num>
  <w:num w:numId="158">
    <w:abstractNumId w:val="288"/>
  </w:num>
  <w:num w:numId="159">
    <w:abstractNumId w:val="481"/>
  </w:num>
  <w:num w:numId="160">
    <w:abstractNumId w:val="478"/>
  </w:num>
  <w:num w:numId="161">
    <w:abstractNumId w:val="125"/>
  </w:num>
  <w:num w:numId="162">
    <w:abstractNumId w:val="181"/>
  </w:num>
  <w:num w:numId="163">
    <w:abstractNumId w:val="321"/>
  </w:num>
  <w:num w:numId="164">
    <w:abstractNumId w:val="497"/>
  </w:num>
  <w:num w:numId="165">
    <w:abstractNumId w:val="508"/>
  </w:num>
  <w:num w:numId="166">
    <w:abstractNumId w:val="330"/>
  </w:num>
  <w:num w:numId="167">
    <w:abstractNumId w:val="356"/>
  </w:num>
  <w:num w:numId="168">
    <w:abstractNumId w:val="533"/>
  </w:num>
  <w:num w:numId="169">
    <w:abstractNumId w:val="184"/>
  </w:num>
  <w:num w:numId="170">
    <w:abstractNumId w:val="513"/>
  </w:num>
  <w:num w:numId="171">
    <w:abstractNumId w:val="301"/>
  </w:num>
  <w:num w:numId="172">
    <w:abstractNumId w:val="82"/>
  </w:num>
  <w:num w:numId="173">
    <w:abstractNumId w:val="146"/>
  </w:num>
  <w:num w:numId="174">
    <w:abstractNumId w:val="299"/>
  </w:num>
  <w:num w:numId="175">
    <w:abstractNumId w:val="373"/>
  </w:num>
  <w:num w:numId="176">
    <w:abstractNumId w:val="141"/>
  </w:num>
  <w:num w:numId="177">
    <w:abstractNumId w:val="417"/>
  </w:num>
  <w:num w:numId="178">
    <w:abstractNumId w:val="396"/>
  </w:num>
  <w:num w:numId="179">
    <w:abstractNumId w:val="154"/>
  </w:num>
  <w:num w:numId="180">
    <w:abstractNumId w:val="29"/>
  </w:num>
  <w:num w:numId="181">
    <w:abstractNumId w:val="382"/>
  </w:num>
  <w:num w:numId="182">
    <w:abstractNumId w:val="517"/>
  </w:num>
  <w:num w:numId="183">
    <w:abstractNumId w:val="453"/>
  </w:num>
  <w:num w:numId="184">
    <w:abstractNumId w:val="249"/>
  </w:num>
  <w:num w:numId="185">
    <w:abstractNumId w:val="342"/>
  </w:num>
  <w:num w:numId="186">
    <w:abstractNumId w:val="287"/>
  </w:num>
  <w:num w:numId="187">
    <w:abstractNumId w:val="307"/>
  </w:num>
  <w:num w:numId="188">
    <w:abstractNumId w:val="385"/>
  </w:num>
  <w:num w:numId="189">
    <w:abstractNumId w:val="493"/>
  </w:num>
  <w:num w:numId="190">
    <w:abstractNumId w:val="73"/>
  </w:num>
  <w:num w:numId="191">
    <w:abstractNumId w:val="254"/>
  </w:num>
  <w:num w:numId="192">
    <w:abstractNumId w:val="442"/>
  </w:num>
  <w:num w:numId="193">
    <w:abstractNumId w:val="460"/>
  </w:num>
  <w:num w:numId="194">
    <w:abstractNumId w:val="350"/>
  </w:num>
  <w:num w:numId="195">
    <w:abstractNumId w:val="53"/>
  </w:num>
  <w:num w:numId="196">
    <w:abstractNumId w:val="32"/>
  </w:num>
  <w:num w:numId="197">
    <w:abstractNumId w:val="409"/>
  </w:num>
  <w:num w:numId="198">
    <w:abstractNumId w:val="1"/>
  </w:num>
  <w:num w:numId="199">
    <w:abstractNumId w:val="428"/>
  </w:num>
  <w:num w:numId="200">
    <w:abstractNumId w:val="496"/>
  </w:num>
  <w:num w:numId="201">
    <w:abstractNumId w:val="48"/>
  </w:num>
  <w:num w:numId="202">
    <w:abstractNumId w:val="177"/>
  </w:num>
  <w:num w:numId="203">
    <w:abstractNumId w:val="58"/>
  </w:num>
  <w:num w:numId="204">
    <w:abstractNumId w:val="52"/>
  </w:num>
  <w:num w:numId="205">
    <w:abstractNumId w:val="411"/>
  </w:num>
  <w:num w:numId="206">
    <w:abstractNumId w:val="269"/>
  </w:num>
  <w:num w:numId="207">
    <w:abstractNumId w:val="400"/>
  </w:num>
  <w:num w:numId="208">
    <w:abstractNumId w:val="312"/>
  </w:num>
  <w:num w:numId="209">
    <w:abstractNumId w:val="212"/>
  </w:num>
  <w:num w:numId="210">
    <w:abstractNumId w:val="374"/>
  </w:num>
  <w:num w:numId="211">
    <w:abstractNumId w:val="279"/>
  </w:num>
  <w:num w:numId="212">
    <w:abstractNumId w:val="187"/>
  </w:num>
  <w:num w:numId="213">
    <w:abstractNumId w:val="201"/>
  </w:num>
  <w:num w:numId="214">
    <w:abstractNumId w:val="448"/>
  </w:num>
  <w:num w:numId="215">
    <w:abstractNumId w:val="45"/>
  </w:num>
  <w:num w:numId="216">
    <w:abstractNumId w:val="71"/>
  </w:num>
  <w:num w:numId="217">
    <w:abstractNumId w:val="175"/>
  </w:num>
  <w:num w:numId="218">
    <w:abstractNumId w:val="447"/>
  </w:num>
  <w:num w:numId="219">
    <w:abstractNumId w:val="511"/>
  </w:num>
  <w:num w:numId="220">
    <w:abstractNumId w:val="506"/>
  </w:num>
  <w:num w:numId="221">
    <w:abstractNumId w:val="337"/>
  </w:num>
  <w:num w:numId="222">
    <w:abstractNumId w:val="198"/>
  </w:num>
  <w:num w:numId="223">
    <w:abstractNumId w:val="476"/>
  </w:num>
  <w:num w:numId="224">
    <w:abstractNumId w:val="260"/>
  </w:num>
  <w:num w:numId="225">
    <w:abstractNumId w:val="49"/>
  </w:num>
  <w:num w:numId="226">
    <w:abstractNumId w:val="203"/>
  </w:num>
  <w:num w:numId="227">
    <w:abstractNumId w:val="286"/>
  </w:num>
  <w:num w:numId="228">
    <w:abstractNumId w:val="114"/>
  </w:num>
  <w:num w:numId="229">
    <w:abstractNumId w:val="376"/>
  </w:num>
  <w:num w:numId="230">
    <w:abstractNumId w:val="38"/>
  </w:num>
  <w:num w:numId="231">
    <w:abstractNumId w:val="281"/>
  </w:num>
  <w:num w:numId="232">
    <w:abstractNumId w:val="510"/>
  </w:num>
  <w:num w:numId="233">
    <w:abstractNumId w:val="443"/>
  </w:num>
  <w:num w:numId="234">
    <w:abstractNumId w:val="206"/>
  </w:num>
  <w:num w:numId="235">
    <w:abstractNumId w:val="7"/>
  </w:num>
  <w:num w:numId="236">
    <w:abstractNumId w:val="403"/>
  </w:num>
  <w:num w:numId="237">
    <w:abstractNumId w:val="431"/>
  </w:num>
  <w:num w:numId="238">
    <w:abstractNumId w:val="334"/>
  </w:num>
  <w:num w:numId="239">
    <w:abstractNumId w:val="64"/>
  </w:num>
  <w:num w:numId="240">
    <w:abstractNumId w:val="375"/>
  </w:num>
  <w:num w:numId="241">
    <w:abstractNumId w:val="31"/>
  </w:num>
  <w:num w:numId="242">
    <w:abstractNumId w:val="304"/>
  </w:num>
  <w:num w:numId="243">
    <w:abstractNumId w:val="3"/>
  </w:num>
  <w:num w:numId="244">
    <w:abstractNumId w:val="13"/>
  </w:num>
  <w:num w:numId="245">
    <w:abstractNumId w:val="210"/>
  </w:num>
  <w:num w:numId="246">
    <w:abstractNumId w:val="259"/>
  </w:num>
  <w:num w:numId="247">
    <w:abstractNumId w:val="487"/>
  </w:num>
  <w:num w:numId="248">
    <w:abstractNumId w:val="274"/>
  </w:num>
  <w:num w:numId="249">
    <w:abstractNumId w:val="475"/>
  </w:num>
  <w:num w:numId="250">
    <w:abstractNumId w:val="378"/>
  </w:num>
  <w:num w:numId="251">
    <w:abstractNumId w:val="34"/>
  </w:num>
  <w:num w:numId="252">
    <w:abstractNumId w:val="488"/>
  </w:num>
  <w:num w:numId="253">
    <w:abstractNumId w:val="186"/>
  </w:num>
  <w:num w:numId="254">
    <w:abstractNumId w:val="429"/>
  </w:num>
  <w:num w:numId="255">
    <w:abstractNumId w:val="227"/>
  </w:num>
  <w:num w:numId="256">
    <w:abstractNumId w:val="336"/>
  </w:num>
  <w:num w:numId="257">
    <w:abstractNumId w:val="130"/>
  </w:num>
  <w:num w:numId="258">
    <w:abstractNumId w:val="213"/>
  </w:num>
  <w:num w:numId="259">
    <w:abstractNumId w:val="501"/>
  </w:num>
  <w:num w:numId="260">
    <w:abstractNumId w:val="479"/>
  </w:num>
  <w:num w:numId="261">
    <w:abstractNumId w:val="149"/>
  </w:num>
  <w:num w:numId="262">
    <w:abstractNumId w:val="89"/>
  </w:num>
  <w:num w:numId="263">
    <w:abstractNumId w:val="509"/>
  </w:num>
  <w:num w:numId="264">
    <w:abstractNumId w:val="14"/>
  </w:num>
  <w:num w:numId="265">
    <w:abstractNumId w:val="272"/>
  </w:num>
  <w:num w:numId="266">
    <w:abstractNumId w:val="302"/>
  </w:num>
  <w:num w:numId="267">
    <w:abstractNumId w:val="122"/>
  </w:num>
  <w:num w:numId="268">
    <w:abstractNumId w:val="218"/>
  </w:num>
  <w:num w:numId="269">
    <w:abstractNumId w:val="44"/>
  </w:num>
  <w:num w:numId="270">
    <w:abstractNumId w:val="544"/>
  </w:num>
  <w:num w:numId="271">
    <w:abstractNumId w:val="76"/>
  </w:num>
  <w:num w:numId="272">
    <w:abstractNumId w:val="17"/>
  </w:num>
  <w:num w:numId="273">
    <w:abstractNumId w:val="60"/>
  </w:num>
  <w:num w:numId="274">
    <w:abstractNumId w:val="540"/>
  </w:num>
  <w:num w:numId="275">
    <w:abstractNumId w:val="275"/>
  </w:num>
  <w:num w:numId="276">
    <w:abstractNumId w:val="492"/>
  </w:num>
  <w:num w:numId="277">
    <w:abstractNumId w:val="147"/>
  </w:num>
  <w:num w:numId="278">
    <w:abstractNumId w:val="406"/>
  </w:num>
  <w:num w:numId="279">
    <w:abstractNumId w:val="242"/>
  </w:num>
  <w:num w:numId="280">
    <w:abstractNumId w:val="264"/>
  </w:num>
  <w:num w:numId="281">
    <w:abstractNumId w:val="436"/>
  </w:num>
  <w:num w:numId="282">
    <w:abstractNumId w:val="100"/>
  </w:num>
  <w:num w:numId="283">
    <w:abstractNumId w:val="15"/>
  </w:num>
  <w:num w:numId="284">
    <w:abstractNumId w:val="351"/>
  </w:num>
  <w:num w:numId="285">
    <w:abstractNumId w:val="538"/>
  </w:num>
  <w:num w:numId="286">
    <w:abstractNumId w:val="191"/>
  </w:num>
  <w:num w:numId="287">
    <w:abstractNumId w:val="498"/>
  </w:num>
  <w:num w:numId="288">
    <w:abstractNumId w:val="63"/>
  </w:num>
  <w:num w:numId="289">
    <w:abstractNumId w:val="531"/>
  </w:num>
  <w:num w:numId="290">
    <w:abstractNumId w:val="526"/>
  </w:num>
  <w:num w:numId="291">
    <w:abstractNumId w:val="276"/>
  </w:num>
  <w:num w:numId="292">
    <w:abstractNumId w:val="548"/>
  </w:num>
  <w:num w:numId="293">
    <w:abstractNumId w:val="387"/>
  </w:num>
  <w:num w:numId="294">
    <w:abstractNumId w:val="174"/>
  </w:num>
  <w:num w:numId="295">
    <w:abstractNumId w:val="515"/>
  </w:num>
  <w:num w:numId="296">
    <w:abstractNumId w:val="420"/>
  </w:num>
  <w:num w:numId="297">
    <w:abstractNumId w:val="384"/>
  </w:num>
  <w:num w:numId="298">
    <w:abstractNumId w:val="309"/>
  </w:num>
  <w:num w:numId="299">
    <w:abstractNumId w:val="392"/>
  </w:num>
  <w:num w:numId="300">
    <w:abstractNumId w:val="485"/>
  </w:num>
  <w:num w:numId="301">
    <w:abstractNumId w:val="65"/>
  </w:num>
  <w:num w:numId="302">
    <w:abstractNumId w:val="197"/>
  </w:num>
  <w:num w:numId="303">
    <w:abstractNumId w:val="2"/>
  </w:num>
  <w:num w:numId="304">
    <w:abstractNumId w:val="142"/>
  </w:num>
  <w:num w:numId="305">
    <w:abstractNumId w:val="155"/>
  </w:num>
  <w:num w:numId="306">
    <w:abstractNumId w:val="343"/>
  </w:num>
  <w:num w:numId="307">
    <w:abstractNumId w:val="377"/>
  </w:num>
  <w:num w:numId="308">
    <w:abstractNumId w:val="305"/>
  </w:num>
  <w:num w:numId="309">
    <w:abstractNumId w:val="473"/>
  </w:num>
  <w:num w:numId="310">
    <w:abstractNumId w:val="407"/>
  </w:num>
  <w:num w:numId="311">
    <w:abstractNumId w:val="379"/>
  </w:num>
  <w:num w:numId="312">
    <w:abstractNumId w:val="542"/>
  </w:num>
  <w:num w:numId="313">
    <w:abstractNumId w:val="245"/>
  </w:num>
  <w:num w:numId="314">
    <w:abstractNumId w:val="551"/>
  </w:num>
  <w:num w:numId="315">
    <w:abstractNumId w:val="92"/>
  </w:num>
  <w:num w:numId="316">
    <w:abstractNumId w:val="151"/>
  </w:num>
  <w:num w:numId="317">
    <w:abstractNumId w:val="491"/>
  </w:num>
  <w:num w:numId="318">
    <w:abstractNumId w:val="246"/>
  </w:num>
  <w:num w:numId="319">
    <w:abstractNumId w:val="421"/>
  </w:num>
  <w:num w:numId="320">
    <w:abstractNumId w:val="364"/>
  </w:num>
  <w:num w:numId="321">
    <w:abstractNumId w:val="144"/>
  </w:num>
  <w:num w:numId="322">
    <w:abstractNumId w:val="30"/>
  </w:num>
  <w:num w:numId="323">
    <w:abstractNumId w:val="214"/>
  </w:num>
  <w:num w:numId="324">
    <w:abstractNumId w:val="11"/>
  </w:num>
  <w:num w:numId="325">
    <w:abstractNumId w:val="102"/>
  </w:num>
  <w:num w:numId="326">
    <w:abstractNumId w:val="153"/>
  </w:num>
  <w:num w:numId="327">
    <w:abstractNumId w:val="504"/>
  </w:num>
  <w:num w:numId="328">
    <w:abstractNumId w:val="293"/>
  </w:num>
  <w:num w:numId="329">
    <w:abstractNumId w:val="216"/>
  </w:num>
  <w:num w:numId="330">
    <w:abstractNumId w:val="21"/>
  </w:num>
  <w:num w:numId="331">
    <w:abstractNumId w:val="524"/>
  </w:num>
  <w:num w:numId="332">
    <w:abstractNumId w:val="134"/>
  </w:num>
  <w:num w:numId="333">
    <w:abstractNumId w:val="244"/>
  </w:num>
  <w:num w:numId="334">
    <w:abstractNumId w:val="390"/>
  </w:num>
  <w:num w:numId="335">
    <w:abstractNumId w:val="389"/>
  </w:num>
  <w:num w:numId="336">
    <w:abstractNumId w:val="499"/>
  </w:num>
  <w:num w:numId="337">
    <w:abstractNumId w:val="98"/>
  </w:num>
  <w:num w:numId="338">
    <w:abstractNumId w:val="362"/>
  </w:num>
  <w:num w:numId="339">
    <w:abstractNumId w:val="333"/>
  </w:num>
  <w:num w:numId="340">
    <w:abstractNumId w:val="258"/>
  </w:num>
  <w:num w:numId="341">
    <w:abstractNumId w:val="261"/>
  </w:num>
  <w:num w:numId="342">
    <w:abstractNumId w:val="119"/>
  </w:num>
  <w:num w:numId="343">
    <w:abstractNumId w:val="365"/>
  </w:num>
  <w:num w:numId="344">
    <w:abstractNumId w:val="455"/>
  </w:num>
  <w:num w:numId="345">
    <w:abstractNumId w:val="136"/>
  </w:num>
  <w:num w:numId="346">
    <w:abstractNumId w:val="221"/>
  </w:num>
  <w:num w:numId="347">
    <w:abstractNumId w:val="57"/>
  </w:num>
  <w:num w:numId="348">
    <w:abstractNumId w:val="449"/>
  </w:num>
  <w:num w:numId="349">
    <w:abstractNumId w:val="451"/>
  </w:num>
  <w:num w:numId="350">
    <w:abstractNumId w:val="445"/>
  </w:num>
  <w:num w:numId="351">
    <w:abstractNumId w:val="484"/>
  </w:num>
  <w:num w:numId="352">
    <w:abstractNumId w:val="427"/>
  </w:num>
  <w:num w:numId="353">
    <w:abstractNumId w:val="209"/>
  </w:num>
  <w:num w:numId="354">
    <w:abstractNumId w:val="464"/>
  </w:num>
  <w:num w:numId="355">
    <w:abstractNumId w:val="200"/>
  </w:num>
  <w:num w:numId="356">
    <w:abstractNumId w:val="79"/>
  </w:num>
  <w:num w:numId="357">
    <w:abstractNumId w:val="494"/>
  </w:num>
  <w:num w:numId="358">
    <w:abstractNumId w:val="297"/>
  </w:num>
  <w:num w:numId="359">
    <w:abstractNumId w:val="520"/>
  </w:num>
  <w:num w:numId="360">
    <w:abstractNumId w:val="84"/>
  </w:num>
  <w:num w:numId="361">
    <w:abstractNumId w:val="69"/>
  </w:num>
  <w:num w:numId="362">
    <w:abstractNumId w:val="205"/>
  </w:num>
  <w:num w:numId="363">
    <w:abstractNumId w:val="85"/>
  </w:num>
  <w:num w:numId="364">
    <w:abstractNumId w:val="368"/>
  </w:num>
  <w:num w:numId="365">
    <w:abstractNumId w:val="318"/>
  </w:num>
  <w:num w:numId="366">
    <w:abstractNumId w:val="446"/>
  </w:num>
  <w:num w:numId="367">
    <w:abstractNumId w:val="23"/>
  </w:num>
  <w:num w:numId="368">
    <w:abstractNumId w:val="347"/>
  </w:num>
  <w:num w:numId="369">
    <w:abstractNumId w:val="182"/>
  </w:num>
  <w:num w:numId="370">
    <w:abstractNumId w:val="229"/>
  </w:num>
  <w:num w:numId="371">
    <w:abstractNumId w:val="93"/>
  </w:num>
  <w:num w:numId="372">
    <w:abstractNumId w:val="168"/>
  </w:num>
  <w:num w:numId="373">
    <w:abstractNumId w:val="521"/>
  </w:num>
  <w:num w:numId="374">
    <w:abstractNumId w:val="196"/>
  </w:num>
  <w:num w:numId="375">
    <w:abstractNumId w:val="315"/>
  </w:num>
  <w:num w:numId="376">
    <w:abstractNumId w:val="138"/>
  </w:num>
  <w:num w:numId="377">
    <w:abstractNumId w:val="327"/>
  </w:num>
  <w:num w:numId="378">
    <w:abstractNumId w:val="156"/>
  </w:num>
  <w:num w:numId="379">
    <w:abstractNumId w:val="124"/>
  </w:num>
  <w:num w:numId="380">
    <w:abstractNumId w:val="74"/>
  </w:num>
  <w:num w:numId="381">
    <w:abstractNumId w:val="194"/>
  </w:num>
  <w:num w:numId="382">
    <w:abstractNumId w:val="536"/>
  </w:num>
  <w:num w:numId="383">
    <w:abstractNumId w:val="148"/>
  </w:num>
  <w:num w:numId="384">
    <w:abstractNumId w:val="204"/>
  </w:num>
  <w:num w:numId="385">
    <w:abstractNumId w:val="438"/>
  </w:num>
  <w:num w:numId="386">
    <w:abstractNumId w:val="329"/>
  </w:num>
  <w:num w:numId="387">
    <w:abstractNumId w:val="222"/>
  </w:num>
  <w:num w:numId="388">
    <w:abstractNumId w:val="401"/>
  </w:num>
  <w:num w:numId="389">
    <w:abstractNumId w:val="160"/>
  </w:num>
  <w:num w:numId="390">
    <w:abstractNumId w:val="444"/>
  </w:num>
  <w:num w:numId="391">
    <w:abstractNumId w:val="341"/>
  </w:num>
  <w:num w:numId="392">
    <w:abstractNumId w:val="179"/>
  </w:num>
  <w:num w:numId="393">
    <w:abstractNumId w:val="231"/>
  </w:num>
  <w:num w:numId="394">
    <w:abstractNumId w:val="105"/>
  </w:num>
  <w:num w:numId="395">
    <w:abstractNumId w:val="458"/>
  </w:num>
  <w:num w:numId="396">
    <w:abstractNumId w:val="152"/>
  </w:num>
  <w:num w:numId="397">
    <w:abstractNumId w:val="59"/>
  </w:num>
  <w:num w:numId="398">
    <w:abstractNumId w:val="54"/>
  </w:num>
  <w:num w:numId="399">
    <w:abstractNumId w:val="463"/>
  </w:num>
  <w:num w:numId="400">
    <w:abstractNumId w:val="47"/>
  </w:num>
  <w:num w:numId="401">
    <w:abstractNumId w:val="433"/>
  </w:num>
  <w:num w:numId="402">
    <w:abstractNumId w:val="202"/>
  </w:num>
  <w:num w:numId="403">
    <w:abstractNumId w:val="502"/>
  </w:num>
  <w:num w:numId="404">
    <w:abstractNumId w:val="41"/>
  </w:num>
  <w:num w:numId="405">
    <w:abstractNumId w:val="532"/>
  </w:num>
  <w:num w:numId="406">
    <w:abstractNumId w:val="164"/>
  </w:num>
  <w:num w:numId="407">
    <w:abstractNumId w:val="326"/>
  </w:num>
  <w:num w:numId="408">
    <w:abstractNumId w:val="397"/>
  </w:num>
  <w:num w:numId="409">
    <w:abstractNumId w:val="257"/>
  </w:num>
  <w:num w:numId="410">
    <w:abstractNumId w:val="273"/>
  </w:num>
  <w:num w:numId="411">
    <w:abstractNumId w:val="167"/>
  </w:num>
  <w:num w:numId="412">
    <w:abstractNumId w:val="371"/>
  </w:num>
  <w:num w:numId="413">
    <w:abstractNumId w:val="523"/>
  </w:num>
  <w:num w:numId="414">
    <w:abstractNumId w:val="349"/>
  </w:num>
  <w:num w:numId="415">
    <w:abstractNumId w:val="437"/>
  </w:num>
  <w:num w:numId="416">
    <w:abstractNumId w:val="471"/>
  </w:num>
  <w:num w:numId="417">
    <w:abstractNumId w:val="424"/>
  </w:num>
  <w:num w:numId="418">
    <w:abstractNumId w:val="126"/>
  </w:num>
  <w:num w:numId="419">
    <w:abstractNumId w:val="393"/>
  </w:num>
  <w:num w:numId="420">
    <w:abstractNumId w:val="435"/>
  </w:num>
  <w:num w:numId="421">
    <w:abstractNumId w:val="267"/>
  </w:num>
  <w:num w:numId="422">
    <w:abstractNumId w:val="423"/>
  </w:num>
  <w:num w:numId="423">
    <w:abstractNumId w:val="120"/>
  </w:num>
  <w:num w:numId="424">
    <w:abstractNumId w:val="340"/>
  </w:num>
  <w:num w:numId="425">
    <w:abstractNumId w:val="95"/>
  </w:num>
  <w:num w:numId="426">
    <w:abstractNumId w:val="159"/>
  </w:num>
  <w:num w:numId="427">
    <w:abstractNumId w:val="545"/>
  </w:num>
  <w:num w:numId="428">
    <w:abstractNumId w:val="178"/>
  </w:num>
  <w:num w:numId="429">
    <w:abstractNumId w:val="131"/>
  </w:num>
  <w:num w:numId="430">
    <w:abstractNumId w:val="101"/>
  </w:num>
  <w:num w:numId="431">
    <w:abstractNumId w:val="441"/>
  </w:num>
  <w:num w:numId="432">
    <w:abstractNumId w:val="240"/>
  </w:num>
  <w:num w:numId="433">
    <w:abstractNumId w:val="361"/>
  </w:num>
  <w:num w:numId="434">
    <w:abstractNumId w:val="328"/>
  </w:num>
  <w:num w:numId="435">
    <w:abstractNumId w:val="369"/>
  </w:num>
  <w:num w:numId="436">
    <w:abstractNumId w:val="546"/>
  </w:num>
  <w:num w:numId="437">
    <w:abstractNumId w:val="386"/>
  </w:num>
  <w:num w:numId="438">
    <w:abstractNumId w:val="252"/>
  </w:num>
  <w:num w:numId="439">
    <w:abstractNumId w:val="512"/>
  </w:num>
  <w:num w:numId="440">
    <w:abstractNumId w:val="408"/>
  </w:num>
  <w:num w:numId="441">
    <w:abstractNumId w:val="9"/>
  </w:num>
  <w:num w:numId="442">
    <w:abstractNumId w:val="145"/>
  </w:num>
  <w:num w:numId="443">
    <w:abstractNumId w:val="522"/>
  </w:num>
  <w:num w:numId="444">
    <w:abstractNumId w:val="543"/>
  </w:num>
  <w:num w:numId="445">
    <w:abstractNumId w:val="27"/>
  </w:num>
  <w:num w:numId="446">
    <w:abstractNumId w:val="5"/>
  </w:num>
  <w:num w:numId="447">
    <w:abstractNumId w:val="169"/>
  </w:num>
  <w:num w:numId="448">
    <w:abstractNumId w:val="319"/>
  </w:num>
  <w:num w:numId="449">
    <w:abstractNumId w:val="404"/>
  </w:num>
  <w:num w:numId="450">
    <w:abstractNumId w:val="398"/>
  </w:num>
  <w:num w:numId="451">
    <w:abstractNumId w:val="46"/>
  </w:num>
  <w:num w:numId="452">
    <w:abstractNumId w:val="223"/>
  </w:num>
  <w:num w:numId="453">
    <w:abstractNumId w:val="208"/>
  </w:num>
  <w:num w:numId="454">
    <w:abstractNumId w:val="219"/>
  </w:num>
  <w:num w:numId="455">
    <w:abstractNumId w:val="425"/>
  </w:num>
  <w:num w:numId="456">
    <w:abstractNumId w:val="271"/>
  </w:num>
  <w:num w:numId="457">
    <w:abstractNumId w:val="339"/>
  </w:num>
  <w:num w:numId="458">
    <w:abstractNumId w:val="290"/>
  </w:num>
  <w:num w:numId="459">
    <w:abstractNumId w:val="99"/>
  </w:num>
  <w:num w:numId="460">
    <w:abstractNumId w:val="381"/>
  </w:num>
  <w:num w:numId="461">
    <w:abstractNumId w:val="211"/>
  </w:num>
  <w:num w:numId="462">
    <w:abstractNumId w:val="282"/>
  </w:num>
  <w:num w:numId="463">
    <w:abstractNumId w:val="215"/>
  </w:num>
  <w:num w:numId="464">
    <w:abstractNumId w:val="432"/>
  </w:num>
  <w:num w:numId="465">
    <w:abstractNumId w:val="248"/>
  </w:num>
  <w:num w:numId="466">
    <w:abstractNumId w:val="97"/>
  </w:num>
  <w:num w:numId="467">
    <w:abstractNumId w:val="335"/>
  </w:num>
  <w:num w:numId="468">
    <w:abstractNumId w:val="554"/>
  </w:num>
  <w:num w:numId="469">
    <w:abstractNumId w:val="516"/>
  </w:num>
  <w:num w:numId="470">
    <w:abstractNumId w:val="277"/>
  </w:num>
  <w:num w:numId="471">
    <w:abstractNumId w:val="472"/>
  </w:num>
  <w:num w:numId="472">
    <w:abstractNumId w:val="313"/>
  </w:num>
  <w:num w:numId="473">
    <w:abstractNumId w:val="505"/>
  </w:num>
  <w:num w:numId="474">
    <w:abstractNumId w:val="461"/>
  </w:num>
  <w:num w:numId="475">
    <w:abstractNumId w:val="332"/>
  </w:num>
  <w:num w:numId="476">
    <w:abstractNumId w:val="490"/>
  </w:num>
  <w:num w:numId="477">
    <w:abstractNumId w:val="81"/>
  </w:num>
  <w:num w:numId="478">
    <w:abstractNumId w:val="158"/>
  </w:num>
  <w:num w:numId="479">
    <w:abstractNumId w:val="132"/>
  </w:num>
  <w:num w:numId="480">
    <w:abstractNumId w:val="467"/>
  </w:num>
  <w:num w:numId="481">
    <w:abstractNumId w:val="183"/>
  </w:num>
  <w:num w:numId="482">
    <w:abstractNumId w:val="394"/>
  </w:num>
  <w:num w:numId="483">
    <w:abstractNumId w:val="294"/>
  </w:num>
  <w:num w:numId="484">
    <w:abstractNumId w:val="317"/>
  </w:num>
  <w:num w:numId="485">
    <w:abstractNumId w:val="207"/>
  </w:num>
  <w:num w:numId="486">
    <w:abstractNumId w:val="137"/>
  </w:num>
  <w:num w:numId="487">
    <w:abstractNumId w:val="527"/>
  </w:num>
  <w:num w:numId="488">
    <w:abstractNumId w:val="12"/>
  </w:num>
  <w:num w:numId="489">
    <w:abstractNumId w:val="171"/>
  </w:num>
  <w:num w:numId="490">
    <w:abstractNumId w:val="549"/>
  </w:num>
  <w:num w:numId="491">
    <w:abstractNumId w:val="528"/>
  </w:num>
  <w:num w:numId="492">
    <w:abstractNumId w:val="470"/>
  </w:num>
  <w:num w:numId="493">
    <w:abstractNumId w:val="78"/>
  </w:num>
  <w:num w:numId="494">
    <w:abstractNumId w:val="296"/>
  </w:num>
  <w:num w:numId="495">
    <w:abstractNumId w:val="354"/>
  </w:num>
  <w:num w:numId="496">
    <w:abstractNumId w:val="483"/>
  </w:num>
  <w:num w:numId="497">
    <w:abstractNumId w:val="107"/>
  </w:num>
  <w:num w:numId="498">
    <w:abstractNumId w:val="238"/>
  </w:num>
  <w:num w:numId="499">
    <w:abstractNumId w:val="537"/>
  </w:num>
  <w:num w:numId="500">
    <w:abstractNumId w:val="25"/>
  </w:num>
  <w:num w:numId="501">
    <w:abstractNumId w:val="323"/>
  </w:num>
  <w:num w:numId="502">
    <w:abstractNumId w:val="535"/>
  </w:num>
  <w:num w:numId="503">
    <w:abstractNumId w:val="129"/>
  </w:num>
  <w:num w:numId="504">
    <w:abstractNumId w:val="55"/>
  </w:num>
  <w:num w:numId="505">
    <w:abstractNumId w:val="300"/>
  </w:num>
  <w:num w:numId="506">
    <w:abstractNumId w:val="118"/>
  </w:num>
  <w:num w:numId="507">
    <w:abstractNumId w:val="270"/>
  </w:num>
  <w:num w:numId="508">
    <w:abstractNumId w:val="37"/>
  </w:num>
  <w:num w:numId="509">
    <w:abstractNumId w:val="10"/>
  </w:num>
  <w:num w:numId="510">
    <w:abstractNumId w:val="486"/>
  </w:num>
  <w:num w:numId="511">
    <w:abstractNumId w:val="256"/>
  </w:num>
  <w:num w:numId="512">
    <w:abstractNumId w:val="366"/>
  </w:num>
  <w:num w:numId="513">
    <w:abstractNumId w:val="541"/>
  </w:num>
  <w:num w:numId="514">
    <w:abstractNumId w:val="50"/>
  </w:num>
  <w:num w:numId="515">
    <w:abstractNumId w:val="306"/>
  </w:num>
  <w:num w:numId="516">
    <w:abstractNumId w:val="514"/>
  </w:num>
  <w:num w:numId="517">
    <w:abstractNumId w:val="163"/>
  </w:num>
  <w:num w:numId="518">
    <w:abstractNumId w:val="188"/>
  </w:num>
  <w:num w:numId="519">
    <w:abstractNumId w:val="480"/>
  </w:num>
  <w:num w:numId="520">
    <w:abstractNumId w:val="285"/>
  </w:num>
  <w:num w:numId="521">
    <w:abstractNumId w:val="42"/>
  </w:num>
  <w:num w:numId="522">
    <w:abstractNumId w:val="325"/>
  </w:num>
  <w:num w:numId="523">
    <w:abstractNumId w:val="298"/>
  </w:num>
  <w:num w:numId="524">
    <w:abstractNumId w:val="452"/>
  </w:num>
  <w:num w:numId="525">
    <w:abstractNumId w:val="230"/>
  </w:num>
  <w:num w:numId="526">
    <w:abstractNumId w:val="265"/>
  </w:num>
  <w:num w:numId="527">
    <w:abstractNumId w:val="466"/>
  </w:num>
  <w:num w:numId="528">
    <w:abstractNumId w:val="402"/>
  </w:num>
  <w:num w:numId="529">
    <w:abstractNumId w:val="303"/>
  </w:num>
  <w:num w:numId="530">
    <w:abstractNumId w:val="220"/>
  </w:num>
  <w:num w:numId="531">
    <w:abstractNumId w:val="123"/>
  </w:num>
  <w:num w:numId="532">
    <w:abstractNumId w:val="534"/>
  </w:num>
  <w:num w:numId="533">
    <w:abstractNumId w:val="103"/>
  </w:num>
  <w:num w:numId="534">
    <w:abstractNumId w:val="28"/>
  </w:num>
  <w:num w:numId="535">
    <w:abstractNumId w:val="399"/>
  </w:num>
  <w:num w:numId="536">
    <w:abstractNumId w:val="352"/>
  </w:num>
  <w:num w:numId="537">
    <w:abstractNumId w:val="77"/>
  </w:num>
  <w:num w:numId="538">
    <w:abstractNumId w:val="116"/>
  </w:num>
  <w:num w:numId="539">
    <w:abstractNumId w:val="413"/>
  </w:num>
  <w:num w:numId="540">
    <w:abstractNumId w:val="43"/>
  </w:num>
  <w:num w:numId="541">
    <w:abstractNumId w:val="314"/>
  </w:num>
  <w:num w:numId="542">
    <w:abstractNumId w:val="284"/>
  </w:num>
  <w:num w:numId="543">
    <w:abstractNumId w:val="228"/>
  </w:num>
  <w:num w:numId="544">
    <w:abstractNumId w:val="234"/>
  </w:num>
  <w:num w:numId="545">
    <w:abstractNumId w:val="24"/>
  </w:num>
  <w:num w:numId="546">
    <w:abstractNumId w:val="166"/>
  </w:num>
  <w:num w:numId="547">
    <w:abstractNumId w:val="539"/>
  </w:num>
  <w:num w:numId="548">
    <w:abstractNumId w:val="80"/>
  </w:num>
  <w:num w:numId="549">
    <w:abstractNumId w:val="170"/>
  </w:num>
  <w:num w:numId="550">
    <w:abstractNumId w:val="289"/>
  </w:num>
  <w:num w:numId="551">
    <w:abstractNumId w:val="391"/>
  </w:num>
  <w:num w:numId="552">
    <w:abstractNumId w:val="412"/>
  </w:num>
  <w:num w:numId="553">
    <w:abstractNumId w:val="62"/>
  </w:num>
  <w:num w:numId="554">
    <w:abstractNumId w:val="360"/>
  </w:num>
  <w:num w:numId="555">
    <w:abstractNumId w:val="434"/>
  </w:num>
  <w:numIdMacAtCleanup w:val="5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19"/>
    <w:rsid w:val="000009E4"/>
    <w:rsid w:val="000018FE"/>
    <w:rsid w:val="00001F56"/>
    <w:rsid w:val="00003DF6"/>
    <w:rsid w:val="00004578"/>
    <w:rsid w:val="00005700"/>
    <w:rsid w:val="00006257"/>
    <w:rsid w:val="00006FE1"/>
    <w:rsid w:val="00007923"/>
    <w:rsid w:val="00010913"/>
    <w:rsid w:val="00012455"/>
    <w:rsid w:val="00014944"/>
    <w:rsid w:val="00015852"/>
    <w:rsid w:val="0001595A"/>
    <w:rsid w:val="000161F5"/>
    <w:rsid w:val="0001627B"/>
    <w:rsid w:val="00016772"/>
    <w:rsid w:val="00017642"/>
    <w:rsid w:val="0001782E"/>
    <w:rsid w:val="00017E8A"/>
    <w:rsid w:val="00023D80"/>
    <w:rsid w:val="00024070"/>
    <w:rsid w:val="00025367"/>
    <w:rsid w:val="000253B4"/>
    <w:rsid w:val="00026979"/>
    <w:rsid w:val="0002707C"/>
    <w:rsid w:val="00027807"/>
    <w:rsid w:val="00027CCF"/>
    <w:rsid w:val="000308E3"/>
    <w:rsid w:val="00031DB7"/>
    <w:rsid w:val="0003205F"/>
    <w:rsid w:val="000325CD"/>
    <w:rsid w:val="00032D27"/>
    <w:rsid w:val="00033E50"/>
    <w:rsid w:val="00041EEF"/>
    <w:rsid w:val="00043574"/>
    <w:rsid w:val="000457E9"/>
    <w:rsid w:val="00046858"/>
    <w:rsid w:val="000472EA"/>
    <w:rsid w:val="00050135"/>
    <w:rsid w:val="0005111A"/>
    <w:rsid w:val="00051314"/>
    <w:rsid w:val="00051A2B"/>
    <w:rsid w:val="00054633"/>
    <w:rsid w:val="00056F17"/>
    <w:rsid w:val="00057701"/>
    <w:rsid w:val="000602F1"/>
    <w:rsid w:val="00062FED"/>
    <w:rsid w:val="00063541"/>
    <w:rsid w:val="0006497A"/>
    <w:rsid w:val="00067314"/>
    <w:rsid w:val="00067650"/>
    <w:rsid w:val="00070D5B"/>
    <w:rsid w:val="0007302E"/>
    <w:rsid w:val="00076D66"/>
    <w:rsid w:val="000777E2"/>
    <w:rsid w:val="00077C79"/>
    <w:rsid w:val="00080777"/>
    <w:rsid w:val="000823AE"/>
    <w:rsid w:val="00084090"/>
    <w:rsid w:val="00084914"/>
    <w:rsid w:val="00084FE4"/>
    <w:rsid w:val="000858E4"/>
    <w:rsid w:val="00087ECF"/>
    <w:rsid w:val="000901C4"/>
    <w:rsid w:val="000947D5"/>
    <w:rsid w:val="00094DEF"/>
    <w:rsid w:val="00095714"/>
    <w:rsid w:val="0009602E"/>
    <w:rsid w:val="00096868"/>
    <w:rsid w:val="000968D6"/>
    <w:rsid w:val="000A1852"/>
    <w:rsid w:val="000A53D5"/>
    <w:rsid w:val="000A7658"/>
    <w:rsid w:val="000A7B57"/>
    <w:rsid w:val="000B05A4"/>
    <w:rsid w:val="000B0F5C"/>
    <w:rsid w:val="000B1A4F"/>
    <w:rsid w:val="000B2932"/>
    <w:rsid w:val="000B5EF2"/>
    <w:rsid w:val="000B610F"/>
    <w:rsid w:val="000B666B"/>
    <w:rsid w:val="000C1B47"/>
    <w:rsid w:val="000C3800"/>
    <w:rsid w:val="000C534B"/>
    <w:rsid w:val="000C7173"/>
    <w:rsid w:val="000D073A"/>
    <w:rsid w:val="000D3A54"/>
    <w:rsid w:val="000E24D4"/>
    <w:rsid w:val="000E2DF1"/>
    <w:rsid w:val="000E3DEC"/>
    <w:rsid w:val="000E5F12"/>
    <w:rsid w:val="000E6D8D"/>
    <w:rsid w:val="000F4591"/>
    <w:rsid w:val="000F5DF6"/>
    <w:rsid w:val="000F5F37"/>
    <w:rsid w:val="000F7F33"/>
    <w:rsid w:val="001007D6"/>
    <w:rsid w:val="00101D73"/>
    <w:rsid w:val="001043B0"/>
    <w:rsid w:val="00105EBF"/>
    <w:rsid w:val="00110635"/>
    <w:rsid w:val="0011254F"/>
    <w:rsid w:val="0011291F"/>
    <w:rsid w:val="00112CD6"/>
    <w:rsid w:val="00115C65"/>
    <w:rsid w:val="00116ADD"/>
    <w:rsid w:val="001200C4"/>
    <w:rsid w:val="001206EA"/>
    <w:rsid w:val="001220D6"/>
    <w:rsid w:val="001242D9"/>
    <w:rsid w:val="001249C6"/>
    <w:rsid w:val="00125979"/>
    <w:rsid w:val="001310A7"/>
    <w:rsid w:val="00131795"/>
    <w:rsid w:val="0013378C"/>
    <w:rsid w:val="00133EB6"/>
    <w:rsid w:val="00134234"/>
    <w:rsid w:val="00135B8C"/>
    <w:rsid w:val="00136420"/>
    <w:rsid w:val="00137798"/>
    <w:rsid w:val="001403C5"/>
    <w:rsid w:val="00140B10"/>
    <w:rsid w:val="00142044"/>
    <w:rsid w:val="00142B43"/>
    <w:rsid w:val="001435B2"/>
    <w:rsid w:val="00143EAB"/>
    <w:rsid w:val="001442FD"/>
    <w:rsid w:val="00144A78"/>
    <w:rsid w:val="00144AE9"/>
    <w:rsid w:val="00146207"/>
    <w:rsid w:val="00146529"/>
    <w:rsid w:val="0015077A"/>
    <w:rsid w:val="001510CB"/>
    <w:rsid w:val="001519E2"/>
    <w:rsid w:val="00152C70"/>
    <w:rsid w:val="00153A4D"/>
    <w:rsid w:val="00156DA4"/>
    <w:rsid w:val="00160FC8"/>
    <w:rsid w:val="0016384B"/>
    <w:rsid w:val="001649D2"/>
    <w:rsid w:val="00164D80"/>
    <w:rsid w:val="00170657"/>
    <w:rsid w:val="00171126"/>
    <w:rsid w:val="001740C9"/>
    <w:rsid w:val="00180074"/>
    <w:rsid w:val="00180CEE"/>
    <w:rsid w:val="00182265"/>
    <w:rsid w:val="00182DBE"/>
    <w:rsid w:val="00183274"/>
    <w:rsid w:val="00184ADD"/>
    <w:rsid w:val="00184EAC"/>
    <w:rsid w:val="001867EC"/>
    <w:rsid w:val="00190FC4"/>
    <w:rsid w:val="00191AA2"/>
    <w:rsid w:val="001941B5"/>
    <w:rsid w:val="00194CD9"/>
    <w:rsid w:val="00194D44"/>
    <w:rsid w:val="0019515C"/>
    <w:rsid w:val="001A0111"/>
    <w:rsid w:val="001A2BAF"/>
    <w:rsid w:val="001A2EC0"/>
    <w:rsid w:val="001A31D9"/>
    <w:rsid w:val="001A3DCB"/>
    <w:rsid w:val="001A4D2B"/>
    <w:rsid w:val="001A7FC0"/>
    <w:rsid w:val="001B1184"/>
    <w:rsid w:val="001B3D38"/>
    <w:rsid w:val="001B6EE3"/>
    <w:rsid w:val="001B7879"/>
    <w:rsid w:val="001B78D6"/>
    <w:rsid w:val="001C0798"/>
    <w:rsid w:val="001C14DA"/>
    <w:rsid w:val="001C2064"/>
    <w:rsid w:val="001C5C47"/>
    <w:rsid w:val="001C5E9B"/>
    <w:rsid w:val="001D18E6"/>
    <w:rsid w:val="001D1EFA"/>
    <w:rsid w:val="001D6DCA"/>
    <w:rsid w:val="001D7676"/>
    <w:rsid w:val="001E2867"/>
    <w:rsid w:val="001E3E0D"/>
    <w:rsid w:val="001E5680"/>
    <w:rsid w:val="001E5730"/>
    <w:rsid w:val="001E6997"/>
    <w:rsid w:val="001E6A2C"/>
    <w:rsid w:val="001F0062"/>
    <w:rsid w:val="001F01E3"/>
    <w:rsid w:val="001F1623"/>
    <w:rsid w:val="001F1C93"/>
    <w:rsid w:val="001F2D2C"/>
    <w:rsid w:val="001F40AE"/>
    <w:rsid w:val="001F5947"/>
    <w:rsid w:val="001F5A3C"/>
    <w:rsid w:val="001F5DE4"/>
    <w:rsid w:val="001F739F"/>
    <w:rsid w:val="001F79EE"/>
    <w:rsid w:val="00201129"/>
    <w:rsid w:val="00201BDB"/>
    <w:rsid w:val="00201C9D"/>
    <w:rsid w:val="00202F08"/>
    <w:rsid w:val="00202F4E"/>
    <w:rsid w:val="00204D04"/>
    <w:rsid w:val="0020752A"/>
    <w:rsid w:val="002077DE"/>
    <w:rsid w:val="00207A3D"/>
    <w:rsid w:val="00211AC3"/>
    <w:rsid w:val="0021248A"/>
    <w:rsid w:val="00213AE2"/>
    <w:rsid w:val="002166AF"/>
    <w:rsid w:val="0022259E"/>
    <w:rsid w:val="00223725"/>
    <w:rsid w:val="00223AF7"/>
    <w:rsid w:val="00224A2E"/>
    <w:rsid w:val="00224BAF"/>
    <w:rsid w:val="002257C9"/>
    <w:rsid w:val="00225B33"/>
    <w:rsid w:val="00225D13"/>
    <w:rsid w:val="0022676D"/>
    <w:rsid w:val="0022724A"/>
    <w:rsid w:val="00232081"/>
    <w:rsid w:val="002337BF"/>
    <w:rsid w:val="00233B63"/>
    <w:rsid w:val="00236290"/>
    <w:rsid w:val="002368C8"/>
    <w:rsid w:val="00237089"/>
    <w:rsid w:val="002416FE"/>
    <w:rsid w:val="00242468"/>
    <w:rsid w:val="00245D2A"/>
    <w:rsid w:val="00245D95"/>
    <w:rsid w:val="002464D4"/>
    <w:rsid w:val="00247737"/>
    <w:rsid w:val="002506D6"/>
    <w:rsid w:val="002550C6"/>
    <w:rsid w:val="002557FC"/>
    <w:rsid w:val="00255884"/>
    <w:rsid w:val="0026021B"/>
    <w:rsid w:val="00260E33"/>
    <w:rsid w:val="00260EF6"/>
    <w:rsid w:val="00262AFF"/>
    <w:rsid w:val="00262CBA"/>
    <w:rsid w:val="0026370B"/>
    <w:rsid w:val="00264EDD"/>
    <w:rsid w:val="00270275"/>
    <w:rsid w:val="00270475"/>
    <w:rsid w:val="0027140A"/>
    <w:rsid w:val="00271701"/>
    <w:rsid w:val="002740CA"/>
    <w:rsid w:val="0027463F"/>
    <w:rsid w:val="00274DD4"/>
    <w:rsid w:val="002751F3"/>
    <w:rsid w:val="00276C9F"/>
    <w:rsid w:val="002803C6"/>
    <w:rsid w:val="002808C2"/>
    <w:rsid w:val="00281B76"/>
    <w:rsid w:val="00281D7C"/>
    <w:rsid w:val="0028391C"/>
    <w:rsid w:val="00284583"/>
    <w:rsid w:val="00284966"/>
    <w:rsid w:val="00285BE0"/>
    <w:rsid w:val="00286DE1"/>
    <w:rsid w:val="00291F5A"/>
    <w:rsid w:val="00292921"/>
    <w:rsid w:val="00292CDA"/>
    <w:rsid w:val="0029336E"/>
    <w:rsid w:val="00293686"/>
    <w:rsid w:val="00293922"/>
    <w:rsid w:val="00295DB3"/>
    <w:rsid w:val="002962D0"/>
    <w:rsid w:val="00297130"/>
    <w:rsid w:val="002A1500"/>
    <w:rsid w:val="002A2220"/>
    <w:rsid w:val="002A26A0"/>
    <w:rsid w:val="002A4349"/>
    <w:rsid w:val="002A571C"/>
    <w:rsid w:val="002A57F9"/>
    <w:rsid w:val="002B0EA6"/>
    <w:rsid w:val="002B31B4"/>
    <w:rsid w:val="002B4A56"/>
    <w:rsid w:val="002B5285"/>
    <w:rsid w:val="002C003C"/>
    <w:rsid w:val="002C0250"/>
    <w:rsid w:val="002C16B6"/>
    <w:rsid w:val="002C5660"/>
    <w:rsid w:val="002C6A92"/>
    <w:rsid w:val="002C6DFC"/>
    <w:rsid w:val="002D10E2"/>
    <w:rsid w:val="002D1A3A"/>
    <w:rsid w:val="002D26DC"/>
    <w:rsid w:val="002D5256"/>
    <w:rsid w:val="002D5438"/>
    <w:rsid w:val="002D6C51"/>
    <w:rsid w:val="002E1E6B"/>
    <w:rsid w:val="002E293A"/>
    <w:rsid w:val="002E2ADC"/>
    <w:rsid w:val="002E3919"/>
    <w:rsid w:val="002E51EB"/>
    <w:rsid w:val="002E528E"/>
    <w:rsid w:val="002E670E"/>
    <w:rsid w:val="002E7E6B"/>
    <w:rsid w:val="002F613D"/>
    <w:rsid w:val="002F74C3"/>
    <w:rsid w:val="002F750C"/>
    <w:rsid w:val="003002B3"/>
    <w:rsid w:val="00312DC4"/>
    <w:rsid w:val="00314C66"/>
    <w:rsid w:val="003157E8"/>
    <w:rsid w:val="0031752E"/>
    <w:rsid w:val="00321094"/>
    <w:rsid w:val="0032179E"/>
    <w:rsid w:val="0032253A"/>
    <w:rsid w:val="003226AF"/>
    <w:rsid w:val="0032527D"/>
    <w:rsid w:val="00325618"/>
    <w:rsid w:val="003259DD"/>
    <w:rsid w:val="0032606B"/>
    <w:rsid w:val="00331416"/>
    <w:rsid w:val="00331980"/>
    <w:rsid w:val="003330B5"/>
    <w:rsid w:val="0033342F"/>
    <w:rsid w:val="00333815"/>
    <w:rsid w:val="0033385B"/>
    <w:rsid w:val="00333DC3"/>
    <w:rsid w:val="003340D0"/>
    <w:rsid w:val="0033451E"/>
    <w:rsid w:val="00340291"/>
    <w:rsid w:val="00340615"/>
    <w:rsid w:val="003422AE"/>
    <w:rsid w:val="003446E1"/>
    <w:rsid w:val="00344E38"/>
    <w:rsid w:val="00346365"/>
    <w:rsid w:val="00347ECD"/>
    <w:rsid w:val="00350EB6"/>
    <w:rsid w:val="00351003"/>
    <w:rsid w:val="00355B7E"/>
    <w:rsid w:val="00356210"/>
    <w:rsid w:val="00356923"/>
    <w:rsid w:val="00360057"/>
    <w:rsid w:val="003637A5"/>
    <w:rsid w:val="00364C4B"/>
    <w:rsid w:val="003673CC"/>
    <w:rsid w:val="00367846"/>
    <w:rsid w:val="003701C4"/>
    <w:rsid w:val="00370696"/>
    <w:rsid w:val="00370EEB"/>
    <w:rsid w:val="00372085"/>
    <w:rsid w:val="003743A2"/>
    <w:rsid w:val="00374974"/>
    <w:rsid w:val="00375CE4"/>
    <w:rsid w:val="00375E10"/>
    <w:rsid w:val="0037658D"/>
    <w:rsid w:val="00376BAD"/>
    <w:rsid w:val="00377091"/>
    <w:rsid w:val="003775C9"/>
    <w:rsid w:val="0038143A"/>
    <w:rsid w:val="00382FF0"/>
    <w:rsid w:val="00383372"/>
    <w:rsid w:val="0038450F"/>
    <w:rsid w:val="00385759"/>
    <w:rsid w:val="00386948"/>
    <w:rsid w:val="003870E9"/>
    <w:rsid w:val="0038787C"/>
    <w:rsid w:val="00387C95"/>
    <w:rsid w:val="00390575"/>
    <w:rsid w:val="00391513"/>
    <w:rsid w:val="00391711"/>
    <w:rsid w:val="003934C8"/>
    <w:rsid w:val="00395F43"/>
    <w:rsid w:val="00396472"/>
    <w:rsid w:val="00396BAF"/>
    <w:rsid w:val="003A0358"/>
    <w:rsid w:val="003A075C"/>
    <w:rsid w:val="003A129D"/>
    <w:rsid w:val="003A1FD1"/>
    <w:rsid w:val="003A254E"/>
    <w:rsid w:val="003A2F19"/>
    <w:rsid w:val="003A3614"/>
    <w:rsid w:val="003A4F8E"/>
    <w:rsid w:val="003A5F8C"/>
    <w:rsid w:val="003A7909"/>
    <w:rsid w:val="003B1C40"/>
    <w:rsid w:val="003B3219"/>
    <w:rsid w:val="003B5E2C"/>
    <w:rsid w:val="003C3D03"/>
    <w:rsid w:val="003C40F4"/>
    <w:rsid w:val="003C4E52"/>
    <w:rsid w:val="003C6084"/>
    <w:rsid w:val="003C72A5"/>
    <w:rsid w:val="003C77A5"/>
    <w:rsid w:val="003D2B3F"/>
    <w:rsid w:val="003D423E"/>
    <w:rsid w:val="003D4664"/>
    <w:rsid w:val="003D5DDB"/>
    <w:rsid w:val="003D6251"/>
    <w:rsid w:val="003D795F"/>
    <w:rsid w:val="003D7D82"/>
    <w:rsid w:val="003E02DE"/>
    <w:rsid w:val="003E2984"/>
    <w:rsid w:val="003E2F41"/>
    <w:rsid w:val="003E338B"/>
    <w:rsid w:val="003E3408"/>
    <w:rsid w:val="003E3C45"/>
    <w:rsid w:val="003E46B2"/>
    <w:rsid w:val="003E5819"/>
    <w:rsid w:val="003E6BB0"/>
    <w:rsid w:val="003E706E"/>
    <w:rsid w:val="003E7553"/>
    <w:rsid w:val="003E789F"/>
    <w:rsid w:val="003E7D69"/>
    <w:rsid w:val="003F05BC"/>
    <w:rsid w:val="003F64E0"/>
    <w:rsid w:val="003F7995"/>
    <w:rsid w:val="00400B78"/>
    <w:rsid w:val="0040136A"/>
    <w:rsid w:val="004014F6"/>
    <w:rsid w:val="00401D10"/>
    <w:rsid w:val="0040240B"/>
    <w:rsid w:val="00403FA2"/>
    <w:rsid w:val="004077CF"/>
    <w:rsid w:val="004106A8"/>
    <w:rsid w:val="004108A4"/>
    <w:rsid w:val="00411322"/>
    <w:rsid w:val="00412230"/>
    <w:rsid w:val="00412BE0"/>
    <w:rsid w:val="00413735"/>
    <w:rsid w:val="004149C6"/>
    <w:rsid w:val="0041748D"/>
    <w:rsid w:val="00417E75"/>
    <w:rsid w:val="00420612"/>
    <w:rsid w:val="00420A60"/>
    <w:rsid w:val="00422B9D"/>
    <w:rsid w:val="00423C5B"/>
    <w:rsid w:val="00423E78"/>
    <w:rsid w:val="00427292"/>
    <w:rsid w:val="004304CD"/>
    <w:rsid w:val="004310FA"/>
    <w:rsid w:val="00431FA5"/>
    <w:rsid w:val="00432DB2"/>
    <w:rsid w:val="004354F5"/>
    <w:rsid w:val="0043562B"/>
    <w:rsid w:val="00435CDF"/>
    <w:rsid w:val="00435EB4"/>
    <w:rsid w:val="004362F2"/>
    <w:rsid w:val="004374F9"/>
    <w:rsid w:val="004410FB"/>
    <w:rsid w:val="00441266"/>
    <w:rsid w:val="0044132A"/>
    <w:rsid w:val="00442101"/>
    <w:rsid w:val="00443133"/>
    <w:rsid w:val="00443180"/>
    <w:rsid w:val="004468B2"/>
    <w:rsid w:val="00447E6A"/>
    <w:rsid w:val="0045659E"/>
    <w:rsid w:val="00456E8E"/>
    <w:rsid w:val="0045746B"/>
    <w:rsid w:val="00461194"/>
    <w:rsid w:val="00462E01"/>
    <w:rsid w:val="004632CB"/>
    <w:rsid w:val="00466208"/>
    <w:rsid w:val="00466EE1"/>
    <w:rsid w:val="00467D39"/>
    <w:rsid w:val="00473711"/>
    <w:rsid w:val="00474464"/>
    <w:rsid w:val="00474864"/>
    <w:rsid w:val="00474C3D"/>
    <w:rsid w:val="0047509A"/>
    <w:rsid w:val="004779A5"/>
    <w:rsid w:val="00477B50"/>
    <w:rsid w:val="004813A3"/>
    <w:rsid w:val="00481A64"/>
    <w:rsid w:val="00481F48"/>
    <w:rsid w:val="004822DA"/>
    <w:rsid w:val="00487B42"/>
    <w:rsid w:val="00492560"/>
    <w:rsid w:val="004A00DF"/>
    <w:rsid w:val="004A0498"/>
    <w:rsid w:val="004A09F5"/>
    <w:rsid w:val="004A20C0"/>
    <w:rsid w:val="004A2819"/>
    <w:rsid w:val="004A28EF"/>
    <w:rsid w:val="004A2C6A"/>
    <w:rsid w:val="004A3730"/>
    <w:rsid w:val="004A41A2"/>
    <w:rsid w:val="004A6AAF"/>
    <w:rsid w:val="004A7652"/>
    <w:rsid w:val="004B28BE"/>
    <w:rsid w:val="004B2C92"/>
    <w:rsid w:val="004B3081"/>
    <w:rsid w:val="004B3358"/>
    <w:rsid w:val="004B3BC7"/>
    <w:rsid w:val="004B40D4"/>
    <w:rsid w:val="004B48E7"/>
    <w:rsid w:val="004B7EC8"/>
    <w:rsid w:val="004C0384"/>
    <w:rsid w:val="004C11EA"/>
    <w:rsid w:val="004C1DE6"/>
    <w:rsid w:val="004C335E"/>
    <w:rsid w:val="004C367A"/>
    <w:rsid w:val="004C3B2C"/>
    <w:rsid w:val="004C57C8"/>
    <w:rsid w:val="004C5EEB"/>
    <w:rsid w:val="004C6C3A"/>
    <w:rsid w:val="004D0402"/>
    <w:rsid w:val="004D1AF4"/>
    <w:rsid w:val="004D4636"/>
    <w:rsid w:val="004D63D4"/>
    <w:rsid w:val="004D6616"/>
    <w:rsid w:val="004D6FCF"/>
    <w:rsid w:val="004D7D1A"/>
    <w:rsid w:val="004E21D0"/>
    <w:rsid w:val="004E2490"/>
    <w:rsid w:val="004E3225"/>
    <w:rsid w:val="004E57BF"/>
    <w:rsid w:val="004E580D"/>
    <w:rsid w:val="004F131A"/>
    <w:rsid w:val="004F22AB"/>
    <w:rsid w:val="004F3894"/>
    <w:rsid w:val="004F3B76"/>
    <w:rsid w:val="004F3B94"/>
    <w:rsid w:val="004F46CE"/>
    <w:rsid w:val="004F4A6F"/>
    <w:rsid w:val="004F57DA"/>
    <w:rsid w:val="004F60F6"/>
    <w:rsid w:val="004F7147"/>
    <w:rsid w:val="004F71B9"/>
    <w:rsid w:val="00500C46"/>
    <w:rsid w:val="00501EEF"/>
    <w:rsid w:val="005034FC"/>
    <w:rsid w:val="00503727"/>
    <w:rsid w:val="00504C0C"/>
    <w:rsid w:val="00505A6D"/>
    <w:rsid w:val="005060A6"/>
    <w:rsid w:val="00506C00"/>
    <w:rsid w:val="00506DDD"/>
    <w:rsid w:val="0050703F"/>
    <w:rsid w:val="0050798F"/>
    <w:rsid w:val="00510EBF"/>
    <w:rsid w:val="00512303"/>
    <w:rsid w:val="005141B0"/>
    <w:rsid w:val="00515173"/>
    <w:rsid w:val="0051524B"/>
    <w:rsid w:val="00517E34"/>
    <w:rsid w:val="005205CF"/>
    <w:rsid w:val="00520748"/>
    <w:rsid w:val="005208AD"/>
    <w:rsid w:val="00525B28"/>
    <w:rsid w:val="005305FB"/>
    <w:rsid w:val="00531522"/>
    <w:rsid w:val="00534897"/>
    <w:rsid w:val="00534F70"/>
    <w:rsid w:val="00535E3E"/>
    <w:rsid w:val="00536405"/>
    <w:rsid w:val="0054451A"/>
    <w:rsid w:val="00546FBE"/>
    <w:rsid w:val="0055074B"/>
    <w:rsid w:val="0055262C"/>
    <w:rsid w:val="00553AC8"/>
    <w:rsid w:val="00553E6A"/>
    <w:rsid w:val="005561E0"/>
    <w:rsid w:val="00561644"/>
    <w:rsid w:val="005646A9"/>
    <w:rsid w:val="0056559F"/>
    <w:rsid w:val="00566220"/>
    <w:rsid w:val="00566A6D"/>
    <w:rsid w:val="00566BA2"/>
    <w:rsid w:val="00570065"/>
    <w:rsid w:val="00572848"/>
    <w:rsid w:val="00574789"/>
    <w:rsid w:val="005753AE"/>
    <w:rsid w:val="0057571C"/>
    <w:rsid w:val="00581066"/>
    <w:rsid w:val="0058109A"/>
    <w:rsid w:val="00581CAF"/>
    <w:rsid w:val="0058219C"/>
    <w:rsid w:val="0058285B"/>
    <w:rsid w:val="00583DB4"/>
    <w:rsid w:val="005840C9"/>
    <w:rsid w:val="00584BEF"/>
    <w:rsid w:val="00585C98"/>
    <w:rsid w:val="00586B68"/>
    <w:rsid w:val="005870AF"/>
    <w:rsid w:val="00590713"/>
    <w:rsid w:val="00591639"/>
    <w:rsid w:val="005918F1"/>
    <w:rsid w:val="005919F5"/>
    <w:rsid w:val="005920CA"/>
    <w:rsid w:val="00593372"/>
    <w:rsid w:val="005A134A"/>
    <w:rsid w:val="005A1E7A"/>
    <w:rsid w:val="005A25AC"/>
    <w:rsid w:val="005A2921"/>
    <w:rsid w:val="005A322B"/>
    <w:rsid w:val="005B2CF1"/>
    <w:rsid w:val="005B38B7"/>
    <w:rsid w:val="005B7D5D"/>
    <w:rsid w:val="005C0238"/>
    <w:rsid w:val="005C07DA"/>
    <w:rsid w:val="005C0922"/>
    <w:rsid w:val="005C0BC1"/>
    <w:rsid w:val="005C2618"/>
    <w:rsid w:val="005C27A8"/>
    <w:rsid w:val="005C3E7E"/>
    <w:rsid w:val="005C3FE2"/>
    <w:rsid w:val="005C56E8"/>
    <w:rsid w:val="005C5B71"/>
    <w:rsid w:val="005C63B4"/>
    <w:rsid w:val="005C65B0"/>
    <w:rsid w:val="005C7116"/>
    <w:rsid w:val="005C79FE"/>
    <w:rsid w:val="005C7B46"/>
    <w:rsid w:val="005D3749"/>
    <w:rsid w:val="005D55E9"/>
    <w:rsid w:val="005D6108"/>
    <w:rsid w:val="005D61A7"/>
    <w:rsid w:val="005E15CF"/>
    <w:rsid w:val="005E172B"/>
    <w:rsid w:val="005E1941"/>
    <w:rsid w:val="005E1D37"/>
    <w:rsid w:val="005E60CF"/>
    <w:rsid w:val="005E743A"/>
    <w:rsid w:val="005E7BA2"/>
    <w:rsid w:val="005F2123"/>
    <w:rsid w:val="005F2C33"/>
    <w:rsid w:val="005F3886"/>
    <w:rsid w:val="005F3A15"/>
    <w:rsid w:val="005F3ADA"/>
    <w:rsid w:val="005F58B6"/>
    <w:rsid w:val="005F5B86"/>
    <w:rsid w:val="005F5BEA"/>
    <w:rsid w:val="005F5E1D"/>
    <w:rsid w:val="005F71C9"/>
    <w:rsid w:val="006001D2"/>
    <w:rsid w:val="006026CD"/>
    <w:rsid w:val="006039A6"/>
    <w:rsid w:val="00603A0E"/>
    <w:rsid w:val="0060427B"/>
    <w:rsid w:val="00604E63"/>
    <w:rsid w:val="00610233"/>
    <w:rsid w:val="00610E4A"/>
    <w:rsid w:val="00612DFE"/>
    <w:rsid w:val="00612F2E"/>
    <w:rsid w:val="00614DA2"/>
    <w:rsid w:val="00621B54"/>
    <w:rsid w:val="006221C0"/>
    <w:rsid w:val="00622C0D"/>
    <w:rsid w:val="00623929"/>
    <w:rsid w:val="00626136"/>
    <w:rsid w:val="006263C4"/>
    <w:rsid w:val="00626B9A"/>
    <w:rsid w:val="00626E98"/>
    <w:rsid w:val="00627C90"/>
    <w:rsid w:val="00630A6C"/>
    <w:rsid w:val="00630AAC"/>
    <w:rsid w:val="00630F48"/>
    <w:rsid w:val="00641B1D"/>
    <w:rsid w:val="006421AE"/>
    <w:rsid w:val="0064506F"/>
    <w:rsid w:val="00645D7E"/>
    <w:rsid w:val="006475EE"/>
    <w:rsid w:val="00651399"/>
    <w:rsid w:val="006535B1"/>
    <w:rsid w:val="00653C25"/>
    <w:rsid w:val="00654153"/>
    <w:rsid w:val="006543EF"/>
    <w:rsid w:val="0065448F"/>
    <w:rsid w:val="00655D13"/>
    <w:rsid w:val="00656907"/>
    <w:rsid w:val="0066008E"/>
    <w:rsid w:val="00663ED5"/>
    <w:rsid w:val="00666525"/>
    <w:rsid w:val="00670A57"/>
    <w:rsid w:val="00674307"/>
    <w:rsid w:val="00674BD5"/>
    <w:rsid w:val="00674EAD"/>
    <w:rsid w:val="00675A54"/>
    <w:rsid w:val="00676CA2"/>
    <w:rsid w:val="00677A87"/>
    <w:rsid w:val="00680FF9"/>
    <w:rsid w:val="00682A5F"/>
    <w:rsid w:val="00682F36"/>
    <w:rsid w:val="00683BF0"/>
    <w:rsid w:val="006867CF"/>
    <w:rsid w:val="00687233"/>
    <w:rsid w:val="00691AD5"/>
    <w:rsid w:val="00692DDA"/>
    <w:rsid w:val="006975C4"/>
    <w:rsid w:val="006A0C9D"/>
    <w:rsid w:val="006A25F1"/>
    <w:rsid w:val="006A28C3"/>
    <w:rsid w:val="006A34C3"/>
    <w:rsid w:val="006A358E"/>
    <w:rsid w:val="006A68AE"/>
    <w:rsid w:val="006A7B7C"/>
    <w:rsid w:val="006B096C"/>
    <w:rsid w:val="006B4398"/>
    <w:rsid w:val="006B4705"/>
    <w:rsid w:val="006C17BA"/>
    <w:rsid w:val="006C5DF5"/>
    <w:rsid w:val="006C7458"/>
    <w:rsid w:val="006D0369"/>
    <w:rsid w:val="006D0B13"/>
    <w:rsid w:val="006D0BD5"/>
    <w:rsid w:val="006D0E74"/>
    <w:rsid w:val="006D1470"/>
    <w:rsid w:val="006D2B1F"/>
    <w:rsid w:val="006E04BE"/>
    <w:rsid w:val="006E0BFC"/>
    <w:rsid w:val="006E143E"/>
    <w:rsid w:val="006E1A1B"/>
    <w:rsid w:val="006E2970"/>
    <w:rsid w:val="006E35C5"/>
    <w:rsid w:val="006E3A3C"/>
    <w:rsid w:val="006E3E2E"/>
    <w:rsid w:val="006E5E1B"/>
    <w:rsid w:val="006E695E"/>
    <w:rsid w:val="006E76D2"/>
    <w:rsid w:val="006F129B"/>
    <w:rsid w:val="006F14DA"/>
    <w:rsid w:val="006F176F"/>
    <w:rsid w:val="006F347D"/>
    <w:rsid w:val="006F41E2"/>
    <w:rsid w:val="006F4A1F"/>
    <w:rsid w:val="006F4F87"/>
    <w:rsid w:val="006F6502"/>
    <w:rsid w:val="006F6D34"/>
    <w:rsid w:val="006F7FEF"/>
    <w:rsid w:val="00700221"/>
    <w:rsid w:val="00700FD6"/>
    <w:rsid w:val="00703EBB"/>
    <w:rsid w:val="0070438F"/>
    <w:rsid w:val="00706EE6"/>
    <w:rsid w:val="00707E2B"/>
    <w:rsid w:val="007104A6"/>
    <w:rsid w:val="00710671"/>
    <w:rsid w:val="00710A60"/>
    <w:rsid w:val="00710AC9"/>
    <w:rsid w:val="00712B54"/>
    <w:rsid w:val="00713004"/>
    <w:rsid w:val="00713457"/>
    <w:rsid w:val="007162AD"/>
    <w:rsid w:val="007177CD"/>
    <w:rsid w:val="00717FC4"/>
    <w:rsid w:val="00720292"/>
    <w:rsid w:val="007214BA"/>
    <w:rsid w:val="00722E81"/>
    <w:rsid w:val="00725DE0"/>
    <w:rsid w:val="0072658E"/>
    <w:rsid w:val="007266D3"/>
    <w:rsid w:val="00726E16"/>
    <w:rsid w:val="0073134E"/>
    <w:rsid w:val="0073183F"/>
    <w:rsid w:val="00731D84"/>
    <w:rsid w:val="007334A5"/>
    <w:rsid w:val="00733962"/>
    <w:rsid w:val="00735118"/>
    <w:rsid w:val="007353C8"/>
    <w:rsid w:val="00741A6C"/>
    <w:rsid w:val="00742E46"/>
    <w:rsid w:val="007441B6"/>
    <w:rsid w:val="00744C20"/>
    <w:rsid w:val="007454E8"/>
    <w:rsid w:val="00746833"/>
    <w:rsid w:val="00746897"/>
    <w:rsid w:val="0074697A"/>
    <w:rsid w:val="007471DC"/>
    <w:rsid w:val="00747F8D"/>
    <w:rsid w:val="00750243"/>
    <w:rsid w:val="00751A73"/>
    <w:rsid w:val="007521AC"/>
    <w:rsid w:val="007526D1"/>
    <w:rsid w:val="00753293"/>
    <w:rsid w:val="00754499"/>
    <w:rsid w:val="00755337"/>
    <w:rsid w:val="0075642F"/>
    <w:rsid w:val="007571D4"/>
    <w:rsid w:val="00757451"/>
    <w:rsid w:val="007616BB"/>
    <w:rsid w:val="007620B9"/>
    <w:rsid w:val="00766D5F"/>
    <w:rsid w:val="00770EE8"/>
    <w:rsid w:val="0077379D"/>
    <w:rsid w:val="00776690"/>
    <w:rsid w:val="00776B92"/>
    <w:rsid w:val="00777D15"/>
    <w:rsid w:val="007802A7"/>
    <w:rsid w:val="00781473"/>
    <w:rsid w:val="0078181F"/>
    <w:rsid w:val="007839F3"/>
    <w:rsid w:val="00785350"/>
    <w:rsid w:val="0078615D"/>
    <w:rsid w:val="00786E8E"/>
    <w:rsid w:val="00787019"/>
    <w:rsid w:val="007912E6"/>
    <w:rsid w:val="0079175B"/>
    <w:rsid w:val="00791AB8"/>
    <w:rsid w:val="00793456"/>
    <w:rsid w:val="00795759"/>
    <w:rsid w:val="00796D08"/>
    <w:rsid w:val="007A051B"/>
    <w:rsid w:val="007A0DBB"/>
    <w:rsid w:val="007A3573"/>
    <w:rsid w:val="007A3B27"/>
    <w:rsid w:val="007A3E04"/>
    <w:rsid w:val="007A666E"/>
    <w:rsid w:val="007A6EC3"/>
    <w:rsid w:val="007B05AD"/>
    <w:rsid w:val="007B061B"/>
    <w:rsid w:val="007B11A0"/>
    <w:rsid w:val="007B2C39"/>
    <w:rsid w:val="007B3434"/>
    <w:rsid w:val="007B3C84"/>
    <w:rsid w:val="007B4889"/>
    <w:rsid w:val="007B5362"/>
    <w:rsid w:val="007B7FFD"/>
    <w:rsid w:val="007C53B8"/>
    <w:rsid w:val="007C59BF"/>
    <w:rsid w:val="007C7EA0"/>
    <w:rsid w:val="007D17C9"/>
    <w:rsid w:val="007D271F"/>
    <w:rsid w:val="007D3A59"/>
    <w:rsid w:val="007D5D32"/>
    <w:rsid w:val="007D5D48"/>
    <w:rsid w:val="007D79A1"/>
    <w:rsid w:val="007E1DF7"/>
    <w:rsid w:val="007E4139"/>
    <w:rsid w:val="007E43A2"/>
    <w:rsid w:val="007E4C33"/>
    <w:rsid w:val="007F0DC6"/>
    <w:rsid w:val="007F2E5B"/>
    <w:rsid w:val="007F3CD0"/>
    <w:rsid w:val="007F3EF0"/>
    <w:rsid w:val="007F4130"/>
    <w:rsid w:val="007F57CC"/>
    <w:rsid w:val="007F5FC9"/>
    <w:rsid w:val="007F6911"/>
    <w:rsid w:val="007F7F8C"/>
    <w:rsid w:val="007F7FBD"/>
    <w:rsid w:val="008008D6"/>
    <w:rsid w:val="0080138C"/>
    <w:rsid w:val="00803DEF"/>
    <w:rsid w:val="0081010D"/>
    <w:rsid w:val="00810575"/>
    <w:rsid w:val="00812EBB"/>
    <w:rsid w:val="00817CF3"/>
    <w:rsid w:val="00820057"/>
    <w:rsid w:val="00822956"/>
    <w:rsid w:val="00822CB3"/>
    <w:rsid w:val="0082336F"/>
    <w:rsid w:val="00824A33"/>
    <w:rsid w:val="008266BF"/>
    <w:rsid w:val="00827999"/>
    <w:rsid w:val="008306EF"/>
    <w:rsid w:val="00830CF7"/>
    <w:rsid w:val="008314B0"/>
    <w:rsid w:val="008314CF"/>
    <w:rsid w:val="0083529C"/>
    <w:rsid w:val="00837557"/>
    <w:rsid w:val="008414F0"/>
    <w:rsid w:val="00844E3D"/>
    <w:rsid w:val="00845EDD"/>
    <w:rsid w:val="00847475"/>
    <w:rsid w:val="0085061B"/>
    <w:rsid w:val="00856AD8"/>
    <w:rsid w:val="008601E5"/>
    <w:rsid w:val="00864503"/>
    <w:rsid w:val="00864749"/>
    <w:rsid w:val="00865435"/>
    <w:rsid w:val="00865748"/>
    <w:rsid w:val="00866370"/>
    <w:rsid w:val="00866410"/>
    <w:rsid w:val="00867A8B"/>
    <w:rsid w:val="008709ED"/>
    <w:rsid w:val="00871838"/>
    <w:rsid w:val="008725F4"/>
    <w:rsid w:val="00873CB8"/>
    <w:rsid w:val="00876421"/>
    <w:rsid w:val="00877F87"/>
    <w:rsid w:val="00880871"/>
    <w:rsid w:val="00880B41"/>
    <w:rsid w:val="008850E6"/>
    <w:rsid w:val="00885759"/>
    <w:rsid w:val="00890E57"/>
    <w:rsid w:val="00892912"/>
    <w:rsid w:val="0089426E"/>
    <w:rsid w:val="008949E6"/>
    <w:rsid w:val="00894BCE"/>
    <w:rsid w:val="008955E0"/>
    <w:rsid w:val="00895C22"/>
    <w:rsid w:val="00896FD0"/>
    <w:rsid w:val="00897843"/>
    <w:rsid w:val="008A01CB"/>
    <w:rsid w:val="008A035A"/>
    <w:rsid w:val="008A08E3"/>
    <w:rsid w:val="008A255D"/>
    <w:rsid w:val="008A2599"/>
    <w:rsid w:val="008A43ED"/>
    <w:rsid w:val="008A4631"/>
    <w:rsid w:val="008A503F"/>
    <w:rsid w:val="008B0D3D"/>
    <w:rsid w:val="008B0EC8"/>
    <w:rsid w:val="008B12BB"/>
    <w:rsid w:val="008B14C1"/>
    <w:rsid w:val="008B153B"/>
    <w:rsid w:val="008B4839"/>
    <w:rsid w:val="008B4E32"/>
    <w:rsid w:val="008B5A74"/>
    <w:rsid w:val="008C0BFC"/>
    <w:rsid w:val="008C0DD1"/>
    <w:rsid w:val="008C1327"/>
    <w:rsid w:val="008C1460"/>
    <w:rsid w:val="008C2A41"/>
    <w:rsid w:val="008C318E"/>
    <w:rsid w:val="008C5461"/>
    <w:rsid w:val="008C6485"/>
    <w:rsid w:val="008D1A21"/>
    <w:rsid w:val="008D1EDD"/>
    <w:rsid w:val="008D2DAE"/>
    <w:rsid w:val="008D314F"/>
    <w:rsid w:val="008D3975"/>
    <w:rsid w:val="008D4386"/>
    <w:rsid w:val="008D494B"/>
    <w:rsid w:val="008D7528"/>
    <w:rsid w:val="008E0207"/>
    <w:rsid w:val="008E1ACD"/>
    <w:rsid w:val="008E4551"/>
    <w:rsid w:val="008E4704"/>
    <w:rsid w:val="008E483C"/>
    <w:rsid w:val="008E6DB6"/>
    <w:rsid w:val="008E6E33"/>
    <w:rsid w:val="008E706C"/>
    <w:rsid w:val="008E7936"/>
    <w:rsid w:val="008F18AA"/>
    <w:rsid w:val="008F2E12"/>
    <w:rsid w:val="008F3C55"/>
    <w:rsid w:val="008F5C70"/>
    <w:rsid w:val="008F7605"/>
    <w:rsid w:val="009001B2"/>
    <w:rsid w:val="0090051F"/>
    <w:rsid w:val="0090055C"/>
    <w:rsid w:val="00900798"/>
    <w:rsid w:val="00902F45"/>
    <w:rsid w:val="009039B5"/>
    <w:rsid w:val="0090614A"/>
    <w:rsid w:val="00906209"/>
    <w:rsid w:val="0090667B"/>
    <w:rsid w:val="00910BE4"/>
    <w:rsid w:val="00912B7D"/>
    <w:rsid w:val="009172BC"/>
    <w:rsid w:val="0092045C"/>
    <w:rsid w:val="0092075B"/>
    <w:rsid w:val="00920AFE"/>
    <w:rsid w:val="00920F5B"/>
    <w:rsid w:val="00922276"/>
    <w:rsid w:val="00922EA8"/>
    <w:rsid w:val="00923CF7"/>
    <w:rsid w:val="009248E4"/>
    <w:rsid w:val="009257BE"/>
    <w:rsid w:val="0092694F"/>
    <w:rsid w:val="00926CE5"/>
    <w:rsid w:val="0093077D"/>
    <w:rsid w:val="009317C5"/>
    <w:rsid w:val="00935E7A"/>
    <w:rsid w:val="00937622"/>
    <w:rsid w:val="009508FD"/>
    <w:rsid w:val="00953969"/>
    <w:rsid w:val="00953E42"/>
    <w:rsid w:val="009542A1"/>
    <w:rsid w:val="009559CD"/>
    <w:rsid w:val="00956F71"/>
    <w:rsid w:val="00957B06"/>
    <w:rsid w:val="00957F0E"/>
    <w:rsid w:val="00963F7D"/>
    <w:rsid w:val="009654A3"/>
    <w:rsid w:val="00967D01"/>
    <w:rsid w:val="00967D5D"/>
    <w:rsid w:val="00967E7A"/>
    <w:rsid w:val="00971260"/>
    <w:rsid w:val="00972FCC"/>
    <w:rsid w:val="009731D8"/>
    <w:rsid w:val="00973B0C"/>
    <w:rsid w:val="0097461E"/>
    <w:rsid w:val="00977EE5"/>
    <w:rsid w:val="009806DC"/>
    <w:rsid w:val="0098087C"/>
    <w:rsid w:val="009821BA"/>
    <w:rsid w:val="0098489F"/>
    <w:rsid w:val="00987F53"/>
    <w:rsid w:val="009903B5"/>
    <w:rsid w:val="00990730"/>
    <w:rsid w:val="009909E1"/>
    <w:rsid w:val="00990E3C"/>
    <w:rsid w:val="00992BF0"/>
    <w:rsid w:val="00992DD9"/>
    <w:rsid w:val="00993AA3"/>
    <w:rsid w:val="00995E2C"/>
    <w:rsid w:val="009965BA"/>
    <w:rsid w:val="009A1D24"/>
    <w:rsid w:val="009A2094"/>
    <w:rsid w:val="009A2E07"/>
    <w:rsid w:val="009A31E6"/>
    <w:rsid w:val="009A5C51"/>
    <w:rsid w:val="009A69D1"/>
    <w:rsid w:val="009B00C4"/>
    <w:rsid w:val="009B1E8B"/>
    <w:rsid w:val="009B4959"/>
    <w:rsid w:val="009B5A16"/>
    <w:rsid w:val="009B7E73"/>
    <w:rsid w:val="009C0EFC"/>
    <w:rsid w:val="009C223E"/>
    <w:rsid w:val="009C5263"/>
    <w:rsid w:val="009C603A"/>
    <w:rsid w:val="009C7600"/>
    <w:rsid w:val="009D0036"/>
    <w:rsid w:val="009D62C7"/>
    <w:rsid w:val="009D6A3E"/>
    <w:rsid w:val="009D753F"/>
    <w:rsid w:val="009E0A39"/>
    <w:rsid w:val="009E355C"/>
    <w:rsid w:val="009E5522"/>
    <w:rsid w:val="009E74DA"/>
    <w:rsid w:val="009F0922"/>
    <w:rsid w:val="009F2687"/>
    <w:rsid w:val="009F6557"/>
    <w:rsid w:val="00A03615"/>
    <w:rsid w:val="00A03FF5"/>
    <w:rsid w:val="00A10865"/>
    <w:rsid w:val="00A11142"/>
    <w:rsid w:val="00A15586"/>
    <w:rsid w:val="00A156CB"/>
    <w:rsid w:val="00A15FEB"/>
    <w:rsid w:val="00A16939"/>
    <w:rsid w:val="00A171C9"/>
    <w:rsid w:val="00A17279"/>
    <w:rsid w:val="00A17947"/>
    <w:rsid w:val="00A17B6B"/>
    <w:rsid w:val="00A23F14"/>
    <w:rsid w:val="00A315D2"/>
    <w:rsid w:val="00A32D17"/>
    <w:rsid w:val="00A33019"/>
    <w:rsid w:val="00A34885"/>
    <w:rsid w:val="00A425B0"/>
    <w:rsid w:val="00A42D42"/>
    <w:rsid w:val="00A43726"/>
    <w:rsid w:val="00A43D59"/>
    <w:rsid w:val="00A45B93"/>
    <w:rsid w:val="00A45C8F"/>
    <w:rsid w:val="00A46A5F"/>
    <w:rsid w:val="00A505C2"/>
    <w:rsid w:val="00A515A2"/>
    <w:rsid w:val="00A5213C"/>
    <w:rsid w:val="00A529D9"/>
    <w:rsid w:val="00A54091"/>
    <w:rsid w:val="00A54F94"/>
    <w:rsid w:val="00A5545D"/>
    <w:rsid w:val="00A555AB"/>
    <w:rsid w:val="00A56555"/>
    <w:rsid w:val="00A57103"/>
    <w:rsid w:val="00A603B9"/>
    <w:rsid w:val="00A6062B"/>
    <w:rsid w:val="00A608B7"/>
    <w:rsid w:val="00A62466"/>
    <w:rsid w:val="00A63CA0"/>
    <w:rsid w:val="00A63E28"/>
    <w:rsid w:val="00A6406F"/>
    <w:rsid w:val="00A657C8"/>
    <w:rsid w:val="00A66691"/>
    <w:rsid w:val="00A703EE"/>
    <w:rsid w:val="00A711E5"/>
    <w:rsid w:val="00A736FC"/>
    <w:rsid w:val="00A764E4"/>
    <w:rsid w:val="00A76831"/>
    <w:rsid w:val="00A76E05"/>
    <w:rsid w:val="00A76ED5"/>
    <w:rsid w:val="00A77329"/>
    <w:rsid w:val="00A77439"/>
    <w:rsid w:val="00A77B73"/>
    <w:rsid w:val="00A80235"/>
    <w:rsid w:val="00A80EFC"/>
    <w:rsid w:val="00A8161E"/>
    <w:rsid w:val="00A81F1E"/>
    <w:rsid w:val="00A8352D"/>
    <w:rsid w:val="00A8541A"/>
    <w:rsid w:val="00A85483"/>
    <w:rsid w:val="00A85820"/>
    <w:rsid w:val="00A90452"/>
    <w:rsid w:val="00A950A0"/>
    <w:rsid w:val="00A95266"/>
    <w:rsid w:val="00A9665F"/>
    <w:rsid w:val="00AA1A32"/>
    <w:rsid w:val="00AA37F8"/>
    <w:rsid w:val="00AA49CE"/>
    <w:rsid w:val="00AA5744"/>
    <w:rsid w:val="00AA5B3A"/>
    <w:rsid w:val="00AA7015"/>
    <w:rsid w:val="00AB09DF"/>
    <w:rsid w:val="00AB18AD"/>
    <w:rsid w:val="00AB221B"/>
    <w:rsid w:val="00AB3BCB"/>
    <w:rsid w:val="00AB4953"/>
    <w:rsid w:val="00AB5AE9"/>
    <w:rsid w:val="00AB5B39"/>
    <w:rsid w:val="00AB7792"/>
    <w:rsid w:val="00AC3584"/>
    <w:rsid w:val="00AC4C91"/>
    <w:rsid w:val="00AD0B03"/>
    <w:rsid w:val="00AD1446"/>
    <w:rsid w:val="00AD1BF6"/>
    <w:rsid w:val="00AD250E"/>
    <w:rsid w:val="00AD2E2F"/>
    <w:rsid w:val="00AD3416"/>
    <w:rsid w:val="00AD358F"/>
    <w:rsid w:val="00AD49BB"/>
    <w:rsid w:val="00AD4AD8"/>
    <w:rsid w:val="00AD5496"/>
    <w:rsid w:val="00AD56F6"/>
    <w:rsid w:val="00AD5C48"/>
    <w:rsid w:val="00AD71A0"/>
    <w:rsid w:val="00AD7466"/>
    <w:rsid w:val="00AD7ECF"/>
    <w:rsid w:val="00AD7FDD"/>
    <w:rsid w:val="00AE1C18"/>
    <w:rsid w:val="00AE21E4"/>
    <w:rsid w:val="00AE3665"/>
    <w:rsid w:val="00AE3764"/>
    <w:rsid w:val="00AE56ED"/>
    <w:rsid w:val="00AF3C1F"/>
    <w:rsid w:val="00AF5014"/>
    <w:rsid w:val="00AF53D0"/>
    <w:rsid w:val="00AF57CC"/>
    <w:rsid w:val="00AF58DC"/>
    <w:rsid w:val="00AF71CA"/>
    <w:rsid w:val="00AF7F90"/>
    <w:rsid w:val="00B002DB"/>
    <w:rsid w:val="00B01385"/>
    <w:rsid w:val="00B0149A"/>
    <w:rsid w:val="00B01B8D"/>
    <w:rsid w:val="00B0456B"/>
    <w:rsid w:val="00B0482A"/>
    <w:rsid w:val="00B062C5"/>
    <w:rsid w:val="00B06BA3"/>
    <w:rsid w:val="00B07145"/>
    <w:rsid w:val="00B0768C"/>
    <w:rsid w:val="00B10E27"/>
    <w:rsid w:val="00B11164"/>
    <w:rsid w:val="00B11DF8"/>
    <w:rsid w:val="00B123F4"/>
    <w:rsid w:val="00B12869"/>
    <w:rsid w:val="00B13C98"/>
    <w:rsid w:val="00B1694C"/>
    <w:rsid w:val="00B25337"/>
    <w:rsid w:val="00B25565"/>
    <w:rsid w:val="00B26285"/>
    <w:rsid w:val="00B33275"/>
    <w:rsid w:val="00B338DF"/>
    <w:rsid w:val="00B3474F"/>
    <w:rsid w:val="00B34CB5"/>
    <w:rsid w:val="00B373A3"/>
    <w:rsid w:val="00B40670"/>
    <w:rsid w:val="00B43F78"/>
    <w:rsid w:val="00B47D1C"/>
    <w:rsid w:val="00B50088"/>
    <w:rsid w:val="00B50231"/>
    <w:rsid w:val="00B51BC1"/>
    <w:rsid w:val="00B5411C"/>
    <w:rsid w:val="00B55527"/>
    <w:rsid w:val="00B56FDC"/>
    <w:rsid w:val="00B571BD"/>
    <w:rsid w:val="00B6023E"/>
    <w:rsid w:val="00B61277"/>
    <w:rsid w:val="00B6260D"/>
    <w:rsid w:val="00B6284D"/>
    <w:rsid w:val="00B6463D"/>
    <w:rsid w:val="00B64FEB"/>
    <w:rsid w:val="00B657E4"/>
    <w:rsid w:val="00B674C3"/>
    <w:rsid w:val="00B730BB"/>
    <w:rsid w:val="00B738F5"/>
    <w:rsid w:val="00B74233"/>
    <w:rsid w:val="00B75165"/>
    <w:rsid w:val="00B76435"/>
    <w:rsid w:val="00B777E8"/>
    <w:rsid w:val="00B81DFE"/>
    <w:rsid w:val="00B85927"/>
    <w:rsid w:val="00B859F7"/>
    <w:rsid w:val="00B85B92"/>
    <w:rsid w:val="00B85EA8"/>
    <w:rsid w:val="00B86BF8"/>
    <w:rsid w:val="00B95488"/>
    <w:rsid w:val="00B96A59"/>
    <w:rsid w:val="00B97574"/>
    <w:rsid w:val="00BA1874"/>
    <w:rsid w:val="00BA2656"/>
    <w:rsid w:val="00BA3F06"/>
    <w:rsid w:val="00BA481D"/>
    <w:rsid w:val="00BB0439"/>
    <w:rsid w:val="00BB0A59"/>
    <w:rsid w:val="00BB2A1E"/>
    <w:rsid w:val="00BB375B"/>
    <w:rsid w:val="00BB46B9"/>
    <w:rsid w:val="00BB58EA"/>
    <w:rsid w:val="00BB5F4A"/>
    <w:rsid w:val="00BB710D"/>
    <w:rsid w:val="00BC0495"/>
    <w:rsid w:val="00BC1285"/>
    <w:rsid w:val="00BC20CE"/>
    <w:rsid w:val="00BC3AAE"/>
    <w:rsid w:val="00BC3CFD"/>
    <w:rsid w:val="00BC3DFB"/>
    <w:rsid w:val="00BC68E7"/>
    <w:rsid w:val="00BC7300"/>
    <w:rsid w:val="00BD02BD"/>
    <w:rsid w:val="00BD4054"/>
    <w:rsid w:val="00BD4096"/>
    <w:rsid w:val="00BD5DE9"/>
    <w:rsid w:val="00BD6938"/>
    <w:rsid w:val="00BD70D5"/>
    <w:rsid w:val="00BE292F"/>
    <w:rsid w:val="00BE3CB0"/>
    <w:rsid w:val="00BE5863"/>
    <w:rsid w:val="00BE5E4E"/>
    <w:rsid w:val="00BE7F9E"/>
    <w:rsid w:val="00BF06C3"/>
    <w:rsid w:val="00BF1986"/>
    <w:rsid w:val="00BF2350"/>
    <w:rsid w:val="00BF3854"/>
    <w:rsid w:val="00BF3CD6"/>
    <w:rsid w:val="00BF561F"/>
    <w:rsid w:val="00C0120C"/>
    <w:rsid w:val="00C0406E"/>
    <w:rsid w:val="00C067D3"/>
    <w:rsid w:val="00C06BEA"/>
    <w:rsid w:val="00C0786E"/>
    <w:rsid w:val="00C07C32"/>
    <w:rsid w:val="00C11FA5"/>
    <w:rsid w:val="00C125A8"/>
    <w:rsid w:val="00C1300D"/>
    <w:rsid w:val="00C14562"/>
    <w:rsid w:val="00C16B4D"/>
    <w:rsid w:val="00C17475"/>
    <w:rsid w:val="00C1780E"/>
    <w:rsid w:val="00C204F8"/>
    <w:rsid w:val="00C226E9"/>
    <w:rsid w:val="00C31498"/>
    <w:rsid w:val="00C3184C"/>
    <w:rsid w:val="00C320A6"/>
    <w:rsid w:val="00C3387C"/>
    <w:rsid w:val="00C33C8A"/>
    <w:rsid w:val="00C33D9A"/>
    <w:rsid w:val="00C34DF7"/>
    <w:rsid w:val="00C36027"/>
    <w:rsid w:val="00C36FB7"/>
    <w:rsid w:val="00C37017"/>
    <w:rsid w:val="00C37ECB"/>
    <w:rsid w:val="00C40F81"/>
    <w:rsid w:val="00C413D5"/>
    <w:rsid w:val="00C41A29"/>
    <w:rsid w:val="00C41C34"/>
    <w:rsid w:val="00C43053"/>
    <w:rsid w:val="00C505DB"/>
    <w:rsid w:val="00C52FEF"/>
    <w:rsid w:val="00C54D87"/>
    <w:rsid w:val="00C55281"/>
    <w:rsid w:val="00C56F57"/>
    <w:rsid w:val="00C57A90"/>
    <w:rsid w:val="00C60689"/>
    <w:rsid w:val="00C60A27"/>
    <w:rsid w:val="00C619C2"/>
    <w:rsid w:val="00C6215A"/>
    <w:rsid w:val="00C62972"/>
    <w:rsid w:val="00C64D5A"/>
    <w:rsid w:val="00C65CDC"/>
    <w:rsid w:val="00C70AFA"/>
    <w:rsid w:val="00C710E8"/>
    <w:rsid w:val="00C73272"/>
    <w:rsid w:val="00C737AB"/>
    <w:rsid w:val="00C74949"/>
    <w:rsid w:val="00C74A4B"/>
    <w:rsid w:val="00C76DA0"/>
    <w:rsid w:val="00C77814"/>
    <w:rsid w:val="00C83550"/>
    <w:rsid w:val="00C83CF5"/>
    <w:rsid w:val="00C83E7E"/>
    <w:rsid w:val="00C900AF"/>
    <w:rsid w:val="00C92C4B"/>
    <w:rsid w:val="00C93386"/>
    <w:rsid w:val="00C93D13"/>
    <w:rsid w:val="00C95212"/>
    <w:rsid w:val="00C9673B"/>
    <w:rsid w:val="00C96EA5"/>
    <w:rsid w:val="00C97DC5"/>
    <w:rsid w:val="00CA3627"/>
    <w:rsid w:val="00CA4B8A"/>
    <w:rsid w:val="00CA5E29"/>
    <w:rsid w:val="00CB099C"/>
    <w:rsid w:val="00CB2550"/>
    <w:rsid w:val="00CB348B"/>
    <w:rsid w:val="00CB4B0F"/>
    <w:rsid w:val="00CB5A76"/>
    <w:rsid w:val="00CB5B8D"/>
    <w:rsid w:val="00CB638F"/>
    <w:rsid w:val="00CB6CA7"/>
    <w:rsid w:val="00CC0A18"/>
    <w:rsid w:val="00CC1322"/>
    <w:rsid w:val="00CC1A9E"/>
    <w:rsid w:val="00CC32CC"/>
    <w:rsid w:val="00CC3415"/>
    <w:rsid w:val="00CC3F2F"/>
    <w:rsid w:val="00CC6441"/>
    <w:rsid w:val="00CC685A"/>
    <w:rsid w:val="00CC7A34"/>
    <w:rsid w:val="00CC7BF8"/>
    <w:rsid w:val="00CD03B1"/>
    <w:rsid w:val="00CD0C70"/>
    <w:rsid w:val="00CD0CD8"/>
    <w:rsid w:val="00CD26A9"/>
    <w:rsid w:val="00CD2FD0"/>
    <w:rsid w:val="00CD71DA"/>
    <w:rsid w:val="00CE0C24"/>
    <w:rsid w:val="00CE29B5"/>
    <w:rsid w:val="00CE319B"/>
    <w:rsid w:val="00CE44FA"/>
    <w:rsid w:val="00CE7C69"/>
    <w:rsid w:val="00CF3940"/>
    <w:rsid w:val="00CF53E6"/>
    <w:rsid w:val="00CF6981"/>
    <w:rsid w:val="00CF790E"/>
    <w:rsid w:val="00D00AAC"/>
    <w:rsid w:val="00D0302D"/>
    <w:rsid w:val="00D03DC6"/>
    <w:rsid w:val="00D03F49"/>
    <w:rsid w:val="00D0595E"/>
    <w:rsid w:val="00D061DE"/>
    <w:rsid w:val="00D1056E"/>
    <w:rsid w:val="00D10AB3"/>
    <w:rsid w:val="00D1180A"/>
    <w:rsid w:val="00D11FAD"/>
    <w:rsid w:val="00D128F5"/>
    <w:rsid w:val="00D14581"/>
    <w:rsid w:val="00D15580"/>
    <w:rsid w:val="00D1572B"/>
    <w:rsid w:val="00D16A91"/>
    <w:rsid w:val="00D1725B"/>
    <w:rsid w:val="00D1736E"/>
    <w:rsid w:val="00D173A3"/>
    <w:rsid w:val="00D17D50"/>
    <w:rsid w:val="00D21DA8"/>
    <w:rsid w:val="00D230B3"/>
    <w:rsid w:val="00D2383F"/>
    <w:rsid w:val="00D26AEE"/>
    <w:rsid w:val="00D26B2A"/>
    <w:rsid w:val="00D3124D"/>
    <w:rsid w:val="00D3186B"/>
    <w:rsid w:val="00D31F15"/>
    <w:rsid w:val="00D32222"/>
    <w:rsid w:val="00D342BE"/>
    <w:rsid w:val="00D36CD4"/>
    <w:rsid w:val="00D414B7"/>
    <w:rsid w:val="00D42979"/>
    <w:rsid w:val="00D4529F"/>
    <w:rsid w:val="00D468B9"/>
    <w:rsid w:val="00D472D2"/>
    <w:rsid w:val="00D475C0"/>
    <w:rsid w:val="00D475CA"/>
    <w:rsid w:val="00D47828"/>
    <w:rsid w:val="00D47D9E"/>
    <w:rsid w:val="00D5003E"/>
    <w:rsid w:val="00D52260"/>
    <w:rsid w:val="00D536F2"/>
    <w:rsid w:val="00D539CB"/>
    <w:rsid w:val="00D54FBD"/>
    <w:rsid w:val="00D55BF4"/>
    <w:rsid w:val="00D57119"/>
    <w:rsid w:val="00D574C8"/>
    <w:rsid w:val="00D62726"/>
    <w:rsid w:val="00D64FFA"/>
    <w:rsid w:val="00D6789C"/>
    <w:rsid w:val="00D71BCC"/>
    <w:rsid w:val="00D73763"/>
    <w:rsid w:val="00D73B10"/>
    <w:rsid w:val="00D76656"/>
    <w:rsid w:val="00D779BC"/>
    <w:rsid w:val="00D80F29"/>
    <w:rsid w:val="00D8126F"/>
    <w:rsid w:val="00D81D01"/>
    <w:rsid w:val="00D82E5B"/>
    <w:rsid w:val="00D85982"/>
    <w:rsid w:val="00D92E46"/>
    <w:rsid w:val="00D941BE"/>
    <w:rsid w:val="00DA0338"/>
    <w:rsid w:val="00DA09C1"/>
    <w:rsid w:val="00DA2A1D"/>
    <w:rsid w:val="00DA2B20"/>
    <w:rsid w:val="00DA3823"/>
    <w:rsid w:val="00DA414B"/>
    <w:rsid w:val="00DA578B"/>
    <w:rsid w:val="00DA6CBD"/>
    <w:rsid w:val="00DB0AF7"/>
    <w:rsid w:val="00DB1F4C"/>
    <w:rsid w:val="00DB2389"/>
    <w:rsid w:val="00DB27E5"/>
    <w:rsid w:val="00DB31A3"/>
    <w:rsid w:val="00DB396A"/>
    <w:rsid w:val="00DB5C13"/>
    <w:rsid w:val="00DB6722"/>
    <w:rsid w:val="00DC0792"/>
    <w:rsid w:val="00DC10FB"/>
    <w:rsid w:val="00DC1CB3"/>
    <w:rsid w:val="00DC52A5"/>
    <w:rsid w:val="00DC6F96"/>
    <w:rsid w:val="00DC78F1"/>
    <w:rsid w:val="00DD047E"/>
    <w:rsid w:val="00DD2224"/>
    <w:rsid w:val="00DD37ED"/>
    <w:rsid w:val="00DD3E3D"/>
    <w:rsid w:val="00DD75F2"/>
    <w:rsid w:val="00DE04D5"/>
    <w:rsid w:val="00DE1E40"/>
    <w:rsid w:val="00DE2E36"/>
    <w:rsid w:val="00DE356D"/>
    <w:rsid w:val="00DE46EC"/>
    <w:rsid w:val="00DE5172"/>
    <w:rsid w:val="00DE5971"/>
    <w:rsid w:val="00DE615B"/>
    <w:rsid w:val="00DE61F9"/>
    <w:rsid w:val="00DE628B"/>
    <w:rsid w:val="00DE6B0A"/>
    <w:rsid w:val="00DE799E"/>
    <w:rsid w:val="00DF2157"/>
    <w:rsid w:val="00DF246B"/>
    <w:rsid w:val="00DF3688"/>
    <w:rsid w:val="00DF40C7"/>
    <w:rsid w:val="00DF4292"/>
    <w:rsid w:val="00E006F2"/>
    <w:rsid w:val="00E00787"/>
    <w:rsid w:val="00E00BCF"/>
    <w:rsid w:val="00E024EA"/>
    <w:rsid w:val="00E02F92"/>
    <w:rsid w:val="00E03295"/>
    <w:rsid w:val="00E049F8"/>
    <w:rsid w:val="00E071EC"/>
    <w:rsid w:val="00E107A8"/>
    <w:rsid w:val="00E11A9A"/>
    <w:rsid w:val="00E11BB8"/>
    <w:rsid w:val="00E12043"/>
    <w:rsid w:val="00E12791"/>
    <w:rsid w:val="00E13154"/>
    <w:rsid w:val="00E1316C"/>
    <w:rsid w:val="00E1343C"/>
    <w:rsid w:val="00E1510B"/>
    <w:rsid w:val="00E152B8"/>
    <w:rsid w:val="00E21051"/>
    <w:rsid w:val="00E2196D"/>
    <w:rsid w:val="00E248D2"/>
    <w:rsid w:val="00E24B9A"/>
    <w:rsid w:val="00E2584E"/>
    <w:rsid w:val="00E30548"/>
    <w:rsid w:val="00E306BE"/>
    <w:rsid w:val="00E3101F"/>
    <w:rsid w:val="00E312B1"/>
    <w:rsid w:val="00E330B6"/>
    <w:rsid w:val="00E35722"/>
    <w:rsid w:val="00E377C5"/>
    <w:rsid w:val="00E445C5"/>
    <w:rsid w:val="00E455B9"/>
    <w:rsid w:val="00E45663"/>
    <w:rsid w:val="00E45DD7"/>
    <w:rsid w:val="00E46AF4"/>
    <w:rsid w:val="00E4733C"/>
    <w:rsid w:val="00E4738B"/>
    <w:rsid w:val="00E50096"/>
    <w:rsid w:val="00E50433"/>
    <w:rsid w:val="00E52850"/>
    <w:rsid w:val="00E5400B"/>
    <w:rsid w:val="00E54855"/>
    <w:rsid w:val="00E6379D"/>
    <w:rsid w:val="00E64F2C"/>
    <w:rsid w:val="00E654AA"/>
    <w:rsid w:val="00E65B8D"/>
    <w:rsid w:val="00E65CA1"/>
    <w:rsid w:val="00E671AF"/>
    <w:rsid w:val="00E7204E"/>
    <w:rsid w:val="00E73287"/>
    <w:rsid w:val="00E73B0B"/>
    <w:rsid w:val="00E741BE"/>
    <w:rsid w:val="00E74252"/>
    <w:rsid w:val="00E74994"/>
    <w:rsid w:val="00E75DA8"/>
    <w:rsid w:val="00E77B29"/>
    <w:rsid w:val="00E814F0"/>
    <w:rsid w:val="00E84AC1"/>
    <w:rsid w:val="00E85593"/>
    <w:rsid w:val="00E855FF"/>
    <w:rsid w:val="00E8578A"/>
    <w:rsid w:val="00E86AA1"/>
    <w:rsid w:val="00E87690"/>
    <w:rsid w:val="00E90D58"/>
    <w:rsid w:val="00E912BB"/>
    <w:rsid w:val="00E93B16"/>
    <w:rsid w:val="00E9648E"/>
    <w:rsid w:val="00E96A25"/>
    <w:rsid w:val="00E978DB"/>
    <w:rsid w:val="00EA3569"/>
    <w:rsid w:val="00EA44B7"/>
    <w:rsid w:val="00EA44E2"/>
    <w:rsid w:val="00EA46C9"/>
    <w:rsid w:val="00EA609E"/>
    <w:rsid w:val="00EA6AF4"/>
    <w:rsid w:val="00EA786C"/>
    <w:rsid w:val="00EB1D7C"/>
    <w:rsid w:val="00EB36AB"/>
    <w:rsid w:val="00EB3C9C"/>
    <w:rsid w:val="00EB4386"/>
    <w:rsid w:val="00EB4CF3"/>
    <w:rsid w:val="00EB4DDA"/>
    <w:rsid w:val="00EB52FF"/>
    <w:rsid w:val="00EB6281"/>
    <w:rsid w:val="00EC0626"/>
    <w:rsid w:val="00EC253D"/>
    <w:rsid w:val="00EC3EE5"/>
    <w:rsid w:val="00EC48E4"/>
    <w:rsid w:val="00EC4E85"/>
    <w:rsid w:val="00ED1E69"/>
    <w:rsid w:val="00ED2539"/>
    <w:rsid w:val="00ED31D5"/>
    <w:rsid w:val="00ED3648"/>
    <w:rsid w:val="00ED4785"/>
    <w:rsid w:val="00ED5970"/>
    <w:rsid w:val="00ED7453"/>
    <w:rsid w:val="00EE093D"/>
    <w:rsid w:val="00EE1D64"/>
    <w:rsid w:val="00EE2A5C"/>
    <w:rsid w:val="00EE2A96"/>
    <w:rsid w:val="00EE45CE"/>
    <w:rsid w:val="00EE5D84"/>
    <w:rsid w:val="00EE6221"/>
    <w:rsid w:val="00EE6A8A"/>
    <w:rsid w:val="00EE7D64"/>
    <w:rsid w:val="00EF1E8B"/>
    <w:rsid w:val="00EF23E6"/>
    <w:rsid w:val="00EF24EA"/>
    <w:rsid w:val="00EF4B5E"/>
    <w:rsid w:val="00EF54C1"/>
    <w:rsid w:val="00EF60B9"/>
    <w:rsid w:val="00F00649"/>
    <w:rsid w:val="00F01C5A"/>
    <w:rsid w:val="00F050BE"/>
    <w:rsid w:val="00F067D5"/>
    <w:rsid w:val="00F07026"/>
    <w:rsid w:val="00F100EA"/>
    <w:rsid w:val="00F1106F"/>
    <w:rsid w:val="00F12C25"/>
    <w:rsid w:val="00F145C3"/>
    <w:rsid w:val="00F15ABC"/>
    <w:rsid w:val="00F15C07"/>
    <w:rsid w:val="00F168C8"/>
    <w:rsid w:val="00F21037"/>
    <w:rsid w:val="00F21CBA"/>
    <w:rsid w:val="00F24F0F"/>
    <w:rsid w:val="00F2567E"/>
    <w:rsid w:val="00F25EAC"/>
    <w:rsid w:val="00F267A0"/>
    <w:rsid w:val="00F271F8"/>
    <w:rsid w:val="00F302F1"/>
    <w:rsid w:val="00F30E4E"/>
    <w:rsid w:val="00F323DF"/>
    <w:rsid w:val="00F33213"/>
    <w:rsid w:val="00F3392B"/>
    <w:rsid w:val="00F33E0B"/>
    <w:rsid w:val="00F33F31"/>
    <w:rsid w:val="00F3466F"/>
    <w:rsid w:val="00F3538A"/>
    <w:rsid w:val="00F36B13"/>
    <w:rsid w:val="00F3712F"/>
    <w:rsid w:val="00F37C63"/>
    <w:rsid w:val="00F41FFC"/>
    <w:rsid w:val="00F43EE4"/>
    <w:rsid w:val="00F447F6"/>
    <w:rsid w:val="00F4624F"/>
    <w:rsid w:val="00F46683"/>
    <w:rsid w:val="00F50025"/>
    <w:rsid w:val="00F5125A"/>
    <w:rsid w:val="00F52290"/>
    <w:rsid w:val="00F52577"/>
    <w:rsid w:val="00F53890"/>
    <w:rsid w:val="00F54209"/>
    <w:rsid w:val="00F55622"/>
    <w:rsid w:val="00F570AA"/>
    <w:rsid w:val="00F57314"/>
    <w:rsid w:val="00F57564"/>
    <w:rsid w:val="00F612A4"/>
    <w:rsid w:val="00F61A84"/>
    <w:rsid w:val="00F658A2"/>
    <w:rsid w:val="00F670B7"/>
    <w:rsid w:val="00F67A04"/>
    <w:rsid w:val="00F720B0"/>
    <w:rsid w:val="00F73C6F"/>
    <w:rsid w:val="00F740C4"/>
    <w:rsid w:val="00F747FC"/>
    <w:rsid w:val="00F7676B"/>
    <w:rsid w:val="00F77C54"/>
    <w:rsid w:val="00F800B5"/>
    <w:rsid w:val="00F80576"/>
    <w:rsid w:val="00F8308C"/>
    <w:rsid w:val="00F83166"/>
    <w:rsid w:val="00F83CF5"/>
    <w:rsid w:val="00F855F7"/>
    <w:rsid w:val="00F85D38"/>
    <w:rsid w:val="00F92786"/>
    <w:rsid w:val="00F93C31"/>
    <w:rsid w:val="00F93C3A"/>
    <w:rsid w:val="00F93CC2"/>
    <w:rsid w:val="00F95461"/>
    <w:rsid w:val="00F95C01"/>
    <w:rsid w:val="00F95EB7"/>
    <w:rsid w:val="00FA1A92"/>
    <w:rsid w:val="00FA42C4"/>
    <w:rsid w:val="00FA5958"/>
    <w:rsid w:val="00FA66CE"/>
    <w:rsid w:val="00FA79A1"/>
    <w:rsid w:val="00FB0115"/>
    <w:rsid w:val="00FB021D"/>
    <w:rsid w:val="00FB08F9"/>
    <w:rsid w:val="00FB4029"/>
    <w:rsid w:val="00FB52E0"/>
    <w:rsid w:val="00FB59A4"/>
    <w:rsid w:val="00FB59DC"/>
    <w:rsid w:val="00FB7471"/>
    <w:rsid w:val="00FC2A91"/>
    <w:rsid w:val="00FC4151"/>
    <w:rsid w:val="00FC5ACE"/>
    <w:rsid w:val="00FC7413"/>
    <w:rsid w:val="00FC75A8"/>
    <w:rsid w:val="00FD02D3"/>
    <w:rsid w:val="00FD1B8D"/>
    <w:rsid w:val="00FD2E26"/>
    <w:rsid w:val="00FD48D9"/>
    <w:rsid w:val="00FD500F"/>
    <w:rsid w:val="00FD64F4"/>
    <w:rsid w:val="00FD6A3F"/>
    <w:rsid w:val="00FE0452"/>
    <w:rsid w:val="00FE15A1"/>
    <w:rsid w:val="00FE1FB8"/>
    <w:rsid w:val="00FE241E"/>
    <w:rsid w:val="00FE2A36"/>
    <w:rsid w:val="00FE37A5"/>
    <w:rsid w:val="00FE4A18"/>
    <w:rsid w:val="00FF0174"/>
    <w:rsid w:val="00FF2289"/>
    <w:rsid w:val="00FF3F02"/>
    <w:rsid w:val="00FF4230"/>
    <w:rsid w:val="00FF4537"/>
    <w:rsid w:val="00FF5A4F"/>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2208"/>
  <w15:chartTrackingRefBased/>
  <w15:docId w15:val="{04960CBA-D709-4E3E-B446-FD2BB110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019"/>
  </w:style>
  <w:style w:type="paragraph" w:styleId="Heading2">
    <w:name w:val="heading 2"/>
    <w:basedOn w:val="Normal"/>
    <w:link w:val="Heading2Char"/>
    <w:uiPriority w:val="9"/>
    <w:qFormat/>
    <w:rsid w:val="00A425B0"/>
    <w:pPr>
      <w:spacing w:before="100" w:beforeAutospacing="1" w:after="100" w:afterAutospacing="1" w:line="240" w:lineRule="auto"/>
      <w:outlineLvl w:val="1"/>
    </w:pPr>
    <w:rPr>
      <w:rFonts w:ascii="Times New Roman" w:eastAsia="Times New Roman" w:hAnsi="Times New Roman" w:cs="Times New Roman"/>
      <w:b/>
      <w:bCs/>
      <w:sz w:val="36"/>
      <w:szCs w:val="36"/>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A33019"/>
    <w:rPr>
      <w:vertAlign w:val="superscript"/>
    </w:rPr>
  </w:style>
  <w:style w:type="paragraph" w:styleId="FootnoteText">
    <w:name w:val="footnote text"/>
    <w:basedOn w:val="Normal"/>
    <w:link w:val="FootnoteTextChar"/>
    <w:uiPriority w:val="99"/>
    <w:semiHidden/>
    <w:unhideWhenUsed/>
    <w:rsid w:val="00A33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019"/>
    <w:rPr>
      <w:sz w:val="20"/>
      <w:szCs w:val="20"/>
    </w:rPr>
  </w:style>
  <w:style w:type="paragraph" w:styleId="ListParagraph">
    <w:name w:val="List Paragraph"/>
    <w:basedOn w:val="Normal"/>
    <w:uiPriority w:val="34"/>
    <w:qFormat/>
    <w:rsid w:val="002077DE"/>
    <w:pPr>
      <w:ind w:left="720"/>
      <w:contextualSpacing/>
    </w:pPr>
    <w:rPr>
      <w:lang w:val="en-GB"/>
    </w:rPr>
  </w:style>
  <w:style w:type="paragraph" w:customStyle="1" w:styleId="dictionnaire-intitule-terme">
    <w:name w:val="dictionnaire-intitule-terme"/>
    <w:basedOn w:val="Normal"/>
    <w:rsid w:val="006A25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ctionnaire-definition-terme">
    <w:name w:val="dictionnaire-definition-terme"/>
    <w:basedOn w:val="Normal"/>
    <w:rsid w:val="006A25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25F1"/>
    <w:rPr>
      <w:color w:val="0000FF"/>
      <w:u w:val="single"/>
    </w:rPr>
  </w:style>
  <w:style w:type="paragraph" w:styleId="BalloonText">
    <w:name w:val="Balloon Text"/>
    <w:basedOn w:val="Normal"/>
    <w:link w:val="BalloonTextChar"/>
    <w:uiPriority w:val="99"/>
    <w:semiHidden/>
    <w:unhideWhenUsed/>
    <w:rsid w:val="00791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2E6"/>
    <w:rPr>
      <w:rFonts w:ascii="Segoe UI" w:hAnsi="Segoe UI" w:cs="Segoe UI"/>
      <w:sz w:val="18"/>
      <w:szCs w:val="18"/>
    </w:rPr>
  </w:style>
  <w:style w:type="character" w:styleId="CommentReference">
    <w:name w:val="annotation reference"/>
    <w:basedOn w:val="DefaultParagraphFont"/>
    <w:uiPriority w:val="99"/>
    <w:semiHidden/>
    <w:unhideWhenUsed/>
    <w:rsid w:val="007912E6"/>
    <w:rPr>
      <w:sz w:val="16"/>
      <w:szCs w:val="16"/>
    </w:rPr>
  </w:style>
  <w:style w:type="paragraph" w:styleId="CommentText">
    <w:name w:val="annotation text"/>
    <w:basedOn w:val="Normal"/>
    <w:link w:val="CommentTextChar"/>
    <w:uiPriority w:val="99"/>
    <w:semiHidden/>
    <w:unhideWhenUsed/>
    <w:rsid w:val="007912E6"/>
    <w:pPr>
      <w:spacing w:line="240" w:lineRule="auto"/>
    </w:pPr>
    <w:rPr>
      <w:sz w:val="20"/>
      <w:szCs w:val="20"/>
    </w:rPr>
  </w:style>
  <w:style w:type="character" w:customStyle="1" w:styleId="CommentTextChar">
    <w:name w:val="Comment Text Char"/>
    <w:basedOn w:val="DefaultParagraphFont"/>
    <w:link w:val="CommentText"/>
    <w:uiPriority w:val="99"/>
    <w:semiHidden/>
    <w:rsid w:val="007912E6"/>
    <w:rPr>
      <w:sz w:val="20"/>
      <w:szCs w:val="20"/>
    </w:rPr>
  </w:style>
  <w:style w:type="paragraph" w:styleId="CommentSubject">
    <w:name w:val="annotation subject"/>
    <w:basedOn w:val="CommentText"/>
    <w:next w:val="CommentText"/>
    <w:link w:val="CommentSubjectChar"/>
    <w:uiPriority w:val="99"/>
    <w:semiHidden/>
    <w:unhideWhenUsed/>
    <w:rsid w:val="007912E6"/>
    <w:rPr>
      <w:b/>
      <w:bCs/>
    </w:rPr>
  </w:style>
  <w:style w:type="character" w:customStyle="1" w:styleId="CommentSubjectChar">
    <w:name w:val="Comment Subject Char"/>
    <w:basedOn w:val="CommentTextChar"/>
    <w:link w:val="CommentSubject"/>
    <w:uiPriority w:val="99"/>
    <w:semiHidden/>
    <w:rsid w:val="007912E6"/>
    <w:rPr>
      <w:b/>
      <w:bCs/>
      <w:sz w:val="20"/>
      <w:szCs w:val="20"/>
    </w:rPr>
  </w:style>
  <w:style w:type="character" w:styleId="FollowedHyperlink">
    <w:name w:val="FollowedHyperlink"/>
    <w:basedOn w:val="DefaultParagraphFont"/>
    <w:uiPriority w:val="99"/>
    <w:semiHidden/>
    <w:unhideWhenUsed/>
    <w:rsid w:val="007912E6"/>
    <w:rPr>
      <w:color w:val="800080"/>
      <w:u w:val="single"/>
    </w:rPr>
  </w:style>
  <w:style w:type="paragraph" w:styleId="Footer">
    <w:name w:val="footer"/>
    <w:basedOn w:val="Normal"/>
    <w:link w:val="FooterChar"/>
    <w:uiPriority w:val="99"/>
    <w:unhideWhenUsed/>
    <w:rsid w:val="00791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2E6"/>
  </w:style>
  <w:style w:type="paragraph" w:styleId="Header">
    <w:name w:val="header"/>
    <w:basedOn w:val="Normal"/>
    <w:link w:val="HeaderChar"/>
    <w:uiPriority w:val="99"/>
    <w:unhideWhenUsed/>
    <w:rsid w:val="00791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2E6"/>
  </w:style>
  <w:style w:type="paragraph" w:styleId="HTMLPreformatted">
    <w:name w:val="HTML Preformatted"/>
    <w:basedOn w:val="Normal"/>
    <w:link w:val="HTMLPreformattedChar"/>
    <w:uiPriority w:val="99"/>
    <w:semiHidden/>
    <w:unhideWhenUsed/>
    <w:rsid w:val="007912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912E6"/>
    <w:rPr>
      <w:rFonts w:ascii="Consolas" w:hAnsi="Consolas"/>
      <w:sz w:val="20"/>
      <w:szCs w:val="20"/>
    </w:rPr>
  </w:style>
  <w:style w:type="character" w:styleId="PageNumber">
    <w:name w:val="page number"/>
    <w:basedOn w:val="DefaultParagraphFont"/>
    <w:uiPriority w:val="99"/>
    <w:semiHidden/>
    <w:unhideWhenUsed/>
    <w:rsid w:val="007912E6"/>
  </w:style>
  <w:style w:type="table" w:styleId="TableGrid">
    <w:name w:val="Table Grid"/>
    <w:basedOn w:val="TableNormal"/>
    <w:uiPriority w:val="39"/>
    <w:rsid w:val="007912E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12E6"/>
    <w:pPr>
      <w:spacing w:after="0" w:line="240" w:lineRule="auto"/>
    </w:pPr>
    <w:rPr>
      <w:lang w:val="en-GB"/>
    </w:rPr>
  </w:style>
  <w:style w:type="character" w:customStyle="1" w:styleId="BalloonTextChar1">
    <w:name w:val="Balloon Text Char1"/>
    <w:basedOn w:val="DefaultParagraphFont"/>
    <w:uiPriority w:val="99"/>
    <w:semiHidden/>
    <w:rsid w:val="007912E6"/>
    <w:rPr>
      <w:rFonts w:ascii="Segoe UI" w:hAnsi="Segoe UI" w:cs="Segoe UI"/>
      <w:sz w:val="18"/>
      <w:szCs w:val="18"/>
    </w:rPr>
  </w:style>
  <w:style w:type="character" w:customStyle="1" w:styleId="Heading2Char">
    <w:name w:val="Heading 2 Char"/>
    <w:basedOn w:val="DefaultParagraphFont"/>
    <w:link w:val="Heading2"/>
    <w:uiPriority w:val="9"/>
    <w:rsid w:val="00A425B0"/>
    <w:rPr>
      <w:rFonts w:ascii="Times New Roman" w:eastAsia="Times New Roman" w:hAnsi="Times New Roman" w:cs="Times New Roman"/>
      <w:b/>
      <w:bCs/>
      <w:sz w:val="36"/>
      <w:szCs w:val="36"/>
      <w:lang w:val="sq-AL" w:eastAsia="sq-AL"/>
    </w:rPr>
  </w:style>
  <w:style w:type="paragraph" w:customStyle="1" w:styleId="msonormal0">
    <w:name w:val="msonormal"/>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arrow">
    <w:name w:val="arrow"/>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title-doc-first">
    <w:name w:val="title-doc-first"/>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title-doc-last">
    <w:name w:val="title-doc-last"/>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title-doc-oj-reference">
    <w:name w:val="title-doc-oj-reference"/>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hd-modifiers">
    <w:name w:val="hd-modifiers"/>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norm">
    <w:name w:val="norm"/>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hd-toc-1">
    <w:name w:val="hd-toc-1"/>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hd-toc-2">
    <w:name w:val="hd-toc-2"/>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hd-toc-3">
    <w:name w:val="hd-toc-3"/>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title-fam-member-star">
    <w:name w:val="title-fam-member-star"/>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toc-1">
    <w:name w:val="toc-1"/>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toc-2">
    <w:name w:val="toc-2"/>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styleId="NormalWeb">
    <w:name w:val="Normal (Web)"/>
    <w:basedOn w:val="Normal"/>
    <w:uiPriority w:val="99"/>
    <w:semiHidden/>
    <w:unhideWhenUsed/>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title-fam-member">
    <w:name w:val="title-fam-member"/>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title-division-1">
    <w:name w:val="title-division-1"/>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title-division-2">
    <w:name w:val="title-division-2"/>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boldface">
    <w:name w:val="boldface"/>
    <w:basedOn w:val="DefaultParagraphFont"/>
    <w:rsid w:val="00A425B0"/>
  </w:style>
  <w:style w:type="character" w:customStyle="1" w:styleId="italics">
    <w:name w:val="italics"/>
    <w:basedOn w:val="DefaultParagraphFont"/>
    <w:rsid w:val="00A425B0"/>
  </w:style>
  <w:style w:type="paragraph" w:customStyle="1" w:styleId="title-article-norm">
    <w:name w:val="title-article-norm"/>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stitle-article-norm">
    <w:name w:val="stitle-article-norm"/>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dlist-term">
    <w:name w:val="dlist-term"/>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dlist-definition">
    <w:name w:val="dlist-definition"/>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Normal1">
    <w:name w:val="Normal1"/>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modref">
    <w:name w:val="modref"/>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superscript">
    <w:name w:val="superscript"/>
    <w:basedOn w:val="DefaultParagraphFont"/>
    <w:rsid w:val="00A425B0"/>
  </w:style>
  <w:style w:type="paragraph" w:customStyle="1" w:styleId="List1">
    <w:name w:val="List1"/>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expanded">
    <w:name w:val="expanded"/>
    <w:basedOn w:val="DefaultParagraphFont"/>
    <w:rsid w:val="00A425B0"/>
  </w:style>
  <w:style w:type="paragraph" w:customStyle="1" w:styleId="title-article-quoted">
    <w:name w:val="title-article-quoted"/>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norm1">
    <w:name w:val="norm1"/>
    <w:basedOn w:val="DefaultParagraphFont"/>
    <w:rsid w:val="00A425B0"/>
  </w:style>
  <w:style w:type="paragraph" w:customStyle="1" w:styleId="stitle-article-quoted">
    <w:name w:val="stitle-article-quoted"/>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title-annex-1">
    <w:name w:val="title-annex-1"/>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title-gr-seq-level-1">
    <w:name w:val="title-gr-seq-level-1"/>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title-gr-seq-level-2">
    <w:name w:val="title-gr-seq-level-2"/>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tbl-norm">
    <w:name w:val="tbl-norm"/>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tbl-left">
    <w:name w:val="tbl-left"/>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footnote">
    <w:name w:val="footnote"/>
    <w:basedOn w:val="Normal"/>
    <w:rsid w:val="00A425B0"/>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Emphasis">
    <w:name w:val="Emphasis"/>
    <w:basedOn w:val="DefaultParagraphFont"/>
    <w:uiPriority w:val="20"/>
    <w:qFormat/>
    <w:rsid w:val="00A425B0"/>
    <w:rPr>
      <w:i/>
      <w:iCs/>
    </w:rPr>
  </w:style>
  <w:style w:type="paragraph" w:customStyle="1" w:styleId="Paragrafi">
    <w:name w:val="Paragrafi"/>
    <w:link w:val="ParagrafiChar"/>
    <w:rsid w:val="001F5A3C"/>
    <w:pPr>
      <w:widowControl w:val="0"/>
      <w:spacing w:after="0" w:line="240" w:lineRule="auto"/>
      <w:ind w:firstLine="720"/>
      <w:jc w:val="both"/>
    </w:pPr>
    <w:rPr>
      <w:rFonts w:ascii="CG Times" w:eastAsia="MS Mincho" w:hAnsi="CG Times" w:cs="CG Times"/>
    </w:rPr>
  </w:style>
  <w:style w:type="character" w:customStyle="1" w:styleId="ParagrafiChar">
    <w:name w:val="Paragrafi Char"/>
    <w:basedOn w:val="DefaultParagraphFont"/>
    <w:link w:val="Paragrafi"/>
    <w:rsid w:val="001F5A3C"/>
    <w:rPr>
      <w:rFonts w:ascii="CG Times" w:eastAsia="MS Mincho" w:hAnsi="CG Times" w:cs="CG Times"/>
    </w:rPr>
  </w:style>
  <w:style w:type="paragraph" w:styleId="BodyText">
    <w:name w:val="Body Text"/>
    <w:basedOn w:val="Normal"/>
    <w:link w:val="BodyTextChar"/>
    <w:uiPriority w:val="1"/>
    <w:qFormat/>
    <w:rsid w:val="000253B4"/>
    <w:pPr>
      <w:widowControl w:val="0"/>
      <w:autoSpaceDE w:val="0"/>
      <w:autoSpaceDN w:val="0"/>
      <w:spacing w:before="1" w:after="0" w:line="240" w:lineRule="auto"/>
      <w:ind w:left="103" w:firstLine="341"/>
      <w:jc w:val="both"/>
    </w:pPr>
    <w:rPr>
      <w:rFonts w:ascii="Times New Roman" w:eastAsia="Times New Roman" w:hAnsi="Times New Roman" w:cs="Times New Roman"/>
      <w:sz w:val="17"/>
      <w:szCs w:val="17"/>
    </w:rPr>
  </w:style>
  <w:style w:type="character" w:customStyle="1" w:styleId="BodyTextChar">
    <w:name w:val="Body Text Char"/>
    <w:basedOn w:val="DefaultParagraphFont"/>
    <w:link w:val="BodyText"/>
    <w:uiPriority w:val="1"/>
    <w:rsid w:val="000253B4"/>
    <w:rPr>
      <w:rFonts w:ascii="Times New Roman" w:eastAsia="Times New Roman" w:hAnsi="Times New Roman" w:cs="Times New Roman"/>
      <w:sz w:val="17"/>
      <w:szCs w:val="17"/>
    </w:rPr>
  </w:style>
  <w:style w:type="character" w:customStyle="1" w:styleId="hps">
    <w:name w:val="hps"/>
    <w:basedOn w:val="DefaultParagraphFont"/>
    <w:rsid w:val="000253B4"/>
  </w:style>
  <w:style w:type="paragraph" w:customStyle="1" w:styleId="CM3">
    <w:name w:val="CM3"/>
    <w:basedOn w:val="Normal"/>
    <w:next w:val="Normal"/>
    <w:uiPriority w:val="99"/>
    <w:rsid w:val="00DE04D5"/>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210</Pages>
  <Words>70740</Words>
  <Characters>403218</Characters>
  <Application>Microsoft Office Word</Application>
  <DocSecurity>0</DocSecurity>
  <Lines>3360</Lines>
  <Paragraphs>946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GridComputers</dc:creator>
  <cp:keywords/>
  <dc:description/>
  <cp:lastModifiedBy>Kjara Vogli</cp:lastModifiedBy>
  <cp:revision>2</cp:revision>
  <dcterms:created xsi:type="dcterms:W3CDTF">2024-07-26T19:04:00Z</dcterms:created>
  <dcterms:modified xsi:type="dcterms:W3CDTF">2024-07-26T19:04:00Z</dcterms:modified>
</cp:coreProperties>
</file>