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3CCB7" w14:textId="77777777" w:rsidR="0014635F" w:rsidRPr="00C62324" w:rsidRDefault="00D61FAF" w:rsidP="00D34F7B">
      <w:pPr>
        <w:spacing w:line="276" w:lineRule="auto"/>
        <w:ind w:left="-142" w:hanging="360"/>
        <w:rPr>
          <w:b/>
          <w:noProof/>
          <w:sz w:val="24"/>
          <w:szCs w:val="24"/>
        </w:rPr>
      </w:pPr>
      <w:bookmarkStart w:id="0" w:name="_GoBack"/>
      <w:bookmarkEnd w:id="0"/>
      <w:r w:rsidRPr="00C62324">
        <w:rPr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649CA8AA" wp14:editId="6248028C">
            <wp:simplePos x="0" y="0"/>
            <wp:positionH relativeFrom="column">
              <wp:posOffset>480695</wp:posOffset>
            </wp:positionH>
            <wp:positionV relativeFrom="paragraph">
              <wp:posOffset>283210</wp:posOffset>
            </wp:positionV>
            <wp:extent cx="5848350" cy="7245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35F" w:rsidRPr="00C62324">
        <w:rPr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2807E725" wp14:editId="5CF21E0C">
            <wp:simplePos x="0" y="0"/>
            <wp:positionH relativeFrom="column">
              <wp:posOffset>-504825</wp:posOffset>
            </wp:positionH>
            <wp:positionV relativeFrom="paragraph">
              <wp:posOffset>95250</wp:posOffset>
            </wp:positionV>
            <wp:extent cx="943610" cy="1555115"/>
            <wp:effectExtent l="0" t="0" r="889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555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16577" w14:textId="688DC2B8" w:rsidR="0014635F" w:rsidRPr="00C62324" w:rsidRDefault="0014635F" w:rsidP="00DC5D53">
      <w:pPr>
        <w:tabs>
          <w:tab w:val="center" w:pos="4320"/>
          <w:tab w:val="right" w:pos="8640"/>
        </w:tabs>
        <w:rPr>
          <w:rFonts w:ascii="Arial Black" w:hAnsi="Arial Black"/>
          <w:b/>
          <w:sz w:val="14"/>
          <w:szCs w:val="14"/>
          <w:lang w:eastAsia="x-none"/>
        </w:rPr>
      </w:pPr>
      <w:r w:rsidRPr="00C62324">
        <w:rPr>
          <w:b/>
          <w:noProof/>
          <w:sz w:val="24"/>
          <w:szCs w:val="24"/>
        </w:rPr>
        <w:t xml:space="preserve">                                     </w:t>
      </w:r>
      <w:r w:rsidR="00DC5D53" w:rsidRPr="00C62324">
        <w:rPr>
          <w:rFonts w:ascii="Arial Black" w:hAnsi="Arial Black"/>
          <w:b/>
          <w:sz w:val="14"/>
          <w:szCs w:val="14"/>
          <w:lang w:val="x-none" w:eastAsia="x-none"/>
        </w:rPr>
        <w:t xml:space="preserve">R E P U B L I K A    E    SH Q I P </w:t>
      </w:r>
      <w:r w:rsidR="00DC5D53" w:rsidRPr="00C62324">
        <w:rPr>
          <w:rFonts w:ascii="Arial Black" w:hAnsi="Arial Black"/>
          <w:b/>
          <w:sz w:val="14"/>
          <w:szCs w:val="14"/>
          <w:lang w:eastAsia="x-none"/>
        </w:rPr>
        <w:t>Ë</w:t>
      </w:r>
      <w:r w:rsidR="00DC5D53" w:rsidRPr="00C62324">
        <w:rPr>
          <w:rFonts w:ascii="Arial Black" w:hAnsi="Arial Black"/>
          <w:b/>
          <w:sz w:val="14"/>
          <w:szCs w:val="14"/>
          <w:lang w:val="x-none" w:eastAsia="x-none"/>
        </w:rPr>
        <w:t xml:space="preserve"> R I S </w:t>
      </w:r>
      <w:r w:rsidR="00DC5D53" w:rsidRPr="00C62324">
        <w:rPr>
          <w:rFonts w:ascii="Arial Black" w:hAnsi="Arial Black"/>
          <w:b/>
          <w:sz w:val="14"/>
          <w:szCs w:val="14"/>
          <w:lang w:eastAsia="x-none"/>
        </w:rPr>
        <w:t>Ë</w:t>
      </w:r>
    </w:p>
    <w:p w14:paraId="437E7008" w14:textId="142CC2C9" w:rsidR="0014635F" w:rsidRPr="00C62324" w:rsidRDefault="0014635F" w:rsidP="00D34F7B">
      <w:pPr>
        <w:spacing w:line="276" w:lineRule="auto"/>
        <w:ind w:left="-142" w:hanging="360"/>
        <w:rPr>
          <w:b/>
          <w:noProof/>
          <w:sz w:val="24"/>
          <w:szCs w:val="24"/>
          <w:lang w:val="en-US"/>
        </w:rPr>
      </w:pPr>
      <w:r w:rsidRPr="00C62324">
        <w:rPr>
          <w:b/>
          <w:noProof/>
          <w:sz w:val="24"/>
          <w:szCs w:val="24"/>
        </w:rPr>
        <w:t xml:space="preserve">                               </w:t>
      </w:r>
      <w:r w:rsidR="00DC5D53" w:rsidRPr="00C62324">
        <w:rPr>
          <w:b/>
          <w:noProof/>
          <w:sz w:val="24"/>
          <w:szCs w:val="24"/>
        </w:rPr>
        <w:t xml:space="preserve">                       </w:t>
      </w:r>
      <w:r w:rsidRPr="00C62324">
        <w:rPr>
          <w:b/>
          <w:noProof/>
          <w:sz w:val="24"/>
          <w:szCs w:val="24"/>
          <w:lang w:val="en-US"/>
        </w:rPr>
        <w:t>KUVENDI</w:t>
      </w:r>
    </w:p>
    <w:p w14:paraId="097407CB" w14:textId="77777777" w:rsidR="00D61FAF" w:rsidRPr="00C62324" w:rsidRDefault="00D61FAF" w:rsidP="00D34F7B">
      <w:pPr>
        <w:spacing w:line="276" w:lineRule="auto"/>
        <w:ind w:left="-142" w:hanging="360"/>
        <w:rPr>
          <w:b/>
          <w:noProof/>
          <w:sz w:val="24"/>
          <w:szCs w:val="24"/>
          <w:lang w:val="en-US"/>
        </w:rPr>
      </w:pPr>
    </w:p>
    <w:p w14:paraId="6C137EB6" w14:textId="77777777" w:rsidR="0014635F" w:rsidRPr="00C62324" w:rsidRDefault="0014635F" w:rsidP="00E4693E">
      <w:pPr>
        <w:spacing w:line="276" w:lineRule="auto"/>
        <w:rPr>
          <w:b/>
          <w:bCs/>
          <w:sz w:val="24"/>
          <w:szCs w:val="24"/>
        </w:rPr>
      </w:pPr>
    </w:p>
    <w:p w14:paraId="1AF0FAF6" w14:textId="45C22A8D" w:rsidR="001C0A75" w:rsidRPr="00C62324" w:rsidRDefault="0014635F" w:rsidP="00D34F7B">
      <w:pPr>
        <w:spacing w:line="276" w:lineRule="auto"/>
        <w:rPr>
          <w:b/>
          <w:bCs/>
          <w:sz w:val="24"/>
          <w:szCs w:val="24"/>
        </w:rPr>
      </w:pPr>
      <w:r w:rsidRPr="00C62324">
        <w:rPr>
          <w:b/>
          <w:bCs/>
          <w:sz w:val="24"/>
          <w:szCs w:val="24"/>
        </w:rPr>
        <w:t xml:space="preserve">                                                            </w:t>
      </w:r>
      <w:r w:rsidR="00A335E8">
        <w:rPr>
          <w:b/>
          <w:bCs/>
          <w:sz w:val="24"/>
          <w:szCs w:val="24"/>
        </w:rPr>
        <w:t xml:space="preserve">  </w:t>
      </w:r>
      <w:r w:rsidR="001C0A75" w:rsidRPr="00C62324">
        <w:rPr>
          <w:b/>
          <w:bCs/>
          <w:sz w:val="24"/>
          <w:szCs w:val="24"/>
        </w:rPr>
        <w:t>PROJEKTLIGJ</w:t>
      </w:r>
    </w:p>
    <w:p w14:paraId="78D5C7B4" w14:textId="0D1AA1AA" w:rsidR="00D61FAF" w:rsidRPr="00C62324" w:rsidRDefault="00D61FAF" w:rsidP="00D34F7B">
      <w:pPr>
        <w:spacing w:line="276" w:lineRule="auto"/>
        <w:rPr>
          <w:b/>
          <w:bCs/>
          <w:sz w:val="24"/>
          <w:szCs w:val="24"/>
        </w:rPr>
      </w:pPr>
    </w:p>
    <w:p w14:paraId="51B89FAB" w14:textId="77777777" w:rsidR="00D61FAF" w:rsidRPr="00C62324" w:rsidRDefault="00D61FAF" w:rsidP="00D34F7B">
      <w:pPr>
        <w:spacing w:line="276" w:lineRule="auto"/>
        <w:rPr>
          <w:b/>
          <w:bCs/>
          <w:sz w:val="24"/>
          <w:szCs w:val="24"/>
        </w:rPr>
      </w:pPr>
    </w:p>
    <w:p w14:paraId="29D86D69" w14:textId="77777777" w:rsidR="001C0A75" w:rsidRPr="00C62324" w:rsidRDefault="001C0A75" w:rsidP="00D34F7B">
      <w:pPr>
        <w:spacing w:line="276" w:lineRule="auto"/>
        <w:jc w:val="center"/>
        <w:rPr>
          <w:b/>
          <w:bCs/>
          <w:sz w:val="24"/>
          <w:szCs w:val="24"/>
        </w:rPr>
      </w:pPr>
    </w:p>
    <w:p w14:paraId="6EEA2EE8" w14:textId="77777777" w:rsidR="001C0A75" w:rsidRPr="00C62324" w:rsidRDefault="001C0A75" w:rsidP="00D34F7B">
      <w:pPr>
        <w:spacing w:line="276" w:lineRule="auto"/>
        <w:jc w:val="center"/>
        <w:rPr>
          <w:b/>
          <w:bCs/>
          <w:sz w:val="24"/>
          <w:szCs w:val="24"/>
        </w:rPr>
      </w:pPr>
      <w:r w:rsidRPr="00C62324">
        <w:rPr>
          <w:b/>
          <w:bCs/>
          <w:sz w:val="24"/>
          <w:szCs w:val="24"/>
        </w:rPr>
        <w:t>Nr.______, datë_____._____2024</w:t>
      </w:r>
    </w:p>
    <w:p w14:paraId="1916AD50" w14:textId="58128DC2" w:rsidR="00083D2C" w:rsidRPr="00C62324" w:rsidRDefault="00083D2C" w:rsidP="00D34F7B">
      <w:pPr>
        <w:spacing w:line="276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5AD52ADC" w14:textId="77777777" w:rsidR="003E5136" w:rsidRPr="00C62324" w:rsidRDefault="003E5136" w:rsidP="00D34F7B">
      <w:pPr>
        <w:spacing w:line="276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223BB3BC" w14:textId="3B28ABE2" w:rsidR="009953FC" w:rsidRPr="00C62324" w:rsidRDefault="009953FC" w:rsidP="00D34F7B">
      <w:pPr>
        <w:spacing w:line="276" w:lineRule="auto"/>
        <w:jc w:val="center"/>
        <w:rPr>
          <w:rFonts w:eastAsia="Times New Roman"/>
          <w:b/>
          <w:bCs/>
          <w:sz w:val="24"/>
          <w:szCs w:val="24"/>
        </w:rPr>
      </w:pPr>
      <w:r w:rsidRPr="00C62324">
        <w:rPr>
          <w:rFonts w:eastAsia="Times New Roman"/>
          <w:b/>
          <w:bCs/>
          <w:sz w:val="24"/>
          <w:szCs w:val="24"/>
        </w:rPr>
        <w:t>PËR</w:t>
      </w:r>
    </w:p>
    <w:p w14:paraId="2256CA81" w14:textId="77777777" w:rsidR="00D61FAF" w:rsidRPr="00C62324" w:rsidRDefault="00D61FAF" w:rsidP="00D34F7B">
      <w:pPr>
        <w:spacing w:line="276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4DB5A2F2" w14:textId="35C21F54" w:rsidR="00F92204" w:rsidRPr="00C62324" w:rsidRDefault="00144327" w:rsidP="00D34F7B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  <w:r w:rsidRPr="00C62324">
        <w:rPr>
          <w:rFonts w:eastAsia="Times New Roman"/>
          <w:b/>
          <w:sz w:val="24"/>
          <w:szCs w:val="24"/>
        </w:rPr>
        <w:t>KRIJIMIN E SHOQËRISË SHTET</w:t>
      </w:r>
      <w:r w:rsidR="00286F42" w:rsidRPr="00C62324">
        <w:rPr>
          <w:rFonts w:eastAsia="Times New Roman"/>
          <w:b/>
          <w:sz w:val="24"/>
          <w:szCs w:val="24"/>
        </w:rPr>
        <w:t>Ë</w:t>
      </w:r>
      <w:r w:rsidRPr="00C62324">
        <w:rPr>
          <w:rFonts w:eastAsia="Times New Roman"/>
          <w:b/>
          <w:sz w:val="24"/>
          <w:szCs w:val="24"/>
        </w:rPr>
        <w:t xml:space="preserve">RORE </w:t>
      </w:r>
      <w:r w:rsidRPr="00C62324">
        <w:rPr>
          <w:b/>
          <w:sz w:val="24"/>
          <w:szCs w:val="24"/>
        </w:rPr>
        <w:t>PËR PRODHIMIN DHE TREGTIMIN E ARMËVE, MUNICIONEVE</w:t>
      </w:r>
      <w:r w:rsidR="00083409" w:rsidRPr="00C62324">
        <w:rPr>
          <w:b/>
          <w:sz w:val="24"/>
          <w:szCs w:val="24"/>
        </w:rPr>
        <w:t>,</w:t>
      </w:r>
      <w:r w:rsidRPr="00C62324">
        <w:rPr>
          <w:b/>
          <w:sz w:val="24"/>
          <w:szCs w:val="24"/>
        </w:rPr>
        <w:t xml:space="preserve"> PAJISJEVE </w:t>
      </w:r>
      <w:r w:rsidR="00083409" w:rsidRPr="00C62324">
        <w:rPr>
          <w:b/>
          <w:sz w:val="24"/>
          <w:szCs w:val="24"/>
        </w:rPr>
        <w:t xml:space="preserve">DHE TEKNOLOGJIVE </w:t>
      </w:r>
      <w:r w:rsidRPr="00C62324">
        <w:rPr>
          <w:b/>
          <w:sz w:val="24"/>
          <w:szCs w:val="24"/>
        </w:rPr>
        <w:t>USHTARAKE</w:t>
      </w:r>
    </w:p>
    <w:p w14:paraId="412F1128" w14:textId="77777777" w:rsidR="00F92204" w:rsidRPr="00C62324" w:rsidRDefault="00F92204" w:rsidP="00D34F7B">
      <w:pPr>
        <w:spacing w:line="276" w:lineRule="auto"/>
        <w:jc w:val="center"/>
        <w:rPr>
          <w:rFonts w:eastAsia="Times New Roman"/>
          <w:b/>
          <w:bCs/>
          <w:sz w:val="24"/>
          <w:szCs w:val="24"/>
          <w:u w:val="single"/>
        </w:rPr>
      </w:pPr>
    </w:p>
    <w:p w14:paraId="0FCA1610" w14:textId="45B1F7F5" w:rsidR="009953FC" w:rsidRPr="00C62324" w:rsidRDefault="009953FC" w:rsidP="00D34F7B">
      <w:pPr>
        <w:spacing w:line="276" w:lineRule="auto"/>
        <w:jc w:val="both"/>
        <w:rPr>
          <w:rFonts w:eastAsia="Times New Roman"/>
          <w:sz w:val="24"/>
          <w:szCs w:val="24"/>
        </w:rPr>
      </w:pPr>
    </w:p>
    <w:p w14:paraId="56BD2B11" w14:textId="77777777" w:rsidR="00963405" w:rsidRPr="00C62324" w:rsidRDefault="00963405" w:rsidP="00D34F7B">
      <w:pPr>
        <w:spacing w:line="276" w:lineRule="auto"/>
        <w:jc w:val="both"/>
        <w:rPr>
          <w:b/>
          <w:sz w:val="24"/>
          <w:szCs w:val="24"/>
        </w:rPr>
      </w:pPr>
      <w:r w:rsidRPr="00C62324">
        <w:rPr>
          <w:sz w:val="24"/>
          <w:szCs w:val="24"/>
        </w:rPr>
        <w:t xml:space="preserve">Në mbështetje të neneve 78 </w:t>
      </w:r>
      <w:r w:rsidR="00E12733" w:rsidRPr="00C62324">
        <w:rPr>
          <w:sz w:val="24"/>
          <w:szCs w:val="24"/>
        </w:rPr>
        <w:t>dh</w:t>
      </w:r>
      <w:r w:rsidRPr="00C62324">
        <w:rPr>
          <w:sz w:val="24"/>
          <w:szCs w:val="24"/>
        </w:rPr>
        <w:t>e 83</w:t>
      </w:r>
      <w:r w:rsidR="0050302B" w:rsidRPr="00C62324">
        <w:rPr>
          <w:sz w:val="24"/>
          <w:szCs w:val="24"/>
        </w:rPr>
        <w:t>,</w:t>
      </w:r>
      <w:r w:rsidRPr="00C62324">
        <w:rPr>
          <w:sz w:val="24"/>
          <w:szCs w:val="24"/>
        </w:rPr>
        <w:t xml:space="preserve"> pika 1</w:t>
      </w:r>
      <w:r w:rsidR="0050302B" w:rsidRPr="00C62324">
        <w:rPr>
          <w:sz w:val="24"/>
          <w:szCs w:val="24"/>
        </w:rPr>
        <w:t>,</w:t>
      </w:r>
      <w:r w:rsidRPr="00C62324">
        <w:rPr>
          <w:sz w:val="24"/>
          <w:szCs w:val="24"/>
        </w:rPr>
        <w:t xml:space="preserve"> të Kushtetutës, me propozimin e Këshillit të Ministrave,</w:t>
      </w:r>
      <w:r w:rsidR="0050302B" w:rsidRPr="00C62324">
        <w:rPr>
          <w:sz w:val="24"/>
          <w:szCs w:val="24"/>
        </w:rPr>
        <w:t xml:space="preserve"> Kuvendi i Republikës së Shqipërisë</w:t>
      </w:r>
    </w:p>
    <w:p w14:paraId="50854261" w14:textId="77777777" w:rsidR="003E5136" w:rsidRPr="00C62324" w:rsidRDefault="003E5136" w:rsidP="00D34F7B">
      <w:pPr>
        <w:spacing w:line="276" w:lineRule="auto"/>
        <w:rPr>
          <w:b/>
          <w:bCs/>
          <w:sz w:val="24"/>
          <w:szCs w:val="24"/>
        </w:rPr>
      </w:pPr>
    </w:p>
    <w:p w14:paraId="1550AB1D" w14:textId="039C904F" w:rsidR="00963405" w:rsidRPr="00C62324" w:rsidRDefault="00963405" w:rsidP="00D34F7B">
      <w:pPr>
        <w:spacing w:line="276" w:lineRule="auto"/>
        <w:jc w:val="center"/>
        <w:rPr>
          <w:b/>
          <w:sz w:val="24"/>
          <w:szCs w:val="24"/>
        </w:rPr>
      </w:pPr>
      <w:r w:rsidRPr="00C62324">
        <w:rPr>
          <w:b/>
          <w:sz w:val="24"/>
          <w:szCs w:val="24"/>
        </w:rPr>
        <w:t>V</w:t>
      </w:r>
      <w:r w:rsidR="0050302B" w:rsidRPr="00C62324">
        <w:rPr>
          <w:b/>
          <w:sz w:val="24"/>
          <w:szCs w:val="24"/>
        </w:rPr>
        <w:t xml:space="preserve"> </w:t>
      </w:r>
      <w:r w:rsidRPr="00C62324">
        <w:rPr>
          <w:b/>
          <w:sz w:val="24"/>
          <w:szCs w:val="24"/>
        </w:rPr>
        <w:t>E</w:t>
      </w:r>
      <w:r w:rsidR="0050302B" w:rsidRPr="00C62324">
        <w:rPr>
          <w:b/>
          <w:sz w:val="24"/>
          <w:szCs w:val="24"/>
        </w:rPr>
        <w:t xml:space="preserve"> </w:t>
      </w:r>
      <w:r w:rsidRPr="00C62324">
        <w:rPr>
          <w:b/>
          <w:sz w:val="24"/>
          <w:szCs w:val="24"/>
        </w:rPr>
        <w:t>N</w:t>
      </w:r>
      <w:r w:rsidR="0050302B" w:rsidRPr="00C62324">
        <w:rPr>
          <w:b/>
          <w:sz w:val="24"/>
          <w:szCs w:val="24"/>
        </w:rPr>
        <w:t xml:space="preserve"> </w:t>
      </w:r>
      <w:r w:rsidRPr="00C62324">
        <w:rPr>
          <w:b/>
          <w:sz w:val="24"/>
          <w:szCs w:val="24"/>
        </w:rPr>
        <w:t>D</w:t>
      </w:r>
      <w:r w:rsidR="0050302B" w:rsidRPr="00C62324">
        <w:rPr>
          <w:b/>
          <w:sz w:val="24"/>
          <w:szCs w:val="24"/>
        </w:rPr>
        <w:t xml:space="preserve"> </w:t>
      </w:r>
      <w:r w:rsidRPr="00C62324">
        <w:rPr>
          <w:b/>
          <w:sz w:val="24"/>
          <w:szCs w:val="24"/>
        </w:rPr>
        <w:t>O</w:t>
      </w:r>
      <w:r w:rsidR="0050302B" w:rsidRPr="00C62324">
        <w:rPr>
          <w:b/>
          <w:sz w:val="24"/>
          <w:szCs w:val="24"/>
        </w:rPr>
        <w:t xml:space="preserve"> </w:t>
      </w:r>
      <w:r w:rsidRPr="00C62324">
        <w:rPr>
          <w:b/>
          <w:sz w:val="24"/>
          <w:szCs w:val="24"/>
        </w:rPr>
        <w:t>S</w:t>
      </w:r>
      <w:r w:rsidR="0050302B" w:rsidRPr="00C62324">
        <w:rPr>
          <w:b/>
          <w:sz w:val="24"/>
          <w:szCs w:val="24"/>
        </w:rPr>
        <w:t xml:space="preserve"> </w:t>
      </w:r>
      <w:r w:rsidRPr="00C62324">
        <w:rPr>
          <w:b/>
          <w:sz w:val="24"/>
          <w:szCs w:val="24"/>
        </w:rPr>
        <w:t>I:</w:t>
      </w:r>
    </w:p>
    <w:p w14:paraId="19DAD786" w14:textId="23506D30" w:rsidR="00D156AF" w:rsidRPr="00C62324" w:rsidRDefault="00D156AF" w:rsidP="00D34F7B">
      <w:pPr>
        <w:spacing w:line="276" w:lineRule="auto"/>
        <w:rPr>
          <w:b/>
          <w:bCs/>
          <w:sz w:val="24"/>
          <w:szCs w:val="24"/>
        </w:rPr>
      </w:pPr>
    </w:p>
    <w:p w14:paraId="317D2A2C" w14:textId="29C7A2AB" w:rsidR="00A41CE2" w:rsidRPr="00C62324" w:rsidRDefault="00612D1D" w:rsidP="00A41CE2">
      <w:pPr>
        <w:spacing w:line="276" w:lineRule="auto"/>
        <w:jc w:val="center"/>
        <w:rPr>
          <w:b/>
          <w:sz w:val="24"/>
          <w:szCs w:val="24"/>
        </w:rPr>
      </w:pPr>
      <w:r w:rsidRPr="00C62324">
        <w:rPr>
          <w:b/>
          <w:sz w:val="24"/>
          <w:szCs w:val="24"/>
        </w:rPr>
        <w:t>Neni 1</w:t>
      </w:r>
    </w:p>
    <w:p w14:paraId="47BD5335" w14:textId="047F1812" w:rsidR="00F92204" w:rsidRPr="00C62324" w:rsidRDefault="00F92204" w:rsidP="00D34F7B">
      <w:pPr>
        <w:spacing w:line="276" w:lineRule="auto"/>
        <w:jc w:val="center"/>
        <w:rPr>
          <w:b/>
          <w:sz w:val="24"/>
          <w:szCs w:val="24"/>
        </w:rPr>
      </w:pPr>
      <w:r w:rsidRPr="00C62324">
        <w:rPr>
          <w:b/>
          <w:sz w:val="24"/>
          <w:szCs w:val="24"/>
        </w:rPr>
        <w:t>Q</w:t>
      </w:r>
      <w:r w:rsidR="008F6982" w:rsidRPr="00C62324">
        <w:rPr>
          <w:b/>
          <w:sz w:val="24"/>
          <w:szCs w:val="24"/>
        </w:rPr>
        <w:t>ë</w:t>
      </w:r>
      <w:r w:rsidRPr="00C62324">
        <w:rPr>
          <w:b/>
          <w:sz w:val="24"/>
          <w:szCs w:val="24"/>
        </w:rPr>
        <w:t>llimi</w:t>
      </w:r>
    </w:p>
    <w:p w14:paraId="61900D5E" w14:textId="77777777" w:rsidR="00AA6A9B" w:rsidRPr="00C62324" w:rsidRDefault="00AA6A9B" w:rsidP="00D34F7B">
      <w:pPr>
        <w:spacing w:line="276" w:lineRule="auto"/>
        <w:jc w:val="both"/>
        <w:rPr>
          <w:sz w:val="24"/>
          <w:szCs w:val="24"/>
        </w:rPr>
      </w:pPr>
    </w:p>
    <w:p w14:paraId="1AEF36D4" w14:textId="6F132FDE" w:rsidR="008712DE" w:rsidRPr="00C62324" w:rsidRDefault="008712DE" w:rsidP="00D34F7B">
      <w:pPr>
        <w:spacing w:line="276" w:lineRule="auto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Ky ligj ka p</w:t>
      </w:r>
      <w:r w:rsidR="008F698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 q</w:t>
      </w:r>
      <w:r w:rsidR="008F6982" w:rsidRPr="00C62324">
        <w:rPr>
          <w:sz w:val="24"/>
          <w:szCs w:val="24"/>
        </w:rPr>
        <w:t>ë</w:t>
      </w:r>
      <w:r w:rsidR="00F92204" w:rsidRPr="00C62324">
        <w:rPr>
          <w:sz w:val="24"/>
          <w:szCs w:val="24"/>
        </w:rPr>
        <w:t>llim krijimi</w:t>
      </w:r>
      <w:r w:rsidRPr="00C62324">
        <w:rPr>
          <w:sz w:val="24"/>
          <w:szCs w:val="24"/>
        </w:rPr>
        <w:t>n e Shoq</w:t>
      </w:r>
      <w:r w:rsidR="008F698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ris</w:t>
      </w:r>
      <w:r w:rsidR="008F698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</w:t>
      </w:r>
      <w:r w:rsidR="00F143A1" w:rsidRPr="00C62324">
        <w:rPr>
          <w:sz w:val="24"/>
          <w:szCs w:val="24"/>
        </w:rPr>
        <w:t>“</w:t>
      </w:r>
      <w:r w:rsidR="003E5136" w:rsidRPr="00C62324">
        <w:rPr>
          <w:sz w:val="24"/>
          <w:szCs w:val="24"/>
        </w:rPr>
        <w:t>KAYO</w:t>
      </w:r>
      <w:r w:rsidR="00F143A1" w:rsidRPr="00C62324">
        <w:rPr>
          <w:sz w:val="24"/>
          <w:szCs w:val="24"/>
        </w:rPr>
        <w:t xml:space="preserve">” </w:t>
      </w:r>
      <w:proofErr w:type="spellStart"/>
      <w:r w:rsidR="00F143A1" w:rsidRPr="00C62324">
        <w:rPr>
          <w:sz w:val="24"/>
          <w:szCs w:val="24"/>
        </w:rPr>
        <w:t>sh.a</w:t>
      </w:r>
      <w:proofErr w:type="spellEnd"/>
      <w:r w:rsidR="00F143A1" w:rsidRPr="00C62324">
        <w:rPr>
          <w:sz w:val="24"/>
          <w:szCs w:val="24"/>
        </w:rPr>
        <w:t>., shoq</w:t>
      </w:r>
      <w:r w:rsidR="00400F8B" w:rsidRPr="00C62324">
        <w:rPr>
          <w:sz w:val="24"/>
          <w:szCs w:val="24"/>
        </w:rPr>
        <w:t>ë</w:t>
      </w:r>
      <w:r w:rsidR="0038565A" w:rsidRPr="00C62324">
        <w:rPr>
          <w:sz w:val="24"/>
          <w:szCs w:val="24"/>
        </w:rPr>
        <w:t>ri</w:t>
      </w:r>
      <w:r w:rsidR="00F143A1" w:rsidRPr="00C62324">
        <w:rPr>
          <w:sz w:val="24"/>
          <w:szCs w:val="24"/>
        </w:rPr>
        <w:t xml:space="preserve"> s</w:t>
      </w:r>
      <w:r w:rsidR="00EF20B4" w:rsidRPr="00C62324">
        <w:rPr>
          <w:sz w:val="24"/>
          <w:szCs w:val="24"/>
        </w:rPr>
        <w:t>htet</w:t>
      </w:r>
      <w:r w:rsidR="00286F42" w:rsidRPr="00C62324">
        <w:rPr>
          <w:sz w:val="24"/>
          <w:szCs w:val="24"/>
        </w:rPr>
        <w:t>ë</w:t>
      </w:r>
      <w:r w:rsidR="00EF20B4" w:rsidRPr="00C62324">
        <w:rPr>
          <w:sz w:val="24"/>
          <w:szCs w:val="24"/>
        </w:rPr>
        <w:t>rore</w:t>
      </w:r>
      <w:r w:rsidRPr="00C62324">
        <w:rPr>
          <w:sz w:val="24"/>
          <w:szCs w:val="24"/>
        </w:rPr>
        <w:t xml:space="preserve"> p</w:t>
      </w:r>
      <w:r w:rsidR="008F698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r </w:t>
      </w:r>
      <w:r w:rsidR="00F143A1" w:rsidRPr="00C62324">
        <w:rPr>
          <w:sz w:val="24"/>
          <w:szCs w:val="24"/>
        </w:rPr>
        <w:t>p</w:t>
      </w:r>
      <w:r w:rsidRPr="00C62324">
        <w:rPr>
          <w:sz w:val="24"/>
          <w:szCs w:val="24"/>
        </w:rPr>
        <w:t>rodhimin</w:t>
      </w:r>
      <w:r w:rsidR="0038565A" w:rsidRPr="00C62324">
        <w:rPr>
          <w:sz w:val="24"/>
          <w:szCs w:val="24"/>
        </w:rPr>
        <w:t>, demilitarizimin</w:t>
      </w:r>
      <w:r w:rsidRPr="00C62324">
        <w:rPr>
          <w:sz w:val="24"/>
          <w:szCs w:val="24"/>
        </w:rPr>
        <w:t xml:space="preserve"> dhe </w:t>
      </w:r>
      <w:r w:rsidR="00F143A1" w:rsidRPr="00C62324">
        <w:rPr>
          <w:sz w:val="24"/>
          <w:szCs w:val="24"/>
        </w:rPr>
        <w:t>t</w:t>
      </w:r>
      <w:r w:rsidRPr="00C62324">
        <w:rPr>
          <w:sz w:val="24"/>
          <w:szCs w:val="24"/>
        </w:rPr>
        <w:t xml:space="preserve">regtimin e </w:t>
      </w:r>
      <w:r w:rsidR="00F143A1" w:rsidRPr="00C62324">
        <w:rPr>
          <w:sz w:val="24"/>
          <w:szCs w:val="24"/>
        </w:rPr>
        <w:t>a</w:t>
      </w:r>
      <w:r w:rsidRPr="00C62324">
        <w:rPr>
          <w:sz w:val="24"/>
          <w:szCs w:val="24"/>
        </w:rPr>
        <w:t>rm</w:t>
      </w:r>
      <w:r w:rsidR="008F698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ve, </w:t>
      </w:r>
      <w:r w:rsidR="00F143A1" w:rsidRPr="00C62324">
        <w:rPr>
          <w:sz w:val="24"/>
          <w:szCs w:val="24"/>
        </w:rPr>
        <w:t>m</w:t>
      </w:r>
      <w:r w:rsidRPr="00C62324">
        <w:rPr>
          <w:sz w:val="24"/>
          <w:szCs w:val="24"/>
        </w:rPr>
        <w:t>unicioneve</w:t>
      </w:r>
      <w:r w:rsidR="0038565A" w:rsidRPr="00C62324">
        <w:rPr>
          <w:sz w:val="24"/>
          <w:szCs w:val="24"/>
        </w:rPr>
        <w:t>,</w:t>
      </w:r>
      <w:r w:rsidRPr="00C62324">
        <w:rPr>
          <w:sz w:val="24"/>
          <w:szCs w:val="24"/>
        </w:rPr>
        <w:t xml:space="preserve"> </w:t>
      </w:r>
      <w:r w:rsidR="00F143A1" w:rsidRPr="00C62324">
        <w:rPr>
          <w:sz w:val="24"/>
          <w:szCs w:val="24"/>
        </w:rPr>
        <w:t>p</w:t>
      </w:r>
      <w:r w:rsidRPr="00C62324">
        <w:rPr>
          <w:sz w:val="24"/>
          <w:szCs w:val="24"/>
        </w:rPr>
        <w:t>ajisjeve</w:t>
      </w:r>
      <w:r w:rsidR="00083409" w:rsidRPr="00C62324">
        <w:rPr>
          <w:sz w:val="24"/>
          <w:szCs w:val="24"/>
        </w:rPr>
        <w:t xml:space="preserve"> dhe teknologjive</w:t>
      </w:r>
      <w:r w:rsidRPr="00C62324">
        <w:rPr>
          <w:sz w:val="24"/>
          <w:szCs w:val="24"/>
        </w:rPr>
        <w:t xml:space="preserve"> </w:t>
      </w:r>
      <w:r w:rsidR="00083975" w:rsidRPr="00C62324">
        <w:rPr>
          <w:sz w:val="24"/>
          <w:szCs w:val="24"/>
        </w:rPr>
        <w:t>u</w:t>
      </w:r>
      <w:r w:rsidR="00C72D81" w:rsidRPr="00C62324">
        <w:rPr>
          <w:sz w:val="24"/>
          <w:szCs w:val="24"/>
        </w:rPr>
        <w:t>shtarake</w:t>
      </w:r>
      <w:r w:rsidRPr="00C62324">
        <w:rPr>
          <w:sz w:val="24"/>
          <w:szCs w:val="24"/>
        </w:rPr>
        <w:t xml:space="preserve"> (e quajtur n</w:t>
      </w:r>
      <w:r w:rsidR="008F698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vijim “Shoq</w:t>
      </w:r>
      <w:r w:rsidR="008F698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ria”)</w:t>
      </w:r>
      <w:r w:rsidR="00C238BD" w:rsidRPr="00C62324">
        <w:rPr>
          <w:sz w:val="24"/>
          <w:szCs w:val="24"/>
        </w:rPr>
        <w:t>, si dhe p</w:t>
      </w:r>
      <w:r w:rsidR="008F6982" w:rsidRPr="00C62324">
        <w:rPr>
          <w:sz w:val="24"/>
          <w:szCs w:val="24"/>
        </w:rPr>
        <w:t>ë</w:t>
      </w:r>
      <w:r w:rsidR="00C238BD" w:rsidRPr="00C62324">
        <w:rPr>
          <w:sz w:val="24"/>
          <w:szCs w:val="24"/>
        </w:rPr>
        <w:t>rcaktimin e rregullave p</w:t>
      </w:r>
      <w:r w:rsidR="008F6982" w:rsidRPr="00C62324">
        <w:rPr>
          <w:sz w:val="24"/>
          <w:szCs w:val="24"/>
        </w:rPr>
        <w:t>ë</w:t>
      </w:r>
      <w:r w:rsidR="00C238BD" w:rsidRPr="00C62324">
        <w:rPr>
          <w:sz w:val="24"/>
          <w:szCs w:val="24"/>
        </w:rPr>
        <w:t>r organizimin dhe funksionimin e veprimtaris</w:t>
      </w:r>
      <w:r w:rsidR="008F6982" w:rsidRPr="00C62324">
        <w:rPr>
          <w:sz w:val="24"/>
          <w:szCs w:val="24"/>
        </w:rPr>
        <w:t>ë</w:t>
      </w:r>
      <w:r w:rsidR="00C238BD" w:rsidRPr="00C62324">
        <w:rPr>
          <w:sz w:val="24"/>
          <w:szCs w:val="24"/>
        </w:rPr>
        <w:t xml:space="preserve"> s</w:t>
      </w:r>
      <w:r w:rsidR="008F6982" w:rsidRPr="00C62324">
        <w:rPr>
          <w:sz w:val="24"/>
          <w:szCs w:val="24"/>
        </w:rPr>
        <w:t>ë</w:t>
      </w:r>
      <w:r w:rsidR="00C238BD" w:rsidRPr="00C62324">
        <w:rPr>
          <w:sz w:val="24"/>
          <w:szCs w:val="24"/>
        </w:rPr>
        <w:t xml:space="preserve"> saj. </w:t>
      </w:r>
    </w:p>
    <w:p w14:paraId="31660344" w14:textId="77777777" w:rsidR="00DA635F" w:rsidRPr="00C62324" w:rsidRDefault="00DA635F" w:rsidP="00D34F7B">
      <w:pPr>
        <w:spacing w:line="276" w:lineRule="auto"/>
        <w:jc w:val="both"/>
        <w:rPr>
          <w:sz w:val="24"/>
          <w:szCs w:val="24"/>
        </w:rPr>
      </w:pPr>
    </w:p>
    <w:p w14:paraId="42C947AA" w14:textId="2909B9F3" w:rsidR="008F6982" w:rsidRPr="00C62324" w:rsidRDefault="008F6982" w:rsidP="00D34F7B">
      <w:pPr>
        <w:spacing w:line="276" w:lineRule="auto"/>
        <w:jc w:val="center"/>
        <w:rPr>
          <w:b/>
          <w:sz w:val="24"/>
          <w:szCs w:val="24"/>
        </w:rPr>
      </w:pPr>
      <w:r w:rsidRPr="00C62324">
        <w:rPr>
          <w:b/>
          <w:sz w:val="24"/>
          <w:szCs w:val="24"/>
        </w:rPr>
        <w:t>Neni 2</w:t>
      </w:r>
    </w:p>
    <w:p w14:paraId="452B0A2E" w14:textId="08481ED1" w:rsidR="00DA635F" w:rsidRPr="00C62324" w:rsidRDefault="00DA635F" w:rsidP="00D34F7B">
      <w:pPr>
        <w:spacing w:line="276" w:lineRule="auto"/>
        <w:jc w:val="center"/>
        <w:rPr>
          <w:b/>
          <w:bCs/>
          <w:sz w:val="24"/>
          <w:szCs w:val="24"/>
        </w:rPr>
      </w:pPr>
      <w:r w:rsidRPr="00C62324">
        <w:rPr>
          <w:b/>
          <w:bCs/>
          <w:sz w:val="24"/>
          <w:szCs w:val="24"/>
        </w:rPr>
        <w:t xml:space="preserve">Objekti i </w:t>
      </w:r>
      <w:r w:rsidR="00D61FAF" w:rsidRPr="00C62324">
        <w:rPr>
          <w:b/>
          <w:bCs/>
          <w:sz w:val="24"/>
          <w:szCs w:val="24"/>
        </w:rPr>
        <w:t>v</w:t>
      </w:r>
      <w:r w:rsidRPr="00C62324">
        <w:rPr>
          <w:b/>
          <w:bCs/>
          <w:sz w:val="24"/>
          <w:szCs w:val="24"/>
        </w:rPr>
        <w:t>eprimtaris</w:t>
      </w:r>
      <w:r w:rsidR="008F6982" w:rsidRPr="00C62324">
        <w:rPr>
          <w:b/>
          <w:bCs/>
          <w:sz w:val="24"/>
          <w:szCs w:val="24"/>
        </w:rPr>
        <w:t>ë</w:t>
      </w:r>
    </w:p>
    <w:p w14:paraId="1E3674E6" w14:textId="77777777" w:rsidR="00AA6A9B" w:rsidRPr="00C62324" w:rsidRDefault="00AA6A9B" w:rsidP="00D34F7B">
      <w:pPr>
        <w:spacing w:line="276" w:lineRule="auto"/>
        <w:jc w:val="center"/>
        <w:rPr>
          <w:b/>
          <w:bCs/>
          <w:sz w:val="24"/>
          <w:szCs w:val="24"/>
        </w:rPr>
      </w:pPr>
    </w:p>
    <w:p w14:paraId="1F325876" w14:textId="094A2E51" w:rsidR="00DA635F" w:rsidRPr="00C62324" w:rsidRDefault="00DA635F" w:rsidP="00D34F7B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Shoq</w:t>
      </w:r>
      <w:r w:rsidR="008F698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ria ka objekt veprimtarie projektimin, prodhimin, riparim</w:t>
      </w:r>
      <w:r w:rsidR="006627F6" w:rsidRPr="00C62324">
        <w:rPr>
          <w:sz w:val="24"/>
          <w:szCs w:val="24"/>
        </w:rPr>
        <w:t xml:space="preserve">in, demilitarizimin </w:t>
      </w:r>
      <w:r w:rsidRPr="00C62324">
        <w:rPr>
          <w:sz w:val="24"/>
          <w:szCs w:val="24"/>
        </w:rPr>
        <w:t>dhe tregtimin</w:t>
      </w:r>
      <w:r w:rsidR="00B6447F" w:rsidRPr="00C62324">
        <w:rPr>
          <w:sz w:val="24"/>
          <w:szCs w:val="24"/>
        </w:rPr>
        <w:t xml:space="preserve">, </w:t>
      </w:r>
      <w:r w:rsidR="00144327" w:rsidRPr="00C62324">
        <w:rPr>
          <w:sz w:val="24"/>
          <w:szCs w:val="24"/>
        </w:rPr>
        <w:t>brenda dhe jasht</w:t>
      </w:r>
      <w:r w:rsidR="00286F42" w:rsidRPr="00C62324">
        <w:rPr>
          <w:sz w:val="24"/>
          <w:szCs w:val="24"/>
        </w:rPr>
        <w:t>ë</w:t>
      </w:r>
      <w:r w:rsidR="00144327" w:rsidRPr="00C62324">
        <w:rPr>
          <w:sz w:val="24"/>
          <w:szCs w:val="24"/>
        </w:rPr>
        <w:t xml:space="preserve"> vendit,</w:t>
      </w:r>
      <w:r w:rsidRPr="00C62324">
        <w:rPr>
          <w:sz w:val="24"/>
          <w:szCs w:val="24"/>
        </w:rPr>
        <w:t xml:space="preserve"> </w:t>
      </w:r>
      <w:r w:rsidR="006627F6" w:rsidRPr="00C62324">
        <w:rPr>
          <w:sz w:val="24"/>
          <w:szCs w:val="24"/>
        </w:rPr>
        <w:t>të</w:t>
      </w:r>
      <w:r w:rsidRPr="00C62324">
        <w:rPr>
          <w:sz w:val="24"/>
          <w:szCs w:val="24"/>
        </w:rPr>
        <w:t xml:space="preserve"> </w:t>
      </w:r>
      <w:proofErr w:type="spellStart"/>
      <w:r w:rsidRPr="00C62324">
        <w:rPr>
          <w:sz w:val="24"/>
          <w:szCs w:val="24"/>
        </w:rPr>
        <w:t>t</w:t>
      </w:r>
      <w:r w:rsidR="008F6982" w:rsidRPr="00C62324">
        <w:rPr>
          <w:sz w:val="24"/>
          <w:szCs w:val="24"/>
        </w:rPr>
        <w:t>ë</w:t>
      </w:r>
      <w:proofErr w:type="spellEnd"/>
      <w:r w:rsidRPr="00C62324">
        <w:rPr>
          <w:sz w:val="24"/>
          <w:szCs w:val="24"/>
        </w:rPr>
        <w:t xml:space="preserve"> gjitha llojeve t</w:t>
      </w:r>
      <w:r w:rsidR="008F698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arm</w:t>
      </w:r>
      <w:r w:rsidR="008F698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ve</w:t>
      </w:r>
      <w:r w:rsidR="00215307" w:rsidRPr="00C62324">
        <w:rPr>
          <w:sz w:val="24"/>
          <w:szCs w:val="24"/>
        </w:rPr>
        <w:t xml:space="preserve"> ose pjes</w:t>
      </w:r>
      <w:r w:rsidR="00286F42" w:rsidRPr="00C62324">
        <w:rPr>
          <w:sz w:val="24"/>
          <w:szCs w:val="24"/>
        </w:rPr>
        <w:t>ë</w:t>
      </w:r>
      <w:r w:rsidR="00215307" w:rsidRPr="00C62324">
        <w:rPr>
          <w:sz w:val="24"/>
          <w:szCs w:val="24"/>
        </w:rPr>
        <w:t>ve t</w:t>
      </w:r>
      <w:r w:rsidR="00286F42" w:rsidRPr="00C62324">
        <w:rPr>
          <w:sz w:val="24"/>
          <w:szCs w:val="24"/>
        </w:rPr>
        <w:t>ë</w:t>
      </w:r>
      <w:r w:rsidR="00215307" w:rsidRPr="00C62324">
        <w:rPr>
          <w:sz w:val="24"/>
          <w:szCs w:val="24"/>
        </w:rPr>
        <w:t xml:space="preserve"> arm</w:t>
      </w:r>
      <w:r w:rsidR="00286F42" w:rsidRPr="00C62324">
        <w:rPr>
          <w:sz w:val="24"/>
          <w:szCs w:val="24"/>
        </w:rPr>
        <w:t>ë</w:t>
      </w:r>
      <w:r w:rsidR="00215307" w:rsidRPr="00C62324">
        <w:rPr>
          <w:sz w:val="24"/>
          <w:szCs w:val="24"/>
        </w:rPr>
        <w:t>ve</w:t>
      </w:r>
      <w:r w:rsidRPr="00C62324">
        <w:rPr>
          <w:sz w:val="24"/>
          <w:szCs w:val="24"/>
        </w:rPr>
        <w:t>, p</w:t>
      </w:r>
      <w:r w:rsidR="008F698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rfshir</w:t>
      </w:r>
      <w:r w:rsidR="008F698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</w:t>
      </w:r>
      <w:r w:rsidR="000C2D74" w:rsidRPr="00C62324">
        <w:rPr>
          <w:sz w:val="24"/>
          <w:szCs w:val="24"/>
        </w:rPr>
        <w:t xml:space="preserve">edhe </w:t>
      </w:r>
      <w:r w:rsidRPr="00C62324">
        <w:rPr>
          <w:sz w:val="24"/>
          <w:szCs w:val="24"/>
        </w:rPr>
        <w:t>arm</w:t>
      </w:r>
      <w:r w:rsidR="008F698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t ushtarake, municioneve</w:t>
      </w:r>
      <w:r w:rsidR="00C03FC4" w:rsidRPr="00C62324">
        <w:rPr>
          <w:sz w:val="24"/>
          <w:szCs w:val="24"/>
        </w:rPr>
        <w:t>, teknologjit</w:t>
      </w:r>
      <w:r w:rsidR="00286F4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dhe pajisjeve ushtarake, </w:t>
      </w:r>
      <w:r w:rsidR="00144327" w:rsidRPr="00C62324">
        <w:rPr>
          <w:sz w:val="24"/>
          <w:szCs w:val="24"/>
        </w:rPr>
        <w:t xml:space="preserve">si dhe </w:t>
      </w:r>
      <w:r w:rsidR="00D65D8B" w:rsidRPr="00C62324">
        <w:rPr>
          <w:sz w:val="24"/>
          <w:szCs w:val="24"/>
        </w:rPr>
        <w:t>ç</w:t>
      </w:r>
      <w:r w:rsidR="00144327" w:rsidRPr="00C62324">
        <w:rPr>
          <w:sz w:val="24"/>
          <w:szCs w:val="24"/>
        </w:rPr>
        <w:t>do aktivitet t</w:t>
      </w:r>
      <w:r w:rsidR="00286F42" w:rsidRPr="00C62324">
        <w:rPr>
          <w:sz w:val="24"/>
          <w:szCs w:val="24"/>
        </w:rPr>
        <w:t>ë</w:t>
      </w:r>
      <w:r w:rsidR="00144327" w:rsidRPr="00C62324">
        <w:rPr>
          <w:sz w:val="24"/>
          <w:szCs w:val="24"/>
        </w:rPr>
        <w:t xml:space="preserve"> lidhur me k</w:t>
      </w:r>
      <w:r w:rsidR="00286F42" w:rsidRPr="00C62324">
        <w:rPr>
          <w:sz w:val="24"/>
          <w:szCs w:val="24"/>
        </w:rPr>
        <w:t>ë</w:t>
      </w:r>
      <w:r w:rsidR="00144327" w:rsidRPr="00C62324">
        <w:rPr>
          <w:sz w:val="24"/>
          <w:szCs w:val="24"/>
        </w:rPr>
        <w:t>t</w:t>
      </w:r>
      <w:r w:rsidR="00286F42" w:rsidRPr="00C62324">
        <w:rPr>
          <w:sz w:val="24"/>
          <w:szCs w:val="24"/>
        </w:rPr>
        <w:t>ë</w:t>
      </w:r>
      <w:r w:rsidR="00144327" w:rsidRPr="00C62324">
        <w:rPr>
          <w:sz w:val="24"/>
          <w:szCs w:val="24"/>
        </w:rPr>
        <w:t xml:space="preserve"> veprimtari, </w:t>
      </w:r>
      <w:r w:rsidRPr="00C62324">
        <w:rPr>
          <w:sz w:val="24"/>
          <w:szCs w:val="24"/>
        </w:rPr>
        <w:t>n</w:t>
      </w:r>
      <w:r w:rsidR="008F698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</w:t>
      </w:r>
      <w:r w:rsidR="004B3AF9" w:rsidRPr="00C62324">
        <w:rPr>
          <w:sz w:val="24"/>
          <w:szCs w:val="24"/>
        </w:rPr>
        <w:t>funksion t</w:t>
      </w:r>
      <w:r w:rsidR="001E1CD8" w:rsidRPr="00C62324">
        <w:rPr>
          <w:sz w:val="24"/>
          <w:szCs w:val="24"/>
        </w:rPr>
        <w:t>ë</w:t>
      </w:r>
      <w:r w:rsidR="004B3AF9" w:rsidRPr="00C62324">
        <w:rPr>
          <w:sz w:val="24"/>
          <w:szCs w:val="24"/>
        </w:rPr>
        <w:t xml:space="preserve"> politikave komb</w:t>
      </w:r>
      <w:r w:rsidR="001E1CD8" w:rsidRPr="00C62324">
        <w:rPr>
          <w:sz w:val="24"/>
          <w:szCs w:val="24"/>
        </w:rPr>
        <w:t>ë</w:t>
      </w:r>
      <w:r w:rsidR="004B3AF9" w:rsidRPr="00C62324">
        <w:rPr>
          <w:sz w:val="24"/>
          <w:szCs w:val="24"/>
        </w:rPr>
        <w:t>tare t</w:t>
      </w:r>
      <w:r w:rsidR="001E1CD8" w:rsidRPr="00C62324">
        <w:rPr>
          <w:sz w:val="24"/>
          <w:szCs w:val="24"/>
        </w:rPr>
        <w:t>ë</w:t>
      </w:r>
      <w:r w:rsidR="004B3AF9" w:rsidRPr="00C62324">
        <w:rPr>
          <w:sz w:val="24"/>
          <w:szCs w:val="24"/>
        </w:rPr>
        <w:t xml:space="preserve"> siguris</w:t>
      </w:r>
      <w:r w:rsidR="001E1CD8" w:rsidRPr="00C62324">
        <w:rPr>
          <w:sz w:val="24"/>
          <w:szCs w:val="24"/>
        </w:rPr>
        <w:t>ë</w:t>
      </w:r>
      <w:r w:rsidR="004B3AF9" w:rsidRPr="00C62324">
        <w:rPr>
          <w:sz w:val="24"/>
          <w:szCs w:val="24"/>
        </w:rPr>
        <w:t xml:space="preserve"> dhe mbrojtjes dhe rritjes s</w:t>
      </w:r>
      <w:r w:rsidR="001E1CD8" w:rsidRPr="00C62324">
        <w:rPr>
          <w:sz w:val="24"/>
          <w:szCs w:val="24"/>
        </w:rPr>
        <w:t>ë</w:t>
      </w:r>
      <w:r w:rsidR="004B3AF9" w:rsidRPr="00C62324">
        <w:rPr>
          <w:sz w:val="24"/>
          <w:szCs w:val="24"/>
        </w:rPr>
        <w:t xml:space="preserve"> kapaciteteve ushtarake</w:t>
      </w:r>
      <w:r w:rsidRPr="00C62324">
        <w:rPr>
          <w:sz w:val="24"/>
          <w:szCs w:val="24"/>
        </w:rPr>
        <w:t xml:space="preserve">. </w:t>
      </w:r>
    </w:p>
    <w:p w14:paraId="6339E736" w14:textId="26278372" w:rsidR="00083975" w:rsidRPr="00C62324" w:rsidRDefault="00083975" w:rsidP="00D34F7B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P</w:t>
      </w:r>
      <w:r w:rsidR="00400F8B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rgjat</w:t>
      </w:r>
      <w:r w:rsidR="00400F8B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zhvillimit t</w:t>
      </w:r>
      <w:r w:rsidR="00400F8B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veprimtaris</w:t>
      </w:r>
      <w:r w:rsidR="00400F8B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s</w:t>
      </w:r>
      <w:r w:rsidR="00400F8B" w:rsidRPr="00C62324">
        <w:rPr>
          <w:sz w:val="24"/>
          <w:szCs w:val="24"/>
        </w:rPr>
        <w:t>ë</w:t>
      </w:r>
      <w:r w:rsidR="006627F6" w:rsidRPr="00C62324">
        <w:rPr>
          <w:sz w:val="24"/>
          <w:szCs w:val="24"/>
        </w:rPr>
        <w:t xml:space="preserve"> saj, S</w:t>
      </w:r>
      <w:r w:rsidRPr="00C62324">
        <w:rPr>
          <w:sz w:val="24"/>
          <w:szCs w:val="24"/>
        </w:rPr>
        <w:t>hoq</w:t>
      </w:r>
      <w:r w:rsidR="00400F8B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ria ndjek </w:t>
      </w:r>
      <w:r w:rsidR="007641C2" w:rsidRPr="00C62324">
        <w:rPr>
          <w:sz w:val="24"/>
          <w:szCs w:val="24"/>
        </w:rPr>
        <w:t>gjithashtu</w:t>
      </w:r>
      <w:r w:rsidR="000B2C74" w:rsidRPr="00C62324">
        <w:rPr>
          <w:sz w:val="24"/>
          <w:szCs w:val="24"/>
        </w:rPr>
        <w:t xml:space="preserve"> interesa ekonomik</w:t>
      </w:r>
      <w:r w:rsidR="00D61FAF" w:rsidRPr="00C62324">
        <w:rPr>
          <w:sz w:val="24"/>
          <w:szCs w:val="24"/>
        </w:rPr>
        <w:t>ë dhe tregtarë</w:t>
      </w:r>
      <w:r w:rsidR="00F2400B" w:rsidRPr="00C62324">
        <w:rPr>
          <w:sz w:val="24"/>
          <w:szCs w:val="24"/>
        </w:rPr>
        <w:t>.</w:t>
      </w:r>
      <w:r w:rsidRPr="00C62324">
        <w:rPr>
          <w:sz w:val="24"/>
          <w:szCs w:val="24"/>
        </w:rPr>
        <w:t xml:space="preserve"> </w:t>
      </w:r>
    </w:p>
    <w:p w14:paraId="2F60FEA8" w14:textId="77777777" w:rsidR="00F8491A" w:rsidRDefault="00F8491A" w:rsidP="00D34F7B">
      <w:pPr>
        <w:spacing w:line="276" w:lineRule="auto"/>
        <w:jc w:val="both"/>
        <w:rPr>
          <w:sz w:val="24"/>
          <w:szCs w:val="24"/>
        </w:rPr>
      </w:pPr>
    </w:p>
    <w:p w14:paraId="1BD889A2" w14:textId="77777777" w:rsidR="008B4673" w:rsidRPr="00C62324" w:rsidRDefault="008B4673" w:rsidP="00D34F7B">
      <w:pPr>
        <w:spacing w:line="276" w:lineRule="auto"/>
        <w:jc w:val="both"/>
        <w:rPr>
          <w:sz w:val="24"/>
          <w:szCs w:val="24"/>
        </w:rPr>
      </w:pPr>
    </w:p>
    <w:p w14:paraId="0FD53D92" w14:textId="7B6E3C78" w:rsidR="008F6982" w:rsidRPr="00C62324" w:rsidRDefault="008F6982" w:rsidP="00D34F7B">
      <w:pPr>
        <w:spacing w:line="276" w:lineRule="auto"/>
        <w:jc w:val="center"/>
        <w:rPr>
          <w:b/>
          <w:sz w:val="24"/>
          <w:szCs w:val="24"/>
        </w:rPr>
      </w:pPr>
      <w:r w:rsidRPr="00C62324">
        <w:rPr>
          <w:b/>
          <w:sz w:val="24"/>
          <w:szCs w:val="24"/>
        </w:rPr>
        <w:lastRenderedPageBreak/>
        <w:t>Neni 3</w:t>
      </w:r>
    </w:p>
    <w:p w14:paraId="6329C391" w14:textId="77777777" w:rsidR="007E7429" w:rsidRPr="00C62324" w:rsidRDefault="007E7429" w:rsidP="00D34F7B">
      <w:pPr>
        <w:spacing w:line="276" w:lineRule="auto"/>
        <w:jc w:val="center"/>
        <w:rPr>
          <w:b/>
          <w:bCs/>
          <w:sz w:val="24"/>
          <w:szCs w:val="24"/>
        </w:rPr>
      </w:pPr>
      <w:r w:rsidRPr="00C62324">
        <w:rPr>
          <w:b/>
          <w:bCs/>
          <w:sz w:val="24"/>
          <w:szCs w:val="24"/>
        </w:rPr>
        <w:t>Statusi juridik</w:t>
      </w:r>
    </w:p>
    <w:p w14:paraId="752E299C" w14:textId="77777777" w:rsidR="00AA6A9B" w:rsidRPr="00C62324" w:rsidRDefault="00AA6A9B" w:rsidP="00D34F7B">
      <w:pPr>
        <w:spacing w:line="276" w:lineRule="auto"/>
        <w:jc w:val="center"/>
        <w:rPr>
          <w:b/>
          <w:bCs/>
          <w:sz w:val="24"/>
          <w:szCs w:val="24"/>
        </w:rPr>
      </w:pPr>
    </w:p>
    <w:p w14:paraId="6431A92A" w14:textId="0C2C17EA" w:rsidR="008E4294" w:rsidRPr="00C62324" w:rsidRDefault="007E7429" w:rsidP="00D34F7B">
      <w:pPr>
        <w:pStyle w:val="ListParagraph"/>
        <w:numPr>
          <w:ilvl w:val="0"/>
          <w:numId w:val="17"/>
        </w:numPr>
        <w:spacing w:line="276" w:lineRule="auto"/>
        <w:ind w:left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Shoq</w:t>
      </w:r>
      <w:r w:rsidR="008F6982" w:rsidRPr="00C62324">
        <w:rPr>
          <w:sz w:val="24"/>
          <w:szCs w:val="24"/>
        </w:rPr>
        <w:t>ë</w:t>
      </w:r>
      <w:r w:rsidR="006627F6" w:rsidRPr="00C62324">
        <w:rPr>
          <w:sz w:val="24"/>
          <w:szCs w:val="24"/>
        </w:rPr>
        <w:t>ria krijohet si person juridik</w:t>
      </w:r>
      <w:r w:rsidR="009F2405" w:rsidRPr="00C62324">
        <w:rPr>
          <w:sz w:val="24"/>
          <w:szCs w:val="24"/>
        </w:rPr>
        <w:t>, e</w:t>
      </w:r>
      <w:r w:rsidR="006627F6" w:rsidRPr="00C62324">
        <w:rPr>
          <w:sz w:val="24"/>
          <w:szCs w:val="24"/>
        </w:rPr>
        <w:t xml:space="preserve"> organiz</w:t>
      </w:r>
      <w:r w:rsidR="009F2405" w:rsidRPr="00C62324">
        <w:rPr>
          <w:sz w:val="24"/>
          <w:szCs w:val="24"/>
        </w:rPr>
        <w:t>uar</w:t>
      </w:r>
      <w:r w:rsidRPr="00C62324">
        <w:rPr>
          <w:sz w:val="24"/>
          <w:szCs w:val="24"/>
        </w:rPr>
        <w:t xml:space="preserve"> në formën e një shoqërie aksionare</w:t>
      </w:r>
      <w:r w:rsidR="00083975" w:rsidRPr="00C62324">
        <w:rPr>
          <w:sz w:val="24"/>
          <w:szCs w:val="24"/>
        </w:rPr>
        <w:t>.</w:t>
      </w:r>
    </w:p>
    <w:p w14:paraId="6B29B310" w14:textId="0AD8E61C" w:rsidR="00144327" w:rsidRPr="00C62324" w:rsidRDefault="002F0A66" w:rsidP="00D34F7B">
      <w:pPr>
        <w:pStyle w:val="ListParagraph"/>
        <w:numPr>
          <w:ilvl w:val="0"/>
          <w:numId w:val="17"/>
        </w:numPr>
        <w:spacing w:line="276" w:lineRule="auto"/>
        <w:ind w:left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 xml:space="preserve">Autoriteti publik që përfaqëson shtetin si aksionar të Shoqërisë është ministria përgjegjëse për mbrojtjen. </w:t>
      </w:r>
    </w:p>
    <w:p w14:paraId="35173F69" w14:textId="0EF19DD1" w:rsidR="00083975" w:rsidRPr="00C62324" w:rsidRDefault="00083975" w:rsidP="00D34F7B">
      <w:pPr>
        <w:pStyle w:val="ListParagraph"/>
        <w:numPr>
          <w:ilvl w:val="0"/>
          <w:numId w:val="17"/>
        </w:numPr>
        <w:spacing w:line="276" w:lineRule="auto"/>
        <w:ind w:left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 xml:space="preserve">Themelimi, organizimi </w:t>
      </w:r>
      <w:r w:rsidR="006627F6" w:rsidRPr="00C62324">
        <w:rPr>
          <w:sz w:val="24"/>
          <w:szCs w:val="24"/>
        </w:rPr>
        <w:t xml:space="preserve">dhe </w:t>
      </w:r>
      <w:r w:rsidRPr="00C62324">
        <w:rPr>
          <w:sz w:val="24"/>
          <w:szCs w:val="24"/>
        </w:rPr>
        <w:t xml:space="preserve">funksionimi i </w:t>
      </w:r>
      <w:r w:rsidR="00D61FAF" w:rsidRPr="00C62324">
        <w:rPr>
          <w:sz w:val="24"/>
          <w:szCs w:val="24"/>
        </w:rPr>
        <w:t>S</w:t>
      </w:r>
      <w:r w:rsidRPr="00C62324">
        <w:rPr>
          <w:sz w:val="24"/>
          <w:szCs w:val="24"/>
        </w:rPr>
        <w:t>hoqërisë i nënshtrohen dispozitave të legjislacionit në fuqi për shoqëritë tregtare dhe dispozitave t</w:t>
      </w:r>
      <w:r w:rsidR="00400F8B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k</w:t>
      </w:r>
      <w:r w:rsidR="00400F8B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tij ligji.</w:t>
      </w:r>
    </w:p>
    <w:p w14:paraId="3382CBD6" w14:textId="76915B4F" w:rsidR="00B00E46" w:rsidRPr="00C62324" w:rsidRDefault="00144327" w:rsidP="00D34F7B">
      <w:pPr>
        <w:pStyle w:val="ListParagraph"/>
        <w:numPr>
          <w:ilvl w:val="0"/>
          <w:numId w:val="17"/>
        </w:numPr>
        <w:spacing w:line="276" w:lineRule="auto"/>
        <w:ind w:left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 xml:space="preserve">Kapitali themeltar i </w:t>
      </w:r>
      <w:r w:rsidR="00DC5D53" w:rsidRPr="00C62324">
        <w:rPr>
          <w:sz w:val="24"/>
          <w:szCs w:val="24"/>
        </w:rPr>
        <w:t>S</w:t>
      </w:r>
      <w:r w:rsidRPr="00C62324">
        <w:rPr>
          <w:sz w:val="24"/>
          <w:szCs w:val="24"/>
        </w:rPr>
        <w:t>hoq</w:t>
      </w:r>
      <w:r w:rsidR="00286F4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ris</w:t>
      </w:r>
      <w:r w:rsidR="00286F42" w:rsidRPr="00C62324">
        <w:rPr>
          <w:sz w:val="24"/>
          <w:szCs w:val="24"/>
        </w:rPr>
        <w:t>ë</w:t>
      </w:r>
      <w:r w:rsidR="00771765" w:rsidRPr="00C62324">
        <w:rPr>
          <w:sz w:val="24"/>
          <w:szCs w:val="24"/>
        </w:rPr>
        <w:t xml:space="preserve"> përcaktohet </w:t>
      </w:r>
      <w:r w:rsidR="00771765" w:rsidRPr="00A335E8">
        <w:rPr>
          <w:sz w:val="24"/>
          <w:szCs w:val="24"/>
        </w:rPr>
        <w:t xml:space="preserve">në </w:t>
      </w:r>
      <w:r w:rsidR="00A335E8" w:rsidRPr="00A335E8">
        <w:rPr>
          <w:sz w:val="24"/>
          <w:szCs w:val="24"/>
        </w:rPr>
        <w:t>s</w:t>
      </w:r>
      <w:r w:rsidR="00771765" w:rsidRPr="00A335E8">
        <w:rPr>
          <w:sz w:val="24"/>
          <w:szCs w:val="24"/>
        </w:rPr>
        <w:t xml:space="preserve">tatutin e </w:t>
      </w:r>
      <w:r w:rsidR="003C397D" w:rsidRPr="00A335E8">
        <w:rPr>
          <w:sz w:val="24"/>
          <w:szCs w:val="24"/>
        </w:rPr>
        <w:t>Shoqërisë</w:t>
      </w:r>
      <w:r w:rsidR="00871C80" w:rsidRPr="00C62324">
        <w:rPr>
          <w:sz w:val="24"/>
          <w:szCs w:val="24"/>
        </w:rPr>
        <w:t>.</w:t>
      </w:r>
    </w:p>
    <w:p w14:paraId="13CD4E2B" w14:textId="6E827519" w:rsidR="00162510" w:rsidRPr="00C62324" w:rsidRDefault="00162510" w:rsidP="00D34F7B">
      <w:pPr>
        <w:pStyle w:val="ListParagraph"/>
        <w:numPr>
          <w:ilvl w:val="0"/>
          <w:numId w:val="17"/>
        </w:numPr>
        <w:spacing w:line="276" w:lineRule="auto"/>
        <w:ind w:left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Financimi i Shoqërisë</w:t>
      </w:r>
      <w:r w:rsidR="00A43FEC" w:rsidRPr="00C62324">
        <w:rPr>
          <w:sz w:val="24"/>
          <w:szCs w:val="24"/>
        </w:rPr>
        <w:t xml:space="preserve"> në</w:t>
      </w:r>
      <w:r w:rsidRPr="00C62324">
        <w:rPr>
          <w:sz w:val="24"/>
          <w:szCs w:val="24"/>
        </w:rPr>
        <w:t xml:space="preserve"> natyrë nëpërmjet pasurisë shtetërore, përcaktohen me vendim të Këshillit të Ministrave, me propozim të ministrit përgjegjës për ekonominë, s</w:t>
      </w:r>
      <w:r w:rsidR="00A335E8">
        <w:rPr>
          <w:sz w:val="24"/>
          <w:szCs w:val="24"/>
        </w:rPr>
        <w:t xml:space="preserve">i dhe ministrit përgjegjës për </w:t>
      </w:r>
      <w:r w:rsidRPr="00C62324">
        <w:rPr>
          <w:sz w:val="24"/>
          <w:szCs w:val="24"/>
        </w:rPr>
        <w:t>mbrojtjen.</w:t>
      </w:r>
    </w:p>
    <w:p w14:paraId="691416E8" w14:textId="7380A307" w:rsidR="00144327" w:rsidRPr="00C62324" w:rsidRDefault="0052409F" w:rsidP="00D34F7B">
      <w:pPr>
        <w:pStyle w:val="ListParagraph"/>
        <w:numPr>
          <w:ilvl w:val="0"/>
          <w:numId w:val="17"/>
        </w:numPr>
        <w:spacing w:line="276" w:lineRule="auto"/>
        <w:ind w:left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S</w:t>
      </w:r>
      <w:r w:rsidR="002501D8" w:rsidRPr="00C62324">
        <w:rPr>
          <w:sz w:val="24"/>
          <w:szCs w:val="24"/>
        </w:rPr>
        <w:t xml:space="preserve">tatuti </w:t>
      </w:r>
      <w:r w:rsidR="00855F42" w:rsidRPr="00C62324">
        <w:rPr>
          <w:sz w:val="24"/>
          <w:szCs w:val="24"/>
        </w:rPr>
        <w:t>i Shoq</w:t>
      </w:r>
      <w:r w:rsidR="009A6301" w:rsidRPr="00C62324">
        <w:rPr>
          <w:sz w:val="24"/>
          <w:szCs w:val="24"/>
        </w:rPr>
        <w:t>ë</w:t>
      </w:r>
      <w:r w:rsidR="00855F42" w:rsidRPr="00C62324">
        <w:rPr>
          <w:sz w:val="24"/>
          <w:szCs w:val="24"/>
        </w:rPr>
        <w:t>ris</w:t>
      </w:r>
      <w:r w:rsidR="009A6301" w:rsidRPr="00C62324">
        <w:rPr>
          <w:sz w:val="24"/>
          <w:szCs w:val="24"/>
        </w:rPr>
        <w:t>ë</w:t>
      </w:r>
      <w:r w:rsidR="00855F42" w:rsidRPr="00C62324">
        <w:rPr>
          <w:sz w:val="24"/>
          <w:szCs w:val="24"/>
        </w:rPr>
        <w:t xml:space="preserve"> </w:t>
      </w:r>
      <w:r w:rsidR="008B2E1D" w:rsidRPr="00C62324">
        <w:rPr>
          <w:sz w:val="24"/>
          <w:szCs w:val="24"/>
        </w:rPr>
        <w:t xml:space="preserve">miratohet </w:t>
      </w:r>
      <w:r w:rsidR="002501D8" w:rsidRPr="00C62324">
        <w:rPr>
          <w:sz w:val="24"/>
          <w:szCs w:val="24"/>
        </w:rPr>
        <w:t>me vendim t</w:t>
      </w:r>
      <w:r w:rsidR="00286F42" w:rsidRPr="00C62324">
        <w:rPr>
          <w:sz w:val="24"/>
          <w:szCs w:val="24"/>
        </w:rPr>
        <w:t>ë</w:t>
      </w:r>
      <w:r w:rsidR="002501D8" w:rsidRPr="00C62324">
        <w:rPr>
          <w:sz w:val="24"/>
          <w:szCs w:val="24"/>
        </w:rPr>
        <w:t xml:space="preserve"> </w:t>
      </w:r>
      <w:r w:rsidR="00215307" w:rsidRPr="00C62324">
        <w:rPr>
          <w:sz w:val="24"/>
          <w:szCs w:val="24"/>
        </w:rPr>
        <w:t>A</w:t>
      </w:r>
      <w:r w:rsidR="002501D8" w:rsidRPr="00C62324">
        <w:rPr>
          <w:sz w:val="24"/>
          <w:szCs w:val="24"/>
        </w:rPr>
        <w:t>sambles</w:t>
      </w:r>
      <w:r w:rsidR="00286F42" w:rsidRPr="00C62324">
        <w:rPr>
          <w:sz w:val="24"/>
          <w:szCs w:val="24"/>
        </w:rPr>
        <w:t>ë</w:t>
      </w:r>
      <w:r w:rsidR="002501D8" w:rsidRPr="00C62324">
        <w:rPr>
          <w:sz w:val="24"/>
          <w:szCs w:val="24"/>
        </w:rPr>
        <w:t xml:space="preserve"> s</w:t>
      </w:r>
      <w:r w:rsidR="00286F42" w:rsidRPr="00C62324">
        <w:rPr>
          <w:sz w:val="24"/>
          <w:szCs w:val="24"/>
        </w:rPr>
        <w:t>ë</w:t>
      </w:r>
      <w:r w:rsidR="002501D8" w:rsidRPr="00C62324">
        <w:rPr>
          <w:sz w:val="24"/>
          <w:szCs w:val="24"/>
        </w:rPr>
        <w:t xml:space="preserve"> P</w:t>
      </w:r>
      <w:r w:rsidR="00286F42" w:rsidRPr="00C62324">
        <w:rPr>
          <w:sz w:val="24"/>
          <w:szCs w:val="24"/>
        </w:rPr>
        <w:t>ë</w:t>
      </w:r>
      <w:r w:rsidR="002501D8" w:rsidRPr="00C62324">
        <w:rPr>
          <w:sz w:val="24"/>
          <w:szCs w:val="24"/>
        </w:rPr>
        <w:t>rgjithshme</w:t>
      </w:r>
      <w:r w:rsidR="00D61FAF" w:rsidRPr="00C62324">
        <w:rPr>
          <w:sz w:val="24"/>
          <w:szCs w:val="24"/>
        </w:rPr>
        <w:t>,</w:t>
      </w:r>
      <w:r w:rsidR="002501D8" w:rsidRPr="00C62324">
        <w:rPr>
          <w:sz w:val="24"/>
          <w:szCs w:val="24"/>
        </w:rPr>
        <w:t xml:space="preserve"> </w:t>
      </w:r>
      <w:r w:rsidR="000C2D74" w:rsidRPr="00C62324">
        <w:rPr>
          <w:sz w:val="24"/>
          <w:szCs w:val="24"/>
        </w:rPr>
        <w:t>n</w:t>
      </w:r>
      <w:r w:rsidR="00286F42" w:rsidRPr="00C62324">
        <w:rPr>
          <w:sz w:val="24"/>
          <w:szCs w:val="24"/>
        </w:rPr>
        <w:t>ë</w:t>
      </w:r>
      <w:r w:rsidR="000C2D74" w:rsidRPr="00C62324">
        <w:rPr>
          <w:sz w:val="24"/>
          <w:szCs w:val="24"/>
        </w:rPr>
        <w:t xml:space="preserve"> p</w:t>
      </w:r>
      <w:r w:rsidR="00286F42" w:rsidRPr="00C62324">
        <w:rPr>
          <w:sz w:val="24"/>
          <w:szCs w:val="24"/>
        </w:rPr>
        <w:t>ë</w:t>
      </w:r>
      <w:r w:rsidR="000C2D74" w:rsidRPr="00C62324">
        <w:rPr>
          <w:sz w:val="24"/>
          <w:szCs w:val="24"/>
        </w:rPr>
        <w:t>rputhje me legjislacionin n</w:t>
      </w:r>
      <w:r w:rsidR="00286F42" w:rsidRPr="00C62324">
        <w:rPr>
          <w:sz w:val="24"/>
          <w:szCs w:val="24"/>
        </w:rPr>
        <w:t>ë</w:t>
      </w:r>
      <w:r w:rsidR="000C2D74" w:rsidRPr="00C62324">
        <w:rPr>
          <w:sz w:val="24"/>
          <w:szCs w:val="24"/>
        </w:rPr>
        <w:t xml:space="preserve"> fuqi</w:t>
      </w:r>
      <w:r w:rsidR="002501D8" w:rsidRPr="00C62324">
        <w:rPr>
          <w:sz w:val="24"/>
          <w:szCs w:val="24"/>
        </w:rPr>
        <w:t xml:space="preserve">. </w:t>
      </w:r>
    </w:p>
    <w:p w14:paraId="15C09363" w14:textId="13672408" w:rsidR="007E7429" w:rsidRPr="00C62324" w:rsidRDefault="007E7429" w:rsidP="00D34F7B">
      <w:pPr>
        <w:pStyle w:val="ListParagraph"/>
        <w:numPr>
          <w:ilvl w:val="0"/>
          <w:numId w:val="17"/>
        </w:numPr>
        <w:spacing w:line="276" w:lineRule="auto"/>
        <w:ind w:left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Shoq</w:t>
      </w:r>
      <w:r w:rsidR="008F6982" w:rsidRPr="00C62324">
        <w:rPr>
          <w:sz w:val="24"/>
          <w:szCs w:val="24"/>
        </w:rPr>
        <w:t>ë</w:t>
      </w:r>
      <w:r w:rsidR="00F71DC6" w:rsidRPr="00C62324">
        <w:rPr>
          <w:sz w:val="24"/>
          <w:szCs w:val="24"/>
        </w:rPr>
        <w:t>ria ka stemën, logon</w:t>
      </w:r>
      <w:r w:rsidRPr="00C62324">
        <w:rPr>
          <w:sz w:val="24"/>
          <w:szCs w:val="24"/>
        </w:rPr>
        <w:t xml:space="preserve"> dhe vulën e saj zyrtare, të cilat miratohen nga Asambleja e</w:t>
      </w:r>
      <w:r w:rsidR="00144327" w:rsidRPr="00C62324">
        <w:rPr>
          <w:sz w:val="24"/>
          <w:szCs w:val="24"/>
        </w:rPr>
        <w:t xml:space="preserve"> </w:t>
      </w:r>
      <w:r w:rsidRPr="00C62324">
        <w:rPr>
          <w:sz w:val="24"/>
          <w:szCs w:val="24"/>
        </w:rPr>
        <w:t>Përgjithshme</w:t>
      </w:r>
      <w:r w:rsidR="00855F42" w:rsidRPr="00C62324">
        <w:rPr>
          <w:sz w:val="24"/>
          <w:szCs w:val="24"/>
        </w:rPr>
        <w:t>, me propozim t</w:t>
      </w:r>
      <w:r w:rsidR="009A6301" w:rsidRPr="00C62324">
        <w:rPr>
          <w:sz w:val="24"/>
          <w:szCs w:val="24"/>
        </w:rPr>
        <w:t>ë</w:t>
      </w:r>
      <w:r w:rsidR="00855F42" w:rsidRPr="00C62324">
        <w:rPr>
          <w:sz w:val="24"/>
          <w:szCs w:val="24"/>
        </w:rPr>
        <w:t xml:space="preserve"> K</w:t>
      </w:r>
      <w:r w:rsidR="009A6301" w:rsidRPr="00C62324">
        <w:rPr>
          <w:sz w:val="24"/>
          <w:szCs w:val="24"/>
        </w:rPr>
        <w:t>ë</w:t>
      </w:r>
      <w:r w:rsidR="00855F42" w:rsidRPr="00C62324">
        <w:rPr>
          <w:sz w:val="24"/>
          <w:szCs w:val="24"/>
        </w:rPr>
        <w:t>shillit Mbik</w:t>
      </w:r>
      <w:r w:rsidR="009A6301" w:rsidRPr="00C62324">
        <w:rPr>
          <w:sz w:val="24"/>
          <w:szCs w:val="24"/>
        </w:rPr>
        <w:t>ë</w:t>
      </w:r>
      <w:r w:rsidR="00855F42" w:rsidRPr="00C62324">
        <w:rPr>
          <w:sz w:val="24"/>
          <w:szCs w:val="24"/>
        </w:rPr>
        <w:t>qyr</w:t>
      </w:r>
      <w:r w:rsidR="009A6301" w:rsidRPr="00C62324">
        <w:rPr>
          <w:sz w:val="24"/>
          <w:szCs w:val="24"/>
        </w:rPr>
        <w:t>ë</w:t>
      </w:r>
      <w:r w:rsidR="00855F42" w:rsidRPr="00C62324">
        <w:rPr>
          <w:sz w:val="24"/>
          <w:szCs w:val="24"/>
        </w:rPr>
        <w:t>s.</w:t>
      </w:r>
    </w:p>
    <w:p w14:paraId="7B5C6C1F" w14:textId="193C2605" w:rsidR="007E7429" w:rsidRPr="00C62324" w:rsidRDefault="007E7429" w:rsidP="00D34F7B">
      <w:pPr>
        <w:pStyle w:val="ListParagraph"/>
        <w:numPr>
          <w:ilvl w:val="0"/>
          <w:numId w:val="17"/>
        </w:numPr>
        <w:spacing w:line="276" w:lineRule="auto"/>
        <w:ind w:left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Shoq</w:t>
      </w:r>
      <w:r w:rsidR="008F698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ria ka selinë në Tiranë dhe ka të drejtën të krijojë struktura të tjera, sipas</w:t>
      </w:r>
      <w:r w:rsidR="00144327" w:rsidRPr="00C62324">
        <w:rPr>
          <w:sz w:val="24"/>
          <w:szCs w:val="24"/>
        </w:rPr>
        <w:t xml:space="preserve"> </w:t>
      </w:r>
      <w:r w:rsidRPr="00C62324">
        <w:rPr>
          <w:sz w:val="24"/>
          <w:szCs w:val="24"/>
        </w:rPr>
        <w:t>procedurave të përcaktuara në legjislacionin në fuqi.</w:t>
      </w:r>
    </w:p>
    <w:p w14:paraId="762999DA" w14:textId="77777777" w:rsidR="007E7429" w:rsidRPr="00C62324" w:rsidRDefault="007E7429" w:rsidP="00D34F7B">
      <w:pPr>
        <w:spacing w:line="276" w:lineRule="auto"/>
        <w:ind w:left="360"/>
        <w:jc w:val="both"/>
        <w:rPr>
          <w:sz w:val="24"/>
          <w:szCs w:val="24"/>
        </w:rPr>
      </w:pPr>
    </w:p>
    <w:p w14:paraId="17133F34" w14:textId="25359DA4" w:rsidR="007E7429" w:rsidRPr="00C62324" w:rsidRDefault="007E7429" w:rsidP="00D34F7B">
      <w:pPr>
        <w:spacing w:line="276" w:lineRule="auto"/>
        <w:jc w:val="center"/>
        <w:rPr>
          <w:b/>
          <w:sz w:val="24"/>
          <w:szCs w:val="24"/>
        </w:rPr>
      </w:pPr>
      <w:r w:rsidRPr="00C62324">
        <w:rPr>
          <w:b/>
          <w:sz w:val="24"/>
          <w:szCs w:val="24"/>
        </w:rPr>
        <w:t xml:space="preserve">Neni </w:t>
      </w:r>
      <w:r w:rsidR="008F6982" w:rsidRPr="00C62324">
        <w:rPr>
          <w:b/>
          <w:sz w:val="24"/>
          <w:szCs w:val="24"/>
        </w:rPr>
        <w:t>4</w:t>
      </w:r>
    </w:p>
    <w:p w14:paraId="586C7EE3" w14:textId="3C62A9CB" w:rsidR="007E7429" w:rsidRPr="00C62324" w:rsidRDefault="007E7429" w:rsidP="00D34F7B">
      <w:pPr>
        <w:spacing w:line="276" w:lineRule="auto"/>
        <w:jc w:val="center"/>
        <w:rPr>
          <w:b/>
          <w:sz w:val="24"/>
          <w:szCs w:val="24"/>
        </w:rPr>
      </w:pPr>
      <w:r w:rsidRPr="00C62324">
        <w:rPr>
          <w:b/>
          <w:sz w:val="24"/>
          <w:szCs w:val="24"/>
        </w:rPr>
        <w:t>Objektivat e Shoq</w:t>
      </w:r>
      <w:r w:rsidR="008F6982" w:rsidRPr="00C62324">
        <w:rPr>
          <w:b/>
          <w:sz w:val="24"/>
          <w:szCs w:val="24"/>
        </w:rPr>
        <w:t>ë</w:t>
      </w:r>
      <w:r w:rsidRPr="00C62324">
        <w:rPr>
          <w:b/>
          <w:sz w:val="24"/>
          <w:szCs w:val="24"/>
        </w:rPr>
        <w:t>ris</w:t>
      </w:r>
      <w:r w:rsidR="008F6982" w:rsidRPr="00C62324">
        <w:rPr>
          <w:b/>
          <w:sz w:val="24"/>
          <w:szCs w:val="24"/>
        </w:rPr>
        <w:t>ë</w:t>
      </w:r>
    </w:p>
    <w:p w14:paraId="06A1DCBC" w14:textId="77777777" w:rsidR="00AA6A9B" w:rsidRPr="00C62324" w:rsidRDefault="00AA6A9B" w:rsidP="00D34F7B">
      <w:pPr>
        <w:spacing w:line="276" w:lineRule="auto"/>
        <w:jc w:val="center"/>
        <w:rPr>
          <w:b/>
          <w:bCs/>
          <w:sz w:val="24"/>
          <w:szCs w:val="24"/>
        </w:rPr>
      </w:pPr>
    </w:p>
    <w:p w14:paraId="7A505E99" w14:textId="27BCCF47" w:rsidR="007E7429" w:rsidRPr="00C62324" w:rsidRDefault="007E7429" w:rsidP="00D34F7B">
      <w:pPr>
        <w:spacing w:line="276" w:lineRule="auto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Shoq</w:t>
      </w:r>
      <w:r w:rsidR="008F698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ria ka k</w:t>
      </w:r>
      <w:r w:rsidR="008F698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to objektiva kryesore:</w:t>
      </w:r>
    </w:p>
    <w:p w14:paraId="0373BD6F" w14:textId="521890D0" w:rsidR="0052409F" w:rsidRPr="00C62324" w:rsidRDefault="007A2C58" w:rsidP="00D34F7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Z</w:t>
      </w:r>
      <w:r w:rsidR="0052409F" w:rsidRPr="00C62324">
        <w:rPr>
          <w:sz w:val="24"/>
          <w:szCs w:val="24"/>
        </w:rPr>
        <w:t>hvillo</w:t>
      </w:r>
      <w:r w:rsidRPr="00C62324">
        <w:rPr>
          <w:sz w:val="24"/>
          <w:szCs w:val="24"/>
        </w:rPr>
        <w:t>n</w:t>
      </w:r>
      <w:r w:rsidR="0052409F" w:rsidRPr="00C62324">
        <w:rPr>
          <w:sz w:val="24"/>
          <w:szCs w:val="24"/>
        </w:rPr>
        <w:t xml:space="preserve"> me </w:t>
      </w:r>
      <w:proofErr w:type="spellStart"/>
      <w:r w:rsidR="0052409F" w:rsidRPr="00C62324">
        <w:rPr>
          <w:sz w:val="24"/>
          <w:szCs w:val="24"/>
        </w:rPr>
        <w:t>efi</w:t>
      </w:r>
      <w:r w:rsidR="00D61FAF" w:rsidRPr="00C62324">
        <w:rPr>
          <w:sz w:val="24"/>
          <w:szCs w:val="24"/>
        </w:rPr>
        <w:t>ci</w:t>
      </w:r>
      <w:r w:rsidR="0052409F" w:rsidRPr="00C62324">
        <w:rPr>
          <w:sz w:val="24"/>
          <w:szCs w:val="24"/>
        </w:rPr>
        <w:t>enc</w:t>
      </w:r>
      <w:r w:rsidR="00286F42" w:rsidRPr="00C62324">
        <w:rPr>
          <w:sz w:val="24"/>
          <w:szCs w:val="24"/>
        </w:rPr>
        <w:t>ë</w:t>
      </w:r>
      <w:proofErr w:type="spellEnd"/>
      <w:r w:rsidR="0052409F" w:rsidRPr="00C62324">
        <w:rPr>
          <w:sz w:val="24"/>
          <w:szCs w:val="24"/>
        </w:rPr>
        <w:t xml:space="preserve"> aktiviteti</w:t>
      </w:r>
      <w:r w:rsidR="007C3A42" w:rsidRPr="00C62324">
        <w:rPr>
          <w:sz w:val="24"/>
          <w:szCs w:val="24"/>
        </w:rPr>
        <w:t>n</w:t>
      </w:r>
      <w:r w:rsidR="0052409F" w:rsidRPr="00C62324">
        <w:rPr>
          <w:sz w:val="24"/>
          <w:szCs w:val="24"/>
        </w:rPr>
        <w:t xml:space="preserve"> </w:t>
      </w:r>
      <w:r w:rsidR="007C3A42" w:rsidRPr="00C62324">
        <w:rPr>
          <w:sz w:val="24"/>
          <w:szCs w:val="24"/>
        </w:rPr>
        <w:t xml:space="preserve">e </w:t>
      </w:r>
      <w:r w:rsidR="0052409F" w:rsidRPr="00C62324">
        <w:rPr>
          <w:sz w:val="24"/>
          <w:szCs w:val="24"/>
        </w:rPr>
        <w:t>saj, duke kontribuar n</w:t>
      </w:r>
      <w:r w:rsidR="00286F42" w:rsidRPr="00C62324">
        <w:rPr>
          <w:sz w:val="24"/>
          <w:szCs w:val="24"/>
        </w:rPr>
        <w:t>ë</w:t>
      </w:r>
      <w:r w:rsidR="0052409F" w:rsidRPr="00C62324">
        <w:rPr>
          <w:sz w:val="24"/>
          <w:szCs w:val="24"/>
        </w:rPr>
        <w:t xml:space="preserve"> ngritjen</w:t>
      </w:r>
      <w:r w:rsidR="00EF20B4" w:rsidRPr="00C62324">
        <w:rPr>
          <w:sz w:val="24"/>
          <w:szCs w:val="24"/>
        </w:rPr>
        <w:t>,</w:t>
      </w:r>
      <w:r w:rsidR="0052409F" w:rsidRPr="00C62324">
        <w:rPr>
          <w:sz w:val="24"/>
          <w:szCs w:val="24"/>
        </w:rPr>
        <w:t xml:space="preserve"> zhvillimin </w:t>
      </w:r>
      <w:r w:rsidR="00EF20B4" w:rsidRPr="00C62324">
        <w:rPr>
          <w:sz w:val="24"/>
          <w:szCs w:val="24"/>
        </w:rPr>
        <w:t xml:space="preserve">dhe forcimin </w:t>
      </w:r>
      <w:r w:rsidR="0052409F" w:rsidRPr="00C62324">
        <w:rPr>
          <w:sz w:val="24"/>
          <w:szCs w:val="24"/>
        </w:rPr>
        <w:t>e industris</w:t>
      </w:r>
      <w:r w:rsidR="00286F42" w:rsidRPr="00C62324">
        <w:rPr>
          <w:sz w:val="24"/>
          <w:szCs w:val="24"/>
        </w:rPr>
        <w:t>ë</w:t>
      </w:r>
      <w:r w:rsidR="00C522AF" w:rsidRPr="00C62324">
        <w:rPr>
          <w:sz w:val="24"/>
          <w:szCs w:val="24"/>
        </w:rPr>
        <w:t xml:space="preserve"> s</w:t>
      </w:r>
      <w:r w:rsidR="001E1CD8" w:rsidRPr="00C62324">
        <w:rPr>
          <w:sz w:val="24"/>
          <w:szCs w:val="24"/>
        </w:rPr>
        <w:t>ë</w:t>
      </w:r>
      <w:r w:rsidR="00C522AF" w:rsidRPr="00C62324">
        <w:rPr>
          <w:sz w:val="24"/>
          <w:szCs w:val="24"/>
        </w:rPr>
        <w:t xml:space="preserve"> prodhimit</w:t>
      </w:r>
      <w:r w:rsidR="00905FA2" w:rsidRPr="00C62324">
        <w:rPr>
          <w:sz w:val="24"/>
          <w:szCs w:val="24"/>
        </w:rPr>
        <w:t xml:space="preserve"> </w:t>
      </w:r>
      <w:r w:rsidR="00C522AF" w:rsidRPr="00C62324">
        <w:rPr>
          <w:sz w:val="24"/>
          <w:szCs w:val="24"/>
        </w:rPr>
        <w:t>dhe tregtimit t</w:t>
      </w:r>
      <w:r w:rsidR="00286F42" w:rsidRPr="00C62324">
        <w:rPr>
          <w:sz w:val="24"/>
          <w:szCs w:val="24"/>
        </w:rPr>
        <w:t>ë</w:t>
      </w:r>
      <w:r w:rsidR="0052409F" w:rsidRPr="00C62324">
        <w:rPr>
          <w:sz w:val="24"/>
          <w:szCs w:val="24"/>
        </w:rPr>
        <w:t xml:space="preserve"> arm</w:t>
      </w:r>
      <w:r w:rsidR="00286F42" w:rsidRPr="00C62324">
        <w:rPr>
          <w:sz w:val="24"/>
          <w:szCs w:val="24"/>
        </w:rPr>
        <w:t>ë</w:t>
      </w:r>
      <w:r w:rsidR="0052409F" w:rsidRPr="00C62324">
        <w:rPr>
          <w:sz w:val="24"/>
          <w:szCs w:val="24"/>
        </w:rPr>
        <w:t>ve</w:t>
      </w:r>
      <w:r w:rsidR="0089783D" w:rsidRPr="00C62324">
        <w:rPr>
          <w:sz w:val="24"/>
          <w:szCs w:val="24"/>
        </w:rPr>
        <w:t>,</w:t>
      </w:r>
      <w:r w:rsidR="0052409F" w:rsidRPr="00C62324">
        <w:rPr>
          <w:sz w:val="24"/>
          <w:szCs w:val="24"/>
        </w:rPr>
        <w:t xml:space="preserve"> </w:t>
      </w:r>
      <w:r w:rsidR="00EC5F1A" w:rsidRPr="00C62324">
        <w:rPr>
          <w:sz w:val="24"/>
          <w:szCs w:val="24"/>
        </w:rPr>
        <w:t>me q</w:t>
      </w:r>
      <w:r w:rsidR="6E17AABF" w:rsidRPr="00C62324">
        <w:rPr>
          <w:rFonts w:eastAsia="Times New Roman"/>
          <w:sz w:val="24"/>
          <w:szCs w:val="24"/>
        </w:rPr>
        <w:t>ë</w:t>
      </w:r>
      <w:r w:rsidR="00EC5F1A" w:rsidRPr="00C62324">
        <w:rPr>
          <w:sz w:val="24"/>
          <w:szCs w:val="24"/>
        </w:rPr>
        <w:t>llim sigurimin e nevojave t</w:t>
      </w:r>
      <w:r w:rsidR="412122B2" w:rsidRPr="00C62324">
        <w:rPr>
          <w:rFonts w:eastAsia="Times New Roman"/>
          <w:sz w:val="24"/>
          <w:szCs w:val="24"/>
        </w:rPr>
        <w:t>ë</w:t>
      </w:r>
      <w:r w:rsidR="00EC5F1A" w:rsidRPr="00C62324">
        <w:rPr>
          <w:sz w:val="24"/>
          <w:szCs w:val="24"/>
        </w:rPr>
        <w:t xml:space="preserve"> </w:t>
      </w:r>
      <w:r w:rsidR="00BC1347" w:rsidRPr="00C62324">
        <w:rPr>
          <w:sz w:val="24"/>
          <w:szCs w:val="24"/>
        </w:rPr>
        <w:t>F</w:t>
      </w:r>
      <w:r w:rsidR="00EC5F1A" w:rsidRPr="00C62324">
        <w:rPr>
          <w:sz w:val="24"/>
          <w:szCs w:val="24"/>
        </w:rPr>
        <w:t>orcave t</w:t>
      </w:r>
      <w:r w:rsidR="0454D5A7" w:rsidRPr="00C62324">
        <w:rPr>
          <w:rFonts w:eastAsia="Times New Roman"/>
          <w:sz w:val="24"/>
          <w:szCs w:val="24"/>
        </w:rPr>
        <w:t>ë</w:t>
      </w:r>
      <w:r w:rsidR="00EC5F1A" w:rsidRPr="00C62324">
        <w:rPr>
          <w:sz w:val="24"/>
          <w:szCs w:val="24"/>
        </w:rPr>
        <w:t xml:space="preserve"> </w:t>
      </w:r>
      <w:r w:rsidR="00BC1347" w:rsidRPr="00C62324">
        <w:rPr>
          <w:sz w:val="24"/>
          <w:szCs w:val="24"/>
        </w:rPr>
        <w:t>A</w:t>
      </w:r>
      <w:r w:rsidR="00EC5F1A" w:rsidRPr="00C62324">
        <w:rPr>
          <w:sz w:val="24"/>
          <w:szCs w:val="24"/>
        </w:rPr>
        <w:t>rmatosura dhe ato t</w:t>
      </w:r>
      <w:r w:rsidR="60A29BF5" w:rsidRPr="00C62324">
        <w:rPr>
          <w:rFonts w:eastAsia="Times New Roman"/>
          <w:sz w:val="24"/>
          <w:szCs w:val="24"/>
        </w:rPr>
        <w:t>ë</w:t>
      </w:r>
      <w:r w:rsidR="00EC5F1A" w:rsidRPr="00C62324">
        <w:rPr>
          <w:sz w:val="24"/>
          <w:szCs w:val="24"/>
        </w:rPr>
        <w:t xml:space="preserve"> sigurisë n</w:t>
      </w:r>
      <w:r w:rsidR="74ED09CD" w:rsidRPr="00C62324">
        <w:rPr>
          <w:rFonts w:eastAsia="Times New Roman"/>
          <w:sz w:val="24"/>
          <w:szCs w:val="24"/>
        </w:rPr>
        <w:t>ë</w:t>
      </w:r>
      <w:r w:rsidR="00EC5F1A" w:rsidRPr="00C62324">
        <w:rPr>
          <w:sz w:val="24"/>
          <w:szCs w:val="24"/>
        </w:rPr>
        <w:t xml:space="preserve"> Republikën e Shqipërisë</w:t>
      </w:r>
      <w:r w:rsidR="0089783D" w:rsidRPr="00C62324">
        <w:rPr>
          <w:sz w:val="24"/>
          <w:szCs w:val="24"/>
        </w:rPr>
        <w:t>,</w:t>
      </w:r>
      <w:r w:rsidR="00EC5F1A" w:rsidRPr="00C62324">
        <w:rPr>
          <w:sz w:val="24"/>
          <w:szCs w:val="24"/>
        </w:rPr>
        <w:t xml:space="preserve"> si dhe të </w:t>
      </w:r>
      <w:r w:rsidR="00BC1347" w:rsidRPr="00C62324">
        <w:rPr>
          <w:sz w:val="24"/>
          <w:szCs w:val="24"/>
        </w:rPr>
        <w:t>realizimi</w:t>
      </w:r>
      <w:r w:rsidR="0089783D" w:rsidRPr="00C62324">
        <w:rPr>
          <w:sz w:val="24"/>
          <w:szCs w:val="24"/>
        </w:rPr>
        <w:t>t</w:t>
      </w:r>
      <w:r w:rsidR="00BC1347" w:rsidRPr="00C62324">
        <w:rPr>
          <w:sz w:val="24"/>
          <w:szCs w:val="24"/>
        </w:rPr>
        <w:t xml:space="preserve"> </w:t>
      </w:r>
      <w:r w:rsidR="0089783D" w:rsidRPr="00C62324">
        <w:rPr>
          <w:sz w:val="24"/>
          <w:szCs w:val="24"/>
        </w:rPr>
        <w:t>të</w:t>
      </w:r>
      <w:r w:rsidR="00EC5F1A" w:rsidRPr="00C62324">
        <w:rPr>
          <w:sz w:val="24"/>
          <w:szCs w:val="24"/>
        </w:rPr>
        <w:t xml:space="preserve"> fitim</w:t>
      </w:r>
      <w:r w:rsidR="00BC1347" w:rsidRPr="00C62324">
        <w:rPr>
          <w:sz w:val="24"/>
          <w:szCs w:val="24"/>
        </w:rPr>
        <w:t>it</w:t>
      </w:r>
      <w:r w:rsidR="00EC5F1A" w:rsidRPr="00C62324">
        <w:rPr>
          <w:sz w:val="24"/>
          <w:szCs w:val="24"/>
        </w:rPr>
        <w:t xml:space="preserve"> ekonomik</w:t>
      </w:r>
      <w:r w:rsidR="0052409F" w:rsidRPr="00C62324">
        <w:rPr>
          <w:sz w:val="24"/>
          <w:szCs w:val="24"/>
        </w:rPr>
        <w:t>.</w:t>
      </w:r>
    </w:p>
    <w:p w14:paraId="3A1D8296" w14:textId="5D49C7BC" w:rsidR="006746F3" w:rsidRPr="00C62324" w:rsidRDefault="007A2C58" w:rsidP="00D34F7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P</w:t>
      </w:r>
      <w:r w:rsidR="008828AE" w:rsidRPr="00C62324">
        <w:rPr>
          <w:sz w:val="24"/>
          <w:szCs w:val="24"/>
        </w:rPr>
        <w:t>rodhon</w:t>
      </w:r>
      <w:r w:rsidR="00905FA2" w:rsidRPr="00C62324">
        <w:rPr>
          <w:sz w:val="24"/>
          <w:szCs w:val="24"/>
        </w:rPr>
        <w:t xml:space="preserve"> dhe furnizo</w:t>
      </w:r>
      <w:r w:rsidRPr="00C62324">
        <w:rPr>
          <w:sz w:val="24"/>
          <w:szCs w:val="24"/>
        </w:rPr>
        <w:t>n</w:t>
      </w:r>
      <w:r w:rsidR="00905FA2" w:rsidRPr="00C62324">
        <w:rPr>
          <w:sz w:val="24"/>
          <w:szCs w:val="24"/>
        </w:rPr>
        <w:t xml:space="preserve"> </w:t>
      </w:r>
      <w:r w:rsidR="008828AE" w:rsidRPr="00C62324">
        <w:rPr>
          <w:sz w:val="24"/>
          <w:szCs w:val="24"/>
        </w:rPr>
        <w:t xml:space="preserve">me pajisje të nevojshme </w:t>
      </w:r>
      <w:r w:rsidR="00905FA2" w:rsidRPr="00C62324">
        <w:rPr>
          <w:sz w:val="24"/>
          <w:szCs w:val="24"/>
        </w:rPr>
        <w:t>Forcat e A</w:t>
      </w:r>
      <w:r w:rsidR="006746F3" w:rsidRPr="00C62324">
        <w:rPr>
          <w:sz w:val="24"/>
          <w:szCs w:val="24"/>
        </w:rPr>
        <w:t xml:space="preserve">rmatosura </w:t>
      </w:r>
      <w:r w:rsidR="00C522AF" w:rsidRPr="00C62324">
        <w:rPr>
          <w:sz w:val="24"/>
          <w:szCs w:val="24"/>
        </w:rPr>
        <w:t xml:space="preserve">dhe </w:t>
      </w:r>
      <w:r w:rsidR="008828AE" w:rsidRPr="00C62324">
        <w:rPr>
          <w:sz w:val="24"/>
          <w:szCs w:val="24"/>
        </w:rPr>
        <w:t xml:space="preserve">strukturat e tjera përgjegjëse </w:t>
      </w:r>
      <w:r w:rsidR="00C522AF" w:rsidRPr="00C62324">
        <w:rPr>
          <w:sz w:val="24"/>
          <w:szCs w:val="24"/>
        </w:rPr>
        <w:t>t</w:t>
      </w:r>
      <w:r w:rsidR="001E1CD8" w:rsidRPr="00C62324">
        <w:rPr>
          <w:sz w:val="24"/>
          <w:szCs w:val="24"/>
        </w:rPr>
        <w:t>ë</w:t>
      </w:r>
      <w:r w:rsidR="00C522AF" w:rsidRPr="00C62324">
        <w:rPr>
          <w:sz w:val="24"/>
          <w:szCs w:val="24"/>
        </w:rPr>
        <w:t xml:space="preserve"> siguris</w:t>
      </w:r>
      <w:r w:rsidR="001E1CD8" w:rsidRPr="00C62324">
        <w:rPr>
          <w:sz w:val="24"/>
          <w:szCs w:val="24"/>
        </w:rPr>
        <w:t>ë</w:t>
      </w:r>
      <w:r w:rsidR="00C522AF" w:rsidRPr="00C62324">
        <w:rPr>
          <w:sz w:val="24"/>
          <w:szCs w:val="24"/>
        </w:rPr>
        <w:t xml:space="preserve"> </w:t>
      </w:r>
      <w:r w:rsidR="006746F3" w:rsidRPr="00C62324">
        <w:rPr>
          <w:sz w:val="24"/>
          <w:szCs w:val="24"/>
        </w:rPr>
        <w:t xml:space="preserve">për të </w:t>
      </w:r>
      <w:r w:rsidR="008828AE" w:rsidRPr="00C62324">
        <w:rPr>
          <w:sz w:val="24"/>
          <w:szCs w:val="24"/>
        </w:rPr>
        <w:t xml:space="preserve">garantuar </w:t>
      </w:r>
      <w:r w:rsidR="006746F3" w:rsidRPr="00C62324">
        <w:rPr>
          <w:sz w:val="24"/>
          <w:szCs w:val="24"/>
        </w:rPr>
        <w:t>mbrojtjen dhe sigurin</w:t>
      </w:r>
      <w:r w:rsidR="00286F42" w:rsidRPr="00C62324">
        <w:rPr>
          <w:sz w:val="24"/>
          <w:szCs w:val="24"/>
        </w:rPr>
        <w:t>ë</w:t>
      </w:r>
      <w:r w:rsidR="006746F3" w:rsidRPr="00C62324">
        <w:rPr>
          <w:sz w:val="24"/>
          <w:szCs w:val="24"/>
        </w:rPr>
        <w:t xml:space="preserve"> e interesave kombëtar</w:t>
      </w:r>
      <w:r w:rsidR="00DC5D53" w:rsidRPr="00C62324">
        <w:rPr>
          <w:sz w:val="24"/>
          <w:szCs w:val="24"/>
        </w:rPr>
        <w:t>ë</w:t>
      </w:r>
      <w:r w:rsidR="006746F3" w:rsidRPr="00C62324">
        <w:rPr>
          <w:sz w:val="24"/>
          <w:szCs w:val="24"/>
        </w:rPr>
        <w:t>.</w:t>
      </w:r>
    </w:p>
    <w:p w14:paraId="4A4815F9" w14:textId="2F095921" w:rsidR="007E7429" w:rsidRPr="00C62324" w:rsidRDefault="007A2C58" w:rsidP="00D34F7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N</w:t>
      </w:r>
      <w:r w:rsidR="007E7429" w:rsidRPr="00C62324">
        <w:rPr>
          <w:sz w:val="24"/>
          <w:szCs w:val="24"/>
        </w:rPr>
        <w:t>d</w:t>
      </w:r>
      <w:r w:rsidR="008F6982" w:rsidRPr="00C62324">
        <w:rPr>
          <w:sz w:val="24"/>
          <w:szCs w:val="24"/>
        </w:rPr>
        <w:t>ë</w:t>
      </w:r>
      <w:r w:rsidR="007E7429" w:rsidRPr="00C62324">
        <w:rPr>
          <w:sz w:val="24"/>
          <w:szCs w:val="24"/>
        </w:rPr>
        <w:t>rt</w:t>
      </w:r>
      <w:r w:rsidRPr="00C62324">
        <w:rPr>
          <w:sz w:val="24"/>
          <w:szCs w:val="24"/>
        </w:rPr>
        <w:t>on</w:t>
      </w:r>
      <w:r w:rsidR="006746F3" w:rsidRPr="00C62324">
        <w:rPr>
          <w:sz w:val="24"/>
          <w:szCs w:val="24"/>
        </w:rPr>
        <w:t>, zhvillo</w:t>
      </w:r>
      <w:r w:rsidRPr="00C62324">
        <w:rPr>
          <w:sz w:val="24"/>
          <w:szCs w:val="24"/>
        </w:rPr>
        <w:t>n</w:t>
      </w:r>
      <w:r w:rsidR="006746F3" w:rsidRPr="00C62324">
        <w:rPr>
          <w:sz w:val="24"/>
          <w:szCs w:val="24"/>
        </w:rPr>
        <w:t xml:space="preserve"> dhe</w:t>
      </w:r>
      <w:r w:rsidR="007E7429" w:rsidRPr="00C62324">
        <w:rPr>
          <w:sz w:val="24"/>
          <w:szCs w:val="24"/>
        </w:rPr>
        <w:t xml:space="preserve"> p</w:t>
      </w:r>
      <w:r w:rsidR="008F6982" w:rsidRPr="00C62324">
        <w:rPr>
          <w:sz w:val="24"/>
          <w:szCs w:val="24"/>
        </w:rPr>
        <w:t>ë</w:t>
      </w:r>
      <w:r w:rsidR="007E7429" w:rsidRPr="00C62324">
        <w:rPr>
          <w:sz w:val="24"/>
          <w:szCs w:val="24"/>
        </w:rPr>
        <w:t>rmir</w:t>
      </w:r>
      <w:r w:rsidR="008F6982" w:rsidRPr="00C62324">
        <w:rPr>
          <w:sz w:val="24"/>
          <w:szCs w:val="24"/>
        </w:rPr>
        <w:t>ë</w:t>
      </w:r>
      <w:r w:rsidR="007E7429" w:rsidRPr="00C62324">
        <w:rPr>
          <w:sz w:val="24"/>
          <w:szCs w:val="24"/>
        </w:rPr>
        <w:t>s</w:t>
      </w:r>
      <w:r w:rsidR="006746F3" w:rsidRPr="00C62324">
        <w:rPr>
          <w:sz w:val="24"/>
          <w:szCs w:val="24"/>
        </w:rPr>
        <w:t>o</w:t>
      </w:r>
      <w:r w:rsidRPr="00C62324">
        <w:rPr>
          <w:sz w:val="24"/>
          <w:szCs w:val="24"/>
        </w:rPr>
        <w:t>n</w:t>
      </w:r>
      <w:r w:rsidR="007E7429" w:rsidRPr="00C62324">
        <w:rPr>
          <w:sz w:val="24"/>
          <w:szCs w:val="24"/>
        </w:rPr>
        <w:t xml:space="preserve"> kapacitete</w:t>
      </w:r>
      <w:r w:rsidR="006746F3" w:rsidRPr="00C62324">
        <w:rPr>
          <w:sz w:val="24"/>
          <w:szCs w:val="24"/>
        </w:rPr>
        <w:t>t</w:t>
      </w:r>
      <w:r w:rsidR="007E7429" w:rsidRPr="00C62324">
        <w:rPr>
          <w:sz w:val="24"/>
          <w:szCs w:val="24"/>
        </w:rPr>
        <w:t xml:space="preserve"> vendase p</w:t>
      </w:r>
      <w:r w:rsidR="008F6982" w:rsidRPr="00C62324">
        <w:rPr>
          <w:sz w:val="24"/>
          <w:szCs w:val="24"/>
        </w:rPr>
        <w:t>ë</w:t>
      </w:r>
      <w:r w:rsidR="007E7429" w:rsidRPr="00C62324">
        <w:rPr>
          <w:sz w:val="24"/>
          <w:szCs w:val="24"/>
        </w:rPr>
        <w:t>r t</w:t>
      </w:r>
      <w:r w:rsidR="008F6982" w:rsidRPr="00C62324">
        <w:rPr>
          <w:sz w:val="24"/>
          <w:szCs w:val="24"/>
        </w:rPr>
        <w:t>ë</w:t>
      </w:r>
      <w:r w:rsidR="00905FA2" w:rsidRPr="00C62324">
        <w:rPr>
          <w:sz w:val="24"/>
          <w:szCs w:val="24"/>
        </w:rPr>
        <w:t xml:space="preserve"> prodhuar dhe furnizuar </w:t>
      </w:r>
      <w:r w:rsidR="00BC1347" w:rsidRPr="00C62324">
        <w:rPr>
          <w:sz w:val="24"/>
          <w:szCs w:val="24"/>
        </w:rPr>
        <w:t>F</w:t>
      </w:r>
      <w:r w:rsidR="00905FA2" w:rsidRPr="00C62324">
        <w:rPr>
          <w:sz w:val="24"/>
          <w:szCs w:val="24"/>
        </w:rPr>
        <w:t xml:space="preserve">orcat e </w:t>
      </w:r>
      <w:r w:rsidR="00BC1347" w:rsidRPr="00C62324">
        <w:rPr>
          <w:sz w:val="24"/>
          <w:szCs w:val="24"/>
        </w:rPr>
        <w:t>A</w:t>
      </w:r>
      <w:r w:rsidR="007E7429" w:rsidRPr="00C62324">
        <w:rPr>
          <w:sz w:val="24"/>
          <w:szCs w:val="24"/>
        </w:rPr>
        <w:t>rmatosura</w:t>
      </w:r>
      <w:r w:rsidR="00905FA2" w:rsidRPr="00C62324">
        <w:rPr>
          <w:sz w:val="24"/>
          <w:szCs w:val="24"/>
        </w:rPr>
        <w:t xml:space="preserve"> </w:t>
      </w:r>
      <w:r w:rsidR="00EC5F1A" w:rsidRPr="00C62324">
        <w:rPr>
          <w:sz w:val="24"/>
          <w:szCs w:val="24"/>
        </w:rPr>
        <w:t xml:space="preserve">dhe </w:t>
      </w:r>
      <w:r w:rsidR="008828AE" w:rsidRPr="00C62324">
        <w:rPr>
          <w:sz w:val="24"/>
          <w:szCs w:val="24"/>
        </w:rPr>
        <w:t xml:space="preserve">strukturat e tjera përgjegjëse të sigurisë </w:t>
      </w:r>
      <w:r w:rsidR="007E7429" w:rsidRPr="00C62324">
        <w:rPr>
          <w:sz w:val="24"/>
          <w:szCs w:val="24"/>
        </w:rPr>
        <w:t>me pajisje t</w:t>
      </w:r>
      <w:r w:rsidR="008F6982" w:rsidRPr="00C62324">
        <w:rPr>
          <w:sz w:val="24"/>
          <w:szCs w:val="24"/>
        </w:rPr>
        <w:t>ë</w:t>
      </w:r>
      <w:r w:rsidR="007E7429" w:rsidRPr="00C62324">
        <w:rPr>
          <w:sz w:val="24"/>
          <w:szCs w:val="24"/>
        </w:rPr>
        <w:t xml:space="preserve"> nevojshme p</w:t>
      </w:r>
      <w:r w:rsidR="008F6982" w:rsidRPr="00C62324">
        <w:rPr>
          <w:sz w:val="24"/>
          <w:szCs w:val="24"/>
        </w:rPr>
        <w:t>ë</w:t>
      </w:r>
      <w:r w:rsidR="007E7429" w:rsidRPr="00C62324">
        <w:rPr>
          <w:sz w:val="24"/>
          <w:szCs w:val="24"/>
        </w:rPr>
        <w:t>r operacionet e tyre.</w:t>
      </w:r>
    </w:p>
    <w:p w14:paraId="0CE9A729" w14:textId="227EF55D" w:rsidR="003046C0" w:rsidRPr="00C62324" w:rsidRDefault="007A2C58" w:rsidP="00D34F7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M</w:t>
      </w:r>
      <w:r w:rsidR="000C2D74" w:rsidRPr="00C62324">
        <w:rPr>
          <w:sz w:val="24"/>
          <w:szCs w:val="24"/>
        </w:rPr>
        <w:t>obilizo</w:t>
      </w:r>
      <w:r w:rsidRPr="00C62324">
        <w:rPr>
          <w:sz w:val="24"/>
          <w:szCs w:val="24"/>
        </w:rPr>
        <w:t>n</w:t>
      </w:r>
      <w:r w:rsidR="000C2D74" w:rsidRPr="00C62324">
        <w:rPr>
          <w:sz w:val="24"/>
          <w:szCs w:val="24"/>
        </w:rPr>
        <w:t xml:space="preserve"> kapital shtet</w:t>
      </w:r>
      <w:r w:rsidR="00286F42" w:rsidRPr="00C62324">
        <w:rPr>
          <w:sz w:val="24"/>
          <w:szCs w:val="24"/>
        </w:rPr>
        <w:t>ë</w:t>
      </w:r>
      <w:r w:rsidR="000C2D74" w:rsidRPr="00C62324">
        <w:rPr>
          <w:sz w:val="24"/>
          <w:szCs w:val="24"/>
        </w:rPr>
        <w:t>ror dhe</w:t>
      </w:r>
      <w:r w:rsidR="00727304" w:rsidRPr="00C62324">
        <w:rPr>
          <w:sz w:val="24"/>
          <w:szCs w:val="24"/>
        </w:rPr>
        <w:t>/ose</w:t>
      </w:r>
      <w:r w:rsidR="000C2D74" w:rsidRPr="00C62324">
        <w:rPr>
          <w:sz w:val="24"/>
          <w:szCs w:val="24"/>
        </w:rPr>
        <w:t xml:space="preserve"> privat</w:t>
      </w:r>
      <w:r w:rsidR="003046C0" w:rsidRPr="00C62324">
        <w:rPr>
          <w:sz w:val="24"/>
          <w:szCs w:val="24"/>
        </w:rPr>
        <w:t xml:space="preserve"> n</w:t>
      </w:r>
      <w:r w:rsidR="00D015BD" w:rsidRPr="00C62324">
        <w:rPr>
          <w:sz w:val="24"/>
          <w:szCs w:val="24"/>
        </w:rPr>
        <w:t>ë</w:t>
      </w:r>
      <w:r w:rsidR="003046C0" w:rsidRPr="00C62324">
        <w:rPr>
          <w:sz w:val="24"/>
          <w:szCs w:val="24"/>
        </w:rPr>
        <w:t xml:space="preserve"> funksion t</w:t>
      </w:r>
      <w:r w:rsidR="00D015BD" w:rsidRPr="00C62324">
        <w:rPr>
          <w:sz w:val="24"/>
          <w:szCs w:val="24"/>
        </w:rPr>
        <w:t>ë</w:t>
      </w:r>
      <w:r w:rsidR="003046C0" w:rsidRPr="00C62324">
        <w:rPr>
          <w:sz w:val="24"/>
          <w:szCs w:val="24"/>
        </w:rPr>
        <w:t xml:space="preserve"> zhvillimit t</w:t>
      </w:r>
      <w:r w:rsidR="00D015BD" w:rsidRPr="00C62324">
        <w:rPr>
          <w:sz w:val="24"/>
          <w:szCs w:val="24"/>
        </w:rPr>
        <w:t>ë</w:t>
      </w:r>
      <w:r w:rsidR="003046C0" w:rsidRPr="00C62324">
        <w:rPr>
          <w:sz w:val="24"/>
          <w:szCs w:val="24"/>
        </w:rPr>
        <w:t xml:space="preserve"> aktivitetit t</w:t>
      </w:r>
      <w:r w:rsidR="00D015BD" w:rsidRPr="00C62324">
        <w:rPr>
          <w:sz w:val="24"/>
          <w:szCs w:val="24"/>
        </w:rPr>
        <w:t>ë</w:t>
      </w:r>
      <w:r w:rsidR="003046C0" w:rsidRPr="00C62324">
        <w:rPr>
          <w:sz w:val="24"/>
          <w:szCs w:val="24"/>
        </w:rPr>
        <w:t xml:space="preserve"> saj</w:t>
      </w:r>
      <w:r w:rsidR="000C2D74" w:rsidRPr="00C62324">
        <w:rPr>
          <w:sz w:val="24"/>
          <w:szCs w:val="24"/>
        </w:rPr>
        <w:t xml:space="preserve"> </w:t>
      </w:r>
    </w:p>
    <w:p w14:paraId="228D7BB1" w14:textId="552ADF24" w:rsidR="000C2D74" w:rsidRPr="00C62324" w:rsidRDefault="00B26151" w:rsidP="00D34F7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Nxit</w:t>
      </w:r>
      <w:r w:rsidR="007A2C58" w:rsidRPr="00C62324">
        <w:rPr>
          <w:sz w:val="24"/>
          <w:szCs w:val="24"/>
        </w:rPr>
        <w:t xml:space="preserve"> </w:t>
      </w:r>
      <w:r w:rsidR="007E7429" w:rsidRPr="00C62324">
        <w:rPr>
          <w:sz w:val="24"/>
          <w:szCs w:val="24"/>
        </w:rPr>
        <w:t>invest</w:t>
      </w:r>
      <w:r w:rsidR="000C2D74" w:rsidRPr="00C62324">
        <w:rPr>
          <w:sz w:val="24"/>
          <w:szCs w:val="24"/>
        </w:rPr>
        <w:t>im</w:t>
      </w:r>
      <w:r w:rsidRPr="00C62324">
        <w:rPr>
          <w:sz w:val="24"/>
          <w:szCs w:val="24"/>
        </w:rPr>
        <w:t>et</w:t>
      </w:r>
      <w:r w:rsidR="000C2D74" w:rsidRPr="00C62324">
        <w:rPr>
          <w:sz w:val="24"/>
          <w:szCs w:val="24"/>
        </w:rPr>
        <w:t xml:space="preserve"> n</w:t>
      </w:r>
      <w:r w:rsidR="00421532" w:rsidRPr="00C62324">
        <w:rPr>
          <w:sz w:val="24"/>
          <w:szCs w:val="24"/>
        </w:rPr>
        <w:t>ë</w:t>
      </w:r>
      <w:r w:rsidR="006746F3" w:rsidRPr="00C62324">
        <w:rPr>
          <w:sz w:val="24"/>
          <w:szCs w:val="24"/>
        </w:rPr>
        <w:t xml:space="preserve"> teknologji</w:t>
      </w:r>
      <w:r w:rsidR="000C2D74" w:rsidRPr="00C62324">
        <w:rPr>
          <w:sz w:val="24"/>
          <w:szCs w:val="24"/>
        </w:rPr>
        <w:t xml:space="preserve"> dhe inovacion n</w:t>
      </w:r>
      <w:r w:rsidR="00286F42" w:rsidRPr="00C62324">
        <w:rPr>
          <w:sz w:val="24"/>
          <w:szCs w:val="24"/>
        </w:rPr>
        <w:t>ë</w:t>
      </w:r>
      <w:r w:rsidR="000C2D74" w:rsidRPr="00C62324">
        <w:rPr>
          <w:sz w:val="24"/>
          <w:szCs w:val="24"/>
        </w:rPr>
        <w:t xml:space="preserve"> prodhimin, p</w:t>
      </w:r>
      <w:r w:rsidR="00286F42" w:rsidRPr="00C62324">
        <w:rPr>
          <w:sz w:val="24"/>
          <w:szCs w:val="24"/>
        </w:rPr>
        <w:t>ë</w:t>
      </w:r>
      <w:r w:rsidR="000C2D74" w:rsidRPr="00C62324">
        <w:rPr>
          <w:sz w:val="24"/>
          <w:szCs w:val="24"/>
        </w:rPr>
        <w:t>rdorimin, tregtimin e arm</w:t>
      </w:r>
      <w:r w:rsidR="00286F42" w:rsidRPr="00C62324">
        <w:rPr>
          <w:sz w:val="24"/>
          <w:szCs w:val="24"/>
        </w:rPr>
        <w:t>ë</w:t>
      </w:r>
      <w:r w:rsidR="000C2D74" w:rsidRPr="00C62324">
        <w:rPr>
          <w:sz w:val="24"/>
          <w:szCs w:val="24"/>
        </w:rPr>
        <w:t>ve</w:t>
      </w:r>
      <w:r w:rsidR="00EC5F1A" w:rsidRPr="00C62324">
        <w:rPr>
          <w:sz w:val="24"/>
          <w:szCs w:val="24"/>
        </w:rPr>
        <w:t xml:space="preserve"> brenda dhe jashtë vendit</w:t>
      </w:r>
      <w:r w:rsidR="000C2D74" w:rsidRPr="00C62324">
        <w:rPr>
          <w:sz w:val="24"/>
          <w:szCs w:val="24"/>
        </w:rPr>
        <w:t xml:space="preserve">. </w:t>
      </w:r>
    </w:p>
    <w:p w14:paraId="2D6632D3" w14:textId="331D4A84" w:rsidR="00EF20B4" w:rsidRPr="00C62324" w:rsidRDefault="007A2C58" w:rsidP="00D34F7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B</w:t>
      </w:r>
      <w:r w:rsidR="00931A35" w:rsidRPr="00C62324">
        <w:rPr>
          <w:sz w:val="24"/>
          <w:szCs w:val="24"/>
        </w:rPr>
        <w:t>ashk</w:t>
      </w:r>
      <w:r w:rsidR="00D015BD" w:rsidRPr="00C62324">
        <w:rPr>
          <w:sz w:val="24"/>
          <w:szCs w:val="24"/>
        </w:rPr>
        <w:t>ë</w:t>
      </w:r>
      <w:r w:rsidR="00931A35" w:rsidRPr="00C62324">
        <w:rPr>
          <w:sz w:val="24"/>
          <w:szCs w:val="24"/>
        </w:rPr>
        <w:t>puno</w:t>
      </w:r>
      <w:r w:rsidRPr="00C62324">
        <w:rPr>
          <w:sz w:val="24"/>
          <w:szCs w:val="24"/>
        </w:rPr>
        <w:t>n</w:t>
      </w:r>
      <w:r w:rsidR="00EF20B4" w:rsidRPr="00C62324">
        <w:rPr>
          <w:sz w:val="24"/>
          <w:szCs w:val="24"/>
        </w:rPr>
        <w:t xml:space="preserve"> </w:t>
      </w:r>
      <w:r w:rsidR="00C522AF" w:rsidRPr="00C62324">
        <w:rPr>
          <w:sz w:val="24"/>
          <w:szCs w:val="24"/>
        </w:rPr>
        <w:t xml:space="preserve">me </w:t>
      </w:r>
      <w:r w:rsidR="00083975" w:rsidRPr="00C62324">
        <w:rPr>
          <w:sz w:val="24"/>
          <w:szCs w:val="24"/>
        </w:rPr>
        <w:t>subjekte t</w:t>
      </w:r>
      <w:r w:rsidR="00400F8B" w:rsidRPr="00C62324">
        <w:rPr>
          <w:sz w:val="24"/>
          <w:szCs w:val="24"/>
        </w:rPr>
        <w:t>ë</w:t>
      </w:r>
      <w:r w:rsidR="00083975" w:rsidRPr="00C62324">
        <w:rPr>
          <w:sz w:val="24"/>
          <w:szCs w:val="24"/>
        </w:rPr>
        <w:t xml:space="preserve"> ndrysh</w:t>
      </w:r>
      <w:r w:rsidR="0089783D" w:rsidRPr="00C62324">
        <w:rPr>
          <w:sz w:val="24"/>
          <w:szCs w:val="24"/>
        </w:rPr>
        <w:t>me</w:t>
      </w:r>
      <w:r w:rsidR="00083975" w:rsidRPr="00C62324">
        <w:rPr>
          <w:sz w:val="24"/>
          <w:szCs w:val="24"/>
        </w:rPr>
        <w:t xml:space="preserve"> </w:t>
      </w:r>
      <w:r w:rsidR="00C522AF" w:rsidRPr="00C62324">
        <w:rPr>
          <w:sz w:val="24"/>
          <w:szCs w:val="24"/>
        </w:rPr>
        <w:t>shtet</w:t>
      </w:r>
      <w:r w:rsidR="001E1CD8" w:rsidRPr="00C62324">
        <w:rPr>
          <w:sz w:val="24"/>
          <w:szCs w:val="24"/>
        </w:rPr>
        <w:t>ë</w:t>
      </w:r>
      <w:r w:rsidR="00C522AF" w:rsidRPr="00C62324">
        <w:rPr>
          <w:sz w:val="24"/>
          <w:szCs w:val="24"/>
        </w:rPr>
        <w:t>ror</w:t>
      </w:r>
      <w:r w:rsidR="0089783D" w:rsidRPr="00C62324">
        <w:rPr>
          <w:sz w:val="24"/>
          <w:szCs w:val="24"/>
        </w:rPr>
        <w:t>e</w:t>
      </w:r>
      <w:r w:rsidR="00C522AF" w:rsidRPr="00C62324">
        <w:rPr>
          <w:sz w:val="24"/>
          <w:szCs w:val="24"/>
        </w:rPr>
        <w:t xml:space="preserve"> dhe privat</w:t>
      </w:r>
      <w:r w:rsidR="0089783D" w:rsidRPr="00C62324">
        <w:rPr>
          <w:sz w:val="24"/>
          <w:szCs w:val="24"/>
        </w:rPr>
        <w:t>e</w:t>
      </w:r>
      <w:r w:rsidR="00C522AF" w:rsidRPr="00C62324">
        <w:rPr>
          <w:sz w:val="24"/>
          <w:szCs w:val="24"/>
        </w:rPr>
        <w:t>, komb</w:t>
      </w:r>
      <w:r w:rsidR="001E1CD8" w:rsidRPr="00C62324">
        <w:rPr>
          <w:sz w:val="24"/>
          <w:szCs w:val="24"/>
        </w:rPr>
        <w:t>ë</w:t>
      </w:r>
      <w:r w:rsidR="00C522AF" w:rsidRPr="00C62324">
        <w:rPr>
          <w:sz w:val="24"/>
          <w:szCs w:val="24"/>
        </w:rPr>
        <w:t>tar</w:t>
      </w:r>
      <w:r w:rsidR="0089783D" w:rsidRPr="00C62324">
        <w:rPr>
          <w:sz w:val="24"/>
          <w:szCs w:val="24"/>
        </w:rPr>
        <w:t>e</w:t>
      </w:r>
      <w:r w:rsidR="00C522AF" w:rsidRPr="00C62324">
        <w:rPr>
          <w:sz w:val="24"/>
          <w:szCs w:val="24"/>
        </w:rPr>
        <w:t xml:space="preserve"> dhe nd</w:t>
      </w:r>
      <w:r w:rsidR="001E1CD8" w:rsidRPr="00C62324">
        <w:rPr>
          <w:sz w:val="24"/>
          <w:szCs w:val="24"/>
        </w:rPr>
        <w:t>ë</w:t>
      </w:r>
      <w:r w:rsidR="00C522AF" w:rsidRPr="00C62324">
        <w:rPr>
          <w:sz w:val="24"/>
          <w:szCs w:val="24"/>
        </w:rPr>
        <w:t>rkomb</w:t>
      </w:r>
      <w:r w:rsidR="001E1CD8" w:rsidRPr="00C62324">
        <w:rPr>
          <w:sz w:val="24"/>
          <w:szCs w:val="24"/>
        </w:rPr>
        <w:t>ë</w:t>
      </w:r>
      <w:r w:rsidR="00C522AF" w:rsidRPr="00C62324">
        <w:rPr>
          <w:sz w:val="24"/>
          <w:szCs w:val="24"/>
        </w:rPr>
        <w:t>tar</w:t>
      </w:r>
      <w:r w:rsidR="0089783D" w:rsidRPr="00C62324">
        <w:rPr>
          <w:sz w:val="24"/>
          <w:szCs w:val="24"/>
        </w:rPr>
        <w:t>e</w:t>
      </w:r>
      <w:r w:rsidR="00C522AF" w:rsidRPr="00C62324">
        <w:rPr>
          <w:sz w:val="24"/>
          <w:szCs w:val="24"/>
        </w:rPr>
        <w:t>,</w:t>
      </w:r>
      <w:r w:rsidR="00EF20B4" w:rsidRPr="00C62324">
        <w:rPr>
          <w:sz w:val="24"/>
          <w:szCs w:val="24"/>
        </w:rPr>
        <w:t xml:space="preserve"> p</w:t>
      </w:r>
      <w:r w:rsidR="00286F42" w:rsidRPr="00C62324">
        <w:rPr>
          <w:sz w:val="24"/>
          <w:szCs w:val="24"/>
        </w:rPr>
        <w:t>ë</w:t>
      </w:r>
      <w:r w:rsidR="00EF20B4" w:rsidRPr="00C62324">
        <w:rPr>
          <w:sz w:val="24"/>
          <w:szCs w:val="24"/>
        </w:rPr>
        <w:t xml:space="preserve">r </w:t>
      </w:r>
      <w:r w:rsidR="00AA6A9B" w:rsidRPr="00C62324">
        <w:rPr>
          <w:sz w:val="24"/>
          <w:szCs w:val="24"/>
        </w:rPr>
        <w:t>zhvillimin e objektit të veprimtarisë së saj</w:t>
      </w:r>
      <w:r w:rsidR="00EF20B4" w:rsidRPr="00C62324">
        <w:rPr>
          <w:sz w:val="24"/>
          <w:szCs w:val="24"/>
        </w:rPr>
        <w:t>.</w:t>
      </w:r>
    </w:p>
    <w:p w14:paraId="227FE145" w14:textId="3D676B58" w:rsidR="00F1372E" w:rsidRPr="00C62324" w:rsidRDefault="007A2C58" w:rsidP="008F5C5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F</w:t>
      </w:r>
      <w:r w:rsidR="00F1372E" w:rsidRPr="00C62324">
        <w:rPr>
          <w:sz w:val="24"/>
          <w:szCs w:val="24"/>
        </w:rPr>
        <w:t>inanco</w:t>
      </w:r>
      <w:r w:rsidRPr="00C62324">
        <w:rPr>
          <w:sz w:val="24"/>
          <w:szCs w:val="24"/>
        </w:rPr>
        <w:t>n</w:t>
      </w:r>
      <w:r w:rsidR="00F1372E" w:rsidRPr="00C62324">
        <w:rPr>
          <w:sz w:val="24"/>
          <w:szCs w:val="24"/>
        </w:rPr>
        <w:t xml:space="preserve"> ose </w:t>
      </w:r>
      <w:proofErr w:type="spellStart"/>
      <w:r w:rsidR="00F1372E" w:rsidRPr="00C62324">
        <w:rPr>
          <w:sz w:val="24"/>
          <w:szCs w:val="24"/>
        </w:rPr>
        <w:t>bashkëfinanco</w:t>
      </w:r>
      <w:r w:rsidRPr="00C62324">
        <w:rPr>
          <w:sz w:val="24"/>
          <w:szCs w:val="24"/>
        </w:rPr>
        <w:t>n</w:t>
      </w:r>
      <w:proofErr w:type="spellEnd"/>
      <w:r w:rsidR="00F1372E" w:rsidRPr="00C62324">
        <w:rPr>
          <w:sz w:val="24"/>
          <w:szCs w:val="24"/>
        </w:rPr>
        <w:t xml:space="preserve"> projekte në fushën e mbrojtjes dhe sigurisë kombëtare </w:t>
      </w:r>
      <w:r w:rsidR="008F5C5B" w:rsidRPr="00C62324">
        <w:rPr>
          <w:sz w:val="24"/>
          <w:szCs w:val="24"/>
        </w:rPr>
        <w:t>ose shoqëri të themeluara në bashkëpunim me subjekte private dhe/ose publike të ngritura për realizimin e tyre.</w:t>
      </w:r>
    </w:p>
    <w:p w14:paraId="79323F82" w14:textId="77777777" w:rsidR="005A7A24" w:rsidRPr="00C62324" w:rsidRDefault="005A7A24" w:rsidP="00D34F7B">
      <w:pPr>
        <w:spacing w:line="276" w:lineRule="auto"/>
        <w:jc w:val="both"/>
        <w:rPr>
          <w:sz w:val="24"/>
          <w:szCs w:val="24"/>
        </w:rPr>
      </w:pPr>
    </w:p>
    <w:p w14:paraId="7486B74B" w14:textId="6F934FF3" w:rsidR="0052409F" w:rsidRPr="00C62324" w:rsidRDefault="00532900" w:rsidP="00D34F7B">
      <w:pPr>
        <w:pStyle w:val="ListParagraph"/>
        <w:spacing w:line="276" w:lineRule="auto"/>
        <w:jc w:val="center"/>
        <w:rPr>
          <w:b/>
          <w:sz w:val="24"/>
          <w:szCs w:val="24"/>
        </w:rPr>
      </w:pPr>
      <w:r w:rsidRPr="00C62324">
        <w:rPr>
          <w:b/>
          <w:sz w:val="24"/>
          <w:szCs w:val="24"/>
        </w:rPr>
        <w:t>Neni 5</w:t>
      </w:r>
    </w:p>
    <w:p w14:paraId="1D7FEECE" w14:textId="163656AB" w:rsidR="00532900" w:rsidRPr="00C62324" w:rsidRDefault="00532900" w:rsidP="00D34F7B">
      <w:pPr>
        <w:pStyle w:val="ListParagraph"/>
        <w:spacing w:line="276" w:lineRule="auto"/>
        <w:jc w:val="center"/>
        <w:rPr>
          <w:b/>
          <w:sz w:val="24"/>
          <w:szCs w:val="24"/>
        </w:rPr>
      </w:pPr>
      <w:r w:rsidRPr="00C62324">
        <w:rPr>
          <w:b/>
          <w:sz w:val="24"/>
          <w:szCs w:val="24"/>
        </w:rPr>
        <w:t xml:space="preserve">Funksionet e </w:t>
      </w:r>
      <w:r w:rsidR="0089783D" w:rsidRPr="00C62324">
        <w:rPr>
          <w:b/>
          <w:sz w:val="24"/>
          <w:szCs w:val="24"/>
        </w:rPr>
        <w:t>S</w:t>
      </w:r>
      <w:r w:rsidRPr="00C62324">
        <w:rPr>
          <w:b/>
          <w:sz w:val="24"/>
          <w:szCs w:val="24"/>
        </w:rPr>
        <w:t>hoqërisë</w:t>
      </w:r>
    </w:p>
    <w:p w14:paraId="72702D63" w14:textId="77777777" w:rsidR="00000F70" w:rsidRPr="00C62324" w:rsidRDefault="00000F70" w:rsidP="00D34F7B">
      <w:pPr>
        <w:pStyle w:val="ListParagraph"/>
        <w:spacing w:line="276" w:lineRule="auto"/>
        <w:jc w:val="center"/>
        <w:rPr>
          <w:b/>
          <w:sz w:val="24"/>
          <w:szCs w:val="24"/>
        </w:rPr>
      </w:pPr>
    </w:p>
    <w:p w14:paraId="0AD2B6B2" w14:textId="7787296D" w:rsidR="00532900" w:rsidRPr="00C62324" w:rsidRDefault="00532900" w:rsidP="00DC5D53">
      <w:pPr>
        <w:spacing w:line="276" w:lineRule="auto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Funksionet kryesore t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</w:t>
      </w:r>
      <w:r w:rsidR="00905C38" w:rsidRPr="00C62324">
        <w:rPr>
          <w:sz w:val="24"/>
          <w:szCs w:val="24"/>
        </w:rPr>
        <w:t>S</w:t>
      </w:r>
      <w:r w:rsidRPr="00C62324">
        <w:rPr>
          <w:sz w:val="24"/>
          <w:szCs w:val="24"/>
        </w:rPr>
        <w:t>hoq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ris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jan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:</w:t>
      </w:r>
    </w:p>
    <w:p w14:paraId="2139202D" w14:textId="3FEFC0F5" w:rsidR="00D61FAF" w:rsidRPr="00C62324" w:rsidRDefault="00D61FAF" w:rsidP="00D34F7B">
      <w:pPr>
        <w:pStyle w:val="ListParagraph"/>
        <w:spacing w:line="276" w:lineRule="auto"/>
        <w:jc w:val="both"/>
        <w:rPr>
          <w:sz w:val="24"/>
          <w:szCs w:val="24"/>
        </w:rPr>
      </w:pPr>
    </w:p>
    <w:p w14:paraId="14139797" w14:textId="0D7BD23A" w:rsidR="00532900" w:rsidRPr="00C62324" w:rsidRDefault="00532900" w:rsidP="00D34F7B">
      <w:pPr>
        <w:pStyle w:val="ListParagraph"/>
        <w:numPr>
          <w:ilvl w:val="0"/>
          <w:numId w:val="38"/>
        </w:numPr>
        <w:spacing w:line="276" w:lineRule="auto"/>
        <w:ind w:left="720"/>
        <w:jc w:val="both"/>
        <w:rPr>
          <w:sz w:val="24"/>
          <w:szCs w:val="24"/>
        </w:rPr>
      </w:pPr>
      <w:r w:rsidRPr="00C62324">
        <w:rPr>
          <w:sz w:val="24"/>
          <w:szCs w:val="24"/>
        </w:rPr>
        <w:lastRenderedPageBreak/>
        <w:t>Prodhimi, riparimi, demilitarizimi dhe tregtimi i arm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ve ose pjes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ve</w:t>
      </w:r>
      <w:r w:rsidR="00F71C40" w:rsidRPr="00C62324">
        <w:rPr>
          <w:sz w:val="24"/>
          <w:szCs w:val="24"/>
        </w:rPr>
        <w:t xml:space="preserve"> </w:t>
      </w:r>
      <w:r w:rsidRPr="00C62324">
        <w:rPr>
          <w:sz w:val="24"/>
          <w:szCs w:val="24"/>
        </w:rPr>
        <w:t>t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arm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ve, p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rfshir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edhe arm</w:t>
      </w:r>
      <w:r w:rsidR="00F71C40" w:rsidRPr="00C62324">
        <w:rPr>
          <w:sz w:val="24"/>
          <w:szCs w:val="24"/>
        </w:rPr>
        <w:t>ë</w:t>
      </w:r>
      <w:r w:rsidR="00F71DC6" w:rsidRPr="00C62324">
        <w:rPr>
          <w:sz w:val="24"/>
          <w:szCs w:val="24"/>
        </w:rPr>
        <w:t>t ushtarake, municionet</w:t>
      </w:r>
      <w:r w:rsidRPr="00C62324">
        <w:rPr>
          <w:sz w:val="24"/>
          <w:szCs w:val="24"/>
        </w:rPr>
        <w:t>, teknologjit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dhe </w:t>
      </w:r>
      <w:r w:rsidR="00F71C40" w:rsidRPr="00C62324">
        <w:rPr>
          <w:sz w:val="24"/>
          <w:szCs w:val="24"/>
        </w:rPr>
        <w:t>pajisjeve</w:t>
      </w:r>
      <w:r w:rsidRPr="00C62324">
        <w:rPr>
          <w:sz w:val="24"/>
          <w:szCs w:val="24"/>
        </w:rPr>
        <w:t xml:space="preserve"> ushtarake, si dhe çdo aktivitet t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lidhur me k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t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veprimtari, n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funksion t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politikave </w:t>
      </w:r>
      <w:r w:rsidR="00F71C40" w:rsidRPr="00C62324">
        <w:rPr>
          <w:sz w:val="24"/>
          <w:szCs w:val="24"/>
        </w:rPr>
        <w:t>kombëtare</w:t>
      </w:r>
      <w:r w:rsidRPr="00C62324">
        <w:rPr>
          <w:sz w:val="24"/>
          <w:szCs w:val="24"/>
        </w:rPr>
        <w:t xml:space="preserve"> t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siguris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dhe mbrojtjes, t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politikave shtet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rore t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rritjes s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kapaciteteve ushtarake</w:t>
      </w:r>
      <w:r w:rsidR="0089783D" w:rsidRPr="00C62324">
        <w:rPr>
          <w:sz w:val="24"/>
          <w:szCs w:val="24"/>
        </w:rPr>
        <w:t>,</w:t>
      </w:r>
      <w:r w:rsidRPr="00C62324">
        <w:rPr>
          <w:sz w:val="24"/>
          <w:szCs w:val="24"/>
        </w:rPr>
        <w:t xml:space="preserve"> si dhe zhvillimit t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industris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ushtarake.</w:t>
      </w:r>
    </w:p>
    <w:p w14:paraId="35A36ADC" w14:textId="1E66219D" w:rsidR="00532900" w:rsidRPr="00C62324" w:rsidRDefault="00532900" w:rsidP="00D34F7B">
      <w:pPr>
        <w:pStyle w:val="ListParagraph"/>
        <w:numPr>
          <w:ilvl w:val="0"/>
          <w:numId w:val="38"/>
        </w:numPr>
        <w:spacing w:line="276" w:lineRule="auto"/>
        <w:ind w:left="72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Bashk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punimi me F</w:t>
      </w:r>
      <w:r w:rsidR="00000F70" w:rsidRPr="00C62324">
        <w:rPr>
          <w:sz w:val="24"/>
          <w:szCs w:val="24"/>
        </w:rPr>
        <w:t>orcat e</w:t>
      </w:r>
      <w:r w:rsidRPr="00C62324">
        <w:rPr>
          <w:sz w:val="24"/>
          <w:szCs w:val="24"/>
        </w:rPr>
        <w:t xml:space="preserve"> Armatosura, me q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llim fuqizimin dhe rritjen e kapaciteteve t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tyre ushtarake, n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p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rmjet sigurimit t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arm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ve, teknologjive dhe </w:t>
      </w:r>
      <w:r w:rsidR="00F71C40" w:rsidRPr="00C62324">
        <w:rPr>
          <w:sz w:val="24"/>
          <w:szCs w:val="24"/>
        </w:rPr>
        <w:t>pajisjeve</w:t>
      </w:r>
      <w:r w:rsidRPr="00C62324">
        <w:rPr>
          <w:sz w:val="24"/>
          <w:szCs w:val="24"/>
        </w:rPr>
        <w:t xml:space="preserve"> ushtarake p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r </w:t>
      </w:r>
      <w:r w:rsidR="00F71C40" w:rsidRPr="00C62324">
        <w:rPr>
          <w:sz w:val="24"/>
          <w:szCs w:val="24"/>
        </w:rPr>
        <w:t>Forcat</w:t>
      </w:r>
      <w:r w:rsidRPr="00C62324">
        <w:rPr>
          <w:sz w:val="24"/>
          <w:szCs w:val="24"/>
        </w:rPr>
        <w:t xml:space="preserve"> e Armatosura, nga ana e </w:t>
      </w:r>
      <w:r w:rsidR="0089783D" w:rsidRPr="00C62324">
        <w:rPr>
          <w:sz w:val="24"/>
          <w:szCs w:val="24"/>
        </w:rPr>
        <w:t>S</w:t>
      </w:r>
      <w:r w:rsidRPr="00C62324">
        <w:rPr>
          <w:sz w:val="24"/>
          <w:szCs w:val="24"/>
        </w:rPr>
        <w:t>hoq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ris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n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cil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sin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e furnizuesit, t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agjentit ose t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autoritetit </w:t>
      </w:r>
      <w:proofErr w:type="spellStart"/>
      <w:r w:rsidRPr="00C62324">
        <w:rPr>
          <w:sz w:val="24"/>
          <w:szCs w:val="24"/>
        </w:rPr>
        <w:t>kontraktor</w:t>
      </w:r>
      <w:proofErr w:type="spellEnd"/>
      <w:r w:rsidRPr="00C62324">
        <w:rPr>
          <w:sz w:val="24"/>
          <w:szCs w:val="24"/>
        </w:rPr>
        <w:t>, n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p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rputhje me  legjislacionin n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fuqi.</w:t>
      </w:r>
    </w:p>
    <w:p w14:paraId="3497754F" w14:textId="77777777" w:rsidR="00AD6455" w:rsidRPr="00C62324" w:rsidRDefault="00AD6455" w:rsidP="00D34F7B">
      <w:pPr>
        <w:pStyle w:val="ListParagraph"/>
        <w:numPr>
          <w:ilvl w:val="0"/>
          <w:numId w:val="38"/>
        </w:numPr>
        <w:spacing w:line="276" w:lineRule="auto"/>
        <w:ind w:left="709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Tregtimi, nga vetë Shoqëria apo nga subjekte të tjera të themeluara prej saj ose në bashkëpunim me subjekte private, i armëve ushtarake ose pjesëve të tyre, municioneve, teknologjive dhe pajisjeve ushtarake, të prodhuara në territorin e Republikës së Shqipërisë.</w:t>
      </w:r>
    </w:p>
    <w:p w14:paraId="3447906B" w14:textId="35F6C645" w:rsidR="00532900" w:rsidRPr="00C62324" w:rsidRDefault="007A2C58" w:rsidP="00D34F7B">
      <w:pPr>
        <w:pStyle w:val="ListParagraph"/>
        <w:numPr>
          <w:ilvl w:val="0"/>
          <w:numId w:val="38"/>
        </w:numPr>
        <w:spacing w:line="276" w:lineRule="auto"/>
        <w:ind w:left="709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F</w:t>
      </w:r>
      <w:r w:rsidR="00AD6455" w:rsidRPr="00C62324">
        <w:rPr>
          <w:sz w:val="24"/>
          <w:szCs w:val="24"/>
        </w:rPr>
        <w:t>inanco</w:t>
      </w:r>
      <w:r w:rsidRPr="00C62324">
        <w:rPr>
          <w:sz w:val="24"/>
          <w:szCs w:val="24"/>
        </w:rPr>
        <w:t>n</w:t>
      </w:r>
      <w:r w:rsidR="00AD6455" w:rsidRPr="00C62324">
        <w:rPr>
          <w:sz w:val="24"/>
          <w:szCs w:val="24"/>
        </w:rPr>
        <w:t xml:space="preserve"> ose </w:t>
      </w:r>
      <w:proofErr w:type="spellStart"/>
      <w:r w:rsidR="00AD6455" w:rsidRPr="00C62324">
        <w:rPr>
          <w:sz w:val="24"/>
          <w:szCs w:val="24"/>
        </w:rPr>
        <w:t>bashkëfinanco</w:t>
      </w:r>
      <w:r w:rsidRPr="00C62324">
        <w:rPr>
          <w:sz w:val="24"/>
          <w:szCs w:val="24"/>
        </w:rPr>
        <w:t>n</w:t>
      </w:r>
      <w:proofErr w:type="spellEnd"/>
      <w:r w:rsidR="00AD6455" w:rsidRPr="00C62324">
        <w:rPr>
          <w:sz w:val="24"/>
          <w:szCs w:val="24"/>
        </w:rPr>
        <w:t xml:space="preserve"> projekte ose </w:t>
      </w:r>
      <w:r w:rsidR="00674A40" w:rsidRPr="00C62324">
        <w:rPr>
          <w:sz w:val="24"/>
          <w:szCs w:val="24"/>
        </w:rPr>
        <w:t>shoqëri të themeluara në bashkëpunim me subjekte private dhe/ose publike,</w:t>
      </w:r>
      <w:r w:rsidR="00F23FBB" w:rsidRPr="00C62324">
        <w:rPr>
          <w:sz w:val="24"/>
          <w:szCs w:val="24"/>
        </w:rPr>
        <w:t xml:space="preserve"> </w:t>
      </w:r>
      <w:r w:rsidR="00674A40" w:rsidRPr="00C62324">
        <w:rPr>
          <w:sz w:val="24"/>
          <w:szCs w:val="24"/>
        </w:rPr>
        <w:t xml:space="preserve">me </w:t>
      </w:r>
      <w:r w:rsidR="00EC2E5C" w:rsidRPr="00C62324">
        <w:rPr>
          <w:sz w:val="24"/>
          <w:szCs w:val="24"/>
        </w:rPr>
        <w:t>qëllim realizimin</w:t>
      </w:r>
      <w:r w:rsidR="00AD6455" w:rsidRPr="00C62324">
        <w:rPr>
          <w:sz w:val="24"/>
          <w:szCs w:val="24"/>
        </w:rPr>
        <w:t xml:space="preserve"> e objektit t</w:t>
      </w:r>
      <w:r w:rsidR="0089783D" w:rsidRPr="00C62324">
        <w:rPr>
          <w:sz w:val="24"/>
          <w:szCs w:val="24"/>
        </w:rPr>
        <w:t>ë</w:t>
      </w:r>
      <w:r w:rsidR="00AD6455" w:rsidRPr="00C62324">
        <w:rPr>
          <w:sz w:val="24"/>
          <w:szCs w:val="24"/>
        </w:rPr>
        <w:t xml:space="preserve"> veprimtarisë s</w:t>
      </w:r>
      <w:r w:rsidR="0089783D" w:rsidRPr="00C62324">
        <w:rPr>
          <w:sz w:val="24"/>
          <w:szCs w:val="24"/>
        </w:rPr>
        <w:t>ë</w:t>
      </w:r>
      <w:r w:rsidR="00AD6455" w:rsidRPr="00C62324">
        <w:rPr>
          <w:sz w:val="24"/>
          <w:szCs w:val="24"/>
        </w:rPr>
        <w:t xml:space="preserve"> saj.</w:t>
      </w:r>
    </w:p>
    <w:p w14:paraId="4BEDB836" w14:textId="7DBD9FBA" w:rsidR="00532900" w:rsidRPr="00C62324" w:rsidRDefault="00532900" w:rsidP="00D34F7B">
      <w:pPr>
        <w:pStyle w:val="ListParagraph"/>
        <w:numPr>
          <w:ilvl w:val="0"/>
          <w:numId w:val="38"/>
        </w:numPr>
        <w:spacing w:line="276" w:lineRule="auto"/>
        <w:ind w:left="720"/>
        <w:jc w:val="both"/>
        <w:rPr>
          <w:b/>
          <w:sz w:val="24"/>
          <w:szCs w:val="24"/>
        </w:rPr>
      </w:pPr>
      <w:r w:rsidRPr="00C62324">
        <w:rPr>
          <w:sz w:val="24"/>
          <w:szCs w:val="24"/>
        </w:rPr>
        <w:t>K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shilli i Ministrave mund t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autorizoj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Shoq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rin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t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kryej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funksione t</w:t>
      </w:r>
      <w:r w:rsidR="00F71C40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tjer</w:t>
      </w:r>
      <w:r w:rsidR="00F71C40" w:rsidRPr="00C62324">
        <w:rPr>
          <w:sz w:val="24"/>
          <w:szCs w:val="24"/>
        </w:rPr>
        <w:t>a sipas legjislacionit në fuqi</w:t>
      </w:r>
      <w:r w:rsidR="00F71C40" w:rsidRPr="00C62324">
        <w:rPr>
          <w:b/>
          <w:sz w:val="24"/>
          <w:szCs w:val="24"/>
        </w:rPr>
        <w:t>.</w:t>
      </w:r>
    </w:p>
    <w:p w14:paraId="7BE773C7" w14:textId="77777777" w:rsidR="00F71C40" w:rsidRPr="00C62324" w:rsidRDefault="00F71C40" w:rsidP="00D34F7B">
      <w:pPr>
        <w:pStyle w:val="ListParagraph"/>
        <w:spacing w:line="276" w:lineRule="auto"/>
        <w:jc w:val="center"/>
        <w:rPr>
          <w:b/>
          <w:bCs/>
          <w:sz w:val="24"/>
          <w:szCs w:val="24"/>
        </w:rPr>
      </w:pPr>
    </w:p>
    <w:p w14:paraId="55883C88" w14:textId="490A7F70" w:rsidR="0052409F" w:rsidRPr="00C62324" w:rsidRDefault="0052409F" w:rsidP="00D34F7B">
      <w:pPr>
        <w:pStyle w:val="ListParagraph"/>
        <w:spacing w:line="276" w:lineRule="auto"/>
        <w:jc w:val="center"/>
        <w:rPr>
          <w:b/>
          <w:bCs/>
          <w:sz w:val="24"/>
          <w:szCs w:val="24"/>
        </w:rPr>
      </w:pPr>
      <w:r w:rsidRPr="00C62324">
        <w:rPr>
          <w:b/>
          <w:bCs/>
          <w:sz w:val="24"/>
          <w:szCs w:val="24"/>
        </w:rPr>
        <w:t xml:space="preserve">Neni </w:t>
      </w:r>
      <w:r w:rsidR="00F71C40" w:rsidRPr="00C62324">
        <w:rPr>
          <w:b/>
          <w:bCs/>
          <w:sz w:val="24"/>
          <w:szCs w:val="24"/>
        </w:rPr>
        <w:t>6</w:t>
      </w:r>
    </w:p>
    <w:p w14:paraId="668721D8" w14:textId="77777777" w:rsidR="0052409F" w:rsidRPr="00C62324" w:rsidRDefault="0052409F" w:rsidP="00D34F7B">
      <w:pPr>
        <w:pStyle w:val="ListParagraph"/>
        <w:spacing w:line="276" w:lineRule="auto"/>
        <w:jc w:val="center"/>
        <w:rPr>
          <w:b/>
          <w:bCs/>
          <w:sz w:val="24"/>
          <w:szCs w:val="24"/>
        </w:rPr>
      </w:pPr>
      <w:r w:rsidRPr="00C62324">
        <w:rPr>
          <w:b/>
          <w:bCs/>
          <w:sz w:val="24"/>
          <w:szCs w:val="24"/>
        </w:rPr>
        <w:t>Burimet financiare</w:t>
      </w:r>
    </w:p>
    <w:p w14:paraId="162ACEA1" w14:textId="77777777" w:rsidR="00AA6A9B" w:rsidRPr="00C62324" w:rsidRDefault="00AA6A9B" w:rsidP="00D34F7B">
      <w:pPr>
        <w:pStyle w:val="ListParagraph"/>
        <w:spacing w:line="276" w:lineRule="auto"/>
        <w:jc w:val="center"/>
        <w:rPr>
          <w:b/>
          <w:bCs/>
          <w:sz w:val="24"/>
          <w:szCs w:val="24"/>
        </w:rPr>
      </w:pPr>
    </w:p>
    <w:p w14:paraId="358AC868" w14:textId="7AE22EFF" w:rsidR="00C5633E" w:rsidRPr="00C62324" w:rsidRDefault="0052409F" w:rsidP="00D34F7B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Shoq</w:t>
      </w:r>
      <w:r w:rsidR="00286F4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ria </w:t>
      </w:r>
      <w:r w:rsidR="00816BA8" w:rsidRPr="00C62324">
        <w:rPr>
          <w:sz w:val="24"/>
          <w:szCs w:val="24"/>
        </w:rPr>
        <w:t xml:space="preserve">mund të </w:t>
      </w:r>
      <w:r w:rsidRPr="00C62324">
        <w:rPr>
          <w:sz w:val="24"/>
          <w:szCs w:val="24"/>
        </w:rPr>
        <w:t>financohet nga:</w:t>
      </w:r>
    </w:p>
    <w:p w14:paraId="14D89787" w14:textId="56259247" w:rsidR="0052409F" w:rsidRPr="00C62324" w:rsidRDefault="0052409F" w:rsidP="00D34F7B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buxheti i shtetit</w:t>
      </w:r>
      <w:r w:rsidR="00165352" w:rsidRPr="00C62324">
        <w:rPr>
          <w:sz w:val="24"/>
          <w:szCs w:val="24"/>
        </w:rPr>
        <w:t xml:space="preserve">, </w:t>
      </w:r>
      <w:r w:rsidR="00B957C8" w:rsidRPr="00C62324">
        <w:rPr>
          <w:sz w:val="24"/>
          <w:szCs w:val="24"/>
        </w:rPr>
        <w:t xml:space="preserve">me qëllim </w:t>
      </w:r>
      <w:r w:rsidR="00461A1D" w:rsidRPr="00C62324">
        <w:rPr>
          <w:sz w:val="24"/>
          <w:szCs w:val="24"/>
        </w:rPr>
        <w:t>kapitalizmin</w:t>
      </w:r>
      <w:r w:rsidR="007A2C58" w:rsidRPr="00C62324">
        <w:rPr>
          <w:sz w:val="24"/>
          <w:szCs w:val="24"/>
        </w:rPr>
        <w:t>,</w:t>
      </w:r>
      <w:r w:rsidR="00165352" w:rsidRPr="00C62324">
        <w:rPr>
          <w:sz w:val="24"/>
          <w:szCs w:val="24"/>
        </w:rPr>
        <w:t xml:space="preserve"> si d</w:t>
      </w:r>
      <w:r w:rsidR="00B957C8" w:rsidRPr="00C62324">
        <w:rPr>
          <w:sz w:val="24"/>
          <w:szCs w:val="24"/>
        </w:rPr>
        <w:t xml:space="preserve">he mbështetjen </w:t>
      </w:r>
      <w:proofErr w:type="spellStart"/>
      <w:r w:rsidR="00B957C8" w:rsidRPr="00C62324">
        <w:rPr>
          <w:sz w:val="24"/>
          <w:szCs w:val="24"/>
        </w:rPr>
        <w:t>operacionale</w:t>
      </w:r>
      <w:proofErr w:type="spellEnd"/>
      <w:r w:rsidR="00B957C8" w:rsidRPr="00C62324">
        <w:rPr>
          <w:sz w:val="24"/>
          <w:szCs w:val="24"/>
        </w:rPr>
        <w:t xml:space="preserve">, </w:t>
      </w:r>
      <w:r w:rsidR="00A26CF3" w:rsidRPr="00C62324">
        <w:rPr>
          <w:sz w:val="24"/>
          <w:szCs w:val="24"/>
        </w:rPr>
        <w:t xml:space="preserve">derisa </w:t>
      </w:r>
      <w:r w:rsidR="00DC5D53" w:rsidRPr="00C62324">
        <w:rPr>
          <w:sz w:val="24"/>
          <w:szCs w:val="24"/>
        </w:rPr>
        <w:t>S</w:t>
      </w:r>
      <w:r w:rsidR="00A26CF3" w:rsidRPr="00C62324">
        <w:rPr>
          <w:sz w:val="24"/>
          <w:szCs w:val="24"/>
        </w:rPr>
        <w:t>hoqëria të krijojë të ardhura për t</w:t>
      </w:r>
      <w:r w:rsidR="00494176" w:rsidRPr="00C62324">
        <w:rPr>
          <w:sz w:val="24"/>
          <w:szCs w:val="24"/>
        </w:rPr>
        <w:t>’</w:t>
      </w:r>
      <w:r w:rsidR="00A26CF3" w:rsidRPr="00C62324">
        <w:rPr>
          <w:sz w:val="24"/>
          <w:szCs w:val="24"/>
        </w:rPr>
        <w:t>u vetëfinancuar</w:t>
      </w:r>
      <w:r w:rsidR="0089783D" w:rsidRPr="00C62324">
        <w:rPr>
          <w:sz w:val="24"/>
          <w:szCs w:val="24"/>
        </w:rPr>
        <w:t>;</w:t>
      </w:r>
    </w:p>
    <w:p w14:paraId="48E63A20" w14:textId="6991DDCE" w:rsidR="0052409F" w:rsidRPr="00C62324" w:rsidRDefault="0052409F" w:rsidP="00D34F7B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të ardhurat e përfituara nga aktivitetet e saj dhe shërbimet e ofruara;</w:t>
      </w:r>
    </w:p>
    <w:p w14:paraId="6923A28B" w14:textId="33137BA4" w:rsidR="0052409F" w:rsidRPr="00C62324" w:rsidRDefault="0052409F" w:rsidP="00D34F7B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donacionet në përputhje me legjislacionin në fuqi</w:t>
      </w:r>
      <w:r w:rsidR="00F1372E" w:rsidRPr="00C62324">
        <w:rPr>
          <w:sz w:val="24"/>
          <w:szCs w:val="24"/>
        </w:rPr>
        <w:t>;</w:t>
      </w:r>
    </w:p>
    <w:p w14:paraId="0F258A95" w14:textId="5DED1995" w:rsidR="007B3436" w:rsidRPr="00C62324" w:rsidRDefault="007B3436" w:rsidP="00D34F7B">
      <w:pPr>
        <w:spacing w:line="276" w:lineRule="auto"/>
        <w:ind w:left="720" w:hanging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 xml:space="preserve">ç) </w:t>
      </w:r>
      <w:r w:rsidR="00C5633E" w:rsidRPr="00C62324">
        <w:rPr>
          <w:sz w:val="24"/>
          <w:szCs w:val="24"/>
        </w:rPr>
        <w:t xml:space="preserve">  </w:t>
      </w:r>
      <w:r w:rsidRPr="00C62324">
        <w:rPr>
          <w:sz w:val="24"/>
          <w:szCs w:val="24"/>
        </w:rPr>
        <w:t>financime nga institucione</w:t>
      </w:r>
      <w:r w:rsidR="00252FE4" w:rsidRPr="00C62324">
        <w:rPr>
          <w:sz w:val="24"/>
          <w:szCs w:val="24"/>
        </w:rPr>
        <w:t xml:space="preserve"> </w:t>
      </w:r>
      <w:r w:rsidRPr="00C62324">
        <w:rPr>
          <w:sz w:val="24"/>
          <w:szCs w:val="24"/>
        </w:rPr>
        <w:t xml:space="preserve">financiare, pas miratimit të Këshillit të Ministrave; </w:t>
      </w:r>
    </w:p>
    <w:p w14:paraId="3B1DC8F3" w14:textId="103F6B13" w:rsidR="00632B23" w:rsidRPr="00C62324" w:rsidRDefault="007B3436" w:rsidP="00EE414D">
      <w:pPr>
        <w:spacing w:line="276" w:lineRule="auto"/>
        <w:ind w:left="720" w:hanging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d</w:t>
      </w:r>
      <w:r w:rsidR="0052409F" w:rsidRPr="00C62324">
        <w:rPr>
          <w:sz w:val="24"/>
          <w:szCs w:val="24"/>
        </w:rPr>
        <w:t xml:space="preserve">)  </w:t>
      </w:r>
      <w:r w:rsidR="00C5633E" w:rsidRPr="00C62324">
        <w:rPr>
          <w:sz w:val="24"/>
          <w:szCs w:val="24"/>
        </w:rPr>
        <w:t xml:space="preserve"> </w:t>
      </w:r>
      <w:r w:rsidR="0052409F" w:rsidRPr="00C62324">
        <w:rPr>
          <w:sz w:val="24"/>
          <w:szCs w:val="24"/>
        </w:rPr>
        <w:t>burime të tjera, të lejuara nga legjislacioni në fuqi dhe aktet e saj të brendshme.</w:t>
      </w:r>
    </w:p>
    <w:p w14:paraId="484CD806" w14:textId="2F8E1615" w:rsidR="007B3436" w:rsidRPr="00C62324" w:rsidRDefault="00A26CF3" w:rsidP="00D34F7B">
      <w:pPr>
        <w:pStyle w:val="ListParagraph"/>
        <w:spacing w:line="276" w:lineRule="auto"/>
        <w:ind w:left="360" w:hanging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2</w:t>
      </w:r>
      <w:r w:rsidR="00632B23" w:rsidRPr="00C62324">
        <w:rPr>
          <w:sz w:val="24"/>
          <w:szCs w:val="24"/>
        </w:rPr>
        <w:t xml:space="preserve">. </w:t>
      </w:r>
      <w:r w:rsidR="00442B97" w:rsidRPr="00C62324">
        <w:rPr>
          <w:sz w:val="24"/>
          <w:szCs w:val="24"/>
        </w:rPr>
        <w:t xml:space="preserve"> </w:t>
      </w:r>
      <w:r w:rsidR="0052409F" w:rsidRPr="00C62324">
        <w:rPr>
          <w:sz w:val="24"/>
          <w:szCs w:val="24"/>
        </w:rPr>
        <w:t>Detyrimet financiare të Shoq</w:t>
      </w:r>
      <w:r w:rsidR="00286F42" w:rsidRPr="00C62324">
        <w:rPr>
          <w:sz w:val="24"/>
          <w:szCs w:val="24"/>
        </w:rPr>
        <w:t>ë</w:t>
      </w:r>
      <w:r w:rsidR="0052409F" w:rsidRPr="00C62324">
        <w:rPr>
          <w:sz w:val="24"/>
          <w:szCs w:val="24"/>
        </w:rPr>
        <w:t>ris</w:t>
      </w:r>
      <w:r w:rsidR="00286F42" w:rsidRPr="00C62324">
        <w:rPr>
          <w:sz w:val="24"/>
          <w:szCs w:val="24"/>
        </w:rPr>
        <w:t>ë</w:t>
      </w:r>
      <w:r w:rsidR="0052409F" w:rsidRPr="00C62324">
        <w:rPr>
          <w:sz w:val="24"/>
          <w:szCs w:val="24"/>
        </w:rPr>
        <w:t xml:space="preserve"> </w:t>
      </w:r>
      <w:r w:rsidR="002374ED" w:rsidRPr="00C62324">
        <w:rPr>
          <w:sz w:val="24"/>
          <w:szCs w:val="24"/>
        </w:rPr>
        <w:t xml:space="preserve">nuk </w:t>
      </w:r>
      <w:r w:rsidR="0052409F" w:rsidRPr="00C62324">
        <w:rPr>
          <w:sz w:val="24"/>
          <w:szCs w:val="24"/>
        </w:rPr>
        <w:t>i transferohen buxhetit të shtetit. Përgjegjësia</w:t>
      </w:r>
      <w:r w:rsidR="00215307" w:rsidRPr="00C62324">
        <w:rPr>
          <w:sz w:val="24"/>
          <w:szCs w:val="24"/>
        </w:rPr>
        <w:t xml:space="preserve"> </w:t>
      </w:r>
      <w:r w:rsidR="0052409F" w:rsidRPr="00C62324">
        <w:rPr>
          <w:sz w:val="24"/>
          <w:szCs w:val="24"/>
        </w:rPr>
        <w:t>për shlyerjen e detyrimeve financiare është detyrim i Shoq</w:t>
      </w:r>
      <w:r w:rsidR="00286F42" w:rsidRPr="00C62324">
        <w:rPr>
          <w:sz w:val="24"/>
          <w:szCs w:val="24"/>
        </w:rPr>
        <w:t>ë</w:t>
      </w:r>
      <w:r w:rsidR="0052409F" w:rsidRPr="00C62324">
        <w:rPr>
          <w:sz w:val="24"/>
          <w:szCs w:val="24"/>
        </w:rPr>
        <w:t>ris</w:t>
      </w:r>
      <w:r w:rsidR="00286F42" w:rsidRPr="00C62324">
        <w:rPr>
          <w:sz w:val="24"/>
          <w:szCs w:val="24"/>
        </w:rPr>
        <w:t>ë</w:t>
      </w:r>
      <w:r w:rsidR="0052409F" w:rsidRPr="00C62324">
        <w:rPr>
          <w:sz w:val="24"/>
          <w:szCs w:val="24"/>
        </w:rPr>
        <w:t>.</w:t>
      </w:r>
    </w:p>
    <w:p w14:paraId="360E784A" w14:textId="77777777" w:rsidR="00F8491A" w:rsidRPr="00C62324" w:rsidRDefault="00F8491A" w:rsidP="00D34F7B">
      <w:pPr>
        <w:pStyle w:val="ListParagraph"/>
        <w:spacing w:line="276" w:lineRule="auto"/>
        <w:jc w:val="both"/>
        <w:rPr>
          <w:sz w:val="24"/>
          <w:szCs w:val="24"/>
        </w:rPr>
      </w:pPr>
    </w:p>
    <w:p w14:paraId="1F49AB3A" w14:textId="347EA2E4" w:rsidR="00083409" w:rsidRPr="00C62324" w:rsidRDefault="00083409" w:rsidP="00D34F7B">
      <w:pPr>
        <w:pStyle w:val="ListParagraph"/>
        <w:spacing w:line="276" w:lineRule="auto"/>
        <w:ind w:left="0"/>
        <w:jc w:val="center"/>
        <w:rPr>
          <w:b/>
          <w:bCs/>
          <w:sz w:val="24"/>
          <w:szCs w:val="24"/>
        </w:rPr>
      </w:pPr>
      <w:r w:rsidRPr="00C62324">
        <w:rPr>
          <w:b/>
          <w:bCs/>
          <w:sz w:val="24"/>
          <w:szCs w:val="24"/>
        </w:rPr>
        <w:t xml:space="preserve">Neni </w:t>
      </w:r>
      <w:r w:rsidR="00F71C40" w:rsidRPr="00C62324">
        <w:rPr>
          <w:b/>
          <w:bCs/>
          <w:sz w:val="24"/>
          <w:szCs w:val="24"/>
        </w:rPr>
        <w:t>7</w:t>
      </w:r>
    </w:p>
    <w:p w14:paraId="3E8139DE" w14:textId="0F87D45C" w:rsidR="008C385E" w:rsidRPr="00C62324" w:rsidRDefault="00556C4D" w:rsidP="00D34F7B">
      <w:pPr>
        <w:pStyle w:val="ListParagraph"/>
        <w:spacing w:line="276" w:lineRule="auto"/>
        <w:ind w:left="0"/>
        <w:jc w:val="center"/>
        <w:rPr>
          <w:b/>
          <w:bCs/>
          <w:sz w:val="24"/>
          <w:szCs w:val="24"/>
        </w:rPr>
      </w:pPr>
      <w:r w:rsidRPr="00C62324">
        <w:rPr>
          <w:b/>
          <w:bCs/>
          <w:sz w:val="24"/>
          <w:szCs w:val="24"/>
        </w:rPr>
        <w:t xml:space="preserve">Zhvillimi i aktivitetit </w:t>
      </w:r>
      <w:r w:rsidR="00980421" w:rsidRPr="00C62324">
        <w:rPr>
          <w:b/>
          <w:bCs/>
          <w:sz w:val="24"/>
          <w:szCs w:val="24"/>
        </w:rPr>
        <w:t>të Shoqërisë</w:t>
      </w:r>
    </w:p>
    <w:p w14:paraId="06AD8CE7" w14:textId="77777777" w:rsidR="00E8208C" w:rsidRPr="00C62324" w:rsidRDefault="00E8208C" w:rsidP="00D34F7B">
      <w:pPr>
        <w:pStyle w:val="ListParagraph"/>
        <w:spacing w:line="276" w:lineRule="auto"/>
        <w:ind w:left="0"/>
        <w:jc w:val="center"/>
        <w:rPr>
          <w:sz w:val="24"/>
          <w:szCs w:val="24"/>
        </w:rPr>
      </w:pPr>
    </w:p>
    <w:p w14:paraId="5DDA2605" w14:textId="2A611B6A" w:rsidR="008C385E" w:rsidRPr="00C62324" w:rsidRDefault="008C385E" w:rsidP="00D34F7B">
      <w:pPr>
        <w:pStyle w:val="ListParagraph"/>
        <w:numPr>
          <w:ilvl w:val="0"/>
          <w:numId w:val="20"/>
        </w:numPr>
        <w:spacing w:line="276" w:lineRule="auto"/>
        <w:ind w:left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Shoq</w:t>
      </w:r>
      <w:r w:rsidR="00CD08B4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ria</w:t>
      </w:r>
      <w:r w:rsidR="00FF07D3" w:rsidRPr="00C62324">
        <w:rPr>
          <w:sz w:val="24"/>
          <w:szCs w:val="24"/>
        </w:rPr>
        <w:t>,</w:t>
      </w:r>
      <w:r w:rsidRPr="00C62324">
        <w:rPr>
          <w:sz w:val="24"/>
          <w:szCs w:val="24"/>
        </w:rPr>
        <w:t xml:space="preserve"> </w:t>
      </w:r>
      <w:r w:rsidR="00FF07D3" w:rsidRPr="00C62324">
        <w:rPr>
          <w:sz w:val="24"/>
          <w:szCs w:val="24"/>
        </w:rPr>
        <w:t>me q</w:t>
      </w:r>
      <w:r w:rsidR="0072695F" w:rsidRPr="00C62324">
        <w:rPr>
          <w:sz w:val="24"/>
          <w:szCs w:val="24"/>
        </w:rPr>
        <w:t>ë</w:t>
      </w:r>
      <w:r w:rsidR="00FF07D3" w:rsidRPr="00C62324">
        <w:rPr>
          <w:sz w:val="24"/>
          <w:szCs w:val="24"/>
        </w:rPr>
        <w:t>llim ndjekjen e objektivave t</w:t>
      </w:r>
      <w:r w:rsidR="0072695F" w:rsidRPr="00C62324">
        <w:rPr>
          <w:sz w:val="24"/>
          <w:szCs w:val="24"/>
        </w:rPr>
        <w:t>ë</w:t>
      </w:r>
      <w:r w:rsidR="00FF07D3" w:rsidRPr="00C62324">
        <w:rPr>
          <w:sz w:val="24"/>
          <w:szCs w:val="24"/>
        </w:rPr>
        <w:t xml:space="preserve"> saj, kryen </w:t>
      </w:r>
      <w:r w:rsidRPr="00C62324">
        <w:rPr>
          <w:sz w:val="24"/>
          <w:szCs w:val="24"/>
        </w:rPr>
        <w:t>studim</w:t>
      </w:r>
      <w:r w:rsidR="00077348" w:rsidRPr="00C62324">
        <w:rPr>
          <w:sz w:val="24"/>
          <w:szCs w:val="24"/>
        </w:rPr>
        <w:t xml:space="preserve">e </w:t>
      </w:r>
      <w:r w:rsidR="00FF07D3" w:rsidRPr="00C62324">
        <w:rPr>
          <w:sz w:val="24"/>
          <w:szCs w:val="24"/>
        </w:rPr>
        <w:t xml:space="preserve">dhe analiza </w:t>
      </w:r>
      <w:r w:rsidRPr="00C62324">
        <w:rPr>
          <w:sz w:val="24"/>
          <w:szCs w:val="24"/>
        </w:rPr>
        <w:t>t</w:t>
      </w:r>
      <w:r w:rsidR="00CD08B4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objektit dhe t</w:t>
      </w:r>
      <w:r w:rsidR="00CD08B4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p</w:t>
      </w:r>
      <w:r w:rsidR="00CD08B4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rmasave t</w:t>
      </w:r>
      <w:r w:rsidR="00CD08B4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investim</w:t>
      </w:r>
      <w:r w:rsidR="00FF07D3" w:rsidRPr="00C62324">
        <w:rPr>
          <w:sz w:val="24"/>
          <w:szCs w:val="24"/>
        </w:rPr>
        <w:t>eve</w:t>
      </w:r>
      <w:r w:rsidRPr="00C62324">
        <w:rPr>
          <w:sz w:val="24"/>
          <w:szCs w:val="24"/>
        </w:rPr>
        <w:t xml:space="preserve"> q</w:t>
      </w:r>
      <w:r w:rsidR="00CD08B4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ka p</w:t>
      </w:r>
      <w:r w:rsidR="00CD08B4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 q</w:t>
      </w:r>
      <w:r w:rsidR="00CD08B4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llim t</w:t>
      </w:r>
      <w:r w:rsidR="00CD08B4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realizoj</w:t>
      </w:r>
      <w:r w:rsidR="00CD08B4" w:rsidRPr="00C62324">
        <w:rPr>
          <w:sz w:val="24"/>
          <w:szCs w:val="24"/>
        </w:rPr>
        <w:t>ë</w:t>
      </w:r>
      <w:r w:rsidR="0089783D" w:rsidRPr="00C62324">
        <w:rPr>
          <w:sz w:val="24"/>
          <w:szCs w:val="24"/>
        </w:rPr>
        <w:t>,</w:t>
      </w:r>
      <w:r w:rsidR="00077348" w:rsidRPr="00C62324">
        <w:rPr>
          <w:sz w:val="24"/>
          <w:szCs w:val="24"/>
        </w:rPr>
        <w:t xml:space="preserve"> si dhe të </w:t>
      </w:r>
      <w:r w:rsidRPr="00C62324">
        <w:rPr>
          <w:sz w:val="24"/>
          <w:szCs w:val="24"/>
        </w:rPr>
        <w:t>mund</w:t>
      </w:r>
      <w:r w:rsidR="00CD08B4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sive objektive p</w:t>
      </w:r>
      <w:r w:rsidR="00CD08B4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r realizimin e </w:t>
      </w:r>
      <w:r w:rsidR="00FF07D3" w:rsidRPr="00C62324">
        <w:rPr>
          <w:sz w:val="24"/>
          <w:szCs w:val="24"/>
        </w:rPr>
        <w:t>tyre.</w:t>
      </w:r>
    </w:p>
    <w:p w14:paraId="28C296B9" w14:textId="508A3B53" w:rsidR="00E8208C" w:rsidRPr="00C62324" w:rsidRDefault="00E8208C" w:rsidP="00D34F7B">
      <w:pPr>
        <w:pStyle w:val="ListParagraph"/>
        <w:numPr>
          <w:ilvl w:val="0"/>
          <w:numId w:val="20"/>
        </w:numPr>
        <w:spacing w:line="276" w:lineRule="auto"/>
        <w:ind w:left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Shoq</w:t>
      </w:r>
      <w:r w:rsidR="0042153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ria mund t</w:t>
      </w:r>
      <w:r w:rsidR="0042153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marr</w:t>
      </w:r>
      <w:r w:rsidR="0042153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ndihm</w:t>
      </w:r>
      <w:r w:rsidR="00421532" w:rsidRPr="00C62324">
        <w:rPr>
          <w:sz w:val="24"/>
          <w:szCs w:val="24"/>
        </w:rPr>
        <w:t>ë</w:t>
      </w:r>
      <w:r w:rsidR="0089783D" w:rsidRPr="00C62324">
        <w:rPr>
          <w:sz w:val="24"/>
          <w:szCs w:val="24"/>
        </w:rPr>
        <w:t>,</w:t>
      </w:r>
      <w:r w:rsidR="00F81903" w:rsidRPr="00C62324">
        <w:rPr>
          <w:sz w:val="24"/>
          <w:szCs w:val="24"/>
        </w:rPr>
        <w:t xml:space="preserve"> </w:t>
      </w:r>
      <w:r w:rsidR="00DD0E40" w:rsidRPr="00C62324">
        <w:rPr>
          <w:sz w:val="24"/>
          <w:szCs w:val="24"/>
        </w:rPr>
        <w:t xml:space="preserve">si dhe të kontraktojë </w:t>
      </w:r>
      <w:r w:rsidR="00F81903" w:rsidRPr="00C62324">
        <w:rPr>
          <w:sz w:val="24"/>
          <w:szCs w:val="24"/>
        </w:rPr>
        <w:t>ose nënkontraktojë konsulentë</w:t>
      </w:r>
      <w:r w:rsidR="00573DD4" w:rsidRPr="00C62324">
        <w:rPr>
          <w:sz w:val="24"/>
          <w:szCs w:val="24"/>
        </w:rPr>
        <w:t>,</w:t>
      </w:r>
      <w:r w:rsidRPr="00C62324">
        <w:rPr>
          <w:sz w:val="24"/>
          <w:szCs w:val="24"/>
        </w:rPr>
        <w:t xml:space="preserve"> </w:t>
      </w:r>
      <w:r w:rsidR="00573DD4" w:rsidRPr="00C62324">
        <w:rPr>
          <w:sz w:val="24"/>
          <w:szCs w:val="24"/>
        </w:rPr>
        <w:t>nëp</w:t>
      </w:r>
      <w:r w:rsidR="007B3436" w:rsidRPr="00C62324">
        <w:rPr>
          <w:sz w:val="24"/>
          <w:szCs w:val="24"/>
        </w:rPr>
        <w:t>ë</w:t>
      </w:r>
      <w:r w:rsidR="00573DD4" w:rsidRPr="00C62324">
        <w:rPr>
          <w:sz w:val="24"/>
          <w:szCs w:val="24"/>
        </w:rPr>
        <w:t>rmjet bashkëpunimit, me</w:t>
      </w:r>
      <w:r w:rsidRPr="00C62324">
        <w:rPr>
          <w:sz w:val="24"/>
          <w:szCs w:val="24"/>
        </w:rPr>
        <w:t xml:space="preserve"> subjekte shtet</w:t>
      </w:r>
      <w:r w:rsidR="0042153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rore dhe private, vendase dhe t</w:t>
      </w:r>
      <w:r w:rsidR="0042153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huaja</w:t>
      </w:r>
      <w:r w:rsidR="00F81903" w:rsidRPr="00C62324">
        <w:rPr>
          <w:sz w:val="24"/>
          <w:szCs w:val="24"/>
        </w:rPr>
        <w:t xml:space="preserve">, në </w:t>
      </w:r>
      <w:r w:rsidRPr="00C62324">
        <w:rPr>
          <w:sz w:val="24"/>
          <w:szCs w:val="24"/>
        </w:rPr>
        <w:t>lidhje me:</w:t>
      </w:r>
    </w:p>
    <w:p w14:paraId="7336B0E1" w14:textId="57039E51" w:rsidR="00D61FAF" w:rsidRPr="00C62324" w:rsidRDefault="00D61FAF" w:rsidP="00D34F7B">
      <w:pPr>
        <w:spacing w:line="276" w:lineRule="auto"/>
        <w:jc w:val="both"/>
        <w:rPr>
          <w:sz w:val="24"/>
          <w:szCs w:val="24"/>
        </w:rPr>
      </w:pPr>
    </w:p>
    <w:p w14:paraId="6E984B1E" w14:textId="07309C65" w:rsidR="00E8208C" w:rsidRPr="00C62324" w:rsidRDefault="00E8208C" w:rsidP="00D34F7B">
      <w:pPr>
        <w:pStyle w:val="ListParagraph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konceptimin, hartimin ose realizimin e nj</w:t>
      </w:r>
      <w:r w:rsidR="0042153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projekti zhvillimi t</w:t>
      </w:r>
      <w:r w:rsidR="0042153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objektit t</w:t>
      </w:r>
      <w:r w:rsidR="0042153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aktivitetit t</w:t>
      </w:r>
      <w:r w:rsidR="0042153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Shoq</w:t>
      </w:r>
      <w:r w:rsidR="0042153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ris</w:t>
      </w:r>
      <w:r w:rsidR="0042153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;</w:t>
      </w:r>
    </w:p>
    <w:p w14:paraId="3706FB51" w14:textId="626C4878" w:rsidR="00E8208C" w:rsidRPr="00C62324" w:rsidRDefault="00E8208C" w:rsidP="00D34F7B">
      <w:pPr>
        <w:pStyle w:val="ListParagraph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p</w:t>
      </w:r>
      <w:r w:rsidR="0042153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rgatitjen e nj</w:t>
      </w:r>
      <w:r w:rsidR="0042153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plani t</w:t>
      </w:r>
      <w:r w:rsidR="0042153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detajuar biznesi, n</w:t>
      </w:r>
      <w:r w:rsidR="0042153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raport me politikat shtet</w:t>
      </w:r>
      <w:r w:rsidR="0042153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rore t</w:t>
      </w:r>
      <w:r w:rsidR="0042153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siguris</w:t>
      </w:r>
      <w:r w:rsidR="0042153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dhe mbrojtjes, me politikat nd</w:t>
      </w:r>
      <w:r w:rsidR="0042153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rkomb</w:t>
      </w:r>
      <w:r w:rsidR="0042153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tare t</w:t>
      </w:r>
      <w:r w:rsidR="0042153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zbatueshme p</w:t>
      </w:r>
      <w:r w:rsidR="0042153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 prodhimin dhe tregtimin e arm</w:t>
      </w:r>
      <w:r w:rsidR="0042153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ve dhe me politikat tregtare t</w:t>
      </w:r>
      <w:r w:rsidR="00421532" w:rsidRPr="00C62324">
        <w:rPr>
          <w:sz w:val="24"/>
          <w:szCs w:val="24"/>
        </w:rPr>
        <w:t>ë</w:t>
      </w:r>
      <w:r w:rsidR="0089783D" w:rsidRPr="00C62324">
        <w:rPr>
          <w:sz w:val="24"/>
          <w:szCs w:val="24"/>
        </w:rPr>
        <w:t xml:space="preserve"> S</w:t>
      </w:r>
      <w:r w:rsidRPr="00C62324">
        <w:rPr>
          <w:sz w:val="24"/>
          <w:szCs w:val="24"/>
        </w:rPr>
        <w:t>hoq</w:t>
      </w:r>
      <w:r w:rsidR="0042153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ris</w:t>
      </w:r>
      <w:r w:rsidR="0042153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;</w:t>
      </w:r>
    </w:p>
    <w:p w14:paraId="66BFF476" w14:textId="4936E0D1" w:rsidR="00E8208C" w:rsidRPr="00C62324" w:rsidRDefault="00E8208C" w:rsidP="00D34F7B">
      <w:pPr>
        <w:pStyle w:val="ListParagraph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C62324">
        <w:rPr>
          <w:sz w:val="24"/>
          <w:szCs w:val="24"/>
        </w:rPr>
        <w:lastRenderedPageBreak/>
        <w:t>marrjen e teknologjive, ekspertiz</w:t>
      </w:r>
      <w:r w:rsidR="0042153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s, </w:t>
      </w:r>
      <w:r w:rsidR="00217ADB" w:rsidRPr="00C62324">
        <w:rPr>
          <w:sz w:val="24"/>
          <w:szCs w:val="24"/>
        </w:rPr>
        <w:t>infrastruktur</w:t>
      </w:r>
      <w:r w:rsidR="00421532" w:rsidRPr="00C62324">
        <w:rPr>
          <w:sz w:val="24"/>
          <w:szCs w:val="24"/>
        </w:rPr>
        <w:t>ë</w:t>
      </w:r>
      <w:r w:rsidR="00CB390D" w:rsidRPr="00C62324">
        <w:rPr>
          <w:sz w:val="24"/>
          <w:szCs w:val="24"/>
        </w:rPr>
        <w:t xml:space="preserve">s kibernetike </w:t>
      </w:r>
      <w:r w:rsidR="00217ADB" w:rsidRPr="00C62324">
        <w:rPr>
          <w:sz w:val="24"/>
          <w:szCs w:val="24"/>
        </w:rPr>
        <w:t xml:space="preserve">dhe </w:t>
      </w:r>
      <w:r w:rsidR="00077348" w:rsidRPr="00C62324">
        <w:rPr>
          <w:sz w:val="24"/>
          <w:szCs w:val="24"/>
        </w:rPr>
        <w:t>digj</w:t>
      </w:r>
      <w:r w:rsidR="00B33F35" w:rsidRPr="00C62324">
        <w:rPr>
          <w:sz w:val="24"/>
          <w:szCs w:val="24"/>
        </w:rPr>
        <w:t>itale</w:t>
      </w:r>
      <w:r w:rsidR="00217ADB" w:rsidRPr="00C62324">
        <w:rPr>
          <w:sz w:val="24"/>
          <w:szCs w:val="24"/>
        </w:rPr>
        <w:t xml:space="preserve">, </w:t>
      </w:r>
      <w:r w:rsidRPr="00C62324">
        <w:rPr>
          <w:sz w:val="24"/>
          <w:szCs w:val="24"/>
        </w:rPr>
        <w:t>makinerive</w:t>
      </w:r>
      <w:r w:rsidR="00102A7D" w:rsidRPr="00C62324">
        <w:rPr>
          <w:sz w:val="24"/>
          <w:szCs w:val="24"/>
        </w:rPr>
        <w:t>/pajisjeve</w:t>
      </w:r>
      <w:r w:rsidRPr="00C62324">
        <w:rPr>
          <w:sz w:val="24"/>
          <w:szCs w:val="24"/>
        </w:rPr>
        <w:t xml:space="preserve"> t</w:t>
      </w:r>
      <w:r w:rsidR="0042153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nevojshme p</w:t>
      </w:r>
      <w:r w:rsidR="0042153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 zbatimin e planit t</w:t>
      </w:r>
      <w:r w:rsidR="0042153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biznesit;</w:t>
      </w:r>
    </w:p>
    <w:p w14:paraId="58D1F85F" w14:textId="77777777" w:rsidR="00913086" w:rsidRPr="00C62324" w:rsidRDefault="00217ADB" w:rsidP="00D34F7B">
      <w:pPr>
        <w:spacing w:line="276" w:lineRule="auto"/>
        <w:ind w:left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 xml:space="preserve">ç)   </w:t>
      </w:r>
      <w:r w:rsidR="00E8208C" w:rsidRPr="00C62324">
        <w:rPr>
          <w:sz w:val="24"/>
          <w:szCs w:val="24"/>
        </w:rPr>
        <w:t>trajnimin dhe rritjen e kapaciteteve t</w:t>
      </w:r>
      <w:r w:rsidR="00421532" w:rsidRPr="00C62324">
        <w:rPr>
          <w:sz w:val="24"/>
          <w:szCs w:val="24"/>
        </w:rPr>
        <w:t>ë</w:t>
      </w:r>
      <w:r w:rsidR="00E8208C" w:rsidRPr="00C62324">
        <w:rPr>
          <w:sz w:val="24"/>
          <w:szCs w:val="24"/>
        </w:rPr>
        <w:t xml:space="preserve"> stafit t</w:t>
      </w:r>
      <w:r w:rsidR="00421532" w:rsidRPr="00C62324">
        <w:rPr>
          <w:sz w:val="24"/>
          <w:szCs w:val="24"/>
        </w:rPr>
        <w:t>ë</w:t>
      </w:r>
      <w:r w:rsidR="00E8208C" w:rsidRPr="00C62324">
        <w:rPr>
          <w:sz w:val="24"/>
          <w:szCs w:val="24"/>
        </w:rPr>
        <w:t xml:space="preserve"> saj;</w:t>
      </w:r>
    </w:p>
    <w:p w14:paraId="1A1FA91B" w14:textId="02696DD4" w:rsidR="00913086" w:rsidRPr="00C62324" w:rsidRDefault="00913086" w:rsidP="00D34F7B">
      <w:pPr>
        <w:spacing w:line="276" w:lineRule="auto"/>
        <w:ind w:left="720" w:hanging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d)  furnizimin me pjes</w:t>
      </w:r>
      <w:r w:rsidR="00573DD4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, materiale dhe teknologji t</w:t>
      </w:r>
      <w:r w:rsidR="00573DD4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nevojshm</w:t>
      </w:r>
      <w:r w:rsidR="3B395524" w:rsidRPr="00C62324">
        <w:rPr>
          <w:sz w:val="24"/>
          <w:szCs w:val="24"/>
        </w:rPr>
        <w:t>e</w:t>
      </w:r>
      <w:r w:rsidRPr="00C62324">
        <w:rPr>
          <w:sz w:val="24"/>
          <w:szCs w:val="24"/>
        </w:rPr>
        <w:t xml:space="preserve"> p</w:t>
      </w:r>
      <w:r w:rsidR="00573DD4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 prodhimin e arm</w:t>
      </w:r>
      <w:r w:rsidR="00573DD4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ve dhe pajisjeve ushtarake; </w:t>
      </w:r>
    </w:p>
    <w:p w14:paraId="11E096BA" w14:textId="1845D794" w:rsidR="00913086" w:rsidRPr="00C62324" w:rsidRDefault="00913086" w:rsidP="00D34F7B">
      <w:pPr>
        <w:spacing w:line="276" w:lineRule="auto"/>
        <w:ind w:left="720" w:hanging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dh)</w:t>
      </w:r>
      <w:r w:rsidR="00573DD4" w:rsidRPr="00C62324">
        <w:rPr>
          <w:sz w:val="24"/>
          <w:szCs w:val="24"/>
        </w:rPr>
        <w:t xml:space="preserve"> </w:t>
      </w:r>
      <w:r w:rsidRPr="00C62324">
        <w:rPr>
          <w:sz w:val="24"/>
          <w:szCs w:val="24"/>
        </w:rPr>
        <w:t>zhvillimin e teknologjive t</w:t>
      </w:r>
      <w:r w:rsidR="00573DD4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avancuara p</w:t>
      </w:r>
      <w:r w:rsidR="00573DD4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 prodhimin e armatimeve t</w:t>
      </w:r>
      <w:r w:rsidR="00573DD4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reja, nd</w:t>
      </w:r>
      <w:r w:rsidR="00573DD4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rtimin e sistemeve t</w:t>
      </w:r>
      <w:r w:rsidR="00573DD4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mbrojtjes dhe pajisjeve t</w:t>
      </w:r>
      <w:r w:rsidR="00573DD4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siguris</w:t>
      </w:r>
      <w:r w:rsidR="00573DD4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;</w:t>
      </w:r>
    </w:p>
    <w:p w14:paraId="31B9B316" w14:textId="7B6429C5" w:rsidR="00573DD4" w:rsidRPr="00C62324" w:rsidRDefault="00F81903" w:rsidP="00D34F7B">
      <w:pPr>
        <w:spacing w:line="276" w:lineRule="auto"/>
        <w:ind w:left="720" w:hanging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 xml:space="preserve">e)   </w:t>
      </w:r>
      <w:r w:rsidR="00573DD4" w:rsidRPr="00C62324">
        <w:rPr>
          <w:sz w:val="24"/>
          <w:szCs w:val="24"/>
        </w:rPr>
        <w:t>sigurimin e shërbimeve mbështetëse, të tilla si</w:t>
      </w:r>
      <w:r w:rsidR="0089783D" w:rsidRPr="00C62324">
        <w:rPr>
          <w:sz w:val="24"/>
          <w:szCs w:val="24"/>
        </w:rPr>
        <w:t>:</w:t>
      </w:r>
      <w:r w:rsidR="00573DD4" w:rsidRPr="00C62324">
        <w:rPr>
          <w:sz w:val="24"/>
          <w:szCs w:val="24"/>
        </w:rPr>
        <w:t xml:space="preserve"> mirëmbajtja, riparimi dhe përmirësimi i pajisjeve ushtarake</w:t>
      </w:r>
      <w:r w:rsidR="00077348" w:rsidRPr="00C62324">
        <w:rPr>
          <w:sz w:val="24"/>
          <w:szCs w:val="24"/>
        </w:rPr>
        <w:t xml:space="preserve"> dhe </w:t>
      </w:r>
      <w:proofErr w:type="spellStart"/>
      <w:r w:rsidR="00077348" w:rsidRPr="00C62324">
        <w:rPr>
          <w:sz w:val="24"/>
          <w:szCs w:val="24"/>
        </w:rPr>
        <w:t>aseteve</w:t>
      </w:r>
      <w:proofErr w:type="spellEnd"/>
      <w:r w:rsidR="00077348" w:rsidRPr="00C62324">
        <w:rPr>
          <w:sz w:val="24"/>
          <w:szCs w:val="24"/>
        </w:rPr>
        <w:t xml:space="preserve"> të S</w:t>
      </w:r>
      <w:r w:rsidR="00165352" w:rsidRPr="00C62324">
        <w:rPr>
          <w:sz w:val="24"/>
          <w:szCs w:val="24"/>
        </w:rPr>
        <w:t>hoqërisë</w:t>
      </w:r>
      <w:r w:rsidR="00573DD4" w:rsidRPr="00C62324">
        <w:rPr>
          <w:sz w:val="24"/>
          <w:szCs w:val="24"/>
        </w:rPr>
        <w:t>;</w:t>
      </w:r>
    </w:p>
    <w:p w14:paraId="5B20B54F" w14:textId="26C7E270" w:rsidR="00573DD4" w:rsidRPr="00C62324" w:rsidRDefault="00573DD4" w:rsidP="00D34F7B">
      <w:pPr>
        <w:pStyle w:val="ListParagraph"/>
        <w:spacing w:line="276" w:lineRule="auto"/>
        <w:ind w:hanging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ë)   financimin e projekteve të përbashkëta kërkimore dhe të zhvillimit midis institucioneve kërkimore publike dhe kompanive private në sektorin e mbrojtjes, për të promovuar inovacionin dhe zhvillimin e teknologjive të reja;</w:t>
      </w:r>
    </w:p>
    <w:p w14:paraId="6429A7E0" w14:textId="595B938E" w:rsidR="00573DD4" w:rsidRPr="00C62324" w:rsidRDefault="00573DD4" w:rsidP="00D34F7B">
      <w:pPr>
        <w:pStyle w:val="ListParagraph"/>
        <w:tabs>
          <w:tab w:val="left" w:pos="810"/>
        </w:tabs>
        <w:spacing w:line="276" w:lineRule="auto"/>
        <w:ind w:hanging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 xml:space="preserve">f)  </w:t>
      </w:r>
      <w:r w:rsidR="00CB390D" w:rsidRPr="00C62324">
        <w:rPr>
          <w:sz w:val="24"/>
          <w:szCs w:val="24"/>
        </w:rPr>
        <w:t xml:space="preserve"> </w:t>
      </w:r>
      <w:r w:rsidRPr="00C62324">
        <w:rPr>
          <w:sz w:val="24"/>
          <w:szCs w:val="24"/>
        </w:rPr>
        <w:t>bashkëpunimi me shoqëri të specializuara për të ofruar programe edukimi dhe trajnimi për personelin ushtarak, duke përdorur aftësitë dhe përvojën e shoqërive në fushën e formimit profesional;</w:t>
      </w:r>
    </w:p>
    <w:p w14:paraId="092E0126" w14:textId="4CE16C01" w:rsidR="00573DD4" w:rsidRPr="00C62324" w:rsidRDefault="00573DD4" w:rsidP="00D34F7B">
      <w:pPr>
        <w:pStyle w:val="ListParagraph"/>
        <w:tabs>
          <w:tab w:val="left" w:pos="810"/>
        </w:tabs>
        <w:spacing w:line="276" w:lineRule="auto"/>
        <w:ind w:hanging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 xml:space="preserve">g)  </w:t>
      </w:r>
      <w:r w:rsidR="00684063" w:rsidRPr="00C62324">
        <w:rPr>
          <w:sz w:val="24"/>
          <w:szCs w:val="24"/>
        </w:rPr>
        <w:t xml:space="preserve"> </w:t>
      </w:r>
      <w:r w:rsidRPr="00C62324">
        <w:rPr>
          <w:sz w:val="24"/>
          <w:szCs w:val="24"/>
        </w:rPr>
        <w:t>bashkëpunimi me shoqëri të specializuara për të promovuar dhe shitur armë dhe pajisje</w:t>
      </w:r>
      <w:r w:rsidR="00B33F35" w:rsidRPr="00C62324">
        <w:rPr>
          <w:sz w:val="24"/>
          <w:szCs w:val="24"/>
        </w:rPr>
        <w:t xml:space="preserve"> </w:t>
      </w:r>
      <w:r w:rsidRPr="00C62324">
        <w:rPr>
          <w:sz w:val="24"/>
          <w:szCs w:val="24"/>
        </w:rPr>
        <w:t>ushtarake në tregjet ndërkombëtare, duke përdorur rrjetet tregtare dhe ekspertizën e marketingut të këtyre shoqërive;</w:t>
      </w:r>
    </w:p>
    <w:p w14:paraId="1B440F90" w14:textId="07373A71" w:rsidR="00E8208C" w:rsidRPr="00C62324" w:rsidRDefault="00F81903" w:rsidP="00D34F7B">
      <w:pPr>
        <w:spacing w:line="276" w:lineRule="auto"/>
        <w:ind w:left="720" w:hanging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gj</w:t>
      </w:r>
      <w:r w:rsidR="00913086" w:rsidRPr="00C62324">
        <w:rPr>
          <w:sz w:val="24"/>
          <w:szCs w:val="24"/>
        </w:rPr>
        <w:t xml:space="preserve">) </w:t>
      </w:r>
      <w:r w:rsidR="00217ADB" w:rsidRPr="00C62324">
        <w:rPr>
          <w:sz w:val="24"/>
          <w:szCs w:val="24"/>
        </w:rPr>
        <w:t>nevoja t</w:t>
      </w:r>
      <w:r w:rsidR="00421532" w:rsidRPr="00C62324">
        <w:rPr>
          <w:sz w:val="24"/>
          <w:szCs w:val="24"/>
        </w:rPr>
        <w:t>ë</w:t>
      </w:r>
      <w:r w:rsidR="00217ADB" w:rsidRPr="00C62324">
        <w:rPr>
          <w:sz w:val="24"/>
          <w:szCs w:val="24"/>
        </w:rPr>
        <w:t xml:space="preserve"> tjera q</w:t>
      </w:r>
      <w:r w:rsidR="00421532" w:rsidRPr="00C62324">
        <w:rPr>
          <w:sz w:val="24"/>
          <w:szCs w:val="24"/>
        </w:rPr>
        <w:t>ë</w:t>
      </w:r>
      <w:r w:rsidR="00217ADB" w:rsidRPr="00C62324">
        <w:rPr>
          <w:sz w:val="24"/>
          <w:szCs w:val="24"/>
        </w:rPr>
        <w:t xml:space="preserve"> lidhen drejtp</w:t>
      </w:r>
      <w:r w:rsidR="00421532" w:rsidRPr="00C62324">
        <w:rPr>
          <w:sz w:val="24"/>
          <w:szCs w:val="24"/>
        </w:rPr>
        <w:t>ë</w:t>
      </w:r>
      <w:r w:rsidR="00217ADB" w:rsidRPr="00C62324">
        <w:rPr>
          <w:sz w:val="24"/>
          <w:szCs w:val="24"/>
        </w:rPr>
        <w:t xml:space="preserve">rdrejt me </w:t>
      </w:r>
      <w:r w:rsidR="00557714" w:rsidRPr="00C62324">
        <w:rPr>
          <w:sz w:val="24"/>
          <w:szCs w:val="24"/>
        </w:rPr>
        <w:t xml:space="preserve">realizimin dhe zhvillimin e </w:t>
      </w:r>
      <w:r w:rsidR="00217ADB" w:rsidRPr="00C62324">
        <w:rPr>
          <w:sz w:val="24"/>
          <w:szCs w:val="24"/>
        </w:rPr>
        <w:t>objekti</w:t>
      </w:r>
      <w:r w:rsidR="00557714" w:rsidRPr="00C62324">
        <w:rPr>
          <w:sz w:val="24"/>
          <w:szCs w:val="24"/>
        </w:rPr>
        <w:t>t</w:t>
      </w:r>
      <w:r w:rsidR="00217ADB" w:rsidRPr="00C62324">
        <w:rPr>
          <w:sz w:val="24"/>
          <w:szCs w:val="24"/>
        </w:rPr>
        <w:t xml:space="preserve"> </w:t>
      </w:r>
      <w:r w:rsidR="00557714" w:rsidRPr="00C62324">
        <w:rPr>
          <w:sz w:val="24"/>
          <w:szCs w:val="24"/>
        </w:rPr>
        <w:t>t</w:t>
      </w:r>
      <w:r w:rsidR="00421532" w:rsidRPr="00C62324">
        <w:rPr>
          <w:sz w:val="24"/>
          <w:szCs w:val="24"/>
        </w:rPr>
        <w:t>ë</w:t>
      </w:r>
      <w:r w:rsidR="00217ADB" w:rsidRPr="00C62324">
        <w:rPr>
          <w:sz w:val="24"/>
          <w:szCs w:val="24"/>
        </w:rPr>
        <w:t xml:space="preserve"> veprimtaris</w:t>
      </w:r>
      <w:r w:rsidR="00421532" w:rsidRPr="00C62324">
        <w:rPr>
          <w:sz w:val="24"/>
          <w:szCs w:val="24"/>
        </w:rPr>
        <w:t>ë</w:t>
      </w:r>
      <w:r w:rsidR="00217ADB" w:rsidRPr="00C62324">
        <w:rPr>
          <w:sz w:val="24"/>
          <w:szCs w:val="24"/>
        </w:rPr>
        <w:t xml:space="preserve"> s</w:t>
      </w:r>
      <w:r w:rsidR="00421532" w:rsidRPr="00C62324">
        <w:rPr>
          <w:sz w:val="24"/>
          <w:szCs w:val="24"/>
        </w:rPr>
        <w:t>ë</w:t>
      </w:r>
      <w:r w:rsidR="00217ADB" w:rsidRPr="00C62324">
        <w:rPr>
          <w:sz w:val="24"/>
          <w:szCs w:val="24"/>
        </w:rPr>
        <w:t xml:space="preserve"> Shoq</w:t>
      </w:r>
      <w:r w:rsidR="00421532" w:rsidRPr="00C62324">
        <w:rPr>
          <w:sz w:val="24"/>
          <w:szCs w:val="24"/>
        </w:rPr>
        <w:t>ë</w:t>
      </w:r>
      <w:r w:rsidR="00217ADB" w:rsidRPr="00C62324">
        <w:rPr>
          <w:sz w:val="24"/>
          <w:szCs w:val="24"/>
        </w:rPr>
        <w:t>ris</w:t>
      </w:r>
      <w:r w:rsidR="00421532" w:rsidRPr="00C62324">
        <w:rPr>
          <w:sz w:val="24"/>
          <w:szCs w:val="24"/>
        </w:rPr>
        <w:t>ë</w:t>
      </w:r>
      <w:r w:rsidR="00217ADB" w:rsidRPr="00C62324">
        <w:rPr>
          <w:sz w:val="24"/>
          <w:szCs w:val="24"/>
        </w:rPr>
        <w:t xml:space="preserve">. </w:t>
      </w:r>
    </w:p>
    <w:p w14:paraId="09243C28" w14:textId="77777777" w:rsidR="00F71C40" w:rsidRPr="00C62324" w:rsidRDefault="00F71C40" w:rsidP="00D34F7B">
      <w:pPr>
        <w:spacing w:line="276" w:lineRule="auto"/>
        <w:jc w:val="center"/>
        <w:rPr>
          <w:b/>
          <w:bCs/>
          <w:sz w:val="24"/>
          <w:szCs w:val="24"/>
        </w:rPr>
      </w:pPr>
    </w:p>
    <w:p w14:paraId="41AFA265" w14:textId="4CD03D97" w:rsidR="00217ADB" w:rsidRPr="00C62324" w:rsidRDefault="00217ADB" w:rsidP="00D34F7B">
      <w:pPr>
        <w:spacing w:line="276" w:lineRule="auto"/>
        <w:jc w:val="center"/>
        <w:rPr>
          <w:b/>
          <w:bCs/>
          <w:sz w:val="24"/>
          <w:szCs w:val="24"/>
        </w:rPr>
      </w:pPr>
      <w:r w:rsidRPr="00C62324">
        <w:rPr>
          <w:b/>
          <w:bCs/>
          <w:sz w:val="24"/>
          <w:szCs w:val="24"/>
        </w:rPr>
        <w:t xml:space="preserve">Neni </w:t>
      </w:r>
      <w:r w:rsidR="00F71C40" w:rsidRPr="00C62324">
        <w:rPr>
          <w:b/>
          <w:bCs/>
          <w:sz w:val="24"/>
          <w:szCs w:val="24"/>
        </w:rPr>
        <w:t>8</w:t>
      </w:r>
    </w:p>
    <w:p w14:paraId="6BD7A7E3" w14:textId="3F787B16" w:rsidR="00A26CF3" w:rsidRPr="00C62324" w:rsidRDefault="00A26CF3" w:rsidP="00D34F7B">
      <w:pPr>
        <w:spacing w:line="276" w:lineRule="auto"/>
        <w:jc w:val="center"/>
        <w:rPr>
          <w:b/>
          <w:bCs/>
          <w:sz w:val="24"/>
          <w:szCs w:val="24"/>
        </w:rPr>
      </w:pPr>
      <w:r w:rsidRPr="00C62324">
        <w:rPr>
          <w:b/>
          <w:bCs/>
          <w:sz w:val="24"/>
          <w:szCs w:val="24"/>
        </w:rPr>
        <w:t>Operacionet e veçanta</w:t>
      </w:r>
    </w:p>
    <w:p w14:paraId="0C16C447" w14:textId="5301655C" w:rsidR="00A26CF3" w:rsidRPr="00C62324" w:rsidRDefault="00A26CF3" w:rsidP="00D34F7B">
      <w:pPr>
        <w:spacing w:line="276" w:lineRule="auto"/>
        <w:jc w:val="center"/>
        <w:rPr>
          <w:b/>
          <w:bCs/>
          <w:sz w:val="24"/>
          <w:szCs w:val="24"/>
        </w:rPr>
      </w:pPr>
    </w:p>
    <w:p w14:paraId="2E163433" w14:textId="058FA6BF" w:rsidR="002B187D" w:rsidRPr="00C62324" w:rsidRDefault="002B187D" w:rsidP="00494176">
      <w:pPr>
        <w:pStyle w:val="ListParagraph"/>
        <w:numPr>
          <w:ilvl w:val="0"/>
          <w:numId w:val="41"/>
        </w:numPr>
        <w:spacing w:line="276" w:lineRule="auto"/>
        <w:ind w:left="270" w:hanging="270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 xml:space="preserve">Këshilli i Ministrave, me propozim të </w:t>
      </w:r>
      <w:r w:rsidR="00494176" w:rsidRPr="00C62324">
        <w:rPr>
          <w:bCs/>
          <w:sz w:val="24"/>
          <w:szCs w:val="24"/>
        </w:rPr>
        <w:t>m</w:t>
      </w:r>
      <w:r w:rsidRPr="00C62324">
        <w:rPr>
          <w:bCs/>
          <w:sz w:val="24"/>
          <w:szCs w:val="24"/>
        </w:rPr>
        <w:t xml:space="preserve">inistrit të Mbrojtjes, në vijim të vendimmarrjes së </w:t>
      </w:r>
      <w:r w:rsidR="003D1E8D" w:rsidRPr="00C62324">
        <w:rPr>
          <w:sz w:val="24"/>
          <w:szCs w:val="24"/>
        </w:rPr>
        <w:t>Komitetit të Mbrojtjes dhe Sigurisë</w:t>
      </w:r>
      <w:r w:rsidRPr="00C62324">
        <w:rPr>
          <w:bCs/>
          <w:sz w:val="24"/>
          <w:szCs w:val="24"/>
        </w:rPr>
        <w:t>, rast pas rast, miraton operacione të veçanta për t</w:t>
      </w:r>
      <w:r w:rsidR="00494176" w:rsidRPr="00C62324">
        <w:rPr>
          <w:bCs/>
          <w:sz w:val="24"/>
          <w:szCs w:val="24"/>
        </w:rPr>
        <w:t>’</w:t>
      </w:r>
      <w:r w:rsidRPr="00C62324">
        <w:rPr>
          <w:bCs/>
          <w:sz w:val="24"/>
          <w:szCs w:val="24"/>
        </w:rPr>
        <w:t>u financuar nga Shoqëria.</w:t>
      </w:r>
    </w:p>
    <w:p w14:paraId="3AB3ECA7" w14:textId="3E84F7A6" w:rsidR="00A26CF3" w:rsidRPr="00C62324" w:rsidRDefault="00A26CF3" w:rsidP="00494176">
      <w:pPr>
        <w:spacing w:line="276" w:lineRule="auto"/>
        <w:ind w:left="270" w:hanging="270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 xml:space="preserve">2. </w:t>
      </w:r>
      <w:r w:rsidR="002A0875" w:rsidRPr="00C62324">
        <w:rPr>
          <w:bCs/>
          <w:sz w:val="24"/>
          <w:szCs w:val="24"/>
        </w:rPr>
        <w:tab/>
      </w:r>
      <w:r w:rsidRPr="00C62324">
        <w:rPr>
          <w:bCs/>
          <w:sz w:val="24"/>
          <w:szCs w:val="24"/>
        </w:rPr>
        <w:t>Operacionet e veçanta, sipas pik</w:t>
      </w:r>
      <w:r w:rsidR="002A0875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s 1 t</w:t>
      </w:r>
      <w:r w:rsidR="002A0875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 k</w:t>
      </w:r>
      <w:r w:rsidR="002A0875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tij neni, jan</w:t>
      </w:r>
      <w:r w:rsidR="002A0875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 aktivitete q</w:t>
      </w:r>
      <w:r w:rsidR="002A0875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 </w:t>
      </w:r>
      <w:r w:rsidR="00494176" w:rsidRPr="00C62324">
        <w:rPr>
          <w:bCs/>
          <w:sz w:val="24"/>
          <w:szCs w:val="24"/>
        </w:rPr>
        <w:t>S</w:t>
      </w:r>
      <w:r w:rsidRPr="00C62324">
        <w:rPr>
          <w:bCs/>
          <w:sz w:val="24"/>
          <w:szCs w:val="24"/>
        </w:rPr>
        <w:t>hoq</w:t>
      </w:r>
      <w:r w:rsidR="002A0875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ria i kryen brenda q</w:t>
      </w:r>
      <w:r w:rsidR="002A0875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llimit t</w:t>
      </w:r>
      <w:r w:rsidR="002A0875" w:rsidRPr="00C62324">
        <w:rPr>
          <w:bCs/>
          <w:sz w:val="24"/>
          <w:szCs w:val="24"/>
        </w:rPr>
        <w:t xml:space="preserve">ë </w:t>
      </w:r>
      <w:r w:rsidRPr="00C62324">
        <w:rPr>
          <w:bCs/>
          <w:sz w:val="24"/>
          <w:szCs w:val="24"/>
        </w:rPr>
        <w:t>k</w:t>
      </w:r>
      <w:r w:rsidR="002A0875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tij ligji</w:t>
      </w:r>
      <w:r w:rsidR="00494176" w:rsidRPr="00C62324">
        <w:rPr>
          <w:bCs/>
          <w:sz w:val="24"/>
          <w:szCs w:val="24"/>
        </w:rPr>
        <w:t>,</w:t>
      </w:r>
      <w:r w:rsidRPr="00C62324">
        <w:rPr>
          <w:bCs/>
          <w:sz w:val="24"/>
          <w:szCs w:val="24"/>
        </w:rPr>
        <w:t xml:space="preserve"> por jas</w:t>
      </w:r>
      <w:r w:rsidR="002A0875" w:rsidRPr="00C62324">
        <w:rPr>
          <w:bCs/>
          <w:sz w:val="24"/>
          <w:szCs w:val="24"/>
        </w:rPr>
        <w:t>htë planit të saj të zhvillimit, nevoja e kryerjes së të cilave lind nga zbatimi i politikave të caktuara në fushën e sigurisë dhe mbrojtjes.</w:t>
      </w:r>
    </w:p>
    <w:p w14:paraId="061309F0" w14:textId="2221FA3C" w:rsidR="00A26CF3" w:rsidRPr="00C62324" w:rsidRDefault="002A0875" w:rsidP="00494176">
      <w:pPr>
        <w:spacing w:line="276" w:lineRule="auto"/>
        <w:ind w:left="270" w:hanging="270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>3.</w:t>
      </w:r>
      <w:r w:rsidR="00A26CF3" w:rsidRPr="00C62324">
        <w:rPr>
          <w:bCs/>
          <w:sz w:val="24"/>
          <w:szCs w:val="24"/>
        </w:rPr>
        <w:t xml:space="preserve"> </w:t>
      </w:r>
      <w:r w:rsidRPr="00C62324">
        <w:rPr>
          <w:bCs/>
          <w:sz w:val="24"/>
          <w:szCs w:val="24"/>
        </w:rPr>
        <w:tab/>
      </w:r>
      <w:r w:rsidR="00A26CF3" w:rsidRPr="00C62324">
        <w:rPr>
          <w:bCs/>
          <w:sz w:val="24"/>
          <w:szCs w:val="24"/>
        </w:rPr>
        <w:t>Shoq</w:t>
      </w:r>
      <w:r w:rsidRPr="00C62324">
        <w:rPr>
          <w:bCs/>
          <w:sz w:val="24"/>
          <w:szCs w:val="24"/>
        </w:rPr>
        <w:t>ë</w:t>
      </w:r>
      <w:r w:rsidR="00A26CF3" w:rsidRPr="00C62324">
        <w:rPr>
          <w:bCs/>
          <w:sz w:val="24"/>
          <w:szCs w:val="24"/>
        </w:rPr>
        <w:t>ria krijon nj</w:t>
      </w:r>
      <w:r w:rsidRPr="00C62324">
        <w:rPr>
          <w:bCs/>
          <w:sz w:val="24"/>
          <w:szCs w:val="24"/>
        </w:rPr>
        <w:t>ë</w:t>
      </w:r>
      <w:r w:rsidR="00A26CF3" w:rsidRPr="00C62324">
        <w:rPr>
          <w:bCs/>
          <w:sz w:val="24"/>
          <w:szCs w:val="24"/>
        </w:rPr>
        <w:t xml:space="preserve"> fond rezerv</w:t>
      </w:r>
      <w:r w:rsidR="00494176" w:rsidRPr="00C62324">
        <w:rPr>
          <w:bCs/>
          <w:sz w:val="24"/>
          <w:szCs w:val="24"/>
        </w:rPr>
        <w:t>ë</w:t>
      </w:r>
      <w:r w:rsidR="00A26CF3" w:rsidRPr="00C62324">
        <w:rPr>
          <w:bCs/>
          <w:sz w:val="24"/>
          <w:szCs w:val="24"/>
        </w:rPr>
        <w:t xml:space="preserve"> t</w:t>
      </w:r>
      <w:r w:rsidRPr="00C62324">
        <w:rPr>
          <w:bCs/>
          <w:sz w:val="24"/>
          <w:szCs w:val="24"/>
        </w:rPr>
        <w:t>ë</w:t>
      </w:r>
      <w:r w:rsidR="00A26CF3" w:rsidRPr="00C62324">
        <w:rPr>
          <w:bCs/>
          <w:sz w:val="24"/>
          <w:szCs w:val="24"/>
        </w:rPr>
        <w:t xml:space="preserve"> veçant</w:t>
      </w:r>
      <w:r w:rsidRPr="00C62324">
        <w:rPr>
          <w:bCs/>
          <w:sz w:val="24"/>
          <w:szCs w:val="24"/>
        </w:rPr>
        <w:t>ë</w:t>
      </w:r>
      <w:r w:rsidR="00A26CF3" w:rsidRPr="00C62324">
        <w:rPr>
          <w:bCs/>
          <w:sz w:val="24"/>
          <w:szCs w:val="24"/>
        </w:rPr>
        <w:t xml:space="preserve"> p</w:t>
      </w:r>
      <w:r w:rsidRPr="00C62324">
        <w:rPr>
          <w:bCs/>
          <w:sz w:val="24"/>
          <w:szCs w:val="24"/>
        </w:rPr>
        <w:t>ë</w:t>
      </w:r>
      <w:r w:rsidR="00A26CF3" w:rsidRPr="00C62324">
        <w:rPr>
          <w:bCs/>
          <w:sz w:val="24"/>
          <w:szCs w:val="24"/>
        </w:rPr>
        <w:t xml:space="preserve">r financimin e operacioneve </w:t>
      </w:r>
      <w:r w:rsidR="00674A40" w:rsidRPr="00C62324">
        <w:rPr>
          <w:bCs/>
          <w:sz w:val="24"/>
          <w:szCs w:val="24"/>
        </w:rPr>
        <w:t>sipas parashikimeve të këtij neni.</w:t>
      </w:r>
    </w:p>
    <w:p w14:paraId="239DEBA6" w14:textId="77777777" w:rsidR="00EC4A8C" w:rsidRPr="00C62324" w:rsidRDefault="00EC4A8C" w:rsidP="00D34F7B">
      <w:pPr>
        <w:spacing w:line="276" w:lineRule="auto"/>
        <w:ind w:left="720" w:hanging="720"/>
        <w:jc w:val="both"/>
        <w:rPr>
          <w:bCs/>
          <w:sz w:val="24"/>
          <w:szCs w:val="24"/>
        </w:rPr>
      </w:pPr>
    </w:p>
    <w:p w14:paraId="2FEAA7C9" w14:textId="69B7FC40" w:rsidR="00217ADB" w:rsidRPr="00C62324" w:rsidRDefault="005D05B8" w:rsidP="00D34F7B">
      <w:pPr>
        <w:spacing w:line="276" w:lineRule="auto"/>
        <w:jc w:val="center"/>
        <w:rPr>
          <w:b/>
          <w:bCs/>
          <w:sz w:val="24"/>
          <w:szCs w:val="24"/>
        </w:rPr>
      </w:pPr>
      <w:r w:rsidRPr="00C62324">
        <w:rPr>
          <w:b/>
          <w:bCs/>
          <w:sz w:val="24"/>
          <w:szCs w:val="24"/>
        </w:rPr>
        <w:t xml:space="preserve">Neni </w:t>
      </w:r>
      <w:r w:rsidR="00F71C40" w:rsidRPr="00C62324">
        <w:rPr>
          <w:b/>
          <w:bCs/>
          <w:sz w:val="24"/>
          <w:szCs w:val="24"/>
        </w:rPr>
        <w:t>9</w:t>
      </w:r>
    </w:p>
    <w:p w14:paraId="30CD5FEC" w14:textId="4A7C59FB" w:rsidR="005D05B8" w:rsidRPr="00C62324" w:rsidRDefault="005D05B8" w:rsidP="00D34F7B">
      <w:pPr>
        <w:pStyle w:val="ListParagraph"/>
        <w:spacing w:line="276" w:lineRule="auto"/>
        <w:ind w:left="0"/>
        <w:jc w:val="center"/>
        <w:rPr>
          <w:b/>
          <w:bCs/>
          <w:sz w:val="24"/>
          <w:szCs w:val="24"/>
        </w:rPr>
      </w:pPr>
      <w:r w:rsidRPr="00C62324">
        <w:rPr>
          <w:b/>
          <w:bCs/>
          <w:sz w:val="24"/>
          <w:szCs w:val="24"/>
        </w:rPr>
        <w:t>Transferimi i pronave</w:t>
      </w:r>
      <w:r w:rsidR="00441EFB" w:rsidRPr="00C62324">
        <w:rPr>
          <w:b/>
          <w:bCs/>
          <w:sz w:val="24"/>
          <w:szCs w:val="24"/>
        </w:rPr>
        <w:t xml:space="preserve"> të paluajtshme</w:t>
      </w:r>
      <w:r w:rsidRPr="00C62324">
        <w:rPr>
          <w:b/>
          <w:bCs/>
          <w:sz w:val="24"/>
          <w:szCs w:val="24"/>
        </w:rPr>
        <w:t xml:space="preserve"> shtetërore </w:t>
      </w:r>
    </w:p>
    <w:p w14:paraId="256863E7" w14:textId="77777777" w:rsidR="005D05B8" w:rsidRPr="00C62324" w:rsidRDefault="005D05B8" w:rsidP="00D34F7B">
      <w:pPr>
        <w:spacing w:line="276" w:lineRule="auto"/>
        <w:jc w:val="center"/>
        <w:rPr>
          <w:b/>
          <w:bCs/>
          <w:sz w:val="24"/>
          <w:szCs w:val="24"/>
        </w:rPr>
      </w:pPr>
    </w:p>
    <w:p w14:paraId="360C44DE" w14:textId="475A190F" w:rsidR="00083409" w:rsidRPr="00C62324" w:rsidRDefault="00E111D0" w:rsidP="00D34F7B">
      <w:pPr>
        <w:pStyle w:val="ListParagraph"/>
        <w:numPr>
          <w:ilvl w:val="0"/>
          <w:numId w:val="24"/>
        </w:numPr>
        <w:spacing w:line="276" w:lineRule="auto"/>
        <w:ind w:left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N</w:t>
      </w:r>
      <w:r w:rsidR="00903D91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rastet kur nj</w:t>
      </w:r>
      <w:r w:rsidR="00903D91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pron</w:t>
      </w:r>
      <w:r w:rsidR="00903D91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e </w:t>
      </w:r>
      <w:r w:rsidR="00903D91" w:rsidRPr="00C62324">
        <w:rPr>
          <w:sz w:val="24"/>
          <w:szCs w:val="24"/>
        </w:rPr>
        <w:t>paluajtshme</w:t>
      </w:r>
      <w:r w:rsidRPr="00C62324">
        <w:rPr>
          <w:sz w:val="24"/>
          <w:szCs w:val="24"/>
        </w:rPr>
        <w:t xml:space="preserve"> shtet</w:t>
      </w:r>
      <w:r w:rsidR="00903D91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rore </w:t>
      </w:r>
      <w:r w:rsidR="00903D91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sht</w:t>
      </w:r>
      <w:r w:rsidR="00903D91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m</w:t>
      </w:r>
      <w:r w:rsidR="00903D91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interes p</w:t>
      </w:r>
      <w:r w:rsidR="00903D91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 realizimin e projekteve t</w:t>
      </w:r>
      <w:r w:rsidR="00903D91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investimit, </w:t>
      </w:r>
      <w:r w:rsidR="00BE66DC" w:rsidRPr="00C62324">
        <w:rPr>
          <w:sz w:val="24"/>
          <w:szCs w:val="24"/>
        </w:rPr>
        <w:t>Shoq</w:t>
      </w:r>
      <w:r w:rsidR="009931B1" w:rsidRPr="00C62324">
        <w:rPr>
          <w:sz w:val="24"/>
          <w:szCs w:val="24"/>
        </w:rPr>
        <w:t>ë</w:t>
      </w:r>
      <w:r w:rsidR="00BE66DC" w:rsidRPr="00C62324">
        <w:rPr>
          <w:sz w:val="24"/>
          <w:szCs w:val="24"/>
        </w:rPr>
        <w:t xml:space="preserve">ria i propozon </w:t>
      </w:r>
      <w:r w:rsidR="00063EEE" w:rsidRPr="00C62324">
        <w:rPr>
          <w:sz w:val="24"/>
          <w:szCs w:val="24"/>
        </w:rPr>
        <w:t>K</w:t>
      </w:r>
      <w:r w:rsidR="00903D91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shilli</w:t>
      </w:r>
      <w:r w:rsidR="00BE66DC" w:rsidRPr="00C62324">
        <w:rPr>
          <w:sz w:val="24"/>
          <w:szCs w:val="24"/>
        </w:rPr>
        <w:t>t</w:t>
      </w:r>
      <w:r w:rsidRPr="00C62324">
        <w:rPr>
          <w:sz w:val="24"/>
          <w:szCs w:val="24"/>
        </w:rPr>
        <w:t xml:space="preserve"> </w:t>
      </w:r>
      <w:r w:rsidR="00BE66DC" w:rsidRPr="00C62324">
        <w:rPr>
          <w:sz w:val="24"/>
          <w:szCs w:val="24"/>
        </w:rPr>
        <w:t>të</w:t>
      </w:r>
      <w:r w:rsidRPr="00C62324">
        <w:rPr>
          <w:sz w:val="24"/>
          <w:szCs w:val="24"/>
        </w:rPr>
        <w:t xml:space="preserve"> Ministrave</w:t>
      </w:r>
      <w:r w:rsidR="00063EEE" w:rsidRPr="00C62324">
        <w:rPr>
          <w:sz w:val="24"/>
          <w:szCs w:val="24"/>
        </w:rPr>
        <w:t>,</w:t>
      </w:r>
      <w:r w:rsidRPr="00C62324">
        <w:rPr>
          <w:sz w:val="24"/>
          <w:szCs w:val="24"/>
        </w:rPr>
        <w:t xml:space="preserve"> </w:t>
      </w:r>
      <w:r w:rsidR="009931B1" w:rsidRPr="00C62324">
        <w:rPr>
          <w:sz w:val="24"/>
          <w:szCs w:val="24"/>
        </w:rPr>
        <w:t>nëpërmjet</w:t>
      </w:r>
      <w:r w:rsidR="00BE66DC" w:rsidRPr="00C62324">
        <w:rPr>
          <w:sz w:val="24"/>
          <w:szCs w:val="24"/>
        </w:rPr>
        <w:t xml:space="preserve"> min</w:t>
      </w:r>
      <w:r w:rsidR="009931B1" w:rsidRPr="00C62324">
        <w:rPr>
          <w:sz w:val="24"/>
          <w:szCs w:val="24"/>
        </w:rPr>
        <w:t>istrit përgjegjës për ekonominë</w:t>
      </w:r>
      <w:r w:rsidR="004B2ECE" w:rsidRPr="00C62324">
        <w:rPr>
          <w:sz w:val="24"/>
          <w:szCs w:val="24"/>
        </w:rPr>
        <w:t xml:space="preserve"> dhe ministrit përgjegjës për mbrojtjen,</w:t>
      </w:r>
      <w:r w:rsidR="009931B1" w:rsidRPr="00C62324">
        <w:rPr>
          <w:sz w:val="24"/>
          <w:szCs w:val="24"/>
        </w:rPr>
        <w:t xml:space="preserve"> </w:t>
      </w:r>
      <w:r w:rsidR="009B5A08" w:rsidRPr="00C62324">
        <w:rPr>
          <w:sz w:val="24"/>
          <w:szCs w:val="24"/>
        </w:rPr>
        <w:t>transferimin e s</w:t>
      </w:r>
      <w:r w:rsidR="00903D91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</w:t>
      </w:r>
      <w:r w:rsidR="009B5A08" w:rsidRPr="00C62324">
        <w:rPr>
          <w:sz w:val="24"/>
          <w:szCs w:val="24"/>
        </w:rPr>
        <w:t xml:space="preserve">drejtës së </w:t>
      </w:r>
      <w:r w:rsidRPr="00C62324">
        <w:rPr>
          <w:sz w:val="24"/>
          <w:szCs w:val="24"/>
        </w:rPr>
        <w:t>pron</w:t>
      </w:r>
      <w:r w:rsidR="00903D91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sis</w:t>
      </w:r>
      <w:r w:rsidR="00903D91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, t</w:t>
      </w:r>
      <w:r w:rsidR="00903D91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p</w:t>
      </w:r>
      <w:r w:rsidR="00903D91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rdorimit</w:t>
      </w:r>
      <w:r w:rsidR="00E6518E" w:rsidRPr="00C62324">
        <w:rPr>
          <w:sz w:val="24"/>
          <w:szCs w:val="24"/>
        </w:rPr>
        <w:t xml:space="preserve"> </w:t>
      </w:r>
      <w:r w:rsidRPr="00C62324">
        <w:rPr>
          <w:sz w:val="24"/>
          <w:szCs w:val="24"/>
        </w:rPr>
        <w:t xml:space="preserve">apo </w:t>
      </w:r>
      <w:r w:rsidR="00903D91" w:rsidRPr="00C62324">
        <w:rPr>
          <w:sz w:val="24"/>
          <w:szCs w:val="24"/>
        </w:rPr>
        <w:t>çdo</w:t>
      </w:r>
      <w:r w:rsidRPr="00C62324">
        <w:rPr>
          <w:sz w:val="24"/>
          <w:szCs w:val="24"/>
        </w:rPr>
        <w:t xml:space="preserve"> t</w:t>
      </w:r>
      <w:r w:rsidR="00903D91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drejt</w:t>
      </w:r>
      <w:r w:rsidR="00903D91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tjet</w:t>
      </w:r>
      <w:r w:rsidR="00903D91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</w:t>
      </w:r>
      <w:r w:rsidR="00EC49B0" w:rsidRPr="00C62324">
        <w:rPr>
          <w:sz w:val="24"/>
          <w:szCs w:val="24"/>
        </w:rPr>
        <w:t>,</w:t>
      </w:r>
      <w:r w:rsidRPr="00C62324">
        <w:rPr>
          <w:sz w:val="24"/>
          <w:szCs w:val="24"/>
        </w:rPr>
        <w:t xml:space="preserve"> sipas parashikime</w:t>
      </w:r>
      <w:r w:rsidR="00903D91" w:rsidRPr="00C62324">
        <w:rPr>
          <w:sz w:val="24"/>
          <w:szCs w:val="24"/>
        </w:rPr>
        <w:t>ve të Kodit Civil.</w:t>
      </w:r>
    </w:p>
    <w:p w14:paraId="4578969B" w14:textId="69B35F2C" w:rsidR="00441EFB" w:rsidRPr="00C62324" w:rsidRDefault="00B3438F" w:rsidP="00D34F7B">
      <w:pPr>
        <w:pStyle w:val="ListParagraph"/>
        <w:numPr>
          <w:ilvl w:val="0"/>
          <w:numId w:val="24"/>
        </w:numPr>
        <w:spacing w:line="276" w:lineRule="auto"/>
        <w:ind w:left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K</w:t>
      </w:r>
      <w:r w:rsidR="00BC2F49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shilli i Ministrave parashikon</w:t>
      </w:r>
      <w:r w:rsidR="00441EFB" w:rsidRPr="00C62324">
        <w:rPr>
          <w:sz w:val="24"/>
          <w:szCs w:val="24"/>
        </w:rPr>
        <w:t xml:space="preserve"> mënyrat, </w:t>
      </w:r>
      <w:r w:rsidRPr="00C62324">
        <w:rPr>
          <w:sz w:val="24"/>
          <w:szCs w:val="24"/>
        </w:rPr>
        <w:t>k</w:t>
      </w:r>
      <w:r w:rsidR="00083409" w:rsidRPr="00C62324">
        <w:rPr>
          <w:sz w:val="24"/>
          <w:szCs w:val="24"/>
        </w:rPr>
        <w:t>riteret dhe</w:t>
      </w:r>
      <w:r w:rsidR="00100503" w:rsidRPr="00C62324">
        <w:rPr>
          <w:sz w:val="24"/>
          <w:szCs w:val="24"/>
        </w:rPr>
        <w:t xml:space="preserve"> procedurat</w:t>
      </w:r>
      <w:r w:rsidR="00083409" w:rsidRPr="00C62324">
        <w:rPr>
          <w:sz w:val="24"/>
          <w:szCs w:val="24"/>
        </w:rPr>
        <w:t xml:space="preserve"> </w:t>
      </w:r>
      <w:r w:rsidR="004900EB" w:rsidRPr="00C62324">
        <w:rPr>
          <w:sz w:val="24"/>
          <w:szCs w:val="24"/>
        </w:rPr>
        <w:t xml:space="preserve">sipas së cilave Shoqëria do të ushtrojë të drejtat e saj mbi pronat e paluajtshme në funksion të zhvillimit të aktivitetit të saj, </w:t>
      </w:r>
      <w:r w:rsidR="00441EFB" w:rsidRPr="00C62324">
        <w:rPr>
          <w:sz w:val="24"/>
          <w:szCs w:val="24"/>
        </w:rPr>
        <w:t>duke përfshirë</w:t>
      </w:r>
      <w:r w:rsidR="00ED26A9" w:rsidRPr="00C62324">
        <w:rPr>
          <w:sz w:val="24"/>
          <w:szCs w:val="24"/>
        </w:rPr>
        <w:t>,</w:t>
      </w:r>
      <w:r w:rsidR="00441EFB" w:rsidRPr="00C62324">
        <w:rPr>
          <w:sz w:val="24"/>
          <w:szCs w:val="24"/>
        </w:rPr>
        <w:t xml:space="preserve"> por pa u kufizuar</w:t>
      </w:r>
      <w:r w:rsidR="00ED26A9" w:rsidRPr="00C62324">
        <w:rPr>
          <w:sz w:val="24"/>
          <w:szCs w:val="24"/>
        </w:rPr>
        <w:t>,</w:t>
      </w:r>
      <w:r w:rsidR="00441EFB" w:rsidRPr="00C62324">
        <w:rPr>
          <w:sz w:val="24"/>
          <w:szCs w:val="24"/>
        </w:rPr>
        <w:t xml:space="preserve"> në dhënien e saj në sipërmarrje</w:t>
      </w:r>
      <w:r w:rsidR="00ED26A9" w:rsidRPr="00C62324">
        <w:rPr>
          <w:sz w:val="24"/>
          <w:szCs w:val="24"/>
        </w:rPr>
        <w:t>,</w:t>
      </w:r>
      <w:r w:rsidR="00441EFB" w:rsidRPr="00C62324">
        <w:rPr>
          <w:sz w:val="24"/>
          <w:szCs w:val="24"/>
        </w:rPr>
        <w:t xml:space="preserve"> dhënien me qira, ose </w:t>
      </w:r>
      <w:r w:rsidR="00083409" w:rsidRPr="00C62324">
        <w:rPr>
          <w:sz w:val="24"/>
          <w:szCs w:val="24"/>
        </w:rPr>
        <w:t>përdorim</w:t>
      </w:r>
      <w:r w:rsidR="004900EB" w:rsidRPr="00C62324">
        <w:rPr>
          <w:sz w:val="24"/>
          <w:szCs w:val="24"/>
        </w:rPr>
        <w:t xml:space="preserve"> sipas</w:t>
      </w:r>
      <w:r w:rsidR="00083409" w:rsidRPr="00C62324">
        <w:rPr>
          <w:sz w:val="24"/>
          <w:szCs w:val="24"/>
        </w:rPr>
        <w:t xml:space="preserve"> forma</w:t>
      </w:r>
      <w:r w:rsidR="004900EB" w:rsidRPr="00C62324">
        <w:rPr>
          <w:sz w:val="24"/>
          <w:szCs w:val="24"/>
        </w:rPr>
        <w:t>ve</w:t>
      </w:r>
      <w:r w:rsidR="00083409" w:rsidRPr="00C62324">
        <w:rPr>
          <w:sz w:val="24"/>
          <w:szCs w:val="24"/>
        </w:rPr>
        <w:t xml:space="preserve"> të tjera</w:t>
      </w:r>
      <w:r w:rsidR="004900EB" w:rsidRPr="00C62324">
        <w:rPr>
          <w:sz w:val="24"/>
          <w:szCs w:val="24"/>
        </w:rPr>
        <w:t xml:space="preserve"> të parashikuara në Kodin Civil.</w:t>
      </w:r>
    </w:p>
    <w:p w14:paraId="2E3E5F13" w14:textId="09C3BB31" w:rsidR="00083409" w:rsidRPr="00C62324" w:rsidRDefault="00441EFB" w:rsidP="00D34F7B">
      <w:pPr>
        <w:pStyle w:val="ListParagraph"/>
        <w:numPr>
          <w:ilvl w:val="0"/>
          <w:numId w:val="24"/>
        </w:numPr>
        <w:spacing w:line="276" w:lineRule="auto"/>
        <w:ind w:left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Shoqëria</w:t>
      </w:r>
      <w:r w:rsidR="00077348" w:rsidRPr="00C62324">
        <w:rPr>
          <w:sz w:val="24"/>
          <w:szCs w:val="24"/>
        </w:rPr>
        <w:t>,</w:t>
      </w:r>
      <w:r w:rsidRPr="00C62324">
        <w:rPr>
          <w:sz w:val="24"/>
          <w:szCs w:val="24"/>
        </w:rPr>
        <w:t xml:space="preserve"> </w:t>
      </w:r>
      <w:r w:rsidR="00EC2ADB" w:rsidRPr="00C62324">
        <w:rPr>
          <w:sz w:val="24"/>
          <w:szCs w:val="24"/>
        </w:rPr>
        <w:t>në funksion të</w:t>
      </w:r>
      <w:r w:rsidR="00AE7EB2" w:rsidRPr="00C62324">
        <w:rPr>
          <w:sz w:val="24"/>
          <w:szCs w:val="24"/>
        </w:rPr>
        <w:t xml:space="preserve"> zhvillimit të veprimtarisë së saj</w:t>
      </w:r>
      <w:r w:rsidR="00077348" w:rsidRPr="00C62324">
        <w:rPr>
          <w:sz w:val="24"/>
          <w:szCs w:val="24"/>
        </w:rPr>
        <w:t>,</w:t>
      </w:r>
      <w:r w:rsidR="00AE7EB2" w:rsidRPr="00C62324">
        <w:rPr>
          <w:sz w:val="24"/>
          <w:szCs w:val="24"/>
        </w:rPr>
        <w:t xml:space="preserve"> me miratim t</w:t>
      </w:r>
      <w:r w:rsidR="00EF6758" w:rsidRPr="00C62324">
        <w:rPr>
          <w:sz w:val="24"/>
          <w:szCs w:val="24"/>
        </w:rPr>
        <w:t>ë</w:t>
      </w:r>
      <w:r w:rsidR="00AE7EB2" w:rsidRPr="00C62324">
        <w:rPr>
          <w:sz w:val="24"/>
          <w:szCs w:val="24"/>
        </w:rPr>
        <w:t xml:space="preserve"> Këshillit t</w:t>
      </w:r>
      <w:r w:rsidR="00A24460" w:rsidRPr="00C62324">
        <w:rPr>
          <w:sz w:val="24"/>
          <w:szCs w:val="24"/>
        </w:rPr>
        <w:t>ë</w:t>
      </w:r>
      <w:r w:rsidR="00AE7EB2" w:rsidRPr="00C62324">
        <w:rPr>
          <w:sz w:val="24"/>
          <w:szCs w:val="24"/>
        </w:rPr>
        <w:t xml:space="preserve"> Ministrave, me qëllim ngritjen e kapitalit, </w:t>
      </w:r>
      <w:proofErr w:type="spellStart"/>
      <w:r w:rsidR="00AE7EB2" w:rsidRPr="00C62324">
        <w:rPr>
          <w:sz w:val="24"/>
          <w:szCs w:val="24"/>
        </w:rPr>
        <w:t>aseteve</w:t>
      </w:r>
      <w:proofErr w:type="spellEnd"/>
      <w:r w:rsidR="00AE7EB2" w:rsidRPr="00C62324">
        <w:rPr>
          <w:sz w:val="24"/>
          <w:szCs w:val="24"/>
        </w:rPr>
        <w:t xml:space="preserve"> ose likuiditetit të nevojsh</w:t>
      </w:r>
      <w:r w:rsidR="00A24460" w:rsidRPr="00C62324">
        <w:rPr>
          <w:sz w:val="24"/>
          <w:szCs w:val="24"/>
        </w:rPr>
        <w:t xml:space="preserve">ëm për </w:t>
      </w:r>
      <w:r w:rsidR="00A24460" w:rsidRPr="00C62324">
        <w:rPr>
          <w:sz w:val="24"/>
          <w:szCs w:val="24"/>
        </w:rPr>
        <w:lastRenderedPageBreak/>
        <w:t>realizimin e aktivit</w:t>
      </w:r>
      <w:r w:rsidR="00E4160E" w:rsidRPr="00C62324">
        <w:rPr>
          <w:sz w:val="24"/>
          <w:szCs w:val="24"/>
        </w:rPr>
        <w:t>etit të saj</w:t>
      </w:r>
      <w:r w:rsidR="00AE7EB2" w:rsidRPr="00C62324">
        <w:rPr>
          <w:sz w:val="24"/>
          <w:szCs w:val="24"/>
        </w:rPr>
        <w:t xml:space="preserve">, </w:t>
      </w:r>
      <w:r w:rsidRPr="00C62324">
        <w:rPr>
          <w:sz w:val="24"/>
          <w:szCs w:val="24"/>
        </w:rPr>
        <w:t xml:space="preserve">mund ta përdorë </w:t>
      </w:r>
      <w:r w:rsidR="00AE7EB2" w:rsidRPr="00C62324">
        <w:rPr>
          <w:sz w:val="24"/>
          <w:szCs w:val="24"/>
        </w:rPr>
        <w:t>pronën e paluajtshme shtetërore</w:t>
      </w:r>
      <w:r w:rsidRPr="00C62324">
        <w:rPr>
          <w:sz w:val="24"/>
          <w:szCs w:val="24"/>
        </w:rPr>
        <w:t xml:space="preserve"> si </w:t>
      </w:r>
      <w:r w:rsidR="00ED26A9" w:rsidRPr="00C62324">
        <w:rPr>
          <w:sz w:val="24"/>
          <w:szCs w:val="24"/>
        </w:rPr>
        <w:t xml:space="preserve">garanci, </w:t>
      </w:r>
      <w:proofErr w:type="spellStart"/>
      <w:r w:rsidRPr="00C62324">
        <w:rPr>
          <w:sz w:val="24"/>
          <w:szCs w:val="24"/>
        </w:rPr>
        <w:t>kolat</w:t>
      </w:r>
      <w:r w:rsidR="00FC2DB0" w:rsidRPr="00C62324">
        <w:rPr>
          <w:sz w:val="24"/>
          <w:szCs w:val="24"/>
        </w:rPr>
        <w:t>e</w:t>
      </w:r>
      <w:r w:rsidRPr="00C62324">
        <w:rPr>
          <w:sz w:val="24"/>
          <w:szCs w:val="24"/>
        </w:rPr>
        <w:t>ral</w:t>
      </w:r>
      <w:proofErr w:type="spellEnd"/>
      <w:r w:rsidRPr="00C62324">
        <w:rPr>
          <w:sz w:val="24"/>
          <w:szCs w:val="24"/>
        </w:rPr>
        <w:t xml:space="preserve">, </w:t>
      </w:r>
      <w:r w:rsidR="00ED26A9" w:rsidRPr="00C62324">
        <w:rPr>
          <w:sz w:val="24"/>
          <w:szCs w:val="24"/>
        </w:rPr>
        <w:t xml:space="preserve">peng </w:t>
      </w:r>
      <w:r w:rsidRPr="00C62324">
        <w:rPr>
          <w:sz w:val="24"/>
          <w:szCs w:val="24"/>
        </w:rPr>
        <w:t xml:space="preserve">apo </w:t>
      </w:r>
      <w:r w:rsidR="00ED26A9" w:rsidRPr="00C62324">
        <w:rPr>
          <w:sz w:val="24"/>
          <w:szCs w:val="24"/>
        </w:rPr>
        <w:t>hipotek</w:t>
      </w:r>
      <w:r w:rsidR="00884DDB" w:rsidRPr="00C62324">
        <w:rPr>
          <w:sz w:val="24"/>
          <w:szCs w:val="24"/>
        </w:rPr>
        <w:t>ë</w:t>
      </w:r>
      <w:r w:rsidR="00FC2DB0" w:rsidRPr="00C62324">
        <w:rPr>
          <w:sz w:val="24"/>
          <w:szCs w:val="24"/>
        </w:rPr>
        <w:t>,</w:t>
      </w:r>
      <w:r w:rsidRPr="00C62324">
        <w:rPr>
          <w:sz w:val="24"/>
          <w:szCs w:val="24"/>
        </w:rPr>
        <w:t xml:space="preserve"> në rast marrje financimi. </w:t>
      </w:r>
    </w:p>
    <w:p w14:paraId="1CDBB788" w14:textId="77777777" w:rsidR="00CD08B4" w:rsidRPr="00C62324" w:rsidRDefault="00CD08B4" w:rsidP="00D34F7B">
      <w:pPr>
        <w:pStyle w:val="ListParagraph"/>
        <w:spacing w:line="276" w:lineRule="auto"/>
        <w:jc w:val="both"/>
        <w:rPr>
          <w:sz w:val="24"/>
          <w:szCs w:val="24"/>
        </w:rPr>
      </w:pPr>
    </w:p>
    <w:p w14:paraId="69C7A56A" w14:textId="22C2FE6A" w:rsidR="009711BD" w:rsidRPr="00C62324" w:rsidRDefault="00F71C40" w:rsidP="00D34F7B">
      <w:pPr>
        <w:pStyle w:val="ListParagraph"/>
        <w:spacing w:line="276" w:lineRule="auto"/>
        <w:ind w:left="0"/>
        <w:jc w:val="center"/>
        <w:rPr>
          <w:b/>
          <w:bCs/>
          <w:sz w:val="24"/>
          <w:szCs w:val="24"/>
        </w:rPr>
      </w:pPr>
      <w:r w:rsidRPr="00C62324">
        <w:rPr>
          <w:b/>
          <w:bCs/>
          <w:sz w:val="24"/>
          <w:szCs w:val="24"/>
        </w:rPr>
        <w:t>Neni 10</w:t>
      </w:r>
    </w:p>
    <w:p w14:paraId="5EC1A2DC" w14:textId="31C32C79" w:rsidR="009711BD" w:rsidRPr="00C62324" w:rsidRDefault="00F71C40" w:rsidP="00D34F7B">
      <w:pPr>
        <w:pStyle w:val="ListParagraph"/>
        <w:spacing w:line="276" w:lineRule="auto"/>
        <w:ind w:left="0"/>
        <w:jc w:val="center"/>
        <w:rPr>
          <w:b/>
          <w:bCs/>
          <w:sz w:val="24"/>
          <w:szCs w:val="24"/>
        </w:rPr>
      </w:pPr>
      <w:r w:rsidRPr="00C62324">
        <w:rPr>
          <w:b/>
          <w:bCs/>
          <w:sz w:val="24"/>
          <w:szCs w:val="24"/>
        </w:rPr>
        <w:t>Marrëdhëniet</w:t>
      </w:r>
      <w:r w:rsidR="000D5BE0" w:rsidRPr="00C62324">
        <w:rPr>
          <w:b/>
          <w:bCs/>
          <w:sz w:val="24"/>
          <w:szCs w:val="24"/>
        </w:rPr>
        <w:t xml:space="preserve"> m</w:t>
      </w:r>
      <w:r w:rsidR="00905C38" w:rsidRPr="00C62324">
        <w:rPr>
          <w:b/>
          <w:bCs/>
          <w:sz w:val="24"/>
          <w:szCs w:val="24"/>
        </w:rPr>
        <w:t>e</w:t>
      </w:r>
      <w:r w:rsidR="000D5BE0" w:rsidRPr="00C62324">
        <w:rPr>
          <w:b/>
          <w:bCs/>
          <w:sz w:val="24"/>
          <w:szCs w:val="24"/>
        </w:rPr>
        <w:t xml:space="preserve"> palët e treta</w:t>
      </w:r>
    </w:p>
    <w:p w14:paraId="78740431" w14:textId="77777777" w:rsidR="00EC7854" w:rsidRPr="00C62324" w:rsidRDefault="00EC7854" w:rsidP="00D34F7B">
      <w:pPr>
        <w:pStyle w:val="ListParagraph"/>
        <w:spacing w:line="276" w:lineRule="auto"/>
        <w:ind w:left="0"/>
        <w:jc w:val="center"/>
        <w:rPr>
          <w:b/>
          <w:bCs/>
          <w:sz w:val="24"/>
          <w:szCs w:val="24"/>
        </w:rPr>
      </w:pPr>
    </w:p>
    <w:p w14:paraId="3DCA6731" w14:textId="2686DF67" w:rsidR="00FC2DB0" w:rsidRPr="00C62324" w:rsidRDefault="002005D0" w:rsidP="00D34F7B">
      <w:pPr>
        <w:pStyle w:val="ListParagraph"/>
        <w:numPr>
          <w:ilvl w:val="0"/>
          <w:numId w:val="25"/>
        </w:numPr>
        <w:spacing w:line="276" w:lineRule="auto"/>
        <w:ind w:left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Shoq</w:t>
      </w:r>
      <w:r w:rsidR="00A4024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ria ka t</w:t>
      </w:r>
      <w:r w:rsidR="00A4024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drejt</w:t>
      </w:r>
      <w:r w:rsidR="00A4024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</w:t>
      </w:r>
      <w:r w:rsidR="000D5BE0" w:rsidRPr="00C62324">
        <w:rPr>
          <w:sz w:val="24"/>
          <w:szCs w:val="24"/>
        </w:rPr>
        <w:t>të hyjë në marrëdhënie me palët e treta, subjekte shtetërore ose private, vendase apo të huaja</w:t>
      </w:r>
      <w:r w:rsidRPr="00C62324">
        <w:rPr>
          <w:sz w:val="24"/>
          <w:szCs w:val="24"/>
        </w:rPr>
        <w:t xml:space="preserve"> n</w:t>
      </w:r>
      <w:r w:rsidR="00A4024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t</w:t>
      </w:r>
      <w:r w:rsidR="00A4024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gjitha fazat e zhvillimit t</w:t>
      </w:r>
      <w:r w:rsidR="00A4024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veprimtaris</w:t>
      </w:r>
      <w:r w:rsidR="00A4024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s</w:t>
      </w:r>
      <w:r w:rsidR="00A4024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saj, n</w:t>
      </w:r>
      <w:r w:rsidR="00A4024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p</w:t>
      </w:r>
      <w:r w:rsidR="00A4024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rputhje me kriteret dhe procedurat e caktuara me k</w:t>
      </w:r>
      <w:r w:rsidR="00A4024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t</w:t>
      </w:r>
      <w:r w:rsidR="00A4024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ligj. </w:t>
      </w:r>
    </w:p>
    <w:p w14:paraId="62333D2A" w14:textId="51FEFB8A" w:rsidR="007E3944" w:rsidRPr="00C62324" w:rsidRDefault="00640C72" w:rsidP="00D34F7B">
      <w:pPr>
        <w:pStyle w:val="ListParagraph"/>
        <w:numPr>
          <w:ilvl w:val="0"/>
          <w:numId w:val="25"/>
        </w:numPr>
        <w:spacing w:line="276" w:lineRule="auto"/>
        <w:ind w:left="360"/>
        <w:jc w:val="both"/>
        <w:rPr>
          <w:sz w:val="24"/>
          <w:szCs w:val="24"/>
        </w:rPr>
      </w:pPr>
      <w:r w:rsidRPr="00C62324">
        <w:rPr>
          <w:sz w:val="24"/>
          <w:szCs w:val="24"/>
          <w:shd w:val="clear" w:color="auto" w:fill="FFFFFF"/>
        </w:rPr>
        <w:t>Shoq</w:t>
      </w:r>
      <w:r w:rsidR="007B3436" w:rsidRPr="00C62324">
        <w:rPr>
          <w:sz w:val="24"/>
          <w:szCs w:val="24"/>
          <w:shd w:val="clear" w:color="auto" w:fill="FFFFFF"/>
        </w:rPr>
        <w:t>ë</w:t>
      </w:r>
      <w:r w:rsidRPr="00C62324">
        <w:rPr>
          <w:sz w:val="24"/>
          <w:szCs w:val="24"/>
          <w:shd w:val="clear" w:color="auto" w:fill="FFFFFF"/>
        </w:rPr>
        <w:t>ria</w:t>
      </w:r>
      <w:r w:rsidR="003746A3" w:rsidRPr="00C62324">
        <w:rPr>
          <w:sz w:val="24"/>
          <w:szCs w:val="24"/>
          <w:shd w:val="clear" w:color="auto" w:fill="FFFFFF"/>
        </w:rPr>
        <w:t>,</w:t>
      </w:r>
      <w:r w:rsidRPr="00C62324">
        <w:rPr>
          <w:sz w:val="24"/>
          <w:szCs w:val="24"/>
          <w:shd w:val="clear" w:color="auto" w:fill="FFFFFF"/>
        </w:rPr>
        <w:t xml:space="preserve"> </w:t>
      </w:r>
      <w:r w:rsidR="00AE7EB2" w:rsidRPr="00C62324">
        <w:rPr>
          <w:sz w:val="24"/>
          <w:szCs w:val="24"/>
          <w:shd w:val="clear" w:color="auto" w:fill="FFFFFF"/>
        </w:rPr>
        <w:t>vet</w:t>
      </w:r>
      <w:r w:rsidR="003746A3" w:rsidRPr="00C62324">
        <w:rPr>
          <w:sz w:val="24"/>
          <w:szCs w:val="24"/>
          <w:shd w:val="clear" w:color="auto" w:fill="FFFFFF"/>
        </w:rPr>
        <w:t>ë</w:t>
      </w:r>
      <w:r w:rsidR="00AE7EB2" w:rsidRPr="00C62324">
        <w:rPr>
          <w:sz w:val="24"/>
          <w:szCs w:val="24"/>
          <w:shd w:val="clear" w:color="auto" w:fill="FFFFFF"/>
        </w:rPr>
        <w:t xml:space="preserve"> ose me </w:t>
      </w:r>
      <w:r w:rsidR="003746A3" w:rsidRPr="00C62324">
        <w:rPr>
          <w:sz w:val="24"/>
          <w:szCs w:val="24"/>
          <w:shd w:val="clear" w:color="auto" w:fill="FFFFFF"/>
        </w:rPr>
        <w:t>kërkesë</w:t>
      </w:r>
      <w:r w:rsidR="00AE7EB2" w:rsidRPr="00C62324">
        <w:rPr>
          <w:sz w:val="24"/>
          <w:szCs w:val="24"/>
          <w:shd w:val="clear" w:color="auto" w:fill="FFFFFF"/>
        </w:rPr>
        <w:t xml:space="preserve"> t</w:t>
      </w:r>
      <w:r w:rsidR="00EB0DD8" w:rsidRPr="00C62324">
        <w:rPr>
          <w:sz w:val="24"/>
          <w:szCs w:val="24"/>
          <w:shd w:val="clear" w:color="auto" w:fill="FFFFFF"/>
        </w:rPr>
        <w:t>ë</w:t>
      </w:r>
      <w:r w:rsidR="00AE7EB2" w:rsidRPr="00C62324">
        <w:rPr>
          <w:sz w:val="24"/>
          <w:szCs w:val="24"/>
          <w:shd w:val="clear" w:color="auto" w:fill="FFFFFF"/>
        </w:rPr>
        <w:t xml:space="preserve"> palëve </w:t>
      </w:r>
      <w:r w:rsidR="003746A3" w:rsidRPr="00C62324">
        <w:rPr>
          <w:sz w:val="24"/>
          <w:szCs w:val="24"/>
          <w:shd w:val="clear" w:color="auto" w:fill="FFFFFF"/>
        </w:rPr>
        <w:t>t</w:t>
      </w:r>
      <w:r w:rsidR="000D5BE0" w:rsidRPr="00C62324">
        <w:rPr>
          <w:sz w:val="24"/>
          <w:szCs w:val="24"/>
          <w:shd w:val="clear" w:color="auto" w:fill="FFFFFF"/>
        </w:rPr>
        <w:t>ë</w:t>
      </w:r>
      <w:r w:rsidR="003746A3" w:rsidRPr="00C62324">
        <w:rPr>
          <w:sz w:val="24"/>
          <w:szCs w:val="24"/>
          <w:shd w:val="clear" w:color="auto" w:fill="FFFFFF"/>
        </w:rPr>
        <w:t xml:space="preserve"> t</w:t>
      </w:r>
      <w:r w:rsidR="00846F2A" w:rsidRPr="00C62324">
        <w:rPr>
          <w:sz w:val="24"/>
          <w:szCs w:val="24"/>
          <w:shd w:val="clear" w:color="auto" w:fill="FFFFFF"/>
        </w:rPr>
        <w:t>reta</w:t>
      </w:r>
      <w:r w:rsidR="00494176" w:rsidRPr="00C62324">
        <w:rPr>
          <w:sz w:val="24"/>
          <w:szCs w:val="24"/>
          <w:shd w:val="clear" w:color="auto" w:fill="FFFFFF"/>
        </w:rPr>
        <w:t>,</w:t>
      </w:r>
      <w:r w:rsidR="00AE7EB2" w:rsidRPr="00C62324">
        <w:rPr>
          <w:sz w:val="24"/>
          <w:szCs w:val="24"/>
          <w:shd w:val="clear" w:color="auto" w:fill="FFFFFF"/>
        </w:rPr>
        <w:t xml:space="preserve"> </w:t>
      </w:r>
      <w:r w:rsidRPr="00C62324">
        <w:rPr>
          <w:sz w:val="24"/>
          <w:szCs w:val="24"/>
          <w:shd w:val="clear" w:color="auto" w:fill="FFFFFF"/>
        </w:rPr>
        <w:t>bashk</w:t>
      </w:r>
      <w:r w:rsidR="007B3436" w:rsidRPr="00C62324">
        <w:rPr>
          <w:sz w:val="24"/>
          <w:szCs w:val="24"/>
          <w:shd w:val="clear" w:color="auto" w:fill="FFFFFF"/>
        </w:rPr>
        <w:t>ë</w:t>
      </w:r>
      <w:r w:rsidRPr="00C62324">
        <w:rPr>
          <w:sz w:val="24"/>
          <w:szCs w:val="24"/>
          <w:shd w:val="clear" w:color="auto" w:fill="FFFFFF"/>
        </w:rPr>
        <w:t>punon me subjekte private n</w:t>
      </w:r>
      <w:r w:rsidR="007B3436" w:rsidRPr="00C62324">
        <w:rPr>
          <w:sz w:val="24"/>
          <w:szCs w:val="24"/>
          <w:shd w:val="clear" w:color="auto" w:fill="FFFFFF"/>
        </w:rPr>
        <w:t>ë</w:t>
      </w:r>
      <w:r w:rsidRPr="00C62324">
        <w:rPr>
          <w:sz w:val="24"/>
          <w:szCs w:val="24"/>
          <w:shd w:val="clear" w:color="auto" w:fill="FFFFFF"/>
        </w:rPr>
        <w:t>p</w:t>
      </w:r>
      <w:r w:rsidR="007B3436" w:rsidRPr="00C62324">
        <w:rPr>
          <w:sz w:val="24"/>
          <w:szCs w:val="24"/>
          <w:shd w:val="clear" w:color="auto" w:fill="FFFFFF"/>
        </w:rPr>
        <w:t>ë</w:t>
      </w:r>
      <w:r w:rsidRPr="00C62324">
        <w:rPr>
          <w:sz w:val="24"/>
          <w:szCs w:val="24"/>
          <w:shd w:val="clear" w:color="auto" w:fill="FFFFFF"/>
        </w:rPr>
        <w:t>rmjet p</w:t>
      </w:r>
      <w:r w:rsidRPr="00C62324">
        <w:rPr>
          <w:sz w:val="24"/>
          <w:szCs w:val="24"/>
        </w:rPr>
        <w:t>jes</w:t>
      </w:r>
      <w:r w:rsidR="007B3436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marrjes n</w:t>
      </w:r>
      <w:r w:rsidR="007B3436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bashkim operator</w:t>
      </w:r>
      <w:r w:rsidR="007B3436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sh ekonomik</w:t>
      </w:r>
      <w:r w:rsidR="007B3436" w:rsidRPr="00C62324">
        <w:rPr>
          <w:sz w:val="24"/>
          <w:szCs w:val="24"/>
        </w:rPr>
        <w:t>ë</w:t>
      </w:r>
      <w:r w:rsidR="006608E3" w:rsidRPr="00C62324">
        <w:rPr>
          <w:sz w:val="24"/>
          <w:szCs w:val="24"/>
        </w:rPr>
        <w:t>,</w:t>
      </w:r>
      <w:r w:rsidRPr="00C62324">
        <w:rPr>
          <w:sz w:val="24"/>
          <w:szCs w:val="24"/>
        </w:rPr>
        <w:t xml:space="preserve"> në </w:t>
      </w:r>
      <w:r w:rsidR="003746A3" w:rsidRPr="00C62324">
        <w:rPr>
          <w:sz w:val="24"/>
          <w:szCs w:val="24"/>
        </w:rPr>
        <w:t>partneritet</w:t>
      </w:r>
      <w:r w:rsidRPr="00C62324">
        <w:rPr>
          <w:sz w:val="24"/>
          <w:szCs w:val="24"/>
        </w:rPr>
        <w:t xml:space="preserve"> </w:t>
      </w:r>
      <w:r w:rsidR="00AE7EB2" w:rsidRPr="00C62324">
        <w:rPr>
          <w:sz w:val="24"/>
          <w:szCs w:val="24"/>
        </w:rPr>
        <w:t>p</w:t>
      </w:r>
      <w:r w:rsidRPr="00C62324">
        <w:rPr>
          <w:sz w:val="24"/>
          <w:szCs w:val="24"/>
        </w:rPr>
        <w:t xml:space="preserve">ublik </w:t>
      </w:r>
      <w:r w:rsidR="00AE7EB2" w:rsidRPr="00C62324">
        <w:rPr>
          <w:sz w:val="24"/>
          <w:szCs w:val="24"/>
        </w:rPr>
        <w:t>p</w:t>
      </w:r>
      <w:r w:rsidRPr="00C62324">
        <w:rPr>
          <w:sz w:val="24"/>
          <w:szCs w:val="24"/>
        </w:rPr>
        <w:t>rivat</w:t>
      </w:r>
      <w:r w:rsidR="00674A40" w:rsidRPr="00C62324">
        <w:rPr>
          <w:sz w:val="24"/>
          <w:szCs w:val="24"/>
        </w:rPr>
        <w:t xml:space="preserve"> sipas legjislacionit tregtar në fuqi</w:t>
      </w:r>
      <w:r w:rsidR="00C16543" w:rsidRPr="00C62324">
        <w:rPr>
          <w:sz w:val="24"/>
          <w:szCs w:val="24"/>
        </w:rPr>
        <w:t xml:space="preserve"> </w:t>
      </w:r>
      <w:r w:rsidRPr="00C62324">
        <w:rPr>
          <w:sz w:val="24"/>
          <w:szCs w:val="24"/>
        </w:rPr>
        <w:t>dhe</w:t>
      </w:r>
      <w:r w:rsidR="006608E3" w:rsidRPr="00C62324">
        <w:rPr>
          <w:sz w:val="24"/>
          <w:szCs w:val="24"/>
        </w:rPr>
        <w:t>/ose</w:t>
      </w:r>
      <w:r w:rsidR="007E3944" w:rsidRPr="00C62324">
        <w:rPr>
          <w:sz w:val="24"/>
          <w:szCs w:val="24"/>
        </w:rPr>
        <w:t xml:space="preserve"> </w:t>
      </w:r>
      <w:r w:rsidRPr="00C62324">
        <w:rPr>
          <w:sz w:val="24"/>
          <w:szCs w:val="24"/>
        </w:rPr>
        <w:t>n</w:t>
      </w:r>
      <w:r w:rsidR="007B3436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p</w:t>
      </w:r>
      <w:r w:rsidR="007B3436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rmjet marr</w:t>
      </w:r>
      <w:r w:rsidR="007B3436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veshjeve t</w:t>
      </w:r>
      <w:r w:rsidR="007B3436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ndryshme </w:t>
      </w:r>
      <w:proofErr w:type="spellStart"/>
      <w:r w:rsidRPr="00C62324">
        <w:rPr>
          <w:sz w:val="24"/>
          <w:szCs w:val="24"/>
        </w:rPr>
        <w:t>kontraktore</w:t>
      </w:r>
      <w:proofErr w:type="spellEnd"/>
      <w:r w:rsidRPr="00C62324">
        <w:rPr>
          <w:sz w:val="24"/>
          <w:szCs w:val="24"/>
        </w:rPr>
        <w:t xml:space="preserve"> t</w:t>
      </w:r>
      <w:r w:rsidR="007B3436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lejuara nga l</w:t>
      </w:r>
      <w:r w:rsidR="00877BDF" w:rsidRPr="00C62324">
        <w:rPr>
          <w:sz w:val="24"/>
          <w:szCs w:val="24"/>
        </w:rPr>
        <w:t xml:space="preserve">egjislacioni </w:t>
      </w:r>
      <w:r w:rsidR="00ED26A9" w:rsidRPr="00C62324">
        <w:rPr>
          <w:sz w:val="24"/>
          <w:szCs w:val="24"/>
        </w:rPr>
        <w:t>civil</w:t>
      </w:r>
      <w:r w:rsidR="00877BDF" w:rsidRPr="00C62324">
        <w:rPr>
          <w:sz w:val="24"/>
          <w:szCs w:val="24"/>
        </w:rPr>
        <w:t xml:space="preserve"> dhe</w:t>
      </w:r>
      <w:r w:rsidR="00ED26A9" w:rsidRPr="00C62324">
        <w:rPr>
          <w:sz w:val="24"/>
          <w:szCs w:val="24"/>
        </w:rPr>
        <w:t xml:space="preserve"> </w:t>
      </w:r>
      <w:r w:rsidRPr="00C62324">
        <w:rPr>
          <w:sz w:val="24"/>
          <w:szCs w:val="24"/>
        </w:rPr>
        <w:t>tregtar.</w:t>
      </w:r>
    </w:p>
    <w:p w14:paraId="0EE46B7F" w14:textId="3D44FC95" w:rsidR="009B5A08" w:rsidRPr="00C62324" w:rsidRDefault="009B5A08" w:rsidP="00D34F7B">
      <w:pPr>
        <w:pStyle w:val="ListParagraph"/>
        <w:numPr>
          <w:ilvl w:val="0"/>
          <w:numId w:val="25"/>
        </w:numPr>
        <w:spacing w:line="276" w:lineRule="auto"/>
        <w:ind w:left="360"/>
        <w:jc w:val="both"/>
        <w:rPr>
          <w:sz w:val="24"/>
          <w:szCs w:val="24"/>
        </w:rPr>
      </w:pPr>
      <w:r w:rsidRPr="00C62324">
        <w:rPr>
          <w:sz w:val="24"/>
          <w:szCs w:val="24"/>
          <w:shd w:val="clear" w:color="auto" w:fill="FFFFFF"/>
        </w:rPr>
        <w:t xml:space="preserve">Kushtet e </w:t>
      </w:r>
      <w:r w:rsidR="00217E91" w:rsidRPr="00C62324">
        <w:rPr>
          <w:sz w:val="24"/>
          <w:szCs w:val="24"/>
          <w:shd w:val="clear" w:color="auto" w:fill="FFFFFF"/>
        </w:rPr>
        <w:t>negocimit</w:t>
      </w:r>
      <w:r w:rsidRPr="00C62324">
        <w:rPr>
          <w:sz w:val="24"/>
          <w:szCs w:val="24"/>
          <w:shd w:val="clear" w:color="auto" w:fill="FFFFFF"/>
        </w:rPr>
        <w:t xml:space="preserve"> të Shoqërisë me subjekte private, miratohen rast pas rasti me </w:t>
      </w:r>
      <w:r w:rsidR="00EB0DD8" w:rsidRPr="00C62324">
        <w:rPr>
          <w:sz w:val="24"/>
          <w:szCs w:val="24"/>
          <w:shd w:val="clear" w:color="auto" w:fill="FFFFFF"/>
        </w:rPr>
        <w:t>v</w:t>
      </w:r>
      <w:r w:rsidRPr="00C62324">
        <w:rPr>
          <w:sz w:val="24"/>
          <w:szCs w:val="24"/>
          <w:shd w:val="clear" w:color="auto" w:fill="FFFFFF"/>
        </w:rPr>
        <w:t>endim të Këshillit të Ministrave, sipas propozimit të Shoqërisë, nëpërmjet ministrit përgjegjës për mbrojtjen. Pas këtij miratimi, Shoqëria vijon procedurat sipas pikave 4,</w:t>
      </w:r>
      <w:r w:rsidR="00EB0DD8" w:rsidRPr="00C62324">
        <w:rPr>
          <w:sz w:val="24"/>
          <w:szCs w:val="24"/>
          <w:shd w:val="clear" w:color="auto" w:fill="FFFFFF"/>
        </w:rPr>
        <w:t xml:space="preserve"> </w:t>
      </w:r>
      <w:r w:rsidRPr="00C62324">
        <w:rPr>
          <w:sz w:val="24"/>
          <w:szCs w:val="24"/>
          <w:shd w:val="clear" w:color="auto" w:fill="FFFFFF"/>
        </w:rPr>
        <w:t>5 dhe 6 të këtij neni.</w:t>
      </w:r>
    </w:p>
    <w:p w14:paraId="5C223508" w14:textId="4BD471BA" w:rsidR="00A22878" w:rsidRPr="00C62324" w:rsidRDefault="003746A3" w:rsidP="00D34F7B">
      <w:pPr>
        <w:pStyle w:val="ListParagraph"/>
        <w:numPr>
          <w:ilvl w:val="0"/>
          <w:numId w:val="25"/>
        </w:numPr>
        <w:spacing w:line="276" w:lineRule="auto"/>
        <w:ind w:left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N</w:t>
      </w:r>
      <w:r w:rsidR="00EB0DD8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rastet kur Shoqëria</w:t>
      </w:r>
      <w:r w:rsidRPr="00C62324">
        <w:rPr>
          <w:color w:val="31849B" w:themeColor="accent5" w:themeShade="BF"/>
          <w:sz w:val="24"/>
          <w:szCs w:val="24"/>
        </w:rPr>
        <w:t xml:space="preserve"> </w:t>
      </w:r>
      <w:r w:rsidRPr="00C62324">
        <w:rPr>
          <w:sz w:val="24"/>
          <w:szCs w:val="24"/>
        </w:rPr>
        <w:t xml:space="preserve">kërkon </w:t>
      </w:r>
      <w:r w:rsidR="006608E3" w:rsidRPr="00C62324">
        <w:rPr>
          <w:sz w:val="24"/>
          <w:szCs w:val="24"/>
        </w:rPr>
        <w:t>të bashkëpunoj</w:t>
      </w:r>
      <w:r w:rsidR="00BA0F14" w:rsidRPr="00C62324">
        <w:rPr>
          <w:sz w:val="24"/>
          <w:szCs w:val="24"/>
        </w:rPr>
        <w:t>ë</w:t>
      </w:r>
      <w:r w:rsidR="006608E3" w:rsidRPr="00C62324">
        <w:rPr>
          <w:sz w:val="24"/>
          <w:szCs w:val="24"/>
        </w:rPr>
        <w:t xml:space="preserve"> me partnerë privat</w:t>
      </w:r>
      <w:r w:rsidR="00217E91" w:rsidRPr="00C62324">
        <w:rPr>
          <w:sz w:val="24"/>
          <w:szCs w:val="24"/>
        </w:rPr>
        <w:t>ë</w:t>
      </w:r>
      <w:r w:rsidR="00ED26A9" w:rsidRPr="00C62324">
        <w:rPr>
          <w:sz w:val="24"/>
          <w:szCs w:val="24"/>
        </w:rPr>
        <w:t xml:space="preserve">, procedurat e </w:t>
      </w:r>
      <w:r w:rsidR="007C1EE6" w:rsidRPr="00C62324">
        <w:rPr>
          <w:sz w:val="24"/>
          <w:szCs w:val="24"/>
        </w:rPr>
        <w:t>përzgjedhjes</w:t>
      </w:r>
      <w:r w:rsidR="00ED26A9" w:rsidRPr="00C62324">
        <w:rPr>
          <w:sz w:val="24"/>
          <w:szCs w:val="24"/>
        </w:rPr>
        <w:t xml:space="preserve"> s</w:t>
      </w:r>
      <w:r w:rsidR="00884DDB" w:rsidRPr="00C62324">
        <w:rPr>
          <w:sz w:val="24"/>
          <w:szCs w:val="24"/>
        </w:rPr>
        <w:t>ë</w:t>
      </w:r>
      <w:r w:rsidR="00ED26A9" w:rsidRPr="00C62324">
        <w:rPr>
          <w:sz w:val="24"/>
          <w:szCs w:val="24"/>
        </w:rPr>
        <w:t xml:space="preserve"> bashk</w:t>
      </w:r>
      <w:r w:rsidR="00884DDB" w:rsidRPr="00C62324">
        <w:rPr>
          <w:sz w:val="24"/>
          <w:szCs w:val="24"/>
        </w:rPr>
        <w:t>ë</w:t>
      </w:r>
      <w:r w:rsidR="00ED26A9" w:rsidRPr="00C62324">
        <w:rPr>
          <w:sz w:val="24"/>
          <w:szCs w:val="24"/>
        </w:rPr>
        <w:t>pun</w:t>
      </w:r>
      <w:r w:rsidR="00884DDB" w:rsidRPr="00C62324">
        <w:rPr>
          <w:sz w:val="24"/>
          <w:szCs w:val="24"/>
        </w:rPr>
        <w:t>ë</w:t>
      </w:r>
      <w:r w:rsidR="00ED26A9" w:rsidRPr="00C62324">
        <w:rPr>
          <w:sz w:val="24"/>
          <w:szCs w:val="24"/>
        </w:rPr>
        <w:t xml:space="preserve">torit privat </w:t>
      </w:r>
      <w:r w:rsidR="00466B85" w:rsidRPr="00C62324">
        <w:rPr>
          <w:sz w:val="24"/>
          <w:szCs w:val="24"/>
        </w:rPr>
        <w:t>jan</w:t>
      </w:r>
      <w:r w:rsidR="00884DDB" w:rsidRPr="00C62324">
        <w:rPr>
          <w:sz w:val="24"/>
          <w:szCs w:val="24"/>
        </w:rPr>
        <w:t>ë</w:t>
      </w:r>
      <w:r w:rsidR="00466B85" w:rsidRPr="00C62324">
        <w:rPr>
          <w:sz w:val="24"/>
          <w:szCs w:val="24"/>
        </w:rPr>
        <w:t xml:space="preserve"> procedura konkurruese, t</w:t>
      </w:r>
      <w:r w:rsidR="00884DDB" w:rsidRPr="00C62324">
        <w:rPr>
          <w:sz w:val="24"/>
          <w:szCs w:val="24"/>
        </w:rPr>
        <w:t>ë</w:t>
      </w:r>
      <w:r w:rsidR="00466B85" w:rsidRPr="00C62324">
        <w:rPr>
          <w:sz w:val="24"/>
          <w:szCs w:val="24"/>
        </w:rPr>
        <w:t xml:space="preserve"> zhvilluara nga Shoq</w:t>
      </w:r>
      <w:r w:rsidR="00884DDB" w:rsidRPr="00C62324">
        <w:rPr>
          <w:sz w:val="24"/>
          <w:szCs w:val="24"/>
        </w:rPr>
        <w:t>ë</w:t>
      </w:r>
      <w:r w:rsidR="00466B85" w:rsidRPr="00C62324">
        <w:rPr>
          <w:sz w:val="24"/>
          <w:szCs w:val="24"/>
        </w:rPr>
        <w:t>ria</w:t>
      </w:r>
      <w:r w:rsidR="00EB0DD8" w:rsidRPr="00C62324">
        <w:rPr>
          <w:sz w:val="24"/>
          <w:szCs w:val="24"/>
        </w:rPr>
        <w:t>,</w:t>
      </w:r>
      <w:r w:rsidR="00466B85" w:rsidRPr="00C62324">
        <w:rPr>
          <w:sz w:val="24"/>
          <w:szCs w:val="24"/>
        </w:rPr>
        <w:t xml:space="preserve"> </w:t>
      </w:r>
      <w:r w:rsidR="00ED26A9" w:rsidRPr="00C62324">
        <w:rPr>
          <w:sz w:val="24"/>
          <w:szCs w:val="24"/>
        </w:rPr>
        <w:t xml:space="preserve">në përputhje me parimet e </w:t>
      </w:r>
      <w:r w:rsidR="00165352" w:rsidRPr="00C62324">
        <w:rPr>
          <w:sz w:val="24"/>
          <w:szCs w:val="24"/>
        </w:rPr>
        <w:t xml:space="preserve">transparencës, </w:t>
      </w:r>
      <w:proofErr w:type="spellStart"/>
      <w:r w:rsidR="000D5BE0" w:rsidRPr="00C62324">
        <w:rPr>
          <w:sz w:val="24"/>
          <w:szCs w:val="24"/>
        </w:rPr>
        <w:t>propor</w:t>
      </w:r>
      <w:r w:rsidR="00011FF8" w:rsidRPr="00C62324">
        <w:rPr>
          <w:sz w:val="24"/>
          <w:szCs w:val="24"/>
        </w:rPr>
        <w:t>cionalitetit</w:t>
      </w:r>
      <w:proofErr w:type="spellEnd"/>
      <w:r w:rsidR="00011FF8" w:rsidRPr="00C62324">
        <w:rPr>
          <w:sz w:val="24"/>
          <w:szCs w:val="24"/>
        </w:rPr>
        <w:t>, efikasitetit,</w:t>
      </w:r>
      <w:r w:rsidR="006307A5" w:rsidRPr="00C62324">
        <w:rPr>
          <w:sz w:val="24"/>
          <w:szCs w:val="24"/>
        </w:rPr>
        <w:t xml:space="preserve"> ruajtje</w:t>
      </w:r>
      <w:r w:rsidR="000D5BE0" w:rsidRPr="00C62324">
        <w:rPr>
          <w:sz w:val="24"/>
          <w:szCs w:val="24"/>
        </w:rPr>
        <w:t>s</w:t>
      </w:r>
      <w:r w:rsidR="006307A5" w:rsidRPr="00C62324">
        <w:rPr>
          <w:sz w:val="24"/>
          <w:szCs w:val="24"/>
        </w:rPr>
        <w:t xml:space="preserve"> </w:t>
      </w:r>
      <w:r w:rsidR="000D5BE0" w:rsidRPr="00C62324">
        <w:rPr>
          <w:sz w:val="24"/>
          <w:szCs w:val="24"/>
        </w:rPr>
        <w:t>së</w:t>
      </w:r>
      <w:r w:rsidR="006307A5" w:rsidRPr="00C62324">
        <w:rPr>
          <w:sz w:val="24"/>
          <w:szCs w:val="24"/>
        </w:rPr>
        <w:t xml:space="preserve"> informacionit t</w:t>
      </w:r>
      <w:r w:rsidR="009500F6" w:rsidRPr="00C62324">
        <w:rPr>
          <w:sz w:val="24"/>
          <w:szCs w:val="24"/>
        </w:rPr>
        <w:t>ë</w:t>
      </w:r>
      <w:r w:rsidR="006307A5" w:rsidRPr="00C62324">
        <w:rPr>
          <w:sz w:val="24"/>
          <w:szCs w:val="24"/>
        </w:rPr>
        <w:t xml:space="preserve"> klasifikuar, </w:t>
      </w:r>
      <w:proofErr w:type="spellStart"/>
      <w:r w:rsidR="004619D1" w:rsidRPr="00C62324">
        <w:rPr>
          <w:sz w:val="24"/>
          <w:szCs w:val="24"/>
        </w:rPr>
        <w:t>përfitueshmëri</w:t>
      </w:r>
      <w:r w:rsidR="00884DDB" w:rsidRPr="00C62324">
        <w:rPr>
          <w:sz w:val="24"/>
          <w:szCs w:val="24"/>
        </w:rPr>
        <w:t>së</w:t>
      </w:r>
      <w:proofErr w:type="spellEnd"/>
      <w:r w:rsidR="004619D1" w:rsidRPr="00C62324">
        <w:rPr>
          <w:sz w:val="24"/>
          <w:szCs w:val="24"/>
        </w:rPr>
        <w:t xml:space="preserve">, </w:t>
      </w:r>
      <w:proofErr w:type="spellStart"/>
      <w:r w:rsidR="004619D1" w:rsidRPr="00C62324">
        <w:rPr>
          <w:sz w:val="24"/>
          <w:szCs w:val="24"/>
        </w:rPr>
        <w:t>fizibiliteti</w:t>
      </w:r>
      <w:r w:rsidR="00884DDB" w:rsidRPr="00C62324">
        <w:rPr>
          <w:sz w:val="24"/>
          <w:szCs w:val="24"/>
        </w:rPr>
        <w:t>t</w:t>
      </w:r>
      <w:proofErr w:type="spellEnd"/>
      <w:r w:rsidR="004619D1" w:rsidRPr="00C62324">
        <w:rPr>
          <w:sz w:val="24"/>
          <w:szCs w:val="24"/>
        </w:rPr>
        <w:t xml:space="preserve"> ekonomik dhe tregtar </w:t>
      </w:r>
      <w:r w:rsidR="00884DDB" w:rsidRPr="00C62324">
        <w:rPr>
          <w:sz w:val="24"/>
          <w:szCs w:val="24"/>
        </w:rPr>
        <w:t>të</w:t>
      </w:r>
      <w:r w:rsidR="004619D1" w:rsidRPr="00C62324">
        <w:rPr>
          <w:sz w:val="24"/>
          <w:szCs w:val="24"/>
        </w:rPr>
        <w:t xml:space="preserve"> projekteve</w:t>
      </w:r>
      <w:r w:rsidR="00884DDB" w:rsidRPr="00C62324">
        <w:rPr>
          <w:sz w:val="24"/>
          <w:szCs w:val="24"/>
        </w:rPr>
        <w:t>,</w:t>
      </w:r>
      <w:r w:rsidR="004619D1" w:rsidRPr="00C62324">
        <w:rPr>
          <w:sz w:val="24"/>
          <w:szCs w:val="24"/>
        </w:rPr>
        <w:t xml:space="preserve"> </w:t>
      </w:r>
      <w:r w:rsidR="00011FF8" w:rsidRPr="00C62324">
        <w:rPr>
          <w:sz w:val="24"/>
          <w:szCs w:val="24"/>
        </w:rPr>
        <w:t>trajtimit të barabartë, reciprocitetit dhe të</w:t>
      </w:r>
      <w:r w:rsidR="00011FF8" w:rsidRPr="00C62324">
        <w:rPr>
          <w:color w:val="31849B" w:themeColor="accent5" w:themeShade="BF"/>
          <w:sz w:val="24"/>
          <w:szCs w:val="24"/>
        </w:rPr>
        <w:t xml:space="preserve"> </w:t>
      </w:r>
      <w:r w:rsidR="00011FF8" w:rsidRPr="00C62324">
        <w:rPr>
          <w:sz w:val="24"/>
          <w:szCs w:val="24"/>
        </w:rPr>
        <w:t>sigurisë ligjore</w:t>
      </w:r>
      <w:r w:rsidR="006608E3" w:rsidRPr="00C62324">
        <w:rPr>
          <w:sz w:val="24"/>
          <w:szCs w:val="24"/>
        </w:rPr>
        <w:t xml:space="preserve"> dhe </w:t>
      </w:r>
      <w:r w:rsidR="009A7208" w:rsidRPr="00C62324">
        <w:rPr>
          <w:sz w:val="24"/>
          <w:szCs w:val="24"/>
        </w:rPr>
        <w:t xml:space="preserve">sipas përcaktimeve </w:t>
      </w:r>
      <w:r w:rsidR="005A7845" w:rsidRPr="00C62324">
        <w:rPr>
          <w:sz w:val="24"/>
          <w:szCs w:val="24"/>
        </w:rPr>
        <w:t>në këtë</w:t>
      </w:r>
      <w:r w:rsidR="006D4E21" w:rsidRPr="00C62324">
        <w:rPr>
          <w:sz w:val="24"/>
          <w:szCs w:val="24"/>
        </w:rPr>
        <w:t xml:space="preserve"> ligj</w:t>
      </w:r>
      <w:r w:rsidR="009500F6" w:rsidRPr="00C62324">
        <w:rPr>
          <w:sz w:val="24"/>
          <w:szCs w:val="24"/>
        </w:rPr>
        <w:t xml:space="preserve"> </w:t>
      </w:r>
      <w:r w:rsidR="00E8775D" w:rsidRPr="00C62324">
        <w:rPr>
          <w:sz w:val="24"/>
          <w:szCs w:val="24"/>
        </w:rPr>
        <w:t>dhe akte</w:t>
      </w:r>
      <w:r w:rsidR="009A7208" w:rsidRPr="00C62324">
        <w:rPr>
          <w:sz w:val="24"/>
          <w:szCs w:val="24"/>
        </w:rPr>
        <w:t>ve</w:t>
      </w:r>
      <w:r w:rsidR="00E8775D" w:rsidRPr="00C62324">
        <w:rPr>
          <w:sz w:val="24"/>
          <w:szCs w:val="24"/>
        </w:rPr>
        <w:t xml:space="preserve"> t</w:t>
      </w:r>
      <w:r w:rsidR="00D015BD" w:rsidRPr="00C62324">
        <w:rPr>
          <w:sz w:val="24"/>
          <w:szCs w:val="24"/>
        </w:rPr>
        <w:t>ë</w:t>
      </w:r>
      <w:r w:rsidR="00E8775D" w:rsidRPr="00C62324">
        <w:rPr>
          <w:sz w:val="24"/>
          <w:szCs w:val="24"/>
        </w:rPr>
        <w:t xml:space="preserve"> brendshme </w:t>
      </w:r>
      <w:proofErr w:type="spellStart"/>
      <w:r w:rsidR="009901C1" w:rsidRPr="00C62324">
        <w:rPr>
          <w:sz w:val="24"/>
          <w:szCs w:val="24"/>
        </w:rPr>
        <w:t>rregullatore</w:t>
      </w:r>
      <w:proofErr w:type="spellEnd"/>
      <w:r w:rsidR="00E8775D" w:rsidRPr="00C62324">
        <w:rPr>
          <w:sz w:val="24"/>
          <w:szCs w:val="24"/>
        </w:rPr>
        <w:t xml:space="preserve"> t</w:t>
      </w:r>
      <w:r w:rsidR="00D015BD" w:rsidRPr="00C62324">
        <w:rPr>
          <w:sz w:val="24"/>
          <w:szCs w:val="24"/>
        </w:rPr>
        <w:t>ë</w:t>
      </w:r>
      <w:r w:rsidR="00E8775D" w:rsidRPr="00C62324">
        <w:rPr>
          <w:sz w:val="24"/>
          <w:szCs w:val="24"/>
        </w:rPr>
        <w:t xml:space="preserve"> </w:t>
      </w:r>
      <w:r w:rsidR="006D4E21" w:rsidRPr="00C62324">
        <w:rPr>
          <w:sz w:val="24"/>
          <w:szCs w:val="24"/>
        </w:rPr>
        <w:t>S</w:t>
      </w:r>
      <w:r w:rsidR="00E8775D" w:rsidRPr="00C62324">
        <w:rPr>
          <w:sz w:val="24"/>
          <w:szCs w:val="24"/>
        </w:rPr>
        <w:t>hoq</w:t>
      </w:r>
      <w:r w:rsidR="00D015BD" w:rsidRPr="00C62324">
        <w:rPr>
          <w:sz w:val="24"/>
          <w:szCs w:val="24"/>
        </w:rPr>
        <w:t>ë</w:t>
      </w:r>
      <w:r w:rsidR="00E8775D" w:rsidRPr="00C62324">
        <w:rPr>
          <w:sz w:val="24"/>
          <w:szCs w:val="24"/>
        </w:rPr>
        <w:t>ris</w:t>
      </w:r>
      <w:r w:rsidR="00D015BD" w:rsidRPr="00C62324">
        <w:rPr>
          <w:sz w:val="24"/>
          <w:szCs w:val="24"/>
        </w:rPr>
        <w:t>ë</w:t>
      </w:r>
      <w:r w:rsidR="00E8775D" w:rsidRPr="00C62324">
        <w:rPr>
          <w:sz w:val="24"/>
          <w:szCs w:val="24"/>
        </w:rPr>
        <w:t>.</w:t>
      </w:r>
    </w:p>
    <w:p w14:paraId="660FF285" w14:textId="63F74B0A" w:rsidR="00AD6455" w:rsidRPr="00C62324" w:rsidRDefault="00466B85" w:rsidP="00D34F7B">
      <w:pPr>
        <w:pStyle w:val="ListParagraph"/>
        <w:numPr>
          <w:ilvl w:val="0"/>
          <w:numId w:val="25"/>
        </w:numPr>
        <w:spacing w:line="276" w:lineRule="auto"/>
        <w:ind w:left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N</w:t>
      </w:r>
      <w:r w:rsidR="00884DDB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raste</w:t>
      </w:r>
      <w:r w:rsidR="12831F85" w:rsidRPr="00C62324">
        <w:rPr>
          <w:sz w:val="24"/>
          <w:szCs w:val="24"/>
        </w:rPr>
        <w:t>t kur Shoq</w:t>
      </w:r>
      <w:r w:rsidR="11255753" w:rsidRPr="00C62324">
        <w:rPr>
          <w:sz w:val="24"/>
          <w:szCs w:val="24"/>
        </w:rPr>
        <w:t>ë</w:t>
      </w:r>
      <w:r w:rsidR="12831F85" w:rsidRPr="00C62324">
        <w:rPr>
          <w:sz w:val="24"/>
          <w:szCs w:val="24"/>
        </w:rPr>
        <w:t>ris</w:t>
      </w:r>
      <w:r w:rsidR="11255753" w:rsidRPr="00C62324">
        <w:rPr>
          <w:sz w:val="24"/>
          <w:szCs w:val="24"/>
        </w:rPr>
        <w:t>ë</w:t>
      </w:r>
      <w:r w:rsidR="12831F85" w:rsidRPr="00C62324">
        <w:rPr>
          <w:sz w:val="24"/>
          <w:szCs w:val="24"/>
        </w:rPr>
        <w:t xml:space="preserve"> i paraqiten</w:t>
      </w:r>
      <w:r w:rsidR="003746A3" w:rsidRPr="00C62324">
        <w:rPr>
          <w:sz w:val="24"/>
          <w:szCs w:val="24"/>
        </w:rPr>
        <w:t xml:space="preserve"> kërkesa</w:t>
      </w:r>
      <w:r w:rsidR="42C215F1" w:rsidRPr="00C62324">
        <w:rPr>
          <w:sz w:val="24"/>
          <w:szCs w:val="24"/>
        </w:rPr>
        <w:t xml:space="preserve"> p</w:t>
      </w:r>
      <w:r w:rsidR="11255753" w:rsidRPr="00C62324">
        <w:rPr>
          <w:sz w:val="24"/>
          <w:szCs w:val="24"/>
        </w:rPr>
        <w:t>ë</w:t>
      </w:r>
      <w:r w:rsidR="42C215F1" w:rsidRPr="00C62324">
        <w:rPr>
          <w:sz w:val="24"/>
          <w:szCs w:val="24"/>
        </w:rPr>
        <w:t>r bashk</w:t>
      </w:r>
      <w:r w:rsidR="11255753" w:rsidRPr="00C62324">
        <w:rPr>
          <w:sz w:val="24"/>
          <w:szCs w:val="24"/>
        </w:rPr>
        <w:t>ë</w:t>
      </w:r>
      <w:r w:rsidR="42C215F1" w:rsidRPr="00C62324">
        <w:rPr>
          <w:sz w:val="24"/>
          <w:szCs w:val="24"/>
        </w:rPr>
        <w:t>punim</w:t>
      </w:r>
      <w:r w:rsidR="59D547E4" w:rsidRPr="00C62324">
        <w:rPr>
          <w:sz w:val="24"/>
          <w:szCs w:val="24"/>
        </w:rPr>
        <w:t xml:space="preserve"> nga pal</w:t>
      </w:r>
      <w:r w:rsidR="11255753" w:rsidRPr="00C62324">
        <w:rPr>
          <w:sz w:val="24"/>
          <w:szCs w:val="24"/>
        </w:rPr>
        <w:t>ë</w:t>
      </w:r>
      <w:r w:rsidR="59D547E4" w:rsidRPr="00C62324">
        <w:rPr>
          <w:sz w:val="24"/>
          <w:szCs w:val="24"/>
        </w:rPr>
        <w:t xml:space="preserve"> të tjera shtetërore ose private</w:t>
      </w:r>
      <w:r w:rsidR="005A7845" w:rsidRPr="00C62324">
        <w:rPr>
          <w:sz w:val="24"/>
          <w:szCs w:val="24"/>
        </w:rPr>
        <w:t xml:space="preserve">, </w:t>
      </w:r>
      <w:r w:rsidR="00AD6455" w:rsidRPr="00C62324">
        <w:rPr>
          <w:sz w:val="24"/>
          <w:szCs w:val="24"/>
        </w:rPr>
        <w:t xml:space="preserve">Këshilli Mbikëqyrës autorizon </w:t>
      </w:r>
      <w:r w:rsidR="00EC00CE">
        <w:rPr>
          <w:sz w:val="24"/>
          <w:szCs w:val="24"/>
        </w:rPr>
        <w:t>a</w:t>
      </w:r>
      <w:r w:rsidR="000C62B3" w:rsidRPr="00C62324">
        <w:rPr>
          <w:sz w:val="24"/>
          <w:szCs w:val="24"/>
        </w:rPr>
        <w:t>dministratorin</w:t>
      </w:r>
      <w:r w:rsidR="00AD6455" w:rsidRPr="00C62324">
        <w:rPr>
          <w:sz w:val="24"/>
          <w:szCs w:val="24"/>
        </w:rPr>
        <w:t xml:space="preserve"> të </w:t>
      </w:r>
      <w:r w:rsidR="00C68947" w:rsidRPr="00C62324">
        <w:rPr>
          <w:sz w:val="24"/>
          <w:szCs w:val="24"/>
        </w:rPr>
        <w:t>ngre</w:t>
      </w:r>
      <w:r w:rsidR="00AD6455" w:rsidRPr="00C62324">
        <w:rPr>
          <w:sz w:val="24"/>
          <w:szCs w:val="24"/>
        </w:rPr>
        <w:t>jë</w:t>
      </w:r>
      <w:r w:rsidR="00C68947" w:rsidRPr="00C62324">
        <w:rPr>
          <w:sz w:val="24"/>
          <w:szCs w:val="24"/>
        </w:rPr>
        <w:t xml:space="preserve"> grupin e negocimit t</w:t>
      </w:r>
      <w:r w:rsidR="11255753" w:rsidRPr="00C62324">
        <w:rPr>
          <w:sz w:val="24"/>
          <w:szCs w:val="24"/>
        </w:rPr>
        <w:t>ë</w:t>
      </w:r>
      <w:r w:rsidR="00C68947" w:rsidRPr="00C62324">
        <w:rPr>
          <w:sz w:val="24"/>
          <w:szCs w:val="24"/>
        </w:rPr>
        <w:t xml:space="preserve"> ofert</w:t>
      </w:r>
      <w:r w:rsidR="11255753" w:rsidRPr="00C62324">
        <w:rPr>
          <w:sz w:val="24"/>
          <w:szCs w:val="24"/>
        </w:rPr>
        <w:t>ë</w:t>
      </w:r>
      <w:r w:rsidR="00C68947" w:rsidRPr="00C62324">
        <w:rPr>
          <w:sz w:val="24"/>
          <w:szCs w:val="24"/>
        </w:rPr>
        <w:t xml:space="preserve">s, i cili ngarkohet </w:t>
      </w:r>
      <w:r w:rsidR="3904D814" w:rsidRPr="00C62324">
        <w:rPr>
          <w:sz w:val="24"/>
          <w:szCs w:val="24"/>
        </w:rPr>
        <w:t>p</w:t>
      </w:r>
      <w:r w:rsidR="11255753" w:rsidRPr="00C62324">
        <w:rPr>
          <w:sz w:val="24"/>
          <w:szCs w:val="24"/>
        </w:rPr>
        <w:t>ë</w:t>
      </w:r>
      <w:r w:rsidR="3904D814" w:rsidRPr="00C62324">
        <w:rPr>
          <w:sz w:val="24"/>
          <w:szCs w:val="24"/>
        </w:rPr>
        <w:t xml:space="preserve">r </w:t>
      </w:r>
      <w:r w:rsidR="007D3DD8" w:rsidRPr="00C62324">
        <w:rPr>
          <w:sz w:val="24"/>
          <w:szCs w:val="24"/>
        </w:rPr>
        <w:t xml:space="preserve">vlerësimin dhe </w:t>
      </w:r>
      <w:r w:rsidR="3904D814" w:rsidRPr="00C62324">
        <w:rPr>
          <w:sz w:val="24"/>
          <w:szCs w:val="24"/>
        </w:rPr>
        <w:t>negocimin e k</w:t>
      </w:r>
      <w:r w:rsidR="11255753" w:rsidRPr="00C62324">
        <w:rPr>
          <w:sz w:val="24"/>
          <w:szCs w:val="24"/>
        </w:rPr>
        <w:t>ë</w:t>
      </w:r>
      <w:r w:rsidR="3904D814" w:rsidRPr="00C62324">
        <w:rPr>
          <w:sz w:val="24"/>
          <w:szCs w:val="24"/>
        </w:rPr>
        <w:t>rkes</w:t>
      </w:r>
      <w:r w:rsidR="11255753" w:rsidRPr="00C62324">
        <w:rPr>
          <w:sz w:val="24"/>
          <w:szCs w:val="24"/>
        </w:rPr>
        <w:t>ë</w:t>
      </w:r>
      <w:r w:rsidR="3904D814" w:rsidRPr="00C62324">
        <w:rPr>
          <w:sz w:val="24"/>
          <w:szCs w:val="24"/>
        </w:rPr>
        <w:t>s s</w:t>
      </w:r>
      <w:r w:rsidR="11255753" w:rsidRPr="00C62324">
        <w:rPr>
          <w:sz w:val="24"/>
          <w:szCs w:val="24"/>
        </w:rPr>
        <w:t>ë</w:t>
      </w:r>
      <w:r w:rsidR="3904D814" w:rsidRPr="00C62324">
        <w:rPr>
          <w:sz w:val="24"/>
          <w:szCs w:val="24"/>
        </w:rPr>
        <w:t xml:space="preserve"> paraqitur</w:t>
      </w:r>
      <w:r w:rsidR="00F0500E" w:rsidRPr="00C62324">
        <w:rPr>
          <w:sz w:val="24"/>
          <w:szCs w:val="24"/>
        </w:rPr>
        <w:t xml:space="preserve">, </w:t>
      </w:r>
      <w:r w:rsidR="3904D814" w:rsidRPr="00C62324">
        <w:rPr>
          <w:sz w:val="24"/>
          <w:szCs w:val="24"/>
        </w:rPr>
        <w:t xml:space="preserve"> n</w:t>
      </w:r>
      <w:r w:rsidR="11255753" w:rsidRPr="00C62324">
        <w:rPr>
          <w:sz w:val="24"/>
          <w:szCs w:val="24"/>
        </w:rPr>
        <w:t>ë</w:t>
      </w:r>
      <w:r w:rsidR="3904D814" w:rsidRPr="00C62324">
        <w:rPr>
          <w:sz w:val="24"/>
          <w:szCs w:val="24"/>
        </w:rPr>
        <w:t xml:space="preserve"> p</w:t>
      </w:r>
      <w:r w:rsidR="11255753" w:rsidRPr="00C62324">
        <w:rPr>
          <w:sz w:val="24"/>
          <w:szCs w:val="24"/>
        </w:rPr>
        <w:t>ë</w:t>
      </w:r>
      <w:r w:rsidR="3904D814" w:rsidRPr="00C62324">
        <w:rPr>
          <w:sz w:val="24"/>
          <w:szCs w:val="24"/>
        </w:rPr>
        <w:t xml:space="preserve">rputhje me </w:t>
      </w:r>
      <w:r w:rsidR="00F0500E" w:rsidRPr="00C62324">
        <w:rPr>
          <w:sz w:val="24"/>
          <w:szCs w:val="24"/>
        </w:rPr>
        <w:t xml:space="preserve">strategjinë e zhvillimit të </w:t>
      </w:r>
      <w:r w:rsidR="00EB0DD8" w:rsidRPr="00C62324">
        <w:rPr>
          <w:sz w:val="24"/>
          <w:szCs w:val="24"/>
        </w:rPr>
        <w:t>S</w:t>
      </w:r>
      <w:r w:rsidR="00F0500E" w:rsidRPr="00C62324">
        <w:rPr>
          <w:sz w:val="24"/>
          <w:szCs w:val="24"/>
        </w:rPr>
        <w:t xml:space="preserve">hoqërisë. </w:t>
      </w:r>
      <w:bookmarkStart w:id="1" w:name="_Hlk165541373"/>
      <w:r w:rsidR="4157ACA3" w:rsidRPr="00C62324">
        <w:rPr>
          <w:sz w:val="24"/>
          <w:szCs w:val="24"/>
        </w:rPr>
        <w:t>Raporti i grupit t</w:t>
      </w:r>
      <w:r w:rsidR="11255753" w:rsidRPr="00C62324">
        <w:rPr>
          <w:sz w:val="24"/>
          <w:szCs w:val="24"/>
        </w:rPr>
        <w:t>ë</w:t>
      </w:r>
      <w:r w:rsidR="4157ACA3" w:rsidRPr="00C62324">
        <w:rPr>
          <w:sz w:val="24"/>
          <w:szCs w:val="24"/>
        </w:rPr>
        <w:t xml:space="preserve"> negocimit i paraqitet K</w:t>
      </w:r>
      <w:r w:rsidR="11255753" w:rsidRPr="00C62324">
        <w:rPr>
          <w:sz w:val="24"/>
          <w:szCs w:val="24"/>
        </w:rPr>
        <w:t>ë</w:t>
      </w:r>
      <w:r w:rsidR="4157ACA3" w:rsidRPr="00C62324">
        <w:rPr>
          <w:sz w:val="24"/>
          <w:szCs w:val="24"/>
        </w:rPr>
        <w:t>shillit Mbik</w:t>
      </w:r>
      <w:r w:rsidR="11255753" w:rsidRPr="00C62324">
        <w:rPr>
          <w:sz w:val="24"/>
          <w:szCs w:val="24"/>
        </w:rPr>
        <w:t>ë</w:t>
      </w:r>
      <w:r w:rsidR="4157ACA3" w:rsidRPr="00C62324">
        <w:rPr>
          <w:sz w:val="24"/>
          <w:szCs w:val="24"/>
        </w:rPr>
        <w:t>qyr</w:t>
      </w:r>
      <w:r w:rsidR="11255753" w:rsidRPr="00C62324">
        <w:rPr>
          <w:sz w:val="24"/>
          <w:szCs w:val="24"/>
        </w:rPr>
        <w:t>ë</w:t>
      </w:r>
      <w:r w:rsidR="4157ACA3" w:rsidRPr="00C62324">
        <w:rPr>
          <w:sz w:val="24"/>
          <w:szCs w:val="24"/>
        </w:rPr>
        <w:t xml:space="preserve">s </w:t>
      </w:r>
      <w:r w:rsidR="00F0500E" w:rsidRPr="00C62324">
        <w:rPr>
          <w:sz w:val="24"/>
          <w:szCs w:val="24"/>
        </w:rPr>
        <w:t>t</w:t>
      </w:r>
      <w:r w:rsidR="11255753" w:rsidRPr="00C62324">
        <w:rPr>
          <w:sz w:val="24"/>
          <w:szCs w:val="24"/>
        </w:rPr>
        <w:t>ë</w:t>
      </w:r>
      <w:r w:rsidR="4157ACA3" w:rsidRPr="00C62324">
        <w:rPr>
          <w:sz w:val="24"/>
          <w:szCs w:val="24"/>
        </w:rPr>
        <w:t xml:space="preserve"> Shoq</w:t>
      </w:r>
      <w:r w:rsidR="11255753" w:rsidRPr="00C62324">
        <w:rPr>
          <w:sz w:val="24"/>
          <w:szCs w:val="24"/>
        </w:rPr>
        <w:t>ë</w:t>
      </w:r>
      <w:r w:rsidR="4157ACA3" w:rsidRPr="00C62324">
        <w:rPr>
          <w:sz w:val="24"/>
          <w:szCs w:val="24"/>
        </w:rPr>
        <w:t>ris</w:t>
      </w:r>
      <w:r w:rsidR="11255753" w:rsidRPr="00C62324">
        <w:rPr>
          <w:sz w:val="24"/>
          <w:szCs w:val="24"/>
        </w:rPr>
        <w:t>ë</w:t>
      </w:r>
      <w:r w:rsidR="4157ACA3" w:rsidRPr="00C62324">
        <w:rPr>
          <w:sz w:val="24"/>
          <w:szCs w:val="24"/>
        </w:rPr>
        <w:t>, i cili miraton ose jo bashk</w:t>
      </w:r>
      <w:r w:rsidR="11255753" w:rsidRPr="00C62324">
        <w:rPr>
          <w:sz w:val="24"/>
          <w:szCs w:val="24"/>
        </w:rPr>
        <w:t>ë</w:t>
      </w:r>
      <w:r w:rsidR="4157ACA3" w:rsidRPr="00C62324">
        <w:rPr>
          <w:sz w:val="24"/>
          <w:szCs w:val="24"/>
        </w:rPr>
        <w:t xml:space="preserve">punimin </w:t>
      </w:r>
      <w:r w:rsidR="694A712F" w:rsidRPr="00C62324">
        <w:rPr>
          <w:sz w:val="24"/>
          <w:szCs w:val="24"/>
        </w:rPr>
        <w:t>n</w:t>
      </w:r>
      <w:r w:rsidR="7B74E84C" w:rsidRPr="00C62324">
        <w:rPr>
          <w:sz w:val="24"/>
          <w:szCs w:val="24"/>
        </w:rPr>
        <w:t>ë</w:t>
      </w:r>
      <w:r w:rsidR="694A712F" w:rsidRPr="00C62324">
        <w:rPr>
          <w:sz w:val="24"/>
          <w:szCs w:val="24"/>
        </w:rPr>
        <w:t xml:space="preserve"> rastin konkret. </w:t>
      </w:r>
      <w:bookmarkEnd w:id="1"/>
    </w:p>
    <w:p w14:paraId="64BED500" w14:textId="1689DAD2" w:rsidR="00E7573B" w:rsidRPr="00C62324" w:rsidRDefault="00AD6455" w:rsidP="00D34F7B">
      <w:pPr>
        <w:pStyle w:val="ListParagraph"/>
        <w:numPr>
          <w:ilvl w:val="0"/>
          <w:numId w:val="25"/>
        </w:numPr>
        <w:tabs>
          <w:tab w:val="left" w:pos="9000"/>
        </w:tabs>
        <w:spacing w:line="276" w:lineRule="auto"/>
        <w:ind w:left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Në rastet kur bashkëpunimi lidhet me interesat e shtetit në fushën e sigurisë dhe mbrojtjes, t</w:t>
      </w:r>
      <w:r w:rsidR="00494CBB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evidentuara në dokumentet strategjik</w:t>
      </w:r>
      <w:r w:rsidR="00EB0DD8" w:rsidRPr="00C62324">
        <w:rPr>
          <w:sz w:val="24"/>
          <w:szCs w:val="24"/>
        </w:rPr>
        <w:t>e</w:t>
      </w:r>
      <w:r w:rsidRPr="00C62324">
        <w:rPr>
          <w:sz w:val="24"/>
          <w:szCs w:val="24"/>
        </w:rPr>
        <w:t xml:space="preserve">, </w:t>
      </w:r>
      <w:r w:rsidR="006608E3" w:rsidRPr="00C62324">
        <w:rPr>
          <w:sz w:val="24"/>
          <w:szCs w:val="24"/>
        </w:rPr>
        <w:t xml:space="preserve">sipas vlerësimit të </w:t>
      </w:r>
      <w:r w:rsidR="00EB0DD8" w:rsidRPr="00C62324">
        <w:rPr>
          <w:sz w:val="24"/>
          <w:szCs w:val="24"/>
        </w:rPr>
        <w:t>Komiteti</w:t>
      </w:r>
      <w:r w:rsidR="00EC4A8C" w:rsidRPr="00C62324">
        <w:rPr>
          <w:sz w:val="24"/>
          <w:szCs w:val="24"/>
        </w:rPr>
        <w:t>t</w:t>
      </w:r>
      <w:r w:rsidRPr="00C62324">
        <w:rPr>
          <w:sz w:val="24"/>
          <w:szCs w:val="24"/>
        </w:rPr>
        <w:t xml:space="preserve"> </w:t>
      </w:r>
      <w:r w:rsidR="003D1E8D" w:rsidRPr="00C62324">
        <w:rPr>
          <w:sz w:val="24"/>
          <w:szCs w:val="24"/>
        </w:rPr>
        <w:t>të Mbrojtjes dhe Sigurisë</w:t>
      </w:r>
      <w:r w:rsidRPr="00C62324">
        <w:rPr>
          <w:sz w:val="24"/>
          <w:szCs w:val="24"/>
        </w:rPr>
        <w:t xml:space="preserve">, </w:t>
      </w:r>
      <w:r w:rsidR="00EB0DD8" w:rsidRPr="00C62324">
        <w:rPr>
          <w:sz w:val="24"/>
          <w:szCs w:val="24"/>
        </w:rPr>
        <w:t>S</w:t>
      </w:r>
      <w:r w:rsidRPr="00C62324">
        <w:rPr>
          <w:sz w:val="24"/>
          <w:szCs w:val="24"/>
        </w:rPr>
        <w:t>hoqëria m</w:t>
      </w:r>
      <w:r w:rsidR="00EB0DD8" w:rsidRPr="00C62324">
        <w:rPr>
          <w:sz w:val="24"/>
          <w:szCs w:val="24"/>
        </w:rPr>
        <w:t>und të përzgjedhë drejtpërdrejt</w:t>
      </w:r>
      <w:r w:rsidRPr="00C62324">
        <w:rPr>
          <w:sz w:val="24"/>
          <w:szCs w:val="24"/>
        </w:rPr>
        <w:t xml:space="preserve"> një subjekt publik apo privat me t</w:t>
      </w:r>
      <w:r w:rsidR="00EB0DD8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cilin </w:t>
      </w:r>
      <w:r w:rsidR="000C3582" w:rsidRPr="00C62324">
        <w:rPr>
          <w:sz w:val="24"/>
          <w:szCs w:val="24"/>
        </w:rPr>
        <w:t xml:space="preserve">do </w:t>
      </w:r>
      <w:r w:rsidR="00217E91" w:rsidRPr="00C62324">
        <w:rPr>
          <w:sz w:val="24"/>
          <w:szCs w:val="24"/>
        </w:rPr>
        <w:t xml:space="preserve">të bashkëpunojë. </w:t>
      </w:r>
      <w:r w:rsidRPr="00C62324">
        <w:rPr>
          <w:sz w:val="24"/>
          <w:szCs w:val="24"/>
        </w:rPr>
        <w:t xml:space="preserve">Në këto raste, Këshilli Mbikëqyrës autorizon </w:t>
      </w:r>
      <w:r w:rsidR="00EC00CE">
        <w:rPr>
          <w:sz w:val="24"/>
          <w:szCs w:val="24"/>
        </w:rPr>
        <w:t>a</w:t>
      </w:r>
      <w:r w:rsidR="000C62B3" w:rsidRPr="00C62324">
        <w:rPr>
          <w:sz w:val="24"/>
          <w:szCs w:val="24"/>
        </w:rPr>
        <w:t xml:space="preserve">dministratorin </w:t>
      </w:r>
      <w:r w:rsidRPr="00C62324">
        <w:rPr>
          <w:sz w:val="24"/>
          <w:szCs w:val="24"/>
        </w:rPr>
        <w:t>të urdhërojë ngritjen e grupit të negocimit, i cili</w:t>
      </w:r>
      <w:r w:rsidR="00EB0DD8" w:rsidRPr="00C62324">
        <w:rPr>
          <w:sz w:val="24"/>
          <w:szCs w:val="24"/>
        </w:rPr>
        <w:t>,</w:t>
      </w:r>
      <w:r w:rsidRPr="00C62324">
        <w:rPr>
          <w:sz w:val="24"/>
          <w:szCs w:val="24"/>
        </w:rPr>
        <w:t xml:space="preserve"> në përputhje me vendimin e Komitetit </w:t>
      </w:r>
      <w:r w:rsidR="003D1E8D" w:rsidRPr="00C62324">
        <w:rPr>
          <w:sz w:val="24"/>
          <w:szCs w:val="24"/>
        </w:rPr>
        <w:t>të Mbrojtjes dhe Sigurisë</w:t>
      </w:r>
      <w:r w:rsidRPr="00C62324">
        <w:rPr>
          <w:sz w:val="24"/>
          <w:szCs w:val="24"/>
        </w:rPr>
        <w:t>, vlerëson subjektin me të cilin negocion</w:t>
      </w:r>
      <w:r w:rsidR="00494CBB" w:rsidRPr="00C62324">
        <w:rPr>
          <w:sz w:val="24"/>
          <w:szCs w:val="24"/>
        </w:rPr>
        <w:t xml:space="preserve"> në mënyrë </w:t>
      </w:r>
      <w:r w:rsidRPr="00C62324">
        <w:rPr>
          <w:sz w:val="24"/>
          <w:szCs w:val="24"/>
        </w:rPr>
        <w:t xml:space="preserve"> të drejtpërdrejtë. Raporti i grupit të negocimit miratohet nga Këshilli Mbikëqyrës.</w:t>
      </w:r>
    </w:p>
    <w:p w14:paraId="4C23C497" w14:textId="387C0B40" w:rsidR="00F877A7" w:rsidRPr="00C62324" w:rsidRDefault="00D42B9D" w:rsidP="00D34F7B">
      <w:pPr>
        <w:pStyle w:val="ListParagraph"/>
        <w:numPr>
          <w:ilvl w:val="0"/>
          <w:numId w:val="25"/>
        </w:numPr>
        <w:spacing w:line="276" w:lineRule="auto"/>
        <w:ind w:left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 xml:space="preserve">Në çdo rast, Shoqëria siguron ruajtjen, në përputhje me ligjin dhe kërkesat e palëve konkurruese, të </w:t>
      </w:r>
      <w:proofErr w:type="spellStart"/>
      <w:r w:rsidRPr="00C62324">
        <w:rPr>
          <w:sz w:val="24"/>
          <w:szCs w:val="24"/>
        </w:rPr>
        <w:t>konfidencialitetit</w:t>
      </w:r>
      <w:proofErr w:type="spellEnd"/>
      <w:r w:rsidRPr="00C62324">
        <w:rPr>
          <w:sz w:val="24"/>
          <w:szCs w:val="24"/>
        </w:rPr>
        <w:t xml:space="preserve"> të informacionit të administruar prej saj dhe t</w:t>
      </w:r>
      <w:r w:rsidR="007014DD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 klasifikuar </w:t>
      </w:r>
      <w:r w:rsidR="006307A5" w:rsidRPr="00C62324">
        <w:rPr>
          <w:sz w:val="24"/>
          <w:szCs w:val="24"/>
        </w:rPr>
        <w:t>gjat</w:t>
      </w:r>
      <w:r w:rsidR="007014DD" w:rsidRPr="00C62324">
        <w:rPr>
          <w:sz w:val="24"/>
          <w:szCs w:val="24"/>
        </w:rPr>
        <w:t>ë</w:t>
      </w:r>
      <w:r w:rsidR="006307A5" w:rsidRPr="00C62324">
        <w:rPr>
          <w:sz w:val="24"/>
          <w:szCs w:val="24"/>
        </w:rPr>
        <w:t xml:space="preserve"> procedurave </w:t>
      </w:r>
      <w:r w:rsidRPr="00C62324">
        <w:rPr>
          <w:sz w:val="24"/>
          <w:szCs w:val="24"/>
        </w:rPr>
        <w:t xml:space="preserve">si sekret shtetëror, tregtar apo industrial. </w:t>
      </w:r>
      <w:r w:rsidR="00CD70F6" w:rsidRPr="00C62324">
        <w:rPr>
          <w:sz w:val="24"/>
          <w:szCs w:val="24"/>
        </w:rPr>
        <w:t>Aktet e administruar</w:t>
      </w:r>
      <w:r w:rsidR="007014DD" w:rsidRPr="00C62324">
        <w:rPr>
          <w:sz w:val="24"/>
          <w:szCs w:val="24"/>
        </w:rPr>
        <w:t>a</w:t>
      </w:r>
      <w:r w:rsidR="00CD70F6" w:rsidRPr="00C62324">
        <w:rPr>
          <w:sz w:val="24"/>
          <w:szCs w:val="24"/>
        </w:rPr>
        <w:t xml:space="preserve"> nga </w:t>
      </w:r>
      <w:r w:rsidRPr="00C62324">
        <w:rPr>
          <w:sz w:val="24"/>
          <w:szCs w:val="24"/>
        </w:rPr>
        <w:t>Shoqëria</w:t>
      </w:r>
      <w:r w:rsidR="00CD70F6" w:rsidRPr="00C62324">
        <w:rPr>
          <w:sz w:val="24"/>
          <w:szCs w:val="24"/>
        </w:rPr>
        <w:t xml:space="preserve"> gjat</w:t>
      </w:r>
      <w:r w:rsidR="0072695F" w:rsidRPr="00C62324">
        <w:rPr>
          <w:sz w:val="24"/>
          <w:szCs w:val="24"/>
        </w:rPr>
        <w:t>ë</w:t>
      </w:r>
      <w:r w:rsidR="00CD70F6" w:rsidRPr="00C62324">
        <w:rPr>
          <w:sz w:val="24"/>
          <w:szCs w:val="24"/>
        </w:rPr>
        <w:t xml:space="preserve"> procedurave t</w:t>
      </w:r>
      <w:r w:rsidR="0072695F" w:rsidRPr="00C62324">
        <w:rPr>
          <w:sz w:val="24"/>
          <w:szCs w:val="24"/>
        </w:rPr>
        <w:t>ë</w:t>
      </w:r>
      <w:r w:rsidR="00CD70F6" w:rsidRPr="00C62324">
        <w:rPr>
          <w:sz w:val="24"/>
          <w:szCs w:val="24"/>
        </w:rPr>
        <w:t xml:space="preserve"> tilla nuk </w:t>
      </w:r>
      <w:r w:rsidR="004E38EE" w:rsidRPr="00C62324">
        <w:rPr>
          <w:sz w:val="24"/>
          <w:szCs w:val="24"/>
        </w:rPr>
        <w:t>bëhen</w:t>
      </w:r>
      <w:r w:rsidR="00CD70F6" w:rsidRPr="00C62324">
        <w:rPr>
          <w:sz w:val="24"/>
          <w:szCs w:val="24"/>
        </w:rPr>
        <w:t xml:space="preserve"> publike</w:t>
      </w:r>
      <w:r w:rsidR="00EB0DD8" w:rsidRPr="00C62324">
        <w:rPr>
          <w:sz w:val="24"/>
          <w:szCs w:val="24"/>
        </w:rPr>
        <w:t>,</w:t>
      </w:r>
      <w:r w:rsidR="00CD70F6" w:rsidRPr="00C62324">
        <w:rPr>
          <w:sz w:val="24"/>
          <w:szCs w:val="24"/>
        </w:rPr>
        <w:t xml:space="preserve"> nëse kjo bie ndesh me interesat e shtetit n</w:t>
      </w:r>
      <w:r w:rsidR="007014DD" w:rsidRPr="00C62324">
        <w:rPr>
          <w:sz w:val="24"/>
          <w:szCs w:val="24"/>
        </w:rPr>
        <w:t>ë</w:t>
      </w:r>
      <w:r w:rsidR="00CD70F6" w:rsidRPr="00C62324">
        <w:rPr>
          <w:sz w:val="24"/>
          <w:szCs w:val="24"/>
        </w:rPr>
        <w:t xml:space="preserve"> fushën e mbrojtjes dhe sigurisë.</w:t>
      </w:r>
      <w:r w:rsidRPr="00C62324">
        <w:rPr>
          <w:sz w:val="24"/>
          <w:szCs w:val="24"/>
        </w:rPr>
        <w:t xml:space="preserve"> </w:t>
      </w:r>
    </w:p>
    <w:p w14:paraId="4F448954" w14:textId="34B76516" w:rsidR="00D56496" w:rsidRPr="00C62324" w:rsidRDefault="004713AB" w:rsidP="00D34F7B">
      <w:pPr>
        <w:pStyle w:val="ListParagraph"/>
        <w:numPr>
          <w:ilvl w:val="0"/>
          <w:numId w:val="25"/>
        </w:numPr>
        <w:shd w:val="clear" w:color="auto" w:fill="FFFFFF" w:themeFill="background1"/>
        <w:spacing w:line="276" w:lineRule="auto"/>
        <w:ind w:left="360"/>
        <w:jc w:val="both"/>
        <w:textAlignment w:val="baseline"/>
        <w:rPr>
          <w:rFonts w:eastAsia="Times New Roman"/>
          <w:sz w:val="24"/>
          <w:szCs w:val="24"/>
        </w:rPr>
      </w:pPr>
      <w:r w:rsidRPr="00C62324">
        <w:rPr>
          <w:sz w:val="24"/>
          <w:szCs w:val="24"/>
        </w:rPr>
        <w:t>N</w:t>
      </w:r>
      <w:r w:rsidR="00884DDB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p</w:t>
      </w:r>
      <w:r w:rsidR="00884DDB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rzgjedhjen e subjektit privat</w:t>
      </w:r>
      <w:r w:rsidR="00D56496" w:rsidRPr="00C62324">
        <w:rPr>
          <w:sz w:val="24"/>
          <w:szCs w:val="24"/>
        </w:rPr>
        <w:t xml:space="preserve"> me t</w:t>
      </w:r>
      <w:r w:rsidR="00884DDB" w:rsidRPr="00C62324">
        <w:rPr>
          <w:sz w:val="24"/>
          <w:szCs w:val="24"/>
        </w:rPr>
        <w:t>ë</w:t>
      </w:r>
      <w:r w:rsidR="00D56496" w:rsidRPr="00C62324">
        <w:rPr>
          <w:sz w:val="24"/>
          <w:szCs w:val="24"/>
        </w:rPr>
        <w:t xml:space="preserve"> cilin </w:t>
      </w:r>
      <w:r w:rsidR="00BA0F14" w:rsidRPr="00C62324">
        <w:rPr>
          <w:sz w:val="24"/>
          <w:szCs w:val="24"/>
        </w:rPr>
        <w:t>bashkëpunon</w:t>
      </w:r>
      <w:r w:rsidR="00D56496" w:rsidRPr="00C62324">
        <w:rPr>
          <w:sz w:val="24"/>
          <w:szCs w:val="24"/>
        </w:rPr>
        <w:t xml:space="preserve"> n</w:t>
      </w:r>
      <w:r w:rsidR="00884DDB" w:rsidRPr="00C62324">
        <w:rPr>
          <w:sz w:val="24"/>
          <w:szCs w:val="24"/>
        </w:rPr>
        <w:t>ë</w:t>
      </w:r>
      <w:r w:rsidR="00D56496" w:rsidRPr="00C62324">
        <w:rPr>
          <w:sz w:val="24"/>
          <w:szCs w:val="24"/>
        </w:rPr>
        <w:t xml:space="preserve"> prodhim dhe tregtim </w:t>
      </w:r>
      <w:r w:rsidR="00884DDB" w:rsidRPr="00C62324">
        <w:rPr>
          <w:sz w:val="24"/>
          <w:szCs w:val="24"/>
        </w:rPr>
        <w:t xml:space="preserve">të </w:t>
      </w:r>
      <w:r w:rsidR="00D56496" w:rsidRPr="00C62324">
        <w:rPr>
          <w:sz w:val="24"/>
          <w:szCs w:val="24"/>
        </w:rPr>
        <w:t>arm</w:t>
      </w:r>
      <w:r w:rsidR="00884DDB" w:rsidRPr="00C62324">
        <w:rPr>
          <w:sz w:val="24"/>
          <w:szCs w:val="24"/>
        </w:rPr>
        <w:t>ëve dhe teknologjive ushtarake</w:t>
      </w:r>
      <w:r w:rsidRPr="00C62324">
        <w:rPr>
          <w:sz w:val="24"/>
          <w:szCs w:val="24"/>
        </w:rPr>
        <w:t>, Shoq</w:t>
      </w:r>
      <w:r w:rsidR="00884DDB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ria sigurohet</w:t>
      </w:r>
      <w:r w:rsidR="00D56496" w:rsidRPr="00C62324">
        <w:rPr>
          <w:sz w:val="24"/>
          <w:szCs w:val="24"/>
        </w:rPr>
        <w:t>, sipas rastit,</w:t>
      </w:r>
      <w:r w:rsidRPr="00C62324">
        <w:rPr>
          <w:sz w:val="24"/>
          <w:szCs w:val="24"/>
        </w:rPr>
        <w:t xml:space="preserve"> q</w:t>
      </w:r>
      <w:r w:rsidR="00884DDB" w:rsidRPr="00C62324">
        <w:rPr>
          <w:sz w:val="24"/>
          <w:szCs w:val="24"/>
        </w:rPr>
        <w:t>ë</w:t>
      </w:r>
      <w:r w:rsidR="00D56496" w:rsidRPr="00C62324">
        <w:rPr>
          <w:sz w:val="24"/>
          <w:szCs w:val="24"/>
        </w:rPr>
        <w:t>:</w:t>
      </w:r>
    </w:p>
    <w:p w14:paraId="56432FDC" w14:textId="005E6A4A" w:rsidR="00D56496" w:rsidRPr="00C62324" w:rsidRDefault="004713AB" w:rsidP="00D34F7B">
      <w:pPr>
        <w:pStyle w:val="ListParagraph"/>
        <w:numPr>
          <w:ilvl w:val="0"/>
          <w:numId w:val="27"/>
        </w:numPr>
        <w:shd w:val="clear" w:color="auto" w:fill="FFFFFF" w:themeFill="background1"/>
        <w:spacing w:line="276" w:lineRule="auto"/>
        <w:jc w:val="both"/>
        <w:textAlignment w:val="baseline"/>
        <w:rPr>
          <w:sz w:val="24"/>
          <w:szCs w:val="24"/>
        </w:rPr>
      </w:pPr>
      <w:r w:rsidRPr="00C62324">
        <w:rPr>
          <w:sz w:val="24"/>
          <w:szCs w:val="24"/>
        </w:rPr>
        <w:t xml:space="preserve">subjekti </w:t>
      </w:r>
      <w:r w:rsidR="00D56496" w:rsidRPr="00C62324">
        <w:rPr>
          <w:rFonts w:eastAsia="Times New Roman"/>
          <w:sz w:val="24"/>
          <w:szCs w:val="24"/>
        </w:rPr>
        <w:t xml:space="preserve">përmbush kriteret e nevojshme për </w:t>
      </w:r>
      <w:r w:rsidR="00884DDB" w:rsidRPr="00C62324">
        <w:rPr>
          <w:rFonts w:eastAsia="Times New Roman"/>
          <w:sz w:val="24"/>
          <w:szCs w:val="24"/>
        </w:rPr>
        <w:t>pajisjen me</w:t>
      </w:r>
      <w:r w:rsidR="00D56496" w:rsidRPr="00C62324">
        <w:rPr>
          <w:rFonts w:eastAsia="Times New Roman"/>
          <w:sz w:val="24"/>
          <w:szCs w:val="24"/>
        </w:rPr>
        <w:t xml:space="preserve"> leje dhe licen</w:t>
      </w:r>
      <w:r w:rsidR="599964E5" w:rsidRPr="00C62324">
        <w:rPr>
          <w:rFonts w:eastAsia="Times New Roman"/>
          <w:sz w:val="24"/>
          <w:szCs w:val="24"/>
        </w:rPr>
        <w:t>c</w:t>
      </w:r>
      <w:r w:rsidR="00D56496" w:rsidRPr="00C62324">
        <w:rPr>
          <w:rFonts w:eastAsia="Times New Roman"/>
          <w:sz w:val="24"/>
          <w:szCs w:val="24"/>
        </w:rPr>
        <w:t>a për prodhimin dhe tregtimin e armëve</w:t>
      </w:r>
      <w:r w:rsidR="00884DDB" w:rsidRPr="00C62324">
        <w:rPr>
          <w:sz w:val="24"/>
          <w:szCs w:val="24"/>
        </w:rPr>
        <w:t xml:space="preserve"> dhe teknologjive ushtarake</w:t>
      </w:r>
      <w:r w:rsidR="00D56496" w:rsidRPr="00C62324">
        <w:rPr>
          <w:rFonts w:eastAsia="Times New Roman"/>
          <w:sz w:val="24"/>
          <w:szCs w:val="24"/>
        </w:rPr>
        <w:t xml:space="preserve">, duke përfshirë sigurinë e objekteve, kapacitetin teknik, </w:t>
      </w:r>
      <w:proofErr w:type="spellStart"/>
      <w:r w:rsidR="00D56496" w:rsidRPr="00C62324">
        <w:rPr>
          <w:rFonts w:eastAsia="Times New Roman"/>
          <w:sz w:val="24"/>
          <w:szCs w:val="24"/>
        </w:rPr>
        <w:t>operacional</w:t>
      </w:r>
      <w:proofErr w:type="spellEnd"/>
      <w:r w:rsidR="00D56496" w:rsidRPr="00C62324">
        <w:rPr>
          <w:rFonts w:eastAsia="Times New Roman"/>
          <w:sz w:val="24"/>
          <w:szCs w:val="24"/>
        </w:rPr>
        <w:t xml:space="preserve"> dhe financiar;</w:t>
      </w:r>
    </w:p>
    <w:p w14:paraId="755B5A4F" w14:textId="4AA43CF6" w:rsidR="00D56496" w:rsidRPr="00C62324" w:rsidRDefault="00D56496" w:rsidP="00D34F7B">
      <w:pPr>
        <w:pStyle w:val="ListParagraph"/>
        <w:numPr>
          <w:ilvl w:val="0"/>
          <w:numId w:val="27"/>
        </w:numPr>
        <w:shd w:val="clear" w:color="auto" w:fill="FFFFFF" w:themeFill="background1"/>
        <w:spacing w:line="276" w:lineRule="auto"/>
        <w:jc w:val="both"/>
        <w:textAlignment w:val="baseline"/>
        <w:rPr>
          <w:rFonts w:eastAsia="Times New Roman"/>
          <w:sz w:val="24"/>
          <w:szCs w:val="24"/>
        </w:rPr>
      </w:pPr>
      <w:r w:rsidRPr="00C62324">
        <w:rPr>
          <w:sz w:val="24"/>
          <w:szCs w:val="24"/>
        </w:rPr>
        <w:lastRenderedPageBreak/>
        <w:t xml:space="preserve">subjekti garanton </w:t>
      </w:r>
      <w:r w:rsidRPr="00C62324">
        <w:rPr>
          <w:rFonts w:eastAsia="Times New Roman"/>
          <w:sz w:val="24"/>
          <w:szCs w:val="24"/>
        </w:rPr>
        <w:t>zbatimin e standardeve t</w:t>
      </w:r>
      <w:r w:rsidR="00884DDB" w:rsidRPr="00C62324">
        <w:rPr>
          <w:rFonts w:eastAsia="Times New Roman"/>
          <w:sz w:val="24"/>
          <w:szCs w:val="24"/>
        </w:rPr>
        <w:t>ë</w:t>
      </w:r>
      <w:r w:rsidRPr="00C62324">
        <w:rPr>
          <w:rFonts w:eastAsia="Times New Roman"/>
          <w:sz w:val="24"/>
          <w:szCs w:val="24"/>
        </w:rPr>
        <w:t xml:space="preserve"> sigurisë dhe kontrollit të armëve</w:t>
      </w:r>
      <w:r w:rsidR="00884DDB" w:rsidRPr="00C62324">
        <w:rPr>
          <w:rFonts w:eastAsia="Times New Roman"/>
          <w:sz w:val="24"/>
          <w:szCs w:val="24"/>
        </w:rPr>
        <w:t xml:space="preserve"> </w:t>
      </w:r>
      <w:r w:rsidR="007014DD" w:rsidRPr="00C62324">
        <w:rPr>
          <w:sz w:val="24"/>
          <w:szCs w:val="24"/>
        </w:rPr>
        <w:t>dhe tek</w:t>
      </w:r>
      <w:r w:rsidR="00884DDB" w:rsidRPr="00C62324">
        <w:rPr>
          <w:sz w:val="24"/>
          <w:szCs w:val="24"/>
        </w:rPr>
        <w:t>nologjive ushtarake,</w:t>
      </w:r>
      <w:r w:rsidRPr="00C62324">
        <w:rPr>
          <w:rFonts w:eastAsia="Times New Roman"/>
          <w:sz w:val="24"/>
          <w:szCs w:val="24"/>
        </w:rPr>
        <w:t xml:space="preserve"> në të gjitha fazat e prodhimit dhe tregtimit, duke përfshirë ruajtjen, transportin dhe transferimin e tyre;</w:t>
      </w:r>
    </w:p>
    <w:p w14:paraId="0D4E138F" w14:textId="74228347" w:rsidR="00D56496" w:rsidRPr="00C62324" w:rsidRDefault="00D56496" w:rsidP="00D34F7B">
      <w:pPr>
        <w:pStyle w:val="ListParagraph"/>
        <w:numPr>
          <w:ilvl w:val="0"/>
          <w:numId w:val="27"/>
        </w:numPr>
        <w:shd w:val="clear" w:color="auto" w:fill="FFFFFF" w:themeFill="background1"/>
        <w:spacing w:line="276" w:lineRule="auto"/>
        <w:jc w:val="both"/>
        <w:textAlignment w:val="baseline"/>
        <w:rPr>
          <w:sz w:val="24"/>
          <w:szCs w:val="24"/>
        </w:rPr>
      </w:pPr>
      <w:r w:rsidRPr="00C62324">
        <w:rPr>
          <w:sz w:val="24"/>
          <w:szCs w:val="24"/>
          <w:shd w:val="clear" w:color="auto" w:fill="FFFFFF"/>
        </w:rPr>
        <w:t>subjekti garanton raportim të veprimtarisë së tij</w:t>
      </w:r>
      <w:r w:rsidR="00EB0DD8" w:rsidRPr="00C62324">
        <w:rPr>
          <w:sz w:val="24"/>
          <w:szCs w:val="24"/>
          <w:shd w:val="clear" w:color="auto" w:fill="FFFFFF"/>
        </w:rPr>
        <w:t>,</w:t>
      </w:r>
      <w:r w:rsidRPr="00C62324">
        <w:rPr>
          <w:sz w:val="24"/>
          <w:szCs w:val="24"/>
          <w:shd w:val="clear" w:color="auto" w:fill="FFFFFF"/>
        </w:rPr>
        <w:t xml:space="preserve"> në përputhje me standardet vendore dhe ndërkombëtare të sigurisë dhe kontrollit të armëve</w:t>
      </w:r>
      <w:r w:rsidR="007014DD" w:rsidRPr="00C62324">
        <w:rPr>
          <w:sz w:val="24"/>
          <w:szCs w:val="24"/>
        </w:rPr>
        <w:t xml:space="preserve"> dhe tek</w:t>
      </w:r>
      <w:r w:rsidR="00884DDB" w:rsidRPr="00C62324">
        <w:rPr>
          <w:sz w:val="24"/>
          <w:szCs w:val="24"/>
        </w:rPr>
        <w:t>nologjive ushtarake</w:t>
      </w:r>
      <w:r w:rsidRPr="00C62324">
        <w:rPr>
          <w:sz w:val="24"/>
          <w:szCs w:val="24"/>
          <w:shd w:val="clear" w:color="auto" w:fill="FFFFFF"/>
        </w:rPr>
        <w:t>;</w:t>
      </w:r>
    </w:p>
    <w:p w14:paraId="50BFF76E" w14:textId="5DF2F11D" w:rsidR="00D56496" w:rsidRPr="00C62324" w:rsidRDefault="00884DDB" w:rsidP="00D34F7B">
      <w:pPr>
        <w:shd w:val="clear" w:color="auto" w:fill="FFFFFF" w:themeFill="background1"/>
        <w:spacing w:line="276" w:lineRule="auto"/>
        <w:ind w:left="720" w:hanging="360"/>
        <w:jc w:val="both"/>
        <w:textAlignment w:val="baseline"/>
        <w:rPr>
          <w:sz w:val="24"/>
          <w:szCs w:val="24"/>
        </w:rPr>
      </w:pPr>
      <w:r w:rsidRPr="00C62324">
        <w:rPr>
          <w:sz w:val="24"/>
          <w:szCs w:val="24"/>
          <w:shd w:val="clear" w:color="auto" w:fill="FFFFFF"/>
        </w:rPr>
        <w:t xml:space="preserve">ç) </w:t>
      </w:r>
      <w:r w:rsidR="00D56496" w:rsidRPr="00C62324">
        <w:rPr>
          <w:sz w:val="24"/>
          <w:szCs w:val="24"/>
          <w:shd w:val="clear" w:color="auto" w:fill="FFFFFF"/>
        </w:rPr>
        <w:t xml:space="preserve">subjekti garanton respektimin e </w:t>
      </w:r>
      <w:proofErr w:type="spellStart"/>
      <w:r w:rsidR="00D56496" w:rsidRPr="00C62324">
        <w:rPr>
          <w:sz w:val="24"/>
          <w:szCs w:val="24"/>
          <w:shd w:val="clear" w:color="auto" w:fill="FFFFFF"/>
        </w:rPr>
        <w:t>konfidencialitetit</w:t>
      </w:r>
      <w:proofErr w:type="spellEnd"/>
      <w:r w:rsidR="00D56496" w:rsidRPr="00C62324">
        <w:rPr>
          <w:sz w:val="24"/>
          <w:szCs w:val="24"/>
          <w:shd w:val="clear" w:color="auto" w:fill="FFFFFF"/>
        </w:rPr>
        <w:t xml:space="preserve"> t</w:t>
      </w:r>
      <w:r w:rsidRPr="00C62324">
        <w:rPr>
          <w:sz w:val="24"/>
          <w:szCs w:val="24"/>
          <w:shd w:val="clear" w:color="auto" w:fill="FFFFFF"/>
        </w:rPr>
        <w:t>ë</w:t>
      </w:r>
      <w:r w:rsidR="00D56496" w:rsidRPr="00C62324">
        <w:rPr>
          <w:sz w:val="24"/>
          <w:szCs w:val="24"/>
          <w:shd w:val="clear" w:color="auto" w:fill="FFFFFF"/>
        </w:rPr>
        <w:t xml:space="preserve"> </w:t>
      </w:r>
      <w:proofErr w:type="spellStart"/>
      <w:r w:rsidR="00D56496" w:rsidRPr="00C62324">
        <w:rPr>
          <w:sz w:val="24"/>
          <w:szCs w:val="24"/>
          <w:shd w:val="clear" w:color="auto" w:fill="FFFFFF"/>
        </w:rPr>
        <w:t>t</w:t>
      </w:r>
      <w:r w:rsidRPr="00C62324">
        <w:rPr>
          <w:sz w:val="24"/>
          <w:szCs w:val="24"/>
          <w:shd w:val="clear" w:color="auto" w:fill="FFFFFF"/>
        </w:rPr>
        <w:t>ë</w:t>
      </w:r>
      <w:proofErr w:type="spellEnd"/>
      <w:r w:rsidR="00D56496" w:rsidRPr="00C62324">
        <w:rPr>
          <w:sz w:val="24"/>
          <w:szCs w:val="24"/>
          <w:shd w:val="clear" w:color="auto" w:fill="FFFFFF"/>
        </w:rPr>
        <w:t xml:space="preserve"> dh</w:t>
      </w:r>
      <w:r w:rsidRPr="00C62324">
        <w:rPr>
          <w:sz w:val="24"/>
          <w:szCs w:val="24"/>
          <w:shd w:val="clear" w:color="auto" w:fill="FFFFFF"/>
        </w:rPr>
        <w:t>ë</w:t>
      </w:r>
      <w:r w:rsidR="00D56496" w:rsidRPr="00C62324">
        <w:rPr>
          <w:sz w:val="24"/>
          <w:szCs w:val="24"/>
          <w:shd w:val="clear" w:color="auto" w:fill="FFFFFF"/>
        </w:rPr>
        <w:t>nave n</w:t>
      </w:r>
      <w:r w:rsidRPr="00C62324">
        <w:rPr>
          <w:sz w:val="24"/>
          <w:szCs w:val="24"/>
          <w:shd w:val="clear" w:color="auto" w:fill="FFFFFF"/>
        </w:rPr>
        <w:t>ë</w:t>
      </w:r>
      <w:r w:rsidR="00D56496" w:rsidRPr="00C62324">
        <w:rPr>
          <w:sz w:val="24"/>
          <w:szCs w:val="24"/>
          <w:shd w:val="clear" w:color="auto" w:fill="FFFFFF"/>
        </w:rPr>
        <w:t xml:space="preserve"> veprimtarit</w:t>
      </w:r>
      <w:r w:rsidRPr="00C62324">
        <w:rPr>
          <w:sz w:val="24"/>
          <w:szCs w:val="24"/>
          <w:shd w:val="clear" w:color="auto" w:fill="FFFFFF"/>
        </w:rPr>
        <w:t>ë</w:t>
      </w:r>
      <w:r w:rsidR="00D56496" w:rsidRPr="00C62324">
        <w:rPr>
          <w:sz w:val="24"/>
          <w:szCs w:val="24"/>
          <w:shd w:val="clear" w:color="auto" w:fill="FFFFFF"/>
        </w:rPr>
        <w:t xml:space="preserve"> e </w:t>
      </w:r>
      <w:r w:rsidR="000A2854" w:rsidRPr="00C62324">
        <w:rPr>
          <w:sz w:val="24"/>
          <w:szCs w:val="24"/>
          <w:shd w:val="clear" w:color="auto" w:fill="FFFFFF"/>
        </w:rPr>
        <w:t xml:space="preserve">   </w:t>
      </w:r>
      <w:r w:rsidR="00EB0DD8" w:rsidRPr="00C62324">
        <w:rPr>
          <w:sz w:val="24"/>
          <w:szCs w:val="24"/>
          <w:shd w:val="clear" w:color="auto" w:fill="FFFFFF"/>
        </w:rPr>
        <w:t xml:space="preserve"> S</w:t>
      </w:r>
      <w:r w:rsidR="00D56496" w:rsidRPr="00C62324">
        <w:rPr>
          <w:sz w:val="24"/>
          <w:szCs w:val="24"/>
          <w:shd w:val="clear" w:color="auto" w:fill="FFFFFF"/>
        </w:rPr>
        <w:t>hoq</w:t>
      </w:r>
      <w:r w:rsidRPr="00C62324">
        <w:rPr>
          <w:sz w:val="24"/>
          <w:szCs w:val="24"/>
          <w:shd w:val="clear" w:color="auto" w:fill="FFFFFF"/>
        </w:rPr>
        <w:t>ë</w:t>
      </w:r>
      <w:r w:rsidR="00D56496" w:rsidRPr="00C62324">
        <w:rPr>
          <w:sz w:val="24"/>
          <w:szCs w:val="24"/>
          <w:shd w:val="clear" w:color="auto" w:fill="FFFFFF"/>
        </w:rPr>
        <w:t>ris</w:t>
      </w:r>
      <w:r w:rsidRPr="00C62324">
        <w:rPr>
          <w:sz w:val="24"/>
          <w:szCs w:val="24"/>
          <w:shd w:val="clear" w:color="auto" w:fill="FFFFFF"/>
        </w:rPr>
        <w:t>ë</w:t>
      </w:r>
      <w:r w:rsidR="00D56496" w:rsidRPr="00C62324">
        <w:rPr>
          <w:sz w:val="24"/>
          <w:szCs w:val="24"/>
          <w:shd w:val="clear" w:color="auto" w:fill="FFFFFF"/>
        </w:rPr>
        <w:t>;</w:t>
      </w:r>
    </w:p>
    <w:p w14:paraId="2C4FBCC8" w14:textId="02343636" w:rsidR="00D56496" w:rsidRPr="00C62324" w:rsidRDefault="00D56496" w:rsidP="00D34F7B">
      <w:pPr>
        <w:pStyle w:val="ListParagraph"/>
        <w:numPr>
          <w:ilvl w:val="0"/>
          <w:numId w:val="27"/>
        </w:numPr>
        <w:shd w:val="clear" w:color="auto" w:fill="FFFFFF" w:themeFill="background1"/>
        <w:spacing w:line="276" w:lineRule="auto"/>
        <w:jc w:val="both"/>
        <w:textAlignment w:val="baseline"/>
        <w:rPr>
          <w:sz w:val="24"/>
          <w:szCs w:val="24"/>
        </w:rPr>
      </w:pPr>
      <w:r w:rsidRPr="00C62324">
        <w:rPr>
          <w:sz w:val="24"/>
          <w:szCs w:val="24"/>
        </w:rPr>
        <w:t xml:space="preserve">subjekti </w:t>
      </w:r>
      <w:r w:rsidR="004713AB" w:rsidRPr="00C62324">
        <w:rPr>
          <w:sz w:val="24"/>
          <w:szCs w:val="24"/>
        </w:rPr>
        <w:t>plot</w:t>
      </w:r>
      <w:r w:rsidR="00884DDB" w:rsidRPr="00C62324">
        <w:rPr>
          <w:sz w:val="24"/>
          <w:szCs w:val="24"/>
        </w:rPr>
        <w:t>ë</w:t>
      </w:r>
      <w:r w:rsidR="004713AB" w:rsidRPr="00C62324">
        <w:rPr>
          <w:sz w:val="24"/>
          <w:szCs w:val="24"/>
        </w:rPr>
        <w:t>son kriteret e besueshm</w:t>
      </w:r>
      <w:r w:rsidR="00884DDB" w:rsidRPr="00C62324">
        <w:rPr>
          <w:sz w:val="24"/>
          <w:szCs w:val="24"/>
        </w:rPr>
        <w:t>ë</w:t>
      </w:r>
      <w:r w:rsidR="004713AB" w:rsidRPr="00C62324">
        <w:rPr>
          <w:sz w:val="24"/>
          <w:szCs w:val="24"/>
        </w:rPr>
        <w:t>ris</w:t>
      </w:r>
      <w:r w:rsidR="00884DDB" w:rsidRPr="00C62324">
        <w:rPr>
          <w:sz w:val="24"/>
          <w:szCs w:val="24"/>
        </w:rPr>
        <w:t>ë</w:t>
      </w:r>
      <w:r w:rsidR="004713AB" w:rsidRPr="00C62324">
        <w:rPr>
          <w:sz w:val="24"/>
          <w:szCs w:val="24"/>
        </w:rPr>
        <w:t xml:space="preserve">, </w:t>
      </w:r>
      <w:r w:rsidRPr="00C62324">
        <w:rPr>
          <w:sz w:val="24"/>
          <w:szCs w:val="24"/>
        </w:rPr>
        <w:t>past</w:t>
      </w:r>
      <w:r w:rsidR="00884DDB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rtis</w:t>
      </w:r>
      <w:r w:rsidR="00884DDB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s</w:t>
      </w:r>
      <w:r w:rsidR="00884DDB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figur</w:t>
      </w:r>
      <w:r w:rsidR="00884DDB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s dhe reputacionit n</w:t>
      </w:r>
      <w:r w:rsidR="00884DDB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sektorin e prodhimit dhe tregtimit t</w:t>
      </w:r>
      <w:r w:rsidR="00884DDB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arm</w:t>
      </w:r>
      <w:r w:rsidR="00884DDB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ve</w:t>
      </w:r>
      <w:r w:rsidR="00884DDB" w:rsidRPr="00C62324">
        <w:rPr>
          <w:sz w:val="24"/>
          <w:szCs w:val="24"/>
        </w:rPr>
        <w:t xml:space="preserve"> dhe teknologjive ushtarake</w:t>
      </w:r>
      <w:r w:rsidR="00EB0DD8" w:rsidRPr="00C62324">
        <w:rPr>
          <w:sz w:val="24"/>
          <w:szCs w:val="24"/>
        </w:rPr>
        <w:t>.</w:t>
      </w:r>
      <w:r w:rsidRPr="00C62324">
        <w:rPr>
          <w:sz w:val="24"/>
          <w:szCs w:val="24"/>
        </w:rPr>
        <w:t xml:space="preserve"> </w:t>
      </w:r>
    </w:p>
    <w:p w14:paraId="14A9B8E0" w14:textId="46EB8583" w:rsidR="00D134DF" w:rsidRPr="00C62324" w:rsidRDefault="00217E91" w:rsidP="00494176">
      <w:pPr>
        <w:pStyle w:val="ListParagraph"/>
        <w:numPr>
          <w:ilvl w:val="0"/>
          <w:numId w:val="25"/>
        </w:numPr>
        <w:spacing w:line="276" w:lineRule="auto"/>
        <w:ind w:left="270" w:hanging="270"/>
        <w:jc w:val="both"/>
        <w:rPr>
          <w:sz w:val="24"/>
          <w:szCs w:val="24"/>
          <w:shd w:val="clear" w:color="auto" w:fill="FFFFFF"/>
        </w:rPr>
      </w:pPr>
      <w:r w:rsidRPr="00C62324">
        <w:rPr>
          <w:sz w:val="24"/>
          <w:szCs w:val="24"/>
          <w:shd w:val="clear" w:color="auto" w:fill="FFFFFF"/>
        </w:rPr>
        <w:t>Në</w:t>
      </w:r>
      <w:r w:rsidRPr="00C62324">
        <w:rPr>
          <w:color w:val="31849B" w:themeColor="accent5" w:themeShade="BF"/>
          <w:sz w:val="24"/>
          <w:szCs w:val="24"/>
          <w:shd w:val="clear" w:color="auto" w:fill="FFFFFF"/>
        </w:rPr>
        <w:t xml:space="preserve"> </w:t>
      </w:r>
      <w:r w:rsidR="00D134DF" w:rsidRPr="00C62324">
        <w:rPr>
          <w:sz w:val="24"/>
          <w:szCs w:val="24"/>
          <w:shd w:val="clear" w:color="auto" w:fill="FFFFFF"/>
        </w:rPr>
        <w:t>funksion t</w:t>
      </w:r>
      <w:r w:rsidR="009A6301" w:rsidRPr="00C62324">
        <w:rPr>
          <w:sz w:val="24"/>
          <w:szCs w:val="24"/>
          <w:shd w:val="clear" w:color="auto" w:fill="FFFFFF"/>
        </w:rPr>
        <w:t>ë</w:t>
      </w:r>
      <w:r w:rsidR="00D134DF" w:rsidRPr="00C62324">
        <w:rPr>
          <w:sz w:val="24"/>
          <w:szCs w:val="24"/>
          <w:shd w:val="clear" w:color="auto" w:fill="FFFFFF"/>
        </w:rPr>
        <w:t xml:space="preserve"> garantimit t</w:t>
      </w:r>
      <w:r w:rsidR="009A6301" w:rsidRPr="00C62324">
        <w:rPr>
          <w:sz w:val="24"/>
          <w:szCs w:val="24"/>
          <w:shd w:val="clear" w:color="auto" w:fill="FFFFFF"/>
        </w:rPr>
        <w:t>ë</w:t>
      </w:r>
      <w:r w:rsidR="00D134DF" w:rsidRPr="00C62324">
        <w:rPr>
          <w:sz w:val="24"/>
          <w:szCs w:val="24"/>
          <w:shd w:val="clear" w:color="auto" w:fill="FFFFFF"/>
        </w:rPr>
        <w:t xml:space="preserve"> interesave t</w:t>
      </w:r>
      <w:r w:rsidR="009A6301" w:rsidRPr="00C62324">
        <w:rPr>
          <w:sz w:val="24"/>
          <w:szCs w:val="24"/>
          <w:shd w:val="clear" w:color="auto" w:fill="FFFFFF"/>
        </w:rPr>
        <w:t>ë</w:t>
      </w:r>
      <w:r w:rsidR="00D134DF" w:rsidRPr="00C62324">
        <w:rPr>
          <w:sz w:val="24"/>
          <w:szCs w:val="24"/>
          <w:shd w:val="clear" w:color="auto" w:fill="FFFFFF"/>
        </w:rPr>
        <w:t xml:space="preserve"> </w:t>
      </w:r>
      <w:r w:rsidR="009048B0" w:rsidRPr="00C62324">
        <w:rPr>
          <w:sz w:val="24"/>
          <w:szCs w:val="24"/>
          <w:shd w:val="clear" w:color="auto" w:fill="FFFFFF"/>
        </w:rPr>
        <w:t xml:space="preserve">saj, </w:t>
      </w:r>
      <w:r w:rsidR="00D134DF" w:rsidRPr="00C62324">
        <w:rPr>
          <w:sz w:val="24"/>
          <w:szCs w:val="24"/>
          <w:shd w:val="clear" w:color="auto" w:fill="FFFFFF"/>
        </w:rPr>
        <w:t>Shoq</w:t>
      </w:r>
      <w:r w:rsidR="009A6301" w:rsidRPr="00C62324">
        <w:rPr>
          <w:sz w:val="24"/>
          <w:szCs w:val="24"/>
          <w:shd w:val="clear" w:color="auto" w:fill="FFFFFF"/>
        </w:rPr>
        <w:t>ë</w:t>
      </w:r>
      <w:r w:rsidR="00D134DF" w:rsidRPr="00C62324">
        <w:rPr>
          <w:sz w:val="24"/>
          <w:szCs w:val="24"/>
          <w:shd w:val="clear" w:color="auto" w:fill="FFFFFF"/>
        </w:rPr>
        <w:t>ri</w:t>
      </w:r>
      <w:r w:rsidR="009048B0" w:rsidRPr="00C62324">
        <w:rPr>
          <w:sz w:val="24"/>
          <w:szCs w:val="24"/>
          <w:shd w:val="clear" w:color="auto" w:fill="FFFFFF"/>
        </w:rPr>
        <w:t>a</w:t>
      </w:r>
      <w:r w:rsidR="00D134DF" w:rsidRPr="00C62324">
        <w:rPr>
          <w:sz w:val="24"/>
          <w:szCs w:val="24"/>
          <w:shd w:val="clear" w:color="auto" w:fill="FFFFFF"/>
        </w:rPr>
        <w:t>, pavar</w:t>
      </w:r>
      <w:r w:rsidR="009A6301" w:rsidRPr="00C62324">
        <w:rPr>
          <w:sz w:val="24"/>
          <w:szCs w:val="24"/>
          <w:shd w:val="clear" w:color="auto" w:fill="FFFFFF"/>
        </w:rPr>
        <w:t>ë</w:t>
      </w:r>
      <w:r w:rsidR="00D134DF" w:rsidRPr="00C62324">
        <w:rPr>
          <w:sz w:val="24"/>
          <w:szCs w:val="24"/>
          <w:shd w:val="clear" w:color="auto" w:fill="FFFFFF"/>
        </w:rPr>
        <w:t xml:space="preserve">sisht </w:t>
      </w:r>
      <w:r w:rsidR="004634DA" w:rsidRPr="00C62324">
        <w:rPr>
          <w:sz w:val="24"/>
          <w:szCs w:val="24"/>
          <w:shd w:val="clear" w:color="auto" w:fill="FFFFFF"/>
        </w:rPr>
        <w:t>pjesëmarrjes</w:t>
      </w:r>
      <w:r w:rsidR="00D134DF" w:rsidRPr="00C62324">
        <w:rPr>
          <w:sz w:val="24"/>
          <w:szCs w:val="24"/>
          <w:shd w:val="clear" w:color="auto" w:fill="FFFFFF"/>
        </w:rPr>
        <w:t xml:space="preserve"> n</w:t>
      </w:r>
      <w:r w:rsidR="009A6301" w:rsidRPr="00C62324">
        <w:rPr>
          <w:sz w:val="24"/>
          <w:szCs w:val="24"/>
          <w:shd w:val="clear" w:color="auto" w:fill="FFFFFF"/>
        </w:rPr>
        <w:t>ë</w:t>
      </w:r>
      <w:r w:rsidR="00D134DF" w:rsidRPr="00C62324">
        <w:rPr>
          <w:sz w:val="24"/>
          <w:szCs w:val="24"/>
          <w:shd w:val="clear" w:color="auto" w:fill="FFFFFF"/>
        </w:rPr>
        <w:t xml:space="preserve"> k</w:t>
      </w:r>
      <w:r w:rsidR="009A6301" w:rsidRPr="00C62324">
        <w:rPr>
          <w:sz w:val="24"/>
          <w:szCs w:val="24"/>
          <w:shd w:val="clear" w:color="auto" w:fill="FFFFFF"/>
        </w:rPr>
        <w:t>ë</w:t>
      </w:r>
      <w:r w:rsidR="00D134DF" w:rsidRPr="00C62324">
        <w:rPr>
          <w:sz w:val="24"/>
          <w:szCs w:val="24"/>
          <w:shd w:val="clear" w:color="auto" w:fill="FFFFFF"/>
        </w:rPr>
        <w:t>to subjekte, ushtron t</w:t>
      </w:r>
      <w:r w:rsidR="009A6301" w:rsidRPr="00C62324">
        <w:rPr>
          <w:sz w:val="24"/>
          <w:szCs w:val="24"/>
          <w:shd w:val="clear" w:color="auto" w:fill="FFFFFF"/>
        </w:rPr>
        <w:t>ë</w:t>
      </w:r>
      <w:r w:rsidR="00D134DF" w:rsidRPr="00C62324">
        <w:rPr>
          <w:sz w:val="24"/>
          <w:szCs w:val="24"/>
          <w:shd w:val="clear" w:color="auto" w:fill="FFFFFF"/>
        </w:rPr>
        <w:t xml:space="preserve"> drejt</w:t>
      </w:r>
      <w:r w:rsidR="009A6301" w:rsidRPr="00C62324">
        <w:rPr>
          <w:sz w:val="24"/>
          <w:szCs w:val="24"/>
          <w:shd w:val="clear" w:color="auto" w:fill="FFFFFF"/>
        </w:rPr>
        <w:t>ë</w:t>
      </w:r>
      <w:r w:rsidR="00D134DF" w:rsidRPr="00C62324">
        <w:rPr>
          <w:sz w:val="24"/>
          <w:szCs w:val="24"/>
          <w:shd w:val="clear" w:color="auto" w:fill="FFFFFF"/>
        </w:rPr>
        <w:t>n e vetos p</w:t>
      </w:r>
      <w:r w:rsidR="009A6301" w:rsidRPr="00C62324">
        <w:rPr>
          <w:sz w:val="24"/>
          <w:szCs w:val="24"/>
          <w:shd w:val="clear" w:color="auto" w:fill="FFFFFF"/>
        </w:rPr>
        <w:t>ë</w:t>
      </w:r>
      <w:r w:rsidR="00D134DF" w:rsidRPr="00C62324">
        <w:rPr>
          <w:sz w:val="24"/>
          <w:szCs w:val="24"/>
          <w:shd w:val="clear" w:color="auto" w:fill="FFFFFF"/>
        </w:rPr>
        <w:t xml:space="preserve">r </w:t>
      </w:r>
      <w:r w:rsidR="004634DA" w:rsidRPr="00C62324">
        <w:rPr>
          <w:sz w:val="24"/>
          <w:szCs w:val="24"/>
          <w:shd w:val="clear" w:color="auto" w:fill="FFFFFF"/>
        </w:rPr>
        <w:t>çështjet</w:t>
      </w:r>
      <w:r w:rsidR="00EB0DD8" w:rsidRPr="00C62324">
        <w:rPr>
          <w:sz w:val="24"/>
          <w:szCs w:val="24"/>
          <w:shd w:val="clear" w:color="auto" w:fill="FFFFFF"/>
        </w:rPr>
        <w:t>,</w:t>
      </w:r>
      <w:r w:rsidR="00D134DF" w:rsidRPr="00C62324">
        <w:rPr>
          <w:sz w:val="24"/>
          <w:szCs w:val="24"/>
          <w:shd w:val="clear" w:color="auto" w:fill="FFFFFF"/>
        </w:rPr>
        <w:t xml:space="preserve"> si m</w:t>
      </w:r>
      <w:r w:rsidR="009A6301" w:rsidRPr="00C62324">
        <w:rPr>
          <w:sz w:val="24"/>
          <w:szCs w:val="24"/>
          <w:shd w:val="clear" w:color="auto" w:fill="FFFFFF"/>
        </w:rPr>
        <w:t>ë</w:t>
      </w:r>
      <w:r w:rsidR="00D134DF" w:rsidRPr="00C62324">
        <w:rPr>
          <w:sz w:val="24"/>
          <w:szCs w:val="24"/>
          <w:shd w:val="clear" w:color="auto" w:fill="FFFFFF"/>
        </w:rPr>
        <w:t xml:space="preserve"> posht</w:t>
      </w:r>
      <w:r w:rsidR="009A6301" w:rsidRPr="00C62324">
        <w:rPr>
          <w:sz w:val="24"/>
          <w:szCs w:val="24"/>
          <w:shd w:val="clear" w:color="auto" w:fill="FFFFFF"/>
        </w:rPr>
        <w:t>ë</w:t>
      </w:r>
      <w:r w:rsidR="00D134DF" w:rsidRPr="00C62324">
        <w:rPr>
          <w:sz w:val="24"/>
          <w:szCs w:val="24"/>
          <w:shd w:val="clear" w:color="auto" w:fill="FFFFFF"/>
        </w:rPr>
        <w:t xml:space="preserve"> vijon:</w:t>
      </w:r>
    </w:p>
    <w:p w14:paraId="02A725AD" w14:textId="03F7FBC1" w:rsidR="008B5917" w:rsidRPr="00C62324" w:rsidRDefault="00EB0DD8" w:rsidP="00494176">
      <w:pPr>
        <w:pStyle w:val="ListParagraph"/>
        <w:numPr>
          <w:ilvl w:val="0"/>
          <w:numId w:val="35"/>
        </w:numPr>
        <w:tabs>
          <w:tab w:val="left" w:pos="720"/>
        </w:tabs>
        <w:spacing w:line="276" w:lineRule="auto"/>
        <w:ind w:left="360" w:hanging="76"/>
        <w:jc w:val="both"/>
        <w:rPr>
          <w:sz w:val="24"/>
          <w:szCs w:val="24"/>
          <w:shd w:val="clear" w:color="auto" w:fill="FFFFFF"/>
        </w:rPr>
      </w:pPr>
      <w:r w:rsidRPr="00C62324">
        <w:rPr>
          <w:sz w:val="24"/>
          <w:szCs w:val="24"/>
          <w:shd w:val="clear" w:color="auto" w:fill="FFFFFF"/>
        </w:rPr>
        <w:t>n</w:t>
      </w:r>
      <w:r w:rsidR="008B5917" w:rsidRPr="00C62324">
        <w:rPr>
          <w:sz w:val="24"/>
          <w:szCs w:val="24"/>
          <w:shd w:val="clear" w:color="auto" w:fill="FFFFFF"/>
        </w:rPr>
        <w:t>dryshim statuti</w:t>
      </w:r>
      <w:r w:rsidR="00D43011" w:rsidRPr="00C62324">
        <w:rPr>
          <w:sz w:val="24"/>
          <w:szCs w:val="24"/>
          <w:shd w:val="clear" w:color="auto" w:fill="FFFFFF"/>
        </w:rPr>
        <w:t>;</w:t>
      </w:r>
    </w:p>
    <w:p w14:paraId="615D1285" w14:textId="30E2FE2E" w:rsidR="008B5917" w:rsidRPr="00C62324" w:rsidRDefault="00EB0DD8" w:rsidP="00494176">
      <w:pPr>
        <w:pStyle w:val="ListParagraph"/>
        <w:numPr>
          <w:ilvl w:val="0"/>
          <w:numId w:val="35"/>
        </w:numPr>
        <w:spacing w:line="276" w:lineRule="auto"/>
        <w:ind w:left="360" w:hanging="76"/>
        <w:jc w:val="both"/>
        <w:rPr>
          <w:sz w:val="24"/>
          <w:szCs w:val="24"/>
          <w:shd w:val="clear" w:color="auto" w:fill="FFFFFF"/>
        </w:rPr>
      </w:pPr>
      <w:r w:rsidRPr="00C62324">
        <w:rPr>
          <w:sz w:val="24"/>
          <w:szCs w:val="24"/>
          <w:shd w:val="clear" w:color="auto" w:fill="FFFFFF"/>
        </w:rPr>
        <w:t>z</w:t>
      </w:r>
      <w:r w:rsidR="008B5917" w:rsidRPr="00C62324">
        <w:rPr>
          <w:sz w:val="24"/>
          <w:szCs w:val="24"/>
          <w:shd w:val="clear" w:color="auto" w:fill="FFFFFF"/>
        </w:rPr>
        <w:t xml:space="preserve">madhim </w:t>
      </w:r>
      <w:r w:rsidR="00C21C68" w:rsidRPr="00C62324">
        <w:rPr>
          <w:sz w:val="24"/>
          <w:szCs w:val="24"/>
          <w:shd w:val="clear" w:color="auto" w:fill="FFFFFF"/>
        </w:rPr>
        <w:t xml:space="preserve">apo </w:t>
      </w:r>
      <w:r w:rsidR="004634DA" w:rsidRPr="00C62324">
        <w:rPr>
          <w:sz w:val="24"/>
          <w:szCs w:val="24"/>
          <w:shd w:val="clear" w:color="auto" w:fill="FFFFFF"/>
        </w:rPr>
        <w:t>zvogëlim</w:t>
      </w:r>
      <w:r w:rsidR="008B5917" w:rsidRPr="00C62324">
        <w:rPr>
          <w:sz w:val="24"/>
          <w:szCs w:val="24"/>
          <w:shd w:val="clear" w:color="auto" w:fill="FFFFFF"/>
        </w:rPr>
        <w:t xml:space="preserve"> kapitali</w:t>
      </w:r>
      <w:r w:rsidR="00C21C68" w:rsidRPr="00C62324">
        <w:rPr>
          <w:sz w:val="24"/>
          <w:szCs w:val="24"/>
          <w:shd w:val="clear" w:color="auto" w:fill="FFFFFF"/>
        </w:rPr>
        <w:t>;</w:t>
      </w:r>
    </w:p>
    <w:p w14:paraId="4A9C6CC2" w14:textId="476DCEAD" w:rsidR="008B5917" w:rsidRPr="00C62324" w:rsidRDefault="00EB0DD8" w:rsidP="00494176">
      <w:pPr>
        <w:pStyle w:val="ListParagraph"/>
        <w:numPr>
          <w:ilvl w:val="0"/>
          <w:numId w:val="35"/>
        </w:numPr>
        <w:spacing w:line="276" w:lineRule="auto"/>
        <w:ind w:left="360" w:hanging="76"/>
        <w:jc w:val="both"/>
        <w:rPr>
          <w:sz w:val="24"/>
          <w:szCs w:val="24"/>
          <w:shd w:val="clear" w:color="auto" w:fill="FFFFFF"/>
        </w:rPr>
      </w:pPr>
      <w:r w:rsidRPr="00C62324">
        <w:rPr>
          <w:sz w:val="24"/>
          <w:szCs w:val="24"/>
          <w:shd w:val="clear" w:color="auto" w:fill="FFFFFF"/>
        </w:rPr>
        <w:t>s</w:t>
      </w:r>
      <w:r w:rsidR="008B5917" w:rsidRPr="00C62324">
        <w:rPr>
          <w:sz w:val="24"/>
          <w:szCs w:val="24"/>
          <w:shd w:val="clear" w:color="auto" w:fill="FFFFFF"/>
        </w:rPr>
        <w:t>hp</w:t>
      </w:r>
      <w:r w:rsidR="00C21C68" w:rsidRPr="00C62324">
        <w:rPr>
          <w:sz w:val="24"/>
          <w:szCs w:val="24"/>
          <w:shd w:val="clear" w:color="auto" w:fill="FFFFFF"/>
        </w:rPr>
        <w:t>ë</w:t>
      </w:r>
      <w:r w:rsidR="008B5917" w:rsidRPr="00C62324">
        <w:rPr>
          <w:sz w:val="24"/>
          <w:szCs w:val="24"/>
          <w:shd w:val="clear" w:color="auto" w:fill="FFFFFF"/>
        </w:rPr>
        <w:t>rndarje fitimi</w:t>
      </w:r>
      <w:r w:rsidR="00C21C68" w:rsidRPr="00C62324">
        <w:rPr>
          <w:sz w:val="24"/>
          <w:szCs w:val="24"/>
          <w:shd w:val="clear" w:color="auto" w:fill="FFFFFF"/>
        </w:rPr>
        <w:t>;</w:t>
      </w:r>
    </w:p>
    <w:p w14:paraId="6E05234B" w14:textId="087369B1" w:rsidR="008B5917" w:rsidRPr="00C62324" w:rsidRDefault="009901C1" w:rsidP="00494176">
      <w:pPr>
        <w:spacing w:line="276" w:lineRule="auto"/>
        <w:ind w:left="360" w:hanging="76"/>
        <w:jc w:val="both"/>
        <w:rPr>
          <w:sz w:val="24"/>
          <w:szCs w:val="24"/>
          <w:shd w:val="clear" w:color="auto" w:fill="FFFFFF"/>
        </w:rPr>
      </w:pPr>
      <w:r w:rsidRPr="00C62324">
        <w:rPr>
          <w:sz w:val="24"/>
          <w:szCs w:val="24"/>
          <w:shd w:val="clear" w:color="auto" w:fill="FFFFFF"/>
        </w:rPr>
        <w:t xml:space="preserve">ç)  </w:t>
      </w:r>
      <w:r w:rsidR="00214B19" w:rsidRPr="00C62324">
        <w:rPr>
          <w:sz w:val="24"/>
          <w:szCs w:val="24"/>
          <w:shd w:val="clear" w:color="auto" w:fill="FFFFFF"/>
        </w:rPr>
        <w:t xml:space="preserve"> </w:t>
      </w:r>
      <w:r w:rsidR="00EB0DD8" w:rsidRPr="00C62324">
        <w:rPr>
          <w:sz w:val="24"/>
          <w:szCs w:val="24"/>
          <w:shd w:val="clear" w:color="auto" w:fill="FFFFFF"/>
        </w:rPr>
        <w:t>r</w:t>
      </w:r>
      <w:r w:rsidR="008B5917" w:rsidRPr="00C62324">
        <w:rPr>
          <w:sz w:val="24"/>
          <w:szCs w:val="24"/>
          <w:shd w:val="clear" w:color="auto" w:fill="FFFFFF"/>
        </w:rPr>
        <w:t xml:space="preserve">iorganizim dhe prishje </w:t>
      </w:r>
      <w:r w:rsidR="00EB7A33" w:rsidRPr="00C62324">
        <w:rPr>
          <w:sz w:val="24"/>
          <w:szCs w:val="24"/>
          <w:shd w:val="clear" w:color="auto" w:fill="FFFFFF"/>
        </w:rPr>
        <w:t xml:space="preserve">të </w:t>
      </w:r>
      <w:r w:rsidR="00494176" w:rsidRPr="00C62324">
        <w:rPr>
          <w:sz w:val="24"/>
          <w:szCs w:val="24"/>
          <w:shd w:val="clear" w:color="auto" w:fill="FFFFFF"/>
        </w:rPr>
        <w:t>S</w:t>
      </w:r>
      <w:r w:rsidR="00EB7A33" w:rsidRPr="00C62324">
        <w:rPr>
          <w:sz w:val="24"/>
          <w:szCs w:val="24"/>
          <w:shd w:val="clear" w:color="auto" w:fill="FFFFFF"/>
        </w:rPr>
        <w:t>hoqërisë;</w:t>
      </w:r>
    </w:p>
    <w:p w14:paraId="7BB2C72E" w14:textId="33CF263B" w:rsidR="00AD6455" w:rsidRPr="00C62324" w:rsidRDefault="00EB0DD8" w:rsidP="00494176">
      <w:pPr>
        <w:pStyle w:val="ListParagraph"/>
        <w:numPr>
          <w:ilvl w:val="0"/>
          <w:numId w:val="35"/>
        </w:numPr>
        <w:tabs>
          <w:tab w:val="left" w:pos="720"/>
          <w:tab w:val="left" w:pos="990"/>
        </w:tabs>
        <w:spacing w:line="276" w:lineRule="auto"/>
        <w:ind w:left="360" w:hanging="76"/>
        <w:jc w:val="both"/>
        <w:rPr>
          <w:sz w:val="24"/>
          <w:szCs w:val="24"/>
          <w:shd w:val="clear" w:color="auto" w:fill="FFFFFF"/>
        </w:rPr>
      </w:pPr>
      <w:r w:rsidRPr="00C62324">
        <w:rPr>
          <w:sz w:val="24"/>
          <w:szCs w:val="24"/>
          <w:shd w:val="clear" w:color="auto" w:fill="FFFFFF"/>
        </w:rPr>
        <w:t>p</w:t>
      </w:r>
      <w:r w:rsidR="00EB7A33" w:rsidRPr="00C62324">
        <w:rPr>
          <w:sz w:val="24"/>
          <w:szCs w:val="24"/>
          <w:shd w:val="clear" w:color="auto" w:fill="FFFFFF"/>
        </w:rPr>
        <w:t>ë</w:t>
      </w:r>
      <w:r w:rsidR="008B5917" w:rsidRPr="00C62324">
        <w:rPr>
          <w:sz w:val="24"/>
          <w:szCs w:val="24"/>
          <w:shd w:val="clear" w:color="auto" w:fill="FFFFFF"/>
        </w:rPr>
        <w:t>rfshirj</w:t>
      </w:r>
      <w:r w:rsidR="00EB7A33" w:rsidRPr="00C62324">
        <w:rPr>
          <w:sz w:val="24"/>
          <w:szCs w:val="24"/>
          <w:shd w:val="clear" w:color="auto" w:fill="FFFFFF"/>
        </w:rPr>
        <w:t>en</w:t>
      </w:r>
      <w:r w:rsidR="008B5917" w:rsidRPr="00C62324">
        <w:rPr>
          <w:sz w:val="24"/>
          <w:szCs w:val="24"/>
          <w:shd w:val="clear" w:color="auto" w:fill="FFFFFF"/>
        </w:rPr>
        <w:t xml:space="preserve">  e aksionar</w:t>
      </w:r>
      <w:r w:rsidR="00EB7A33" w:rsidRPr="00C62324">
        <w:rPr>
          <w:sz w:val="24"/>
          <w:szCs w:val="24"/>
          <w:shd w:val="clear" w:color="auto" w:fill="FFFFFF"/>
        </w:rPr>
        <w:t>ë</w:t>
      </w:r>
      <w:r w:rsidR="008B5917" w:rsidRPr="00C62324">
        <w:rPr>
          <w:sz w:val="24"/>
          <w:szCs w:val="24"/>
          <w:shd w:val="clear" w:color="auto" w:fill="FFFFFF"/>
        </w:rPr>
        <w:t>ve t</w:t>
      </w:r>
      <w:r w:rsidR="00EB7A33" w:rsidRPr="00C62324">
        <w:rPr>
          <w:sz w:val="24"/>
          <w:szCs w:val="24"/>
          <w:shd w:val="clear" w:color="auto" w:fill="FFFFFF"/>
        </w:rPr>
        <w:t>ë</w:t>
      </w:r>
      <w:r w:rsidR="008B5917" w:rsidRPr="00C62324">
        <w:rPr>
          <w:sz w:val="24"/>
          <w:szCs w:val="24"/>
          <w:shd w:val="clear" w:color="auto" w:fill="FFFFFF"/>
        </w:rPr>
        <w:t xml:space="preserve"> tjer</w:t>
      </w:r>
      <w:r w:rsidR="00EB7A33" w:rsidRPr="00C62324">
        <w:rPr>
          <w:sz w:val="24"/>
          <w:szCs w:val="24"/>
          <w:shd w:val="clear" w:color="auto" w:fill="FFFFFF"/>
        </w:rPr>
        <w:t>ë</w:t>
      </w:r>
      <w:r w:rsidR="00D134DF" w:rsidRPr="00C62324">
        <w:rPr>
          <w:sz w:val="24"/>
          <w:szCs w:val="24"/>
          <w:shd w:val="clear" w:color="auto" w:fill="FFFFFF"/>
        </w:rPr>
        <w:t>.</w:t>
      </w:r>
    </w:p>
    <w:p w14:paraId="00EFDA17" w14:textId="3FBAEDD5" w:rsidR="00217E91" w:rsidRPr="00C62324" w:rsidRDefault="00265D64" w:rsidP="00494176">
      <w:pPr>
        <w:pStyle w:val="ListParagraph"/>
        <w:numPr>
          <w:ilvl w:val="0"/>
          <w:numId w:val="25"/>
        </w:numPr>
        <w:tabs>
          <w:tab w:val="left" w:pos="540"/>
          <w:tab w:val="left" w:pos="990"/>
        </w:tabs>
        <w:spacing w:line="276" w:lineRule="auto"/>
        <w:ind w:left="360"/>
        <w:jc w:val="both"/>
        <w:rPr>
          <w:sz w:val="24"/>
          <w:szCs w:val="24"/>
          <w:shd w:val="clear" w:color="auto" w:fill="FFFFFF"/>
        </w:rPr>
      </w:pPr>
      <w:r w:rsidRPr="00C62324">
        <w:rPr>
          <w:sz w:val="24"/>
          <w:szCs w:val="24"/>
          <w:shd w:val="clear" w:color="auto" w:fill="FFFFFF"/>
        </w:rPr>
        <w:t>Shoqëria</w:t>
      </w:r>
      <w:r w:rsidR="00494176" w:rsidRPr="00C62324">
        <w:rPr>
          <w:sz w:val="24"/>
          <w:szCs w:val="24"/>
          <w:shd w:val="clear" w:color="auto" w:fill="FFFFFF"/>
        </w:rPr>
        <w:t xml:space="preserve"> ka detyrimin të garantojë </w:t>
      </w:r>
      <w:r w:rsidR="00D134DF" w:rsidRPr="00C62324">
        <w:rPr>
          <w:sz w:val="24"/>
          <w:szCs w:val="24"/>
          <w:shd w:val="clear" w:color="auto" w:fill="FFFFFF"/>
        </w:rPr>
        <w:t>sigurimin e p</w:t>
      </w:r>
      <w:r w:rsidR="009A6301" w:rsidRPr="00C62324">
        <w:rPr>
          <w:sz w:val="24"/>
          <w:szCs w:val="24"/>
          <w:shd w:val="clear" w:color="auto" w:fill="FFFFFF"/>
        </w:rPr>
        <w:t>ë</w:t>
      </w:r>
      <w:r w:rsidR="00D134DF" w:rsidRPr="00C62324">
        <w:rPr>
          <w:sz w:val="24"/>
          <w:szCs w:val="24"/>
          <w:shd w:val="clear" w:color="auto" w:fill="FFFFFF"/>
        </w:rPr>
        <w:t>rmbushjes s</w:t>
      </w:r>
      <w:r w:rsidR="009A6301" w:rsidRPr="00C62324">
        <w:rPr>
          <w:sz w:val="24"/>
          <w:szCs w:val="24"/>
          <w:shd w:val="clear" w:color="auto" w:fill="FFFFFF"/>
        </w:rPr>
        <w:t>ë</w:t>
      </w:r>
      <w:r w:rsidR="00D134DF" w:rsidRPr="00C62324">
        <w:rPr>
          <w:sz w:val="24"/>
          <w:szCs w:val="24"/>
          <w:shd w:val="clear" w:color="auto" w:fill="FFFFFF"/>
        </w:rPr>
        <w:t xml:space="preserve"> k</w:t>
      </w:r>
      <w:r w:rsidR="009A6301" w:rsidRPr="00C62324">
        <w:rPr>
          <w:sz w:val="24"/>
          <w:szCs w:val="24"/>
          <w:shd w:val="clear" w:color="auto" w:fill="FFFFFF"/>
        </w:rPr>
        <w:t>ë</w:t>
      </w:r>
      <w:r w:rsidR="00D134DF" w:rsidRPr="00C62324">
        <w:rPr>
          <w:sz w:val="24"/>
          <w:szCs w:val="24"/>
          <w:shd w:val="clear" w:color="auto" w:fill="FFFFFF"/>
        </w:rPr>
        <w:t>rkesave ligjore, parandalimin e keqp</w:t>
      </w:r>
      <w:r w:rsidR="009A6301" w:rsidRPr="00C62324">
        <w:rPr>
          <w:sz w:val="24"/>
          <w:szCs w:val="24"/>
          <w:shd w:val="clear" w:color="auto" w:fill="FFFFFF"/>
        </w:rPr>
        <w:t>ë</w:t>
      </w:r>
      <w:r w:rsidR="00D134DF" w:rsidRPr="00C62324">
        <w:rPr>
          <w:sz w:val="24"/>
          <w:szCs w:val="24"/>
          <w:shd w:val="clear" w:color="auto" w:fill="FFFFFF"/>
        </w:rPr>
        <w:t>rdorimeve t</w:t>
      </w:r>
      <w:r w:rsidR="009A6301" w:rsidRPr="00C62324">
        <w:rPr>
          <w:sz w:val="24"/>
          <w:szCs w:val="24"/>
          <w:shd w:val="clear" w:color="auto" w:fill="FFFFFF"/>
        </w:rPr>
        <w:t>ë</w:t>
      </w:r>
      <w:r w:rsidR="00D134DF" w:rsidRPr="00C62324">
        <w:rPr>
          <w:sz w:val="24"/>
          <w:szCs w:val="24"/>
          <w:shd w:val="clear" w:color="auto" w:fill="FFFFFF"/>
        </w:rPr>
        <w:t xml:space="preserve"> mundshme t</w:t>
      </w:r>
      <w:r w:rsidR="009A6301" w:rsidRPr="00C62324">
        <w:rPr>
          <w:sz w:val="24"/>
          <w:szCs w:val="24"/>
          <w:shd w:val="clear" w:color="auto" w:fill="FFFFFF"/>
        </w:rPr>
        <w:t>ë</w:t>
      </w:r>
      <w:r w:rsidR="00D134DF" w:rsidRPr="00C62324">
        <w:rPr>
          <w:sz w:val="24"/>
          <w:szCs w:val="24"/>
          <w:shd w:val="clear" w:color="auto" w:fill="FFFFFF"/>
        </w:rPr>
        <w:t xml:space="preserve"> arm</w:t>
      </w:r>
      <w:r w:rsidR="009A6301" w:rsidRPr="00C62324">
        <w:rPr>
          <w:sz w:val="24"/>
          <w:szCs w:val="24"/>
          <w:shd w:val="clear" w:color="auto" w:fill="FFFFFF"/>
        </w:rPr>
        <w:t>ë</w:t>
      </w:r>
      <w:r w:rsidR="00D134DF" w:rsidRPr="00C62324">
        <w:rPr>
          <w:sz w:val="24"/>
          <w:szCs w:val="24"/>
          <w:shd w:val="clear" w:color="auto" w:fill="FFFFFF"/>
        </w:rPr>
        <w:t>ve, municioneve, pajisjeve dhe teknologjive ushtarake</w:t>
      </w:r>
      <w:r w:rsidR="00EB0DD8" w:rsidRPr="00C62324">
        <w:rPr>
          <w:sz w:val="24"/>
          <w:szCs w:val="24"/>
          <w:shd w:val="clear" w:color="auto" w:fill="FFFFFF"/>
        </w:rPr>
        <w:t>,</w:t>
      </w:r>
      <w:r w:rsidR="00D134DF" w:rsidRPr="00C62324">
        <w:rPr>
          <w:sz w:val="24"/>
          <w:szCs w:val="24"/>
          <w:shd w:val="clear" w:color="auto" w:fill="FFFFFF"/>
        </w:rPr>
        <w:t xml:space="preserve"> si dhe ndalimin e konkurrenc</w:t>
      </w:r>
      <w:r w:rsidR="009A6301" w:rsidRPr="00C62324">
        <w:rPr>
          <w:sz w:val="24"/>
          <w:szCs w:val="24"/>
          <w:shd w:val="clear" w:color="auto" w:fill="FFFFFF"/>
        </w:rPr>
        <w:t>ë</w:t>
      </w:r>
      <w:r w:rsidR="00D134DF" w:rsidRPr="00C62324">
        <w:rPr>
          <w:sz w:val="24"/>
          <w:szCs w:val="24"/>
          <w:shd w:val="clear" w:color="auto" w:fill="FFFFFF"/>
        </w:rPr>
        <w:t>s s</w:t>
      </w:r>
      <w:r w:rsidR="009A6301" w:rsidRPr="00C62324">
        <w:rPr>
          <w:sz w:val="24"/>
          <w:szCs w:val="24"/>
          <w:shd w:val="clear" w:color="auto" w:fill="FFFFFF"/>
        </w:rPr>
        <w:t>ë</w:t>
      </w:r>
      <w:r w:rsidR="00D134DF" w:rsidRPr="00C62324">
        <w:rPr>
          <w:sz w:val="24"/>
          <w:szCs w:val="24"/>
          <w:shd w:val="clear" w:color="auto" w:fill="FFFFFF"/>
        </w:rPr>
        <w:t xml:space="preserve"> paligjshme brenda territorit t</w:t>
      </w:r>
      <w:r w:rsidR="009A6301" w:rsidRPr="00C62324">
        <w:rPr>
          <w:sz w:val="24"/>
          <w:szCs w:val="24"/>
          <w:shd w:val="clear" w:color="auto" w:fill="FFFFFF"/>
        </w:rPr>
        <w:t>ë</w:t>
      </w:r>
      <w:r w:rsidR="00D134DF" w:rsidRPr="00C62324">
        <w:rPr>
          <w:sz w:val="24"/>
          <w:szCs w:val="24"/>
          <w:shd w:val="clear" w:color="auto" w:fill="FFFFFF"/>
        </w:rPr>
        <w:t xml:space="preserve"> Republik</w:t>
      </w:r>
      <w:r w:rsidR="009A6301" w:rsidRPr="00C62324">
        <w:rPr>
          <w:sz w:val="24"/>
          <w:szCs w:val="24"/>
          <w:shd w:val="clear" w:color="auto" w:fill="FFFFFF"/>
        </w:rPr>
        <w:t>ë</w:t>
      </w:r>
      <w:r w:rsidR="00D134DF" w:rsidRPr="00C62324">
        <w:rPr>
          <w:sz w:val="24"/>
          <w:szCs w:val="24"/>
          <w:shd w:val="clear" w:color="auto" w:fill="FFFFFF"/>
        </w:rPr>
        <w:t>s s</w:t>
      </w:r>
      <w:r w:rsidR="009A6301" w:rsidRPr="00C62324">
        <w:rPr>
          <w:sz w:val="24"/>
          <w:szCs w:val="24"/>
          <w:shd w:val="clear" w:color="auto" w:fill="FFFFFF"/>
        </w:rPr>
        <w:t>ë</w:t>
      </w:r>
      <w:r w:rsidR="00D134DF" w:rsidRPr="00C62324">
        <w:rPr>
          <w:sz w:val="24"/>
          <w:szCs w:val="24"/>
          <w:shd w:val="clear" w:color="auto" w:fill="FFFFFF"/>
        </w:rPr>
        <w:t xml:space="preserve"> Shqip</w:t>
      </w:r>
      <w:r w:rsidR="009A6301" w:rsidRPr="00C62324">
        <w:rPr>
          <w:sz w:val="24"/>
          <w:szCs w:val="24"/>
          <w:shd w:val="clear" w:color="auto" w:fill="FFFFFF"/>
        </w:rPr>
        <w:t>ë</w:t>
      </w:r>
      <w:r w:rsidR="00D134DF" w:rsidRPr="00C62324">
        <w:rPr>
          <w:sz w:val="24"/>
          <w:szCs w:val="24"/>
          <w:shd w:val="clear" w:color="auto" w:fill="FFFFFF"/>
        </w:rPr>
        <w:t>ris</w:t>
      </w:r>
      <w:r w:rsidR="009A6301" w:rsidRPr="00C62324">
        <w:rPr>
          <w:sz w:val="24"/>
          <w:szCs w:val="24"/>
          <w:shd w:val="clear" w:color="auto" w:fill="FFFFFF"/>
        </w:rPr>
        <w:t>ë</w:t>
      </w:r>
      <w:r w:rsidR="00D134DF" w:rsidRPr="00C62324">
        <w:rPr>
          <w:sz w:val="24"/>
          <w:szCs w:val="24"/>
          <w:shd w:val="clear" w:color="auto" w:fill="FFFFFF"/>
        </w:rPr>
        <w:t xml:space="preserve">, </w:t>
      </w:r>
      <w:r w:rsidR="00D3533C" w:rsidRPr="00C62324">
        <w:rPr>
          <w:sz w:val="24"/>
          <w:szCs w:val="24"/>
          <w:shd w:val="clear" w:color="auto" w:fill="FFFFFF"/>
        </w:rPr>
        <w:t>duke ushtruar t</w:t>
      </w:r>
      <w:r w:rsidR="009A6301" w:rsidRPr="00C62324">
        <w:rPr>
          <w:sz w:val="24"/>
          <w:szCs w:val="24"/>
          <w:shd w:val="clear" w:color="auto" w:fill="FFFFFF"/>
        </w:rPr>
        <w:t>ë</w:t>
      </w:r>
      <w:r w:rsidR="00D3533C" w:rsidRPr="00C62324">
        <w:rPr>
          <w:sz w:val="24"/>
          <w:szCs w:val="24"/>
          <w:shd w:val="clear" w:color="auto" w:fill="FFFFFF"/>
        </w:rPr>
        <w:t xml:space="preserve"> drejt</w:t>
      </w:r>
      <w:r w:rsidR="009A6301" w:rsidRPr="00C62324">
        <w:rPr>
          <w:sz w:val="24"/>
          <w:szCs w:val="24"/>
          <w:shd w:val="clear" w:color="auto" w:fill="FFFFFF"/>
        </w:rPr>
        <w:t>ë</w:t>
      </w:r>
      <w:r w:rsidR="00D3533C" w:rsidRPr="00C62324">
        <w:rPr>
          <w:sz w:val="24"/>
          <w:szCs w:val="24"/>
          <w:shd w:val="clear" w:color="auto" w:fill="FFFFFF"/>
        </w:rPr>
        <w:t>n e vetos n</w:t>
      </w:r>
      <w:r w:rsidR="009A6301" w:rsidRPr="00C62324">
        <w:rPr>
          <w:sz w:val="24"/>
          <w:szCs w:val="24"/>
          <w:shd w:val="clear" w:color="auto" w:fill="FFFFFF"/>
        </w:rPr>
        <w:t>ë</w:t>
      </w:r>
      <w:r w:rsidR="00D3533C" w:rsidRPr="00C62324">
        <w:rPr>
          <w:sz w:val="24"/>
          <w:szCs w:val="24"/>
          <w:shd w:val="clear" w:color="auto" w:fill="FFFFFF"/>
        </w:rPr>
        <w:t xml:space="preserve"> vendimmarrje.</w:t>
      </w:r>
    </w:p>
    <w:p w14:paraId="1D231CDB" w14:textId="0CA7157B" w:rsidR="00AE7EB2" w:rsidRPr="00C62324" w:rsidRDefault="00306DB7" w:rsidP="00494176">
      <w:pPr>
        <w:pStyle w:val="ListParagraph"/>
        <w:numPr>
          <w:ilvl w:val="0"/>
          <w:numId w:val="25"/>
        </w:numPr>
        <w:tabs>
          <w:tab w:val="left" w:pos="990"/>
        </w:tabs>
        <w:spacing w:line="276" w:lineRule="auto"/>
        <w:ind w:left="360"/>
        <w:jc w:val="both"/>
        <w:rPr>
          <w:sz w:val="24"/>
          <w:szCs w:val="24"/>
          <w:shd w:val="clear" w:color="auto" w:fill="FFFFFF"/>
        </w:rPr>
      </w:pPr>
      <w:r w:rsidRPr="00C62324">
        <w:rPr>
          <w:rFonts w:eastAsia="Times New Roman"/>
          <w:sz w:val="24"/>
          <w:szCs w:val="24"/>
        </w:rPr>
        <w:t>N</w:t>
      </w:r>
      <w:r w:rsidR="00647458" w:rsidRPr="00C62324">
        <w:rPr>
          <w:rFonts w:eastAsia="Times New Roman"/>
          <w:sz w:val="24"/>
          <w:szCs w:val="24"/>
        </w:rPr>
        <w:t>ë rastet kur S</w:t>
      </w:r>
      <w:r w:rsidRPr="00C62324">
        <w:rPr>
          <w:rFonts w:eastAsia="Times New Roman"/>
          <w:sz w:val="24"/>
          <w:szCs w:val="24"/>
        </w:rPr>
        <w:t xml:space="preserve">hoqëria </w:t>
      </w:r>
      <w:r w:rsidR="00BA0F14" w:rsidRPr="00C62324">
        <w:rPr>
          <w:rFonts w:eastAsia="Times New Roman"/>
          <w:sz w:val="24"/>
          <w:szCs w:val="24"/>
        </w:rPr>
        <w:t>krijon bashkëpunim</w:t>
      </w:r>
      <w:r w:rsidRPr="00C62324">
        <w:rPr>
          <w:rFonts w:eastAsia="Times New Roman"/>
          <w:sz w:val="24"/>
          <w:szCs w:val="24"/>
        </w:rPr>
        <w:t xml:space="preserve"> me subjekte t</w:t>
      </w:r>
      <w:r w:rsidR="00EB0DD8" w:rsidRPr="00C62324">
        <w:rPr>
          <w:rFonts w:eastAsia="Times New Roman"/>
          <w:sz w:val="24"/>
          <w:szCs w:val="24"/>
        </w:rPr>
        <w:t>ë</w:t>
      </w:r>
      <w:r w:rsidRPr="00C62324">
        <w:rPr>
          <w:rFonts w:eastAsia="Times New Roman"/>
          <w:sz w:val="24"/>
          <w:szCs w:val="24"/>
        </w:rPr>
        <w:t xml:space="preserve"> tjera, me</w:t>
      </w:r>
      <w:r w:rsidR="006E5269" w:rsidRPr="00C62324">
        <w:rPr>
          <w:rFonts w:eastAsia="Times New Roman"/>
          <w:sz w:val="24"/>
          <w:szCs w:val="24"/>
        </w:rPr>
        <w:t xml:space="preserve"> q</w:t>
      </w:r>
      <w:r w:rsidRPr="00C62324">
        <w:rPr>
          <w:rFonts w:eastAsia="Times New Roman"/>
          <w:sz w:val="24"/>
          <w:szCs w:val="24"/>
        </w:rPr>
        <w:t>ë</w:t>
      </w:r>
      <w:r w:rsidR="006E5269" w:rsidRPr="00C62324">
        <w:rPr>
          <w:rFonts w:eastAsia="Times New Roman"/>
          <w:sz w:val="24"/>
          <w:szCs w:val="24"/>
        </w:rPr>
        <w:t>llim garantimin e sigurisë juridike t</w:t>
      </w:r>
      <w:r w:rsidRPr="00C62324">
        <w:rPr>
          <w:rFonts w:eastAsia="Times New Roman"/>
          <w:sz w:val="24"/>
          <w:szCs w:val="24"/>
        </w:rPr>
        <w:t>ë</w:t>
      </w:r>
      <w:r w:rsidR="006E5269" w:rsidRPr="00C62324">
        <w:rPr>
          <w:rFonts w:eastAsia="Times New Roman"/>
          <w:sz w:val="24"/>
          <w:szCs w:val="24"/>
        </w:rPr>
        <w:t xml:space="preserve"> pronës s</w:t>
      </w:r>
      <w:r w:rsidR="00EB0DD8" w:rsidRPr="00C62324">
        <w:rPr>
          <w:rFonts w:eastAsia="Times New Roman"/>
          <w:sz w:val="24"/>
          <w:szCs w:val="24"/>
        </w:rPr>
        <w:t>ë</w:t>
      </w:r>
      <w:r w:rsidR="006E5269" w:rsidRPr="00C62324">
        <w:rPr>
          <w:rFonts w:eastAsia="Times New Roman"/>
          <w:sz w:val="24"/>
          <w:szCs w:val="24"/>
        </w:rPr>
        <w:t xml:space="preserve"> paluajtshme shtet</w:t>
      </w:r>
      <w:r w:rsidRPr="00C62324">
        <w:rPr>
          <w:rFonts w:eastAsia="Times New Roman"/>
          <w:sz w:val="24"/>
          <w:szCs w:val="24"/>
        </w:rPr>
        <w:t>ë</w:t>
      </w:r>
      <w:r w:rsidR="006E5269" w:rsidRPr="00C62324">
        <w:rPr>
          <w:rFonts w:eastAsia="Times New Roman"/>
          <w:sz w:val="24"/>
          <w:szCs w:val="24"/>
        </w:rPr>
        <w:t>rore t</w:t>
      </w:r>
      <w:r w:rsidRPr="00C62324">
        <w:rPr>
          <w:rFonts w:eastAsia="Times New Roman"/>
          <w:sz w:val="24"/>
          <w:szCs w:val="24"/>
        </w:rPr>
        <w:t>ë</w:t>
      </w:r>
      <w:r w:rsidR="00EB0DD8" w:rsidRPr="00C62324">
        <w:rPr>
          <w:rFonts w:eastAsia="Times New Roman"/>
          <w:sz w:val="24"/>
          <w:szCs w:val="24"/>
        </w:rPr>
        <w:t xml:space="preserve"> kaluar te</w:t>
      </w:r>
      <w:r w:rsidR="006E5269" w:rsidRPr="00C62324">
        <w:rPr>
          <w:rFonts w:eastAsia="Times New Roman"/>
          <w:sz w:val="24"/>
          <w:szCs w:val="24"/>
        </w:rPr>
        <w:t xml:space="preserve"> </w:t>
      </w:r>
      <w:r w:rsidR="00AE7EB2" w:rsidRPr="00C62324">
        <w:rPr>
          <w:rFonts w:eastAsia="Times New Roman"/>
          <w:sz w:val="24"/>
          <w:szCs w:val="24"/>
        </w:rPr>
        <w:t>Shoqëria</w:t>
      </w:r>
      <w:r w:rsidR="006E5269" w:rsidRPr="00C62324">
        <w:rPr>
          <w:rFonts w:eastAsia="Times New Roman"/>
          <w:sz w:val="24"/>
          <w:szCs w:val="24"/>
        </w:rPr>
        <w:t>,</w:t>
      </w:r>
      <w:r w:rsidRPr="00C62324">
        <w:rPr>
          <w:rFonts w:eastAsia="Times New Roman"/>
          <w:sz w:val="24"/>
          <w:szCs w:val="24"/>
        </w:rPr>
        <w:t xml:space="preserve"> përveç se me miratim t</w:t>
      </w:r>
      <w:r w:rsidR="00647458" w:rsidRPr="00C62324">
        <w:rPr>
          <w:rFonts w:eastAsia="Times New Roman"/>
          <w:sz w:val="24"/>
          <w:szCs w:val="24"/>
        </w:rPr>
        <w:t>ë</w:t>
      </w:r>
      <w:r w:rsidRPr="00C62324">
        <w:rPr>
          <w:rFonts w:eastAsia="Times New Roman"/>
          <w:sz w:val="24"/>
          <w:szCs w:val="24"/>
        </w:rPr>
        <w:t xml:space="preserve"> Këshillit t</w:t>
      </w:r>
      <w:r w:rsidR="00647458" w:rsidRPr="00C62324">
        <w:rPr>
          <w:rFonts w:eastAsia="Times New Roman"/>
          <w:sz w:val="24"/>
          <w:szCs w:val="24"/>
        </w:rPr>
        <w:t>ë</w:t>
      </w:r>
      <w:r w:rsidRPr="00C62324">
        <w:rPr>
          <w:rFonts w:eastAsia="Times New Roman"/>
          <w:sz w:val="24"/>
          <w:szCs w:val="24"/>
        </w:rPr>
        <w:t xml:space="preserve"> Ministrave, </w:t>
      </w:r>
      <w:r w:rsidR="006E5269" w:rsidRPr="00C62324">
        <w:rPr>
          <w:rFonts w:eastAsia="Times New Roman"/>
          <w:sz w:val="24"/>
          <w:szCs w:val="24"/>
        </w:rPr>
        <w:t>ndalohet</w:t>
      </w:r>
      <w:r w:rsidR="00AE7EB2" w:rsidRPr="00C62324">
        <w:rPr>
          <w:rFonts w:eastAsia="Times New Roman"/>
          <w:sz w:val="24"/>
          <w:szCs w:val="24"/>
        </w:rPr>
        <w:t xml:space="preserve"> transfer</w:t>
      </w:r>
      <w:r w:rsidR="006E5269" w:rsidRPr="00C62324">
        <w:rPr>
          <w:rFonts w:eastAsia="Times New Roman"/>
          <w:sz w:val="24"/>
          <w:szCs w:val="24"/>
        </w:rPr>
        <w:t>imi</w:t>
      </w:r>
      <w:r w:rsidR="00AE7EB2" w:rsidRPr="00C62324">
        <w:rPr>
          <w:rFonts w:eastAsia="Times New Roman"/>
          <w:sz w:val="24"/>
          <w:szCs w:val="24"/>
        </w:rPr>
        <w:t xml:space="preserve"> nëpërmjet shitjes, si dhe </w:t>
      </w:r>
      <w:r w:rsidRPr="00C62324">
        <w:rPr>
          <w:rFonts w:eastAsia="Times New Roman"/>
          <w:sz w:val="24"/>
          <w:szCs w:val="24"/>
        </w:rPr>
        <w:t>l</w:t>
      </w:r>
      <w:r w:rsidR="00647458" w:rsidRPr="00C62324">
        <w:rPr>
          <w:rFonts w:eastAsia="Times New Roman"/>
          <w:sz w:val="24"/>
          <w:szCs w:val="24"/>
        </w:rPr>
        <w:t>ë</w:t>
      </w:r>
      <w:r w:rsidRPr="00C62324">
        <w:rPr>
          <w:rFonts w:eastAsia="Times New Roman"/>
          <w:sz w:val="24"/>
          <w:szCs w:val="24"/>
        </w:rPr>
        <w:t>nia e saj</w:t>
      </w:r>
      <w:r w:rsidR="00AE7EB2" w:rsidRPr="00C62324">
        <w:rPr>
          <w:rFonts w:eastAsia="Times New Roman"/>
          <w:sz w:val="24"/>
          <w:szCs w:val="24"/>
        </w:rPr>
        <w:t xml:space="preserve"> si garanci, </w:t>
      </w:r>
      <w:proofErr w:type="spellStart"/>
      <w:r w:rsidR="00AE7EB2" w:rsidRPr="00C62324">
        <w:rPr>
          <w:rFonts w:eastAsia="Times New Roman"/>
          <w:sz w:val="24"/>
          <w:szCs w:val="24"/>
        </w:rPr>
        <w:t>kolateral</w:t>
      </w:r>
      <w:proofErr w:type="spellEnd"/>
      <w:r w:rsidR="00AE7EB2" w:rsidRPr="00C62324">
        <w:rPr>
          <w:rFonts w:eastAsia="Times New Roman"/>
          <w:sz w:val="24"/>
          <w:szCs w:val="24"/>
        </w:rPr>
        <w:t xml:space="preserve">, peng apo hipotekë. </w:t>
      </w:r>
    </w:p>
    <w:p w14:paraId="39B73820" w14:textId="77777777" w:rsidR="00D850C8" w:rsidRPr="00C62324" w:rsidRDefault="00D850C8" w:rsidP="00D34F7B">
      <w:pPr>
        <w:spacing w:line="276" w:lineRule="auto"/>
        <w:jc w:val="both"/>
        <w:rPr>
          <w:sz w:val="24"/>
          <w:szCs w:val="24"/>
        </w:rPr>
      </w:pPr>
    </w:p>
    <w:p w14:paraId="58B084F4" w14:textId="51ACAFBA" w:rsidR="00215307" w:rsidRPr="00C62324" w:rsidRDefault="00215307" w:rsidP="00D34F7B">
      <w:pPr>
        <w:pStyle w:val="ListParagraph"/>
        <w:spacing w:line="276" w:lineRule="auto"/>
        <w:ind w:left="0"/>
        <w:jc w:val="center"/>
        <w:rPr>
          <w:b/>
          <w:bCs/>
          <w:sz w:val="24"/>
          <w:szCs w:val="24"/>
        </w:rPr>
      </w:pPr>
      <w:r w:rsidRPr="00C62324">
        <w:rPr>
          <w:b/>
          <w:bCs/>
          <w:sz w:val="24"/>
          <w:szCs w:val="24"/>
        </w:rPr>
        <w:t xml:space="preserve">Neni </w:t>
      </w:r>
      <w:r w:rsidR="00F71C40" w:rsidRPr="00C62324">
        <w:rPr>
          <w:b/>
          <w:bCs/>
          <w:sz w:val="24"/>
          <w:szCs w:val="24"/>
        </w:rPr>
        <w:t>11</w:t>
      </w:r>
    </w:p>
    <w:p w14:paraId="06E960CE" w14:textId="4B619905" w:rsidR="00215307" w:rsidRPr="00C62324" w:rsidRDefault="00535A2A" w:rsidP="00D34F7B">
      <w:pPr>
        <w:pStyle w:val="ListParagraph"/>
        <w:spacing w:line="276" w:lineRule="auto"/>
        <w:ind w:left="0"/>
        <w:jc w:val="center"/>
        <w:rPr>
          <w:b/>
          <w:bCs/>
          <w:sz w:val="24"/>
          <w:szCs w:val="24"/>
        </w:rPr>
      </w:pPr>
      <w:r w:rsidRPr="00C62324">
        <w:rPr>
          <w:b/>
          <w:bCs/>
          <w:sz w:val="24"/>
          <w:szCs w:val="24"/>
        </w:rPr>
        <w:t>Licencimi</w:t>
      </w:r>
    </w:p>
    <w:p w14:paraId="4679472E" w14:textId="77777777" w:rsidR="00884DDB" w:rsidRPr="00C62324" w:rsidRDefault="00884DDB" w:rsidP="00D34F7B">
      <w:pPr>
        <w:pStyle w:val="ListParagraph"/>
        <w:spacing w:line="276" w:lineRule="auto"/>
        <w:ind w:left="0"/>
        <w:jc w:val="center"/>
        <w:rPr>
          <w:b/>
          <w:bCs/>
          <w:sz w:val="24"/>
          <w:szCs w:val="24"/>
        </w:rPr>
      </w:pPr>
    </w:p>
    <w:p w14:paraId="0AFC7B98" w14:textId="09546B8D" w:rsidR="00215307" w:rsidRPr="00C62324" w:rsidRDefault="00215307" w:rsidP="00494176">
      <w:pPr>
        <w:pStyle w:val="ListParagraph"/>
        <w:spacing w:line="276" w:lineRule="auto"/>
        <w:ind w:left="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Shoq</w:t>
      </w:r>
      <w:r w:rsidR="00286F4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ria e zhvillon veprimtarin</w:t>
      </w:r>
      <w:r w:rsidR="00286F4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e saj n</w:t>
      </w:r>
      <w:r w:rsidR="00286F4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baz</w:t>
      </w:r>
      <w:r w:rsidR="00286F4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t</w:t>
      </w:r>
      <w:r w:rsidR="00286F4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licencave dhe lejeve t</w:t>
      </w:r>
      <w:r w:rsidR="00286F4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l</w:t>
      </w:r>
      <w:r w:rsidR="00286F4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shuara nga autoriteti shtetëror përgjegjës për lëshimin e licencave, mbikëqyrjen dhe kontrollin e aktiviteteve të lidhura me armët, municionet, paji</w:t>
      </w:r>
      <w:r w:rsidR="00AB0236" w:rsidRPr="00C62324">
        <w:rPr>
          <w:sz w:val="24"/>
          <w:szCs w:val="24"/>
        </w:rPr>
        <w:t>sjet dhe teknologjitë ushtarake</w:t>
      </w:r>
      <w:r w:rsidRPr="00C62324">
        <w:rPr>
          <w:sz w:val="24"/>
          <w:szCs w:val="24"/>
        </w:rPr>
        <w:t xml:space="preserve"> </w:t>
      </w:r>
      <w:r w:rsidR="00647458" w:rsidRPr="00C62324">
        <w:rPr>
          <w:sz w:val="24"/>
          <w:szCs w:val="24"/>
        </w:rPr>
        <w:t>dhe çdo licenc</w:t>
      </w:r>
      <w:r w:rsidR="0072695F" w:rsidRPr="00C62324">
        <w:rPr>
          <w:sz w:val="24"/>
          <w:szCs w:val="24"/>
        </w:rPr>
        <w:t>ë</w:t>
      </w:r>
      <w:r w:rsidR="00150CF5" w:rsidRPr="00C62324">
        <w:rPr>
          <w:sz w:val="24"/>
          <w:szCs w:val="24"/>
        </w:rPr>
        <w:t xml:space="preserve"> tjet</w:t>
      </w:r>
      <w:r w:rsidR="0072695F" w:rsidRPr="00C62324">
        <w:rPr>
          <w:sz w:val="24"/>
          <w:szCs w:val="24"/>
        </w:rPr>
        <w:t>ë</w:t>
      </w:r>
      <w:r w:rsidR="00150CF5" w:rsidRPr="00C62324">
        <w:rPr>
          <w:sz w:val="24"/>
          <w:szCs w:val="24"/>
        </w:rPr>
        <w:t>r t</w:t>
      </w:r>
      <w:r w:rsidR="0072695F" w:rsidRPr="00C62324">
        <w:rPr>
          <w:sz w:val="24"/>
          <w:szCs w:val="24"/>
        </w:rPr>
        <w:t>ë</w:t>
      </w:r>
      <w:r w:rsidR="00150CF5" w:rsidRPr="00C62324">
        <w:rPr>
          <w:sz w:val="24"/>
          <w:szCs w:val="24"/>
        </w:rPr>
        <w:t xml:space="preserve"> nevojshme </w:t>
      </w:r>
      <w:r w:rsidRPr="00C62324">
        <w:rPr>
          <w:sz w:val="24"/>
          <w:szCs w:val="24"/>
        </w:rPr>
        <w:t>sipas legjisla</w:t>
      </w:r>
      <w:r w:rsidR="002374ED" w:rsidRPr="00C62324">
        <w:rPr>
          <w:sz w:val="24"/>
          <w:szCs w:val="24"/>
        </w:rPr>
        <w:t>c</w:t>
      </w:r>
      <w:r w:rsidRPr="00C62324">
        <w:rPr>
          <w:sz w:val="24"/>
          <w:szCs w:val="24"/>
        </w:rPr>
        <w:t>ionit p</w:t>
      </w:r>
      <w:r w:rsidR="00286F4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rkat</w:t>
      </w:r>
      <w:r w:rsidR="00286F4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s.</w:t>
      </w:r>
    </w:p>
    <w:p w14:paraId="4A5438A3" w14:textId="77777777" w:rsidR="00747BC8" w:rsidRPr="00C62324" w:rsidRDefault="00747BC8" w:rsidP="008F5C5B">
      <w:pPr>
        <w:spacing w:line="276" w:lineRule="auto"/>
        <w:jc w:val="both"/>
        <w:rPr>
          <w:sz w:val="24"/>
          <w:szCs w:val="24"/>
        </w:rPr>
      </w:pPr>
    </w:p>
    <w:p w14:paraId="59DB43C3" w14:textId="316E5D9B" w:rsidR="00535A2A" w:rsidRPr="00C62324" w:rsidRDefault="00535A2A" w:rsidP="00D34F7B">
      <w:pPr>
        <w:spacing w:line="276" w:lineRule="auto"/>
        <w:jc w:val="center"/>
        <w:rPr>
          <w:b/>
          <w:bCs/>
          <w:sz w:val="24"/>
          <w:szCs w:val="24"/>
          <w:lang w:val="it-IT"/>
        </w:rPr>
      </w:pPr>
      <w:r w:rsidRPr="00C62324">
        <w:rPr>
          <w:b/>
          <w:bCs/>
          <w:sz w:val="24"/>
          <w:szCs w:val="24"/>
          <w:lang w:val="it-IT"/>
        </w:rPr>
        <w:t xml:space="preserve">Neni </w:t>
      </w:r>
      <w:r w:rsidR="00F71C40" w:rsidRPr="00C62324">
        <w:rPr>
          <w:b/>
          <w:bCs/>
          <w:sz w:val="24"/>
          <w:szCs w:val="24"/>
          <w:lang w:val="it-IT"/>
        </w:rPr>
        <w:t>12</w:t>
      </w:r>
    </w:p>
    <w:p w14:paraId="6E7D8A3E" w14:textId="03257DB4" w:rsidR="00535A2A" w:rsidRPr="00C62324" w:rsidRDefault="00535A2A" w:rsidP="00D34F7B">
      <w:pPr>
        <w:spacing w:line="276" w:lineRule="auto"/>
        <w:jc w:val="center"/>
        <w:rPr>
          <w:b/>
          <w:bCs/>
          <w:sz w:val="24"/>
          <w:szCs w:val="24"/>
          <w:lang w:val="it-IT"/>
        </w:rPr>
      </w:pPr>
      <w:r w:rsidRPr="00C62324">
        <w:rPr>
          <w:b/>
          <w:bCs/>
          <w:sz w:val="24"/>
          <w:szCs w:val="24"/>
          <w:lang w:val="it-IT"/>
        </w:rPr>
        <w:t>Kontrolli financiar</w:t>
      </w:r>
    </w:p>
    <w:p w14:paraId="212A3F61" w14:textId="77777777" w:rsidR="00BB778B" w:rsidRPr="00C62324" w:rsidRDefault="00BB778B" w:rsidP="00D34F7B">
      <w:pPr>
        <w:spacing w:line="276" w:lineRule="auto"/>
        <w:jc w:val="center"/>
        <w:rPr>
          <w:b/>
          <w:bCs/>
          <w:sz w:val="24"/>
          <w:szCs w:val="24"/>
          <w:lang w:val="it-IT"/>
        </w:rPr>
      </w:pPr>
    </w:p>
    <w:p w14:paraId="57B6AB3C" w14:textId="68B4282B" w:rsidR="00BB778B" w:rsidRPr="00C62324" w:rsidRDefault="002B3963" w:rsidP="00D34F7B">
      <w:pPr>
        <w:pStyle w:val="ListParagraph"/>
        <w:numPr>
          <w:ilvl w:val="0"/>
          <w:numId w:val="10"/>
        </w:numPr>
        <w:spacing w:line="276" w:lineRule="auto"/>
        <w:ind w:left="360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 xml:space="preserve">Shoqëria </w:t>
      </w:r>
      <w:r w:rsidR="00BB778B" w:rsidRPr="00C62324">
        <w:rPr>
          <w:bCs/>
          <w:sz w:val="24"/>
          <w:szCs w:val="24"/>
        </w:rPr>
        <w:t>mban kontabilitetin e veprimtarisë së saj ekonomike</w:t>
      </w:r>
      <w:r w:rsidR="007A2C58" w:rsidRPr="00C62324">
        <w:rPr>
          <w:bCs/>
          <w:sz w:val="24"/>
          <w:szCs w:val="24"/>
        </w:rPr>
        <w:t>,</w:t>
      </w:r>
      <w:r w:rsidR="00BB778B" w:rsidRPr="00C62324">
        <w:rPr>
          <w:bCs/>
          <w:sz w:val="24"/>
          <w:szCs w:val="24"/>
        </w:rPr>
        <w:t xml:space="preserve"> në përputhje me ligjin</w:t>
      </w:r>
      <w:r w:rsidRPr="00C62324">
        <w:rPr>
          <w:bCs/>
          <w:sz w:val="24"/>
          <w:szCs w:val="24"/>
        </w:rPr>
        <w:t xml:space="preserve"> </w:t>
      </w:r>
      <w:r w:rsidR="00BB778B" w:rsidRPr="00C62324">
        <w:rPr>
          <w:bCs/>
          <w:sz w:val="24"/>
          <w:szCs w:val="24"/>
        </w:rPr>
        <w:t>për kontabilitetin dhe pasqyrat financiare.</w:t>
      </w:r>
    </w:p>
    <w:p w14:paraId="75CDC8B2" w14:textId="63DEBF3F" w:rsidR="00BB778B" w:rsidRPr="00C62324" w:rsidRDefault="00EB6064" w:rsidP="00D34F7B">
      <w:pPr>
        <w:pStyle w:val="ListParagraph"/>
        <w:numPr>
          <w:ilvl w:val="0"/>
          <w:numId w:val="10"/>
        </w:numPr>
        <w:spacing w:line="276" w:lineRule="auto"/>
        <w:ind w:left="360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 xml:space="preserve">Administratori </w:t>
      </w:r>
      <w:r w:rsidR="00BB778B" w:rsidRPr="00C62324">
        <w:rPr>
          <w:bCs/>
          <w:sz w:val="24"/>
          <w:szCs w:val="24"/>
        </w:rPr>
        <w:t>dhe Këshilli Mbikëqyrës përgatisin raportin e veprimtarisë,</w:t>
      </w:r>
      <w:r w:rsidR="002B3963" w:rsidRPr="00C62324">
        <w:rPr>
          <w:bCs/>
          <w:sz w:val="24"/>
          <w:szCs w:val="24"/>
        </w:rPr>
        <w:t xml:space="preserve"> </w:t>
      </w:r>
      <w:r w:rsidR="00BB778B" w:rsidRPr="00C62324">
        <w:rPr>
          <w:bCs/>
          <w:sz w:val="24"/>
          <w:szCs w:val="24"/>
        </w:rPr>
        <w:t>inventarët dhe llogaritë vjetore</w:t>
      </w:r>
      <w:r w:rsidR="00EB0DD8" w:rsidRPr="00C62324">
        <w:rPr>
          <w:bCs/>
          <w:sz w:val="24"/>
          <w:szCs w:val="24"/>
        </w:rPr>
        <w:t>,</w:t>
      </w:r>
      <w:r w:rsidR="00BB778B" w:rsidRPr="00C62324">
        <w:rPr>
          <w:bCs/>
          <w:sz w:val="24"/>
          <w:szCs w:val="24"/>
        </w:rPr>
        <w:t xml:space="preserve"> në përputhje me legjislacionin në fuqi për </w:t>
      </w:r>
      <w:r w:rsidR="002B3963" w:rsidRPr="00C62324">
        <w:rPr>
          <w:bCs/>
          <w:sz w:val="24"/>
          <w:szCs w:val="24"/>
        </w:rPr>
        <w:t>k</w:t>
      </w:r>
      <w:r w:rsidR="00BB778B" w:rsidRPr="00C62324">
        <w:rPr>
          <w:bCs/>
          <w:sz w:val="24"/>
          <w:szCs w:val="24"/>
        </w:rPr>
        <w:t>ontabilitetin dhe</w:t>
      </w:r>
      <w:r w:rsidR="002B3963" w:rsidRPr="00C62324">
        <w:rPr>
          <w:bCs/>
          <w:sz w:val="24"/>
          <w:szCs w:val="24"/>
        </w:rPr>
        <w:t xml:space="preserve"> </w:t>
      </w:r>
      <w:r w:rsidR="00BB778B" w:rsidRPr="00C62324">
        <w:rPr>
          <w:bCs/>
          <w:sz w:val="24"/>
          <w:szCs w:val="24"/>
        </w:rPr>
        <w:t>pasqyrat financiare.</w:t>
      </w:r>
    </w:p>
    <w:p w14:paraId="528E971C" w14:textId="5B10045B" w:rsidR="00BB778B" w:rsidRPr="00C62324" w:rsidRDefault="002B3963" w:rsidP="00D34F7B">
      <w:pPr>
        <w:pStyle w:val="ListParagraph"/>
        <w:numPr>
          <w:ilvl w:val="0"/>
          <w:numId w:val="10"/>
        </w:numPr>
        <w:spacing w:line="276" w:lineRule="auto"/>
        <w:ind w:left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 xml:space="preserve">Pasqyrat </w:t>
      </w:r>
      <w:r w:rsidR="00BB778B" w:rsidRPr="00C62324">
        <w:rPr>
          <w:sz w:val="24"/>
          <w:szCs w:val="24"/>
        </w:rPr>
        <w:t xml:space="preserve">financiare të </w:t>
      </w:r>
      <w:r w:rsidRPr="00C62324">
        <w:rPr>
          <w:sz w:val="24"/>
          <w:szCs w:val="24"/>
        </w:rPr>
        <w:t xml:space="preserve">Shoqërisë </w:t>
      </w:r>
      <w:proofErr w:type="spellStart"/>
      <w:r w:rsidRPr="00C62324">
        <w:rPr>
          <w:sz w:val="24"/>
          <w:szCs w:val="24"/>
        </w:rPr>
        <w:t>auditohen</w:t>
      </w:r>
      <w:proofErr w:type="spellEnd"/>
      <w:r w:rsidRPr="00C62324">
        <w:rPr>
          <w:sz w:val="24"/>
          <w:szCs w:val="24"/>
        </w:rPr>
        <w:t xml:space="preserve"> </w:t>
      </w:r>
      <w:r w:rsidR="00BB778B" w:rsidRPr="00C62324">
        <w:rPr>
          <w:sz w:val="24"/>
          <w:szCs w:val="24"/>
        </w:rPr>
        <w:t>sipas legjislacionit në fuqi për</w:t>
      </w:r>
      <w:r w:rsidRPr="00C62324">
        <w:rPr>
          <w:sz w:val="24"/>
          <w:szCs w:val="24"/>
        </w:rPr>
        <w:t xml:space="preserve"> </w:t>
      </w:r>
      <w:proofErr w:type="spellStart"/>
      <w:r w:rsidR="00BB778B" w:rsidRPr="00C62324">
        <w:rPr>
          <w:sz w:val="24"/>
          <w:szCs w:val="24"/>
        </w:rPr>
        <w:t>auditimin</w:t>
      </w:r>
      <w:proofErr w:type="spellEnd"/>
      <w:r w:rsidR="00BB778B" w:rsidRPr="00C62324">
        <w:rPr>
          <w:sz w:val="24"/>
          <w:szCs w:val="24"/>
        </w:rPr>
        <w:t xml:space="preserve"> ligjor, organizimin e profesionit të ekspertit kontabël të regjistruar dhe kontabilistit të</w:t>
      </w:r>
      <w:r w:rsidRPr="00C62324">
        <w:rPr>
          <w:sz w:val="24"/>
          <w:szCs w:val="24"/>
        </w:rPr>
        <w:t xml:space="preserve"> </w:t>
      </w:r>
      <w:r w:rsidR="00BB778B" w:rsidRPr="00C62324">
        <w:rPr>
          <w:sz w:val="24"/>
          <w:szCs w:val="24"/>
        </w:rPr>
        <w:t>miratuar.</w:t>
      </w:r>
    </w:p>
    <w:p w14:paraId="5D24C386" w14:textId="77777777" w:rsidR="008B4673" w:rsidRDefault="008B4673" w:rsidP="008B4673">
      <w:pPr>
        <w:spacing w:line="276" w:lineRule="auto"/>
        <w:ind w:left="360"/>
        <w:rPr>
          <w:b/>
          <w:bCs/>
          <w:sz w:val="24"/>
          <w:szCs w:val="24"/>
        </w:rPr>
      </w:pPr>
    </w:p>
    <w:p w14:paraId="666DC3F1" w14:textId="77777777" w:rsidR="008B4673" w:rsidRDefault="008B4673" w:rsidP="008B4673">
      <w:pPr>
        <w:spacing w:line="276" w:lineRule="auto"/>
        <w:ind w:left="360"/>
        <w:rPr>
          <w:b/>
          <w:bCs/>
          <w:sz w:val="24"/>
          <w:szCs w:val="24"/>
        </w:rPr>
      </w:pPr>
    </w:p>
    <w:p w14:paraId="1C02F3B5" w14:textId="77777777" w:rsidR="008B4673" w:rsidRDefault="008B4673" w:rsidP="008B4673">
      <w:pPr>
        <w:spacing w:line="276" w:lineRule="auto"/>
        <w:ind w:left="360"/>
        <w:rPr>
          <w:b/>
          <w:bCs/>
          <w:sz w:val="24"/>
          <w:szCs w:val="24"/>
        </w:rPr>
      </w:pPr>
    </w:p>
    <w:p w14:paraId="384C2399" w14:textId="77777777" w:rsidR="008B4673" w:rsidRPr="00C62324" w:rsidRDefault="008B4673" w:rsidP="008B4673">
      <w:pPr>
        <w:spacing w:line="276" w:lineRule="auto"/>
        <w:ind w:left="360"/>
        <w:rPr>
          <w:b/>
          <w:bCs/>
          <w:sz w:val="24"/>
          <w:szCs w:val="24"/>
        </w:rPr>
      </w:pPr>
    </w:p>
    <w:p w14:paraId="04FB60A6" w14:textId="7C25D2A0" w:rsidR="00535A2A" w:rsidRPr="00C62324" w:rsidRDefault="00535A2A" w:rsidP="00D34F7B">
      <w:pPr>
        <w:spacing w:line="276" w:lineRule="auto"/>
        <w:jc w:val="center"/>
        <w:rPr>
          <w:b/>
          <w:bCs/>
          <w:sz w:val="24"/>
          <w:szCs w:val="24"/>
          <w:lang w:val="it-IT"/>
        </w:rPr>
      </w:pPr>
      <w:r w:rsidRPr="00C62324">
        <w:rPr>
          <w:b/>
          <w:bCs/>
          <w:sz w:val="24"/>
          <w:szCs w:val="24"/>
          <w:lang w:val="it-IT"/>
        </w:rPr>
        <w:lastRenderedPageBreak/>
        <w:t xml:space="preserve">Neni </w:t>
      </w:r>
      <w:r w:rsidR="00BC2F49" w:rsidRPr="00C62324">
        <w:rPr>
          <w:b/>
          <w:bCs/>
          <w:sz w:val="24"/>
          <w:szCs w:val="24"/>
          <w:lang w:val="it-IT"/>
        </w:rPr>
        <w:t>1</w:t>
      </w:r>
      <w:r w:rsidR="00F71C40" w:rsidRPr="00C62324">
        <w:rPr>
          <w:b/>
          <w:bCs/>
          <w:sz w:val="24"/>
          <w:szCs w:val="24"/>
          <w:lang w:val="it-IT"/>
        </w:rPr>
        <w:t>3</w:t>
      </w:r>
    </w:p>
    <w:p w14:paraId="183CC7BF" w14:textId="0A6A3E7C" w:rsidR="00535A2A" w:rsidRPr="00C62324" w:rsidRDefault="005B2A7B" w:rsidP="00D34F7B">
      <w:pPr>
        <w:spacing w:line="276" w:lineRule="auto"/>
        <w:jc w:val="center"/>
        <w:rPr>
          <w:b/>
          <w:bCs/>
          <w:sz w:val="24"/>
          <w:szCs w:val="24"/>
          <w:lang w:val="it-IT"/>
        </w:rPr>
      </w:pPr>
      <w:r w:rsidRPr="00C62324">
        <w:rPr>
          <w:b/>
          <w:bCs/>
          <w:sz w:val="24"/>
          <w:szCs w:val="24"/>
          <w:lang w:val="it-IT"/>
        </w:rPr>
        <w:t xml:space="preserve">Garantimi i </w:t>
      </w:r>
      <w:r w:rsidR="00EF20B4" w:rsidRPr="00C62324">
        <w:rPr>
          <w:b/>
          <w:bCs/>
          <w:sz w:val="24"/>
          <w:szCs w:val="24"/>
          <w:lang w:val="it-IT"/>
        </w:rPr>
        <w:t>norma</w:t>
      </w:r>
      <w:r w:rsidRPr="00C62324">
        <w:rPr>
          <w:b/>
          <w:bCs/>
          <w:sz w:val="24"/>
          <w:szCs w:val="24"/>
          <w:lang w:val="it-IT"/>
        </w:rPr>
        <w:t>ve t</w:t>
      </w:r>
      <w:r w:rsidR="001E1CD8" w:rsidRPr="00C62324">
        <w:rPr>
          <w:b/>
          <w:bCs/>
          <w:sz w:val="24"/>
          <w:szCs w:val="24"/>
          <w:lang w:val="it-IT"/>
        </w:rPr>
        <w:t>ë</w:t>
      </w:r>
      <w:r w:rsidR="00535A2A" w:rsidRPr="00C62324">
        <w:rPr>
          <w:b/>
          <w:bCs/>
          <w:sz w:val="24"/>
          <w:szCs w:val="24"/>
          <w:lang w:val="it-IT"/>
        </w:rPr>
        <w:t xml:space="preserve"> siguri</w:t>
      </w:r>
      <w:r w:rsidR="00EF20B4" w:rsidRPr="00C62324">
        <w:rPr>
          <w:b/>
          <w:bCs/>
          <w:sz w:val="24"/>
          <w:szCs w:val="24"/>
          <w:lang w:val="it-IT"/>
        </w:rPr>
        <w:t>s</w:t>
      </w:r>
      <w:r w:rsidR="00286F42" w:rsidRPr="00C62324">
        <w:rPr>
          <w:b/>
          <w:bCs/>
          <w:sz w:val="24"/>
          <w:szCs w:val="24"/>
          <w:lang w:val="it-IT"/>
        </w:rPr>
        <w:t>ë</w:t>
      </w:r>
    </w:p>
    <w:p w14:paraId="1F6ED8E7" w14:textId="77777777" w:rsidR="00EF20B4" w:rsidRPr="00C62324" w:rsidRDefault="00EF20B4" w:rsidP="00D34F7B">
      <w:pPr>
        <w:spacing w:line="276" w:lineRule="auto"/>
        <w:ind w:left="360" w:hanging="360"/>
        <w:rPr>
          <w:b/>
          <w:bCs/>
          <w:sz w:val="24"/>
          <w:szCs w:val="24"/>
          <w:lang w:val="it-IT"/>
        </w:rPr>
      </w:pPr>
    </w:p>
    <w:p w14:paraId="1013F136" w14:textId="4D7C48C5" w:rsidR="00CA0D28" w:rsidRPr="00C62324" w:rsidRDefault="005B2A7B" w:rsidP="00D34F7B">
      <w:pPr>
        <w:pStyle w:val="ListParagraph"/>
        <w:numPr>
          <w:ilvl w:val="0"/>
          <w:numId w:val="13"/>
        </w:numPr>
        <w:spacing w:line="276" w:lineRule="auto"/>
        <w:ind w:left="360"/>
        <w:jc w:val="both"/>
        <w:rPr>
          <w:sz w:val="24"/>
          <w:szCs w:val="24"/>
          <w:lang w:val="it-IT"/>
        </w:rPr>
      </w:pPr>
      <w:r w:rsidRPr="00C62324">
        <w:rPr>
          <w:sz w:val="24"/>
          <w:szCs w:val="24"/>
          <w:lang w:val="it-IT"/>
        </w:rPr>
        <w:t>Shoq</w:t>
      </w:r>
      <w:r w:rsidR="001E1CD8" w:rsidRPr="00C62324">
        <w:rPr>
          <w:sz w:val="24"/>
          <w:szCs w:val="24"/>
          <w:lang w:val="it-IT"/>
        </w:rPr>
        <w:t>ë</w:t>
      </w:r>
      <w:r w:rsidRPr="00C62324">
        <w:rPr>
          <w:sz w:val="24"/>
          <w:szCs w:val="24"/>
          <w:lang w:val="it-IT"/>
        </w:rPr>
        <w:t>ria ka detyrimin t</w:t>
      </w:r>
      <w:r w:rsidR="001E1CD8" w:rsidRPr="00C62324">
        <w:rPr>
          <w:sz w:val="24"/>
          <w:szCs w:val="24"/>
          <w:lang w:val="it-IT"/>
        </w:rPr>
        <w:t>ë</w:t>
      </w:r>
      <w:r w:rsidRPr="00C62324">
        <w:rPr>
          <w:sz w:val="24"/>
          <w:szCs w:val="24"/>
          <w:lang w:val="it-IT"/>
        </w:rPr>
        <w:t xml:space="preserve"> siguroj</w:t>
      </w:r>
      <w:r w:rsidR="001E1CD8" w:rsidRPr="00C62324">
        <w:rPr>
          <w:sz w:val="24"/>
          <w:szCs w:val="24"/>
          <w:lang w:val="it-IT"/>
        </w:rPr>
        <w:t>ë</w:t>
      </w:r>
      <w:r w:rsidRPr="00C62324">
        <w:rPr>
          <w:sz w:val="24"/>
          <w:szCs w:val="24"/>
          <w:lang w:val="it-IT"/>
        </w:rPr>
        <w:t xml:space="preserve"> p</w:t>
      </w:r>
      <w:r w:rsidR="001E1CD8" w:rsidRPr="00C62324">
        <w:rPr>
          <w:sz w:val="24"/>
          <w:szCs w:val="24"/>
          <w:lang w:val="it-IT"/>
        </w:rPr>
        <w:t>ë</w:t>
      </w:r>
      <w:r w:rsidRPr="00C62324">
        <w:rPr>
          <w:sz w:val="24"/>
          <w:szCs w:val="24"/>
          <w:lang w:val="it-IT"/>
        </w:rPr>
        <w:t>rmes policave t</w:t>
      </w:r>
      <w:r w:rsidR="001E1CD8" w:rsidRPr="00C62324">
        <w:rPr>
          <w:sz w:val="24"/>
          <w:szCs w:val="24"/>
          <w:lang w:val="it-IT"/>
        </w:rPr>
        <w:t>ë</w:t>
      </w:r>
      <w:r w:rsidRPr="00C62324">
        <w:rPr>
          <w:sz w:val="24"/>
          <w:szCs w:val="24"/>
          <w:lang w:val="it-IT"/>
        </w:rPr>
        <w:t xml:space="preserve"> sigurimit operacionet e saj</w:t>
      </w:r>
      <w:r w:rsidR="00CA0D28" w:rsidRPr="00C62324">
        <w:rPr>
          <w:sz w:val="24"/>
          <w:szCs w:val="24"/>
          <w:lang w:val="it-IT"/>
        </w:rPr>
        <w:t xml:space="preserve"> q</w:t>
      </w:r>
      <w:r w:rsidR="00400F8B" w:rsidRPr="00C62324">
        <w:rPr>
          <w:sz w:val="24"/>
          <w:szCs w:val="24"/>
          <w:lang w:val="it-IT"/>
        </w:rPr>
        <w:t>ë</w:t>
      </w:r>
      <w:r w:rsidR="00CA0D28" w:rsidRPr="00C62324">
        <w:rPr>
          <w:sz w:val="24"/>
          <w:szCs w:val="24"/>
          <w:lang w:val="it-IT"/>
        </w:rPr>
        <w:t xml:space="preserve"> lidhen me </w:t>
      </w:r>
      <w:r w:rsidR="00CA0D28" w:rsidRPr="00C62324">
        <w:rPr>
          <w:sz w:val="24"/>
          <w:szCs w:val="24"/>
        </w:rPr>
        <w:t xml:space="preserve">prodhimin, riparimin dhe </w:t>
      </w:r>
      <w:r w:rsidR="00F7450B" w:rsidRPr="00C62324">
        <w:rPr>
          <w:sz w:val="24"/>
          <w:szCs w:val="24"/>
        </w:rPr>
        <w:t>demilitarizimin</w:t>
      </w:r>
      <w:r w:rsidR="00CA0D28" w:rsidRPr="00C62324">
        <w:rPr>
          <w:sz w:val="24"/>
          <w:szCs w:val="24"/>
          <w:lang w:val="it-IT"/>
        </w:rPr>
        <w:t xml:space="preserve"> e arm</w:t>
      </w:r>
      <w:r w:rsidR="00400F8B" w:rsidRPr="00C62324">
        <w:rPr>
          <w:sz w:val="24"/>
          <w:szCs w:val="24"/>
          <w:lang w:val="it-IT"/>
        </w:rPr>
        <w:t>ë</w:t>
      </w:r>
      <w:r w:rsidR="00CA0D28" w:rsidRPr="00C62324">
        <w:rPr>
          <w:sz w:val="24"/>
          <w:szCs w:val="24"/>
          <w:lang w:val="it-IT"/>
        </w:rPr>
        <w:t>ve. Procedurat p</w:t>
      </w:r>
      <w:r w:rsidR="00400F8B" w:rsidRPr="00C62324">
        <w:rPr>
          <w:sz w:val="24"/>
          <w:szCs w:val="24"/>
          <w:lang w:val="it-IT"/>
        </w:rPr>
        <w:t>ë</w:t>
      </w:r>
      <w:r w:rsidR="00CA0D28" w:rsidRPr="00C62324">
        <w:rPr>
          <w:sz w:val="24"/>
          <w:szCs w:val="24"/>
          <w:lang w:val="it-IT"/>
        </w:rPr>
        <w:t>r zbatimin e k</w:t>
      </w:r>
      <w:r w:rsidR="00400F8B" w:rsidRPr="00C62324">
        <w:rPr>
          <w:sz w:val="24"/>
          <w:szCs w:val="24"/>
          <w:lang w:val="it-IT"/>
        </w:rPr>
        <w:t>ë</w:t>
      </w:r>
      <w:r w:rsidR="00CA0D28" w:rsidRPr="00C62324">
        <w:rPr>
          <w:sz w:val="24"/>
          <w:szCs w:val="24"/>
          <w:lang w:val="it-IT"/>
        </w:rPr>
        <w:t xml:space="preserve">saj dispozite rregullohen </w:t>
      </w:r>
      <w:r w:rsidR="002B7E64" w:rsidRPr="00C62324">
        <w:rPr>
          <w:sz w:val="24"/>
          <w:szCs w:val="24"/>
          <w:lang w:val="it-IT"/>
        </w:rPr>
        <w:t>me</w:t>
      </w:r>
      <w:r w:rsidR="001071B1" w:rsidRPr="00C62324">
        <w:rPr>
          <w:sz w:val="24"/>
          <w:szCs w:val="24"/>
          <w:lang w:val="it-IT"/>
        </w:rPr>
        <w:t xml:space="preserve"> akte</w:t>
      </w:r>
      <w:r w:rsidR="002B5A57" w:rsidRPr="00C62324">
        <w:rPr>
          <w:sz w:val="24"/>
          <w:szCs w:val="24"/>
          <w:lang w:val="it-IT"/>
        </w:rPr>
        <w:t xml:space="preserve"> </w:t>
      </w:r>
      <w:r w:rsidR="002B7E64" w:rsidRPr="00C62324">
        <w:rPr>
          <w:sz w:val="24"/>
          <w:szCs w:val="24"/>
          <w:lang w:val="it-IT"/>
        </w:rPr>
        <w:t xml:space="preserve">të </w:t>
      </w:r>
      <w:r w:rsidR="002B5A57" w:rsidRPr="00C62324">
        <w:rPr>
          <w:sz w:val="24"/>
          <w:szCs w:val="24"/>
          <w:lang w:val="it-IT"/>
        </w:rPr>
        <w:t>brendshme</w:t>
      </w:r>
      <w:r w:rsidR="005530D8" w:rsidRPr="00C62324">
        <w:rPr>
          <w:sz w:val="24"/>
          <w:szCs w:val="24"/>
          <w:lang w:val="it-IT"/>
        </w:rPr>
        <w:t xml:space="preserve"> rregullatore</w:t>
      </w:r>
      <w:r w:rsidR="002B5A57" w:rsidRPr="00C62324">
        <w:rPr>
          <w:sz w:val="24"/>
          <w:szCs w:val="24"/>
          <w:lang w:val="it-IT"/>
        </w:rPr>
        <w:t xml:space="preserve"> t</w:t>
      </w:r>
      <w:r w:rsidR="00D015BD" w:rsidRPr="00C62324">
        <w:rPr>
          <w:sz w:val="24"/>
          <w:szCs w:val="24"/>
          <w:lang w:val="it-IT"/>
        </w:rPr>
        <w:t>ë</w:t>
      </w:r>
      <w:r w:rsidR="002B5A57" w:rsidRPr="00C62324">
        <w:rPr>
          <w:sz w:val="24"/>
          <w:szCs w:val="24"/>
          <w:lang w:val="it-IT"/>
        </w:rPr>
        <w:t xml:space="preserve"> </w:t>
      </w:r>
      <w:r w:rsidR="001071B1" w:rsidRPr="00C62324">
        <w:rPr>
          <w:sz w:val="24"/>
          <w:szCs w:val="24"/>
          <w:lang w:val="it-IT"/>
        </w:rPr>
        <w:t>S</w:t>
      </w:r>
      <w:r w:rsidR="002B5A57" w:rsidRPr="00C62324">
        <w:rPr>
          <w:sz w:val="24"/>
          <w:szCs w:val="24"/>
          <w:lang w:val="it-IT"/>
        </w:rPr>
        <w:t>hoq</w:t>
      </w:r>
      <w:r w:rsidR="00D015BD" w:rsidRPr="00C62324">
        <w:rPr>
          <w:sz w:val="24"/>
          <w:szCs w:val="24"/>
          <w:lang w:val="it-IT"/>
        </w:rPr>
        <w:t>ë</w:t>
      </w:r>
      <w:r w:rsidR="002B5A57" w:rsidRPr="00C62324">
        <w:rPr>
          <w:sz w:val="24"/>
          <w:szCs w:val="24"/>
          <w:lang w:val="it-IT"/>
        </w:rPr>
        <w:t>ris</w:t>
      </w:r>
      <w:r w:rsidR="00D015BD" w:rsidRPr="00C62324">
        <w:rPr>
          <w:sz w:val="24"/>
          <w:szCs w:val="24"/>
          <w:lang w:val="it-IT"/>
        </w:rPr>
        <w:t>ë</w:t>
      </w:r>
      <w:r w:rsidR="002B5A57" w:rsidRPr="00C62324">
        <w:rPr>
          <w:sz w:val="24"/>
          <w:szCs w:val="24"/>
          <w:lang w:val="it-IT"/>
        </w:rPr>
        <w:t xml:space="preserve">. </w:t>
      </w:r>
      <w:r w:rsidRPr="00C62324">
        <w:rPr>
          <w:sz w:val="24"/>
          <w:szCs w:val="24"/>
          <w:lang w:val="it-IT"/>
        </w:rPr>
        <w:t xml:space="preserve"> </w:t>
      </w:r>
    </w:p>
    <w:p w14:paraId="02653088" w14:textId="7E7D4B7A" w:rsidR="00D251CC" w:rsidRPr="00C62324" w:rsidRDefault="00CA0D28" w:rsidP="00D34F7B">
      <w:pPr>
        <w:pStyle w:val="ListParagraph"/>
        <w:numPr>
          <w:ilvl w:val="0"/>
          <w:numId w:val="13"/>
        </w:numPr>
        <w:spacing w:line="276" w:lineRule="auto"/>
        <w:ind w:left="360"/>
        <w:jc w:val="both"/>
        <w:rPr>
          <w:sz w:val="24"/>
          <w:szCs w:val="24"/>
          <w:lang w:val="it-IT"/>
        </w:rPr>
      </w:pPr>
      <w:r w:rsidRPr="00C62324">
        <w:rPr>
          <w:sz w:val="24"/>
          <w:szCs w:val="24"/>
          <w:lang w:val="it-IT"/>
        </w:rPr>
        <w:t>Shoq</w:t>
      </w:r>
      <w:r w:rsidR="00400F8B" w:rsidRPr="00C62324">
        <w:rPr>
          <w:sz w:val="24"/>
          <w:szCs w:val="24"/>
          <w:lang w:val="it-IT"/>
        </w:rPr>
        <w:t>ë</w:t>
      </w:r>
      <w:r w:rsidRPr="00C62324">
        <w:rPr>
          <w:sz w:val="24"/>
          <w:szCs w:val="24"/>
          <w:lang w:val="it-IT"/>
        </w:rPr>
        <w:t>ria siguro</w:t>
      </w:r>
      <w:r w:rsidR="00150CF5" w:rsidRPr="00C62324">
        <w:rPr>
          <w:sz w:val="24"/>
          <w:szCs w:val="24"/>
          <w:lang w:val="it-IT"/>
        </w:rPr>
        <w:t>n</w:t>
      </w:r>
      <w:r w:rsidRPr="00C62324">
        <w:rPr>
          <w:sz w:val="24"/>
          <w:szCs w:val="24"/>
          <w:lang w:val="it-IT"/>
        </w:rPr>
        <w:t xml:space="preserve"> nj</w:t>
      </w:r>
      <w:r w:rsidR="00400F8B" w:rsidRPr="00C62324">
        <w:rPr>
          <w:sz w:val="24"/>
          <w:szCs w:val="24"/>
          <w:lang w:val="it-IT"/>
        </w:rPr>
        <w:t>ë</w:t>
      </w:r>
      <w:r w:rsidRPr="00C62324">
        <w:rPr>
          <w:sz w:val="24"/>
          <w:szCs w:val="24"/>
          <w:lang w:val="it-IT"/>
        </w:rPr>
        <w:t xml:space="preserve"> struktur</w:t>
      </w:r>
      <w:r w:rsidR="00400F8B" w:rsidRPr="00C62324">
        <w:rPr>
          <w:sz w:val="24"/>
          <w:szCs w:val="24"/>
          <w:lang w:val="it-IT"/>
        </w:rPr>
        <w:t>ë</w:t>
      </w:r>
      <w:r w:rsidRPr="00C62324">
        <w:rPr>
          <w:sz w:val="24"/>
          <w:szCs w:val="24"/>
          <w:lang w:val="it-IT"/>
        </w:rPr>
        <w:t xml:space="preserve"> </w:t>
      </w:r>
      <w:r w:rsidR="00972918" w:rsidRPr="00C62324">
        <w:rPr>
          <w:sz w:val="24"/>
          <w:szCs w:val="24"/>
          <w:lang w:val="it-IT"/>
        </w:rPr>
        <w:t>operative</w:t>
      </w:r>
      <w:r w:rsidRPr="00C62324">
        <w:rPr>
          <w:sz w:val="24"/>
          <w:szCs w:val="24"/>
          <w:lang w:val="it-IT"/>
        </w:rPr>
        <w:t xml:space="preserve"> p</w:t>
      </w:r>
      <w:r w:rsidR="00400F8B" w:rsidRPr="00C62324">
        <w:rPr>
          <w:sz w:val="24"/>
          <w:szCs w:val="24"/>
          <w:lang w:val="it-IT"/>
        </w:rPr>
        <w:t>ë</w:t>
      </w:r>
      <w:r w:rsidRPr="00C62324">
        <w:rPr>
          <w:sz w:val="24"/>
          <w:szCs w:val="24"/>
          <w:lang w:val="it-IT"/>
        </w:rPr>
        <w:t>r zbatimin dhe mbik</w:t>
      </w:r>
      <w:r w:rsidR="00400F8B" w:rsidRPr="00C62324">
        <w:rPr>
          <w:sz w:val="24"/>
          <w:szCs w:val="24"/>
          <w:lang w:val="it-IT"/>
        </w:rPr>
        <w:t>ë</w:t>
      </w:r>
      <w:r w:rsidRPr="00C62324">
        <w:rPr>
          <w:sz w:val="24"/>
          <w:szCs w:val="24"/>
          <w:lang w:val="it-IT"/>
        </w:rPr>
        <w:t>qyrjen e rregullave komb</w:t>
      </w:r>
      <w:r w:rsidR="00400F8B" w:rsidRPr="00C62324">
        <w:rPr>
          <w:sz w:val="24"/>
          <w:szCs w:val="24"/>
          <w:lang w:val="it-IT"/>
        </w:rPr>
        <w:t>ë</w:t>
      </w:r>
      <w:r w:rsidRPr="00C62324">
        <w:rPr>
          <w:sz w:val="24"/>
          <w:szCs w:val="24"/>
          <w:lang w:val="it-IT"/>
        </w:rPr>
        <w:t>tare dhe nd</w:t>
      </w:r>
      <w:r w:rsidR="00400F8B" w:rsidRPr="00C62324">
        <w:rPr>
          <w:sz w:val="24"/>
          <w:szCs w:val="24"/>
          <w:lang w:val="it-IT"/>
        </w:rPr>
        <w:t>ë</w:t>
      </w:r>
      <w:r w:rsidRPr="00C62324">
        <w:rPr>
          <w:sz w:val="24"/>
          <w:szCs w:val="24"/>
          <w:lang w:val="it-IT"/>
        </w:rPr>
        <w:t>rkomb</w:t>
      </w:r>
      <w:r w:rsidR="00400F8B" w:rsidRPr="00C62324">
        <w:rPr>
          <w:sz w:val="24"/>
          <w:szCs w:val="24"/>
          <w:lang w:val="it-IT"/>
        </w:rPr>
        <w:t>ë</w:t>
      </w:r>
      <w:r w:rsidRPr="00C62324">
        <w:rPr>
          <w:sz w:val="24"/>
          <w:szCs w:val="24"/>
          <w:lang w:val="it-IT"/>
        </w:rPr>
        <w:t>tare t</w:t>
      </w:r>
      <w:r w:rsidR="00400F8B" w:rsidRPr="00C62324">
        <w:rPr>
          <w:sz w:val="24"/>
          <w:szCs w:val="24"/>
          <w:lang w:val="it-IT"/>
        </w:rPr>
        <w:t>ë</w:t>
      </w:r>
      <w:r w:rsidRPr="00C62324">
        <w:rPr>
          <w:sz w:val="24"/>
          <w:szCs w:val="24"/>
          <w:lang w:val="it-IT"/>
        </w:rPr>
        <w:t xml:space="preserve"> siguris</w:t>
      </w:r>
      <w:r w:rsidR="00400F8B" w:rsidRPr="00C62324">
        <w:rPr>
          <w:sz w:val="24"/>
          <w:szCs w:val="24"/>
          <w:lang w:val="it-IT"/>
        </w:rPr>
        <w:t>ë</w:t>
      </w:r>
      <w:r w:rsidRPr="00C62324">
        <w:rPr>
          <w:sz w:val="24"/>
          <w:szCs w:val="24"/>
          <w:lang w:val="it-IT"/>
        </w:rPr>
        <w:t xml:space="preserve"> t</w:t>
      </w:r>
      <w:r w:rsidR="00400F8B" w:rsidRPr="00C62324">
        <w:rPr>
          <w:sz w:val="24"/>
          <w:szCs w:val="24"/>
          <w:lang w:val="it-IT"/>
        </w:rPr>
        <w:t>ë</w:t>
      </w:r>
      <w:r w:rsidRPr="00C62324">
        <w:rPr>
          <w:sz w:val="24"/>
          <w:szCs w:val="24"/>
          <w:lang w:val="it-IT"/>
        </w:rPr>
        <w:t xml:space="preserve"> aplikueshme p</w:t>
      </w:r>
      <w:r w:rsidR="00400F8B" w:rsidRPr="00C62324">
        <w:rPr>
          <w:sz w:val="24"/>
          <w:szCs w:val="24"/>
          <w:lang w:val="it-IT"/>
        </w:rPr>
        <w:t>ë</w:t>
      </w:r>
      <w:r w:rsidRPr="00C62324">
        <w:rPr>
          <w:sz w:val="24"/>
          <w:szCs w:val="24"/>
          <w:lang w:val="it-IT"/>
        </w:rPr>
        <w:t xml:space="preserve">r prodhimin, </w:t>
      </w:r>
      <w:r w:rsidRPr="00C62324">
        <w:rPr>
          <w:sz w:val="24"/>
          <w:szCs w:val="24"/>
        </w:rPr>
        <w:t xml:space="preserve">riparimin dhe </w:t>
      </w:r>
      <w:r w:rsidR="00F7450B" w:rsidRPr="00C62324">
        <w:rPr>
          <w:sz w:val="24"/>
          <w:szCs w:val="24"/>
        </w:rPr>
        <w:t xml:space="preserve">demilitarizimin </w:t>
      </w:r>
      <w:r w:rsidRPr="00C62324">
        <w:rPr>
          <w:sz w:val="24"/>
          <w:szCs w:val="24"/>
          <w:lang w:val="it-IT"/>
        </w:rPr>
        <w:t>e arm</w:t>
      </w:r>
      <w:r w:rsidR="00400F8B" w:rsidRPr="00C62324">
        <w:rPr>
          <w:sz w:val="24"/>
          <w:szCs w:val="24"/>
          <w:lang w:val="it-IT"/>
        </w:rPr>
        <w:t>ë</w:t>
      </w:r>
      <w:r w:rsidRPr="00C62324">
        <w:rPr>
          <w:sz w:val="24"/>
          <w:szCs w:val="24"/>
          <w:lang w:val="it-IT"/>
        </w:rPr>
        <w:t>ve. P</w:t>
      </w:r>
      <w:r w:rsidR="00400F8B" w:rsidRPr="00C62324">
        <w:rPr>
          <w:sz w:val="24"/>
          <w:szCs w:val="24"/>
          <w:lang w:val="it-IT"/>
        </w:rPr>
        <w:t>ë</w:t>
      </w:r>
      <w:r w:rsidRPr="00C62324">
        <w:rPr>
          <w:sz w:val="24"/>
          <w:szCs w:val="24"/>
          <w:lang w:val="it-IT"/>
        </w:rPr>
        <w:t>rb</w:t>
      </w:r>
      <w:r w:rsidR="00400F8B" w:rsidRPr="00C62324">
        <w:rPr>
          <w:sz w:val="24"/>
          <w:szCs w:val="24"/>
          <w:lang w:val="it-IT"/>
        </w:rPr>
        <w:t>ë</w:t>
      </w:r>
      <w:r w:rsidRPr="00C62324">
        <w:rPr>
          <w:sz w:val="24"/>
          <w:szCs w:val="24"/>
          <w:lang w:val="it-IT"/>
        </w:rPr>
        <w:t>rja</w:t>
      </w:r>
      <w:r w:rsidR="00F25BFD" w:rsidRPr="00C62324">
        <w:rPr>
          <w:sz w:val="24"/>
          <w:szCs w:val="24"/>
          <w:lang w:val="it-IT"/>
        </w:rPr>
        <w:t>,</w:t>
      </w:r>
      <w:r w:rsidRPr="00C62324">
        <w:rPr>
          <w:sz w:val="24"/>
          <w:szCs w:val="24"/>
          <w:lang w:val="it-IT"/>
        </w:rPr>
        <w:t xml:space="preserve"> funksionimi </w:t>
      </w:r>
      <w:r w:rsidR="00F25BFD" w:rsidRPr="00C62324">
        <w:rPr>
          <w:sz w:val="24"/>
          <w:szCs w:val="24"/>
          <w:lang w:val="it-IT"/>
        </w:rPr>
        <w:t>dhe p</w:t>
      </w:r>
      <w:r w:rsidR="00400F8B" w:rsidRPr="00C62324">
        <w:rPr>
          <w:sz w:val="24"/>
          <w:szCs w:val="24"/>
          <w:lang w:val="it-IT"/>
        </w:rPr>
        <w:t>ë</w:t>
      </w:r>
      <w:r w:rsidR="00F25BFD" w:rsidRPr="00C62324">
        <w:rPr>
          <w:sz w:val="24"/>
          <w:szCs w:val="24"/>
          <w:lang w:val="it-IT"/>
        </w:rPr>
        <w:t>rgjegj</w:t>
      </w:r>
      <w:r w:rsidR="00400F8B" w:rsidRPr="00C62324">
        <w:rPr>
          <w:sz w:val="24"/>
          <w:szCs w:val="24"/>
          <w:lang w:val="it-IT"/>
        </w:rPr>
        <w:t>ë</w:t>
      </w:r>
      <w:r w:rsidR="00F25BFD" w:rsidRPr="00C62324">
        <w:rPr>
          <w:sz w:val="24"/>
          <w:szCs w:val="24"/>
          <w:lang w:val="it-IT"/>
        </w:rPr>
        <w:t>sit</w:t>
      </w:r>
      <w:r w:rsidR="00400F8B" w:rsidRPr="00C62324">
        <w:rPr>
          <w:sz w:val="24"/>
          <w:szCs w:val="24"/>
          <w:lang w:val="it-IT"/>
        </w:rPr>
        <w:t>ë</w:t>
      </w:r>
      <w:r w:rsidR="00F25BFD" w:rsidRPr="00C62324">
        <w:rPr>
          <w:sz w:val="24"/>
          <w:szCs w:val="24"/>
          <w:lang w:val="it-IT"/>
        </w:rPr>
        <w:t xml:space="preserve"> e</w:t>
      </w:r>
      <w:r w:rsidRPr="00C62324">
        <w:rPr>
          <w:sz w:val="24"/>
          <w:szCs w:val="24"/>
          <w:lang w:val="it-IT"/>
        </w:rPr>
        <w:t xml:space="preserve"> k</w:t>
      </w:r>
      <w:r w:rsidR="00400F8B" w:rsidRPr="00C62324">
        <w:rPr>
          <w:sz w:val="24"/>
          <w:szCs w:val="24"/>
          <w:lang w:val="it-IT"/>
        </w:rPr>
        <w:t>ë</w:t>
      </w:r>
      <w:r w:rsidRPr="00C62324">
        <w:rPr>
          <w:sz w:val="24"/>
          <w:szCs w:val="24"/>
          <w:lang w:val="it-IT"/>
        </w:rPr>
        <w:t xml:space="preserve">saj strukture rregullohen nga </w:t>
      </w:r>
      <w:r w:rsidR="001071B1" w:rsidRPr="00C62324">
        <w:rPr>
          <w:sz w:val="24"/>
          <w:szCs w:val="24"/>
          <w:lang w:val="it-IT"/>
        </w:rPr>
        <w:t>s</w:t>
      </w:r>
      <w:r w:rsidRPr="00C62324">
        <w:rPr>
          <w:sz w:val="24"/>
          <w:szCs w:val="24"/>
          <w:lang w:val="it-IT"/>
        </w:rPr>
        <w:t xml:space="preserve">tatuti </w:t>
      </w:r>
      <w:r w:rsidR="00972918" w:rsidRPr="00C62324">
        <w:rPr>
          <w:sz w:val="24"/>
          <w:szCs w:val="24"/>
          <w:lang w:val="it-IT"/>
        </w:rPr>
        <w:t>dhe aktet e tjera rregullatore të</w:t>
      </w:r>
      <w:r w:rsidRPr="00C62324">
        <w:rPr>
          <w:sz w:val="24"/>
          <w:szCs w:val="24"/>
          <w:lang w:val="it-IT"/>
        </w:rPr>
        <w:t xml:space="preserve"> Shoq</w:t>
      </w:r>
      <w:r w:rsidR="00400F8B" w:rsidRPr="00C62324">
        <w:rPr>
          <w:sz w:val="24"/>
          <w:szCs w:val="24"/>
          <w:lang w:val="it-IT"/>
        </w:rPr>
        <w:t>ë</w:t>
      </w:r>
      <w:r w:rsidRPr="00C62324">
        <w:rPr>
          <w:sz w:val="24"/>
          <w:szCs w:val="24"/>
          <w:lang w:val="it-IT"/>
        </w:rPr>
        <w:t>ris</w:t>
      </w:r>
      <w:r w:rsidR="00400F8B" w:rsidRPr="00C62324">
        <w:rPr>
          <w:sz w:val="24"/>
          <w:szCs w:val="24"/>
          <w:lang w:val="it-IT"/>
        </w:rPr>
        <w:t>ë</w:t>
      </w:r>
      <w:r w:rsidRPr="00C62324">
        <w:rPr>
          <w:sz w:val="24"/>
          <w:szCs w:val="24"/>
          <w:lang w:val="it-IT"/>
        </w:rPr>
        <w:t xml:space="preserve">. </w:t>
      </w:r>
    </w:p>
    <w:p w14:paraId="18D1FD4C" w14:textId="0E1CF7D6" w:rsidR="00AD2AEF" w:rsidRPr="00C62324" w:rsidRDefault="00AD2AEF" w:rsidP="00D34F7B">
      <w:pPr>
        <w:pStyle w:val="ListParagraph"/>
        <w:numPr>
          <w:ilvl w:val="0"/>
          <w:numId w:val="13"/>
        </w:numPr>
        <w:spacing w:line="276" w:lineRule="auto"/>
        <w:ind w:left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Shoqëria ngre dhe operon infrastrukturë di</w:t>
      </w:r>
      <w:r w:rsidR="00F7450B" w:rsidRPr="00C62324">
        <w:rPr>
          <w:sz w:val="24"/>
          <w:szCs w:val="24"/>
        </w:rPr>
        <w:t>gj</w:t>
      </w:r>
      <w:r w:rsidR="008E141F" w:rsidRPr="00C62324">
        <w:rPr>
          <w:sz w:val="24"/>
          <w:szCs w:val="24"/>
        </w:rPr>
        <w:t>itale dhe kibernetike</w:t>
      </w:r>
      <w:r w:rsidR="000D1E35" w:rsidRPr="00C62324">
        <w:rPr>
          <w:sz w:val="24"/>
          <w:szCs w:val="24"/>
        </w:rPr>
        <w:t xml:space="preserve"> e cila </w:t>
      </w:r>
      <w:proofErr w:type="spellStart"/>
      <w:r w:rsidR="000D1E35" w:rsidRPr="00C62324">
        <w:rPr>
          <w:sz w:val="24"/>
          <w:szCs w:val="24"/>
        </w:rPr>
        <w:t>ndërvepron</w:t>
      </w:r>
      <w:proofErr w:type="spellEnd"/>
      <w:r w:rsidR="000D1E35" w:rsidRPr="00C62324">
        <w:rPr>
          <w:sz w:val="24"/>
          <w:szCs w:val="24"/>
        </w:rPr>
        <w:t xml:space="preserve"> me infrastrukturat e Ministrisë së Mbrojtjes.</w:t>
      </w:r>
      <w:r w:rsidRPr="00C62324">
        <w:rPr>
          <w:sz w:val="24"/>
          <w:szCs w:val="24"/>
        </w:rPr>
        <w:t xml:space="preserve"> Personeli operativ i këtyre infrastrukturave pajiset me </w:t>
      </w:r>
      <w:r w:rsidR="00F4196D" w:rsidRPr="00C62324">
        <w:rPr>
          <w:sz w:val="24"/>
          <w:szCs w:val="24"/>
        </w:rPr>
        <w:t>certifikatën</w:t>
      </w:r>
      <w:r w:rsidRPr="00C62324">
        <w:rPr>
          <w:sz w:val="24"/>
          <w:szCs w:val="24"/>
        </w:rPr>
        <w:t xml:space="preserve"> e sigurisë përkatëse dhe informacioni i përpunuar n</w:t>
      </w:r>
      <w:r w:rsidR="00F7450B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këto infrastruktura është i mbrojtur nga sekreti shtetëror, tregtar dhe industrial ushtarak. Rregullat për ngritjen, funksionimin dhe sigurimin e infrastrukturës përcaktohen me</w:t>
      </w:r>
      <w:r w:rsidR="00DB7D2F" w:rsidRPr="00C62324">
        <w:rPr>
          <w:sz w:val="24"/>
          <w:szCs w:val="24"/>
        </w:rPr>
        <w:t xml:space="preserve"> akte të brendshme të </w:t>
      </w:r>
      <w:r w:rsidR="001071B1" w:rsidRPr="00C62324">
        <w:rPr>
          <w:sz w:val="24"/>
          <w:szCs w:val="24"/>
        </w:rPr>
        <w:t>S</w:t>
      </w:r>
      <w:r w:rsidR="00DB7D2F" w:rsidRPr="00C62324">
        <w:rPr>
          <w:sz w:val="24"/>
          <w:szCs w:val="24"/>
        </w:rPr>
        <w:t>hoqërisë.</w:t>
      </w:r>
    </w:p>
    <w:p w14:paraId="6385F0A6" w14:textId="77777777" w:rsidR="00964689" w:rsidRPr="00C62324" w:rsidRDefault="00964689" w:rsidP="00D34F7B">
      <w:pPr>
        <w:pStyle w:val="ListParagraph"/>
        <w:spacing w:line="276" w:lineRule="auto"/>
        <w:ind w:left="360"/>
        <w:jc w:val="both"/>
        <w:rPr>
          <w:b/>
          <w:bCs/>
          <w:sz w:val="24"/>
          <w:szCs w:val="24"/>
        </w:rPr>
      </w:pPr>
    </w:p>
    <w:p w14:paraId="484CCE74" w14:textId="0688B17A" w:rsidR="00EF20B4" w:rsidRPr="00C62324" w:rsidRDefault="00EF20B4" w:rsidP="00D34F7B">
      <w:pPr>
        <w:spacing w:line="276" w:lineRule="auto"/>
        <w:jc w:val="center"/>
        <w:rPr>
          <w:b/>
          <w:bCs/>
          <w:sz w:val="24"/>
          <w:szCs w:val="24"/>
          <w:lang w:val="it-IT"/>
        </w:rPr>
      </w:pPr>
      <w:r w:rsidRPr="00C62324">
        <w:rPr>
          <w:b/>
          <w:bCs/>
          <w:sz w:val="24"/>
          <w:szCs w:val="24"/>
          <w:lang w:val="it-IT"/>
        </w:rPr>
        <w:t xml:space="preserve">Neni </w:t>
      </w:r>
      <w:r w:rsidR="00BC2F49" w:rsidRPr="00C62324">
        <w:rPr>
          <w:b/>
          <w:bCs/>
          <w:sz w:val="24"/>
          <w:szCs w:val="24"/>
          <w:lang w:val="it-IT"/>
        </w:rPr>
        <w:t>1</w:t>
      </w:r>
      <w:r w:rsidR="00F71C40" w:rsidRPr="00C62324">
        <w:rPr>
          <w:b/>
          <w:bCs/>
          <w:sz w:val="24"/>
          <w:szCs w:val="24"/>
          <w:lang w:val="it-IT"/>
        </w:rPr>
        <w:t>4</w:t>
      </w:r>
    </w:p>
    <w:p w14:paraId="25BB735A" w14:textId="70F7356F" w:rsidR="00EF20B4" w:rsidRPr="00C62324" w:rsidRDefault="00EF20B4" w:rsidP="00D34F7B">
      <w:pPr>
        <w:spacing w:line="276" w:lineRule="auto"/>
        <w:jc w:val="center"/>
        <w:rPr>
          <w:b/>
          <w:bCs/>
          <w:sz w:val="24"/>
          <w:szCs w:val="24"/>
          <w:lang w:val="it-IT"/>
        </w:rPr>
      </w:pPr>
      <w:r w:rsidRPr="00C62324">
        <w:rPr>
          <w:b/>
          <w:bCs/>
          <w:sz w:val="24"/>
          <w:szCs w:val="24"/>
          <w:lang w:val="it-IT"/>
        </w:rPr>
        <w:t>Regjimi i prokurimit</w:t>
      </w:r>
    </w:p>
    <w:p w14:paraId="16D7AA13" w14:textId="77777777" w:rsidR="00A569E2" w:rsidRPr="00C62324" w:rsidRDefault="00A569E2" w:rsidP="00D34F7B">
      <w:pPr>
        <w:spacing w:line="276" w:lineRule="auto"/>
        <w:jc w:val="both"/>
        <w:rPr>
          <w:b/>
          <w:bCs/>
          <w:sz w:val="24"/>
          <w:szCs w:val="24"/>
          <w:lang w:val="it-IT"/>
        </w:rPr>
      </w:pPr>
    </w:p>
    <w:p w14:paraId="7277649B" w14:textId="33049230" w:rsidR="008F5C5B" w:rsidRPr="00C62324" w:rsidRDefault="006116F8" w:rsidP="00AB0236">
      <w:pPr>
        <w:pStyle w:val="ListParagraph"/>
        <w:numPr>
          <w:ilvl w:val="0"/>
          <w:numId w:val="1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C62324">
        <w:rPr>
          <w:sz w:val="24"/>
          <w:szCs w:val="24"/>
        </w:rPr>
        <w:t xml:space="preserve"> </w:t>
      </w:r>
      <w:r w:rsidR="00511043" w:rsidRPr="00C62324">
        <w:rPr>
          <w:sz w:val="24"/>
          <w:szCs w:val="24"/>
        </w:rPr>
        <w:t xml:space="preserve">Për kontratat në fushën e mbrojtjes dhe të </w:t>
      </w:r>
      <w:r w:rsidR="00747BC8" w:rsidRPr="00C62324">
        <w:rPr>
          <w:sz w:val="24"/>
          <w:szCs w:val="24"/>
        </w:rPr>
        <w:t>sigurisë</w:t>
      </w:r>
      <w:r w:rsidR="005E216E" w:rsidRPr="00C62324">
        <w:rPr>
          <w:sz w:val="24"/>
          <w:szCs w:val="24"/>
        </w:rPr>
        <w:t xml:space="preserve"> </w:t>
      </w:r>
      <w:r w:rsidR="00511043" w:rsidRPr="00C62324">
        <w:rPr>
          <w:sz w:val="24"/>
          <w:szCs w:val="24"/>
        </w:rPr>
        <w:t xml:space="preserve">zbatohen dispozitat e </w:t>
      </w:r>
      <w:r w:rsidR="000455FF" w:rsidRPr="00C62324">
        <w:rPr>
          <w:sz w:val="24"/>
          <w:szCs w:val="24"/>
        </w:rPr>
        <w:t>legjislacionit n</w:t>
      </w:r>
      <w:r w:rsidR="00B72BE2" w:rsidRPr="00C62324">
        <w:rPr>
          <w:sz w:val="24"/>
          <w:szCs w:val="24"/>
        </w:rPr>
        <w:t>ë</w:t>
      </w:r>
      <w:r w:rsidR="000455FF" w:rsidRPr="00C62324">
        <w:rPr>
          <w:sz w:val="24"/>
          <w:szCs w:val="24"/>
        </w:rPr>
        <w:t xml:space="preserve"> </w:t>
      </w:r>
      <w:r w:rsidR="009753C0" w:rsidRPr="00C62324">
        <w:rPr>
          <w:sz w:val="24"/>
          <w:szCs w:val="24"/>
        </w:rPr>
        <w:t xml:space="preserve">  </w:t>
      </w:r>
      <w:r w:rsidR="008F5C5B" w:rsidRPr="00C62324">
        <w:rPr>
          <w:sz w:val="24"/>
          <w:szCs w:val="24"/>
        </w:rPr>
        <w:t xml:space="preserve"> </w:t>
      </w:r>
      <w:r w:rsidR="000455FF" w:rsidRPr="00C62324">
        <w:rPr>
          <w:sz w:val="24"/>
          <w:szCs w:val="24"/>
        </w:rPr>
        <w:t>fuqi p</w:t>
      </w:r>
      <w:r w:rsidR="00B72BE2" w:rsidRPr="00C62324">
        <w:rPr>
          <w:sz w:val="24"/>
          <w:szCs w:val="24"/>
        </w:rPr>
        <w:t>ë</w:t>
      </w:r>
      <w:r w:rsidR="000455FF" w:rsidRPr="00C62324">
        <w:rPr>
          <w:sz w:val="24"/>
          <w:szCs w:val="24"/>
        </w:rPr>
        <w:t>r prokurimet n</w:t>
      </w:r>
      <w:r w:rsidR="00B72BE2" w:rsidRPr="00C62324">
        <w:rPr>
          <w:sz w:val="24"/>
          <w:szCs w:val="24"/>
        </w:rPr>
        <w:t>ë</w:t>
      </w:r>
      <w:r w:rsidR="000455FF" w:rsidRPr="00C62324">
        <w:rPr>
          <w:sz w:val="24"/>
          <w:szCs w:val="24"/>
        </w:rPr>
        <w:t xml:space="preserve"> fush</w:t>
      </w:r>
      <w:r w:rsidR="00B72BE2" w:rsidRPr="00C62324">
        <w:rPr>
          <w:sz w:val="24"/>
          <w:szCs w:val="24"/>
        </w:rPr>
        <w:t>ë</w:t>
      </w:r>
      <w:r w:rsidR="000455FF" w:rsidRPr="00C62324">
        <w:rPr>
          <w:sz w:val="24"/>
          <w:szCs w:val="24"/>
        </w:rPr>
        <w:t>n e mbrojtjes dhe t</w:t>
      </w:r>
      <w:r w:rsidR="00B72BE2" w:rsidRPr="00C62324">
        <w:rPr>
          <w:sz w:val="24"/>
          <w:szCs w:val="24"/>
        </w:rPr>
        <w:t>ë</w:t>
      </w:r>
      <w:r w:rsidR="000455FF" w:rsidRPr="00C62324">
        <w:rPr>
          <w:sz w:val="24"/>
          <w:szCs w:val="24"/>
        </w:rPr>
        <w:t xml:space="preserve"> siguris</w:t>
      </w:r>
      <w:r w:rsidR="00B72BE2" w:rsidRPr="00C62324">
        <w:rPr>
          <w:sz w:val="24"/>
          <w:szCs w:val="24"/>
        </w:rPr>
        <w:t>ë.</w:t>
      </w:r>
    </w:p>
    <w:p w14:paraId="058D4D9D" w14:textId="17C91A02" w:rsidR="00541C84" w:rsidRPr="00C62324" w:rsidRDefault="008F5C5B" w:rsidP="00AB0236">
      <w:pPr>
        <w:pStyle w:val="ListParagraph"/>
        <w:numPr>
          <w:ilvl w:val="0"/>
          <w:numId w:val="1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C62324">
        <w:rPr>
          <w:sz w:val="24"/>
          <w:szCs w:val="24"/>
        </w:rPr>
        <w:t xml:space="preserve"> Në rastet e tjera, për kontratat të cilat nuk zbatohet legjislacioni për prokurimet në fushën e mbrojtjes dhe të sigurisë, zbatohen rregullat e legjislacionit në fuqi për shoqëritë tregtare</w:t>
      </w:r>
    </w:p>
    <w:p w14:paraId="5D24AB1F" w14:textId="0D9EB380" w:rsidR="00E8208C" w:rsidRPr="00C62324" w:rsidRDefault="00E8208C" w:rsidP="00D34F7B">
      <w:pPr>
        <w:spacing w:line="276" w:lineRule="auto"/>
        <w:jc w:val="both"/>
        <w:rPr>
          <w:sz w:val="24"/>
          <w:szCs w:val="24"/>
        </w:rPr>
      </w:pPr>
    </w:p>
    <w:p w14:paraId="525A9C99" w14:textId="287539E1" w:rsidR="00E8208C" w:rsidRPr="00C62324" w:rsidRDefault="00E8208C" w:rsidP="00D34F7B">
      <w:pPr>
        <w:spacing w:line="276" w:lineRule="auto"/>
        <w:jc w:val="center"/>
        <w:rPr>
          <w:b/>
          <w:bCs/>
          <w:sz w:val="24"/>
          <w:szCs w:val="24"/>
          <w:lang w:val="it-IT"/>
        </w:rPr>
      </w:pPr>
      <w:r w:rsidRPr="00C62324">
        <w:rPr>
          <w:b/>
          <w:bCs/>
          <w:sz w:val="24"/>
          <w:szCs w:val="24"/>
          <w:lang w:val="it-IT"/>
        </w:rPr>
        <w:t xml:space="preserve">Neni </w:t>
      </w:r>
      <w:r w:rsidR="00F71C40" w:rsidRPr="00C62324">
        <w:rPr>
          <w:b/>
          <w:bCs/>
          <w:sz w:val="24"/>
          <w:szCs w:val="24"/>
          <w:lang w:val="it-IT"/>
        </w:rPr>
        <w:t>15</w:t>
      </w:r>
    </w:p>
    <w:p w14:paraId="4B0875C3" w14:textId="0CC67AB5" w:rsidR="00E8208C" w:rsidRPr="00C62324" w:rsidRDefault="00E8208C" w:rsidP="00D34F7B">
      <w:pPr>
        <w:spacing w:line="276" w:lineRule="auto"/>
        <w:jc w:val="center"/>
        <w:rPr>
          <w:b/>
          <w:bCs/>
          <w:sz w:val="24"/>
          <w:szCs w:val="24"/>
          <w:lang w:val="it-IT"/>
        </w:rPr>
      </w:pPr>
      <w:r w:rsidRPr="00C62324">
        <w:rPr>
          <w:b/>
          <w:bCs/>
          <w:sz w:val="24"/>
          <w:szCs w:val="24"/>
          <w:lang w:val="it-IT"/>
        </w:rPr>
        <w:t>Detyrimi p</w:t>
      </w:r>
      <w:r w:rsidR="00421532" w:rsidRPr="00C62324">
        <w:rPr>
          <w:b/>
          <w:bCs/>
          <w:sz w:val="24"/>
          <w:szCs w:val="24"/>
          <w:lang w:val="it-IT"/>
        </w:rPr>
        <w:t>ë</w:t>
      </w:r>
      <w:r w:rsidRPr="00C62324">
        <w:rPr>
          <w:b/>
          <w:bCs/>
          <w:sz w:val="24"/>
          <w:szCs w:val="24"/>
          <w:lang w:val="it-IT"/>
        </w:rPr>
        <w:t>r sh</w:t>
      </w:r>
      <w:r w:rsidR="00421532" w:rsidRPr="00C62324">
        <w:rPr>
          <w:b/>
          <w:bCs/>
          <w:sz w:val="24"/>
          <w:szCs w:val="24"/>
          <w:lang w:val="it-IT"/>
        </w:rPr>
        <w:t>ë</w:t>
      </w:r>
      <w:r w:rsidRPr="00C62324">
        <w:rPr>
          <w:b/>
          <w:bCs/>
          <w:sz w:val="24"/>
          <w:szCs w:val="24"/>
          <w:lang w:val="it-IT"/>
        </w:rPr>
        <w:t>rbim</w:t>
      </w:r>
    </w:p>
    <w:p w14:paraId="4B79A4C1" w14:textId="77777777" w:rsidR="00862954" w:rsidRPr="00C62324" w:rsidRDefault="00862954" w:rsidP="00AB0236">
      <w:pPr>
        <w:spacing w:line="276" w:lineRule="auto"/>
        <w:jc w:val="center"/>
        <w:rPr>
          <w:b/>
          <w:bCs/>
          <w:sz w:val="24"/>
          <w:szCs w:val="24"/>
          <w:lang w:val="it-IT"/>
        </w:rPr>
      </w:pPr>
    </w:p>
    <w:p w14:paraId="77A515B9" w14:textId="57FF7D59" w:rsidR="00D61FAF" w:rsidRPr="00C62324" w:rsidRDefault="008F5C5B" w:rsidP="00AB0236">
      <w:pPr>
        <w:pStyle w:val="ListParagraph"/>
        <w:numPr>
          <w:ilvl w:val="0"/>
          <w:numId w:val="26"/>
        </w:numPr>
        <w:spacing w:line="276" w:lineRule="auto"/>
        <w:ind w:left="360"/>
        <w:jc w:val="both"/>
        <w:rPr>
          <w:sz w:val="24"/>
          <w:szCs w:val="24"/>
          <w:lang w:val="it-IT"/>
        </w:rPr>
      </w:pPr>
      <w:r w:rsidRPr="00C62324">
        <w:rPr>
          <w:sz w:val="24"/>
          <w:szCs w:val="24"/>
          <w:lang w:val="it-IT"/>
        </w:rPr>
        <w:t xml:space="preserve">Në rastin e gjendjes së luftës ose në kushtet e një rreziku të afërt dhe konkret të një agresioni ushtarak ndaj Republikës së Shqipërisë ose aleatëve të saj strategjikë, </w:t>
      </w:r>
      <w:r w:rsidR="00AB0236" w:rsidRPr="00C62324">
        <w:rPr>
          <w:sz w:val="24"/>
          <w:szCs w:val="24"/>
          <w:lang w:val="it-IT"/>
        </w:rPr>
        <w:t>S</w:t>
      </w:r>
      <w:r w:rsidRPr="00C62324">
        <w:rPr>
          <w:sz w:val="24"/>
          <w:szCs w:val="24"/>
          <w:lang w:val="it-IT"/>
        </w:rPr>
        <w:t>hoqëria ka detyrimin që të sigurojë një rezervë të caktuar armatimesh dhe pajisjesh tekonologjike për Forcat e Armatosura të Republikës së Shqipërisë, në zbatim të vendimit të Këshillit të Ministrave</w:t>
      </w:r>
      <w:r w:rsidR="00AB0236" w:rsidRPr="00C62324">
        <w:rPr>
          <w:sz w:val="24"/>
          <w:szCs w:val="24"/>
          <w:lang w:val="it-IT"/>
        </w:rPr>
        <w:t>,</w:t>
      </w:r>
      <w:r w:rsidRPr="00C62324">
        <w:rPr>
          <w:sz w:val="24"/>
          <w:szCs w:val="24"/>
          <w:lang w:val="it-IT"/>
        </w:rPr>
        <w:t xml:space="preserve"> në vijim të propozimit të </w:t>
      </w:r>
      <w:r w:rsidR="00AB0236" w:rsidRPr="00C62324">
        <w:rPr>
          <w:sz w:val="24"/>
          <w:szCs w:val="24"/>
          <w:lang w:val="it-IT"/>
        </w:rPr>
        <w:t>m</w:t>
      </w:r>
      <w:r w:rsidRPr="00C62324">
        <w:rPr>
          <w:sz w:val="24"/>
          <w:szCs w:val="24"/>
          <w:lang w:val="it-IT"/>
        </w:rPr>
        <w:t xml:space="preserve">inistrit të Mbrojtjes dhe vendimarrjes së </w:t>
      </w:r>
      <w:r w:rsidR="003D1E8D" w:rsidRPr="00C62324">
        <w:rPr>
          <w:sz w:val="24"/>
          <w:szCs w:val="24"/>
        </w:rPr>
        <w:t>Komitetit të Mbrojtjes dhe Sigurisë</w:t>
      </w:r>
      <w:r w:rsidRPr="00C62324">
        <w:rPr>
          <w:sz w:val="24"/>
          <w:szCs w:val="24"/>
          <w:lang w:val="it-IT"/>
        </w:rPr>
        <w:t>.</w:t>
      </w:r>
    </w:p>
    <w:p w14:paraId="19EF85C8" w14:textId="3B0C6294" w:rsidR="00862954" w:rsidRPr="00C62324" w:rsidRDefault="00B33F35" w:rsidP="00AB0236">
      <w:pPr>
        <w:pStyle w:val="ListParagraph"/>
        <w:numPr>
          <w:ilvl w:val="0"/>
          <w:numId w:val="26"/>
        </w:numPr>
        <w:spacing w:line="276" w:lineRule="auto"/>
        <w:ind w:left="360"/>
        <w:jc w:val="both"/>
        <w:rPr>
          <w:sz w:val="24"/>
          <w:szCs w:val="24"/>
          <w:lang w:val="it-IT"/>
        </w:rPr>
      </w:pPr>
      <w:r w:rsidRPr="00C62324">
        <w:rPr>
          <w:sz w:val="24"/>
          <w:szCs w:val="24"/>
          <w:lang w:val="it-IT"/>
        </w:rPr>
        <w:t xml:space="preserve">Shoqëria është e detyruar të plotësojë kërkesën sipas pikës 1, më </w:t>
      </w:r>
      <w:r w:rsidR="006A17F6" w:rsidRPr="00C62324">
        <w:rPr>
          <w:sz w:val="24"/>
          <w:szCs w:val="24"/>
          <w:lang w:val="it-IT"/>
        </w:rPr>
        <w:t>sip</w:t>
      </w:r>
      <w:r w:rsidR="0072695F" w:rsidRPr="00C62324">
        <w:rPr>
          <w:sz w:val="24"/>
          <w:szCs w:val="24"/>
          <w:lang w:val="it-IT"/>
        </w:rPr>
        <w:t>ë</w:t>
      </w:r>
      <w:r w:rsidR="006A17F6" w:rsidRPr="00C62324">
        <w:rPr>
          <w:sz w:val="24"/>
          <w:szCs w:val="24"/>
          <w:lang w:val="it-IT"/>
        </w:rPr>
        <w:t>r</w:t>
      </w:r>
      <w:r w:rsidRPr="00C62324">
        <w:rPr>
          <w:sz w:val="24"/>
          <w:szCs w:val="24"/>
          <w:lang w:val="it-IT"/>
        </w:rPr>
        <w:t>, në mënyrë të menjëhershme dhe të plotë, në përputhje me ligjin dhe udhëzimet e autoriteteve përgjegjëse</w:t>
      </w:r>
      <w:r w:rsidR="006A17F6" w:rsidRPr="00C62324">
        <w:rPr>
          <w:sz w:val="24"/>
          <w:szCs w:val="24"/>
          <w:lang w:val="it-IT"/>
        </w:rPr>
        <w:t xml:space="preserve"> p</w:t>
      </w:r>
      <w:r w:rsidR="0072695F" w:rsidRPr="00C62324">
        <w:rPr>
          <w:sz w:val="24"/>
          <w:szCs w:val="24"/>
          <w:lang w:val="it-IT"/>
        </w:rPr>
        <w:t>ë</w:t>
      </w:r>
      <w:r w:rsidR="006A17F6" w:rsidRPr="00C62324">
        <w:rPr>
          <w:sz w:val="24"/>
          <w:szCs w:val="24"/>
          <w:lang w:val="it-IT"/>
        </w:rPr>
        <w:t>r rregullimin e industris</w:t>
      </w:r>
      <w:r w:rsidR="0072695F" w:rsidRPr="00C62324">
        <w:rPr>
          <w:sz w:val="24"/>
          <w:szCs w:val="24"/>
          <w:lang w:val="it-IT"/>
        </w:rPr>
        <w:t>ë</w:t>
      </w:r>
      <w:r w:rsidR="006A17F6" w:rsidRPr="00C62324">
        <w:rPr>
          <w:sz w:val="24"/>
          <w:szCs w:val="24"/>
          <w:lang w:val="it-IT"/>
        </w:rPr>
        <w:t xml:space="preserve"> s</w:t>
      </w:r>
      <w:r w:rsidR="0072695F" w:rsidRPr="00C62324">
        <w:rPr>
          <w:sz w:val="24"/>
          <w:szCs w:val="24"/>
          <w:lang w:val="it-IT"/>
        </w:rPr>
        <w:t>ë</w:t>
      </w:r>
      <w:r w:rsidR="006A17F6" w:rsidRPr="00C62324">
        <w:rPr>
          <w:sz w:val="24"/>
          <w:szCs w:val="24"/>
          <w:lang w:val="it-IT"/>
        </w:rPr>
        <w:t xml:space="preserve"> mbrojtjes</w:t>
      </w:r>
      <w:r w:rsidRPr="00C62324">
        <w:rPr>
          <w:sz w:val="24"/>
          <w:szCs w:val="24"/>
          <w:lang w:val="it-IT"/>
        </w:rPr>
        <w:t>.</w:t>
      </w:r>
    </w:p>
    <w:p w14:paraId="330C7ED4" w14:textId="77777777" w:rsidR="00535A2A" w:rsidRPr="00C62324" w:rsidRDefault="00535A2A" w:rsidP="00D34F7B">
      <w:pPr>
        <w:spacing w:line="276" w:lineRule="auto"/>
        <w:jc w:val="both"/>
        <w:rPr>
          <w:sz w:val="24"/>
          <w:szCs w:val="24"/>
          <w:lang w:val="it-IT"/>
        </w:rPr>
      </w:pPr>
    </w:p>
    <w:p w14:paraId="56B3BF0B" w14:textId="38F4E17C" w:rsidR="00EF20B4" w:rsidRPr="00C62324" w:rsidRDefault="00EF20B4" w:rsidP="00D34F7B">
      <w:pPr>
        <w:pStyle w:val="ListParagraph"/>
        <w:spacing w:line="276" w:lineRule="auto"/>
        <w:ind w:left="0"/>
        <w:jc w:val="center"/>
        <w:rPr>
          <w:b/>
          <w:bCs/>
          <w:sz w:val="24"/>
          <w:szCs w:val="24"/>
          <w:lang w:val="it-IT"/>
        </w:rPr>
      </w:pPr>
      <w:r w:rsidRPr="00C62324">
        <w:rPr>
          <w:b/>
          <w:bCs/>
          <w:sz w:val="24"/>
          <w:szCs w:val="24"/>
          <w:lang w:val="it-IT"/>
        </w:rPr>
        <w:t>Neni 1</w:t>
      </w:r>
      <w:r w:rsidR="00F71C40" w:rsidRPr="00C62324">
        <w:rPr>
          <w:b/>
          <w:bCs/>
          <w:sz w:val="24"/>
          <w:szCs w:val="24"/>
          <w:lang w:val="it-IT"/>
        </w:rPr>
        <w:t>6</w:t>
      </w:r>
    </w:p>
    <w:p w14:paraId="48B4DA11" w14:textId="76FDF279" w:rsidR="00EF20B4" w:rsidRPr="00C62324" w:rsidRDefault="00EF20B4" w:rsidP="00D34F7B">
      <w:pPr>
        <w:pStyle w:val="ListParagraph"/>
        <w:spacing w:line="276" w:lineRule="auto"/>
        <w:ind w:left="0"/>
        <w:jc w:val="center"/>
        <w:rPr>
          <w:b/>
          <w:bCs/>
          <w:sz w:val="24"/>
          <w:szCs w:val="24"/>
          <w:lang w:val="it-IT"/>
        </w:rPr>
      </w:pPr>
      <w:r w:rsidRPr="00C62324">
        <w:rPr>
          <w:b/>
          <w:bCs/>
          <w:sz w:val="24"/>
          <w:szCs w:val="24"/>
          <w:lang w:val="it-IT"/>
        </w:rPr>
        <w:t xml:space="preserve">Organet drejtuese </w:t>
      </w:r>
    </w:p>
    <w:p w14:paraId="731ACACD" w14:textId="1730E980" w:rsidR="00EF20B4" w:rsidRPr="00C62324" w:rsidRDefault="00EF20B4" w:rsidP="00D34F7B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  <w:lang w:val="it-IT"/>
        </w:rPr>
      </w:pPr>
      <w:r w:rsidRPr="00C62324">
        <w:rPr>
          <w:sz w:val="24"/>
          <w:szCs w:val="24"/>
          <w:lang w:val="it-IT"/>
        </w:rPr>
        <w:t>Organet e Shoq</w:t>
      </w:r>
      <w:r w:rsidR="00D65D8B" w:rsidRPr="00C62324">
        <w:rPr>
          <w:sz w:val="24"/>
          <w:szCs w:val="24"/>
          <w:lang w:val="it-IT"/>
        </w:rPr>
        <w:t>ë</w:t>
      </w:r>
      <w:r w:rsidRPr="00C62324">
        <w:rPr>
          <w:sz w:val="24"/>
          <w:szCs w:val="24"/>
          <w:lang w:val="it-IT"/>
        </w:rPr>
        <w:t>ris</w:t>
      </w:r>
      <w:r w:rsidR="00286F42" w:rsidRPr="00C62324">
        <w:rPr>
          <w:sz w:val="24"/>
          <w:szCs w:val="24"/>
          <w:lang w:val="it-IT"/>
        </w:rPr>
        <w:t>ë</w:t>
      </w:r>
      <w:r w:rsidRPr="00C62324">
        <w:rPr>
          <w:sz w:val="24"/>
          <w:szCs w:val="24"/>
          <w:lang w:val="it-IT"/>
        </w:rPr>
        <w:t xml:space="preserve"> janë:</w:t>
      </w:r>
    </w:p>
    <w:p w14:paraId="7CCE3FB0" w14:textId="366B9DAA" w:rsidR="00EF20B4" w:rsidRPr="00C62324" w:rsidRDefault="00EF20B4" w:rsidP="00D34F7B">
      <w:pPr>
        <w:pStyle w:val="ListParagraph"/>
        <w:numPr>
          <w:ilvl w:val="1"/>
          <w:numId w:val="6"/>
        </w:numPr>
        <w:spacing w:line="276" w:lineRule="auto"/>
        <w:ind w:left="1080"/>
        <w:rPr>
          <w:sz w:val="24"/>
          <w:szCs w:val="24"/>
          <w:lang w:val="it-IT"/>
        </w:rPr>
      </w:pPr>
      <w:r w:rsidRPr="00C62324">
        <w:rPr>
          <w:sz w:val="24"/>
          <w:szCs w:val="24"/>
          <w:lang w:val="it-IT"/>
        </w:rPr>
        <w:t>Asambleja e Përgjithshme</w:t>
      </w:r>
      <w:r w:rsidR="0054718A" w:rsidRPr="00C62324">
        <w:rPr>
          <w:sz w:val="24"/>
          <w:szCs w:val="24"/>
          <w:lang w:val="it-IT"/>
        </w:rPr>
        <w:t>;</w:t>
      </w:r>
    </w:p>
    <w:p w14:paraId="0F6E320F" w14:textId="01E7504E" w:rsidR="00EF20B4" w:rsidRPr="00C62324" w:rsidRDefault="00EF20B4" w:rsidP="00D34F7B">
      <w:pPr>
        <w:pStyle w:val="ListParagraph"/>
        <w:numPr>
          <w:ilvl w:val="1"/>
          <w:numId w:val="6"/>
        </w:numPr>
        <w:spacing w:line="276" w:lineRule="auto"/>
        <w:ind w:left="1080"/>
        <w:rPr>
          <w:sz w:val="24"/>
          <w:szCs w:val="24"/>
          <w:lang w:val="it-IT"/>
        </w:rPr>
      </w:pPr>
      <w:r w:rsidRPr="00C62324">
        <w:rPr>
          <w:sz w:val="24"/>
          <w:szCs w:val="24"/>
          <w:lang w:val="it-IT"/>
        </w:rPr>
        <w:t>Këshilli Mbikëqyrës</w:t>
      </w:r>
      <w:r w:rsidR="0054718A" w:rsidRPr="00C62324">
        <w:rPr>
          <w:sz w:val="24"/>
          <w:szCs w:val="24"/>
          <w:lang w:val="it-IT"/>
        </w:rPr>
        <w:t>;</w:t>
      </w:r>
    </w:p>
    <w:p w14:paraId="11832B50" w14:textId="5B4C521D" w:rsidR="00EF20B4" w:rsidRPr="00C62324" w:rsidRDefault="00EB6064" w:rsidP="00D34F7B">
      <w:pPr>
        <w:pStyle w:val="ListParagraph"/>
        <w:numPr>
          <w:ilvl w:val="1"/>
          <w:numId w:val="6"/>
        </w:numPr>
        <w:spacing w:line="276" w:lineRule="auto"/>
        <w:ind w:left="1080"/>
        <w:rPr>
          <w:sz w:val="24"/>
          <w:szCs w:val="24"/>
          <w:lang w:val="it-IT"/>
        </w:rPr>
      </w:pPr>
      <w:r w:rsidRPr="00C62324">
        <w:rPr>
          <w:bCs/>
          <w:sz w:val="24"/>
          <w:szCs w:val="24"/>
        </w:rPr>
        <w:t>Administratori</w:t>
      </w:r>
      <w:r w:rsidRPr="00C62324">
        <w:rPr>
          <w:sz w:val="24"/>
          <w:szCs w:val="24"/>
          <w:lang w:val="it-IT"/>
        </w:rPr>
        <w:t>;</w:t>
      </w:r>
    </w:p>
    <w:p w14:paraId="467F7932" w14:textId="3A67D6E7" w:rsidR="002848A8" w:rsidRPr="00C62324" w:rsidRDefault="002848A8" w:rsidP="00D34F7B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Struktura dhe organika e Shoq</w:t>
      </w:r>
      <w:r w:rsidR="00286F4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ris</w:t>
      </w:r>
      <w:r w:rsidR="00286F4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miratohen me vendim t</w:t>
      </w:r>
      <w:r w:rsidR="00286F4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K</w:t>
      </w:r>
      <w:r w:rsidR="00286F4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shillit Mbik</w:t>
      </w:r>
      <w:r w:rsidR="00286F4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qyr</w:t>
      </w:r>
      <w:r w:rsidR="00286F4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s. </w:t>
      </w:r>
    </w:p>
    <w:p w14:paraId="37235C98" w14:textId="77777777" w:rsidR="002848A8" w:rsidRPr="00C62324" w:rsidRDefault="002848A8" w:rsidP="00D34F7B">
      <w:pPr>
        <w:spacing w:line="276" w:lineRule="auto"/>
        <w:ind w:left="360"/>
        <w:rPr>
          <w:sz w:val="24"/>
          <w:szCs w:val="24"/>
        </w:rPr>
      </w:pPr>
    </w:p>
    <w:p w14:paraId="4242E85A" w14:textId="77777777" w:rsidR="008B4673" w:rsidRPr="00C62324" w:rsidRDefault="008B4673" w:rsidP="00D34F7B">
      <w:pPr>
        <w:spacing w:line="276" w:lineRule="auto"/>
        <w:ind w:left="360"/>
        <w:rPr>
          <w:sz w:val="18"/>
          <w:szCs w:val="24"/>
        </w:rPr>
      </w:pPr>
    </w:p>
    <w:p w14:paraId="4CC3A6F6" w14:textId="7F3BAD0F" w:rsidR="00EF20B4" w:rsidRPr="00C62324" w:rsidRDefault="00EF20B4" w:rsidP="00D34F7B">
      <w:pPr>
        <w:pStyle w:val="ListParagraph"/>
        <w:spacing w:line="276" w:lineRule="auto"/>
        <w:ind w:left="0"/>
        <w:jc w:val="center"/>
        <w:rPr>
          <w:b/>
          <w:bCs/>
          <w:sz w:val="24"/>
          <w:szCs w:val="24"/>
          <w:lang w:val="it-IT"/>
        </w:rPr>
      </w:pPr>
      <w:r w:rsidRPr="00C62324">
        <w:rPr>
          <w:b/>
          <w:bCs/>
          <w:sz w:val="24"/>
          <w:szCs w:val="24"/>
          <w:lang w:val="it-IT"/>
        </w:rPr>
        <w:lastRenderedPageBreak/>
        <w:t xml:space="preserve">Neni </w:t>
      </w:r>
      <w:r w:rsidR="00636548" w:rsidRPr="00C62324">
        <w:rPr>
          <w:b/>
          <w:bCs/>
          <w:sz w:val="24"/>
          <w:szCs w:val="24"/>
          <w:lang w:val="it-IT"/>
        </w:rPr>
        <w:t>1</w:t>
      </w:r>
      <w:r w:rsidR="00F71C40" w:rsidRPr="00C62324">
        <w:rPr>
          <w:b/>
          <w:bCs/>
          <w:sz w:val="24"/>
          <w:szCs w:val="24"/>
          <w:lang w:val="it-IT"/>
        </w:rPr>
        <w:t>7</w:t>
      </w:r>
    </w:p>
    <w:p w14:paraId="08E91B3D" w14:textId="77777777" w:rsidR="00EF20B4" w:rsidRPr="00C62324" w:rsidRDefault="00EF20B4" w:rsidP="00D34F7B">
      <w:pPr>
        <w:pStyle w:val="ListParagraph"/>
        <w:spacing w:line="276" w:lineRule="auto"/>
        <w:ind w:left="0"/>
        <w:jc w:val="center"/>
        <w:rPr>
          <w:b/>
          <w:bCs/>
          <w:sz w:val="24"/>
          <w:szCs w:val="24"/>
          <w:lang w:val="it-IT"/>
        </w:rPr>
      </w:pPr>
      <w:r w:rsidRPr="00C62324">
        <w:rPr>
          <w:b/>
          <w:bCs/>
          <w:sz w:val="24"/>
          <w:szCs w:val="24"/>
          <w:lang w:val="it-IT"/>
        </w:rPr>
        <w:t>Asambleja e Përgjithshme</w:t>
      </w:r>
    </w:p>
    <w:p w14:paraId="3062CEC6" w14:textId="77777777" w:rsidR="00636548" w:rsidRPr="00C62324" w:rsidRDefault="00636548" w:rsidP="00D34F7B">
      <w:pPr>
        <w:pStyle w:val="ListParagraph"/>
        <w:spacing w:line="276" w:lineRule="auto"/>
        <w:ind w:left="0"/>
        <w:jc w:val="center"/>
        <w:rPr>
          <w:b/>
          <w:bCs/>
          <w:sz w:val="24"/>
          <w:szCs w:val="24"/>
          <w:lang w:val="it-IT"/>
        </w:rPr>
      </w:pPr>
    </w:p>
    <w:p w14:paraId="71C6ADE7" w14:textId="3385955D" w:rsidR="00EF20B4" w:rsidRPr="00C62324" w:rsidRDefault="00EF20B4" w:rsidP="00D34F7B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  <w:lang w:val="it-IT"/>
        </w:rPr>
      </w:pPr>
      <w:r w:rsidRPr="00C62324">
        <w:rPr>
          <w:sz w:val="24"/>
          <w:szCs w:val="24"/>
          <w:lang w:val="it-IT"/>
        </w:rPr>
        <w:t xml:space="preserve">Asambleja </w:t>
      </w:r>
      <w:r w:rsidR="007A2C58" w:rsidRPr="00C62324">
        <w:rPr>
          <w:sz w:val="24"/>
          <w:szCs w:val="24"/>
          <w:lang w:val="it-IT"/>
        </w:rPr>
        <w:t xml:space="preserve">e </w:t>
      </w:r>
      <w:r w:rsidR="007A2C58" w:rsidRPr="00C62324">
        <w:rPr>
          <w:bCs/>
          <w:sz w:val="24"/>
          <w:szCs w:val="24"/>
        </w:rPr>
        <w:t>Përgjithshme</w:t>
      </w:r>
      <w:r w:rsidR="007A2C58" w:rsidRPr="00C62324">
        <w:rPr>
          <w:sz w:val="24"/>
          <w:szCs w:val="24"/>
          <w:lang w:val="it-IT"/>
        </w:rPr>
        <w:t xml:space="preserve"> </w:t>
      </w:r>
      <w:r w:rsidRPr="00C62324">
        <w:rPr>
          <w:sz w:val="24"/>
          <w:szCs w:val="24"/>
          <w:lang w:val="it-IT"/>
        </w:rPr>
        <w:t>merr vendime për çështjet e mëposhtme:</w:t>
      </w:r>
    </w:p>
    <w:p w14:paraId="6E0A6057" w14:textId="2D15EA59" w:rsidR="00EF20B4" w:rsidRPr="00C62324" w:rsidRDefault="0054718A" w:rsidP="00D34F7B">
      <w:pPr>
        <w:pStyle w:val="ListParagraph"/>
        <w:numPr>
          <w:ilvl w:val="1"/>
          <w:numId w:val="19"/>
        </w:numPr>
        <w:spacing w:line="276" w:lineRule="auto"/>
        <w:jc w:val="both"/>
        <w:rPr>
          <w:sz w:val="24"/>
          <w:szCs w:val="24"/>
          <w:lang w:val="it-IT"/>
        </w:rPr>
      </w:pPr>
      <w:r w:rsidRPr="00C62324">
        <w:rPr>
          <w:sz w:val="24"/>
          <w:szCs w:val="24"/>
          <w:lang w:val="it-IT"/>
        </w:rPr>
        <w:t>m</w:t>
      </w:r>
      <w:r w:rsidR="00EF20B4" w:rsidRPr="00C62324">
        <w:rPr>
          <w:sz w:val="24"/>
          <w:szCs w:val="24"/>
          <w:lang w:val="it-IT"/>
        </w:rPr>
        <w:t xml:space="preserve">iratimin e statutit të </w:t>
      </w:r>
      <w:r w:rsidR="002848A8" w:rsidRPr="00C62324">
        <w:rPr>
          <w:sz w:val="24"/>
          <w:szCs w:val="24"/>
          <w:lang w:val="it-IT"/>
        </w:rPr>
        <w:t>Shoq</w:t>
      </w:r>
      <w:r w:rsidR="00286F42" w:rsidRPr="00C62324">
        <w:rPr>
          <w:sz w:val="24"/>
          <w:szCs w:val="24"/>
          <w:lang w:val="it-IT"/>
        </w:rPr>
        <w:t>ë</w:t>
      </w:r>
      <w:r w:rsidR="002848A8" w:rsidRPr="00C62324">
        <w:rPr>
          <w:sz w:val="24"/>
          <w:szCs w:val="24"/>
          <w:lang w:val="it-IT"/>
        </w:rPr>
        <w:t>ris</w:t>
      </w:r>
      <w:r w:rsidR="00286F42" w:rsidRPr="00C62324">
        <w:rPr>
          <w:sz w:val="24"/>
          <w:szCs w:val="24"/>
          <w:lang w:val="it-IT"/>
        </w:rPr>
        <w:t>ë</w:t>
      </w:r>
      <w:r w:rsidR="00EF20B4" w:rsidRPr="00C62324">
        <w:rPr>
          <w:sz w:val="24"/>
          <w:szCs w:val="24"/>
          <w:lang w:val="it-IT"/>
        </w:rPr>
        <w:t xml:space="preserve"> dhe ndryshimeve të tij</w:t>
      </w:r>
      <w:r w:rsidR="00286F42" w:rsidRPr="00C62324">
        <w:rPr>
          <w:sz w:val="24"/>
          <w:szCs w:val="24"/>
          <w:lang w:val="it-IT"/>
        </w:rPr>
        <w:t>, me propozim të Këshillit Mbikëqyrës</w:t>
      </w:r>
      <w:r w:rsidRPr="00C62324">
        <w:rPr>
          <w:sz w:val="24"/>
          <w:szCs w:val="24"/>
          <w:lang w:val="it-IT"/>
        </w:rPr>
        <w:t>;</w:t>
      </w:r>
    </w:p>
    <w:p w14:paraId="1F1ED953" w14:textId="33B80264" w:rsidR="00EF20B4" w:rsidRPr="00C62324" w:rsidRDefault="0054718A" w:rsidP="00D34F7B">
      <w:pPr>
        <w:pStyle w:val="ListParagraph"/>
        <w:numPr>
          <w:ilvl w:val="1"/>
          <w:numId w:val="19"/>
        </w:numPr>
        <w:spacing w:line="276" w:lineRule="auto"/>
        <w:jc w:val="both"/>
        <w:rPr>
          <w:sz w:val="24"/>
          <w:szCs w:val="24"/>
          <w:lang w:val="it-IT"/>
        </w:rPr>
      </w:pPr>
      <w:r w:rsidRPr="00C62324">
        <w:rPr>
          <w:sz w:val="24"/>
          <w:szCs w:val="24"/>
          <w:lang w:val="it-IT"/>
        </w:rPr>
        <w:t>m</w:t>
      </w:r>
      <w:r w:rsidR="00EF20B4" w:rsidRPr="00C62324">
        <w:rPr>
          <w:sz w:val="24"/>
          <w:szCs w:val="24"/>
          <w:lang w:val="it-IT"/>
        </w:rPr>
        <w:t>iratimin e strategjisë</w:t>
      </w:r>
      <w:r w:rsidR="00224E79" w:rsidRPr="00C62324">
        <w:rPr>
          <w:sz w:val="24"/>
          <w:szCs w:val="24"/>
          <w:lang w:val="it-IT"/>
        </w:rPr>
        <w:t xml:space="preserve"> së zhvillimit</w:t>
      </w:r>
      <w:r w:rsidR="00EF20B4" w:rsidRPr="00C62324">
        <w:rPr>
          <w:sz w:val="24"/>
          <w:szCs w:val="24"/>
          <w:lang w:val="it-IT"/>
        </w:rPr>
        <w:t xml:space="preserve"> </w:t>
      </w:r>
      <w:r w:rsidR="00224E79" w:rsidRPr="00C62324">
        <w:rPr>
          <w:sz w:val="24"/>
          <w:szCs w:val="24"/>
          <w:lang w:val="it-IT"/>
        </w:rPr>
        <w:t>t</w:t>
      </w:r>
      <w:r w:rsidR="00EF20B4" w:rsidRPr="00C62324">
        <w:rPr>
          <w:sz w:val="24"/>
          <w:szCs w:val="24"/>
          <w:lang w:val="it-IT"/>
        </w:rPr>
        <w:t xml:space="preserve">ë </w:t>
      </w:r>
      <w:r w:rsidR="002848A8" w:rsidRPr="00C62324">
        <w:rPr>
          <w:sz w:val="24"/>
          <w:szCs w:val="24"/>
          <w:lang w:val="it-IT"/>
        </w:rPr>
        <w:t>Shoq</w:t>
      </w:r>
      <w:r w:rsidR="00286F42" w:rsidRPr="00C62324">
        <w:rPr>
          <w:sz w:val="24"/>
          <w:szCs w:val="24"/>
          <w:lang w:val="it-IT"/>
        </w:rPr>
        <w:t>ë</w:t>
      </w:r>
      <w:r w:rsidR="002848A8" w:rsidRPr="00C62324">
        <w:rPr>
          <w:sz w:val="24"/>
          <w:szCs w:val="24"/>
          <w:lang w:val="it-IT"/>
        </w:rPr>
        <w:t>ris</w:t>
      </w:r>
      <w:r w:rsidR="00286F42" w:rsidRPr="00C62324">
        <w:rPr>
          <w:sz w:val="24"/>
          <w:szCs w:val="24"/>
          <w:lang w:val="it-IT"/>
        </w:rPr>
        <w:t>ë</w:t>
      </w:r>
      <w:r w:rsidR="002848A8" w:rsidRPr="00C62324">
        <w:rPr>
          <w:sz w:val="24"/>
          <w:szCs w:val="24"/>
          <w:lang w:val="it-IT"/>
        </w:rPr>
        <w:t>, me propozim t</w:t>
      </w:r>
      <w:r w:rsidR="00286F42" w:rsidRPr="00C62324">
        <w:rPr>
          <w:sz w:val="24"/>
          <w:szCs w:val="24"/>
          <w:lang w:val="it-IT"/>
        </w:rPr>
        <w:t>ë</w:t>
      </w:r>
      <w:r w:rsidR="002848A8" w:rsidRPr="00C62324">
        <w:rPr>
          <w:sz w:val="24"/>
          <w:szCs w:val="24"/>
          <w:lang w:val="it-IT"/>
        </w:rPr>
        <w:t xml:space="preserve"> K</w:t>
      </w:r>
      <w:r w:rsidR="00286F42" w:rsidRPr="00C62324">
        <w:rPr>
          <w:sz w:val="24"/>
          <w:szCs w:val="24"/>
          <w:lang w:val="it-IT"/>
        </w:rPr>
        <w:t>ë</w:t>
      </w:r>
      <w:r w:rsidR="002848A8" w:rsidRPr="00C62324">
        <w:rPr>
          <w:sz w:val="24"/>
          <w:szCs w:val="24"/>
          <w:lang w:val="it-IT"/>
        </w:rPr>
        <w:t>shillit Mbik</w:t>
      </w:r>
      <w:r w:rsidR="00286F42" w:rsidRPr="00C62324">
        <w:rPr>
          <w:sz w:val="24"/>
          <w:szCs w:val="24"/>
          <w:lang w:val="it-IT"/>
        </w:rPr>
        <w:t>ë</w:t>
      </w:r>
      <w:r w:rsidR="002848A8" w:rsidRPr="00C62324">
        <w:rPr>
          <w:sz w:val="24"/>
          <w:szCs w:val="24"/>
          <w:lang w:val="it-IT"/>
        </w:rPr>
        <w:t>qyr</w:t>
      </w:r>
      <w:r w:rsidR="00286F42" w:rsidRPr="00C62324">
        <w:rPr>
          <w:sz w:val="24"/>
          <w:szCs w:val="24"/>
          <w:lang w:val="it-IT"/>
        </w:rPr>
        <w:t>ë</w:t>
      </w:r>
      <w:r w:rsidR="002848A8" w:rsidRPr="00C62324">
        <w:rPr>
          <w:sz w:val="24"/>
          <w:szCs w:val="24"/>
          <w:lang w:val="it-IT"/>
        </w:rPr>
        <w:t xml:space="preserve">s, </w:t>
      </w:r>
      <w:r w:rsidR="0006455C" w:rsidRPr="00C62324">
        <w:rPr>
          <w:sz w:val="24"/>
          <w:szCs w:val="24"/>
          <w:lang w:val="it-IT"/>
        </w:rPr>
        <w:t>n</w:t>
      </w:r>
      <w:r w:rsidR="001E1CD8" w:rsidRPr="00C62324">
        <w:rPr>
          <w:sz w:val="24"/>
          <w:szCs w:val="24"/>
          <w:lang w:val="it-IT"/>
        </w:rPr>
        <w:t>ë</w:t>
      </w:r>
      <w:r w:rsidR="0006455C" w:rsidRPr="00C62324">
        <w:rPr>
          <w:sz w:val="24"/>
          <w:szCs w:val="24"/>
          <w:lang w:val="it-IT"/>
        </w:rPr>
        <w:t xml:space="preserve"> p</w:t>
      </w:r>
      <w:r w:rsidR="001E1CD8" w:rsidRPr="00C62324">
        <w:rPr>
          <w:sz w:val="24"/>
          <w:szCs w:val="24"/>
          <w:lang w:val="it-IT"/>
        </w:rPr>
        <w:t>ë</w:t>
      </w:r>
      <w:r w:rsidR="0006455C" w:rsidRPr="00C62324">
        <w:rPr>
          <w:sz w:val="24"/>
          <w:szCs w:val="24"/>
          <w:lang w:val="it-IT"/>
        </w:rPr>
        <w:t>rputhje me politikat dhe dokument</w:t>
      </w:r>
      <w:r w:rsidRPr="00C62324">
        <w:rPr>
          <w:sz w:val="24"/>
          <w:szCs w:val="24"/>
          <w:lang w:val="it-IT"/>
        </w:rPr>
        <w:t>e</w:t>
      </w:r>
      <w:r w:rsidR="007A08DB" w:rsidRPr="00C62324">
        <w:rPr>
          <w:sz w:val="24"/>
          <w:szCs w:val="24"/>
          <w:lang w:val="it-IT"/>
        </w:rPr>
        <w:t>t</w:t>
      </w:r>
      <w:r w:rsidR="0006455C" w:rsidRPr="00C62324">
        <w:rPr>
          <w:sz w:val="24"/>
          <w:szCs w:val="24"/>
          <w:lang w:val="it-IT"/>
        </w:rPr>
        <w:t xml:space="preserve"> stategjik</w:t>
      </w:r>
      <w:r w:rsidRPr="00C62324">
        <w:rPr>
          <w:sz w:val="24"/>
          <w:szCs w:val="24"/>
          <w:lang w:val="it-IT"/>
        </w:rPr>
        <w:t>e</w:t>
      </w:r>
      <w:r w:rsidR="0006455C" w:rsidRPr="00C62324">
        <w:rPr>
          <w:sz w:val="24"/>
          <w:szCs w:val="24"/>
          <w:lang w:val="it-IT"/>
        </w:rPr>
        <w:t xml:space="preserve"> t</w:t>
      </w:r>
      <w:r w:rsidR="001E1CD8" w:rsidRPr="00C62324">
        <w:rPr>
          <w:sz w:val="24"/>
          <w:szCs w:val="24"/>
          <w:lang w:val="it-IT"/>
        </w:rPr>
        <w:t>ë</w:t>
      </w:r>
      <w:r w:rsidR="0006455C" w:rsidRPr="00C62324">
        <w:rPr>
          <w:sz w:val="24"/>
          <w:szCs w:val="24"/>
          <w:lang w:val="it-IT"/>
        </w:rPr>
        <w:t xml:space="preserve"> mbrojtjes</w:t>
      </w:r>
      <w:r w:rsidR="007A08DB" w:rsidRPr="00C62324">
        <w:rPr>
          <w:sz w:val="24"/>
          <w:szCs w:val="24"/>
          <w:lang w:val="it-IT"/>
        </w:rPr>
        <w:t xml:space="preserve"> dhe sigurisë</w:t>
      </w:r>
      <w:r w:rsidR="002848A8" w:rsidRPr="00C62324">
        <w:rPr>
          <w:sz w:val="24"/>
          <w:szCs w:val="24"/>
          <w:lang w:val="it-IT"/>
        </w:rPr>
        <w:t xml:space="preserve">.  </w:t>
      </w:r>
    </w:p>
    <w:p w14:paraId="31CD22D5" w14:textId="4FEF52B8" w:rsidR="000D7344" w:rsidRPr="00C62324" w:rsidRDefault="005316B2" w:rsidP="00D34F7B">
      <w:pPr>
        <w:pStyle w:val="ListParagraph"/>
        <w:spacing w:line="276" w:lineRule="auto"/>
        <w:ind w:hanging="360"/>
        <w:jc w:val="both"/>
        <w:rPr>
          <w:sz w:val="24"/>
          <w:szCs w:val="24"/>
          <w:lang w:val="it-IT"/>
        </w:rPr>
      </w:pPr>
      <w:r w:rsidRPr="00C62324">
        <w:rPr>
          <w:sz w:val="24"/>
          <w:szCs w:val="24"/>
          <w:lang w:val="it-IT"/>
        </w:rPr>
        <w:t>c</w:t>
      </w:r>
      <w:r w:rsidR="0048466D" w:rsidRPr="00C62324">
        <w:rPr>
          <w:sz w:val="24"/>
          <w:szCs w:val="24"/>
          <w:lang w:val="it-IT"/>
        </w:rPr>
        <w:t xml:space="preserve">) </w:t>
      </w:r>
      <w:r w:rsidR="0054718A" w:rsidRPr="00C62324">
        <w:rPr>
          <w:sz w:val="24"/>
          <w:szCs w:val="24"/>
          <w:lang w:val="it-IT"/>
        </w:rPr>
        <w:t xml:space="preserve"> m</w:t>
      </w:r>
      <w:r w:rsidR="00EF20B4" w:rsidRPr="00C62324">
        <w:rPr>
          <w:sz w:val="24"/>
          <w:szCs w:val="24"/>
          <w:lang w:val="it-IT"/>
        </w:rPr>
        <w:t>iratimin e pasqyrave financiare vjetore dhe raporteve të ecurisë së veprimtarisë së</w:t>
      </w:r>
      <w:r w:rsidR="00BE6B81" w:rsidRPr="00C62324">
        <w:rPr>
          <w:sz w:val="24"/>
          <w:szCs w:val="24"/>
          <w:lang w:val="it-IT"/>
        </w:rPr>
        <w:t xml:space="preserve"> Shoq</w:t>
      </w:r>
      <w:r w:rsidR="00286F42" w:rsidRPr="00C62324">
        <w:rPr>
          <w:sz w:val="24"/>
          <w:szCs w:val="24"/>
          <w:lang w:val="it-IT"/>
        </w:rPr>
        <w:t>ë</w:t>
      </w:r>
      <w:r w:rsidR="00BE6B81" w:rsidRPr="00C62324">
        <w:rPr>
          <w:sz w:val="24"/>
          <w:szCs w:val="24"/>
          <w:lang w:val="it-IT"/>
        </w:rPr>
        <w:t>ris</w:t>
      </w:r>
      <w:r w:rsidR="00286F42" w:rsidRPr="00C62324">
        <w:rPr>
          <w:sz w:val="24"/>
          <w:szCs w:val="24"/>
          <w:lang w:val="it-IT"/>
        </w:rPr>
        <w:t>ë</w:t>
      </w:r>
      <w:r w:rsidR="001A545B" w:rsidRPr="00C62324">
        <w:rPr>
          <w:sz w:val="24"/>
          <w:szCs w:val="24"/>
          <w:lang w:val="it-IT"/>
        </w:rPr>
        <w:t>.</w:t>
      </w:r>
    </w:p>
    <w:p w14:paraId="19FB1BAD" w14:textId="1AEA0BCA" w:rsidR="002374ED" w:rsidRPr="00C62324" w:rsidRDefault="005316B2" w:rsidP="00D34F7B">
      <w:pPr>
        <w:spacing w:line="276" w:lineRule="auto"/>
        <w:ind w:left="720" w:hanging="360"/>
        <w:jc w:val="both"/>
        <w:rPr>
          <w:sz w:val="24"/>
          <w:szCs w:val="24"/>
          <w:lang w:val="it-IT"/>
        </w:rPr>
      </w:pPr>
      <w:r w:rsidRPr="00C62324">
        <w:rPr>
          <w:sz w:val="24"/>
          <w:szCs w:val="24"/>
          <w:lang w:val="it-IT"/>
        </w:rPr>
        <w:t xml:space="preserve">ç)   </w:t>
      </w:r>
      <w:r w:rsidR="0054718A" w:rsidRPr="00C62324">
        <w:rPr>
          <w:sz w:val="24"/>
          <w:szCs w:val="24"/>
          <w:lang w:val="it-IT"/>
        </w:rPr>
        <w:t>ç</w:t>
      </w:r>
      <w:r w:rsidR="00EF20B4" w:rsidRPr="00C62324">
        <w:rPr>
          <w:sz w:val="24"/>
          <w:szCs w:val="24"/>
          <w:lang w:val="it-IT"/>
        </w:rPr>
        <w:t xml:space="preserve">ështje të tjera të parashikuara </w:t>
      </w:r>
      <w:r w:rsidR="00BE6B81" w:rsidRPr="00C62324">
        <w:rPr>
          <w:sz w:val="24"/>
          <w:szCs w:val="24"/>
          <w:lang w:val="it-IT"/>
        </w:rPr>
        <w:t xml:space="preserve">nga </w:t>
      </w:r>
      <w:r w:rsidR="00AD2AEF" w:rsidRPr="00C62324">
        <w:rPr>
          <w:sz w:val="24"/>
          <w:szCs w:val="24"/>
          <w:lang w:val="it-IT"/>
        </w:rPr>
        <w:t xml:space="preserve">ky ligj, </w:t>
      </w:r>
      <w:r w:rsidR="00EF20B4" w:rsidRPr="00C62324">
        <w:rPr>
          <w:sz w:val="24"/>
          <w:szCs w:val="24"/>
          <w:lang w:val="it-IT"/>
        </w:rPr>
        <w:t>ligji për tregtarët dhe shoqëritë</w:t>
      </w:r>
      <w:r w:rsidR="00BE6B81" w:rsidRPr="00C62324">
        <w:rPr>
          <w:sz w:val="24"/>
          <w:szCs w:val="24"/>
          <w:lang w:val="it-IT"/>
        </w:rPr>
        <w:t xml:space="preserve"> </w:t>
      </w:r>
      <w:r w:rsidR="00EF20B4" w:rsidRPr="00C62324">
        <w:rPr>
          <w:sz w:val="24"/>
          <w:szCs w:val="24"/>
          <w:lang w:val="it-IT"/>
        </w:rPr>
        <w:t xml:space="preserve">tregtare, si dhe statuti i </w:t>
      </w:r>
      <w:r w:rsidR="00BE6B81" w:rsidRPr="00C62324">
        <w:rPr>
          <w:sz w:val="24"/>
          <w:szCs w:val="24"/>
          <w:lang w:val="it-IT"/>
        </w:rPr>
        <w:t>Shoq</w:t>
      </w:r>
      <w:r w:rsidR="00286F42" w:rsidRPr="00C62324">
        <w:rPr>
          <w:sz w:val="24"/>
          <w:szCs w:val="24"/>
          <w:lang w:val="it-IT"/>
        </w:rPr>
        <w:t>ë</w:t>
      </w:r>
      <w:r w:rsidR="00BE6B81" w:rsidRPr="00C62324">
        <w:rPr>
          <w:sz w:val="24"/>
          <w:szCs w:val="24"/>
          <w:lang w:val="it-IT"/>
        </w:rPr>
        <w:t>ris</w:t>
      </w:r>
      <w:r w:rsidR="00286F42" w:rsidRPr="00C62324">
        <w:rPr>
          <w:sz w:val="24"/>
          <w:szCs w:val="24"/>
          <w:lang w:val="it-IT"/>
        </w:rPr>
        <w:t>ë</w:t>
      </w:r>
      <w:r w:rsidR="00EF20B4" w:rsidRPr="00C62324">
        <w:rPr>
          <w:sz w:val="24"/>
          <w:szCs w:val="24"/>
          <w:lang w:val="it-IT"/>
        </w:rPr>
        <w:t>, përveç atyre që i janë dhënë me këtë ligj Këshillit</w:t>
      </w:r>
      <w:r w:rsidR="00BE6B81" w:rsidRPr="00C62324">
        <w:rPr>
          <w:sz w:val="24"/>
          <w:szCs w:val="24"/>
          <w:lang w:val="it-IT"/>
        </w:rPr>
        <w:t xml:space="preserve"> </w:t>
      </w:r>
      <w:r w:rsidR="00EF20B4" w:rsidRPr="00C62324">
        <w:rPr>
          <w:sz w:val="24"/>
          <w:szCs w:val="24"/>
          <w:lang w:val="it-IT"/>
        </w:rPr>
        <w:t>Mbikëqyrës</w:t>
      </w:r>
      <w:r w:rsidR="00BE6B81" w:rsidRPr="00C62324">
        <w:rPr>
          <w:sz w:val="24"/>
          <w:szCs w:val="24"/>
          <w:lang w:val="it-IT"/>
        </w:rPr>
        <w:t xml:space="preserve">. </w:t>
      </w:r>
    </w:p>
    <w:p w14:paraId="6D13304D" w14:textId="77777777" w:rsidR="00E401A3" w:rsidRPr="00C62324" w:rsidRDefault="00E401A3" w:rsidP="00D34F7B">
      <w:pPr>
        <w:spacing w:line="276" w:lineRule="auto"/>
        <w:jc w:val="center"/>
        <w:rPr>
          <w:b/>
          <w:sz w:val="24"/>
          <w:szCs w:val="24"/>
        </w:rPr>
      </w:pPr>
    </w:p>
    <w:p w14:paraId="459F9A90" w14:textId="39D17986" w:rsidR="00BE6B81" w:rsidRPr="00C62324" w:rsidRDefault="00BE6B81" w:rsidP="00D34F7B">
      <w:pPr>
        <w:spacing w:line="276" w:lineRule="auto"/>
        <w:jc w:val="center"/>
        <w:rPr>
          <w:b/>
          <w:sz w:val="24"/>
          <w:szCs w:val="24"/>
        </w:rPr>
      </w:pPr>
      <w:r w:rsidRPr="00C62324">
        <w:rPr>
          <w:b/>
          <w:sz w:val="24"/>
          <w:szCs w:val="24"/>
        </w:rPr>
        <w:t>Neni 1</w:t>
      </w:r>
      <w:r w:rsidR="00F71C40" w:rsidRPr="00C62324">
        <w:rPr>
          <w:b/>
          <w:sz w:val="24"/>
          <w:szCs w:val="24"/>
        </w:rPr>
        <w:t>8</w:t>
      </w:r>
    </w:p>
    <w:p w14:paraId="16F96061" w14:textId="77777777" w:rsidR="00BE6B81" w:rsidRPr="00C62324" w:rsidRDefault="00BE6B81" w:rsidP="00D34F7B">
      <w:pPr>
        <w:spacing w:line="276" w:lineRule="auto"/>
        <w:jc w:val="center"/>
        <w:rPr>
          <w:b/>
          <w:sz w:val="24"/>
          <w:szCs w:val="24"/>
        </w:rPr>
      </w:pPr>
      <w:r w:rsidRPr="00C62324">
        <w:rPr>
          <w:b/>
          <w:sz w:val="24"/>
          <w:szCs w:val="24"/>
        </w:rPr>
        <w:t>Këshilli Mbikëqyrës</w:t>
      </w:r>
    </w:p>
    <w:p w14:paraId="2ABE5C7D" w14:textId="77777777" w:rsidR="00636548" w:rsidRPr="00C62324" w:rsidRDefault="00636548" w:rsidP="00D34F7B">
      <w:pPr>
        <w:spacing w:line="276" w:lineRule="auto"/>
        <w:jc w:val="both"/>
        <w:rPr>
          <w:b/>
          <w:bCs/>
          <w:sz w:val="24"/>
          <w:szCs w:val="24"/>
        </w:rPr>
      </w:pPr>
    </w:p>
    <w:p w14:paraId="4C7D1B4E" w14:textId="30381987" w:rsidR="0006455C" w:rsidRPr="0012609A" w:rsidRDefault="00BE6B81" w:rsidP="00D34F7B">
      <w:pPr>
        <w:pStyle w:val="ListParagraph"/>
        <w:numPr>
          <w:ilvl w:val="0"/>
          <w:numId w:val="7"/>
        </w:numPr>
        <w:spacing w:line="276" w:lineRule="auto"/>
        <w:ind w:left="360"/>
        <w:jc w:val="both"/>
        <w:rPr>
          <w:bCs/>
          <w:sz w:val="24"/>
          <w:szCs w:val="24"/>
        </w:rPr>
      </w:pPr>
      <w:r w:rsidRPr="0012609A">
        <w:rPr>
          <w:bCs/>
          <w:sz w:val="24"/>
          <w:szCs w:val="24"/>
        </w:rPr>
        <w:t xml:space="preserve">Këshilli Mbikëqyrës </w:t>
      </w:r>
      <w:r w:rsidR="00636548" w:rsidRPr="0012609A">
        <w:rPr>
          <w:bCs/>
          <w:sz w:val="24"/>
          <w:szCs w:val="24"/>
        </w:rPr>
        <w:t>ka 6 (gjasht</w:t>
      </w:r>
      <w:r w:rsidR="0048466D" w:rsidRPr="0012609A">
        <w:rPr>
          <w:bCs/>
          <w:sz w:val="24"/>
          <w:szCs w:val="24"/>
        </w:rPr>
        <w:t>ë</w:t>
      </w:r>
      <w:r w:rsidR="00636548" w:rsidRPr="0012609A">
        <w:rPr>
          <w:bCs/>
          <w:sz w:val="24"/>
          <w:szCs w:val="24"/>
        </w:rPr>
        <w:t>) an</w:t>
      </w:r>
      <w:r w:rsidR="0048466D" w:rsidRPr="0012609A">
        <w:rPr>
          <w:bCs/>
          <w:sz w:val="24"/>
          <w:szCs w:val="24"/>
        </w:rPr>
        <w:t>ë</w:t>
      </w:r>
      <w:r w:rsidR="00636548" w:rsidRPr="0012609A">
        <w:rPr>
          <w:bCs/>
          <w:sz w:val="24"/>
          <w:szCs w:val="24"/>
        </w:rPr>
        <w:t>tar</w:t>
      </w:r>
      <w:r w:rsidR="0048466D" w:rsidRPr="0012609A">
        <w:rPr>
          <w:bCs/>
          <w:sz w:val="24"/>
          <w:szCs w:val="24"/>
        </w:rPr>
        <w:t>ë</w:t>
      </w:r>
      <w:r w:rsidR="0054718A" w:rsidRPr="0012609A">
        <w:rPr>
          <w:bCs/>
          <w:sz w:val="24"/>
          <w:szCs w:val="24"/>
        </w:rPr>
        <w:t>,</w:t>
      </w:r>
      <w:r w:rsidR="00636548" w:rsidRPr="0012609A">
        <w:rPr>
          <w:bCs/>
          <w:sz w:val="24"/>
          <w:szCs w:val="24"/>
        </w:rPr>
        <w:t xml:space="preserve"> si m</w:t>
      </w:r>
      <w:r w:rsidR="0048466D" w:rsidRPr="0012609A">
        <w:rPr>
          <w:bCs/>
          <w:sz w:val="24"/>
          <w:szCs w:val="24"/>
        </w:rPr>
        <w:t>ë</w:t>
      </w:r>
      <w:r w:rsidR="00636548" w:rsidRPr="0012609A">
        <w:rPr>
          <w:bCs/>
          <w:sz w:val="24"/>
          <w:szCs w:val="24"/>
        </w:rPr>
        <w:t xml:space="preserve"> posht</w:t>
      </w:r>
      <w:r w:rsidR="0048466D" w:rsidRPr="0012609A">
        <w:rPr>
          <w:bCs/>
          <w:sz w:val="24"/>
          <w:szCs w:val="24"/>
        </w:rPr>
        <w:t>ë</w:t>
      </w:r>
      <w:r w:rsidR="00636548" w:rsidRPr="0012609A">
        <w:rPr>
          <w:bCs/>
          <w:sz w:val="24"/>
          <w:szCs w:val="24"/>
        </w:rPr>
        <w:t xml:space="preserve"> vijon:</w:t>
      </w:r>
    </w:p>
    <w:p w14:paraId="205A8C31" w14:textId="529C3E47" w:rsidR="009D6220" w:rsidRPr="007341DE" w:rsidRDefault="009D6220" w:rsidP="00DC3E9B">
      <w:pPr>
        <w:pStyle w:val="ListParagraph"/>
        <w:numPr>
          <w:ilvl w:val="0"/>
          <w:numId w:val="18"/>
        </w:numPr>
        <w:rPr>
          <w:bCs/>
          <w:sz w:val="24"/>
          <w:szCs w:val="24"/>
        </w:rPr>
      </w:pPr>
      <w:r w:rsidRPr="007341DE">
        <w:rPr>
          <w:sz w:val="24"/>
          <w:szCs w:val="24"/>
        </w:rPr>
        <w:t>1 (një) anëtar përfaqësues i Kryeministrisë;</w:t>
      </w:r>
    </w:p>
    <w:p w14:paraId="7BC54638" w14:textId="47681AF7" w:rsidR="00636548" w:rsidRPr="007341DE" w:rsidRDefault="00DC3E9B" w:rsidP="00DC3E9B">
      <w:pPr>
        <w:pStyle w:val="ListParagraph"/>
        <w:numPr>
          <w:ilvl w:val="0"/>
          <w:numId w:val="18"/>
        </w:numPr>
        <w:rPr>
          <w:bCs/>
          <w:sz w:val="24"/>
          <w:szCs w:val="24"/>
        </w:rPr>
      </w:pPr>
      <w:r w:rsidRPr="007341DE">
        <w:rPr>
          <w:bCs/>
          <w:sz w:val="24"/>
          <w:szCs w:val="24"/>
        </w:rPr>
        <w:t>2 (dy) anëtarë përfaqësues të ministrisë përgjegjëse për mbrojtjen;</w:t>
      </w:r>
    </w:p>
    <w:p w14:paraId="30ADA560" w14:textId="29249ED6" w:rsidR="00EB6EE7" w:rsidRPr="007341DE" w:rsidRDefault="00636548" w:rsidP="00EB6EE7">
      <w:pPr>
        <w:pStyle w:val="ListParagraph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7341DE">
        <w:rPr>
          <w:sz w:val="24"/>
          <w:szCs w:val="24"/>
        </w:rPr>
        <w:t>1 (nj</w:t>
      </w:r>
      <w:r w:rsidR="0048466D" w:rsidRPr="007341DE">
        <w:rPr>
          <w:sz w:val="24"/>
          <w:szCs w:val="24"/>
        </w:rPr>
        <w:t>ë</w:t>
      </w:r>
      <w:r w:rsidRPr="007341DE">
        <w:rPr>
          <w:sz w:val="24"/>
          <w:szCs w:val="24"/>
        </w:rPr>
        <w:t>) an</w:t>
      </w:r>
      <w:r w:rsidR="0048466D" w:rsidRPr="007341DE">
        <w:rPr>
          <w:sz w:val="24"/>
          <w:szCs w:val="24"/>
        </w:rPr>
        <w:t>ë</w:t>
      </w:r>
      <w:r w:rsidRPr="007341DE">
        <w:rPr>
          <w:sz w:val="24"/>
          <w:szCs w:val="24"/>
        </w:rPr>
        <w:t>tar p</w:t>
      </w:r>
      <w:r w:rsidR="0048466D" w:rsidRPr="007341DE">
        <w:rPr>
          <w:sz w:val="24"/>
          <w:szCs w:val="24"/>
        </w:rPr>
        <w:t>ë</w:t>
      </w:r>
      <w:r w:rsidRPr="007341DE">
        <w:rPr>
          <w:sz w:val="24"/>
          <w:szCs w:val="24"/>
        </w:rPr>
        <w:t>rfaq</w:t>
      </w:r>
      <w:r w:rsidR="0048466D" w:rsidRPr="007341DE">
        <w:rPr>
          <w:sz w:val="24"/>
          <w:szCs w:val="24"/>
        </w:rPr>
        <w:t>ë</w:t>
      </w:r>
      <w:r w:rsidRPr="007341DE">
        <w:rPr>
          <w:sz w:val="24"/>
          <w:szCs w:val="24"/>
        </w:rPr>
        <w:t xml:space="preserve">sues i </w:t>
      </w:r>
      <w:r w:rsidR="0054718A" w:rsidRPr="007341DE">
        <w:rPr>
          <w:sz w:val="24"/>
          <w:szCs w:val="24"/>
        </w:rPr>
        <w:t>m</w:t>
      </w:r>
      <w:r w:rsidR="005573D6" w:rsidRPr="007341DE">
        <w:rPr>
          <w:sz w:val="24"/>
          <w:szCs w:val="24"/>
        </w:rPr>
        <w:t>inistris</w:t>
      </w:r>
      <w:r w:rsidR="0072695F" w:rsidRPr="007341DE">
        <w:rPr>
          <w:sz w:val="24"/>
          <w:szCs w:val="24"/>
        </w:rPr>
        <w:t>ë</w:t>
      </w:r>
      <w:r w:rsidR="005573D6" w:rsidRPr="007341DE">
        <w:rPr>
          <w:sz w:val="24"/>
          <w:szCs w:val="24"/>
        </w:rPr>
        <w:t xml:space="preserve"> përgjegjëse për </w:t>
      </w:r>
      <w:r w:rsidR="5E476052" w:rsidRPr="007341DE">
        <w:rPr>
          <w:sz w:val="24"/>
          <w:szCs w:val="24"/>
        </w:rPr>
        <w:t>financat</w:t>
      </w:r>
      <w:r w:rsidRPr="007341DE">
        <w:rPr>
          <w:sz w:val="24"/>
          <w:szCs w:val="24"/>
        </w:rPr>
        <w:t>;</w:t>
      </w:r>
    </w:p>
    <w:p w14:paraId="47E1567B" w14:textId="55FEF88C" w:rsidR="0006455C" w:rsidRPr="007341DE" w:rsidRDefault="009D6220" w:rsidP="00D34F7B">
      <w:pPr>
        <w:pStyle w:val="ListParagraph"/>
        <w:spacing w:line="276" w:lineRule="auto"/>
        <w:ind w:left="360"/>
        <w:jc w:val="both"/>
        <w:rPr>
          <w:bCs/>
          <w:sz w:val="24"/>
          <w:szCs w:val="24"/>
        </w:rPr>
      </w:pPr>
      <w:r w:rsidRPr="007341DE">
        <w:rPr>
          <w:bCs/>
          <w:sz w:val="24"/>
          <w:szCs w:val="24"/>
        </w:rPr>
        <w:t>ç</w:t>
      </w:r>
      <w:r w:rsidR="00636548" w:rsidRPr="007341DE">
        <w:rPr>
          <w:bCs/>
          <w:sz w:val="24"/>
          <w:szCs w:val="24"/>
        </w:rPr>
        <w:t xml:space="preserve">) </w:t>
      </w:r>
      <w:r w:rsidRPr="007341DE">
        <w:rPr>
          <w:bCs/>
          <w:sz w:val="24"/>
          <w:szCs w:val="24"/>
        </w:rPr>
        <w:t xml:space="preserve">  1 (një) anëtar përfaqësues i Shtabit të Përgjithshëm të Forcave të Armatosura</w:t>
      </w:r>
    </w:p>
    <w:p w14:paraId="1042E665" w14:textId="46633E80" w:rsidR="00A85D4F" w:rsidRPr="009D6220" w:rsidRDefault="009D6220" w:rsidP="009D6220">
      <w:pPr>
        <w:pStyle w:val="ListParagraph"/>
        <w:spacing w:line="276" w:lineRule="auto"/>
        <w:ind w:left="360"/>
        <w:jc w:val="both"/>
        <w:rPr>
          <w:bCs/>
          <w:sz w:val="24"/>
          <w:szCs w:val="24"/>
        </w:rPr>
      </w:pPr>
      <w:r w:rsidRPr="007341DE">
        <w:rPr>
          <w:bCs/>
          <w:sz w:val="24"/>
          <w:szCs w:val="24"/>
        </w:rPr>
        <w:t>d</w:t>
      </w:r>
      <w:r w:rsidR="00EB6EE7" w:rsidRPr="007341DE">
        <w:rPr>
          <w:bCs/>
          <w:sz w:val="24"/>
          <w:szCs w:val="24"/>
        </w:rPr>
        <w:t xml:space="preserve">)   </w:t>
      </w:r>
      <w:r w:rsidRPr="007341DE">
        <w:rPr>
          <w:bCs/>
          <w:sz w:val="24"/>
          <w:szCs w:val="24"/>
        </w:rPr>
        <w:t>1 (një) anëtar përfaqësues i Agjencisë së Inteligjencës dhe Sigurisë së Mbrojtjes;</w:t>
      </w:r>
    </w:p>
    <w:p w14:paraId="3A3484F9" w14:textId="6267509E" w:rsidR="00BE6B81" w:rsidRPr="00C62324" w:rsidRDefault="00BE6B81" w:rsidP="00D34F7B">
      <w:pPr>
        <w:pStyle w:val="ListParagraph"/>
        <w:numPr>
          <w:ilvl w:val="0"/>
          <w:numId w:val="7"/>
        </w:numPr>
        <w:spacing w:line="276" w:lineRule="auto"/>
        <w:ind w:left="360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>Anëtarët e Këshillit Mbikëqyrës emërohen dhe lirohen nga Asambleja e Përgjithshme</w:t>
      </w:r>
      <w:r w:rsidR="0048466D" w:rsidRPr="00C62324">
        <w:rPr>
          <w:bCs/>
          <w:sz w:val="24"/>
          <w:szCs w:val="24"/>
        </w:rPr>
        <w:t>, pas propozimit të institucioneve të përmendura në pikën 1 të këtij neni</w:t>
      </w:r>
      <w:r w:rsidRPr="00C62324">
        <w:rPr>
          <w:bCs/>
          <w:sz w:val="24"/>
          <w:szCs w:val="24"/>
        </w:rPr>
        <w:t>.</w:t>
      </w:r>
    </w:p>
    <w:p w14:paraId="01CE5C86" w14:textId="2DA0E25D" w:rsidR="00BE6B81" w:rsidRPr="00C62324" w:rsidRDefault="00BE6B81" w:rsidP="00D34F7B">
      <w:pPr>
        <w:pStyle w:val="ListParagraph"/>
        <w:numPr>
          <w:ilvl w:val="0"/>
          <w:numId w:val="7"/>
        </w:numPr>
        <w:spacing w:line="276" w:lineRule="auto"/>
        <w:ind w:left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 xml:space="preserve">Anëtarët e Këshillit Mbikëqyrës udhëhiqen nga parimi i mirëbesimit, duke përfshirë detyrimin për kujdesin, besnikërinë, </w:t>
      </w:r>
      <w:proofErr w:type="spellStart"/>
      <w:r w:rsidRPr="00C62324">
        <w:rPr>
          <w:sz w:val="24"/>
          <w:szCs w:val="24"/>
        </w:rPr>
        <w:t>konfidencialitetin</w:t>
      </w:r>
      <w:proofErr w:type="spellEnd"/>
      <w:r w:rsidRPr="00C62324">
        <w:rPr>
          <w:sz w:val="24"/>
          <w:szCs w:val="24"/>
        </w:rPr>
        <w:t>, integritetin dhe pavarësinë në raport me Shoq</w:t>
      </w:r>
      <w:r w:rsidR="00286F4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rin</w:t>
      </w:r>
      <w:r w:rsidR="00286F4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.</w:t>
      </w:r>
    </w:p>
    <w:p w14:paraId="1E3F876F" w14:textId="6DFED475" w:rsidR="00D15463" w:rsidRPr="00C62324" w:rsidRDefault="000F211F" w:rsidP="00D34F7B">
      <w:pPr>
        <w:pStyle w:val="ListParagraph"/>
        <w:numPr>
          <w:ilvl w:val="0"/>
          <w:numId w:val="7"/>
        </w:numPr>
        <w:spacing w:line="276" w:lineRule="auto"/>
        <w:ind w:left="360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>Kriteret e em</w:t>
      </w:r>
      <w:r w:rsidR="00286F42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rimit t</w:t>
      </w:r>
      <w:r w:rsidR="00286F42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 a</w:t>
      </w:r>
      <w:r w:rsidR="00BE6B81" w:rsidRPr="00C62324">
        <w:rPr>
          <w:bCs/>
          <w:sz w:val="24"/>
          <w:szCs w:val="24"/>
        </w:rPr>
        <w:t>nëtarë</w:t>
      </w:r>
      <w:r w:rsidRPr="00C62324">
        <w:rPr>
          <w:bCs/>
          <w:sz w:val="24"/>
          <w:szCs w:val="24"/>
        </w:rPr>
        <w:t>ve</w:t>
      </w:r>
      <w:r w:rsidR="00BE6B81" w:rsidRPr="00C62324">
        <w:rPr>
          <w:bCs/>
          <w:sz w:val="24"/>
          <w:szCs w:val="24"/>
        </w:rPr>
        <w:t xml:space="preserve"> të Këshillit Mbikëqyrës</w:t>
      </w:r>
      <w:r w:rsidRPr="00C62324">
        <w:rPr>
          <w:bCs/>
          <w:sz w:val="24"/>
          <w:szCs w:val="24"/>
        </w:rPr>
        <w:t xml:space="preserve">, </w:t>
      </w:r>
      <w:r w:rsidRPr="00C62324">
        <w:rPr>
          <w:sz w:val="24"/>
          <w:szCs w:val="24"/>
        </w:rPr>
        <w:t>periudha e em</w:t>
      </w:r>
      <w:r w:rsidR="00286F4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rimit apo riem</w:t>
      </w:r>
      <w:r w:rsidR="00286F4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rimit t</w:t>
      </w:r>
      <w:r w:rsidR="00286F42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tyre, pagat dhe modalitet për shpërblimet suplementare</w:t>
      </w:r>
      <w:r w:rsidR="00E005BD" w:rsidRPr="00C62324">
        <w:rPr>
          <w:sz w:val="24"/>
          <w:szCs w:val="24"/>
        </w:rPr>
        <w:t xml:space="preserve"> </w:t>
      </w:r>
      <w:r w:rsidRPr="00C62324">
        <w:rPr>
          <w:sz w:val="24"/>
          <w:szCs w:val="24"/>
        </w:rPr>
        <w:t xml:space="preserve">caktohen </w:t>
      </w:r>
      <w:r w:rsidR="003C40A1" w:rsidRPr="00C62324">
        <w:rPr>
          <w:sz w:val="24"/>
          <w:szCs w:val="24"/>
        </w:rPr>
        <w:t>n</w:t>
      </w:r>
      <w:r w:rsidR="00D015BD" w:rsidRPr="00C62324">
        <w:rPr>
          <w:sz w:val="24"/>
          <w:szCs w:val="24"/>
        </w:rPr>
        <w:t>ë</w:t>
      </w:r>
      <w:r w:rsidR="003C40A1" w:rsidRPr="00C62324">
        <w:rPr>
          <w:sz w:val="24"/>
          <w:szCs w:val="24"/>
        </w:rPr>
        <w:t xml:space="preserve"> </w:t>
      </w:r>
      <w:r w:rsidR="0054718A" w:rsidRPr="00C62324">
        <w:rPr>
          <w:sz w:val="24"/>
          <w:szCs w:val="24"/>
        </w:rPr>
        <w:t>s</w:t>
      </w:r>
      <w:r w:rsidR="003C40A1" w:rsidRPr="00C62324">
        <w:rPr>
          <w:sz w:val="24"/>
          <w:szCs w:val="24"/>
        </w:rPr>
        <w:t>tatutin e Shoq</w:t>
      </w:r>
      <w:r w:rsidR="00D015BD" w:rsidRPr="00C62324">
        <w:rPr>
          <w:sz w:val="24"/>
          <w:szCs w:val="24"/>
        </w:rPr>
        <w:t>ë</w:t>
      </w:r>
      <w:r w:rsidR="003C40A1" w:rsidRPr="00C62324">
        <w:rPr>
          <w:sz w:val="24"/>
          <w:szCs w:val="24"/>
        </w:rPr>
        <w:t>ris</w:t>
      </w:r>
      <w:r w:rsidR="00D015BD" w:rsidRPr="00C62324">
        <w:rPr>
          <w:sz w:val="24"/>
          <w:szCs w:val="24"/>
        </w:rPr>
        <w:t>ë</w:t>
      </w:r>
      <w:r w:rsidR="001A545B" w:rsidRPr="00C62324">
        <w:rPr>
          <w:sz w:val="24"/>
          <w:szCs w:val="24"/>
        </w:rPr>
        <w:t>.</w:t>
      </w:r>
    </w:p>
    <w:p w14:paraId="25344431" w14:textId="2A01F078" w:rsidR="00BE6B81" w:rsidRPr="00C62324" w:rsidRDefault="00BE6B81" w:rsidP="00D34F7B">
      <w:pPr>
        <w:spacing w:line="276" w:lineRule="auto"/>
        <w:jc w:val="center"/>
        <w:rPr>
          <w:b/>
          <w:sz w:val="24"/>
          <w:szCs w:val="24"/>
        </w:rPr>
      </w:pPr>
      <w:r w:rsidRPr="00C62324">
        <w:rPr>
          <w:b/>
          <w:sz w:val="24"/>
          <w:szCs w:val="24"/>
        </w:rPr>
        <w:t>Neni 1</w:t>
      </w:r>
      <w:r w:rsidR="00F71C40" w:rsidRPr="00C62324">
        <w:rPr>
          <w:b/>
          <w:sz w:val="24"/>
          <w:szCs w:val="24"/>
        </w:rPr>
        <w:t>9</w:t>
      </w:r>
    </w:p>
    <w:p w14:paraId="6128E424" w14:textId="77777777" w:rsidR="00BE6B81" w:rsidRPr="00C62324" w:rsidRDefault="00BE6B81" w:rsidP="00D34F7B">
      <w:pPr>
        <w:spacing w:line="276" w:lineRule="auto"/>
        <w:jc w:val="center"/>
        <w:rPr>
          <w:b/>
          <w:sz w:val="24"/>
          <w:szCs w:val="24"/>
        </w:rPr>
      </w:pPr>
      <w:r w:rsidRPr="00C62324">
        <w:rPr>
          <w:b/>
          <w:sz w:val="24"/>
          <w:szCs w:val="24"/>
        </w:rPr>
        <w:t>Kompetencat e Këshillit Mbikëqyrës</w:t>
      </w:r>
    </w:p>
    <w:p w14:paraId="62C23393" w14:textId="77777777" w:rsidR="0048466D" w:rsidRPr="00C62324" w:rsidRDefault="0048466D" w:rsidP="00D34F7B">
      <w:pPr>
        <w:spacing w:line="276" w:lineRule="auto"/>
        <w:jc w:val="center"/>
        <w:rPr>
          <w:b/>
          <w:bCs/>
          <w:sz w:val="24"/>
          <w:szCs w:val="24"/>
        </w:rPr>
      </w:pPr>
    </w:p>
    <w:p w14:paraId="3C56A8D4" w14:textId="436D741E" w:rsidR="00BE6B81" w:rsidRPr="00C62324" w:rsidRDefault="00BE6B81" w:rsidP="00D34F7B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C62324">
        <w:rPr>
          <w:sz w:val="24"/>
          <w:szCs w:val="24"/>
        </w:rPr>
        <w:t xml:space="preserve">Këshilli Mbikëqyrës siguron që </w:t>
      </w:r>
      <w:r w:rsidR="0006455C" w:rsidRPr="00C62324">
        <w:rPr>
          <w:sz w:val="24"/>
          <w:szCs w:val="24"/>
        </w:rPr>
        <w:t>Shoq</w:t>
      </w:r>
      <w:r w:rsidR="001E1CD8" w:rsidRPr="00C62324">
        <w:rPr>
          <w:sz w:val="24"/>
          <w:szCs w:val="24"/>
        </w:rPr>
        <w:t>ë</w:t>
      </w:r>
      <w:r w:rsidR="0006455C" w:rsidRPr="00C62324">
        <w:rPr>
          <w:sz w:val="24"/>
          <w:szCs w:val="24"/>
        </w:rPr>
        <w:t>ria</w:t>
      </w:r>
      <w:r w:rsidRPr="00C62324">
        <w:rPr>
          <w:sz w:val="24"/>
          <w:szCs w:val="24"/>
        </w:rPr>
        <w:t xml:space="preserve"> gëzon autonomi </w:t>
      </w:r>
      <w:proofErr w:type="spellStart"/>
      <w:r w:rsidRPr="00C62324">
        <w:rPr>
          <w:sz w:val="24"/>
          <w:szCs w:val="24"/>
        </w:rPr>
        <w:t>operacionale</w:t>
      </w:r>
      <w:proofErr w:type="spellEnd"/>
      <w:r w:rsidRPr="00C62324">
        <w:rPr>
          <w:sz w:val="24"/>
          <w:szCs w:val="24"/>
        </w:rPr>
        <w:t xml:space="preserve"> në</w:t>
      </w:r>
      <w:r w:rsidR="00286F42" w:rsidRPr="00C62324">
        <w:rPr>
          <w:sz w:val="24"/>
          <w:szCs w:val="24"/>
        </w:rPr>
        <w:t xml:space="preserve"> </w:t>
      </w:r>
      <w:r w:rsidRPr="00C62324">
        <w:rPr>
          <w:sz w:val="24"/>
          <w:szCs w:val="24"/>
        </w:rPr>
        <w:t>veprimtarinë e saj dhe ka këto kompetenca:</w:t>
      </w:r>
    </w:p>
    <w:p w14:paraId="639793D2" w14:textId="0C77521A" w:rsidR="00BE6B81" w:rsidRPr="00C62324" w:rsidRDefault="00BE6B81" w:rsidP="00D34F7B">
      <w:pPr>
        <w:pStyle w:val="ListParagraph"/>
        <w:numPr>
          <w:ilvl w:val="1"/>
          <w:numId w:val="8"/>
        </w:numPr>
        <w:spacing w:line="276" w:lineRule="auto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 xml:space="preserve">propozon për miratim </w:t>
      </w:r>
      <w:r w:rsidR="000E7E36" w:rsidRPr="00C62324">
        <w:rPr>
          <w:bCs/>
          <w:sz w:val="24"/>
          <w:szCs w:val="24"/>
        </w:rPr>
        <w:t>në Asamblen</w:t>
      </w:r>
      <w:r w:rsidRPr="00C62324">
        <w:rPr>
          <w:bCs/>
          <w:sz w:val="24"/>
          <w:szCs w:val="24"/>
        </w:rPr>
        <w:t>ë</w:t>
      </w:r>
      <w:r w:rsidR="00F8328C" w:rsidRPr="00C62324">
        <w:rPr>
          <w:bCs/>
          <w:sz w:val="24"/>
          <w:szCs w:val="24"/>
        </w:rPr>
        <w:t xml:space="preserve"> </w:t>
      </w:r>
      <w:r w:rsidR="000E7E36" w:rsidRPr="00C62324">
        <w:rPr>
          <w:bCs/>
          <w:sz w:val="24"/>
          <w:szCs w:val="24"/>
        </w:rPr>
        <w:t>e</w:t>
      </w:r>
      <w:r w:rsidR="00F8328C" w:rsidRPr="00C62324">
        <w:rPr>
          <w:bCs/>
          <w:sz w:val="24"/>
          <w:szCs w:val="24"/>
        </w:rPr>
        <w:t xml:space="preserve"> Përgjithshme</w:t>
      </w:r>
      <w:r w:rsidRPr="00C62324">
        <w:rPr>
          <w:bCs/>
          <w:sz w:val="24"/>
          <w:szCs w:val="24"/>
        </w:rPr>
        <w:t xml:space="preserve"> statutin e </w:t>
      </w:r>
      <w:r w:rsidR="0006455C" w:rsidRPr="00C62324">
        <w:rPr>
          <w:bCs/>
          <w:sz w:val="24"/>
          <w:szCs w:val="24"/>
        </w:rPr>
        <w:t>Shoq</w:t>
      </w:r>
      <w:r w:rsidR="001E1CD8" w:rsidRPr="00C62324">
        <w:rPr>
          <w:bCs/>
          <w:sz w:val="24"/>
          <w:szCs w:val="24"/>
        </w:rPr>
        <w:t>ë</w:t>
      </w:r>
      <w:r w:rsidR="0006455C" w:rsidRPr="00C62324">
        <w:rPr>
          <w:bCs/>
          <w:sz w:val="24"/>
          <w:szCs w:val="24"/>
        </w:rPr>
        <w:t>ris</w:t>
      </w:r>
      <w:r w:rsidR="001E1CD8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 dhe ndryshimet në t</w:t>
      </w:r>
      <w:r w:rsidR="000E7E36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;</w:t>
      </w:r>
    </w:p>
    <w:p w14:paraId="490ED214" w14:textId="1E68BF24" w:rsidR="00BE6B81" w:rsidRPr="00C62324" w:rsidRDefault="00BE6B81" w:rsidP="00D34F7B">
      <w:pPr>
        <w:pStyle w:val="ListParagraph"/>
        <w:numPr>
          <w:ilvl w:val="1"/>
          <w:numId w:val="8"/>
        </w:numPr>
        <w:spacing w:line="276" w:lineRule="auto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 xml:space="preserve">propozon për miratim </w:t>
      </w:r>
      <w:r w:rsidR="000E7E36" w:rsidRPr="00C62324">
        <w:rPr>
          <w:bCs/>
          <w:sz w:val="24"/>
          <w:szCs w:val="24"/>
        </w:rPr>
        <w:t xml:space="preserve">në Asamblenë e Përgjithshme </w:t>
      </w:r>
      <w:r w:rsidR="00224E79" w:rsidRPr="00C62324">
        <w:rPr>
          <w:bCs/>
          <w:sz w:val="24"/>
          <w:szCs w:val="24"/>
        </w:rPr>
        <w:t>strategjinë e zhvillimit të</w:t>
      </w:r>
      <w:r w:rsidR="0006455C" w:rsidRPr="00C62324">
        <w:rPr>
          <w:bCs/>
          <w:sz w:val="24"/>
          <w:szCs w:val="24"/>
        </w:rPr>
        <w:t xml:space="preserve"> Shoq</w:t>
      </w:r>
      <w:r w:rsidR="001E1CD8" w:rsidRPr="00C62324">
        <w:rPr>
          <w:bCs/>
          <w:sz w:val="24"/>
          <w:szCs w:val="24"/>
        </w:rPr>
        <w:t>ë</w:t>
      </w:r>
      <w:r w:rsidR="0006455C" w:rsidRPr="00C62324">
        <w:rPr>
          <w:bCs/>
          <w:sz w:val="24"/>
          <w:szCs w:val="24"/>
        </w:rPr>
        <w:t>ris</w:t>
      </w:r>
      <w:r w:rsidR="001E1CD8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;</w:t>
      </w:r>
    </w:p>
    <w:p w14:paraId="47480260" w14:textId="272750BA" w:rsidR="00BE6B81" w:rsidRPr="00C62324" w:rsidRDefault="00BE6B81" w:rsidP="00D34F7B">
      <w:pPr>
        <w:pStyle w:val="ListParagraph"/>
        <w:numPr>
          <w:ilvl w:val="1"/>
          <w:numId w:val="8"/>
        </w:numPr>
        <w:spacing w:line="276" w:lineRule="auto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miraton planin e biznesit dhe planet vjetore të punës;</w:t>
      </w:r>
    </w:p>
    <w:p w14:paraId="308FF4C4" w14:textId="2BE9451B" w:rsidR="00BE6B81" w:rsidRPr="00C62324" w:rsidRDefault="00BE6B81" w:rsidP="00D34F7B">
      <w:pPr>
        <w:pStyle w:val="ListParagraph"/>
        <w:spacing w:line="276" w:lineRule="auto"/>
        <w:ind w:left="360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 xml:space="preserve">ç) </w:t>
      </w:r>
      <w:r w:rsidR="00441956" w:rsidRPr="00C62324">
        <w:rPr>
          <w:bCs/>
          <w:sz w:val="24"/>
          <w:szCs w:val="24"/>
        </w:rPr>
        <w:t xml:space="preserve">  </w:t>
      </w:r>
      <w:r w:rsidRPr="00C62324">
        <w:rPr>
          <w:bCs/>
          <w:sz w:val="24"/>
          <w:szCs w:val="24"/>
        </w:rPr>
        <w:t>miraton projektet e investimit;</w:t>
      </w:r>
    </w:p>
    <w:p w14:paraId="1DADDF84" w14:textId="38B41F13" w:rsidR="00BE6B81" w:rsidRPr="00C62324" w:rsidRDefault="00BE6B81" w:rsidP="00D34F7B">
      <w:pPr>
        <w:pStyle w:val="ListParagraph"/>
        <w:numPr>
          <w:ilvl w:val="1"/>
          <w:numId w:val="8"/>
        </w:numPr>
        <w:spacing w:line="276" w:lineRule="auto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 xml:space="preserve">miraton ngritjen e strukturave të tjera të </w:t>
      </w:r>
      <w:r w:rsidR="00286F42" w:rsidRPr="00C62324">
        <w:rPr>
          <w:bCs/>
          <w:sz w:val="24"/>
          <w:szCs w:val="24"/>
        </w:rPr>
        <w:t>Shoq</w:t>
      </w:r>
      <w:r w:rsidR="00D65D8B" w:rsidRPr="00C62324">
        <w:rPr>
          <w:bCs/>
          <w:sz w:val="24"/>
          <w:szCs w:val="24"/>
        </w:rPr>
        <w:t>ë</w:t>
      </w:r>
      <w:r w:rsidR="00286F42" w:rsidRPr="00C62324">
        <w:rPr>
          <w:bCs/>
          <w:sz w:val="24"/>
          <w:szCs w:val="24"/>
        </w:rPr>
        <w:t>ris</w:t>
      </w:r>
      <w:r w:rsidR="00D65D8B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;</w:t>
      </w:r>
    </w:p>
    <w:p w14:paraId="58D0DFE7" w14:textId="56D2B128" w:rsidR="00BE6B81" w:rsidRPr="00C62324" w:rsidRDefault="00BE6B81" w:rsidP="00D34F7B">
      <w:pPr>
        <w:pStyle w:val="ListParagraph"/>
        <w:spacing w:line="276" w:lineRule="auto"/>
        <w:ind w:hanging="450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>dh)</w:t>
      </w:r>
      <w:r w:rsidR="00224E79" w:rsidRPr="00C62324">
        <w:rPr>
          <w:bCs/>
          <w:sz w:val="24"/>
          <w:szCs w:val="24"/>
        </w:rPr>
        <w:t xml:space="preserve"> </w:t>
      </w:r>
      <w:r w:rsidRPr="00C62324">
        <w:rPr>
          <w:bCs/>
          <w:sz w:val="24"/>
          <w:szCs w:val="24"/>
        </w:rPr>
        <w:t>kontrollon dhe mbikëqyr zbatimin e politikave dhe projekteve të investimit të</w:t>
      </w:r>
      <w:r w:rsidR="00286F42" w:rsidRPr="00C62324">
        <w:rPr>
          <w:bCs/>
          <w:sz w:val="24"/>
          <w:szCs w:val="24"/>
        </w:rPr>
        <w:t xml:space="preserve"> Shoq</w:t>
      </w:r>
      <w:r w:rsidR="00D65D8B" w:rsidRPr="00C62324">
        <w:rPr>
          <w:bCs/>
          <w:sz w:val="24"/>
          <w:szCs w:val="24"/>
        </w:rPr>
        <w:t>ë</w:t>
      </w:r>
      <w:r w:rsidR="00286F42" w:rsidRPr="00C62324">
        <w:rPr>
          <w:bCs/>
          <w:sz w:val="24"/>
          <w:szCs w:val="24"/>
        </w:rPr>
        <w:t>ris</w:t>
      </w:r>
      <w:r w:rsidR="00D65D8B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;</w:t>
      </w:r>
    </w:p>
    <w:p w14:paraId="602A7B81" w14:textId="6BC011DD" w:rsidR="00BE6B81" w:rsidRPr="00C62324" w:rsidRDefault="00BE6B81" w:rsidP="00D34F7B">
      <w:pPr>
        <w:pStyle w:val="ListParagraph"/>
        <w:numPr>
          <w:ilvl w:val="1"/>
          <w:numId w:val="8"/>
        </w:numPr>
        <w:spacing w:line="276" w:lineRule="auto"/>
        <w:jc w:val="both"/>
        <w:rPr>
          <w:sz w:val="24"/>
          <w:szCs w:val="24"/>
        </w:rPr>
      </w:pPr>
      <w:r w:rsidRPr="00C62324">
        <w:rPr>
          <w:sz w:val="24"/>
          <w:szCs w:val="24"/>
        </w:rPr>
        <w:t xml:space="preserve">miraton treguesit e </w:t>
      </w:r>
      <w:proofErr w:type="spellStart"/>
      <w:r w:rsidRPr="00C62324">
        <w:rPr>
          <w:sz w:val="24"/>
          <w:szCs w:val="24"/>
        </w:rPr>
        <w:t>performancës</w:t>
      </w:r>
      <w:proofErr w:type="spellEnd"/>
      <w:r w:rsidRPr="00C62324">
        <w:rPr>
          <w:sz w:val="24"/>
          <w:szCs w:val="24"/>
        </w:rPr>
        <w:t xml:space="preserve"> dhe monitoron </w:t>
      </w:r>
      <w:proofErr w:type="spellStart"/>
      <w:r w:rsidRPr="00C62324">
        <w:rPr>
          <w:sz w:val="24"/>
          <w:szCs w:val="24"/>
        </w:rPr>
        <w:t>performancën</w:t>
      </w:r>
      <w:proofErr w:type="spellEnd"/>
      <w:r w:rsidRPr="00C62324">
        <w:rPr>
          <w:sz w:val="24"/>
          <w:szCs w:val="24"/>
        </w:rPr>
        <w:t xml:space="preserve"> e saj;</w:t>
      </w:r>
    </w:p>
    <w:p w14:paraId="181522C5" w14:textId="1430DCCD" w:rsidR="000D7344" w:rsidRPr="00C62324" w:rsidRDefault="00400F8B" w:rsidP="00D34F7B">
      <w:pPr>
        <w:pStyle w:val="ListParagraph"/>
        <w:spacing w:line="276" w:lineRule="auto"/>
        <w:ind w:hanging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ë</w:t>
      </w:r>
      <w:r w:rsidR="001D3478" w:rsidRPr="00C62324">
        <w:rPr>
          <w:sz w:val="24"/>
          <w:szCs w:val="24"/>
        </w:rPr>
        <w:t xml:space="preserve">) </w:t>
      </w:r>
      <w:r w:rsidR="00E401A3" w:rsidRPr="00C62324">
        <w:rPr>
          <w:sz w:val="24"/>
          <w:szCs w:val="24"/>
        </w:rPr>
        <w:t xml:space="preserve"> </w:t>
      </w:r>
      <w:r w:rsidR="00BE6B81" w:rsidRPr="00C62324">
        <w:rPr>
          <w:sz w:val="24"/>
          <w:szCs w:val="24"/>
        </w:rPr>
        <w:t xml:space="preserve">siguron që </w:t>
      </w:r>
      <w:proofErr w:type="spellStart"/>
      <w:r w:rsidR="00BE6B81" w:rsidRPr="00C62324">
        <w:rPr>
          <w:sz w:val="24"/>
          <w:szCs w:val="24"/>
        </w:rPr>
        <w:t>auditimi</w:t>
      </w:r>
      <w:proofErr w:type="spellEnd"/>
      <w:r w:rsidR="00BE6B81" w:rsidRPr="00C62324">
        <w:rPr>
          <w:sz w:val="24"/>
          <w:szCs w:val="24"/>
        </w:rPr>
        <w:t xml:space="preserve"> i </w:t>
      </w:r>
      <w:r w:rsidR="000D7344" w:rsidRPr="00C62324">
        <w:rPr>
          <w:sz w:val="24"/>
          <w:szCs w:val="24"/>
        </w:rPr>
        <w:t>Shoq</w:t>
      </w:r>
      <w:r w:rsidR="00D65D8B" w:rsidRPr="00C62324">
        <w:rPr>
          <w:sz w:val="24"/>
          <w:szCs w:val="24"/>
        </w:rPr>
        <w:t>ë</w:t>
      </w:r>
      <w:r w:rsidR="000D7344" w:rsidRPr="00C62324">
        <w:rPr>
          <w:sz w:val="24"/>
          <w:szCs w:val="24"/>
        </w:rPr>
        <w:t>ris</w:t>
      </w:r>
      <w:r w:rsidR="00D65D8B" w:rsidRPr="00C62324">
        <w:rPr>
          <w:sz w:val="24"/>
          <w:szCs w:val="24"/>
        </w:rPr>
        <w:t>ë</w:t>
      </w:r>
      <w:r w:rsidR="000D7344" w:rsidRPr="00C62324">
        <w:rPr>
          <w:sz w:val="24"/>
          <w:szCs w:val="24"/>
        </w:rPr>
        <w:t xml:space="preserve"> t</w:t>
      </w:r>
      <w:r w:rsidR="00D65D8B" w:rsidRPr="00C62324">
        <w:rPr>
          <w:sz w:val="24"/>
          <w:szCs w:val="24"/>
        </w:rPr>
        <w:t>ë</w:t>
      </w:r>
      <w:r w:rsidR="00BE6B81" w:rsidRPr="00C62324">
        <w:rPr>
          <w:sz w:val="24"/>
          <w:szCs w:val="24"/>
        </w:rPr>
        <w:t xml:space="preserve"> kryhet</w:t>
      </w:r>
      <w:r w:rsidR="000D7344" w:rsidRPr="00C62324">
        <w:rPr>
          <w:sz w:val="24"/>
          <w:szCs w:val="24"/>
        </w:rPr>
        <w:t>, p</w:t>
      </w:r>
      <w:r w:rsidR="00D65D8B" w:rsidRPr="00C62324">
        <w:rPr>
          <w:sz w:val="24"/>
          <w:szCs w:val="24"/>
        </w:rPr>
        <w:t>ë</w:t>
      </w:r>
      <w:r w:rsidR="000D7344" w:rsidRPr="00C62324">
        <w:rPr>
          <w:sz w:val="24"/>
          <w:szCs w:val="24"/>
        </w:rPr>
        <w:t>r t</w:t>
      </w:r>
      <w:r w:rsidR="00D65D8B" w:rsidRPr="00C62324">
        <w:rPr>
          <w:sz w:val="24"/>
          <w:szCs w:val="24"/>
        </w:rPr>
        <w:t>ë</w:t>
      </w:r>
      <w:r w:rsidR="000D7344" w:rsidRPr="00C62324">
        <w:rPr>
          <w:sz w:val="24"/>
          <w:szCs w:val="24"/>
        </w:rPr>
        <w:t xml:space="preserve"> respektuar dhe dh</w:t>
      </w:r>
      <w:r w:rsidR="00D65D8B" w:rsidRPr="00C62324">
        <w:rPr>
          <w:sz w:val="24"/>
          <w:szCs w:val="24"/>
        </w:rPr>
        <w:t>ë</w:t>
      </w:r>
      <w:r w:rsidR="000D7344" w:rsidRPr="00C62324">
        <w:rPr>
          <w:sz w:val="24"/>
          <w:szCs w:val="24"/>
        </w:rPr>
        <w:t>n</w:t>
      </w:r>
      <w:r w:rsidR="00D65D8B" w:rsidRPr="00C62324">
        <w:rPr>
          <w:sz w:val="24"/>
          <w:szCs w:val="24"/>
        </w:rPr>
        <w:t>ë</w:t>
      </w:r>
      <w:r w:rsidR="000D7344" w:rsidRPr="00C62324">
        <w:rPr>
          <w:sz w:val="24"/>
          <w:szCs w:val="24"/>
        </w:rPr>
        <w:t xml:space="preserve"> n</w:t>
      </w:r>
      <w:r w:rsidR="00D65D8B" w:rsidRPr="00C62324">
        <w:rPr>
          <w:sz w:val="24"/>
          <w:szCs w:val="24"/>
        </w:rPr>
        <w:t>ë</w:t>
      </w:r>
      <w:r w:rsidR="000D7344" w:rsidRPr="00C62324">
        <w:rPr>
          <w:sz w:val="24"/>
          <w:szCs w:val="24"/>
        </w:rPr>
        <w:t xml:space="preserve"> </w:t>
      </w:r>
      <w:r w:rsidR="00D65D8B" w:rsidRPr="00C62324">
        <w:rPr>
          <w:sz w:val="24"/>
          <w:szCs w:val="24"/>
        </w:rPr>
        <w:t>ç</w:t>
      </w:r>
      <w:r w:rsidR="000D7344" w:rsidRPr="00C62324">
        <w:rPr>
          <w:sz w:val="24"/>
          <w:szCs w:val="24"/>
        </w:rPr>
        <w:t>do koh</w:t>
      </w:r>
      <w:r w:rsidR="00D65D8B" w:rsidRPr="00C62324">
        <w:rPr>
          <w:sz w:val="24"/>
          <w:szCs w:val="24"/>
        </w:rPr>
        <w:t>ë</w:t>
      </w:r>
      <w:r w:rsidR="000D7344" w:rsidRPr="00C62324">
        <w:rPr>
          <w:sz w:val="24"/>
          <w:szCs w:val="24"/>
        </w:rPr>
        <w:t xml:space="preserve"> garancit</w:t>
      </w:r>
      <w:r w:rsidR="00D65D8B" w:rsidRPr="00C62324">
        <w:rPr>
          <w:sz w:val="24"/>
          <w:szCs w:val="24"/>
        </w:rPr>
        <w:t>ë</w:t>
      </w:r>
      <w:r w:rsidR="000D7344" w:rsidRPr="00C62324">
        <w:rPr>
          <w:sz w:val="24"/>
          <w:szCs w:val="24"/>
        </w:rPr>
        <w:t xml:space="preserve"> q</w:t>
      </w:r>
      <w:r w:rsidR="00D65D8B" w:rsidRPr="00C62324">
        <w:rPr>
          <w:sz w:val="24"/>
          <w:szCs w:val="24"/>
        </w:rPr>
        <w:t>ë</w:t>
      </w:r>
      <w:r w:rsidR="000D7344" w:rsidRPr="00C62324">
        <w:rPr>
          <w:sz w:val="24"/>
          <w:szCs w:val="24"/>
        </w:rPr>
        <w:t xml:space="preserve"> shoq</w:t>
      </w:r>
      <w:r w:rsidR="00D65D8B" w:rsidRPr="00C62324">
        <w:rPr>
          <w:sz w:val="24"/>
          <w:szCs w:val="24"/>
        </w:rPr>
        <w:t>ë</w:t>
      </w:r>
      <w:r w:rsidR="000D7344" w:rsidRPr="00C62324">
        <w:rPr>
          <w:sz w:val="24"/>
          <w:szCs w:val="24"/>
        </w:rPr>
        <w:t>ria ka marr</w:t>
      </w:r>
      <w:r w:rsidR="00D65D8B" w:rsidRPr="00C62324">
        <w:rPr>
          <w:sz w:val="24"/>
          <w:szCs w:val="24"/>
        </w:rPr>
        <w:t>ë</w:t>
      </w:r>
      <w:r w:rsidR="000D7344" w:rsidRPr="00C62324">
        <w:rPr>
          <w:sz w:val="24"/>
          <w:szCs w:val="24"/>
        </w:rPr>
        <w:t xml:space="preserve"> p</w:t>
      </w:r>
      <w:r w:rsidR="00D65D8B" w:rsidRPr="00C62324">
        <w:rPr>
          <w:sz w:val="24"/>
          <w:szCs w:val="24"/>
        </w:rPr>
        <w:t>ë</w:t>
      </w:r>
      <w:r w:rsidR="000D7344" w:rsidRPr="00C62324">
        <w:rPr>
          <w:sz w:val="24"/>
          <w:szCs w:val="24"/>
        </w:rPr>
        <w:t>rsip</w:t>
      </w:r>
      <w:r w:rsidR="00D65D8B" w:rsidRPr="00C62324">
        <w:rPr>
          <w:sz w:val="24"/>
          <w:szCs w:val="24"/>
        </w:rPr>
        <w:t>ë</w:t>
      </w:r>
      <w:r w:rsidR="000D7344" w:rsidRPr="00C62324">
        <w:rPr>
          <w:sz w:val="24"/>
          <w:szCs w:val="24"/>
        </w:rPr>
        <w:t>r, sidomos ato n</w:t>
      </w:r>
      <w:r w:rsidR="00D65D8B" w:rsidRPr="00C62324">
        <w:rPr>
          <w:sz w:val="24"/>
          <w:szCs w:val="24"/>
        </w:rPr>
        <w:t>ë</w:t>
      </w:r>
      <w:r w:rsidR="000D7344" w:rsidRPr="00C62324">
        <w:rPr>
          <w:sz w:val="24"/>
          <w:szCs w:val="24"/>
        </w:rPr>
        <w:t xml:space="preserve"> fush</w:t>
      </w:r>
      <w:r w:rsidR="00D65D8B" w:rsidRPr="00C62324">
        <w:rPr>
          <w:sz w:val="24"/>
          <w:szCs w:val="24"/>
        </w:rPr>
        <w:t>ë</w:t>
      </w:r>
      <w:r w:rsidR="000D7344" w:rsidRPr="00C62324">
        <w:rPr>
          <w:sz w:val="24"/>
          <w:szCs w:val="24"/>
        </w:rPr>
        <w:t>n e siguris</w:t>
      </w:r>
      <w:r w:rsidR="00D65D8B" w:rsidRPr="00C62324">
        <w:rPr>
          <w:sz w:val="24"/>
          <w:szCs w:val="24"/>
        </w:rPr>
        <w:t>ë</w:t>
      </w:r>
      <w:r w:rsidR="000D7344" w:rsidRPr="00C62324">
        <w:rPr>
          <w:sz w:val="24"/>
          <w:szCs w:val="24"/>
        </w:rPr>
        <w:t xml:space="preserve"> dhe mbrojtjes. </w:t>
      </w:r>
    </w:p>
    <w:p w14:paraId="3AEADE8D" w14:textId="14C51150" w:rsidR="00BE6B81" w:rsidRPr="00C62324" w:rsidRDefault="00BE6B81" w:rsidP="00D34F7B">
      <w:pPr>
        <w:pStyle w:val="ListParagraph"/>
        <w:numPr>
          <w:ilvl w:val="1"/>
          <w:numId w:val="8"/>
        </w:numPr>
        <w:spacing w:line="276" w:lineRule="auto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 xml:space="preserve">përcakton pagat dhe shpërblimin e organeve dhe administratës së </w:t>
      </w:r>
      <w:r w:rsidR="006C58B8" w:rsidRPr="00C62324">
        <w:rPr>
          <w:bCs/>
          <w:sz w:val="24"/>
          <w:szCs w:val="24"/>
        </w:rPr>
        <w:t>Shoq</w:t>
      </w:r>
      <w:r w:rsidR="00F008F0" w:rsidRPr="00C62324">
        <w:rPr>
          <w:bCs/>
          <w:sz w:val="24"/>
          <w:szCs w:val="24"/>
        </w:rPr>
        <w:t>ë</w:t>
      </w:r>
      <w:r w:rsidR="006C58B8" w:rsidRPr="00C62324">
        <w:rPr>
          <w:bCs/>
          <w:sz w:val="24"/>
          <w:szCs w:val="24"/>
        </w:rPr>
        <w:t>ris</w:t>
      </w:r>
      <w:r w:rsidR="00F008F0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;</w:t>
      </w:r>
    </w:p>
    <w:p w14:paraId="4C2B7228" w14:textId="19BA1AB6" w:rsidR="00BE6B81" w:rsidRPr="00C62324" w:rsidRDefault="00BE6B81" w:rsidP="00D34F7B">
      <w:pPr>
        <w:pStyle w:val="ListParagraph"/>
        <w:numPr>
          <w:ilvl w:val="1"/>
          <w:numId w:val="8"/>
        </w:numPr>
        <w:spacing w:line="276" w:lineRule="auto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lastRenderedPageBreak/>
        <w:t>krijon komitete të posaçme lidhur me kontrollet e brendshme, përputhshmërinë ligjore</w:t>
      </w:r>
      <w:r w:rsidR="000D7344" w:rsidRPr="00C62324">
        <w:rPr>
          <w:bCs/>
          <w:sz w:val="24"/>
          <w:szCs w:val="24"/>
        </w:rPr>
        <w:t xml:space="preserve"> </w:t>
      </w:r>
      <w:r w:rsidRPr="00C62324">
        <w:rPr>
          <w:bCs/>
          <w:sz w:val="24"/>
          <w:szCs w:val="24"/>
        </w:rPr>
        <w:t xml:space="preserve">dhe etike në </w:t>
      </w:r>
      <w:r w:rsidR="006C58B8" w:rsidRPr="00C62324">
        <w:rPr>
          <w:bCs/>
          <w:sz w:val="24"/>
          <w:szCs w:val="24"/>
        </w:rPr>
        <w:t>Shoq</w:t>
      </w:r>
      <w:r w:rsidR="00F008F0" w:rsidRPr="00C62324">
        <w:rPr>
          <w:bCs/>
          <w:sz w:val="24"/>
          <w:szCs w:val="24"/>
        </w:rPr>
        <w:t>ë</w:t>
      </w:r>
      <w:r w:rsidR="006C58B8" w:rsidRPr="00C62324">
        <w:rPr>
          <w:bCs/>
          <w:sz w:val="24"/>
          <w:szCs w:val="24"/>
        </w:rPr>
        <w:t>ri</w:t>
      </w:r>
      <w:r w:rsidRPr="00C62324">
        <w:rPr>
          <w:bCs/>
          <w:sz w:val="24"/>
          <w:szCs w:val="24"/>
        </w:rPr>
        <w:t>;</w:t>
      </w:r>
    </w:p>
    <w:p w14:paraId="55959E80" w14:textId="12359440" w:rsidR="001D3478" w:rsidRPr="00C62324" w:rsidRDefault="001D3478" w:rsidP="00D34F7B">
      <w:pPr>
        <w:pStyle w:val="ListParagraph"/>
        <w:spacing w:line="276" w:lineRule="auto"/>
        <w:ind w:hanging="360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>gj) me k</w:t>
      </w:r>
      <w:r w:rsidR="00400F8B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rkes</w:t>
      </w:r>
      <w:r w:rsidR="00400F8B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 t</w:t>
      </w:r>
      <w:r w:rsidR="0054718A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 </w:t>
      </w:r>
      <w:r w:rsidR="000C62B3" w:rsidRPr="00C62324">
        <w:rPr>
          <w:bCs/>
          <w:sz w:val="24"/>
          <w:szCs w:val="24"/>
        </w:rPr>
        <w:t>administratorit</w:t>
      </w:r>
      <w:r w:rsidRPr="00C62324">
        <w:rPr>
          <w:bCs/>
          <w:sz w:val="24"/>
          <w:szCs w:val="24"/>
        </w:rPr>
        <w:t>, miraton procedurat p</w:t>
      </w:r>
      <w:r w:rsidR="00400F8B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r kontraktimin e konsulent</w:t>
      </w:r>
      <w:r w:rsidR="00400F8B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ve dhe bashk</w:t>
      </w:r>
      <w:r w:rsidR="00400F8B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pun</w:t>
      </w:r>
      <w:r w:rsidR="00400F8B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tor</w:t>
      </w:r>
      <w:r w:rsidR="00400F8B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ve t</w:t>
      </w:r>
      <w:r w:rsidR="00400F8B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 jasht</w:t>
      </w:r>
      <w:r w:rsidR="00400F8B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m t</w:t>
      </w:r>
      <w:r w:rsidR="00400F8B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 </w:t>
      </w:r>
      <w:r w:rsidR="0054718A" w:rsidRPr="00C62324">
        <w:rPr>
          <w:bCs/>
          <w:sz w:val="24"/>
          <w:szCs w:val="24"/>
        </w:rPr>
        <w:t>S</w:t>
      </w:r>
      <w:r w:rsidRPr="00C62324">
        <w:rPr>
          <w:bCs/>
          <w:sz w:val="24"/>
          <w:szCs w:val="24"/>
        </w:rPr>
        <w:t>hoq</w:t>
      </w:r>
      <w:r w:rsidR="00400F8B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ris</w:t>
      </w:r>
      <w:r w:rsidR="00400F8B" w:rsidRPr="00C62324">
        <w:rPr>
          <w:bCs/>
          <w:sz w:val="24"/>
          <w:szCs w:val="24"/>
        </w:rPr>
        <w:t>ë</w:t>
      </w:r>
      <w:r w:rsidR="00E401A3" w:rsidRPr="00C62324">
        <w:rPr>
          <w:bCs/>
          <w:sz w:val="24"/>
          <w:szCs w:val="24"/>
        </w:rPr>
        <w:t>;</w:t>
      </w:r>
      <w:r w:rsidRPr="00C62324">
        <w:rPr>
          <w:bCs/>
          <w:sz w:val="24"/>
          <w:szCs w:val="24"/>
        </w:rPr>
        <w:t xml:space="preserve"> </w:t>
      </w:r>
    </w:p>
    <w:p w14:paraId="3F633D23" w14:textId="0924120E" w:rsidR="0002792F" w:rsidRPr="00C62324" w:rsidRDefault="00950C6C" w:rsidP="00D34F7B">
      <w:pPr>
        <w:pStyle w:val="ListParagraph"/>
        <w:numPr>
          <w:ilvl w:val="1"/>
          <w:numId w:val="8"/>
        </w:numPr>
        <w:spacing w:line="276" w:lineRule="auto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 xml:space="preserve">miraton aktet </w:t>
      </w:r>
      <w:r w:rsidR="00224E79" w:rsidRPr="00C62324">
        <w:rPr>
          <w:bCs/>
          <w:sz w:val="24"/>
          <w:szCs w:val="24"/>
        </w:rPr>
        <w:t xml:space="preserve">e brendshme </w:t>
      </w:r>
      <w:proofErr w:type="spellStart"/>
      <w:r w:rsidR="004562B5" w:rsidRPr="00C62324">
        <w:rPr>
          <w:bCs/>
          <w:sz w:val="24"/>
          <w:szCs w:val="24"/>
        </w:rPr>
        <w:t>rregullator</w:t>
      </w:r>
      <w:r w:rsidR="0054718A" w:rsidRPr="00C62324">
        <w:rPr>
          <w:bCs/>
          <w:sz w:val="24"/>
          <w:szCs w:val="24"/>
        </w:rPr>
        <w:t>e</w:t>
      </w:r>
      <w:proofErr w:type="spellEnd"/>
      <w:r w:rsidRPr="00C62324">
        <w:rPr>
          <w:bCs/>
          <w:sz w:val="24"/>
          <w:szCs w:val="24"/>
        </w:rPr>
        <w:t xml:space="preserve"> t</w:t>
      </w:r>
      <w:r w:rsidR="00D015BD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 Shoq</w:t>
      </w:r>
      <w:r w:rsidR="00D015BD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ris</w:t>
      </w:r>
      <w:r w:rsidR="00D015BD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.</w:t>
      </w:r>
    </w:p>
    <w:p w14:paraId="39C74478" w14:textId="78BAB697" w:rsidR="00BE6B81" w:rsidRPr="00C62324" w:rsidRDefault="00BE6B81" w:rsidP="00D34F7B">
      <w:pPr>
        <w:pStyle w:val="ListParagraph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C62324">
        <w:rPr>
          <w:sz w:val="24"/>
          <w:szCs w:val="24"/>
        </w:rPr>
        <w:t xml:space="preserve">Këshilli Mbikëqyrës miraton procedurat </w:t>
      </w:r>
      <w:r w:rsidR="00D3533C" w:rsidRPr="00C62324">
        <w:rPr>
          <w:sz w:val="24"/>
          <w:szCs w:val="24"/>
        </w:rPr>
        <w:t>e holl</w:t>
      </w:r>
      <w:r w:rsidR="009A6301" w:rsidRPr="00C62324">
        <w:rPr>
          <w:sz w:val="24"/>
          <w:szCs w:val="24"/>
        </w:rPr>
        <w:t>ë</w:t>
      </w:r>
      <w:r w:rsidR="00D3533C" w:rsidRPr="00C62324">
        <w:rPr>
          <w:sz w:val="24"/>
          <w:szCs w:val="24"/>
        </w:rPr>
        <w:t>sishme konkurruese,</w:t>
      </w:r>
      <w:r w:rsidR="009A7208" w:rsidRPr="00C62324">
        <w:rPr>
          <w:sz w:val="24"/>
          <w:szCs w:val="24"/>
        </w:rPr>
        <w:t xml:space="preserve"> </w:t>
      </w:r>
      <w:r w:rsidRPr="00C62324">
        <w:rPr>
          <w:sz w:val="24"/>
          <w:szCs w:val="24"/>
        </w:rPr>
        <w:t xml:space="preserve">kriteret për </w:t>
      </w:r>
      <w:r w:rsidR="000D7344" w:rsidRPr="00C62324">
        <w:rPr>
          <w:sz w:val="24"/>
          <w:szCs w:val="24"/>
        </w:rPr>
        <w:t>negocimin</w:t>
      </w:r>
      <w:r w:rsidR="005573D6" w:rsidRPr="00C62324">
        <w:rPr>
          <w:sz w:val="24"/>
          <w:szCs w:val="24"/>
        </w:rPr>
        <w:t xml:space="preserve">, raportin e Grupit </w:t>
      </w:r>
      <w:proofErr w:type="spellStart"/>
      <w:r w:rsidR="005573D6" w:rsidRPr="00C62324">
        <w:rPr>
          <w:sz w:val="24"/>
          <w:szCs w:val="24"/>
        </w:rPr>
        <w:t>Negociator</w:t>
      </w:r>
      <w:proofErr w:type="spellEnd"/>
      <w:r w:rsidR="0054718A" w:rsidRPr="00C62324">
        <w:rPr>
          <w:sz w:val="24"/>
          <w:szCs w:val="24"/>
        </w:rPr>
        <w:t>,</w:t>
      </w:r>
      <w:r w:rsidR="005573D6" w:rsidRPr="00C62324">
        <w:rPr>
          <w:sz w:val="24"/>
          <w:szCs w:val="24"/>
        </w:rPr>
        <w:t xml:space="preserve"> si dhe</w:t>
      </w:r>
      <w:r w:rsidR="000D7344" w:rsidRPr="00C62324">
        <w:rPr>
          <w:sz w:val="24"/>
          <w:szCs w:val="24"/>
        </w:rPr>
        <w:t xml:space="preserve"> </w:t>
      </w:r>
      <w:r w:rsidR="005573D6" w:rsidRPr="00C62324">
        <w:rPr>
          <w:sz w:val="24"/>
          <w:szCs w:val="24"/>
        </w:rPr>
        <w:t>autorizimin p</w:t>
      </w:r>
      <w:r w:rsidR="0072695F" w:rsidRPr="00C62324">
        <w:rPr>
          <w:sz w:val="24"/>
          <w:szCs w:val="24"/>
        </w:rPr>
        <w:t>ë</w:t>
      </w:r>
      <w:r w:rsidR="005573D6" w:rsidRPr="00C62324">
        <w:rPr>
          <w:sz w:val="24"/>
          <w:szCs w:val="24"/>
        </w:rPr>
        <w:t xml:space="preserve">r </w:t>
      </w:r>
      <w:r w:rsidR="000D7344" w:rsidRPr="00C62324">
        <w:rPr>
          <w:sz w:val="24"/>
          <w:szCs w:val="24"/>
        </w:rPr>
        <w:t xml:space="preserve">lidhjen e kontratave me subjekte juridike, private apo publike, </w:t>
      </w:r>
      <w:r w:rsidR="00D15463" w:rsidRPr="00C62324">
        <w:rPr>
          <w:sz w:val="24"/>
          <w:szCs w:val="24"/>
        </w:rPr>
        <w:t>n</w:t>
      </w:r>
      <w:r w:rsidR="00D65D8B" w:rsidRPr="00C62324">
        <w:rPr>
          <w:sz w:val="24"/>
          <w:szCs w:val="24"/>
        </w:rPr>
        <w:t>ë</w:t>
      </w:r>
      <w:r w:rsidR="00D15463" w:rsidRPr="00C62324">
        <w:rPr>
          <w:sz w:val="24"/>
          <w:szCs w:val="24"/>
        </w:rPr>
        <w:t xml:space="preserve"> p</w:t>
      </w:r>
      <w:r w:rsidR="00D65D8B" w:rsidRPr="00C62324">
        <w:rPr>
          <w:sz w:val="24"/>
          <w:szCs w:val="24"/>
        </w:rPr>
        <w:t>ë</w:t>
      </w:r>
      <w:r w:rsidR="00D15463" w:rsidRPr="00C62324">
        <w:rPr>
          <w:sz w:val="24"/>
          <w:szCs w:val="24"/>
        </w:rPr>
        <w:t xml:space="preserve">rputhje me </w:t>
      </w:r>
      <w:r w:rsidR="00622049" w:rsidRPr="00C62324">
        <w:rPr>
          <w:sz w:val="24"/>
          <w:szCs w:val="24"/>
        </w:rPr>
        <w:t>parashikimet e këtij ligji</w:t>
      </w:r>
      <w:r w:rsidR="00AD2AEF" w:rsidRPr="00C62324">
        <w:rPr>
          <w:sz w:val="24"/>
          <w:szCs w:val="24"/>
        </w:rPr>
        <w:t xml:space="preserve">, </w:t>
      </w:r>
      <w:r w:rsidR="00D15463" w:rsidRPr="00C62324">
        <w:rPr>
          <w:sz w:val="24"/>
          <w:szCs w:val="24"/>
        </w:rPr>
        <w:t>legjislacionin komb</w:t>
      </w:r>
      <w:r w:rsidR="00D65D8B" w:rsidRPr="00C62324">
        <w:rPr>
          <w:sz w:val="24"/>
          <w:szCs w:val="24"/>
        </w:rPr>
        <w:t>ë</w:t>
      </w:r>
      <w:r w:rsidR="00D15463" w:rsidRPr="00C62324">
        <w:rPr>
          <w:sz w:val="24"/>
          <w:szCs w:val="24"/>
        </w:rPr>
        <w:t>tar dhe nd</w:t>
      </w:r>
      <w:r w:rsidR="00D65D8B" w:rsidRPr="00C62324">
        <w:rPr>
          <w:sz w:val="24"/>
          <w:szCs w:val="24"/>
        </w:rPr>
        <w:t>ë</w:t>
      </w:r>
      <w:r w:rsidR="00D15463" w:rsidRPr="00C62324">
        <w:rPr>
          <w:sz w:val="24"/>
          <w:szCs w:val="24"/>
        </w:rPr>
        <w:t>rkomb</w:t>
      </w:r>
      <w:r w:rsidR="00D65D8B" w:rsidRPr="00C62324">
        <w:rPr>
          <w:sz w:val="24"/>
          <w:szCs w:val="24"/>
        </w:rPr>
        <w:t>ë</w:t>
      </w:r>
      <w:r w:rsidR="00D15463" w:rsidRPr="00C62324">
        <w:rPr>
          <w:sz w:val="24"/>
          <w:szCs w:val="24"/>
        </w:rPr>
        <w:t>tar t</w:t>
      </w:r>
      <w:r w:rsidR="00D65D8B" w:rsidRPr="00C62324">
        <w:rPr>
          <w:sz w:val="24"/>
          <w:szCs w:val="24"/>
        </w:rPr>
        <w:t>ë</w:t>
      </w:r>
      <w:r w:rsidR="00D15463" w:rsidRPr="00C62324">
        <w:rPr>
          <w:sz w:val="24"/>
          <w:szCs w:val="24"/>
        </w:rPr>
        <w:t xml:space="preserve"> aplikuesh</w:t>
      </w:r>
      <w:r w:rsidR="00D65D8B" w:rsidRPr="00C62324">
        <w:rPr>
          <w:sz w:val="24"/>
          <w:szCs w:val="24"/>
        </w:rPr>
        <w:t>ë</w:t>
      </w:r>
      <w:r w:rsidR="00D15463" w:rsidRPr="00C62324">
        <w:rPr>
          <w:sz w:val="24"/>
          <w:szCs w:val="24"/>
        </w:rPr>
        <w:t>m p</w:t>
      </w:r>
      <w:r w:rsidR="00D65D8B" w:rsidRPr="00C62324">
        <w:rPr>
          <w:sz w:val="24"/>
          <w:szCs w:val="24"/>
        </w:rPr>
        <w:t>ë</w:t>
      </w:r>
      <w:r w:rsidR="00D15463" w:rsidRPr="00C62324">
        <w:rPr>
          <w:sz w:val="24"/>
          <w:szCs w:val="24"/>
        </w:rPr>
        <w:t xml:space="preserve">r </w:t>
      </w:r>
      <w:r w:rsidR="002D43CA" w:rsidRPr="00C62324">
        <w:rPr>
          <w:sz w:val="24"/>
          <w:szCs w:val="24"/>
        </w:rPr>
        <w:t xml:space="preserve">prodhimin dhe </w:t>
      </w:r>
      <w:r w:rsidR="00D15463" w:rsidRPr="00C62324">
        <w:rPr>
          <w:sz w:val="24"/>
          <w:szCs w:val="24"/>
        </w:rPr>
        <w:t>tregtimin e arm</w:t>
      </w:r>
      <w:r w:rsidR="00D65D8B" w:rsidRPr="00C62324">
        <w:rPr>
          <w:sz w:val="24"/>
          <w:szCs w:val="24"/>
        </w:rPr>
        <w:t>ë</w:t>
      </w:r>
      <w:r w:rsidR="00D15463" w:rsidRPr="00C62324">
        <w:rPr>
          <w:sz w:val="24"/>
          <w:szCs w:val="24"/>
        </w:rPr>
        <w:t>ve.</w:t>
      </w:r>
    </w:p>
    <w:p w14:paraId="386F659D" w14:textId="3493589A" w:rsidR="00D15463" w:rsidRPr="00C62324" w:rsidRDefault="000D7344" w:rsidP="00D34F7B">
      <w:pPr>
        <w:pStyle w:val="ListParagraph"/>
        <w:numPr>
          <w:ilvl w:val="0"/>
          <w:numId w:val="8"/>
        </w:numPr>
        <w:spacing w:line="276" w:lineRule="auto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>Këshilli Mbikëqyrës miraton procedurat dhe kriteret për em</w:t>
      </w:r>
      <w:r w:rsidR="00D65D8B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rimin e personelit, si dhe </w:t>
      </w:r>
      <w:r w:rsidR="00D15463" w:rsidRPr="00C62324">
        <w:rPr>
          <w:bCs/>
          <w:sz w:val="24"/>
          <w:szCs w:val="24"/>
        </w:rPr>
        <w:t>nj</w:t>
      </w:r>
      <w:r w:rsidR="00D65D8B" w:rsidRPr="00C62324">
        <w:rPr>
          <w:bCs/>
          <w:sz w:val="24"/>
          <w:szCs w:val="24"/>
        </w:rPr>
        <w:t>ë</w:t>
      </w:r>
      <w:r w:rsidR="00D15463" w:rsidRPr="00C62324">
        <w:rPr>
          <w:bCs/>
          <w:sz w:val="24"/>
          <w:szCs w:val="24"/>
        </w:rPr>
        <w:t xml:space="preserve"> </w:t>
      </w:r>
      <w:r w:rsidRPr="00C62324">
        <w:rPr>
          <w:bCs/>
          <w:sz w:val="24"/>
          <w:szCs w:val="24"/>
        </w:rPr>
        <w:t>rregullore t</w:t>
      </w:r>
      <w:r w:rsidR="00D65D8B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 ve</w:t>
      </w:r>
      <w:r w:rsidR="00D65D8B" w:rsidRPr="00C62324">
        <w:rPr>
          <w:bCs/>
          <w:sz w:val="24"/>
          <w:szCs w:val="24"/>
        </w:rPr>
        <w:t>ç</w:t>
      </w:r>
      <w:r w:rsidRPr="00C62324">
        <w:rPr>
          <w:bCs/>
          <w:sz w:val="24"/>
          <w:szCs w:val="24"/>
        </w:rPr>
        <w:t>ant</w:t>
      </w:r>
      <w:r w:rsidR="00D65D8B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 </w:t>
      </w:r>
      <w:r w:rsidR="00D15463" w:rsidRPr="00C62324">
        <w:rPr>
          <w:bCs/>
          <w:sz w:val="24"/>
          <w:szCs w:val="24"/>
        </w:rPr>
        <w:t>mbi masat p</w:t>
      </w:r>
      <w:r w:rsidR="00D65D8B" w:rsidRPr="00C62324">
        <w:rPr>
          <w:bCs/>
          <w:sz w:val="24"/>
          <w:szCs w:val="24"/>
        </w:rPr>
        <w:t>ë</w:t>
      </w:r>
      <w:r w:rsidR="00D15463" w:rsidRPr="00C62324">
        <w:rPr>
          <w:bCs/>
          <w:sz w:val="24"/>
          <w:szCs w:val="24"/>
        </w:rPr>
        <w:t>r</w:t>
      </w:r>
      <w:r w:rsidRPr="00C62324">
        <w:rPr>
          <w:bCs/>
          <w:sz w:val="24"/>
          <w:szCs w:val="24"/>
        </w:rPr>
        <w:t xml:space="preserve"> </w:t>
      </w:r>
      <w:r w:rsidR="00D15463" w:rsidRPr="00C62324">
        <w:rPr>
          <w:bCs/>
          <w:sz w:val="24"/>
          <w:szCs w:val="24"/>
        </w:rPr>
        <w:t>ruajtjen e t</w:t>
      </w:r>
      <w:r w:rsidR="00D65D8B" w:rsidRPr="00C62324">
        <w:rPr>
          <w:bCs/>
          <w:sz w:val="24"/>
          <w:szCs w:val="24"/>
        </w:rPr>
        <w:t>ë</w:t>
      </w:r>
      <w:r w:rsidR="00D15463" w:rsidRPr="00C62324">
        <w:rPr>
          <w:bCs/>
          <w:sz w:val="24"/>
          <w:szCs w:val="24"/>
        </w:rPr>
        <w:t xml:space="preserve"> dh</w:t>
      </w:r>
      <w:r w:rsidR="00D65D8B" w:rsidRPr="00C62324">
        <w:rPr>
          <w:bCs/>
          <w:sz w:val="24"/>
          <w:szCs w:val="24"/>
        </w:rPr>
        <w:t>ë</w:t>
      </w:r>
      <w:r w:rsidR="00D15463" w:rsidRPr="00C62324">
        <w:rPr>
          <w:bCs/>
          <w:sz w:val="24"/>
          <w:szCs w:val="24"/>
        </w:rPr>
        <w:t>nave t</w:t>
      </w:r>
      <w:r w:rsidR="00D65D8B" w:rsidRPr="00C62324">
        <w:rPr>
          <w:bCs/>
          <w:sz w:val="24"/>
          <w:szCs w:val="24"/>
        </w:rPr>
        <w:t>ë</w:t>
      </w:r>
      <w:r w:rsidR="00D15463" w:rsidRPr="00C62324">
        <w:rPr>
          <w:bCs/>
          <w:sz w:val="24"/>
          <w:szCs w:val="24"/>
        </w:rPr>
        <w:t xml:space="preserve"> klasifikuara dhe sekretit tregtar t</w:t>
      </w:r>
      <w:r w:rsidR="00D65D8B" w:rsidRPr="00C62324">
        <w:rPr>
          <w:bCs/>
          <w:sz w:val="24"/>
          <w:szCs w:val="24"/>
        </w:rPr>
        <w:t>ë</w:t>
      </w:r>
      <w:r w:rsidR="00D15463" w:rsidRPr="00C62324">
        <w:rPr>
          <w:bCs/>
          <w:sz w:val="24"/>
          <w:szCs w:val="24"/>
        </w:rPr>
        <w:t xml:space="preserve"> veprimtaris</w:t>
      </w:r>
      <w:r w:rsidR="00D65D8B" w:rsidRPr="00C62324">
        <w:rPr>
          <w:bCs/>
          <w:sz w:val="24"/>
          <w:szCs w:val="24"/>
        </w:rPr>
        <w:t>ë</w:t>
      </w:r>
      <w:r w:rsidR="00D15463" w:rsidRPr="00C62324">
        <w:rPr>
          <w:bCs/>
          <w:sz w:val="24"/>
          <w:szCs w:val="24"/>
        </w:rPr>
        <w:t xml:space="preserve"> s</w:t>
      </w:r>
      <w:r w:rsidR="00D65D8B" w:rsidRPr="00C62324">
        <w:rPr>
          <w:bCs/>
          <w:sz w:val="24"/>
          <w:szCs w:val="24"/>
        </w:rPr>
        <w:t>ë</w:t>
      </w:r>
      <w:r w:rsidR="00D15463" w:rsidRPr="00C62324">
        <w:rPr>
          <w:bCs/>
          <w:sz w:val="24"/>
          <w:szCs w:val="24"/>
        </w:rPr>
        <w:t xml:space="preserve"> Shoq</w:t>
      </w:r>
      <w:r w:rsidR="00D65D8B" w:rsidRPr="00C62324">
        <w:rPr>
          <w:bCs/>
          <w:sz w:val="24"/>
          <w:szCs w:val="24"/>
        </w:rPr>
        <w:t>ë</w:t>
      </w:r>
      <w:r w:rsidR="00D15463" w:rsidRPr="00C62324">
        <w:rPr>
          <w:bCs/>
          <w:sz w:val="24"/>
          <w:szCs w:val="24"/>
        </w:rPr>
        <w:t>ris</w:t>
      </w:r>
      <w:r w:rsidR="00D65D8B" w:rsidRPr="00C62324">
        <w:rPr>
          <w:bCs/>
          <w:sz w:val="24"/>
          <w:szCs w:val="24"/>
        </w:rPr>
        <w:t>ë</w:t>
      </w:r>
      <w:r w:rsidR="00D15463" w:rsidRPr="00C62324">
        <w:rPr>
          <w:bCs/>
          <w:sz w:val="24"/>
          <w:szCs w:val="24"/>
        </w:rPr>
        <w:t>, format e kontrollit t</w:t>
      </w:r>
      <w:r w:rsidR="00D65D8B" w:rsidRPr="00C62324">
        <w:rPr>
          <w:bCs/>
          <w:sz w:val="24"/>
          <w:szCs w:val="24"/>
        </w:rPr>
        <w:t>ë</w:t>
      </w:r>
      <w:r w:rsidR="00D15463" w:rsidRPr="00C62324">
        <w:rPr>
          <w:bCs/>
          <w:sz w:val="24"/>
          <w:szCs w:val="24"/>
        </w:rPr>
        <w:t xml:space="preserve"> vazhduesh</w:t>
      </w:r>
      <w:r w:rsidR="00D65D8B" w:rsidRPr="00C62324">
        <w:rPr>
          <w:bCs/>
          <w:sz w:val="24"/>
          <w:szCs w:val="24"/>
        </w:rPr>
        <w:t>ë</w:t>
      </w:r>
      <w:r w:rsidR="00D15463" w:rsidRPr="00C62324">
        <w:rPr>
          <w:bCs/>
          <w:sz w:val="24"/>
          <w:szCs w:val="24"/>
        </w:rPr>
        <w:t>m lidhur me marrjen e masave dhe procedura e mundshme administrative dhe penale q</w:t>
      </w:r>
      <w:r w:rsidR="00D65D8B" w:rsidRPr="00C62324">
        <w:rPr>
          <w:bCs/>
          <w:sz w:val="24"/>
          <w:szCs w:val="24"/>
        </w:rPr>
        <w:t>ë</w:t>
      </w:r>
      <w:r w:rsidR="00D15463" w:rsidRPr="00C62324">
        <w:rPr>
          <w:bCs/>
          <w:sz w:val="24"/>
          <w:szCs w:val="24"/>
        </w:rPr>
        <w:t xml:space="preserve"> ndiqet n</w:t>
      </w:r>
      <w:r w:rsidR="00D65D8B" w:rsidRPr="00C62324">
        <w:rPr>
          <w:bCs/>
          <w:sz w:val="24"/>
          <w:szCs w:val="24"/>
        </w:rPr>
        <w:t>ë</w:t>
      </w:r>
      <w:r w:rsidR="00D15463" w:rsidRPr="00C62324">
        <w:rPr>
          <w:bCs/>
          <w:sz w:val="24"/>
          <w:szCs w:val="24"/>
        </w:rPr>
        <w:t xml:space="preserve"> rast shkelje t</w:t>
      </w:r>
      <w:r w:rsidR="00D65D8B" w:rsidRPr="00C62324">
        <w:rPr>
          <w:bCs/>
          <w:sz w:val="24"/>
          <w:szCs w:val="24"/>
        </w:rPr>
        <w:t>ë</w:t>
      </w:r>
      <w:r w:rsidR="00D15463" w:rsidRPr="00C62324">
        <w:rPr>
          <w:bCs/>
          <w:sz w:val="24"/>
          <w:szCs w:val="24"/>
        </w:rPr>
        <w:t xml:space="preserve"> k</w:t>
      </w:r>
      <w:r w:rsidR="00D65D8B" w:rsidRPr="00C62324">
        <w:rPr>
          <w:bCs/>
          <w:sz w:val="24"/>
          <w:szCs w:val="24"/>
        </w:rPr>
        <w:t>ë</w:t>
      </w:r>
      <w:r w:rsidR="00D15463" w:rsidRPr="00C62324">
        <w:rPr>
          <w:bCs/>
          <w:sz w:val="24"/>
          <w:szCs w:val="24"/>
        </w:rPr>
        <w:t xml:space="preserve">tyre rregullave. </w:t>
      </w:r>
    </w:p>
    <w:p w14:paraId="14AD4597" w14:textId="089C8354" w:rsidR="00BE6B81" w:rsidRPr="00C62324" w:rsidRDefault="00BE6B81" w:rsidP="00D34F7B">
      <w:pPr>
        <w:pStyle w:val="ListParagraph"/>
        <w:numPr>
          <w:ilvl w:val="0"/>
          <w:numId w:val="8"/>
        </w:numPr>
        <w:spacing w:line="276" w:lineRule="auto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 xml:space="preserve">Këshilli Mbikëqyrës përmbush edhe detyra të tjera të parashikuara nga </w:t>
      </w:r>
      <w:r w:rsidR="002125C0" w:rsidRPr="00C62324">
        <w:rPr>
          <w:bCs/>
          <w:sz w:val="24"/>
          <w:szCs w:val="24"/>
        </w:rPr>
        <w:t>ky ligj</w:t>
      </w:r>
      <w:r w:rsidR="00012285" w:rsidRPr="00C62324">
        <w:rPr>
          <w:bCs/>
          <w:sz w:val="24"/>
          <w:szCs w:val="24"/>
        </w:rPr>
        <w:t xml:space="preserve"> dhe akte</w:t>
      </w:r>
      <w:r w:rsidR="00CA560F" w:rsidRPr="00C62324">
        <w:rPr>
          <w:bCs/>
          <w:sz w:val="24"/>
          <w:szCs w:val="24"/>
        </w:rPr>
        <w:t>t</w:t>
      </w:r>
      <w:r w:rsidR="00012285" w:rsidRPr="00C62324">
        <w:rPr>
          <w:bCs/>
          <w:sz w:val="24"/>
          <w:szCs w:val="24"/>
        </w:rPr>
        <w:t xml:space="preserve"> n</w:t>
      </w:r>
      <w:r w:rsidR="00D015BD" w:rsidRPr="00C62324">
        <w:rPr>
          <w:bCs/>
          <w:sz w:val="24"/>
          <w:szCs w:val="24"/>
        </w:rPr>
        <w:t>ë</w:t>
      </w:r>
      <w:r w:rsidR="00012285" w:rsidRPr="00C62324">
        <w:rPr>
          <w:bCs/>
          <w:sz w:val="24"/>
          <w:szCs w:val="24"/>
        </w:rPr>
        <w:t>nligjore n</w:t>
      </w:r>
      <w:r w:rsidR="00D015BD" w:rsidRPr="00C62324">
        <w:rPr>
          <w:bCs/>
          <w:sz w:val="24"/>
          <w:szCs w:val="24"/>
        </w:rPr>
        <w:t>ë</w:t>
      </w:r>
      <w:r w:rsidR="00012285" w:rsidRPr="00C62324">
        <w:rPr>
          <w:bCs/>
          <w:sz w:val="24"/>
          <w:szCs w:val="24"/>
        </w:rPr>
        <w:t xml:space="preserve"> zbatim t</w:t>
      </w:r>
      <w:r w:rsidR="00D015BD" w:rsidRPr="00C62324">
        <w:rPr>
          <w:bCs/>
          <w:sz w:val="24"/>
          <w:szCs w:val="24"/>
        </w:rPr>
        <w:t>ë</w:t>
      </w:r>
      <w:r w:rsidR="00012285" w:rsidRPr="00C62324">
        <w:rPr>
          <w:bCs/>
          <w:sz w:val="24"/>
          <w:szCs w:val="24"/>
        </w:rPr>
        <w:t xml:space="preserve"> tij</w:t>
      </w:r>
      <w:r w:rsidR="002125C0" w:rsidRPr="00C62324">
        <w:rPr>
          <w:bCs/>
          <w:sz w:val="24"/>
          <w:szCs w:val="24"/>
        </w:rPr>
        <w:t xml:space="preserve">, </w:t>
      </w:r>
      <w:r w:rsidR="00D15463" w:rsidRPr="00C62324">
        <w:rPr>
          <w:bCs/>
          <w:sz w:val="24"/>
          <w:szCs w:val="24"/>
        </w:rPr>
        <w:t xml:space="preserve">legjislacioni </w:t>
      </w:r>
      <w:r w:rsidR="002125C0" w:rsidRPr="00C62324">
        <w:rPr>
          <w:bCs/>
          <w:sz w:val="24"/>
          <w:szCs w:val="24"/>
        </w:rPr>
        <w:t>tregtar n</w:t>
      </w:r>
      <w:r w:rsidR="00D015BD" w:rsidRPr="00C62324">
        <w:rPr>
          <w:bCs/>
          <w:sz w:val="24"/>
          <w:szCs w:val="24"/>
        </w:rPr>
        <w:t>ë</w:t>
      </w:r>
      <w:r w:rsidR="002125C0" w:rsidRPr="00C62324">
        <w:rPr>
          <w:bCs/>
          <w:sz w:val="24"/>
          <w:szCs w:val="24"/>
        </w:rPr>
        <w:t xml:space="preserve"> fuqi,</w:t>
      </w:r>
      <w:r w:rsidR="00D15463" w:rsidRPr="00C62324">
        <w:rPr>
          <w:bCs/>
          <w:sz w:val="24"/>
          <w:szCs w:val="24"/>
        </w:rPr>
        <w:t xml:space="preserve"> </w:t>
      </w:r>
      <w:r w:rsidRPr="00C62324">
        <w:rPr>
          <w:bCs/>
          <w:sz w:val="24"/>
          <w:szCs w:val="24"/>
        </w:rPr>
        <w:t xml:space="preserve">statuti i </w:t>
      </w:r>
      <w:r w:rsidR="00D15463" w:rsidRPr="00C62324">
        <w:rPr>
          <w:bCs/>
          <w:sz w:val="24"/>
          <w:szCs w:val="24"/>
        </w:rPr>
        <w:t>Shoq</w:t>
      </w:r>
      <w:r w:rsidR="00D65D8B" w:rsidRPr="00C62324">
        <w:rPr>
          <w:bCs/>
          <w:sz w:val="24"/>
          <w:szCs w:val="24"/>
        </w:rPr>
        <w:t>ë</w:t>
      </w:r>
      <w:r w:rsidR="00D15463" w:rsidRPr="00C62324">
        <w:rPr>
          <w:bCs/>
          <w:sz w:val="24"/>
          <w:szCs w:val="24"/>
        </w:rPr>
        <w:t>ris</w:t>
      </w:r>
      <w:r w:rsidR="00D65D8B" w:rsidRPr="00C62324">
        <w:rPr>
          <w:bCs/>
          <w:sz w:val="24"/>
          <w:szCs w:val="24"/>
        </w:rPr>
        <w:t>ë</w:t>
      </w:r>
      <w:r w:rsidR="002125C0" w:rsidRPr="00C62324">
        <w:rPr>
          <w:bCs/>
          <w:sz w:val="24"/>
          <w:szCs w:val="24"/>
        </w:rPr>
        <w:t xml:space="preserve"> </w:t>
      </w:r>
      <w:r w:rsidR="00012285" w:rsidRPr="00C62324">
        <w:rPr>
          <w:bCs/>
          <w:sz w:val="24"/>
          <w:szCs w:val="24"/>
        </w:rPr>
        <w:t xml:space="preserve">dhe akte </w:t>
      </w:r>
      <w:r w:rsidR="00310586" w:rsidRPr="00C62324">
        <w:rPr>
          <w:bCs/>
          <w:sz w:val="24"/>
          <w:szCs w:val="24"/>
        </w:rPr>
        <w:t>t</w:t>
      </w:r>
      <w:r w:rsidR="00D015BD" w:rsidRPr="00C62324">
        <w:rPr>
          <w:bCs/>
          <w:sz w:val="24"/>
          <w:szCs w:val="24"/>
        </w:rPr>
        <w:t>ë</w:t>
      </w:r>
      <w:r w:rsidR="00310586" w:rsidRPr="00C62324">
        <w:rPr>
          <w:bCs/>
          <w:sz w:val="24"/>
          <w:szCs w:val="24"/>
        </w:rPr>
        <w:t xml:space="preserve"> tjera </w:t>
      </w:r>
      <w:r w:rsidR="00012285" w:rsidRPr="00C62324">
        <w:rPr>
          <w:bCs/>
          <w:sz w:val="24"/>
          <w:szCs w:val="24"/>
        </w:rPr>
        <w:t xml:space="preserve"> t</w:t>
      </w:r>
      <w:r w:rsidR="00D015BD" w:rsidRPr="00C62324">
        <w:rPr>
          <w:bCs/>
          <w:sz w:val="24"/>
          <w:szCs w:val="24"/>
        </w:rPr>
        <w:t>ë</w:t>
      </w:r>
      <w:r w:rsidR="00012285" w:rsidRPr="00C62324">
        <w:rPr>
          <w:bCs/>
          <w:sz w:val="24"/>
          <w:szCs w:val="24"/>
        </w:rPr>
        <w:t xml:space="preserve"> brendshme t</w:t>
      </w:r>
      <w:r w:rsidR="00D015BD" w:rsidRPr="00C62324">
        <w:rPr>
          <w:bCs/>
          <w:sz w:val="24"/>
          <w:szCs w:val="24"/>
        </w:rPr>
        <w:t>ë</w:t>
      </w:r>
      <w:r w:rsidR="00012285" w:rsidRPr="00C62324">
        <w:rPr>
          <w:bCs/>
          <w:sz w:val="24"/>
          <w:szCs w:val="24"/>
        </w:rPr>
        <w:t xml:space="preserve"> Shoq</w:t>
      </w:r>
      <w:r w:rsidR="00D015BD" w:rsidRPr="00C62324">
        <w:rPr>
          <w:bCs/>
          <w:sz w:val="24"/>
          <w:szCs w:val="24"/>
        </w:rPr>
        <w:t>ë</w:t>
      </w:r>
      <w:r w:rsidR="00012285" w:rsidRPr="00C62324">
        <w:rPr>
          <w:bCs/>
          <w:sz w:val="24"/>
          <w:szCs w:val="24"/>
        </w:rPr>
        <w:t>ris</w:t>
      </w:r>
      <w:r w:rsidR="00D015BD" w:rsidRPr="00C62324">
        <w:rPr>
          <w:bCs/>
          <w:sz w:val="24"/>
          <w:szCs w:val="24"/>
        </w:rPr>
        <w:t>ë</w:t>
      </w:r>
      <w:r w:rsidR="0054718A" w:rsidRPr="00C62324">
        <w:rPr>
          <w:bCs/>
          <w:sz w:val="24"/>
          <w:szCs w:val="24"/>
        </w:rPr>
        <w:t>.</w:t>
      </w:r>
    </w:p>
    <w:p w14:paraId="0C1F5901" w14:textId="77777777" w:rsidR="00D15463" w:rsidRPr="00C62324" w:rsidRDefault="00D15463" w:rsidP="00D34F7B">
      <w:pPr>
        <w:spacing w:line="276" w:lineRule="auto"/>
        <w:jc w:val="both"/>
        <w:rPr>
          <w:b/>
          <w:bCs/>
          <w:sz w:val="24"/>
          <w:szCs w:val="24"/>
        </w:rPr>
      </w:pPr>
    </w:p>
    <w:p w14:paraId="56537C55" w14:textId="1151D597" w:rsidR="00BE6B81" w:rsidRPr="00C62324" w:rsidRDefault="00F71C40" w:rsidP="00D34F7B">
      <w:pPr>
        <w:spacing w:line="276" w:lineRule="auto"/>
        <w:jc w:val="center"/>
        <w:rPr>
          <w:b/>
          <w:sz w:val="24"/>
          <w:szCs w:val="24"/>
        </w:rPr>
      </w:pPr>
      <w:r w:rsidRPr="00C62324">
        <w:rPr>
          <w:b/>
          <w:sz w:val="24"/>
          <w:szCs w:val="24"/>
        </w:rPr>
        <w:t>Neni 20</w:t>
      </w:r>
    </w:p>
    <w:p w14:paraId="2FB5A7A2" w14:textId="21AEA0BF" w:rsidR="00063F5E" w:rsidRPr="00C62324" w:rsidRDefault="00063F5E" w:rsidP="00D34F7B">
      <w:pPr>
        <w:spacing w:line="276" w:lineRule="auto"/>
        <w:jc w:val="center"/>
        <w:rPr>
          <w:b/>
          <w:sz w:val="24"/>
          <w:szCs w:val="24"/>
        </w:rPr>
      </w:pPr>
      <w:r w:rsidRPr="00C62324">
        <w:rPr>
          <w:b/>
          <w:sz w:val="24"/>
          <w:szCs w:val="24"/>
        </w:rPr>
        <w:t>Administratori</w:t>
      </w:r>
    </w:p>
    <w:p w14:paraId="5BD5B7D9" w14:textId="4A90CA82" w:rsidR="00BE6B81" w:rsidRPr="00C62324" w:rsidRDefault="00BE6B81" w:rsidP="00063F5E">
      <w:pPr>
        <w:spacing w:line="276" w:lineRule="auto"/>
        <w:rPr>
          <w:b/>
          <w:sz w:val="24"/>
          <w:szCs w:val="24"/>
        </w:rPr>
      </w:pPr>
    </w:p>
    <w:p w14:paraId="767662B1" w14:textId="77777777" w:rsidR="0048466D" w:rsidRPr="00C62324" w:rsidRDefault="0048466D" w:rsidP="00D34F7B">
      <w:pPr>
        <w:spacing w:line="276" w:lineRule="auto"/>
        <w:jc w:val="center"/>
        <w:rPr>
          <w:b/>
          <w:bCs/>
          <w:sz w:val="24"/>
          <w:szCs w:val="24"/>
        </w:rPr>
      </w:pPr>
    </w:p>
    <w:p w14:paraId="30FADA0C" w14:textId="0C0695D5" w:rsidR="00BE6B81" w:rsidRPr="00C62324" w:rsidRDefault="00063F5E" w:rsidP="00D34F7B">
      <w:pPr>
        <w:pStyle w:val="ListParagraph"/>
        <w:numPr>
          <w:ilvl w:val="6"/>
          <w:numId w:val="16"/>
        </w:numPr>
        <w:spacing w:line="276" w:lineRule="auto"/>
        <w:ind w:left="360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>Administratori</w:t>
      </w:r>
      <w:r w:rsidR="00BE6B81" w:rsidRPr="00C62324">
        <w:rPr>
          <w:bCs/>
          <w:sz w:val="24"/>
          <w:szCs w:val="24"/>
        </w:rPr>
        <w:t xml:space="preserve"> është përfaqësuesi ligjor i </w:t>
      </w:r>
      <w:r w:rsidR="006C58B8" w:rsidRPr="00C62324">
        <w:rPr>
          <w:bCs/>
          <w:sz w:val="24"/>
          <w:szCs w:val="24"/>
        </w:rPr>
        <w:t>Shoq</w:t>
      </w:r>
      <w:r w:rsidR="00F008F0" w:rsidRPr="00C62324">
        <w:rPr>
          <w:bCs/>
          <w:sz w:val="24"/>
          <w:szCs w:val="24"/>
        </w:rPr>
        <w:t>ë</w:t>
      </w:r>
      <w:r w:rsidR="006C58B8" w:rsidRPr="00C62324">
        <w:rPr>
          <w:bCs/>
          <w:sz w:val="24"/>
          <w:szCs w:val="24"/>
        </w:rPr>
        <w:t>ris</w:t>
      </w:r>
      <w:r w:rsidR="00F008F0" w:rsidRPr="00C62324">
        <w:rPr>
          <w:bCs/>
          <w:sz w:val="24"/>
          <w:szCs w:val="24"/>
        </w:rPr>
        <w:t>ë</w:t>
      </w:r>
      <w:r w:rsidR="00BE6B81" w:rsidRPr="00C62324">
        <w:rPr>
          <w:bCs/>
          <w:sz w:val="24"/>
          <w:szCs w:val="24"/>
        </w:rPr>
        <w:t>.</w:t>
      </w:r>
    </w:p>
    <w:p w14:paraId="228BCC83" w14:textId="19515610" w:rsidR="00BE6B81" w:rsidRPr="00C62324" w:rsidRDefault="00691CB7" w:rsidP="00D34F7B">
      <w:pPr>
        <w:pStyle w:val="ListParagraph"/>
        <w:numPr>
          <w:ilvl w:val="6"/>
          <w:numId w:val="16"/>
        </w:numPr>
        <w:spacing w:line="276" w:lineRule="auto"/>
        <w:ind w:left="360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 xml:space="preserve">Administratori </w:t>
      </w:r>
      <w:r w:rsidR="00BE6B81" w:rsidRPr="00C62324">
        <w:rPr>
          <w:bCs/>
          <w:sz w:val="24"/>
          <w:szCs w:val="24"/>
        </w:rPr>
        <w:t xml:space="preserve">përgjigjet përpara </w:t>
      </w:r>
      <w:r w:rsidR="001D3478" w:rsidRPr="00C62324">
        <w:rPr>
          <w:bCs/>
          <w:sz w:val="24"/>
          <w:szCs w:val="24"/>
        </w:rPr>
        <w:t>Asambles</w:t>
      </w:r>
      <w:r w:rsidR="00400F8B" w:rsidRPr="00C62324">
        <w:rPr>
          <w:bCs/>
          <w:sz w:val="24"/>
          <w:szCs w:val="24"/>
        </w:rPr>
        <w:t>ë</w:t>
      </w:r>
      <w:r w:rsidR="001D3478" w:rsidRPr="00C62324">
        <w:rPr>
          <w:bCs/>
          <w:sz w:val="24"/>
          <w:szCs w:val="24"/>
        </w:rPr>
        <w:t xml:space="preserve"> s</w:t>
      </w:r>
      <w:r w:rsidR="00400F8B" w:rsidRPr="00C62324">
        <w:rPr>
          <w:bCs/>
          <w:sz w:val="24"/>
          <w:szCs w:val="24"/>
        </w:rPr>
        <w:t>ë</w:t>
      </w:r>
      <w:r w:rsidR="001D3478" w:rsidRPr="00C62324">
        <w:rPr>
          <w:bCs/>
          <w:sz w:val="24"/>
          <w:szCs w:val="24"/>
        </w:rPr>
        <w:t xml:space="preserve"> P</w:t>
      </w:r>
      <w:r w:rsidR="00400F8B" w:rsidRPr="00C62324">
        <w:rPr>
          <w:bCs/>
          <w:sz w:val="24"/>
          <w:szCs w:val="24"/>
        </w:rPr>
        <w:t>ë</w:t>
      </w:r>
      <w:r w:rsidR="001D3478" w:rsidRPr="00C62324">
        <w:rPr>
          <w:bCs/>
          <w:sz w:val="24"/>
          <w:szCs w:val="24"/>
        </w:rPr>
        <w:t xml:space="preserve">rgjithshme dhe </w:t>
      </w:r>
      <w:r w:rsidR="00BE6B81" w:rsidRPr="00C62324">
        <w:rPr>
          <w:bCs/>
          <w:sz w:val="24"/>
          <w:szCs w:val="24"/>
        </w:rPr>
        <w:t>Këshillit Mbikëqyrës.</w:t>
      </w:r>
    </w:p>
    <w:p w14:paraId="57586CF7" w14:textId="23123D94" w:rsidR="00BE6B81" w:rsidRPr="00C62324" w:rsidRDefault="00691CB7" w:rsidP="00D34F7B">
      <w:pPr>
        <w:pStyle w:val="ListParagraph"/>
        <w:numPr>
          <w:ilvl w:val="6"/>
          <w:numId w:val="16"/>
        </w:numPr>
        <w:spacing w:line="276" w:lineRule="auto"/>
        <w:ind w:left="360"/>
        <w:jc w:val="both"/>
        <w:rPr>
          <w:sz w:val="24"/>
          <w:szCs w:val="24"/>
        </w:rPr>
      </w:pPr>
      <w:r w:rsidRPr="00C62324">
        <w:rPr>
          <w:bCs/>
          <w:sz w:val="24"/>
          <w:szCs w:val="24"/>
        </w:rPr>
        <w:t xml:space="preserve">Administratori </w:t>
      </w:r>
      <w:r w:rsidR="00BE6B81" w:rsidRPr="00C62324">
        <w:rPr>
          <w:sz w:val="24"/>
          <w:szCs w:val="24"/>
        </w:rPr>
        <w:t>emërohet dhe lirohet nga</w:t>
      </w:r>
      <w:r w:rsidR="000F31EF" w:rsidRPr="00C62324">
        <w:rPr>
          <w:sz w:val="24"/>
          <w:szCs w:val="24"/>
        </w:rPr>
        <w:t xml:space="preserve"> Asambleja</w:t>
      </w:r>
      <w:r w:rsidR="0054718A" w:rsidRPr="00C62324">
        <w:rPr>
          <w:sz w:val="24"/>
          <w:szCs w:val="24"/>
        </w:rPr>
        <w:t xml:space="preserve"> e Përgjithshme</w:t>
      </w:r>
      <w:r w:rsidR="001D3478" w:rsidRPr="00C62324">
        <w:rPr>
          <w:sz w:val="24"/>
          <w:szCs w:val="24"/>
        </w:rPr>
        <w:t>.</w:t>
      </w:r>
      <w:r w:rsidR="00D65D8B" w:rsidRPr="00C62324">
        <w:rPr>
          <w:sz w:val="24"/>
          <w:szCs w:val="24"/>
        </w:rPr>
        <w:t xml:space="preserve"> </w:t>
      </w:r>
      <w:r w:rsidR="00DB03E4" w:rsidRPr="00C62324">
        <w:rPr>
          <w:sz w:val="24"/>
          <w:szCs w:val="24"/>
        </w:rPr>
        <w:t>Kriteret dhe procedurat e em</w:t>
      </w:r>
      <w:r w:rsidR="00D015BD" w:rsidRPr="00C62324">
        <w:rPr>
          <w:sz w:val="24"/>
          <w:szCs w:val="24"/>
        </w:rPr>
        <w:t>ë</w:t>
      </w:r>
      <w:r w:rsidR="00DB03E4" w:rsidRPr="00C62324">
        <w:rPr>
          <w:sz w:val="24"/>
          <w:szCs w:val="24"/>
        </w:rPr>
        <w:t>rimit dhe lirimit t</w:t>
      </w:r>
      <w:r w:rsidR="00D015BD" w:rsidRPr="00C62324">
        <w:rPr>
          <w:sz w:val="24"/>
          <w:szCs w:val="24"/>
        </w:rPr>
        <w:t>ë</w:t>
      </w:r>
      <w:r w:rsidR="00220374" w:rsidRPr="00C62324">
        <w:rPr>
          <w:sz w:val="24"/>
          <w:szCs w:val="24"/>
        </w:rPr>
        <w:t xml:space="preserve"> </w:t>
      </w:r>
      <w:r w:rsidR="00B05E2D">
        <w:rPr>
          <w:bCs/>
          <w:sz w:val="24"/>
          <w:szCs w:val="24"/>
        </w:rPr>
        <w:t>a</w:t>
      </w:r>
      <w:r w:rsidRPr="00C62324">
        <w:rPr>
          <w:bCs/>
          <w:sz w:val="24"/>
          <w:szCs w:val="24"/>
        </w:rPr>
        <w:t xml:space="preserve">dministratorit </w:t>
      </w:r>
      <w:r w:rsidR="00220374" w:rsidRPr="00C62324">
        <w:rPr>
          <w:sz w:val="24"/>
          <w:szCs w:val="24"/>
        </w:rPr>
        <w:t>rregullohen n</w:t>
      </w:r>
      <w:r w:rsidR="00D015BD" w:rsidRPr="00C62324">
        <w:rPr>
          <w:sz w:val="24"/>
          <w:szCs w:val="24"/>
        </w:rPr>
        <w:t>ë</w:t>
      </w:r>
      <w:r w:rsidR="00220374" w:rsidRPr="00C62324">
        <w:rPr>
          <w:sz w:val="24"/>
          <w:szCs w:val="24"/>
        </w:rPr>
        <w:t xml:space="preserve"> </w:t>
      </w:r>
      <w:r w:rsidR="0054718A" w:rsidRPr="00C62324">
        <w:rPr>
          <w:sz w:val="24"/>
          <w:szCs w:val="24"/>
        </w:rPr>
        <w:t>s</w:t>
      </w:r>
      <w:r w:rsidR="00220374" w:rsidRPr="00C62324">
        <w:rPr>
          <w:sz w:val="24"/>
          <w:szCs w:val="24"/>
        </w:rPr>
        <w:t>tatutin e Shoq</w:t>
      </w:r>
      <w:r w:rsidR="00D015BD" w:rsidRPr="00C62324">
        <w:rPr>
          <w:sz w:val="24"/>
          <w:szCs w:val="24"/>
        </w:rPr>
        <w:t>ë</w:t>
      </w:r>
      <w:r w:rsidR="00220374" w:rsidRPr="00C62324">
        <w:rPr>
          <w:sz w:val="24"/>
          <w:szCs w:val="24"/>
        </w:rPr>
        <w:t>ris</w:t>
      </w:r>
      <w:r w:rsidR="00D015BD" w:rsidRPr="00C62324">
        <w:rPr>
          <w:sz w:val="24"/>
          <w:szCs w:val="24"/>
        </w:rPr>
        <w:t>ë</w:t>
      </w:r>
      <w:r w:rsidR="00220374" w:rsidRPr="00C62324">
        <w:rPr>
          <w:sz w:val="24"/>
          <w:szCs w:val="24"/>
        </w:rPr>
        <w:t xml:space="preserve">. </w:t>
      </w:r>
    </w:p>
    <w:p w14:paraId="3AAFF4C3" w14:textId="27C7BB18" w:rsidR="000F31EF" w:rsidRPr="00C62324" w:rsidRDefault="0054718A" w:rsidP="00D34F7B">
      <w:pPr>
        <w:pStyle w:val="ListParagraph"/>
        <w:numPr>
          <w:ilvl w:val="6"/>
          <w:numId w:val="16"/>
        </w:numPr>
        <w:spacing w:line="276" w:lineRule="auto"/>
        <w:ind w:left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Asambleja e Përgjithshme</w:t>
      </w:r>
      <w:r w:rsidR="000F31EF" w:rsidRPr="00C62324">
        <w:rPr>
          <w:sz w:val="24"/>
          <w:szCs w:val="24"/>
        </w:rPr>
        <w:t xml:space="preserve"> </w:t>
      </w:r>
      <w:r w:rsidR="002009D3" w:rsidRPr="00C62324">
        <w:rPr>
          <w:sz w:val="24"/>
          <w:szCs w:val="24"/>
        </w:rPr>
        <w:t>sigurohet q</w:t>
      </w:r>
      <w:r w:rsidR="00AA6A9B" w:rsidRPr="00C62324">
        <w:rPr>
          <w:sz w:val="24"/>
          <w:szCs w:val="24"/>
        </w:rPr>
        <w:t>ë</w:t>
      </w:r>
      <w:r w:rsidR="002009D3" w:rsidRPr="00C62324">
        <w:rPr>
          <w:sz w:val="24"/>
          <w:szCs w:val="24"/>
        </w:rPr>
        <w:t xml:space="preserve"> personi kandidat p</w:t>
      </w:r>
      <w:r w:rsidR="00AA6A9B" w:rsidRPr="00C62324">
        <w:rPr>
          <w:sz w:val="24"/>
          <w:szCs w:val="24"/>
        </w:rPr>
        <w:t>ë</w:t>
      </w:r>
      <w:r w:rsidR="002009D3" w:rsidRPr="00C62324">
        <w:rPr>
          <w:sz w:val="24"/>
          <w:szCs w:val="24"/>
        </w:rPr>
        <w:t xml:space="preserve">r pozicionin e </w:t>
      </w:r>
      <w:r w:rsidR="00B05E2D">
        <w:rPr>
          <w:bCs/>
          <w:sz w:val="24"/>
          <w:szCs w:val="24"/>
        </w:rPr>
        <w:t>a</w:t>
      </w:r>
      <w:r w:rsidR="00691CB7" w:rsidRPr="00C62324">
        <w:rPr>
          <w:bCs/>
          <w:sz w:val="24"/>
          <w:szCs w:val="24"/>
        </w:rPr>
        <w:t>dministratorit</w:t>
      </w:r>
      <w:r w:rsidR="002009D3" w:rsidRPr="00C62324">
        <w:rPr>
          <w:sz w:val="24"/>
          <w:szCs w:val="24"/>
        </w:rPr>
        <w:t xml:space="preserve"> </w:t>
      </w:r>
      <w:r w:rsidR="00AA6A9B" w:rsidRPr="00C62324">
        <w:rPr>
          <w:sz w:val="24"/>
          <w:szCs w:val="24"/>
        </w:rPr>
        <w:t>të plotësojë kërkesat e legjislacionit</w:t>
      </w:r>
      <w:r w:rsidR="00691CB7" w:rsidRPr="00C62324">
        <w:rPr>
          <w:sz w:val="24"/>
          <w:szCs w:val="24"/>
        </w:rPr>
        <w:t xml:space="preserve"> në fuqi</w:t>
      </w:r>
      <w:r w:rsidR="00AA6A9B" w:rsidRPr="00C62324">
        <w:rPr>
          <w:sz w:val="24"/>
          <w:szCs w:val="24"/>
        </w:rPr>
        <w:t xml:space="preserve"> </w:t>
      </w:r>
      <w:r w:rsidR="00691CB7" w:rsidRPr="00C62324">
        <w:rPr>
          <w:sz w:val="24"/>
          <w:szCs w:val="24"/>
        </w:rPr>
        <w:t>për tregtarët dhe shoqëritë tregtare</w:t>
      </w:r>
      <w:r w:rsidR="00E46965" w:rsidRPr="00C62324">
        <w:rPr>
          <w:sz w:val="24"/>
          <w:szCs w:val="24"/>
        </w:rPr>
        <w:t>.</w:t>
      </w:r>
    </w:p>
    <w:p w14:paraId="4A963A84" w14:textId="138463AE" w:rsidR="00BE6B81" w:rsidRPr="00C62324" w:rsidRDefault="00BE6B81" w:rsidP="00D34F7B">
      <w:pPr>
        <w:pStyle w:val="ListParagraph"/>
        <w:numPr>
          <w:ilvl w:val="6"/>
          <w:numId w:val="16"/>
        </w:numPr>
        <w:spacing w:line="276" w:lineRule="auto"/>
        <w:ind w:left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 xml:space="preserve">Paga e </w:t>
      </w:r>
      <w:r w:rsidR="00B05E2D">
        <w:rPr>
          <w:bCs/>
          <w:sz w:val="24"/>
          <w:szCs w:val="24"/>
        </w:rPr>
        <w:t>a</w:t>
      </w:r>
      <w:r w:rsidR="00691CB7" w:rsidRPr="00C62324">
        <w:rPr>
          <w:bCs/>
          <w:sz w:val="24"/>
          <w:szCs w:val="24"/>
        </w:rPr>
        <w:t xml:space="preserve">dministratorit </w:t>
      </w:r>
      <w:r w:rsidRPr="00C62324">
        <w:rPr>
          <w:sz w:val="24"/>
          <w:szCs w:val="24"/>
        </w:rPr>
        <w:t>është konkurruese në raport me tregun, kredencialet dhe</w:t>
      </w:r>
      <w:r w:rsidR="00D65D8B" w:rsidRPr="00C62324">
        <w:rPr>
          <w:sz w:val="24"/>
          <w:szCs w:val="24"/>
        </w:rPr>
        <w:t xml:space="preserve"> </w:t>
      </w:r>
      <w:proofErr w:type="spellStart"/>
      <w:r w:rsidRPr="00C62324">
        <w:rPr>
          <w:sz w:val="24"/>
          <w:szCs w:val="24"/>
        </w:rPr>
        <w:t>performancën</w:t>
      </w:r>
      <w:proofErr w:type="spellEnd"/>
      <w:r w:rsidRPr="00C62324">
        <w:rPr>
          <w:sz w:val="24"/>
          <w:szCs w:val="24"/>
        </w:rPr>
        <w:t xml:space="preserve"> në detyrë.</w:t>
      </w:r>
    </w:p>
    <w:p w14:paraId="5AEC865E" w14:textId="77777777" w:rsidR="0048466D" w:rsidRPr="00C62324" w:rsidRDefault="0048466D" w:rsidP="00D34F7B">
      <w:pPr>
        <w:spacing w:line="276" w:lineRule="auto"/>
        <w:jc w:val="both"/>
        <w:rPr>
          <w:sz w:val="24"/>
          <w:szCs w:val="24"/>
        </w:rPr>
      </w:pPr>
    </w:p>
    <w:p w14:paraId="72336164" w14:textId="45F45752" w:rsidR="005874BF" w:rsidRPr="00C62324" w:rsidRDefault="005874BF" w:rsidP="00AB0236">
      <w:pPr>
        <w:spacing w:line="276" w:lineRule="auto"/>
        <w:rPr>
          <w:b/>
          <w:sz w:val="24"/>
          <w:szCs w:val="24"/>
        </w:rPr>
      </w:pPr>
    </w:p>
    <w:p w14:paraId="004FBDB0" w14:textId="2683318D" w:rsidR="00BE6B81" w:rsidRPr="00C62324" w:rsidRDefault="00BE6B81" w:rsidP="00D34F7B">
      <w:pPr>
        <w:pStyle w:val="ListParagraph"/>
        <w:spacing w:line="276" w:lineRule="auto"/>
        <w:ind w:left="360"/>
        <w:jc w:val="center"/>
        <w:rPr>
          <w:b/>
          <w:sz w:val="24"/>
          <w:szCs w:val="24"/>
        </w:rPr>
      </w:pPr>
      <w:r w:rsidRPr="00C62324">
        <w:rPr>
          <w:b/>
          <w:sz w:val="24"/>
          <w:szCs w:val="24"/>
        </w:rPr>
        <w:t xml:space="preserve">Neni </w:t>
      </w:r>
      <w:r w:rsidR="00F71C40" w:rsidRPr="00C62324">
        <w:rPr>
          <w:b/>
          <w:sz w:val="24"/>
          <w:szCs w:val="24"/>
        </w:rPr>
        <w:t>21</w:t>
      </w:r>
    </w:p>
    <w:p w14:paraId="0E2CB35A" w14:textId="6A3337CC" w:rsidR="00BE6B81" w:rsidRPr="00C62324" w:rsidRDefault="00BE6B81" w:rsidP="00D34F7B">
      <w:pPr>
        <w:pStyle w:val="ListParagraph"/>
        <w:spacing w:line="276" w:lineRule="auto"/>
        <w:ind w:left="360"/>
        <w:jc w:val="center"/>
        <w:rPr>
          <w:b/>
          <w:sz w:val="24"/>
          <w:szCs w:val="24"/>
        </w:rPr>
      </w:pPr>
      <w:r w:rsidRPr="00C62324">
        <w:rPr>
          <w:b/>
          <w:sz w:val="24"/>
          <w:szCs w:val="24"/>
        </w:rPr>
        <w:t xml:space="preserve">Kompetencat e </w:t>
      </w:r>
      <w:r w:rsidR="00B05E2D">
        <w:rPr>
          <w:b/>
          <w:sz w:val="24"/>
          <w:szCs w:val="24"/>
        </w:rPr>
        <w:t>a</w:t>
      </w:r>
      <w:r w:rsidR="00CE2743" w:rsidRPr="00C62324">
        <w:rPr>
          <w:b/>
          <w:sz w:val="24"/>
          <w:szCs w:val="24"/>
        </w:rPr>
        <w:t>dministratorit</w:t>
      </w:r>
    </w:p>
    <w:p w14:paraId="7E71D559" w14:textId="77777777" w:rsidR="00D65D8B" w:rsidRPr="00C62324" w:rsidRDefault="00D65D8B" w:rsidP="00D34F7B">
      <w:pPr>
        <w:pStyle w:val="ListParagraph"/>
        <w:spacing w:line="276" w:lineRule="auto"/>
        <w:ind w:left="360"/>
        <w:jc w:val="center"/>
        <w:rPr>
          <w:b/>
          <w:bCs/>
          <w:sz w:val="24"/>
          <w:szCs w:val="24"/>
        </w:rPr>
      </w:pPr>
    </w:p>
    <w:p w14:paraId="63E92FD4" w14:textId="2858A01A" w:rsidR="00BE6B81" w:rsidRPr="00C62324" w:rsidRDefault="00CE2743" w:rsidP="00D34F7B">
      <w:pPr>
        <w:pStyle w:val="ListParagraph"/>
        <w:numPr>
          <w:ilvl w:val="6"/>
          <w:numId w:val="8"/>
        </w:numPr>
        <w:spacing w:line="276" w:lineRule="auto"/>
        <w:ind w:left="360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 xml:space="preserve">Administratori </w:t>
      </w:r>
      <w:r w:rsidR="00E46965" w:rsidRPr="00C62324">
        <w:rPr>
          <w:bCs/>
          <w:sz w:val="24"/>
          <w:szCs w:val="24"/>
        </w:rPr>
        <w:t>ka kompetencat</w:t>
      </w:r>
      <w:r w:rsidR="00AB0236" w:rsidRPr="00C62324">
        <w:rPr>
          <w:bCs/>
          <w:sz w:val="24"/>
          <w:szCs w:val="24"/>
        </w:rPr>
        <w:t>,</w:t>
      </w:r>
      <w:r w:rsidR="00E46965" w:rsidRPr="00C62324">
        <w:rPr>
          <w:bCs/>
          <w:sz w:val="24"/>
          <w:szCs w:val="24"/>
        </w:rPr>
        <w:t xml:space="preserve"> si vijon:</w:t>
      </w:r>
    </w:p>
    <w:p w14:paraId="03DCBFB4" w14:textId="7F773EBC" w:rsidR="00BE6B81" w:rsidRPr="00C62324" w:rsidRDefault="002374ED" w:rsidP="00D34F7B">
      <w:pPr>
        <w:pStyle w:val="ListParagraph"/>
        <w:numPr>
          <w:ilvl w:val="1"/>
          <w:numId w:val="9"/>
        </w:numPr>
        <w:spacing w:line="276" w:lineRule="auto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>drejto</w:t>
      </w:r>
      <w:r w:rsidR="0054718A" w:rsidRPr="00C62324">
        <w:rPr>
          <w:bCs/>
          <w:sz w:val="24"/>
          <w:szCs w:val="24"/>
        </w:rPr>
        <w:t>n</w:t>
      </w:r>
      <w:r w:rsidRPr="00C62324">
        <w:rPr>
          <w:bCs/>
          <w:sz w:val="24"/>
          <w:szCs w:val="24"/>
        </w:rPr>
        <w:t xml:space="preserve"> </w:t>
      </w:r>
      <w:r w:rsidR="00BE6B81" w:rsidRPr="00C62324">
        <w:rPr>
          <w:bCs/>
          <w:sz w:val="24"/>
          <w:szCs w:val="24"/>
        </w:rPr>
        <w:t xml:space="preserve">veprimtarinë e </w:t>
      </w:r>
      <w:r w:rsidR="00D65D8B" w:rsidRPr="00C62324">
        <w:rPr>
          <w:bCs/>
          <w:sz w:val="24"/>
          <w:szCs w:val="24"/>
        </w:rPr>
        <w:t>Shoq</w:t>
      </w:r>
      <w:r w:rsidR="002B3963" w:rsidRPr="00C62324">
        <w:rPr>
          <w:bCs/>
          <w:sz w:val="24"/>
          <w:szCs w:val="24"/>
        </w:rPr>
        <w:t>ë</w:t>
      </w:r>
      <w:r w:rsidR="00D65D8B" w:rsidRPr="00C62324">
        <w:rPr>
          <w:bCs/>
          <w:sz w:val="24"/>
          <w:szCs w:val="24"/>
        </w:rPr>
        <w:t>ris</w:t>
      </w:r>
      <w:r w:rsidR="002B3963" w:rsidRPr="00C62324">
        <w:rPr>
          <w:bCs/>
          <w:sz w:val="24"/>
          <w:szCs w:val="24"/>
        </w:rPr>
        <w:t>ë</w:t>
      </w:r>
      <w:r w:rsidRPr="00C62324">
        <w:rPr>
          <w:sz w:val="24"/>
          <w:szCs w:val="24"/>
        </w:rPr>
        <w:t xml:space="preserve"> dhe zbatimin e politikave t</w:t>
      </w:r>
      <w:r w:rsidR="000F0D7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caktuara nga </w:t>
      </w:r>
      <w:r w:rsidR="001D3478" w:rsidRPr="00C62324">
        <w:rPr>
          <w:sz w:val="24"/>
          <w:szCs w:val="24"/>
        </w:rPr>
        <w:t>programi i zhvillimit t</w:t>
      </w:r>
      <w:r w:rsidR="00400F8B" w:rsidRPr="00C62324">
        <w:rPr>
          <w:sz w:val="24"/>
          <w:szCs w:val="24"/>
        </w:rPr>
        <w:t>ë</w:t>
      </w:r>
      <w:r w:rsidR="001D3478" w:rsidRPr="00C62324">
        <w:rPr>
          <w:sz w:val="24"/>
          <w:szCs w:val="24"/>
        </w:rPr>
        <w:t xml:space="preserve"> Shoq</w:t>
      </w:r>
      <w:r w:rsidR="00400F8B" w:rsidRPr="00C62324">
        <w:rPr>
          <w:sz w:val="24"/>
          <w:szCs w:val="24"/>
        </w:rPr>
        <w:t>ë</w:t>
      </w:r>
      <w:r w:rsidR="001D3478" w:rsidRPr="00C62324">
        <w:rPr>
          <w:sz w:val="24"/>
          <w:szCs w:val="24"/>
        </w:rPr>
        <w:t>ris</w:t>
      </w:r>
      <w:r w:rsidR="00400F8B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</w:t>
      </w:r>
      <w:r w:rsidR="009748EB" w:rsidRPr="00C62324">
        <w:rPr>
          <w:sz w:val="24"/>
          <w:szCs w:val="24"/>
        </w:rPr>
        <w:t>dhe legjislacioni n</w:t>
      </w:r>
      <w:r w:rsidR="000F0D73" w:rsidRPr="00C62324">
        <w:rPr>
          <w:sz w:val="24"/>
          <w:szCs w:val="24"/>
        </w:rPr>
        <w:t>ë</w:t>
      </w:r>
      <w:r w:rsidR="009748EB" w:rsidRPr="00C62324">
        <w:rPr>
          <w:sz w:val="24"/>
          <w:szCs w:val="24"/>
        </w:rPr>
        <w:t xml:space="preserve"> fush</w:t>
      </w:r>
      <w:r w:rsidR="000F0D73" w:rsidRPr="00C62324">
        <w:rPr>
          <w:sz w:val="24"/>
          <w:szCs w:val="24"/>
        </w:rPr>
        <w:t>ë</w:t>
      </w:r>
      <w:r w:rsidR="009748EB" w:rsidRPr="00C62324">
        <w:rPr>
          <w:sz w:val="24"/>
          <w:szCs w:val="24"/>
        </w:rPr>
        <w:t>n e siguris</w:t>
      </w:r>
      <w:r w:rsidR="000F0D73" w:rsidRPr="00C62324">
        <w:rPr>
          <w:sz w:val="24"/>
          <w:szCs w:val="24"/>
        </w:rPr>
        <w:t>ë</w:t>
      </w:r>
      <w:r w:rsidR="009748EB" w:rsidRPr="00C62324">
        <w:rPr>
          <w:sz w:val="24"/>
          <w:szCs w:val="24"/>
        </w:rPr>
        <w:t xml:space="preserve"> dhe mbrojtjes</w:t>
      </w:r>
      <w:r w:rsidR="00BE6B81" w:rsidRPr="00C62324">
        <w:rPr>
          <w:bCs/>
          <w:sz w:val="24"/>
          <w:szCs w:val="24"/>
        </w:rPr>
        <w:t>;</w:t>
      </w:r>
    </w:p>
    <w:p w14:paraId="6D412269" w14:textId="3EB8F557" w:rsidR="00D65D8B" w:rsidRPr="00C62324" w:rsidRDefault="00BE6B81" w:rsidP="00D34F7B">
      <w:pPr>
        <w:pStyle w:val="ListParagraph"/>
        <w:numPr>
          <w:ilvl w:val="1"/>
          <w:numId w:val="9"/>
        </w:numPr>
        <w:spacing w:line="276" w:lineRule="auto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>përfaqëso</w:t>
      </w:r>
      <w:r w:rsidR="0054718A" w:rsidRPr="00C62324">
        <w:rPr>
          <w:bCs/>
          <w:sz w:val="24"/>
          <w:szCs w:val="24"/>
        </w:rPr>
        <w:t>n</w:t>
      </w:r>
      <w:r w:rsidRPr="00C62324">
        <w:rPr>
          <w:bCs/>
          <w:sz w:val="24"/>
          <w:szCs w:val="24"/>
        </w:rPr>
        <w:t xml:space="preserve"> </w:t>
      </w:r>
      <w:r w:rsidR="00D65D8B" w:rsidRPr="00C62324">
        <w:rPr>
          <w:bCs/>
          <w:sz w:val="24"/>
          <w:szCs w:val="24"/>
        </w:rPr>
        <w:t>Shoq</w:t>
      </w:r>
      <w:r w:rsidR="002B3963" w:rsidRPr="00C62324">
        <w:rPr>
          <w:bCs/>
          <w:sz w:val="24"/>
          <w:szCs w:val="24"/>
        </w:rPr>
        <w:t>ë</w:t>
      </w:r>
      <w:r w:rsidR="00D65D8B" w:rsidRPr="00C62324">
        <w:rPr>
          <w:bCs/>
          <w:sz w:val="24"/>
          <w:szCs w:val="24"/>
        </w:rPr>
        <w:t>rin</w:t>
      </w:r>
      <w:r w:rsidR="002B396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 në marrëdhënie me të tretët;</w:t>
      </w:r>
    </w:p>
    <w:p w14:paraId="0CD548D1" w14:textId="16F051EC" w:rsidR="00BE6B81" w:rsidRPr="00C62324" w:rsidRDefault="00BE6B81" w:rsidP="00D34F7B">
      <w:pPr>
        <w:pStyle w:val="ListParagraph"/>
        <w:numPr>
          <w:ilvl w:val="1"/>
          <w:numId w:val="9"/>
        </w:numPr>
        <w:spacing w:line="276" w:lineRule="auto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>kujdeset për mbajtjen e saktë e të rregullt të dokumenteve dhe të librave kontabël të</w:t>
      </w:r>
      <w:r w:rsidR="00D65D8B" w:rsidRPr="00C62324">
        <w:rPr>
          <w:bCs/>
          <w:sz w:val="24"/>
          <w:szCs w:val="24"/>
        </w:rPr>
        <w:t xml:space="preserve"> Shoq</w:t>
      </w:r>
      <w:r w:rsidR="002B3963" w:rsidRPr="00C62324">
        <w:rPr>
          <w:bCs/>
          <w:sz w:val="24"/>
          <w:szCs w:val="24"/>
        </w:rPr>
        <w:t>ë</w:t>
      </w:r>
      <w:r w:rsidR="00D65D8B" w:rsidRPr="00C62324">
        <w:rPr>
          <w:bCs/>
          <w:sz w:val="24"/>
          <w:szCs w:val="24"/>
        </w:rPr>
        <w:t>ris</w:t>
      </w:r>
      <w:r w:rsidR="002B396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;</w:t>
      </w:r>
    </w:p>
    <w:p w14:paraId="16F4AFD7" w14:textId="77777777" w:rsidR="001A3ECA" w:rsidRPr="00C62324" w:rsidRDefault="00BE6B81" w:rsidP="00D34F7B">
      <w:pPr>
        <w:pStyle w:val="ListParagraph"/>
        <w:spacing w:line="276" w:lineRule="auto"/>
        <w:ind w:hanging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 xml:space="preserve">ç) </w:t>
      </w:r>
      <w:r w:rsidR="001A3ECA" w:rsidRPr="00C62324">
        <w:rPr>
          <w:sz w:val="24"/>
          <w:szCs w:val="24"/>
        </w:rPr>
        <w:t xml:space="preserve"> përgatit</w:t>
      </w:r>
      <w:r w:rsidRPr="00C62324">
        <w:rPr>
          <w:sz w:val="24"/>
          <w:szCs w:val="24"/>
        </w:rPr>
        <w:t xml:space="preserve"> dhe të nënshkrua</w:t>
      </w:r>
      <w:r w:rsidR="001A3ECA" w:rsidRPr="00C62324">
        <w:rPr>
          <w:sz w:val="24"/>
          <w:szCs w:val="24"/>
        </w:rPr>
        <w:t>n</w:t>
      </w:r>
      <w:r w:rsidRPr="00C62324">
        <w:rPr>
          <w:sz w:val="24"/>
          <w:szCs w:val="24"/>
        </w:rPr>
        <w:t xml:space="preserve"> bilancin vjetor, bilancin e konsoliduar dhe raportin e</w:t>
      </w:r>
      <w:r w:rsidR="00D65D8B" w:rsidRPr="00C62324">
        <w:rPr>
          <w:sz w:val="24"/>
          <w:szCs w:val="24"/>
        </w:rPr>
        <w:t xml:space="preserve"> </w:t>
      </w:r>
      <w:r w:rsidRPr="00C62324">
        <w:rPr>
          <w:sz w:val="24"/>
          <w:szCs w:val="24"/>
        </w:rPr>
        <w:t>ecurisë së veprimtarisë, së bashku me propoz</w:t>
      </w:r>
      <w:r w:rsidR="001A3ECA" w:rsidRPr="00C62324">
        <w:rPr>
          <w:sz w:val="24"/>
          <w:szCs w:val="24"/>
        </w:rPr>
        <w:t>imet për investimin e fitimeve;</w:t>
      </w:r>
    </w:p>
    <w:p w14:paraId="5954EDC1" w14:textId="46AA8672" w:rsidR="00441956" w:rsidRPr="00C62324" w:rsidRDefault="00E401A3" w:rsidP="00D34F7B">
      <w:pPr>
        <w:pStyle w:val="ListParagraph"/>
        <w:spacing w:line="276" w:lineRule="auto"/>
        <w:ind w:hanging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d</w:t>
      </w:r>
      <w:r w:rsidR="00441956" w:rsidRPr="00C62324">
        <w:rPr>
          <w:sz w:val="24"/>
          <w:szCs w:val="24"/>
        </w:rPr>
        <w:t>)   kujdeset që Shoqëria të respektojë ligjin dhe standardet e kontabilitetit, standardet dhe normat e sigurisë dhe mbrojtjes, si dhe respektimin nga ana e personelit të detyrimeve të tyre, të parashikuar në legjislacionin e aplikueshëm për Shoqërinë;</w:t>
      </w:r>
    </w:p>
    <w:p w14:paraId="2A31EAF1" w14:textId="0E9DB1CF" w:rsidR="00441956" w:rsidRPr="00C62324" w:rsidRDefault="00E401A3" w:rsidP="00D34F7B">
      <w:pPr>
        <w:spacing w:line="276" w:lineRule="auto"/>
        <w:ind w:left="720" w:hanging="450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lastRenderedPageBreak/>
        <w:t xml:space="preserve">dh) </w:t>
      </w:r>
      <w:r w:rsidR="00441956" w:rsidRPr="00C62324">
        <w:rPr>
          <w:bCs/>
          <w:sz w:val="24"/>
          <w:szCs w:val="24"/>
        </w:rPr>
        <w:t>siguron që pasqyrat financiare vjetore, raportet e ecurisë së veprimtarisë, si dhe detyrimet e tjera të raportimit e publikimit, të detyrueshme në bazë të ligjit apo statutit, kryhen me saktësi nga Shoqëria;</w:t>
      </w:r>
    </w:p>
    <w:p w14:paraId="33D929AF" w14:textId="7049195D" w:rsidR="00BE6B81" w:rsidRPr="00C62324" w:rsidRDefault="00E401A3" w:rsidP="00D34F7B">
      <w:pPr>
        <w:spacing w:line="276" w:lineRule="auto"/>
        <w:ind w:left="720" w:hanging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 xml:space="preserve">e) </w:t>
      </w:r>
      <w:r w:rsidR="00BE6B81" w:rsidRPr="00C62324">
        <w:rPr>
          <w:sz w:val="24"/>
          <w:szCs w:val="24"/>
        </w:rPr>
        <w:t>krijo</w:t>
      </w:r>
      <w:r w:rsidR="001A3ECA" w:rsidRPr="00C62324">
        <w:rPr>
          <w:sz w:val="24"/>
          <w:szCs w:val="24"/>
        </w:rPr>
        <w:t>n</w:t>
      </w:r>
      <w:r w:rsidR="00BE6B81" w:rsidRPr="00C62324">
        <w:rPr>
          <w:sz w:val="24"/>
          <w:szCs w:val="24"/>
        </w:rPr>
        <w:t xml:space="preserve"> një sistem monitorimi e njoftimi të hershëm për rrethanat që kërcënojnë</w:t>
      </w:r>
      <w:r w:rsidR="00D65D8B" w:rsidRPr="00C62324">
        <w:rPr>
          <w:sz w:val="24"/>
          <w:szCs w:val="24"/>
        </w:rPr>
        <w:t xml:space="preserve"> </w:t>
      </w:r>
      <w:r w:rsidR="00BE6B81" w:rsidRPr="00C62324">
        <w:rPr>
          <w:sz w:val="24"/>
          <w:szCs w:val="24"/>
        </w:rPr>
        <w:t xml:space="preserve">menaxhimin dhe </w:t>
      </w:r>
      <w:proofErr w:type="spellStart"/>
      <w:r w:rsidR="00BE6B81" w:rsidRPr="00C62324">
        <w:rPr>
          <w:sz w:val="24"/>
          <w:szCs w:val="24"/>
        </w:rPr>
        <w:t>performancën</w:t>
      </w:r>
      <w:proofErr w:type="spellEnd"/>
      <w:r w:rsidR="00BE6B81" w:rsidRPr="00C62324">
        <w:rPr>
          <w:sz w:val="24"/>
          <w:szCs w:val="24"/>
        </w:rPr>
        <w:t xml:space="preserve"> e </w:t>
      </w:r>
      <w:r w:rsidR="00D65D8B" w:rsidRPr="00C62324">
        <w:rPr>
          <w:sz w:val="24"/>
          <w:szCs w:val="24"/>
        </w:rPr>
        <w:t>Shoq</w:t>
      </w:r>
      <w:r w:rsidR="002B3963" w:rsidRPr="00C62324">
        <w:rPr>
          <w:sz w:val="24"/>
          <w:szCs w:val="24"/>
        </w:rPr>
        <w:t>ë</w:t>
      </w:r>
      <w:r w:rsidR="00D65D8B" w:rsidRPr="00C62324">
        <w:rPr>
          <w:sz w:val="24"/>
          <w:szCs w:val="24"/>
        </w:rPr>
        <w:t>ris</w:t>
      </w:r>
      <w:r w:rsidR="002B3963" w:rsidRPr="00C62324">
        <w:rPr>
          <w:sz w:val="24"/>
          <w:szCs w:val="24"/>
        </w:rPr>
        <w:t>ë</w:t>
      </w:r>
      <w:r w:rsidR="00D65D8B" w:rsidRPr="00C62324">
        <w:rPr>
          <w:sz w:val="24"/>
          <w:szCs w:val="24"/>
        </w:rPr>
        <w:t>, n</w:t>
      </w:r>
      <w:r w:rsidR="002B3963" w:rsidRPr="00C62324">
        <w:rPr>
          <w:sz w:val="24"/>
          <w:szCs w:val="24"/>
        </w:rPr>
        <w:t>ë</w:t>
      </w:r>
      <w:r w:rsidR="00D65D8B" w:rsidRPr="00C62324">
        <w:rPr>
          <w:sz w:val="24"/>
          <w:szCs w:val="24"/>
        </w:rPr>
        <w:t xml:space="preserve"> p</w:t>
      </w:r>
      <w:r w:rsidR="002B3963" w:rsidRPr="00C62324">
        <w:rPr>
          <w:sz w:val="24"/>
          <w:szCs w:val="24"/>
        </w:rPr>
        <w:t>ë</w:t>
      </w:r>
      <w:r w:rsidR="00D65D8B" w:rsidRPr="00C62324">
        <w:rPr>
          <w:sz w:val="24"/>
          <w:szCs w:val="24"/>
        </w:rPr>
        <w:t xml:space="preserve">rputhje me legjislacionin dhe rregulloret e </w:t>
      </w:r>
      <w:proofErr w:type="spellStart"/>
      <w:r w:rsidR="00D65D8B" w:rsidRPr="00C62324">
        <w:rPr>
          <w:sz w:val="24"/>
          <w:szCs w:val="24"/>
        </w:rPr>
        <w:t>aplikushme</w:t>
      </w:r>
      <w:proofErr w:type="spellEnd"/>
      <w:r w:rsidR="00D65D8B" w:rsidRPr="00C62324">
        <w:rPr>
          <w:sz w:val="24"/>
          <w:szCs w:val="24"/>
        </w:rPr>
        <w:t xml:space="preserve"> nga Shoq</w:t>
      </w:r>
      <w:r w:rsidR="002B3963" w:rsidRPr="00C62324">
        <w:rPr>
          <w:sz w:val="24"/>
          <w:szCs w:val="24"/>
        </w:rPr>
        <w:t>ë</w:t>
      </w:r>
      <w:r w:rsidR="00D65D8B" w:rsidRPr="00C62324">
        <w:rPr>
          <w:sz w:val="24"/>
          <w:szCs w:val="24"/>
        </w:rPr>
        <w:t>ria</w:t>
      </w:r>
      <w:r w:rsidR="00BE6B81" w:rsidRPr="00C62324">
        <w:rPr>
          <w:sz w:val="24"/>
          <w:szCs w:val="24"/>
        </w:rPr>
        <w:t>;</w:t>
      </w:r>
    </w:p>
    <w:p w14:paraId="65D56172" w14:textId="41F67BA0" w:rsidR="00BE6B81" w:rsidRPr="00C62324" w:rsidRDefault="00E401A3" w:rsidP="00D34F7B">
      <w:pPr>
        <w:pStyle w:val="ListParagraph"/>
        <w:spacing w:line="276" w:lineRule="auto"/>
        <w:ind w:left="630" w:hanging="27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ë</w:t>
      </w:r>
      <w:r w:rsidR="00BE6B81" w:rsidRPr="00C62324">
        <w:rPr>
          <w:sz w:val="24"/>
          <w:szCs w:val="24"/>
        </w:rPr>
        <w:t>) krye</w:t>
      </w:r>
      <w:r w:rsidR="001A3ECA" w:rsidRPr="00C62324">
        <w:rPr>
          <w:sz w:val="24"/>
          <w:szCs w:val="24"/>
        </w:rPr>
        <w:t>n</w:t>
      </w:r>
      <w:r w:rsidR="00BE6B81" w:rsidRPr="00C62324">
        <w:rPr>
          <w:sz w:val="24"/>
          <w:szCs w:val="24"/>
        </w:rPr>
        <w:t xml:space="preserve"> regjistrimet e publikimet e detyrueshme të </w:t>
      </w:r>
      <w:proofErr w:type="spellStart"/>
      <w:r w:rsidR="00BE6B81" w:rsidRPr="00C62324">
        <w:rPr>
          <w:sz w:val="24"/>
          <w:szCs w:val="24"/>
        </w:rPr>
        <w:t>të</w:t>
      </w:r>
      <w:proofErr w:type="spellEnd"/>
      <w:r w:rsidR="00BE6B81" w:rsidRPr="00C62324">
        <w:rPr>
          <w:sz w:val="24"/>
          <w:szCs w:val="24"/>
        </w:rPr>
        <w:t xml:space="preserve"> dhënave të </w:t>
      </w:r>
      <w:r w:rsidR="00D65D8B" w:rsidRPr="00C62324">
        <w:rPr>
          <w:sz w:val="24"/>
          <w:szCs w:val="24"/>
        </w:rPr>
        <w:t>Shoq</w:t>
      </w:r>
      <w:r w:rsidR="002B3963" w:rsidRPr="00C62324">
        <w:rPr>
          <w:sz w:val="24"/>
          <w:szCs w:val="24"/>
        </w:rPr>
        <w:t>ë</w:t>
      </w:r>
      <w:r w:rsidR="00D65D8B" w:rsidRPr="00C62324">
        <w:rPr>
          <w:sz w:val="24"/>
          <w:szCs w:val="24"/>
        </w:rPr>
        <w:t>ris</w:t>
      </w:r>
      <w:r w:rsidR="002B3963" w:rsidRPr="00C62324">
        <w:rPr>
          <w:sz w:val="24"/>
          <w:szCs w:val="24"/>
        </w:rPr>
        <w:t>ë</w:t>
      </w:r>
      <w:r w:rsidR="00BE6B81" w:rsidRPr="00C62324">
        <w:rPr>
          <w:sz w:val="24"/>
          <w:szCs w:val="24"/>
        </w:rPr>
        <w:t>, sipas</w:t>
      </w:r>
      <w:r w:rsidR="00D65D8B" w:rsidRPr="00C62324">
        <w:rPr>
          <w:sz w:val="24"/>
          <w:szCs w:val="24"/>
        </w:rPr>
        <w:t xml:space="preserve"> l</w:t>
      </w:r>
      <w:r w:rsidR="00BE6B81" w:rsidRPr="00C62324">
        <w:rPr>
          <w:sz w:val="24"/>
          <w:szCs w:val="24"/>
        </w:rPr>
        <w:t>egjislacionit në fuqi;</w:t>
      </w:r>
    </w:p>
    <w:p w14:paraId="4300E680" w14:textId="4501813E" w:rsidR="00BE6B81" w:rsidRPr="00C62324" w:rsidRDefault="00E401A3" w:rsidP="00D34F7B">
      <w:pPr>
        <w:spacing w:line="276" w:lineRule="auto"/>
        <w:ind w:left="720" w:hanging="360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 xml:space="preserve">f) </w:t>
      </w:r>
      <w:r w:rsidR="001A3ECA" w:rsidRPr="00C62324">
        <w:rPr>
          <w:bCs/>
          <w:sz w:val="24"/>
          <w:szCs w:val="24"/>
        </w:rPr>
        <w:t xml:space="preserve"> </w:t>
      </w:r>
      <w:r w:rsidR="00BE6B81" w:rsidRPr="00C62324">
        <w:rPr>
          <w:bCs/>
          <w:sz w:val="24"/>
          <w:szCs w:val="24"/>
        </w:rPr>
        <w:t>raporto</w:t>
      </w:r>
      <w:r w:rsidR="001A3ECA" w:rsidRPr="00C62324">
        <w:rPr>
          <w:bCs/>
          <w:sz w:val="24"/>
          <w:szCs w:val="24"/>
        </w:rPr>
        <w:t>n</w:t>
      </w:r>
      <w:r w:rsidR="00BE6B81" w:rsidRPr="00C62324">
        <w:rPr>
          <w:bCs/>
          <w:sz w:val="24"/>
          <w:szCs w:val="24"/>
        </w:rPr>
        <w:t xml:space="preserve"> përpara Këshillit Mbikëqyrës</w:t>
      </w:r>
      <w:r w:rsidR="001E1CD8" w:rsidRPr="00C62324">
        <w:rPr>
          <w:bCs/>
          <w:sz w:val="24"/>
          <w:szCs w:val="24"/>
        </w:rPr>
        <w:t xml:space="preserve"> </w:t>
      </w:r>
      <w:r w:rsidR="00D65D8B" w:rsidRPr="00C62324">
        <w:rPr>
          <w:bCs/>
          <w:sz w:val="24"/>
          <w:szCs w:val="24"/>
        </w:rPr>
        <w:t>dhe Asambles</w:t>
      </w:r>
      <w:r w:rsidR="002B3963" w:rsidRPr="00C62324">
        <w:rPr>
          <w:bCs/>
          <w:sz w:val="24"/>
          <w:szCs w:val="24"/>
        </w:rPr>
        <w:t>ë</w:t>
      </w:r>
      <w:r w:rsidR="00D65D8B" w:rsidRPr="00C62324">
        <w:rPr>
          <w:bCs/>
          <w:sz w:val="24"/>
          <w:szCs w:val="24"/>
        </w:rPr>
        <w:t xml:space="preserve"> s</w:t>
      </w:r>
      <w:r w:rsidR="002B3963" w:rsidRPr="00C62324">
        <w:rPr>
          <w:bCs/>
          <w:sz w:val="24"/>
          <w:szCs w:val="24"/>
        </w:rPr>
        <w:t>ë</w:t>
      </w:r>
      <w:r w:rsidR="00D65D8B" w:rsidRPr="00C62324">
        <w:rPr>
          <w:bCs/>
          <w:sz w:val="24"/>
          <w:szCs w:val="24"/>
        </w:rPr>
        <w:t xml:space="preserve"> P</w:t>
      </w:r>
      <w:r w:rsidR="002B3963" w:rsidRPr="00C62324">
        <w:rPr>
          <w:bCs/>
          <w:sz w:val="24"/>
          <w:szCs w:val="24"/>
        </w:rPr>
        <w:t>ë</w:t>
      </w:r>
      <w:r w:rsidR="00D65D8B" w:rsidRPr="00C62324">
        <w:rPr>
          <w:bCs/>
          <w:sz w:val="24"/>
          <w:szCs w:val="24"/>
        </w:rPr>
        <w:t>rgjithshme</w:t>
      </w:r>
      <w:r w:rsidR="00BE6B81" w:rsidRPr="00C62324">
        <w:rPr>
          <w:bCs/>
          <w:sz w:val="24"/>
          <w:szCs w:val="24"/>
        </w:rPr>
        <w:t xml:space="preserve"> për zbatimin e</w:t>
      </w:r>
      <w:r w:rsidR="00D65D8B" w:rsidRPr="00C62324">
        <w:rPr>
          <w:bCs/>
          <w:sz w:val="24"/>
          <w:szCs w:val="24"/>
        </w:rPr>
        <w:t xml:space="preserve"> </w:t>
      </w:r>
      <w:r w:rsidR="00BE6B81" w:rsidRPr="00C62324">
        <w:rPr>
          <w:bCs/>
          <w:sz w:val="24"/>
          <w:szCs w:val="24"/>
        </w:rPr>
        <w:t xml:space="preserve">politikave dhe </w:t>
      </w:r>
      <w:r w:rsidR="00D65D8B" w:rsidRPr="00C62324">
        <w:rPr>
          <w:bCs/>
          <w:sz w:val="24"/>
          <w:szCs w:val="24"/>
        </w:rPr>
        <w:t>veprimtarin</w:t>
      </w:r>
      <w:r w:rsidR="002B3963" w:rsidRPr="00C62324">
        <w:rPr>
          <w:bCs/>
          <w:sz w:val="24"/>
          <w:szCs w:val="24"/>
        </w:rPr>
        <w:t>ë</w:t>
      </w:r>
      <w:r w:rsidR="00D65D8B" w:rsidRPr="00C62324">
        <w:rPr>
          <w:bCs/>
          <w:sz w:val="24"/>
          <w:szCs w:val="24"/>
        </w:rPr>
        <w:t xml:space="preserve"> e Shoq</w:t>
      </w:r>
      <w:r w:rsidR="002B3963" w:rsidRPr="00C62324">
        <w:rPr>
          <w:bCs/>
          <w:sz w:val="24"/>
          <w:szCs w:val="24"/>
        </w:rPr>
        <w:t>ë</w:t>
      </w:r>
      <w:r w:rsidR="00D65D8B" w:rsidRPr="00C62324">
        <w:rPr>
          <w:bCs/>
          <w:sz w:val="24"/>
          <w:szCs w:val="24"/>
        </w:rPr>
        <w:t>ris</w:t>
      </w:r>
      <w:r w:rsidR="002B3963" w:rsidRPr="00C62324">
        <w:rPr>
          <w:bCs/>
          <w:sz w:val="24"/>
          <w:szCs w:val="24"/>
        </w:rPr>
        <w:t>ë</w:t>
      </w:r>
      <w:r w:rsidR="00BE6B81" w:rsidRPr="00C62324">
        <w:rPr>
          <w:bCs/>
          <w:sz w:val="24"/>
          <w:szCs w:val="24"/>
        </w:rPr>
        <w:t>;</w:t>
      </w:r>
    </w:p>
    <w:p w14:paraId="16837860" w14:textId="239BDA40" w:rsidR="00BE6B81" w:rsidRPr="00C62324" w:rsidRDefault="00E401A3" w:rsidP="00D34F7B">
      <w:pPr>
        <w:pStyle w:val="ListParagraph"/>
        <w:spacing w:line="276" w:lineRule="auto"/>
        <w:ind w:hanging="360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>g</w:t>
      </w:r>
      <w:r w:rsidR="00BE6B81" w:rsidRPr="00C62324">
        <w:rPr>
          <w:bCs/>
          <w:sz w:val="24"/>
          <w:szCs w:val="24"/>
        </w:rPr>
        <w:t>)</w:t>
      </w:r>
      <w:r w:rsidR="00D65D8B" w:rsidRPr="00C62324">
        <w:rPr>
          <w:bCs/>
          <w:sz w:val="24"/>
          <w:szCs w:val="24"/>
        </w:rPr>
        <w:t xml:space="preserve">  </w:t>
      </w:r>
      <w:r w:rsidR="00BE6B81" w:rsidRPr="00C62324">
        <w:rPr>
          <w:bCs/>
          <w:sz w:val="24"/>
          <w:szCs w:val="24"/>
        </w:rPr>
        <w:t>siguro</w:t>
      </w:r>
      <w:r w:rsidR="001A3ECA" w:rsidRPr="00C62324">
        <w:rPr>
          <w:bCs/>
          <w:sz w:val="24"/>
          <w:szCs w:val="24"/>
        </w:rPr>
        <w:t>n</w:t>
      </w:r>
      <w:r w:rsidR="00BE6B81" w:rsidRPr="00C62324">
        <w:rPr>
          <w:bCs/>
          <w:sz w:val="24"/>
          <w:szCs w:val="24"/>
        </w:rPr>
        <w:t xml:space="preserve"> zbatimin e vendimeve të Asamblesë</w:t>
      </w:r>
      <w:r w:rsidR="001A3ECA" w:rsidRPr="00C62324">
        <w:rPr>
          <w:bCs/>
          <w:sz w:val="24"/>
          <w:szCs w:val="24"/>
        </w:rPr>
        <w:t xml:space="preserve"> së Përgjithshme</w:t>
      </w:r>
      <w:r w:rsidR="00BE6B81" w:rsidRPr="00C62324">
        <w:rPr>
          <w:bCs/>
          <w:sz w:val="24"/>
          <w:szCs w:val="24"/>
        </w:rPr>
        <w:t>, Këshillit Mbikëqyrës, legjislacionit dhe</w:t>
      </w:r>
      <w:r w:rsidR="00D65D8B" w:rsidRPr="00C62324">
        <w:rPr>
          <w:bCs/>
          <w:sz w:val="24"/>
          <w:szCs w:val="24"/>
        </w:rPr>
        <w:t xml:space="preserve"> </w:t>
      </w:r>
      <w:r w:rsidR="00BE6B81" w:rsidRPr="00C62324">
        <w:rPr>
          <w:bCs/>
          <w:sz w:val="24"/>
          <w:szCs w:val="24"/>
        </w:rPr>
        <w:t xml:space="preserve">akteve të brendshme të </w:t>
      </w:r>
      <w:r w:rsidR="00D65D8B" w:rsidRPr="00C62324">
        <w:rPr>
          <w:bCs/>
          <w:sz w:val="24"/>
          <w:szCs w:val="24"/>
        </w:rPr>
        <w:t>Shoq</w:t>
      </w:r>
      <w:r w:rsidR="002B3963" w:rsidRPr="00C62324">
        <w:rPr>
          <w:bCs/>
          <w:sz w:val="24"/>
          <w:szCs w:val="24"/>
        </w:rPr>
        <w:t>ë</w:t>
      </w:r>
      <w:r w:rsidR="00D65D8B" w:rsidRPr="00C62324">
        <w:rPr>
          <w:bCs/>
          <w:sz w:val="24"/>
          <w:szCs w:val="24"/>
        </w:rPr>
        <w:t>ris</w:t>
      </w:r>
      <w:r w:rsidR="002B3963" w:rsidRPr="00C62324">
        <w:rPr>
          <w:bCs/>
          <w:sz w:val="24"/>
          <w:szCs w:val="24"/>
        </w:rPr>
        <w:t>ë</w:t>
      </w:r>
      <w:r w:rsidR="001A3ECA" w:rsidRPr="00C62324">
        <w:rPr>
          <w:bCs/>
          <w:sz w:val="24"/>
          <w:szCs w:val="24"/>
        </w:rPr>
        <w:t>;</w:t>
      </w:r>
    </w:p>
    <w:p w14:paraId="4E18C718" w14:textId="77777777" w:rsidR="001A3ECA" w:rsidRPr="00C62324" w:rsidRDefault="00E401A3" w:rsidP="00D34F7B">
      <w:pPr>
        <w:pStyle w:val="ListParagraph"/>
        <w:spacing w:line="276" w:lineRule="auto"/>
        <w:ind w:hanging="360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>gj</w:t>
      </w:r>
      <w:r w:rsidR="00E46965" w:rsidRPr="00C62324">
        <w:rPr>
          <w:bCs/>
          <w:sz w:val="24"/>
          <w:szCs w:val="24"/>
        </w:rPr>
        <w:t>) d</w:t>
      </w:r>
      <w:r w:rsidR="00BE6B81" w:rsidRPr="00C62324">
        <w:rPr>
          <w:bCs/>
          <w:sz w:val="24"/>
          <w:szCs w:val="24"/>
        </w:rPr>
        <w:t xml:space="preserve">etyra të tjera të parashikuara </w:t>
      </w:r>
      <w:r w:rsidR="00310586" w:rsidRPr="00C62324">
        <w:rPr>
          <w:bCs/>
          <w:sz w:val="24"/>
          <w:szCs w:val="24"/>
        </w:rPr>
        <w:t>nga ky ligj dhe aktet n</w:t>
      </w:r>
      <w:r w:rsidR="00D015BD" w:rsidRPr="00C62324">
        <w:rPr>
          <w:bCs/>
          <w:sz w:val="24"/>
          <w:szCs w:val="24"/>
        </w:rPr>
        <w:t>ë</w:t>
      </w:r>
      <w:r w:rsidR="00310586" w:rsidRPr="00C62324">
        <w:rPr>
          <w:bCs/>
          <w:sz w:val="24"/>
          <w:szCs w:val="24"/>
        </w:rPr>
        <w:t>nligjore n</w:t>
      </w:r>
      <w:r w:rsidR="00D015BD" w:rsidRPr="00C62324">
        <w:rPr>
          <w:bCs/>
          <w:sz w:val="24"/>
          <w:szCs w:val="24"/>
        </w:rPr>
        <w:t>ë</w:t>
      </w:r>
      <w:r w:rsidR="00310586" w:rsidRPr="00C62324">
        <w:rPr>
          <w:bCs/>
          <w:sz w:val="24"/>
          <w:szCs w:val="24"/>
        </w:rPr>
        <w:t xml:space="preserve"> zbatim t</w:t>
      </w:r>
      <w:r w:rsidR="00D015BD" w:rsidRPr="00C62324">
        <w:rPr>
          <w:bCs/>
          <w:sz w:val="24"/>
          <w:szCs w:val="24"/>
        </w:rPr>
        <w:t>ë</w:t>
      </w:r>
      <w:r w:rsidR="00310586" w:rsidRPr="00C62324">
        <w:rPr>
          <w:bCs/>
          <w:sz w:val="24"/>
          <w:szCs w:val="24"/>
        </w:rPr>
        <w:t xml:space="preserve"> tij, legjislacioni tregtar n</w:t>
      </w:r>
      <w:r w:rsidR="00D015BD" w:rsidRPr="00C62324">
        <w:rPr>
          <w:bCs/>
          <w:sz w:val="24"/>
          <w:szCs w:val="24"/>
        </w:rPr>
        <w:t>ë</w:t>
      </w:r>
      <w:r w:rsidR="00310586" w:rsidRPr="00C62324">
        <w:rPr>
          <w:bCs/>
          <w:sz w:val="24"/>
          <w:szCs w:val="24"/>
        </w:rPr>
        <w:t xml:space="preserve"> fuqi, statuti i Shoqërisë dhe akte t</w:t>
      </w:r>
      <w:r w:rsidR="00D015BD" w:rsidRPr="00C62324">
        <w:rPr>
          <w:bCs/>
          <w:sz w:val="24"/>
          <w:szCs w:val="24"/>
        </w:rPr>
        <w:t>ë</w:t>
      </w:r>
      <w:r w:rsidR="001A3ECA" w:rsidRPr="00C62324">
        <w:rPr>
          <w:bCs/>
          <w:sz w:val="24"/>
          <w:szCs w:val="24"/>
        </w:rPr>
        <w:t xml:space="preserve"> tjera </w:t>
      </w:r>
      <w:r w:rsidR="00310586" w:rsidRPr="00C62324">
        <w:rPr>
          <w:bCs/>
          <w:sz w:val="24"/>
          <w:szCs w:val="24"/>
        </w:rPr>
        <w:t>t</w:t>
      </w:r>
      <w:r w:rsidR="00D015BD" w:rsidRPr="00C62324">
        <w:rPr>
          <w:bCs/>
          <w:sz w:val="24"/>
          <w:szCs w:val="24"/>
        </w:rPr>
        <w:t>ë</w:t>
      </w:r>
      <w:r w:rsidR="00310586" w:rsidRPr="00C62324">
        <w:rPr>
          <w:bCs/>
          <w:sz w:val="24"/>
          <w:szCs w:val="24"/>
        </w:rPr>
        <w:t xml:space="preserve"> brendshme t</w:t>
      </w:r>
      <w:r w:rsidR="00D015BD" w:rsidRPr="00C62324">
        <w:rPr>
          <w:bCs/>
          <w:sz w:val="24"/>
          <w:szCs w:val="24"/>
        </w:rPr>
        <w:t>ë</w:t>
      </w:r>
      <w:r w:rsidR="00310586" w:rsidRPr="00C62324">
        <w:rPr>
          <w:bCs/>
          <w:sz w:val="24"/>
          <w:szCs w:val="24"/>
        </w:rPr>
        <w:t xml:space="preserve"> Shoq</w:t>
      </w:r>
      <w:r w:rsidR="00D015BD" w:rsidRPr="00C62324">
        <w:rPr>
          <w:bCs/>
          <w:sz w:val="24"/>
          <w:szCs w:val="24"/>
        </w:rPr>
        <w:t>ë</w:t>
      </w:r>
      <w:r w:rsidR="00310586" w:rsidRPr="00C62324">
        <w:rPr>
          <w:bCs/>
          <w:sz w:val="24"/>
          <w:szCs w:val="24"/>
        </w:rPr>
        <w:t>ris</w:t>
      </w:r>
      <w:r w:rsidR="00D015BD" w:rsidRPr="00C62324">
        <w:rPr>
          <w:bCs/>
          <w:sz w:val="24"/>
          <w:szCs w:val="24"/>
        </w:rPr>
        <w:t>ë</w:t>
      </w:r>
      <w:r w:rsidR="00310586" w:rsidRPr="00C62324">
        <w:rPr>
          <w:bCs/>
          <w:sz w:val="24"/>
          <w:szCs w:val="24"/>
        </w:rPr>
        <w:t>.</w:t>
      </w:r>
      <w:r w:rsidR="00310586" w:rsidRPr="00C62324" w:rsidDel="00310586">
        <w:rPr>
          <w:bCs/>
          <w:sz w:val="24"/>
          <w:szCs w:val="24"/>
        </w:rPr>
        <w:t xml:space="preserve"> </w:t>
      </w:r>
    </w:p>
    <w:p w14:paraId="734A73AB" w14:textId="63F2B698" w:rsidR="002009D3" w:rsidRPr="00C62324" w:rsidRDefault="00D45632" w:rsidP="00D34F7B">
      <w:pPr>
        <w:pStyle w:val="ListParagraph"/>
        <w:spacing w:line="276" w:lineRule="auto"/>
        <w:ind w:hanging="360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 xml:space="preserve">2. </w:t>
      </w:r>
      <w:r w:rsidR="00CE2743" w:rsidRPr="00C62324">
        <w:rPr>
          <w:bCs/>
          <w:sz w:val="24"/>
          <w:szCs w:val="24"/>
        </w:rPr>
        <w:t xml:space="preserve">Administratori </w:t>
      </w:r>
      <w:r w:rsidR="002009D3" w:rsidRPr="00C62324">
        <w:rPr>
          <w:bCs/>
          <w:sz w:val="24"/>
          <w:szCs w:val="24"/>
        </w:rPr>
        <w:t>ë</w:t>
      </w:r>
      <w:r w:rsidR="006A4E4B" w:rsidRPr="00C62324">
        <w:rPr>
          <w:bCs/>
          <w:sz w:val="24"/>
          <w:szCs w:val="24"/>
        </w:rPr>
        <w:t>sht</w:t>
      </w:r>
      <w:r w:rsidR="002009D3" w:rsidRPr="00C62324">
        <w:rPr>
          <w:bCs/>
          <w:sz w:val="24"/>
          <w:szCs w:val="24"/>
        </w:rPr>
        <w:t>ë</w:t>
      </w:r>
      <w:r w:rsidR="006A4E4B" w:rsidRPr="00C62324">
        <w:rPr>
          <w:bCs/>
          <w:sz w:val="24"/>
          <w:szCs w:val="24"/>
        </w:rPr>
        <w:t xml:space="preserve"> i detyruar t</w:t>
      </w:r>
      <w:r w:rsidR="002009D3" w:rsidRPr="00C62324">
        <w:rPr>
          <w:bCs/>
          <w:sz w:val="24"/>
          <w:szCs w:val="24"/>
        </w:rPr>
        <w:t>ë</w:t>
      </w:r>
      <w:r w:rsidR="006A4E4B" w:rsidRPr="00C62324">
        <w:rPr>
          <w:bCs/>
          <w:sz w:val="24"/>
          <w:szCs w:val="24"/>
        </w:rPr>
        <w:t xml:space="preserve"> siguroj</w:t>
      </w:r>
      <w:r w:rsidR="002009D3" w:rsidRPr="00C62324">
        <w:rPr>
          <w:bCs/>
          <w:sz w:val="24"/>
          <w:szCs w:val="24"/>
        </w:rPr>
        <w:t>ë</w:t>
      </w:r>
      <w:r w:rsidR="006A4E4B" w:rsidRPr="00C62324">
        <w:rPr>
          <w:bCs/>
          <w:sz w:val="24"/>
          <w:szCs w:val="24"/>
        </w:rPr>
        <w:t xml:space="preserve"> ngritjen, ruajtjen dhe funksionimin e infrastruktur</w:t>
      </w:r>
      <w:r w:rsidR="002009D3" w:rsidRPr="00C62324">
        <w:rPr>
          <w:bCs/>
          <w:sz w:val="24"/>
          <w:szCs w:val="24"/>
        </w:rPr>
        <w:t>ë</w:t>
      </w:r>
      <w:r w:rsidR="006A4E4B" w:rsidRPr="00C62324">
        <w:rPr>
          <w:bCs/>
          <w:sz w:val="24"/>
          <w:szCs w:val="24"/>
        </w:rPr>
        <w:t>s kibernetike dhe di</w:t>
      </w:r>
      <w:r w:rsidR="00E46965" w:rsidRPr="00C62324">
        <w:rPr>
          <w:bCs/>
          <w:sz w:val="24"/>
          <w:szCs w:val="24"/>
        </w:rPr>
        <w:t>gj</w:t>
      </w:r>
      <w:r w:rsidR="006A4E4B" w:rsidRPr="00C62324">
        <w:rPr>
          <w:bCs/>
          <w:sz w:val="24"/>
          <w:szCs w:val="24"/>
        </w:rPr>
        <w:t>itale t</w:t>
      </w:r>
      <w:r w:rsidR="002009D3" w:rsidRPr="00C62324">
        <w:rPr>
          <w:bCs/>
          <w:sz w:val="24"/>
          <w:szCs w:val="24"/>
        </w:rPr>
        <w:t>ë</w:t>
      </w:r>
      <w:r w:rsidR="006A4E4B" w:rsidRPr="00C62324">
        <w:rPr>
          <w:bCs/>
          <w:sz w:val="24"/>
          <w:szCs w:val="24"/>
        </w:rPr>
        <w:t xml:space="preserve"> </w:t>
      </w:r>
      <w:r w:rsidR="001A3ECA" w:rsidRPr="00C62324">
        <w:rPr>
          <w:bCs/>
          <w:sz w:val="24"/>
          <w:szCs w:val="24"/>
        </w:rPr>
        <w:t>S</w:t>
      </w:r>
      <w:r w:rsidR="006A4E4B" w:rsidRPr="00C62324">
        <w:rPr>
          <w:bCs/>
          <w:sz w:val="24"/>
          <w:szCs w:val="24"/>
        </w:rPr>
        <w:t>hoq</w:t>
      </w:r>
      <w:r w:rsidR="002009D3" w:rsidRPr="00C62324">
        <w:rPr>
          <w:bCs/>
          <w:sz w:val="24"/>
          <w:szCs w:val="24"/>
        </w:rPr>
        <w:t>ë</w:t>
      </w:r>
      <w:r w:rsidR="006A4E4B" w:rsidRPr="00C62324">
        <w:rPr>
          <w:bCs/>
          <w:sz w:val="24"/>
          <w:szCs w:val="24"/>
        </w:rPr>
        <w:t>ris</w:t>
      </w:r>
      <w:r w:rsidR="002009D3" w:rsidRPr="00C62324">
        <w:rPr>
          <w:bCs/>
          <w:sz w:val="24"/>
          <w:szCs w:val="24"/>
        </w:rPr>
        <w:t>ë</w:t>
      </w:r>
      <w:r w:rsidR="001A3ECA" w:rsidRPr="00C62324">
        <w:rPr>
          <w:bCs/>
          <w:sz w:val="24"/>
          <w:szCs w:val="24"/>
        </w:rPr>
        <w:t>,</w:t>
      </w:r>
      <w:r w:rsidR="00D25223" w:rsidRPr="00C62324">
        <w:rPr>
          <w:bCs/>
          <w:sz w:val="24"/>
          <w:szCs w:val="24"/>
        </w:rPr>
        <w:t xml:space="preserve"> në përputhje me parashikimet e këtij ligji</w:t>
      </w:r>
      <w:r w:rsidR="002009D3" w:rsidRPr="00C62324">
        <w:rPr>
          <w:bCs/>
          <w:sz w:val="24"/>
          <w:szCs w:val="24"/>
        </w:rPr>
        <w:t xml:space="preserve">. </w:t>
      </w:r>
    </w:p>
    <w:p w14:paraId="473042B9" w14:textId="77777777" w:rsidR="00843FC5" w:rsidRPr="00C62324" w:rsidRDefault="00843FC5" w:rsidP="00D34F7B">
      <w:pPr>
        <w:spacing w:line="276" w:lineRule="auto"/>
        <w:jc w:val="both"/>
        <w:rPr>
          <w:sz w:val="24"/>
          <w:szCs w:val="24"/>
        </w:rPr>
      </w:pPr>
    </w:p>
    <w:p w14:paraId="79B21601" w14:textId="2379DD4E" w:rsidR="00BE6B81" w:rsidRPr="00C62324" w:rsidRDefault="00BE6B81" w:rsidP="00D34F7B">
      <w:pPr>
        <w:spacing w:line="276" w:lineRule="auto"/>
        <w:jc w:val="center"/>
        <w:rPr>
          <w:b/>
          <w:sz w:val="24"/>
          <w:szCs w:val="24"/>
        </w:rPr>
      </w:pPr>
      <w:r w:rsidRPr="00C62324">
        <w:rPr>
          <w:b/>
          <w:sz w:val="24"/>
          <w:szCs w:val="24"/>
        </w:rPr>
        <w:t xml:space="preserve">Neni </w:t>
      </w:r>
      <w:r w:rsidR="00F71C40" w:rsidRPr="00C62324">
        <w:rPr>
          <w:b/>
          <w:sz w:val="24"/>
          <w:szCs w:val="24"/>
        </w:rPr>
        <w:t>22</w:t>
      </w:r>
    </w:p>
    <w:p w14:paraId="70561FC0" w14:textId="32B81014" w:rsidR="00BE6B81" w:rsidRPr="00C62324" w:rsidRDefault="00FA2662" w:rsidP="00D34F7B">
      <w:pPr>
        <w:spacing w:line="276" w:lineRule="auto"/>
        <w:jc w:val="center"/>
        <w:rPr>
          <w:b/>
          <w:sz w:val="24"/>
          <w:szCs w:val="24"/>
        </w:rPr>
      </w:pPr>
      <w:r w:rsidRPr="00C62324">
        <w:rPr>
          <w:b/>
          <w:sz w:val="24"/>
          <w:szCs w:val="24"/>
        </w:rPr>
        <w:t>Personeli</w:t>
      </w:r>
    </w:p>
    <w:p w14:paraId="457CA923" w14:textId="77777777" w:rsidR="0048466D" w:rsidRPr="00C62324" w:rsidRDefault="0048466D" w:rsidP="00D34F7B">
      <w:pPr>
        <w:spacing w:line="276" w:lineRule="auto"/>
        <w:jc w:val="center"/>
        <w:rPr>
          <w:b/>
          <w:bCs/>
          <w:sz w:val="24"/>
          <w:szCs w:val="24"/>
        </w:rPr>
      </w:pPr>
    </w:p>
    <w:p w14:paraId="330CEA15" w14:textId="252416C7" w:rsidR="00BE6B81" w:rsidRPr="00C62324" w:rsidRDefault="00BE6B81" w:rsidP="00D34F7B">
      <w:pPr>
        <w:pStyle w:val="ListParagraph"/>
        <w:numPr>
          <w:ilvl w:val="6"/>
          <w:numId w:val="15"/>
        </w:numPr>
        <w:spacing w:line="276" w:lineRule="auto"/>
        <w:ind w:left="360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 xml:space="preserve">Struktura dhe organika e </w:t>
      </w:r>
      <w:r w:rsidR="0027180E" w:rsidRPr="00C62324">
        <w:rPr>
          <w:bCs/>
          <w:sz w:val="24"/>
          <w:szCs w:val="24"/>
        </w:rPr>
        <w:t>Shoq</w:t>
      </w:r>
      <w:r w:rsidR="002B3963" w:rsidRPr="00C62324">
        <w:rPr>
          <w:bCs/>
          <w:sz w:val="24"/>
          <w:szCs w:val="24"/>
        </w:rPr>
        <w:t>ë</w:t>
      </w:r>
      <w:r w:rsidR="0027180E" w:rsidRPr="00C62324">
        <w:rPr>
          <w:bCs/>
          <w:sz w:val="24"/>
          <w:szCs w:val="24"/>
        </w:rPr>
        <w:t>ris</w:t>
      </w:r>
      <w:r w:rsidR="002B396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 miratohen </w:t>
      </w:r>
      <w:r w:rsidR="007F7BDB" w:rsidRPr="00C62324">
        <w:rPr>
          <w:bCs/>
          <w:sz w:val="24"/>
          <w:szCs w:val="24"/>
        </w:rPr>
        <w:t>nga</w:t>
      </w:r>
      <w:r w:rsidR="0027180E" w:rsidRPr="00C62324">
        <w:rPr>
          <w:bCs/>
          <w:sz w:val="24"/>
          <w:szCs w:val="24"/>
        </w:rPr>
        <w:t xml:space="preserve"> </w:t>
      </w:r>
      <w:r w:rsidRPr="00C62324">
        <w:rPr>
          <w:bCs/>
          <w:sz w:val="24"/>
          <w:szCs w:val="24"/>
        </w:rPr>
        <w:t>Këshilli Mbikëqyrës.</w:t>
      </w:r>
    </w:p>
    <w:p w14:paraId="6A98F105" w14:textId="20FBA34E" w:rsidR="009D1521" w:rsidRPr="00C62324" w:rsidRDefault="00BE6B81" w:rsidP="00D34F7B">
      <w:pPr>
        <w:pStyle w:val="ListParagraph"/>
        <w:numPr>
          <w:ilvl w:val="0"/>
          <w:numId w:val="15"/>
        </w:numPr>
        <w:spacing w:line="276" w:lineRule="auto"/>
        <w:ind w:left="360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 xml:space="preserve">Marrëdhëniet e punës së personelit të </w:t>
      </w:r>
      <w:r w:rsidR="0027180E" w:rsidRPr="00C62324">
        <w:rPr>
          <w:bCs/>
          <w:sz w:val="24"/>
          <w:szCs w:val="24"/>
        </w:rPr>
        <w:t>Shoq</w:t>
      </w:r>
      <w:r w:rsidR="002B3963" w:rsidRPr="00C62324">
        <w:rPr>
          <w:bCs/>
          <w:sz w:val="24"/>
          <w:szCs w:val="24"/>
        </w:rPr>
        <w:t>ë</w:t>
      </w:r>
      <w:r w:rsidR="0027180E" w:rsidRPr="00C62324">
        <w:rPr>
          <w:bCs/>
          <w:sz w:val="24"/>
          <w:szCs w:val="24"/>
        </w:rPr>
        <w:t>ris</w:t>
      </w:r>
      <w:r w:rsidR="002B3963" w:rsidRPr="00C62324">
        <w:rPr>
          <w:bCs/>
          <w:sz w:val="24"/>
          <w:szCs w:val="24"/>
        </w:rPr>
        <w:t>ë</w:t>
      </w:r>
      <w:r w:rsidR="0027180E" w:rsidRPr="00C62324">
        <w:rPr>
          <w:bCs/>
          <w:sz w:val="24"/>
          <w:szCs w:val="24"/>
        </w:rPr>
        <w:t xml:space="preserve"> </w:t>
      </w:r>
      <w:r w:rsidRPr="00C62324">
        <w:rPr>
          <w:bCs/>
          <w:sz w:val="24"/>
          <w:szCs w:val="24"/>
        </w:rPr>
        <w:t xml:space="preserve">rregullohen </w:t>
      </w:r>
      <w:r w:rsidR="00BE137B" w:rsidRPr="00C62324">
        <w:rPr>
          <w:bCs/>
          <w:sz w:val="24"/>
          <w:szCs w:val="24"/>
        </w:rPr>
        <w:t>n</w:t>
      </w:r>
      <w:r w:rsidR="0072695F" w:rsidRPr="00C62324">
        <w:rPr>
          <w:bCs/>
          <w:sz w:val="24"/>
          <w:szCs w:val="24"/>
        </w:rPr>
        <w:t>ë</w:t>
      </w:r>
      <w:r w:rsidR="00BE137B" w:rsidRPr="00C62324">
        <w:rPr>
          <w:bCs/>
          <w:sz w:val="24"/>
          <w:szCs w:val="24"/>
        </w:rPr>
        <w:t xml:space="preserve"> p</w:t>
      </w:r>
      <w:r w:rsidR="0072695F" w:rsidRPr="00C62324">
        <w:rPr>
          <w:bCs/>
          <w:sz w:val="24"/>
          <w:szCs w:val="24"/>
        </w:rPr>
        <w:t>ë</w:t>
      </w:r>
      <w:r w:rsidR="00BE137B" w:rsidRPr="00C62324">
        <w:rPr>
          <w:bCs/>
          <w:sz w:val="24"/>
          <w:szCs w:val="24"/>
        </w:rPr>
        <w:t xml:space="preserve">rputhje me </w:t>
      </w:r>
      <w:r w:rsidRPr="00C62324">
        <w:rPr>
          <w:bCs/>
          <w:sz w:val="24"/>
          <w:szCs w:val="24"/>
        </w:rPr>
        <w:t>dispozita</w:t>
      </w:r>
      <w:r w:rsidR="00BE137B" w:rsidRPr="00C62324">
        <w:rPr>
          <w:bCs/>
          <w:sz w:val="24"/>
          <w:szCs w:val="24"/>
        </w:rPr>
        <w:t>t</w:t>
      </w:r>
      <w:r w:rsidRPr="00C62324">
        <w:rPr>
          <w:bCs/>
          <w:sz w:val="24"/>
          <w:szCs w:val="24"/>
        </w:rPr>
        <w:t xml:space="preserve"> </w:t>
      </w:r>
      <w:r w:rsidR="00BE137B" w:rsidRPr="00C62324">
        <w:rPr>
          <w:bCs/>
          <w:sz w:val="24"/>
          <w:szCs w:val="24"/>
        </w:rPr>
        <w:t>e</w:t>
      </w:r>
      <w:r w:rsidR="0027180E" w:rsidRPr="00C62324">
        <w:rPr>
          <w:bCs/>
          <w:sz w:val="24"/>
          <w:szCs w:val="24"/>
        </w:rPr>
        <w:t xml:space="preserve"> </w:t>
      </w:r>
      <w:r w:rsidRPr="00C62324">
        <w:rPr>
          <w:bCs/>
          <w:sz w:val="24"/>
          <w:szCs w:val="24"/>
        </w:rPr>
        <w:t>Kodit të Punës të Republikës së Shqipërisë</w:t>
      </w:r>
      <w:r w:rsidR="00BE137B" w:rsidRPr="00C62324">
        <w:rPr>
          <w:bCs/>
          <w:sz w:val="24"/>
          <w:szCs w:val="24"/>
        </w:rPr>
        <w:t xml:space="preserve"> dhe </w:t>
      </w:r>
      <w:r w:rsidRPr="00C62324">
        <w:rPr>
          <w:bCs/>
          <w:sz w:val="24"/>
          <w:szCs w:val="24"/>
        </w:rPr>
        <w:t>akte</w:t>
      </w:r>
      <w:r w:rsidR="00BE137B" w:rsidRPr="00C62324">
        <w:rPr>
          <w:bCs/>
          <w:sz w:val="24"/>
          <w:szCs w:val="24"/>
        </w:rPr>
        <w:t>t e</w:t>
      </w:r>
      <w:r w:rsidRPr="00C62324">
        <w:rPr>
          <w:bCs/>
          <w:sz w:val="24"/>
          <w:szCs w:val="24"/>
        </w:rPr>
        <w:t xml:space="preserve"> brendshme</w:t>
      </w:r>
      <w:r w:rsidR="00843FC5" w:rsidRPr="00C62324">
        <w:rPr>
          <w:bCs/>
          <w:sz w:val="24"/>
          <w:szCs w:val="24"/>
        </w:rPr>
        <w:t xml:space="preserve"> </w:t>
      </w:r>
      <w:proofErr w:type="spellStart"/>
      <w:r w:rsidR="00843FC5" w:rsidRPr="00C62324">
        <w:rPr>
          <w:bCs/>
          <w:sz w:val="24"/>
          <w:szCs w:val="24"/>
        </w:rPr>
        <w:t>rregullator</w:t>
      </w:r>
      <w:r w:rsidR="001A3ECA" w:rsidRPr="00C62324">
        <w:rPr>
          <w:bCs/>
          <w:sz w:val="24"/>
          <w:szCs w:val="24"/>
        </w:rPr>
        <w:t>e</w:t>
      </w:r>
      <w:proofErr w:type="spellEnd"/>
      <w:r w:rsidRPr="00C62324">
        <w:rPr>
          <w:bCs/>
          <w:sz w:val="24"/>
          <w:szCs w:val="24"/>
        </w:rPr>
        <w:t xml:space="preserve"> të </w:t>
      </w:r>
      <w:r w:rsidR="0027180E" w:rsidRPr="00C62324">
        <w:rPr>
          <w:bCs/>
          <w:sz w:val="24"/>
          <w:szCs w:val="24"/>
        </w:rPr>
        <w:t>Shoq</w:t>
      </w:r>
      <w:r w:rsidR="002B3963" w:rsidRPr="00C62324">
        <w:rPr>
          <w:bCs/>
          <w:sz w:val="24"/>
          <w:szCs w:val="24"/>
        </w:rPr>
        <w:t>ë</w:t>
      </w:r>
      <w:r w:rsidR="0027180E" w:rsidRPr="00C62324">
        <w:rPr>
          <w:bCs/>
          <w:sz w:val="24"/>
          <w:szCs w:val="24"/>
        </w:rPr>
        <w:t>ris</w:t>
      </w:r>
      <w:r w:rsidR="002B3963" w:rsidRPr="00C62324">
        <w:rPr>
          <w:bCs/>
          <w:sz w:val="24"/>
          <w:szCs w:val="24"/>
        </w:rPr>
        <w:t>ë</w:t>
      </w:r>
      <w:r w:rsidR="00BE137B" w:rsidRPr="00C62324">
        <w:rPr>
          <w:bCs/>
          <w:sz w:val="24"/>
          <w:szCs w:val="24"/>
        </w:rPr>
        <w:t>.</w:t>
      </w:r>
    </w:p>
    <w:p w14:paraId="7FC3B37F" w14:textId="3A3FCC46" w:rsidR="0027180E" w:rsidRPr="00C62324" w:rsidRDefault="0027180E" w:rsidP="00D34F7B">
      <w:pPr>
        <w:pStyle w:val="ListParagraph"/>
        <w:numPr>
          <w:ilvl w:val="0"/>
          <w:numId w:val="15"/>
        </w:numPr>
        <w:spacing w:line="276" w:lineRule="auto"/>
        <w:ind w:left="360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>Kriteret specifike t</w:t>
      </w:r>
      <w:r w:rsidR="002B396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 em</w:t>
      </w:r>
      <w:r w:rsidR="002B396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rimit t</w:t>
      </w:r>
      <w:r w:rsidR="002B396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 personelit </w:t>
      </w:r>
      <w:r w:rsidR="007F7BDB" w:rsidRPr="00C62324">
        <w:rPr>
          <w:bCs/>
          <w:sz w:val="24"/>
          <w:szCs w:val="24"/>
        </w:rPr>
        <w:t>p</w:t>
      </w:r>
      <w:r w:rsidR="00D015BD" w:rsidRPr="00C62324">
        <w:rPr>
          <w:bCs/>
          <w:sz w:val="24"/>
          <w:szCs w:val="24"/>
        </w:rPr>
        <w:t>ë</w:t>
      </w:r>
      <w:r w:rsidR="007F7BDB" w:rsidRPr="00C62324">
        <w:rPr>
          <w:bCs/>
          <w:sz w:val="24"/>
          <w:szCs w:val="24"/>
        </w:rPr>
        <w:t>rcaktohen n</w:t>
      </w:r>
      <w:r w:rsidR="00D015BD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 </w:t>
      </w:r>
      <w:r w:rsidR="007F7BDB" w:rsidRPr="00C62324">
        <w:rPr>
          <w:bCs/>
          <w:sz w:val="24"/>
          <w:szCs w:val="24"/>
        </w:rPr>
        <w:t>aktet e brendshme t</w:t>
      </w:r>
      <w:r w:rsidR="00D015BD" w:rsidRPr="00C62324">
        <w:rPr>
          <w:bCs/>
          <w:sz w:val="24"/>
          <w:szCs w:val="24"/>
        </w:rPr>
        <w:t>ë</w:t>
      </w:r>
      <w:r w:rsidR="007F7BDB" w:rsidRPr="00C62324">
        <w:rPr>
          <w:bCs/>
          <w:sz w:val="24"/>
          <w:szCs w:val="24"/>
        </w:rPr>
        <w:t xml:space="preserve"> Shoq</w:t>
      </w:r>
      <w:r w:rsidR="00D015BD" w:rsidRPr="00C62324">
        <w:rPr>
          <w:bCs/>
          <w:sz w:val="24"/>
          <w:szCs w:val="24"/>
        </w:rPr>
        <w:t>ë</w:t>
      </w:r>
      <w:r w:rsidR="007F7BDB" w:rsidRPr="00C62324">
        <w:rPr>
          <w:bCs/>
          <w:sz w:val="24"/>
          <w:szCs w:val="24"/>
        </w:rPr>
        <w:t>ris</w:t>
      </w:r>
      <w:r w:rsidR="00D015BD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. </w:t>
      </w:r>
      <w:r w:rsidR="00BB778B" w:rsidRPr="00C62324">
        <w:rPr>
          <w:bCs/>
          <w:sz w:val="24"/>
          <w:szCs w:val="24"/>
        </w:rPr>
        <w:t xml:space="preserve"> </w:t>
      </w:r>
    </w:p>
    <w:p w14:paraId="643414DD" w14:textId="7D99D564" w:rsidR="00BB778B" w:rsidRPr="00C62324" w:rsidRDefault="00BB778B" w:rsidP="00D34F7B">
      <w:pPr>
        <w:pStyle w:val="ListParagraph"/>
        <w:numPr>
          <w:ilvl w:val="0"/>
          <w:numId w:val="15"/>
        </w:numPr>
        <w:spacing w:line="276" w:lineRule="auto"/>
        <w:ind w:left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I gjith</w:t>
      </w:r>
      <w:r w:rsidR="002B396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personeli i </w:t>
      </w:r>
      <w:r w:rsidR="001A3ECA" w:rsidRPr="00C62324">
        <w:rPr>
          <w:sz w:val="24"/>
          <w:szCs w:val="24"/>
        </w:rPr>
        <w:t>S</w:t>
      </w:r>
      <w:r w:rsidRPr="00C62324">
        <w:rPr>
          <w:sz w:val="24"/>
          <w:szCs w:val="24"/>
        </w:rPr>
        <w:t>hoq</w:t>
      </w:r>
      <w:r w:rsidR="002B396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ris</w:t>
      </w:r>
      <w:r w:rsidR="002B396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, pavar</w:t>
      </w:r>
      <w:r w:rsidR="002B396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sisht funksionit dhe pozicionit q</w:t>
      </w:r>
      <w:r w:rsidR="002B396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ka, ka detyrimin t</w:t>
      </w:r>
      <w:r w:rsidR="002B396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respektoj</w:t>
      </w:r>
      <w:r w:rsidR="002B396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normat dhe standardet e siguris</w:t>
      </w:r>
      <w:r w:rsidR="002B396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, t</w:t>
      </w:r>
      <w:r w:rsidR="002B396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</w:t>
      </w:r>
      <w:proofErr w:type="spellStart"/>
      <w:r w:rsidRPr="00C62324">
        <w:rPr>
          <w:sz w:val="24"/>
          <w:szCs w:val="24"/>
        </w:rPr>
        <w:t>konfidencialitetit</w:t>
      </w:r>
      <w:proofErr w:type="spellEnd"/>
      <w:r w:rsidRPr="00C62324">
        <w:rPr>
          <w:sz w:val="24"/>
          <w:szCs w:val="24"/>
        </w:rPr>
        <w:t xml:space="preserve"> dhe t</w:t>
      </w:r>
      <w:r w:rsidR="002B396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sekretit tregtar</w:t>
      </w:r>
      <w:r w:rsidR="00BE137B" w:rsidRPr="00C62324">
        <w:rPr>
          <w:sz w:val="24"/>
          <w:szCs w:val="24"/>
        </w:rPr>
        <w:t xml:space="preserve"> dhe shtet</w:t>
      </w:r>
      <w:r w:rsidR="0072695F" w:rsidRPr="00C62324">
        <w:rPr>
          <w:sz w:val="24"/>
          <w:szCs w:val="24"/>
        </w:rPr>
        <w:t>ë</w:t>
      </w:r>
      <w:r w:rsidR="00BE137B" w:rsidRPr="00C62324">
        <w:rPr>
          <w:sz w:val="24"/>
          <w:szCs w:val="24"/>
        </w:rPr>
        <w:t>ror</w:t>
      </w:r>
      <w:r w:rsidRPr="00C62324">
        <w:rPr>
          <w:sz w:val="24"/>
          <w:szCs w:val="24"/>
        </w:rPr>
        <w:t xml:space="preserve">. </w:t>
      </w:r>
    </w:p>
    <w:p w14:paraId="41A0CE40" w14:textId="4845C1E8" w:rsidR="00446BA4" w:rsidRPr="00C62324" w:rsidRDefault="00BB778B" w:rsidP="00D34F7B">
      <w:pPr>
        <w:pStyle w:val="ListParagraph"/>
        <w:numPr>
          <w:ilvl w:val="0"/>
          <w:numId w:val="15"/>
        </w:numPr>
        <w:spacing w:line="276" w:lineRule="auto"/>
        <w:ind w:left="360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>Organet drejtuese t</w:t>
      </w:r>
      <w:r w:rsidR="002B3963" w:rsidRPr="00C62324">
        <w:rPr>
          <w:bCs/>
          <w:sz w:val="24"/>
          <w:szCs w:val="24"/>
        </w:rPr>
        <w:t>ë</w:t>
      </w:r>
      <w:r w:rsidR="001A3ECA" w:rsidRPr="00C62324">
        <w:rPr>
          <w:bCs/>
          <w:sz w:val="24"/>
          <w:szCs w:val="24"/>
        </w:rPr>
        <w:t xml:space="preserve"> S</w:t>
      </w:r>
      <w:r w:rsidRPr="00C62324">
        <w:rPr>
          <w:bCs/>
          <w:sz w:val="24"/>
          <w:szCs w:val="24"/>
        </w:rPr>
        <w:t>hoq</w:t>
      </w:r>
      <w:r w:rsidR="002B396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ris</w:t>
      </w:r>
      <w:r w:rsidR="002B396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 kujdesen p</w:t>
      </w:r>
      <w:r w:rsidR="002B396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r trajnimin e vazhduesh</w:t>
      </w:r>
      <w:r w:rsidR="002B396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m t</w:t>
      </w:r>
      <w:r w:rsidR="002B396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 personelit p</w:t>
      </w:r>
      <w:r w:rsidR="002B396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r mbar</w:t>
      </w:r>
      <w:r w:rsidR="002B396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vajtjen dhe zhvillimin e veprimtaris</w:t>
      </w:r>
      <w:r w:rsidR="002B396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 s</w:t>
      </w:r>
      <w:r w:rsidR="002B396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 Shoq</w:t>
      </w:r>
      <w:r w:rsidR="002B396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ris</w:t>
      </w:r>
      <w:r w:rsidR="002B3963" w:rsidRPr="00C62324">
        <w:rPr>
          <w:bCs/>
          <w:sz w:val="24"/>
          <w:szCs w:val="24"/>
        </w:rPr>
        <w:t>ë</w:t>
      </w:r>
      <w:r w:rsidR="00446BA4" w:rsidRPr="00C62324">
        <w:rPr>
          <w:bCs/>
          <w:sz w:val="24"/>
          <w:szCs w:val="24"/>
        </w:rPr>
        <w:t>.</w:t>
      </w:r>
    </w:p>
    <w:p w14:paraId="1630279C" w14:textId="1EBA37BC" w:rsidR="00446BA4" w:rsidRPr="00C62324" w:rsidRDefault="00446BA4" w:rsidP="00D34F7B">
      <w:pPr>
        <w:pStyle w:val="ListParagraph"/>
        <w:numPr>
          <w:ilvl w:val="0"/>
          <w:numId w:val="15"/>
        </w:numPr>
        <w:spacing w:line="276" w:lineRule="auto"/>
        <w:ind w:left="360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>Ndalohet pun</w:t>
      </w:r>
      <w:r w:rsidR="002B396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simi i nj</w:t>
      </w:r>
      <w:r w:rsidR="002B396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 personi t</w:t>
      </w:r>
      <w:r w:rsidR="002B396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 d</w:t>
      </w:r>
      <w:r w:rsidR="002B396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nuar me vendim t</w:t>
      </w:r>
      <w:r w:rsidR="002B396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 form</w:t>
      </w:r>
      <w:r w:rsidR="002B396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s s</w:t>
      </w:r>
      <w:r w:rsidR="002B396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 prer</w:t>
      </w:r>
      <w:r w:rsidR="002B396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, p</w:t>
      </w:r>
      <w:r w:rsidR="002B396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r pjes</w:t>
      </w:r>
      <w:r w:rsidR="002B396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marrje ose financim </w:t>
      </w:r>
      <w:r w:rsidR="00542A73" w:rsidRPr="00C62324">
        <w:rPr>
          <w:bCs/>
          <w:sz w:val="24"/>
          <w:szCs w:val="24"/>
        </w:rPr>
        <w:t>në grup të strukturuar kriminal, organizatë kriminale, bandë e armatosur, organizatë terroriste</w:t>
      </w:r>
      <w:r w:rsidRPr="00C62324">
        <w:rPr>
          <w:bCs/>
          <w:sz w:val="24"/>
          <w:szCs w:val="24"/>
        </w:rPr>
        <w:t xml:space="preserve">, </w:t>
      </w:r>
      <w:r w:rsidR="00542A73" w:rsidRPr="00C62324">
        <w:rPr>
          <w:bCs/>
          <w:sz w:val="24"/>
          <w:szCs w:val="24"/>
        </w:rPr>
        <w:t>pastrim parash ose financim i terrorizmit</w:t>
      </w:r>
      <w:r w:rsidRPr="00C62324">
        <w:rPr>
          <w:bCs/>
          <w:sz w:val="24"/>
          <w:szCs w:val="24"/>
        </w:rPr>
        <w:t xml:space="preserve">, </w:t>
      </w:r>
      <w:r w:rsidR="00662A3A" w:rsidRPr="00C62324">
        <w:rPr>
          <w:bCs/>
          <w:sz w:val="24"/>
          <w:szCs w:val="24"/>
        </w:rPr>
        <w:t xml:space="preserve">vepra me qëllime terroriste ose vepra penale të lidhura me veprimtari terroriste, </w:t>
      </w:r>
      <w:r w:rsidRPr="00C62324">
        <w:rPr>
          <w:bCs/>
          <w:sz w:val="24"/>
          <w:szCs w:val="24"/>
        </w:rPr>
        <w:t>gjenocid, tortur</w:t>
      </w:r>
      <w:r w:rsidR="002B396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, vrasje, akte t</w:t>
      </w:r>
      <w:r w:rsidR="002B396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 tjera t</w:t>
      </w:r>
      <w:r w:rsidR="002B396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 dhunshme, </w:t>
      </w:r>
      <w:r w:rsidR="00CB69D4" w:rsidRPr="00C62324">
        <w:rPr>
          <w:bCs/>
          <w:sz w:val="24"/>
          <w:szCs w:val="24"/>
        </w:rPr>
        <w:t>vepra penale kund</w:t>
      </w:r>
      <w:r w:rsidR="00884DDB" w:rsidRPr="00C62324">
        <w:rPr>
          <w:bCs/>
          <w:sz w:val="24"/>
          <w:szCs w:val="24"/>
        </w:rPr>
        <w:t>ë</w:t>
      </w:r>
      <w:r w:rsidR="00CB69D4" w:rsidRPr="00C62324">
        <w:rPr>
          <w:bCs/>
          <w:sz w:val="24"/>
          <w:szCs w:val="24"/>
        </w:rPr>
        <w:t>r rendit dhe siguris</w:t>
      </w:r>
      <w:r w:rsidR="00884DDB" w:rsidRPr="00C62324">
        <w:rPr>
          <w:bCs/>
          <w:sz w:val="24"/>
          <w:szCs w:val="24"/>
        </w:rPr>
        <w:t>ë</w:t>
      </w:r>
      <w:r w:rsidR="00CB69D4" w:rsidRPr="00C62324">
        <w:rPr>
          <w:bCs/>
          <w:sz w:val="24"/>
          <w:szCs w:val="24"/>
        </w:rPr>
        <w:t xml:space="preserve"> publike, </w:t>
      </w:r>
      <w:r w:rsidRPr="00C62324">
        <w:rPr>
          <w:bCs/>
          <w:sz w:val="24"/>
          <w:szCs w:val="24"/>
        </w:rPr>
        <w:t>arm</w:t>
      </w:r>
      <w:r w:rsidR="002B396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mbajtje pa leje, tregti t</w:t>
      </w:r>
      <w:r w:rsidR="002B396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 paligjshme arm</w:t>
      </w:r>
      <w:r w:rsidR="002B396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sh, krime ushtarake</w:t>
      </w:r>
      <w:r w:rsidR="00B33F35" w:rsidRPr="00C62324">
        <w:rPr>
          <w:bCs/>
          <w:sz w:val="24"/>
          <w:szCs w:val="24"/>
        </w:rPr>
        <w:t xml:space="preserve"> </w:t>
      </w:r>
      <w:r w:rsidR="00BE137B" w:rsidRPr="00C62324">
        <w:rPr>
          <w:bCs/>
          <w:sz w:val="24"/>
          <w:szCs w:val="24"/>
        </w:rPr>
        <w:t xml:space="preserve">apo </w:t>
      </w:r>
      <w:r w:rsidR="00B33F35" w:rsidRPr="00C62324">
        <w:rPr>
          <w:bCs/>
          <w:sz w:val="24"/>
          <w:szCs w:val="24"/>
        </w:rPr>
        <w:t>sulme kibernetike</w:t>
      </w:r>
      <w:r w:rsidRPr="00C62324">
        <w:rPr>
          <w:bCs/>
          <w:sz w:val="24"/>
          <w:szCs w:val="24"/>
        </w:rPr>
        <w:t xml:space="preserve">. </w:t>
      </w:r>
    </w:p>
    <w:p w14:paraId="2EF8743C" w14:textId="49A73E0A" w:rsidR="00446BA4" w:rsidRPr="00C62324" w:rsidRDefault="00446BA4" w:rsidP="00D34F7B">
      <w:pPr>
        <w:pStyle w:val="ListParagraph"/>
        <w:numPr>
          <w:ilvl w:val="0"/>
          <w:numId w:val="15"/>
        </w:numPr>
        <w:spacing w:line="276" w:lineRule="auto"/>
        <w:ind w:left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Shoq</w:t>
      </w:r>
      <w:r w:rsidR="002B396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ria kryhen kontrolle t</w:t>
      </w:r>
      <w:r w:rsidR="002B396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vazhdueshme, edhe pas pun</w:t>
      </w:r>
      <w:r w:rsidR="002B396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simit t</w:t>
      </w:r>
      <w:r w:rsidR="002B396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personelit, lidhur me p</w:t>
      </w:r>
      <w:r w:rsidR="002B396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rputhshm</w:t>
      </w:r>
      <w:r w:rsidR="002B396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rin</w:t>
      </w:r>
      <w:r w:rsidR="002B396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ligjore t</w:t>
      </w:r>
      <w:r w:rsidR="002B396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</w:t>
      </w:r>
      <w:proofErr w:type="spellStart"/>
      <w:r w:rsidRPr="00C62324">
        <w:rPr>
          <w:sz w:val="24"/>
          <w:szCs w:val="24"/>
        </w:rPr>
        <w:t>t</w:t>
      </w:r>
      <w:r w:rsidR="002B3963" w:rsidRPr="00C62324">
        <w:rPr>
          <w:sz w:val="24"/>
          <w:szCs w:val="24"/>
        </w:rPr>
        <w:t>ë</w:t>
      </w:r>
      <w:proofErr w:type="spellEnd"/>
      <w:r w:rsidRPr="00C62324">
        <w:rPr>
          <w:sz w:val="24"/>
          <w:szCs w:val="24"/>
        </w:rPr>
        <w:t xml:space="preserve"> </w:t>
      </w:r>
      <w:r w:rsidR="001A3ECA" w:rsidRPr="00C62324">
        <w:rPr>
          <w:sz w:val="24"/>
          <w:szCs w:val="24"/>
        </w:rPr>
        <w:t>punësuarve</w:t>
      </w:r>
      <w:r w:rsidRPr="00C62324">
        <w:rPr>
          <w:sz w:val="24"/>
          <w:szCs w:val="24"/>
        </w:rPr>
        <w:t xml:space="preserve"> t</w:t>
      </w:r>
      <w:r w:rsidR="002B396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saj. </w:t>
      </w:r>
    </w:p>
    <w:p w14:paraId="74260DCF" w14:textId="437D5DAA" w:rsidR="000F0D73" w:rsidRPr="00C62324" w:rsidRDefault="000F0D73" w:rsidP="00D34F7B">
      <w:pPr>
        <w:pStyle w:val="Default"/>
        <w:numPr>
          <w:ilvl w:val="0"/>
          <w:numId w:val="15"/>
        </w:numPr>
        <w:spacing w:line="276" w:lineRule="auto"/>
        <w:ind w:left="360"/>
        <w:jc w:val="both"/>
        <w:rPr>
          <w:rFonts w:eastAsia="Times New Roman"/>
          <w:color w:val="auto"/>
          <w:lang w:val="sq-AL" w:eastAsia="en-GB"/>
        </w:rPr>
      </w:pPr>
      <w:r w:rsidRPr="00C62324">
        <w:rPr>
          <w:rFonts w:eastAsia="Times New Roman"/>
          <w:color w:val="auto"/>
          <w:lang w:val="sq-AL" w:eastAsia="en-GB"/>
        </w:rPr>
        <w:t xml:space="preserve">Shoqëria mund të </w:t>
      </w:r>
      <w:r w:rsidR="00622049" w:rsidRPr="00C62324">
        <w:rPr>
          <w:rFonts w:eastAsia="Times New Roman"/>
          <w:color w:val="auto"/>
          <w:lang w:val="sq-AL" w:eastAsia="en-GB"/>
        </w:rPr>
        <w:t>angazhojë</w:t>
      </w:r>
      <w:r w:rsidRPr="00C62324">
        <w:rPr>
          <w:rFonts w:eastAsia="Times New Roman"/>
          <w:color w:val="auto"/>
          <w:lang w:val="sq-AL" w:eastAsia="en-GB"/>
        </w:rPr>
        <w:t xml:space="preserve"> personel të përkohshëm ose ekspertizë t</w:t>
      </w:r>
      <w:r w:rsidR="001A3ECA" w:rsidRPr="00C62324">
        <w:rPr>
          <w:rFonts w:eastAsia="Times New Roman"/>
          <w:color w:val="auto"/>
          <w:lang w:val="sq-AL" w:eastAsia="en-GB"/>
        </w:rPr>
        <w:t>ë</w:t>
      </w:r>
      <w:r w:rsidRPr="00C62324">
        <w:rPr>
          <w:rFonts w:eastAsia="Times New Roman"/>
          <w:color w:val="auto"/>
          <w:lang w:val="sq-AL" w:eastAsia="en-GB"/>
        </w:rPr>
        <w:t xml:space="preserve"> jashtme për pjesë të veprimtarisë së saj</w:t>
      </w:r>
      <w:r w:rsidR="001A3ECA" w:rsidRPr="00C62324">
        <w:rPr>
          <w:rFonts w:eastAsia="Times New Roman"/>
          <w:color w:val="auto"/>
          <w:lang w:val="sq-AL" w:eastAsia="en-GB"/>
        </w:rPr>
        <w:t>,</w:t>
      </w:r>
      <w:r w:rsidRPr="00C62324">
        <w:rPr>
          <w:rFonts w:eastAsia="Times New Roman"/>
          <w:color w:val="auto"/>
          <w:lang w:val="sq-AL" w:eastAsia="en-GB"/>
        </w:rPr>
        <w:t xml:space="preserve"> të cilën nuk mund ta plotësojë me stafin në dispozicion. Personat e </w:t>
      </w:r>
      <w:r w:rsidR="0014751A" w:rsidRPr="00C62324">
        <w:rPr>
          <w:rFonts w:eastAsia="Times New Roman"/>
          <w:color w:val="auto"/>
          <w:lang w:val="sq-AL" w:eastAsia="en-GB"/>
        </w:rPr>
        <w:t xml:space="preserve"> angazhuar</w:t>
      </w:r>
      <w:r w:rsidRPr="00C62324">
        <w:rPr>
          <w:rFonts w:eastAsia="Times New Roman"/>
          <w:color w:val="auto"/>
          <w:lang w:val="sq-AL" w:eastAsia="en-GB"/>
        </w:rPr>
        <w:t xml:space="preserve"> duhet të plotësojnë </w:t>
      </w:r>
      <w:r w:rsidR="004F2FAC" w:rsidRPr="00C62324">
        <w:rPr>
          <w:rFonts w:eastAsia="Times New Roman"/>
          <w:color w:val="auto"/>
          <w:lang w:val="sq-AL" w:eastAsia="en-GB"/>
        </w:rPr>
        <w:t>kriteret</w:t>
      </w:r>
      <w:r w:rsidRPr="00C62324">
        <w:rPr>
          <w:rFonts w:eastAsia="Times New Roman"/>
          <w:color w:val="auto"/>
          <w:lang w:val="sq-AL" w:eastAsia="en-GB"/>
        </w:rPr>
        <w:t xml:space="preserve"> e parashikuara nga </w:t>
      </w:r>
      <w:r w:rsidR="004F2FAC" w:rsidRPr="00C62324">
        <w:rPr>
          <w:rFonts w:eastAsia="Times New Roman"/>
          <w:color w:val="auto"/>
          <w:lang w:val="sq-AL" w:eastAsia="en-GB"/>
        </w:rPr>
        <w:t xml:space="preserve">aktet e brendshëm </w:t>
      </w:r>
      <w:proofErr w:type="spellStart"/>
      <w:r w:rsidR="004F2FAC" w:rsidRPr="00C62324">
        <w:rPr>
          <w:rFonts w:eastAsia="Times New Roman"/>
          <w:color w:val="auto"/>
          <w:lang w:val="sq-AL" w:eastAsia="en-GB"/>
        </w:rPr>
        <w:t>rregullatore</w:t>
      </w:r>
      <w:proofErr w:type="spellEnd"/>
      <w:r w:rsidR="004F2FAC" w:rsidRPr="00C62324">
        <w:rPr>
          <w:rFonts w:eastAsia="Times New Roman"/>
          <w:color w:val="auto"/>
          <w:lang w:val="sq-AL" w:eastAsia="en-GB"/>
        </w:rPr>
        <w:t xml:space="preserve"> t</w:t>
      </w:r>
      <w:r w:rsidR="001A3ECA" w:rsidRPr="00C62324">
        <w:rPr>
          <w:rFonts w:eastAsia="Times New Roman"/>
          <w:color w:val="auto"/>
          <w:lang w:val="sq-AL" w:eastAsia="en-GB"/>
        </w:rPr>
        <w:t>ë</w:t>
      </w:r>
      <w:r w:rsidR="004F2FAC" w:rsidRPr="00C62324">
        <w:rPr>
          <w:rFonts w:eastAsia="Times New Roman"/>
          <w:color w:val="auto"/>
          <w:lang w:val="sq-AL" w:eastAsia="en-GB"/>
        </w:rPr>
        <w:t xml:space="preserve"> </w:t>
      </w:r>
      <w:r w:rsidR="001A3ECA" w:rsidRPr="00C62324">
        <w:rPr>
          <w:rFonts w:eastAsia="Times New Roman"/>
          <w:color w:val="auto"/>
          <w:lang w:val="sq-AL" w:eastAsia="en-GB"/>
        </w:rPr>
        <w:t>S</w:t>
      </w:r>
      <w:r w:rsidR="004F2FAC" w:rsidRPr="00C62324">
        <w:rPr>
          <w:rFonts w:eastAsia="Times New Roman"/>
          <w:color w:val="auto"/>
          <w:lang w:val="sq-AL" w:eastAsia="en-GB"/>
        </w:rPr>
        <w:t>hoqërisë</w:t>
      </w:r>
      <w:r w:rsidRPr="00C62324">
        <w:rPr>
          <w:rFonts w:eastAsia="Times New Roman"/>
          <w:color w:val="auto"/>
          <w:lang w:val="sq-AL" w:eastAsia="en-GB"/>
        </w:rPr>
        <w:t>.</w:t>
      </w:r>
    </w:p>
    <w:p w14:paraId="5532723D" w14:textId="77777777" w:rsidR="008B4673" w:rsidRDefault="008B4673" w:rsidP="00D34F7B">
      <w:pPr>
        <w:pStyle w:val="Default"/>
        <w:spacing w:line="276" w:lineRule="auto"/>
        <w:jc w:val="both"/>
        <w:rPr>
          <w:rFonts w:eastAsia="Times New Roman"/>
          <w:color w:val="auto"/>
          <w:lang w:val="sq-AL" w:eastAsia="en-GB"/>
        </w:rPr>
      </w:pPr>
    </w:p>
    <w:p w14:paraId="5BFE6AF0" w14:textId="77777777" w:rsidR="008B4673" w:rsidRDefault="008B4673" w:rsidP="00D34F7B">
      <w:pPr>
        <w:pStyle w:val="Default"/>
        <w:spacing w:line="276" w:lineRule="auto"/>
        <w:jc w:val="both"/>
        <w:rPr>
          <w:rFonts w:eastAsia="Times New Roman"/>
          <w:color w:val="auto"/>
          <w:lang w:val="sq-AL" w:eastAsia="en-GB"/>
        </w:rPr>
      </w:pPr>
    </w:p>
    <w:p w14:paraId="4A596888" w14:textId="77777777" w:rsidR="008B4673" w:rsidRDefault="008B4673" w:rsidP="00D34F7B">
      <w:pPr>
        <w:pStyle w:val="Default"/>
        <w:spacing w:line="276" w:lineRule="auto"/>
        <w:jc w:val="both"/>
        <w:rPr>
          <w:rFonts w:eastAsia="Times New Roman"/>
          <w:color w:val="auto"/>
          <w:lang w:val="sq-AL" w:eastAsia="en-GB"/>
        </w:rPr>
      </w:pPr>
    </w:p>
    <w:p w14:paraId="630C0019" w14:textId="77777777" w:rsidR="008B4673" w:rsidRPr="00C62324" w:rsidRDefault="008B4673" w:rsidP="00D34F7B">
      <w:pPr>
        <w:pStyle w:val="Default"/>
        <w:spacing w:line="276" w:lineRule="auto"/>
        <w:jc w:val="both"/>
        <w:rPr>
          <w:rFonts w:eastAsia="Times New Roman"/>
          <w:color w:val="auto"/>
          <w:lang w:val="sq-AL" w:eastAsia="en-GB"/>
        </w:rPr>
      </w:pPr>
    </w:p>
    <w:p w14:paraId="040A72F2" w14:textId="497FE2FD" w:rsidR="00446BA4" w:rsidRPr="00C62324" w:rsidRDefault="00446BA4" w:rsidP="00D34F7B">
      <w:pPr>
        <w:spacing w:line="276" w:lineRule="auto"/>
        <w:jc w:val="center"/>
        <w:rPr>
          <w:b/>
          <w:sz w:val="24"/>
          <w:szCs w:val="24"/>
        </w:rPr>
      </w:pPr>
      <w:r w:rsidRPr="00C62324">
        <w:rPr>
          <w:b/>
          <w:sz w:val="24"/>
          <w:szCs w:val="24"/>
        </w:rPr>
        <w:lastRenderedPageBreak/>
        <w:t xml:space="preserve">Neni </w:t>
      </w:r>
      <w:r w:rsidR="00F71C40" w:rsidRPr="00C62324">
        <w:rPr>
          <w:b/>
          <w:sz w:val="24"/>
          <w:szCs w:val="24"/>
        </w:rPr>
        <w:t>23</w:t>
      </w:r>
    </w:p>
    <w:p w14:paraId="1F7C7112" w14:textId="52F199AE" w:rsidR="00446BA4" w:rsidRPr="00C62324" w:rsidRDefault="00D8087A" w:rsidP="00D34F7B">
      <w:pPr>
        <w:spacing w:line="276" w:lineRule="auto"/>
        <w:jc w:val="center"/>
        <w:rPr>
          <w:b/>
          <w:sz w:val="24"/>
          <w:szCs w:val="24"/>
        </w:rPr>
      </w:pPr>
      <w:r w:rsidRPr="00C62324">
        <w:rPr>
          <w:b/>
          <w:sz w:val="24"/>
          <w:szCs w:val="24"/>
        </w:rPr>
        <w:t xml:space="preserve">Konflikti i </w:t>
      </w:r>
      <w:r w:rsidR="001A3ECA" w:rsidRPr="00C62324">
        <w:rPr>
          <w:b/>
          <w:sz w:val="24"/>
          <w:szCs w:val="24"/>
        </w:rPr>
        <w:t>i</w:t>
      </w:r>
      <w:r w:rsidRPr="00C62324">
        <w:rPr>
          <w:b/>
          <w:sz w:val="24"/>
          <w:szCs w:val="24"/>
        </w:rPr>
        <w:t>nteresit</w:t>
      </w:r>
    </w:p>
    <w:p w14:paraId="7516A846" w14:textId="77777777" w:rsidR="0048466D" w:rsidRPr="00C62324" w:rsidRDefault="0048466D" w:rsidP="00D34F7B">
      <w:pPr>
        <w:spacing w:line="276" w:lineRule="auto"/>
        <w:jc w:val="center"/>
        <w:rPr>
          <w:b/>
          <w:bCs/>
          <w:sz w:val="24"/>
          <w:szCs w:val="24"/>
        </w:rPr>
      </w:pPr>
    </w:p>
    <w:p w14:paraId="6E71B664" w14:textId="0BEB6F51" w:rsidR="009748EB" w:rsidRPr="00C62324" w:rsidRDefault="009748EB" w:rsidP="00D34F7B">
      <w:pPr>
        <w:pStyle w:val="ListParagraph"/>
        <w:numPr>
          <w:ilvl w:val="6"/>
          <w:numId w:val="35"/>
        </w:numPr>
        <w:spacing w:line="276" w:lineRule="auto"/>
        <w:ind w:left="27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Personeli i pun</w:t>
      </w:r>
      <w:r w:rsidR="000F0D7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suar n</w:t>
      </w:r>
      <w:r w:rsidR="000F0D7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Shoq</w:t>
      </w:r>
      <w:r w:rsidR="000F0D7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ri ndalohet t</w:t>
      </w:r>
      <w:r w:rsidR="000F0D7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angazhohet n</w:t>
      </w:r>
      <w:r w:rsidR="000F0D7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aktivitete private t</w:t>
      </w:r>
      <w:r w:rsidR="000F0D7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lidhura me prodhimin, tregtimin, ose shp</w:t>
      </w:r>
      <w:r w:rsidR="000F0D7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rndarjen e arm</w:t>
      </w:r>
      <w:r w:rsidR="000F0D7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ve, brenda ose jasht</w:t>
      </w:r>
      <w:r w:rsidR="000F0D7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vendit. K</w:t>
      </w:r>
      <w:r w:rsidR="000F0D7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to aktivitete p</w:t>
      </w:r>
      <w:r w:rsidR="000F0D7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rfshijn</w:t>
      </w:r>
      <w:r w:rsidR="000F0D7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, por nuk kufizohen n</w:t>
      </w:r>
      <w:r w:rsidR="000F0D7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, dy</w:t>
      </w:r>
      <w:r w:rsidR="001A3ECA" w:rsidRPr="00C62324">
        <w:rPr>
          <w:sz w:val="24"/>
          <w:szCs w:val="24"/>
        </w:rPr>
        <w:t xml:space="preserve"> </w:t>
      </w:r>
      <w:r w:rsidRPr="00C62324">
        <w:rPr>
          <w:sz w:val="24"/>
          <w:szCs w:val="24"/>
        </w:rPr>
        <w:t>pun</w:t>
      </w:r>
      <w:r w:rsidR="000F0D7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simin n</w:t>
      </w:r>
      <w:r w:rsidR="000F0D7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</w:t>
      </w:r>
      <w:r w:rsidR="001A3ECA" w:rsidRPr="00C62324">
        <w:rPr>
          <w:sz w:val="24"/>
          <w:szCs w:val="24"/>
        </w:rPr>
        <w:t>s</w:t>
      </w:r>
      <w:r w:rsidRPr="00C62324">
        <w:rPr>
          <w:sz w:val="24"/>
          <w:szCs w:val="24"/>
        </w:rPr>
        <w:t>hoq</w:t>
      </w:r>
      <w:r w:rsidR="000F0D7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ri t</w:t>
      </w:r>
      <w:r w:rsidR="000F0D7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tjera private t</w:t>
      </w:r>
      <w:r w:rsidR="000F0D7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arm</w:t>
      </w:r>
      <w:r w:rsidR="000F0D7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ve, lidhjen e kontratave private p</w:t>
      </w:r>
      <w:r w:rsidR="000F0D7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 prodhimin ose tregtimin e arm</w:t>
      </w:r>
      <w:r w:rsidR="000F0D7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ve, si dhe dh</w:t>
      </w:r>
      <w:r w:rsidR="000F0D7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nien e sh</w:t>
      </w:r>
      <w:r w:rsidR="000F0D7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rbimeve t</w:t>
      </w:r>
      <w:r w:rsidR="000F0D7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</w:t>
      </w:r>
      <w:proofErr w:type="spellStart"/>
      <w:r w:rsidRPr="00C62324">
        <w:rPr>
          <w:sz w:val="24"/>
          <w:szCs w:val="24"/>
        </w:rPr>
        <w:t>konsulenc</w:t>
      </w:r>
      <w:r w:rsidR="000F0D7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s</w:t>
      </w:r>
      <w:proofErr w:type="spellEnd"/>
      <w:r w:rsidRPr="00C62324">
        <w:rPr>
          <w:sz w:val="24"/>
          <w:szCs w:val="24"/>
        </w:rPr>
        <w:t>, lidhur me industrin</w:t>
      </w:r>
      <w:r w:rsidR="000F0D7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e arm</w:t>
      </w:r>
      <w:r w:rsidR="000F0D7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ve. </w:t>
      </w:r>
    </w:p>
    <w:p w14:paraId="5F18D923" w14:textId="321940D2" w:rsidR="00EC7854" w:rsidRPr="00C62324" w:rsidRDefault="006A4E4B" w:rsidP="00D34F7B">
      <w:pPr>
        <w:pStyle w:val="ListParagraph"/>
        <w:numPr>
          <w:ilvl w:val="6"/>
          <w:numId w:val="35"/>
        </w:numPr>
        <w:spacing w:line="276" w:lineRule="auto"/>
        <w:ind w:left="27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N</w:t>
      </w:r>
      <w:r w:rsidR="002009D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rastin e shk</w:t>
      </w:r>
      <w:r w:rsidR="002009D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putjes s</w:t>
      </w:r>
      <w:r w:rsidR="002009D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marr</w:t>
      </w:r>
      <w:r w:rsidR="002009D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dh</w:t>
      </w:r>
      <w:r w:rsidR="002009D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nies s</w:t>
      </w:r>
      <w:r w:rsidR="002009D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pun</w:t>
      </w:r>
      <w:r w:rsidR="002009D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s me </w:t>
      </w:r>
      <w:r w:rsidR="001A3ECA" w:rsidRPr="00C62324">
        <w:rPr>
          <w:sz w:val="24"/>
          <w:szCs w:val="24"/>
        </w:rPr>
        <w:t>S</w:t>
      </w:r>
      <w:r w:rsidRPr="00C62324">
        <w:rPr>
          <w:sz w:val="24"/>
          <w:szCs w:val="24"/>
        </w:rPr>
        <w:t>hoq</w:t>
      </w:r>
      <w:r w:rsidR="002009D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rin</w:t>
      </w:r>
      <w:r w:rsidR="002009D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, punonj</w:t>
      </w:r>
      <w:r w:rsidR="002009D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si </w:t>
      </w:r>
      <w:r w:rsidR="002009D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sht</w:t>
      </w:r>
      <w:r w:rsidR="002009D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i ndaluar t</w:t>
      </w:r>
      <w:r w:rsidR="002009D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angazhohet n</w:t>
      </w:r>
      <w:r w:rsidR="002009D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nj</w:t>
      </w:r>
      <w:r w:rsidR="002009D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aktivitet konkurrues me veprimtarin</w:t>
      </w:r>
      <w:r w:rsidR="002009D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e </w:t>
      </w:r>
      <w:r w:rsidR="001A3ECA" w:rsidRPr="00C62324">
        <w:rPr>
          <w:sz w:val="24"/>
          <w:szCs w:val="24"/>
        </w:rPr>
        <w:t>S</w:t>
      </w:r>
      <w:r w:rsidRPr="00C62324">
        <w:rPr>
          <w:sz w:val="24"/>
          <w:szCs w:val="24"/>
        </w:rPr>
        <w:t>hoq</w:t>
      </w:r>
      <w:r w:rsidR="002009D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ris</w:t>
      </w:r>
      <w:r w:rsidR="002009D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p</w:t>
      </w:r>
      <w:r w:rsidR="002009D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 nj</w:t>
      </w:r>
      <w:r w:rsidR="002009D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periudh</w:t>
      </w:r>
      <w:r w:rsidR="002009D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</w:t>
      </w:r>
      <w:r w:rsidR="3DB2076B" w:rsidRPr="00C62324">
        <w:rPr>
          <w:sz w:val="24"/>
          <w:szCs w:val="24"/>
        </w:rPr>
        <w:t>pes</w:t>
      </w:r>
      <w:r w:rsidR="1125575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vje</w:t>
      </w:r>
      <w:r w:rsidR="002009D3" w:rsidRPr="00C62324">
        <w:rPr>
          <w:sz w:val="24"/>
          <w:szCs w:val="24"/>
        </w:rPr>
        <w:t>ç</w:t>
      </w:r>
      <w:r w:rsidRPr="00C62324">
        <w:rPr>
          <w:sz w:val="24"/>
          <w:szCs w:val="24"/>
        </w:rPr>
        <w:t>are nga data e shk</w:t>
      </w:r>
      <w:r w:rsidR="002009D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putjes s</w:t>
      </w:r>
      <w:r w:rsidR="002009D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marr</w:t>
      </w:r>
      <w:r w:rsidR="002009D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dh</w:t>
      </w:r>
      <w:r w:rsidR="002009D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nies s</w:t>
      </w:r>
      <w:r w:rsidR="002009D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pun</w:t>
      </w:r>
      <w:r w:rsidR="002009D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s. </w:t>
      </w:r>
    </w:p>
    <w:p w14:paraId="0167F6BB" w14:textId="77777777" w:rsidR="00992856" w:rsidRPr="00C62324" w:rsidRDefault="00992856" w:rsidP="00D34F7B">
      <w:pPr>
        <w:pStyle w:val="ListParagraph"/>
        <w:spacing w:line="276" w:lineRule="auto"/>
        <w:ind w:left="270"/>
        <w:jc w:val="both"/>
        <w:rPr>
          <w:sz w:val="24"/>
          <w:szCs w:val="24"/>
        </w:rPr>
      </w:pPr>
    </w:p>
    <w:p w14:paraId="7D08F699" w14:textId="45BFFE8A" w:rsidR="0027180E" w:rsidRPr="00C62324" w:rsidRDefault="00D8087A" w:rsidP="00D34F7B">
      <w:pPr>
        <w:spacing w:line="276" w:lineRule="auto"/>
        <w:jc w:val="center"/>
        <w:rPr>
          <w:b/>
          <w:sz w:val="24"/>
          <w:szCs w:val="24"/>
        </w:rPr>
      </w:pPr>
      <w:r w:rsidRPr="00C62324">
        <w:rPr>
          <w:b/>
          <w:sz w:val="24"/>
          <w:szCs w:val="24"/>
        </w:rPr>
        <w:t xml:space="preserve">Neni </w:t>
      </w:r>
      <w:r w:rsidR="00F71C40" w:rsidRPr="00C62324">
        <w:rPr>
          <w:b/>
          <w:sz w:val="24"/>
          <w:szCs w:val="24"/>
        </w:rPr>
        <w:t>24</w:t>
      </w:r>
    </w:p>
    <w:p w14:paraId="1E757132" w14:textId="4E0BDA80" w:rsidR="00D8087A" w:rsidRPr="00C62324" w:rsidRDefault="00D8087A" w:rsidP="00D34F7B">
      <w:pPr>
        <w:spacing w:line="276" w:lineRule="auto"/>
        <w:jc w:val="center"/>
        <w:rPr>
          <w:b/>
          <w:bCs/>
          <w:sz w:val="24"/>
          <w:szCs w:val="24"/>
        </w:rPr>
      </w:pPr>
      <w:r w:rsidRPr="00C62324">
        <w:rPr>
          <w:b/>
          <w:bCs/>
          <w:sz w:val="24"/>
          <w:szCs w:val="24"/>
        </w:rPr>
        <w:t>T</w:t>
      </w:r>
      <w:r w:rsidR="002B3963" w:rsidRPr="00C62324">
        <w:rPr>
          <w:b/>
          <w:bCs/>
          <w:sz w:val="24"/>
          <w:szCs w:val="24"/>
        </w:rPr>
        <w:t>ë</w:t>
      </w:r>
      <w:r w:rsidRPr="00C62324">
        <w:rPr>
          <w:b/>
          <w:bCs/>
          <w:sz w:val="24"/>
          <w:szCs w:val="24"/>
        </w:rPr>
        <w:t xml:space="preserve"> dh</w:t>
      </w:r>
      <w:r w:rsidR="002B3963" w:rsidRPr="00C62324">
        <w:rPr>
          <w:b/>
          <w:bCs/>
          <w:sz w:val="24"/>
          <w:szCs w:val="24"/>
        </w:rPr>
        <w:t>ë</w:t>
      </w:r>
      <w:r w:rsidRPr="00C62324">
        <w:rPr>
          <w:b/>
          <w:bCs/>
          <w:sz w:val="24"/>
          <w:szCs w:val="24"/>
        </w:rPr>
        <w:t xml:space="preserve">nat </w:t>
      </w:r>
      <w:proofErr w:type="spellStart"/>
      <w:r w:rsidRPr="00C62324">
        <w:rPr>
          <w:b/>
          <w:bCs/>
          <w:sz w:val="24"/>
          <w:szCs w:val="24"/>
        </w:rPr>
        <w:t>konfidenciale</w:t>
      </w:r>
      <w:proofErr w:type="spellEnd"/>
    </w:p>
    <w:p w14:paraId="28EE3B62" w14:textId="77777777" w:rsidR="00D8087A" w:rsidRPr="00C62324" w:rsidRDefault="00D8087A" w:rsidP="00D34F7B">
      <w:pPr>
        <w:spacing w:line="276" w:lineRule="auto"/>
        <w:jc w:val="both"/>
        <w:rPr>
          <w:sz w:val="24"/>
          <w:szCs w:val="24"/>
        </w:rPr>
      </w:pPr>
    </w:p>
    <w:p w14:paraId="4E47CE74" w14:textId="4AE6796A" w:rsidR="002C42E8" w:rsidRPr="00C62324" w:rsidRDefault="002C42E8" w:rsidP="00D34F7B">
      <w:pPr>
        <w:pStyle w:val="ListParagraph"/>
        <w:numPr>
          <w:ilvl w:val="6"/>
          <w:numId w:val="12"/>
        </w:numPr>
        <w:spacing w:line="276" w:lineRule="auto"/>
        <w:ind w:left="270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>N</w:t>
      </w:r>
      <w:r w:rsidR="000F0D7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 funksion t</w:t>
      </w:r>
      <w:r w:rsidR="000F0D7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 zbatimit t</w:t>
      </w:r>
      <w:r w:rsidR="000F0D7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 politikave mbrojtjes</w:t>
      </w:r>
      <w:r w:rsidR="007E695F" w:rsidRPr="00C62324">
        <w:rPr>
          <w:bCs/>
          <w:sz w:val="24"/>
          <w:szCs w:val="24"/>
        </w:rPr>
        <w:t xml:space="preserve"> dhe të sigurisë</w:t>
      </w:r>
      <w:r w:rsidRPr="00C62324">
        <w:rPr>
          <w:bCs/>
          <w:sz w:val="24"/>
          <w:szCs w:val="24"/>
        </w:rPr>
        <w:t>, aktivitetet e Shoq</w:t>
      </w:r>
      <w:r w:rsidR="000F0D7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ris</w:t>
      </w:r>
      <w:r w:rsidR="000F0D7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 do t</w:t>
      </w:r>
      <w:r w:rsidR="000F0D7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 ndahen në dy kategori:</w:t>
      </w:r>
    </w:p>
    <w:p w14:paraId="33C809D0" w14:textId="490FEFC0" w:rsidR="002C42E8" w:rsidRPr="00C62324" w:rsidRDefault="002C42E8" w:rsidP="00D34F7B">
      <w:pPr>
        <w:pStyle w:val="ListParagraph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C62324">
        <w:rPr>
          <w:sz w:val="24"/>
          <w:szCs w:val="24"/>
        </w:rPr>
        <w:t xml:space="preserve">Aktivitete të </w:t>
      </w:r>
      <w:r w:rsidR="001A3ECA" w:rsidRPr="00C62324">
        <w:rPr>
          <w:sz w:val="24"/>
          <w:szCs w:val="24"/>
        </w:rPr>
        <w:t>klasifikuara p</w:t>
      </w:r>
      <w:r w:rsidRPr="00C62324">
        <w:rPr>
          <w:sz w:val="24"/>
          <w:szCs w:val="24"/>
        </w:rPr>
        <w:t xml:space="preserve">ërfshijnë çdo veprim, dokument, ose proces që përmban informacion </w:t>
      </w:r>
      <w:proofErr w:type="spellStart"/>
      <w:r w:rsidRPr="00C62324">
        <w:rPr>
          <w:sz w:val="24"/>
          <w:szCs w:val="24"/>
        </w:rPr>
        <w:t>sensitiv</w:t>
      </w:r>
      <w:proofErr w:type="spellEnd"/>
      <w:r w:rsidRPr="00C62324">
        <w:rPr>
          <w:sz w:val="24"/>
          <w:szCs w:val="24"/>
        </w:rPr>
        <w:t xml:space="preserve">, të cilin duhet të trajtohet me kujdes dhe të klasifikohet sipas kërkesave të </w:t>
      </w:r>
      <w:r w:rsidR="00D25223" w:rsidRPr="00C62324">
        <w:rPr>
          <w:sz w:val="24"/>
          <w:szCs w:val="24"/>
        </w:rPr>
        <w:t xml:space="preserve">këtij </w:t>
      </w:r>
      <w:r w:rsidRPr="00C62324">
        <w:rPr>
          <w:sz w:val="24"/>
          <w:szCs w:val="24"/>
        </w:rPr>
        <w:t>ligji.</w:t>
      </w:r>
    </w:p>
    <w:p w14:paraId="5E6339AA" w14:textId="4405EE7F" w:rsidR="002C42E8" w:rsidRPr="00C62324" w:rsidRDefault="002C42E8" w:rsidP="00D34F7B">
      <w:pPr>
        <w:pStyle w:val="ListParagraph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C62324">
        <w:rPr>
          <w:sz w:val="24"/>
          <w:szCs w:val="24"/>
        </w:rPr>
        <w:t xml:space="preserve">Aktivitete të </w:t>
      </w:r>
      <w:r w:rsidR="001A3ECA" w:rsidRPr="00C62324">
        <w:rPr>
          <w:sz w:val="24"/>
          <w:szCs w:val="24"/>
        </w:rPr>
        <w:t>paklasifikuara p</w:t>
      </w:r>
      <w:r w:rsidRPr="00C62324">
        <w:rPr>
          <w:sz w:val="24"/>
          <w:szCs w:val="24"/>
        </w:rPr>
        <w:t xml:space="preserve">ërfshijnë veprimet e zakonshme të </w:t>
      </w:r>
      <w:r w:rsidR="001A3ECA" w:rsidRPr="00C62324">
        <w:rPr>
          <w:sz w:val="24"/>
          <w:szCs w:val="24"/>
        </w:rPr>
        <w:t>S</w:t>
      </w:r>
      <w:r w:rsidRPr="00C62324">
        <w:rPr>
          <w:sz w:val="24"/>
          <w:szCs w:val="24"/>
        </w:rPr>
        <w:t xml:space="preserve">hoqërisë që nuk përmbajnë informacion </w:t>
      </w:r>
      <w:proofErr w:type="spellStart"/>
      <w:r w:rsidRPr="00C62324">
        <w:rPr>
          <w:sz w:val="24"/>
          <w:szCs w:val="24"/>
        </w:rPr>
        <w:t>sensitiv</w:t>
      </w:r>
      <w:proofErr w:type="spellEnd"/>
      <w:r w:rsidRPr="00C62324">
        <w:rPr>
          <w:sz w:val="24"/>
          <w:szCs w:val="24"/>
        </w:rPr>
        <w:t xml:space="preserve"> dhe nuk klasifikohen.</w:t>
      </w:r>
    </w:p>
    <w:p w14:paraId="4EEFFE55" w14:textId="59F92089" w:rsidR="003E425F" w:rsidRPr="00C62324" w:rsidRDefault="002C42E8" w:rsidP="00D34F7B">
      <w:pPr>
        <w:pStyle w:val="ListParagraph"/>
        <w:numPr>
          <w:ilvl w:val="6"/>
          <w:numId w:val="12"/>
        </w:numPr>
        <w:spacing w:line="276" w:lineRule="auto"/>
        <w:ind w:left="360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>Aktivitetet klasifikohen n</w:t>
      </w:r>
      <w:r w:rsidR="000F0D7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 p</w:t>
      </w:r>
      <w:r w:rsidR="000F0D7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rputhje </w:t>
      </w:r>
      <w:r w:rsidR="000008CC" w:rsidRPr="00C62324">
        <w:rPr>
          <w:bCs/>
          <w:sz w:val="24"/>
          <w:szCs w:val="24"/>
        </w:rPr>
        <w:t xml:space="preserve">me </w:t>
      </w:r>
      <w:r w:rsidRPr="00C62324">
        <w:rPr>
          <w:bCs/>
          <w:sz w:val="24"/>
          <w:szCs w:val="24"/>
        </w:rPr>
        <w:t>legjislacioni</w:t>
      </w:r>
      <w:r w:rsidR="000008CC" w:rsidRPr="00C62324">
        <w:rPr>
          <w:bCs/>
          <w:sz w:val="24"/>
          <w:szCs w:val="24"/>
        </w:rPr>
        <w:t>n</w:t>
      </w:r>
      <w:r w:rsidRPr="00C62324">
        <w:rPr>
          <w:bCs/>
          <w:sz w:val="24"/>
          <w:szCs w:val="24"/>
        </w:rPr>
        <w:t xml:space="preserve"> n</w:t>
      </w:r>
      <w:r w:rsidR="000F0D7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 xml:space="preserve"> fuqi p</w:t>
      </w:r>
      <w:r w:rsidR="000F0D73" w:rsidRPr="00C62324">
        <w:rPr>
          <w:bCs/>
          <w:sz w:val="24"/>
          <w:szCs w:val="24"/>
        </w:rPr>
        <w:t>ë</w:t>
      </w:r>
      <w:r w:rsidRPr="00C62324">
        <w:rPr>
          <w:bCs/>
          <w:sz w:val="24"/>
          <w:szCs w:val="24"/>
        </w:rPr>
        <w:t>r informacionin e kualifikuar</w:t>
      </w:r>
      <w:r w:rsidR="006C58B8" w:rsidRPr="00C62324">
        <w:rPr>
          <w:bCs/>
          <w:sz w:val="24"/>
          <w:szCs w:val="24"/>
        </w:rPr>
        <w:t xml:space="preserve"> dhe procedurat e klasifikuara</w:t>
      </w:r>
      <w:r w:rsidR="000008CC" w:rsidRPr="00C62324">
        <w:rPr>
          <w:bCs/>
          <w:sz w:val="24"/>
          <w:szCs w:val="24"/>
        </w:rPr>
        <w:t>, si dhe me rregulloren e brendshme t</w:t>
      </w:r>
      <w:r w:rsidR="007A2C58" w:rsidRPr="00C62324">
        <w:rPr>
          <w:bCs/>
          <w:sz w:val="24"/>
          <w:szCs w:val="24"/>
        </w:rPr>
        <w:t>ë</w:t>
      </w:r>
      <w:r w:rsidR="000008CC" w:rsidRPr="00C62324">
        <w:rPr>
          <w:bCs/>
          <w:sz w:val="24"/>
          <w:szCs w:val="24"/>
        </w:rPr>
        <w:t xml:space="preserve"> Shoqërisë</w:t>
      </w:r>
      <w:r w:rsidRPr="00C62324">
        <w:rPr>
          <w:bCs/>
          <w:sz w:val="24"/>
          <w:szCs w:val="24"/>
        </w:rPr>
        <w:t xml:space="preserve">. </w:t>
      </w:r>
    </w:p>
    <w:p w14:paraId="69DD51E1" w14:textId="57CF90E5" w:rsidR="009D1521" w:rsidRPr="00C62324" w:rsidRDefault="009D1521" w:rsidP="00D34F7B">
      <w:pPr>
        <w:pStyle w:val="ListParagraph"/>
        <w:numPr>
          <w:ilvl w:val="6"/>
          <w:numId w:val="12"/>
        </w:numPr>
        <w:spacing w:line="276" w:lineRule="auto"/>
        <w:ind w:left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 xml:space="preserve">Personeli i </w:t>
      </w:r>
      <w:r w:rsidR="007A2C58" w:rsidRPr="00C62324">
        <w:rPr>
          <w:sz w:val="24"/>
          <w:szCs w:val="24"/>
        </w:rPr>
        <w:t>S</w:t>
      </w:r>
      <w:r w:rsidRPr="00C62324">
        <w:rPr>
          <w:sz w:val="24"/>
          <w:szCs w:val="24"/>
        </w:rPr>
        <w:t>hoq</w:t>
      </w:r>
      <w:r w:rsidR="002009D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ris</w:t>
      </w:r>
      <w:r w:rsidR="002009D3" w:rsidRPr="00C62324">
        <w:rPr>
          <w:sz w:val="24"/>
          <w:szCs w:val="24"/>
        </w:rPr>
        <w:t>ë</w:t>
      </w:r>
      <w:r w:rsidR="007A2C58" w:rsidRPr="00C62324">
        <w:rPr>
          <w:sz w:val="24"/>
          <w:szCs w:val="24"/>
        </w:rPr>
        <w:t>,</w:t>
      </w:r>
      <w:r w:rsidRPr="00C62324">
        <w:rPr>
          <w:sz w:val="24"/>
          <w:szCs w:val="24"/>
        </w:rPr>
        <w:t xml:space="preserve"> i cili ka administruar informacion t</w:t>
      </w:r>
      <w:r w:rsidR="002009D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klasifikuar, gjatë ushtrimit të veprimtaris</w:t>
      </w:r>
      <w:r w:rsidR="002009D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së tij, si edhe pas përfundimit të saj, </w:t>
      </w:r>
      <w:r w:rsidR="002009D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sht</w:t>
      </w:r>
      <w:r w:rsidR="002009D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i detyruar të ruajë </w:t>
      </w:r>
      <w:proofErr w:type="spellStart"/>
      <w:r w:rsidRPr="00C62324">
        <w:rPr>
          <w:sz w:val="24"/>
          <w:szCs w:val="24"/>
        </w:rPr>
        <w:t>konfidencialitetin</w:t>
      </w:r>
      <w:proofErr w:type="spellEnd"/>
      <w:r w:rsidRPr="00C62324">
        <w:rPr>
          <w:sz w:val="24"/>
          <w:szCs w:val="24"/>
        </w:rPr>
        <w:t xml:space="preserve"> dhe sekretin tregtar për fakte për të cilat </w:t>
      </w:r>
      <w:r w:rsidR="002009D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sht</w:t>
      </w:r>
      <w:r w:rsidR="002009D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v</w:t>
      </w:r>
      <w:r w:rsidR="002009D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>n</w:t>
      </w:r>
      <w:r w:rsidR="002009D3" w:rsidRPr="00C62324">
        <w:rPr>
          <w:sz w:val="24"/>
          <w:szCs w:val="24"/>
        </w:rPr>
        <w:t>ë</w:t>
      </w:r>
      <w:r w:rsidRPr="00C62324">
        <w:rPr>
          <w:sz w:val="24"/>
          <w:szCs w:val="24"/>
        </w:rPr>
        <w:t xml:space="preserve"> në dijeni, me përjashtim të rasteve kur ligji parashikon ndryshe. </w:t>
      </w:r>
    </w:p>
    <w:p w14:paraId="22BA0D18" w14:textId="54F85B18" w:rsidR="00F143A1" w:rsidRPr="00C62324" w:rsidRDefault="003E425F" w:rsidP="00D34F7B">
      <w:pPr>
        <w:pStyle w:val="ListParagraph"/>
        <w:numPr>
          <w:ilvl w:val="6"/>
          <w:numId w:val="12"/>
        </w:numPr>
        <w:spacing w:line="276" w:lineRule="auto"/>
        <w:ind w:left="360"/>
        <w:jc w:val="both"/>
        <w:rPr>
          <w:sz w:val="24"/>
          <w:szCs w:val="24"/>
        </w:rPr>
      </w:pPr>
      <w:r w:rsidRPr="00C62324">
        <w:rPr>
          <w:sz w:val="24"/>
          <w:szCs w:val="24"/>
        </w:rPr>
        <w:t>A</w:t>
      </w:r>
      <w:r w:rsidR="00F143A1" w:rsidRPr="00C62324">
        <w:rPr>
          <w:sz w:val="24"/>
          <w:szCs w:val="24"/>
        </w:rPr>
        <w:t>utoritetet kompetente shtetërore kanë për detyrë t’i përdorin të</w:t>
      </w:r>
      <w:r w:rsidRPr="00C62324">
        <w:rPr>
          <w:sz w:val="24"/>
          <w:szCs w:val="24"/>
        </w:rPr>
        <w:t xml:space="preserve"> </w:t>
      </w:r>
      <w:r w:rsidR="00F143A1" w:rsidRPr="00C62324">
        <w:rPr>
          <w:sz w:val="24"/>
          <w:szCs w:val="24"/>
        </w:rPr>
        <w:t xml:space="preserve">dhënat tregtare të marra nga </w:t>
      </w:r>
      <w:r w:rsidR="007A2C58" w:rsidRPr="00C62324">
        <w:rPr>
          <w:sz w:val="24"/>
          <w:szCs w:val="24"/>
        </w:rPr>
        <w:t>S</w:t>
      </w:r>
      <w:r w:rsidR="00F143A1" w:rsidRPr="00C62324">
        <w:rPr>
          <w:sz w:val="24"/>
          <w:szCs w:val="24"/>
        </w:rPr>
        <w:t>hoqëri</w:t>
      </w:r>
      <w:r w:rsidRPr="00C62324">
        <w:rPr>
          <w:sz w:val="24"/>
          <w:szCs w:val="24"/>
        </w:rPr>
        <w:t>a</w:t>
      </w:r>
      <w:r w:rsidR="00F143A1" w:rsidRPr="00C62324">
        <w:rPr>
          <w:sz w:val="24"/>
          <w:szCs w:val="24"/>
        </w:rPr>
        <w:t>, vetëm për qëllimet e treguara në kërkesën e</w:t>
      </w:r>
      <w:r w:rsidRPr="00C62324">
        <w:rPr>
          <w:sz w:val="24"/>
          <w:szCs w:val="24"/>
        </w:rPr>
        <w:t xml:space="preserve"> </w:t>
      </w:r>
      <w:r w:rsidR="00F143A1" w:rsidRPr="00C62324">
        <w:rPr>
          <w:sz w:val="24"/>
          <w:szCs w:val="24"/>
        </w:rPr>
        <w:t xml:space="preserve">tyre për marrje informacioni, duke ruajtur </w:t>
      </w:r>
      <w:proofErr w:type="spellStart"/>
      <w:r w:rsidR="00F143A1" w:rsidRPr="00C62324">
        <w:rPr>
          <w:sz w:val="24"/>
          <w:szCs w:val="24"/>
        </w:rPr>
        <w:t>konfidencialitetin</w:t>
      </w:r>
      <w:proofErr w:type="spellEnd"/>
      <w:r w:rsidR="00F143A1" w:rsidRPr="00C62324">
        <w:rPr>
          <w:sz w:val="24"/>
          <w:szCs w:val="24"/>
        </w:rPr>
        <w:t xml:space="preserve"> rreth tij. Informacioni </w:t>
      </w:r>
      <w:proofErr w:type="spellStart"/>
      <w:r w:rsidR="00F143A1" w:rsidRPr="00C62324">
        <w:rPr>
          <w:sz w:val="24"/>
          <w:szCs w:val="24"/>
        </w:rPr>
        <w:t>konfidencial</w:t>
      </w:r>
      <w:proofErr w:type="spellEnd"/>
      <w:r w:rsidR="009D1521" w:rsidRPr="00C62324">
        <w:rPr>
          <w:sz w:val="24"/>
          <w:szCs w:val="24"/>
        </w:rPr>
        <w:t xml:space="preserve"> </w:t>
      </w:r>
      <w:r w:rsidR="00F143A1" w:rsidRPr="00C62324">
        <w:rPr>
          <w:sz w:val="24"/>
          <w:szCs w:val="24"/>
        </w:rPr>
        <w:t xml:space="preserve">tregtar </w:t>
      </w:r>
      <w:r w:rsidR="00D25223" w:rsidRPr="00C62324">
        <w:rPr>
          <w:sz w:val="24"/>
          <w:szCs w:val="24"/>
        </w:rPr>
        <w:t xml:space="preserve">dhe industrial </w:t>
      </w:r>
      <w:r w:rsidR="00F143A1" w:rsidRPr="00C62324">
        <w:rPr>
          <w:sz w:val="24"/>
          <w:szCs w:val="24"/>
        </w:rPr>
        <w:t>mund të bëhet publik vetëm sipas kushteve të përcaktuara në legjislacionin në fuqi.</w:t>
      </w:r>
    </w:p>
    <w:p w14:paraId="165BCCEF" w14:textId="487517AF" w:rsidR="0069759D" w:rsidRPr="00C62324" w:rsidRDefault="0069759D" w:rsidP="00D34F7B">
      <w:pPr>
        <w:spacing w:line="276" w:lineRule="auto"/>
        <w:jc w:val="both"/>
        <w:rPr>
          <w:i/>
          <w:iCs/>
          <w:sz w:val="24"/>
          <w:szCs w:val="24"/>
        </w:rPr>
      </w:pPr>
    </w:p>
    <w:p w14:paraId="29983154" w14:textId="73C8A579" w:rsidR="007D7FFA" w:rsidRPr="00C62324" w:rsidRDefault="007D7FFA" w:rsidP="00D34F7B">
      <w:pPr>
        <w:spacing w:line="276" w:lineRule="auto"/>
        <w:jc w:val="center"/>
        <w:rPr>
          <w:b/>
          <w:sz w:val="24"/>
          <w:szCs w:val="24"/>
        </w:rPr>
      </w:pPr>
      <w:r w:rsidRPr="00C62324">
        <w:rPr>
          <w:b/>
          <w:sz w:val="24"/>
          <w:szCs w:val="24"/>
        </w:rPr>
        <w:t xml:space="preserve">Neni </w:t>
      </w:r>
      <w:r w:rsidR="00F71C40" w:rsidRPr="00C62324">
        <w:rPr>
          <w:b/>
          <w:sz w:val="24"/>
          <w:szCs w:val="24"/>
        </w:rPr>
        <w:t>25</w:t>
      </w:r>
    </w:p>
    <w:p w14:paraId="6526EC0A" w14:textId="50FCDA9A" w:rsidR="003E425F" w:rsidRPr="00C62324" w:rsidRDefault="003E425F" w:rsidP="00D34F7B">
      <w:pPr>
        <w:spacing w:line="276" w:lineRule="auto"/>
        <w:jc w:val="center"/>
        <w:rPr>
          <w:b/>
          <w:sz w:val="24"/>
          <w:szCs w:val="24"/>
        </w:rPr>
      </w:pPr>
      <w:r w:rsidRPr="00C62324">
        <w:rPr>
          <w:b/>
          <w:sz w:val="24"/>
          <w:szCs w:val="24"/>
        </w:rPr>
        <w:t>Dispozita kalimtare</w:t>
      </w:r>
      <w:r w:rsidR="000E5117" w:rsidRPr="00C62324">
        <w:rPr>
          <w:b/>
          <w:sz w:val="24"/>
          <w:szCs w:val="24"/>
        </w:rPr>
        <w:t xml:space="preserve"> </w:t>
      </w:r>
    </w:p>
    <w:p w14:paraId="66552386" w14:textId="14D4198A" w:rsidR="000E5117" w:rsidRPr="00C62324" w:rsidRDefault="000E5117" w:rsidP="002B2526">
      <w:pPr>
        <w:spacing w:line="276" w:lineRule="auto"/>
        <w:rPr>
          <w:b/>
          <w:bCs/>
          <w:sz w:val="24"/>
          <w:szCs w:val="24"/>
        </w:rPr>
      </w:pPr>
    </w:p>
    <w:p w14:paraId="2A9D29F0" w14:textId="77777777" w:rsidR="00AB0236" w:rsidRPr="00C62324" w:rsidRDefault="00A14FC7" w:rsidP="004F72CA">
      <w:pPr>
        <w:pStyle w:val="ListParagraph"/>
        <w:numPr>
          <w:ilvl w:val="6"/>
          <w:numId w:val="9"/>
        </w:numPr>
        <w:spacing w:line="276" w:lineRule="auto"/>
        <w:ind w:left="360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>Uzina e Lëndëve Plasëse, Uzina Mekanike Gramsh dhe Kombinati Mekanik Poliçan pushojnë së ekzistuari me përfundimin e proceseve si në pikat vijuese të këtij neni.</w:t>
      </w:r>
    </w:p>
    <w:p w14:paraId="63946D43" w14:textId="473B1B91" w:rsidR="00AB0236" w:rsidRPr="00C62324" w:rsidRDefault="00A14FC7" w:rsidP="00D34F7B">
      <w:pPr>
        <w:pStyle w:val="ListParagraph"/>
        <w:numPr>
          <w:ilvl w:val="6"/>
          <w:numId w:val="9"/>
        </w:numPr>
        <w:spacing w:line="276" w:lineRule="auto"/>
        <w:ind w:left="360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 xml:space="preserve">Aktivet e ndërmarrjeve të përmendura në pikën 1, i transferohen shoqërisë KAYO </w:t>
      </w:r>
      <w:proofErr w:type="spellStart"/>
      <w:r w:rsidRPr="00C62324">
        <w:rPr>
          <w:bCs/>
          <w:sz w:val="24"/>
          <w:szCs w:val="24"/>
        </w:rPr>
        <w:t>sh.a</w:t>
      </w:r>
      <w:proofErr w:type="spellEnd"/>
      <w:r w:rsidRPr="00C62324">
        <w:rPr>
          <w:bCs/>
          <w:sz w:val="24"/>
          <w:szCs w:val="24"/>
        </w:rPr>
        <w:t>.</w:t>
      </w:r>
      <w:r w:rsidR="00AB0236" w:rsidRPr="00C62324">
        <w:rPr>
          <w:bCs/>
          <w:sz w:val="24"/>
          <w:szCs w:val="24"/>
        </w:rPr>
        <w:t>,</w:t>
      </w:r>
      <w:r w:rsidRPr="00C62324">
        <w:rPr>
          <w:bCs/>
          <w:sz w:val="24"/>
          <w:szCs w:val="24"/>
        </w:rPr>
        <w:t xml:space="preserve"> në përputhje </w:t>
      </w:r>
      <w:r w:rsidR="00F60668" w:rsidRPr="00C62324">
        <w:rPr>
          <w:bCs/>
          <w:sz w:val="24"/>
          <w:szCs w:val="24"/>
        </w:rPr>
        <w:t xml:space="preserve">me </w:t>
      </w:r>
      <w:r w:rsidR="0069759D" w:rsidRPr="00C62324">
        <w:rPr>
          <w:bCs/>
          <w:sz w:val="24"/>
          <w:szCs w:val="24"/>
        </w:rPr>
        <w:t>përcaktimet</w:t>
      </w:r>
      <w:r w:rsidRPr="00C62324">
        <w:rPr>
          <w:bCs/>
          <w:sz w:val="24"/>
          <w:szCs w:val="24"/>
        </w:rPr>
        <w:t xml:space="preserve"> </w:t>
      </w:r>
      <w:r w:rsidR="00E97F36" w:rsidRPr="00C62324">
        <w:rPr>
          <w:bCs/>
          <w:sz w:val="24"/>
          <w:szCs w:val="24"/>
        </w:rPr>
        <w:t>e këtij ligji</w:t>
      </w:r>
      <w:r w:rsidR="00F60668" w:rsidRPr="00C62324">
        <w:rPr>
          <w:bCs/>
          <w:sz w:val="24"/>
          <w:szCs w:val="24"/>
        </w:rPr>
        <w:t xml:space="preserve"> </w:t>
      </w:r>
      <w:r w:rsidRPr="00C62324">
        <w:rPr>
          <w:bCs/>
          <w:sz w:val="24"/>
          <w:szCs w:val="24"/>
        </w:rPr>
        <w:t>dhe leg</w:t>
      </w:r>
      <w:r w:rsidR="0069759D" w:rsidRPr="00C62324">
        <w:rPr>
          <w:bCs/>
          <w:sz w:val="24"/>
          <w:szCs w:val="24"/>
        </w:rPr>
        <w:t>jislacionit në fuqi për tregtarët dhe shoqëritë tregtare</w:t>
      </w:r>
      <w:r w:rsidRPr="00C62324">
        <w:rPr>
          <w:bCs/>
          <w:sz w:val="24"/>
          <w:szCs w:val="24"/>
        </w:rPr>
        <w:t>.</w:t>
      </w:r>
      <w:r w:rsidR="004F72CA" w:rsidRPr="00C62324">
        <w:rPr>
          <w:bCs/>
          <w:sz w:val="24"/>
          <w:szCs w:val="24"/>
        </w:rPr>
        <w:t xml:space="preserve"> </w:t>
      </w:r>
      <w:r w:rsidRPr="00C62324">
        <w:rPr>
          <w:bCs/>
          <w:sz w:val="24"/>
          <w:szCs w:val="24"/>
        </w:rPr>
        <w:t xml:space="preserve">Ministri i Mbrojtjes </w:t>
      </w:r>
      <w:r w:rsidR="00E97F36" w:rsidRPr="00C62324">
        <w:rPr>
          <w:bCs/>
          <w:sz w:val="24"/>
          <w:szCs w:val="24"/>
        </w:rPr>
        <w:t xml:space="preserve">miraton </w:t>
      </w:r>
      <w:r w:rsidR="0069759D" w:rsidRPr="00C62324">
        <w:rPr>
          <w:bCs/>
          <w:sz w:val="24"/>
          <w:szCs w:val="24"/>
        </w:rPr>
        <w:t xml:space="preserve">me udhëzim procedurat </w:t>
      </w:r>
      <w:r w:rsidRPr="00C62324">
        <w:rPr>
          <w:bCs/>
          <w:sz w:val="24"/>
          <w:szCs w:val="24"/>
        </w:rPr>
        <w:t>për zbatimin e kësaj pike.</w:t>
      </w:r>
    </w:p>
    <w:p w14:paraId="4EB1C89B" w14:textId="0F501FC5" w:rsidR="00E97F36" w:rsidRPr="00C62324" w:rsidRDefault="00A14FC7" w:rsidP="007759E0">
      <w:pPr>
        <w:pStyle w:val="ListParagraph"/>
        <w:numPr>
          <w:ilvl w:val="6"/>
          <w:numId w:val="9"/>
        </w:numPr>
        <w:spacing w:line="276" w:lineRule="auto"/>
        <w:ind w:left="360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 xml:space="preserve">Detyrimet financiare ndaj të </w:t>
      </w:r>
      <w:proofErr w:type="spellStart"/>
      <w:r w:rsidRPr="00C62324">
        <w:rPr>
          <w:bCs/>
          <w:sz w:val="24"/>
          <w:szCs w:val="24"/>
        </w:rPr>
        <w:t>tretëve</w:t>
      </w:r>
      <w:proofErr w:type="spellEnd"/>
      <w:r w:rsidRPr="00C62324">
        <w:rPr>
          <w:bCs/>
          <w:sz w:val="24"/>
          <w:szCs w:val="24"/>
        </w:rPr>
        <w:t xml:space="preserve">, të ndërmarrjeve shtetërore të përmendura në pikën 1 të këtij neni, përballohen nga buxheti i shtetit. </w:t>
      </w:r>
    </w:p>
    <w:p w14:paraId="0EFE2CBC" w14:textId="5987A153" w:rsidR="008B4673" w:rsidRPr="008B4673" w:rsidRDefault="00C848D0" w:rsidP="00EF6E90">
      <w:pPr>
        <w:pStyle w:val="ListParagraph"/>
        <w:numPr>
          <w:ilvl w:val="6"/>
          <w:numId w:val="9"/>
        </w:numPr>
        <w:spacing w:line="276" w:lineRule="auto"/>
        <w:ind w:left="360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>Autorizohet Këshilli i Ministrave për nxjerrjen e akteve</w:t>
      </w:r>
      <w:r w:rsidR="000B2DD1">
        <w:rPr>
          <w:bCs/>
          <w:sz w:val="24"/>
          <w:szCs w:val="24"/>
        </w:rPr>
        <w:t xml:space="preserve"> nënligjore</w:t>
      </w:r>
      <w:r w:rsidR="00672DEF" w:rsidRPr="00C62324">
        <w:rPr>
          <w:bCs/>
          <w:sz w:val="24"/>
          <w:szCs w:val="24"/>
        </w:rPr>
        <w:t xml:space="preserve"> për </w:t>
      </w:r>
      <w:r w:rsidR="000B2DD1">
        <w:rPr>
          <w:bCs/>
          <w:sz w:val="24"/>
          <w:szCs w:val="24"/>
        </w:rPr>
        <w:t xml:space="preserve">zbatimin e </w:t>
      </w:r>
      <w:r w:rsidR="00672DEF" w:rsidRPr="00C62324">
        <w:rPr>
          <w:bCs/>
          <w:sz w:val="24"/>
          <w:szCs w:val="24"/>
        </w:rPr>
        <w:t>pikës 3 të këtij neni.</w:t>
      </w:r>
    </w:p>
    <w:p w14:paraId="4644267A" w14:textId="77777777" w:rsidR="00E4693E" w:rsidRDefault="00E4693E" w:rsidP="00EF6E90">
      <w:pPr>
        <w:spacing w:line="276" w:lineRule="auto"/>
        <w:jc w:val="both"/>
        <w:rPr>
          <w:bCs/>
          <w:sz w:val="24"/>
          <w:szCs w:val="24"/>
        </w:rPr>
      </w:pPr>
    </w:p>
    <w:p w14:paraId="5E6C9EFD" w14:textId="77777777" w:rsidR="008B4673" w:rsidRPr="00C62324" w:rsidRDefault="008B4673" w:rsidP="00EF6E90">
      <w:pPr>
        <w:spacing w:line="276" w:lineRule="auto"/>
        <w:jc w:val="both"/>
        <w:rPr>
          <w:bCs/>
          <w:sz w:val="24"/>
          <w:szCs w:val="24"/>
        </w:rPr>
      </w:pPr>
    </w:p>
    <w:p w14:paraId="52B0B086" w14:textId="09C40DE2" w:rsidR="00B511CC" w:rsidRPr="00C62324" w:rsidRDefault="00B511CC" w:rsidP="00D34F7B">
      <w:pPr>
        <w:pStyle w:val="ListParagraph"/>
        <w:spacing w:line="276" w:lineRule="auto"/>
        <w:ind w:left="360"/>
        <w:jc w:val="center"/>
        <w:rPr>
          <w:b/>
          <w:bCs/>
          <w:sz w:val="24"/>
          <w:szCs w:val="24"/>
        </w:rPr>
      </w:pPr>
      <w:r w:rsidRPr="00C62324">
        <w:rPr>
          <w:b/>
          <w:bCs/>
          <w:sz w:val="24"/>
          <w:szCs w:val="24"/>
        </w:rPr>
        <w:lastRenderedPageBreak/>
        <w:t>Neni 26</w:t>
      </w:r>
    </w:p>
    <w:p w14:paraId="31AE8604" w14:textId="6E602191" w:rsidR="00B511CC" w:rsidRPr="00C62324" w:rsidRDefault="00B511CC" w:rsidP="00D34F7B">
      <w:pPr>
        <w:pStyle w:val="ListParagraph"/>
        <w:spacing w:line="276" w:lineRule="auto"/>
        <w:ind w:left="360"/>
        <w:jc w:val="center"/>
        <w:rPr>
          <w:b/>
          <w:bCs/>
          <w:sz w:val="24"/>
          <w:szCs w:val="24"/>
        </w:rPr>
      </w:pPr>
      <w:r w:rsidRPr="00C62324">
        <w:rPr>
          <w:b/>
          <w:bCs/>
          <w:sz w:val="24"/>
          <w:szCs w:val="24"/>
        </w:rPr>
        <w:t>Dispozita t</w:t>
      </w:r>
      <w:r w:rsidR="00D34F7B" w:rsidRPr="00C62324">
        <w:rPr>
          <w:b/>
          <w:bCs/>
          <w:sz w:val="24"/>
          <w:szCs w:val="24"/>
        </w:rPr>
        <w:t>ë</w:t>
      </w:r>
      <w:r w:rsidRPr="00C62324">
        <w:rPr>
          <w:b/>
          <w:bCs/>
          <w:sz w:val="24"/>
          <w:szCs w:val="24"/>
        </w:rPr>
        <w:t xml:space="preserve"> fundit</w:t>
      </w:r>
    </w:p>
    <w:p w14:paraId="30D075C3" w14:textId="77777777" w:rsidR="009A1A07" w:rsidRPr="00C62324" w:rsidRDefault="009A1A07" w:rsidP="00D34F7B">
      <w:pPr>
        <w:pStyle w:val="ListParagraph"/>
        <w:spacing w:line="276" w:lineRule="auto"/>
        <w:ind w:left="360"/>
        <w:jc w:val="both"/>
        <w:rPr>
          <w:bCs/>
          <w:color w:val="31849B" w:themeColor="accent5" w:themeShade="BF"/>
          <w:sz w:val="24"/>
          <w:szCs w:val="24"/>
        </w:rPr>
      </w:pPr>
    </w:p>
    <w:p w14:paraId="6765416E" w14:textId="061F2717" w:rsidR="00AB0236" w:rsidRPr="00C62324" w:rsidRDefault="007D7FFA" w:rsidP="00D34F7B">
      <w:pPr>
        <w:pStyle w:val="ListParagraph"/>
        <w:numPr>
          <w:ilvl w:val="6"/>
          <w:numId w:val="19"/>
        </w:numPr>
        <w:spacing w:line="276" w:lineRule="auto"/>
        <w:ind w:left="360"/>
        <w:jc w:val="both"/>
        <w:rPr>
          <w:b/>
          <w:bCs/>
          <w:sz w:val="24"/>
          <w:szCs w:val="24"/>
        </w:rPr>
      </w:pPr>
      <w:r w:rsidRPr="00C62324">
        <w:rPr>
          <w:sz w:val="24"/>
          <w:szCs w:val="24"/>
        </w:rPr>
        <w:t>Ngarkohet</w:t>
      </w:r>
      <w:r w:rsidR="4B3D60A9" w:rsidRPr="00C62324">
        <w:rPr>
          <w:sz w:val="24"/>
          <w:szCs w:val="24"/>
        </w:rPr>
        <w:t xml:space="preserve">, </w:t>
      </w:r>
      <w:r w:rsidR="006C58B8" w:rsidRPr="00C62324">
        <w:rPr>
          <w:sz w:val="24"/>
          <w:szCs w:val="24"/>
        </w:rPr>
        <w:t>Ministria e Mbrojtjes, Ministria e Financave, Ministria e Ekonomisë, Kulturës dhe Inovacionit</w:t>
      </w:r>
      <w:r w:rsidR="000008CC" w:rsidRPr="00C62324">
        <w:rPr>
          <w:sz w:val="24"/>
          <w:szCs w:val="24"/>
        </w:rPr>
        <w:t xml:space="preserve">, </w:t>
      </w:r>
      <w:r w:rsidR="006C58B8" w:rsidRPr="00C62324">
        <w:rPr>
          <w:sz w:val="24"/>
          <w:szCs w:val="24"/>
        </w:rPr>
        <w:t>Shtabi i Përgjithshëm i Forcave të Armatosura</w:t>
      </w:r>
      <w:r w:rsidR="007A2C58" w:rsidRPr="00C62324">
        <w:rPr>
          <w:sz w:val="24"/>
          <w:szCs w:val="24"/>
        </w:rPr>
        <w:t>,</w:t>
      </w:r>
      <w:r w:rsidR="000008CC" w:rsidRPr="00C62324">
        <w:rPr>
          <w:sz w:val="24"/>
          <w:szCs w:val="24"/>
        </w:rPr>
        <w:t xml:space="preserve"> si dhe Agjencia e </w:t>
      </w:r>
      <w:r w:rsidR="03B7F25C" w:rsidRPr="00C62324">
        <w:rPr>
          <w:sz w:val="24"/>
          <w:szCs w:val="24"/>
        </w:rPr>
        <w:t>I</w:t>
      </w:r>
      <w:r w:rsidR="000008CC" w:rsidRPr="00C62324">
        <w:rPr>
          <w:sz w:val="24"/>
          <w:szCs w:val="24"/>
        </w:rPr>
        <w:t>nteligjenc</w:t>
      </w:r>
      <w:r w:rsidR="0072695F" w:rsidRPr="00C62324">
        <w:rPr>
          <w:sz w:val="24"/>
          <w:szCs w:val="24"/>
        </w:rPr>
        <w:t>ë</w:t>
      </w:r>
      <w:r w:rsidR="000008CC" w:rsidRPr="00C62324">
        <w:rPr>
          <w:sz w:val="24"/>
          <w:szCs w:val="24"/>
        </w:rPr>
        <w:t>s dhe Siguris</w:t>
      </w:r>
      <w:r w:rsidR="0072695F" w:rsidRPr="00C62324">
        <w:rPr>
          <w:sz w:val="24"/>
          <w:szCs w:val="24"/>
        </w:rPr>
        <w:t>ë</w:t>
      </w:r>
      <w:r w:rsidR="000008CC" w:rsidRPr="00C62324">
        <w:rPr>
          <w:sz w:val="24"/>
          <w:szCs w:val="24"/>
        </w:rPr>
        <w:t xml:space="preserve"> s</w:t>
      </w:r>
      <w:r w:rsidR="0072695F" w:rsidRPr="00C62324">
        <w:rPr>
          <w:sz w:val="24"/>
          <w:szCs w:val="24"/>
        </w:rPr>
        <w:t>ë</w:t>
      </w:r>
      <w:r w:rsidR="000008CC" w:rsidRPr="00C62324">
        <w:rPr>
          <w:sz w:val="24"/>
          <w:szCs w:val="24"/>
        </w:rPr>
        <w:t xml:space="preserve"> Mbrojtjes</w:t>
      </w:r>
      <w:r w:rsidR="00AB0236" w:rsidRPr="00C62324">
        <w:rPr>
          <w:sz w:val="24"/>
          <w:szCs w:val="24"/>
        </w:rPr>
        <w:t>,</w:t>
      </w:r>
      <w:r w:rsidR="006C58B8" w:rsidRPr="00C62324">
        <w:rPr>
          <w:sz w:val="24"/>
          <w:szCs w:val="24"/>
        </w:rPr>
        <w:t xml:space="preserve"> p</w:t>
      </w:r>
      <w:r w:rsidRPr="00C62324">
        <w:rPr>
          <w:sz w:val="24"/>
          <w:szCs w:val="24"/>
        </w:rPr>
        <w:t xml:space="preserve">ër </w:t>
      </w:r>
      <w:r w:rsidR="006C58B8" w:rsidRPr="00C62324">
        <w:rPr>
          <w:sz w:val="24"/>
          <w:szCs w:val="24"/>
        </w:rPr>
        <w:t>zbatimin</w:t>
      </w:r>
      <w:r w:rsidRPr="00C62324">
        <w:rPr>
          <w:sz w:val="24"/>
          <w:szCs w:val="24"/>
        </w:rPr>
        <w:t xml:space="preserve"> </w:t>
      </w:r>
      <w:r w:rsidR="002C42E8" w:rsidRPr="00C62324">
        <w:rPr>
          <w:sz w:val="24"/>
          <w:szCs w:val="24"/>
        </w:rPr>
        <w:t>k</w:t>
      </w:r>
      <w:r w:rsidR="000F0D73" w:rsidRPr="00C62324">
        <w:rPr>
          <w:sz w:val="24"/>
          <w:szCs w:val="24"/>
        </w:rPr>
        <w:t>ë</w:t>
      </w:r>
      <w:r w:rsidR="002C42E8" w:rsidRPr="00C62324">
        <w:rPr>
          <w:sz w:val="24"/>
          <w:szCs w:val="24"/>
        </w:rPr>
        <w:t>tij ligji.</w:t>
      </w:r>
    </w:p>
    <w:p w14:paraId="332772A7" w14:textId="6262124F" w:rsidR="007A2C58" w:rsidRPr="00C62324" w:rsidRDefault="007A2C58" w:rsidP="00D34F7B">
      <w:pPr>
        <w:pStyle w:val="ListParagraph"/>
        <w:numPr>
          <w:ilvl w:val="6"/>
          <w:numId w:val="19"/>
        </w:numPr>
        <w:spacing w:line="276" w:lineRule="auto"/>
        <w:ind w:left="360"/>
        <w:jc w:val="both"/>
        <w:rPr>
          <w:b/>
          <w:bCs/>
          <w:sz w:val="24"/>
          <w:szCs w:val="24"/>
        </w:rPr>
      </w:pPr>
      <w:r w:rsidRPr="00C62324">
        <w:rPr>
          <w:bCs/>
          <w:sz w:val="24"/>
          <w:szCs w:val="24"/>
        </w:rPr>
        <w:t>Ministria përgjegjëse për mbrojtjen, brenda 90 ditëve nga data e hyrjes në fuqi të këtij ligji, ndjek procedurat e nevojshme për:</w:t>
      </w:r>
    </w:p>
    <w:p w14:paraId="0B664664" w14:textId="77777777" w:rsidR="007A2C58" w:rsidRPr="00C62324" w:rsidRDefault="007A2C58" w:rsidP="00D34F7B">
      <w:pPr>
        <w:pStyle w:val="ListParagraph"/>
        <w:numPr>
          <w:ilvl w:val="0"/>
          <w:numId w:val="40"/>
        </w:numPr>
        <w:spacing w:line="276" w:lineRule="auto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>sigurimin e kapitalit fillestar;</w:t>
      </w:r>
    </w:p>
    <w:p w14:paraId="6DA71602" w14:textId="77777777" w:rsidR="007A2C58" w:rsidRPr="00C62324" w:rsidRDefault="007A2C58" w:rsidP="00D34F7B">
      <w:pPr>
        <w:pStyle w:val="ListParagraph"/>
        <w:numPr>
          <w:ilvl w:val="0"/>
          <w:numId w:val="40"/>
        </w:numPr>
        <w:spacing w:line="276" w:lineRule="auto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>zgjedhjen e anëtarëve të organeve drejtuese të Shoqërisë;</w:t>
      </w:r>
    </w:p>
    <w:p w14:paraId="3E0446F5" w14:textId="77777777" w:rsidR="007A2C58" w:rsidRPr="00C62324" w:rsidRDefault="007A2C58" w:rsidP="00D34F7B">
      <w:pPr>
        <w:pStyle w:val="ListParagraph"/>
        <w:numPr>
          <w:ilvl w:val="0"/>
          <w:numId w:val="40"/>
        </w:numPr>
        <w:spacing w:line="276" w:lineRule="auto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>miratimin e statutit të Shoqërisë;</w:t>
      </w:r>
    </w:p>
    <w:p w14:paraId="45230523" w14:textId="77777777" w:rsidR="007A2C58" w:rsidRPr="00C62324" w:rsidRDefault="007A2C58" w:rsidP="00D34F7B">
      <w:pPr>
        <w:spacing w:line="276" w:lineRule="auto"/>
        <w:ind w:left="360"/>
        <w:jc w:val="both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>ç)    regjistrimin e Shoqërisë pranë regjistrit tregtar.</w:t>
      </w:r>
    </w:p>
    <w:p w14:paraId="03EDFC64" w14:textId="77777777" w:rsidR="007E7429" w:rsidRPr="00C62324" w:rsidRDefault="007E7429" w:rsidP="00D34F7B">
      <w:pPr>
        <w:spacing w:line="276" w:lineRule="auto"/>
        <w:rPr>
          <w:sz w:val="24"/>
          <w:szCs w:val="24"/>
        </w:rPr>
      </w:pPr>
    </w:p>
    <w:p w14:paraId="18AAEEBA" w14:textId="5FA38645" w:rsidR="007D7FFA" w:rsidRPr="00C62324" w:rsidRDefault="007D7FFA" w:rsidP="00D34F7B">
      <w:pPr>
        <w:spacing w:line="276" w:lineRule="auto"/>
        <w:jc w:val="center"/>
        <w:rPr>
          <w:b/>
          <w:sz w:val="24"/>
          <w:szCs w:val="24"/>
        </w:rPr>
      </w:pPr>
      <w:r w:rsidRPr="00C62324">
        <w:rPr>
          <w:b/>
          <w:sz w:val="24"/>
          <w:szCs w:val="24"/>
        </w:rPr>
        <w:t xml:space="preserve">Neni </w:t>
      </w:r>
      <w:r w:rsidR="0048466D" w:rsidRPr="00C62324">
        <w:rPr>
          <w:b/>
          <w:sz w:val="24"/>
          <w:szCs w:val="24"/>
        </w:rPr>
        <w:t>2</w:t>
      </w:r>
      <w:r w:rsidR="00B511CC" w:rsidRPr="00C62324">
        <w:rPr>
          <w:b/>
          <w:sz w:val="24"/>
          <w:szCs w:val="24"/>
        </w:rPr>
        <w:t>7</w:t>
      </w:r>
    </w:p>
    <w:p w14:paraId="70950EAA" w14:textId="77777777" w:rsidR="007D7FFA" w:rsidRPr="00C62324" w:rsidRDefault="007D7FFA" w:rsidP="00D34F7B">
      <w:pPr>
        <w:spacing w:line="276" w:lineRule="auto"/>
        <w:jc w:val="center"/>
        <w:rPr>
          <w:b/>
          <w:sz w:val="24"/>
          <w:szCs w:val="24"/>
        </w:rPr>
      </w:pPr>
      <w:r w:rsidRPr="00C62324">
        <w:rPr>
          <w:b/>
          <w:sz w:val="24"/>
          <w:szCs w:val="24"/>
        </w:rPr>
        <w:t>Hyrja në fuqi</w:t>
      </w:r>
    </w:p>
    <w:p w14:paraId="5C43FA7A" w14:textId="77777777" w:rsidR="009711BD" w:rsidRPr="00C62324" w:rsidRDefault="009711BD" w:rsidP="00D34F7B">
      <w:pPr>
        <w:spacing w:line="276" w:lineRule="auto"/>
        <w:jc w:val="center"/>
        <w:rPr>
          <w:b/>
          <w:bCs/>
          <w:sz w:val="24"/>
          <w:szCs w:val="24"/>
        </w:rPr>
      </w:pPr>
    </w:p>
    <w:p w14:paraId="21607955" w14:textId="77777777" w:rsidR="007D7FFA" w:rsidRPr="00C62324" w:rsidRDefault="007D7FFA" w:rsidP="00D34F7B">
      <w:pPr>
        <w:spacing w:line="276" w:lineRule="auto"/>
        <w:rPr>
          <w:bCs/>
          <w:sz w:val="24"/>
          <w:szCs w:val="24"/>
        </w:rPr>
      </w:pPr>
      <w:r w:rsidRPr="00C62324">
        <w:rPr>
          <w:bCs/>
          <w:sz w:val="24"/>
          <w:szCs w:val="24"/>
        </w:rPr>
        <w:t>Ky ligj në fuqi 15 ditë pas botimit në Fletoren Zyrtare.</w:t>
      </w:r>
    </w:p>
    <w:p w14:paraId="66DEA6FB" w14:textId="77777777" w:rsidR="00AB0236" w:rsidRPr="00C62324" w:rsidRDefault="00AD55D7" w:rsidP="00AD55D7">
      <w:pPr>
        <w:shd w:val="clear" w:color="auto" w:fill="FFFFFF"/>
        <w:tabs>
          <w:tab w:val="left" w:pos="4270"/>
        </w:tabs>
        <w:spacing w:line="276" w:lineRule="auto"/>
        <w:textAlignment w:val="baseline"/>
        <w:rPr>
          <w:sz w:val="24"/>
          <w:szCs w:val="24"/>
        </w:rPr>
      </w:pPr>
      <w:r w:rsidRPr="00C62324">
        <w:rPr>
          <w:sz w:val="24"/>
          <w:szCs w:val="24"/>
        </w:rPr>
        <w:t xml:space="preserve"> </w:t>
      </w:r>
    </w:p>
    <w:p w14:paraId="5B56B84E" w14:textId="1C1815A2" w:rsidR="00F712AA" w:rsidRPr="00C62324" w:rsidRDefault="009953FC" w:rsidP="00AD55D7">
      <w:pPr>
        <w:shd w:val="clear" w:color="auto" w:fill="FFFFFF"/>
        <w:tabs>
          <w:tab w:val="left" w:pos="4270"/>
        </w:tabs>
        <w:spacing w:line="276" w:lineRule="auto"/>
        <w:textAlignment w:val="baseline"/>
        <w:rPr>
          <w:rFonts w:eastAsia="Times New Roman"/>
          <w:b/>
          <w:sz w:val="24"/>
          <w:szCs w:val="24"/>
          <w:lang w:eastAsia="sq-AL"/>
        </w:rPr>
      </w:pPr>
      <w:r w:rsidRPr="00C62324">
        <w:rPr>
          <w:sz w:val="24"/>
          <w:szCs w:val="24"/>
        </w:rPr>
        <w:br/>
      </w:r>
      <w:r w:rsidR="00AD55D7" w:rsidRPr="00C62324">
        <w:rPr>
          <w:rFonts w:eastAsia="Times New Roman"/>
          <w:b/>
          <w:sz w:val="24"/>
          <w:szCs w:val="24"/>
          <w:lang w:eastAsia="sq-AL"/>
        </w:rPr>
        <w:t xml:space="preserve">                                                                </w:t>
      </w:r>
      <w:r w:rsidR="00F712AA" w:rsidRPr="00C62324">
        <w:rPr>
          <w:rFonts w:eastAsia="Times New Roman"/>
          <w:b/>
          <w:sz w:val="24"/>
          <w:szCs w:val="24"/>
          <w:lang w:eastAsia="sq-AL"/>
        </w:rPr>
        <w:t>KRYETARI</w:t>
      </w:r>
    </w:p>
    <w:p w14:paraId="6302B6F9" w14:textId="77777777" w:rsidR="00AB0236" w:rsidRPr="00C62324" w:rsidRDefault="00AB0236" w:rsidP="00AD55D7">
      <w:pPr>
        <w:shd w:val="clear" w:color="auto" w:fill="FFFFFF"/>
        <w:tabs>
          <w:tab w:val="left" w:pos="4270"/>
        </w:tabs>
        <w:spacing w:line="276" w:lineRule="auto"/>
        <w:textAlignment w:val="baseline"/>
        <w:rPr>
          <w:rFonts w:eastAsia="Times New Roman"/>
          <w:b/>
          <w:sz w:val="24"/>
          <w:szCs w:val="24"/>
          <w:lang w:eastAsia="sq-AL"/>
        </w:rPr>
      </w:pPr>
    </w:p>
    <w:p w14:paraId="28E97090" w14:textId="77777777" w:rsidR="00F712AA" w:rsidRPr="00C62324" w:rsidRDefault="00F712AA" w:rsidP="00D34F7B">
      <w:pPr>
        <w:shd w:val="clear" w:color="auto" w:fill="FFFFFF"/>
        <w:tabs>
          <w:tab w:val="left" w:pos="4270"/>
        </w:tabs>
        <w:spacing w:line="276" w:lineRule="auto"/>
        <w:jc w:val="center"/>
        <w:textAlignment w:val="baseline"/>
        <w:rPr>
          <w:sz w:val="24"/>
          <w:szCs w:val="24"/>
        </w:rPr>
      </w:pPr>
      <w:r w:rsidRPr="00C62324">
        <w:rPr>
          <w:rFonts w:eastAsia="Times New Roman"/>
          <w:b/>
          <w:sz w:val="24"/>
          <w:szCs w:val="24"/>
          <w:lang w:eastAsia="sq-AL"/>
        </w:rPr>
        <w:t xml:space="preserve">Lindita  </w:t>
      </w:r>
      <w:proofErr w:type="spellStart"/>
      <w:r w:rsidRPr="00C62324">
        <w:rPr>
          <w:rFonts w:eastAsia="Times New Roman"/>
          <w:b/>
          <w:sz w:val="24"/>
          <w:szCs w:val="24"/>
          <w:lang w:eastAsia="sq-AL"/>
        </w:rPr>
        <w:t>Nikolla</w:t>
      </w:r>
      <w:proofErr w:type="spellEnd"/>
    </w:p>
    <w:p w14:paraId="1D09C5B8" w14:textId="63E59355" w:rsidR="002C22FD" w:rsidRPr="00D34F7B" w:rsidRDefault="002C22FD" w:rsidP="00D34F7B">
      <w:pPr>
        <w:spacing w:line="276" w:lineRule="auto"/>
        <w:jc w:val="center"/>
        <w:rPr>
          <w:b/>
          <w:sz w:val="24"/>
          <w:szCs w:val="24"/>
          <w:lang w:val="it-IT"/>
        </w:rPr>
      </w:pPr>
    </w:p>
    <w:sectPr w:rsidR="002C22FD" w:rsidRPr="00D34F7B" w:rsidSect="003E5136">
      <w:footerReference w:type="default" r:id="rId12"/>
      <w:pgSz w:w="11907" w:h="16839" w:code="9"/>
      <w:pgMar w:top="810" w:right="1440" w:bottom="540" w:left="1440" w:header="720" w:footer="5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4FBD4" w14:textId="77777777" w:rsidR="00DB256A" w:rsidRDefault="00DB256A" w:rsidP="007E53A9">
      <w:r>
        <w:separator/>
      </w:r>
    </w:p>
  </w:endnote>
  <w:endnote w:type="continuationSeparator" w:id="0">
    <w:p w14:paraId="00C00470" w14:textId="77777777" w:rsidR="00DB256A" w:rsidRDefault="00DB256A" w:rsidP="007E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C8DBC" w14:textId="610B6644" w:rsidR="007A2C58" w:rsidRDefault="007A2C58">
    <w:pPr>
      <w:pStyle w:val="Footer"/>
      <w:jc w:val="right"/>
    </w:pPr>
  </w:p>
  <w:p w14:paraId="0EA63F4A" w14:textId="77777777" w:rsidR="007A2C58" w:rsidRDefault="007A2C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5F6AD" w14:textId="77777777" w:rsidR="00DB256A" w:rsidRDefault="00DB256A" w:rsidP="007E53A9">
      <w:r>
        <w:separator/>
      </w:r>
    </w:p>
  </w:footnote>
  <w:footnote w:type="continuationSeparator" w:id="0">
    <w:p w14:paraId="08062771" w14:textId="77777777" w:rsidR="00DB256A" w:rsidRDefault="00DB256A" w:rsidP="007E5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0755E"/>
    <w:multiLevelType w:val="hybridMultilevel"/>
    <w:tmpl w:val="72769AAC"/>
    <w:lvl w:ilvl="0" w:tplc="B6F2FD1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A3277"/>
    <w:multiLevelType w:val="hybridMultilevel"/>
    <w:tmpl w:val="490252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90C78"/>
    <w:multiLevelType w:val="hybridMultilevel"/>
    <w:tmpl w:val="FF2854D8"/>
    <w:lvl w:ilvl="0" w:tplc="5DAAA1A8">
      <w:start w:val="1"/>
      <w:numFmt w:val="decimal"/>
      <w:lvlText w:val="%1."/>
      <w:lvlJc w:val="left"/>
      <w:pPr>
        <w:ind w:left="1020" w:hanging="360"/>
      </w:pPr>
    </w:lvl>
    <w:lvl w:ilvl="1" w:tplc="52A04812">
      <w:start w:val="1"/>
      <w:numFmt w:val="decimal"/>
      <w:lvlText w:val="%2."/>
      <w:lvlJc w:val="left"/>
      <w:pPr>
        <w:ind w:left="1020" w:hanging="360"/>
      </w:pPr>
    </w:lvl>
    <w:lvl w:ilvl="2" w:tplc="4288BB8E">
      <w:start w:val="1"/>
      <w:numFmt w:val="decimal"/>
      <w:lvlText w:val="%3."/>
      <w:lvlJc w:val="left"/>
      <w:pPr>
        <w:ind w:left="1020" w:hanging="360"/>
      </w:pPr>
    </w:lvl>
    <w:lvl w:ilvl="3" w:tplc="DCC05406">
      <w:start w:val="1"/>
      <w:numFmt w:val="decimal"/>
      <w:lvlText w:val="%4."/>
      <w:lvlJc w:val="left"/>
      <w:pPr>
        <w:ind w:left="1020" w:hanging="360"/>
      </w:pPr>
    </w:lvl>
    <w:lvl w:ilvl="4" w:tplc="0060CE4A">
      <w:start w:val="1"/>
      <w:numFmt w:val="decimal"/>
      <w:lvlText w:val="%5."/>
      <w:lvlJc w:val="left"/>
      <w:pPr>
        <w:ind w:left="1020" w:hanging="360"/>
      </w:pPr>
    </w:lvl>
    <w:lvl w:ilvl="5" w:tplc="7CD42F5E">
      <w:start w:val="1"/>
      <w:numFmt w:val="decimal"/>
      <w:lvlText w:val="%6."/>
      <w:lvlJc w:val="left"/>
      <w:pPr>
        <w:ind w:left="1020" w:hanging="360"/>
      </w:pPr>
    </w:lvl>
    <w:lvl w:ilvl="6" w:tplc="B1220090">
      <w:start w:val="1"/>
      <w:numFmt w:val="decimal"/>
      <w:lvlText w:val="%7."/>
      <w:lvlJc w:val="left"/>
      <w:pPr>
        <w:ind w:left="1020" w:hanging="360"/>
      </w:pPr>
    </w:lvl>
    <w:lvl w:ilvl="7" w:tplc="D854987E">
      <w:start w:val="1"/>
      <w:numFmt w:val="decimal"/>
      <w:lvlText w:val="%8."/>
      <w:lvlJc w:val="left"/>
      <w:pPr>
        <w:ind w:left="1020" w:hanging="360"/>
      </w:pPr>
    </w:lvl>
    <w:lvl w:ilvl="8" w:tplc="C14879DE">
      <w:start w:val="1"/>
      <w:numFmt w:val="decimal"/>
      <w:lvlText w:val="%9."/>
      <w:lvlJc w:val="left"/>
      <w:pPr>
        <w:ind w:left="1020" w:hanging="360"/>
      </w:pPr>
    </w:lvl>
  </w:abstractNum>
  <w:abstractNum w:abstractNumId="3">
    <w:nsid w:val="09D557E6"/>
    <w:multiLevelType w:val="multilevel"/>
    <w:tmpl w:val="902A0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EF21107"/>
    <w:multiLevelType w:val="hybridMultilevel"/>
    <w:tmpl w:val="CF081F46"/>
    <w:lvl w:ilvl="0" w:tplc="E6560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31F26"/>
    <w:multiLevelType w:val="hybridMultilevel"/>
    <w:tmpl w:val="32623FB0"/>
    <w:lvl w:ilvl="0" w:tplc="8E7CB302">
      <w:start w:val="1"/>
      <w:numFmt w:val="decimal"/>
      <w:lvlText w:val="%1."/>
      <w:lvlJc w:val="left"/>
      <w:pPr>
        <w:ind w:left="1020" w:hanging="360"/>
      </w:pPr>
    </w:lvl>
    <w:lvl w:ilvl="1" w:tplc="FFE6D534">
      <w:start w:val="1"/>
      <w:numFmt w:val="decimal"/>
      <w:lvlText w:val="%2."/>
      <w:lvlJc w:val="left"/>
      <w:pPr>
        <w:ind w:left="1020" w:hanging="360"/>
      </w:pPr>
    </w:lvl>
    <w:lvl w:ilvl="2" w:tplc="B1B0362E">
      <w:start w:val="1"/>
      <w:numFmt w:val="decimal"/>
      <w:lvlText w:val="%3."/>
      <w:lvlJc w:val="left"/>
      <w:pPr>
        <w:ind w:left="1020" w:hanging="360"/>
      </w:pPr>
    </w:lvl>
    <w:lvl w:ilvl="3" w:tplc="FB1C1A04">
      <w:start w:val="1"/>
      <w:numFmt w:val="decimal"/>
      <w:lvlText w:val="%4."/>
      <w:lvlJc w:val="left"/>
      <w:pPr>
        <w:ind w:left="1020" w:hanging="360"/>
      </w:pPr>
    </w:lvl>
    <w:lvl w:ilvl="4" w:tplc="71880E24">
      <w:start w:val="1"/>
      <w:numFmt w:val="decimal"/>
      <w:lvlText w:val="%5."/>
      <w:lvlJc w:val="left"/>
      <w:pPr>
        <w:ind w:left="1020" w:hanging="360"/>
      </w:pPr>
    </w:lvl>
    <w:lvl w:ilvl="5" w:tplc="CFD0D718">
      <w:start w:val="1"/>
      <w:numFmt w:val="decimal"/>
      <w:lvlText w:val="%6."/>
      <w:lvlJc w:val="left"/>
      <w:pPr>
        <w:ind w:left="1020" w:hanging="360"/>
      </w:pPr>
    </w:lvl>
    <w:lvl w:ilvl="6" w:tplc="6F5CB9C0">
      <w:start w:val="1"/>
      <w:numFmt w:val="decimal"/>
      <w:lvlText w:val="%7."/>
      <w:lvlJc w:val="left"/>
      <w:pPr>
        <w:ind w:left="1020" w:hanging="360"/>
      </w:pPr>
    </w:lvl>
    <w:lvl w:ilvl="7" w:tplc="724A08A8">
      <w:start w:val="1"/>
      <w:numFmt w:val="decimal"/>
      <w:lvlText w:val="%8."/>
      <w:lvlJc w:val="left"/>
      <w:pPr>
        <w:ind w:left="1020" w:hanging="360"/>
      </w:pPr>
    </w:lvl>
    <w:lvl w:ilvl="8" w:tplc="95123B16">
      <w:start w:val="1"/>
      <w:numFmt w:val="decimal"/>
      <w:lvlText w:val="%9."/>
      <w:lvlJc w:val="left"/>
      <w:pPr>
        <w:ind w:left="1020" w:hanging="360"/>
      </w:pPr>
    </w:lvl>
  </w:abstractNum>
  <w:abstractNum w:abstractNumId="6">
    <w:nsid w:val="106A563D"/>
    <w:multiLevelType w:val="hybridMultilevel"/>
    <w:tmpl w:val="327C2A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97DA0"/>
    <w:multiLevelType w:val="hybridMultilevel"/>
    <w:tmpl w:val="5F280F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B16D07"/>
    <w:multiLevelType w:val="hybridMultilevel"/>
    <w:tmpl w:val="F3CEAACA"/>
    <w:lvl w:ilvl="0" w:tplc="E8D279C4">
      <w:start w:val="1"/>
      <w:numFmt w:val="lowerLetter"/>
      <w:lvlText w:val="%1)"/>
      <w:lvlJc w:val="left"/>
      <w:pPr>
        <w:ind w:left="780" w:hanging="4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6A1813"/>
    <w:multiLevelType w:val="hybridMultilevel"/>
    <w:tmpl w:val="A328A5CE"/>
    <w:lvl w:ilvl="0" w:tplc="1DF45A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916600"/>
    <w:multiLevelType w:val="hybridMultilevel"/>
    <w:tmpl w:val="E08265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2B53F0"/>
    <w:multiLevelType w:val="hybridMultilevel"/>
    <w:tmpl w:val="94728178"/>
    <w:lvl w:ilvl="0" w:tplc="55ECB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B65E9"/>
    <w:multiLevelType w:val="hybridMultilevel"/>
    <w:tmpl w:val="3DF695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AF00F3"/>
    <w:multiLevelType w:val="hybridMultilevel"/>
    <w:tmpl w:val="3DF695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134D96"/>
    <w:multiLevelType w:val="hybridMultilevel"/>
    <w:tmpl w:val="03FEA2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1A13F6"/>
    <w:multiLevelType w:val="hybridMultilevel"/>
    <w:tmpl w:val="FF9ED97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42B34B1"/>
    <w:multiLevelType w:val="hybridMultilevel"/>
    <w:tmpl w:val="40C6424A"/>
    <w:lvl w:ilvl="0" w:tplc="08EEE474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967F70"/>
    <w:multiLevelType w:val="hybridMultilevel"/>
    <w:tmpl w:val="2D301AA8"/>
    <w:lvl w:ilvl="0" w:tplc="E6560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A20994"/>
    <w:multiLevelType w:val="multilevel"/>
    <w:tmpl w:val="BDBC738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FC429F5"/>
    <w:multiLevelType w:val="hybridMultilevel"/>
    <w:tmpl w:val="87485A00"/>
    <w:lvl w:ilvl="0" w:tplc="E6560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989FC4">
      <w:start w:val="1"/>
      <w:numFmt w:val="lowerLetter"/>
      <w:lvlText w:val="%2)"/>
      <w:lvlJc w:val="left"/>
      <w:pPr>
        <w:ind w:left="1440" w:hanging="360"/>
      </w:pPr>
      <w:rPr>
        <w:rFonts w:ascii="Times New Roman" w:eastAsia="MS Mincho" w:hAnsi="Times New Roman" w:cs="Times New Roman"/>
      </w:rPr>
    </w:lvl>
    <w:lvl w:ilvl="2" w:tplc="5082ED94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7E1BE8"/>
    <w:multiLevelType w:val="hybridMultilevel"/>
    <w:tmpl w:val="8E7E15C2"/>
    <w:lvl w:ilvl="0" w:tplc="1DF45A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5B49E8"/>
    <w:multiLevelType w:val="hybridMultilevel"/>
    <w:tmpl w:val="09FC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34021F"/>
    <w:multiLevelType w:val="hybridMultilevel"/>
    <w:tmpl w:val="B9BE42E8"/>
    <w:lvl w:ilvl="0" w:tplc="2E1401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8CC75AF"/>
    <w:multiLevelType w:val="hybridMultilevel"/>
    <w:tmpl w:val="064285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306A98"/>
    <w:multiLevelType w:val="hybridMultilevel"/>
    <w:tmpl w:val="4D08AB72"/>
    <w:lvl w:ilvl="0" w:tplc="9EC69AFA">
      <w:start w:val="1"/>
      <w:numFmt w:val="decimal"/>
      <w:lvlText w:val="%1."/>
      <w:lvlJc w:val="left"/>
      <w:pPr>
        <w:ind w:left="1020" w:hanging="360"/>
      </w:pPr>
    </w:lvl>
    <w:lvl w:ilvl="1" w:tplc="FA2626B6">
      <w:start w:val="1"/>
      <w:numFmt w:val="decimal"/>
      <w:lvlText w:val="%2."/>
      <w:lvlJc w:val="left"/>
      <w:pPr>
        <w:ind w:left="1020" w:hanging="360"/>
      </w:pPr>
    </w:lvl>
    <w:lvl w:ilvl="2" w:tplc="9E0E182E">
      <w:start w:val="1"/>
      <w:numFmt w:val="decimal"/>
      <w:lvlText w:val="%3."/>
      <w:lvlJc w:val="left"/>
      <w:pPr>
        <w:ind w:left="1020" w:hanging="360"/>
      </w:pPr>
    </w:lvl>
    <w:lvl w:ilvl="3" w:tplc="0AD4E178">
      <w:start w:val="1"/>
      <w:numFmt w:val="decimal"/>
      <w:lvlText w:val="%4."/>
      <w:lvlJc w:val="left"/>
      <w:pPr>
        <w:ind w:left="1020" w:hanging="360"/>
      </w:pPr>
    </w:lvl>
    <w:lvl w:ilvl="4" w:tplc="5D12ECD8">
      <w:start w:val="1"/>
      <w:numFmt w:val="decimal"/>
      <w:lvlText w:val="%5."/>
      <w:lvlJc w:val="left"/>
      <w:pPr>
        <w:ind w:left="1020" w:hanging="360"/>
      </w:pPr>
    </w:lvl>
    <w:lvl w:ilvl="5" w:tplc="E3D05BB2">
      <w:start w:val="1"/>
      <w:numFmt w:val="decimal"/>
      <w:lvlText w:val="%6."/>
      <w:lvlJc w:val="left"/>
      <w:pPr>
        <w:ind w:left="1020" w:hanging="360"/>
      </w:pPr>
    </w:lvl>
    <w:lvl w:ilvl="6" w:tplc="14D48688">
      <w:start w:val="1"/>
      <w:numFmt w:val="decimal"/>
      <w:lvlText w:val="%7."/>
      <w:lvlJc w:val="left"/>
      <w:pPr>
        <w:ind w:left="1020" w:hanging="360"/>
      </w:pPr>
    </w:lvl>
    <w:lvl w:ilvl="7" w:tplc="7E3ADE2A">
      <w:start w:val="1"/>
      <w:numFmt w:val="decimal"/>
      <w:lvlText w:val="%8."/>
      <w:lvlJc w:val="left"/>
      <w:pPr>
        <w:ind w:left="1020" w:hanging="360"/>
      </w:pPr>
    </w:lvl>
    <w:lvl w:ilvl="8" w:tplc="9D180798">
      <w:start w:val="1"/>
      <w:numFmt w:val="decimal"/>
      <w:lvlText w:val="%9."/>
      <w:lvlJc w:val="left"/>
      <w:pPr>
        <w:ind w:left="1020" w:hanging="360"/>
      </w:pPr>
    </w:lvl>
  </w:abstractNum>
  <w:abstractNum w:abstractNumId="25">
    <w:nsid w:val="4CF471FA"/>
    <w:multiLevelType w:val="hybridMultilevel"/>
    <w:tmpl w:val="DAF21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E12595"/>
    <w:multiLevelType w:val="hybridMultilevel"/>
    <w:tmpl w:val="AF2220E0"/>
    <w:lvl w:ilvl="0" w:tplc="E6560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04E76D6"/>
    <w:multiLevelType w:val="hybridMultilevel"/>
    <w:tmpl w:val="98B267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E1695B"/>
    <w:multiLevelType w:val="hybridMultilevel"/>
    <w:tmpl w:val="56428E88"/>
    <w:lvl w:ilvl="0" w:tplc="69A8F4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4B329C"/>
    <w:multiLevelType w:val="hybridMultilevel"/>
    <w:tmpl w:val="B1F0F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6C23C5"/>
    <w:multiLevelType w:val="multilevel"/>
    <w:tmpl w:val="E1FC3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A997036"/>
    <w:multiLevelType w:val="hybridMultilevel"/>
    <w:tmpl w:val="F61C345C"/>
    <w:lvl w:ilvl="0" w:tplc="1B8AE6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2B1202"/>
    <w:multiLevelType w:val="hybridMultilevel"/>
    <w:tmpl w:val="2B744C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640C6B"/>
    <w:multiLevelType w:val="hybridMultilevel"/>
    <w:tmpl w:val="212039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EC54EE"/>
    <w:multiLevelType w:val="hybridMultilevel"/>
    <w:tmpl w:val="CB44816A"/>
    <w:lvl w:ilvl="0" w:tplc="547C856C">
      <w:start w:val="1"/>
      <w:numFmt w:val="decimal"/>
      <w:lvlText w:val="%1."/>
      <w:lvlJc w:val="left"/>
      <w:pPr>
        <w:ind w:left="720" w:hanging="360"/>
      </w:pPr>
    </w:lvl>
    <w:lvl w:ilvl="1" w:tplc="F2265A4A">
      <w:start w:val="1"/>
      <w:numFmt w:val="decimal"/>
      <w:lvlText w:val="%2."/>
      <w:lvlJc w:val="left"/>
      <w:pPr>
        <w:ind w:left="720" w:hanging="360"/>
      </w:pPr>
    </w:lvl>
    <w:lvl w:ilvl="2" w:tplc="47D66166">
      <w:start w:val="1"/>
      <w:numFmt w:val="decimal"/>
      <w:lvlText w:val="%3."/>
      <w:lvlJc w:val="left"/>
      <w:pPr>
        <w:ind w:left="720" w:hanging="360"/>
      </w:pPr>
    </w:lvl>
    <w:lvl w:ilvl="3" w:tplc="17660488">
      <w:start w:val="1"/>
      <w:numFmt w:val="decimal"/>
      <w:lvlText w:val="%4."/>
      <w:lvlJc w:val="left"/>
      <w:pPr>
        <w:ind w:left="720" w:hanging="360"/>
      </w:pPr>
    </w:lvl>
    <w:lvl w:ilvl="4" w:tplc="45D46298">
      <w:start w:val="1"/>
      <w:numFmt w:val="decimal"/>
      <w:lvlText w:val="%5."/>
      <w:lvlJc w:val="left"/>
      <w:pPr>
        <w:ind w:left="720" w:hanging="360"/>
      </w:pPr>
    </w:lvl>
    <w:lvl w:ilvl="5" w:tplc="D97ACA1E">
      <w:start w:val="1"/>
      <w:numFmt w:val="decimal"/>
      <w:lvlText w:val="%6."/>
      <w:lvlJc w:val="left"/>
      <w:pPr>
        <w:ind w:left="720" w:hanging="360"/>
      </w:pPr>
    </w:lvl>
    <w:lvl w:ilvl="6" w:tplc="7DC08B94">
      <w:start w:val="1"/>
      <w:numFmt w:val="decimal"/>
      <w:lvlText w:val="%7."/>
      <w:lvlJc w:val="left"/>
      <w:pPr>
        <w:ind w:left="720" w:hanging="360"/>
      </w:pPr>
    </w:lvl>
    <w:lvl w:ilvl="7" w:tplc="3F040B3E">
      <w:start w:val="1"/>
      <w:numFmt w:val="decimal"/>
      <w:lvlText w:val="%8."/>
      <w:lvlJc w:val="left"/>
      <w:pPr>
        <w:ind w:left="720" w:hanging="360"/>
      </w:pPr>
    </w:lvl>
    <w:lvl w:ilvl="8" w:tplc="CC905A1E">
      <w:start w:val="1"/>
      <w:numFmt w:val="decimal"/>
      <w:lvlText w:val="%9."/>
      <w:lvlJc w:val="left"/>
      <w:pPr>
        <w:ind w:left="720" w:hanging="360"/>
      </w:pPr>
    </w:lvl>
  </w:abstractNum>
  <w:abstractNum w:abstractNumId="35">
    <w:nsid w:val="69C8624E"/>
    <w:multiLevelType w:val="hybridMultilevel"/>
    <w:tmpl w:val="04B62F44"/>
    <w:lvl w:ilvl="0" w:tplc="C72200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0B030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190300"/>
    <w:multiLevelType w:val="hybridMultilevel"/>
    <w:tmpl w:val="166CAB00"/>
    <w:lvl w:ilvl="0" w:tplc="1DF45A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CC3C6F"/>
    <w:multiLevelType w:val="multilevel"/>
    <w:tmpl w:val="902A0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7A3E6129"/>
    <w:multiLevelType w:val="hybridMultilevel"/>
    <w:tmpl w:val="490252C2"/>
    <w:lvl w:ilvl="0" w:tplc="E6560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026CC9"/>
    <w:multiLevelType w:val="hybridMultilevel"/>
    <w:tmpl w:val="6156AA38"/>
    <w:lvl w:ilvl="0" w:tplc="C676419C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1351B2"/>
    <w:multiLevelType w:val="hybridMultilevel"/>
    <w:tmpl w:val="D7CAEBD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9"/>
  </w:num>
  <w:num w:numId="2">
    <w:abstractNumId w:val="26"/>
  </w:num>
  <w:num w:numId="3">
    <w:abstractNumId w:val="38"/>
  </w:num>
  <w:num w:numId="4">
    <w:abstractNumId w:val="15"/>
  </w:num>
  <w:num w:numId="5">
    <w:abstractNumId w:val="31"/>
  </w:num>
  <w:num w:numId="6">
    <w:abstractNumId w:val="19"/>
  </w:num>
  <w:num w:numId="7">
    <w:abstractNumId w:val="17"/>
  </w:num>
  <w:num w:numId="8">
    <w:abstractNumId w:val="3"/>
  </w:num>
  <w:num w:numId="9">
    <w:abstractNumId w:val="30"/>
  </w:num>
  <w:num w:numId="10">
    <w:abstractNumId w:val="4"/>
  </w:num>
  <w:num w:numId="11">
    <w:abstractNumId w:val="27"/>
  </w:num>
  <w:num w:numId="12">
    <w:abstractNumId w:val="37"/>
  </w:num>
  <w:num w:numId="13">
    <w:abstractNumId w:val="25"/>
  </w:num>
  <w:num w:numId="14">
    <w:abstractNumId w:val="36"/>
  </w:num>
  <w:num w:numId="15">
    <w:abstractNumId w:val="21"/>
  </w:num>
  <w:num w:numId="16">
    <w:abstractNumId w:val="29"/>
  </w:num>
  <w:num w:numId="17">
    <w:abstractNumId w:val="1"/>
  </w:num>
  <w:num w:numId="18">
    <w:abstractNumId w:val="14"/>
  </w:num>
  <w:num w:numId="19">
    <w:abstractNumId w:val="18"/>
  </w:num>
  <w:num w:numId="20">
    <w:abstractNumId w:val="13"/>
  </w:num>
  <w:num w:numId="21">
    <w:abstractNumId w:val="35"/>
  </w:num>
  <w:num w:numId="22">
    <w:abstractNumId w:val="33"/>
  </w:num>
  <w:num w:numId="23">
    <w:abstractNumId w:val="16"/>
  </w:num>
  <w:num w:numId="24">
    <w:abstractNumId w:val="12"/>
  </w:num>
  <w:num w:numId="25">
    <w:abstractNumId w:val="10"/>
  </w:num>
  <w:num w:numId="26">
    <w:abstractNumId w:val="9"/>
  </w:num>
  <w:num w:numId="27">
    <w:abstractNumId w:val="23"/>
  </w:num>
  <w:num w:numId="28">
    <w:abstractNumId w:val="0"/>
  </w:num>
  <w:num w:numId="29">
    <w:abstractNumId w:val="2"/>
  </w:num>
  <w:num w:numId="30">
    <w:abstractNumId w:val="5"/>
  </w:num>
  <w:num w:numId="31">
    <w:abstractNumId w:val="34"/>
  </w:num>
  <w:num w:numId="32">
    <w:abstractNumId w:val="24"/>
  </w:num>
  <w:num w:numId="33">
    <w:abstractNumId w:val="32"/>
  </w:num>
  <w:num w:numId="34">
    <w:abstractNumId w:val="6"/>
  </w:num>
  <w:num w:numId="35">
    <w:abstractNumId w:val="40"/>
  </w:num>
  <w:num w:numId="36">
    <w:abstractNumId w:val="7"/>
  </w:num>
  <w:num w:numId="37">
    <w:abstractNumId w:val="11"/>
  </w:num>
  <w:num w:numId="38">
    <w:abstractNumId w:val="22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FC"/>
    <w:rsid w:val="000008CC"/>
    <w:rsid w:val="00000F70"/>
    <w:rsid w:val="00011B43"/>
    <w:rsid w:val="00011FF8"/>
    <w:rsid w:val="00012285"/>
    <w:rsid w:val="000168FF"/>
    <w:rsid w:val="00026F99"/>
    <w:rsid w:val="00027215"/>
    <w:rsid w:val="0002792F"/>
    <w:rsid w:val="00034DDC"/>
    <w:rsid w:val="00035413"/>
    <w:rsid w:val="00035D20"/>
    <w:rsid w:val="00037CA4"/>
    <w:rsid w:val="000431F4"/>
    <w:rsid w:val="00043B1A"/>
    <w:rsid w:val="000455FF"/>
    <w:rsid w:val="00050944"/>
    <w:rsid w:val="00056953"/>
    <w:rsid w:val="00056F51"/>
    <w:rsid w:val="00063759"/>
    <w:rsid w:val="00063EEE"/>
    <w:rsid w:val="00063F5E"/>
    <w:rsid w:val="0006455C"/>
    <w:rsid w:val="00066EAA"/>
    <w:rsid w:val="000678D3"/>
    <w:rsid w:val="00077348"/>
    <w:rsid w:val="00083409"/>
    <w:rsid w:val="00083975"/>
    <w:rsid w:val="00083D2C"/>
    <w:rsid w:val="000846AC"/>
    <w:rsid w:val="000976C2"/>
    <w:rsid w:val="000A2854"/>
    <w:rsid w:val="000B0F2D"/>
    <w:rsid w:val="000B2C74"/>
    <w:rsid w:val="000B2DD1"/>
    <w:rsid w:val="000B3F2D"/>
    <w:rsid w:val="000C2D74"/>
    <w:rsid w:val="000C3582"/>
    <w:rsid w:val="000C62B3"/>
    <w:rsid w:val="000D1E35"/>
    <w:rsid w:val="000D357F"/>
    <w:rsid w:val="000D4742"/>
    <w:rsid w:val="000D5BE0"/>
    <w:rsid w:val="000D714F"/>
    <w:rsid w:val="000D7344"/>
    <w:rsid w:val="000D7BCC"/>
    <w:rsid w:val="000E0812"/>
    <w:rsid w:val="000E15DF"/>
    <w:rsid w:val="000E482D"/>
    <w:rsid w:val="000E5117"/>
    <w:rsid w:val="000E5D2A"/>
    <w:rsid w:val="000E7C3D"/>
    <w:rsid w:val="000E7E36"/>
    <w:rsid w:val="000F0D73"/>
    <w:rsid w:val="000F211F"/>
    <w:rsid w:val="000F31EF"/>
    <w:rsid w:val="000F75B0"/>
    <w:rsid w:val="00100503"/>
    <w:rsid w:val="00102A7D"/>
    <w:rsid w:val="0010607C"/>
    <w:rsid w:val="001071B1"/>
    <w:rsid w:val="00110F78"/>
    <w:rsid w:val="001140DE"/>
    <w:rsid w:val="00114B1F"/>
    <w:rsid w:val="00115508"/>
    <w:rsid w:val="00124882"/>
    <w:rsid w:val="0012609A"/>
    <w:rsid w:val="0012682A"/>
    <w:rsid w:val="001413D8"/>
    <w:rsid w:val="00143ACF"/>
    <w:rsid w:val="00144327"/>
    <w:rsid w:val="0014635F"/>
    <w:rsid w:val="0014751A"/>
    <w:rsid w:val="00150CF5"/>
    <w:rsid w:val="00151D5A"/>
    <w:rsid w:val="00154223"/>
    <w:rsid w:val="0015709A"/>
    <w:rsid w:val="00161932"/>
    <w:rsid w:val="00162510"/>
    <w:rsid w:val="00164F9D"/>
    <w:rsid w:val="00165352"/>
    <w:rsid w:val="0016558A"/>
    <w:rsid w:val="00166DBF"/>
    <w:rsid w:val="00170079"/>
    <w:rsid w:val="001708F5"/>
    <w:rsid w:val="00172527"/>
    <w:rsid w:val="0017638C"/>
    <w:rsid w:val="00192D4E"/>
    <w:rsid w:val="001A36C7"/>
    <w:rsid w:val="001A3ECA"/>
    <w:rsid w:val="001A545B"/>
    <w:rsid w:val="001B004C"/>
    <w:rsid w:val="001B01E7"/>
    <w:rsid w:val="001B3070"/>
    <w:rsid w:val="001B39D6"/>
    <w:rsid w:val="001B6D39"/>
    <w:rsid w:val="001C0A75"/>
    <w:rsid w:val="001D3478"/>
    <w:rsid w:val="001E0B6C"/>
    <w:rsid w:val="001E1CD8"/>
    <w:rsid w:val="001E4D27"/>
    <w:rsid w:val="001F0E7D"/>
    <w:rsid w:val="001F40D8"/>
    <w:rsid w:val="002005D0"/>
    <w:rsid w:val="002009D3"/>
    <w:rsid w:val="002125C0"/>
    <w:rsid w:val="00214B19"/>
    <w:rsid w:val="00215307"/>
    <w:rsid w:val="0021632E"/>
    <w:rsid w:val="00217ADB"/>
    <w:rsid w:val="00217E91"/>
    <w:rsid w:val="00220071"/>
    <w:rsid w:val="00220374"/>
    <w:rsid w:val="00222268"/>
    <w:rsid w:val="0022314C"/>
    <w:rsid w:val="00223490"/>
    <w:rsid w:val="00224E79"/>
    <w:rsid w:val="002339D9"/>
    <w:rsid w:val="00233F16"/>
    <w:rsid w:val="002374ED"/>
    <w:rsid w:val="00237B80"/>
    <w:rsid w:val="0024305D"/>
    <w:rsid w:val="00247B43"/>
    <w:rsid w:val="002501D8"/>
    <w:rsid w:val="002501E7"/>
    <w:rsid w:val="00252C90"/>
    <w:rsid w:val="00252FE4"/>
    <w:rsid w:val="00255CFB"/>
    <w:rsid w:val="00262B56"/>
    <w:rsid w:val="00265D64"/>
    <w:rsid w:val="0026693F"/>
    <w:rsid w:val="0027180E"/>
    <w:rsid w:val="00271EE1"/>
    <w:rsid w:val="00274436"/>
    <w:rsid w:val="00277A60"/>
    <w:rsid w:val="002848A8"/>
    <w:rsid w:val="00286F42"/>
    <w:rsid w:val="002956EB"/>
    <w:rsid w:val="002A0875"/>
    <w:rsid w:val="002A0949"/>
    <w:rsid w:val="002A1153"/>
    <w:rsid w:val="002A187F"/>
    <w:rsid w:val="002A56F9"/>
    <w:rsid w:val="002B187D"/>
    <w:rsid w:val="002B2526"/>
    <w:rsid w:val="002B3963"/>
    <w:rsid w:val="002B5A57"/>
    <w:rsid w:val="002B7E64"/>
    <w:rsid w:val="002C05E7"/>
    <w:rsid w:val="002C22FD"/>
    <w:rsid w:val="002C39C5"/>
    <w:rsid w:val="002C42E8"/>
    <w:rsid w:val="002D3621"/>
    <w:rsid w:val="002D43CA"/>
    <w:rsid w:val="002E02FD"/>
    <w:rsid w:val="002F0A66"/>
    <w:rsid w:val="002F4473"/>
    <w:rsid w:val="002F55F3"/>
    <w:rsid w:val="00302C6C"/>
    <w:rsid w:val="003046C0"/>
    <w:rsid w:val="00306DB7"/>
    <w:rsid w:val="003101BA"/>
    <w:rsid w:val="00310396"/>
    <w:rsid w:val="00310586"/>
    <w:rsid w:val="00313925"/>
    <w:rsid w:val="00323B6B"/>
    <w:rsid w:val="0033509E"/>
    <w:rsid w:val="00336164"/>
    <w:rsid w:val="0034562C"/>
    <w:rsid w:val="003622BD"/>
    <w:rsid w:val="0036326C"/>
    <w:rsid w:val="00372E0F"/>
    <w:rsid w:val="00373EEE"/>
    <w:rsid w:val="003746A3"/>
    <w:rsid w:val="00374753"/>
    <w:rsid w:val="00375709"/>
    <w:rsid w:val="003808F7"/>
    <w:rsid w:val="00381271"/>
    <w:rsid w:val="003817A9"/>
    <w:rsid w:val="003832A3"/>
    <w:rsid w:val="00384CE9"/>
    <w:rsid w:val="0038565A"/>
    <w:rsid w:val="00387F7E"/>
    <w:rsid w:val="00395413"/>
    <w:rsid w:val="003A32E4"/>
    <w:rsid w:val="003B22CE"/>
    <w:rsid w:val="003B4EC6"/>
    <w:rsid w:val="003C397D"/>
    <w:rsid w:val="003C40A1"/>
    <w:rsid w:val="003C747C"/>
    <w:rsid w:val="003D1E8D"/>
    <w:rsid w:val="003E425F"/>
    <w:rsid w:val="003E5136"/>
    <w:rsid w:val="003E6872"/>
    <w:rsid w:val="003E6B26"/>
    <w:rsid w:val="003F058C"/>
    <w:rsid w:val="003F25FF"/>
    <w:rsid w:val="003F3972"/>
    <w:rsid w:val="0040086B"/>
    <w:rsid w:val="00400F8B"/>
    <w:rsid w:val="00403369"/>
    <w:rsid w:val="00406B0A"/>
    <w:rsid w:val="00407CEF"/>
    <w:rsid w:val="004149B0"/>
    <w:rsid w:val="00417DBC"/>
    <w:rsid w:val="00421532"/>
    <w:rsid w:val="00424CD3"/>
    <w:rsid w:val="0042696C"/>
    <w:rsid w:val="00434B9A"/>
    <w:rsid w:val="00441956"/>
    <w:rsid w:val="00441971"/>
    <w:rsid w:val="00441EFB"/>
    <w:rsid w:val="00441F50"/>
    <w:rsid w:val="00442B97"/>
    <w:rsid w:val="00446BA4"/>
    <w:rsid w:val="004562B5"/>
    <w:rsid w:val="0046102A"/>
    <w:rsid w:val="004619D1"/>
    <w:rsid w:val="00461A1D"/>
    <w:rsid w:val="004634DA"/>
    <w:rsid w:val="00465EFB"/>
    <w:rsid w:val="00466B85"/>
    <w:rsid w:val="004713AB"/>
    <w:rsid w:val="00474440"/>
    <w:rsid w:val="00474D99"/>
    <w:rsid w:val="00477B66"/>
    <w:rsid w:val="004826D6"/>
    <w:rsid w:val="0048466D"/>
    <w:rsid w:val="004900EB"/>
    <w:rsid w:val="004930DE"/>
    <w:rsid w:val="00493D67"/>
    <w:rsid w:val="00494176"/>
    <w:rsid w:val="00494B5A"/>
    <w:rsid w:val="00494CBB"/>
    <w:rsid w:val="00497353"/>
    <w:rsid w:val="0049797D"/>
    <w:rsid w:val="004A3D8C"/>
    <w:rsid w:val="004B2ECE"/>
    <w:rsid w:val="004B3AF9"/>
    <w:rsid w:val="004B4697"/>
    <w:rsid w:val="004B5338"/>
    <w:rsid w:val="004B6F7B"/>
    <w:rsid w:val="004C0683"/>
    <w:rsid w:val="004C2553"/>
    <w:rsid w:val="004C30C0"/>
    <w:rsid w:val="004C7972"/>
    <w:rsid w:val="004D02FF"/>
    <w:rsid w:val="004D1E05"/>
    <w:rsid w:val="004E20BD"/>
    <w:rsid w:val="004E38EE"/>
    <w:rsid w:val="004F23CD"/>
    <w:rsid w:val="004F2FAC"/>
    <w:rsid w:val="004F72CA"/>
    <w:rsid w:val="0050179C"/>
    <w:rsid w:val="0050302B"/>
    <w:rsid w:val="005101FE"/>
    <w:rsid w:val="00511043"/>
    <w:rsid w:val="00516CF1"/>
    <w:rsid w:val="00521459"/>
    <w:rsid w:val="00522360"/>
    <w:rsid w:val="0052409F"/>
    <w:rsid w:val="00526054"/>
    <w:rsid w:val="0052640B"/>
    <w:rsid w:val="00527F49"/>
    <w:rsid w:val="005309EF"/>
    <w:rsid w:val="005316B2"/>
    <w:rsid w:val="00532900"/>
    <w:rsid w:val="00535A2A"/>
    <w:rsid w:val="00540902"/>
    <w:rsid w:val="0054105F"/>
    <w:rsid w:val="0054110C"/>
    <w:rsid w:val="005412C4"/>
    <w:rsid w:val="00541C84"/>
    <w:rsid w:val="00542622"/>
    <w:rsid w:val="00542A73"/>
    <w:rsid w:val="0054718A"/>
    <w:rsid w:val="005530D8"/>
    <w:rsid w:val="00556C4D"/>
    <w:rsid w:val="005573D6"/>
    <w:rsid w:val="00557714"/>
    <w:rsid w:val="00563685"/>
    <w:rsid w:val="00567712"/>
    <w:rsid w:val="00573DD4"/>
    <w:rsid w:val="00574C4E"/>
    <w:rsid w:val="00581B81"/>
    <w:rsid w:val="00582004"/>
    <w:rsid w:val="00586BD0"/>
    <w:rsid w:val="005874BF"/>
    <w:rsid w:val="00593F35"/>
    <w:rsid w:val="00595EE3"/>
    <w:rsid w:val="005966C5"/>
    <w:rsid w:val="00596D86"/>
    <w:rsid w:val="005A73AB"/>
    <w:rsid w:val="005A7845"/>
    <w:rsid w:val="005A7A24"/>
    <w:rsid w:val="005B043D"/>
    <w:rsid w:val="005B073B"/>
    <w:rsid w:val="005B2A7B"/>
    <w:rsid w:val="005B3615"/>
    <w:rsid w:val="005C597A"/>
    <w:rsid w:val="005D05B8"/>
    <w:rsid w:val="005D6963"/>
    <w:rsid w:val="005E216E"/>
    <w:rsid w:val="005F585D"/>
    <w:rsid w:val="00600DC9"/>
    <w:rsid w:val="006035F0"/>
    <w:rsid w:val="00603914"/>
    <w:rsid w:val="00607A2C"/>
    <w:rsid w:val="0061035D"/>
    <w:rsid w:val="0061117C"/>
    <w:rsid w:val="006116F8"/>
    <w:rsid w:val="00612D1D"/>
    <w:rsid w:val="00617972"/>
    <w:rsid w:val="0062079B"/>
    <w:rsid w:val="00622049"/>
    <w:rsid w:val="0062613F"/>
    <w:rsid w:val="00627ED7"/>
    <w:rsid w:val="006307A5"/>
    <w:rsid w:val="0063088B"/>
    <w:rsid w:val="00631F26"/>
    <w:rsid w:val="00632B23"/>
    <w:rsid w:val="00636548"/>
    <w:rsid w:val="00640C72"/>
    <w:rsid w:val="00640DCB"/>
    <w:rsid w:val="006447E1"/>
    <w:rsid w:val="00647458"/>
    <w:rsid w:val="00652C86"/>
    <w:rsid w:val="006608E3"/>
    <w:rsid w:val="006627F6"/>
    <w:rsid w:val="00662A30"/>
    <w:rsid w:val="00662A3A"/>
    <w:rsid w:val="006715A1"/>
    <w:rsid w:val="00672DEF"/>
    <w:rsid w:val="006746F3"/>
    <w:rsid w:val="00674A40"/>
    <w:rsid w:val="00675E19"/>
    <w:rsid w:val="006828A5"/>
    <w:rsid w:val="0068321A"/>
    <w:rsid w:val="00684063"/>
    <w:rsid w:val="00687ED9"/>
    <w:rsid w:val="00691CB7"/>
    <w:rsid w:val="006960F1"/>
    <w:rsid w:val="0069759D"/>
    <w:rsid w:val="006A17F6"/>
    <w:rsid w:val="006A4E4B"/>
    <w:rsid w:val="006A7E4D"/>
    <w:rsid w:val="006B035D"/>
    <w:rsid w:val="006B31EA"/>
    <w:rsid w:val="006B6C97"/>
    <w:rsid w:val="006C1D0C"/>
    <w:rsid w:val="006C2C0D"/>
    <w:rsid w:val="006C58B8"/>
    <w:rsid w:val="006D0983"/>
    <w:rsid w:val="006D4E21"/>
    <w:rsid w:val="006E15D6"/>
    <w:rsid w:val="006E5269"/>
    <w:rsid w:val="006F0E67"/>
    <w:rsid w:val="006F2E63"/>
    <w:rsid w:val="006F55D7"/>
    <w:rsid w:val="006F5654"/>
    <w:rsid w:val="006F7333"/>
    <w:rsid w:val="006F7578"/>
    <w:rsid w:val="007014DD"/>
    <w:rsid w:val="00704FFB"/>
    <w:rsid w:val="00707520"/>
    <w:rsid w:val="007161D1"/>
    <w:rsid w:val="0072695F"/>
    <w:rsid w:val="00727304"/>
    <w:rsid w:val="007302C5"/>
    <w:rsid w:val="00732863"/>
    <w:rsid w:val="007341DE"/>
    <w:rsid w:val="00737318"/>
    <w:rsid w:val="00740872"/>
    <w:rsid w:val="007414B5"/>
    <w:rsid w:val="00743976"/>
    <w:rsid w:val="007443D4"/>
    <w:rsid w:val="00745992"/>
    <w:rsid w:val="00747BC8"/>
    <w:rsid w:val="00755CE0"/>
    <w:rsid w:val="00757333"/>
    <w:rsid w:val="007641C2"/>
    <w:rsid w:val="00764DDA"/>
    <w:rsid w:val="00766C6B"/>
    <w:rsid w:val="00766C97"/>
    <w:rsid w:val="00771765"/>
    <w:rsid w:val="00782135"/>
    <w:rsid w:val="00785117"/>
    <w:rsid w:val="00787055"/>
    <w:rsid w:val="00792D0E"/>
    <w:rsid w:val="007960C8"/>
    <w:rsid w:val="007A08DB"/>
    <w:rsid w:val="007A2C58"/>
    <w:rsid w:val="007A42F4"/>
    <w:rsid w:val="007A761C"/>
    <w:rsid w:val="007B3436"/>
    <w:rsid w:val="007B4705"/>
    <w:rsid w:val="007C00A6"/>
    <w:rsid w:val="007C1C4B"/>
    <w:rsid w:val="007C1EE6"/>
    <w:rsid w:val="007C3381"/>
    <w:rsid w:val="007C3A42"/>
    <w:rsid w:val="007D3DD8"/>
    <w:rsid w:val="007D7FFA"/>
    <w:rsid w:val="007E3944"/>
    <w:rsid w:val="007E53A9"/>
    <w:rsid w:val="007E5785"/>
    <w:rsid w:val="007E5AB8"/>
    <w:rsid w:val="007E5BC0"/>
    <w:rsid w:val="007E695F"/>
    <w:rsid w:val="007E7429"/>
    <w:rsid w:val="007E7D91"/>
    <w:rsid w:val="007F7BDB"/>
    <w:rsid w:val="007F7F73"/>
    <w:rsid w:val="00800A9F"/>
    <w:rsid w:val="00806268"/>
    <w:rsid w:val="00807CC4"/>
    <w:rsid w:val="0081140B"/>
    <w:rsid w:val="008154FA"/>
    <w:rsid w:val="00816BA8"/>
    <w:rsid w:val="00821EFD"/>
    <w:rsid w:val="008221E8"/>
    <w:rsid w:val="00825496"/>
    <w:rsid w:val="00831B86"/>
    <w:rsid w:val="00841D1B"/>
    <w:rsid w:val="00841F31"/>
    <w:rsid w:val="00843FC5"/>
    <w:rsid w:val="00845383"/>
    <w:rsid w:val="008466F1"/>
    <w:rsid w:val="00846F2A"/>
    <w:rsid w:val="00855F42"/>
    <w:rsid w:val="00857443"/>
    <w:rsid w:val="00857EDE"/>
    <w:rsid w:val="00862954"/>
    <w:rsid w:val="0086529F"/>
    <w:rsid w:val="00867864"/>
    <w:rsid w:val="00870833"/>
    <w:rsid w:val="008712DE"/>
    <w:rsid w:val="00871C80"/>
    <w:rsid w:val="00877BDF"/>
    <w:rsid w:val="00880103"/>
    <w:rsid w:val="008828AE"/>
    <w:rsid w:val="00884290"/>
    <w:rsid w:val="00884DDB"/>
    <w:rsid w:val="0088719F"/>
    <w:rsid w:val="00893334"/>
    <w:rsid w:val="00894887"/>
    <w:rsid w:val="00896EDB"/>
    <w:rsid w:val="0089783D"/>
    <w:rsid w:val="00897D43"/>
    <w:rsid w:val="008A3CA5"/>
    <w:rsid w:val="008B051B"/>
    <w:rsid w:val="008B2E1D"/>
    <w:rsid w:val="008B4673"/>
    <w:rsid w:val="008B5917"/>
    <w:rsid w:val="008C0C2F"/>
    <w:rsid w:val="008C27D9"/>
    <w:rsid w:val="008C385E"/>
    <w:rsid w:val="008C57C5"/>
    <w:rsid w:val="008C6736"/>
    <w:rsid w:val="008D0B3A"/>
    <w:rsid w:val="008D1BE8"/>
    <w:rsid w:val="008D1C39"/>
    <w:rsid w:val="008E141F"/>
    <w:rsid w:val="008E4294"/>
    <w:rsid w:val="008E6646"/>
    <w:rsid w:val="008F5C5B"/>
    <w:rsid w:val="008F6982"/>
    <w:rsid w:val="008F6B5E"/>
    <w:rsid w:val="00903361"/>
    <w:rsid w:val="009033F4"/>
    <w:rsid w:val="00903D91"/>
    <w:rsid w:val="009048B0"/>
    <w:rsid w:val="00904BCC"/>
    <w:rsid w:val="009058BF"/>
    <w:rsid w:val="00905C38"/>
    <w:rsid w:val="00905FA2"/>
    <w:rsid w:val="009074A3"/>
    <w:rsid w:val="00913086"/>
    <w:rsid w:val="0092497F"/>
    <w:rsid w:val="009268BA"/>
    <w:rsid w:val="00931A35"/>
    <w:rsid w:val="009333DD"/>
    <w:rsid w:val="00933E5A"/>
    <w:rsid w:val="00940B91"/>
    <w:rsid w:val="009500F6"/>
    <w:rsid w:val="00950C6C"/>
    <w:rsid w:val="00951220"/>
    <w:rsid w:val="00952D6B"/>
    <w:rsid w:val="00963405"/>
    <w:rsid w:val="00963A47"/>
    <w:rsid w:val="00964689"/>
    <w:rsid w:val="00964890"/>
    <w:rsid w:val="009711BD"/>
    <w:rsid w:val="00972918"/>
    <w:rsid w:val="009748EB"/>
    <w:rsid w:val="009753C0"/>
    <w:rsid w:val="0097694D"/>
    <w:rsid w:val="00980421"/>
    <w:rsid w:val="00987921"/>
    <w:rsid w:val="009901C1"/>
    <w:rsid w:val="00992856"/>
    <w:rsid w:val="0099312F"/>
    <w:rsid w:val="009931B1"/>
    <w:rsid w:val="009953FC"/>
    <w:rsid w:val="009A1A07"/>
    <w:rsid w:val="009A2FA0"/>
    <w:rsid w:val="009A6301"/>
    <w:rsid w:val="009A7208"/>
    <w:rsid w:val="009B3BD0"/>
    <w:rsid w:val="009B4E05"/>
    <w:rsid w:val="009B5A08"/>
    <w:rsid w:val="009C0871"/>
    <w:rsid w:val="009C3EA7"/>
    <w:rsid w:val="009D1521"/>
    <w:rsid w:val="009D6220"/>
    <w:rsid w:val="009D7A02"/>
    <w:rsid w:val="009F2405"/>
    <w:rsid w:val="009F4E59"/>
    <w:rsid w:val="009F7C78"/>
    <w:rsid w:val="00A0108D"/>
    <w:rsid w:val="00A01D2A"/>
    <w:rsid w:val="00A05ACC"/>
    <w:rsid w:val="00A11346"/>
    <w:rsid w:val="00A11C96"/>
    <w:rsid w:val="00A14FC7"/>
    <w:rsid w:val="00A22878"/>
    <w:rsid w:val="00A23A80"/>
    <w:rsid w:val="00A24460"/>
    <w:rsid w:val="00A26BBD"/>
    <w:rsid w:val="00A26CF3"/>
    <w:rsid w:val="00A27B39"/>
    <w:rsid w:val="00A335E8"/>
    <w:rsid w:val="00A362F5"/>
    <w:rsid w:val="00A40242"/>
    <w:rsid w:val="00A41CE2"/>
    <w:rsid w:val="00A43143"/>
    <w:rsid w:val="00A43FEC"/>
    <w:rsid w:val="00A46B08"/>
    <w:rsid w:val="00A47B64"/>
    <w:rsid w:val="00A47D6C"/>
    <w:rsid w:val="00A50F32"/>
    <w:rsid w:val="00A527BF"/>
    <w:rsid w:val="00A53757"/>
    <w:rsid w:val="00A5391E"/>
    <w:rsid w:val="00A53AA6"/>
    <w:rsid w:val="00A564A7"/>
    <w:rsid w:val="00A569E2"/>
    <w:rsid w:val="00A63034"/>
    <w:rsid w:val="00A63B73"/>
    <w:rsid w:val="00A63E78"/>
    <w:rsid w:val="00A7615A"/>
    <w:rsid w:val="00A773BA"/>
    <w:rsid w:val="00A85D4F"/>
    <w:rsid w:val="00A92E8B"/>
    <w:rsid w:val="00AA22FD"/>
    <w:rsid w:val="00AA6A9B"/>
    <w:rsid w:val="00AB0236"/>
    <w:rsid w:val="00AB167C"/>
    <w:rsid w:val="00AB1AD1"/>
    <w:rsid w:val="00AB1AED"/>
    <w:rsid w:val="00AB36B4"/>
    <w:rsid w:val="00AC4303"/>
    <w:rsid w:val="00AC4A60"/>
    <w:rsid w:val="00AD2854"/>
    <w:rsid w:val="00AD2AEF"/>
    <w:rsid w:val="00AD55D7"/>
    <w:rsid w:val="00AD6095"/>
    <w:rsid w:val="00AD6455"/>
    <w:rsid w:val="00AE30CC"/>
    <w:rsid w:val="00AE52C9"/>
    <w:rsid w:val="00AE6B18"/>
    <w:rsid w:val="00AE7C99"/>
    <w:rsid w:val="00AE7EB2"/>
    <w:rsid w:val="00B00E46"/>
    <w:rsid w:val="00B05E2D"/>
    <w:rsid w:val="00B068DE"/>
    <w:rsid w:val="00B15E7B"/>
    <w:rsid w:val="00B166AA"/>
    <w:rsid w:val="00B22BD5"/>
    <w:rsid w:val="00B24946"/>
    <w:rsid w:val="00B26151"/>
    <w:rsid w:val="00B27350"/>
    <w:rsid w:val="00B33F35"/>
    <w:rsid w:val="00B34030"/>
    <w:rsid w:val="00B3438F"/>
    <w:rsid w:val="00B35AA6"/>
    <w:rsid w:val="00B36BBC"/>
    <w:rsid w:val="00B3779B"/>
    <w:rsid w:val="00B37C00"/>
    <w:rsid w:val="00B500A9"/>
    <w:rsid w:val="00B511CC"/>
    <w:rsid w:val="00B623E3"/>
    <w:rsid w:val="00B62664"/>
    <w:rsid w:val="00B6447F"/>
    <w:rsid w:val="00B655C9"/>
    <w:rsid w:val="00B72BE2"/>
    <w:rsid w:val="00B9074D"/>
    <w:rsid w:val="00B957C8"/>
    <w:rsid w:val="00B97968"/>
    <w:rsid w:val="00BA0F14"/>
    <w:rsid w:val="00BA1018"/>
    <w:rsid w:val="00BA37A0"/>
    <w:rsid w:val="00BB0DC8"/>
    <w:rsid w:val="00BB3857"/>
    <w:rsid w:val="00BB778B"/>
    <w:rsid w:val="00BC117A"/>
    <w:rsid w:val="00BC1347"/>
    <w:rsid w:val="00BC2F49"/>
    <w:rsid w:val="00BC5DE9"/>
    <w:rsid w:val="00BC6DD8"/>
    <w:rsid w:val="00BD616E"/>
    <w:rsid w:val="00BD7F33"/>
    <w:rsid w:val="00BE137B"/>
    <w:rsid w:val="00BE5451"/>
    <w:rsid w:val="00BE66DC"/>
    <w:rsid w:val="00BE6B81"/>
    <w:rsid w:val="00BF268D"/>
    <w:rsid w:val="00C03FC4"/>
    <w:rsid w:val="00C053FD"/>
    <w:rsid w:val="00C05A7F"/>
    <w:rsid w:val="00C11925"/>
    <w:rsid w:val="00C11952"/>
    <w:rsid w:val="00C1291F"/>
    <w:rsid w:val="00C16543"/>
    <w:rsid w:val="00C21C68"/>
    <w:rsid w:val="00C238BD"/>
    <w:rsid w:val="00C37564"/>
    <w:rsid w:val="00C522AF"/>
    <w:rsid w:val="00C53A85"/>
    <w:rsid w:val="00C5633E"/>
    <w:rsid w:val="00C570C5"/>
    <w:rsid w:val="00C57B67"/>
    <w:rsid w:val="00C62324"/>
    <w:rsid w:val="00C68947"/>
    <w:rsid w:val="00C72D81"/>
    <w:rsid w:val="00C82024"/>
    <w:rsid w:val="00C848D0"/>
    <w:rsid w:val="00C938EC"/>
    <w:rsid w:val="00C96CA8"/>
    <w:rsid w:val="00C96EE9"/>
    <w:rsid w:val="00C9752C"/>
    <w:rsid w:val="00C976EE"/>
    <w:rsid w:val="00CA0D28"/>
    <w:rsid w:val="00CA560F"/>
    <w:rsid w:val="00CA6E21"/>
    <w:rsid w:val="00CB390D"/>
    <w:rsid w:val="00CB4F80"/>
    <w:rsid w:val="00CB69D4"/>
    <w:rsid w:val="00CD08B4"/>
    <w:rsid w:val="00CD38DA"/>
    <w:rsid w:val="00CD70F6"/>
    <w:rsid w:val="00CE2743"/>
    <w:rsid w:val="00CE4D0F"/>
    <w:rsid w:val="00CE5C67"/>
    <w:rsid w:val="00CE5F9D"/>
    <w:rsid w:val="00CF57AE"/>
    <w:rsid w:val="00D015BD"/>
    <w:rsid w:val="00D134DF"/>
    <w:rsid w:val="00D15463"/>
    <w:rsid w:val="00D156AF"/>
    <w:rsid w:val="00D17D9B"/>
    <w:rsid w:val="00D205BA"/>
    <w:rsid w:val="00D2367D"/>
    <w:rsid w:val="00D24792"/>
    <w:rsid w:val="00D251CC"/>
    <w:rsid w:val="00D25223"/>
    <w:rsid w:val="00D30BF4"/>
    <w:rsid w:val="00D34DC4"/>
    <w:rsid w:val="00D34F7B"/>
    <w:rsid w:val="00D3533C"/>
    <w:rsid w:val="00D367B1"/>
    <w:rsid w:val="00D36A16"/>
    <w:rsid w:val="00D37D33"/>
    <w:rsid w:val="00D42B9D"/>
    <w:rsid w:val="00D43011"/>
    <w:rsid w:val="00D45632"/>
    <w:rsid w:val="00D45B84"/>
    <w:rsid w:val="00D46657"/>
    <w:rsid w:val="00D47E13"/>
    <w:rsid w:val="00D51ECF"/>
    <w:rsid w:val="00D5597C"/>
    <w:rsid w:val="00D56496"/>
    <w:rsid w:val="00D61FAF"/>
    <w:rsid w:val="00D65D8B"/>
    <w:rsid w:val="00D72D11"/>
    <w:rsid w:val="00D77978"/>
    <w:rsid w:val="00D8087A"/>
    <w:rsid w:val="00D850C8"/>
    <w:rsid w:val="00D91DC9"/>
    <w:rsid w:val="00D93E1C"/>
    <w:rsid w:val="00DA02D9"/>
    <w:rsid w:val="00DA635F"/>
    <w:rsid w:val="00DA77A9"/>
    <w:rsid w:val="00DB03E4"/>
    <w:rsid w:val="00DB256A"/>
    <w:rsid w:val="00DB4BF1"/>
    <w:rsid w:val="00DB6332"/>
    <w:rsid w:val="00DB7D2F"/>
    <w:rsid w:val="00DC3E9B"/>
    <w:rsid w:val="00DC5D53"/>
    <w:rsid w:val="00DD09EC"/>
    <w:rsid w:val="00DD0E40"/>
    <w:rsid w:val="00DD174A"/>
    <w:rsid w:val="00DD292A"/>
    <w:rsid w:val="00DD7F5C"/>
    <w:rsid w:val="00DE0FB7"/>
    <w:rsid w:val="00DE36D0"/>
    <w:rsid w:val="00DE61E5"/>
    <w:rsid w:val="00DF00FB"/>
    <w:rsid w:val="00DF1AF5"/>
    <w:rsid w:val="00DF2428"/>
    <w:rsid w:val="00DF292D"/>
    <w:rsid w:val="00DF4FF0"/>
    <w:rsid w:val="00E005BD"/>
    <w:rsid w:val="00E01AD0"/>
    <w:rsid w:val="00E02AD9"/>
    <w:rsid w:val="00E06903"/>
    <w:rsid w:val="00E06A2D"/>
    <w:rsid w:val="00E06D17"/>
    <w:rsid w:val="00E07D80"/>
    <w:rsid w:val="00E111D0"/>
    <w:rsid w:val="00E12733"/>
    <w:rsid w:val="00E17ABB"/>
    <w:rsid w:val="00E272DD"/>
    <w:rsid w:val="00E351BD"/>
    <w:rsid w:val="00E401A3"/>
    <w:rsid w:val="00E4160E"/>
    <w:rsid w:val="00E4484F"/>
    <w:rsid w:val="00E4693E"/>
    <w:rsid w:val="00E46965"/>
    <w:rsid w:val="00E6518E"/>
    <w:rsid w:val="00E656C2"/>
    <w:rsid w:val="00E675D9"/>
    <w:rsid w:val="00E73548"/>
    <w:rsid w:val="00E7573B"/>
    <w:rsid w:val="00E81264"/>
    <w:rsid w:val="00E8208C"/>
    <w:rsid w:val="00E84321"/>
    <w:rsid w:val="00E8775D"/>
    <w:rsid w:val="00E909E2"/>
    <w:rsid w:val="00E97F36"/>
    <w:rsid w:val="00EA2B88"/>
    <w:rsid w:val="00EA2F62"/>
    <w:rsid w:val="00EB0700"/>
    <w:rsid w:val="00EB0DD8"/>
    <w:rsid w:val="00EB1322"/>
    <w:rsid w:val="00EB1DD4"/>
    <w:rsid w:val="00EB2E3F"/>
    <w:rsid w:val="00EB3103"/>
    <w:rsid w:val="00EB3236"/>
    <w:rsid w:val="00EB6064"/>
    <w:rsid w:val="00EB6EE7"/>
    <w:rsid w:val="00EB7A33"/>
    <w:rsid w:val="00EC00CE"/>
    <w:rsid w:val="00EC2ADB"/>
    <w:rsid w:val="00EC2E5C"/>
    <w:rsid w:val="00EC4537"/>
    <w:rsid w:val="00EC49B0"/>
    <w:rsid w:val="00EC4A8C"/>
    <w:rsid w:val="00EC5F1A"/>
    <w:rsid w:val="00EC6ACD"/>
    <w:rsid w:val="00EC7854"/>
    <w:rsid w:val="00ED26A9"/>
    <w:rsid w:val="00EE22F3"/>
    <w:rsid w:val="00EE24E9"/>
    <w:rsid w:val="00EE414D"/>
    <w:rsid w:val="00EE4790"/>
    <w:rsid w:val="00EF20B4"/>
    <w:rsid w:val="00EF26B7"/>
    <w:rsid w:val="00EF5C59"/>
    <w:rsid w:val="00EF6758"/>
    <w:rsid w:val="00EF6E90"/>
    <w:rsid w:val="00F008F0"/>
    <w:rsid w:val="00F01149"/>
    <w:rsid w:val="00F038CF"/>
    <w:rsid w:val="00F0393B"/>
    <w:rsid w:val="00F0500E"/>
    <w:rsid w:val="00F0533C"/>
    <w:rsid w:val="00F11652"/>
    <w:rsid w:val="00F1372E"/>
    <w:rsid w:val="00F143A1"/>
    <w:rsid w:val="00F154B8"/>
    <w:rsid w:val="00F22061"/>
    <w:rsid w:val="00F23FBB"/>
    <w:rsid w:val="00F2400B"/>
    <w:rsid w:val="00F2413A"/>
    <w:rsid w:val="00F24C11"/>
    <w:rsid w:val="00F25BFD"/>
    <w:rsid w:val="00F2745C"/>
    <w:rsid w:val="00F3326E"/>
    <w:rsid w:val="00F34D8E"/>
    <w:rsid w:val="00F36B65"/>
    <w:rsid w:val="00F4196D"/>
    <w:rsid w:val="00F430F6"/>
    <w:rsid w:val="00F44F19"/>
    <w:rsid w:val="00F514DA"/>
    <w:rsid w:val="00F52388"/>
    <w:rsid w:val="00F56C60"/>
    <w:rsid w:val="00F60668"/>
    <w:rsid w:val="00F712AA"/>
    <w:rsid w:val="00F71362"/>
    <w:rsid w:val="00F71C40"/>
    <w:rsid w:val="00F71DC6"/>
    <w:rsid w:val="00F73ED9"/>
    <w:rsid w:val="00F7450B"/>
    <w:rsid w:val="00F74B4E"/>
    <w:rsid w:val="00F76B16"/>
    <w:rsid w:val="00F77CD5"/>
    <w:rsid w:val="00F80011"/>
    <w:rsid w:val="00F81903"/>
    <w:rsid w:val="00F8328C"/>
    <w:rsid w:val="00F8491A"/>
    <w:rsid w:val="00F86167"/>
    <w:rsid w:val="00F877A7"/>
    <w:rsid w:val="00F92204"/>
    <w:rsid w:val="00F941DF"/>
    <w:rsid w:val="00F94FAC"/>
    <w:rsid w:val="00FA2662"/>
    <w:rsid w:val="00FA56F2"/>
    <w:rsid w:val="00FA6245"/>
    <w:rsid w:val="00FB2374"/>
    <w:rsid w:val="00FC2DB0"/>
    <w:rsid w:val="00FC325F"/>
    <w:rsid w:val="00FC7032"/>
    <w:rsid w:val="00FD2C90"/>
    <w:rsid w:val="00FE3EF7"/>
    <w:rsid w:val="00FF07D3"/>
    <w:rsid w:val="00FF7760"/>
    <w:rsid w:val="0298BD58"/>
    <w:rsid w:val="02E3D4EE"/>
    <w:rsid w:val="03B7F25C"/>
    <w:rsid w:val="04163A5D"/>
    <w:rsid w:val="0454D5A7"/>
    <w:rsid w:val="046C5CF4"/>
    <w:rsid w:val="066E85C4"/>
    <w:rsid w:val="098E92BB"/>
    <w:rsid w:val="09A16129"/>
    <w:rsid w:val="0C482E39"/>
    <w:rsid w:val="10C7A055"/>
    <w:rsid w:val="11255753"/>
    <w:rsid w:val="114BF6DD"/>
    <w:rsid w:val="1280F9D8"/>
    <w:rsid w:val="12831F85"/>
    <w:rsid w:val="2101610D"/>
    <w:rsid w:val="24B14975"/>
    <w:rsid w:val="2650E9CE"/>
    <w:rsid w:val="27572D73"/>
    <w:rsid w:val="29C22F62"/>
    <w:rsid w:val="29CA973D"/>
    <w:rsid w:val="2A8C7686"/>
    <w:rsid w:val="2C8AD10B"/>
    <w:rsid w:val="2F7A20DF"/>
    <w:rsid w:val="30E06FBB"/>
    <w:rsid w:val="350C156A"/>
    <w:rsid w:val="377F7148"/>
    <w:rsid w:val="3904D814"/>
    <w:rsid w:val="393A68EB"/>
    <w:rsid w:val="3B388582"/>
    <w:rsid w:val="3B395524"/>
    <w:rsid w:val="3C5A6A4F"/>
    <w:rsid w:val="3D6DD3A8"/>
    <w:rsid w:val="3DB2076B"/>
    <w:rsid w:val="3F1C8192"/>
    <w:rsid w:val="412122B2"/>
    <w:rsid w:val="4157ACA3"/>
    <w:rsid w:val="427859C1"/>
    <w:rsid w:val="42C215F1"/>
    <w:rsid w:val="4509CAFC"/>
    <w:rsid w:val="4603E6E3"/>
    <w:rsid w:val="472B331D"/>
    <w:rsid w:val="47F846EA"/>
    <w:rsid w:val="488614CC"/>
    <w:rsid w:val="4A22003D"/>
    <w:rsid w:val="4AD27274"/>
    <w:rsid w:val="4B3D60A9"/>
    <w:rsid w:val="4CD3C4A0"/>
    <w:rsid w:val="4DF9B064"/>
    <w:rsid w:val="4F49B580"/>
    <w:rsid w:val="51404096"/>
    <w:rsid w:val="52265487"/>
    <w:rsid w:val="53BA6A33"/>
    <w:rsid w:val="5575C67D"/>
    <w:rsid w:val="57E1D318"/>
    <w:rsid w:val="599964E5"/>
    <w:rsid w:val="59D547E4"/>
    <w:rsid w:val="5B802B1A"/>
    <w:rsid w:val="5BF44A9A"/>
    <w:rsid w:val="5DA51478"/>
    <w:rsid w:val="5E476052"/>
    <w:rsid w:val="5F969ED2"/>
    <w:rsid w:val="60A29BF5"/>
    <w:rsid w:val="62E13E38"/>
    <w:rsid w:val="6706A5C0"/>
    <w:rsid w:val="694A712F"/>
    <w:rsid w:val="69569462"/>
    <w:rsid w:val="6C6956FE"/>
    <w:rsid w:val="6C72FAA7"/>
    <w:rsid w:val="6E17AABF"/>
    <w:rsid w:val="6F382962"/>
    <w:rsid w:val="6F68E58A"/>
    <w:rsid w:val="6FBF7CF2"/>
    <w:rsid w:val="717B55E1"/>
    <w:rsid w:val="737CB574"/>
    <w:rsid w:val="741C3EE7"/>
    <w:rsid w:val="74ED09CD"/>
    <w:rsid w:val="7640D6AC"/>
    <w:rsid w:val="76B45636"/>
    <w:rsid w:val="79D2FFD3"/>
    <w:rsid w:val="7A903B28"/>
    <w:rsid w:val="7AF03871"/>
    <w:rsid w:val="7B74E84C"/>
    <w:rsid w:val="7ED2D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69E03"/>
  <w15:docId w15:val="{67FFA712-7143-475C-A139-14E83455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3F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953FC"/>
    <w:rPr>
      <w:b/>
      <w:bCs/>
    </w:rPr>
  </w:style>
  <w:style w:type="paragraph" w:styleId="ListParagraph">
    <w:name w:val="List Paragraph"/>
    <w:basedOn w:val="Normal"/>
    <w:uiPriority w:val="34"/>
    <w:qFormat/>
    <w:rsid w:val="009953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3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405"/>
    <w:rPr>
      <w:rFonts w:ascii="Tahoma" w:eastAsia="MS Mincho" w:hAnsi="Tahoma" w:cs="Tahoma"/>
      <w:sz w:val="16"/>
      <w:szCs w:val="16"/>
      <w:lang w:val="sq-AL"/>
    </w:rPr>
  </w:style>
  <w:style w:type="paragraph" w:customStyle="1" w:styleId="Default">
    <w:name w:val="Default"/>
    <w:rsid w:val="0096340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83D2C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E53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3A9"/>
    <w:rPr>
      <w:rFonts w:ascii="Times New Roman" w:eastAsia="MS Mincho" w:hAnsi="Times New Roman" w:cs="Times New Roman"/>
      <w:sz w:val="20"/>
      <w:szCs w:val="20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7E53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3A9"/>
    <w:rPr>
      <w:rFonts w:ascii="Times New Roman" w:eastAsia="MS Mincho" w:hAnsi="Times New Roman" w:cs="Times New Roman"/>
      <w:sz w:val="20"/>
      <w:szCs w:val="20"/>
      <w:lang w:val="sq-AL"/>
    </w:rPr>
  </w:style>
  <w:style w:type="character" w:styleId="CommentReference">
    <w:name w:val="annotation reference"/>
    <w:rsid w:val="007E53A9"/>
    <w:rPr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36B4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36B4"/>
    <w:rPr>
      <w:rFonts w:ascii="Calibri" w:hAnsi="Calibri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A564A7"/>
  </w:style>
  <w:style w:type="character" w:customStyle="1" w:styleId="CommentTextChar">
    <w:name w:val="Comment Text Char"/>
    <w:basedOn w:val="DefaultParagraphFont"/>
    <w:link w:val="CommentText"/>
    <w:uiPriority w:val="99"/>
    <w:rsid w:val="00A564A7"/>
    <w:rPr>
      <w:rFonts w:ascii="Times New Roman" w:eastAsia="MS Mincho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4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4A7"/>
    <w:rPr>
      <w:rFonts w:ascii="Times New Roman" w:eastAsia="MS Mincho" w:hAnsi="Times New Roman" w:cs="Times New Roman"/>
      <w:b/>
      <w:bCs/>
      <w:sz w:val="20"/>
      <w:szCs w:val="20"/>
      <w:lang w:val="sq-AL"/>
    </w:rPr>
  </w:style>
  <w:style w:type="paragraph" w:styleId="Revision">
    <w:name w:val="Revision"/>
    <w:hidden/>
    <w:uiPriority w:val="99"/>
    <w:semiHidden/>
    <w:rsid w:val="00A92E8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7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0x00E5728EA980F1A246B2716B709CBA039F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27/9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D9AA9537A0315141A22887D14E25E7CC" ma:contentTypeVersion="" ma:contentTypeDescription="" ma:contentTypeScope="" ma:versionID="032bafc82f134cc7da81715bea8ba5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E8B45-34EA-4103-A6FF-13D64D9295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E0E4967-F47D-4AAC-8F80-9A5BF682C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8648E3-9107-44CA-AA83-C825D4909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4333</Words>
  <Characters>24704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Projektligji</vt:lpstr>
    </vt:vector>
  </TitlesOfParts>
  <Company/>
  <LinksUpToDate>false</LinksUpToDate>
  <CharactersWithSpaces>28980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Projektligji</dc:title>
  <dc:creator>User</dc:creator>
  <cp:lastModifiedBy>Sp3 Këshillim Ligjor Monitorim Impakt Akte Rregullatore</cp:lastModifiedBy>
  <cp:revision>2</cp:revision>
  <cp:lastPrinted>2024-05-08T15:07:00Z</cp:lastPrinted>
  <dcterms:created xsi:type="dcterms:W3CDTF">2024-06-24T09:47:00Z</dcterms:created>
  <dcterms:modified xsi:type="dcterms:W3CDTF">2024-06-24T09:47:00Z</dcterms:modified>
</cp:coreProperties>
</file>