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BA8B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891E3C5" w14:textId="77777777" w:rsidR="006679D4" w:rsidRPr="006679D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79D4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6679D4">
        <w:rPr>
          <w:rFonts w:ascii="Times New Roman" w:hAnsi="Times New Roman"/>
          <w:sz w:val="24"/>
          <w:szCs w:val="24"/>
        </w:rPr>
        <w:t>i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6679D4">
        <w:rPr>
          <w:rFonts w:ascii="Times New Roman" w:hAnsi="Times New Roman"/>
          <w:sz w:val="24"/>
          <w:szCs w:val="24"/>
        </w:rPr>
        <w:t>/</w:t>
      </w:r>
      <w:proofErr w:type="spellStart"/>
      <w:r w:rsidRPr="006679D4">
        <w:rPr>
          <w:rFonts w:ascii="Times New Roman" w:hAnsi="Times New Roman"/>
          <w:sz w:val="24"/>
          <w:szCs w:val="24"/>
        </w:rPr>
        <w:t>politikës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t</w:t>
      </w:r>
      <w:r w:rsidR="00296408" w:rsidRPr="006679D4">
        <w:rPr>
          <w:rFonts w:ascii="Times New Roman" w:hAnsi="Times New Roman"/>
          <w:sz w:val="24"/>
          <w:szCs w:val="24"/>
        </w:rPr>
        <w:t>ë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6679D4">
        <w:rPr>
          <w:rFonts w:ascii="Times New Roman" w:hAnsi="Times New Roman"/>
          <w:sz w:val="24"/>
          <w:szCs w:val="24"/>
        </w:rPr>
        <w:t>:</w:t>
      </w:r>
    </w:p>
    <w:p w14:paraId="3FE245CE" w14:textId="7FDBD1FB" w:rsidR="000663C5" w:rsidRPr="006679D4" w:rsidRDefault="00C54454" w:rsidP="006679D4">
      <w:pPr>
        <w:pStyle w:val="BodyText"/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07E36">
        <w:rPr>
          <w:rFonts w:ascii="Times New Roman" w:hAnsi="Times New Roman"/>
          <w:i/>
          <w:iCs/>
          <w:sz w:val="24"/>
          <w:szCs w:val="24"/>
        </w:rPr>
        <w:t>Projektligj</w:t>
      </w:r>
      <w:proofErr w:type="spellEnd"/>
      <w:r w:rsidRPr="00007E3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79D4">
        <w:rPr>
          <w:rFonts w:ascii="Times New Roman" w:hAnsi="Times New Roman"/>
          <w:i/>
          <w:iCs/>
          <w:sz w:val="24"/>
          <w:szCs w:val="24"/>
        </w:rPr>
        <w:t xml:space="preserve">“Per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disa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shtesa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ndryshime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ne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ligjin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nr. 43/2023 “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qeverisjen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>””</w:t>
      </w:r>
    </w:p>
    <w:p w14:paraId="669CCB79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836C06B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17"/>
        <w:gridCol w:w="2816"/>
        <w:gridCol w:w="3020"/>
      </w:tblGrid>
      <w:tr w:rsidR="002C5491" w:rsidRPr="00E1083F" w14:paraId="1CF66D94" w14:textId="77777777" w:rsidTr="00C20941">
        <w:tc>
          <w:tcPr>
            <w:tcW w:w="982" w:type="dxa"/>
          </w:tcPr>
          <w:p w14:paraId="57808C15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798AD8D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EADC0CA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AC9FBFE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14:paraId="41D52DB8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2A47BBA5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1A2EEDF" w14:textId="77777777" w:rsidTr="00C20941">
        <w:tc>
          <w:tcPr>
            <w:tcW w:w="982" w:type="dxa"/>
          </w:tcPr>
          <w:p w14:paraId="34D688EE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0EEDCE" w14:textId="77777777" w:rsidR="007A783D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Shoq</w:t>
            </w:r>
            <w:r w:rsidR="00DC77F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civile</w:t>
            </w:r>
          </w:p>
          <w:p w14:paraId="07C18B80" w14:textId="77777777" w:rsidR="007A783D" w:rsidRDefault="007A783D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interesuara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54FD4D9" w14:textId="32692BC9" w:rsidR="00C20941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2A56021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8EB3FF" w14:textId="77777777" w:rsidR="00DC77F2" w:rsidRDefault="00DC77F2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65768E" w14:textId="101755CF" w:rsidR="00C20941" w:rsidRPr="00E1083F" w:rsidRDefault="00C54454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Konultim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DC77F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679D4">
              <w:rPr>
                <w:rFonts w:ascii="Times New Roman" w:hAnsi="Times New Roman"/>
                <w:i/>
                <w:sz w:val="24"/>
                <w:szCs w:val="24"/>
              </w:rPr>
              <w:t>një</w:t>
            </w:r>
            <w:proofErr w:type="spellEnd"/>
            <w:r w:rsidR="006679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C77F2">
              <w:rPr>
                <w:rFonts w:ascii="Times New Roman" w:hAnsi="Times New Roman"/>
                <w:i/>
                <w:sz w:val="24"/>
                <w:szCs w:val="24"/>
              </w:rPr>
              <w:t>projektligj</w:t>
            </w:r>
            <w:proofErr w:type="spellEnd"/>
          </w:p>
        </w:tc>
        <w:tc>
          <w:tcPr>
            <w:tcW w:w="2260" w:type="dxa"/>
          </w:tcPr>
          <w:p w14:paraId="53581A03" w14:textId="77777777" w:rsidR="00DC77F2" w:rsidRDefault="00DC77F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881F1A4" w14:textId="5E76075C" w:rsidR="00C20941" w:rsidRPr="00E1083F" w:rsidRDefault="00DC77F2" w:rsidP="007A783D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</w:t>
            </w:r>
            <w:proofErr w:type="spellEnd"/>
          </w:p>
        </w:tc>
        <w:tc>
          <w:tcPr>
            <w:tcW w:w="4373" w:type="dxa"/>
          </w:tcPr>
          <w:p w14:paraId="4D5777D8" w14:textId="77777777" w:rsidR="00C20941" w:rsidRDefault="00C20941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CAC611" w14:textId="5DF080B3" w:rsidR="00652B92" w:rsidRPr="004F77C9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RENJK</w:t>
            </w:r>
          </w:p>
          <w:p w14:paraId="78150E2D" w14:textId="6E86448B" w:rsidR="00652B92" w:rsidRPr="004F77C9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e-mail</w:t>
            </w:r>
          </w:p>
          <w:p w14:paraId="0C1FF912" w14:textId="7AD8E560" w:rsidR="00DC77F2" w:rsidRPr="00E1083F" w:rsidRDefault="00DC77F2" w:rsidP="00E85588">
            <w:pPr>
              <w:pStyle w:val="BodyTex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2B2B7D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D44140A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C8AE9EB" w14:textId="77777777" w:rsidTr="00A9692B">
        <w:tc>
          <w:tcPr>
            <w:tcW w:w="9062" w:type="dxa"/>
          </w:tcPr>
          <w:p w14:paraId="04AACAB3" w14:textId="77777777" w:rsidR="004F77C9" w:rsidRDefault="004F77C9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4F2F5E" w14:textId="56D4787A" w:rsidR="000663C5" w:rsidRDefault="006679D4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Periudha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konsultimit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</w:t>
            </w:r>
            <w:r w:rsidR="00075578"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  <w:r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>2024 –</w:t>
            </w:r>
            <w:r w:rsidR="00075578"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>11.06.</w:t>
            </w:r>
            <w:r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>2024.</w:t>
            </w:r>
          </w:p>
          <w:p w14:paraId="5B66A9BF" w14:textId="31E6F752" w:rsidR="004F77C9" w:rsidRPr="004F77C9" w:rsidRDefault="004F77C9" w:rsidP="006679D4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3C949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71C615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EBC180F" w14:textId="77777777" w:rsidTr="00A9692B">
        <w:tc>
          <w:tcPr>
            <w:tcW w:w="9062" w:type="dxa"/>
          </w:tcPr>
          <w:p w14:paraId="1675A251" w14:textId="77777777" w:rsidR="004F77C9" w:rsidRPr="004F77C9" w:rsidRDefault="004F77C9" w:rsidP="004F77C9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de-DE"/>
              </w:rPr>
            </w:pPr>
          </w:p>
          <w:p w14:paraId="1B604F9E" w14:textId="30505FBD" w:rsidR="00D817EF" w:rsidRPr="004F77C9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4F77C9"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Sektori Juridik dhe drejtoritë teknike. </w:t>
            </w:r>
          </w:p>
          <w:p w14:paraId="58DB0E2E" w14:textId="67E63D9B" w:rsidR="000663C5" w:rsidRPr="004F77C9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C9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4F77C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>:</w:t>
            </w:r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Nuk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nevojite</w:t>
            </w:r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burime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financiare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shtesë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6BBD3E0" w14:textId="3162A493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F3CF91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46EB88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75E30BA9" w14:textId="77777777" w:rsidTr="00A9692B">
        <w:tc>
          <w:tcPr>
            <w:tcW w:w="9067" w:type="dxa"/>
          </w:tcPr>
          <w:p w14:paraId="715D781C" w14:textId="06D648B1" w:rsidR="00DC77F2" w:rsidRPr="007A783D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DC77F2"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D8B3953" w14:textId="77777777" w:rsidR="007A783D" w:rsidRPr="007A783D" w:rsidRDefault="007A783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83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Njoftimin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Publik (RENJKP</w:t>
            </w:r>
            <w:proofErr w:type="gramStart"/>
            <w:r w:rsidRPr="007A783D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DDE5E" w14:textId="67D3511F" w:rsidR="00DC77F2" w:rsidRPr="007A783D" w:rsidRDefault="007A783D" w:rsidP="00007E36">
            <w:pPr>
              <w:pStyle w:val="BodyText"/>
              <w:tabs>
                <w:tab w:val="clear" w:pos="567"/>
                <w:tab w:val="left" w:pos="885"/>
              </w:tabs>
              <w:ind w:left="255" w:hanging="2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783D">
              <w:rPr>
                <w:rFonts w:ascii="Times New Roman" w:hAnsi="Times New Roman"/>
                <w:sz w:val="24"/>
                <w:szCs w:val="24"/>
              </w:rPr>
              <w:t xml:space="preserve">2. Email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Agjencisë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Kombëtare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Shoqërisë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Njoftimin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Publik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7F2"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adresen</w:t>
            </w:r>
            <w:proofErr w:type="spellEnd"/>
            <w:r w:rsidR="00DC77F2"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4F77C9" w:rsidRPr="004A42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gledis.peza@akshi.gov.al</w:t>
              </w:r>
            </w:hyperlink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66398A0" w14:textId="77777777"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224354EC" w14:textId="77777777"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Sect="006B317C">
      <w:pgSz w:w="11900" w:h="16840"/>
      <w:pgMar w:top="81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5C68"/>
    <w:multiLevelType w:val="hybridMultilevel"/>
    <w:tmpl w:val="5A64183C"/>
    <w:lvl w:ilvl="0" w:tplc="3050CBEA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A2F"/>
    <w:multiLevelType w:val="hybridMultilevel"/>
    <w:tmpl w:val="3626E104"/>
    <w:lvl w:ilvl="0" w:tplc="E7E86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54970">
    <w:abstractNumId w:val="4"/>
  </w:num>
  <w:num w:numId="2" w16cid:durableId="256334690">
    <w:abstractNumId w:val="0"/>
  </w:num>
  <w:num w:numId="3" w16cid:durableId="354694675">
    <w:abstractNumId w:val="1"/>
  </w:num>
  <w:num w:numId="4" w16cid:durableId="350033379">
    <w:abstractNumId w:val="9"/>
  </w:num>
  <w:num w:numId="5" w16cid:durableId="1906069164">
    <w:abstractNumId w:val="7"/>
  </w:num>
  <w:num w:numId="6" w16cid:durableId="229004825">
    <w:abstractNumId w:val="5"/>
  </w:num>
  <w:num w:numId="7" w16cid:durableId="1271625108">
    <w:abstractNumId w:val="8"/>
  </w:num>
  <w:num w:numId="8" w16cid:durableId="855659630">
    <w:abstractNumId w:val="3"/>
  </w:num>
  <w:num w:numId="9" w16cid:durableId="1207108591">
    <w:abstractNumId w:val="2"/>
  </w:num>
  <w:num w:numId="10" w16cid:durableId="151422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07E36"/>
    <w:rsid w:val="0001730E"/>
    <w:rsid w:val="0002440C"/>
    <w:rsid w:val="00064B13"/>
    <w:rsid w:val="000663C5"/>
    <w:rsid w:val="000705C3"/>
    <w:rsid w:val="00075578"/>
    <w:rsid w:val="00085112"/>
    <w:rsid w:val="000851B5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6577E"/>
    <w:rsid w:val="00291779"/>
    <w:rsid w:val="00296408"/>
    <w:rsid w:val="002A5830"/>
    <w:rsid w:val="002C5491"/>
    <w:rsid w:val="002E1E72"/>
    <w:rsid w:val="00314491"/>
    <w:rsid w:val="00316BF2"/>
    <w:rsid w:val="00374B69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4F77C9"/>
    <w:rsid w:val="00532DB5"/>
    <w:rsid w:val="005428A0"/>
    <w:rsid w:val="005428CF"/>
    <w:rsid w:val="00551E4D"/>
    <w:rsid w:val="005E4C6B"/>
    <w:rsid w:val="00642558"/>
    <w:rsid w:val="00646DDC"/>
    <w:rsid w:val="00652B92"/>
    <w:rsid w:val="006679D4"/>
    <w:rsid w:val="00676164"/>
    <w:rsid w:val="00683B20"/>
    <w:rsid w:val="0069210D"/>
    <w:rsid w:val="006B317C"/>
    <w:rsid w:val="0074612C"/>
    <w:rsid w:val="0077131A"/>
    <w:rsid w:val="007909C3"/>
    <w:rsid w:val="007A783D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54454"/>
    <w:rsid w:val="00C62839"/>
    <w:rsid w:val="00C82DC0"/>
    <w:rsid w:val="00CB37ED"/>
    <w:rsid w:val="00CD5B34"/>
    <w:rsid w:val="00CE468E"/>
    <w:rsid w:val="00CF303B"/>
    <w:rsid w:val="00CF41B1"/>
    <w:rsid w:val="00D141F9"/>
    <w:rsid w:val="00D34ACF"/>
    <w:rsid w:val="00D54DD6"/>
    <w:rsid w:val="00D739F6"/>
    <w:rsid w:val="00D817EF"/>
    <w:rsid w:val="00DB1168"/>
    <w:rsid w:val="00DC77F2"/>
    <w:rsid w:val="00DD25DA"/>
    <w:rsid w:val="00DD6AD6"/>
    <w:rsid w:val="00DD73D8"/>
    <w:rsid w:val="00E00C5D"/>
    <w:rsid w:val="00E1083F"/>
    <w:rsid w:val="00E13F8A"/>
    <w:rsid w:val="00E751EC"/>
    <w:rsid w:val="00E85588"/>
    <w:rsid w:val="00EA733F"/>
    <w:rsid w:val="00EC642D"/>
    <w:rsid w:val="00ED615B"/>
    <w:rsid w:val="00EF0B45"/>
    <w:rsid w:val="00EF378E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AECA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edis.peza@aksh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Gledis Peza</cp:lastModifiedBy>
  <cp:revision>6</cp:revision>
  <dcterms:created xsi:type="dcterms:W3CDTF">2024-05-09T09:23:00Z</dcterms:created>
  <dcterms:modified xsi:type="dcterms:W3CDTF">2024-05-14T09:34:00Z</dcterms:modified>
</cp:coreProperties>
</file>