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785764" w:rsidRDefault="00A26CE1" w:rsidP="00F20D99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785764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785764" w:rsidRDefault="00A26CE1" w:rsidP="00F20D9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785764" w:rsidRDefault="00A26CE1" w:rsidP="00F20D9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785764" w:rsidRDefault="00A26CE1" w:rsidP="00F20D99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785764" w:rsidRDefault="00A26CE1" w:rsidP="00F20D99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785764" w:rsidRDefault="00A26CE1" w:rsidP="00F20D99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78576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785764" w:rsidRDefault="00A26CE1" w:rsidP="00F20D99">
      <w:pPr>
        <w:spacing w:line="276" w:lineRule="auto"/>
        <w:rPr>
          <w:lang w:val="sq-AL" w:bidi="en-GB"/>
        </w:rPr>
      </w:pPr>
    </w:p>
    <w:p w14:paraId="14C6284A" w14:textId="306BB031" w:rsidR="00A26CE1" w:rsidRPr="00785764" w:rsidRDefault="00A26CE1" w:rsidP="00F20D99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78576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785764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785764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785764" w:rsidRDefault="00A26CE1" w:rsidP="00F20D99">
      <w:pPr>
        <w:spacing w:line="276" w:lineRule="auto"/>
        <w:rPr>
          <w:lang w:val="sq-AL"/>
        </w:rPr>
      </w:pPr>
    </w:p>
    <w:p w14:paraId="45428345" w14:textId="0DA3E486" w:rsidR="00246E15" w:rsidRDefault="00B51FB5" w:rsidP="00F20D99">
      <w:pPr>
        <w:spacing w:line="276" w:lineRule="auto"/>
        <w:jc w:val="center"/>
        <w:rPr>
          <w:rFonts w:ascii="Times New Roman" w:hAnsi="Times New Roman"/>
          <w:b/>
          <w:sz w:val="24"/>
          <w:lang w:val="sq-AL"/>
        </w:rPr>
      </w:pPr>
      <w:r>
        <w:rPr>
          <w:rFonts w:ascii="Times New Roman" w:hAnsi="Times New Roman"/>
          <w:b/>
          <w:sz w:val="24"/>
          <w:lang w:val="sq-AL"/>
        </w:rPr>
        <w:t>“</w:t>
      </w:r>
      <w:r w:rsidRPr="00B51FB5">
        <w:rPr>
          <w:rFonts w:ascii="Times New Roman" w:hAnsi="Times New Roman"/>
          <w:b/>
          <w:sz w:val="24"/>
          <w:lang w:val="sq-AL"/>
        </w:rPr>
        <w:t>PËR MIRATIMIN E STRATEGJISË USHTARAKE TË REPUBLIKËS SË SHQIPËRISË</w:t>
      </w:r>
      <w:r>
        <w:rPr>
          <w:rFonts w:ascii="Times New Roman" w:hAnsi="Times New Roman"/>
          <w:b/>
          <w:sz w:val="24"/>
          <w:lang w:val="sq-AL"/>
        </w:rPr>
        <w:t>”</w:t>
      </w:r>
    </w:p>
    <w:p w14:paraId="03F9C1D3" w14:textId="77777777" w:rsidR="00B51FB5" w:rsidRPr="00785764" w:rsidRDefault="00B51FB5" w:rsidP="00F20D9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EC4C3B1" w14:textId="77777777" w:rsidR="00A26CE1" w:rsidRPr="00785764" w:rsidRDefault="00A26CE1" w:rsidP="00F20D9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Titulli i projektaktit</w:t>
      </w:r>
    </w:p>
    <w:p w14:paraId="1E5880AF" w14:textId="276867E7" w:rsidR="00A26CE1" w:rsidRDefault="002235AF" w:rsidP="00F20D9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B51FB5">
        <w:rPr>
          <w:rFonts w:ascii="Times New Roman" w:hAnsi="Times New Roman"/>
          <w:sz w:val="24"/>
          <w:szCs w:val="24"/>
          <w:lang w:val="sq-AL"/>
        </w:rPr>
        <w:t>“</w:t>
      </w:r>
      <w:r w:rsidR="00B51FB5" w:rsidRPr="00B51FB5">
        <w:rPr>
          <w:rFonts w:ascii="Times New Roman" w:hAnsi="Times New Roman"/>
          <w:sz w:val="24"/>
          <w:szCs w:val="24"/>
          <w:lang w:val="sq-AL"/>
        </w:rPr>
        <w:t xml:space="preserve">Për </w:t>
      </w:r>
      <w:r w:rsidR="00B51FB5">
        <w:rPr>
          <w:rFonts w:ascii="Times New Roman" w:hAnsi="Times New Roman"/>
          <w:sz w:val="24"/>
          <w:szCs w:val="24"/>
          <w:lang w:val="sq-AL"/>
        </w:rPr>
        <w:t>m</w:t>
      </w:r>
      <w:r w:rsidR="00B51FB5" w:rsidRPr="00B51FB5">
        <w:rPr>
          <w:rFonts w:ascii="Times New Roman" w:hAnsi="Times New Roman"/>
          <w:sz w:val="24"/>
          <w:szCs w:val="24"/>
          <w:lang w:val="sq-AL"/>
        </w:rPr>
        <w:t xml:space="preserve">iratimin </w:t>
      </w:r>
      <w:r w:rsidR="00B51FB5">
        <w:rPr>
          <w:rFonts w:ascii="Times New Roman" w:hAnsi="Times New Roman"/>
          <w:sz w:val="24"/>
          <w:szCs w:val="24"/>
          <w:lang w:val="sq-AL"/>
        </w:rPr>
        <w:t>e</w:t>
      </w:r>
      <w:r w:rsidR="00B51FB5" w:rsidRPr="00B51FB5">
        <w:rPr>
          <w:rFonts w:ascii="Times New Roman" w:hAnsi="Times New Roman"/>
          <w:sz w:val="24"/>
          <w:szCs w:val="24"/>
          <w:lang w:val="sq-AL"/>
        </w:rPr>
        <w:t xml:space="preserve"> Strategjisë Ushtarake </w:t>
      </w:r>
      <w:r w:rsidR="00B51FB5">
        <w:rPr>
          <w:rFonts w:ascii="Times New Roman" w:hAnsi="Times New Roman"/>
          <w:sz w:val="24"/>
          <w:szCs w:val="24"/>
          <w:lang w:val="sq-AL"/>
        </w:rPr>
        <w:t>t</w:t>
      </w:r>
      <w:r w:rsidR="00B51FB5" w:rsidRPr="00B51FB5">
        <w:rPr>
          <w:rFonts w:ascii="Times New Roman" w:hAnsi="Times New Roman"/>
          <w:sz w:val="24"/>
          <w:szCs w:val="24"/>
          <w:lang w:val="sq-AL"/>
        </w:rPr>
        <w:t xml:space="preserve">ë Republikës </w:t>
      </w:r>
      <w:r w:rsidR="00B51FB5">
        <w:rPr>
          <w:rFonts w:ascii="Times New Roman" w:hAnsi="Times New Roman"/>
          <w:sz w:val="24"/>
          <w:szCs w:val="24"/>
          <w:lang w:val="sq-AL"/>
        </w:rPr>
        <w:t>s</w:t>
      </w:r>
      <w:r w:rsidR="00B51FB5" w:rsidRPr="00B51FB5">
        <w:rPr>
          <w:rFonts w:ascii="Times New Roman" w:hAnsi="Times New Roman"/>
          <w:sz w:val="24"/>
          <w:szCs w:val="24"/>
          <w:lang w:val="sq-AL"/>
        </w:rPr>
        <w:t>ë Shqipërisë</w:t>
      </w:r>
      <w:r w:rsidR="00B51FB5">
        <w:rPr>
          <w:rFonts w:ascii="Times New Roman" w:hAnsi="Times New Roman"/>
          <w:sz w:val="24"/>
          <w:szCs w:val="24"/>
          <w:lang w:val="sq-AL"/>
        </w:rPr>
        <w:t>”</w:t>
      </w:r>
      <w:r w:rsidR="002A2FE3">
        <w:rPr>
          <w:rFonts w:ascii="Times New Roman" w:hAnsi="Times New Roman"/>
          <w:sz w:val="24"/>
          <w:szCs w:val="24"/>
          <w:lang w:val="sq-AL"/>
        </w:rPr>
        <w:t>.</w:t>
      </w:r>
    </w:p>
    <w:p w14:paraId="6578C6CA" w14:textId="77777777" w:rsidR="00246E15" w:rsidRPr="00785764" w:rsidRDefault="00246E15" w:rsidP="00F20D9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785764" w:rsidRDefault="00A26CE1" w:rsidP="00F20D9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6840138" w14:textId="04E69E78" w:rsidR="00905AE2" w:rsidRDefault="005C6DB0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A26CE1" w:rsidRPr="00785764">
        <w:rPr>
          <w:rFonts w:ascii="Times New Roman" w:hAnsi="Times New Roman"/>
          <w:sz w:val="24"/>
          <w:szCs w:val="24"/>
          <w:lang w:val="sq-AL"/>
        </w:rPr>
        <w:t>është hartuar nga Drejtoria e Përgjithshme Rregullatore dhe Përputhshmërisë në Fushën e Mbrojtjes</w:t>
      </w:r>
      <w:r w:rsidR="00B51FB5" w:rsidRPr="00B51FB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AE2">
        <w:rPr>
          <w:rFonts w:ascii="Times New Roman" w:hAnsi="Times New Roman"/>
          <w:sz w:val="24"/>
          <w:szCs w:val="24"/>
          <w:lang w:val="sq-AL"/>
        </w:rPr>
        <w:t>n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 xml:space="preserve"> bashk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>punim me Shtabin e P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>rgjithsh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>m t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 xml:space="preserve"> Forcave t</w:t>
      </w:r>
      <w:r w:rsidR="00F20D99">
        <w:rPr>
          <w:rFonts w:ascii="Times New Roman" w:hAnsi="Times New Roman"/>
          <w:sz w:val="24"/>
          <w:szCs w:val="24"/>
          <w:lang w:val="sq-AL"/>
        </w:rPr>
        <w:t>ë</w:t>
      </w:r>
      <w:r w:rsidR="00905AE2">
        <w:rPr>
          <w:rFonts w:ascii="Times New Roman" w:hAnsi="Times New Roman"/>
          <w:sz w:val="24"/>
          <w:szCs w:val="24"/>
          <w:lang w:val="sq-AL"/>
        </w:rPr>
        <w:t xml:space="preserve"> Armatosura.</w:t>
      </w:r>
    </w:p>
    <w:p w14:paraId="337AB1B1" w14:textId="77777777" w:rsidR="00B51FB5" w:rsidRPr="00785764" w:rsidRDefault="00B51FB5" w:rsidP="00F20D99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565C8FDF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Projek</w:t>
      </w:r>
      <w:r w:rsidR="00933802">
        <w:rPr>
          <w:rFonts w:ascii="Times New Roman" w:hAnsi="Times New Roman"/>
          <w:sz w:val="24"/>
          <w:szCs w:val="24"/>
          <w:lang w:val="sq-AL"/>
        </w:rPr>
        <w:t>takti është publikuar në RENJKP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për konsultim, nga data </w:t>
      </w:r>
      <w:r w:rsidR="002A2FE3">
        <w:rPr>
          <w:rFonts w:ascii="Times New Roman" w:hAnsi="Times New Roman"/>
          <w:sz w:val="24"/>
          <w:szCs w:val="24"/>
          <w:lang w:val="sq-AL"/>
        </w:rPr>
        <w:t>9 prill</w:t>
      </w:r>
      <w:r w:rsidR="00246E15">
        <w:rPr>
          <w:rFonts w:ascii="Times New Roman" w:hAnsi="Times New Roman"/>
          <w:sz w:val="24"/>
          <w:szCs w:val="24"/>
          <w:lang w:val="sq-AL"/>
        </w:rPr>
        <w:t xml:space="preserve"> 2024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deri më datë </w:t>
      </w:r>
      <w:r w:rsidR="002A2FE3">
        <w:rPr>
          <w:rFonts w:ascii="Times New Roman" w:hAnsi="Times New Roman"/>
          <w:sz w:val="24"/>
          <w:szCs w:val="24"/>
          <w:lang w:val="sq-AL"/>
        </w:rPr>
        <w:t>7 maj</w:t>
      </w:r>
      <w:r w:rsidR="00246E15">
        <w:rPr>
          <w:rFonts w:ascii="Times New Roman" w:hAnsi="Times New Roman"/>
          <w:sz w:val="24"/>
          <w:szCs w:val="24"/>
          <w:lang w:val="sq-AL"/>
        </w:rPr>
        <w:t xml:space="preserve"> 2024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785764" w:rsidRDefault="00A26CE1" w:rsidP="00F20D99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785764" w:rsidRDefault="00A26CE1" w:rsidP="00F20D9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D491623" w14:textId="6165E061" w:rsidR="00A26CE1" w:rsidRPr="00785764" w:rsidRDefault="00246E15" w:rsidP="00F20D99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246E15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2A2FE3" w:rsidRPr="002A2FE3">
        <w:rPr>
          <w:rFonts w:ascii="Times New Roman" w:hAnsi="Times New Roman"/>
          <w:sz w:val="24"/>
          <w:szCs w:val="24"/>
          <w:lang w:val="sq-AL"/>
        </w:rPr>
        <w:t>“Për miratimin e Strategjisë Ushtarake të Republikës së Shqipërisë”</w:t>
      </w:r>
      <w:r w:rsidR="002A2FE3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A26CE1" w:rsidRPr="00785764">
        <w:rPr>
          <w:rFonts w:ascii="Times New Roman" w:hAnsi="Times New Roman"/>
          <w:sz w:val="24"/>
          <w:szCs w:val="24"/>
          <w:lang w:val="sq-AL"/>
        </w:rPr>
        <w:t>u konsultua:</w:t>
      </w:r>
    </w:p>
    <w:p w14:paraId="37E316B4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77777777" w:rsidR="00A26CE1" w:rsidRPr="00785764" w:rsidRDefault="00A26CE1" w:rsidP="00F20D9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5546EC25" w14:textId="0A7C39A6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lastRenderedPageBreak/>
        <w:t>Me publikimin në RENJK (</w:t>
      </w:r>
      <w:hyperlink r:id="rId7" w:history="1">
        <w:r w:rsidRPr="00785764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https://konsultimipublik.gov.al/Konsultime/Detaje/634</w:t>
        </w:r>
      </w:hyperlink>
      <w:r w:rsidRPr="00785764">
        <w:rPr>
          <w:rFonts w:ascii="Times New Roman" w:hAnsi="Times New Roman"/>
          <w:sz w:val="24"/>
          <w:szCs w:val="24"/>
          <w:lang w:val="sq-AL"/>
        </w:rPr>
        <w:t xml:space="preserve">), u vendos një afat 20 ditor, nga data </w:t>
      </w:r>
      <w:r w:rsidR="002A2FE3">
        <w:rPr>
          <w:rFonts w:ascii="Times New Roman" w:hAnsi="Times New Roman"/>
          <w:sz w:val="24"/>
          <w:szCs w:val="24"/>
          <w:lang w:val="sq-AL"/>
        </w:rPr>
        <w:t>9 prill 2024</w:t>
      </w:r>
      <w:r w:rsidR="002A2FE3" w:rsidRPr="00785764">
        <w:rPr>
          <w:rFonts w:ascii="Times New Roman" w:hAnsi="Times New Roman"/>
          <w:sz w:val="24"/>
          <w:szCs w:val="24"/>
          <w:lang w:val="sq-AL"/>
        </w:rPr>
        <w:t xml:space="preserve"> deri më datë </w:t>
      </w:r>
      <w:r w:rsidR="002A2FE3">
        <w:rPr>
          <w:rFonts w:ascii="Times New Roman" w:hAnsi="Times New Roman"/>
          <w:sz w:val="24"/>
          <w:szCs w:val="24"/>
          <w:lang w:val="sq-AL"/>
        </w:rPr>
        <w:t>7 maj 2024</w:t>
      </w:r>
      <w:r w:rsidRPr="00785764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ligj</w:t>
      </w:r>
      <w:r w:rsidRPr="00785764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785764" w:rsidRDefault="00A26CE1" w:rsidP="00F20D9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</w:p>
    <w:p w14:paraId="5278A447" w14:textId="12D9669F" w:rsidR="00A26CE1" w:rsidRPr="00785764" w:rsidRDefault="00A26CE1" w:rsidP="003C64D7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785764">
        <w:rPr>
          <w:rFonts w:ascii="Times New Roman" w:hAnsi="Times New Roman"/>
          <w:sz w:val="24"/>
          <w:szCs w:val="24"/>
          <w:lang w:val="sq-AL"/>
        </w:rPr>
        <w:t>projekt</w:t>
      </w:r>
      <w:r w:rsidR="00246E15">
        <w:rPr>
          <w:rFonts w:ascii="Times New Roman" w:hAnsi="Times New Roman"/>
          <w:sz w:val="24"/>
          <w:szCs w:val="24"/>
          <w:lang w:val="sq-AL"/>
        </w:rPr>
        <w:t>ligjit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r w:rsidR="003C64D7">
        <w:rPr>
          <w:rFonts w:ascii="Times New Roman" w:hAnsi="Times New Roman"/>
          <w:sz w:val="24"/>
          <w:szCs w:val="24"/>
          <w:lang w:val="sq-AL"/>
        </w:rPr>
        <w:t xml:space="preserve"> </w:t>
      </w:r>
      <w:bookmarkStart w:id="0" w:name="_GoBack"/>
      <w:bookmarkEnd w:id="0"/>
      <w:r w:rsidR="003C64D7">
        <w:fldChar w:fldCharType="begin"/>
      </w:r>
      <w:r w:rsidR="003C64D7">
        <w:instrText xml:space="preserve"> H</w:instrText>
      </w:r>
      <w:r w:rsidR="003C64D7">
        <w:instrText xml:space="preserve">YPERLINK "mailto:konsultim.publik@mod.gov.al" </w:instrText>
      </w:r>
      <w:r w:rsidR="003C64D7">
        <w:fldChar w:fldCharType="separate"/>
      </w:r>
      <w:r w:rsidRPr="00785764">
        <w:rPr>
          <w:rStyle w:val="Hyperlink"/>
          <w:rFonts w:ascii="Times New Roman" w:eastAsiaTheme="majorEastAsia" w:hAnsi="Times New Roman"/>
          <w:sz w:val="24"/>
          <w:szCs w:val="24"/>
          <w:lang w:val="sq-AL"/>
        </w:rPr>
        <w:t>konsultim.publik@mod.gov.al</w:t>
      </w:r>
      <w:r w:rsidR="003C64D7">
        <w:rPr>
          <w:rStyle w:val="Hyperlink"/>
          <w:rFonts w:ascii="Times New Roman" w:eastAsiaTheme="majorEastAsia" w:hAnsi="Times New Roman"/>
          <w:sz w:val="24"/>
          <w:szCs w:val="24"/>
          <w:lang w:val="sq-AL"/>
        </w:rPr>
        <w:fldChar w:fldCharType="end"/>
      </w:r>
      <w:r w:rsidRPr="00785764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785764" w:rsidRDefault="00A26CE1" w:rsidP="00F20D9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Tiranë”:</w:t>
      </w:r>
    </w:p>
    <w:p w14:paraId="1EA632E7" w14:textId="5371FB70" w:rsidR="00A26CE1" w:rsidRPr="00785764" w:rsidRDefault="00A26CE1" w:rsidP="00F20D9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t>Çdo pal</w:t>
      </w:r>
      <w:r w:rsidR="003C64D7">
        <w:rPr>
          <w:rFonts w:ascii="Times New Roman" w:hAnsi="Times New Roman"/>
          <w:sz w:val="24"/>
          <w:szCs w:val="24"/>
          <w:lang w:val="sq-AL"/>
        </w:rPr>
        <w:t>ë e interesuar mund të dërgonte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në formë shkresore, në adresë të Ministrisë së Mbrojtjes të gjitha komentet/sugjerimet mbi përmbajtjen e projekt</w:t>
      </w:r>
      <w:r w:rsidR="002726F0" w:rsidRPr="00785764">
        <w:rPr>
          <w:rFonts w:ascii="Times New Roman" w:hAnsi="Times New Roman"/>
          <w:sz w:val="24"/>
          <w:szCs w:val="24"/>
          <w:lang w:val="sq-AL"/>
        </w:rPr>
        <w:t>ligj</w:t>
      </w:r>
      <w:r w:rsidRPr="00785764">
        <w:rPr>
          <w:rFonts w:ascii="Times New Roman" w:hAnsi="Times New Roman"/>
          <w:sz w:val="24"/>
          <w:szCs w:val="24"/>
          <w:lang w:val="sq-AL"/>
        </w:rPr>
        <w:t>it.</w:t>
      </w:r>
    </w:p>
    <w:p w14:paraId="68FB8F79" w14:textId="77777777" w:rsidR="00A26CE1" w:rsidRPr="00785764" w:rsidRDefault="00A26CE1" w:rsidP="00F20D99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sz w:val="24"/>
          <w:szCs w:val="24"/>
          <w:lang w:val="sq-AL"/>
        </w:rPr>
        <w:t xml:space="preserve"> Nëpërmjet takimeve konsultative :</w:t>
      </w:r>
    </w:p>
    <w:p w14:paraId="51FF115B" w14:textId="5AF93B15" w:rsidR="00246E15" w:rsidRDefault="00905AE2" w:rsidP="00F20D9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Strategjia Ushtarake </w:t>
      </w:r>
      <w:r w:rsidRPr="00454541">
        <w:rPr>
          <w:rFonts w:ascii="Times New Roman" w:hAnsi="Times New Roman"/>
          <w:sz w:val="24"/>
          <w:szCs w:val="24"/>
          <w:lang w:val="sq-AL"/>
        </w:rPr>
        <w:t>është bazuar në ekspertizën më të mirë, duke përfshirë në grupin e punës për hartimin e tij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82A18">
        <w:rPr>
          <w:rFonts w:ascii="Times New Roman" w:hAnsi="Times New Roman"/>
          <w:sz w:val="24"/>
          <w:szCs w:val="24"/>
          <w:lang w:val="sq-AL"/>
        </w:rPr>
        <w:t>komandantë, oficerë shtabi, ushtarakë pjesëmarrës në operacione kombëtare dhe ndërkombëtare, stafe akademike të institucioneve arsimore dhe studimore të Forcave të Armatosura të Republikës së Shqipërisë</w:t>
      </w:r>
      <w:r>
        <w:rPr>
          <w:rFonts w:ascii="Times New Roman" w:hAnsi="Times New Roman"/>
          <w:sz w:val="24"/>
          <w:szCs w:val="24"/>
          <w:lang w:val="sq-AL"/>
        </w:rPr>
        <w:t>, konsulencën e aleatëve strategjikë</w:t>
      </w:r>
      <w:r w:rsidRPr="00313312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si dhe këshilli konsultativ në fushën e sigurisë dhe mbrojtjes.</w:t>
      </w:r>
    </w:p>
    <w:p w14:paraId="6873DADF" w14:textId="73C46FB9" w:rsidR="00A26CE1" w:rsidRPr="00785764" w:rsidRDefault="00A26CE1" w:rsidP="00F20D99">
      <w:pPr>
        <w:pStyle w:val="BodyText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5764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31D64E81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4F52E8C" w14:textId="77777777" w:rsidR="00EF4CD2" w:rsidRPr="00785764" w:rsidRDefault="00EF4CD2" w:rsidP="00F20D99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Cs/>
          <w:sz w:val="24"/>
          <w:szCs w:val="24"/>
          <w:lang w:val="sq-AL"/>
        </w:rPr>
        <w:t>Palët e interesuara, të cilat morën pjesë në hartimin e këtij projektakti janë:</w:t>
      </w:r>
    </w:p>
    <w:p w14:paraId="58A5F907" w14:textId="77777777" w:rsidR="008738EF" w:rsidRDefault="00EF4CD2" w:rsidP="00F20D9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26BBECBB" w14:textId="7E277272" w:rsidR="008738EF" w:rsidRPr="008738EF" w:rsidRDefault="008738EF" w:rsidP="00F20D9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U</w:t>
      </w:r>
      <w:r w:rsidRPr="008738EF">
        <w:rPr>
          <w:rFonts w:ascii="Times New Roman" w:hAnsi="Times New Roman"/>
          <w:sz w:val="24"/>
          <w:szCs w:val="24"/>
          <w:lang w:val="sq-AL"/>
        </w:rPr>
        <w:t>shtarakë pjesëmarrës në operaci</w:t>
      </w:r>
      <w:r>
        <w:rPr>
          <w:rFonts w:ascii="Times New Roman" w:hAnsi="Times New Roman"/>
          <w:sz w:val="24"/>
          <w:szCs w:val="24"/>
          <w:lang w:val="sq-AL"/>
        </w:rPr>
        <w:t>one kombëtare dhe ndërkombëtare;</w:t>
      </w:r>
      <w:r w:rsidRPr="008738E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B494A93" w14:textId="4A5E6F22" w:rsidR="008738EF" w:rsidRPr="008738EF" w:rsidRDefault="008738EF" w:rsidP="00F20D99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</w:t>
      </w:r>
      <w:r w:rsidRPr="008738EF">
        <w:rPr>
          <w:rFonts w:ascii="Times New Roman" w:hAnsi="Times New Roman"/>
          <w:sz w:val="24"/>
          <w:szCs w:val="24"/>
          <w:lang w:val="sq-AL"/>
        </w:rPr>
        <w:t xml:space="preserve">tafe akademike të institucioneve arsimore dhe studimore të </w:t>
      </w:r>
      <w:r>
        <w:rPr>
          <w:rFonts w:ascii="Times New Roman" w:hAnsi="Times New Roman"/>
          <w:sz w:val="24"/>
          <w:szCs w:val="24"/>
          <w:lang w:val="sq-AL"/>
        </w:rPr>
        <w:t>FARSH.</w:t>
      </w:r>
    </w:p>
    <w:p w14:paraId="0F9FBF76" w14:textId="77777777" w:rsidR="008738EF" w:rsidRDefault="008738EF" w:rsidP="00F20D99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F774F3C" w14:textId="55BEB8D3" w:rsidR="00A26CE1" w:rsidRPr="008738EF" w:rsidRDefault="008738EF" w:rsidP="00F20D99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738E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A26CE1" w:rsidRPr="008738EF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785764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5F39FDD0" w14:textId="77777777" w:rsidR="00A26CE1" w:rsidRDefault="00A26CE1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785764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4296575B" w14:textId="77777777" w:rsidR="008B1CBA" w:rsidRPr="00785764" w:rsidRDefault="008B1CBA" w:rsidP="00F20D9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E4882E8" w14:textId="1E5A25EE" w:rsidR="00D177D0" w:rsidRPr="00B96230" w:rsidRDefault="008B1CBA" w:rsidP="00F20D99">
      <w:pPr>
        <w:tabs>
          <w:tab w:val="left" w:pos="27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85764">
        <w:rPr>
          <w:rFonts w:ascii="Times New Roman" w:hAnsi="Times New Roman"/>
          <w:sz w:val="24"/>
          <w:szCs w:val="24"/>
          <w:lang w:val="sq-AL"/>
        </w:rPr>
        <w:lastRenderedPageBreak/>
        <w:t>Projektligji</w:t>
      </w:r>
      <w:r>
        <w:rPr>
          <w:rFonts w:ascii="Times New Roman" w:hAnsi="Times New Roman"/>
          <w:sz w:val="24"/>
          <w:szCs w:val="24"/>
          <w:lang w:val="sq-AL"/>
        </w:rPr>
        <w:t xml:space="preserve"> nuk ka marrë komente gjatë tryezave konsultative dhe në rubrikën përkatëse në RENJKP, </w:t>
      </w:r>
      <w:r w:rsidR="00B96230">
        <w:rPr>
          <w:rFonts w:ascii="Times New Roman" w:hAnsi="Times New Roman"/>
          <w:sz w:val="24"/>
          <w:szCs w:val="24"/>
          <w:lang w:val="sq-AL"/>
        </w:rPr>
        <w:t>por</w:t>
      </w:r>
      <w:r w:rsidRPr="00785764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ka marrë komente vetëm </w:t>
      </w:r>
      <w:r w:rsidRPr="00785764">
        <w:rPr>
          <w:rFonts w:ascii="Times New Roman" w:hAnsi="Times New Roman"/>
          <w:sz w:val="24"/>
          <w:szCs w:val="24"/>
          <w:lang w:val="sq-AL"/>
        </w:rPr>
        <w:t>nëpërmjet sistemit e Akte</w:t>
      </w:r>
      <w:r>
        <w:rPr>
          <w:rFonts w:ascii="Times New Roman" w:hAnsi="Times New Roman"/>
          <w:sz w:val="24"/>
          <w:szCs w:val="24"/>
          <w:lang w:val="sq-AL"/>
        </w:rPr>
        <w:t xml:space="preserve"> nga</w:t>
      </w:r>
      <w:r w:rsidR="008738EF">
        <w:rPr>
          <w:rFonts w:ascii="Times New Roman" w:hAnsi="Times New Roman"/>
          <w:sz w:val="24"/>
          <w:szCs w:val="24"/>
          <w:lang w:val="sq-AL"/>
        </w:rPr>
        <w:t xml:space="preserve"> Ministria e Brendshme, Ministria</w:t>
      </w:r>
      <w:r w:rsidR="008738EF" w:rsidRPr="00246E15">
        <w:rPr>
          <w:rFonts w:ascii="Times New Roman" w:hAnsi="Times New Roman"/>
          <w:sz w:val="24"/>
          <w:szCs w:val="24"/>
          <w:lang w:val="sq-AL"/>
        </w:rPr>
        <w:t xml:space="preserve"> për Evropën dh</w:t>
      </w:r>
      <w:r w:rsidR="008738EF">
        <w:rPr>
          <w:rFonts w:ascii="Times New Roman" w:hAnsi="Times New Roman"/>
          <w:sz w:val="24"/>
          <w:szCs w:val="24"/>
          <w:lang w:val="sq-AL"/>
        </w:rPr>
        <w:t>e Punët e Jashtme, Ministria e Drejtësisë, Ministria e Financave, Ministri i Shtetit për Marrëdhëniet me Parlamentin</w:t>
      </w:r>
      <w:r w:rsidR="008738EF" w:rsidRPr="00782A1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738EF">
        <w:rPr>
          <w:rFonts w:ascii="Times New Roman" w:hAnsi="Times New Roman"/>
          <w:sz w:val="24"/>
          <w:szCs w:val="24"/>
          <w:lang w:val="sq-AL"/>
        </w:rPr>
        <w:t>dhe Shërbimi</w:t>
      </w:r>
      <w:r w:rsidR="008738EF" w:rsidRPr="00782A18">
        <w:rPr>
          <w:rFonts w:ascii="Times New Roman" w:hAnsi="Times New Roman"/>
          <w:sz w:val="24"/>
          <w:szCs w:val="24"/>
          <w:lang w:val="sq-AL"/>
        </w:rPr>
        <w:t xml:space="preserve"> Info</w:t>
      </w:r>
      <w:r w:rsidR="008738EF">
        <w:rPr>
          <w:rFonts w:ascii="Times New Roman" w:hAnsi="Times New Roman"/>
          <w:sz w:val="24"/>
          <w:szCs w:val="24"/>
          <w:lang w:val="sq-AL"/>
        </w:rPr>
        <w:t>rmativ i</w:t>
      </w:r>
      <w:r w:rsidR="008738EF" w:rsidRPr="00782A18">
        <w:rPr>
          <w:rFonts w:ascii="Times New Roman" w:hAnsi="Times New Roman"/>
          <w:sz w:val="24"/>
          <w:szCs w:val="24"/>
          <w:lang w:val="sq-AL"/>
        </w:rPr>
        <w:t xml:space="preserve"> Shtetit</w:t>
      </w:r>
      <w:r w:rsidR="008738E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96230" w:rsidRPr="00B96230">
        <w:rPr>
          <w:rFonts w:ascii="Times New Roman" w:hAnsi="Times New Roman"/>
          <w:sz w:val="24"/>
          <w:szCs w:val="24"/>
          <w:lang w:val="sq-AL"/>
        </w:rPr>
        <w:t>të cilat</w:t>
      </w:r>
      <w:r w:rsidR="00D177D0" w:rsidRPr="00B96230"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 xml:space="preserve"> janë marrë në konsideratë, trajtuar, refuzuar</w:t>
      </w:r>
      <w:r w:rsidR="00B96230"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 xml:space="preserve"> apo reflektuar rast pas rasti,</w:t>
      </w:r>
      <w:r w:rsidR="00D177D0" w:rsidRPr="00B96230">
        <w:rPr>
          <w:rFonts w:ascii="Times New Roman" w:hAnsi="Times New Roman"/>
          <w:color w:val="222222"/>
          <w:sz w:val="24"/>
          <w:szCs w:val="22"/>
          <w:shd w:val="clear" w:color="auto" w:fill="FFFFFF"/>
          <w:lang w:val="sq-AL"/>
        </w:rPr>
        <w:t xml:space="preserve"> gjatë procesit të hartimit të dokumentit.</w:t>
      </w:r>
    </w:p>
    <w:p w14:paraId="07BA75DA" w14:textId="77777777" w:rsidR="00433F9E" w:rsidRPr="00785764" w:rsidRDefault="00433F9E" w:rsidP="00F20D99">
      <w:pPr>
        <w:pStyle w:val="CommentText"/>
        <w:spacing w:line="276" w:lineRule="auto"/>
        <w:jc w:val="both"/>
        <w:rPr>
          <w:rFonts w:ascii="Times New Roman" w:hAnsi="Times New Roman"/>
          <w:sz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785764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78576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78576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785764" w:rsidRDefault="006D79DC" w:rsidP="00F20D9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5764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51B608E3" w14:textId="1090F02B" w:rsidR="0016286C" w:rsidRPr="00785764" w:rsidRDefault="0016286C" w:rsidP="00F20D99">
      <w:pPr>
        <w:spacing w:line="276" w:lineRule="auto"/>
        <w:rPr>
          <w:lang w:val="sq-AL"/>
        </w:rPr>
      </w:pPr>
    </w:p>
    <w:sectPr w:rsidR="0016286C" w:rsidRPr="00785764" w:rsidSect="0004430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AB5"/>
    <w:rsid w:val="00044303"/>
    <w:rsid w:val="00050D06"/>
    <w:rsid w:val="000658CD"/>
    <w:rsid w:val="0007438F"/>
    <w:rsid w:val="0009526A"/>
    <w:rsid w:val="000F3434"/>
    <w:rsid w:val="00122578"/>
    <w:rsid w:val="00156579"/>
    <w:rsid w:val="0016286C"/>
    <w:rsid w:val="0018236E"/>
    <w:rsid w:val="001835E8"/>
    <w:rsid w:val="001973D2"/>
    <w:rsid w:val="001C004E"/>
    <w:rsid w:val="001E3166"/>
    <w:rsid w:val="002115E3"/>
    <w:rsid w:val="00217ABC"/>
    <w:rsid w:val="00222162"/>
    <w:rsid w:val="002235AF"/>
    <w:rsid w:val="00227962"/>
    <w:rsid w:val="00243FC1"/>
    <w:rsid w:val="00244C8C"/>
    <w:rsid w:val="00246E15"/>
    <w:rsid w:val="00260DF5"/>
    <w:rsid w:val="002726F0"/>
    <w:rsid w:val="002813A7"/>
    <w:rsid w:val="002A2FE3"/>
    <w:rsid w:val="002B2AA4"/>
    <w:rsid w:val="002E31AE"/>
    <w:rsid w:val="002F295A"/>
    <w:rsid w:val="002F529F"/>
    <w:rsid w:val="00320C91"/>
    <w:rsid w:val="00345A90"/>
    <w:rsid w:val="00347119"/>
    <w:rsid w:val="0037373A"/>
    <w:rsid w:val="00393570"/>
    <w:rsid w:val="003A0778"/>
    <w:rsid w:val="003A7F64"/>
    <w:rsid w:val="003C2FA0"/>
    <w:rsid w:val="003C64D7"/>
    <w:rsid w:val="00411675"/>
    <w:rsid w:val="004128F7"/>
    <w:rsid w:val="00433F9E"/>
    <w:rsid w:val="004509BA"/>
    <w:rsid w:val="0047509B"/>
    <w:rsid w:val="0047743E"/>
    <w:rsid w:val="004863B2"/>
    <w:rsid w:val="0049252D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79E9"/>
    <w:rsid w:val="0057008A"/>
    <w:rsid w:val="00573744"/>
    <w:rsid w:val="00582222"/>
    <w:rsid w:val="005B274C"/>
    <w:rsid w:val="005C6DB0"/>
    <w:rsid w:val="005E57C3"/>
    <w:rsid w:val="005F1623"/>
    <w:rsid w:val="00602D1A"/>
    <w:rsid w:val="006331B4"/>
    <w:rsid w:val="00634AFD"/>
    <w:rsid w:val="00640CD9"/>
    <w:rsid w:val="00650A6E"/>
    <w:rsid w:val="00657214"/>
    <w:rsid w:val="006652B2"/>
    <w:rsid w:val="00670170"/>
    <w:rsid w:val="006A37A7"/>
    <w:rsid w:val="006D79DC"/>
    <w:rsid w:val="00700E7C"/>
    <w:rsid w:val="00711BA0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8EF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05AE2"/>
    <w:rsid w:val="00933802"/>
    <w:rsid w:val="00992233"/>
    <w:rsid w:val="009947AE"/>
    <w:rsid w:val="009A3726"/>
    <w:rsid w:val="009A4C58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67D5"/>
    <w:rsid w:val="00A605F7"/>
    <w:rsid w:val="00A632C9"/>
    <w:rsid w:val="00A6394D"/>
    <w:rsid w:val="00A74A07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51FB5"/>
    <w:rsid w:val="00B924C4"/>
    <w:rsid w:val="00B96230"/>
    <w:rsid w:val="00BB7B86"/>
    <w:rsid w:val="00BB7BB5"/>
    <w:rsid w:val="00BD21E0"/>
    <w:rsid w:val="00BE16AA"/>
    <w:rsid w:val="00C26DF2"/>
    <w:rsid w:val="00C36965"/>
    <w:rsid w:val="00C46368"/>
    <w:rsid w:val="00CA2892"/>
    <w:rsid w:val="00CD34FC"/>
    <w:rsid w:val="00CE6304"/>
    <w:rsid w:val="00CF0128"/>
    <w:rsid w:val="00CF0FEF"/>
    <w:rsid w:val="00CF1611"/>
    <w:rsid w:val="00CF79C2"/>
    <w:rsid w:val="00D177D0"/>
    <w:rsid w:val="00D23D7B"/>
    <w:rsid w:val="00D34867"/>
    <w:rsid w:val="00D358C1"/>
    <w:rsid w:val="00D936BE"/>
    <w:rsid w:val="00DB336E"/>
    <w:rsid w:val="00DB77F9"/>
    <w:rsid w:val="00DD1E57"/>
    <w:rsid w:val="00DE29AF"/>
    <w:rsid w:val="00DE66DA"/>
    <w:rsid w:val="00E0716B"/>
    <w:rsid w:val="00E12537"/>
    <w:rsid w:val="00E515A1"/>
    <w:rsid w:val="00EA362D"/>
    <w:rsid w:val="00EB3ED5"/>
    <w:rsid w:val="00EB6417"/>
    <w:rsid w:val="00EB69DE"/>
    <w:rsid w:val="00EE3367"/>
    <w:rsid w:val="00EF4CD2"/>
    <w:rsid w:val="00F031F1"/>
    <w:rsid w:val="00F0478C"/>
    <w:rsid w:val="00F132C8"/>
    <w:rsid w:val="00F20D99"/>
    <w:rsid w:val="00F30839"/>
    <w:rsid w:val="00F542E1"/>
    <w:rsid w:val="00F62AB0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CF547-3A32-4429-8295-9A93D9CE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11</cp:revision>
  <dcterms:created xsi:type="dcterms:W3CDTF">2024-04-29T10:28:00Z</dcterms:created>
  <dcterms:modified xsi:type="dcterms:W3CDTF">2024-05-17T08:39:00Z</dcterms:modified>
</cp:coreProperties>
</file>