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B2229" w14:textId="77777777" w:rsidR="00A92832" w:rsidRPr="007D41AE" w:rsidRDefault="00A92832" w:rsidP="00A92832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</w:p>
    <w:p w14:paraId="7E7A7A86" w14:textId="77777777" w:rsidR="00A92832" w:rsidRPr="007D41AE" w:rsidRDefault="00A92832" w:rsidP="00A92832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</w:p>
    <w:p w14:paraId="3BBB5BCB" w14:textId="77777777" w:rsidR="00A92832" w:rsidRPr="007D41AE" w:rsidRDefault="00A92832" w:rsidP="00A92832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7D41AE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14:paraId="1DBD50FE" w14:textId="77777777" w:rsidR="00A92832" w:rsidRPr="007D41AE" w:rsidRDefault="00A92832" w:rsidP="00A92832">
      <w:pPr>
        <w:rPr>
          <w:rFonts w:ascii="Times New Roman" w:hAnsi="Times New Roman"/>
          <w:sz w:val="24"/>
          <w:szCs w:val="24"/>
          <w:lang w:val="sq-AL"/>
        </w:rPr>
      </w:pPr>
    </w:p>
    <w:p w14:paraId="02D8D660" w14:textId="77777777" w:rsidR="00A92832" w:rsidRPr="007D41AE" w:rsidRDefault="00A92832" w:rsidP="00A92832">
      <w:pPr>
        <w:rPr>
          <w:rFonts w:ascii="Times New Roman" w:hAnsi="Times New Roman"/>
          <w:sz w:val="24"/>
          <w:szCs w:val="24"/>
          <w:lang w:val="sq-AL"/>
        </w:rPr>
      </w:pPr>
    </w:p>
    <w:p w14:paraId="53A4D9E5" w14:textId="77777777" w:rsidR="00A92832" w:rsidRPr="007D41AE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D41AE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</w:p>
    <w:p w14:paraId="44809B75" w14:textId="77A283C1" w:rsidR="00F30F06" w:rsidRPr="007D41AE" w:rsidRDefault="000D1EF6" w:rsidP="00A9283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D41AE">
        <w:rPr>
          <w:rFonts w:ascii="Times New Roman" w:hAnsi="Times New Roman"/>
          <w:sz w:val="24"/>
          <w:szCs w:val="24"/>
          <w:lang w:val="sq-AL"/>
        </w:rPr>
        <w:t xml:space="preserve">       </w:t>
      </w:r>
      <w:proofErr w:type="spellStart"/>
      <w:r w:rsidRPr="007D41AE">
        <w:rPr>
          <w:rFonts w:ascii="Times New Roman" w:hAnsi="Times New Roman"/>
          <w:sz w:val="24"/>
          <w:szCs w:val="24"/>
          <w:lang w:val="sq-AL"/>
        </w:rPr>
        <w:t>Projktvendim</w:t>
      </w:r>
      <w:proofErr w:type="spellEnd"/>
      <w:r w:rsidRPr="007D41AE">
        <w:rPr>
          <w:rFonts w:ascii="Times New Roman" w:hAnsi="Times New Roman"/>
          <w:sz w:val="24"/>
          <w:szCs w:val="24"/>
          <w:lang w:val="sq-AL"/>
        </w:rPr>
        <w:t xml:space="preserve"> “</w:t>
      </w:r>
      <w:r w:rsidR="007E2DDB" w:rsidRPr="007D41AE">
        <w:rPr>
          <w:rFonts w:ascii="Times New Roman" w:hAnsi="Times New Roman"/>
          <w:sz w:val="24"/>
          <w:szCs w:val="24"/>
          <w:lang w:val="sq-AL"/>
        </w:rPr>
        <w:t>P</w:t>
      </w:r>
      <w:r w:rsidR="00B15C6D" w:rsidRPr="007D41AE">
        <w:rPr>
          <w:rFonts w:ascii="Times New Roman" w:hAnsi="Times New Roman"/>
          <w:sz w:val="24"/>
          <w:szCs w:val="24"/>
          <w:lang w:val="sq-AL"/>
        </w:rPr>
        <w:t>ë</w:t>
      </w:r>
      <w:r w:rsidRPr="007D41AE">
        <w:rPr>
          <w:rFonts w:ascii="Times New Roman" w:hAnsi="Times New Roman"/>
          <w:sz w:val="24"/>
          <w:szCs w:val="24"/>
          <w:lang w:val="sq-AL"/>
        </w:rPr>
        <w:t xml:space="preserve">r miratimin e planit të menaxhimit të ish-burgut të </w:t>
      </w:r>
      <w:r w:rsidRPr="007D41AE">
        <w:rPr>
          <w:rFonts w:ascii="Times New Roman" w:hAnsi="Times New Roman"/>
          <w:sz w:val="24"/>
          <w:szCs w:val="24"/>
          <w:lang w:val="sq-AL"/>
        </w:rPr>
        <w:t>S</w:t>
      </w:r>
      <w:r w:rsidRPr="007D41AE">
        <w:rPr>
          <w:rFonts w:ascii="Times New Roman" w:hAnsi="Times New Roman"/>
          <w:sz w:val="24"/>
          <w:szCs w:val="24"/>
          <w:lang w:val="sq-AL"/>
        </w:rPr>
        <w:t>paçit</w:t>
      </w:r>
      <w:r w:rsidRPr="007D41AE">
        <w:rPr>
          <w:rFonts w:ascii="Times New Roman" w:hAnsi="Times New Roman"/>
          <w:sz w:val="24"/>
          <w:szCs w:val="24"/>
          <w:lang w:val="sq-AL"/>
        </w:rPr>
        <w:t>”</w:t>
      </w:r>
    </w:p>
    <w:p w14:paraId="6C580601" w14:textId="77777777" w:rsidR="000D1EF6" w:rsidRPr="007D41AE" w:rsidRDefault="000D1EF6" w:rsidP="00A92832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3FB58CE" w14:textId="77777777" w:rsidR="00A92832" w:rsidRPr="007D41AE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D41AE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2DA6AC6F" w14:textId="77777777" w:rsidR="00C95A1C" w:rsidRPr="007D41AE" w:rsidRDefault="00C95A1C" w:rsidP="00C95A1C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D41AE">
        <w:rPr>
          <w:rFonts w:ascii="Times New Roman" w:hAnsi="Times New Roman"/>
          <w:sz w:val="24"/>
          <w:szCs w:val="24"/>
          <w:lang w:val="sq-AL"/>
        </w:rPr>
        <w:t>Kohëzgjatja e konsultimit publik për këtë akt ishte 20 ditë pune nga data e shpalljes së njoftimit në Regjistrin Elektronik për Njoftimet dhe Konsultimet Publike, bazuar në ligjin 146/2014 “Për njoftimin dhe konsultimin publik”.</w:t>
      </w:r>
    </w:p>
    <w:p w14:paraId="6E31E880" w14:textId="77777777" w:rsidR="00C95A1C" w:rsidRPr="007D41AE" w:rsidRDefault="00C95A1C" w:rsidP="00C95A1C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BB16FF6" w14:textId="16BE909D" w:rsidR="00C95A1C" w:rsidRPr="007D41AE" w:rsidRDefault="00C95A1C" w:rsidP="00C95A1C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D41AE">
        <w:rPr>
          <w:rFonts w:ascii="Times New Roman" w:hAnsi="Times New Roman"/>
          <w:sz w:val="24"/>
          <w:szCs w:val="24"/>
          <w:lang w:val="sq-AL"/>
        </w:rPr>
        <w:t xml:space="preserve">Publikimi u bë në datë </w:t>
      </w:r>
      <w:r w:rsidR="000D1EF6" w:rsidRPr="007D41AE">
        <w:rPr>
          <w:rFonts w:ascii="Times New Roman" w:hAnsi="Times New Roman"/>
          <w:sz w:val="24"/>
          <w:szCs w:val="24"/>
          <w:lang w:val="sq-AL"/>
        </w:rPr>
        <w:t>25</w:t>
      </w:r>
      <w:r w:rsidRPr="007D41AE">
        <w:rPr>
          <w:rFonts w:ascii="Times New Roman" w:hAnsi="Times New Roman"/>
          <w:sz w:val="24"/>
          <w:szCs w:val="24"/>
          <w:lang w:val="sq-AL"/>
        </w:rPr>
        <w:t>.</w:t>
      </w:r>
      <w:r w:rsidR="000D1EF6" w:rsidRPr="007D41AE">
        <w:rPr>
          <w:rFonts w:ascii="Times New Roman" w:hAnsi="Times New Roman"/>
          <w:sz w:val="24"/>
          <w:szCs w:val="24"/>
          <w:lang w:val="sq-AL"/>
        </w:rPr>
        <w:t>3</w:t>
      </w:r>
      <w:r w:rsidRPr="007D41AE">
        <w:rPr>
          <w:rFonts w:ascii="Times New Roman" w:hAnsi="Times New Roman"/>
          <w:sz w:val="24"/>
          <w:szCs w:val="24"/>
          <w:lang w:val="sq-AL"/>
        </w:rPr>
        <w:t xml:space="preserve">.2024, data e mbylljes së procesit të konsultimit ishte </w:t>
      </w:r>
      <w:r w:rsidR="000D1EF6" w:rsidRPr="007D41AE">
        <w:rPr>
          <w:rFonts w:ascii="Times New Roman" w:hAnsi="Times New Roman"/>
          <w:sz w:val="24"/>
          <w:szCs w:val="24"/>
          <w:lang w:val="sq-AL"/>
        </w:rPr>
        <w:t>22</w:t>
      </w:r>
      <w:r w:rsidRPr="007D41AE">
        <w:rPr>
          <w:rFonts w:ascii="Times New Roman" w:hAnsi="Times New Roman"/>
          <w:sz w:val="24"/>
          <w:szCs w:val="24"/>
          <w:lang w:val="sq-AL"/>
        </w:rPr>
        <w:t>.</w:t>
      </w:r>
      <w:r w:rsidR="000D1EF6" w:rsidRPr="007D41AE">
        <w:rPr>
          <w:rFonts w:ascii="Times New Roman" w:hAnsi="Times New Roman"/>
          <w:sz w:val="24"/>
          <w:szCs w:val="24"/>
          <w:lang w:val="sq-AL"/>
        </w:rPr>
        <w:t>4</w:t>
      </w:r>
      <w:r w:rsidRPr="007D41AE">
        <w:rPr>
          <w:rFonts w:ascii="Times New Roman" w:hAnsi="Times New Roman"/>
          <w:sz w:val="24"/>
          <w:szCs w:val="24"/>
          <w:lang w:val="sq-AL"/>
        </w:rPr>
        <w:t xml:space="preserve">.2024. </w:t>
      </w:r>
    </w:p>
    <w:p w14:paraId="3120F4C7" w14:textId="77777777" w:rsidR="00C95A1C" w:rsidRPr="007D41AE" w:rsidRDefault="00C95A1C" w:rsidP="00C95A1C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5D6F405" w14:textId="585B49E9" w:rsidR="000F765E" w:rsidRPr="007D41AE" w:rsidRDefault="00C95A1C" w:rsidP="00C95A1C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D41AE">
        <w:rPr>
          <w:rFonts w:ascii="Times New Roman" w:hAnsi="Times New Roman"/>
          <w:sz w:val="24"/>
          <w:szCs w:val="24"/>
          <w:lang w:val="sq-AL"/>
        </w:rPr>
        <w:t>Të interesuarit ishin të ftuar për të paraqitur komentet dhe rekomandimet e tyre për projektligjin, në adresën e koordinatorit për njoftimin dhe konsultimin publik: Eriola.Kocileri@meki.gov.al</w:t>
      </w:r>
    </w:p>
    <w:p w14:paraId="1A4B49F6" w14:textId="77777777" w:rsidR="000F765E" w:rsidRPr="007D41AE" w:rsidRDefault="000F765E" w:rsidP="000F765E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06C003" w14:textId="1F679518" w:rsidR="00C654DA" w:rsidRPr="007D41AE" w:rsidRDefault="00A92832" w:rsidP="00C654D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7D41AE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6A3247FB" w14:textId="77777777" w:rsidR="00C654DA" w:rsidRPr="007D41AE" w:rsidRDefault="00C654DA" w:rsidP="00C654DA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12945CA" w14:textId="77777777" w:rsidR="0027261D" w:rsidRPr="007D41AE" w:rsidRDefault="00B05473" w:rsidP="0027261D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D41AE">
        <w:rPr>
          <w:rFonts w:ascii="Times New Roman" w:hAnsi="Times New Roman"/>
          <w:sz w:val="24"/>
          <w:szCs w:val="24"/>
          <w:lang w:val="sq-AL"/>
        </w:rPr>
        <w:t>Projektligji</w:t>
      </w:r>
      <w:r w:rsidR="00816182" w:rsidRPr="007D41AE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D41AE">
        <w:rPr>
          <w:rFonts w:ascii="Times New Roman" w:hAnsi="Times New Roman"/>
          <w:sz w:val="24"/>
          <w:szCs w:val="24"/>
          <w:lang w:val="sq-AL"/>
        </w:rPr>
        <w:t xml:space="preserve">u publikua, në regjistrin elektronik të njoftimit dhe konsultimit publik (RENJKP) nga data </w:t>
      </w:r>
      <w:r w:rsidR="000D1EF6" w:rsidRPr="007D41AE">
        <w:rPr>
          <w:rFonts w:ascii="Times New Roman" w:hAnsi="Times New Roman"/>
          <w:sz w:val="24"/>
          <w:szCs w:val="24"/>
          <w:lang w:val="sq-AL"/>
        </w:rPr>
        <w:t>25.3.</w:t>
      </w:r>
      <w:r w:rsidRPr="007D41AE">
        <w:rPr>
          <w:rFonts w:ascii="Times New Roman" w:hAnsi="Times New Roman"/>
          <w:sz w:val="24"/>
          <w:szCs w:val="24"/>
          <w:lang w:val="sq-AL"/>
        </w:rPr>
        <w:t>202</w:t>
      </w:r>
      <w:r w:rsidR="00947C04" w:rsidRPr="007D41AE">
        <w:rPr>
          <w:rFonts w:ascii="Times New Roman" w:hAnsi="Times New Roman"/>
          <w:sz w:val="24"/>
          <w:szCs w:val="24"/>
          <w:lang w:val="sq-AL"/>
        </w:rPr>
        <w:t>4</w:t>
      </w:r>
      <w:r w:rsidRPr="007D41AE">
        <w:rPr>
          <w:rFonts w:ascii="Times New Roman" w:hAnsi="Times New Roman"/>
          <w:sz w:val="24"/>
          <w:szCs w:val="24"/>
          <w:lang w:val="sq-AL"/>
        </w:rPr>
        <w:t xml:space="preserve"> deri me datë </w:t>
      </w:r>
      <w:r w:rsidR="000D1EF6" w:rsidRPr="007D41AE">
        <w:rPr>
          <w:rFonts w:ascii="Times New Roman" w:hAnsi="Times New Roman"/>
          <w:sz w:val="24"/>
          <w:szCs w:val="24"/>
          <w:lang w:val="sq-AL"/>
        </w:rPr>
        <w:t>22.4.2024.</w:t>
      </w:r>
    </w:p>
    <w:p w14:paraId="729CA37C" w14:textId="7E38B94A" w:rsidR="0027261D" w:rsidRPr="007D41AE" w:rsidRDefault="00B05473" w:rsidP="0027261D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D41AE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31B758DD" w14:textId="4AE18625" w:rsidR="0027261D" w:rsidRPr="007D41AE" w:rsidRDefault="0027261D" w:rsidP="0027261D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D41AE">
        <w:rPr>
          <w:rFonts w:ascii="Times New Roman" w:hAnsi="Times New Roman"/>
          <w:sz w:val="24"/>
          <w:szCs w:val="24"/>
          <w:lang w:val="sq-AL"/>
        </w:rPr>
        <w:t>M</w:t>
      </w:r>
      <w:r w:rsidR="00B15C6D" w:rsidRPr="007D41AE">
        <w:rPr>
          <w:rFonts w:ascii="Times New Roman" w:hAnsi="Times New Roman"/>
          <w:sz w:val="24"/>
          <w:szCs w:val="24"/>
          <w:lang w:val="sq-AL"/>
        </w:rPr>
        <w:t>ë</w:t>
      </w:r>
      <w:r w:rsidRPr="007D41AE">
        <w:rPr>
          <w:rFonts w:ascii="Times New Roman" w:hAnsi="Times New Roman"/>
          <w:sz w:val="24"/>
          <w:szCs w:val="24"/>
          <w:lang w:val="sq-AL"/>
        </w:rPr>
        <w:t xml:space="preserve"> dat</w:t>
      </w:r>
      <w:r w:rsidR="00B15C6D" w:rsidRPr="007D41AE">
        <w:rPr>
          <w:rFonts w:ascii="Times New Roman" w:hAnsi="Times New Roman"/>
          <w:sz w:val="24"/>
          <w:szCs w:val="24"/>
          <w:lang w:val="sq-AL"/>
        </w:rPr>
        <w:t>ë</w:t>
      </w:r>
      <w:r w:rsidRPr="007D41AE">
        <w:rPr>
          <w:rFonts w:ascii="Times New Roman" w:hAnsi="Times New Roman"/>
          <w:sz w:val="24"/>
          <w:szCs w:val="24"/>
          <w:lang w:val="sq-AL"/>
        </w:rPr>
        <w:t xml:space="preserve"> 2.5.2024 u </w:t>
      </w:r>
      <w:r w:rsidRPr="007D41AE">
        <w:rPr>
          <w:rFonts w:ascii="Times New Roman" w:hAnsi="Times New Roman"/>
          <w:sz w:val="24"/>
          <w:szCs w:val="24"/>
          <w:lang w:val="sq-AL"/>
        </w:rPr>
        <w:t>mbajt një dëgjesë publike në bashkëpunim me Trashëgimia Kulturore pa Kufij, Shqipëri (</w:t>
      </w:r>
      <w:proofErr w:type="spellStart"/>
      <w:r w:rsidRPr="007D41AE">
        <w:rPr>
          <w:rFonts w:ascii="Times New Roman" w:hAnsi="Times New Roman"/>
          <w:sz w:val="24"/>
          <w:szCs w:val="24"/>
          <w:lang w:val="sq-AL"/>
        </w:rPr>
        <w:t>CH</w:t>
      </w:r>
      <w:r w:rsidR="007D41AE">
        <w:rPr>
          <w:rFonts w:ascii="Times New Roman" w:hAnsi="Times New Roman"/>
          <w:sz w:val="24"/>
          <w:szCs w:val="24"/>
          <w:lang w:val="sq-AL"/>
        </w:rPr>
        <w:t>w</w:t>
      </w:r>
      <w:r w:rsidRPr="007D41AE">
        <w:rPr>
          <w:rFonts w:ascii="Times New Roman" w:hAnsi="Times New Roman"/>
          <w:sz w:val="24"/>
          <w:szCs w:val="24"/>
          <w:lang w:val="sq-AL"/>
        </w:rPr>
        <w:t>B</w:t>
      </w:r>
      <w:proofErr w:type="spellEnd"/>
      <w:r w:rsidRPr="007D41AE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7D41AE">
        <w:rPr>
          <w:rFonts w:ascii="Times New Roman" w:hAnsi="Times New Roman"/>
          <w:sz w:val="24"/>
          <w:szCs w:val="24"/>
          <w:lang w:val="sq-AL"/>
        </w:rPr>
        <w:t>Albania</w:t>
      </w:r>
      <w:proofErr w:type="spellEnd"/>
      <w:r w:rsidRPr="007D41AE">
        <w:rPr>
          <w:rFonts w:ascii="Times New Roman" w:hAnsi="Times New Roman"/>
          <w:sz w:val="24"/>
          <w:szCs w:val="24"/>
          <w:lang w:val="sq-AL"/>
        </w:rPr>
        <w:t xml:space="preserve">) dhe </w:t>
      </w:r>
      <w:proofErr w:type="spellStart"/>
      <w:r w:rsidRPr="007D41AE">
        <w:rPr>
          <w:rFonts w:ascii="Times New Roman" w:hAnsi="Times New Roman"/>
          <w:sz w:val="24"/>
          <w:szCs w:val="24"/>
          <w:lang w:val="sq-AL"/>
        </w:rPr>
        <w:t>Fondazione</w:t>
      </w:r>
      <w:proofErr w:type="spellEnd"/>
      <w:r w:rsidRPr="007D41AE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7D41AE">
        <w:rPr>
          <w:rFonts w:ascii="Times New Roman" w:hAnsi="Times New Roman"/>
          <w:sz w:val="24"/>
          <w:szCs w:val="24"/>
          <w:lang w:val="sq-AL"/>
        </w:rPr>
        <w:t>Santagata</w:t>
      </w:r>
      <w:proofErr w:type="spellEnd"/>
      <w:r w:rsidRPr="007D41AE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7D41AE">
        <w:rPr>
          <w:rFonts w:ascii="Times New Roman" w:hAnsi="Times New Roman"/>
          <w:sz w:val="24"/>
          <w:szCs w:val="24"/>
          <w:lang w:val="sq-AL"/>
        </w:rPr>
        <w:t>per</w:t>
      </w:r>
      <w:proofErr w:type="spellEnd"/>
      <w:r w:rsidRPr="007D41AE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7D41AE">
        <w:rPr>
          <w:rFonts w:ascii="Times New Roman" w:hAnsi="Times New Roman"/>
          <w:sz w:val="24"/>
          <w:szCs w:val="24"/>
          <w:lang w:val="sq-AL"/>
        </w:rPr>
        <w:t>l’Economia</w:t>
      </w:r>
      <w:proofErr w:type="spellEnd"/>
      <w:r w:rsidRPr="007D41AE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7D41AE">
        <w:rPr>
          <w:rFonts w:ascii="Times New Roman" w:hAnsi="Times New Roman"/>
          <w:sz w:val="24"/>
          <w:szCs w:val="24"/>
          <w:lang w:val="sq-AL"/>
        </w:rPr>
        <w:t>della</w:t>
      </w:r>
      <w:proofErr w:type="spellEnd"/>
      <w:r w:rsidRPr="007D41AE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7D41AE">
        <w:rPr>
          <w:rFonts w:ascii="Times New Roman" w:hAnsi="Times New Roman"/>
          <w:sz w:val="24"/>
          <w:szCs w:val="24"/>
          <w:lang w:val="sq-AL"/>
        </w:rPr>
        <w:t>Cultura</w:t>
      </w:r>
      <w:proofErr w:type="spellEnd"/>
      <w:r w:rsidR="00FE21F9" w:rsidRPr="007D41AE">
        <w:rPr>
          <w:rFonts w:ascii="Times New Roman" w:hAnsi="Times New Roman"/>
          <w:sz w:val="24"/>
          <w:szCs w:val="24"/>
          <w:lang w:val="sq-AL"/>
        </w:rPr>
        <w:t>, n</w:t>
      </w:r>
      <w:r w:rsidR="00B15C6D" w:rsidRPr="007D41AE">
        <w:rPr>
          <w:rFonts w:ascii="Times New Roman" w:hAnsi="Times New Roman"/>
          <w:sz w:val="24"/>
          <w:szCs w:val="24"/>
          <w:lang w:val="sq-AL"/>
        </w:rPr>
        <w:t>ë</w:t>
      </w:r>
      <w:r w:rsidR="00FE21F9" w:rsidRPr="007D41AE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B15C6D" w:rsidRPr="007D41AE">
        <w:rPr>
          <w:rFonts w:ascii="Times New Roman" w:hAnsi="Times New Roman"/>
          <w:sz w:val="24"/>
          <w:szCs w:val="24"/>
          <w:lang w:val="sq-AL"/>
        </w:rPr>
        <w:t>ë</w:t>
      </w:r>
      <w:r w:rsidR="00FE21F9" w:rsidRPr="007D41AE">
        <w:rPr>
          <w:rFonts w:ascii="Times New Roman" w:hAnsi="Times New Roman"/>
          <w:sz w:val="24"/>
          <w:szCs w:val="24"/>
          <w:lang w:val="sq-AL"/>
        </w:rPr>
        <w:t xml:space="preserve"> cil</w:t>
      </w:r>
      <w:r w:rsidR="00B15C6D" w:rsidRPr="007D41AE">
        <w:rPr>
          <w:rFonts w:ascii="Times New Roman" w:hAnsi="Times New Roman"/>
          <w:sz w:val="24"/>
          <w:szCs w:val="24"/>
          <w:lang w:val="sq-AL"/>
        </w:rPr>
        <w:t>ë</w:t>
      </w:r>
      <w:r w:rsidR="00FE21F9" w:rsidRPr="007D41AE">
        <w:rPr>
          <w:rFonts w:ascii="Times New Roman" w:hAnsi="Times New Roman"/>
          <w:sz w:val="24"/>
          <w:szCs w:val="24"/>
          <w:lang w:val="sq-AL"/>
        </w:rPr>
        <w:t>n jan</w:t>
      </w:r>
      <w:r w:rsidR="00B15C6D" w:rsidRPr="007D41AE">
        <w:rPr>
          <w:rFonts w:ascii="Times New Roman" w:hAnsi="Times New Roman"/>
          <w:sz w:val="24"/>
          <w:szCs w:val="24"/>
          <w:lang w:val="sq-AL"/>
        </w:rPr>
        <w:t>ë</w:t>
      </w:r>
      <w:r w:rsidR="00FE21F9" w:rsidRPr="007D41AE"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B15C6D" w:rsidRPr="007D41AE">
        <w:rPr>
          <w:rFonts w:ascii="Times New Roman" w:hAnsi="Times New Roman"/>
          <w:sz w:val="24"/>
          <w:szCs w:val="24"/>
          <w:lang w:val="sq-AL"/>
        </w:rPr>
        <w:t>ë</w:t>
      </w:r>
      <w:r w:rsidR="00FE21F9" w:rsidRPr="007D41AE">
        <w:rPr>
          <w:rFonts w:ascii="Times New Roman" w:hAnsi="Times New Roman"/>
          <w:sz w:val="24"/>
          <w:szCs w:val="24"/>
          <w:lang w:val="sq-AL"/>
        </w:rPr>
        <w:t>n</w:t>
      </w:r>
      <w:r w:rsidR="00B15C6D" w:rsidRPr="007D41AE">
        <w:rPr>
          <w:rFonts w:ascii="Times New Roman" w:hAnsi="Times New Roman"/>
          <w:sz w:val="24"/>
          <w:szCs w:val="24"/>
          <w:lang w:val="sq-AL"/>
        </w:rPr>
        <w:t>ë</w:t>
      </w:r>
      <w:r w:rsidR="00FE21F9" w:rsidRPr="007D41AE">
        <w:rPr>
          <w:rFonts w:ascii="Times New Roman" w:hAnsi="Times New Roman"/>
          <w:sz w:val="24"/>
          <w:szCs w:val="24"/>
          <w:lang w:val="sq-AL"/>
        </w:rPr>
        <w:t xml:space="preserve"> disa komente te </w:t>
      </w:r>
      <w:r w:rsidR="007D41AE" w:rsidRPr="007D41AE">
        <w:rPr>
          <w:rFonts w:ascii="Times New Roman" w:hAnsi="Times New Roman"/>
          <w:sz w:val="24"/>
          <w:szCs w:val="24"/>
          <w:lang w:val="sq-AL"/>
        </w:rPr>
        <w:t>reflektuara</w:t>
      </w:r>
      <w:r w:rsidR="00FE21F9" w:rsidRPr="007D41AE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B15C6D" w:rsidRPr="007D41AE">
        <w:rPr>
          <w:rFonts w:ascii="Times New Roman" w:hAnsi="Times New Roman"/>
          <w:sz w:val="24"/>
          <w:szCs w:val="24"/>
          <w:lang w:val="sq-AL"/>
        </w:rPr>
        <w:t>ë</w:t>
      </w:r>
      <w:r w:rsidR="00FE21F9" w:rsidRPr="007D41AE">
        <w:rPr>
          <w:rFonts w:ascii="Times New Roman" w:hAnsi="Times New Roman"/>
          <w:sz w:val="24"/>
          <w:szCs w:val="24"/>
          <w:lang w:val="sq-AL"/>
        </w:rPr>
        <w:t xml:space="preserve"> pasqyr</w:t>
      </w:r>
      <w:r w:rsidR="00B15C6D" w:rsidRPr="007D41AE">
        <w:rPr>
          <w:rFonts w:ascii="Times New Roman" w:hAnsi="Times New Roman"/>
          <w:sz w:val="24"/>
          <w:szCs w:val="24"/>
          <w:lang w:val="sq-AL"/>
        </w:rPr>
        <w:t>ë</w:t>
      </w:r>
      <w:r w:rsidR="00FE21F9" w:rsidRPr="007D41AE">
        <w:rPr>
          <w:rFonts w:ascii="Times New Roman" w:hAnsi="Times New Roman"/>
          <w:sz w:val="24"/>
          <w:szCs w:val="24"/>
          <w:lang w:val="sq-AL"/>
        </w:rPr>
        <w:t>n e komenteve.</w:t>
      </w:r>
    </w:p>
    <w:p w14:paraId="5AD7096A" w14:textId="77777777" w:rsidR="0027261D" w:rsidRPr="007D41AE" w:rsidRDefault="0027261D" w:rsidP="00FE21F9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4C43B5" w14:textId="77777777" w:rsidR="004A0E97" w:rsidRPr="007D41AE" w:rsidRDefault="004A0E97" w:rsidP="00FE21F9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CE1E3E" w14:textId="77777777" w:rsidR="00A92832" w:rsidRPr="007D41AE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D41AE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5F61EDC4" w14:textId="77777777" w:rsidR="00A246D4" w:rsidRPr="007D41AE" w:rsidRDefault="00A246D4" w:rsidP="00FE21F9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7DAE628" w14:textId="73E3C34D" w:rsidR="00C654DA" w:rsidRPr="007D41AE" w:rsidRDefault="00C654DA" w:rsidP="00C95A1C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D41AE">
        <w:rPr>
          <w:rFonts w:ascii="Times New Roman" w:hAnsi="Times New Roman"/>
          <w:sz w:val="24"/>
          <w:szCs w:val="24"/>
          <w:lang w:val="sq-AL"/>
        </w:rPr>
        <w:t xml:space="preserve">Nëpërmjet një njoftimi të publikuar </w:t>
      </w:r>
      <w:proofErr w:type="spellStart"/>
      <w:r w:rsidRPr="007D41AE">
        <w:rPr>
          <w:rFonts w:ascii="Times New Roman" w:hAnsi="Times New Roman"/>
          <w:sz w:val="24"/>
          <w:szCs w:val="24"/>
          <w:lang w:val="sq-AL"/>
        </w:rPr>
        <w:t>online</w:t>
      </w:r>
      <w:proofErr w:type="spellEnd"/>
      <w:r w:rsidRPr="007D41AE">
        <w:rPr>
          <w:rFonts w:ascii="Times New Roman" w:hAnsi="Times New Roman"/>
          <w:sz w:val="24"/>
          <w:szCs w:val="24"/>
          <w:lang w:val="sq-AL"/>
        </w:rPr>
        <w:t xml:space="preserve"> në RENJK, të gjitha palët e interesuara: 1) organet publike; 2) shtetasit e Republikës së Shqipërisë dhe grupet e interesit; 3) personat fizikë të huaj me vendqëndrim të përhershëm në Republikën e Shqipërisë ishin të ftuar për të paraqitur komentet dhe rekomandimet e tyre për projektligjin, në adresën e koordinatorit për njoftimin dhe konsultimin publik: Eriola.</w:t>
      </w:r>
      <w:r w:rsidR="00C95A1C" w:rsidRPr="007D41AE">
        <w:rPr>
          <w:rFonts w:ascii="Times New Roman" w:hAnsi="Times New Roman"/>
          <w:sz w:val="24"/>
          <w:szCs w:val="24"/>
          <w:lang w:val="sq-AL"/>
        </w:rPr>
        <w:t>Kocileri</w:t>
      </w:r>
      <w:r w:rsidRPr="007D41AE">
        <w:rPr>
          <w:rFonts w:ascii="Times New Roman" w:hAnsi="Times New Roman"/>
          <w:sz w:val="24"/>
          <w:szCs w:val="24"/>
          <w:lang w:val="sq-AL"/>
        </w:rPr>
        <w:t>@meki.gov.al</w:t>
      </w:r>
    </w:p>
    <w:p w14:paraId="14A36C49" w14:textId="77777777" w:rsidR="00C654DA" w:rsidRPr="007D41AE" w:rsidRDefault="00C654DA" w:rsidP="00A246D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BBF4B79" w14:textId="77777777" w:rsidR="0067484B" w:rsidRPr="007D41AE" w:rsidRDefault="0067484B" w:rsidP="00A246D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7ACB0DF" w14:textId="77777777" w:rsidR="0067484B" w:rsidRPr="007D41AE" w:rsidRDefault="0067484B" w:rsidP="00A246D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750A94A" w14:textId="77777777" w:rsidR="0067484B" w:rsidRPr="007D41AE" w:rsidRDefault="0067484B" w:rsidP="00A246D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3692250" w14:textId="77777777" w:rsidR="0067484B" w:rsidRPr="007D41AE" w:rsidRDefault="0067484B" w:rsidP="00A246D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189F38" w14:textId="77777777" w:rsidR="0067484B" w:rsidRPr="007D41AE" w:rsidRDefault="0067484B" w:rsidP="00A246D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8CB845A" w14:textId="77777777" w:rsidR="0067484B" w:rsidRPr="007D41AE" w:rsidRDefault="0067484B" w:rsidP="00A246D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F8A48E4" w14:textId="77777777" w:rsidR="0067484B" w:rsidRPr="007D41AE" w:rsidRDefault="0067484B" w:rsidP="00A246D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792331" w14:textId="77777777" w:rsidR="0067484B" w:rsidRPr="007D41AE" w:rsidRDefault="0067484B" w:rsidP="00A246D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7FD6392" w14:textId="77777777" w:rsidR="0067484B" w:rsidRPr="007D41AE" w:rsidRDefault="0067484B" w:rsidP="00A246D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E4D51A4" w14:textId="77777777" w:rsidR="0067484B" w:rsidRPr="007D41AE" w:rsidRDefault="0067484B" w:rsidP="00A246D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6E415B2" w14:textId="77777777" w:rsidR="004A0E97" w:rsidRPr="007D41AE" w:rsidRDefault="004A0E97" w:rsidP="00455E53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7721064F" w14:textId="38FD3231" w:rsidR="00A92832" w:rsidRPr="007D41AE" w:rsidRDefault="00A92832" w:rsidP="00A246D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D41AE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Pasqyra e komenteve të pranuara me arsyetimin e komenteve të pranuara/ refuzuara</w:t>
      </w:r>
    </w:p>
    <w:p w14:paraId="3227B951" w14:textId="77777777" w:rsidR="00A246D4" w:rsidRPr="007D41AE" w:rsidRDefault="00A246D4" w:rsidP="00A246D4">
      <w:pPr>
        <w:pStyle w:val="ListParagraph"/>
        <w:ind w:left="72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36C90AD" w14:textId="77777777" w:rsidR="00A92832" w:rsidRPr="007D41AE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2515"/>
      </w:tblGrid>
      <w:tr w:rsidR="007D41AE" w:rsidRPr="007D41AE" w14:paraId="6EDCEC3F" w14:textId="77777777" w:rsidTr="006748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DF29" w14:textId="77777777" w:rsidR="00A92832" w:rsidRPr="007D41AE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3EAEA213" w14:textId="77777777" w:rsidR="00B05473" w:rsidRPr="007D41AE" w:rsidRDefault="00B05473" w:rsidP="00B05473">
            <w:pPr>
              <w:pStyle w:val="1"/>
              <w:keepLines/>
              <w:jc w:val="both"/>
              <w:rPr>
                <w:b w:val="0"/>
                <w:sz w:val="24"/>
                <w:szCs w:val="24"/>
                <w:u w:val="single"/>
                <w:lang w:val="sq-AL"/>
              </w:rPr>
            </w:pPr>
          </w:p>
          <w:p w14:paraId="77DC2F70" w14:textId="2D541531" w:rsidR="00A92832" w:rsidRPr="007D41AE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CC27" w14:textId="77777777" w:rsidR="00A92832" w:rsidRPr="007D41AE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19E8E6BC" w14:textId="3BC30BEA" w:rsidR="00A92832" w:rsidRPr="007D41AE" w:rsidRDefault="00B05473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EDB8" w14:textId="77777777" w:rsidR="00A92832" w:rsidRPr="007D41AE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</w:p>
          <w:p w14:paraId="16E889B9" w14:textId="71CF021C" w:rsidR="00B05473" w:rsidRPr="007D41AE" w:rsidRDefault="00B05473" w:rsidP="00B05473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73F7" w14:textId="77777777" w:rsidR="00A92832" w:rsidRPr="007D41AE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  <w:p w14:paraId="71F8465C" w14:textId="7FD036B0" w:rsidR="00B05473" w:rsidRPr="007D41AE" w:rsidRDefault="00B0547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BBC3" w14:textId="77777777" w:rsidR="00A92832" w:rsidRPr="007D41AE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  <w:p w14:paraId="5CB0348D" w14:textId="5340C490" w:rsidR="00B05473" w:rsidRPr="007D41AE" w:rsidRDefault="00B0547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</w:p>
        </w:tc>
      </w:tr>
      <w:tr w:rsidR="007D41AE" w:rsidRPr="007D41AE" w14:paraId="37046D2F" w14:textId="77777777" w:rsidTr="006748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9649" w14:textId="5EC6ADC6" w:rsidR="00FE21F9" w:rsidRPr="007D41AE" w:rsidRDefault="00FE21F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Vendndodhja e p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rcaktuar </w:t>
            </w:r>
          </w:p>
          <w:p w14:paraId="560E27F4" w14:textId="77777777" w:rsidR="00FE21F9" w:rsidRPr="007D41AE" w:rsidRDefault="00FE21F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F1A" w14:textId="5FB5F3C7" w:rsidR="00FE21F9" w:rsidRPr="007D41AE" w:rsidRDefault="00FE21F9" w:rsidP="00FE21F9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Vendndodhja e muzeut 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Spaçit nuk duhet 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jet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Reps</w:t>
            </w:r>
            <w:proofErr w:type="spellEnd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por 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duhet 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ealizohet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brendesi</w:t>
            </w:r>
            <w:proofErr w:type="spellEnd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kompleksit 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godinave q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rbejn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ish Burgun e </w:t>
            </w: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Spacit</w:t>
            </w:r>
            <w:proofErr w:type="spellEnd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F904" w14:textId="5BAE3B5F" w:rsidR="00FE21F9" w:rsidRPr="007D41AE" w:rsidRDefault="00FE21F9" w:rsidP="00524295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Niko</w:t>
            </w:r>
            <w:proofErr w:type="spellEnd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Veizi</w:t>
            </w:r>
            <w:proofErr w:type="spellEnd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Regjizor</w:t>
            </w:r>
            <w:proofErr w:type="spellEnd"/>
            <w:r w:rsidR="00524295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</w:p>
          <w:p w14:paraId="6420DC3F" w14:textId="46288739" w:rsidR="00524295" w:rsidRPr="007D41AE" w:rsidRDefault="00524295" w:rsidP="00524295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Bujar Ferra, Arkitekt;</w:t>
            </w:r>
          </w:p>
          <w:p w14:paraId="5B1F09CE" w14:textId="79DDDC4B" w:rsidR="00524295" w:rsidRPr="007D41AE" w:rsidRDefault="00524295" w:rsidP="00524295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Alber</w:t>
            </w:r>
            <w:proofErr w:type="spellEnd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Melyshi</w:t>
            </w:r>
            <w:proofErr w:type="spellEnd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, Kryetar i Bashkis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Mirdit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728D7520" w14:textId="30460120" w:rsidR="00524295" w:rsidRPr="007D41AE" w:rsidRDefault="00524295" w:rsidP="00FE21F9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300E" w14:textId="5B98BD3C" w:rsidR="00FE21F9" w:rsidRPr="007D41AE" w:rsidRDefault="00FE21F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646D" w14:textId="13CB1132" w:rsidR="00FE21F9" w:rsidRPr="007D41AE" w:rsidRDefault="00B15C6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24295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24295"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reflektuar n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24295"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Planin e Menaxhimit se vendndodhja do t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24295"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jet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24295"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24295"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Spaç</w:t>
            </w:r>
          </w:p>
        </w:tc>
      </w:tr>
      <w:tr w:rsidR="007D41AE" w:rsidRPr="007D41AE" w14:paraId="2823A848" w14:textId="77777777" w:rsidTr="006748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A36" w14:textId="190025C0" w:rsidR="00FE21F9" w:rsidRPr="007D41AE" w:rsidRDefault="00FE21F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Em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rtimi i burgut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110" w14:textId="3F32E8AA" w:rsidR="00FE21F9" w:rsidRPr="007D41AE" w:rsidRDefault="00FE21F9" w:rsidP="00FE21F9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Sp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aç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i ka qen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nj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kamp pune dhe jo burg, ku 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persekutuarit</w:t>
            </w:r>
            <w:proofErr w:type="spellEnd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detyroheshin 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zhvillonin pune n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kushte 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shtira.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F550" w14:textId="34E4E6BB" w:rsidR="00FE21F9" w:rsidRPr="007D41AE" w:rsidRDefault="00FE21F9" w:rsidP="00FE21F9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Niko</w:t>
            </w:r>
            <w:proofErr w:type="spellEnd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Veizi</w:t>
            </w:r>
            <w:proofErr w:type="spellEnd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Regjizor</w:t>
            </w:r>
            <w:proofErr w:type="spellEnd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83D" w14:textId="498EE167" w:rsidR="00FE21F9" w:rsidRPr="007D41AE" w:rsidRDefault="0067484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2E78" w14:textId="0B4E0908" w:rsidR="00FE21F9" w:rsidRPr="007D41AE" w:rsidRDefault="00524295" w:rsidP="0067484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rmbajtje 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planit 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7484B"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reflektuar terminologjia</w:t>
            </w:r>
            <w:r w:rsidR="0067484B" w:rsidRPr="007D4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484B" w:rsidRPr="007D41A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7484B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sh-burgu dhe kampi i punës së detyruar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7D41AE" w:rsidRPr="007D41AE" w14:paraId="23384C4A" w14:textId="77777777" w:rsidTr="006748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ACDA" w14:textId="50A5305D" w:rsidR="00FE21F9" w:rsidRPr="007D41AE" w:rsidRDefault="0052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Krijimi i infrastruktur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s me q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llim 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transportimin e vizitoreve nga </w:t>
            </w: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Reps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proofErr w:type="spellEnd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Spa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ç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F3ED" w14:textId="79ED0F64" w:rsidR="00FE21F9" w:rsidRPr="007D41AE" w:rsidRDefault="00524295" w:rsidP="00FE21F9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Si do 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realizohet transporti i vizitor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 nga </w:t>
            </w: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Repsi</w:t>
            </w:r>
            <w:proofErr w:type="spellEnd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Spaç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E92" w14:textId="4C5E9173" w:rsidR="00FE21F9" w:rsidRPr="007D41AE" w:rsidRDefault="00524295" w:rsidP="00FE21F9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Kryetar i Bashkis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Mirdit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9F12" w14:textId="4DEB7983" w:rsidR="00FE21F9" w:rsidRPr="007D41AE" w:rsidRDefault="0067484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7572" w14:textId="76F7D816" w:rsidR="00FE21F9" w:rsidRPr="007D41AE" w:rsidRDefault="0067484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planin e menaxhimit 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projektuar ideja e transportit nga </w:t>
            </w:r>
            <w:proofErr w:type="spellStart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>Repsi</w:t>
            </w:r>
            <w:proofErr w:type="spellEnd"/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B15C6D" w:rsidRPr="007D41A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D41A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Spaç.</w:t>
            </w:r>
          </w:p>
        </w:tc>
      </w:tr>
    </w:tbl>
    <w:p w14:paraId="50151D28" w14:textId="77777777" w:rsidR="00FE21F9" w:rsidRPr="007D41AE" w:rsidRDefault="00FE21F9" w:rsidP="00FE21F9">
      <w:pPr>
        <w:rPr>
          <w:rFonts w:ascii="Times New Roman" w:hAnsi="Times New Roman"/>
          <w:sz w:val="24"/>
          <w:szCs w:val="24"/>
          <w:lang w:val="sq-AL"/>
        </w:rPr>
      </w:pPr>
    </w:p>
    <w:p w14:paraId="5AA96106" w14:textId="77777777" w:rsidR="00FE21F9" w:rsidRPr="007D41AE" w:rsidRDefault="00FE21F9" w:rsidP="00FE21F9">
      <w:pPr>
        <w:rPr>
          <w:rFonts w:ascii="Times New Roman" w:hAnsi="Times New Roman"/>
          <w:sz w:val="24"/>
          <w:szCs w:val="24"/>
          <w:lang w:val="sq-AL"/>
        </w:rPr>
      </w:pPr>
    </w:p>
    <w:p w14:paraId="13F87C8F" w14:textId="77777777" w:rsidR="00FE21F9" w:rsidRPr="007D41AE" w:rsidRDefault="00FE21F9" w:rsidP="00FE21F9">
      <w:pPr>
        <w:rPr>
          <w:rFonts w:ascii="Times New Roman" w:hAnsi="Times New Roman"/>
          <w:sz w:val="24"/>
          <w:szCs w:val="24"/>
          <w:lang w:val="sq-AL"/>
        </w:rPr>
      </w:pPr>
    </w:p>
    <w:p w14:paraId="2276B022" w14:textId="77777777" w:rsidR="00FE21F9" w:rsidRPr="007D41AE" w:rsidRDefault="00FE21F9" w:rsidP="00FE21F9">
      <w:pPr>
        <w:rPr>
          <w:rFonts w:ascii="Times New Roman" w:hAnsi="Times New Roman"/>
          <w:sz w:val="24"/>
          <w:szCs w:val="24"/>
          <w:lang w:val="sq-AL"/>
        </w:rPr>
      </w:pPr>
    </w:p>
    <w:p w14:paraId="1635AB0D" w14:textId="77777777" w:rsidR="00FE21F9" w:rsidRPr="007D41AE" w:rsidRDefault="00FE21F9" w:rsidP="00FE21F9">
      <w:pPr>
        <w:rPr>
          <w:rFonts w:ascii="Times New Roman" w:hAnsi="Times New Roman"/>
          <w:sz w:val="24"/>
          <w:szCs w:val="24"/>
          <w:lang w:val="sq-AL"/>
        </w:rPr>
      </w:pPr>
    </w:p>
    <w:p w14:paraId="6F9BD16F" w14:textId="4C24BA33" w:rsidR="00FE21F9" w:rsidRPr="007D41AE" w:rsidRDefault="00FE21F9" w:rsidP="00FE21F9">
      <w:pPr>
        <w:rPr>
          <w:rFonts w:ascii="Times New Roman" w:hAnsi="Times New Roman"/>
          <w:sz w:val="24"/>
          <w:szCs w:val="24"/>
          <w:lang w:val="sq-AL"/>
        </w:rPr>
      </w:pPr>
    </w:p>
    <w:p w14:paraId="254044CB" w14:textId="65C1214F" w:rsidR="00FE21F9" w:rsidRPr="007D41AE" w:rsidRDefault="00FE21F9" w:rsidP="00FE21F9">
      <w:pPr>
        <w:rPr>
          <w:rFonts w:ascii="Times New Roman" w:hAnsi="Times New Roman"/>
          <w:sz w:val="24"/>
          <w:szCs w:val="24"/>
          <w:lang w:val="sq-AL"/>
        </w:rPr>
      </w:pPr>
    </w:p>
    <w:p w14:paraId="2D9BD745" w14:textId="77777777" w:rsidR="00FE21F9" w:rsidRPr="007D41AE" w:rsidRDefault="00FE21F9" w:rsidP="00FE21F9">
      <w:pPr>
        <w:rPr>
          <w:rFonts w:ascii="Times New Roman" w:hAnsi="Times New Roman"/>
          <w:sz w:val="24"/>
          <w:szCs w:val="24"/>
          <w:lang w:val="sq-AL"/>
        </w:rPr>
      </w:pPr>
      <w:r w:rsidRPr="007D41AE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2C6023B9" w14:textId="77777777" w:rsidR="00A92832" w:rsidRPr="007D41AE" w:rsidRDefault="00A92832">
      <w:pPr>
        <w:rPr>
          <w:rFonts w:ascii="Times New Roman" w:hAnsi="Times New Roman"/>
          <w:sz w:val="24"/>
          <w:szCs w:val="24"/>
          <w:lang w:val="sq-AL"/>
        </w:rPr>
      </w:pPr>
    </w:p>
    <w:sectPr w:rsidR="00A92832" w:rsidRPr="007D41AE" w:rsidSect="00455E53">
      <w:headerReference w:type="default" r:id="rId7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5E178" w14:textId="77777777" w:rsidR="00FC1263" w:rsidRDefault="00FC1263" w:rsidP="00A92832">
      <w:r>
        <w:separator/>
      </w:r>
    </w:p>
  </w:endnote>
  <w:endnote w:type="continuationSeparator" w:id="0">
    <w:p w14:paraId="24D1E372" w14:textId="77777777" w:rsidR="00FC1263" w:rsidRDefault="00FC1263" w:rsidP="00A9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DE31F" w14:textId="77777777" w:rsidR="00FC1263" w:rsidRDefault="00FC1263" w:rsidP="00A92832">
      <w:r>
        <w:separator/>
      </w:r>
    </w:p>
  </w:footnote>
  <w:footnote w:type="continuationSeparator" w:id="0">
    <w:p w14:paraId="700C238B" w14:textId="77777777" w:rsidR="00FC1263" w:rsidRDefault="00FC1263" w:rsidP="00A9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2513A" w14:textId="64CBD5C2" w:rsidR="00F30F06" w:rsidRDefault="000D1EF6" w:rsidP="00F30F06">
    <w:pPr>
      <w:pStyle w:val="Header"/>
      <w:jc w:val="center"/>
    </w:pPr>
    <w:r>
      <w:rPr>
        <w:rFonts w:ascii="Times New Roman" w:eastAsiaTheme="minorHAnsi" w:hAnsi="Times New Roman"/>
        <w:b/>
      </w:rPr>
      <w:t>RAPORTI I KONSULTIMIT PUBLIK P</w:t>
    </w:r>
    <w:r w:rsidR="00B15C6D">
      <w:rPr>
        <w:rFonts w:ascii="Times New Roman" w:eastAsiaTheme="minorHAnsi" w:hAnsi="Times New Roman"/>
        <w:b/>
      </w:rPr>
      <w:t>Ë</w:t>
    </w:r>
    <w:r>
      <w:rPr>
        <w:rFonts w:ascii="Times New Roman" w:eastAsiaTheme="minorHAnsi" w:hAnsi="Times New Roman"/>
        <w:b/>
      </w:rPr>
      <w:t xml:space="preserve">R </w:t>
    </w:r>
    <w:r w:rsidRPr="000D1EF6">
      <w:rPr>
        <w:rFonts w:ascii="Times New Roman" w:eastAsiaTheme="minorHAnsi" w:hAnsi="Times New Roman"/>
        <w:b/>
        <w:sz w:val="24"/>
        <w:szCs w:val="24"/>
      </w:rPr>
      <w:t xml:space="preserve">PROJEKTVENDIMI </w:t>
    </w:r>
    <w:bookmarkStart w:id="0" w:name="_Hlk187239818"/>
    <w:bookmarkStart w:id="1" w:name="_Hlk187239819"/>
    <w:r w:rsidRPr="000D1EF6">
      <w:rPr>
        <w:rFonts w:ascii="Times New Roman" w:eastAsiaTheme="minorHAnsi" w:hAnsi="Times New Roman"/>
        <w:b/>
        <w:sz w:val="24"/>
        <w:szCs w:val="24"/>
      </w:rPr>
      <w:t>“PËR MIRATIMIN E PLANIT TË MENAXHIMIT TË ISH-BURGUT TË SPAÇIT”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394"/>
    <w:multiLevelType w:val="hybridMultilevel"/>
    <w:tmpl w:val="C076F5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374C35"/>
    <w:multiLevelType w:val="multilevel"/>
    <w:tmpl w:val="BEB8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C47BBF"/>
    <w:multiLevelType w:val="hybridMultilevel"/>
    <w:tmpl w:val="2FD2E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064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734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836108">
    <w:abstractNumId w:val="0"/>
  </w:num>
  <w:num w:numId="4" w16cid:durableId="466357847">
    <w:abstractNumId w:val="4"/>
  </w:num>
  <w:num w:numId="5" w16cid:durableId="416023729">
    <w:abstractNumId w:val="1"/>
  </w:num>
  <w:num w:numId="6" w16cid:durableId="2027947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32"/>
    <w:rsid w:val="0002632B"/>
    <w:rsid w:val="000646DC"/>
    <w:rsid w:val="000D1EF6"/>
    <w:rsid w:val="000E02D7"/>
    <w:rsid w:val="000F765E"/>
    <w:rsid w:val="0016541B"/>
    <w:rsid w:val="001B29C2"/>
    <w:rsid w:val="00243ECD"/>
    <w:rsid w:val="0027261D"/>
    <w:rsid w:val="0027497E"/>
    <w:rsid w:val="00312611"/>
    <w:rsid w:val="003C5D7C"/>
    <w:rsid w:val="004476EC"/>
    <w:rsid w:val="00450CDC"/>
    <w:rsid w:val="00455E53"/>
    <w:rsid w:val="004A0E97"/>
    <w:rsid w:val="004B6E67"/>
    <w:rsid w:val="00524295"/>
    <w:rsid w:val="005311F0"/>
    <w:rsid w:val="005E4059"/>
    <w:rsid w:val="006667E4"/>
    <w:rsid w:val="0067484B"/>
    <w:rsid w:val="006A733A"/>
    <w:rsid w:val="006B1842"/>
    <w:rsid w:val="006C53D3"/>
    <w:rsid w:val="007D41AE"/>
    <w:rsid w:val="007E2DDB"/>
    <w:rsid w:val="00816182"/>
    <w:rsid w:val="00847B2E"/>
    <w:rsid w:val="00860765"/>
    <w:rsid w:val="008A23AD"/>
    <w:rsid w:val="008B5565"/>
    <w:rsid w:val="00947C04"/>
    <w:rsid w:val="0096415D"/>
    <w:rsid w:val="00A246D4"/>
    <w:rsid w:val="00A31241"/>
    <w:rsid w:val="00A40B7D"/>
    <w:rsid w:val="00A92832"/>
    <w:rsid w:val="00B05473"/>
    <w:rsid w:val="00B15C6D"/>
    <w:rsid w:val="00B32BBD"/>
    <w:rsid w:val="00B50CA0"/>
    <w:rsid w:val="00B60F49"/>
    <w:rsid w:val="00BE1D46"/>
    <w:rsid w:val="00C0057C"/>
    <w:rsid w:val="00C51400"/>
    <w:rsid w:val="00C654DA"/>
    <w:rsid w:val="00C95A1C"/>
    <w:rsid w:val="00D4218D"/>
    <w:rsid w:val="00D80A46"/>
    <w:rsid w:val="00DF771E"/>
    <w:rsid w:val="00E212C2"/>
    <w:rsid w:val="00EE5742"/>
    <w:rsid w:val="00F15E9A"/>
    <w:rsid w:val="00F30F06"/>
    <w:rsid w:val="00FC1263"/>
    <w:rsid w:val="00FC27F0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01FA"/>
  <w15:chartTrackingRefBased/>
  <w15:docId w15:val="{500426DA-F695-42F6-9036-A5E58C2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3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2E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9283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832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locked/>
    <w:rsid w:val="00A92832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A92832"/>
    <w:pPr>
      <w:tabs>
        <w:tab w:val="left" w:pos="567"/>
      </w:tabs>
      <w:spacing w:after="120"/>
      <w:ind w:left="567" w:hanging="567"/>
    </w:pPr>
    <w:rPr>
      <w:rFonts w:ascii="Calibri" w:hAnsi="Calibr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47B2E"/>
    <w:rPr>
      <w:rFonts w:ascii="Arial" w:eastAsiaTheme="majorEastAsia" w:hAnsi="Arial" w:cstheme="majorBidi"/>
      <w:b/>
      <w:bCs/>
      <w:kern w:val="0"/>
      <w:sz w:val="28"/>
      <w:szCs w:val="28"/>
      <w:lang w:val="en-GB"/>
      <w14:ligatures w14:val="none"/>
    </w:rPr>
  </w:style>
  <w:style w:type="paragraph" w:customStyle="1" w:styleId="1">
    <w:name w:val="Название1"/>
    <w:basedOn w:val="Normal"/>
    <w:rsid w:val="00847B2E"/>
    <w:pPr>
      <w:jc w:val="center"/>
    </w:pPr>
    <w:rPr>
      <w:rFonts w:ascii="Times New Roman" w:hAnsi="Times New Roman"/>
      <w:b/>
      <w:bCs/>
      <w:szCs w:val="22"/>
      <w:u w:color="000000"/>
      <w:lang w:val="ru-RU" w:eastAsia="ru-RU"/>
    </w:rPr>
  </w:style>
  <w:style w:type="character" w:customStyle="1" w:styleId="cf01">
    <w:name w:val="cf01"/>
    <w:basedOn w:val="DefaultParagraphFont"/>
    <w:rsid w:val="00B05473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B05473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Trezhnjeva</dc:creator>
  <cp:keywords/>
  <dc:description/>
  <cp:lastModifiedBy>Eriola Kocileri</cp:lastModifiedBy>
  <cp:revision>29</cp:revision>
  <dcterms:created xsi:type="dcterms:W3CDTF">2025-01-08T13:38:00Z</dcterms:created>
  <dcterms:modified xsi:type="dcterms:W3CDTF">2025-01-08T14:33:00Z</dcterms:modified>
</cp:coreProperties>
</file>