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5A5C" w14:textId="77777777" w:rsidR="00A3511A" w:rsidRPr="001D5BDC" w:rsidRDefault="00A3511A" w:rsidP="003428A4">
      <w:pPr>
        <w:jc w:val="center"/>
        <w:rPr>
          <w:sz w:val="28"/>
          <w:szCs w:val="28"/>
        </w:rPr>
      </w:pPr>
    </w:p>
    <w:p w14:paraId="16437CD3" w14:textId="77777777" w:rsidR="00A3511A" w:rsidRPr="007D3621" w:rsidRDefault="00A3511A" w:rsidP="003428A4">
      <w:pPr>
        <w:pStyle w:val="NoSpacing"/>
        <w:jc w:val="center"/>
        <w:rPr>
          <w:rFonts w:ascii="Times New Roman" w:hAnsi="Times New Roman"/>
          <w:b/>
          <w:sz w:val="28"/>
          <w:szCs w:val="28"/>
        </w:rPr>
      </w:pPr>
      <w:r w:rsidRPr="007D3621">
        <w:rPr>
          <w:rFonts w:ascii="Times New Roman" w:hAnsi="Times New Roman"/>
          <w:b/>
          <w:noProof/>
          <w:sz w:val="28"/>
          <w:szCs w:val="28"/>
          <w:lang w:val="en-US"/>
        </w:rPr>
        <w:drawing>
          <wp:inline distT="0" distB="0" distL="0" distR="0" wp14:anchorId="73051A91" wp14:editId="25D92A42">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361878CE" w14:textId="77777777" w:rsidR="00A3511A" w:rsidRPr="007D3621" w:rsidRDefault="00A3511A" w:rsidP="003428A4">
      <w:pPr>
        <w:pStyle w:val="NoSpacing"/>
        <w:jc w:val="center"/>
        <w:rPr>
          <w:rFonts w:ascii="Times New Roman" w:hAnsi="Times New Roman"/>
          <w:b/>
          <w:iCs/>
          <w:sz w:val="28"/>
          <w:szCs w:val="28"/>
        </w:rPr>
      </w:pPr>
      <w:r w:rsidRPr="007D3621">
        <w:rPr>
          <w:rFonts w:ascii="Times New Roman" w:hAnsi="Times New Roman"/>
          <w:b/>
          <w:iCs/>
          <w:sz w:val="28"/>
          <w:szCs w:val="28"/>
        </w:rPr>
        <w:t>REPUBLIKA E SHQIPËRISË</w:t>
      </w:r>
    </w:p>
    <w:p w14:paraId="63DF3B9E" w14:textId="77777777" w:rsidR="00A3511A" w:rsidRPr="007D3621" w:rsidRDefault="00A3511A" w:rsidP="003428A4">
      <w:pPr>
        <w:tabs>
          <w:tab w:val="left" w:pos="11199"/>
        </w:tabs>
        <w:jc w:val="center"/>
        <w:rPr>
          <w:b/>
          <w:sz w:val="28"/>
          <w:szCs w:val="28"/>
        </w:rPr>
      </w:pPr>
      <w:r w:rsidRPr="007D3621">
        <w:rPr>
          <w:b/>
          <w:sz w:val="28"/>
          <w:szCs w:val="28"/>
        </w:rPr>
        <w:t>Kuvendi</w:t>
      </w:r>
    </w:p>
    <w:p w14:paraId="05FF12DD" w14:textId="77777777" w:rsidR="003428A4" w:rsidRPr="007D3621" w:rsidRDefault="003428A4" w:rsidP="003428A4">
      <w:pPr>
        <w:jc w:val="center"/>
        <w:rPr>
          <w:b/>
          <w:bCs/>
          <w:sz w:val="28"/>
          <w:szCs w:val="28"/>
        </w:rPr>
      </w:pPr>
    </w:p>
    <w:p w14:paraId="2583626E" w14:textId="77777777" w:rsidR="003428A4" w:rsidRPr="007D3621" w:rsidRDefault="003428A4" w:rsidP="003428A4">
      <w:pPr>
        <w:jc w:val="center"/>
        <w:rPr>
          <w:b/>
          <w:bCs/>
          <w:sz w:val="28"/>
          <w:szCs w:val="28"/>
        </w:rPr>
      </w:pPr>
    </w:p>
    <w:p w14:paraId="3C63EE01" w14:textId="77777777" w:rsidR="00A3511A" w:rsidRPr="007D3621" w:rsidRDefault="00A3511A" w:rsidP="003428A4">
      <w:pPr>
        <w:jc w:val="center"/>
        <w:rPr>
          <w:b/>
          <w:bCs/>
          <w:sz w:val="28"/>
          <w:szCs w:val="28"/>
        </w:rPr>
      </w:pPr>
      <w:r w:rsidRPr="007D3621">
        <w:rPr>
          <w:b/>
          <w:bCs/>
          <w:sz w:val="28"/>
          <w:szCs w:val="28"/>
        </w:rPr>
        <w:t>P R O J E K T L I GJ</w:t>
      </w:r>
    </w:p>
    <w:p w14:paraId="60AE603F" w14:textId="77777777" w:rsidR="00A3511A" w:rsidRPr="007D3621" w:rsidRDefault="00A3511A" w:rsidP="003428A4">
      <w:pPr>
        <w:jc w:val="center"/>
        <w:rPr>
          <w:b/>
          <w:bCs/>
          <w:sz w:val="28"/>
          <w:szCs w:val="28"/>
        </w:rPr>
      </w:pPr>
    </w:p>
    <w:p w14:paraId="1CAF4075" w14:textId="77777777" w:rsidR="00A3511A" w:rsidRPr="007D3621" w:rsidRDefault="00A3511A" w:rsidP="003428A4">
      <w:pPr>
        <w:jc w:val="center"/>
        <w:rPr>
          <w:b/>
          <w:bCs/>
          <w:sz w:val="28"/>
          <w:szCs w:val="28"/>
        </w:rPr>
      </w:pPr>
    </w:p>
    <w:p w14:paraId="0A488DBE" w14:textId="016F8AAA" w:rsidR="00A3511A" w:rsidRPr="007D3621" w:rsidRDefault="00A3511A" w:rsidP="003428A4">
      <w:pPr>
        <w:jc w:val="center"/>
        <w:rPr>
          <w:b/>
          <w:bCs/>
          <w:sz w:val="28"/>
          <w:szCs w:val="28"/>
        </w:rPr>
      </w:pPr>
      <w:r w:rsidRPr="007D3621">
        <w:rPr>
          <w:b/>
          <w:bCs/>
          <w:sz w:val="28"/>
          <w:szCs w:val="28"/>
        </w:rPr>
        <w:t>Nr._____20</w:t>
      </w:r>
      <w:r w:rsidR="00C10942" w:rsidRPr="007D3621">
        <w:rPr>
          <w:b/>
          <w:bCs/>
          <w:sz w:val="28"/>
          <w:szCs w:val="28"/>
        </w:rPr>
        <w:t>2</w:t>
      </w:r>
      <w:r w:rsidR="00E457FA">
        <w:rPr>
          <w:b/>
          <w:bCs/>
          <w:sz w:val="28"/>
          <w:szCs w:val="28"/>
        </w:rPr>
        <w:t>4</w:t>
      </w:r>
    </w:p>
    <w:p w14:paraId="1C725F35" w14:textId="77777777" w:rsidR="00A3511A" w:rsidRPr="007D3621" w:rsidRDefault="00A3511A" w:rsidP="003428A4">
      <w:pPr>
        <w:jc w:val="center"/>
        <w:rPr>
          <w:b/>
          <w:bCs/>
          <w:sz w:val="28"/>
          <w:szCs w:val="28"/>
        </w:rPr>
      </w:pPr>
    </w:p>
    <w:p w14:paraId="6ABB3C08" w14:textId="77777777" w:rsidR="00B37917" w:rsidRPr="007D3621" w:rsidRDefault="00B37917" w:rsidP="003428A4">
      <w:pPr>
        <w:widowControl w:val="0"/>
        <w:tabs>
          <w:tab w:val="left" w:pos="8222"/>
        </w:tabs>
        <w:jc w:val="center"/>
        <w:rPr>
          <w:b/>
          <w:sz w:val="28"/>
          <w:szCs w:val="28"/>
        </w:rPr>
      </w:pPr>
    </w:p>
    <w:p w14:paraId="2BFAFF8F" w14:textId="77777777" w:rsidR="00B37917" w:rsidRPr="007D3621" w:rsidRDefault="00C10942" w:rsidP="003428A4">
      <w:pPr>
        <w:pStyle w:val="Heading1"/>
        <w:rPr>
          <w:szCs w:val="28"/>
        </w:rPr>
      </w:pPr>
      <w:r w:rsidRPr="007D3621">
        <w:rPr>
          <w:szCs w:val="28"/>
        </w:rPr>
        <w:t>“</w:t>
      </w:r>
      <w:r w:rsidR="00B37917" w:rsidRPr="007D3621">
        <w:rPr>
          <w:szCs w:val="28"/>
        </w:rPr>
        <w:t xml:space="preserve">PËR </w:t>
      </w:r>
    </w:p>
    <w:p w14:paraId="572AE611" w14:textId="77777777" w:rsidR="00B37917" w:rsidRPr="007D3621" w:rsidRDefault="00B37917" w:rsidP="003428A4">
      <w:pPr>
        <w:rPr>
          <w:sz w:val="28"/>
          <w:szCs w:val="28"/>
        </w:rPr>
      </w:pPr>
    </w:p>
    <w:p w14:paraId="23C90134" w14:textId="714D6ECD" w:rsidR="00A3511A" w:rsidRPr="007D3621" w:rsidRDefault="009D2EDF" w:rsidP="00C10942">
      <w:pPr>
        <w:jc w:val="center"/>
        <w:rPr>
          <w:b/>
          <w:sz w:val="28"/>
          <w:szCs w:val="28"/>
          <w:u w:val="single"/>
        </w:rPr>
      </w:pPr>
      <w:r>
        <w:rPr>
          <w:b/>
          <w:sz w:val="28"/>
          <w:szCs w:val="28"/>
          <w:u w:val="single"/>
        </w:rPr>
        <w:t>NJ</w:t>
      </w:r>
      <w:r w:rsidR="009D5AD2">
        <w:rPr>
          <w:b/>
          <w:sz w:val="28"/>
          <w:szCs w:val="28"/>
          <w:u w:val="single"/>
        </w:rPr>
        <w:t>Ë</w:t>
      </w:r>
      <w:r w:rsidR="00B37917" w:rsidRPr="007D3621">
        <w:rPr>
          <w:b/>
          <w:sz w:val="28"/>
          <w:szCs w:val="28"/>
          <w:u w:val="single"/>
        </w:rPr>
        <w:t xml:space="preserve"> </w:t>
      </w:r>
      <w:r w:rsidR="00835E39" w:rsidRPr="007D3621">
        <w:rPr>
          <w:b/>
          <w:sz w:val="28"/>
          <w:szCs w:val="28"/>
          <w:u w:val="single"/>
        </w:rPr>
        <w:t>SHTES</w:t>
      </w:r>
      <w:r w:rsidR="009D5AD2">
        <w:rPr>
          <w:b/>
          <w:sz w:val="28"/>
          <w:szCs w:val="28"/>
          <w:u w:val="single"/>
        </w:rPr>
        <w:t>Ë</w:t>
      </w:r>
      <w:r w:rsidR="00835E39" w:rsidRPr="007D3621">
        <w:rPr>
          <w:b/>
          <w:sz w:val="28"/>
          <w:szCs w:val="28"/>
          <w:u w:val="single"/>
        </w:rPr>
        <w:t xml:space="preserve"> DHE </w:t>
      </w:r>
      <w:r w:rsidR="00C10942" w:rsidRPr="007D3621">
        <w:rPr>
          <w:b/>
          <w:sz w:val="28"/>
          <w:szCs w:val="28"/>
          <w:u w:val="single"/>
        </w:rPr>
        <w:t>NDRYSHIME NË LIGJIN NR.</w:t>
      </w:r>
      <w:r w:rsidR="002E188A" w:rsidRPr="007D3621">
        <w:rPr>
          <w:b/>
          <w:sz w:val="28"/>
          <w:szCs w:val="28"/>
          <w:u w:val="single"/>
        </w:rPr>
        <w:t xml:space="preserve"> </w:t>
      </w:r>
      <w:r w:rsidR="00C10942" w:rsidRPr="007D3621">
        <w:rPr>
          <w:b/>
          <w:sz w:val="28"/>
          <w:szCs w:val="28"/>
          <w:u w:val="single"/>
        </w:rPr>
        <w:t xml:space="preserve">10 </w:t>
      </w:r>
      <w:r w:rsidR="002E188A" w:rsidRPr="007D3621">
        <w:rPr>
          <w:b/>
          <w:sz w:val="28"/>
          <w:szCs w:val="28"/>
          <w:u w:val="single"/>
        </w:rPr>
        <w:t>4</w:t>
      </w:r>
      <w:r w:rsidR="00BB5B21" w:rsidRPr="007D3621">
        <w:rPr>
          <w:b/>
          <w:sz w:val="28"/>
          <w:szCs w:val="28"/>
          <w:u w:val="single"/>
        </w:rPr>
        <w:t>63</w:t>
      </w:r>
      <w:r w:rsidR="00C10942" w:rsidRPr="007D3621">
        <w:rPr>
          <w:b/>
          <w:sz w:val="28"/>
          <w:szCs w:val="28"/>
          <w:u w:val="single"/>
        </w:rPr>
        <w:t xml:space="preserve">, DATË </w:t>
      </w:r>
      <w:r w:rsidR="00BB5B21" w:rsidRPr="007D3621">
        <w:rPr>
          <w:b/>
          <w:sz w:val="28"/>
          <w:szCs w:val="28"/>
          <w:u w:val="single"/>
        </w:rPr>
        <w:t>22</w:t>
      </w:r>
      <w:r w:rsidR="002E188A" w:rsidRPr="007D3621">
        <w:rPr>
          <w:b/>
          <w:sz w:val="28"/>
          <w:szCs w:val="28"/>
          <w:u w:val="single"/>
        </w:rPr>
        <w:t>.</w:t>
      </w:r>
      <w:r w:rsidR="00BB5B21" w:rsidRPr="007D3621">
        <w:rPr>
          <w:b/>
          <w:sz w:val="28"/>
          <w:szCs w:val="28"/>
          <w:u w:val="single"/>
        </w:rPr>
        <w:t>9</w:t>
      </w:r>
      <w:r w:rsidR="002E188A" w:rsidRPr="007D3621">
        <w:rPr>
          <w:b/>
          <w:sz w:val="28"/>
          <w:szCs w:val="28"/>
          <w:u w:val="single"/>
        </w:rPr>
        <w:t xml:space="preserve">. </w:t>
      </w:r>
      <w:r w:rsidR="00C10942" w:rsidRPr="007D3621">
        <w:rPr>
          <w:b/>
          <w:sz w:val="28"/>
          <w:szCs w:val="28"/>
          <w:u w:val="single"/>
        </w:rPr>
        <w:t>2011 “</w:t>
      </w:r>
      <w:r w:rsidR="00BB5B21" w:rsidRPr="007D3621">
        <w:rPr>
          <w:b/>
          <w:sz w:val="28"/>
          <w:szCs w:val="28"/>
          <w:u w:val="single"/>
        </w:rPr>
        <w:t>PËR MENAXHIMIN E INTEGRUAR TË MBETJEVE</w:t>
      </w:r>
      <w:r w:rsidR="00C10942" w:rsidRPr="007D3621">
        <w:rPr>
          <w:b/>
          <w:sz w:val="28"/>
          <w:szCs w:val="28"/>
          <w:u w:val="single"/>
        </w:rPr>
        <w:t>”, I NDRYSHUAR</w:t>
      </w:r>
    </w:p>
    <w:p w14:paraId="713FF85C" w14:textId="77777777" w:rsidR="00C10942" w:rsidRPr="007D3621" w:rsidRDefault="00C10942" w:rsidP="00C10942">
      <w:pPr>
        <w:jc w:val="center"/>
        <w:rPr>
          <w:sz w:val="28"/>
          <w:szCs w:val="28"/>
        </w:rPr>
      </w:pPr>
    </w:p>
    <w:p w14:paraId="3E27E4C6" w14:textId="77777777" w:rsidR="00A3511A" w:rsidRPr="007D3621" w:rsidRDefault="00A3511A" w:rsidP="00BB5B21">
      <w:pPr>
        <w:pStyle w:val="BodyText"/>
        <w:spacing w:after="0" w:line="240" w:lineRule="auto"/>
        <w:jc w:val="both"/>
        <w:rPr>
          <w:rFonts w:ascii="Times New Roman" w:hAnsi="Times New Roman"/>
          <w:sz w:val="28"/>
          <w:szCs w:val="28"/>
        </w:rPr>
      </w:pPr>
      <w:r w:rsidRPr="007D3621">
        <w:rPr>
          <w:rFonts w:ascii="Times New Roman" w:hAnsi="Times New Roman"/>
          <w:sz w:val="28"/>
          <w:szCs w:val="28"/>
        </w:rPr>
        <w:t>Në mbështetje të neneve 78 dhe 83, pika 1, të Kushtetutës, me propozimin e Këshillit të Ministrave, Kuvendi i Republikës së Shqipërisë</w:t>
      </w:r>
    </w:p>
    <w:p w14:paraId="1B804371" w14:textId="77777777" w:rsidR="00A3511A" w:rsidRPr="007D3621" w:rsidRDefault="00A3511A" w:rsidP="00656317">
      <w:pPr>
        <w:pStyle w:val="BodyText"/>
        <w:spacing w:after="0" w:line="240" w:lineRule="auto"/>
        <w:jc w:val="center"/>
        <w:rPr>
          <w:rFonts w:ascii="Times New Roman" w:hAnsi="Times New Roman"/>
          <w:sz w:val="28"/>
          <w:szCs w:val="28"/>
        </w:rPr>
      </w:pPr>
    </w:p>
    <w:p w14:paraId="22A812C8" w14:textId="77777777" w:rsidR="00A3511A" w:rsidRPr="007D3621" w:rsidRDefault="00A3511A" w:rsidP="00656317">
      <w:pPr>
        <w:jc w:val="center"/>
        <w:rPr>
          <w:b/>
          <w:sz w:val="28"/>
          <w:szCs w:val="28"/>
        </w:rPr>
      </w:pPr>
      <w:r w:rsidRPr="007D3621">
        <w:rPr>
          <w:b/>
          <w:sz w:val="28"/>
          <w:szCs w:val="28"/>
        </w:rPr>
        <w:t>V E N D O S I:</w:t>
      </w:r>
    </w:p>
    <w:p w14:paraId="24E53622" w14:textId="77777777" w:rsidR="00B37917" w:rsidRPr="007D3621" w:rsidRDefault="00B37917" w:rsidP="00656317">
      <w:pPr>
        <w:pStyle w:val="Heading2"/>
        <w:ind w:firstLine="0"/>
      </w:pPr>
    </w:p>
    <w:p w14:paraId="085A8807" w14:textId="441FCE1D" w:rsidR="00B37917" w:rsidRPr="007D3621" w:rsidRDefault="00B37917" w:rsidP="00656317">
      <w:pPr>
        <w:jc w:val="both"/>
        <w:rPr>
          <w:sz w:val="28"/>
          <w:szCs w:val="28"/>
        </w:rPr>
      </w:pPr>
      <w:r w:rsidRPr="007D3621">
        <w:rPr>
          <w:sz w:val="28"/>
          <w:szCs w:val="28"/>
        </w:rPr>
        <w:t xml:space="preserve">Në </w:t>
      </w:r>
      <w:r w:rsidR="00C10942" w:rsidRPr="007D3621">
        <w:rPr>
          <w:sz w:val="28"/>
          <w:szCs w:val="28"/>
        </w:rPr>
        <w:t>ligjin nr.10 4</w:t>
      </w:r>
      <w:r w:rsidR="006A03C0" w:rsidRPr="007D3621">
        <w:rPr>
          <w:sz w:val="28"/>
          <w:szCs w:val="28"/>
        </w:rPr>
        <w:t>63</w:t>
      </w:r>
      <w:r w:rsidR="00C10942" w:rsidRPr="007D3621">
        <w:rPr>
          <w:sz w:val="28"/>
          <w:szCs w:val="28"/>
        </w:rPr>
        <w:t xml:space="preserve">, datë </w:t>
      </w:r>
      <w:r w:rsidR="006A03C0" w:rsidRPr="007D3621">
        <w:rPr>
          <w:sz w:val="28"/>
          <w:szCs w:val="28"/>
        </w:rPr>
        <w:t>22</w:t>
      </w:r>
      <w:r w:rsidR="002E188A" w:rsidRPr="007D3621">
        <w:rPr>
          <w:sz w:val="28"/>
          <w:szCs w:val="28"/>
        </w:rPr>
        <w:t>.</w:t>
      </w:r>
      <w:r w:rsidR="006A03C0" w:rsidRPr="007D3621">
        <w:rPr>
          <w:sz w:val="28"/>
          <w:szCs w:val="28"/>
        </w:rPr>
        <w:t>9</w:t>
      </w:r>
      <w:r w:rsidR="00C10942" w:rsidRPr="007D3621">
        <w:rPr>
          <w:sz w:val="28"/>
          <w:szCs w:val="28"/>
        </w:rPr>
        <w:t xml:space="preserve">.2011 “Për </w:t>
      </w:r>
      <w:r w:rsidR="006A03C0" w:rsidRPr="007D3621">
        <w:rPr>
          <w:sz w:val="28"/>
          <w:szCs w:val="28"/>
        </w:rPr>
        <w:t>menaxhimin e integruar t</w:t>
      </w:r>
      <w:r w:rsidR="008E7DB2" w:rsidRPr="007D3621">
        <w:rPr>
          <w:sz w:val="28"/>
          <w:szCs w:val="28"/>
        </w:rPr>
        <w:t>ë</w:t>
      </w:r>
      <w:r w:rsidR="006A03C0" w:rsidRPr="007D3621">
        <w:rPr>
          <w:sz w:val="28"/>
          <w:szCs w:val="28"/>
        </w:rPr>
        <w:t xml:space="preserve"> mbetjeve</w:t>
      </w:r>
      <w:r w:rsidR="00C10942" w:rsidRPr="007D3621">
        <w:rPr>
          <w:sz w:val="28"/>
          <w:szCs w:val="28"/>
        </w:rPr>
        <w:t>”, i ndryshuar</w:t>
      </w:r>
      <w:r w:rsidRPr="007D3621">
        <w:rPr>
          <w:sz w:val="28"/>
          <w:szCs w:val="28"/>
        </w:rPr>
        <w:t>, bëhen</w:t>
      </w:r>
      <w:r w:rsidR="009D2EDF">
        <w:rPr>
          <w:sz w:val="28"/>
          <w:szCs w:val="28"/>
        </w:rPr>
        <w:t xml:space="preserve"> shtesa dhe</w:t>
      </w:r>
      <w:r w:rsidRPr="007D3621">
        <w:rPr>
          <w:sz w:val="28"/>
          <w:szCs w:val="28"/>
        </w:rPr>
        <w:t xml:space="preserve"> </w:t>
      </w:r>
      <w:r w:rsidR="00C10942" w:rsidRPr="007D3621">
        <w:rPr>
          <w:sz w:val="28"/>
          <w:szCs w:val="28"/>
        </w:rPr>
        <w:t>ndryshime</w:t>
      </w:r>
      <w:r w:rsidR="005E426F" w:rsidRPr="007D3621">
        <w:rPr>
          <w:sz w:val="28"/>
          <w:szCs w:val="28"/>
        </w:rPr>
        <w:t>t</w:t>
      </w:r>
      <w:r w:rsidRPr="007D3621">
        <w:rPr>
          <w:sz w:val="28"/>
          <w:szCs w:val="28"/>
        </w:rPr>
        <w:t xml:space="preserve"> si më poshtë</w:t>
      </w:r>
      <w:r w:rsidR="00756EA8" w:rsidRPr="007D3621">
        <w:rPr>
          <w:sz w:val="28"/>
          <w:szCs w:val="28"/>
        </w:rPr>
        <w:t xml:space="preserve"> vijon</w:t>
      </w:r>
      <w:r w:rsidRPr="007D3621">
        <w:rPr>
          <w:sz w:val="28"/>
          <w:szCs w:val="28"/>
        </w:rPr>
        <w:t>:</w:t>
      </w:r>
    </w:p>
    <w:p w14:paraId="14212792" w14:textId="77777777" w:rsidR="00B37917" w:rsidRPr="007D3621" w:rsidRDefault="00B37917" w:rsidP="00656317">
      <w:pPr>
        <w:jc w:val="both"/>
        <w:rPr>
          <w:sz w:val="28"/>
          <w:szCs w:val="28"/>
        </w:rPr>
      </w:pPr>
    </w:p>
    <w:p w14:paraId="7D7D2E74" w14:textId="77777777" w:rsidR="00B37917" w:rsidRPr="007D3621" w:rsidRDefault="00B37917" w:rsidP="00656317">
      <w:pPr>
        <w:jc w:val="center"/>
        <w:rPr>
          <w:b/>
          <w:bCs/>
          <w:sz w:val="28"/>
          <w:szCs w:val="28"/>
        </w:rPr>
      </w:pPr>
      <w:r w:rsidRPr="007D3621">
        <w:rPr>
          <w:b/>
          <w:bCs/>
          <w:sz w:val="28"/>
          <w:szCs w:val="28"/>
        </w:rPr>
        <w:t>Neni 1</w:t>
      </w:r>
    </w:p>
    <w:p w14:paraId="466C0A7B" w14:textId="10F12BAD" w:rsidR="00CD2710" w:rsidRPr="007D3621" w:rsidRDefault="00CD2710" w:rsidP="00CD2710">
      <w:pPr>
        <w:rPr>
          <w:sz w:val="28"/>
          <w:szCs w:val="28"/>
        </w:rPr>
      </w:pPr>
      <w:r w:rsidRPr="007D3621">
        <w:rPr>
          <w:sz w:val="28"/>
          <w:szCs w:val="28"/>
        </w:rPr>
        <w:t>N</w:t>
      </w:r>
      <w:r w:rsidR="0078242E" w:rsidRPr="007D3621">
        <w:rPr>
          <w:sz w:val="28"/>
          <w:szCs w:val="28"/>
        </w:rPr>
        <w:t>ë</w:t>
      </w:r>
      <w:r w:rsidRPr="007D3621">
        <w:rPr>
          <w:sz w:val="28"/>
          <w:szCs w:val="28"/>
        </w:rPr>
        <w:t xml:space="preserve"> nenin 3, pas pik</w:t>
      </w:r>
      <w:r w:rsidR="0078242E" w:rsidRPr="007D3621">
        <w:rPr>
          <w:sz w:val="28"/>
          <w:szCs w:val="28"/>
        </w:rPr>
        <w:t>ë</w:t>
      </w:r>
      <w:r w:rsidRPr="007D3621">
        <w:rPr>
          <w:sz w:val="28"/>
          <w:szCs w:val="28"/>
        </w:rPr>
        <w:t>s 14</w:t>
      </w:r>
      <w:r w:rsidR="009169A1" w:rsidRPr="007D3621">
        <w:rPr>
          <w:sz w:val="28"/>
          <w:szCs w:val="28"/>
        </w:rPr>
        <w:t>,</w:t>
      </w:r>
      <w:r w:rsidRPr="007D3621">
        <w:rPr>
          <w:sz w:val="28"/>
          <w:szCs w:val="28"/>
        </w:rPr>
        <w:t xml:space="preserve"> shtohet pika 14/1 me p</w:t>
      </w:r>
      <w:r w:rsidR="0078242E" w:rsidRPr="007D3621">
        <w:rPr>
          <w:sz w:val="28"/>
          <w:szCs w:val="28"/>
        </w:rPr>
        <w:t>ë</w:t>
      </w:r>
      <w:r w:rsidRPr="007D3621">
        <w:rPr>
          <w:sz w:val="28"/>
          <w:szCs w:val="28"/>
        </w:rPr>
        <w:t>rmbajtje si m</w:t>
      </w:r>
      <w:r w:rsidR="0078242E" w:rsidRPr="007D3621">
        <w:rPr>
          <w:sz w:val="28"/>
          <w:szCs w:val="28"/>
        </w:rPr>
        <w:t>ë</w:t>
      </w:r>
      <w:r w:rsidR="00F0662E" w:rsidRPr="007D3621">
        <w:rPr>
          <w:sz w:val="28"/>
          <w:szCs w:val="28"/>
        </w:rPr>
        <w:t xml:space="preserve"> </w:t>
      </w:r>
      <w:r w:rsidRPr="007D3621">
        <w:rPr>
          <w:sz w:val="28"/>
          <w:szCs w:val="28"/>
        </w:rPr>
        <w:t>posht</w:t>
      </w:r>
      <w:r w:rsidR="0078242E" w:rsidRPr="007D3621">
        <w:rPr>
          <w:sz w:val="28"/>
          <w:szCs w:val="28"/>
        </w:rPr>
        <w:t>ë</w:t>
      </w:r>
      <w:r w:rsidRPr="007D3621">
        <w:rPr>
          <w:sz w:val="28"/>
          <w:szCs w:val="28"/>
        </w:rPr>
        <w:t>:</w:t>
      </w:r>
    </w:p>
    <w:p w14:paraId="1F77DBF0" w14:textId="2EC95407" w:rsidR="00CD2710" w:rsidRPr="007D3621" w:rsidRDefault="00CD2710" w:rsidP="00F0662E">
      <w:pPr>
        <w:jc w:val="both"/>
        <w:rPr>
          <w:sz w:val="28"/>
          <w:szCs w:val="28"/>
        </w:rPr>
      </w:pPr>
      <w:r w:rsidRPr="007D3621">
        <w:rPr>
          <w:sz w:val="28"/>
          <w:szCs w:val="28"/>
        </w:rPr>
        <w:t xml:space="preserve">“14/1. “Individ”, </w:t>
      </w:r>
      <w:r w:rsidR="00E86424" w:rsidRPr="007D3621">
        <w:rPr>
          <w:sz w:val="28"/>
          <w:szCs w:val="28"/>
        </w:rPr>
        <w:t>n</w:t>
      </w:r>
      <w:r w:rsidR="0078242E" w:rsidRPr="007D3621">
        <w:rPr>
          <w:sz w:val="28"/>
          <w:szCs w:val="28"/>
        </w:rPr>
        <w:t>ë</w:t>
      </w:r>
      <w:r w:rsidR="00E86424" w:rsidRPr="007D3621">
        <w:rPr>
          <w:sz w:val="28"/>
          <w:szCs w:val="28"/>
        </w:rPr>
        <w:t xml:space="preserve"> kuptim t</w:t>
      </w:r>
      <w:r w:rsidR="0078242E" w:rsidRPr="007D3621">
        <w:rPr>
          <w:sz w:val="28"/>
          <w:szCs w:val="28"/>
        </w:rPr>
        <w:t>ë</w:t>
      </w:r>
      <w:r w:rsidR="00E86424" w:rsidRPr="007D3621">
        <w:rPr>
          <w:sz w:val="28"/>
          <w:szCs w:val="28"/>
        </w:rPr>
        <w:t xml:space="preserve"> nenit 61, t</w:t>
      </w:r>
      <w:r w:rsidR="0078242E" w:rsidRPr="007D3621">
        <w:rPr>
          <w:sz w:val="28"/>
          <w:szCs w:val="28"/>
        </w:rPr>
        <w:t>ë</w:t>
      </w:r>
      <w:r w:rsidR="00E86424" w:rsidRPr="007D3621">
        <w:rPr>
          <w:sz w:val="28"/>
          <w:szCs w:val="28"/>
        </w:rPr>
        <w:t xml:space="preserve"> k</w:t>
      </w:r>
      <w:r w:rsidR="0078242E" w:rsidRPr="007D3621">
        <w:rPr>
          <w:sz w:val="28"/>
          <w:szCs w:val="28"/>
        </w:rPr>
        <w:t>ë</w:t>
      </w:r>
      <w:r w:rsidR="00E86424" w:rsidRPr="007D3621">
        <w:rPr>
          <w:sz w:val="28"/>
          <w:szCs w:val="28"/>
        </w:rPr>
        <w:t xml:space="preserve">tij ligji </w:t>
      </w:r>
      <w:r w:rsidR="0078242E" w:rsidRPr="007D3621">
        <w:rPr>
          <w:sz w:val="28"/>
          <w:szCs w:val="28"/>
        </w:rPr>
        <w:t>ë</w:t>
      </w:r>
      <w:r w:rsidR="000F357B" w:rsidRPr="007D3621">
        <w:rPr>
          <w:sz w:val="28"/>
          <w:szCs w:val="28"/>
        </w:rPr>
        <w:t>sht</w:t>
      </w:r>
      <w:r w:rsidR="0078242E" w:rsidRPr="007D3621">
        <w:rPr>
          <w:sz w:val="28"/>
          <w:szCs w:val="28"/>
        </w:rPr>
        <w:t>ë</w:t>
      </w:r>
      <w:r w:rsidR="000F357B" w:rsidRPr="007D3621">
        <w:rPr>
          <w:sz w:val="28"/>
          <w:szCs w:val="28"/>
        </w:rPr>
        <w:t xml:space="preserve"> </w:t>
      </w:r>
      <w:r w:rsidR="00CF3467" w:rsidRPr="007D3621">
        <w:rPr>
          <w:sz w:val="28"/>
          <w:szCs w:val="28"/>
        </w:rPr>
        <w:t xml:space="preserve">shtetasi </w:t>
      </w:r>
      <w:r w:rsidR="000F357B" w:rsidRPr="007D3621">
        <w:rPr>
          <w:sz w:val="28"/>
          <w:szCs w:val="28"/>
        </w:rPr>
        <w:t>q</w:t>
      </w:r>
      <w:r w:rsidR="0078242E" w:rsidRPr="007D3621">
        <w:rPr>
          <w:sz w:val="28"/>
          <w:szCs w:val="28"/>
        </w:rPr>
        <w:t>ë</w:t>
      </w:r>
      <w:r w:rsidR="000F357B" w:rsidRPr="007D3621">
        <w:rPr>
          <w:sz w:val="28"/>
          <w:szCs w:val="28"/>
        </w:rPr>
        <w:t xml:space="preserve"> hedh, gropos, djeg, braktis, depoziton apo</w:t>
      </w:r>
      <w:r w:rsidR="00CF3467" w:rsidRPr="007D3621">
        <w:rPr>
          <w:sz w:val="28"/>
          <w:szCs w:val="28"/>
        </w:rPr>
        <w:t xml:space="preserve"> asgj</w:t>
      </w:r>
      <w:r w:rsidR="0078242E" w:rsidRPr="007D3621">
        <w:rPr>
          <w:sz w:val="28"/>
          <w:szCs w:val="28"/>
        </w:rPr>
        <w:t>ë</w:t>
      </w:r>
      <w:r w:rsidR="00CF3467" w:rsidRPr="007D3621">
        <w:rPr>
          <w:sz w:val="28"/>
          <w:szCs w:val="28"/>
        </w:rPr>
        <w:t>son mbetje</w:t>
      </w:r>
      <w:r w:rsidR="00E86424" w:rsidRPr="007D3621">
        <w:rPr>
          <w:sz w:val="28"/>
          <w:szCs w:val="28"/>
        </w:rPr>
        <w:t>.</w:t>
      </w:r>
      <w:r w:rsidR="00CF3467" w:rsidRPr="007D3621">
        <w:rPr>
          <w:sz w:val="28"/>
          <w:szCs w:val="28"/>
        </w:rPr>
        <w:t xml:space="preserve"> </w:t>
      </w:r>
    </w:p>
    <w:p w14:paraId="63D179B8" w14:textId="76376534" w:rsidR="000F357B" w:rsidRPr="007D3621" w:rsidRDefault="000F357B" w:rsidP="00CD2710">
      <w:pPr>
        <w:rPr>
          <w:b/>
          <w:sz w:val="28"/>
          <w:szCs w:val="28"/>
        </w:rPr>
      </w:pPr>
    </w:p>
    <w:p w14:paraId="4FBC93AF" w14:textId="4E4A8059" w:rsidR="00CD2710" w:rsidRPr="007D3621" w:rsidRDefault="00CD2710" w:rsidP="00616FB2">
      <w:pPr>
        <w:jc w:val="center"/>
        <w:rPr>
          <w:b/>
          <w:bCs/>
          <w:sz w:val="28"/>
          <w:szCs w:val="28"/>
        </w:rPr>
      </w:pPr>
      <w:r w:rsidRPr="007D3621">
        <w:rPr>
          <w:b/>
          <w:bCs/>
          <w:sz w:val="28"/>
          <w:szCs w:val="28"/>
        </w:rPr>
        <w:t>Neni 2</w:t>
      </w:r>
    </w:p>
    <w:p w14:paraId="4AEF5CA8" w14:textId="77777777" w:rsidR="00616FB2" w:rsidRPr="007D3621" w:rsidRDefault="00616FB2" w:rsidP="00656317">
      <w:pPr>
        <w:jc w:val="both"/>
        <w:rPr>
          <w:sz w:val="28"/>
          <w:szCs w:val="28"/>
        </w:rPr>
      </w:pPr>
    </w:p>
    <w:p w14:paraId="107A7386" w14:textId="6A462306" w:rsidR="00B37917" w:rsidRPr="007D3621" w:rsidRDefault="006A03C0" w:rsidP="00656317">
      <w:pPr>
        <w:jc w:val="both"/>
        <w:rPr>
          <w:sz w:val="28"/>
          <w:szCs w:val="28"/>
        </w:rPr>
      </w:pPr>
      <w:r w:rsidRPr="007D3621">
        <w:rPr>
          <w:sz w:val="28"/>
          <w:szCs w:val="28"/>
        </w:rPr>
        <w:t>Neni</w:t>
      </w:r>
      <w:r w:rsidR="00B37917" w:rsidRPr="007D3621">
        <w:rPr>
          <w:sz w:val="28"/>
          <w:szCs w:val="28"/>
        </w:rPr>
        <w:t xml:space="preserve"> </w:t>
      </w:r>
      <w:r w:rsidRPr="007D3621">
        <w:rPr>
          <w:sz w:val="28"/>
          <w:szCs w:val="28"/>
        </w:rPr>
        <w:t>62</w:t>
      </w:r>
      <w:r w:rsidR="00B37917" w:rsidRPr="007D3621">
        <w:rPr>
          <w:sz w:val="28"/>
          <w:szCs w:val="28"/>
        </w:rPr>
        <w:t xml:space="preserve"> </w:t>
      </w:r>
      <w:r w:rsidR="00C10942" w:rsidRPr="007D3621">
        <w:rPr>
          <w:sz w:val="28"/>
          <w:szCs w:val="28"/>
        </w:rPr>
        <w:t>ndryshon si m</w:t>
      </w:r>
      <w:r w:rsidR="001E78F6" w:rsidRPr="007D3621">
        <w:rPr>
          <w:sz w:val="28"/>
          <w:szCs w:val="28"/>
        </w:rPr>
        <w:t>ë</w:t>
      </w:r>
      <w:r w:rsidR="00AE1DFB">
        <w:rPr>
          <w:sz w:val="28"/>
          <w:szCs w:val="28"/>
        </w:rPr>
        <w:t xml:space="preserve"> </w:t>
      </w:r>
      <w:r w:rsidR="00C10942" w:rsidRPr="007D3621">
        <w:rPr>
          <w:sz w:val="28"/>
          <w:szCs w:val="28"/>
        </w:rPr>
        <w:t>posht</w:t>
      </w:r>
      <w:r w:rsidR="001E78F6" w:rsidRPr="007D3621">
        <w:rPr>
          <w:sz w:val="28"/>
          <w:szCs w:val="28"/>
        </w:rPr>
        <w:t>ë</w:t>
      </w:r>
      <w:r w:rsidR="00B37917" w:rsidRPr="007D3621">
        <w:rPr>
          <w:sz w:val="28"/>
          <w:szCs w:val="28"/>
        </w:rPr>
        <w:t>:</w:t>
      </w:r>
    </w:p>
    <w:p w14:paraId="44AE9214" w14:textId="5BC2768A" w:rsidR="00C10942" w:rsidRPr="007D3621" w:rsidRDefault="00595282" w:rsidP="00616FB2">
      <w:pPr>
        <w:jc w:val="center"/>
        <w:rPr>
          <w:sz w:val="28"/>
          <w:szCs w:val="28"/>
        </w:rPr>
      </w:pPr>
      <w:r w:rsidRPr="007D3621">
        <w:rPr>
          <w:sz w:val="28"/>
          <w:szCs w:val="28"/>
        </w:rPr>
        <w:t>“Neni 62</w:t>
      </w:r>
    </w:p>
    <w:p w14:paraId="7826DE28" w14:textId="77777777" w:rsidR="00595282" w:rsidRPr="007D3621" w:rsidRDefault="00595282" w:rsidP="00595282">
      <w:pPr>
        <w:ind w:left="1440" w:firstLine="720"/>
        <w:jc w:val="both"/>
        <w:rPr>
          <w:sz w:val="28"/>
          <w:szCs w:val="28"/>
        </w:rPr>
      </w:pPr>
      <w:r w:rsidRPr="007D3621">
        <w:rPr>
          <w:sz w:val="28"/>
          <w:szCs w:val="28"/>
        </w:rPr>
        <w:t>Kundravajtjet dhe sanksionet</w:t>
      </w:r>
    </w:p>
    <w:p w14:paraId="06259D05" w14:textId="77777777" w:rsidR="00595282" w:rsidRPr="007D3621" w:rsidRDefault="00595282" w:rsidP="00656317">
      <w:pPr>
        <w:jc w:val="both"/>
        <w:rPr>
          <w:sz w:val="28"/>
          <w:szCs w:val="28"/>
        </w:rPr>
      </w:pPr>
    </w:p>
    <w:p w14:paraId="6C057F49"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 xml:space="preserve">Shkeljet e mëposhtme, që nuk përbëjnë vepër penale, përbëjnë kundërvajtje administrative: </w:t>
      </w:r>
    </w:p>
    <w:p w14:paraId="29F115BF"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 xml:space="preserve">1. Çdo person, që përzien mbetje në kundërshtim me nenet 17 pika 2 dhe 24 të këtij ligji, dënohet </w:t>
      </w:r>
      <w:r w:rsidR="00523EFC" w:rsidRPr="007D3621">
        <w:rPr>
          <w:rFonts w:ascii="Times New Roman" w:hAnsi="Times New Roman"/>
          <w:sz w:val="28"/>
          <w:szCs w:val="28"/>
          <w:lang w:val="sq-AL"/>
        </w:rPr>
        <w:t>me gjobë në vlerën nga 1 300 000</w:t>
      </w:r>
      <w:r w:rsidRPr="007D3621">
        <w:rPr>
          <w:rFonts w:ascii="Times New Roman" w:hAnsi="Times New Roman"/>
          <w:sz w:val="28"/>
          <w:szCs w:val="28"/>
          <w:lang w:val="sq-AL"/>
        </w:rPr>
        <w:t xml:space="preserve"> (një </w:t>
      </w:r>
      <w:r w:rsidR="00523EFC" w:rsidRPr="007D3621">
        <w:rPr>
          <w:rFonts w:ascii="Times New Roman" w:hAnsi="Times New Roman"/>
          <w:sz w:val="28"/>
          <w:szCs w:val="28"/>
          <w:lang w:val="sq-AL"/>
        </w:rPr>
        <w:t>milion e treqind mijë) deri në 1 950 000 (një milion e nëntë</w:t>
      </w:r>
      <w:r w:rsidRPr="007D3621">
        <w:rPr>
          <w:rFonts w:ascii="Times New Roman" w:hAnsi="Times New Roman"/>
          <w:sz w:val="28"/>
          <w:szCs w:val="28"/>
          <w:lang w:val="sq-AL"/>
        </w:rPr>
        <w:t>qind</w:t>
      </w:r>
      <w:r w:rsidR="00523EFC" w:rsidRPr="007D3621">
        <w:rPr>
          <w:rFonts w:ascii="Times New Roman" w:hAnsi="Times New Roman"/>
          <w:sz w:val="28"/>
          <w:szCs w:val="28"/>
          <w:lang w:val="sq-AL"/>
        </w:rPr>
        <w:t xml:space="preserve"> e pesëdhjetë</w:t>
      </w:r>
      <w:r w:rsidRPr="007D3621">
        <w:rPr>
          <w:rFonts w:ascii="Times New Roman" w:hAnsi="Times New Roman"/>
          <w:sz w:val="28"/>
          <w:szCs w:val="28"/>
          <w:lang w:val="sq-AL"/>
        </w:rPr>
        <w:t xml:space="preserve"> mijë) lekë.</w:t>
      </w:r>
    </w:p>
    <w:p w14:paraId="20DC0E8A"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 Çdo person, që asgjëson mbetje jo në përputhje me nenin 19 të këtij ligji, dëno</w:t>
      </w:r>
      <w:r w:rsidR="00523EFC" w:rsidRPr="007D3621">
        <w:rPr>
          <w:rFonts w:ascii="Times New Roman" w:hAnsi="Times New Roman"/>
          <w:sz w:val="28"/>
          <w:szCs w:val="28"/>
          <w:lang w:val="sq-AL"/>
        </w:rPr>
        <w:t xml:space="preserve">het me gjobë në vlerën nga 1 300 000 (një milion e treqind mijë) deri në 1 </w:t>
      </w:r>
      <w:r w:rsidR="00523EFC" w:rsidRPr="007D3621">
        <w:rPr>
          <w:rFonts w:ascii="Times New Roman" w:hAnsi="Times New Roman"/>
          <w:sz w:val="28"/>
          <w:szCs w:val="28"/>
          <w:lang w:val="sq-AL"/>
        </w:rPr>
        <w:lastRenderedPageBreak/>
        <w:t>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 xml:space="preserve">(një milion e nëntëqind e pesëdhjetë mijë) </w:t>
      </w:r>
      <w:r w:rsidRPr="007D3621">
        <w:rPr>
          <w:rFonts w:ascii="Times New Roman" w:hAnsi="Times New Roman"/>
          <w:sz w:val="28"/>
          <w:szCs w:val="28"/>
          <w:lang w:val="sq-AL"/>
        </w:rPr>
        <w:t>lekë.</w:t>
      </w:r>
    </w:p>
    <w:p w14:paraId="352688EB"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 Çdo krijues apo mbajtës mbetjesh, që trajton vetë mbetjet e veta jo në përputhje me këtë ligj dhe në kundërshtim me nenin 21 të këtij ligji, dë</w:t>
      </w:r>
      <w:r w:rsidR="00523EFC" w:rsidRPr="007D3621">
        <w:rPr>
          <w:rFonts w:ascii="Times New Roman" w:hAnsi="Times New Roman"/>
          <w:sz w:val="28"/>
          <w:szCs w:val="28"/>
          <w:lang w:val="sq-AL"/>
        </w:rPr>
        <w:t>nohet me gjobë në vlerën nga 650 000 (gjashtëqind e pesëdhjetë mijë) deri në 1 300 000 (një milion e treqind mijë</w:t>
      </w:r>
      <w:r w:rsidRPr="007D3621">
        <w:rPr>
          <w:rFonts w:ascii="Times New Roman" w:hAnsi="Times New Roman"/>
          <w:sz w:val="28"/>
          <w:szCs w:val="28"/>
          <w:lang w:val="sq-AL"/>
        </w:rPr>
        <w:t>) lekë.</w:t>
      </w:r>
    </w:p>
    <w:p w14:paraId="225F6F79"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 Çdo krijues apo mbajtës mbetjesh, që transferon mbetje te një person tjetër që nuk është i autorizuar të marrë atë mbetje, në kundërshtim me nenin 21 të këtij ligji, dën</w:t>
      </w:r>
      <w:r w:rsidR="00523EFC" w:rsidRPr="007D3621">
        <w:rPr>
          <w:rFonts w:ascii="Times New Roman" w:hAnsi="Times New Roman"/>
          <w:sz w:val="28"/>
          <w:szCs w:val="28"/>
          <w:lang w:val="sq-AL"/>
        </w:rPr>
        <w:t>ohet me gjobë, në vlerën nga 650</w:t>
      </w:r>
      <w:r w:rsidRPr="007D3621">
        <w:rPr>
          <w:rFonts w:ascii="Times New Roman" w:hAnsi="Times New Roman"/>
          <w:sz w:val="28"/>
          <w:szCs w:val="28"/>
          <w:lang w:val="sq-AL"/>
        </w:rPr>
        <w:t xml:space="preserve"> 000</w:t>
      </w:r>
      <w:r w:rsidR="00523EFC" w:rsidRPr="007D3621">
        <w:rPr>
          <w:rFonts w:ascii="Times New Roman" w:hAnsi="Times New Roman"/>
          <w:sz w:val="28"/>
          <w:szCs w:val="28"/>
          <w:lang w:val="sq-AL"/>
        </w:rPr>
        <w:t xml:space="preserve"> (gjashtëqind e pesëdhjetë mijë) deri në 1 300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42442F1A"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5. Çdo person, që grumbullon apo transporton mbetje dhe nuk e dërgon atë në një instalim trajtimi të përshtatshëm, në kundërshtim me nenin 21 të këtij ligji, dëno</w:t>
      </w:r>
      <w:r w:rsidR="00523EFC" w:rsidRPr="007D3621">
        <w:rPr>
          <w:rFonts w:ascii="Times New Roman" w:hAnsi="Times New Roman"/>
          <w:sz w:val="28"/>
          <w:szCs w:val="28"/>
          <w:lang w:val="sq-AL"/>
        </w:rPr>
        <w:t>het me gjobë në vlerën nga 1 300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treqind mijë) deri në 1 950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4CCFD07C"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6. Çdo person, që transferon mbetje jo të rrezikshme apo që merr mbetje jo të rrezikshme pa një dokument transferimi mbetjesh, në kundërshtim me nenin 21 të këtij ligji, dëno</w:t>
      </w:r>
      <w:r w:rsidR="00523EFC" w:rsidRPr="007D3621">
        <w:rPr>
          <w:rFonts w:ascii="Times New Roman" w:hAnsi="Times New Roman"/>
          <w:sz w:val="28"/>
          <w:szCs w:val="28"/>
          <w:lang w:val="sq-AL"/>
        </w:rPr>
        <w:t>het me gjobë në vlerën nga 1 300</w:t>
      </w:r>
      <w:r w:rsidRPr="007D3621">
        <w:rPr>
          <w:rFonts w:ascii="Times New Roman" w:hAnsi="Times New Roman"/>
          <w:sz w:val="28"/>
          <w:szCs w:val="28"/>
          <w:lang w:val="sq-AL"/>
        </w:rPr>
        <w:t xml:space="preserve"> 000</w:t>
      </w:r>
      <w:r w:rsidR="00523EFC" w:rsidRPr="007D3621">
        <w:rPr>
          <w:rFonts w:ascii="Times New Roman" w:hAnsi="Times New Roman"/>
          <w:sz w:val="28"/>
          <w:szCs w:val="28"/>
          <w:lang w:val="sq-AL"/>
        </w:rPr>
        <w:t xml:space="preserve"> (një milion e treqind mijë) deri në 1 950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 xml:space="preserve">një milion e nëntëqind e pesëdhjetë mijë) </w:t>
      </w:r>
      <w:r w:rsidRPr="007D3621">
        <w:rPr>
          <w:rFonts w:ascii="Times New Roman" w:hAnsi="Times New Roman"/>
          <w:sz w:val="28"/>
          <w:szCs w:val="28"/>
          <w:lang w:val="sq-AL"/>
        </w:rPr>
        <w:t>lekë.</w:t>
      </w:r>
    </w:p>
    <w:p w14:paraId="5B7E0F4B"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7. Çdo person, që transferon mbetje jo të rrezikshme apo që merr mbetje jo të rrezikshme, që nuk është në përputhje me dokumentin e transferimit të mbetjes, në kundërshtim me nenin 21 të këtij ligji, dë</w:t>
      </w:r>
      <w:r w:rsidR="00523EFC" w:rsidRPr="007D3621">
        <w:rPr>
          <w:rFonts w:ascii="Times New Roman" w:hAnsi="Times New Roman"/>
          <w:sz w:val="28"/>
          <w:szCs w:val="28"/>
          <w:lang w:val="sq-AL"/>
        </w:rPr>
        <w:t>nohet me gjobë në vlerën nga 1 300 000 (një milion e treqind mijë) deri në 1 950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0E1D9FD1"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8. Çdo person, që angazhohet në transferimin e mbetjeve jo të rrezikshme dhe që nuk ruan dokumentet, në përputhje me nenin 21 të këtij ligji, d</w:t>
      </w:r>
      <w:r w:rsidR="00523EFC" w:rsidRPr="007D3621">
        <w:rPr>
          <w:rFonts w:ascii="Times New Roman" w:hAnsi="Times New Roman"/>
          <w:sz w:val="28"/>
          <w:szCs w:val="28"/>
          <w:lang w:val="sq-AL"/>
        </w:rPr>
        <w:t>ënohet me gjobë në vlerën nga 39</w:t>
      </w:r>
      <w:r w:rsidRPr="007D3621">
        <w:rPr>
          <w:rFonts w:ascii="Times New Roman" w:hAnsi="Times New Roman"/>
          <w:sz w:val="28"/>
          <w:szCs w:val="28"/>
          <w:lang w:val="sq-AL"/>
        </w:rPr>
        <w:t>0 000 (treqind</w:t>
      </w:r>
      <w:r w:rsidR="00523EFC" w:rsidRPr="007D3621">
        <w:rPr>
          <w:rFonts w:ascii="Times New Roman" w:hAnsi="Times New Roman"/>
          <w:sz w:val="28"/>
          <w:szCs w:val="28"/>
          <w:lang w:val="sq-AL"/>
        </w:rPr>
        <w:t xml:space="preserve"> e nëntëdhjetë</w:t>
      </w:r>
      <w:r w:rsidRPr="007D3621">
        <w:rPr>
          <w:rFonts w:ascii="Times New Roman" w:hAnsi="Times New Roman"/>
          <w:sz w:val="28"/>
          <w:szCs w:val="28"/>
          <w:lang w:val="sq-AL"/>
        </w:rPr>
        <w:t xml:space="preserve"> mijë)</w:t>
      </w:r>
      <w:r w:rsidR="00523EFC" w:rsidRPr="007D3621">
        <w:rPr>
          <w:rFonts w:ascii="Times New Roman" w:hAnsi="Times New Roman"/>
          <w:sz w:val="28"/>
          <w:szCs w:val="28"/>
          <w:lang w:val="sq-AL"/>
        </w:rPr>
        <w:t xml:space="preserve"> deri në 650 000 (gjashtëqind e pesëdhjetë mijë</w:t>
      </w:r>
      <w:r w:rsidRPr="007D3621">
        <w:rPr>
          <w:rFonts w:ascii="Times New Roman" w:hAnsi="Times New Roman"/>
          <w:sz w:val="28"/>
          <w:szCs w:val="28"/>
          <w:lang w:val="sq-AL"/>
        </w:rPr>
        <w:t>) lekë.</w:t>
      </w:r>
    </w:p>
    <w:p w14:paraId="2188DA29"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9. Çdo person, që angazhohet në transferimin e mbetjeve jo të rrezikshme dhe që nuk ua vë dokumentet në dispozicion autoriteteve përkatëse, në përputhje me nenin 21 të këtij ligji, d</w:t>
      </w:r>
      <w:r w:rsidR="00523EFC" w:rsidRPr="007D3621">
        <w:rPr>
          <w:rFonts w:ascii="Times New Roman" w:hAnsi="Times New Roman"/>
          <w:sz w:val="28"/>
          <w:szCs w:val="28"/>
          <w:lang w:val="sq-AL"/>
        </w:rPr>
        <w:t>ënohet me gjobë në vlerën nga 39</w:t>
      </w:r>
      <w:r w:rsidRPr="007D3621">
        <w:rPr>
          <w:rFonts w:ascii="Times New Roman" w:hAnsi="Times New Roman"/>
          <w:sz w:val="28"/>
          <w:szCs w:val="28"/>
          <w:lang w:val="sq-AL"/>
        </w:rPr>
        <w:t>0 000</w:t>
      </w:r>
      <w:r w:rsidR="00523EFC" w:rsidRPr="007D3621">
        <w:rPr>
          <w:rFonts w:ascii="Times New Roman" w:hAnsi="Times New Roman"/>
          <w:sz w:val="28"/>
          <w:szCs w:val="28"/>
          <w:lang w:val="sq-AL"/>
        </w:rPr>
        <w:t xml:space="preserve"> (treqind e nëntëdhjetë mijë) deri në 65</w:t>
      </w:r>
      <w:r w:rsidRPr="007D3621">
        <w:rPr>
          <w:rFonts w:ascii="Times New Roman" w:hAnsi="Times New Roman"/>
          <w:sz w:val="28"/>
          <w:szCs w:val="28"/>
          <w:lang w:val="sq-AL"/>
        </w:rPr>
        <w:t>0 000 (</w:t>
      </w:r>
      <w:r w:rsidR="00523EFC" w:rsidRPr="007D3621">
        <w:rPr>
          <w:rFonts w:ascii="Times New Roman" w:hAnsi="Times New Roman"/>
          <w:sz w:val="28"/>
          <w:szCs w:val="28"/>
          <w:lang w:val="sq-AL"/>
        </w:rPr>
        <w:t>gjashtëqind e pesëdhjetë mijë</w:t>
      </w:r>
      <w:r w:rsidRPr="007D3621">
        <w:rPr>
          <w:rFonts w:ascii="Times New Roman" w:hAnsi="Times New Roman"/>
          <w:sz w:val="28"/>
          <w:szCs w:val="28"/>
          <w:lang w:val="sq-AL"/>
        </w:rPr>
        <w:t>) lekë.</w:t>
      </w:r>
    </w:p>
    <w:p w14:paraId="1A262A71"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10. Çdo person, që angazhohet në transferimin e mbetjeve jo të rrezikshme dhe që nuk dërgon informacion në Agjencinë Kombëtare të Mjedisit, në përputhje me nenin 21 të këtij ligji, dënohet me gjobë në</w:t>
      </w:r>
      <w:r w:rsidR="00523EFC" w:rsidRPr="007D3621">
        <w:rPr>
          <w:rFonts w:ascii="Times New Roman" w:hAnsi="Times New Roman"/>
          <w:sz w:val="28"/>
          <w:szCs w:val="28"/>
          <w:lang w:val="sq-AL"/>
        </w:rPr>
        <w:t xml:space="preserve"> vlerën nga 390 000 (treqind e nëntëdhjetë mijë) deri në 65</w:t>
      </w:r>
      <w:r w:rsidRPr="007D3621">
        <w:rPr>
          <w:rFonts w:ascii="Times New Roman" w:hAnsi="Times New Roman"/>
          <w:sz w:val="28"/>
          <w:szCs w:val="28"/>
          <w:lang w:val="sq-AL"/>
        </w:rPr>
        <w:t>0 000 (</w:t>
      </w:r>
      <w:r w:rsidR="00523EFC" w:rsidRPr="007D3621">
        <w:rPr>
          <w:rFonts w:ascii="Times New Roman" w:hAnsi="Times New Roman"/>
          <w:sz w:val="28"/>
          <w:szCs w:val="28"/>
          <w:lang w:val="sq-AL"/>
        </w:rPr>
        <w:t>gjashtëqind e pesëdhjetë mijë</w:t>
      </w:r>
      <w:r w:rsidRPr="007D3621">
        <w:rPr>
          <w:rFonts w:ascii="Times New Roman" w:hAnsi="Times New Roman"/>
          <w:sz w:val="28"/>
          <w:szCs w:val="28"/>
          <w:lang w:val="sq-AL"/>
        </w:rPr>
        <w:t>) lekë.</w:t>
      </w:r>
    </w:p>
    <w:p w14:paraId="4536F8D5"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11. Mungesa e kushteve dhe standardeve të menaxhimit të integruar të mbetjeve që krijohen brenda territorit të njësive të qeverisjes vendore jo në përputhje me kërkesat e nenit 21 pika 12 të këtij ligji, ngarkon me përgjegjësi drejtuesit e këtyre njësive, të cilët dën</w:t>
      </w:r>
      <w:r w:rsidR="00523EFC" w:rsidRPr="007D3621">
        <w:rPr>
          <w:rFonts w:ascii="Times New Roman" w:hAnsi="Times New Roman"/>
          <w:sz w:val="28"/>
          <w:szCs w:val="28"/>
          <w:lang w:val="sq-AL"/>
        </w:rPr>
        <w:t>ohen me gjobë në vlerën nga  650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gjashtëqind e pesëdhjetë mijë) deri në 1 300 000 (një milion e treqind mijë</w:t>
      </w:r>
      <w:r w:rsidRPr="007D3621">
        <w:rPr>
          <w:rFonts w:ascii="Times New Roman" w:hAnsi="Times New Roman"/>
          <w:sz w:val="28"/>
          <w:szCs w:val="28"/>
          <w:lang w:val="sq-AL"/>
        </w:rPr>
        <w:t>) lekë.</w:t>
      </w:r>
    </w:p>
    <w:p w14:paraId="68F4DDAA" w14:textId="090FD28A"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12. Çdo person, që importon mbetje që destinohen për incinerim jo në përputhje me nenin 22 të këtij ligji, dë</w:t>
      </w:r>
      <w:r w:rsidR="00523EFC" w:rsidRPr="007D3621">
        <w:rPr>
          <w:rFonts w:ascii="Times New Roman" w:hAnsi="Times New Roman"/>
          <w:sz w:val="28"/>
          <w:szCs w:val="28"/>
          <w:lang w:val="sq-AL"/>
        </w:rPr>
        <w:t xml:space="preserve">nohet me gjobë në vlerën nga 1 300 000 (një milion e treqind mijë) </w:t>
      </w:r>
      <w:r w:rsidR="00A50DED" w:rsidRPr="007D3621">
        <w:rPr>
          <w:rFonts w:ascii="Times New Roman" w:hAnsi="Times New Roman"/>
          <w:sz w:val="28"/>
          <w:szCs w:val="28"/>
          <w:lang w:val="sq-AL"/>
        </w:rPr>
        <w:t>lek</w:t>
      </w:r>
      <w:r w:rsidR="0078242E" w:rsidRPr="007D3621">
        <w:rPr>
          <w:rFonts w:ascii="Times New Roman" w:hAnsi="Times New Roman"/>
          <w:sz w:val="28"/>
          <w:szCs w:val="28"/>
          <w:lang w:val="sq-AL"/>
        </w:rPr>
        <w:t>ë</w:t>
      </w:r>
      <w:r w:rsidR="00A50DED" w:rsidRPr="007D3621">
        <w:rPr>
          <w:rFonts w:ascii="Times New Roman" w:hAnsi="Times New Roman"/>
          <w:sz w:val="28"/>
          <w:szCs w:val="28"/>
          <w:lang w:val="sq-AL"/>
        </w:rPr>
        <w:t xml:space="preserve"> </w:t>
      </w:r>
      <w:r w:rsidR="00523EFC" w:rsidRPr="007D3621">
        <w:rPr>
          <w:rFonts w:ascii="Times New Roman" w:hAnsi="Times New Roman"/>
          <w:sz w:val="28"/>
          <w:szCs w:val="28"/>
          <w:lang w:val="sq-AL"/>
        </w:rPr>
        <w:t>deri në 1 950 000 (një milion e nëntëqind e pesëdhjetë mijë</w:t>
      </w:r>
      <w:r w:rsidRPr="007D3621">
        <w:rPr>
          <w:rFonts w:ascii="Times New Roman" w:hAnsi="Times New Roman"/>
          <w:sz w:val="28"/>
          <w:szCs w:val="28"/>
          <w:lang w:val="sq-AL"/>
        </w:rPr>
        <w:t>)  lekë.</w:t>
      </w:r>
    </w:p>
    <w:p w14:paraId="14E8BE3E"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13. Çdo person, që prodhon, grumbullon, transporton, magazinon apo trajton mbetje të rrezikshme jo në përputhje me nenin 23 të këtij ligji, dë</w:t>
      </w:r>
      <w:r w:rsidR="00523EFC"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w:t>
      </w:r>
      <w:r w:rsidR="00523EFC" w:rsidRPr="007D3621">
        <w:rPr>
          <w:rFonts w:ascii="Times New Roman" w:hAnsi="Times New Roman"/>
          <w:sz w:val="28"/>
          <w:szCs w:val="28"/>
          <w:lang w:val="sq-AL"/>
        </w:rPr>
        <w:t xml:space="preserve"> (një milion e treqind mijë) deri në 1 95</w:t>
      </w:r>
      <w:r w:rsidRPr="007D3621">
        <w:rPr>
          <w:rFonts w:ascii="Times New Roman" w:hAnsi="Times New Roman"/>
          <w:sz w:val="28"/>
          <w:szCs w:val="28"/>
          <w:lang w:val="sq-AL"/>
        </w:rPr>
        <w:t>0 000 (</w:t>
      </w:r>
      <w:r w:rsidR="00523EFC" w:rsidRPr="007D3621">
        <w:rPr>
          <w:rFonts w:ascii="Times New Roman" w:hAnsi="Times New Roman"/>
          <w:sz w:val="28"/>
          <w:szCs w:val="28"/>
          <w:lang w:val="sq-AL"/>
        </w:rPr>
        <w:t xml:space="preserve">një </w:t>
      </w:r>
      <w:r w:rsidR="00523EFC" w:rsidRPr="007D3621">
        <w:rPr>
          <w:rFonts w:ascii="Times New Roman" w:hAnsi="Times New Roman"/>
          <w:sz w:val="28"/>
          <w:szCs w:val="28"/>
          <w:lang w:val="sq-AL"/>
        </w:rPr>
        <w:lastRenderedPageBreak/>
        <w:t>milion e nëntëqind e pesëdhjetë mijë</w:t>
      </w:r>
      <w:r w:rsidRPr="007D3621">
        <w:rPr>
          <w:rFonts w:ascii="Times New Roman" w:hAnsi="Times New Roman"/>
          <w:sz w:val="28"/>
          <w:szCs w:val="28"/>
          <w:lang w:val="sq-AL"/>
        </w:rPr>
        <w:t>)  lekë.</w:t>
      </w:r>
    </w:p>
    <w:p w14:paraId="3FD71130" w14:textId="1209122E"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 xml:space="preserve">14. Çdo person, që transporton mbetje të rrezikshme me automjete, që nuk janë në përputhje me nenin 23 të këtij ligji, dënohet me </w:t>
      </w:r>
      <w:r w:rsidR="00523EFC" w:rsidRPr="007D3621">
        <w:rPr>
          <w:rFonts w:ascii="Times New Roman" w:hAnsi="Times New Roman"/>
          <w:sz w:val="28"/>
          <w:szCs w:val="28"/>
          <w:lang w:val="sq-AL"/>
        </w:rPr>
        <w:t>gjobë në vlerën nga 1 300 000 (një milion e treqind mijë) deri në 1 950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38BB2EE9" w14:textId="7E7A4BC2"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15. Çdo person, që grumbullon, transporton apo magazinon mbetje të rrezikshme që nuk është ambalazhuar apo etiketuar, në përputhje me nenin 25 të këtij ligji, dë</w:t>
      </w:r>
      <w:r w:rsidR="00523EFC"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 deri në 1 950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00037DA3"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16. Çdo person, që transferon mbetje të rrezikshme apo që merr në dorëzim mbetje të rrezikshme pa një dokument dorëzimi, në kundërshtim me nenin 26 të këtij ligji, dën</w:t>
      </w:r>
      <w:r w:rsidR="00523EFC" w:rsidRPr="007D3621">
        <w:rPr>
          <w:rFonts w:ascii="Times New Roman" w:hAnsi="Times New Roman"/>
          <w:sz w:val="28"/>
          <w:szCs w:val="28"/>
          <w:lang w:val="sq-AL"/>
        </w:rPr>
        <w:t>ohet me gjobë në vlerën nga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 deri në 1 950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20F7734A"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17. Çdo person, që transferon mbetje të rrezikshme apo që merr në dorëzim mbetje të rrezikshme, që nuk është në përputhje me dokumentin e dorëzimit, në kundërshtim me nenin 26 të këtij ligji, dë</w:t>
      </w:r>
      <w:r w:rsidR="00523EFC"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w:t>
      </w:r>
      <w:r w:rsidRPr="007D3621">
        <w:rPr>
          <w:rFonts w:ascii="Times New Roman" w:hAnsi="Times New Roman"/>
          <w:sz w:val="28"/>
          <w:szCs w:val="28"/>
          <w:lang w:val="sq-AL"/>
        </w:rPr>
        <w:t xml:space="preserve">) deri në 1 </w:t>
      </w:r>
      <w:r w:rsidR="00523EFC" w:rsidRPr="007D3621">
        <w:rPr>
          <w:rFonts w:ascii="Times New Roman" w:hAnsi="Times New Roman"/>
          <w:sz w:val="28"/>
          <w:szCs w:val="28"/>
          <w:lang w:val="sq-AL"/>
        </w:rPr>
        <w:t>95</w:t>
      </w:r>
      <w:r w:rsidRPr="007D3621">
        <w:rPr>
          <w:rFonts w:ascii="Times New Roman" w:hAnsi="Times New Roman"/>
          <w:sz w:val="28"/>
          <w:szCs w:val="28"/>
          <w:lang w:val="sq-AL"/>
        </w:rPr>
        <w:t>0 000 (</w:t>
      </w:r>
      <w:r w:rsidR="00523EFC"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500EA3A4"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18. Çdo person, që angazhohet në transferimin e mbetjeve të rrezikshme dhe që nuk ruan dokumentet, në përputhje me nenin 26 të këtij ligji, dë</w:t>
      </w:r>
      <w:r w:rsidR="00523EFC" w:rsidRPr="007D3621">
        <w:rPr>
          <w:rFonts w:ascii="Times New Roman" w:hAnsi="Times New Roman"/>
          <w:sz w:val="28"/>
          <w:szCs w:val="28"/>
          <w:lang w:val="sq-AL"/>
        </w:rPr>
        <w:t>nohet me gjobë në vlerën nga 650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gjashtëqind e pesëdhjetë mijë) deri në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5CA8B65C"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19. Çdo person, që angazhohet në transferimin e mbetjeve të rrezikshme dhe që nuk ia vë dokumentet në dispozicion autoriteteve përkatëse, në përputhje me nenin 26 të këtij ligji, dë</w:t>
      </w:r>
      <w:r w:rsidR="00523EFC" w:rsidRPr="007D3621">
        <w:rPr>
          <w:rFonts w:ascii="Times New Roman" w:hAnsi="Times New Roman"/>
          <w:sz w:val="28"/>
          <w:szCs w:val="28"/>
          <w:lang w:val="sq-AL"/>
        </w:rPr>
        <w:t>nohet me gjobë në vlerën nga 650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gjashtëqind e pesëdhjetë mijë</w:t>
      </w:r>
      <w:r w:rsidRPr="007D3621">
        <w:rPr>
          <w:rFonts w:ascii="Times New Roman" w:hAnsi="Times New Roman"/>
          <w:sz w:val="28"/>
          <w:szCs w:val="28"/>
          <w:lang w:val="sq-AL"/>
        </w:rPr>
        <w:t>) de</w:t>
      </w:r>
      <w:r w:rsidR="00523EFC" w:rsidRPr="007D3621">
        <w:rPr>
          <w:rFonts w:ascii="Times New Roman" w:hAnsi="Times New Roman"/>
          <w:sz w:val="28"/>
          <w:szCs w:val="28"/>
          <w:lang w:val="sq-AL"/>
        </w:rPr>
        <w:t>ri në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4F68DF9B"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20. Çdo person, që angazhohet në transferimin e mbetjeve të rrezikshme dhe që nuk dërgon informacion në Agjencinë Kombëtare të Mjedisit, në përputhje me nenin 26 të këtij ligji, dën</w:t>
      </w:r>
      <w:r w:rsidR="002D12B7" w:rsidRPr="007D3621">
        <w:rPr>
          <w:rFonts w:ascii="Times New Roman" w:hAnsi="Times New Roman"/>
          <w:sz w:val="28"/>
          <w:szCs w:val="28"/>
          <w:lang w:val="sq-AL"/>
        </w:rPr>
        <w:t xml:space="preserve">ohet me gjobë në vlerën nga </w:t>
      </w:r>
      <w:r w:rsidR="00523EFC" w:rsidRPr="007D3621">
        <w:rPr>
          <w:rFonts w:ascii="Times New Roman" w:hAnsi="Times New Roman"/>
          <w:sz w:val="28"/>
          <w:szCs w:val="28"/>
          <w:lang w:val="sq-AL"/>
        </w:rPr>
        <w:t>650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gjashtëqind e pesëdhjetë mijë) deri në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055724A3"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21. Çdo person, që trajton vajra të përdorura pa leje mjedisi, në kundërshtim me nenin 27 të këtij ligji, dë</w:t>
      </w:r>
      <w:r w:rsidR="00523EFC"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23EFC" w:rsidRPr="007D3621">
        <w:rPr>
          <w:rFonts w:ascii="Times New Roman" w:hAnsi="Times New Roman"/>
          <w:sz w:val="28"/>
          <w:szCs w:val="28"/>
          <w:lang w:val="sq-AL"/>
        </w:rPr>
        <w:t>një milion e treqind mijë) deri në 1 95</w:t>
      </w:r>
      <w:r w:rsidRPr="007D3621">
        <w:rPr>
          <w:rFonts w:ascii="Times New Roman" w:hAnsi="Times New Roman"/>
          <w:sz w:val="28"/>
          <w:szCs w:val="28"/>
          <w:lang w:val="sq-AL"/>
        </w:rPr>
        <w:t>0 000 (</w:t>
      </w:r>
      <w:r w:rsidR="00523EFC" w:rsidRPr="007D3621">
        <w:rPr>
          <w:rFonts w:ascii="Times New Roman" w:hAnsi="Times New Roman"/>
          <w:sz w:val="28"/>
          <w:szCs w:val="28"/>
          <w:lang w:val="sq-AL"/>
        </w:rPr>
        <w:t>një milion e nëntëqind e pesëdhjetë mijë</w:t>
      </w:r>
      <w:r w:rsidR="002D12B7" w:rsidRPr="007D3621">
        <w:rPr>
          <w:rFonts w:ascii="Times New Roman" w:hAnsi="Times New Roman"/>
          <w:sz w:val="28"/>
          <w:szCs w:val="28"/>
          <w:lang w:val="sq-AL"/>
        </w:rPr>
        <w:t xml:space="preserve">) </w:t>
      </w:r>
      <w:r w:rsidRPr="007D3621">
        <w:rPr>
          <w:rFonts w:ascii="Times New Roman" w:hAnsi="Times New Roman"/>
          <w:sz w:val="28"/>
          <w:szCs w:val="28"/>
          <w:lang w:val="sq-AL"/>
        </w:rPr>
        <w:t>lekë.</w:t>
      </w:r>
    </w:p>
    <w:p w14:paraId="7B254732"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22. Çdo person, që trajton vajra të përdorura jo në përputhje me lejen e mjedisit, në kundërshtim me nenin 27 të këtij ligji, dë</w:t>
      </w:r>
      <w:r w:rsidR="00523EFC"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 xml:space="preserve">një </w:t>
      </w:r>
      <w:r w:rsidR="002D12B7" w:rsidRPr="007D3621">
        <w:rPr>
          <w:rFonts w:ascii="Times New Roman" w:hAnsi="Times New Roman"/>
          <w:sz w:val="28"/>
          <w:szCs w:val="28"/>
          <w:lang w:val="sq-AL"/>
        </w:rPr>
        <w:t xml:space="preserve">milion e treqind mijë) </w:t>
      </w:r>
      <w:r w:rsidR="0051059B" w:rsidRPr="007D3621">
        <w:rPr>
          <w:rFonts w:ascii="Times New Roman" w:hAnsi="Times New Roman"/>
          <w:sz w:val="28"/>
          <w:szCs w:val="28"/>
          <w:lang w:val="sq-AL"/>
        </w:rPr>
        <w:t>deri në 1 95</w:t>
      </w:r>
      <w:r w:rsidRPr="007D3621">
        <w:rPr>
          <w:rFonts w:ascii="Times New Roman" w:hAnsi="Times New Roman"/>
          <w:sz w:val="28"/>
          <w:szCs w:val="28"/>
          <w:lang w:val="sq-AL"/>
        </w:rPr>
        <w:t>0 000 (</w:t>
      </w:r>
      <w:r w:rsidR="0051059B"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60293C07"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23. Çdo person, që përzien vajra të përdorura jo në përputhje me lejen e mjedisit, në kundërshtim me nenin 27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9A75FB"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9A75FB"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28F0C3EB"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24. Çdo person, që hedh në treg ambalazhe jo në përputhje me nenin 30, të këtij ligji, dën</w:t>
      </w:r>
      <w:r w:rsidR="0051059B" w:rsidRPr="007D3621">
        <w:rPr>
          <w:rFonts w:ascii="Times New Roman" w:hAnsi="Times New Roman"/>
          <w:sz w:val="28"/>
          <w:szCs w:val="28"/>
          <w:lang w:val="sq-AL"/>
        </w:rPr>
        <w:t>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9A75FB" w:rsidRPr="007D3621">
        <w:rPr>
          <w:rFonts w:ascii="Times New Roman" w:hAnsi="Times New Roman"/>
          <w:sz w:val="28"/>
          <w:szCs w:val="28"/>
          <w:lang w:val="sq-AL"/>
        </w:rPr>
        <w:t>) deri në 1 950</w:t>
      </w:r>
      <w:r w:rsidRPr="007D3621">
        <w:rPr>
          <w:rFonts w:ascii="Times New Roman" w:hAnsi="Times New Roman"/>
          <w:sz w:val="28"/>
          <w:szCs w:val="28"/>
          <w:lang w:val="sq-AL"/>
        </w:rPr>
        <w:t xml:space="preserve"> 000 (</w:t>
      </w:r>
      <w:r w:rsidR="009A75FB" w:rsidRPr="007D3621">
        <w:rPr>
          <w:rFonts w:ascii="Times New Roman" w:hAnsi="Times New Roman"/>
          <w:sz w:val="28"/>
          <w:szCs w:val="28"/>
          <w:lang w:val="sq-AL"/>
        </w:rPr>
        <w:t>një milion e nëntëqind e pesëdhjetë mijë</w:t>
      </w:r>
      <w:r w:rsidR="002D12B7" w:rsidRPr="007D3621">
        <w:rPr>
          <w:rFonts w:ascii="Times New Roman" w:hAnsi="Times New Roman"/>
          <w:sz w:val="28"/>
          <w:szCs w:val="28"/>
          <w:lang w:val="sq-AL"/>
        </w:rPr>
        <w:t>)</w:t>
      </w:r>
      <w:r w:rsidRPr="007D3621">
        <w:rPr>
          <w:rFonts w:ascii="Times New Roman" w:hAnsi="Times New Roman"/>
          <w:sz w:val="28"/>
          <w:szCs w:val="28"/>
          <w:lang w:val="sq-AL"/>
        </w:rPr>
        <w:t xml:space="preserve"> lekë;</w:t>
      </w:r>
    </w:p>
    <w:p w14:paraId="3798CD03"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 xml:space="preserve">25. Çdo person, që angazhohet në menaxhimin e mbetjeve të ambalazheve </w:t>
      </w:r>
      <w:r w:rsidRPr="007D3621">
        <w:rPr>
          <w:rFonts w:ascii="Times New Roman" w:hAnsi="Times New Roman"/>
          <w:sz w:val="28"/>
          <w:szCs w:val="28"/>
          <w:lang w:val="sq-AL"/>
        </w:rPr>
        <w:lastRenderedPageBreak/>
        <w:t>të ndryshme nga ato të përcaktuara në nenin 29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 xml:space="preserve">një milion e nëntëqind e pesëdhjetë mijë) </w:t>
      </w:r>
      <w:r w:rsidRPr="007D3621">
        <w:rPr>
          <w:rFonts w:ascii="Times New Roman" w:hAnsi="Times New Roman"/>
          <w:sz w:val="28"/>
          <w:szCs w:val="28"/>
          <w:lang w:val="sq-AL"/>
        </w:rPr>
        <w:t>lekë.</w:t>
      </w:r>
    </w:p>
    <w:p w14:paraId="7BFDC03B" w14:textId="77777777" w:rsidR="005E426F" w:rsidRPr="007D3621" w:rsidRDefault="005E426F" w:rsidP="005E426F">
      <w:pPr>
        <w:autoSpaceDE w:val="0"/>
        <w:autoSpaceDN w:val="0"/>
        <w:adjustRightInd w:val="0"/>
        <w:ind w:firstLine="284"/>
        <w:jc w:val="both"/>
        <w:rPr>
          <w:sz w:val="28"/>
          <w:szCs w:val="28"/>
        </w:rPr>
      </w:pPr>
      <w:r w:rsidRPr="007D3621">
        <w:rPr>
          <w:sz w:val="28"/>
          <w:szCs w:val="28"/>
        </w:rPr>
        <w:t xml:space="preserve">        25/1. Çdo person që hedh në treg, prodhon, importon ose fut në territorin e Republikës së Shqipërisë qese plastike mbajtëse, si dhe qese plastike mbajtëse të oxo-degradueshme apo të oxo-biodegradueshme, sipas përcaktimit të pikës 3 të nenit 29 të këtij ligji, dë</w:t>
      </w:r>
      <w:r w:rsidR="00523EFC" w:rsidRPr="007D3621">
        <w:rPr>
          <w:sz w:val="28"/>
          <w:szCs w:val="28"/>
        </w:rPr>
        <w:t>nohet me gjobë në vlerën 650</w:t>
      </w:r>
      <w:r w:rsidRPr="007D3621">
        <w:rPr>
          <w:sz w:val="28"/>
          <w:szCs w:val="28"/>
        </w:rPr>
        <w:t xml:space="preserve"> 000 (</w:t>
      </w:r>
      <w:r w:rsidR="00523EFC" w:rsidRPr="007D3621">
        <w:rPr>
          <w:sz w:val="28"/>
          <w:szCs w:val="28"/>
        </w:rPr>
        <w:t>gjashtëqind e pesëdhjetë mijë</w:t>
      </w:r>
      <w:r w:rsidRPr="007D3621">
        <w:rPr>
          <w:sz w:val="28"/>
          <w:szCs w:val="28"/>
        </w:rPr>
        <w:t>) lekë dhe sekuestrimin e qeseve plastike të ndaluara.</w:t>
      </w:r>
    </w:p>
    <w:p w14:paraId="50C496F6" w14:textId="77777777" w:rsidR="005E426F" w:rsidRPr="007D3621" w:rsidRDefault="005E426F" w:rsidP="005E426F">
      <w:pPr>
        <w:autoSpaceDE w:val="0"/>
        <w:autoSpaceDN w:val="0"/>
        <w:adjustRightInd w:val="0"/>
        <w:ind w:firstLine="284"/>
        <w:jc w:val="both"/>
        <w:rPr>
          <w:sz w:val="28"/>
          <w:szCs w:val="28"/>
        </w:rPr>
      </w:pPr>
      <w:r w:rsidRPr="007D3621">
        <w:rPr>
          <w:sz w:val="28"/>
          <w:szCs w:val="28"/>
        </w:rPr>
        <w:t>Kur personi i cili ësh</w:t>
      </w:r>
      <w:r w:rsidR="00523EFC" w:rsidRPr="007D3621">
        <w:rPr>
          <w:sz w:val="28"/>
          <w:szCs w:val="28"/>
        </w:rPr>
        <w:t>të dënuar me gjobë në vlerën 650</w:t>
      </w:r>
      <w:r w:rsidRPr="007D3621">
        <w:rPr>
          <w:sz w:val="28"/>
          <w:szCs w:val="28"/>
        </w:rPr>
        <w:t xml:space="preserve"> 000</w:t>
      </w:r>
      <w:r w:rsidR="00523EFC" w:rsidRPr="007D3621">
        <w:rPr>
          <w:sz w:val="28"/>
          <w:szCs w:val="28"/>
        </w:rPr>
        <w:t xml:space="preserve"> (gjashtëqind e pesëdhjetë mijë</w:t>
      </w:r>
      <w:r w:rsidRPr="007D3621">
        <w:rPr>
          <w:sz w:val="28"/>
          <w:szCs w:val="28"/>
        </w:rPr>
        <w:t>) lekë dhe sekuestrimin e qeseve plastike të ndaluara konstatohet se hedh në treg, prodhon, importon ose fut në territorin e Republikës së Shqipërisë qese plastike mbajtëse, si dhe qese plastike mbajtëse të oxo-degradueshme apo të oxo-biodegradueshme sipas përcaktimit të pikës 3 të nenit 29 të këtij ligji, dënohet me gjobë në v</w:t>
      </w:r>
      <w:r w:rsidR="002D12B7" w:rsidRPr="007D3621">
        <w:rPr>
          <w:sz w:val="28"/>
          <w:szCs w:val="28"/>
        </w:rPr>
        <w:t>lerën 1 95</w:t>
      </w:r>
      <w:r w:rsidRPr="007D3621">
        <w:rPr>
          <w:sz w:val="28"/>
          <w:szCs w:val="28"/>
        </w:rPr>
        <w:t>0 000 (</w:t>
      </w:r>
      <w:r w:rsidR="002D12B7" w:rsidRPr="007D3621">
        <w:rPr>
          <w:sz w:val="28"/>
          <w:szCs w:val="28"/>
        </w:rPr>
        <w:t>një milion e nëntëqind e pesëdhjetë mijë</w:t>
      </w:r>
      <w:r w:rsidRPr="007D3621">
        <w:rPr>
          <w:sz w:val="28"/>
          <w:szCs w:val="28"/>
        </w:rPr>
        <w:t>) lekë dhe sekuestrimin e qeseve plastike të ndaluara.</w:t>
      </w:r>
    </w:p>
    <w:p w14:paraId="20E03B34" w14:textId="77777777" w:rsidR="005E426F" w:rsidRPr="007D3621" w:rsidRDefault="005E426F" w:rsidP="005E426F">
      <w:pPr>
        <w:autoSpaceDE w:val="0"/>
        <w:autoSpaceDN w:val="0"/>
        <w:adjustRightInd w:val="0"/>
        <w:ind w:firstLine="284"/>
        <w:jc w:val="both"/>
        <w:rPr>
          <w:sz w:val="28"/>
          <w:szCs w:val="28"/>
        </w:rPr>
      </w:pPr>
      <w:r w:rsidRPr="007D3621">
        <w:rPr>
          <w:sz w:val="28"/>
          <w:szCs w:val="28"/>
        </w:rPr>
        <w:t>Kur personi i cili ësht</w:t>
      </w:r>
      <w:r w:rsidR="002D12B7" w:rsidRPr="007D3621">
        <w:rPr>
          <w:sz w:val="28"/>
          <w:szCs w:val="28"/>
        </w:rPr>
        <w:t>ë dënuar me gjobë në vlerën 1 95</w:t>
      </w:r>
      <w:r w:rsidRPr="007D3621">
        <w:rPr>
          <w:sz w:val="28"/>
          <w:szCs w:val="28"/>
        </w:rPr>
        <w:t>0 000</w:t>
      </w:r>
      <w:r w:rsidR="002D12B7" w:rsidRPr="007D3621">
        <w:rPr>
          <w:sz w:val="28"/>
          <w:szCs w:val="28"/>
        </w:rPr>
        <w:t xml:space="preserve"> (një milion e nëntëqind e pesëdhjetë mijë</w:t>
      </w:r>
      <w:r w:rsidRPr="007D3621">
        <w:rPr>
          <w:sz w:val="28"/>
          <w:szCs w:val="28"/>
        </w:rPr>
        <w:t>) lekë dhe sekuestrimin e qeseve plastike të ndaluara konstatohet se hedh në treg, prodhon, importon ose fut në territorin e Republikës së Shqipërisë qese plastike mbajtëse, si dhe qese plastike mbajtëse të oxo-degradueshme apo të oxo-biodegradueshme sipas përcaktimit të pikës 3 të nenit 29 të këtij ligji, dënohet me revokimin e lejes/licencës së prodhimit dhe sekuestrimin e qeseve plastike të ndaluara.</w:t>
      </w:r>
    </w:p>
    <w:p w14:paraId="554BF994"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26. Çdo person, që asgjëson ose menaxhon NOQ jo në përputhje me nenin 30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1 950</w:t>
      </w:r>
      <w:r w:rsidRPr="007D3621">
        <w:rPr>
          <w:rFonts w:ascii="Times New Roman" w:hAnsi="Times New Roman"/>
          <w:sz w:val="28"/>
          <w:szCs w:val="28"/>
          <w:lang w:val="sq-AL"/>
        </w:rPr>
        <w:t xml:space="preserve">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5EB28BBD"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27. Çdo person, që hedh në treg bateri apo akumulatorë jo në përputhje me nenin 31 të këtij ligji, dë</w:t>
      </w:r>
      <w:r w:rsidR="0051059B" w:rsidRPr="007D3621">
        <w:rPr>
          <w:rFonts w:ascii="Times New Roman" w:hAnsi="Times New Roman"/>
          <w:sz w:val="28"/>
          <w:szCs w:val="28"/>
          <w:lang w:val="sq-AL"/>
        </w:rPr>
        <w:t>nohet me gjobë në vlerën nga 1 300 000 (një milion e treqind mijë</w:t>
      </w:r>
      <w:r w:rsidR="000C71F3"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0C71F3"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02A7BDDC"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28. Çdo person, që grumbullon, trajton, riciklon apo asgjëson mbetje baterish dhe akumulatorësh jo në përputhje me nenin 31 të këtij ligji, dë</w:t>
      </w:r>
      <w:r w:rsidR="0051059B" w:rsidRPr="007D3621">
        <w:rPr>
          <w:rFonts w:ascii="Times New Roman" w:hAnsi="Times New Roman"/>
          <w:sz w:val="28"/>
          <w:szCs w:val="28"/>
          <w:lang w:val="sq-AL"/>
        </w:rPr>
        <w:t>nohet me gjobë në vlerën nga 1 300 000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782B5F7C"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29. Çdo person, që angazhohet me automjetet në fund të jetës jo në përputhje me nenin 32 të këtij ligji, dë</w:t>
      </w:r>
      <w:r w:rsidR="00523EFC" w:rsidRPr="007D3621">
        <w:rPr>
          <w:rFonts w:ascii="Times New Roman" w:hAnsi="Times New Roman"/>
          <w:sz w:val="28"/>
          <w:szCs w:val="28"/>
          <w:lang w:val="sq-AL"/>
        </w:rPr>
        <w:t>nohet me gjobë në vlerën nga 650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gjashtëqind e pesëdhjetë mijë</w:t>
      </w:r>
      <w:r w:rsidR="0051059B" w:rsidRPr="007D3621">
        <w:rPr>
          <w:rFonts w:ascii="Times New Roman" w:hAnsi="Times New Roman"/>
          <w:sz w:val="28"/>
          <w:szCs w:val="28"/>
          <w:lang w:val="sq-AL"/>
        </w:rPr>
        <w:t>) deri në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32FB0B97" w14:textId="7E618B25"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30. Çdo person, që hedh në treg pajisje elektrike dhe elektronike jo në përputhje me nenin 33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1 950</w:t>
      </w:r>
      <w:r w:rsidRPr="007D3621">
        <w:rPr>
          <w:rFonts w:ascii="Times New Roman" w:hAnsi="Times New Roman"/>
          <w:sz w:val="28"/>
          <w:szCs w:val="28"/>
          <w:lang w:val="sq-AL"/>
        </w:rPr>
        <w:t xml:space="preserve">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63F86DDB"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31. Çdo person, që angazhohet me mbetjet e pajisjeve elektrike dhe elektronike jo në përputhje me nenin 33 të këtij ligji, dë</w:t>
      </w:r>
      <w:r w:rsidR="000C71F3" w:rsidRPr="007D3621">
        <w:rPr>
          <w:rFonts w:ascii="Times New Roman" w:hAnsi="Times New Roman"/>
          <w:sz w:val="28"/>
          <w:szCs w:val="28"/>
          <w:lang w:val="sq-AL"/>
        </w:rPr>
        <w:t>nohet me gjobë në vlerën nga 1 3</w:t>
      </w:r>
      <w:r w:rsidR="002D12B7" w:rsidRPr="007D3621">
        <w:rPr>
          <w:rFonts w:ascii="Times New Roman" w:hAnsi="Times New Roman"/>
          <w:sz w:val="28"/>
          <w:szCs w:val="28"/>
          <w:lang w:val="sq-AL"/>
        </w:rPr>
        <w:t>00 000</w:t>
      </w:r>
      <w:r w:rsidR="000C71F3" w:rsidRPr="007D3621">
        <w:rPr>
          <w:rFonts w:ascii="Times New Roman" w:hAnsi="Times New Roman"/>
          <w:sz w:val="28"/>
          <w:szCs w:val="28"/>
          <w:lang w:val="sq-AL"/>
        </w:rPr>
        <w:t xml:space="preserve">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4C9B47C5" w14:textId="23D5EBF0"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32. Çdo person, që përdor llumrat e ujërave të zeza në bujqësi jo në përputhje me nenin 34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 xml:space="preserve">një milion e nëntëqind e pesëdhjetë </w:t>
      </w:r>
      <w:r w:rsidR="002D12B7" w:rsidRPr="007D3621">
        <w:rPr>
          <w:rFonts w:ascii="Times New Roman" w:hAnsi="Times New Roman"/>
          <w:sz w:val="28"/>
          <w:szCs w:val="28"/>
          <w:lang w:val="sq-AL"/>
        </w:rPr>
        <w:lastRenderedPageBreak/>
        <w:t>mijë</w:t>
      </w:r>
      <w:r w:rsidRPr="007D3621">
        <w:rPr>
          <w:rFonts w:ascii="Times New Roman" w:hAnsi="Times New Roman"/>
          <w:sz w:val="28"/>
          <w:szCs w:val="28"/>
          <w:lang w:val="sq-AL"/>
        </w:rPr>
        <w:t>) lekë.</w:t>
      </w:r>
    </w:p>
    <w:p w14:paraId="7C1D28E7"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33. Çdo person, që angazhohet me mbetjet spitalore jo në përputhje me nenin 35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05B72C0B"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34. Çdo person, që angazhohet me nënproduktet e kafshëve jo në përputhje me nenin 36 të këtij ligji, dë</w:t>
      </w:r>
      <w:r w:rsidR="00523EFC" w:rsidRPr="007D3621">
        <w:rPr>
          <w:rFonts w:ascii="Times New Roman" w:hAnsi="Times New Roman"/>
          <w:sz w:val="28"/>
          <w:szCs w:val="28"/>
          <w:lang w:val="sq-AL"/>
        </w:rPr>
        <w:t>nohet me gjobë në vlerën nga 650</w:t>
      </w:r>
      <w:r w:rsidRPr="007D3621">
        <w:rPr>
          <w:rFonts w:ascii="Times New Roman" w:hAnsi="Times New Roman"/>
          <w:sz w:val="28"/>
          <w:szCs w:val="28"/>
          <w:lang w:val="sq-AL"/>
        </w:rPr>
        <w:t xml:space="preserve"> 000 (</w:t>
      </w:r>
      <w:r w:rsidR="00523EFC" w:rsidRPr="007D3621">
        <w:rPr>
          <w:rFonts w:ascii="Times New Roman" w:hAnsi="Times New Roman"/>
          <w:sz w:val="28"/>
          <w:szCs w:val="28"/>
          <w:lang w:val="sq-AL"/>
        </w:rPr>
        <w:t>gjashtëqind e pesëdhjetë mijë</w:t>
      </w:r>
      <w:r w:rsidR="0051059B" w:rsidRPr="007D3621">
        <w:rPr>
          <w:rFonts w:ascii="Times New Roman" w:hAnsi="Times New Roman"/>
          <w:sz w:val="28"/>
          <w:szCs w:val="28"/>
          <w:lang w:val="sq-AL"/>
        </w:rPr>
        <w:t>) deri në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5F215ADD" w14:textId="6313896E"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35. Çdo person, që angazhohet me mbetjet inerte jo në përputhje me nenin 37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Pr="007D3621">
        <w:rPr>
          <w:rFonts w:ascii="Times New Roman" w:hAnsi="Times New Roman"/>
          <w:sz w:val="28"/>
          <w:szCs w:val="28"/>
          <w:lang w:val="sq-AL"/>
        </w:rPr>
        <w:t>) der</w:t>
      </w:r>
      <w:r w:rsidR="002D12B7" w:rsidRPr="007D3621">
        <w:rPr>
          <w:rFonts w:ascii="Times New Roman" w:hAnsi="Times New Roman"/>
          <w:sz w:val="28"/>
          <w:szCs w:val="28"/>
          <w:lang w:val="sq-AL"/>
        </w:rPr>
        <w:t>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1DA7CB52"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36. Çdo person, që angazhohet me mbetjet nga industria nxjerrëse jo në përputhje me nenin 38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0C71F3" w:rsidRPr="007D3621">
        <w:rPr>
          <w:rFonts w:ascii="Times New Roman" w:hAnsi="Times New Roman"/>
          <w:sz w:val="28"/>
          <w:szCs w:val="28"/>
          <w:lang w:val="sq-AL"/>
        </w:rPr>
        <w:t>) deri në 2 600</w:t>
      </w:r>
      <w:r w:rsidRPr="007D3621">
        <w:rPr>
          <w:rFonts w:ascii="Times New Roman" w:hAnsi="Times New Roman"/>
          <w:sz w:val="28"/>
          <w:szCs w:val="28"/>
          <w:lang w:val="sq-AL"/>
        </w:rPr>
        <w:t xml:space="preserve"> 000 (dy milio</w:t>
      </w:r>
      <w:r w:rsidR="00F71EAB" w:rsidRPr="007D3621">
        <w:rPr>
          <w:rFonts w:ascii="Times New Roman" w:hAnsi="Times New Roman"/>
          <w:sz w:val="28"/>
          <w:szCs w:val="28"/>
          <w:lang w:val="sq-AL"/>
        </w:rPr>
        <w:t>n</w:t>
      </w:r>
      <w:r w:rsidR="000C71F3" w:rsidRPr="007D3621">
        <w:rPr>
          <w:rFonts w:ascii="Times New Roman" w:hAnsi="Times New Roman"/>
          <w:sz w:val="28"/>
          <w:szCs w:val="28"/>
          <w:lang w:val="sq-AL"/>
        </w:rPr>
        <w:t xml:space="preserve"> e gjashtëqind mijë</w:t>
      </w:r>
      <w:r w:rsidRPr="007D3621">
        <w:rPr>
          <w:rFonts w:ascii="Times New Roman" w:hAnsi="Times New Roman"/>
          <w:sz w:val="28"/>
          <w:szCs w:val="28"/>
          <w:lang w:val="sq-AL"/>
        </w:rPr>
        <w:t>) lekë.</w:t>
      </w:r>
    </w:p>
    <w:p w14:paraId="492FC601" w14:textId="7F8C2CB4"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37. Çdo person, që angazhohet me mbetjet nga industria e dioksidit të titanit jo në përputhje me nenin 39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48CBFD90"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38. Çdo person, që angazhohet me mbetjet e gjeneruara nga anijet dhe ngarkesat jo në përputhje me nenin 40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w:t>
      </w:r>
      <w:r w:rsidR="0051059B" w:rsidRPr="007D3621">
        <w:rPr>
          <w:rFonts w:ascii="Times New Roman" w:hAnsi="Times New Roman"/>
          <w:sz w:val="28"/>
          <w:szCs w:val="28"/>
          <w:lang w:val="sq-AL"/>
        </w:rPr>
        <w:t xml:space="preserve">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54CB580D"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39. Çdo person që angazhohet me mbetjet nga gomat e përdorura jo në përputhje me nenin 41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w:t>
      </w:r>
      <w:r w:rsidR="0051059B" w:rsidRPr="007D3621">
        <w:rPr>
          <w:rFonts w:ascii="Times New Roman" w:hAnsi="Times New Roman"/>
          <w:sz w:val="28"/>
          <w:szCs w:val="28"/>
          <w:lang w:val="sq-AL"/>
        </w:rPr>
        <w:t xml:space="preserve">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17FDC34A" w14:textId="49B5EB5F"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 xml:space="preserve">40. Çdo person, që vepron në kundërshtim me kërkesat e nenit 42 të këtij ligji, dënohet me gjobë në vlerën nga 1 </w:t>
      </w:r>
      <w:r w:rsidR="0051059B" w:rsidRPr="007D3621">
        <w:rPr>
          <w:rFonts w:ascii="Times New Roman" w:hAnsi="Times New Roman"/>
          <w:sz w:val="28"/>
          <w:szCs w:val="28"/>
          <w:lang w:val="sq-AL"/>
        </w:rPr>
        <w:t>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7D39BC2E" w14:textId="273E2865"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41. Çdo person, që asgjëson mbetje në një lendfill, që nuk është klasifikuar për atë mbetje, në kundërshtim me nenin 43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w:t>
      </w:r>
      <w:r w:rsidR="0051059B" w:rsidRPr="007D3621">
        <w:rPr>
          <w:rFonts w:ascii="Times New Roman" w:hAnsi="Times New Roman"/>
          <w:sz w:val="28"/>
          <w:szCs w:val="28"/>
          <w:lang w:val="sq-AL"/>
        </w:rPr>
        <w:t xml:space="preserve">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2AF529CC" w14:textId="5039D593"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42. Çdo person, që asgjëson në lendfill mbetje që nuk është trajtuar, në kundërshtim me nenin 43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w:t>
      </w:r>
      <w:r w:rsidR="0051059B" w:rsidRPr="007D3621">
        <w:rPr>
          <w:rFonts w:ascii="Times New Roman" w:hAnsi="Times New Roman"/>
          <w:sz w:val="28"/>
          <w:szCs w:val="28"/>
          <w:lang w:val="sq-AL"/>
        </w:rPr>
        <w:t xml:space="preserve">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1A513EF8" w14:textId="16A06F2E"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43. Çdo person, që pranon mbetje në një lendfill që nuk plotëson kriteret e pranimit në lendfill, në kundërshtim me nenin 43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39E96AFD" w14:textId="1E457AEE"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44. Çdo person, që pranon mbetje të përjashtuara apo që asgjëson në lendfill mbetje të përjashtuara, në kundërshtim me nenin 44 të këtij ligji, dë</w:t>
      </w:r>
      <w:r w:rsidR="0051059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4ABA3CE8"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45. Çdo person, që operon një lendfill jo në përputhje me lejen e mjedisit apo jo në përputhje me nenin 45 të këtij ligji, dë</w:t>
      </w:r>
      <w:r w:rsidR="0051059B" w:rsidRPr="007D3621">
        <w:rPr>
          <w:rFonts w:ascii="Times New Roman" w:hAnsi="Times New Roman"/>
          <w:sz w:val="28"/>
          <w:szCs w:val="28"/>
          <w:lang w:val="sq-AL"/>
        </w:rPr>
        <w:t xml:space="preserve">nohet me gjobë në vlerën nga 1 </w:t>
      </w:r>
      <w:r w:rsidR="0051059B" w:rsidRPr="007D3621">
        <w:rPr>
          <w:rFonts w:ascii="Times New Roman" w:hAnsi="Times New Roman"/>
          <w:sz w:val="28"/>
          <w:szCs w:val="28"/>
          <w:lang w:val="sq-AL"/>
        </w:rPr>
        <w:lastRenderedPageBreak/>
        <w:t>3</w:t>
      </w:r>
      <w:r w:rsidRPr="007D3621">
        <w:rPr>
          <w:rFonts w:ascii="Times New Roman" w:hAnsi="Times New Roman"/>
          <w:sz w:val="28"/>
          <w:szCs w:val="28"/>
          <w:lang w:val="sq-AL"/>
        </w:rPr>
        <w:t>00 000</w:t>
      </w:r>
      <w:r w:rsidR="0051059B" w:rsidRPr="007D3621">
        <w:rPr>
          <w:rFonts w:ascii="Times New Roman" w:hAnsi="Times New Roman"/>
          <w:sz w:val="28"/>
          <w:szCs w:val="28"/>
          <w:lang w:val="sq-AL"/>
        </w:rPr>
        <w:t xml:space="preserve"> (një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65BF77AE"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46. Çdo person, që operon një lendfill pa një garanci financiare, në kundërshtim me nenin 46 të këtij ligji, dë</w:t>
      </w:r>
      <w:r w:rsidR="00F71EAB" w:rsidRPr="007D3621">
        <w:rPr>
          <w:rFonts w:ascii="Times New Roman" w:hAnsi="Times New Roman"/>
          <w:sz w:val="28"/>
          <w:szCs w:val="28"/>
          <w:lang w:val="sq-AL"/>
        </w:rPr>
        <w:t>nohet me gjobë në vlerën nga 650</w:t>
      </w:r>
      <w:r w:rsidR="0051059B" w:rsidRPr="007D3621">
        <w:rPr>
          <w:rFonts w:ascii="Times New Roman" w:hAnsi="Times New Roman"/>
          <w:sz w:val="28"/>
          <w:szCs w:val="28"/>
          <w:lang w:val="sq-AL"/>
        </w:rPr>
        <w:t xml:space="preserve"> 000 (</w:t>
      </w:r>
      <w:r w:rsidR="00F71EAB" w:rsidRPr="007D3621">
        <w:rPr>
          <w:sz w:val="28"/>
          <w:szCs w:val="28"/>
          <w:lang w:val="sq-AL"/>
        </w:rPr>
        <w:t>gjashtëqind e pesëdhjetë mijë</w:t>
      </w:r>
      <w:r w:rsidR="0051059B" w:rsidRPr="007D3621">
        <w:rPr>
          <w:rFonts w:ascii="Times New Roman" w:hAnsi="Times New Roman"/>
          <w:sz w:val="28"/>
          <w:szCs w:val="28"/>
          <w:lang w:val="sq-AL"/>
        </w:rPr>
        <w:t xml:space="preserve">) deri në 1 300 000 (një milion e treqind mijë) </w:t>
      </w:r>
      <w:r w:rsidRPr="007D3621">
        <w:rPr>
          <w:rFonts w:ascii="Times New Roman" w:hAnsi="Times New Roman"/>
          <w:sz w:val="28"/>
          <w:szCs w:val="28"/>
          <w:lang w:val="sq-AL"/>
        </w:rPr>
        <w:t>lekë.</w:t>
      </w:r>
    </w:p>
    <w:p w14:paraId="7D5F4186"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47. Çdo person, që incineron mbetje jo në përputhje me lejen e mjedisit apo jo në përputhje me nenin 47 të këtij ligji, dënohet me gjobë n</w:t>
      </w:r>
      <w:r w:rsidR="0051059B" w:rsidRPr="007D3621">
        <w:rPr>
          <w:rFonts w:ascii="Times New Roman" w:hAnsi="Times New Roman"/>
          <w:sz w:val="28"/>
          <w:szCs w:val="28"/>
          <w:lang w:val="sq-AL"/>
        </w:rPr>
        <w:t>ë vlerën nga 1 3</w:t>
      </w:r>
      <w:r w:rsidRPr="007D3621">
        <w:rPr>
          <w:rFonts w:ascii="Times New Roman" w:hAnsi="Times New Roman"/>
          <w:sz w:val="28"/>
          <w:szCs w:val="28"/>
          <w:lang w:val="sq-AL"/>
        </w:rPr>
        <w:t>00 000 (</w:t>
      </w:r>
      <w:r w:rsidR="0051059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4A61A06C"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 xml:space="preserve">48. </w:t>
      </w:r>
      <w:r w:rsidRPr="007D3621">
        <w:rPr>
          <w:rFonts w:ascii="Times New Roman" w:hAnsi="Times New Roman"/>
          <w:bCs/>
          <w:sz w:val="28"/>
          <w:szCs w:val="28"/>
          <w:lang w:val="sq-AL"/>
        </w:rPr>
        <w:t xml:space="preserve">Çdo person që importon mbetje të rrezikshme dhe jo të rrezikshme në Republikën e Shqipërisë, sipas nenit 48 të këtij ligji, dënohet me gjobë në vlerën </w:t>
      </w:r>
      <w:r w:rsidR="002D12B7" w:rsidRPr="007D3621">
        <w:rPr>
          <w:rFonts w:ascii="Times New Roman" w:hAnsi="Times New Roman"/>
          <w:bCs/>
          <w:sz w:val="28"/>
          <w:szCs w:val="28"/>
          <w:lang w:val="sq-AL"/>
        </w:rPr>
        <w:t>nga 1 95</w:t>
      </w:r>
      <w:r w:rsidRPr="007D3621">
        <w:rPr>
          <w:rFonts w:ascii="Times New Roman" w:hAnsi="Times New Roman"/>
          <w:bCs/>
          <w:sz w:val="28"/>
          <w:szCs w:val="28"/>
          <w:lang w:val="sq-AL"/>
        </w:rPr>
        <w:t>0 000 (</w:t>
      </w:r>
      <w:r w:rsidR="002D12B7" w:rsidRPr="007D3621">
        <w:rPr>
          <w:rFonts w:ascii="Times New Roman" w:hAnsi="Times New Roman"/>
          <w:sz w:val="28"/>
          <w:szCs w:val="28"/>
          <w:lang w:val="sq-AL"/>
        </w:rPr>
        <w:t>një milion e nëntëqind e pesëdhjetë mijë</w:t>
      </w:r>
      <w:r w:rsidR="00F71EAB" w:rsidRPr="007D3621">
        <w:rPr>
          <w:rFonts w:ascii="Times New Roman" w:hAnsi="Times New Roman"/>
          <w:bCs/>
          <w:sz w:val="28"/>
          <w:szCs w:val="28"/>
          <w:lang w:val="sq-AL"/>
        </w:rPr>
        <w:t>) lekë deri në 2 6</w:t>
      </w:r>
      <w:r w:rsidRPr="007D3621">
        <w:rPr>
          <w:rFonts w:ascii="Times New Roman" w:hAnsi="Times New Roman"/>
          <w:bCs/>
          <w:sz w:val="28"/>
          <w:szCs w:val="28"/>
          <w:lang w:val="sq-AL"/>
        </w:rPr>
        <w:t>00 000 (</w:t>
      </w:r>
      <w:r w:rsidR="00F71EAB" w:rsidRPr="007D3621">
        <w:rPr>
          <w:rFonts w:ascii="Times New Roman" w:hAnsi="Times New Roman"/>
          <w:sz w:val="28"/>
          <w:szCs w:val="28"/>
          <w:lang w:val="sq-AL"/>
        </w:rPr>
        <w:t>dy milion e gjashtëqind mijë</w:t>
      </w:r>
      <w:r w:rsidRPr="007D3621">
        <w:rPr>
          <w:rFonts w:ascii="Times New Roman" w:hAnsi="Times New Roman"/>
          <w:bCs/>
          <w:sz w:val="28"/>
          <w:szCs w:val="28"/>
          <w:lang w:val="sq-AL"/>
        </w:rPr>
        <w:t>) lekë</w:t>
      </w:r>
      <w:r w:rsidRPr="007D3621">
        <w:rPr>
          <w:rFonts w:ascii="Times New Roman" w:hAnsi="Times New Roman"/>
          <w:sz w:val="28"/>
          <w:szCs w:val="28"/>
          <w:lang w:val="sq-AL"/>
        </w:rPr>
        <w:t>.</w:t>
      </w:r>
    </w:p>
    <w:p w14:paraId="1E543B0F"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49. Çdo person, që transiton mbetje të rrezikshme përmes territorit të Republikës së Shqipërisë, sipas nenit 48 të këtij ligji, dën</w:t>
      </w:r>
      <w:r w:rsidR="002D12B7" w:rsidRPr="007D3621">
        <w:rPr>
          <w:rFonts w:ascii="Times New Roman" w:hAnsi="Times New Roman"/>
          <w:sz w:val="28"/>
          <w:szCs w:val="28"/>
          <w:lang w:val="sq-AL"/>
        </w:rPr>
        <w:t>ohet me gjobë në vlerën nga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00F71EAB" w:rsidRPr="007D3621">
        <w:rPr>
          <w:rFonts w:ascii="Times New Roman" w:hAnsi="Times New Roman"/>
          <w:sz w:val="28"/>
          <w:szCs w:val="28"/>
          <w:lang w:val="sq-AL"/>
        </w:rPr>
        <w:t>) deri në 2 6</w:t>
      </w:r>
      <w:r w:rsidRPr="007D3621">
        <w:rPr>
          <w:rFonts w:ascii="Times New Roman" w:hAnsi="Times New Roman"/>
          <w:sz w:val="28"/>
          <w:szCs w:val="28"/>
          <w:lang w:val="sq-AL"/>
        </w:rPr>
        <w:t>00 000 (</w:t>
      </w:r>
      <w:r w:rsidR="00F71EAB" w:rsidRPr="007D3621">
        <w:rPr>
          <w:rFonts w:ascii="Times New Roman" w:hAnsi="Times New Roman"/>
          <w:sz w:val="28"/>
          <w:szCs w:val="28"/>
          <w:lang w:val="sq-AL"/>
        </w:rPr>
        <w:t>dy milion e gjashtëqind mijë</w:t>
      </w:r>
      <w:r w:rsidRPr="007D3621">
        <w:rPr>
          <w:rFonts w:ascii="Times New Roman" w:hAnsi="Times New Roman"/>
          <w:sz w:val="28"/>
          <w:szCs w:val="28"/>
          <w:lang w:val="sq-AL"/>
        </w:rPr>
        <w:t>) lekë.</w:t>
      </w:r>
    </w:p>
    <w:p w14:paraId="206A708A"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50. Çdo person, që importon mbetje jo të rrezikshme për ruajtje apo asgjësim, sipas nenit 48 të këtij ligji, dën</w:t>
      </w:r>
      <w:r w:rsidR="002D12B7" w:rsidRPr="007D3621">
        <w:rPr>
          <w:rFonts w:ascii="Times New Roman" w:hAnsi="Times New Roman"/>
          <w:sz w:val="28"/>
          <w:szCs w:val="28"/>
          <w:lang w:val="sq-AL"/>
        </w:rPr>
        <w:t>ohet me gjobë në vlerën nga 1 95</w:t>
      </w:r>
      <w:r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00F71EAB" w:rsidRPr="007D3621">
        <w:rPr>
          <w:rFonts w:ascii="Times New Roman" w:hAnsi="Times New Roman"/>
          <w:sz w:val="28"/>
          <w:szCs w:val="28"/>
          <w:lang w:val="sq-AL"/>
        </w:rPr>
        <w:t>) deri në 2 6</w:t>
      </w:r>
      <w:r w:rsidRPr="007D3621">
        <w:rPr>
          <w:rFonts w:ascii="Times New Roman" w:hAnsi="Times New Roman"/>
          <w:sz w:val="28"/>
          <w:szCs w:val="28"/>
          <w:lang w:val="sq-AL"/>
        </w:rPr>
        <w:t>00 000 (</w:t>
      </w:r>
      <w:r w:rsidR="00F71EAB" w:rsidRPr="007D3621">
        <w:rPr>
          <w:rFonts w:ascii="Times New Roman" w:hAnsi="Times New Roman"/>
          <w:sz w:val="28"/>
          <w:szCs w:val="28"/>
          <w:lang w:val="sq-AL"/>
        </w:rPr>
        <w:t>dy milion e gjashtëqind mijë</w:t>
      </w:r>
      <w:r w:rsidRPr="007D3621">
        <w:rPr>
          <w:rFonts w:ascii="Times New Roman" w:hAnsi="Times New Roman"/>
          <w:sz w:val="28"/>
          <w:szCs w:val="28"/>
          <w:lang w:val="sq-AL"/>
        </w:rPr>
        <w:t>) lekë.</w:t>
      </w:r>
    </w:p>
    <w:p w14:paraId="2E6C198D" w14:textId="4B939FD8" w:rsidR="005E426F" w:rsidRPr="007D3621" w:rsidRDefault="00595282" w:rsidP="005E426F">
      <w:pPr>
        <w:pStyle w:val="Paragrafi"/>
        <w:rPr>
          <w:rFonts w:ascii="Times New Roman" w:hAnsi="Times New Roman"/>
          <w:sz w:val="28"/>
          <w:szCs w:val="28"/>
          <w:lang w:val="sq-AL"/>
        </w:rPr>
      </w:pPr>
      <w:r w:rsidRPr="007D3621">
        <w:rPr>
          <w:rFonts w:ascii="Times New Roman" w:hAnsi="Times New Roman"/>
          <w:sz w:val="28"/>
          <w:szCs w:val="28"/>
          <w:lang w:val="sq-AL"/>
        </w:rPr>
        <w:t>51</w:t>
      </w:r>
      <w:r w:rsidR="005E426F" w:rsidRPr="007D3621">
        <w:rPr>
          <w:rFonts w:ascii="Times New Roman" w:hAnsi="Times New Roman"/>
          <w:sz w:val="28"/>
          <w:szCs w:val="28"/>
          <w:lang w:val="sq-AL"/>
        </w:rPr>
        <w:t>.</w:t>
      </w:r>
      <w:r w:rsidR="00077744" w:rsidRPr="007D3621">
        <w:rPr>
          <w:rFonts w:ascii="Times New Roman" w:hAnsi="Times New Roman"/>
          <w:sz w:val="28"/>
          <w:szCs w:val="28"/>
          <w:lang w:val="sq-AL"/>
        </w:rPr>
        <w:t xml:space="preserve"> </w:t>
      </w:r>
      <w:r w:rsidR="005E426F" w:rsidRPr="007D3621">
        <w:rPr>
          <w:rFonts w:ascii="Times New Roman" w:hAnsi="Times New Roman"/>
          <w:sz w:val="28"/>
          <w:szCs w:val="28"/>
          <w:lang w:val="sq-AL"/>
        </w:rPr>
        <w:t>Çdo person, që transiton mbetje jo të rrezikshme përmes territorit të Republikës së Shqipërisë pa autorizim apo në kundërshtim me autorizimin, jo në përputhje me nenin 50 të këtij ligji, dënohet me gjobë në vlerë</w:t>
      </w:r>
      <w:r w:rsidR="00CE40DB" w:rsidRPr="007D3621">
        <w:rPr>
          <w:rFonts w:ascii="Times New Roman" w:hAnsi="Times New Roman"/>
          <w:sz w:val="28"/>
          <w:szCs w:val="28"/>
          <w:lang w:val="sq-AL"/>
        </w:rPr>
        <w:t>n nga 1 95</w:t>
      </w:r>
      <w:r w:rsidR="005E426F" w:rsidRPr="007D3621">
        <w:rPr>
          <w:rFonts w:ascii="Times New Roman" w:hAnsi="Times New Roman"/>
          <w:sz w:val="28"/>
          <w:szCs w:val="28"/>
          <w:lang w:val="sq-AL"/>
        </w:rPr>
        <w:t>0 000 (</w:t>
      </w:r>
      <w:r w:rsidR="00CE40DB" w:rsidRPr="007D3621">
        <w:rPr>
          <w:rFonts w:ascii="Times New Roman" w:hAnsi="Times New Roman"/>
          <w:sz w:val="28"/>
          <w:szCs w:val="28"/>
          <w:lang w:val="sq-AL"/>
        </w:rPr>
        <w:t>një milion e nëntëqind e pesëdhjetë mijë</w:t>
      </w:r>
      <w:r w:rsidR="00F71EAB" w:rsidRPr="007D3621">
        <w:rPr>
          <w:rFonts w:ascii="Times New Roman" w:hAnsi="Times New Roman"/>
          <w:sz w:val="28"/>
          <w:szCs w:val="28"/>
          <w:lang w:val="sq-AL"/>
        </w:rPr>
        <w:t>) deri në 2 6</w:t>
      </w:r>
      <w:r w:rsidR="005E426F" w:rsidRPr="007D3621">
        <w:rPr>
          <w:rFonts w:ascii="Times New Roman" w:hAnsi="Times New Roman"/>
          <w:sz w:val="28"/>
          <w:szCs w:val="28"/>
          <w:lang w:val="sq-AL"/>
        </w:rPr>
        <w:t>00 000 (</w:t>
      </w:r>
      <w:r w:rsidR="00F71EAB" w:rsidRPr="007D3621">
        <w:rPr>
          <w:rFonts w:ascii="Times New Roman" w:hAnsi="Times New Roman"/>
          <w:sz w:val="28"/>
          <w:szCs w:val="28"/>
          <w:lang w:val="sq-AL"/>
        </w:rPr>
        <w:t>dy milion e gjashtëqind mijë</w:t>
      </w:r>
      <w:r w:rsidR="005E426F" w:rsidRPr="007D3621">
        <w:rPr>
          <w:rFonts w:ascii="Times New Roman" w:hAnsi="Times New Roman"/>
          <w:sz w:val="28"/>
          <w:szCs w:val="28"/>
          <w:lang w:val="sq-AL"/>
        </w:rPr>
        <w:t>) lekë.</w:t>
      </w:r>
    </w:p>
    <w:p w14:paraId="041D11A4" w14:textId="77777777" w:rsidR="005E426F" w:rsidRPr="007D3621" w:rsidRDefault="00595282" w:rsidP="005E426F">
      <w:pPr>
        <w:pStyle w:val="Paragrafi"/>
        <w:rPr>
          <w:rFonts w:ascii="Times New Roman" w:hAnsi="Times New Roman"/>
          <w:sz w:val="28"/>
          <w:szCs w:val="28"/>
          <w:lang w:val="sq-AL"/>
        </w:rPr>
      </w:pPr>
      <w:r w:rsidRPr="007D3621">
        <w:rPr>
          <w:rFonts w:ascii="Times New Roman" w:hAnsi="Times New Roman"/>
          <w:sz w:val="28"/>
          <w:szCs w:val="28"/>
          <w:lang w:val="sq-AL"/>
        </w:rPr>
        <w:t>52</w:t>
      </w:r>
      <w:r w:rsidR="005E426F" w:rsidRPr="007D3621">
        <w:rPr>
          <w:rFonts w:ascii="Times New Roman" w:hAnsi="Times New Roman"/>
          <w:sz w:val="28"/>
          <w:szCs w:val="28"/>
          <w:lang w:val="sq-AL"/>
        </w:rPr>
        <w:t>. Çdo person, që eksporton mbetje jashtë territorit të Republikës së Shqipërisë pa autorizim apo në kundërshtim me autorizimin, jo në përputhje me nenin 51 të këtij ligji, dënohet me g</w:t>
      </w:r>
      <w:r w:rsidR="009A75FB" w:rsidRPr="007D3621">
        <w:rPr>
          <w:rFonts w:ascii="Times New Roman" w:hAnsi="Times New Roman"/>
          <w:sz w:val="28"/>
          <w:szCs w:val="28"/>
          <w:lang w:val="sq-AL"/>
        </w:rPr>
        <w:t>jobë në vlerën nga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005E426F"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005E426F" w:rsidRPr="007D3621">
        <w:rPr>
          <w:rFonts w:ascii="Times New Roman" w:hAnsi="Times New Roman"/>
          <w:sz w:val="28"/>
          <w:szCs w:val="28"/>
          <w:lang w:val="sq-AL"/>
        </w:rPr>
        <w:t>)  lekë.</w:t>
      </w:r>
    </w:p>
    <w:p w14:paraId="6A3A64C4" w14:textId="77777777" w:rsidR="005E426F" w:rsidRPr="007D3621" w:rsidRDefault="00595282" w:rsidP="005E426F">
      <w:pPr>
        <w:pStyle w:val="Paragrafi"/>
        <w:rPr>
          <w:rFonts w:ascii="Times New Roman" w:hAnsi="Times New Roman"/>
          <w:sz w:val="28"/>
          <w:szCs w:val="28"/>
          <w:lang w:val="sq-AL"/>
        </w:rPr>
      </w:pPr>
      <w:r w:rsidRPr="007D3621">
        <w:rPr>
          <w:rFonts w:ascii="Times New Roman" w:hAnsi="Times New Roman"/>
          <w:sz w:val="28"/>
          <w:szCs w:val="28"/>
          <w:lang w:val="sq-AL"/>
        </w:rPr>
        <w:t>53</w:t>
      </w:r>
      <w:r w:rsidR="005E426F" w:rsidRPr="007D3621">
        <w:rPr>
          <w:rFonts w:ascii="Times New Roman" w:hAnsi="Times New Roman"/>
          <w:sz w:val="28"/>
          <w:szCs w:val="28"/>
          <w:lang w:val="sq-AL"/>
        </w:rPr>
        <w:t>. Çdo person, që kryen veprimtari për trajtimin e mbetjeve pa leje mjedisi në kundërshtim me nenin 53 të këtij ligji, dë</w:t>
      </w:r>
      <w:r w:rsidR="009A75FB" w:rsidRPr="007D3621">
        <w:rPr>
          <w:rFonts w:ascii="Times New Roman" w:hAnsi="Times New Roman"/>
          <w:sz w:val="28"/>
          <w:szCs w:val="28"/>
          <w:lang w:val="sq-AL"/>
        </w:rPr>
        <w:t>nohet me gjobë në vlerën nga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2D12B7" w:rsidRPr="007D3621">
        <w:rPr>
          <w:rFonts w:ascii="Times New Roman" w:hAnsi="Times New Roman"/>
          <w:sz w:val="28"/>
          <w:szCs w:val="28"/>
          <w:lang w:val="sq-AL"/>
        </w:rPr>
        <w:t>) deri në 1 95</w:t>
      </w:r>
      <w:r w:rsidR="005E426F" w:rsidRPr="007D3621">
        <w:rPr>
          <w:rFonts w:ascii="Times New Roman" w:hAnsi="Times New Roman"/>
          <w:sz w:val="28"/>
          <w:szCs w:val="28"/>
          <w:lang w:val="sq-AL"/>
        </w:rPr>
        <w:t>0 000 (</w:t>
      </w:r>
      <w:r w:rsidR="002D12B7" w:rsidRPr="007D3621">
        <w:rPr>
          <w:rFonts w:ascii="Times New Roman" w:hAnsi="Times New Roman"/>
          <w:sz w:val="28"/>
          <w:szCs w:val="28"/>
          <w:lang w:val="sq-AL"/>
        </w:rPr>
        <w:t>një milion e nëntëqind e pesëdhjetë mijë</w:t>
      </w:r>
      <w:r w:rsidR="005E426F" w:rsidRPr="007D3621">
        <w:rPr>
          <w:rFonts w:ascii="Times New Roman" w:hAnsi="Times New Roman"/>
          <w:sz w:val="28"/>
          <w:szCs w:val="28"/>
          <w:lang w:val="sq-AL"/>
        </w:rPr>
        <w:t>)  lekë.</w:t>
      </w:r>
    </w:p>
    <w:p w14:paraId="5D38A924" w14:textId="77777777" w:rsidR="005E426F" w:rsidRPr="007D3621" w:rsidRDefault="00595282" w:rsidP="005E426F">
      <w:pPr>
        <w:pStyle w:val="Paragrafi"/>
        <w:rPr>
          <w:rFonts w:ascii="Times New Roman" w:hAnsi="Times New Roman"/>
          <w:sz w:val="28"/>
          <w:szCs w:val="28"/>
          <w:lang w:val="sq-AL"/>
        </w:rPr>
      </w:pPr>
      <w:r w:rsidRPr="007D3621">
        <w:rPr>
          <w:rFonts w:ascii="Times New Roman" w:hAnsi="Times New Roman"/>
          <w:sz w:val="28"/>
          <w:szCs w:val="28"/>
          <w:lang w:val="sq-AL"/>
        </w:rPr>
        <w:t>54</w:t>
      </w:r>
      <w:r w:rsidR="005E426F" w:rsidRPr="007D3621">
        <w:rPr>
          <w:rFonts w:ascii="Times New Roman" w:hAnsi="Times New Roman"/>
          <w:sz w:val="28"/>
          <w:szCs w:val="28"/>
          <w:lang w:val="sq-AL"/>
        </w:rPr>
        <w:t>. Çdo person, që kryen veprimtari për trajtimin e mbetjeve jo në përputhje me lejen e mjedisit, në kundërshtim me nenin 53 apo 54 të këtij ligji, dë</w:t>
      </w:r>
      <w:r w:rsidR="009A75FB" w:rsidRPr="007D3621">
        <w:rPr>
          <w:rFonts w:ascii="Times New Roman" w:hAnsi="Times New Roman"/>
          <w:sz w:val="28"/>
          <w:szCs w:val="28"/>
          <w:lang w:val="sq-AL"/>
        </w:rPr>
        <w:t>nohet me gjobë në vlerën nga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CE40DB" w:rsidRPr="007D3621">
        <w:rPr>
          <w:rFonts w:ascii="Times New Roman" w:hAnsi="Times New Roman"/>
          <w:sz w:val="28"/>
          <w:szCs w:val="28"/>
          <w:lang w:val="sq-AL"/>
        </w:rPr>
        <w:t>) deri në 1 95</w:t>
      </w:r>
      <w:r w:rsidR="005E426F" w:rsidRPr="007D3621">
        <w:rPr>
          <w:rFonts w:ascii="Times New Roman" w:hAnsi="Times New Roman"/>
          <w:sz w:val="28"/>
          <w:szCs w:val="28"/>
          <w:lang w:val="sq-AL"/>
        </w:rPr>
        <w:t>0 000 (</w:t>
      </w:r>
      <w:r w:rsidR="00CE40DB" w:rsidRPr="007D3621">
        <w:rPr>
          <w:rFonts w:ascii="Times New Roman" w:hAnsi="Times New Roman"/>
          <w:sz w:val="28"/>
          <w:szCs w:val="28"/>
          <w:lang w:val="sq-AL"/>
        </w:rPr>
        <w:t>një milion e nëntëqind e pesëdhjetë mijë</w:t>
      </w:r>
      <w:r w:rsidR="005E426F" w:rsidRPr="007D3621">
        <w:rPr>
          <w:rFonts w:ascii="Times New Roman" w:hAnsi="Times New Roman"/>
          <w:sz w:val="28"/>
          <w:szCs w:val="28"/>
          <w:lang w:val="sq-AL"/>
        </w:rPr>
        <w:t>) lekë.</w:t>
      </w:r>
    </w:p>
    <w:p w14:paraId="61BDA02B" w14:textId="77777777" w:rsidR="005E426F" w:rsidRPr="007D3621" w:rsidRDefault="00595282" w:rsidP="005E426F">
      <w:pPr>
        <w:pStyle w:val="Paragrafi"/>
        <w:rPr>
          <w:rFonts w:ascii="Times New Roman" w:hAnsi="Times New Roman"/>
          <w:sz w:val="28"/>
          <w:szCs w:val="28"/>
          <w:lang w:val="sq-AL"/>
        </w:rPr>
      </w:pPr>
      <w:r w:rsidRPr="007D3621">
        <w:rPr>
          <w:rFonts w:ascii="Times New Roman" w:hAnsi="Times New Roman"/>
          <w:sz w:val="28"/>
          <w:szCs w:val="28"/>
          <w:lang w:val="sq-AL"/>
        </w:rPr>
        <w:t>55</w:t>
      </w:r>
      <w:r w:rsidR="005E426F" w:rsidRPr="007D3621">
        <w:rPr>
          <w:rFonts w:ascii="Times New Roman" w:hAnsi="Times New Roman"/>
          <w:sz w:val="28"/>
          <w:szCs w:val="28"/>
          <w:lang w:val="sq-AL"/>
        </w:rPr>
        <w:t>. Çdo person, që nuk ruan dokumentet apo nuk ia vë ato në dispozicion autoriteteve përkatëse, në kundërshtim me nenin 55 të këtij ligji, dë</w:t>
      </w:r>
      <w:r w:rsidR="00F71EAB" w:rsidRPr="007D3621">
        <w:rPr>
          <w:rFonts w:ascii="Times New Roman" w:hAnsi="Times New Roman"/>
          <w:sz w:val="28"/>
          <w:szCs w:val="28"/>
          <w:lang w:val="sq-AL"/>
        </w:rPr>
        <w:t>nohet me gjobë në vlerën nga 650</w:t>
      </w:r>
      <w:r w:rsidR="005E426F" w:rsidRPr="007D3621">
        <w:rPr>
          <w:rFonts w:ascii="Times New Roman" w:hAnsi="Times New Roman"/>
          <w:sz w:val="28"/>
          <w:szCs w:val="28"/>
          <w:lang w:val="sq-AL"/>
        </w:rPr>
        <w:t xml:space="preserve"> 000 (</w:t>
      </w:r>
      <w:r w:rsidR="00F71EAB" w:rsidRPr="007D3621">
        <w:rPr>
          <w:sz w:val="28"/>
          <w:szCs w:val="28"/>
          <w:lang w:val="sq-AL"/>
        </w:rPr>
        <w:t>gjashtëqind e pesëdhjetë mijë</w:t>
      </w:r>
      <w:r w:rsidR="009A75FB" w:rsidRPr="007D3621">
        <w:rPr>
          <w:rFonts w:ascii="Times New Roman" w:hAnsi="Times New Roman"/>
          <w:sz w:val="28"/>
          <w:szCs w:val="28"/>
          <w:lang w:val="sq-AL"/>
        </w:rPr>
        <w:t>) deri  në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5E426F" w:rsidRPr="007D3621">
        <w:rPr>
          <w:rFonts w:ascii="Times New Roman" w:hAnsi="Times New Roman"/>
          <w:sz w:val="28"/>
          <w:szCs w:val="28"/>
          <w:lang w:val="sq-AL"/>
        </w:rPr>
        <w:t>) lekë.</w:t>
      </w:r>
    </w:p>
    <w:p w14:paraId="42B68682" w14:textId="77777777"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5</w:t>
      </w:r>
      <w:r w:rsidR="00595282" w:rsidRPr="007D3621">
        <w:rPr>
          <w:rFonts w:ascii="Times New Roman" w:hAnsi="Times New Roman"/>
          <w:sz w:val="28"/>
          <w:szCs w:val="28"/>
          <w:lang w:val="sq-AL"/>
        </w:rPr>
        <w:t>6</w:t>
      </w:r>
      <w:r w:rsidRPr="007D3621">
        <w:rPr>
          <w:rFonts w:ascii="Times New Roman" w:hAnsi="Times New Roman"/>
          <w:sz w:val="28"/>
          <w:szCs w:val="28"/>
          <w:lang w:val="sq-AL"/>
        </w:rPr>
        <w:t>. Çdo person, që transporton mbetje pa licencë apo jo në përputhje me licencën, në kundërshtim me nenin 57 të këtij ligji, dënohet me gjobë</w:t>
      </w:r>
      <w:r w:rsidR="00F71EAB" w:rsidRPr="007D3621">
        <w:rPr>
          <w:rFonts w:ascii="Times New Roman" w:hAnsi="Times New Roman"/>
          <w:sz w:val="28"/>
          <w:szCs w:val="28"/>
          <w:lang w:val="sq-AL"/>
        </w:rPr>
        <w:t xml:space="preserve"> në vlerën nga 650</w:t>
      </w:r>
      <w:r w:rsidR="009A75FB" w:rsidRPr="007D3621">
        <w:rPr>
          <w:rFonts w:ascii="Times New Roman" w:hAnsi="Times New Roman"/>
          <w:sz w:val="28"/>
          <w:szCs w:val="28"/>
          <w:lang w:val="sq-AL"/>
        </w:rPr>
        <w:t xml:space="preserve"> 000 (</w:t>
      </w:r>
      <w:r w:rsidR="00F71EAB" w:rsidRPr="007D3621">
        <w:rPr>
          <w:sz w:val="28"/>
          <w:szCs w:val="28"/>
          <w:lang w:val="sq-AL"/>
        </w:rPr>
        <w:t>gjashtëqind e pesëdhjetë mijë</w:t>
      </w:r>
      <w:r w:rsidR="009A75FB" w:rsidRPr="007D3621">
        <w:rPr>
          <w:rFonts w:ascii="Times New Roman" w:hAnsi="Times New Roman"/>
          <w:sz w:val="28"/>
          <w:szCs w:val="28"/>
          <w:lang w:val="sq-AL"/>
        </w:rPr>
        <w:t>) deri në 1 3</w:t>
      </w:r>
      <w:r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Pr="007D3621">
        <w:rPr>
          <w:rFonts w:ascii="Times New Roman" w:hAnsi="Times New Roman"/>
          <w:sz w:val="28"/>
          <w:szCs w:val="28"/>
          <w:lang w:val="sq-AL"/>
        </w:rPr>
        <w:t>) lekë.</w:t>
      </w:r>
    </w:p>
    <w:p w14:paraId="6F5310DA" w14:textId="0500E6C6" w:rsidR="005E426F"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lastRenderedPageBreak/>
        <w:t>5</w:t>
      </w:r>
      <w:r w:rsidR="00595282" w:rsidRPr="007D3621">
        <w:rPr>
          <w:rFonts w:ascii="Times New Roman" w:hAnsi="Times New Roman"/>
          <w:sz w:val="28"/>
          <w:szCs w:val="28"/>
          <w:lang w:val="sq-AL"/>
        </w:rPr>
        <w:t>7</w:t>
      </w:r>
      <w:r w:rsidRPr="007D3621">
        <w:rPr>
          <w:rFonts w:ascii="Times New Roman" w:hAnsi="Times New Roman"/>
          <w:sz w:val="28"/>
          <w:szCs w:val="28"/>
          <w:lang w:val="sq-AL"/>
        </w:rPr>
        <w:t>. Çdo person, që vepron si agjent apo tregtar mbetjesh pa licencë apo jo në përputhje me licencën, në kundërshtim me nenin 58 të këtij ligji, dë</w:t>
      </w:r>
      <w:r w:rsidR="009A75F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CE40DB"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CE40DB"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076946DB" w14:textId="77777777" w:rsidR="002E662E"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5</w:t>
      </w:r>
      <w:r w:rsidR="00595282" w:rsidRPr="007D3621">
        <w:rPr>
          <w:rFonts w:ascii="Times New Roman" w:hAnsi="Times New Roman"/>
          <w:sz w:val="28"/>
          <w:szCs w:val="28"/>
          <w:lang w:val="sq-AL"/>
        </w:rPr>
        <w:t>8</w:t>
      </w:r>
      <w:r w:rsidRPr="007D3621">
        <w:rPr>
          <w:rFonts w:ascii="Times New Roman" w:hAnsi="Times New Roman"/>
          <w:sz w:val="28"/>
          <w:szCs w:val="28"/>
          <w:lang w:val="sq-AL"/>
        </w:rPr>
        <w:t xml:space="preserve">. </w:t>
      </w:r>
      <w:r w:rsidR="002E662E" w:rsidRPr="007D3621">
        <w:rPr>
          <w:rFonts w:ascii="Times New Roman" w:hAnsi="Times New Roman"/>
          <w:sz w:val="28"/>
          <w:szCs w:val="28"/>
          <w:lang w:val="sq-AL"/>
        </w:rPr>
        <w:t>H</w:t>
      </w:r>
      <w:r w:rsidRPr="007D3621">
        <w:rPr>
          <w:rFonts w:ascii="Times New Roman" w:hAnsi="Times New Roman"/>
          <w:sz w:val="28"/>
          <w:szCs w:val="28"/>
          <w:lang w:val="sq-AL"/>
        </w:rPr>
        <w:t>edh</w:t>
      </w:r>
      <w:r w:rsidR="002E662E" w:rsidRPr="007D3621">
        <w:rPr>
          <w:rFonts w:ascii="Times New Roman" w:hAnsi="Times New Roman"/>
          <w:sz w:val="28"/>
          <w:szCs w:val="28"/>
          <w:lang w:val="sq-AL"/>
        </w:rPr>
        <w:t>ja</w:t>
      </w:r>
      <w:r w:rsidRPr="007D3621">
        <w:rPr>
          <w:rFonts w:ascii="Times New Roman" w:hAnsi="Times New Roman"/>
          <w:sz w:val="28"/>
          <w:szCs w:val="28"/>
          <w:lang w:val="sq-AL"/>
        </w:rPr>
        <w:t xml:space="preserve"> apo gropos</w:t>
      </w:r>
      <w:r w:rsidR="002E662E" w:rsidRPr="007D3621">
        <w:rPr>
          <w:rFonts w:ascii="Times New Roman" w:hAnsi="Times New Roman"/>
          <w:sz w:val="28"/>
          <w:szCs w:val="28"/>
          <w:lang w:val="sq-AL"/>
        </w:rPr>
        <w:t>ja e</w:t>
      </w:r>
      <w:r w:rsidRPr="007D3621">
        <w:rPr>
          <w:rFonts w:ascii="Times New Roman" w:hAnsi="Times New Roman"/>
          <w:sz w:val="28"/>
          <w:szCs w:val="28"/>
          <w:lang w:val="sq-AL"/>
        </w:rPr>
        <w:t xml:space="preserve"> mbetje</w:t>
      </w:r>
      <w:r w:rsidR="002E662E" w:rsidRPr="007D3621">
        <w:rPr>
          <w:rFonts w:ascii="Times New Roman" w:hAnsi="Times New Roman"/>
          <w:sz w:val="28"/>
          <w:szCs w:val="28"/>
          <w:lang w:val="sq-AL"/>
        </w:rPr>
        <w:t>ve</w:t>
      </w:r>
      <w:r w:rsidRPr="007D3621">
        <w:rPr>
          <w:rFonts w:ascii="Times New Roman" w:hAnsi="Times New Roman"/>
          <w:sz w:val="28"/>
          <w:szCs w:val="28"/>
          <w:lang w:val="sq-AL"/>
        </w:rPr>
        <w:t xml:space="preserve"> në kundërshtim me </w:t>
      </w:r>
      <w:r w:rsidR="00657B7F" w:rsidRPr="007D3621">
        <w:rPr>
          <w:rFonts w:ascii="Times New Roman" w:hAnsi="Times New Roman"/>
          <w:sz w:val="28"/>
          <w:szCs w:val="28"/>
          <w:lang w:val="sq-AL"/>
        </w:rPr>
        <w:t xml:space="preserve">shkronjat “a”, “b” dhe “c” të </w:t>
      </w:r>
      <w:r w:rsidRPr="007D3621">
        <w:rPr>
          <w:rFonts w:ascii="Times New Roman" w:hAnsi="Times New Roman"/>
          <w:sz w:val="28"/>
          <w:szCs w:val="28"/>
          <w:lang w:val="sq-AL"/>
        </w:rPr>
        <w:t>neni</w:t>
      </w:r>
      <w:r w:rsidR="00657B7F" w:rsidRPr="007D3621">
        <w:rPr>
          <w:rFonts w:ascii="Times New Roman" w:hAnsi="Times New Roman"/>
          <w:sz w:val="28"/>
          <w:szCs w:val="28"/>
          <w:lang w:val="sq-AL"/>
        </w:rPr>
        <w:t>t</w:t>
      </w:r>
      <w:r w:rsidRPr="007D3621">
        <w:rPr>
          <w:rFonts w:ascii="Times New Roman" w:hAnsi="Times New Roman"/>
          <w:sz w:val="28"/>
          <w:szCs w:val="28"/>
          <w:lang w:val="sq-AL"/>
        </w:rPr>
        <w:t xml:space="preserve"> 61 të këtij ligji, dë</w:t>
      </w:r>
      <w:r w:rsidR="00F71EAB" w:rsidRPr="007D3621">
        <w:rPr>
          <w:rFonts w:ascii="Times New Roman" w:hAnsi="Times New Roman"/>
          <w:sz w:val="28"/>
          <w:szCs w:val="28"/>
          <w:lang w:val="sq-AL"/>
        </w:rPr>
        <w:t>nohet me gjobë</w:t>
      </w:r>
      <w:r w:rsidR="002E662E" w:rsidRPr="007D3621">
        <w:rPr>
          <w:rFonts w:ascii="Times New Roman" w:hAnsi="Times New Roman"/>
          <w:sz w:val="28"/>
          <w:szCs w:val="28"/>
          <w:lang w:val="sq-AL"/>
        </w:rPr>
        <w:t>:</w:t>
      </w:r>
    </w:p>
    <w:p w14:paraId="60BA5D0D" w14:textId="6231E796" w:rsidR="005E426F" w:rsidRPr="007D3621" w:rsidRDefault="002E662E" w:rsidP="005E426F">
      <w:pPr>
        <w:pStyle w:val="Paragrafi"/>
        <w:rPr>
          <w:rFonts w:ascii="Times New Roman" w:hAnsi="Times New Roman"/>
          <w:sz w:val="28"/>
          <w:szCs w:val="28"/>
          <w:lang w:val="sq-AL"/>
        </w:rPr>
      </w:pPr>
      <w:r w:rsidRPr="007D3621">
        <w:rPr>
          <w:rFonts w:ascii="Times New Roman" w:hAnsi="Times New Roman"/>
          <w:sz w:val="28"/>
          <w:szCs w:val="28"/>
          <w:lang w:val="sq-AL"/>
        </w:rPr>
        <w:t>a) p</w:t>
      </w:r>
      <w:r w:rsidR="0078242E" w:rsidRPr="007D3621">
        <w:rPr>
          <w:rFonts w:ascii="Times New Roman" w:hAnsi="Times New Roman"/>
          <w:sz w:val="28"/>
          <w:szCs w:val="28"/>
          <w:lang w:val="sq-AL"/>
        </w:rPr>
        <w:t>ë</w:t>
      </w:r>
      <w:r w:rsidRPr="007D3621">
        <w:rPr>
          <w:rFonts w:ascii="Times New Roman" w:hAnsi="Times New Roman"/>
          <w:sz w:val="28"/>
          <w:szCs w:val="28"/>
          <w:lang w:val="sq-AL"/>
        </w:rPr>
        <w:t>r personin fizik ose jurdik</w:t>
      </w:r>
      <w:r w:rsidR="00F71EAB" w:rsidRPr="007D3621">
        <w:rPr>
          <w:rFonts w:ascii="Times New Roman" w:hAnsi="Times New Roman"/>
          <w:sz w:val="28"/>
          <w:szCs w:val="28"/>
          <w:lang w:val="sq-AL"/>
        </w:rPr>
        <w:t xml:space="preserve"> në vlerën nga 650</w:t>
      </w:r>
      <w:r w:rsidR="009A75FB" w:rsidRPr="007D3621">
        <w:rPr>
          <w:rFonts w:ascii="Times New Roman" w:hAnsi="Times New Roman"/>
          <w:sz w:val="28"/>
          <w:szCs w:val="28"/>
          <w:lang w:val="sq-AL"/>
        </w:rPr>
        <w:t xml:space="preserve"> 000 (</w:t>
      </w:r>
      <w:r w:rsidR="00F71EAB" w:rsidRPr="007D3621">
        <w:rPr>
          <w:sz w:val="28"/>
          <w:szCs w:val="28"/>
          <w:lang w:val="sq-AL"/>
        </w:rPr>
        <w:t>gjashtëqind e pesëdhjetë mijë</w:t>
      </w:r>
      <w:r w:rsidR="009A75FB" w:rsidRPr="007D3621">
        <w:rPr>
          <w:rFonts w:ascii="Times New Roman" w:hAnsi="Times New Roman"/>
          <w:sz w:val="28"/>
          <w:szCs w:val="28"/>
          <w:lang w:val="sq-AL"/>
        </w:rPr>
        <w:t>) deri në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5E426F" w:rsidRPr="007D3621">
        <w:rPr>
          <w:rFonts w:ascii="Times New Roman" w:hAnsi="Times New Roman"/>
          <w:sz w:val="28"/>
          <w:szCs w:val="28"/>
          <w:lang w:val="sq-AL"/>
        </w:rPr>
        <w:t>) lekë.</w:t>
      </w:r>
    </w:p>
    <w:p w14:paraId="2C62B628" w14:textId="2A8F0E9B" w:rsidR="002E662E" w:rsidRPr="007D3621" w:rsidRDefault="002E662E" w:rsidP="005E426F">
      <w:pPr>
        <w:pStyle w:val="Paragrafi"/>
        <w:rPr>
          <w:rFonts w:ascii="Times New Roman" w:hAnsi="Times New Roman"/>
          <w:sz w:val="28"/>
          <w:szCs w:val="28"/>
          <w:lang w:val="sq-AL"/>
        </w:rPr>
      </w:pPr>
      <w:r w:rsidRPr="007D3621">
        <w:rPr>
          <w:rFonts w:ascii="Times New Roman" w:hAnsi="Times New Roman"/>
          <w:sz w:val="28"/>
          <w:szCs w:val="28"/>
          <w:lang w:val="sq-AL"/>
        </w:rPr>
        <w:t>b) p</w:t>
      </w:r>
      <w:r w:rsidR="0078242E" w:rsidRPr="007D3621">
        <w:rPr>
          <w:rFonts w:ascii="Times New Roman" w:hAnsi="Times New Roman"/>
          <w:sz w:val="28"/>
          <w:szCs w:val="28"/>
          <w:lang w:val="sq-AL"/>
        </w:rPr>
        <w:t>ë</w:t>
      </w:r>
      <w:r w:rsidRPr="007D3621">
        <w:rPr>
          <w:rFonts w:ascii="Times New Roman" w:hAnsi="Times New Roman"/>
          <w:sz w:val="28"/>
          <w:szCs w:val="28"/>
          <w:lang w:val="sq-AL"/>
        </w:rPr>
        <w:t>r individin n</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 vler</w:t>
      </w:r>
      <w:r w:rsidR="0078242E" w:rsidRPr="007D3621">
        <w:rPr>
          <w:rFonts w:ascii="Times New Roman" w:hAnsi="Times New Roman"/>
          <w:sz w:val="28"/>
          <w:szCs w:val="28"/>
          <w:lang w:val="sq-AL"/>
        </w:rPr>
        <w:t>ë</w:t>
      </w:r>
      <w:r w:rsidRPr="007D3621">
        <w:rPr>
          <w:rFonts w:ascii="Times New Roman" w:hAnsi="Times New Roman"/>
          <w:sz w:val="28"/>
          <w:szCs w:val="28"/>
          <w:lang w:val="sq-AL"/>
        </w:rPr>
        <w:t>n nga 65 000 (</w:t>
      </w:r>
      <w:r w:rsidRPr="007D3621">
        <w:rPr>
          <w:sz w:val="28"/>
          <w:szCs w:val="28"/>
          <w:lang w:val="sq-AL"/>
        </w:rPr>
        <w:t>gjashtëdhjetë e pes</w:t>
      </w:r>
      <w:r w:rsidR="0078242E" w:rsidRPr="007D3621">
        <w:rPr>
          <w:sz w:val="28"/>
          <w:szCs w:val="28"/>
          <w:lang w:val="sq-AL"/>
        </w:rPr>
        <w:t>ë</w:t>
      </w:r>
      <w:r w:rsidRPr="007D3621">
        <w:rPr>
          <w:sz w:val="28"/>
          <w:szCs w:val="28"/>
          <w:lang w:val="sq-AL"/>
        </w:rPr>
        <w:t xml:space="preserve"> mijë</w:t>
      </w:r>
      <w:r w:rsidRPr="007D3621">
        <w:rPr>
          <w:rFonts w:ascii="Times New Roman" w:hAnsi="Times New Roman"/>
          <w:sz w:val="28"/>
          <w:szCs w:val="28"/>
          <w:lang w:val="sq-AL"/>
        </w:rPr>
        <w:t>) deri në 130 000 (njëqind e tridhjet</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 mijë) lekë.</w:t>
      </w:r>
    </w:p>
    <w:p w14:paraId="5502E7D0" w14:textId="77777777" w:rsidR="001A2F68" w:rsidRPr="007D3621" w:rsidRDefault="00595282" w:rsidP="005E426F">
      <w:pPr>
        <w:pStyle w:val="Paragrafi"/>
        <w:rPr>
          <w:rFonts w:ascii="Times New Roman" w:hAnsi="Times New Roman"/>
          <w:sz w:val="28"/>
          <w:szCs w:val="28"/>
          <w:lang w:val="sq-AL"/>
        </w:rPr>
      </w:pPr>
      <w:r w:rsidRPr="007D3621">
        <w:rPr>
          <w:rFonts w:ascii="Times New Roman" w:hAnsi="Times New Roman"/>
          <w:sz w:val="28"/>
          <w:szCs w:val="28"/>
          <w:lang w:val="sq-AL"/>
        </w:rPr>
        <w:t>59</w:t>
      </w:r>
      <w:r w:rsidR="005E426F" w:rsidRPr="007D3621">
        <w:rPr>
          <w:rFonts w:ascii="Times New Roman" w:hAnsi="Times New Roman"/>
          <w:sz w:val="28"/>
          <w:szCs w:val="28"/>
          <w:lang w:val="sq-AL"/>
        </w:rPr>
        <w:t xml:space="preserve">. </w:t>
      </w:r>
      <w:r w:rsidR="001A2F68" w:rsidRPr="007D3621">
        <w:rPr>
          <w:rFonts w:ascii="Times New Roman" w:hAnsi="Times New Roman"/>
          <w:sz w:val="28"/>
          <w:szCs w:val="28"/>
          <w:lang w:val="sq-AL"/>
        </w:rPr>
        <w:t>D</w:t>
      </w:r>
      <w:r w:rsidR="005E426F" w:rsidRPr="007D3621">
        <w:rPr>
          <w:rFonts w:ascii="Times New Roman" w:hAnsi="Times New Roman"/>
          <w:sz w:val="28"/>
          <w:szCs w:val="28"/>
          <w:lang w:val="sq-AL"/>
        </w:rPr>
        <w:t>jeg</w:t>
      </w:r>
      <w:r w:rsidR="001A2F68" w:rsidRPr="007D3621">
        <w:rPr>
          <w:rFonts w:ascii="Times New Roman" w:hAnsi="Times New Roman"/>
          <w:sz w:val="28"/>
          <w:szCs w:val="28"/>
          <w:lang w:val="sq-AL"/>
        </w:rPr>
        <w:t>ia e</w:t>
      </w:r>
      <w:r w:rsidR="005E426F" w:rsidRPr="007D3621">
        <w:rPr>
          <w:rFonts w:ascii="Times New Roman" w:hAnsi="Times New Roman"/>
          <w:sz w:val="28"/>
          <w:szCs w:val="28"/>
          <w:lang w:val="sq-AL"/>
        </w:rPr>
        <w:t xml:space="preserve"> mbetje</w:t>
      </w:r>
      <w:r w:rsidR="001A2F68" w:rsidRPr="007D3621">
        <w:rPr>
          <w:rFonts w:ascii="Times New Roman" w:hAnsi="Times New Roman"/>
          <w:sz w:val="28"/>
          <w:szCs w:val="28"/>
          <w:lang w:val="sq-AL"/>
        </w:rPr>
        <w:t>ve</w:t>
      </w:r>
      <w:r w:rsidR="005E426F" w:rsidRPr="007D3621">
        <w:rPr>
          <w:rFonts w:ascii="Times New Roman" w:hAnsi="Times New Roman"/>
          <w:sz w:val="28"/>
          <w:szCs w:val="28"/>
          <w:lang w:val="sq-AL"/>
        </w:rPr>
        <w:t>, në kundërshtim me nenin 61 të këtij ligji, d</w:t>
      </w:r>
      <w:r w:rsidR="00F71EAB" w:rsidRPr="007D3621">
        <w:rPr>
          <w:rFonts w:ascii="Times New Roman" w:hAnsi="Times New Roman"/>
          <w:sz w:val="28"/>
          <w:szCs w:val="28"/>
          <w:lang w:val="sq-AL"/>
        </w:rPr>
        <w:t>ënohet me gjobë</w:t>
      </w:r>
      <w:r w:rsidR="001A2F68" w:rsidRPr="007D3621">
        <w:rPr>
          <w:rFonts w:ascii="Times New Roman" w:hAnsi="Times New Roman"/>
          <w:sz w:val="28"/>
          <w:szCs w:val="28"/>
          <w:lang w:val="sq-AL"/>
        </w:rPr>
        <w:t>:</w:t>
      </w:r>
    </w:p>
    <w:p w14:paraId="68909E40" w14:textId="4AAB728A" w:rsidR="005E426F" w:rsidRPr="007D3621" w:rsidRDefault="001A2F68" w:rsidP="005E426F">
      <w:pPr>
        <w:pStyle w:val="Paragrafi"/>
        <w:rPr>
          <w:rFonts w:ascii="Times New Roman" w:hAnsi="Times New Roman"/>
          <w:sz w:val="28"/>
          <w:szCs w:val="28"/>
          <w:lang w:val="sq-AL"/>
        </w:rPr>
      </w:pPr>
      <w:r w:rsidRPr="007D3621">
        <w:rPr>
          <w:rFonts w:ascii="Times New Roman" w:hAnsi="Times New Roman"/>
          <w:sz w:val="28"/>
          <w:szCs w:val="28"/>
          <w:lang w:val="sq-AL"/>
        </w:rPr>
        <w:t>a) p</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r personin fizik ose juridik </w:t>
      </w:r>
      <w:r w:rsidR="00F71EAB" w:rsidRPr="007D3621">
        <w:rPr>
          <w:rFonts w:ascii="Times New Roman" w:hAnsi="Times New Roman"/>
          <w:sz w:val="28"/>
          <w:szCs w:val="28"/>
          <w:lang w:val="sq-AL"/>
        </w:rPr>
        <w:t>në vlerën nga 65</w:t>
      </w:r>
      <w:r w:rsidR="005E426F" w:rsidRPr="007D3621">
        <w:rPr>
          <w:rFonts w:ascii="Times New Roman" w:hAnsi="Times New Roman"/>
          <w:sz w:val="28"/>
          <w:szCs w:val="28"/>
          <w:lang w:val="sq-AL"/>
        </w:rPr>
        <w:t>0</w:t>
      </w:r>
      <w:r w:rsidR="009A75FB" w:rsidRPr="007D3621">
        <w:rPr>
          <w:rFonts w:ascii="Times New Roman" w:hAnsi="Times New Roman"/>
          <w:sz w:val="28"/>
          <w:szCs w:val="28"/>
          <w:lang w:val="sq-AL"/>
        </w:rPr>
        <w:t xml:space="preserve"> 000 (</w:t>
      </w:r>
      <w:r w:rsidR="00F71EAB" w:rsidRPr="007D3621">
        <w:rPr>
          <w:sz w:val="28"/>
          <w:szCs w:val="28"/>
          <w:lang w:val="sq-AL"/>
        </w:rPr>
        <w:t>gjashtëqind e pesëdhjetë mijë</w:t>
      </w:r>
      <w:r w:rsidR="009A75FB" w:rsidRPr="007D3621">
        <w:rPr>
          <w:rFonts w:ascii="Times New Roman" w:hAnsi="Times New Roman"/>
          <w:sz w:val="28"/>
          <w:szCs w:val="28"/>
          <w:lang w:val="sq-AL"/>
        </w:rPr>
        <w:t>) deri në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5E426F" w:rsidRPr="007D3621">
        <w:rPr>
          <w:rFonts w:ascii="Times New Roman" w:hAnsi="Times New Roman"/>
          <w:sz w:val="28"/>
          <w:szCs w:val="28"/>
          <w:lang w:val="sq-AL"/>
        </w:rPr>
        <w:t>) lekë.</w:t>
      </w:r>
    </w:p>
    <w:p w14:paraId="5DD5F383" w14:textId="0A3D5801" w:rsidR="001A2F68" w:rsidRPr="007D3621" w:rsidRDefault="001A2F68" w:rsidP="005E426F">
      <w:pPr>
        <w:pStyle w:val="Paragrafi"/>
        <w:rPr>
          <w:rFonts w:ascii="Times New Roman" w:hAnsi="Times New Roman"/>
          <w:sz w:val="28"/>
          <w:szCs w:val="28"/>
          <w:lang w:val="sq-AL"/>
        </w:rPr>
      </w:pPr>
      <w:r w:rsidRPr="007D3621">
        <w:rPr>
          <w:rFonts w:ascii="Times New Roman" w:hAnsi="Times New Roman"/>
          <w:sz w:val="28"/>
          <w:szCs w:val="28"/>
          <w:lang w:val="sq-AL"/>
        </w:rPr>
        <w:t>b) p</w:t>
      </w:r>
      <w:r w:rsidR="0078242E" w:rsidRPr="007D3621">
        <w:rPr>
          <w:rFonts w:ascii="Times New Roman" w:hAnsi="Times New Roman"/>
          <w:sz w:val="28"/>
          <w:szCs w:val="28"/>
          <w:lang w:val="sq-AL"/>
        </w:rPr>
        <w:t>ë</w:t>
      </w:r>
      <w:r w:rsidRPr="007D3621">
        <w:rPr>
          <w:rFonts w:ascii="Times New Roman" w:hAnsi="Times New Roman"/>
          <w:sz w:val="28"/>
          <w:szCs w:val="28"/>
          <w:lang w:val="sq-AL"/>
        </w:rPr>
        <w:t>r individin n</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 vler</w:t>
      </w:r>
      <w:r w:rsidR="0078242E" w:rsidRPr="007D3621">
        <w:rPr>
          <w:rFonts w:ascii="Times New Roman" w:hAnsi="Times New Roman"/>
          <w:sz w:val="28"/>
          <w:szCs w:val="28"/>
          <w:lang w:val="sq-AL"/>
        </w:rPr>
        <w:t>ë</w:t>
      </w:r>
      <w:r w:rsidRPr="007D3621">
        <w:rPr>
          <w:rFonts w:ascii="Times New Roman" w:hAnsi="Times New Roman"/>
          <w:sz w:val="28"/>
          <w:szCs w:val="28"/>
          <w:lang w:val="sq-AL"/>
        </w:rPr>
        <w:t>n nga 65 000 (</w:t>
      </w:r>
      <w:r w:rsidRPr="007D3621">
        <w:rPr>
          <w:sz w:val="28"/>
          <w:szCs w:val="28"/>
          <w:lang w:val="sq-AL"/>
        </w:rPr>
        <w:t>gjashtëdhjetë e pes</w:t>
      </w:r>
      <w:r w:rsidR="0078242E" w:rsidRPr="007D3621">
        <w:rPr>
          <w:sz w:val="28"/>
          <w:szCs w:val="28"/>
          <w:lang w:val="sq-AL"/>
        </w:rPr>
        <w:t>ë</w:t>
      </w:r>
      <w:r w:rsidRPr="007D3621">
        <w:rPr>
          <w:sz w:val="28"/>
          <w:szCs w:val="28"/>
          <w:lang w:val="sq-AL"/>
        </w:rPr>
        <w:t xml:space="preserve"> mijë</w:t>
      </w:r>
      <w:r w:rsidRPr="007D3621">
        <w:rPr>
          <w:rFonts w:ascii="Times New Roman" w:hAnsi="Times New Roman"/>
          <w:sz w:val="28"/>
          <w:szCs w:val="28"/>
          <w:lang w:val="sq-AL"/>
        </w:rPr>
        <w:t>) deri në 130 000 (njëqind e tridhjet</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 mijë) lekë.</w:t>
      </w:r>
    </w:p>
    <w:p w14:paraId="241689D7" w14:textId="77777777" w:rsidR="001A2F68" w:rsidRPr="007D3621" w:rsidRDefault="005E426F" w:rsidP="005E426F">
      <w:pPr>
        <w:pStyle w:val="Paragrafi"/>
        <w:rPr>
          <w:rFonts w:ascii="Times New Roman" w:hAnsi="Times New Roman"/>
          <w:sz w:val="28"/>
          <w:szCs w:val="28"/>
          <w:lang w:val="sq-AL"/>
        </w:rPr>
      </w:pPr>
      <w:r w:rsidRPr="007D3621">
        <w:rPr>
          <w:rFonts w:ascii="Times New Roman" w:hAnsi="Times New Roman"/>
          <w:sz w:val="28"/>
          <w:szCs w:val="28"/>
          <w:lang w:val="sq-AL"/>
        </w:rPr>
        <w:t>6</w:t>
      </w:r>
      <w:r w:rsidR="00595282" w:rsidRPr="007D3621">
        <w:rPr>
          <w:rFonts w:ascii="Times New Roman" w:hAnsi="Times New Roman"/>
          <w:sz w:val="28"/>
          <w:szCs w:val="28"/>
          <w:lang w:val="sq-AL"/>
        </w:rPr>
        <w:t>0</w:t>
      </w:r>
      <w:r w:rsidRPr="007D3621">
        <w:rPr>
          <w:rFonts w:ascii="Times New Roman" w:hAnsi="Times New Roman"/>
          <w:sz w:val="28"/>
          <w:szCs w:val="28"/>
          <w:lang w:val="sq-AL"/>
        </w:rPr>
        <w:t xml:space="preserve">. </w:t>
      </w:r>
      <w:r w:rsidR="001A2F68" w:rsidRPr="007D3621">
        <w:rPr>
          <w:rFonts w:ascii="Times New Roman" w:hAnsi="Times New Roman"/>
          <w:sz w:val="28"/>
          <w:szCs w:val="28"/>
          <w:lang w:val="sq-AL"/>
        </w:rPr>
        <w:t>B</w:t>
      </w:r>
      <w:r w:rsidRPr="007D3621">
        <w:rPr>
          <w:rFonts w:ascii="Times New Roman" w:hAnsi="Times New Roman"/>
          <w:sz w:val="28"/>
          <w:szCs w:val="28"/>
          <w:lang w:val="sq-AL"/>
        </w:rPr>
        <w:t>raktis</w:t>
      </w:r>
      <w:r w:rsidR="001A2F68" w:rsidRPr="007D3621">
        <w:rPr>
          <w:rFonts w:ascii="Times New Roman" w:hAnsi="Times New Roman"/>
          <w:sz w:val="28"/>
          <w:szCs w:val="28"/>
          <w:lang w:val="sq-AL"/>
        </w:rPr>
        <w:t>ja</w:t>
      </w:r>
      <w:r w:rsidRPr="007D3621">
        <w:rPr>
          <w:rFonts w:ascii="Times New Roman" w:hAnsi="Times New Roman"/>
          <w:sz w:val="28"/>
          <w:szCs w:val="28"/>
          <w:lang w:val="sq-AL"/>
        </w:rPr>
        <w:t>, shkark</w:t>
      </w:r>
      <w:r w:rsidR="001A2F68" w:rsidRPr="007D3621">
        <w:rPr>
          <w:rFonts w:ascii="Times New Roman" w:hAnsi="Times New Roman"/>
          <w:sz w:val="28"/>
          <w:szCs w:val="28"/>
          <w:lang w:val="sq-AL"/>
        </w:rPr>
        <w:t>imi</w:t>
      </w:r>
      <w:r w:rsidRPr="007D3621">
        <w:rPr>
          <w:rFonts w:ascii="Times New Roman" w:hAnsi="Times New Roman"/>
          <w:sz w:val="28"/>
          <w:szCs w:val="28"/>
          <w:lang w:val="sq-AL"/>
        </w:rPr>
        <w:t xml:space="preserve"> apo asgjës</w:t>
      </w:r>
      <w:r w:rsidR="001A2F68" w:rsidRPr="007D3621">
        <w:rPr>
          <w:rFonts w:ascii="Times New Roman" w:hAnsi="Times New Roman"/>
          <w:sz w:val="28"/>
          <w:szCs w:val="28"/>
          <w:lang w:val="sq-AL"/>
        </w:rPr>
        <w:t>imi i</w:t>
      </w:r>
      <w:r w:rsidRPr="007D3621">
        <w:rPr>
          <w:rFonts w:ascii="Times New Roman" w:hAnsi="Times New Roman"/>
          <w:sz w:val="28"/>
          <w:szCs w:val="28"/>
          <w:lang w:val="sq-AL"/>
        </w:rPr>
        <w:t xml:space="preserve"> mbetje</w:t>
      </w:r>
      <w:r w:rsidR="001A2F68" w:rsidRPr="007D3621">
        <w:rPr>
          <w:rFonts w:ascii="Times New Roman" w:hAnsi="Times New Roman"/>
          <w:sz w:val="28"/>
          <w:szCs w:val="28"/>
          <w:lang w:val="sq-AL"/>
        </w:rPr>
        <w:t>ve</w:t>
      </w:r>
      <w:r w:rsidRPr="007D3621">
        <w:rPr>
          <w:rFonts w:ascii="Times New Roman" w:hAnsi="Times New Roman"/>
          <w:sz w:val="28"/>
          <w:szCs w:val="28"/>
          <w:lang w:val="sq-AL"/>
        </w:rPr>
        <w:t xml:space="preserve"> në mënyrë të pakontrolluar në kundërshtim me nenin 61 të këtij ligji, d</w:t>
      </w:r>
      <w:r w:rsidR="00F71EAB" w:rsidRPr="007D3621">
        <w:rPr>
          <w:rFonts w:ascii="Times New Roman" w:hAnsi="Times New Roman"/>
          <w:sz w:val="28"/>
          <w:szCs w:val="28"/>
          <w:lang w:val="sq-AL"/>
        </w:rPr>
        <w:t>ënohet me gjobë</w:t>
      </w:r>
      <w:r w:rsidR="001A2F68" w:rsidRPr="007D3621">
        <w:rPr>
          <w:rFonts w:ascii="Times New Roman" w:hAnsi="Times New Roman"/>
          <w:sz w:val="28"/>
          <w:szCs w:val="28"/>
          <w:lang w:val="sq-AL"/>
        </w:rPr>
        <w:t>:</w:t>
      </w:r>
    </w:p>
    <w:p w14:paraId="0F13F7FC" w14:textId="556EDCE9" w:rsidR="005E426F" w:rsidRPr="007D3621" w:rsidRDefault="001A2F68" w:rsidP="005E426F">
      <w:pPr>
        <w:pStyle w:val="Paragrafi"/>
        <w:rPr>
          <w:rFonts w:ascii="Times New Roman" w:hAnsi="Times New Roman"/>
          <w:sz w:val="28"/>
          <w:szCs w:val="28"/>
          <w:lang w:val="sq-AL"/>
        </w:rPr>
      </w:pPr>
      <w:r w:rsidRPr="007D3621">
        <w:rPr>
          <w:rFonts w:ascii="Times New Roman" w:hAnsi="Times New Roman"/>
          <w:sz w:val="28"/>
          <w:szCs w:val="28"/>
          <w:lang w:val="sq-AL"/>
        </w:rPr>
        <w:t>a) p</w:t>
      </w:r>
      <w:r w:rsidR="0078242E" w:rsidRPr="007D3621">
        <w:rPr>
          <w:rFonts w:ascii="Times New Roman" w:hAnsi="Times New Roman"/>
          <w:sz w:val="28"/>
          <w:szCs w:val="28"/>
          <w:lang w:val="sq-AL"/>
        </w:rPr>
        <w:t>ë</w:t>
      </w:r>
      <w:r w:rsidRPr="007D3621">
        <w:rPr>
          <w:rFonts w:ascii="Times New Roman" w:hAnsi="Times New Roman"/>
          <w:sz w:val="28"/>
          <w:szCs w:val="28"/>
          <w:lang w:val="sq-AL"/>
        </w:rPr>
        <w:t>r personin fizik ose juridik</w:t>
      </w:r>
      <w:r w:rsidR="00F71EAB" w:rsidRPr="007D3621">
        <w:rPr>
          <w:rFonts w:ascii="Times New Roman" w:hAnsi="Times New Roman"/>
          <w:sz w:val="28"/>
          <w:szCs w:val="28"/>
          <w:lang w:val="sq-AL"/>
        </w:rPr>
        <w:t xml:space="preserve"> në vlerën nga 65</w:t>
      </w:r>
      <w:r w:rsidR="005E426F" w:rsidRPr="007D3621">
        <w:rPr>
          <w:rFonts w:ascii="Times New Roman" w:hAnsi="Times New Roman"/>
          <w:sz w:val="28"/>
          <w:szCs w:val="28"/>
          <w:lang w:val="sq-AL"/>
        </w:rPr>
        <w:t>0</w:t>
      </w:r>
      <w:r w:rsidR="009A75FB" w:rsidRPr="007D3621">
        <w:rPr>
          <w:rFonts w:ascii="Times New Roman" w:hAnsi="Times New Roman"/>
          <w:sz w:val="28"/>
          <w:szCs w:val="28"/>
          <w:lang w:val="sq-AL"/>
        </w:rPr>
        <w:t xml:space="preserve"> 000 (</w:t>
      </w:r>
      <w:r w:rsidR="00F71EAB" w:rsidRPr="007D3621">
        <w:rPr>
          <w:sz w:val="28"/>
          <w:szCs w:val="28"/>
          <w:lang w:val="sq-AL"/>
        </w:rPr>
        <w:t>gjashtëqind e pesëdhjetë mijë</w:t>
      </w:r>
      <w:r w:rsidR="009A75FB" w:rsidRPr="007D3621">
        <w:rPr>
          <w:rFonts w:ascii="Times New Roman" w:hAnsi="Times New Roman"/>
          <w:sz w:val="28"/>
          <w:szCs w:val="28"/>
          <w:lang w:val="sq-AL"/>
        </w:rPr>
        <w:t>) deri në 1 3</w:t>
      </w:r>
      <w:r w:rsidR="005E426F"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5E426F" w:rsidRPr="007D3621">
        <w:rPr>
          <w:rFonts w:ascii="Times New Roman" w:hAnsi="Times New Roman"/>
          <w:sz w:val="28"/>
          <w:szCs w:val="28"/>
          <w:lang w:val="sq-AL"/>
        </w:rPr>
        <w:t>) lekë.</w:t>
      </w:r>
    </w:p>
    <w:p w14:paraId="7F65DB46" w14:textId="0BF6CCD5" w:rsidR="00CF3E6B" w:rsidRPr="007D3621" w:rsidRDefault="00CF3E6B" w:rsidP="00CF3E6B">
      <w:pPr>
        <w:pStyle w:val="Paragrafi"/>
        <w:rPr>
          <w:rFonts w:ascii="Times New Roman" w:hAnsi="Times New Roman"/>
          <w:sz w:val="28"/>
          <w:szCs w:val="28"/>
          <w:lang w:val="sq-AL"/>
        </w:rPr>
      </w:pPr>
      <w:r w:rsidRPr="007D3621">
        <w:rPr>
          <w:rFonts w:ascii="Times New Roman" w:hAnsi="Times New Roman"/>
          <w:sz w:val="28"/>
          <w:szCs w:val="28"/>
          <w:lang w:val="sq-AL"/>
        </w:rPr>
        <w:t>b) p</w:t>
      </w:r>
      <w:r w:rsidR="0078242E" w:rsidRPr="007D3621">
        <w:rPr>
          <w:rFonts w:ascii="Times New Roman" w:hAnsi="Times New Roman"/>
          <w:sz w:val="28"/>
          <w:szCs w:val="28"/>
          <w:lang w:val="sq-AL"/>
        </w:rPr>
        <w:t>ë</w:t>
      </w:r>
      <w:r w:rsidRPr="007D3621">
        <w:rPr>
          <w:rFonts w:ascii="Times New Roman" w:hAnsi="Times New Roman"/>
          <w:sz w:val="28"/>
          <w:szCs w:val="28"/>
          <w:lang w:val="sq-AL"/>
        </w:rPr>
        <w:t>r individin n</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 vler</w:t>
      </w:r>
      <w:r w:rsidR="0078242E" w:rsidRPr="007D3621">
        <w:rPr>
          <w:rFonts w:ascii="Times New Roman" w:hAnsi="Times New Roman"/>
          <w:sz w:val="28"/>
          <w:szCs w:val="28"/>
          <w:lang w:val="sq-AL"/>
        </w:rPr>
        <w:t>ë</w:t>
      </w:r>
      <w:r w:rsidRPr="007D3621">
        <w:rPr>
          <w:rFonts w:ascii="Times New Roman" w:hAnsi="Times New Roman"/>
          <w:sz w:val="28"/>
          <w:szCs w:val="28"/>
          <w:lang w:val="sq-AL"/>
        </w:rPr>
        <w:t>n nga 65 000 (</w:t>
      </w:r>
      <w:r w:rsidRPr="007D3621">
        <w:rPr>
          <w:sz w:val="28"/>
          <w:szCs w:val="28"/>
          <w:lang w:val="sq-AL"/>
        </w:rPr>
        <w:t>gjashtëdhjetë e pes</w:t>
      </w:r>
      <w:r w:rsidR="0078242E" w:rsidRPr="007D3621">
        <w:rPr>
          <w:sz w:val="28"/>
          <w:szCs w:val="28"/>
          <w:lang w:val="sq-AL"/>
        </w:rPr>
        <w:t>ë</w:t>
      </w:r>
      <w:r w:rsidRPr="007D3621">
        <w:rPr>
          <w:sz w:val="28"/>
          <w:szCs w:val="28"/>
          <w:lang w:val="sq-AL"/>
        </w:rPr>
        <w:t xml:space="preserve"> mijë</w:t>
      </w:r>
      <w:r w:rsidRPr="007D3621">
        <w:rPr>
          <w:rFonts w:ascii="Times New Roman" w:hAnsi="Times New Roman"/>
          <w:sz w:val="28"/>
          <w:szCs w:val="28"/>
          <w:lang w:val="sq-AL"/>
        </w:rPr>
        <w:t>) deri në 130 000 (njëqind e tridhjet</w:t>
      </w:r>
      <w:r w:rsidR="0078242E" w:rsidRPr="007D3621">
        <w:rPr>
          <w:rFonts w:ascii="Times New Roman" w:hAnsi="Times New Roman"/>
          <w:sz w:val="28"/>
          <w:szCs w:val="28"/>
          <w:lang w:val="sq-AL"/>
        </w:rPr>
        <w:t>ë</w:t>
      </w:r>
      <w:r w:rsidRPr="007D3621">
        <w:rPr>
          <w:rFonts w:ascii="Times New Roman" w:hAnsi="Times New Roman"/>
          <w:sz w:val="28"/>
          <w:szCs w:val="28"/>
          <w:lang w:val="sq-AL"/>
        </w:rPr>
        <w:t xml:space="preserve"> mijë) lekë.</w:t>
      </w:r>
    </w:p>
    <w:p w14:paraId="5A1CFEEF" w14:textId="61EB9184" w:rsidR="00A93975" w:rsidRPr="002F05A3" w:rsidRDefault="005E426F" w:rsidP="002F05A3">
      <w:pPr>
        <w:pStyle w:val="Paragrafi"/>
        <w:rPr>
          <w:rFonts w:ascii="Times New Roman" w:hAnsi="Times New Roman"/>
          <w:sz w:val="28"/>
          <w:szCs w:val="28"/>
          <w:lang w:val="sq-AL"/>
        </w:rPr>
      </w:pPr>
      <w:r w:rsidRPr="007D3621">
        <w:rPr>
          <w:rFonts w:ascii="Times New Roman" w:hAnsi="Times New Roman"/>
          <w:sz w:val="28"/>
          <w:szCs w:val="28"/>
          <w:lang w:val="sq-AL"/>
        </w:rPr>
        <w:t>6</w:t>
      </w:r>
      <w:r w:rsidR="00595282" w:rsidRPr="007D3621">
        <w:rPr>
          <w:rFonts w:ascii="Times New Roman" w:hAnsi="Times New Roman"/>
          <w:sz w:val="28"/>
          <w:szCs w:val="28"/>
          <w:lang w:val="sq-AL"/>
        </w:rPr>
        <w:t>1</w:t>
      </w:r>
      <w:r w:rsidRPr="007D3621">
        <w:rPr>
          <w:rFonts w:ascii="Times New Roman" w:hAnsi="Times New Roman"/>
          <w:sz w:val="28"/>
          <w:szCs w:val="28"/>
          <w:lang w:val="sq-AL"/>
        </w:rPr>
        <w:t>. Çdo operator i një venddepozitimi/lendfilli ekzistues, që nuk plotëson kërkesat e nenit 64 të këtij ligji, dë</w:t>
      </w:r>
      <w:r w:rsidR="009A75FB" w:rsidRPr="007D3621">
        <w:rPr>
          <w:rFonts w:ascii="Times New Roman" w:hAnsi="Times New Roman"/>
          <w:sz w:val="28"/>
          <w:szCs w:val="28"/>
          <w:lang w:val="sq-AL"/>
        </w:rPr>
        <w:t>nohet me gjobë në vlerën nga 1 3</w:t>
      </w:r>
      <w:r w:rsidRPr="007D3621">
        <w:rPr>
          <w:rFonts w:ascii="Times New Roman" w:hAnsi="Times New Roman"/>
          <w:sz w:val="28"/>
          <w:szCs w:val="28"/>
          <w:lang w:val="sq-AL"/>
        </w:rPr>
        <w:t>00 000 (</w:t>
      </w:r>
      <w:r w:rsidR="009A75FB" w:rsidRPr="007D3621">
        <w:rPr>
          <w:rFonts w:ascii="Times New Roman" w:hAnsi="Times New Roman"/>
          <w:sz w:val="28"/>
          <w:szCs w:val="28"/>
          <w:lang w:val="sq-AL"/>
        </w:rPr>
        <w:t>një milion e treqind mijë</w:t>
      </w:r>
      <w:r w:rsidR="00CE40DB" w:rsidRPr="007D3621">
        <w:rPr>
          <w:rFonts w:ascii="Times New Roman" w:hAnsi="Times New Roman"/>
          <w:sz w:val="28"/>
          <w:szCs w:val="28"/>
          <w:lang w:val="sq-AL"/>
        </w:rPr>
        <w:t>) deri në 1 95</w:t>
      </w:r>
      <w:r w:rsidRPr="007D3621">
        <w:rPr>
          <w:rFonts w:ascii="Times New Roman" w:hAnsi="Times New Roman"/>
          <w:sz w:val="28"/>
          <w:szCs w:val="28"/>
          <w:lang w:val="sq-AL"/>
        </w:rPr>
        <w:t>0 000 (</w:t>
      </w:r>
      <w:r w:rsidR="00CE40DB" w:rsidRPr="007D3621">
        <w:rPr>
          <w:rFonts w:ascii="Times New Roman" w:hAnsi="Times New Roman"/>
          <w:sz w:val="28"/>
          <w:szCs w:val="28"/>
          <w:lang w:val="sq-AL"/>
        </w:rPr>
        <w:t>një milion e nëntëqind e pesëdhjetë mijë</w:t>
      </w:r>
      <w:r w:rsidRPr="007D3621">
        <w:rPr>
          <w:rFonts w:ascii="Times New Roman" w:hAnsi="Times New Roman"/>
          <w:sz w:val="28"/>
          <w:szCs w:val="28"/>
          <w:lang w:val="sq-AL"/>
        </w:rPr>
        <w:t>) lekë.</w:t>
      </w:r>
    </w:p>
    <w:p w14:paraId="256CF011" w14:textId="6513A92F" w:rsidR="00CD2710" w:rsidRPr="007D3621" w:rsidRDefault="00CD2710" w:rsidP="002F05A3">
      <w:pPr>
        <w:ind w:firstLine="720"/>
        <w:jc w:val="both"/>
        <w:rPr>
          <w:sz w:val="28"/>
          <w:szCs w:val="28"/>
        </w:rPr>
      </w:pPr>
      <w:bookmarkStart w:id="0" w:name="_Hlk151560474"/>
      <w:r w:rsidRPr="007D3621">
        <w:rPr>
          <w:sz w:val="28"/>
          <w:szCs w:val="28"/>
        </w:rPr>
        <w:t>62. Gjoba, në zbatim të këtij neni, vendoset nga struktura përgjegjëse inspektuese në fushën e mjedisit</w:t>
      </w:r>
      <w:r w:rsidR="004A66AD" w:rsidRPr="007D3621">
        <w:rPr>
          <w:sz w:val="28"/>
          <w:szCs w:val="28"/>
        </w:rPr>
        <w:t xml:space="preserve"> p</w:t>
      </w:r>
      <w:r w:rsidR="0078242E" w:rsidRPr="007D3621">
        <w:rPr>
          <w:sz w:val="28"/>
          <w:szCs w:val="28"/>
        </w:rPr>
        <w:t>ë</w:t>
      </w:r>
      <w:r w:rsidR="004A66AD" w:rsidRPr="007D3621">
        <w:rPr>
          <w:sz w:val="28"/>
          <w:szCs w:val="28"/>
        </w:rPr>
        <w:t>r personin fizik dhe juridik dhe nga</w:t>
      </w:r>
      <w:r w:rsidRPr="007D3621">
        <w:rPr>
          <w:sz w:val="28"/>
          <w:szCs w:val="28"/>
        </w:rPr>
        <w:t xml:space="preserve"> struktura</w:t>
      </w:r>
      <w:r w:rsidR="00DA387C" w:rsidRPr="007D3621">
        <w:rPr>
          <w:sz w:val="28"/>
          <w:szCs w:val="28"/>
        </w:rPr>
        <w:t xml:space="preserve"> </w:t>
      </w:r>
      <w:r w:rsidR="004A66AD" w:rsidRPr="007D3621">
        <w:rPr>
          <w:sz w:val="28"/>
          <w:szCs w:val="28"/>
        </w:rPr>
        <w:t>konstatuese</w:t>
      </w:r>
      <w:r w:rsidRPr="007D3621">
        <w:rPr>
          <w:sz w:val="28"/>
          <w:szCs w:val="28"/>
        </w:rPr>
        <w:t xml:space="preserve"> </w:t>
      </w:r>
      <w:r w:rsidR="004A66AD" w:rsidRPr="007D3621">
        <w:rPr>
          <w:sz w:val="28"/>
          <w:szCs w:val="28"/>
        </w:rPr>
        <w:t>n</w:t>
      </w:r>
      <w:r w:rsidR="0078242E" w:rsidRPr="007D3621">
        <w:rPr>
          <w:sz w:val="28"/>
          <w:szCs w:val="28"/>
        </w:rPr>
        <w:t>ë</w:t>
      </w:r>
      <w:r w:rsidRPr="007D3621">
        <w:rPr>
          <w:sz w:val="28"/>
          <w:szCs w:val="28"/>
        </w:rPr>
        <w:t xml:space="preserve"> bashki n</w:t>
      </w:r>
      <w:r w:rsidR="0078242E" w:rsidRPr="007D3621">
        <w:rPr>
          <w:sz w:val="28"/>
          <w:szCs w:val="28"/>
        </w:rPr>
        <w:t>ë</w:t>
      </w:r>
      <w:r w:rsidRPr="007D3621">
        <w:rPr>
          <w:sz w:val="28"/>
          <w:szCs w:val="28"/>
        </w:rPr>
        <w:t xml:space="preserve"> rastet kur shkeljet e parashikuar n</w:t>
      </w:r>
      <w:r w:rsidR="0078242E" w:rsidRPr="007D3621">
        <w:rPr>
          <w:sz w:val="28"/>
          <w:szCs w:val="28"/>
        </w:rPr>
        <w:t>ë</w:t>
      </w:r>
      <w:r w:rsidRPr="007D3621">
        <w:rPr>
          <w:sz w:val="28"/>
          <w:szCs w:val="28"/>
        </w:rPr>
        <w:t xml:space="preserve"> pikat 58, 59 dhe 60 t</w:t>
      </w:r>
      <w:r w:rsidR="0078242E" w:rsidRPr="007D3621">
        <w:rPr>
          <w:sz w:val="28"/>
          <w:szCs w:val="28"/>
        </w:rPr>
        <w:t>ë</w:t>
      </w:r>
      <w:r w:rsidRPr="007D3621">
        <w:rPr>
          <w:sz w:val="28"/>
          <w:szCs w:val="28"/>
        </w:rPr>
        <w:t xml:space="preserve">  k</w:t>
      </w:r>
      <w:r w:rsidR="0078242E" w:rsidRPr="007D3621">
        <w:rPr>
          <w:sz w:val="28"/>
          <w:szCs w:val="28"/>
        </w:rPr>
        <w:t>ë</w:t>
      </w:r>
      <w:r w:rsidRPr="007D3621">
        <w:rPr>
          <w:sz w:val="28"/>
          <w:szCs w:val="28"/>
        </w:rPr>
        <w:t>tij neni kryhen nga individi, në përputhje me legjislacionin n</w:t>
      </w:r>
      <w:r w:rsidR="0078242E" w:rsidRPr="007D3621">
        <w:rPr>
          <w:sz w:val="28"/>
          <w:szCs w:val="28"/>
        </w:rPr>
        <w:t>ë</w:t>
      </w:r>
      <w:r w:rsidRPr="007D3621">
        <w:rPr>
          <w:sz w:val="28"/>
          <w:szCs w:val="28"/>
        </w:rPr>
        <w:t xml:space="preserve"> fuqi dhe është dënim kryesor”.</w:t>
      </w:r>
    </w:p>
    <w:p w14:paraId="216EF6C9" w14:textId="6B6D085D" w:rsidR="004A66AD" w:rsidRPr="007D3621" w:rsidRDefault="004A66AD" w:rsidP="0078242E">
      <w:pPr>
        <w:jc w:val="both"/>
        <w:rPr>
          <w:b/>
          <w:sz w:val="28"/>
          <w:szCs w:val="28"/>
        </w:rPr>
      </w:pPr>
    </w:p>
    <w:bookmarkEnd w:id="0"/>
    <w:p w14:paraId="14ADB53A" w14:textId="77777777" w:rsidR="00946AAE" w:rsidRPr="007D3621" w:rsidRDefault="00946AAE" w:rsidP="00946AAE">
      <w:pPr>
        <w:jc w:val="center"/>
        <w:rPr>
          <w:b/>
          <w:sz w:val="28"/>
          <w:szCs w:val="28"/>
        </w:rPr>
      </w:pPr>
      <w:r w:rsidRPr="007D3621">
        <w:rPr>
          <w:b/>
          <w:sz w:val="28"/>
          <w:szCs w:val="28"/>
        </w:rPr>
        <w:t xml:space="preserve">Neni </w:t>
      </w:r>
      <w:r w:rsidR="00CD2710" w:rsidRPr="007D3621">
        <w:rPr>
          <w:b/>
          <w:sz w:val="28"/>
          <w:szCs w:val="28"/>
        </w:rPr>
        <w:t>3</w:t>
      </w:r>
    </w:p>
    <w:p w14:paraId="670E3D4C" w14:textId="77777777" w:rsidR="00226257" w:rsidRPr="007D3621" w:rsidRDefault="000D0F89" w:rsidP="00656317">
      <w:pPr>
        <w:jc w:val="both"/>
        <w:rPr>
          <w:sz w:val="28"/>
          <w:szCs w:val="28"/>
        </w:rPr>
      </w:pPr>
      <w:r w:rsidRPr="007D3621">
        <w:rPr>
          <w:sz w:val="28"/>
          <w:szCs w:val="28"/>
        </w:rPr>
        <w:t>N</w:t>
      </w:r>
      <w:r w:rsidR="005E426F" w:rsidRPr="007D3621">
        <w:rPr>
          <w:sz w:val="28"/>
          <w:szCs w:val="28"/>
        </w:rPr>
        <w:t>ë</w:t>
      </w:r>
      <w:r w:rsidRPr="007D3621">
        <w:rPr>
          <w:sz w:val="28"/>
          <w:szCs w:val="28"/>
        </w:rPr>
        <w:t xml:space="preserve"> nenin 63/1 b</w:t>
      </w:r>
      <w:r w:rsidR="005E426F" w:rsidRPr="007D3621">
        <w:rPr>
          <w:sz w:val="28"/>
          <w:szCs w:val="28"/>
        </w:rPr>
        <w:t>ë</w:t>
      </w:r>
      <w:r w:rsidRPr="007D3621">
        <w:rPr>
          <w:sz w:val="28"/>
          <w:szCs w:val="28"/>
        </w:rPr>
        <w:t xml:space="preserve">hen ndryshimet </w:t>
      </w:r>
      <w:r w:rsidR="00946AAE" w:rsidRPr="007D3621">
        <w:rPr>
          <w:sz w:val="28"/>
          <w:szCs w:val="28"/>
        </w:rPr>
        <w:t>si m</w:t>
      </w:r>
      <w:r w:rsidR="00485F54" w:rsidRPr="007D3621">
        <w:rPr>
          <w:sz w:val="28"/>
          <w:szCs w:val="28"/>
        </w:rPr>
        <w:t>ë</w:t>
      </w:r>
      <w:r w:rsidR="00946AAE" w:rsidRPr="007D3621">
        <w:rPr>
          <w:sz w:val="28"/>
          <w:szCs w:val="28"/>
        </w:rPr>
        <w:t xml:space="preserve"> posht</w:t>
      </w:r>
      <w:r w:rsidR="00485F54" w:rsidRPr="007D3621">
        <w:rPr>
          <w:sz w:val="28"/>
          <w:szCs w:val="28"/>
        </w:rPr>
        <w:t>ë</w:t>
      </w:r>
      <w:r w:rsidR="00946AAE" w:rsidRPr="007D3621">
        <w:rPr>
          <w:sz w:val="28"/>
          <w:szCs w:val="28"/>
        </w:rPr>
        <w:t>:</w:t>
      </w:r>
    </w:p>
    <w:p w14:paraId="28527489" w14:textId="77777777" w:rsidR="000D0F89" w:rsidRPr="007D3621" w:rsidRDefault="000D0F89" w:rsidP="000D0F89">
      <w:pPr>
        <w:jc w:val="both"/>
        <w:rPr>
          <w:sz w:val="28"/>
          <w:szCs w:val="28"/>
        </w:rPr>
      </w:pPr>
    </w:p>
    <w:p w14:paraId="7E4D8322" w14:textId="77777777" w:rsidR="000D0F89" w:rsidRPr="007D3621" w:rsidRDefault="000D0F89" w:rsidP="000D0F89">
      <w:pPr>
        <w:jc w:val="both"/>
        <w:rPr>
          <w:sz w:val="28"/>
          <w:szCs w:val="28"/>
        </w:rPr>
      </w:pPr>
      <w:r w:rsidRPr="007D3621">
        <w:rPr>
          <w:sz w:val="28"/>
          <w:szCs w:val="28"/>
        </w:rPr>
        <w:t>1. Pika 3 ndryshon si m</w:t>
      </w:r>
      <w:r w:rsidR="005E426F" w:rsidRPr="007D3621">
        <w:rPr>
          <w:sz w:val="28"/>
          <w:szCs w:val="28"/>
        </w:rPr>
        <w:t>ë</w:t>
      </w:r>
      <w:r w:rsidRPr="007D3621">
        <w:rPr>
          <w:sz w:val="28"/>
          <w:szCs w:val="28"/>
        </w:rPr>
        <w:t>posht</w:t>
      </w:r>
      <w:r w:rsidR="005E426F" w:rsidRPr="007D3621">
        <w:rPr>
          <w:sz w:val="28"/>
          <w:szCs w:val="28"/>
        </w:rPr>
        <w:t>ë</w:t>
      </w:r>
      <w:r w:rsidRPr="007D3621">
        <w:rPr>
          <w:sz w:val="28"/>
          <w:szCs w:val="28"/>
        </w:rPr>
        <w:t>:</w:t>
      </w:r>
    </w:p>
    <w:p w14:paraId="610B6751" w14:textId="032D76B8" w:rsidR="00E457FA" w:rsidRPr="00E457FA" w:rsidRDefault="000D0F89" w:rsidP="00656317">
      <w:pPr>
        <w:jc w:val="both"/>
        <w:rPr>
          <w:bCs/>
          <w:sz w:val="28"/>
          <w:szCs w:val="28"/>
        </w:rPr>
      </w:pPr>
      <w:bookmarkStart w:id="1" w:name="_Hlk151560536"/>
      <w:r w:rsidRPr="007D3621">
        <w:rPr>
          <w:sz w:val="28"/>
          <w:szCs w:val="28"/>
        </w:rPr>
        <w:t>“3.</w:t>
      </w:r>
      <w:bookmarkEnd w:id="1"/>
      <w:r w:rsidR="00E457FA">
        <w:rPr>
          <w:sz w:val="28"/>
          <w:szCs w:val="28"/>
        </w:rPr>
        <w:t xml:space="preserve"> </w:t>
      </w:r>
      <w:r w:rsidR="00E457FA" w:rsidRPr="00E457FA">
        <w:rPr>
          <w:color w:val="000000"/>
          <w:sz w:val="28"/>
          <w:szCs w:val="28"/>
          <w:shd w:val="clear" w:color="auto" w:fill="FFFFFF"/>
        </w:rPr>
        <w:t>Gjoba në zbatim të këtij neni, përbën titull ekzekutiv me përfundimin e shqyrtimit të ankimit administrativ dhe ngarkohet zyra e përmbarimit për ekzekutimin e saj. Gjoba paguhet brenda 10 ditëve nga data kur është njoftuar kundërvajtësi për vendimin e dënimit me gjobë, që përbën titull ekzekutiv, në përputhje me legjislacionin në fuqi për kundërvajtjet administrativ.           </w:t>
      </w:r>
    </w:p>
    <w:p w14:paraId="60D340E6" w14:textId="401A205E" w:rsidR="00946AAE" w:rsidRPr="007D3621" w:rsidRDefault="000D0F89" w:rsidP="00656317">
      <w:pPr>
        <w:jc w:val="both"/>
        <w:rPr>
          <w:sz w:val="28"/>
          <w:szCs w:val="28"/>
        </w:rPr>
      </w:pPr>
      <w:r w:rsidRPr="007D3621">
        <w:rPr>
          <w:sz w:val="28"/>
          <w:szCs w:val="28"/>
        </w:rPr>
        <w:t>2. N</w:t>
      </w:r>
      <w:r w:rsidR="005E426F" w:rsidRPr="007D3621">
        <w:rPr>
          <w:sz w:val="28"/>
          <w:szCs w:val="28"/>
        </w:rPr>
        <w:t>ë</w:t>
      </w:r>
      <w:r w:rsidRPr="007D3621">
        <w:rPr>
          <w:sz w:val="28"/>
          <w:szCs w:val="28"/>
        </w:rPr>
        <w:t xml:space="preserve"> pik</w:t>
      </w:r>
      <w:r w:rsidR="005E426F" w:rsidRPr="007D3621">
        <w:rPr>
          <w:sz w:val="28"/>
          <w:szCs w:val="28"/>
        </w:rPr>
        <w:t>ë</w:t>
      </w:r>
      <w:r w:rsidRPr="007D3621">
        <w:rPr>
          <w:sz w:val="28"/>
          <w:szCs w:val="28"/>
        </w:rPr>
        <w:t>n 4</w:t>
      </w:r>
      <w:r w:rsidR="00D00CC9">
        <w:rPr>
          <w:sz w:val="28"/>
          <w:szCs w:val="28"/>
        </w:rPr>
        <w:t>,</w:t>
      </w:r>
      <w:r w:rsidRPr="007D3621">
        <w:rPr>
          <w:sz w:val="28"/>
          <w:szCs w:val="28"/>
        </w:rPr>
        <w:t xml:space="preserve"> fjal</w:t>
      </w:r>
      <w:r w:rsidR="005E426F" w:rsidRPr="007D3621">
        <w:rPr>
          <w:sz w:val="28"/>
          <w:szCs w:val="28"/>
        </w:rPr>
        <w:t>ë</w:t>
      </w:r>
      <w:r w:rsidRPr="007D3621">
        <w:rPr>
          <w:sz w:val="28"/>
          <w:szCs w:val="28"/>
        </w:rPr>
        <w:t>t “apo t</w:t>
      </w:r>
      <w:r w:rsidR="005E426F" w:rsidRPr="007D3621">
        <w:rPr>
          <w:sz w:val="28"/>
          <w:szCs w:val="28"/>
        </w:rPr>
        <w:t>ë</w:t>
      </w:r>
      <w:r w:rsidRPr="007D3621">
        <w:rPr>
          <w:sz w:val="28"/>
          <w:szCs w:val="28"/>
        </w:rPr>
        <w:t xml:space="preserve"> revokoj</w:t>
      </w:r>
      <w:r w:rsidR="005E426F" w:rsidRPr="007D3621">
        <w:rPr>
          <w:sz w:val="28"/>
          <w:szCs w:val="28"/>
        </w:rPr>
        <w:t>ë</w:t>
      </w:r>
      <w:r w:rsidRPr="007D3621">
        <w:rPr>
          <w:sz w:val="28"/>
          <w:szCs w:val="28"/>
        </w:rPr>
        <w:t>” z</w:t>
      </w:r>
      <w:r w:rsidR="005E426F" w:rsidRPr="007D3621">
        <w:rPr>
          <w:sz w:val="28"/>
          <w:szCs w:val="28"/>
        </w:rPr>
        <w:t>ë</w:t>
      </w:r>
      <w:r w:rsidRPr="007D3621">
        <w:rPr>
          <w:sz w:val="28"/>
          <w:szCs w:val="28"/>
        </w:rPr>
        <w:t>vend</w:t>
      </w:r>
      <w:r w:rsidR="005E426F" w:rsidRPr="007D3621">
        <w:rPr>
          <w:sz w:val="28"/>
          <w:szCs w:val="28"/>
        </w:rPr>
        <w:t>ë</w:t>
      </w:r>
      <w:r w:rsidRPr="007D3621">
        <w:rPr>
          <w:sz w:val="28"/>
          <w:szCs w:val="28"/>
        </w:rPr>
        <w:t>sohen me fjal</w:t>
      </w:r>
      <w:r w:rsidR="005E426F" w:rsidRPr="007D3621">
        <w:rPr>
          <w:sz w:val="28"/>
          <w:szCs w:val="28"/>
        </w:rPr>
        <w:t>ë</w:t>
      </w:r>
      <w:r w:rsidRPr="007D3621">
        <w:rPr>
          <w:sz w:val="28"/>
          <w:szCs w:val="28"/>
        </w:rPr>
        <w:t>t “apo t</w:t>
      </w:r>
      <w:r w:rsidR="005E426F" w:rsidRPr="007D3621">
        <w:rPr>
          <w:sz w:val="28"/>
          <w:szCs w:val="28"/>
        </w:rPr>
        <w:t>ë</w:t>
      </w:r>
      <w:r w:rsidRPr="007D3621">
        <w:rPr>
          <w:sz w:val="28"/>
          <w:szCs w:val="28"/>
        </w:rPr>
        <w:t xml:space="preserve"> shfuqizoj</w:t>
      </w:r>
      <w:r w:rsidR="005E426F" w:rsidRPr="007D3621">
        <w:rPr>
          <w:sz w:val="28"/>
          <w:szCs w:val="28"/>
        </w:rPr>
        <w:t>ë</w:t>
      </w:r>
      <w:r w:rsidRPr="007D3621">
        <w:rPr>
          <w:sz w:val="28"/>
          <w:szCs w:val="28"/>
        </w:rPr>
        <w:t>”.</w:t>
      </w:r>
    </w:p>
    <w:p w14:paraId="236DADA5" w14:textId="77777777" w:rsidR="00595282" w:rsidRPr="007D3621" w:rsidRDefault="00595282" w:rsidP="0011595E">
      <w:pPr>
        <w:jc w:val="center"/>
        <w:rPr>
          <w:b/>
          <w:sz w:val="28"/>
          <w:szCs w:val="28"/>
        </w:rPr>
      </w:pPr>
    </w:p>
    <w:p w14:paraId="6032F6ED" w14:textId="77777777" w:rsidR="0078242E" w:rsidRPr="007D3621" w:rsidRDefault="0078242E" w:rsidP="0011595E">
      <w:pPr>
        <w:jc w:val="center"/>
        <w:rPr>
          <w:b/>
          <w:sz w:val="28"/>
          <w:szCs w:val="28"/>
        </w:rPr>
      </w:pPr>
    </w:p>
    <w:p w14:paraId="5E25B5D8" w14:textId="77777777" w:rsidR="0078242E" w:rsidRPr="007D3621" w:rsidRDefault="0078242E" w:rsidP="0011595E">
      <w:pPr>
        <w:jc w:val="center"/>
        <w:rPr>
          <w:b/>
          <w:sz w:val="28"/>
          <w:szCs w:val="28"/>
        </w:rPr>
      </w:pPr>
    </w:p>
    <w:p w14:paraId="0CFF432E" w14:textId="77777777" w:rsidR="00E457FA" w:rsidRDefault="00E457FA" w:rsidP="0011595E">
      <w:pPr>
        <w:jc w:val="center"/>
        <w:rPr>
          <w:b/>
          <w:sz w:val="28"/>
          <w:szCs w:val="28"/>
        </w:rPr>
      </w:pPr>
    </w:p>
    <w:p w14:paraId="01D80EC7" w14:textId="77777777" w:rsidR="00E457FA" w:rsidRDefault="00E457FA" w:rsidP="0011595E">
      <w:pPr>
        <w:jc w:val="center"/>
        <w:rPr>
          <w:b/>
          <w:sz w:val="28"/>
          <w:szCs w:val="28"/>
        </w:rPr>
      </w:pPr>
    </w:p>
    <w:p w14:paraId="41AB509C" w14:textId="37C0FDDE" w:rsidR="0011595E" w:rsidRPr="007D3621" w:rsidRDefault="0011595E" w:rsidP="0011595E">
      <w:pPr>
        <w:jc w:val="center"/>
        <w:rPr>
          <w:b/>
          <w:sz w:val="28"/>
          <w:szCs w:val="28"/>
        </w:rPr>
      </w:pPr>
      <w:r w:rsidRPr="007D3621">
        <w:rPr>
          <w:b/>
          <w:sz w:val="28"/>
          <w:szCs w:val="28"/>
        </w:rPr>
        <w:t xml:space="preserve">Neni </w:t>
      </w:r>
      <w:r w:rsidR="00CD2710" w:rsidRPr="007D3621">
        <w:rPr>
          <w:b/>
          <w:sz w:val="28"/>
          <w:szCs w:val="28"/>
        </w:rPr>
        <w:t>4</w:t>
      </w:r>
    </w:p>
    <w:p w14:paraId="644036F4" w14:textId="77777777" w:rsidR="0011595E" w:rsidRPr="007D3621" w:rsidRDefault="0011595E" w:rsidP="0011595E">
      <w:pPr>
        <w:jc w:val="both"/>
        <w:rPr>
          <w:sz w:val="28"/>
          <w:szCs w:val="28"/>
        </w:rPr>
      </w:pPr>
    </w:p>
    <w:p w14:paraId="0E891705" w14:textId="77777777" w:rsidR="00595282" w:rsidRPr="007D3621" w:rsidRDefault="00595282" w:rsidP="003D7AB4">
      <w:pPr>
        <w:jc w:val="both"/>
        <w:rPr>
          <w:sz w:val="28"/>
          <w:szCs w:val="28"/>
        </w:rPr>
      </w:pPr>
      <w:r w:rsidRPr="007D3621">
        <w:rPr>
          <w:sz w:val="28"/>
          <w:szCs w:val="28"/>
        </w:rPr>
        <w:t xml:space="preserve">Kudo në tekstin e ligjit, fjalët: </w:t>
      </w:r>
      <w:r w:rsidR="003D7AB4" w:rsidRPr="007D3621">
        <w:rPr>
          <w:sz w:val="28"/>
          <w:szCs w:val="28"/>
        </w:rPr>
        <w:t>“</w:t>
      </w:r>
      <w:r w:rsidRPr="007D3621">
        <w:rPr>
          <w:sz w:val="28"/>
          <w:szCs w:val="28"/>
        </w:rPr>
        <w:t>Inspektorati/t për Mjedisin</w:t>
      </w:r>
      <w:r w:rsidR="003D7AB4" w:rsidRPr="007D3621">
        <w:rPr>
          <w:sz w:val="28"/>
          <w:szCs w:val="28"/>
        </w:rPr>
        <w:t xml:space="preserve">”, “Inspektorati” “Inspektorati </w:t>
      </w:r>
      <w:r w:rsidRPr="007D3621">
        <w:rPr>
          <w:sz w:val="28"/>
          <w:szCs w:val="28"/>
        </w:rPr>
        <w:t xml:space="preserve">që mbulon </w:t>
      </w:r>
      <w:r w:rsidR="003D7AB4" w:rsidRPr="007D3621">
        <w:rPr>
          <w:sz w:val="28"/>
          <w:szCs w:val="28"/>
        </w:rPr>
        <w:t>fush</w:t>
      </w:r>
      <w:r w:rsidR="001537F1" w:rsidRPr="007D3621">
        <w:rPr>
          <w:sz w:val="28"/>
          <w:szCs w:val="28"/>
        </w:rPr>
        <w:t>ë</w:t>
      </w:r>
      <w:r w:rsidR="003D7AB4" w:rsidRPr="007D3621">
        <w:rPr>
          <w:sz w:val="28"/>
          <w:szCs w:val="28"/>
        </w:rPr>
        <w:t>n p</w:t>
      </w:r>
      <w:r w:rsidR="001537F1" w:rsidRPr="007D3621">
        <w:rPr>
          <w:sz w:val="28"/>
          <w:szCs w:val="28"/>
        </w:rPr>
        <w:t>ë</w:t>
      </w:r>
      <w:r w:rsidR="003D7AB4" w:rsidRPr="007D3621">
        <w:rPr>
          <w:sz w:val="28"/>
          <w:szCs w:val="28"/>
        </w:rPr>
        <w:t xml:space="preserve">r mbrojtjen e </w:t>
      </w:r>
      <w:r w:rsidRPr="007D3621">
        <w:rPr>
          <w:sz w:val="28"/>
          <w:szCs w:val="28"/>
        </w:rPr>
        <w:t>mjedisi</w:t>
      </w:r>
      <w:r w:rsidR="003D7AB4" w:rsidRPr="007D3621">
        <w:rPr>
          <w:sz w:val="28"/>
          <w:szCs w:val="28"/>
        </w:rPr>
        <w:t xml:space="preserve">t”, </w:t>
      </w:r>
      <w:r w:rsidRPr="007D3621">
        <w:rPr>
          <w:sz w:val="28"/>
          <w:szCs w:val="28"/>
        </w:rPr>
        <w:t>zëvendësohen me fjalët: “struktura/struktur</w:t>
      </w:r>
      <w:r w:rsidR="001537F1" w:rsidRPr="007D3621">
        <w:rPr>
          <w:sz w:val="28"/>
          <w:szCs w:val="28"/>
        </w:rPr>
        <w:t>ë</w:t>
      </w:r>
      <w:r w:rsidRPr="007D3621">
        <w:rPr>
          <w:sz w:val="28"/>
          <w:szCs w:val="28"/>
        </w:rPr>
        <w:t xml:space="preserve">n përgjegjëse inspektuese në fushën e mjedisit”. </w:t>
      </w:r>
    </w:p>
    <w:p w14:paraId="3C44CF44" w14:textId="77777777" w:rsidR="00B37917" w:rsidRPr="007D3621" w:rsidRDefault="00B37917" w:rsidP="00656317">
      <w:pPr>
        <w:jc w:val="both"/>
        <w:rPr>
          <w:sz w:val="28"/>
          <w:szCs w:val="28"/>
        </w:rPr>
      </w:pPr>
    </w:p>
    <w:p w14:paraId="36D0433D" w14:textId="77777777" w:rsidR="00B37917" w:rsidRPr="007D3621" w:rsidRDefault="00B37917" w:rsidP="00656317">
      <w:pPr>
        <w:jc w:val="center"/>
        <w:rPr>
          <w:b/>
          <w:sz w:val="28"/>
          <w:szCs w:val="28"/>
        </w:rPr>
      </w:pPr>
      <w:r w:rsidRPr="007D3621">
        <w:rPr>
          <w:b/>
          <w:sz w:val="28"/>
          <w:szCs w:val="28"/>
        </w:rPr>
        <w:t xml:space="preserve">Neni </w:t>
      </w:r>
      <w:r w:rsidR="00CD2710" w:rsidRPr="007D3621">
        <w:rPr>
          <w:b/>
          <w:sz w:val="28"/>
          <w:szCs w:val="28"/>
        </w:rPr>
        <w:t>5</w:t>
      </w:r>
    </w:p>
    <w:p w14:paraId="6EB04556" w14:textId="77777777" w:rsidR="004C300F" w:rsidRPr="007D3621" w:rsidRDefault="004C300F" w:rsidP="00656317">
      <w:pPr>
        <w:jc w:val="both"/>
        <w:rPr>
          <w:sz w:val="28"/>
          <w:szCs w:val="28"/>
        </w:rPr>
      </w:pPr>
    </w:p>
    <w:p w14:paraId="7B60EDB3" w14:textId="77777777" w:rsidR="00B37917" w:rsidRPr="007D3621" w:rsidRDefault="00B37917" w:rsidP="00656317">
      <w:pPr>
        <w:jc w:val="both"/>
        <w:rPr>
          <w:sz w:val="28"/>
          <w:szCs w:val="28"/>
        </w:rPr>
      </w:pPr>
      <w:r w:rsidRPr="007D3621">
        <w:rPr>
          <w:sz w:val="28"/>
          <w:szCs w:val="28"/>
        </w:rPr>
        <w:t xml:space="preserve">Ky ligj hyn në fuqi 15 ditë pas botimit në </w:t>
      </w:r>
      <w:r w:rsidR="004C300F" w:rsidRPr="007D3621">
        <w:rPr>
          <w:sz w:val="28"/>
          <w:szCs w:val="28"/>
        </w:rPr>
        <w:t>“</w:t>
      </w:r>
      <w:r w:rsidRPr="007D3621">
        <w:rPr>
          <w:sz w:val="28"/>
          <w:szCs w:val="28"/>
        </w:rPr>
        <w:t xml:space="preserve">Fletoren </w:t>
      </w:r>
      <w:r w:rsidR="00186609" w:rsidRPr="007D3621">
        <w:rPr>
          <w:sz w:val="28"/>
          <w:szCs w:val="28"/>
        </w:rPr>
        <w:t>Z</w:t>
      </w:r>
      <w:r w:rsidRPr="007D3621">
        <w:rPr>
          <w:sz w:val="28"/>
          <w:szCs w:val="28"/>
        </w:rPr>
        <w:t>yrtare</w:t>
      </w:r>
      <w:r w:rsidR="004C300F" w:rsidRPr="007D3621">
        <w:rPr>
          <w:sz w:val="28"/>
          <w:szCs w:val="28"/>
        </w:rPr>
        <w:t>”</w:t>
      </w:r>
      <w:r w:rsidRPr="007D3621">
        <w:rPr>
          <w:sz w:val="28"/>
          <w:szCs w:val="28"/>
        </w:rPr>
        <w:t>.</w:t>
      </w:r>
    </w:p>
    <w:p w14:paraId="508BD6CD" w14:textId="77777777" w:rsidR="00B37917" w:rsidRPr="007D3621" w:rsidRDefault="00B37917" w:rsidP="00656317">
      <w:pPr>
        <w:pStyle w:val="Paragrafi"/>
        <w:ind w:firstLine="0"/>
        <w:rPr>
          <w:rFonts w:ascii="Times New Roman" w:hAnsi="Times New Roman"/>
          <w:sz w:val="28"/>
          <w:szCs w:val="28"/>
          <w:lang w:val="sq-AL"/>
        </w:rPr>
      </w:pPr>
    </w:p>
    <w:p w14:paraId="1FBC4A2B" w14:textId="77777777" w:rsidR="00B37917" w:rsidRPr="007D3621" w:rsidRDefault="00B37917" w:rsidP="00656317">
      <w:pPr>
        <w:pStyle w:val="Paragrafi"/>
        <w:ind w:firstLine="0"/>
        <w:rPr>
          <w:rFonts w:ascii="Times New Roman" w:hAnsi="Times New Roman"/>
          <w:sz w:val="28"/>
          <w:szCs w:val="28"/>
          <w:lang w:val="sq-AL"/>
        </w:rPr>
      </w:pPr>
    </w:p>
    <w:p w14:paraId="15762958" w14:textId="77777777" w:rsidR="00B37917" w:rsidRPr="007D3621" w:rsidRDefault="00B37917" w:rsidP="00656317">
      <w:pPr>
        <w:jc w:val="center"/>
        <w:rPr>
          <w:b/>
          <w:sz w:val="28"/>
          <w:szCs w:val="28"/>
        </w:rPr>
      </w:pPr>
      <w:r w:rsidRPr="007D3621">
        <w:rPr>
          <w:b/>
          <w:sz w:val="28"/>
          <w:szCs w:val="28"/>
        </w:rPr>
        <w:t>K R Y E T A R I</w:t>
      </w:r>
    </w:p>
    <w:p w14:paraId="711CC0A6" w14:textId="77777777" w:rsidR="00B37917" w:rsidRPr="007D3621" w:rsidRDefault="00B37917" w:rsidP="00656317">
      <w:pPr>
        <w:jc w:val="center"/>
        <w:rPr>
          <w:b/>
          <w:sz w:val="28"/>
          <w:szCs w:val="28"/>
        </w:rPr>
      </w:pPr>
    </w:p>
    <w:p w14:paraId="77179C88" w14:textId="77777777" w:rsidR="00B37917" w:rsidRPr="007D3621" w:rsidRDefault="00B37917" w:rsidP="00656317">
      <w:pPr>
        <w:jc w:val="center"/>
        <w:rPr>
          <w:b/>
          <w:sz w:val="28"/>
          <w:szCs w:val="28"/>
        </w:rPr>
      </w:pPr>
    </w:p>
    <w:p w14:paraId="5FDD13E7" w14:textId="77777777" w:rsidR="00B37917" w:rsidRPr="001D5BDC" w:rsidRDefault="00656317" w:rsidP="003428A4">
      <w:pPr>
        <w:jc w:val="center"/>
        <w:rPr>
          <w:sz w:val="28"/>
          <w:szCs w:val="28"/>
        </w:rPr>
      </w:pPr>
      <w:r w:rsidRPr="007D3621">
        <w:rPr>
          <w:b/>
          <w:sz w:val="28"/>
          <w:szCs w:val="28"/>
        </w:rPr>
        <w:t>LINDITA NIKOLLA</w:t>
      </w:r>
    </w:p>
    <w:p w14:paraId="3F51608E" w14:textId="77777777" w:rsidR="00B37917" w:rsidRPr="001D5BDC" w:rsidRDefault="00B37917" w:rsidP="003428A4">
      <w:pPr>
        <w:jc w:val="center"/>
        <w:rPr>
          <w:sz w:val="28"/>
          <w:szCs w:val="28"/>
        </w:rPr>
      </w:pPr>
    </w:p>
    <w:p w14:paraId="2FF2070C" w14:textId="77777777" w:rsidR="0053140C" w:rsidRPr="001D5BDC" w:rsidRDefault="0053140C" w:rsidP="003428A4">
      <w:pPr>
        <w:rPr>
          <w:sz w:val="28"/>
          <w:szCs w:val="28"/>
        </w:rPr>
      </w:pPr>
    </w:p>
    <w:sectPr w:rsidR="0053140C" w:rsidRPr="001D5BDC" w:rsidSect="003457C3">
      <w:footerReference w:type="default" r:id="rId11"/>
      <w:pgSz w:w="11907" w:h="16839" w:code="9"/>
      <w:pgMar w:top="63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6FEB" w14:textId="77777777" w:rsidR="00D417A6" w:rsidRDefault="00D417A6" w:rsidP="00A52E89">
      <w:r>
        <w:separator/>
      </w:r>
    </w:p>
  </w:endnote>
  <w:endnote w:type="continuationSeparator" w:id="0">
    <w:p w14:paraId="31345956" w14:textId="77777777" w:rsidR="00D417A6" w:rsidRDefault="00D417A6" w:rsidP="00A5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469768"/>
      <w:docPartObj>
        <w:docPartGallery w:val="Page Numbers (Bottom of Page)"/>
        <w:docPartUnique/>
      </w:docPartObj>
    </w:sdtPr>
    <w:sdtEndPr>
      <w:rPr>
        <w:noProof/>
      </w:rPr>
    </w:sdtEndPr>
    <w:sdtContent>
      <w:p w14:paraId="64DD83DC" w14:textId="77777777" w:rsidR="009A75FB" w:rsidRDefault="009A75FB">
        <w:pPr>
          <w:pStyle w:val="Footer"/>
          <w:jc w:val="right"/>
        </w:pPr>
        <w:r>
          <w:fldChar w:fldCharType="begin"/>
        </w:r>
        <w:r>
          <w:instrText xml:space="preserve"> PAGE   \* MERGEFORMAT </w:instrText>
        </w:r>
        <w:r>
          <w:fldChar w:fldCharType="separate"/>
        </w:r>
        <w:r w:rsidR="00835E39">
          <w:rPr>
            <w:noProof/>
          </w:rPr>
          <w:t>8</w:t>
        </w:r>
        <w:r>
          <w:rPr>
            <w:noProof/>
          </w:rPr>
          <w:fldChar w:fldCharType="end"/>
        </w:r>
      </w:p>
    </w:sdtContent>
  </w:sdt>
  <w:p w14:paraId="21187A72" w14:textId="77777777" w:rsidR="009A75FB" w:rsidRDefault="009A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EC53" w14:textId="77777777" w:rsidR="00D417A6" w:rsidRDefault="00D417A6" w:rsidP="00A52E89">
      <w:r>
        <w:separator/>
      </w:r>
    </w:p>
  </w:footnote>
  <w:footnote w:type="continuationSeparator" w:id="0">
    <w:p w14:paraId="6615BA5B" w14:textId="77777777" w:rsidR="00D417A6" w:rsidRDefault="00D417A6" w:rsidP="00A52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E40"/>
    <w:multiLevelType w:val="hybridMultilevel"/>
    <w:tmpl w:val="0A78053C"/>
    <w:lvl w:ilvl="0" w:tplc="0A3633D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6580"/>
    <w:multiLevelType w:val="hybridMultilevel"/>
    <w:tmpl w:val="E7DA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7C3A"/>
    <w:multiLevelType w:val="hybridMultilevel"/>
    <w:tmpl w:val="7C96F51C"/>
    <w:lvl w:ilvl="0" w:tplc="EC843B58">
      <w:start w:val="1"/>
      <w:numFmt w:val="decimal"/>
      <w:lvlText w:val="%1."/>
      <w:lvlJc w:val="left"/>
      <w:pPr>
        <w:ind w:left="720" w:hanging="360"/>
      </w:pPr>
      <w:rPr>
        <w:rFonts w:ascii="Times New Roman" w:eastAsia="Times New Roman" w:hAnsi="Times New Roman" w:cs="Times New Roman"/>
        <w:b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7B1"/>
    <w:multiLevelType w:val="hybridMultilevel"/>
    <w:tmpl w:val="2DDA8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06D66"/>
    <w:multiLevelType w:val="hybridMultilevel"/>
    <w:tmpl w:val="EBC22FB8"/>
    <w:lvl w:ilvl="0" w:tplc="04090017">
      <w:start w:val="1"/>
      <w:numFmt w:val="lowerLetter"/>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678B5"/>
    <w:multiLevelType w:val="hybridMultilevel"/>
    <w:tmpl w:val="1C681040"/>
    <w:lvl w:ilvl="0" w:tplc="E488E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C01FD"/>
    <w:multiLevelType w:val="hybridMultilevel"/>
    <w:tmpl w:val="1C681040"/>
    <w:lvl w:ilvl="0" w:tplc="E488E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22C1C"/>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62E31"/>
    <w:multiLevelType w:val="singleLevel"/>
    <w:tmpl w:val="99E8FE7E"/>
    <w:lvl w:ilvl="0">
      <w:start w:val="4"/>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406E6DB5"/>
    <w:multiLevelType w:val="hybridMultilevel"/>
    <w:tmpl w:val="EC644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420E2"/>
    <w:multiLevelType w:val="hybridMultilevel"/>
    <w:tmpl w:val="C7A6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072C7"/>
    <w:multiLevelType w:val="singleLevel"/>
    <w:tmpl w:val="6D2CB2D8"/>
    <w:lvl w:ilvl="0">
      <w:start w:val="1"/>
      <w:numFmt w:val="lowerLetter"/>
      <w:lvlText w:val="%1)"/>
      <w:legacy w:legacy="1" w:legacySpace="0" w:legacyIndent="235"/>
      <w:lvlJc w:val="left"/>
      <w:rPr>
        <w:rFonts w:ascii="Times New Roman" w:hAnsi="Times New Roman" w:cs="Times New Roman" w:hint="default"/>
      </w:rPr>
    </w:lvl>
  </w:abstractNum>
  <w:abstractNum w:abstractNumId="12" w15:restartNumberingAfterBreak="0">
    <w:nsid w:val="459A69DA"/>
    <w:multiLevelType w:val="hybridMultilevel"/>
    <w:tmpl w:val="B5A871DA"/>
    <w:lvl w:ilvl="0" w:tplc="47362EA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C61D8"/>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77F59"/>
    <w:multiLevelType w:val="hybridMultilevel"/>
    <w:tmpl w:val="6A4682C0"/>
    <w:lvl w:ilvl="0" w:tplc="A4D87F20">
      <w:start w:val="1"/>
      <w:numFmt w:val="decimal"/>
      <w:lvlText w:val="%1."/>
      <w:lvlJc w:val="left"/>
      <w:pPr>
        <w:ind w:left="720" w:hanging="360"/>
      </w:pPr>
      <w:rPr>
        <w:rFonts w:ascii="Times New Roman" w:eastAsia="Times New Roman" w:hAnsi="Times New Roman" w:cs="Times New Roman"/>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F6D64"/>
    <w:multiLevelType w:val="singleLevel"/>
    <w:tmpl w:val="B1A81CC6"/>
    <w:lvl w:ilvl="0">
      <w:start w:val="1"/>
      <w:numFmt w:val="decimal"/>
      <w:lvlText w:val="%1."/>
      <w:legacy w:legacy="1" w:legacySpace="0" w:legacyIndent="245"/>
      <w:lvlJc w:val="left"/>
      <w:rPr>
        <w:rFonts w:ascii="Times New Roman" w:hAnsi="Times New Roman" w:cs="Times New Roman" w:hint="default"/>
      </w:rPr>
    </w:lvl>
  </w:abstractNum>
  <w:abstractNum w:abstractNumId="16" w15:restartNumberingAfterBreak="0">
    <w:nsid w:val="5AA12D0E"/>
    <w:multiLevelType w:val="hybridMultilevel"/>
    <w:tmpl w:val="0DA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A6E62"/>
    <w:multiLevelType w:val="hybridMultilevel"/>
    <w:tmpl w:val="B6BC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665EE"/>
    <w:multiLevelType w:val="hybridMultilevel"/>
    <w:tmpl w:val="773A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A5BB6"/>
    <w:multiLevelType w:val="singleLevel"/>
    <w:tmpl w:val="B1A81CC6"/>
    <w:lvl w:ilvl="0">
      <w:start w:val="1"/>
      <w:numFmt w:val="decimal"/>
      <w:lvlText w:val="%1."/>
      <w:legacy w:legacy="1" w:legacySpace="0" w:legacyIndent="245"/>
      <w:lvlJc w:val="left"/>
      <w:rPr>
        <w:rFonts w:ascii="Times New Roman" w:hAnsi="Times New Roman" w:cs="Times New Roman" w:hint="default"/>
      </w:rPr>
    </w:lvl>
  </w:abstractNum>
  <w:abstractNum w:abstractNumId="20" w15:restartNumberingAfterBreak="0">
    <w:nsid w:val="5E4B2665"/>
    <w:multiLevelType w:val="hybridMultilevel"/>
    <w:tmpl w:val="B02AB6FC"/>
    <w:lvl w:ilvl="0" w:tplc="C80C27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72BCC"/>
    <w:multiLevelType w:val="hybridMultilevel"/>
    <w:tmpl w:val="9B7A1802"/>
    <w:lvl w:ilvl="0" w:tplc="599299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12C7F"/>
    <w:multiLevelType w:val="hybridMultilevel"/>
    <w:tmpl w:val="4CBE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62FF9"/>
    <w:multiLevelType w:val="hybridMultilevel"/>
    <w:tmpl w:val="2F9853D2"/>
    <w:lvl w:ilvl="0" w:tplc="EF5A10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01ABD"/>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708B0"/>
    <w:multiLevelType w:val="hybridMultilevel"/>
    <w:tmpl w:val="9EAEE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50EEA"/>
    <w:multiLevelType w:val="singleLevel"/>
    <w:tmpl w:val="49162794"/>
    <w:lvl w:ilvl="0">
      <w:start w:val="1"/>
      <w:numFmt w:val="decimal"/>
      <w:lvlText w:val="%1."/>
      <w:legacy w:legacy="1" w:legacySpace="0" w:legacyIndent="254"/>
      <w:lvlJc w:val="left"/>
      <w:rPr>
        <w:rFonts w:ascii="Times New Roman" w:eastAsia="Times New Roman" w:hAnsi="Times New Roman" w:cs="Times New Roman"/>
      </w:rPr>
    </w:lvl>
  </w:abstractNum>
  <w:abstractNum w:abstractNumId="27" w15:restartNumberingAfterBreak="0">
    <w:nsid w:val="6A563D84"/>
    <w:multiLevelType w:val="hybridMultilevel"/>
    <w:tmpl w:val="2DDA8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C48C9"/>
    <w:multiLevelType w:val="singleLevel"/>
    <w:tmpl w:val="2522DF6A"/>
    <w:lvl w:ilvl="0">
      <w:start w:val="1"/>
      <w:numFmt w:val="lowerLetter"/>
      <w:lvlText w:val="%1)"/>
      <w:legacy w:legacy="1" w:legacySpace="0" w:legacyIndent="221"/>
      <w:lvlJc w:val="left"/>
      <w:rPr>
        <w:rFonts w:ascii="Times New Roman" w:hAnsi="Times New Roman" w:cs="Times New Roman" w:hint="default"/>
      </w:rPr>
    </w:lvl>
  </w:abstractNum>
  <w:abstractNum w:abstractNumId="29" w15:restartNumberingAfterBreak="0">
    <w:nsid w:val="6E7B20ED"/>
    <w:multiLevelType w:val="singleLevel"/>
    <w:tmpl w:val="C6FE9018"/>
    <w:lvl w:ilvl="0">
      <w:start w:val="2"/>
      <w:numFmt w:val="decimal"/>
      <w:lvlText w:val="%1."/>
      <w:legacy w:legacy="1" w:legacySpace="0" w:legacyIndent="240"/>
      <w:lvlJc w:val="left"/>
      <w:rPr>
        <w:rFonts w:ascii="Times New Roman" w:hAnsi="Times New Roman" w:cs="Times New Roman" w:hint="default"/>
      </w:rPr>
    </w:lvl>
  </w:abstractNum>
  <w:abstractNum w:abstractNumId="30" w15:restartNumberingAfterBreak="0">
    <w:nsid w:val="70B47B0B"/>
    <w:multiLevelType w:val="singleLevel"/>
    <w:tmpl w:val="6332D69A"/>
    <w:lvl w:ilvl="0">
      <w:start w:val="1"/>
      <w:numFmt w:val="decimal"/>
      <w:lvlText w:val="%1."/>
      <w:legacy w:legacy="1" w:legacySpace="0" w:legacyIndent="240"/>
      <w:lvlJc w:val="left"/>
      <w:rPr>
        <w:rFonts w:ascii="Times New Roman" w:hAnsi="Times New Roman" w:cs="Times New Roman" w:hint="default"/>
      </w:rPr>
    </w:lvl>
  </w:abstractNum>
  <w:abstractNum w:abstractNumId="31" w15:restartNumberingAfterBreak="0">
    <w:nsid w:val="782E4F20"/>
    <w:multiLevelType w:val="hybridMultilevel"/>
    <w:tmpl w:val="BE0E9932"/>
    <w:lvl w:ilvl="0" w:tplc="A296BF78">
      <w:start w:val="1"/>
      <w:numFmt w:val="lowerLetter"/>
      <w:lvlText w:val="%1)"/>
      <w:lvlJc w:val="left"/>
      <w:pPr>
        <w:ind w:left="720" w:hanging="360"/>
      </w:pPr>
      <w:rPr>
        <w:rFonts w:ascii="Times New Roman" w:eastAsia="Times New Roman" w:hAnsi="Times New Roman" w:cs="Times New Roman"/>
        <w:b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E17BC"/>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C2948"/>
    <w:multiLevelType w:val="hybridMultilevel"/>
    <w:tmpl w:val="CA10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63C12"/>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63656"/>
    <w:multiLevelType w:val="singleLevel"/>
    <w:tmpl w:val="7CAEB132"/>
    <w:lvl w:ilvl="0">
      <w:start w:val="2"/>
      <w:numFmt w:val="decimal"/>
      <w:lvlText w:val="%1."/>
      <w:legacy w:legacy="1" w:legacySpace="0" w:legacyIndent="235"/>
      <w:lvlJc w:val="left"/>
      <w:rPr>
        <w:rFonts w:ascii="Times New Roman" w:hAnsi="Times New Roman" w:cs="Times New Roman" w:hint="default"/>
      </w:rPr>
    </w:lvl>
  </w:abstractNum>
  <w:num w:numId="1" w16cid:durableId="275138302">
    <w:abstractNumId w:val="6"/>
  </w:num>
  <w:num w:numId="2" w16cid:durableId="770395574">
    <w:abstractNumId w:val="5"/>
  </w:num>
  <w:num w:numId="3" w16cid:durableId="2080983105">
    <w:abstractNumId w:val="3"/>
  </w:num>
  <w:num w:numId="4" w16cid:durableId="470367638">
    <w:abstractNumId w:val="27"/>
  </w:num>
  <w:num w:numId="5" w16cid:durableId="1168906408">
    <w:abstractNumId w:val="7"/>
  </w:num>
  <w:num w:numId="6" w16cid:durableId="640696210">
    <w:abstractNumId w:val="11"/>
  </w:num>
  <w:num w:numId="7" w16cid:durableId="124932453">
    <w:abstractNumId w:val="24"/>
  </w:num>
  <w:num w:numId="8" w16cid:durableId="1305239671">
    <w:abstractNumId w:val="25"/>
  </w:num>
  <w:num w:numId="9" w16cid:durableId="460534264">
    <w:abstractNumId w:val="26"/>
  </w:num>
  <w:num w:numId="10" w16cid:durableId="1337346255">
    <w:abstractNumId w:val="19"/>
  </w:num>
  <w:num w:numId="11" w16cid:durableId="416634030">
    <w:abstractNumId w:val="15"/>
  </w:num>
  <w:num w:numId="12" w16cid:durableId="1892306240">
    <w:abstractNumId w:val="13"/>
  </w:num>
  <w:num w:numId="13" w16cid:durableId="880441066">
    <w:abstractNumId w:val="28"/>
  </w:num>
  <w:num w:numId="14" w16cid:durableId="1934312820">
    <w:abstractNumId w:val="34"/>
  </w:num>
  <w:num w:numId="15" w16cid:durableId="1497260814">
    <w:abstractNumId w:val="35"/>
  </w:num>
  <w:num w:numId="16" w16cid:durableId="1316757077">
    <w:abstractNumId w:val="8"/>
  </w:num>
  <w:num w:numId="17" w16cid:durableId="378632134">
    <w:abstractNumId w:val="32"/>
  </w:num>
  <w:num w:numId="18" w16cid:durableId="1913999739">
    <w:abstractNumId w:val="30"/>
  </w:num>
  <w:num w:numId="19" w16cid:durableId="522475493">
    <w:abstractNumId w:val="14"/>
  </w:num>
  <w:num w:numId="20" w16cid:durableId="449934171">
    <w:abstractNumId w:val="29"/>
  </w:num>
  <w:num w:numId="21" w16cid:durableId="1652830293">
    <w:abstractNumId w:val="17"/>
  </w:num>
  <w:num w:numId="22" w16cid:durableId="1623730192">
    <w:abstractNumId w:val="22"/>
  </w:num>
  <w:num w:numId="23" w16cid:durableId="1230456404">
    <w:abstractNumId w:val="1"/>
  </w:num>
  <w:num w:numId="24" w16cid:durableId="419721219">
    <w:abstractNumId w:val="23"/>
  </w:num>
  <w:num w:numId="25" w16cid:durableId="1173180671">
    <w:abstractNumId w:val="16"/>
  </w:num>
  <w:num w:numId="26" w16cid:durableId="1997606415">
    <w:abstractNumId w:val="2"/>
  </w:num>
  <w:num w:numId="27" w16cid:durableId="2081948047">
    <w:abstractNumId w:val="20"/>
  </w:num>
  <w:num w:numId="28" w16cid:durableId="1570457793">
    <w:abstractNumId w:val="33"/>
  </w:num>
  <w:num w:numId="29" w16cid:durableId="735009060">
    <w:abstractNumId w:val="0"/>
  </w:num>
  <w:num w:numId="30" w16cid:durableId="1868332016">
    <w:abstractNumId w:val="4"/>
  </w:num>
  <w:num w:numId="31" w16cid:durableId="1062295297">
    <w:abstractNumId w:val="12"/>
  </w:num>
  <w:num w:numId="32" w16cid:durableId="2053379475">
    <w:abstractNumId w:val="9"/>
  </w:num>
  <w:num w:numId="33" w16cid:durableId="1735929381">
    <w:abstractNumId w:val="21"/>
  </w:num>
  <w:num w:numId="34" w16cid:durableId="1258562810">
    <w:abstractNumId w:val="31"/>
  </w:num>
  <w:num w:numId="35" w16cid:durableId="255022295">
    <w:abstractNumId w:val="18"/>
  </w:num>
  <w:num w:numId="36" w16cid:durableId="206724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89"/>
    <w:rsid w:val="0004687E"/>
    <w:rsid w:val="00077744"/>
    <w:rsid w:val="000864D4"/>
    <w:rsid w:val="00097993"/>
    <w:rsid w:val="000A28BD"/>
    <w:rsid w:val="000C09E4"/>
    <w:rsid w:val="000C2A84"/>
    <w:rsid w:val="000C71F3"/>
    <w:rsid w:val="000D0F89"/>
    <w:rsid w:val="000E118C"/>
    <w:rsid w:val="000E6E50"/>
    <w:rsid w:val="000F100C"/>
    <w:rsid w:val="000F357B"/>
    <w:rsid w:val="00114497"/>
    <w:rsid w:val="0011595E"/>
    <w:rsid w:val="00137DCC"/>
    <w:rsid w:val="00152743"/>
    <w:rsid w:val="001537F1"/>
    <w:rsid w:val="0016333C"/>
    <w:rsid w:val="00186609"/>
    <w:rsid w:val="001A04B2"/>
    <w:rsid w:val="001A2F68"/>
    <w:rsid w:val="001A64B7"/>
    <w:rsid w:val="001D5BDC"/>
    <w:rsid w:val="001E78F6"/>
    <w:rsid w:val="00204D41"/>
    <w:rsid w:val="002101E9"/>
    <w:rsid w:val="00211EB4"/>
    <w:rsid w:val="002140DF"/>
    <w:rsid w:val="00226257"/>
    <w:rsid w:val="002314F7"/>
    <w:rsid w:val="00240F4E"/>
    <w:rsid w:val="00241199"/>
    <w:rsid w:val="002842C1"/>
    <w:rsid w:val="00287431"/>
    <w:rsid w:val="002A3982"/>
    <w:rsid w:val="002B44EF"/>
    <w:rsid w:val="002D12B7"/>
    <w:rsid w:val="002E188A"/>
    <w:rsid w:val="002E662E"/>
    <w:rsid w:val="002F05A3"/>
    <w:rsid w:val="00331147"/>
    <w:rsid w:val="003428A4"/>
    <w:rsid w:val="003457C3"/>
    <w:rsid w:val="003630B5"/>
    <w:rsid w:val="003A6595"/>
    <w:rsid w:val="003A79DA"/>
    <w:rsid w:val="003B56F8"/>
    <w:rsid w:val="003D23F8"/>
    <w:rsid w:val="003D2EBE"/>
    <w:rsid w:val="003D7AB4"/>
    <w:rsid w:val="003E345B"/>
    <w:rsid w:val="003E465B"/>
    <w:rsid w:val="00421FEC"/>
    <w:rsid w:val="00432769"/>
    <w:rsid w:val="00434AE8"/>
    <w:rsid w:val="0045497E"/>
    <w:rsid w:val="00464436"/>
    <w:rsid w:val="00485F54"/>
    <w:rsid w:val="00487F37"/>
    <w:rsid w:val="0049248B"/>
    <w:rsid w:val="004937F1"/>
    <w:rsid w:val="004A66AD"/>
    <w:rsid w:val="004C1AA3"/>
    <w:rsid w:val="004C300F"/>
    <w:rsid w:val="004C491D"/>
    <w:rsid w:val="004D4353"/>
    <w:rsid w:val="004D6A3C"/>
    <w:rsid w:val="004E2EC8"/>
    <w:rsid w:val="005058F8"/>
    <w:rsid w:val="0051059B"/>
    <w:rsid w:val="00522136"/>
    <w:rsid w:val="00523EFC"/>
    <w:rsid w:val="00527D4B"/>
    <w:rsid w:val="0053140C"/>
    <w:rsid w:val="00541F47"/>
    <w:rsid w:val="0058751F"/>
    <w:rsid w:val="00595282"/>
    <w:rsid w:val="005C4644"/>
    <w:rsid w:val="005C50CC"/>
    <w:rsid w:val="005E1F5B"/>
    <w:rsid w:val="005E426F"/>
    <w:rsid w:val="00605069"/>
    <w:rsid w:val="00612A16"/>
    <w:rsid w:val="00616FB2"/>
    <w:rsid w:val="006202D1"/>
    <w:rsid w:val="0062702F"/>
    <w:rsid w:val="00635C3C"/>
    <w:rsid w:val="00656317"/>
    <w:rsid w:val="00657B7F"/>
    <w:rsid w:val="00662B0A"/>
    <w:rsid w:val="00673398"/>
    <w:rsid w:val="00684657"/>
    <w:rsid w:val="006A03C0"/>
    <w:rsid w:val="006A041E"/>
    <w:rsid w:val="006B2DD3"/>
    <w:rsid w:val="006F197F"/>
    <w:rsid w:val="006F1BF6"/>
    <w:rsid w:val="007136B3"/>
    <w:rsid w:val="00734365"/>
    <w:rsid w:val="007409D9"/>
    <w:rsid w:val="00756EA8"/>
    <w:rsid w:val="007613F3"/>
    <w:rsid w:val="00777973"/>
    <w:rsid w:val="00777D3B"/>
    <w:rsid w:val="00781F36"/>
    <w:rsid w:val="0078242E"/>
    <w:rsid w:val="007841CC"/>
    <w:rsid w:val="007A683C"/>
    <w:rsid w:val="007A77F2"/>
    <w:rsid w:val="007C1126"/>
    <w:rsid w:val="007C5B86"/>
    <w:rsid w:val="007C749D"/>
    <w:rsid w:val="007D1CEF"/>
    <w:rsid w:val="007D3621"/>
    <w:rsid w:val="007D53A6"/>
    <w:rsid w:val="007D66FB"/>
    <w:rsid w:val="007E5734"/>
    <w:rsid w:val="007F7904"/>
    <w:rsid w:val="00812653"/>
    <w:rsid w:val="0082079C"/>
    <w:rsid w:val="00835E39"/>
    <w:rsid w:val="0084255E"/>
    <w:rsid w:val="0085521B"/>
    <w:rsid w:val="00855886"/>
    <w:rsid w:val="00865BC2"/>
    <w:rsid w:val="008828C5"/>
    <w:rsid w:val="008925A7"/>
    <w:rsid w:val="008A249E"/>
    <w:rsid w:val="008E7DB2"/>
    <w:rsid w:val="008F0536"/>
    <w:rsid w:val="008F2DFB"/>
    <w:rsid w:val="008F405B"/>
    <w:rsid w:val="00902E4D"/>
    <w:rsid w:val="009169A1"/>
    <w:rsid w:val="00946AAE"/>
    <w:rsid w:val="0097306D"/>
    <w:rsid w:val="00991670"/>
    <w:rsid w:val="009A75FB"/>
    <w:rsid w:val="009B4A82"/>
    <w:rsid w:val="009B567E"/>
    <w:rsid w:val="009D2EDF"/>
    <w:rsid w:val="009D5AD2"/>
    <w:rsid w:val="009E46B9"/>
    <w:rsid w:val="00A04345"/>
    <w:rsid w:val="00A1016F"/>
    <w:rsid w:val="00A3511A"/>
    <w:rsid w:val="00A50DED"/>
    <w:rsid w:val="00A51390"/>
    <w:rsid w:val="00A52E89"/>
    <w:rsid w:val="00A6040A"/>
    <w:rsid w:val="00A621C3"/>
    <w:rsid w:val="00A6331B"/>
    <w:rsid w:val="00A93975"/>
    <w:rsid w:val="00A94510"/>
    <w:rsid w:val="00AB5A88"/>
    <w:rsid w:val="00AC0D94"/>
    <w:rsid w:val="00AC793B"/>
    <w:rsid w:val="00AE1DFB"/>
    <w:rsid w:val="00AF065E"/>
    <w:rsid w:val="00B02C24"/>
    <w:rsid w:val="00B37917"/>
    <w:rsid w:val="00B47DF0"/>
    <w:rsid w:val="00B8757B"/>
    <w:rsid w:val="00BA4E63"/>
    <w:rsid w:val="00BB1FDB"/>
    <w:rsid w:val="00BB5B21"/>
    <w:rsid w:val="00BF20BC"/>
    <w:rsid w:val="00C10942"/>
    <w:rsid w:val="00C14358"/>
    <w:rsid w:val="00C15843"/>
    <w:rsid w:val="00C26F0C"/>
    <w:rsid w:val="00C3369B"/>
    <w:rsid w:val="00C54F96"/>
    <w:rsid w:val="00C63DC1"/>
    <w:rsid w:val="00C7136C"/>
    <w:rsid w:val="00C76EE5"/>
    <w:rsid w:val="00C9714E"/>
    <w:rsid w:val="00CA5FD5"/>
    <w:rsid w:val="00CD2710"/>
    <w:rsid w:val="00CE03BB"/>
    <w:rsid w:val="00CE40DB"/>
    <w:rsid w:val="00CF3467"/>
    <w:rsid w:val="00CF3E6B"/>
    <w:rsid w:val="00CF57B5"/>
    <w:rsid w:val="00D00CC9"/>
    <w:rsid w:val="00D10442"/>
    <w:rsid w:val="00D111C2"/>
    <w:rsid w:val="00D11938"/>
    <w:rsid w:val="00D130DA"/>
    <w:rsid w:val="00D32C24"/>
    <w:rsid w:val="00D417A6"/>
    <w:rsid w:val="00D445A6"/>
    <w:rsid w:val="00D778DE"/>
    <w:rsid w:val="00D836CA"/>
    <w:rsid w:val="00D87A4F"/>
    <w:rsid w:val="00DA387C"/>
    <w:rsid w:val="00DB034A"/>
    <w:rsid w:val="00DC4C03"/>
    <w:rsid w:val="00DE56C7"/>
    <w:rsid w:val="00E14209"/>
    <w:rsid w:val="00E17E8E"/>
    <w:rsid w:val="00E4286B"/>
    <w:rsid w:val="00E457FA"/>
    <w:rsid w:val="00E55A9F"/>
    <w:rsid w:val="00E638E7"/>
    <w:rsid w:val="00E73674"/>
    <w:rsid w:val="00E77E4A"/>
    <w:rsid w:val="00E86424"/>
    <w:rsid w:val="00E91487"/>
    <w:rsid w:val="00EA7A5D"/>
    <w:rsid w:val="00EB2C69"/>
    <w:rsid w:val="00EB78F9"/>
    <w:rsid w:val="00EB7C16"/>
    <w:rsid w:val="00EC7518"/>
    <w:rsid w:val="00EE02AF"/>
    <w:rsid w:val="00EE0C9A"/>
    <w:rsid w:val="00F047FA"/>
    <w:rsid w:val="00F04F7A"/>
    <w:rsid w:val="00F0662E"/>
    <w:rsid w:val="00F258D6"/>
    <w:rsid w:val="00F35B26"/>
    <w:rsid w:val="00F56123"/>
    <w:rsid w:val="00F61811"/>
    <w:rsid w:val="00F61A8A"/>
    <w:rsid w:val="00F71EAB"/>
    <w:rsid w:val="00F73011"/>
    <w:rsid w:val="00F955AE"/>
    <w:rsid w:val="00FA6B8B"/>
    <w:rsid w:val="00FC6E37"/>
    <w:rsid w:val="00FF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D5FB"/>
  <w15:docId w15:val="{2EBA5D54-DAAF-4C92-A8CF-EF8665D7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89"/>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A52E89"/>
    <w:pPr>
      <w:keepNext/>
      <w:jc w:val="center"/>
      <w:outlineLvl w:val="0"/>
    </w:pPr>
    <w:rPr>
      <w:b/>
      <w:bCs/>
      <w:sz w:val="28"/>
    </w:rPr>
  </w:style>
  <w:style w:type="paragraph" w:styleId="Heading2">
    <w:name w:val="heading 2"/>
    <w:basedOn w:val="Normal"/>
    <w:next w:val="Normal"/>
    <w:link w:val="Heading2Char"/>
    <w:qFormat/>
    <w:rsid w:val="00A52E89"/>
    <w:pPr>
      <w:keepNext/>
      <w:tabs>
        <w:tab w:val="left" w:pos="540"/>
      </w:tabs>
      <w:ind w:firstLine="540"/>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E8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52E89"/>
    <w:rPr>
      <w:rFonts w:ascii="Times New Roman" w:eastAsia="Times New Roman" w:hAnsi="Times New Roman" w:cs="Times New Roman"/>
      <w:sz w:val="28"/>
      <w:szCs w:val="28"/>
    </w:rPr>
  </w:style>
  <w:style w:type="paragraph" w:styleId="BodyTextIndent">
    <w:name w:val="Body Text Indent"/>
    <w:basedOn w:val="Normal"/>
    <w:link w:val="BodyTextIndentChar"/>
    <w:rsid w:val="00A52E89"/>
    <w:pPr>
      <w:tabs>
        <w:tab w:val="left" w:pos="720"/>
        <w:tab w:val="left" w:pos="900"/>
      </w:tabs>
      <w:ind w:firstLine="567"/>
      <w:jc w:val="both"/>
    </w:pPr>
    <w:rPr>
      <w:sz w:val="28"/>
      <w:szCs w:val="28"/>
      <w:lang w:val="it-IT"/>
    </w:rPr>
  </w:style>
  <w:style w:type="character" w:customStyle="1" w:styleId="BodyTextIndentChar">
    <w:name w:val="Body Text Indent Char"/>
    <w:basedOn w:val="DefaultParagraphFont"/>
    <w:link w:val="BodyTextIndent"/>
    <w:rsid w:val="00A52E89"/>
    <w:rPr>
      <w:rFonts w:ascii="Times New Roman" w:eastAsia="Times New Roman" w:hAnsi="Times New Roman" w:cs="Times New Roman"/>
      <w:sz w:val="28"/>
      <w:szCs w:val="28"/>
      <w:lang w:val="it-IT"/>
    </w:rPr>
  </w:style>
  <w:style w:type="paragraph" w:styleId="BalloonText">
    <w:name w:val="Balloon Text"/>
    <w:basedOn w:val="Normal"/>
    <w:link w:val="BalloonTextChar"/>
    <w:uiPriority w:val="99"/>
    <w:semiHidden/>
    <w:unhideWhenUsed/>
    <w:rsid w:val="00A52E89"/>
    <w:rPr>
      <w:rFonts w:ascii="Tahoma" w:hAnsi="Tahoma" w:cs="Tahoma"/>
      <w:sz w:val="16"/>
      <w:szCs w:val="16"/>
    </w:rPr>
  </w:style>
  <w:style w:type="character" w:customStyle="1" w:styleId="BalloonTextChar">
    <w:name w:val="Balloon Text Char"/>
    <w:basedOn w:val="DefaultParagraphFont"/>
    <w:link w:val="BalloonText"/>
    <w:uiPriority w:val="99"/>
    <w:semiHidden/>
    <w:rsid w:val="00A52E89"/>
    <w:rPr>
      <w:rFonts w:ascii="Tahoma" w:eastAsia="Times New Roman" w:hAnsi="Tahoma" w:cs="Tahoma"/>
      <w:sz w:val="16"/>
      <w:szCs w:val="16"/>
    </w:rPr>
  </w:style>
  <w:style w:type="paragraph" w:styleId="FootnoteText">
    <w:name w:val="footnote text"/>
    <w:basedOn w:val="Normal"/>
    <w:link w:val="FootnoteTextChar"/>
    <w:rsid w:val="00A52E89"/>
  </w:style>
  <w:style w:type="character" w:customStyle="1" w:styleId="FootnoteTextChar">
    <w:name w:val="Footnote Text Char"/>
    <w:basedOn w:val="DefaultParagraphFont"/>
    <w:link w:val="FootnoteText"/>
    <w:rsid w:val="00A52E89"/>
    <w:rPr>
      <w:rFonts w:ascii="Times New Roman" w:eastAsia="Times New Roman" w:hAnsi="Times New Roman" w:cs="Times New Roman"/>
      <w:sz w:val="24"/>
      <w:szCs w:val="24"/>
      <w:lang w:val="sq-AL"/>
    </w:rPr>
  </w:style>
  <w:style w:type="character" w:styleId="FootnoteReference">
    <w:name w:val="footnote reference"/>
    <w:basedOn w:val="DefaultParagraphFont"/>
    <w:rsid w:val="00A52E89"/>
    <w:rPr>
      <w:vertAlign w:val="superscript"/>
    </w:rPr>
  </w:style>
  <w:style w:type="paragraph" w:customStyle="1" w:styleId="Paragrafi">
    <w:name w:val="Paragrafi"/>
    <w:link w:val="ParagrafiChar"/>
    <w:rsid w:val="00A52E89"/>
    <w:pPr>
      <w:widowControl w:val="0"/>
      <w:spacing w:after="0" w:line="240" w:lineRule="auto"/>
      <w:ind w:firstLine="720"/>
      <w:jc w:val="both"/>
    </w:pPr>
    <w:rPr>
      <w:rFonts w:ascii="CG Times" w:eastAsia="Times New Roman" w:hAnsi="CG Times" w:cs="Times New Roman"/>
      <w:szCs w:val="20"/>
    </w:rPr>
  </w:style>
  <w:style w:type="paragraph" w:styleId="BodyText">
    <w:name w:val="Body Text"/>
    <w:basedOn w:val="Normal"/>
    <w:link w:val="BodyTextChar"/>
    <w:uiPriority w:val="99"/>
    <w:unhideWhenUsed/>
    <w:rsid w:val="004937F1"/>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4937F1"/>
    <w:rPr>
      <w:rFonts w:ascii="Calibri" w:eastAsia="Times New Roman" w:hAnsi="Calibri" w:cs="Times New Roman"/>
    </w:rPr>
  </w:style>
  <w:style w:type="character" w:customStyle="1" w:styleId="FontStyle52">
    <w:name w:val="Font Style52"/>
    <w:rsid w:val="004937F1"/>
    <w:rPr>
      <w:rFonts w:ascii="Times New Roman" w:hAnsi="Times New Roman" w:cs="Times New Roman"/>
      <w:b/>
      <w:bCs/>
      <w:sz w:val="18"/>
      <w:szCs w:val="18"/>
    </w:rPr>
  </w:style>
  <w:style w:type="paragraph" w:customStyle="1" w:styleId="Normal0">
    <w:name w:val="[Normal]"/>
    <w:rsid w:val="004937F1"/>
    <w:pPr>
      <w:autoSpaceDE w:val="0"/>
      <w:autoSpaceDN w:val="0"/>
      <w:adjustRightInd w:val="0"/>
      <w:spacing w:after="0" w:line="240" w:lineRule="auto"/>
    </w:pPr>
    <w:rPr>
      <w:rFonts w:ascii="Arial" w:eastAsia="Calibri" w:hAnsi="Arial" w:cs="Arial"/>
      <w:sz w:val="24"/>
      <w:szCs w:val="24"/>
      <w:lang w:val="sq-AL"/>
    </w:rPr>
  </w:style>
  <w:style w:type="paragraph" w:styleId="NoSpacing">
    <w:name w:val="No Spacing"/>
    <w:link w:val="NoSpacingChar"/>
    <w:uiPriority w:val="1"/>
    <w:qFormat/>
    <w:rsid w:val="004937F1"/>
    <w:pPr>
      <w:spacing w:after="0" w:line="240" w:lineRule="auto"/>
    </w:pPr>
    <w:rPr>
      <w:rFonts w:ascii="Calibri" w:eastAsia="Calibri" w:hAnsi="Calibri" w:cs="Times New Roman"/>
      <w:lang w:val="sq-AL"/>
    </w:rPr>
  </w:style>
  <w:style w:type="paragraph" w:styleId="Title">
    <w:name w:val="Title"/>
    <w:basedOn w:val="Normal"/>
    <w:link w:val="TitleChar"/>
    <w:qFormat/>
    <w:rsid w:val="004937F1"/>
    <w:pPr>
      <w:jc w:val="center"/>
    </w:pPr>
    <w:rPr>
      <w:sz w:val="28"/>
      <w:szCs w:val="20"/>
    </w:rPr>
  </w:style>
  <w:style w:type="character" w:customStyle="1" w:styleId="TitleChar">
    <w:name w:val="Title Char"/>
    <w:basedOn w:val="DefaultParagraphFont"/>
    <w:link w:val="Title"/>
    <w:rsid w:val="004937F1"/>
    <w:rPr>
      <w:rFonts w:ascii="Times New Roman" w:eastAsia="Times New Roman" w:hAnsi="Times New Roman" w:cs="Times New Roman"/>
      <w:sz w:val="28"/>
      <w:szCs w:val="20"/>
      <w:lang w:val="sq-AL"/>
    </w:rPr>
  </w:style>
  <w:style w:type="paragraph" w:styleId="ListParagraph">
    <w:name w:val="List Paragraph"/>
    <w:basedOn w:val="Normal"/>
    <w:uiPriority w:val="34"/>
    <w:qFormat/>
    <w:rsid w:val="00EB2C69"/>
    <w:pPr>
      <w:ind w:left="720"/>
      <w:contextualSpacing/>
    </w:pPr>
  </w:style>
  <w:style w:type="character" w:styleId="CommentReference">
    <w:name w:val="annotation reference"/>
    <w:uiPriority w:val="99"/>
    <w:semiHidden/>
    <w:unhideWhenUsed/>
    <w:rsid w:val="00F61A8A"/>
    <w:rPr>
      <w:sz w:val="16"/>
      <w:szCs w:val="16"/>
    </w:rPr>
  </w:style>
  <w:style w:type="paragraph" w:styleId="CommentText">
    <w:name w:val="annotation text"/>
    <w:basedOn w:val="Normal"/>
    <w:link w:val="CommentTextChar"/>
    <w:uiPriority w:val="99"/>
    <w:semiHidden/>
    <w:unhideWhenUsed/>
    <w:rsid w:val="00F61A8A"/>
    <w:rPr>
      <w:sz w:val="20"/>
      <w:szCs w:val="20"/>
    </w:rPr>
  </w:style>
  <w:style w:type="character" w:customStyle="1" w:styleId="CommentTextChar">
    <w:name w:val="Comment Text Char"/>
    <w:basedOn w:val="DefaultParagraphFont"/>
    <w:link w:val="CommentText"/>
    <w:uiPriority w:val="99"/>
    <w:semiHidden/>
    <w:rsid w:val="00F61A8A"/>
    <w:rPr>
      <w:rFonts w:ascii="Times New Roman" w:eastAsia="Times New Roman" w:hAnsi="Times New Roman" w:cs="Times New Roman"/>
      <w:sz w:val="20"/>
      <w:szCs w:val="20"/>
      <w:lang w:val="sq-AL"/>
    </w:rPr>
  </w:style>
  <w:style w:type="character" w:customStyle="1" w:styleId="NoSpacingChar">
    <w:name w:val="No Spacing Char"/>
    <w:link w:val="NoSpacing"/>
    <w:uiPriority w:val="1"/>
    <w:rsid w:val="00A3511A"/>
    <w:rPr>
      <w:rFonts w:ascii="Calibri" w:eastAsia="Calibri" w:hAnsi="Calibri" w:cs="Times New Roman"/>
      <w:lang w:val="sq-AL"/>
    </w:rPr>
  </w:style>
  <w:style w:type="paragraph" w:styleId="Header">
    <w:name w:val="header"/>
    <w:basedOn w:val="Normal"/>
    <w:link w:val="HeaderChar"/>
    <w:uiPriority w:val="99"/>
    <w:unhideWhenUsed/>
    <w:rsid w:val="0084255E"/>
    <w:pPr>
      <w:tabs>
        <w:tab w:val="center" w:pos="4680"/>
        <w:tab w:val="right" w:pos="9360"/>
      </w:tabs>
    </w:pPr>
  </w:style>
  <w:style w:type="character" w:customStyle="1" w:styleId="HeaderChar">
    <w:name w:val="Header Char"/>
    <w:basedOn w:val="DefaultParagraphFont"/>
    <w:link w:val="Header"/>
    <w:uiPriority w:val="99"/>
    <w:rsid w:val="0084255E"/>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84255E"/>
    <w:pPr>
      <w:tabs>
        <w:tab w:val="center" w:pos="4680"/>
        <w:tab w:val="right" w:pos="9360"/>
      </w:tabs>
    </w:pPr>
  </w:style>
  <w:style w:type="character" w:customStyle="1" w:styleId="FooterChar">
    <w:name w:val="Footer Char"/>
    <w:basedOn w:val="DefaultParagraphFont"/>
    <w:link w:val="Footer"/>
    <w:uiPriority w:val="99"/>
    <w:rsid w:val="0084255E"/>
    <w:rPr>
      <w:rFonts w:ascii="Times New Roman" w:eastAsia="Times New Roman" w:hAnsi="Times New Roman" w:cs="Times New Roman"/>
      <w:sz w:val="24"/>
      <w:szCs w:val="24"/>
      <w:lang w:val="sq-AL"/>
    </w:rPr>
  </w:style>
  <w:style w:type="character" w:customStyle="1" w:styleId="ParagrafiChar">
    <w:name w:val="Paragrafi Char"/>
    <w:basedOn w:val="DefaultParagraphFont"/>
    <w:link w:val="Paragrafi"/>
    <w:locked/>
    <w:rsid w:val="001D5BDC"/>
    <w:rPr>
      <w:rFonts w:ascii="CG Times" w:eastAsia="Times New Roman" w:hAnsi="CG Times" w:cs="Times New Roman"/>
      <w:szCs w:val="20"/>
    </w:rPr>
  </w:style>
  <w:style w:type="paragraph" w:styleId="CommentSubject">
    <w:name w:val="annotation subject"/>
    <w:basedOn w:val="CommentText"/>
    <w:next w:val="CommentText"/>
    <w:link w:val="CommentSubjectChar"/>
    <w:uiPriority w:val="99"/>
    <w:semiHidden/>
    <w:unhideWhenUsed/>
    <w:rsid w:val="005E426F"/>
    <w:rPr>
      <w:b/>
      <w:bCs/>
    </w:rPr>
  </w:style>
  <w:style w:type="character" w:customStyle="1" w:styleId="CommentSubjectChar">
    <w:name w:val="Comment Subject Char"/>
    <w:basedOn w:val="CommentTextChar"/>
    <w:link w:val="CommentSubject"/>
    <w:uiPriority w:val="99"/>
    <w:semiHidden/>
    <w:rsid w:val="005E426F"/>
    <w:rPr>
      <w:rFonts w:ascii="Times New Roman" w:eastAsia="Times New Roman" w:hAnsi="Times New Roman" w:cs="Times New Roman"/>
      <w:b/>
      <w:bCs/>
      <w:sz w:val="20"/>
      <w:szCs w:val="20"/>
      <w:lang w:val="sq-AL"/>
    </w:rPr>
  </w:style>
  <w:style w:type="paragraph" w:styleId="NormalWeb">
    <w:name w:val="Normal (Web)"/>
    <w:basedOn w:val="Normal"/>
    <w:uiPriority w:val="99"/>
    <w:semiHidden/>
    <w:unhideWhenUsed/>
    <w:rsid w:val="004A66AD"/>
    <w:pPr>
      <w:spacing w:before="100" w:beforeAutospacing="1" w:after="100" w:afterAutospacing="1"/>
    </w:pPr>
    <w:rPr>
      <w:lang w:val="en-US"/>
    </w:rPr>
  </w:style>
  <w:style w:type="paragraph" w:styleId="Revision">
    <w:name w:val="Revision"/>
    <w:hidden/>
    <w:uiPriority w:val="99"/>
    <w:semiHidden/>
    <w:rsid w:val="00C9714E"/>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87114">
      <w:bodyDiv w:val="1"/>
      <w:marLeft w:val="0"/>
      <w:marRight w:val="0"/>
      <w:marTop w:val="0"/>
      <w:marBottom w:val="0"/>
      <w:divBdr>
        <w:top w:val="none" w:sz="0" w:space="0" w:color="auto"/>
        <w:left w:val="none" w:sz="0" w:space="0" w:color="auto"/>
        <w:bottom w:val="none" w:sz="0" w:space="0" w:color="auto"/>
        <w:right w:val="none" w:sz="0" w:space="0" w:color="auto"/>
      </w:divBdr>
      <w:divsChild>
        <w:div w:id="551579489">
          <w:marLeft w:val="0"/>
          <w:marRight w:val="0"/>
          <w:marTop w:val="0"/>
          <w:marBottom w:val="0"/>
          <w:divBdr>
            <w:top w:val="none" w:sz="0" w:space="0" w:color="auto"/>
            <w:left w:val="none" w:sz="0" w:space="0" w:color="auto"/>
            <w:bottom w:val="none" w:sz="0" w:space="0" w:color="auto"/>
            <w:right w:val="none" w:sz="0" w:space="0" w:color="auto"/>
          </w:divBdr>
        </w:div>
        <w:div w:id="2085445206">
          <w:marLeft w:val="0"/>
          <w:marRight w:val="0"/>
          <w:marTop w:val="0"/>
          <w:marBottom w:val="0"/>
          <w:divBdr>
            <w:top w:val="none" w:sz="0" w:space="0" w:color="auto"/>
            <w:left w:val="none" w:sz="0" w:space="0" w:color="auto"/>
            <w:bottom w:val="none" w:sz="0" w:space="0" w:color="auto"/>
            <w:right w:val="none" w:sz="0" w:space="0" w:color="auto"/>
          </w:divBdr>
        </w:div>
      </w:divsChild>
    </w:div>
    <w:div w:id="1050573562">
      <w:bodyDiv w:val="1"/>
      <w:marLeft w:val="0"/>
      <w:marRight w:val="0"/>
      <w:marTop w:val="0"/>
      <w:marBottom w:val="0"/>
      <w:divBdr>
        <w:top w:val="none" w:sz="0" w:space="0" w:color="auto"/>
        <w:left w:val="none" w:sz="0" w:space="0" w:color="auto"/>
        <w:bottom w:val="none" w:sz="0" w:space="0" w:color="auto"/>
        <w:right w:val="none" w:sz="0" w:space="0" w:color="auto"/>
      </w:divBdr>
    </w:div>
    <w:div w:id="1101753501">
      <w:bodyDiv w:val="1"/>
      <w:marLeft w:val="0"/>
      <w:marRight w:val="0"/>
      <w:marTop w:val="0"/>
      <w:marBottom w:val="0"/>
      <w:divBdr>
        <w:top w:val="none" w:sz="0" w:space="0" w:color="auto"/>
        <w:left w:val="none" w:sz="0" w:space="0" w:color="auto"/>
        <w:bottom w:val="none" w:sz="0" w:space="0" w:color="auto"/>
        <w:right w:val="none" w:sz="0" w:space="0" w:color="auto"/>
      </w:divBdr>
      <w:divsChild>
        <w:div w:id="716275693">
          <w:marLeft w:val="0"/>
          <w:marRight w:val="0"/>
          <w:marTop w:val="0"/>
          <w:marBottom w:val="0"/>
          <w:divBdr>
            <w:top w:val="none" w:sz="0" w:space="0" w:color="auto"/>
            <w:left w:val="none" w:sz="0" w:space="0" w:color="auto"/>
            <w:bottom w:val="none" w:sz="0" w:space="0" w:color="auto"/>
            <w:right w:val="none" w:sz="0" w:space="0" w:color="auto"/>
          </w:divBdr>
        </w:div>
        <w:div w:id="152852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50D61498EC120241B0C20038E42E98ED" ma:contentTypeVersion="" ma:contentTypeDescription="" ma:contentTypeScope="" ma:versionID="43529692f4c133dc7bbf5d6efc3fda3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0x0050D61498EC120241B0C20038E42E98ED</ContentTypeId>
    <TemplateUrl xmlns="http://schemas.microsoft.com/sharepoint/v3" xsi:nil="true"/>
    <ProtocolNumberIn xmlns="http://schemas.microsoft.com/sharepoint/v3" xsi:nil="true"/>
    <DocumentTypeId xmlns="http://schemas.microsoft.com/sharepoint/v3">1</DocumentTypeId>
    <ProtocolNumberOut xmlns="http://schemas.microsoft.com/sharepoint/v3">9596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4B1876D8-07E0-4F92-85B7-E71E2BAA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EA6BC-E845-4FB9-8833-B0FEC315A934}">
  <ds:schemaRefs>
    <ds:schemaRef ds:uri="http://schemas.openxmlformats.org/officeDocument/2006/bibliography"/>
  </ds:schemaRefs>
</ds:datastoreItem>
</file>

<file path=customXml/itemProps3.xml><?xml version="1.0" encoding="utf-8"?>
<ds:datastoreItem xmlns:ds="http://schemas.openxmlformats.org/officeDocument/2006/customXml" ds:itemID="{B5817C9C-6BB5-4EF7-AAD7-05B53C9FA6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Projektligji "PËR DISA NDRYSHIME NË LIGJIN NR. 10 448, DATË 14.7.2011 ”PËR LEJET E MJEDISIT, I NDRYSHUAR"</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"PËR DISA NDRYSHIME NË LIGJIN NR. 10 448, DATË 14.7.2011 ”PËR LEJET E MJEDISIT, I NDRYSHUAR"</dc:title>
  <dc:creator>Madalena.Koja</dc:creator>
  <cp:lastModifiedBy>Erjola Duckollari</cp:lastModifiedBy>
  <cp:revision>2</cp:revision>
  <cp:lastPrinted>2023-11-22T14:03:00Z</cp:lastPrinted>
  <dcterms:created xsi:type="dcterms:W3CDTF">2024-03-01T11:36:00Z</dcterms:created>
  <dcterms:modified xsi:type="dcterms:W3CDTF">2024-03-01T11:36:00Z</dcterms:modified>
</cp:coreProperties>
</file>