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B6CE0" w14:textId="77777777" w:rsidR="00A73DBD" w:rsidRPr="008C6087" w:rsidRDefault="00A73DBD" w:rsidP="00A73DBD">
      <w:pPr>
        <w:jc w:val="center"/>
        <w:rPr>
          <w:rFonts w:ascii="Times New Roman" w:hAnsi="Times New Roman"/>
          <w:b/>
          <w:sz w:val="28"/>
          <w:szCs w:val="28"/>
          <w:lang w:val="sq-AL"/>
        </w:rPr>
      </w:pPr>
      <w:r w:rsidRPr="008C6087">
        <w:rPr>
          <w:rFonts w:ascii="Times New Roman" w:hAnsi="Times New Roman"/>
          <w:b/>
          <w:sz w:val="28"/>
          <w:szCs w:val="28"/>
          <w:lang w:val="sq-AL"/>
        </w:rPr>
        <w:t xml:space="preserve">RELACION </w:t>
      </w:r>
    </w:p>
    <w:p w14:paraId="13EC8E44" w14:textId="50E81F8D" w:rsidR="00A73DBD" w:rsidRPr="008C6087" w:rsidRDefault="00A73DBD" w:rsidP="00A73DBD">
      <w:pPr>
        <w:jc w:val="center"/>
        <w:rPr>
          <w:rFonts w:ascii="Times New Roman" w:hAnsi="Times New Roman"/>
          <w:b/>
          <w:sz w:val="28"/>
          <w:szCs w:val="28"/>
          <w:lang w:val="sq-AL"/>
        </w:rPr>
      </w:pPr>
      <w:r w:rsidRPr="008C6087">
        <w:rPr>
          <w:rFonts w:ascii="Times New Roman" w:hAnsi="Times New Roman"/>
          <w:b/>
          <w:sz w:val="28"/>
          <w:szCs w:val="28"/>
          <w:lang w:val="sq-AL"/>
        </w:rPr>
        <w:t>PËR</w:t>
      </w:r>
    </w:p>
    <w:p w14:paraId="751A85B7" w14:textId="00D74DBB" w:rsidR="00A73DBD" w:rsidRPr="008C6087" w:rsidRDefault="00A73DBD" w:rsidP="00A73DBD">
      <w:pPr>
        <w:jc w:val="center"/>
        <w:rPr>
          <w:rFonts w:ascii="Times New Roman" w:hAnsi="Times New Roman"/>
          <w:b/>
          <w:sz w:val="28"/>
          <w:szCs w:val="28"/>
          <w:lang w:val="sq-AL"/>
        </w:rPr>
      </w:pPr>
      <w:r w:rsidRPr="008C6087">
        <w:rPr>
          <w:rFonts w:ascii="Times New Roman" w:hAnsi="Times New Roman"/>
          <w:b/>
          <w:sz w:val="28"/>
          <w:szCs w:val="28"/>
          <w:lang w:val="sq-AL"/>
        </w:rPr>
        <w:t>PROJEK</w:t>
      </w:r>
      <w:r w:rsidR="00F2178F" w:rsidRPr="008C6087">
        <w:rPr>
          <w:rFonts w:ascii="Times New Roman" w:hAnsi="Times New Roman"/>
          <w:b/>
          <w:sz w:val="28"/>
          <w:szCs w:val="28"/>
          <w:lang w:val="sq-AL"/>
        </w:rPr>
        <w:t>T</w:t>
      </w:r>
      <w:r w:rsidRPr="008C6087">
        <w:rPr>
          <w:rFonts w:ascii="Times New Roman" w:hAnsi="Times New Roman"/>
          <w:b/>
          <w:sz w:val="28"/>
          <w:szCs w:val="28"/>
          <w:lang w:val="sq-AL"/>
        </w:rPr>
        <w:t>LIGJIN</w:t>
      </w:r>
    </w:p>
    <w:p w14:paraId="17C1D457" w14:textId="5BCC3D13" w:rsidR="00A73DBD" w:rsidRPr="008C6087" w:rsidRDefault="00A73DBD" w:rsidP="00A73DBD">
      <w:pPr>
        <w:jc w:val="center"/>
        <w:rPr>
          <w:rFonts w:ascii="Times New Roman" w:hAnsi="Times New Roman"/>
          <w:b/>
          <w:sz w:val="28"/>
          <w:szCs w:val="28"/>
          <w:lang w:val="sq-AL"/>
        </w:rPr>
      </w:pPr>
      <w:r w:rsidRPr="008C6087">
        <w:rPr>
          <w:rFonts w:ascii="Times New Roman" w:hAnsi="Times New Roman"/>
          <w:b/>
          <w:sz w:val="28"/>
          <w:szCs w:val="28"/>
          <w:lang w:val="sq-AL"/>
        </w:rPr>
        <w:t>“PËR DISA NDRYSHIME DHE SHTESA NË LIGJIN NR. 72/2012, DATË 28.06.2012</w:t>
      </w:r>
      <w:r w:rsidR="00CD61A3" w:rsidRPr="008C6087">
        <w:rPr>
          <w:rFonts w:ascii="Times New Roman" w:hAnsi="Times New Roman"/>
          <w:b/>
          <w:sz w:val="28"/>
          <w:szCs w:val="28"/>
          <w:lang w:val="sq-AL"/>
        </w:rPr>
        <w:t>,</w:t>
      </w:r>
      <w:r w:rsidRPr="008C6087">
        <w:rPr>
          <w:rFonts w:ascii="Times New Roman" w:hAnsi="Times New Roman"/>
          <w:b/>
          <w:sz w:val="28"/>
          <w:szCs w:val="28"/>
          <w:lang w:val="sq-AL"/>
        </w:rPr>
        <w:t xml:space="preserve"> “PËR ORGANIZIMIN DHE FUNKSIONIMIN E INFRASTRUKTURËS KOMBËTARE TË INFORMACIONIT GJEOHAPËSINOR NË REPUBLIKËN E SHQIPËRISË”</w:t>
      </w:r>
    </w:p>
    <w:p w14:paraId="01FBBC71" w14:textId="77777777" w:rsidR="00A73DBD" w:rsidRPr="008C6087" w:rsidRDefault="00A73DBD" w:rsidP="00D6314C">
      <w:pPr>
        <w:jc w:val="center"/>
        <w:rPr>
          <w:rFonts w:ascii="Times New Roman" w:hAnsi="Times New Roman"/>
          <w:b/>
          <w:sz w:val="28"/>
          <w:szCs w:val="28"/>
          <w:lang w:val="sq-AL"/>
        </w:rPr>
      </w:pPr>
    </w:p>
    <w:p w14:paraId="61A3D9ED" w14:textId="7EB2972F" w:rsidR="00164B5C" w:rsidRPr="008C6087" w:rsidRDefault="00164B5C" w:rsidP="00D6314C">
      <w:pPr>
        <w:pStyle w:val="ColorfulList-Accent12"/>
        <w:numPr>
          <w:ilvl w:val="0"/>
          <w:numId w:val="1"/>
        </w:numPr>
        <w:ind w:left="630" w:hanging="630"/>
        <w:jc w:val="both"/>
        <w:rPr>
          <w:rFonts w:ascii="Times New Roman" w:hAnsi="Times New Roman"/>
          <w:b/>
          <w:sz w:val="28"/>
          <w:szCs w:val="28"/>
          <w:lang w:val="sq-AL"/>
        </w:rPr>
      </w:pPr>
      <w:r w:rsidRPr="008C6087">
        <w:rPr>
          <w:rFonts w:ascii="Times New Roman" w:hAnsi="Times New Roman"/>
          <w:b/>
          <w:sz w:val="28"/>
          <w:szCs w:val="28"/>
          <w:lang w:val="sq-AL"/>
        </w:rPr>
        <w:t>QËLLIMI I PROJEKT</w:t>
      </w:r>
      <w:r w:rsidR="00C36667" w:rsidRPr="008C6087">
        <w:rPr>
          <w:rFonts w:ascii="Times New Roman" w:hAnsi="Times New Roman"/>
          <w:b/>
          <w:sz w:val="28"/>
          <w:szCs w:val="28"/>
          <w:lang w:val="sq-AL"/>
        </w:rPr>
        <w:t>AKTI</w:t>
      </w:r>
      <w:r w:rsidR="00A73DBD" w:rsidRPr="008C6087">
        <w:rPr>
          <w:rFonts w:ascii="Times New Roman" w:hAnsi="Times New Roman"/>
          <w:b/>
          <w:sz w:val="28"/>
          <w:szCs w:val="28"/>
          <w:lang w:val="sq-AL"/>
        </w:rPr>
        <w:t>T</w:t>
      </w:r>
      <w:r w:rsidRPr="008C6087">
        <w:rPr>
          <w:rFonts w:ascii="Times New Roman" w:hAnsi="Times New Roman"/>
          <w:b/>
          <w:sz w:val="28"/>
          <w:szCs w:val="28"/>
          <w:lang w:val="sq-AL"/>
        </w:rPr>
        <w:t xml:space="preserve"> DHE OBJEKTIVAT QË SYNOHEN TË ARRIHEN</w:t>
      </w:r>
    </w:p>
    <w:p w14:paraId="2CD4B9D6" w14:textId="76B85B4E" w:rsidR="005637C4" w:rsidRPr="008C6087" w:rsidRDefault="00A73DBD" w:rsidP="00F428A8">
      <w:pPr>
        <w:spacing w:after="120"/>
        <w:jc w:val="both"/>
        <w:rPr>
          <w:rFonts w:ascii="Times New Roman" w:hAnsi="Times New Roman"/>
          <w:sz w:val="28"/>
          <w:szCs w:val="28"/>
          <w:lang w:val="sq-AL"/>
        </w:rPr>
      </w:pPr>
      <w:r w:rsidRPr="008C6087">
        <w:rPr>
          <w:rFonts w:ascii="Times New Roman" w:hAnsi="Times New Roman"/>
          <w:sz w:val="28"/>
          <w:szCs w:val="28"/>
          <w:lang w:val="sq-AL"/>
        </w:rPr>
        <w:t xml:space="preserve">Projektligji i propozuar ka si qëllim miratimin e ndryshimeve dhe shtesave </w:t>
      </w:r>
      <w:r w:rsidR="00F2178F" w:rsidRPr="008C6087">
        <w:rPr>
          <w:rFonts w:ascii="Times New Roman" w:hAnsi="Times New Roman"/>
          <w:sz w:val="28"/>
          <w:szCs w:val="28"/>
          <w:lang w:val="sq-AL"/>
        </w:rPr>
        <w:t xml:space="preserve">në ligjin që rregullon </w:t>
      </w:r>
      <w:r w:rsidRPr="008C6087">
        <w:rPr>
          <w:rFonts w:ascii="Times New Roman" w:hAnsi="Times New Roman"/>
          <w:sz w:val="28"/>
          <w:szCs w:val="28"/>
          <w:lang w:val="sq-AL"/>
        </w:rPr>
        <w:t xml:space="preserve">sektorin e </w:t>
      </w:r>
      <w:r w:rsidR="002A4726" w:rsidRPr="008C6087">
        <w:rPr>
          <w:rFonts w:ascii="Times New Roman" w:hAnsi="Times New Roman"/>
          <w:sz w:val="28"/>
          <w:szCs w:val="28"/>
          <w:lang w:val="sq-AL"/>
        </w:rPr>
        <w:t>I</w:t>
      </w:r>
      <w:r w:rsidRPr="008C6087">
        <w:rPr>
          <w:rFonts w:ascii="Times New Roman" w:hAnsi="Times New Roman"/>
          <w:sz w:val="28"/>
          <w:szCs w:val="28"/>
          <w:lang w:val="sq-AL"/>
        </w:rPr>
        <w:t xml:space="preserve">nformacionit </w:t>
      </w:r>
      <w:r w:rsidR="002A4726" w:rsidRPr="008C6087">
        <w:rPr>
          <w:rFonts w:ascii="Times New Roman" w:hAnsi="Times New Roman"/>
          <w:sz w:val="28"/>
          <w:szCs w:val="28"/>
          <w:lang w:val="sq-AL"/>
        </w:rPr>
        <w:t>G</w:t>
      </w:r>
      <w:r w:rsidRPr="008C6087">
        <w:rPr>
          <w:rFonts w:ascii="Times New Roman" w:hAnsi="Times New Roman"/>
          <w:sz w:val="28"/>
          <w:szCs w:val="28"/>
          <w:lang w:val="sq-AL"/>
        </w:rPr>
        <w:t xml:space="preserve">jeohapësinor (IG), në përputhje me reformën </w:t>
      </w:r>
      <w:r w:rsidR="005D3E16" w:rsidRPr="008C6087">
        <w:rPr>
          <w:rFonts w:ascii="Times New Roman" w:hAnsi="Times New Roman"/>
          <w:sz w:val="28"/>
          <w:szCs w:val="28"/>
          <w:lang w:val="sq-AL"/>
        </w:rPr>
        <w:t xml:space="preserve">qeverisëse dhe institucionale </w:t>
      </w:r>
      <w:r w:rsidRPr="008C6087">
        <w:rPr>
          <w:rFonts w:ascii="Times New Roman" w:hAnsi="Times New Roman"/>
          <w:sz w:val="28"/>
          <w:szCs w:val="28"/>
          <w:lang w:val="sq-AL"/>
        </w:rPr>
        <w:t xml:space="preserve">dhe </w:t>
      </w:r>
      <w:r w:rsidR="008E6312" w:rsidRPr="008C6087">
        <w:rPr>
          <w:rFonts w:ascii="Times New Roman" w:hAnsi="Times New Roman"/>
          <w:sz w:val="28"/>
          <w:szCs w:val="28"/>
          <w:lang w:val="sq-AL"/>
        </w:rPr>
        <w:t xml:space="preserve">përcaktimit të ASIG me </w:t>
      </w:r>
      <w:r w:rsidRPr="008C6087">
        <w:rPr>
          <w:rFonts w:ascii="Times New Roman" w:hAnsi="Times New Roman"/>
          <w:sz w:val="28"/>
          <w:szCs w:val="28"/>
          <w:lang w:val="sq-AL"/>
        </w:rPr>
        <w:t xml:space="preserve">varësinë nga </w:t>
      </w:r>
      <w:r w:rsidR="002A4726" w:rsidRPr="008C6087">
        <w:rPr>
          <w:rFonts w:ascii="Times New Roman" w:hAnsi="Times New Roman"/>
          <w:sz w:val="28"/>
          <w:szCs w:val="28"/>
          <w:lang w:val="sq-AL"/>
        </w:rPr>
        <w:t>K</w:t>
      </w:r>
      <w:r w:rsidRPr="008C6087">
        <w:rPr>
          <w:rFonts w:ascii="Times New Roman" w:hAnsi="Times New Roman"/>
          <w:sz w:val="28"/>
          <w:szCs w:val="28"/>
          <w:lang w:val="sq-AL"/>
        </w:rPr>
        <w:t xml:space="preserve">ryeministri, si dhe në zbatim të </w:t>
      </w:r>
      <w:r w:rsidR="00396A92" w:rsidRPr="008C6087">
        <w:rPr>
          <w:rFonts w:ascii="Times New Roman" w:hAnsi="Times New Roman"/>
          <w:sz w:val="28"/>
          <w:szCs w:val="28"/>
          <w:lang w:val="sq-AL"/>
        </w:rPr>
        <w:t>p</w:t>
      </w:r>
      <w:r w:rsidRPr="008C6087">
        <w:rPr>
          <w:rFonts w:ascii="Times New Roman" w:hAnsi="Times New Roman"/>
          <w:sz w:val="28"/>
          <w:szCs w:val="28"/>
          <w:lang w:val="sq-AL"/>
        </w:rPr>
        <w:t xml:space="preserve">olitikave afatgjata për </w:t>
      </w:r>
      <w:r w:rsidR="00396A92" w:rsidRPr="008C6087">
        <w:rPr>
          <w:rFonts w:ascii="Times New Roman" w:hAnsi="Times New Roman"/>
          <w:sz w:val="28"/>
          <w:szCs w:val="28"/>
          <w:lang w:val="sq-AL"/>
        </w:rPr>
        <w:t xml:space="preserve">qeverisjen e </w:t>
      </w:r>
      <w:r w:rsidRPr="008C6087">
        <w:rPr>
          <w:rFonts w:ascii="Times New Roman" w:hAnsi="Times New Roman"/>
          <w:sz w:val="28"/>
          <w:szCs w:val="28"/>
          <w:lang w:val="sq-AL"/>
        </w:rPr>
        <w:t>sektori</w:t>
      </w:r>
      <w:r w:rsidR="00396A92" w:rsidRPr="008C6087">
        <w:rPr>
          <w:rFonts w:ascii="Times New Roman" w:hAnsi="Times New Roman"/>
          <w:sz w:val="28"/>
          <w:szCs w:val="28"/>
          <w:lang w:val="sq-AL"/>
        </w:rPr>
        <w:t>t</w:t>
      </w:r>
      <w:r w:rsidRPr="008C6087">
        <w:rPr>
          <w:rFonts w:ascii="Times New Roman" w:hAnsi="Times New Roman"/>
          <w:sz w:val="28"/>
          <w:szCs w:val="28"/>
          <w:lang w:val="sq-AL"/>
        </w:rPr>
        <w:t xml:space="preserve"> </w:t>
      </w:r>
      <w:r w:rsidR="00396A92" w:rsidRPr="008C6087">
        <w:rPr>
          <w:rFonts w:ascii="Times New Roman" w:hAnsi="Times New Roman"/>
          <w:sz w:val="28"/>
          <w:szCs w:val="28"/>
          <w:lang w:val="sq-AL"/>
        </w:rPr>
        <w:t>të</w:t>
      </w:r>
      <w:r w:rsidRPr="008C6087">
        <w:rPr>
          <w:rFonts w:ascii="Times New Roman" w:hAnsi="Times New Roman"/>
          <w:sz w:val="28"/>
          <w:szCs w:val="28"/>
          <w:lang w:val="sq-AL"/>
        </w:rPr>
        <w:t xml:space="preserve"> </w:t>
      </w:r>
      <w:r w:rsidR="00396A92" w:rsidRPr="008C6087">
        <w:rPr>
          <w:rFonts w:ascii="Times New Roman" w:hAnsi="Times New Roman"/>
          <w:sz w:val="28"/>
          <w:szCs w:val="28"/>
          <w:lang w:val="sq-AL"/>
        </w:rPr>
        <w:t xml:space="preserve">informacionit gjeohapësinor </w:t>
      </w:r>
      <w:r w:rsidRPr="008C6087">
        <w:rPr>
          <w:rFonts w:ascii="Times New Roman" w:hAnsi="Times New Roman"/>
          <w:sz w:val="28"/>
          <w:szCs w:val="28"/>
          <w:lang w:val="sq-AL"/>
        </w:rPr>
        <w:t>në Shqipëri me kohështrirje 2020-2030,</w:t>
      </w:r>
      <w:r w:rsidR="00396A92" w:rsidRPr="008C6087">
        <w:rPr>
          <w:rFonts w:ascii="Times New Roman" w:hAnsi="Times New Roman"/>
          <w:sz w:val="28"/>
          <w:szCs w:val="28"/>
          <w:lang w:val="sq-AL"/>
        </w:rPr>
        <w:t xml:space="preserve"> miratuar me vendimin </w:t>
      </w:r>
      <w:r w:rsidR="00396A92" w:rsidRPr="008C6087">
        <w:rPr>
          <w:rFonts w:ascii="Times New Roman" w:eastAsia="Times New Roman" w:hAnsi="Times New Roman"/>
          <w:color w:val="000000"/>
          <w:sz w:val="28"/>
          <w:szCs w:val="28"/>
          <w:lang w:val="sq-AL"/>
        </w:rPr>
        <w:t>nr. 402, datë 20.05.2020</w:t>
      </w:r>
      <w:r w:rsidR="0097768E" w:rsidRPr="008C6087">
        <w:rPr>
          <w:rFonts w:ascii="Times New Roman" w:eastAsia="Times New Roman" w:hAnsi="Times New Roman"/>
          <w:color w:val="000000"/>
          <w:sz w:val="28"/>
          <w:szCs w:val="28"/>
          <w:lang w:val="sq-AL"/>
        </w:rPr>
        <w:t>,</w:t>
      </w:r>
      <w:r w:rsidR="00396A92" w:rsidRPr="008C6087">
        <w:rPr>
          <w:rFonts w:ascii="Times New Roman" w:eastAsia="Times New Roman" w:hAnsi="Times New Roman"/>
          <w:color w:val="000000"/>
          <w:sz w:val="28"/>
          <w:szCs w:val="28"/>
          <w:lang w:val="sq-AL"/>
        </w:rPr>
        <w:t xml:space="preserve"> të Këshillit të Ministrave</w:t>
      </w:r>
      <w:r w:rsidRPr="008C6087">
        <w:rPr>
          <w:rFonts w:ascii="Times New Roman" w:hAnsi="Times New Roman"/>
          <w:sz w:val="28"/>
          <w:szCs w:val="28"/>
          <w:lang w:val="sq-AL"/>
        </w:rPr>
        <w:t>.</w:t>
      </w:r>
      <w:r w:rsidR="009532A3" w:rsidRPr="008C6087">
        <w:rPr>
          <w:rFonts w:ascii="Times New Roman" w:hAnsi="Times New Roman"/>
          <w:sz w:val="28"/>
          <w:szCs w:val="28"/>
          <w:lang w:val="sq-AL"/>
        </w:rPr>
        <w:t xml:space="preserve"> </w:t>
      </w:r>
    </w:p>
    <w:p w14:paraId="3A761065" w14:textId="5E82ABD3" w:rsidR="003C4DFF" w:rsidRPr="008C6087" w:rsidRDefault="009532A3" w:rsidP="00F428A8">
      <w:pPr>
        <w:spacing w:after="120"/>
        <w:jc w:val="both"/>
        <w:rPr>
          <w:rFonts w:ascii="Times New Roman" w:hAnsi="Times New Roman"/>
          <w:sz w:val="28"/>
          <w:szCs w:val="28"/>
          <w:lang w:val="sq-AL"/>
        </w:rPr>
      </w:pPr>
      <w:r w:rsidRPr="008C6087">
        <w:rPr>
          <w:rFonts w:ascii="Times New Roman" w:eastAsia="Times New Roman" w:hAnsi="Times New Roman"/>
          <w:color w:val="000000"/>
          <w:sz w:val="28"/>
          <w:szCs w:val="28"/>
          <w:lang w:val="sq-AL"/>
        </w:rPr>
        <w:t>Ligji nr.72/2012, datë 28.06.2012, “Për organizimin dhe funksionimin e Infrastrukturës Kombëtare të Informacionit Gjeohapësinor në Republikën e Shqipërisë” q</w:t>
      </w:r>
      <w:r w:rsidR="00554021" w:rsidRPr="008C6087">
        <w:rPr>
          <w:rFonts w:ascii="Times New Roman" w:eastAsia="Times New Roman" w:hAnsi="Times New Roman"/>
          <w:color w:val="000000"/>
          <w:sz w:val="28"/>
          <w:szCs w:val="28"/>
          <w:lang w:val="sq-AL"/>
        </w:rPr>
        <w:t>ë</w:t>
      </w:r>
      <w:r w:rsidR="005637C4" w:rsidRPr="008C6087">
        <w:rPr>
          <w:rFonts w:ascii="Times New Roman" w:eastAsia="Times New Roman" w:hAnsi="Times New Roman"/>
          <w:color w:val="000000"/>
          <w:sz w:val="28"/>
          <w:szCs w:val="28"/>
          <w:lang w:val="sq-AL"/>
        </w:rPr>
        <w:t xml:space="preserve"> nga miratimi i tij n</w:t>
      </w:r>
      <w:r w:rsidR="00554021" w:rsidRPr="008C6087">
        <w:rPr>
          <w:rFonts w:ascii="Times New Roman" w:eastAsia="Times New Roman" w:hAnsi="Times New Roman"/>
          <w:color w:val="000000"/>
          <w:sz w:val="28"/>
          <w:szCs w:val="28"/>
          <w:lang w:val="sq-AL"/>
        </w:rPr>
        <w:t>ë</w:t>
      </w:r>
      <w:r w:rsidR="005637C4" w:rsidRPr="008C6087">
        <w:rPr>
          <w:rFonts w:ascii="Times New Roman" w:eastAsia="Times New Roman" w:hAnsi="Times New Roman"/>
          <w:color w:val="000000"/>
          <w:sz w:val="28"/>
          <w:szCs w:val="28"/>
          <w:lang w:val="sq-AL"/>
        </w:rPr>
        <w:t xml:space="preserve"> vitin 2012 nuk ka p</w:t>
      </w:r>
      <w:r w:rsidR="00554021" w:rsidRPr="008C6087">
        <w:rPr>
          <w:rFonts w:ascii="Times New Roman" w:eastAsia="Times New Roman" w:hAnsi="Times New Roman"/>
          <w:color w:val="000000"/>
          <w:sz w:val="28"/>
          <w:szCs w:val="28"/>
          <w:lang w:val="sq-AL"/>
        </w:rPr>
        <w:t>ë</w:t>
      </w:r>
      <w:r w:rsidR="005637C4" w:rsidRPr="008C6087">
        <w:rPr>
          <w:rFonts w:ascii="Times New Roman" w:eastAsia="Times New Roman" w:hAnsi="Times New Roman"/>
          <w:color w:val="000000"/>
          <w:sz w:val="28"/>
          <w:szCs w:val="28"/>
          <w:lang w:val="sq-AL"/>
        </w:rPr>
        <w:t>suar asnj</w:t>
      </w:r>
      <w:r w:rsidR="00554021" w:rsidRPr="008C6087">
        <w:rPr>
          <w:rFonts w:ascii="Times New Roman" w:eastAsia="Times New Roman" w:hAnsi="Times New Roman"/>
          <w:color w:val="000000"/>
          <w:sz w:val="28"/>
          <w:szCs w:val="28"/>
          <w:lang w:val="sq-AL"/>
        </w:rPr>
        <w:t>ë</w:t>
      </w:r>
      <w:r w:rsidR="005637C4" w:rsidRPr="008C6087">
        <w:rPr>
          <w:rFonts w:ascii="Times New Roman" w:eastAsia="Times New Roman" w:hAnsi="Times New Roman"/>
          <w:color w:val="000000"/>
          <w:sz w:val="28"/>
          <w:szCs w:val="28"/>
          <w:lang w:val="sq-AL"/>
        </w:rPr>
        <w:t xml:space="preserve"> ndryshim</w:t>
      </w:r>
      <w:r w:rsidR="00554021" w:rsidRPr="008C6087">
        <w:rPr>
          <w:rFonts w:ascii="Times New Roman" w:eastAsia="Times New Roman" w:hAnsi="Times New Roman"/>
          <w:color w:val="000000"/>
          <w:sz w:val="28"/>
          <w:szCs w:val="28"/>
          <w:lang w:val="sq-AL"/>
        </w:rPr>
        <w:t>, ndaj zhvillimet që kanë ndodhur gjatë këtyre viteve në lidhje me situatën e sektorit të informacionit gjeohapësinor, kanë sjellë nevojën e propozimit të disa ndërhyrjeve në përmbajtjen e ligjit me qëllim mirëqeverisjen e sektorit për të ardhmen.</w:t>
      </w:r>
      <w:r w:rsidR="005637C4" w:rsidRPr="008C6087">
        <w:rPr>
          <w:rFonts w:ascii="Times New Roman" w:eastAsia="Times New Roman" w:hAnsi="Times New Roman"/>
          <w:color w:val="000000"/>
          <w:sz w:val="28"/>
          <w:szCs w:val="28"/>
          <w:lang w:val="sq-AL"/>
        </w:rPr>
        <w:t xml:space="preserve"> </w:t>
      </w:r>
    </w:p>
    <w:p w14:paraId="2CAAB3C1" w14:textId="0ABD9D8D" w:rsidR="005D3E16" w:rsidRPr="008C6087" w:rsidRDefault="00396A92" w:rsidP="00F428A8">
      <w:pPr>
        <w:spacing w:after="120"/>
        <w:jc w:val="both"/>
        <w:rPr>
          <w:rFonts w:ascii="Times New Roman" w:hAnsi="Times New Roman"/>
          <w:sz w:val="28"/>
          <w:szCs w:val="28"/>
          <w:lang w:val="sq-AL"/>
        </w:rPr>
      </w:pPr>
      <w:r w:rsidRPr="008C6087">
        <w:rPr>
          <w:rFonts w:ascii="Times New Roman" w:hAnsi="Times New Roman"/>
          <w:sz w:val="28"/>
          <w:szCs w:val="28"/>
          <w:lang w:val="sq-AL"/>
        </w:rPr>
        <w:t>P</w:t>
      </w:r>
      <w:r w:rsidR="003C4DFF" w:rsidRPr="008C6087">
        <w:rPr>
          <w:rFonts w:ascii="Times New Roman" w:hAnsi="Times New Roman"/>
          <w:sz w:val="28"/>
          <w:szCs w:val="28"/>
          <w:lang w:val="sq-AL"/>
        </w:rPr>
        <w:t>ë</w:t>
      </w:r>
      <w:r w:rsidRPr="008C6087">
        <w:rPr>
          <w:rFonts w:ascii="Times New Roman" w:hAnsi="Times New Roman"/>
          <w:sz w:val="28"/>
          <w:szCs w:val="28"/>
          <w:lang w:val="sq-AL"/>
        </w:rPr>
        <w:t>rveç ndryshimeve n</w:t>
      </w:r>
      <w:r w:rsidR="003C4DFF" w:rsidRPr="008C6087">
        <w:rPr>
          <w:rFonts w:ascii="Times New Roman" w:hAnsi="Times New Roman"/>
          <w:sz w:val="28"/>
          <w:szCs w:val="28"/>
          <w:lang w:val="sq-AL"/>
        </w:rPr>
        <w:t>ë</w:t>
      </w:r>
      <w:r w:rsidRPr="008C6087">
        <w:rPr>
          <w:rFonts w:ascii="Times New Roman" w:hAnsi="Times New Roman"/>
          <w:sz w:val="28"/>
          <w:szCs w:val="28"/>
          <w:lang w:val="sq-AL"/>
        </w:rPr>
        <w:t xml:space="preserve"> ligj t</w:t>
      </w:r>
      <w:r w:rsidR="003C4DFF" w:rsidRPr="008C6087">
        <w:rPr>
          <w:rFonts w:ascii="Times New Roman" w:hAnsi="Times New Roman"/>
          <w:sz w:val="28"/>
          <w:szCs w:val="28"/>
          <w:lang w:val="sq-AL"/>
        </w:rPr>
        <w:t>ë</w:t>
      </w:r>
      <w:r w:rsidRPr="008C6087">
        <w:rPr>
          <w:rFonts w:ascii="Times New Roman" w:hAnsi="Times New Roman"/>
          <w:sz w:val="28"/>
          <w:szCs w:val="28"/>
          <w:lang w:val="sq-AL"/>
        </w:rPr>
        <w:t xml:space="preserve"> cilat korrigjojn</w:t>
      </w:r>
      <w:r w:rsidR="003C4DFF" w:rsidRPr="008C6087">
        <w:rPr>
          <w:rFonts w:ascii="Times New Roman" w:hAnsi="Times New Roman"/>
          <w:sz w:val="28"/>
          <w:szCs w:val="28"/>
          <w:lang w:val="sq-AL"/>
        </w:rPr>
        <w:t>ë</w:t>
      </w:r>
      <w:r w:rsidRPr="008C6087">
        <w:rPr>
          <w:rFonts w:ascii="Times New Roman" w:hAnsi="Times New Roman"/>
          <w:sz w:val="28"/>
          <w:szCs w:val="28"/>
          <w:lang w:val="sq-AL"/>
        </w:rPr>
        <w:t xml:space="preserve"> ndryshimin e var</w:t>
      </w:r>
      <w:r w:rsidR="003C4DFF" w:rsidRPr="008C6087">
        <w:rPr>
          <w:rFonts w:ascii="Times New Roman" w:hAnsi="Times New Roman"/>
          <w:sz w:val="28"/>
          <w:szCs w:val="28"/>
          <w:lang w:val="sq-AL"/>
        </w:rPr>
        <w:t>ë</w:t>
      </w:r>
      <w:r w:rsidRPr="008C6087">
        <w:rPr>
          <w:rFonts w:ascii="Times New Roman" w:hAnsi="Times New Roman"/>
          <w:sz w:val="28"/>
          <w:szCs w:val="28"/>
          <w:lang w:val="sq-AL"/>
        </w:rPr>
        <w:t>sis</w:t>
      </w:r>
      <w:r w:rsidR="003C4DFF" w:rsidRPr="008C6087">
        <w:rPr>
          <w:rFonts w:ascii="Times New Roman" w:hAnsi="Times New Roman"/>
          <w:sz w:val="28"/>
          <w:szCs w:val="28"/>
          <w:lang w:val="sq-AL"/>
        </w:rPr>
        <w:t>ë</w:t>
      </w:r>
      <w:r w:rsidRPr="008C6087">
        <w:rPr>
          <w:rFonts w:ascii="Times New Roman" w:hAnsi="Times New Roman"/>
          <w:sz w:val="28"/>
          <w:szCs w:val="28"/>
          <w:lang w:val="sq-AL"/>
        </w:rPr>
        <w:t xml:space="preserve"> </w:t>
      </w:r>
      <w:r w:rsidR="005D3E16" w:rsidRPr="008C6087">
        <w:rPr>
          <w:rFonts w:ascii="Times New Roman" w:hAnsi="Times New Roman"/>
          <w:sz w:val="28"/>
          <w:szCs w:val="28"/>
          <w:lang w:val="sq-AL"/>
        </w:rPr>
        <w:t>s</w:t>
      </w:r>
      <w:r w:rsidR="003C4DFF" w:rsidRPr="008C6087">
        <w:rPr>
          <w:rFonts w:ascii="Times New Roman" w:hAnsi="Times New Roman"/>
          <w:sz w:val="28"/>
          <w:szCs w:val="28"/>
          <w:lang w:val="sq-AL"/>
        </w:rPr>
        <w:t>ë</w:t>
      </w:r>
      <w:r w:rsidR="005D3E16" w:rsidRPr="008C6087">
        <w:rPr>
          <w:rFonts w:ascii="Times New Roman" w:hAnsi="Times New Roman"/>
          <w:sz w:val="28"/>
          <w:szCs w:val="28"/>
          <w:lang w:val="sq-AL"/>
        </w:rPr>
        <w:t xml:space="preserve"> ASIG </w:t>
      </w:r>
      <w:r w:rsidRPr="008C6087">
        <w:rPr>
          <w:rFonts w:ascii="Times New Roman" w:hAnsi="Times New Roman"/>
          <w:sz w:val="28"/>
          <w:szCs w:val="28"/>
          <w:lang w:val="sq-AL"/>
        </w:rPr>
        <w:t>nga ish-</w:t>
      </w:r>
      <w:r w:rsidR="005D3E16" w:rsidRPr="008C6087">
        <w:rPr>
          <w:rFonts w:ascii="Times New Roman" w:hAnsi="Times New Roman"/>
          <w:sz w:val="28"/>
          <w:szCs w:val="28"/>
          <w:lang w:val="sq-AL"/>
        </w:rPr>
        <w:t xml:space="preserve">Ministri </w:t>
      </w:r>
      <w:r w:rsidR="005D2CCA" w:rsidRPr="008C6087">
        <w:rPr>
          <w:rFonts w:ascii="Times New Roman" w:hAnsi="Times New Roman"/>
          <w:sz w:val="28"/>
          <w:szCs w:val="28"/>
          <w:lang w:val="sq-AL"/>
        </w:rPr>
        <w:t>i</w:t>
      </w:r>
      <w:r w:rsidR="005D3E16" w:rsidRPr="008C6087">
        <w:rPr>
          <w:rFonts w:ascii="Times New Roman" w:hAnsi="Times New Roman"/>
          <w:sz w:val="28"/>
          <w:szCs w:val="28"/>
          <w:lang w:val="sq-AL"/>
        </w:rPr>
        <w:t xml:space="preserve"> Inovacionit dhe Administratës Publike </w:t>
      </w:r>
      <w:r w:rsidR="003C4DFF" w:rsidRPr="008C6087">
        <w:rPr>
          <w:rFonts w:ascii="Times New Roman" w:hAnsi="Times New Roman"/>
          <w:sz w:val="28"/>
          <w:szCs w:val="28"/>
          <w:lang w:val="sq-AL"/>
        </w:rPr>
        <w:t xml:space="preserve">tashmë </w:t>
      </w:r>
      <w:r w:rsidR="005D3E16" w:rsidRPr="008C6087">
        <w:rPr>
          <w:rFonts w:ascii="Times New Roman" w:hAnsi="Times New Roman"/>
          <w:sz w:val="28"/>
          <w:szCs w:val="28"/>
          <w:lang w:val="sq-AL"/>
        </w:rPr>
        <w:t>tek Kryeministri</w:t>
      </w:r>
      <w:r w:rsidR="005D2CCA" w:rsidRPr="008C6087">
        <w:rPr>
          <w:rFonts w:ascii="Times New Roman" w:hAnsi="Times New Roman"/>
          <w:sz w:val="28"/>
          <w:szCs w:val="28"/>
          <w:lang w:val="sq-AL"/>
        </w:rPr>
        <w:t>, reforma strukturore institucionale b</w:t>
      </w:r>
      <w:r w:rsidR="003C4DFF" w:rsidRPr="008C6087">
        <w:rPr>
          <w:rFonts w:ascii="Times New Roman" w:hAnsi="Times New Roman"/>
          <w:sz w:val="28"/>
          <w:szCs w:val="28"/>
          <w:lang w:val="sq-AL"/>
        </w:rPr>
        <w:t>ë</w:t>
      </w:r>
      <w:r w:rsidR="005D2CCA" w:rsidRPr="008C6087">
        <w:rPr>
          <w:rFonts w:ascii="Times New Roman" w:hAnsi="Times New Roman"/>
          <w:sz w:val="28"/>
          <w:szCs w:val="28"/>
          <w:lang w:val="sq-AL"/>
        </w:rPr>
        <w:t>ri t</w:t>
      </w:r>
      <w:r w:rsidR="003C4DFF" w:rsidRPr="008C6087">
        <w:rPr>
          <w:rFonts w:ascii="Times New Roman" w:hAnsi="Times New Roman"/>
          <w:sz w:val="28"/>
          <w:szCs w:val="28"/>
          <w:lang w:val="sq-AL"/>
        </w:rPr>
        <w:t>ë</w:t>
      </w:r>
      <w:r w:rsidR="005D2CCA" w:rsidRPr="008C6087">
        <w:rPr>
          <w:rFonts w:ascii="Times New Roman" w:hAnsi="Times New Roman"/>
          <w:sz w:val="28"/>
          <w:szCs w:val="28"/>
          <w:lang w:val="sq-AL"/>
        </w:rPr>
        <w:t xml:space="preserve"> </w:t>
      </w:r>
      <w:r w:rsidR="005D3E16" w:rsidRPr="008C6087">
        <w:rPr>
          <w:rFonts w:ascii="Times New Roman" w:hAnsi="Times New Roman"/>
          <w:sz w:val="28"/>
          <w:szCs w:val="28"/>
          <w:lang w:val="sq-AL"/>
        </w:rPr>
        <w:t>nevoj</w:t>
      </w:r>
      <w:r w:rsidR="005D2CCA" w:rsidRPr="008C6087">
        <w:rPr>
          <w:rFonts w:ascii="Times New Roman" w:hAnsi="Times New Roman"/>
          <w:sz w:val="28"/>
          <w:szCs w:val="28"/>
          <w:lang w:val="sq-AL"/>
        </w:rPr>
        <w:t>sh</w:t>
      </w:r>
      <w:r w:rsidR="005D3E16" w:rsidRPr="008C6087">
        <w:rPr>
          <w:rFonts w:ascii="Times New Roman" w:hAnsi="Times New Roman"/>
          <w:sz w:val="28"/>
          <w:szCs w:val="28"/>
          <w:lang w:val="sq-AL"/>
        </w:rPr>
        <w:t>ë</w:t>
      </w:r>
      <w:r w:rsidR="005D2CCA" w:rsidRPr="008C6087">
        <w:rPr>
          <w:rFonts w:ascii="Times New Roman" w:hAnsi="Times New Roman"/>
          <w:sz w:val="28"/>
          <w:szCs w:val="28"/>
          <w:lang w:val="sq-AL"/>
        </w:rPr>
        <w:t>m</w:t>
      </w:r>
      <w:r w:rsidR="005D3E16" w:rsidRPr="008C6087">
        <w:rPr>
          <w:rFonts w:ascii="Times New Roman" w:hAnsi="Times New Roman"/>
          <w:sz w:val="28"/>
          <w:szCs w:val="28"/>
          <w:lang w:val="sq-AL"/>
        </w:rPr>
        <w:t xml:space="preserve"> rishikimin e aspekteve të ndryshme të kuadrit ligjor dhe institucional ekzistues në lidhje me sektorin e informacionit gjeohapësinor</w:t>
      </w:r>
      <w:r w:rsidR="005D2CCA" w:rsidRPr="008C6087">
        <w:rPr>
          <w:rFonts w:ascii="Times New Roman" w:hAnsi="Times New Roman"/>
          <w:sz w:val="28"/>
          <w:szCs w:val="28"/>
          <w:lang w:val="sq-AL"/>
        </w:rPr>
        <w:t>, kjo e lidhur edhe me p</w:t>
      </w:r>
      <w:r w:rsidR="003C4DFF" w:rsidRPr="008C6087">
        <w:rPr>
          <w:rFonts w:ascii="Times New Roman" w:hAnsi="Times New Roman"/>
          <w:sz w:val="28"/>
          <w:szCs w:val="28"/>
          <w:lang w:val="sq-AL"/>
        </w:rPr>
        <w:t>ë</w:t>
      </w:r>
      <w:r w:rsidR="005D2CCA" w:rsidRPr="008C6087">
        <w:rPr>
          <w:rFonts w:ascii="Times New Roman" w:hAnsi="Times New Roman"/>
          <w:sz w:val="28"/>
          <w:szCs w:val="28"/>
          <w:lang w:val="sq-AL"/>
        </w:rPr>
        <w:t>rcaktimet ligjore n</w:t>
      </w:r>
      <w:r w:rsidR="003C4DFF" w:rsidRPr="008C6087">
        <w:rPr>
          <w:rFonts w:ascii="Times New Roman" w:hAnsi="Times New Roman"/>
          <w:sz w:val="28"/>
          <w:szCs w:val="28"/>
          <w:lang w:val="sq-AL"/>
        </w:rPr>
        <w:t>ë</w:t>
      </w:r>
      <w:r w:rsidR="005D2CCA" w:rsidRPr="008C6087">
        <w:rPr>
          <w:rFonts w:ascii="Times New Roman" w:hAnsi="Times New Roman"/>
          <w:sz w:val="28"/>
          <w:szCs w:val="28"/>
          <w:lang w:val="sq-AL"/>
        </w:rPr>
        <w:t xml:space="preserve"> lidhje me BIG (Bordi i Informacionit Gjeohap</w:t>
      </w:r>
      <w:r w:rsidR="003C4DFF" w:rsidRPr="008C6087">
        <w:rPr>
          <w:rFonts w:ascii="Times New Roman" w:hAnsi="Times New Roman"/>
          <w:sz w:val="28"/>
          <w:szCs w:val="28"/>
          <w:lang w:val="sq-AL"/>
        </w:rPr>
        <w:t>ë</w:t>
      </w:r>
      <w:r w:rsidR="005D2CCA" w:rsidRPr="008C6087">
        <w:rPr>
          <w:rFonts w:ascii="Times New Roman" w:hAnsi="Times New Roman"/>
          <w:sz w:val="28"/>
          <w:szCs w:val="28"/>
          <w:lang w:val="sq-AL"/>
        </w:rPr>
        <w:t>sinor)</w:t>
      </w:r>
      <w:r w:rsidR="005D3E16" w:rsidRPr="008C6087">
        <w:rPr>
          <w:rFonts w:ascii="Times New Roman" w:hAnsi="Times New Roman"/>
          <w:sz w:val="28"/>
          <w:szCs w:val="28"/>
          <w:lang w:val="sq-AL"/>
        </w:rPr>
        <w:t>.</w:t>
      </w:r>
    </w:p>
    <w:p w14:paraId="66B4FBE9" w14:textId="59DDBAF2" w:rsidR="00A73DBD" w:rsidRPr="008C6087" w:rsidRDefault="009054B7" w:rsidP="00A73DBD">
      <w:pPr>
        <w:spacing w:after="0"/>
        <w:jc w:val="both"/>
        <w:rPr>
          <w:rFonts w:ascii="Times New Roman" w:hAnsi="Times New Roman"/>
          <w:sz w:val="28"/>
          <w:szCs w:val="28"/>
          <w:lang w:val="sq-AL"/>
        </w:rPr>
      </w:pPr>
      <w:r w:rsidRPr="008C6087">
        <w:rPr>
          <w:rFonts w:ascii="Times New Roman" w:hAnsi="Times New Roman"/>
          <w:sz w:val="28"/>
          <w:szCs w:val="28"/>
          <w:lang w:val="sq-AL"/>
        </w:rPr>
        <w:t>Disa nga n</w:t>
      </w:r>
      <w:r w:rsidR="00A73DBD" w:rsidRPr="008C6087">
        <w:rPr>
          <w:rFonts w:ascii="Times New Roman" w:hAnsi="Times New Roman"/>
          <w:sz w:val="28"/>
          <w:szCs w:val="28"/>
          <w:lang w:val="sq-AL"/>
        </w:rPr>
        <w:t>dryshime</w:t>
      </w:r>
      <w:r w:rsidRPr="008C6087">
        <w:rPr>
          <w:rFonts w:ascii="Times New Roman" w:hAnsi="Times New Roman"/>
          <w:sz w:val="28"/>
          <w:szCs w:val="28"/>
          <w:lang w:val="sq-AL"/>
        </w:rPr>
        <w:t>t</w:t>
      </w:r>
      <w:r w:rsidR="00A73DBD" w:rsidRPr="008C6087">
        <w:rPr>
          <w:rFonts w:ascii="Times New Roman" w:hAnsi="Times New Roman"/>
          <w:sz w:val="28"/>
          <w:szCs w:val="28"/>
          <w:lang w:val="sq-AL"/>
        </w:rPr>
        <w:t xml:space="preserve"> dhe shtesa</w:t>
      </w:r>
      <w:r w:rsidRPr="008C6087">
        <w:rPr>
          <w:rFonts w:ascii="Times New Roman" w:hAnsi="Times New Roman"/>
          <w:sz w:val="28"/>
          <w:szCs w:val="28"/>
          <w:lang w:val="sq-AL"/>
        </w:rPr>
        <w:t>t</w:t>
      </w:r>
      <w:r w:rsidR="00A73DBD" w:rsidRPr="008C6087">
        <w:rPr>
          <w:rFonts w:ascii="Times New Roman" w:hAnsi="Times New Roman"/>
          <w:sz w:val="28"/>
          <w:szCs w:val="28"/>
          <w:lang w:val="sq-AL"/>
        </w:rPr>
        <w:t xml:space="preserve"> propoz</w:t>
      </w:r>
      <w:r w:rsidRPr="008C6087">
        <w:rPr>
          <w:rFonts w:ascii="Times New Roman" w:hAnsi="Times New Roman"/>
          <w:sz w:val="28"/>
          <w:szCs w:val="28"/>
          <w:lang w:val="sq-AL"/>
        </w:rPr>
        <w:t xml:space="preserve">ohen për </w:t>
      </w:r>
      <w:r w:rsidR="00A73DBD" w:rsidRPr="008C6087">
        <w:rPr>
          <w:rFonts w:ascii="Times New Roman" w:hAnsi="Times New Roman"/>
          <w:sz w:val="28"/>
          <w:szCs w:val="28"/>
          <w:lang w:val="sq-AL"/>
        </w:rPr>
        <w:t>pozicionimi</w:t>
      </w:r>
      <w:r w:rsidRPr="008C6087">
        <w:rPr>
          <w:rFonts w:ascii="Times New Roman" w:hAnsi="Times New Roman"/>
          <w:sz w:val="28"/>
          <w:szCs w:val="28"/>
          <w:lang w:val="sq-AL"/>
        </w:rPr>
        <w:t xml:space="preserve">n e ASIG </w:t>
      </w:r>
      <w:r w:rsidR="00F2178F" w:rsidRPr="008C6087">
        <w:rPr>
          <w:rFonts w:ascii="Times New Roman" w:hAnsi="Times New Roman"/>
          <w:sz w:val="28"/>
          <w:szCs w:val="28"/>
          <w:lang w:val="sq-AL"/>
        </w:rPr>
        <w:t>brenda sektorit</w:t>
      </w:r>
      <w:r w:rsidR="00C36667" w:rsidRPr="008C6087">
        <w:rPr>
          <w:rFonts w:ascii="Times New Roman" w:hAnsi="Times New Roman"/>
          <w:sz w:val="28"/>
          <w:szCs w:val="28"/>
          <w:lang w:val="sq-AL"/>
        </w:rPr>
        <w:t xml:space="preserve"> </w:t>
      </w:r>
      <w:r w:rsidRPr="008C6087">
        <w:rPr>
          <w:rFonts w:ascii="Times New Roman" w:hAnsi="Times New Roman"/>
          <w:sz w:val="28"/>
          <w:szCs w:val="28"/>
          <w:lang w:val="sq-AL"/>
        </w:rPr>
        <w:t xml:space="preserve">të IG, </w:t>
      </w:r>
      <w:r w:rsidR="00A73DBD" w:rsidRPr="008C6087">
        <w:rPr>
          <w:rFonts w:ascii="Times New Roman" w:hAnsi="Times New Roman"/>
          <w:sz w:val="28"/>
          <w:szCs w:val="28"/>
          <w:lang w:val="sq-AL"/>
        </w:rPr>
        <w:t xml:space="preserve">në rol qendror në raport me institucionet e tjera, si dhe në kuadër të bashkëpunimit </w:t>
      </w:r>
      <w:r w:rsidRPr="008C6087">
        <w:rPr>
          <w:rFonts w:ascii="Times New Roman" w:hAnsi="Times New Roman"/>
          <w:sz w:val="28"/>
          <w:szCs w:val="28"/>
          <w:lang w:val="sq-AL"/>
        </w:rPr>
        <w:t>me</w:t>
      </w:r>
      <w:r w:rsidR="00A73DBD" w:rsidRPr="008C6087">
        <w:rPr>
          <w:rFonts w:ascii="Times New Roman" w:hAnsi="Times New Roman"/>
          <w:sz w:val="28"/>
          <w:szCs w:val="28"/>
          <w:lang w:val="sq-AL"/>
        </w:rPr>
        <w:t xml:space="preserve"> autoritetet publike përgjegjëse për temat e IG, duke synuar </w:t>
      </w:r>
      <w:r w:rsidR="00A73DBD" w:rsidRPr="008C6087">
        <w:rPr>
          <w:rFonts w:ascii="Times New Roman" w:hAnsi="Times New Roman"/>
          <w:sz w:val="28"/>
          <w:szCs w:val="28"/>
          <w:lang w:val="sq-AL"/>
        </w:rPr>
        <w:lastRenderedPageBreak/>
        <w:t>prodhimin dhe gjenerimin e informacionit të saktë, cilësor dhe në përputhje me standardet e miratuara, i përdorshëm në të mirë të qeverisjes dhe mirëqenies së qytetarëve.</w:t>
      </w:r>
    </w:p>
    <w:p w14:paraId="6F16B15E" w14:textId="53A8EB35" w:rsidR="00164B5C" w:rsidRPr="008C6087" w:rsidRDefault="00164B5C" w:rsidP="00D6314C">
      <w:pPr>
        <w:pStyle w:val="ListParagraph"/>
        <w:spacing w:after="0"/>
        <w:ind w:left="0"/>
        <w:jc w:val="both"/>
        <w:rPr>
          <w:rFonts w:ascii="Times New Roman" w:hAnsi="Times New Roman"/>
          <w:sz w:val="28"/>
          <w:szCs w:val="28"/>
          <w:lang w:val="sq-AL"/>
        </w:rPr>
      </w:pPr>
    </w:p>
    <w:p w14:paraId="549F4381" w14:textId="77777777" w:rsidR="00164B5C" w:rsidRPr="008C6087" w:rsidRDefault="00164B5C" w:rsidP="00D6314C">
      <w:pPr>
        <w:numPr>
          <w:ilvl w:val="0"/>
          <w:numId w:val="1"/>
        </w:numPr>
        <w:ind w:left="630" w:hanging="630"/>
        <w:jc w:val="both"/>
        <w:rPr>
          <w:rFonts w:ascii="Times New Roman" w:eastAsia="Times New Roman" w:hAnsi="Times New Roman"/>
          <w:b/>
          <w:sz w:val="28"/>
          <w:szCs w:val="28"/>
          <w:lang w:val="sq-AL"/>
        </w:rPr>
      </w:pPr>
      <w:r w:rsidRPr="008C6087">
        <w:rPr>
          <w:rFonts w:ascii="Times New Roman" w:eastAsia="Times New Roman" w:hAnsi="Times New Roman"/>
          <w:b/>
          <w:sz w:val="28"/>
          <w:szCs w:val="28"/>
          <w:lang w:val="sq-AL"/>
        </w:rPr>
        <w:t>VLERËSIMI I PROJEKTAKTIT NË RAPORT ME PROGRAMIN POLITIK TË KËSHILLIT TË MINISTRAVE, ME PROGRAMIN ANALITIK TË AKTEVE DHE DOKUMENTE TË TJERA POLITIKE</w:t>
      </w:r>
    </w:p>
    <w:p w14:paraId="364790AD" w14:textId="00A33D96" w:rsidR="0081428F" w:rsidRPr="00CA5A26" w:rsidRDefault="00C36667" w:rsidP="00F428A8">
      <w:pPr>
        <w:pStyle w:val="ListParagraph"/>
        <w:spacing w:after="120"/>
        <w:ind w:left="0"/>
        <w:jc w:val="both"/>
        <w:rPr>
          <w:rFonts w:ascii="Times New Roman" w:eastAsia="Times New Roman" w:hAnsi="Times New Roman"/>
          <w:color w:val="000000"/>
          <w:sz w:val="28"/>
          <w:szCs w:val="28"/>
          <w:lang w:val="sq-AL"/>
        </w:rPr>
      </w:pPr>
      <w:r w:rsidRPr="00CA5A26">
        <w:rPr>
          <w:rFonts w:ascii="Times New Roman" w:eastAsia="Times New Roman" w:hAnsi="Times New Roman"/>
          <w:color w:val="000000"/>
          <w:sz w:val="28"/>
          <w:szCs w:val="28"/>
          <w:lang w:val="sq-AL"/>
        </w:rPr>
        <w:t xml:space="preserve">Projektligji hartohet në përputhje me </w:t>
      </w:r>
      <w:r w:rsidRPr="00CA5A26">
        <w:rPr>
          <w:rFonts w:ascii="Times New Roman" w:eastAsia="Times New Roman" w:hAnsi="Times New Roman"/>
          <w:i/>
          <w:color w:val="000000"/>
          <w:sz w:val="28"/>
          <w:szCs w:val="28"/>
          <w:lang w:val="sq-AL"/>
        </w:rPr>
        <w:t>programin politik të Këshillit të Ministrave</w:t>
      </w:r>
      <w:r w:rsidR="006B56A0" w:rsidRPr="00CA5A26">
        <w:rPr>
          <w:rFonts w:ascii="Times New Roman" w:eastAsia="Times New Roman" w:hAnsi="Times New Roman"/>
          <w:i/>
          <w:color w:val="000000"/>
          <w:sz w:val="28"/>
          <w:szCs w:val="28"/>
          <w:lang w:val="sq-AL"/>
        </w:rPr>
        <w:t xml:space="preserve"> 2021</w:t>
      </w:r>
      <w:r w:rsidRPr="00CA5A26">
        <w:rPr>
          <w:rFonts w:ascii="Times New Roman" w:eastAsia="Times New Roman" w:hAnsi="Times New Roman"/>
          <w:color w:val="000000"/>
          <w:sz w:val="28"/>
          <w:szCs w:val="28"/>
          <w:lang w:val="sq-AL"/>
        </w:rPr>
        <w:t>, konkretisht në fushën e informacionit gjeohapësinor</w:t>
      </w:r>
      <w:r w:rsidRPr="00CA5A26">
        <w:rPr>
          <w:rFonts w:ascii="Times New Roman" w:eastAsia="Times New Roman" w:hAnsi="Times New Roman"/>
          <w:sz w:val="28"/>
          <w:szCs w:val="28"/>
          <w:lang w:val="sq-AL"/>
        </w:rPr>
        <w:t xml:space="preserve"> në mbështetje të pikës 3.1.1 “Administrata publike dhe dixhitalizimi”.</w:t>
      </w:r>
    </w:p>
    <w:p w14:paraId="58401A5D" w14:textId="534D31C7" w:rsidR="00C36667" w:rsidRPr="008C6087" w:rsidRDefault="00C36667" w:rsidP="00F428A8">
      <w:pPr>
        <w:pStyle w:val="ListParagraph"/>
        <w:spacing w:after="120"/>
        <w:ind w:left="0"/>
        <w:jc w:val="both"/>
        <w:rPr>
          <w:rFonts w:ascii="Times New Roman" w:eastAsia="Times New Roman" w:hAnsi="Times New Roman"/>
          <w:color w:val="000000"/>
          <w:sz w:val="28"/>
          <w:szCs w:val="28"/>
          <w:lang w:val="sq-AL"/>
        </w:rPr>
      </w:pPr>
      <w:r w:rsidRPr="00CA5A26">
        <w:rPr>
          <w:rFonts w:ascii="Times New Roman" w:eastAsia="Times New Roman" w:hAnsi="Times New Roman"/>
          <w:color w:val="000000"/>
          <w:sz w:val="28"/>
          <w:szCs w:val="28"/>
          <w:lang w:val="sq-AL"/>
        </w:rPr>
        <w:t xml:space="preserve">Ky projektligj bazohet në objektivat e parashikuara nga </w:t>
      </w:r>
      <w:r w:rsidRPr="00CA5A26">
        <w:rPr>
          <w:rFonts w:ascii="Times New Roman" w:eastAsia="Times New Roman" w:hAnsi="Times New Roman"/>
          <w:i/>
          <w:color w:val="000000"/>
          <w:sz w:val="28"/>
          <w:szCs w:val="28"/>
          <w:lang w:val="sq-AL"/>
        </w:rPr>
        <w:t>Dokumenti i Politikave</w:t>
      </w:r>
      <w:r w:rsidRPr="00CA5A26">
        <w:rPr>
          <w:rFonts w:ascii="Times New Roman" w:eastAsia="Times New Roman" w:hAnsi="Times New Roman"/>
          <w:color w:val="000000"/>
          <w:sz w:val="28"/>
          <w:szCs w:val="28"/>
          <w:lang w:val="sq-AL"/>
        </w:rPr>
        <w:t xml:space="preserve"> </w:t>
      </w:r>
      <w:r w:rsidRPr="00CA5A26">
        <w:rPr>
          <w:rFonts w:ascii="Times New Roman" w:eastAsia="Times New Roman" w:hAnsi="Times New Roman"/>
          <w:i/>
          <w:color w:val="000000"/>
          <w:sz w:val="28"/>
          <w:szCs w:val="28"/>
          <w:lang w:val="sq-AL"/>
        </w:rPr>
        <w:t>“Për qeverisjen e sektorit të informacionit gjeohapësinor në Shqipëri, 2020-2030”</w:t>
      </w:r>
      <w:r w:rsidRPr="008C6087">
        <w:rPr>
          <w:rFonts w:ascii="Times New Roman" w:eastAsia="Times New Roman" w:hAnsi="Times New Roman"/>
          <w:color w:val="000000"/>
          <w:sz w:val="28"/>
          <w:szCs w:val="28"/>
          <w:lang w:val="sq-AL"/>
        </w:rPr>
        <w:t xml:space="preserve"> </w:t>
      </w:r>
      <w:r w:rsidRPr="008C6087">
        <w:rPr>
          <w:rFonts w:ascii="Times New Roman" w:eastAsia="Times New Roman" w:hAnsi="Times New Roman"/>
          <w:i/>
          <w:color w:val="000000"/>
          <w:sz w:val="28"/>
          <w:szCs w:val="28"/>
          <w:lang w:val="sq-AL"/>
        </w:rPr>
        <w:t>(miratuar me VKM nr. 402, datë 20.</w:t>
      </w:r>
      <w:r w:rsidR="00CD61A3" w:rsidRPr="008C6087">
        <w:rPr>
          <w:rFonts w:ascii="Times New Roman" w:eastAsia="Times New Roman" w:hAnsi="Times New Roman"/>
          <w:i/>
          <w:color w:val="000000"/>
          <w:sz w:val="28"/>
          <w:szCs w:val="28"/>
          <w:lang w:val="sq-AL"/>
        </w:rPr>
        <w:t>0</w:t>
      </w:r>
      <w:r w:rsidRPr="008C6087">
        <w:rPr>
          <w:rFonts w:ascii="Times New Roman" w:eastAsia="Times New Roman" w:hAnsi="Times New Roman"/>
          <w:i/>
          <w:color w:val="000000"/>
          <w:sz w:val="28"/>
          <w:szCs w:val="28"/>
          <w:lang w:val="sq-AL"/>
        </w:rPr>
        <w:t>5.2020)</w:t>
      </w:r>
      <w:r w:rsidR="0081428F" w:rsidRPr="008C6087">
        <w:rPr>
          <w:rFonts w:ascii="Times New Roman" w:eastAsia="Times New Roman" w:hAnsi="Times New Roman"/>
          <w:color w:val="000000"/>
          <w:sz w:val="28"/>
          <w:szCs w:val="28"/>
          <w:lang w:val="sq-AL"/>
        </w:rPr>
        <w:t xml:space="preserve">, duke konsideruar politikat </w:t>
      </w:r>
      <w:r w:rsidRPr="008C6087">
        <w:rPr>
          <w:rFonts w:ascii="Times New Roman" w:eastAsia="Times New Roman" w:hAnsi="Times New Roman"/>
          <w:color w:val="000000"/>
          <w:sz w:val="28"/>
          <w:szCs w:val="28"/>
          <w:lang w:val="sq-AL"/>
        </w:rPr>
        <w:t xml:space="preserve">në lidhje me organizimin institucional funksional, si dhe rregullat për përdorimin e IG në funksion të mirëqenies së qytetarëve dhe vendimmarrjes për të ardhmen, konkretisht </w:t>
      </w:r>
      <w:r w:rsidR="0081428F" w:rsidRPr="008C6087">
        <w:rPr>
          <w:rFonts w:ascii="Times New Roman" w:eastAsia="Times New Roman" w:hAnsi="Times New Roman"/>
          <w:color w:val="000000"/>
          <w:sz w:val="28"/>
          <w:szCs w:val="28"/>
          <w:lang w:val="sq-AL"/>
        </w:rPr>
        <w:t>P</w:t>
      </w:r>
      <w:r w:rsidRPr="008C6087">
        <w:rPr>
          <w:rFonts w:ascii="Times New Roman" w:eastAsia="Times New Roman" w:hAnsi="Times New Roman"/>
          <w:color w:val="000000"/>
          <w:sz w:val="28"/>
          <w:szCs w:val="28"/>
          <w:lang w:val="sq-AL"/>
        </w:rPr>
        <w:t>olitik</w:t>
      </w:r>
      <w:r w:rsidR="0081428F" w:rsidRPr="008C6087">
        <w:rPr>
          <w:rFonts w:ascii="Times New Roman" w:eastAsia="Times New Roman" w:hAnsi="Times New Roman"/>
          <w:color w:val="000000"/>
          <w:sz w:val="28"/>
          <w:szCs w:val="28"/>
          <w:lang w:val="sq-AL"/>
        </w:rPr>
        <w:t>a</w:t>
      </w:r>
      <w:r w:rsidRPr="008C6087">
        <w:rPr>
          <w:rFonts w:ascii="Times New Roman" w:eastAsia="Times New Roman" w:hAnsi="Times New Roman"/>
          <w:color w:val="000000"/>
          <w:sz w:val="28"/>
          <w:szCs w:val="28"/>
          <w:lang w:val="sq-AL"/>
        </w:rPr>
        <w:t xml:space="preserve"> nr.7 “Organizim institucional funksional”, masa 7.1 “Rishikimi i arkitekturës institucionale të sektorit IG &amp; </w:t>
      </w:r>
      <w:r w:rsidR="00886C00">
        <w:rPr>
          <w:rFonts w:ascii="Times New Roman" w:eastAsia="Times New Roman" w:hAnsi="Times New Roman"/>
          <w:color w:val="000000"/>
          <w:sz w:val="28"/>
          <w:szCs w:val="28"/>
          <w:lang w:val="sq-AL"/>
        </w:rPr>
        <w:t>ri</w:t>
      </w:r>
      <w:r w:rsidR="00886C00" w:rsidRPr="008C6087">
        <w:rPr>
          <w:rFonts w:ascii="Times New Roman" w:eastAsia="Times New Roman" w:hAnsi="Times New Roman"/>
          <w:color w:val="000000"/>
          <w:sz w:val="28"/>
          <w:szCs w:val="28"/>
          <w:lang w:val="sq-AL"/>
        </w:rPr>
        <w:t>projektimi</w:t>
      </w:r>
      <w:r w:rsidRPr="008C6087">
        <w:rPr>
          <w:rFonts w:ascii="Times New Roman" w:eastAsia="Times New Roman" w:hAnsi="Times New Roman"/>
          <w:color w:val="000000"/>
          <w:sz w:val="28"/>
          <w:szCs w:val="28"/>
          <w:lang w:val="sq-AL"/>
        </w:rPr>
        <w:t xml:space="preserve"> i profilit dhe funksioneve të ASIG”</w:t>
      </w:r>
      <w:r w:rsidR="00A760A3" w:rsidRPr="008C6087">
        <w:rPr>
          <w:rFonts w:ascii="Times New Roman" w:eastAsia="Times New Roman" w:hAnsi="Times New Roman"/>
          <w:color w:val="000000"/>
          <w:sz w:val="28"/>
          <w:szCs w:val="28"/>
          <w:lang w:val="sq-AL"/>
        </w:rPr>
        <w:t>, por edhe ndërthurja me politikat e tjera qeverisëse të sektorit dhe masat përkatëse të tyre</w:t>
      </w:r>
      <w:r w:rsidRPr="008C6087">
        <w:rPr>
          <w:rFonts w:ascii="Times New Roman" w:eastAsia="Times New Roman" w:hAnsi="Times New Roman"/>
          <w:color w:val="000000"/>
          <w:sz w:val="28"/>
          <w:szCs w:val="28"/>
          <w:lang w:val="sq-AL"/>
        </w:rPr>
        <w:t>.</w:t>
      </w:r>
    </w:p>
    <w:p w14:paraId="704E3B26" w14:textId="77777777" w:rsidR="005855BC" w:rsidRPr="005855BC" w:rsidRDefault="005855BC" w:rsidP="005855BC">
      <w:pPr>
        <w:spacing w:after="120"/>
        <w:jc w:val="both"/>
        <w:rPr>
          <w:rFonts w:ascii="Times New Roman" w:hAnsi="Times New Roman"/>
          <w:sz w:val="28"/>
          <w:szCs w:val="28"/>
          <w:lang w:val="sq-AL"/>
        </w:rPr>
      </w:pPr>
      <w:r w:rsidRPr="005855BC">
        <w:rPr>
          <w:rFonts w:ascii="Times New Roman" w:eastAsia="Times New Roman" w:hAnsi="Times New Roman"/>
          <w:sz w:val="28"/>
          <w:szCs w:val="28"/>
          <w:lang w:val="sq-AL"/>
        </w:rPr>
        <w:t xml:space="preserve">Miratimi i këtij projektvendimi është parashikuar në Programin e Përgjithshëm Analitik të Projektakteve për vitin 2024,  </w:t>
      </w:r>
      <w:r w:rsidRPr="005855BC">
        <w:rPr>
          <w:rFonts w:ascii="Times New Roman" w:hAnsi="Times New Roman"/>
          <w:sz w:val="28"/>
          <w:szCs w:val="28"/>
          <w:lang w:val="sq-AL"/>
        </w:rPr>
        <w:t xml:space="preserve">miratuar me  VKM-në nr.  970, datë 28.12.2023, planifikuar për katër mujorin e parë të vitit. </w:t>
      </w:r>
    </w:p>
    <w:p w14:paraId="1A7A0A44" w14:textId="42955503" w:rsidR="005E5BAE" w:rsidRDefault="008C631A" w:rsidP="00F428A8">
      <w:pPr>
        <w:spacing w:after="120"/>
        <w:jc w:val="both"/>
        <w:rPr>
          <w:rFonts w:ascii="Times New Roman" w:hAnsi="Times New Roman"/>
          <w:sz w:val="28"/>
          <w:szCs w:val="28"/>
          <w:lang w:val="sq-AL"/>
        </w:rPr>
      </w:pPr>
      <w:r w:rsidRPr="008C6087">
        <w:rPr>
          <w:rFonts w:ascii="Times New Roman" w:hAnsi="Times New Roman"/>
          <w:sz w:val="28"/>
          <w:szCs w:val="28"/>
          <w:lang w:val="sq-AL"/>
        </w:rPr>
        <w:t>Si a</w:t>
      </w:r>
      <w:r w:rsidR="00E05A33" w:rsidRPr="008C6087">
        <w:rPr>
          <w:rFonts w:ascii="Times New Roman" w:hAnsi="Times New Roman"/>
          <w:sz w:val="28"/>
          <w:szCs w:val="28"/>
          <w:lang w:val="sq-AL"/>
        </w:rPr>
        <w:t xml:space="preserve">rsye kryesore për propozimin e projektaktit </w:t>
      </w:r>
      <w:r w:rsidRPr="008C6087">
        <w:rPr>
          <w:rFonts w:ascii="Times New Roman" w:hAnsi="Times New Roman"/>
          <w:sz w:val="28"/>
          <w:szCs w:val="28"/>
          <w:lang w:val="sq-AL"/>
        </w:rPr>
        <w:t>evidentohet n</w:t>
      </w:r>
      <w:r w:rsidR="00E05A33" w:rsidRPr="008C6087">
        <w:rPr>
          <w:rFonts w:ascii="Times New Roman" w:hAnsi="Times New Roman"/>
          <w:sz w:val="28"/>
          <w:szCs w:val="28"/>
          <w:lang w:val="sq-AL"/>
        </w:rPr>
        <w:t>evoj</w:t>
      </w:r>
      <w:r w:rsidRPr="008C6087">
        <w:rPr>
          <w:rFonts w:ascii="Times New Roman" w:hAnsi="Times New Roman"/>
          <w:sz w:val="28"/>
          <w:szCs w:val="28"/>
          <w:lang w:val="sq-AL"/>
        </w:rPr>
        <w:t>a</w:t>
      </w:r>
      <w:r w:rsidR="00E05A33" w:rsidRPr="008C6087">
        <w:rPr>
          <w:rFonts w:ascii="Times New Roman" w:hAnsi="Times New Roman"/>
          <w:sz w:val="28"/>
          <w:szCs w:val="28"/>
          <w:lang w:val="sq-AL"/>
        </w:rPr>
        <w:t xml:space="preserve"> për krijimin e </w:t>
      </w:r>
      <w:r w:rsidR="008C3636" w:rsidRPr="008C6087">
        <w:rPr>
          <w:rFonts w:ascii="Times New Roman" w:hAnsi="Times New Roman"/>
          <w:sz w:val="28"/>
          <w:szCs w:val="28"/>
          <w:lang w:val="sq-AL"/>
        </w:rPr>
        <w:t>I</w:t>
      </w:r>
      <w:r w:rsidR="00E05A33" w:rsidRPr="008C6087">
        <w:rPr>
          <w:rFonts w:ascii="Times New Roman" w:hAnsi="Times New Roman"/>
          <w:sz w:val="28"/>
          <w:szCs w:val="28"/>
          <w:lang w:val="sq-AL"/>
        </w:rPr>
        <w:t>nfrastrukturës së Informacionit Gjeohapësinor në Shqipëri, bazuar në prioritetet e dokumentit të politikave për sektorin e informacionit</w:t>
      </w:r>
      <w:r w:rsidR="00CD61A3" w:rsidRPr="008C6087">
        <w:rPr>
          <w:rFonts w:ascii="Times New Roman" w:hAnsi="Times New Roman"/>
          <w:sz w:val="28"/>
          <w:szCs w:val="28"/>
          <w:lang w:val="sq-AL"/>
        </w:rPr>
        <w:t xml:space="preserve"> gjeohapësinor</w:t>
      </w:r>
      <w:r w:rsidR="00E05A33" w:rsidRPr="008C6087">
        <w:rPr>
          <w:rFonts w:ascii="Times New Roman" w:hAnsi="Times New Roman"/>
          <w:sz w:val="28"/>
          <w:szCs w:val="28"/>
          <w:lang w:val="sq-AL"/>
        </w:rPr>
        <w:t>.</w:t>
      </w:r>
      <w:r w:rsidR="00B8488A" w:rsidRPr="008C6087">
        <w:rPr>
          <w:rFonts w:ascii="Times New Roman" w:hAnsi="Times New Roman"/>
          <w:sz w:val="28"/>
          <w:szCs w:val="28"/>
          <w:lang w:val="sq-AL"/>
        </w:rPr>
        <w:t xml:space="preserve"> Nd</w:t>
      </w:r>
      <w:r w:rsidR="0081428F" w:rsidRPr="008C6087">
        <w:rPr>
          <w:rFonts w:ascii="Times New Roman" w:hAnsi="Times New Roman"/>
          <w:sz w:val="28"/>
          <w:szCs w:val="28"/>
          <w:lang w:val="sq-AL"/>
        </w:rPr>
        <w:t>ë</w:t>
      </w:r>
      <w:r w:rsidR="00B8488A" w:rsidRPr="008C6087">
        <w:rPr>
          <w:rFonts w:ascii="Times New Roman" w:hAnsi="Times New Roman"/>
          <w:sz w:val="28"/>
          <w:szCs w:val="28"/>
          <w:lang w:val="sq-AL"/>
        </w:rPr>
        <w:t>r çështjet kryesore që parashikon të rregullojë projektakti jan</w:t>
      </w:r>
      <w:r w:rsidR="0081428F" w:rsidRPr="008C6087">
        <w:rPr>
          <w:rFonts w:ascii="Times New Roman" w:hAnsi="Times New Roman"/>
          <w:sz w:val="28"/>
          <w:szCs w:val="28"/>
          <w:lang w:val="sq-AL"/>
        </w:rPr>
        <w:t>ë</w:t>
      </w:r>
      <w:r w:rsidR="00B8488A" w:rsidRPr="008C6087">
        <w:rPr>
          <w:rFonts w:ascii="Times New Roman" w:hAnsi="Times New Roman"/>
          <w:sz w:val="28"/>
          <w:szCs w:val="28"/>
          <w:lang w:val="sq-AL"/>
        </w:rPr>
        <w:t xml:space="preserve"> renditur</w:t>
      </w:r>
      <w:r w:rsidRPr="008C6087">
        <w:rPr>
          <w:rFonts w:ascii="Times New Roman" w:hAnsi="Times New Roman"/>
          <w:sz w:val="28"/>
          <w:szCs w:val="28"/>
          <w:lang w:val="sq-AL"/>
        </w:rPr>
        <w:t>:</w:t>
      </w:r>
      <w:r w:rsidR="00B8488A" w:rsidRPr="008C6087">
        <w:rPr>
          <w:rFonts w:ascii="Times New Roman" w:hAnsi="Times New Roman"/>
          <w:sz w:val="28"/>
          <w:szCs w:val="28"/>
          <w:lang w:val="sq-AL"/>
        </w:rPr>
        <w:t xml:space="preserve"> Detajimi </w:t>
      </w:r>
      <w:r w:rsidRPr="008C6087">
        <w:rPr>
          <w:rFonts w:ascii="Times New Roman" w:hAnsi="Times New Roman"/>
          <w:sz w:val="28"/>
          <w:szCs w:val="28"/>
          <w:lang w:val="sq-AL"/>
        </w:rPr>
        <w:t>i</w:t>
      </w:r>
      <w:r w:rsidR="00B8488A" w:rsidRPr="008C6087">
        <w:rPr>
          <w:rFonts w:ascii="Times New Roman" w:hAnsi="Times New Roman"/>
          <w:sz w:val="28"/>
          <w:szCs w:val="28"/>
          <w:lang w:val="sq-AL"/>
        </w:rPr>
        <w:t xml:space="preserve"> detyrave të ASIG-ut si Autoritet Kombëtar për zbatimin e politikave në fushën e informacionit </w:t>
      </w:r>
      <w:r w:rsidR="00CD61A3" w:rsidRPr="008C6087">
        <w:rPr>
          <w:rFonts w:ascii="Times New Roman" w:hAnsi="Times New Roman"/>
          <w:sz w:val="28"/>
          <w:szCs w:val="28"/>
          <w:lang w:val="sq-AL"/>
        </w:rPr>
        <w:t xml:space="preserve">gjeohapësinor </w:t>
      </w:r>
      <w:r w:rsidR="00B8488A" w:rsidRPr="008C6087">
        <w:rPr>
          <w:rFonts w:ascii="Times New Roman" w:hAnsi="Times New Roman"/>
          <w:sz w:val="28"/>
          <w:szCs w:val="28"/>
          <w:lang w:val="sq-AL"/>
        </w:rPr>
        <w:t xml:space="preserve">(sipas </w:t>
      </w:r>
      <w:r w:rsidR="00CD61A3" w:rsidRPr="008C6087">
        <w:rPr>
          <w:rFonts w:ascii="Times New Roman" w:hAnsi="Times New Roman"/>
          <w:sz w:val="28"/>
          <w:szCs w:val="28"/>
          <w:lang w:val="sq-AL"/>
        </w:rPr>
        <w:t>D</w:t>
      </w:r>
      <w:r w:rsidR="00B8488A" w:rsidRPr="008C6087">
        <w:rPr>
          <w:rFonts w:ascii="Times New Roman" w:hAnsi="Times New Roman"/>
          <w:sz w:val="28"/>
          <w:szCs w:val="28"/>
          <w:lang w:val="sq-AL"/>
        </w:rPr>
        <w:t xml:space="preserve">okumentit të </w:t>
      </w:r>
      <w:r w:rsidR="00CD61A3" w:rsidRPr="008C6087">
        <w:rPr>
          <w:rFonts w:ascii="Times New Roman" w:hAnsi="Times New Roman"/>
          <w:sz w:val="28"/>
          <w:szCs w:val="28"/>
          <w:lang w:val="sq-AL"/>
        </w:rPr>
        <w:t>P</w:t>
      </w:r>
      <w:r w:rsidR="00B8488A" w:rsidRPr="008C6087">
        <w:rPr>
          <w:rFonts w:ascii="Times New Roman" w:hAnsi="Times New Roman"/>
          <w:sz w:val="28"/>
          <w:szCs w:val="28"/>
          <w:lang w:val="sq-AL"/>
        </w:rPr>
        <w:t xml:space="preserve">olitikave të miratuar në Këshillin e Ministrave), rregullimi </w:t>
      </w:r>
      <w:r w:rsidR="0081428F" w:rsidRPr="008C6087">
        <w:rPr>
          <w:rFonts w:ascii="Times New Roman" w:hAnsi="Times New Roman"/>
          <w:sz w:val="28"/>
          <w:szCs w:val="28"/>
          <w:lang w:val="sq-AL"/>
        </w:rPr>
        <w:t>i</w:t>
      </w:r>
      <w:r w:rsidR="00B8488A" w:rsidRPr="008C6087">
        <w:rPr>
          <w:rFonts w:ascii="Times New Roman" w:hAnsi="Times New Roman"/>
          <w:sz w:val="28"/>
          <w:szCs w:val="28"/>
          <w:lang w:val="sq-AL"/>
        </w:rPr>
        <w:t xml:space="preserve"> mënyrës së përfshirjes në GIS-in Kombëtar të sistemeve të informacionit gjeografik të krijuara nga autoritetet përgjegjëse, </w:t>
      </w:r>
      <w:r w:rsidR="0081428F" w:rsidRPr="008C6087">
        <w:rPr>
          <w:rFonts w:ascii="Times New Roman" w:hAnsi="Times New Roman"/>
          <w:sz w:val="28"/>
          <w:szCs w:val="28"/>
          <w:lang w:val="sq-AL"/>
        </w:rPr>
        <w:t>k</w:t>
      </w:r>
      <w:r w:rsidR="00B8488A" w:rsidRPr="008C6087">
        <w:rPr>
          <w:rFonts w:ascii="Times New Roman" w:hAnsi="Times New Roman"/>
          <w:sz w:val="28"/>
          <w:szCs w:val="28"/>
          <w:lang w:val="sq-AL"/>
        </w:rPr>
        <w:t xml:space="preserve">ontrolli </w:t>
      </w:r>
      <w:r w:rsidR="0081428F" w:rsidRPr="008C6087">
        <w:rPr>
          <w:rFonts w:ascii="Times New Roman" w:hAnsi="Times New Roman"/>
          <w:sz w:val="28"/>
          <w:szCs w:val="28"/>
          <w:lang w:val="sq-AL"/>
        </w:rPr>
        <w:t>i</w:t>
      </w:r>
      <w:r w:rsidR="00B8488A" w:rsidRPr="008C6087">
        <w:rPr>
          <w:rFonts w:ascii="Times New Roman" w:hAnsi="Times New Roman"/>
          <w:sz w:val="28"/>
          <w:szCs w:val="28"/>
          <w:lang w:val="sq-AL"/>
        </w:rPr>
        <w:t xml:space="preserve"> </w:t>
      </w:r>
      <w:r w:rsidR="00481A85" w:rsidRPr="008C6087">
        <w:rPr>
          <w:rFonts w:ascii="Times New Roman" w:hAnsi="Times New Roman"/>
          <w:sz w:val="28"/>
          <w:szCs w:val="28"/>
          <w:lang w:val="sq-AL"/>
        </w:rPr>
        <w:t>efiçiencës</w:t>
      </w:r>
      <w:r w:rsidR="00B8488A" w:rsidRPr="008C6087">
        <w:rPr>
          <w:rFonts w:ascii="Times New Roman" w:hAnsi="Times New Roman"/>
          <w:sz w:val="28"/>
          <w:szCs w:val="28"/>
          <w:lang w:val="sq-AL"/>
        </w:rPr>
        <w:t xml:space="preserve"> së bashkëpunimit ndërinstitucional për nismat në fushën e informacionit</w:t>
      </w:r>
      <w:r w:rsidR="00CD61A3" w:rsidRPr="008C6087">
        <w:rPr>
          <w:rFonts w:ascii="Times New Roman" w:hAnsi="Times New Roman"/>
          <w:sz w:val="28"/>
          <w:szCs w:val="28"/>
          <w:lang w:val="sq-AL"/>
        </w:rPr>
        <w:t xml:space="preserve"> gjeohapësinor</w:t>
      </w:r>
      <w:r w:rsidR="00B8488A" w:rsidRPr="008C6087">
        <w:rPr>
          <w:rFonts w:ascii="Times New Roman" w:hAnsi="Times New Roman"/>
          <w:sz w:val="28"/>
          <w:szCs w:val="28"/>
          <w:lang w:val="sq-AL"/>
        </w:rPr>
        <w:t xml:space="preserve">, </w:t>
      </w:r>
      <w:r w:rsidR="005E5BAE" w:rsidRPr="008C6087">
        <w:rPr>
          <w:rFonts w:ascii="Times New Roman" w:hAnsi="Times New Roman"/>
          <w:sz w:val="28"/>
          <w:szCs w:val="28"/>
          <w:lang w:val="sq-AL"/>
        </w:rPr>
        <w:t>si dhe m</w:t>
      </w:r>
      <w:r w:rsidR="00B8488A" w:rsidRPr="008C6087">
        <w:rPr>
          <w:rFonts w:ascii="Times New Roman" w:hAnsi="Times New Roman"/>
          <w:sz w:val="28"/>
          <w:szCs w:val="28"/>
          <w:lang w:val="sq-AL"/>
        </w:rPr>
        <w:t xml:space="preserve">onitorimi dhe raportimi i zhvillimit të </w:t>
      </w:r>
      <w:r w:rsidR="00B8488A" w:rsidRPr="008C6087">
        <w:rPr>
          <w:rFonts w:ascii="Times New Roman" w:hAnsi="Times New Roman"/>
          <w:sz w:val="28"/>
          <w:szCs w:val="28"/>
          <w:lang w:val="sq-AL"/>
        </w:rPr>
        <w:lastRenderedPageBreak/>
        <w:t>NSDI-së</w:t>
      </w:r>
      <w:r w:rsidR="0046787B">
        <w:rPr>
          <w:rFonts w:ascii="Times New Roman" w:hAnsi="Times New Roman"/>
          <w:sz w:val="28"/>
          <w:szCs w:val="28"/>
          <w:lang w:val="sq-AL"/>
        </w:rPr>
        <w:t>, duke përfshirë edhe raportimin pranë organizmave të BE, në kuadër të integrimit evropian të vendit</w:t>
      </w:r>
      <w:r w:rsidR="00CD61A3" w:rsidRPr="008C6087">
        <w:rPr>
          <w:rFonts w:ascii="Times New Roman" w:hAnsi="Times New Roman"/>
          <w:sz w:val="28"/>
          <w:szCs w:val="28"/>
          <w:lang w:val="sq-AL"/>
        </w:rPr>
        <w:t>.</w:t>
      </w:r>
    </w:p>
    <w:p w14:paraId="19B59E5E" w14:textId="5918EA15" w:rsidR="00231DC3" w:rsidRPr="008C6087" w:rsidRDefault="00231DC3" w:rsidP="00F428A8">
      <w:pPr>
        <w:spacing w:after="120"/>
        <w:jc w:val="both"/>
        <w:rPr>
          <w:rFonts w:ascii="Times New Roman" w:hAnsi="Times New Roman"/>
          <w:sz w:val="28"/>
          <w:szCs w:val="28"/>
          <w:lang w:val="sq-AL"/>
        </w:rPr>
      </w:pPr>
      <w:r w:rsidRPr="00733BA1">
        <w:rPr>
          <w:rFonts w:ascii="Times New Roman" w:hAnsi="Times New Roman"/>
          <w:sz w:val="28"/>
          <w:szCs w:val="28"/>
          <w:lang w:val="sq-AL"/>
        </w:rPr>
        <w:t>Gjithashtu pas miratimit dhe hyrjes në fuqi të ligjit nr. 33/2022 “Për të dhënat e hapura dhe ripërdorimin e informacionit të sektorit publik”, i cili i konsideron të dhënat gjeohapësinore “</w:t>
      </w:r>
      <w:r w:rsidR="00733BA1" w:rsidRPr="00733BA1">
        <w:rPr>
          <w:rFonts w:ascii="Times New Roman" w:hAnsi="Times New Roman"/>
          <w:sz w:val="28"/>
          <w:szCs w:val="28"/>
          <w:lang w:val="sq-AL"/>
        </w:rPr>
        <w:t xml:space="preserve">grupe </w:t>
      </w:r>
      <w:r w:rsidRPr="00733BA1">
        <w:rPr>
          <w:rFonts w:ascii="Times New Roman" w:hAnsi="Times New Roman"/>
          <w:sz w:val="28"/>
          <w:szCs w:val="28"/>
          <w:lang w:val="sq-AL"/>
        </w:rPr>
        <w:t>të dhëna</w:t>
      </w:r>
      <w:r w:rsidR="00733BA1" w:rsidRPr="00733BA1">
        <w:rPr>
          <w:rFonts w:ascii="Times New Roman" w:hAnsi="Times New Roman"/>
          <w:sz w:val="28"/>
          <w:szCs w:val="28"/>
          <w:lang w:val="sq-AL"/>
        </w:rPr>
        <w:t>sh</w:t>
      </w:r>
      <w:r w:rsidRPr="00733BA1">
        <w:rPr>
          <w:rFonts w:ascii="Times New Roman" w:hAnsi="Times New Roman"/>
          <w:sz w:val="28"/>
          <w:szCs w:val="28"/>
          <w:lang w:val="sq-AL"/>
        </w:rPr>
        <w:t xml:space="preserve"> me vlerë të madhe” nevojitet ndryshimi -qasjes dhe  ofrimi i të dhënave pa kufizime me qëllim ripërdorimin e tyre.</w:t>
      </w:r>
    </w:p>
    <w:p w14:paraId="4298F4BF" w14:textId="77777777" w:rsidR="00164B5C" w:rsidRPr="008C6087" w:rsidRDefault="00164B5C" w:rsidP="00D6314C">
      <w:pPr>
        <w:pStyle w:val="ColorfulList-Accent12"/>
        <w:spacing w:after="0"/>
        <w:ind w:left="0"/>
        <w:jc w:val="both"/>
        <w:rPr>
          <w:rFonts w:ascii="Times New Roman" w:eastAsia="Times New Roman" w:hAnsi="Times New Roman"/>
          <w:sz w:val="28"/>
          <w:szCs w:val="28"/>
          <w:lang w:val="sq-AL"/>
        </w:rPr>
      </w:pPr>
    </w:p>
    <w:p w14:paraId="00F22A1E" w14:textId="752D2F84" w:rsidR="00164B5C" w:rsidRPr="008C6087" w:rsidRDefault="00164B5C" w:rsidP="00D6314C">
      <w:pPr>
        <w:pStyle w:val="ColorfulList-Accent12"/>
        <w:numPr>
          <w:ilvl w:val="0"/>
          <w:numId w:val="1"/>
        </w:numPr>
        <w:ind w:left="720"/>
        <w:jc w:val="both"/>
        <w:rPr>
          <w:rFonts w:ascii="Times New Roman" w:eastAsia="Times New Roman" w:hAnsi="Times New Roman"/>
          <w:b/>
          <w:sz w:val="28"/>
          <w:szCs w:val="28"/>
          <w:lang w:val="sq-AL"/>
        </w:rPr>
      </w:pPr>
      <w:r w:rsidRPr="008C6087">
        <w:rPr>
          <w:rFonts w:ascii="Times New Roman" w:eastAsia="Times New Roman" w:hAnsi="Times New Roman"/>
          <w:b/>
          <w:sz w:val="28"/>
          <w:szCs w:val="28"/>
          <w:lang w:val="sq-AL"/>
        </w:rPr>
        <w:t>ARGUMENTIMI I PROJEKTAKTIT LIDHUR ME PËRPARËSITË, PROBLEMATIKAT, EFEKTET E PRITSHME</w:t>
      </w:r>
    </w:p>
    <w:p w14:paraId="6149432F" w14:textId="16FF52EC" w:rsidR="005E5BAE" w:rsidRPr="008C6087" w:rsidRDefault="005E5BAE" w:rsidP="005E5BAE">
      <w:pPr>
        <w:jc w:val="both"/>
        <w:rPr>
          <w:rFonts w:ascii="Times New Roman" w:hAnsi="Times New Roman"/>
          <w:sz w:val="28"/>
          <w:szCs w:val="28"/>
          <w:lang w:val="sq-AL"/>
        </w:rPr>
      </w:pPr>
      <w:r w:rsidRPr="008C6087">
        <w:rPr>
          <w:rFonts w:ascii="Times New Roman" w:hAnsi="Times New Roman"/>
          <w:sz w:val="28"/>
          <w:szCs w:val="28"/>
          <w:lang w:val="sq-AL"/>
        </w:rPr>
        <w:t xml:space="preserve">Problematikat kryesore me të cilat përballet sektori i IG lidhen me mungesën e një sistemi të integruar për IG </w:t>
      </w:r>
      <w:r w:rsidR="00733BA1">
        <w:rPr>
          <w:rFonts w:ascii="Times New Roman" w:hAnsi="Times New Roman"/>
          <w:sz w:val="28"/>
          <w:szCs w:val="28"/>
          <w:lang w:val="sq-AL"/>
        </w:rPr>
        <w:t xml:space="preserve">(GIS-I Kombëtar) </w:t>
      </w:r>
      <w:r w:rsidRPr="008C6087">
        <w:rPr>
          <w:rFonts w:ascii="Times New Roman" w:hAnsi="Times New Roman"/>
          <w:sz w:val="28"/>
          <w:szCs w:val="28"/>
          <w:lang w:val="sq-AL"/>
        </w:rPr>
        <w:t>ku mungon ndërveprimi mes institucioneve</w:t>
      </w:r>
      <w:r w:rsidR="00733BA1">
        <w:rPr>
          <w:rFonts w:ascii="Times New Roman" w:hAnsi="Times New Roman"/>
          <w:sz w:val="28"/>
          <w:szCs w:val="28"/>
          <w:lang w:val="sq-AL"/>
        </w:rPr>
        <w:t xml:space="preserve"> (GIS-et tematike)</w:t>
      </w:r>
      <w:r w:rsidRPr="008C6087">
        <w:rPr>
          <w:rFonts w:ascii="Times New Roman" w:hAnsi="Times New Roman"/>
          <w:sz w:val="28"/>
          <w:szCs w:val="28"/>
          <w:lang w:val="sq-AL"/>
        </w:rPr>
        <w:t xml:space="preserve">, financimi </w:t>
      </w:r>
      <w:r w:rsidR="00733BA1">
        <w:rPr>
          <w:rFonts w:ascii="Times New Roman" w:hAnsi="Times New Roman"/>
          <w:sz w:val="28"/>
          <w:szCs w:val="28"/>
          <w:lang w:val="sq-AL"/>
        </w:rPr>
        <w:t>i</w:t>
      </w:r>
      <w:r w:rsidRPr="008C6087">
        <w:rPr>
          <w:rFonts w:ascii="Times New Roman" w:hAnsi="Times New Roman"/>
          <w:sz w:val="28"/>
          <w:szCs w:val="28"/>
          <w:lang w:val="sq-AL"/>
        </w:rPr>
        <w:t xml:space="preserve"> ulët në raport me peshën dhe rëndësinë e IG, mungesë të dhënash të plota për të gjitha temat, informacion </w:t>
      </w:r>
      <w:r w:rsidR="00733BA1">
        <w:rPr>
          <w:rFonts w:ascii="Times New Roman" w:hAnsi="Times New Roman"/>
          <w:sz w:val="28"/>
          <w:szCs w:val="28"/>
          <w:lang w:val="sq-AL"/>
        </w:rPr>
        <w:t xml:space="preserve">në disa raste </w:t>
      </w:r>
      <w:r w:rsidR="00A63B4F">
        <w:rPr>
          <w:rFonts w:ascii="Times New Roman" w:hAnsi="Times New Roman"/>
          <w:sz w:val="28"/>
          <w:szCs w:val="28"/>
          <w:lang w:val="sq-AL"/>
        </w:rPr>
        <w:t>i</w:t>
      </w:r>
      <w:r w:rsidR="00733BA1">
        <w:rPr>
          <w:rFonts w:ascii="Times New Roman" w:hAnsi="Times New Roman"/>
          <w:sz w:val="28"/>
          <w:szCs w:val="28"/>
          <w:lang w:val="sq-AL"/>
        </w:rPr>
        <w:t xml:space="preserve"> pa</w:t>
      </w:r>
      <w:r w:rsidR="00A63B4F">
        <w:rPr>
          <w:rFonts w:ascii="Times New Roman" w:hAnsi="Times New Roman"/>
          <w:sz w:val="28"/>
          <w:szCs w:val="28"/>
          <w:lang w:val="sq-AL"/>
        </w:rPr>
        <w:t xml:space="preserve"> </w:t>
      </w:r>
      <w:r w:rsidR="00733BA1">
        <w:rPr>
          <w:rFonts w:ascii="Times New Roman" w:hAnsi="Times New Roman"/>
          <w:sz w:val="28"/>
          <w:szCs w:val="28"/>
          <w:lang w:val="sq-AL"/>
        </w:rPr>
        <w:t xml:space="preserve">standardizuar dhe </w:t>
      </w:r>
      <w:r w:rsidRPr="008C6087">
        <w:rPr>
          <w:rFonts w:ascii="Times New Roman" w:hAnsi="Times New Roman"/>
          <w:sz w:val="28"/>
          <w:szCs w:val="28"/>
          <w:lang w:val="sq-AL"/>
        </w:rPr>
        <w:t>që nuk përditësohet</w:t>
      </w:r>
      <w:r w:rsidR="00733BA1">
        <w:rPr>
          <w:rFonts w:ascii="Times New Roman" w:hAnsi="Times New Roman"/>
          <w:sz w:val="28"/>
          <w:szCs w:val="28"/>
          <w:lang w:val="sq-AL"/>
        </w:rPr>
        <w:t xml:space="preserve"> në mënyrë periodike</w:t>
      </w:r>
      <w:r w:rsidRPr="008C6087">
        <w:rPr>
          <w:rFonts w:ascii="Times New Roman" w:hAnsi="Times New Roman"/>
          <w:sz w:val="28"/>
          <w:szCs w:val="28"/>
          <w:lang w:val="sq-AL"/>
        </w:rPr>
        <w:t>, vështirësi në aksesimin e informacionit, organizimi i brendshëm dhe mungesa e strukturave të dedikuara për IG</w:t>
      </w:r>
      <w:r w:rsidR="00733BA1">
        <w:rPr>
          <w:rFonts w:ascii="Times New Roman" w:hAnsi="Times New Roman"/>
          <w:sz w:val="28"/>
          <w:szCs w:val="28"/>
          <w:lang w:val="sq-AL"/>
        </w:rPr>
        <w:t>, në autoritetet publike përgjegjëse etj</w:t>
      </w:r>
      <w:r w:rsidRPr="008C6087">
        <w:rPr>
          <w:rFonts w:ascii="Times New Roman" w:hAnsi="Times New Roman"/>
          <w:sz w:val="28"/>
          <w:szCs w:val="28"/>
          <w:lang w:val="sq-AL"/>
        </w:rPr>
        <w:t>.</w:t>
      </w:r>
    </w:p>
    <w:p w14:paraId="52A359BC" w14:textId="5C1CF3C9" w:rsidR="005E5BAE" w:rsidRPr="008C6087" w:rsidRDefault="005E5BAE" w:rsidP="00F428A8">
      <w:pPr>
        <w:spacing w:after="120"/>
        <w:jc w:val="both"/>
        <w:rPr>
          <w:rFonts w:ascii="Times New Roman" w:hAnsi="Times New Roman"/>
          <w:sz w:val="28"/>
          <w:szCs w:val="28"/>
          <w:lang w:val="sq-AL"/>
        </w:rPr>
      </w:pPr>
      <w:r w:rsidRPr="008C6087">
        <w:rPr>
          <w:rFonts w:ascii="Times New Roman" w:hAnsi="Times New Roman"/>
          <w:sz w:val="28"/>
          <w:szCs w:val="28"/>
          <w:lang w:val="sq-AL"/>
        </w:rPr>
        <w:t>Në projektligj parashikohet pozicionimi i qartë i ASIG përkundrejt institucioneve të tjera të sektorit, roli i tij qendror, koordinues dhe monitorues, si dhe arkitektura e re e organizimit të funksioneve</w:t>
      </w:r>
      <w:r w:rsidR="00783159">
        <w:rPr>
          <w:rFonts w:ascii="Times New Roman" w:hAnsi="Times New Roman"/>
          <w:sz w:val="28"/>
          <w:szCs w:val="28"/>
          <w:lang w:val="sq-AL"/>
        </w:rPr>
        <w:t xml:space="preserve"> në këtë institucion</w:t>
      </w:r>
      <w:r w:rsidRPr="008C6087">
        <w:rPr>
          <w:rFonts w:ascii="Times New Roman" w:hAnsi="Times New Roman"/>
          <w:sz w:val="28"/>
          <w:szCs w:val="28"/>
          <w:lang w:val="sq-AL"/>
        </w:rPr>
        <w:t xml:space="preserve">. Miratimi i këtij projektligji do të ndikojë pozitivisht në rritjen e përdorimit të IG nga institucionet publike, sipërmarrjet private dhe publiku, </w:t>
      </w:r>
      <w:r w:rsidR="00783159">
        <w:rPr>
          <w:rFonts w:ascii="Times New Roman" w:hAnsi="Times New Roman"/>
          <w:sz w:val="28"/>
          <w:szCs w:val="28"/>
          <w:lang w:val="sq-AL"/>
        </w:rPr>
        <w:t xml:space="preserve">vlerën e shtuar të </w:t>
      </w:r>
      <w:proofErr w:type="spellStart"/>
      <w:r w:rsidR="00783159">
        <w:rPr>
          <w:rFonts w:ascii="Times New Roman" w:hAnsi="Times New Roman"/>
          <w:sz w:val="28"/>
          <w:szCs w:val="28"/>
          <w:lang w:val="sq-AL"/>
        </w:rPr>
        <w:t>të</w:t>
      </w:r>
      <w:proofErr w:type="spellEnd"/>
      <w:r w:rsidR="00783159">
        <w:rPr>
          <w:rFonts w:ascii="Times New Roman" w:hAnsi="Times New Roman"/>
          <w:sz w:val="28"/>
          <w:szCs w:val="28"/>
          <w:lang w:val="sq-AL"/>
        </w:rPr>
        <w:t xml:space="preserve"> dhënave gjeohapësinore ripërdorimin e tyre pa kufizime në</w:t>
      </w:r>
      <w:r w:rsidRPr="008C6087">
        <w:rPr>
          <w:rFonts w:ascii="Times New Roman" w:hAnsi="Times New Roman"/>
          <w:sz w:val="28"/>
          <w:szCs w:val="28"/>
          <w:lang w:val="sq-AL"/>
        </w:rPr>
        <w:t xml:space="preserve"> funksion të</w:t>
      </w:r>
      <w:r w:rsidR="00783159">
        <w:rPr>
          <w:rFonts w:ascii="Times New Roman" w:hAnsi="Times New Roman"/>
          <w:sz w:val="28"/>
          <w:szCs w:val="28"/>
          <w:lang w:val="sq-AL"/>
        </w:rPr>
        <w:t xml:space="preserve"> vendimmarrjes dhe shërbimeve teknologjike</w:t>
      </w:r>
      <w:r w:rsidRPr="008C6087">
        <w:rPr>
          <w:rFonts w:ascii="Times New Roman" w:hAnsi="Times New Roman"/>
          <w:sz w:val="28"/>
          <w:szCs w:val="28"/>
          <w:lang w:val="sq-AL"/>
        </w:rPr>
        <w:t>.</w:t>
      </w:r>
    </w:p>
    <w:p w14:paraId="5FB65E35" w14:textId="1C855E2B" w:rsidR="005E5BAE" w:rsidRPr="008C6087" w:rsidRDefault="005E5BAE" w:rsidP="00F428A8">
      <w:pPr>
        <w:spacing w:after="120"/>
        <w:jc w:val="both"/>
        <w:rPr>
          <w:rFonts w:ascii="Times New Roman" w:hAnsi="Times New Roman"/>
          <w:sz w:val="28"/>
          <w:szCs w:val="28"/>
          <w:lang w:val="sq-AL"/>
        </w:rPr>
      </w:pPr>
      <w:r w:rsidRPr="008C6087">
        <w:rPr>
          <w:rFonts w:ascii="Times New Roman" w:hAnsi="Times New Roman"/>
          <w:sz w:val="28"/>
          <w:szCs w:val="28"/>
          <w:lang w:val="sq-AL"/>
        </w:rPr>
        <w:t xml:space="preserve">Të rejat që synon të sjellë miratimi i këtij projektligji, duke i grupuar sipas </w:t>
      </w:r>
      <w:r w:rsidR="00A760A3" w:rsidRPr="008C6087">
        <w:rPr>
          <w:rFonts w:ascii="Times New Roman" w:hAnsi="Times New Roman"/>
          <w:sz w:val="28"/>
          <w:szCs w:val="28"/>
          <w:lang w:val="sq-AL"/>
        </w:rPr>
        <w:t>katër</w:t>
      </w:r>
      <w:r w:rsidRPr="008C6087">
        <w:rPr>
          <w:rFonts w:ascii="Times New Roman" w:hAnsi="Times New Roman"/>
          <w:sz w:val="28"/>
          <w:szCs w:val="28"/>
          <w:lang w:val="sq-AL"/>
        </w:rPr>
        <w:t xml:space="preserve"> synimeve strategjike të përcaktuara në Dokumentin e Politikave për Qeverisjen e Sektorit IG 2020-2030, në mënyrë të </w:t>
      </w:r>
      <w:r w:rsidR="00481A85" w:rsidRPr="008C6087">
        <w:rPr>
          <w:rFonts w:ascii="Times New Roman" w:hAnsi="Times New Roman"/>
          <w:sz w:val="28"/>
          <w:szCs w:val="28"/>
          <w:lang w:val="sq-AL"/>
        </w:rPr>
        <w:t>përmbledhur</w:t>
      </w:r>
      <w:r w:rsidRPr="008C6087">
        <w:rPr>
          <w:rFonts w:ascii="Times New Roman" w:hAnsi="Times New Roman"/>
          <w:sz w:val="28"/>
          <w:szCs w:val="28"/>
          <w:lang w:val="sq-AL"/>
        </w:rPr>
        <w:t xml:space="preserve"> paraqiten si vijon:</w:t>
      </w:r>
    </w:p>
    <w:p w14:paraId="7248FA15" w14:textId="77777777" w:rsidR="005E5BAE" w:rsidRPr="008C6087" w:rsidRDefault="005E5BAE" w:rsidP="002B51EE">
      <w:pPr>
        <w:pStyle w:val="NormalWeb"/>
        <w:numPr>
          <w:ilvl w:val="0"/>
          <w:numId w:val="2"/>
        </w:numPr>
        <w:spacing w:before="0" w:beforeAutospacing="0" w:after="0" w:afterAutospacing="0" w:line="276" w:lineRule="auto"/>
        <w:jc w:val="both"/>
        <w:rPr>
          <w:sz w:val="28"/>
          <w:szCs w:val="28"/>
          <w:lang w:val="sq-AL"/>
        </w:rPr>
      </w:pPr>
      <w:r w:rsidRPr="008C6087">
        <w:rPr>
          <w:sz w:val="28"/>
          <w:szCs w:val="28"/>
          <w:lang w:val="sq-AL"/>
        </w:rPr>
        <w:t>Referuar Synimit Strategjik 1 “DISPONUESHMËRIA E IG”:</w:t>
      </w:r>
    </w:p>
    <w:p w14:paraId="750233BE" w14:textId="74C85D00" w:rsidR="005E5BAE" w:rsidRPr="008C6087" w:rsidRDefault="0087702B" w:rsidP="00F428A8">
      <w:pPr>
        <w:pStyle w:val="NormalWeb"/>
        <w:numPr>
          <w:ilvl w:val="0"/>
          <w:numId w:val="3"/>
        </w:numPr>
        <w:spacing w:before="0" w:beforeAutospacing="0" w:after="120" w:afterAutospacing="0" w:line="276" w:lineRule="auto"/>
        <w:ind w:left="1434" w:hanging="357"/>
        <w:jc w:val="both"/>
        <w:rPr>
          <w:sz w:val="28"/>
          <w:szCs w:val="28"/>
          <w:lang w:val="sq-AL"/>
        </w:rPr>
      </w:pPr>
      <w:r w:rsidRPr="008C6087">
        <w:rPr>
          <w:sz w:val="28"/>
          <w:szCs w:val="28"/>
          <w:lang w:val="sq-AL"/>
        </w:rPr>
        <w:t>Evidentohet</w:t>
      </w:r>
      <w:r w:rsidR="005E5BAE" w:rsidRPr="008C6087">
        <w:rPr>
          <w:sz w:val="28"/>
          <w:szCs w:val="28"/>
          <w:lang w:val="sq-AL"/>
        </w:rPr>
        <w:t xml:space="preserve"> përgjegjësia e ASIG si autoritet kombëtar hartografik në krijimin e hartës bazë në RSH duke jetësuar politikën </w:t>
      </w:r>
      <w:r w:rsidR="0068597E" w:rsidRPr="008C6087">
        <w:rPr>
          <w:sz w:val="28"/>
          <w:szCs w:val="28"/>
          <w:lang w:val="sq-AL"/>
        </w:rPr>
        <w:t xml:space="preserve">nr.2 </w:t>
      </w:r>
      <w:r w:rsidR="005E5BAE" w:rsidRPr="008C6087">
        <w:rPr>
          <w:sz w:val="28"/>
          <w:szCs w:val="28"/>
          <w:lang w:val="sq-AL"/>
        </w:rPr>
        <w:t>“Gjenerimi i IG të duhur”, si dhe në prodhimin e hartave të shkallëve të ndryshme në përputhje me standardet evropiane përkatëse.</w:t>
      </w:r>
    </w:p>
    <w:p w14:paraId="70880937" w14:textId="10D1020E" w:rsidR="005E5BAE" w:rsidRPr="008C6087" w:rsidRDefault="005E5BAE" w:rsidP="002B51EE">
      <w:pPr>
        <w:pStyle w:val="NormalWeb"/>
        <w:numPr>
          <w:ilvl w:val="0"/>
          <w:numId w:val="2"/>
        </w:numPr>
        <w:spacing w:before="0" w:beforeAutospacing="0" w:after="0" w:afterAutospacing="0" w:line="276" w:lineRule="auto"/>
        <w:jc w:val="both"/>
        <w:rPr>
          <w:sz w:val="28"/>
          <w:szCs w:val="28"/>
          <w:lang w:val="sq-AL"/>
        </w:rPr>
      </w:pPr>
      <w:r w:rsidRPr="008C6087">
        <w:rPr>
          <w:sz w:val="28"/>
          <w:szCs w:val="28"/>
          <w:lang w:val="sq-AL"/>
        </w:rPr>
        <w:lastRenderedPageBreak/>
        <w:t>Referuar Synimit Strategjik 2 “PËRDORIMI I IG”</w:t>
      </w:r>
      <w:r w:rsidR="001D370B" w:rsidRPr="008C6087">
        <w:rPr>
          <w:sz w:val="28"/>
          <w:szCs w:val="28"/>
          <w:lang w:val="sq-AL"/>
        </w:rPr>
        <w:t>, për përdorim të plotë dhe të vazhdueshëm të informacionit gjeohapësinor nga institucionet shtetërore (autoritetet publike)</w:t>
      </w:r>
      <w:r w:rsidR="0087702B" w:rsidRPr="008C6087">
        <w:rPr>
          <w:sz w:val="28"/>
          <w:szCs w:val="28"/>
          <w:lang w:val="sq-AL"/>
        </w:rPr>
        <w:t>, etj</w:t>
      </w:r>
      <w:r w:rsidR="00481A85" w:rsidRPr="008C6087">
        <w:rPr>
          <w:sz w:val="28"/>
          <w:szCs w:val="28"/>
          <w:lang w:val="sq-AL"/>
        </w:rPr>
        <w:t>.</w:t>
      </w:r>
      <w:r w:rsidRPr="008C6087">
        <w:rPr>
          <w:sz w:val="28"/>
          <w:szCs w:val="28"/>
          <w:lang w:val="sq-AL"/>
        </w:rPr>
        <w:t>:</w:t>
      </w:r>
    </w:p>
    <w:p w14:paraId="17120F3E" w14:textId="09FC2E76" w:rsidR="005E5BAE" w:rsidRPr="008C6087" w:rsidRDefault="005E5BAE" w:rsidP="00F428A8">
      <w:pPr>
        <w:pStyle w:val="NormalWeb"/>
        <w:numPr>
          <w:ilvl w:val="0"/>
          <w:numId w:val="4"/>
        </w:numPr>
        <w:spacing w:before="0" w:beforeAutospacing="0" w:after="120" w:afterAutospacing="0" w:line="276" w:lineRule="auto"/>
        <w:ind w:left="1434" w:hanging="357"/>
        <w:jc w:val="both"/>
        <w:rPr>
          <w:sz w:val="28"/>
          <w:szCs w:val="28"/>
          <w:lang w:val="sq-AL"/>
        </w:rPr>
      </w:pPr>
      <w:r w:rsidRPr="008C6087">
        <w:rPr>
          <w:sz w:val="28"/>
          <w:szCs w:val="28"/>
          <w:lang w:val="sq-AL"/>
        </w:rPr>
        <w:t xml:space="preserve">Përmbushja e politikës </w:t>
      </w:r>
      <w:r w:rsidR="001D370B" w:rsidRPr="008C6087">
        <w:rPr>
          <w:sz w:val="28"/>
          <w:szCs w:val="28"/>
          <w:lang w:val="sq-AL"/>
        </w:rPr>
        <w:t xml:space="preserve">nr.4 </w:t>
      </w:r>
      <w:r w:rsidRPr="008C6087">
        <w:rPr>
          <w:sz w:val="28"/>
          <w:szCs w:val="28"/>
          <w:lang w:val="sq-AL"/>
        </w:rPr>
        <w:t xml:space="preserve">“Përgjegjësia dhe detyrimi për përdorim nga institucionet publike” e cila synon përmirësimin dhe plotësimin e kuadrit </w:t>
      </w:r>
      <w:r w:rsidR="00A760A3" w:rsidRPr="008C6087">
        <w:rPr>
          <w:sz w:val="28"/>
          <w:szCs w:val="28"/>
          <w:lang w:val="sq-AL"/>
        </w:rPr>
        <w:t>rregullator.</w:t>
      </w:r>
    </w:p>
    <w:p w14:paraId="2ADF6ED4" w14:textId="3AA3D6DA" w:rsidR="005E5BAE" w:rsidRPr="008C6087" w:rsidRDefault="005E5BAE" w:rsidP="002B51EE">
      <w:pPr>
        <w:pStyle w:val="NormalWeb"/>
        <w:numPr>
          <w:ilvl w:val="0"/>
          <w:numId w:val="2"/>
        </w:numPr>
        <w:spacing w:before="0" w:beforeAutospacing="0" w:after="0" w:afterAutospacing="0" w:line="276" w:lineRule="auto"/>
        <w:jc w:val="both"/>
        <w:rPr>
          <w:sz w:val="28"/>
          <w:szCs w:val="28"/>
          <w:lang w:val="sq-AL"/>
        </w:rPr>
      </w:pPr>
      <w:r w:rsidRPr="008C6087">
        <w:rPr>
          <w:sz w:val="28"/>
          <w:szCs w:val="28"/>
          <w:lang w:val="sq-AL"/>
        </w:rPr>
        <w:t>Referuar Synimit Strategjik 3 “FUNKSIONALITETI I SISTEMIT TË IG SHTETËROR”</w:t>
      </w:r>
      <w:r w:rsidR="001D370B" w:rsidRPr="008C6087">
        <w:rPr>
          <w:sz w:val="28"/>
          <w:szCs w:val="28"/>
          <w:lang w:val="sq-AL"/>
        </w:rPr>
        <w:t>, për ngritjen dhe vënien në funksionim të një sistemi shtetëror të informacionit gjeohapësinor, të integruar dhe funksional në të gjithë elementët e tij, që garanton realizimin e të gjithë funksioneve të qeverisjes, në mënyrë eficente dhe efektive</w:t>
      </w:r>
      <w:r w:rsidRPr="008C6087">
        <w:rPr>
          <w:sz w:val="28"/>
          <w:szCs w:val="28"/>
          <w:lang w:val="sq-AL"/>
        </w:rPr>
        <w:t>:</w:t>
      </w:r>
    </w:p>
    <w:p w14:paraId="58AB826C" w14:textId="4BEB9BBE" w:rsidR="005E5BAE" w:rsidRPr="008C6087" w:rsidRDefault="005E5BAE" w:rsidP="002B51EE">
      <w:pPr>
        <w:pStyle w:val="NormalWeb"/>
        <w:numPr>
          <w:ilvl w:val="0"/>
          <w:numId w:val="5"/>
        </w:numPr>
        <w:spacing w:before="0" w:beforeAutospacing="0" w:line="276" w:lineRule="auto"/>
        <w:jc w:val="both"/>
        <w:rPr>
          <w:sz w:val="28"/>
          <w:szCs w:val="28"/>
          <w:lang w:val="sq-AL"/>
        </w:rPr>
      </w:pPr>
      <w:r w:rsidRPr="008C6087">
        <w:rPr>
          <w:sz w:val="28"/>
          <w:szCs w:val="28"/>
          <w:lang w:val="sq-AL"/>
        </w:rPr>
        <w:t xml:space="preserve">Në përmbushje të politikës </w:t>
      </w:r>
      <w:r w:rsidR="001D370B" w:rsidRPr="008C6087">
        <w:rPr>
          <w:sz w:val="28"/>
          <w:szCs w:val="28"/>
          <w:lang w:val="sq-AL"/>
        </w:rPr>
        <w:t xml:space="preserve">nr.7 </w:t>
      </w:r>
      <w:r w:rsidRPr="008C6087">
        <w:rPr>
          <w:sz w:val="28"/>
          <w:szCs w:val="28"/>
          <w:lang w:val="sq-AL"/>
        </w:rPr>
        <w:t>mbi organizimin institucional funksional</w:t>
      </w:r>
      <w:r w:rsidR="001D370B" w:rsidRPr="008C6087">
        <w:rPr>
          <w:sz w:val="28"/>
          <w:szCs w:val="28"/>
          <w:lang w:val="sq-AL"/>
        </w:rPr>
        <w:t>,</w:t>
      </w:r>
      <w:r w:rsidRPr="008C6087">
        <w:rPr>
          <w:sz w:val="28"/>
          <w:szCs w:val="28"/>
          <w:lang w:val="sq-AL"/>
        </w:rPr>
        <w:t xml:space="preserve"> janë reflektuar në projektligj funksionet e </w:t>
      </w:r>
      <w:r w:rsidR="00481A85" w:rsidRPr="008C6087">
        <w:rPr>
          <w:sz w:val="28"/>
          <w:szCs w:val="28"/>
          <w:lang w:val="sq-AL"/>
        </w:rPr>
        <w:t>riprojektuara</w:t>
      </w:r>
      <w:r w:rsidRPr="008C6087">
        <w:rPr>
          <w:sz w:val="28"/>
          <w:szCs w:val="28"/>
          <w:lang w:val="sq-AL"/>
        </w:rPr>
        <w:t xml:space="preserve"> të </w:t>
      </w:r>
      <w:r w:rsidR="001D370B" w:rsidRPr="008C6087">
        <w:rPr>
          <w:sz w:val="28"/>
          <w:szCs w:val="28"/>
          <w:lang w:val="sq-AL"/>
        </w:rPr>
        <w:t xml:space="preserve">ASIG </w:t>
      </w:r>
      <w:r w:rsidRPr="008C6087">
        <w:rPr>
          <w:sz w:val="28"/>
          <w:szCs w:val="28"/>
          <w:lang w:val="sq-AL"/>
        </w:rPr>
        <w:t>në lidhje me veprimtarinë si institucion qendror dhe boshti i sektorit të IG, që harton dhe monitoron zbatimin e politikave në lidhje me IG, mundëson dhe gjeneron IG bazik në shërbim të autoriteteve publike që mbulojnë temat e IG dhe përdoruesve të tjerë që orienton, vendos standarde, koordinon/integron dhe monitoron veprimtarinë e aktorëve si dhe garanton qasjen e thjeshtë ndaj IG dhe përdorimin e tij në funksion të mirëqeverisjes dhe zhvillimit të vendit.</w:t>
      </w:r>
    </w:p>
    <w:p w14:paraId="00BD7FF3" w14:textId="4198BCB1" w:rsidR="00287012" w:rsidRPr="008C6087" w:rsidRDefault="005E5BAE" w:rsidP="00287012">
      <w:pPr>
        <w:pStyle w:val="NormalWeb"/>
        <w:numPr>
          <w:ilvl w:val="0"/>
          <w:numId w:val="2"/>
        </w:numPr>
        <w:spacing w:before="0" w:beforeAutospacing="0" w:after="0" w:afterAutospacing="0" w:line="276" w:lineRule="auto"/>
        <w:jc w:val="both"/>
        <w:rPr>
          <w:sz w:val="28"/>
          <w:szCs w:val="28"/>
          <w:lang w:val="sq-AL"/>
        </w:rPr>
      </w:pPr>
      <w:r w:rsidRPr="008C6087">
        <w:rPr>
          <w:sz w:val="28"/>
          <w:szCs w:val="28"/>
          <w:lang w:val="sq-AL"/>
        </w:rPr>
        <w:t>Referuar Synimit Strategjik 4 “MIRËADMINISTRIMI I SEKTORIT TË IG”</w:t>
      </w:r>
      <w:r w:rsidR="00287012" w:rsidRPr="008C6087">
        <w:rPr>
          <w:sz w:val="28"/>
          <w:szCs w:val="28"/>
          <w:lang w:val="sq-AL"/>
        </w:rPr>
        <w:t>, për garantimin e një sektori të informacionit gjeohapësinor dinamik, në rritje dhe zhvillim të vazhdueshëm, me të drejta dhe detyrime të përcaktuara në mënyrën e duhur dhe i qëndrueshëm nga ana financiare, ku interesat e aktorëve të ndryshëm janë të harmonizuar dhe maksimalizuar përkundrejt interesit të gjerë publik. Për të realizuar këtë synim, nevojitet orientimi i sektorit drejt politikave dhe synimeve të qeverisjes, planifikimi i duhur i zhvillimit, rregullimi i marrëdhënieve dhe buxheteve përkatës, zbatimi i këtyre planeve në mënyrë të shpejtë dhe eficente, si dhe monitorimi dhe kontrolli i sektorit IG për të arritur një zhvillim të qëndrueshëm, marrëdhënie të rregulluara në mënyrën më të mirë dhe garantuar financimin e nevojshëm për një sektor të qëndrueshëm.</w:t>
      </w:r>
    </w:p>
    <w:p w14:paraId="193F2120" w14:textId="77777777" w:rsidR="000B70B8" w:rsidRPr="008C6087" w:rsidRDefault="000B70B8" w:rsidP="0087702B">
      <w:pPr>
        <w:pStyle w:val="NormalWeb"/>
        <w:spacing w:before="0" w:beforeAutospacing="0" w:after="0" w:afterAutospacing="0" w:line="276" w:lineRule="auto"/>
        <w:jc w:val="both"/>
        <w:rPr>
          <w:sz w:val="28"/>
          <w:szCs w:val="28"/>
          <w:lang w:val="sq-AL"/>
        </w:rPr>
      </w:pPr>
    </w:p>
    <w:p w14:paraId="0BED9AE0" w14:textId="570D33D5" w:rsidR="00164B5C" w:rsidRPr="008C6087" w:rsidRDefault="00164B5C" w:rsidP="00D6314C">
      <w:pPr>
        <w:pStyle w:val="ColorfulList-Accent12"/>
        <w:numPr>
          <w:ilvl w:val="0"/>
          <w:numId w:val="1"/>
        </w:numPr>
        <w:spacing w:after="0"/>
        <w:ind w:left="567" w:hanging="567"/>
        <w:jc w:val="both"/>
        <w:rPr>
          <w:rFonts w:ascii="Times New Roman" w:hAnsi="Times New Roman"/>
          <w:sz w:val="28"/>
          <w:szCs w:val="28"/>
          <w:lang w:val="sq-AL"/>
        </w:rPr>
      </w:pPr>
      <w:r w:rsidRPr="008C6087">
        <w:rPr>
          <w:rFonts w:ascii="Times New Roman" w:eastAsia="Times New Roman" w:hAnsi="Times New Roman"/>
          <w:b/>
          <w:sz w:val="28"/>
          <w:szCs w:val="28"/>
          <w:lang w:val="sq-AL"/>
        </w:rPr>
        <w:lastRenderedPageBreak/>
        <w:t>VLERËSIMI I LIGJSHMËRISË, KUSHTETUTSHMËRISË DHE HARMONIZIMI ME LEGJISLACIONIN NË FUQI VENDAS E NDËRKOMBËTAR</w:t>
      </w:r>
    </w:p>
    <w:p w14:paraId="141F4E45" w14:textId="736C93AF" w:rsidR="005E5BAE" w:rsidRPr="008C6087" w:rsidRDefault="005E5BAE" w:rsidP="00E1710C">
      <w:pPr>
        <w:spacing w:before="240" w:after="120"/>
        <w:jc w:val="both"/>
        <w:rPr>
          <w:rFonts w:ascii="Times New Roman" w:hAnsi="Times New Roman"/>
          <w:sz w:val="28"/>
          <w:szCs w:val="28"/>
          <w:lang w:val="sq-AL"/>
        </w:rPr>
      </w:pPr>
      <w:r w:rsidRPr="008C6087">
        <w:rPr>
          <w:rFonts w:ascii="Times New Roman" w:hAnsi="Times New Roman"/>
          <w:sz w:val="28"/>
          <w:szCs w:val="28"/>
          <w:lang w:val="sq-AL"/>
        </w:rPr>
        <w:t>Projektligji është në përputhje me Kushtetutën së Republikës së Shqipërisë dhe legjislacionin vendas.</w:t>
      </w:r>
      <w:r w:rsidR="00D83714" w:rsidRPr="008C6087">
        <w:rPr>
          <w:rFonts w:ascii="Times New Roman" w:hAnsi="Times New Roman"/>
          <w:sz w:val="28"/>
          <w:szCs w:val="28"/>
          <w:lang w:val="sq-AL"/>
        </w:rPr>
        <w:t xml:space="preserve"> </w:t>
      </w:r>
    </w:p>
    <w:p w14:paraId="2460F207" w14:textId="100A5ADA" w:rsidR="005E5BAE" w:rsidRPr="008C6087" w:rsidRDefault="005E5BAE" w:rsidP="00E1710C">
      <w:pPr>
        <w:spacing w:after="120"/>
        <w:jc w:val="both"/>
        <w:rPr>
          <w:rFonts w:ascii="Times New Roman" w:hAnsi="Times New Roman"/>
          <w:sz w:val="28"/>
          <w:szCs w:val="28"/>
          <w:lang w:val="sq-AL"/>
        </w:rPr>
      </w:pPr>
      <w:r w:rsidRPr="008C6087">
        <w:rPr>
          <w:rFonts w:ascii="Times New Roman" w:hAnsi="Times New Roman"/>
          <w:sz w:val="28"/>
          <w:szCs w:val="28"/>
          <w:lang w:val="sq-AL"/>
        </w:rPr>
        <w:t>Baza ligjore për propozimin e këtij projektakti, sipas hierarkisë ligjore është:</w:t>
      </w:r>
    </w:p>
    <w:p w14:paraId="5E22FB1A" w14:textId="2291B02E" w:rsidR="005E5BAE" w:rsidRPr="008C6087" w:rsidRDefault="00D83714" w:rsidP="002B51EE">
      <w:pPr>
        <w:pStyle w:val="ListParagraph"/>
        <w:numPr>
          <w:ilvl w:val="0"/>
          <w:numId w:val="16"/>
        </w:numPr>
        <w:spacing w:after="120"/>
        <w:jc w:val="both"/>
        <w:rPr>
          <w:rFonts w:ascii="Times New Roman" w:hAnsi="Times New Roman"/>
          <w:sz w:val="28"/>
          <w:szCs w:val="28"/>
          <w:lang w:val="sq-AL"/>
        </w:rPr>
      </w:pPr>
      <w:r w:rsidRPr="008C6087">
        <w:rPr>
          <w:rFonts w:ascii="Times New Roman" w:hAnsi="Times New Roman"/>
          <w:sz w:val="28"/>
          <w:szCs w:val="28"/>
          <w:lang w:val="sq-AL"/>
        </w:rPr>
        <w:t>Neni 78, pika 1 e nenit 81, pika 1 e n</w:t>
      </w:r>
      <w:r w:rsidR="005E5BAE" w:rsidRPr="008C6087">
        <w:rPr>
          <w:rFonts w:ascii="Times New Roman" w:hAnsi="Times New Roman"/>
          <w:sz w:val="28"/>
          <w:szCs w:val="28"/>
          <w:lang w:val="sq-AL"/>
        </w:rPr>
        <w:t>eni</w:t>
      </w:r>
      <w:r w:rsidRPr="008C6087">
        <w:rPr>
          <w:rFonts w:ascii="Times New Roman" w:hAnsi="Times New Roman"/>
          <w:sz w:val="28"/>
          <w:szCs w:val="28"/>
          <w:lang w:val="sq-AL"/>
        </w:rPr>
        <w:t>t</w:t>
      </w:r>
      <w:r w:rsidR="005E5BAE" w:rsidRPr="008C6087">
        <w:rPr>
          <w:rFonts w:ascii="Times New Roman" w:hAnsi="Times New Roman"/>
          <w:sz w:val="28"/>
          <w:szCs w:val="28"/>
          <w:lang w:val="sq-AL"/>
        </w:rPr>
        <w:t xml:space="preserve"> 83 dhe neni 100 i Kushtetutës, ku përcaktohet se: </w:t>
      </w:r>
      <w:r w:rsidR="005E5BAE" w:rsidRPr="008C6087">
        <w:rPr>
          <w:rFonts w:ascii="Times New Roman" w:hAnsi="Times New Roman"/>
          <w:i/>
          <w:sz w:val="28"/>
          <w:szCs w:val="28"/>
          <w:lang w:val="sq-AL"/>
        </w:rPr>
        <w:t>“Të drejtën për të propozuar ligje e ka Këshilli i Ministrave; Këshilli i Ministrave merr vendime me propozim të Kryeministrit...”</w:t>
      </w:r>
      <w:r w:rsidR="0094128B" w:rsidRPr="008C6087">
        <w:rPr>
          <w:rFonts w:ascii="Times New Roman" w:hAnsi="Times New Roman"/>
          <w:sz w:val="28"/>
          <w:szCs w:val="28"/>
          <w:lang w:val="sq-AL"/>
        </w:rPr>
        <w:t>.</w:t>
      </w:r>
    </w:p>
    <w:p w14:paraId="7F07EDFB" w14:textId="418EEAE5" w:rsidR="005E5BAE" w:rsidRPr="008C6087" w:rsidRDefault="005E5BAE" w:rsidP="002B51EE">
      <w:pPr>
        <w:pStyle w:val="ListParagraph"/>
        <w:numPr>
          <w:ilvl w:val="0"/>
          <w:numId w:val="16"/>
        </w:numPr>
        <w:spacing w:after="120"/>
        <w:jc w:val="both"/>
        <w:rPr>
          <w:rFonts w:ascii="Times New Roman" w:hAnsi="Times New Roman"/>
          <w:sz w:val="28"/>
          <w:szCs w:val="28"/>
          <w:lang w:val="sq-AL"/>
        </w:rPr>
      </w:pPr>
      <w:r w:rsidRPr="008C6087">
        <w:rPr>
          <w:rFonts w:ascii="Times New Roman" w:hAnsi="Times New Roman"/>
          <w:sz w:val="28"/>
          <w:szCs w:val="28"/>
          <w:lang w:val="sq-AL"/>
        </w:rPr>
        <w:t>Kreu III i ligjit nr. 9000, datë 30.01.2003</w:t>
      </w:r>
      <w:r w:rsidR="00076A2B" w:rsidRPr="008C6087">
        <w:rPr>
          <w:rFonts w:ascii="Times New Roman" w:hAnsi="Times New Roman"/>
          <w:sz w:val="28"/>
          <w:szCs w:val="28"/>
          <w:lang w:val="sq-AL"/>
        </w:rPr>
        <w:t>,</w:t>
      </w:r>
      <w:r w:rsidRPr="008C6087">
        <w:rPr>
          <w:rFonts w:ascii="Times New Roman" w:hAnsi="Times New Roman"/>
          <w:sz w:val="28"/>
          <w:szCs w:val="28"/>
          <w:lang w:val="sq-AL"/>
        </w:rPr>
        <w:t xml:space="preserve"> “Për organizimin dhe funksion</w:t>
      </w:r>
      <w:r w:rsidR="0094128B" w:rsidRPr="008C6087">
        <w:rPr>
          <w:rFonts w:ascii="Times New Roman" w:hAnsi="Times New Roman"/>
          <w:sz w:val="28"/>
          <w:szCs w:val="28"/>
          <w:lang w:val="sq-AL"/>
        </w:rPr>
        <w:t>imin e Këshillit të Ministrave”.</w:t>
      </w:r>
    </w:p>
    <w:p w14:paraId="351966F4" w14:textId="295CED22" w:rsidR="005E5BAE" w:rsidRPr="008C6087" w:rsidRDefault="0049225A" w:rsidP="0049225A">
      <w:pPr>
        <w:pStyle w:val="ListParagraph"/>
        <w:numPr>
          <w:ilvl w:val="0"/>
          <w:numId w:val="16"/>
        </w:numPr>
        <w:spacing w:after="120"/>
        <w:jc w:val="both"/>
        <w:rPr>
          <w:rFonts w:ascii="Times New Roman" w:hAnsi="Times New Roman"/>
          <w:sz w:val="28"/>
          <w:szCs w:val="28"/>
          <w:lang w:val="sq-AL"/>
        </w:rPr>
      </w:pPr>
      <w:r w:rsidRPr="008C6087">
        <w:rPr>
          <w:rFonts w:ascii="Times New Roman" w:hAnsi="Times New Roman"/>
          <w:sz w:val="28"/>
          <w:szCs w:val="28"/>
          <w:lang w:val="sq-AL"/>
        </w:rPr>
        <w:t xml:space="preserve">Pika 3 e </w:t>
      </w:r>
      <w:r w:rsidR="005E5BAE" w:rsidRPr="008C6087">
        <w:rPr>
          <w:rFonts w:ascii="Times New Roman" w:hAnsi="Times New Roman"/>
          <w:sz w:val="28"/>
          <w:szCs w:val="28"/>
          <w:lang w:val="sq-AL"/>
        </w:rPr>
        <w:t>Rregullore</w:t>
      </w:r>
      <w:r w:rsidRPr="008C6087">
        <w:rPr>
          <w:rFonts w:ascii="Times New Roman" w:hAnsi="Times New Roman"/>
          <w:sz w:val="28"/>
          <w:szCs w:val="28"/>
          <w:lang w:val="sq-AL"/>
        </w:rPr>
        <w:t>s</w:t>
      </w:r>
      <w:r w:rsidR="005E5BAE" w:rsidRPr="008C6087">
        <w:rPr>
          <w:rFonts w:ascii="Times New Roman" w:hAnsi="Times New Roman"/>
          <w:sz w:val="28"/>
          <w:szCs w:val="28"/>
          <w:lang w:val="sq-AL"/>
        </w:rPr>
        <w:t xml:space="preserve"> </w:t>
      </w:r>
      <w:r w:rsidRPr="008C6087">
        <w:rPr>
          <w:rFonts w:ascii="Times New Roman" w:hAnsi="Times New Roman"/>
          <w:sz w:val="28"/>
          <w:szCs w:val="28"/>
          <w:lang w:val="sq-AL"/>
        </w:rPr>
        <w:t>së</w:t>
      </w:r>
      <w:r w:rsidR="005E5BAE" w:rsidRPr="008C6087">
        <w:rPr>
          <w:rFonts w:ascii="Times New Roman" w:hAnsi="Times New Roman"/>
          <w:sz w:val="28"/>
          <w:szCs w:val="28"/>
          <w:lang w:val="sq-AL"/>
        </w:rPr>
        <w:t xml:space="preserve"> Këshillit të Ministrave, miratuar me VKM-në nr.584, datë 28.08.2003, </w:t>
      </w:r>
      <w:r w:rsidRPr="008C6087">
        <w:rPr>
          <w:rFonts w:ascii="Times New Roman" w:hAnsi="Times New Roman"/>
          <w:sz w:val="28"/>
          <w:szCs w:val="28"/>
          <w:lang w:val="sq-AL"/>
        </w:rPr>
        <w:t>të</w:t>
      </w:r>
      <w:r w:rsidR="005E5BAE" w:rsidRPr="008C6087">
        <w:rPr>
          <w:rFonts w:ascii="Times New Roman" w:hAnsi="Times New Roman"/>
          <w:sz w:val="28"/>
          <w:szCs w:val="28"/>
          <w:lang w:val="sq-AL"/>
        </w:rPr>
        <w:t xml:space="preserve"> ndryshuar, sipas </w:t>
      </w:r>
      <w:r w:rsidR="00B11D28" w:rsidRPr="008C6087">
        <w:rPr>
          <w:rFonts w:ascii="Times New Roman" w:hAnsi="Times New Roman"/>
          <w:sz w:val="28"/>
          <w:szCs w:val="28"/>
          <w:lang w:val="sq-AL"/>
        </w:rPr>
        <w:t>s</w:t>
      </w:r>
      <w:r w:rsidR="005E5BAE" w:rsidRPr="008C6087">
        <w:rPr>
          <w:rFonts w:ascii="Times New Roman" w:hAnsi="Times New Roman"/>
          <w:sz w:val="28"/>
          <w:szCs w:val="28"/>
          <w:lang w:val="sq-AL"/>
        </w:rPr>
        <w:t>ë cil</w:t>
      </w:r>
      <w:r w:rsidR="00B11D28" w:rsidRPr="008C6087">
        <w:rPr>
          <w:rFonts w:ascii="Times New Roman" w:hAnsi="Times New Roman"/>
          <w:sz w:val="28"/>
          <w:szCs w:val="28"/>
          <w:lang w:val="sq-AL"/>
        </w:rPr>
        <w:t>ës</w:t>
      </w:r>
      <w:r w:rsidR="005E5BAE" w:rsidRPr="008C6087">
        <w:rPr>
          <w:rFonts w:ascii="Times New Roman" w:hAnsi="Times New Roman"/>
          <w:sz w:val="28"/>
          <w:szCs w:val="28"/>
          <w:lang w:val="sq-AL"/>
        </w:rPr>
        <w:t xml:space="preserve">: </w:t>
      </w:r>
      <w:r w:rsidR="005E5BAE" w:rsidRPr="008C6087">
        <w:rPr>
          <w:rFonts w:ascii="Times New Roman" w:hAnsi="Times New Roman"/>
          <w:i/>
          <w:sz w:val="28"/>
          <w:szCs w:val="28"/>
          <w:lang w:val="sq-AL"/>
        </w:rPr>
        <w:t>“</w:t>
      </w:r>
      <w:r w:rsidRPr="008C6087">
        <w:rPr>
          <w:rFonts w:ascii="Times New Roman" w:hAnsi="Times New Roman"/>
          <w:i/>
          <w:sz w:val="28"/>
          <w:szCs w:val="28"/>
          <w:lang w:val="sq-AL"/>
        </w:rPr>
        <w:t>Kryeministri ka të drejtën e propozimit të projektakteve për shqyrtim në Këshillin e Ministrave</w:t>
      </w:r>
      <w:r w:rsidR="005E5BAE" w:rsidRPr="008C6087">
        <w:rPr>
          <w:rFonts w:ascii="Times New Roman" w:hAnsi="Times New Roman"/>
          <w:i/>
          <w:sz w:val="28"/>
          <w:szCs w:val="28"/>
          <w:lang w:val="sq-AL"/>
        </w:rPr>
        <w:t>”</w:t>
      </w:r>
      <w:r w:rsidR="005E5BAE" w:rsidRPr="008C6087">
        <w:rPr>
          <w:rFonts w:ascii="Times New Roman" w:hAnsi="Times New Roman"/>
          <w:sz w:val="28"/>
          <w:szCs w:val="28"/>
          <w:lang w:val="sq-AL"/>
        </w:rPr>
        <w:t>.</w:t>
      </w:r>
    </w:p>
    <w:p w14:paraId="22234667" w14:textId="77777777" w:rsidR="00076A2B" w:rsidRPr="008C6087" w:rsidRDefault="00076A2B" w:rsidP="000B70B8">
      <w:pPr>
        <w:spacing w:after="0"/>
        <w:jc w:val="both"/>
        <w:rPr>
          <w:rFonts w:ascii="Times New Roman" w:hAnsi="Times New Roman"/>
          <w:sz w:val="28"/>
          <w:szCs w:val="28"/>
          <w:lang w:val="sq-AL"/>
        </w:rPr>
      </w:pPr>
    </w:p>
    <w:p w14:paraId="30A5C0E3" w14:textId="70DD43D6" w:rsidR="00164B5C" w:rsidRPr="008C6087" w:rsidRDefault="00164B5C" w:rsidP="00783159">
      <w:pPr>
        <w:pStyle w:val="ColorfulList-Accent12"/>
        <w:numPr>
          <w:ilvl w:val="0"/>
          <w:numId w:val="1"/>
        </w:numPr>
        <w:spacing w:after="240"/>
        <w:ind w:left="567" w:hanging="567"/>
        <w:contextualSpacing w:val="0"/>
        <w:jc w:val="both"/>
        <w:rPr>
          <w:rFonts w:ascii="Times New Roman" w:hAnsi="Times New Roman"/>
          <w:b/>
          <w:sz w:val="28"/>
          <w:szCs w:val="28"/>
          <w:lang w:val="sq-AL"/>
        </w:rPr>
      </w:pPr>
      <w:r w:rsidRPr="008C6087">
        <w:rPr>
          <w:rFonts w:ascii="Times New Roman" w:hAnsi="Times New Roman"/>
          <w:b/>
          <w:sz w:val="28"/>
          <w:szCs w:val="28"/>
          <w:lang w:val="sq-AL"/>
        </w:rPr>
        <w:t>VLERËSIMI I SHKALLËS SË PËRAFRIMIT ME ACQUIS COMMUNAUTAIRE (PËR PROJEKTAKET NORMATIVE)</w:t>
      </w:r>
    </w:p>
    <w:p w14:paraId="0FB6E550" w14:textId="77777777" w:rsidR="006205F4" w:rsidRDefault="005D3E16" w:rsidP="006205F4">
      <w:pPr>
        <w:spacing w:after="120"/>
        <w:jc w:val="both"/>
        <w:rPr>
          <w:rFonts w:ascii="Times New Roman" w:eastAsia="Times New Roman" w:hAnsi="Times New Roman"/>
          <w:color w:val="000000"/>
          <w:sz w:val="28"/>
          <w:szCs w:val="28"/>
          <w:lang w:val="sq-AL"/>
        </w:rPr>
      </w:pPr>
      <w:r w:rsidRPr="008C6087">
        <w:rPr>
          <w:rFonts w:ascii="Times New Roman" w:eastAsia="Times New Roman" w:hAnsi="Times New Roman"/>
          <w:color w:val="000000"/>
          <w:sz w:val="28"/>
          <w:szCs w:val="28"/>
          <w:lang w:val="sq-AL"/>
        </w:rPr>
        <w:t xml:space="preserve">Vetë </w:t>
      </w:r>
      <w:r w:rsidR="00B11D28" w:rsidRPr="008C6087">
        <w:rPr>
          <w:rFonts w:ascii="Times New Roman" w:eastAsia="Times New Roman" w:hAnsi="Times New Roman"/>
          <w:color w:val="000000"/>
          <w:sz w:val="28"/>
          <w:szCs w:val="28"/>
          <w:lang w:val="sq-AL"/>
        </w:rPr>
        <w:t>Ligji nr.72/2012, datë 28.06.2012, “Për organizimin dhe funksionimin e Infrastrukturës Kombëtare të Informacionit Gjeohapësinor në Republikën e Shqipërisë”, është përafruar pjesërisht me Direktivën 2007/2/KE të Parlamentit Evropian dhe të Këshillit, datë 14 mars 2007 “Për ngritjen e një infrastrukture për informacionin hapësinor në Komunitetin Evropian (INSPIRE)”, Numri CELEX: 32007L0002, Fletorja Zyrtare e Bashkimit Evropian, Seria L, nr. 108, datë 25.04.2007, faqe 1-14.</w:t>
      </w:r>
    </w:p>
    <w:p w14:paraId="60D13FA1" w14:textId="335BDD95" w:rsidR="00B11D28" w:rsidRPr="006205F4" w:rsidRDefault="00B608E6" w:rsidP="006205F4">
      <w:pPr>
        <w:spacing w:after="120"/>
        <w:jc w:val="both"/>
        <w:rPr>
          <w:rFonts w:ascii="Times New Roman" w:eastAsia="Times New Roman" w:hAnsi="Times New Roman"/>
          <w:color w:val="000000"/>
          <w:sz w:val="28"/>
          <w:szCs w:val="28"/>
          <w:lang w:val="sq-AL"/>
        </w:rPr>
      </w:pPr>
      <w:r>
        <w:rPr>
          <w:rFonts w:ascii="Times New Roman" w:eastAsia="Times New Roman" w:hAnsi="Times New Roman"/>
          <w:color w:val="000000"/>
          <w:sz w:val="28"/>
          <w:szCs w:val="28"/>
          <w:lang w:val="sq-AL"/>
        </w:rPr>
        <w:t>Nga shqyrtimi i tabelave të përputhshmërisë së ligjit nr. 72/2012 rezulton se në këtë ligj nuk është rregulluar monitorimi dhe raportimi pranë institucioneve evropiane i implementimit të INSPIRE.  Shtimi në projektin e propozuar të një neni të emërtuar “Monitorimi dhe raportimi</w:t>
      </w:r>
      <w:r w:rsidR="008809FF">
        <w:rPr>
          <w:rFonts w:ascii="Times New Roman" w:eastAsia="Times New Roman" w:hAnsi="Times New Roman"/>
          <w:color w:val="000000"/>
          <w:sz w:val="28"/>
          <w:szCs w:val="28"/>
          <w:lang w:val="sq-AL"/>
        </w:rPr>
        <w:t>”</w:t>
      </w:r>
      <w:r w:rsidR="00B11D28" w:rsidRPr="008C6087">
        <w:rPr>
          <w:rFonts w:ascii="Times New Roman" w:eastAsia="Times New Roman" w:hAnsi="Times New Roman"/>
          <w:color w:val="000000"/>
          <w:sz w:val="28"/>
          <w:szCs w:val="28"/>
          <w:lang w:val="sq-AL"/>
        </w:rPr>
        <w:t xml:space="preserve">, </w:t>
      </w:r>
      <w:r>
        <w:rPr>
          <w:rFonts w:ascii="Times New Roman" w:eastAsia="Times New Roman" w:hAnsi="Times New Roman"/>
          <w:color w:val="000000"/>
          <w:sz w:val="28"/>
          <w:szCs w:val="28"/>
          <w:lang w:val="sq-AL"/>
        </w:rPr>
        <w:t xml:space="preserve">realizon përafrimin e plotë </w:t>
      </w:r>
      <w:r w:rsidR="00B11D28" w:rsidRPr="008C6087">
        <w:rPr>
          <w:rFonts w:ascii="Times New Roman" w:eastAsia="Times New Roman" w:hAnsi="Times New Roman"/>
          <w:color w:val="000000"/>
          <w:sz w:val="28"/>
          <w:szCs w:val="28"/>
          <w:lang w:val="sq-AL"/>
        </w:rPr>
        <w:t xml:space="preserve"> </w:t>
      </w:r>
      <w:r>
        <w:rPr>
          <w:rFonts w:ascii="Times New Roman" w:eastAsia="Times New Roman" w:hAnsi="Times New Roman"/>
          <w:color w:val="000000"/>
          <w:sz w:val="28"/>
          <w:szCs w:val="28"/>
          <w:lang w:val="sq-AL"/>
        </w:rPr>
        <w:t xml:space="preserve">të </w:t>
      </w:r>
      <w:r w:rsidR="00733BA1">
        <w:rPr>
          <w:rFonts w:ascii="Times New Roman" w:eastAsia="Times New Roman" w:hAnsi="Times New Roman"/>
          <w:color w:val="000000"/>
          <w:sz w:val="28"/>
          <w:szCs w:val="28"/>
          <w:lang w:val="sq-AL"/>
        </w:rPr>
        <w:t xml:space="preserve">Direktivës </w:t>
      </w:r>
      <w:r>
        <w:rPr>
          <w:rFonts w:ascii="Times New Roman" w:eastAsia="Times New Roman" w:hAnsi="Times New Roman"/>
          <w:color w:val="000000"/>
          <w:sz w:val="28"/>
          <w:szCs w:val="28"/>
          <w:lang w:val="sq-AL"/>
        </w:rPr>
        <w:t>INSPIRE</w:t>
      </w:r>
      <w:r w:rsidR="00733BA1">
        <w:rPr>
          <w:rFonts w:ascii="Times New Roman" w:eastAsia="Times New Roman" w:hAnsi="Times New Roman"/>
          <w:color w:val="000000"/>
          <w:sz w:val="28"/>
          <w:szCs w:val="28"/>
          <w:lang w:val="sq-AL"/>
        </w:rPr>
        <w:t xml:space="preserve"> dhe vënien e fokusit në implementimin e saj</w:t>
      </w:r>
      <w:r w:rsidR="00B11D28" w:rsidRPr="008C6087">
        <w:rPr>
          <w:rFonts w:ascii="Times New Roman" w:eastAsia="Times New Roman" w:hAnsi="Times New Roman"/>
          <w:color w:val="000000"/>
          <w:sz w:val="28"/>
          <w:szCs w:val="28"/>
          <w:lang w:val="sq-AL"/>
        </w:rPr>
        <w:t>.</w:t>
      </w:r>
    </w:p>
    <w:p w14:paraId="73811C60" w14:textId="77777777" w:rsidR="00C94F82" w:rsidRPr="008C6087" w:rsidRDefault="00C94F82" w:rsidP="000B70B8">
      <w:pPr>
        <w:spacing w:after="0"/>
        <w:jc w:val="both"/>
        <w:rPr>
          <w:rFonts w:ascii="Times New Roman" w:hAnsi="Times New Roman"/>
          <w:sz w:val="28"/>
          <w:szCs w:val="28"/>
          <w:lang w:val="sq-AL"/>
        </w:rPr>
      </w:pPr>
    </w:p>
    <w:p w14:paraId="5A032EE0" w14:textId="34FCEB72" w:rsidR="00164B5C" w:rsidRPr="008C6087" w:rsidRDefault="00164B5C" w:rsidP="00816FA9">
      <w:pPr>
        <w:pStyle w:val="ColorfulList-Accent12"/>
        <w:numPr>
          <w:ilvl w:val="0"/>
          <w:numId w:val="1"/>
        </w:numPr>
        <w:ind w:left="567" w:hanging="567"/>
        <w:jc w:val="both"/>
        <w:rPr>
          <w:rFonts w:ascii="Times New Roman" w:hAnsi="Times New Roman"/>
          <w:sz w:val="28"/>
          <w:szCs w:val="28"/>
          <w:lang w:val="sq-AL"/>
        </w:rPr>
      </w:pPr>
      <w:r w:rsidRPr="008C6087">
        <w:rPr>
          <w:rFonts w:ascii="Times New Roman" w:hAnsi="Times New Roman"/>
          <w:b/>
          <w:sz w:val="28"/>
          <w:szCs w:val="28"/>
          <w:lang w:val="sq-AL"/>
        </w:rPr>
        <w:t>PËRMBLEDHJE SHPJEGUESE E PËRMBAJTJES SË PROJEKTAKTIT</w:t>
      </w:r>
    </w:p>
    <w:p w14:paraId="1DDE60F5" w14:textId="13719EBB" w:rsidR="00B11D28" w:rsidRPr="008C6087" w:rsidRDefault="00B11D28" w:rsidP="00870754">
      <w:pPr>
        <w:spacing w:after="120"/>
        <w:jc w:val="both"/>
        <w:rPr>
          <w:rFonts w:ascii="Times New Roman" w:eastAsia="Times New Roman" w:hAnsi="Times New Roman"/>
          <w:sz w:val="28"/>
          <w:szCs w:val="28"/>
          <w:lang w:val="sq-AL"/>
        </w:rPr>
      </w:pPr>
      <w:r w:rsidRPr="008C6087">
        <w:rPr>
          <w:rFonts w:ascii="Times New Roman" w:eastAsia="Times New Roman" w:hAnsi="Times New Roman"/>
          <w:sz w:val="28"/>
          <w:szCs w:val="28"/>
          <w:lang w:val="sq-AL"/>
        </w:rPr>
        <w:t xml:space="preserve">Ndryshimet dhe shtesat në ligjin nr.72/2012, datë 28.06.2012 “Për organizimin dhe funksionimin e Infrastrukturës Kombëtare të Informacionit Gjeohapësinor në Republikën e Shqipërisë” bëhen për të rregulluar marrëdhëniet në sektorin e IG në përputhje </w:t>
      </w:r>
      <w:r w:rsidR="00816E35">
        <w:rPr>
          <w:rFonts w:ascii="Times New Roman" w:eastAsia="Times New Roman" w:hAnsi="Times New Roman"/>
          <w:sz w:val="28"/>
          <w:szCs w:val="28"/>
          <w:lang w:val="sq-AL"/>
        </w:rPr>
        <w:t>dokumentin e politikave</w:t>
      </w:r>
      <w:r w:rsidRPr="008C6087">
        <w:rPr>
          <w:rFonts w:ascii="Times New Roman" w:eastAsia="Times New Roman" w:hAnsi="Times New Roman"/>
          <w:sz w:val="28"/>
          <w:szCs w:val="28"/>
          <w:lang w:val="sq-AL"/>
        </w:rPr>
        <w:t xml:space="preserve"> dhe objektivat për të ardhmen. Konkretisht ndryshimet dhe shtesat konsistojnë në:</w:t>
      </w:r>
    </w:p>
    <w:p w14:paraId="1FDB2B3C" w14:textId="0E3D3ADB" w:rsidR="00E84F6A" w:rsidRPr="00E84F6A" w:rsidRDefault="00E84F6A" w:rsidP="00E84F6A">
      <w:pPr>
        <w:spacing w:after="0" w:line="240" w:lineRule="auto"/>
        <w:jc w:val="both"/>
        <w:rPr>
          <w:rFonts w:ascii="Times New Roman" w:eastAsia="Times New Roman" w:hAnsi="Times New Roman"/>
          <w:sz w:val="28"/>
          <w:szCs w:val="28"/>
          <w:lang w:val="sq-AL"/>
        </w:rPr>
      </w:pPr>
      <w:r w:rsidRPr="00E84F6A">
        <w:rPr>
          <w:rFonts w:ascii="Times New Roman" w:eastAsia="Times New Roman" w:hAnsi="Times New Roman"/>
          <w:sz w:val="28"/>
          <w:szCs w:val="28"/>
          <w:lang w:val="sq-AL"/>
        </w:rPr>
        <w:t>Në nenin 3, bëhen këto shtesa dhe ndryshime:</w:t>
      </w:r>
    </w:p>
    <w:p w14:paraId="36166DB8" w14:textId="77777777" w:rsidR="00E84F6A" w:rsidRPr="00E84F6A" w:rsidRDefault="00E84F6A" w:rsidP="00870754">
      <w:pPr>
        <w:numPr>
          <w:ilvl w:val="0"/>
          <w:numId w:val="20"/>
        </w:numPr>
        <w:spacing w:after="120" w:line="240" w:lineRule="auto"/>
        <w:ind w:left="714" w:hanging="357"/>
        <w:jc w:val="both"/>
        <w:rPr>
          <w:rFonts w:ascii="Times New Roman" w:eastAsia="Times New Roman" w:hAnsi="Times New Roman"/>
          <w:sz w:val="28"/>
          <w:szCs w:val="28"/>
          <w:lang w:val="sq-AL"/>
        </w:rPr>
      </w:pPr>
      <w:r w:rsidRPr="00E84F6A">
        <w:rPr>
          <w:rFonts w:ascii="Times New Roman" w:eastAsia="Times New Roman" w:hAnsi="Times New Roman"/>
          <w:sz w:val="28"/>
          <w:szCs w:val="28"/>
          <w:lang w:val="sq-AL"/>
        </w:rPr>
        <w:t>Pas pikës 10 shtohen pikat 10/1 dhe 10/2 me përmbajtjen si më poshtë vijon:</w:t>
      </w:r>
    </w:p>
    <w:p w14:paraId="157C0C48" w14:textId="77777777" w:rsidR="00E84F6A" w:rsidRPr="00E84F6A" w:rsidRDefault="00E84F6A" w:rsidP="00E84F6A">
      <w:pPr>
        <w:spacing w:after="120" w:line="240" w:lineRule="auto"/>
        <w:ind w:left="720"/>
        <w:contextualSpacing/>
        <w:jc w:val="both"/>
        <w:rPr>
          <w:rFonts w:ascii="Times New Roman" w:eastAsia="Times New Roman" w:hAnsi="Times New Roman"/>
          <w:sz w:val="28"/>
          <w:szCs w:val="28"/>
          <w:lang w:val="sq-AL"/>
        </w:rPr>
      </w:pPr>
      <w:r w:rsidRPr="00E84F6A">
        <w:rPr>
          <w:rFonts w:ascii="Times New Roman" w:eastAsia="Times New Roman" w:hAnsi="Times New Roman"/>
          <w:sz w:val="28"/>
          <w:szCs w:val="28"/>
          <w:lang w:val="sq-AL"/>
        </w:rPr>
        <w:t>“10/1. “Harta bazë” është një hartë që përshkruan apo paraqet informacione gjeohapësinore të realitetit fizik të sipërfaqes së tokës, mbi të cilën vendosen, përpunohen dhe përditësohen informacione të tjera tematike, sipas temave të përcaktuara në nenin 11.</w:t>
      </w:r>
    </w:p>
    <w:p w14:paraId="52EFD0DD" w14:textId="77777777" w:rsidR="00E84F6A" w:rsidRPr="00E84F6A" w:rsidRDefault="00E84F6A" w:rsidP="00870754">
      <w:pPr>
        <w:spacing w:after="120" w:line="240" w:lineRule="auto"/>
        <w:ind w:left="720"/>
        <w:jc w:val="both"/>
        <w:rPr>
          <w:rFonts w:ascii="Times New Roman" w:eastAsia="Times New Roman" w:hAnsi="Times New Roman"/>
          <w:sz w:val="28"/>
          <w:szCs w:val="28"/>
          <w:lang w:val="sq-AL"/>
        </w:rPr>
      </w:pPr>
      <w:r w:rsidRPr="00E84F6A">
        <w:rPr>
          <w:rFonts w:ascii="Times New Roman" w:eastAsia="Times New Roman" w:hAnsi="Times New Roman"/>
          <w:sz w:val="28"/>
          <w:szCs w:val="28"/>
          <w:lang w:val="sq-AL"/>
        </w:rPr>
        <w:t xml:space="preserve">“10.2 Remote Sensing është shkenca, teknika dhe teknologjia  e përftimit të  </w:t>
      </w:r>
      <w:proofErr w:type="spellStart"/>
      <w:r w:rsidRPr="00E84F6A">
        <w:rPr>
          <w:rFonts w:ascii="Times New Roman" w:eastAsia="Times New Roman" w:hAnsi="Times New Roman"/>
          <w:sz w:val="28"/>
          <w:szCs w:val="28"/>
          <w:lang w:val="sq-AL"/>
        </w:rPr>
        <w:t>të</w:t>
      </w:r>
      <w:proofErr w:type="spellEnd"/>
      <w:r w:rsidRPr="00E84F6A">
        <w:rPr>
          <w:rFonts w:ascii="Times New Roman" w:eastAsia="Times New Roman" w:hAnsi="Times New Roman"/>
          <w:sz w:val="28"/>
          <w:szCs w:val="28"/>
          <w:lang w:val="sq-AL"/>
        </w:rPr>
        <w:t xml:space="preserve"> dhënave‚ paraqitjes dhe njohjes së informacionit mbi sipërfaqen tokësore dhe të objekteve mbi të, pa qenë në kontakt me to. Kjo mundësohet me anë të  "kapjes“ së ndijimeve (skanimit) dhe regjistrimit të energjisë së rrezatimit të reflektuar dhe të emetuar nga objektet në dhe mbi sipërfaqen tokësore dhe më pas të  përpunimit, analizimit dhe të përdorimit të informacionit të përftuar.”</w:t>
      </w:r>
    </w:p>
    <w:p w14:paraId="05073937" w14:textId="77777777" w:rsidR="00870754" w:rsidRPr="00870754" w:rsidRDefault="00870754" w:rsidP="00870754">
      <w:pPr>
        <w:numPr>
          <w:ilvl w:val="0"/>
          <w:numId w:val="20"/>
        </w:numPr>
        <w:spacing w:after="120" w:line="240" w:lineRule="auto"/>
        <w:ind w:left="714" w:hanging="357"/>
        <w:jc w:val="both"/>
        <w:rPr>
          <w:rFonts w:ascii="Times New Roman" w:eastAsia="Times New Roman" w:hAnsi="Times New Roman"/>
          <w:sz w:val="28"/>
          <w:szCs w:val="28"/>
          <w:lang w:val="sq-AL"/>
        </w:rPr>
      </w:pPr>
      <w:r w:rsidRPr="00870754">
        <w:rPr>
          <w:rFonts w:ascii="Times New Roman" w:eastAsia="Times New Roman" w:hAnsi="Times New Roman"/>
          <w:sz w:val="28"/>
          <w:szCs w:val="28"/>
          <w:lang w:val="sq-AL"/>
        </w:rPr>
        <w:t>Pika 20 hiqet.</w:t>
      </w:r>
      <w:bookmarkStart w:id="0" w:name="_Hlk156481078"/>
      <w:bookmarkEnd w:id="0"/>
    </w:p>
    <w:p w14:paraId="5BBEEE07" w14:textId="1CE3E0A3" w:rsidR="00E84F6A" w:rsidRDefault="00870754" w:rsidP="00870754">
      <w:pPr>
        <w:pStyle w:val="ColorfulList-Accent12"/>
        <w:ind w:left="0"/>
        <w:contextualSpacing w:val="0"/>
        <w:jc w:val="both"/>
        <w:rPr>
          <w:rFonts w:ascii="Times New Roman" w:eastAsia="Times New Roman" w:hAnsi="Times New Roman"/>
          <w:b/>
          <w:sz w:val="28"/>
          <w:szCs w:val="28"/>
          <w:lang w:val="sq-AL"/>
        </w:rPr>
      </w:pPr>
      <w:r w:rsidRPr="00870754">
        <w:rPr>
          <w:noProof/>
        </w:rPr>
        <w:drawing>
          <wp:inline distT="0" distB="0" distL="0" distR="0" wp14:anchorId="36D48282" wp14:editId="717E7F3B">
            <wp:extent cx="5732145" cy="60939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609397"/>
                    </a:xfrm>
                    <a:prstGeom prst="rect">
                      <a:avLst/>
                    </a:prstGeom>
                    <a:noFill/>
                    <a:ln>
                      <a:noFill/>
                    </a:ln>
                  </pic:spPr>
                </pic:pic>
              </a:graphicData>
            </a:graphic>
          </wp:inline>
        </w:drawing>
      </w:r>
    </w:p>
    <w:p w14:paraId="51451861" w14:textId="77777777" w:rsidR="00DC68B8" w:rsidRPr="00DC68B8" w:rsidRDefault="00DC68B8" w:rsidP="00DC68B8">
      <w:pPr>
        <w:shd w:val="clear" w:color="auto" w:fill="FFFFFF"/>
        <w:spacing w:after="0" w:line="240" w:lineRule="auto"/>
        <w:jc w:val="center"/>
        <w:rPr>
          <w:rFonts w:ascii="Times New Roman" w:eastAsia="Times New Roman" w:hAnsi="Times New Roman"/>
          <w:b/>
          <w:bCs/>
          <w:sz w:val="28"/>
          <w:szCs w:val="28"/>
          <w:lang w:val="sq-AL"/>
        </w:rPr>
      </w:pPr>
    </w:p>
    <w:p w14:paraId="62C522CB" w14:textId="00C488E9" w:rsidR="00DC68B8" w:rsidRPr="00DC68B8" w:rsidRDefault="00DC68B8" w:rsidP="00DC68B8">
      <w:pPr>
        <w:shd w:val="clear" w:color="auto" w:fill="FFFFFF"/>
        <w:spacing w:after="0" w:line="240" w:lineRule="auto"/>
        <w:rPr>
          <w:rFonts w:ascii="Times New Roman" w:eastAsia="Times New Roman" w:hAnsi="Times New Roman"/>
          <w:spacing w:val="-6"/>
          <w:sz w:val="28"/>
          <w:szCs w:val="28"/>
          <w:lang w:val="sq-AL"/>
        </w:rPr>
      </w:pPr>
      <w:r w:rsidRPr="00DC68B8">
        <w:rPr>
          <w:rFonts w:ascii="Times New Roman" w:eastAsia="Times New Roman" w:hAnsi="Times New Roman"/>
          <w:spacing w:val="-6"/>
          <w:sz w:val="28"/>
          <w:szCs w:val="28"/>
          <w:lang w:val="sq-AL"/>
        </w:rPr>
        <w:t>Pas pikës h</w:t>
      </w:r>
      <w:r>
        <w:rPr>
          <w:rFonts w:ascii="Times New Roman" w:eastAsia="Times New Roman" w:hAnsi="Times New Roman"/>
          <w:spacing w:val="-6"/>
          <w:sz w:val="28"/>
          <w:szCs w:val="28"/>
          <w:lang w:val="sq-AL"/>
        </w:rPr>
        <w:t xml:space="preserve"> të nenit 7</w:t>
      </w:r>
      <w:r w:rsidRPr="00DC68B8">
        <w:rPr>
          <w:rFonts w:ascii="Times New Roman" w:eastAsia="Times New Roman" w:hAnsi="Times New Roman"/>
          <w:spacing w:val="-6"/>
          <w:sz w:val="28"/>
          <w:szCs w:val="28"/>
          <w:lang w:val="sq-AL"/>
        </w:rPr>
        <w:t xml:space="preserve"> shtohen pikat si më poshtë vijon:</w:t>
      </w:r>
    </w:p>
    <w:p w14:paraId="3FD4B29E" w14:textId="77777777" w:rsidR="00DC68B8" w:rsidRPr="00DC68B8" w:rsidRDefault="00DC68B8" w:rsidP="00DC68B8">
      <w:pPr>
        <w:shd w:val="clear" w:color="auto" w:fill="FFFFFF"/>
        <w:tabs>
          <w:tab w:val="left" w:pos="993"/>
        </w:tabs>
        <w:spacing w:after="0" w:line="240" w:lineRule="auto"/>
        <w:jc w:val="both"/>
        <w:rPr>
          <w:rFonts w:ascii="Times New Roman" w:eastAsia="Times New Roman" w:hAnsi="Times New Roman"/>
          <w:sz w:val="28"/>
          <w:szCs w:val="28"/>
          <w:lang w:val="sq-AL"/>
        </w:rPr>
      </w:pPr>
    </w:p>
    <w:p w14:paraId="5DD52E50" w14:textId="77777777" w:rsidR="00DC68B8" w:rsidRPr="00DC68B8" w:rsidRDefault="00DC68B8" w:rsidP="00DC68B8">
      <w:pPr>
        <w:shd w:val="clear" w:color="auto" w:fill="FFFFFF"/>
        <w:tabs>
          <w:tab w:val="left" w:pos="993"/>
        </w:tabs>
        <w:spacing w:after="0" w:line="240" w:lineRule="auto"/>
        <w:ind w:left="720"/>
        <w:jc w:val="both"/>
        <w:rPr>
          <w:rFonts w:ascii="Times New Roman" w:eastAsia="Times New Roman" w:hAnsi="Times New Roman"/>
          <w:sz w:val="28"/>
          <w:szCs w:val="28"/>
          <w:lang w:val="sq-AL"/>
        </w:rPr>
      </w:pPr>
      <w:r w:rsidRPr="00DC68B8">
        <w:rPr>
          <w:rFonts w:ascii="Times New Roman" w:eastAsia="Times New Roman" w:hAnsi="Times New Roman"/>
          <w:spacing w:val="-3"/>
          <w:sz w:val="28"/>
          <w:szCs w:val="28"/>
          <w:lang w:val="it-IT"/>
        </w:rPr>
        <w:t xml:space="preserve">“i. </w:t>
      </w:r>
      <w:r w:rsidRPr="00DC68B8">
        <w:rPr>
          <w:rFonts w:ascii="Times New Roman" w:eastAsia="Times New Roman" w:hAnsi="Times New Roman"/>
          <w:sz w:val="28"/>
          <w:szCs w:val="28"/>
          <w:lang w:val="sq-AL"/>
        </w:rPr>
        <w:t>mbledh, analizon, administron, përpunon me teknologji të avancuar dhe shpërndan informacionin gjeohapësinor të mbledhur me metodat pasive dhe aktive të Remote Sensing.</w:t>
      </w:r>
    </w:p>
    <w:p w14:paraId="565EA7E0" w14:textId="77777777" w:rsidR="00DC68B8" w:rsidRPr="00DC68B8" w:rsidRDefault="00DC68B8" w:rsidP="00DC68B8">
      <w:pPr>
        <w:shd w:val="clear" w:color="auto" w:fill="FFFFFF"/>
        <w:tabs>
          <w:tab w:val="left" w:pos="993"/>
        </w:tabs>
        <w:spacing w:after="0" w:line="240" w:lineRule="auto"/>
        <w:ind w:left="720"/>
        <w:jc w:val="both"/>
        <w:rPr>
          <w:rFonts w:ascii="Times New Roman" w:eastAsia="Times New Roman" w:hAnsi="Times New Roman"/>
          <w:spacing w:val="-3"/>
          <w:sz w:val="28"/>
          <w:szCs w:val="28"/>
          <w:lang w:val="it-IT"/>
        </w:rPr>
      </w:pPr>
    </w:p>
    <w:p w14:paraId="085B1D09" w14:textId="21F75461" w:rsidR="00DC68B8" w:rsidRDefault="00DC68B8" w:rsidP="00DC68B8">
      <w:pPr>
        <w:shd w:val="clear" w:color="auto" w:fill="FFFFFF"/>
        <w:tabs>
          <w:tab w:val="left" w:pos="993"/>
        </w:tabs>
        <w:spacing w:after="120" w:line="240" w:lineRule="auto"/>
        <w:ind w:left="709" w:hanging="425"/>
        <w:jc w:val="both"/>
        <w:rPr>
          <w:rFonts w:ascii="Times New Roman" w:eastAsia="Times New Roman" w:hAnsi="Times New Roman"/>
          <w:sz w:val="28"/>
          <w:szCs w:val="28"/>
          <w:lang w:val="sq-AL"/>
        </w:rPr>
      </w:pPr>
      <w:r w:rsidRPr="00DC68B8">
        <w:rPr>
          <w:rFonts w:ascii="Times New Roman" w:eastAsia="Times New Roman" w:hAnsi="Times New Roman"/>
          <w:sz w:val="28"/>
          <w:szCs w:val="28"/>
          <w:lang w:val="sq-AL"/>
        </w:rPr>
        <w:t xml:space="preserve">      j. krijon dhe mirëmban hartën bazë në Republikën e Shqipërisë në përputhje me legjislacionin e zbatueshëm (aktet nënligjore në fuqi të dala në zbatim të këtij ligji);</w:t>
      </w:r>
    </w:p>
    <w:p w14:paraId="173E79A0" w14:textId="77777777" w:rsidR="0086429C" w:rsidRPr="0086429C" w:rsidRDefault="0086429C" w:rsidP="0086429C">
      <w:pPr>
        <w:spacing w:after="0" w:line="240" w:lineRule="auto"/>
        <w:rPr>
          <w:rFonts w:ascii="Times New Roman" w:eastAsia="Times New Roman" w:hAnsi="Times New Roman"/>
          <w:sz w:val="28"/>
          <w:szCs w:val="28"/>
          <w:lang w:val="sq-AL"/>
        </w:rPr>
      </w:pPr>
      <w:r w:rsidRPr="0086429C">
        <w:rPr>
          <w:rFonts w:ascii="Times New Roman" w:eastAsia="Times New Roman" w:hAnsi="Times New Roman"/>
          <w:sz w:val="28"/>
          <w:szCs w:val="28"/>
          <w:lang w:val="sq-AL"/>
        </w:rPr>
        <w:lastRenderedPageBreak/>
        <w:t>Në nenin 8 bëhen ndryshimet dhe shtesat e mëposhtme:</w:t>
      </w:r>
    </w:p>
    <w:p w14:paraId="52CCB0B0" w14:textId="77777777" w:rsidR="0086429C" w:rsidRPr="0086429C" w:rsidRDefault="0086429C" w:rsidP="0086429C">
      <w:pPr>
        <w:spacing w:after="0" w:line="240" w:lineRule="auto"/>
        <w:rPr>
          <w:rFonts w:ascii="Times New Roman" w:eastAsia="Times New Roman" w:hAnsi="Times New Roman"/>
          <w:sz w:val="28"/>
          <w:szCs w:val="28"/>
          <w:lang w:val="sq-AL"/>
        </w:rPr>
      </w:pPr>
    </w:p>
    <w:p w14:paraId="11A3274F" w14:textId="77777777" w:rsidR="0086429C" w:rsidRPr="0086429C" w:rsidRDefault="0086429C" w:rsidP="0086429C">
      <w:pPr>
        <w:numPr>
          <w:ilvl w:val="0"/>
          <w:numId w:val="25"/>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Titulli i nenit bëhet “Drejtori i Përgjithshëm i ASIG”</w:t>
      </w:r>
    </w:p>
    <w:p w14:paraId="3B27AD3C" w14:textId="77777777" w:rsidR="0086429C" w:rsidRPr="0086429C" w:rsidRDefault="0086429C" w:rsidP="0086429C">
      <w:pPr>
        <w:numPr>
          <w:ilvl w:val="0"/>
          <w:numId w:val="25"/>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 xml:space="preserve">Në pikën 3 bëhen ndryshimet me këtë përmbajtje </w:t>
      </w:r>
    </w:p>
    <w:p w14:paraId="7C2D9EBA" w14:textId="77777777" w:rsidR="0086429C" w:rsidRPr="0086429C" w:rsidRDefault="0086429C" w:rsidP="0086429C">
      <w:pPr>
        <w:spacing w:after="0" w:line="240" w:lineRule="auto"/>
        <w:ind w:left="720"/>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Drejtori i Përgjithshëm duhet të plotësojë kriteret e mëposhtme:</w:t>
      </w:r>
    </w:p>
    <w:p w14:paraId="7D2F2DCB" w14:textId="77777777" w:rsidR="0086429C" w:rsidRPr="0086429C" w:rsidRDefault="0086429C" w:rsidP="0086429C">
      <w:pPr>
        <w:numPr>
          <w:ilvl w:val="0"/>
          <w:numId w:val="26"/>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Të jetë shtetas shqiptar;</w:t>
      </w:r>
    </w:p>
    <w:p w14:paraId="15FCB810" w14:textId="77777777" w:rsidR="0086429C" w:rsidRPr="0086429C" w:rsidRDefault="0086429C" w:rsidP="0086429C">
      <w:pPr>
        <w:numPr>
          <w:ilvl w:val="0"/>
          <w:numId w:val="26"/>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Të ketë zotësi të plotë për të vepruar;</w:t>
      </w:r>
    </w:p>
    <w:p w14:paraId="1B2E0645" w14:textId="77777777" w:rsidR="0086429C" w:rsidRPr="0086429C" w:rsidRDefault="0086429C" w:rsidP="0086429C">
      <w:pPr>
        <w:numPr>
          <w:ilvl w:val="0"/>
          <w:numId w:val="26"/>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Të ketë diplomë të nivelit 7 të Kornizës Shqiptare apo Evropiane të Kualifikimeve;</w:t>
      </w:r>
    </w:p>
    <w:p w14:paraId="4FB35158" w14:textId="77777777" w:rsidR="0086429C" w:rsidRPr="0086429C" w:rsidRDefault="0086429C" w:rsidP="0086429C">
      <w:pPr>
        <w:numPr>
          <w:ilvl w:val="0"/>
          <w:numId w:val="26"/>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Të ketë përvojë pune jo më pak se 5 (pesë) vite në pozicione drejtuese;</w:t>
      </w:r>
    </w:p>
    <w:p w14:paraId="2D44735D" w14:textId="77777777" w:rsidR="0086429C" w:rsidRPr="0086429C" w:rsidRDefault="0086429C" w:rsidP="0086429C">
      <w:pPr>
        <w:numPr>
          <w:ilvl w:val="0"/>
          <w:numId w:val="26"/>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Të mos jetë i dënuar me vendim të formës së prerë për kryerjen e një vepre penale;</w:t>
      </w:r>
    </w:p>
    <w:p w14:paraId="360A7AD2" w14:textId="77777777" w:rsidR="0086429C" w:rsidRPr="0086429C" w:rsidRDefault="0086429C" w:rsidP="0086429C">
      <w:pPr>
        <w:numPr>
          <w:ilvl w:val="0"/>
          <w:numId w:val="26"/>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Ndaj tij të mos jetë marr masë disiplinore e largimit nga puna, që nuk është shuar sipas legjislacionit në fuqi;</w:t>
      </w:r>
    </w:p>
    <w:p w14:paraId="4B16A16E" w14:textId="77777777" w:rsidR="0086429C" w:rsidRPr="0086429C" w:rsidRDefault="0086429C" w:rsidP="0086429C">
      <w:pPr>
        <w:numPr>
          <w:ilvl w:val="0"/>
          <w:numId w:val="26"/>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Të mos ketë konflikt interesi në ushtrimin e detyrës.</w:t>
      </w:r>
    </w:p>
    <w:p w14:paraId="3E3BDC51" w14:textId="77777777" w:rsidR="0086429C" w:rsidRPr="0086429C" w:rsidRDefault="0086429C" w:rsidP="0086429C">
      <w:pPr>
        <w:numPr>
          <w:ilvl w:val="0"/>
          <w:numId w:val="25"/>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Shtohet pika 4 me këtë përmbajtje:</w:t>
      </w:r>
    </w:p>
    <w:p w14:paraId="197FE3B9" w14:textId="77777777" w:rsidR="0086429C" w:rsidRPr="0086429C" w:rsidRDefault="0086429C" w:rsidP="0086429C">
      <w:pPr>
        <w:spacing w:after="0" w:line="240" w:lineRule="auto"/>
        <w:ind w:left="720"/>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 xml:space="preserve">        Drejtori i Përgjithshëm lirohet nga detyra kur;</w:t>
      </w:r>
    </w:p>
    <w:p w14:paraId="5A4FF0F2" w14:textId="77777777" w:rsidR="0086429C" w:rsidRPr="0086429C" w:rsidRDefault="0086429C" w:rsidP="0086429C">
      <w:pPr>
        <w:numPr>
          <w:ilvl w:val="0"/>
          <w:numId w:val="27"/>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Plotëson kushtet për pensionin e plotë të pleqërisë;</w:t>
      </w:r>
    </w:p>
    <w:p w14:paraId="47DB4B5B" w14:textId="77777777" w:rsidR="0086429C" w:rsidRPr="0086429C" w:rsidRDefault="0086429C" w:rsidP="0086429C">
      <w:pPr>
        <w:numPr>
          <w:ilvl w:val="0"/>
          <w:numId w:val="27"/>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Deklarohet i paaftë për punë nga komisioni kompetent mjekësor;</w:t>
      </w:r>
    </w:p>
    <w:p w14:paraId="42E6BAEC" w14:textId="77777777" w:rsidR="0086429C" w:rsidRPr="0086429C" w:rsidRDefault="0086429C" w:rsidP="0086429C">
      <w:pPr>
        <w:numPr>
          <w:ilvl w:val="0"/>
          <w:numId w:val="27"/>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Ristrukturohet institucioni;</w:t>
      </w:r>
    </w:p>
    <w:p w14:paraId="289DD9E9" w14:textId="77777777" w:rsidR="0086429C" w:rsidRPr="0086429C" w:rsidRDefault="0086429C" w:rsidP="0086429C">
      <w:pPr>
        <w:numPr>
          <w:ilvl w:val="0"/>
          <w:numId w:val="27"/>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Gjendet në një situatë konflikti të vazhdueshëm interesi;</w:t>
      </w:r>
    </w:p>
    <w:p w14:paraId="4ABD81E1" w14:textId="77777777" w:rsidR="0086429C" w:rsidRPr="0086429C" w:rsidRDefault="0086429C" w:rsidP="0086429C">
      <w:pPr>
        <w:numPr>
          <w:ilvl w:val="0"/>
          <w:numId w:val="27"/>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Jep dorëheqjen nga detyra;</w:t>
      </w:r>
    </w:p>
    <w:p w14:paraId="632C8474" w14:textId="77777777" w:rsidR="0086429C" w:rsidRPr="0086429C" w:rsidRDefault="0086429C" w:rsidP="0086429C">
      <w:pPr>
        <w:numPr>
          <w:ilvl w:val="0"/>
          <w:numId w:val="25"/>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Shtohet pika 5 me këtë përmbajtje;</w:t>
      </w:r>
    </w:p>
    <w:p w14:paraId="3DE24FAD" w14:textId="77777777" w:rsidR="0086429C" w:rsidRPr="0086429C" w:rsidRDefault="0086429C" w:rsidP="0086429C">
      <w:pPr>
        <w:spacing w:after="0" w:line="240" w:lineRule="auto"/>
        <w:ind w:left="720"/>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 xml:space="preserve">       Drejtori i Përgjithshëm shkarkohet nga detyra kur;</w:t>
      </w:r>
    </w:p>
    <w:p w14:paraId="2E176B27" w14:textId="4E962918" w:rsidR="0086429C" w:rsidRPr="0086429C" w:rsidRDefault="0086429C" w:rsidP="0086429C">
      <w:pPr>
        <w:numPr>
          <w:ilvl w:val="0"/>
          <w:numId w:val="28"/>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 xml:space="preserve">Dënohet me vendim gjyqësor të formës së prerë për kryerjen e një krimi apo për kryerjen e një </w:t>
      </w:r>
      <w:r w:rsidRPr="0086429C">
        <w:rPr>
          <w:rFonts w:ascii="Times New Roman" w:eastAsia="Times New Roman" w:hAnsi="Times New Roman"/>
          <w:sz w:val="28"/>
          <w:szCs w:val="28"/>
          <w:lang w:val="sq-AL"/>
        </w:rPr>
        <w:t>kundërvajtje</w:t>
      </w:r>
      <w:r w:rsidRPr="0086429C">
        <w:rPr>
          <w:rFonts w:ascii="Times New Roman" w:eastAsia="Times New Roman" w:hAnsi="Times New Roman"/>
          <w:sz w:val="28"/>
          <w:szCs w:val="28"/>
          <w:lang w:val="sq-AL"/>
        </w:rPr>
        <w:t xml:space="preserve"> penale me dashje;</w:t>
      </w:r>
    </w:p>
    <w:p w14:paraId="53767FB3" w14:textId="77777777" w:rsidR="0086429C" w:rsidRPr="0086429C" w:rsidRDefault="0086429C" w:rsidP="0086429C">
      <w:pPr>
        <w:numPr>
          <w:ilvl w:val="0"/>
          <w:numId w:val="28"/>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Kryen shkelje të rënda gjatë detyrës;</w:t>
      </w:r>
    </w:p>
    <w:p w14:paraId="040DC947" w14:textId="77777777" w:rsidR="0086429C" w:rsidRPr="0086429C" w:rsidRDefault="0086429C" w:rsidP="0086429C">
      <w:pPr>
        <w:numPr>
          <w:ilvl w:val="0"/>
          <w:numId w:val="28"/>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Nuk përmbush objektivat strategjikë të institucionit;</w:t>
      </w:r>
    </w:p>
    <w:p w14:paraId="1FEF54B4" w14:textId="77777777" w:rsidR="0086429C" w:rsidRPr="0086429C" w:rsidRDefault="0086429C" w:rsidP="0086429C">
      <w:pPr>
        <w:numPr>
          <w:ilvl w:val="0"/>
          <w:numId w:val="28"/>
        </w:numPr>
        <w:spacing w:after="0" w:line="240" w:lineRule="auto"/>
        <w:contextualSpacing/>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Ka performancë të dobët në ushtrimin e detyrës.</w:t>
      </w:r>
    </w:p>
    <w:p w14:paraId="286CD8B1" w14:textId="77777777" w:rsidR="0086429C" w:rsidRPr="00DC68B8" w:rsidRDefault="0086429C" w:rsidP="00DC68B8">
      <w:pPr>
        <w:shd w:val="clear" w:color="auto" w:fill="FFFFFF"/>
        <w:tabs>
          <w:tab w:val="left" w:pos="993"/>
        </w:tabs>
        <w:spacing w:after="120" w:line="240" w:lineRule="auto"/>
        <w:ind w:left="709" w:hanging="425"/>
        <w:jc w:val="both"/>
        <w:rPr>
          <w:rFonts w:ascii="Times New Roman" w:eastAsia="Times New Roman" w:hAnsi="Times New Roman"/>
          <w:sz w:val="28"/>
          <w:szCs w:val="28"/>
          <w:lang w:val="sq-AL"/>
        </w:rPr>
      </w:pPr>
    </w:p>
    <w:p w14:paraId="22E53C48" w14:textId="77777777" w:rsidR="00DC68B8" w:rsidRPr="00DC68B8" w:rsidRDefault="00DC68B8" w:rsidP="00DC68B8">
      <w:pPr>
        <w:spacing w:after="0" w:line="240" w:lineRule="auto"/>
        <w:rPr>
          <w:rFonts w:ascii="Times New Roman" w:eastAsia="Times New Roman" w:hAnsi="Times New Roman"/>
          <w:sz w:val="28"/>
          <w:szCs w:val="28"/>
          <w:lang w:val="sq-AL"/>
        </w:rPr>
      </w:pPr>
      <w:r w:rsidRPr="00DC68B8">
        <w:rPr>
          <w:rFonts w:ascii="Times New Roman" w:eastAsia="Times New Roman" w:hAnsi="Times New Roman"/>
          <w:sz w:val="28"/>
          <w:szCs w:val="28"/>
          <w:lang w:val="sq-AL"/>
        </w:rPr>
        <w:t>Pika 2, e nenit 9 ndryshohet si më poshtë vijon:</w:t>
      </w:r>
    </w:p>
    <w:p w14:paraId="5B4F064D" w14:textId="2DBCD351" w:rsidR="00DC68B8" w:rsidRPr="00DC68B8" w:rsidRDefault="00DC68B8" w:rsidP="00DC68B8">
      <w:pPr>
        <w:spacing w:after="120" w:line="240" w:lineRule="auto"/>
        <w:ind w:left="357"/>
        <w:jc w:val="both"/>
        <w:rPr>
          <w:rFonts w:ascii="Times New Roman" w:eastAsia="Times New Roman" w:hAnsi="Times New Roman"/>
          <w:b/>
          <w:sz w:val="28"/>
          <w:szCs w:val="28"/>
          <w:highlight w:val="yellow"/>
          <w:lang w:val="sq-AL"/>
        </w:rPr>
      </w:pPr>
      <w:r w:rsidRPr="00DC68B8">
        <w:rPr>
          <w:rFonts w:ascii="TimesNewRomanPS-ItalicMT" w:eastAsia="Times New Roman" w:hAnsi="TimesNewRomanPS-ItalicMT"/>
          <w:i/>
          <w:iCs/>
          <w:color w:val="000000"/>
          <w:sz w:val="28"/>
          <w:szCs w:val="28"/>
          <w:lang w:val="sq-AL"/>
        </w:rPr>
        <w:t xml:space="preserve"> </w:t>
      </w:r>
      <w:r w:rsidRPr="00DC68B8">
        <w:rPr>
          <w:rFonts w:ascii="TimesNewRomanPS-ItalicMT" w:eastAsia="Times New Roman" w:hAnsi="TimesNewRomanPS-ItalicMT"/>
          <w:iCs/>
          <w:color w:val="000000"/>
          <w:sz w:val="28"/>
          <w:szCs w:val="28"/>
          <w:lang w:val="sq-AL"/>
        </w:rPr>
        <w:t>“2. Struktura dhe organika e ASIG-ut miratohen nga Kryeministri, në përputhje me legjislacionin në fuqi për organizimin dhe funksionimin e administratës shtetërore dhe legjislacionin në fuqi për organizimin dhe funksionimin e Këshillit të Ministrave.”</w:t>
      </w:r>
    </w:p>
    <w:p w14:paraId="585C0EC0" w14:textId="77777777" w:rsidR="00DC68B8" w:rsidRPr="00DC68B8" w:rsidRDefault="00DC68B8" w:rsidP="00DC68B8">
      <w:pPr>
        <w:spacing w:after="120" w:line="240" w:lineRule="auto"/>
        <w:jc w:val="both"/>
        <w:rPr>
          <w:rFonts w:ascii="Times New Roman" w:eastAsia="Times New Roman" w:hAnsi="Times New Roman"/>
          <w:sz w:val="28"/>
          <w:szCs w:val="28"/>
          <w:lang w:val="sq-AL"/>
        </w:rPr>
      </w:pPr>
      <w:r w:rsidRPr="00DC68B8">
        <w:rPr>
          <w:rFonts w:ascii="Times New Roman" w:eastAsia="Times New Roman" w:hAnsi="Times New Roman"/>
          <w:sz w:val="28"/>
          <w:szCs w:val="28"/>
          <w:lang w:val="sq-AL"/>
        </w:rPr>
        <w:t>Në Nenin 10, bëhet ndryshimi dhe shtesa e mëposhtme:</w:t>
      </w:r>
    </w:p>
    <w:p w14:paraId="6861A267" w14:textId="272F599E" w:rsidR="00DC68B8" w:rsidRPr="00DC68B8" w:rsidRDefault="00DC68B8" w:rsidP="00DC68B8">
      <w:pPr>
        <w:numPr>
          <w:ilvl w:val="0"/>
          <w:numId w:val="21"/>
        </w:numPr>
        <w:spacing w:after="0" w:line="240" w:lineRule="auto"/>
        <w:contextualSpacing/>
        <w:jc w:val="both"/>
        <w:rPr>
          <w:rFonts w:ascii="Times New Roman" w:eastAsia="Times New Roman" w:hAnsi="Times New Roman"/>
          <w:sz w:val="28"/>
          <w:szCs w:val="28"/>
          <w:lang w:val="sq-AL"/>
        </w:rPr>
      </w:pPr>
      <w:r w:rsidRPr="00DC68B8">
        <w:rPr>
          <w:rFonts w:ascii="Times New Roman" w:eastAsia="Times New Roman" w:hAnsi="Times New Roman"/>
          <w:sz w:val="28"/>
          <w:szCs w:val="28"/>
          <w:lang w:val="sq-AL"/>
        </w:rPr>
        <w:t>Në fund të pikës 2, hiqen fjalët “... me propozimin e ministrit ...”.</w:t>
      </w:r>
    </w:p>
    <w:p w14:paraId="0F4FE2D3" w14:textId="3DFEA858" w:rsidR="00DC68B8" w:rsidRPr="00DC68B8" w:rsidRDefault="00DC68B8" w:rsidP="00DC68B8">
      <w:pPr>
        <w:numPr>
          <w:ilvl w:val="0"/>
          <w:numId w:val="21"/>
        </w:numPr>
        <w:spacing w:after="0" w:line="240" w:lineRule="auto"/>
        <w:contextualSpacing/>
        <w:jc w:val="both"/>
        <w:rPr>
          <w:rFonts w:ascii="Times New Roman" w:eastAsia="Times New Roman" w:hAnsi="Times New Roman"/>
          <w:sz w:val="28"/>
          <w:szCs w:val="28"/>
          <w:lang w:val="sq-AL"/>
        </w:rPr>
      </w:pPr>
      <w:r w:rsidRPr="00DC68B8">
        <w:rPr>
          <w:rFonts w:ascii="Times New Roman" w:eastAsia="Times New Roman" w:hAnsi="Times New Roman"/>
          <w:sz w:val="28"/>
          <w:szCs w:val="28"/>
          <w:lang w:val="sq-AL"/>
        </w:rPr>
        <w:t>Pas pikës 2, shtohet pika 3 me këtë përmbajtje:</w:t>
      </w:r>
    </w:p>
    <w:p w14:paraId="06BD6563" w14:textId="77777777" w:rsidR="00DC68B8" w:rsidRPr="00DC68B8" w:rsidRDefault="00DC68B8" w:rsidP="00DC68B8">
      <w:pPr>
        <w:widowControl w:val="0"/>
        <w:shd w:val="clear" w:color="auto" w:fill="FFFFFF"/>
        <w:tabs>
          <w:tab w:val="left" w:pos="1008"/>
        </w:tabs>
        <w:autoSpaceDE w:val="0"/>
        <w:autoSpaceDN w:val="0"/>
        <w:adjustRightInd w:val="0"/>
        <w:spacing w:after="120" w:line="240" w:lineRule="auto"/>
        <w:ind w:left="709"/>
        <w:jc w:val="both"/>
        <w:rPr>
          <w:rFonts w:ascii="Times New Roman" w:eastAsia="Times New Roman" w:hAnsi="Times New Roman"/>
          <w:sz w:val="28"/>
          <w:szCs w:val="28"/>
          <w:lang w:val="sq-AL"/>
        </w:rPr>
      </w:pPr>
      <w:r w:rsidRPr="00DC68B8">
        <w:rPr>
          <w:rFonts w:ascii="Times New Roman" w:eastAsia="Times New Roman" w:hAnsi="Times New Roman"/>
          <w:sz w:val="28"/>
          <w:szCs w:val="28"/>
          <w:lang w:val="sq-AL"/>
        </w:rPr>
        <w:lastRenderedPageBreak/>
        <w:t>“3. M</w:t>
      </w:r>
      <w:r w:rsidRPr="00DC68B8">
        <w:rPr>
          <w:rFonts w:ascii="Times New Roman" w:eastAsia="Times New Roman" w:hAnsi="Times New Roman"/>
          <w:spacing w:val="-2"/>
          <w:sz w:val="28"/>
          <w:szCs w:val="28"/>
          <w:lang w:val="sq-AL"/>
        </w:rPr>
        <w:t>asa e shpërblimit për anëtarët e BIG, përcaktohet me vendim të Këshillit të Ministrave</w:t>
      </w:r>
      <w:r w:rsidRPr="00DC68B8">
        <w:rPr>
          <w:rFonts w:ascii="Times New Roman" w:eastAsia="Times New Roman" w:hAnsi="Times New Roman"/>
          <w:sz w:val="28"/>
          <w:szCs w:val="28"/>
          <w:lang w:val="sq-AL"/>
        </w:rPr>
        <w:t>.”</w:t>
      </w:r>
    </w:p>
    <w:p w14:paraId="7FB4BFB9" w14:textId="2E16B097" w:rsidR="00DC68B8" w:rsidRPr="00DC68B8" w:rsidRDefault="00DC68B8" w:rsidP="00DC68B8">
      <w:pPr>
        <w:spacing w:after="0" w:line="240" w:lineRule="auto"/>
        <w:jc w:val="both"/>
        <w:rPr>
          <w:rFonts w:ascii="Times New Roman" w:eastAsia="Times New Roman" w:hAnsi="Times New Roman"/>
          <w:sz w:val="28"/>
          <w:szCs w:val="28"/>
          <w:lang w:val="sq-AL"/>
        </w:rPr>
      </w:pPr>
      <w:r w:rsidRPr="00DC68B8">
        <w:rPr>
          <w:rFonts w:ascii="Times New Roman" w:eastAsia="Times New Roman" w:hAnsi="Times New Roman"/>
          <w:sz w:val="28"/>
          <w:szCs w:val="28"/>
          <w:lang w:val="sq-AL"/>
        </w:rPr>
        <w:t>Në nenin 11, bëhet ky ndryshim:</w:t>
      </w:r>
    </w:p>
    <w:p w14:paraId="542C1AAF" w14:textId="77777777" w:rsidR="00DC68B8" w:rsidRPr="00DC68B8" w:rsidRDefault="00DC68B8" w:rsidP="00A456AE">
      <w:pPr>
        <w:numPr>
          <w:ilvl w:val="0"/>
          <w:numId w:val="22"/>
        </w:numPr>
        <w:spacing w:after="120" w:line="240" w:lineRule="auto"/>
        <w:ind w:left="714" w:hanging="357"/>
        <w:jc w:val="both"/>
        <w:rPr>
          <w:rFonts w:ascii="Times New Roman" w:eastAsia="Times New Roman" w:hAnsi="Times New Roman"/>
          <w:sz w:val="28"/>
          <w:szCs w:val="28"/>
          <w:lang w:val="sq-AL"/>
        </w:rPr>
      </w:pPr>
      <w:r w:rsidRPr="00DC68B8">
        <w:rPr>
          <w:rFonts w:ascii="Times New Roman" w:eastAsia="Times New Roman" w:hAnsi="Times New Roman"/>
          <w:sz w:val="28"/>
          <w:szCs w:val="28"/>
          <w:lang w:val="sq-AL"/>
        </w:rPr>
        <w:t>Në shkronjën “ç”, të pikës 2, fjalët “... imazhi i hartës bazë ...” zëvendësohen me “... harta bazë ...”.</w:t>
      </w:r>
    </w:p>
    <w:p w14:paraId="2CC96D34" w14:textId="77777777" w:rsidR="00A456AE" w:rsidRPr="00A456AE" w:rsidRDefault="00A456AE" w:rsidP="00A456AE">
      <w:pPr>
        <w:spacing w:after="0"/>
        <w:jc w:val="both"/>
        <w:rPr>
          <w:rFonts w:ascii="Times New Roman" w:eastAsia="Times New Roman" w:hAnsi="Times New Roman"/>
          <w:sz w:val="28"/>
          <w:szCs w:val="28"/>
          <w:lang w:val="sq-AL"/>
        </w:rPr>
      </w:pPr>
      <w:r w:rsidRPr="00A456AE">
        <w:rPr>
          <w:rFonts w:ascii="Times New Roman" w:hAnsi="Times New Roman"/>
          <w:sz w:val="28"/>
          <w:szCs w:val="28"/>
          <w:lang w:val="sq-AL"/>
        </w:rPr>
        <w:t>Në nenin 17, pika 3 fjalia riformulohet si më poshtë:</w:t>
      </w:r>
    </w:p>
    <w:p w14:paraId="466F3D8B" w14:textId="77777777" w:rsidR="00A456AE" w:rsidRPr="00A456AE" w:rsidRDefault="00A456AE" w:rsidP="00A456AE">
      <w:pPr>
        <w:autoSpaceDE w:val="0"/>
        <w:autoSpaceDN w:val="0"/>
        <w:adjustRightInd w:val="0"/>
        <w:ind w:left="426" w:hanging="426"/>
        <w:jc w:val="both"/>
        <w:rPr>
          <w:rFonts w:ascii="Times New Roman" w:eastAsiaTheme="minorHAnsi" w:hAnsi="Times New Roman"/>
          <w:color w:val="000000"/>
          <w:sz w:val="28"/>
          <w:szCs w:val="28"/>
          <w:lang w:val="sq-AL"/>
        </w:rPr>
      </w:pPr>
      <w:r w:rsidRPr="00A456AE">
        <w:rPr>
          <w:rFonts w:ascii="Times New Roman" w:hAnsi="Times New Roman"/>
          <w:sz w:val="28"/>
          <w:szCs w:val="28"/>
          <w:lang w:val="sq-AL"/>
        </w:rPr>
        <w:t>“3. A</w:t>
      </w:r>
      <w:r w:rsidRPr="00A456AE">
        <w:rPr>
          <w:rFonts w:ascii="Times New Roman" w:eastAsiaTheme="minorHAnsi" w:hAnsi="Times New Roman"/>
          <w:color w:val="000000"/>
          <w:sz w:val="28"/>
          <w:szCs w:val="28"/>
          <w:lang w:val="sq-AL"/>
        </w:rPr>
        <w:t>utoritetet publike depozitojnë menjëherë pranë ASIG-së informacionin gjeografik, të krijuar sipas pikës 2 të këtij neni</w:t>
      </w:r>
      <w:r w:rsidRPr="00A456AE">
        <w:rPr>
          <w:rFonts w:ascii="Times New Roman" w:hAnsi="Times New Roman"/>
          <w:sz w:val="28"/>
          <w:szCs w:val="28"/>
          <w:lang w:val="sq-AL"/>
        </w:rPr>
        <w:t>”</w:t>
      </w:r>
    </w:p>
    <w:p w14:paraId="79CC6929" w14:textId="77777777" w:rsidR="00A456AE" w:rsidRPr="00A456AE" w:rsidRDefault="00A456AE" w:rsidP="00A456AE">
      <w:pPr>
        <w:spacing w:after="120" w:line="240" w:lineRule="auto"/>
        <w:jc w:val="both"/>
        <w:rPr>
          <w:rFonts w:ascii="Times New Roman" w:eastAsia="Times New Roman" w:hAnsi="Times New Roman"/>
          <w:sz w:val="28"/>
          <w:szCs w:val="28"/>
          <w:lang w:val="sq-AL"/>
        </w:rPr>
      </w:pPr>
      <w:r w:rsidRPr="00A456AE">
        <w:rPr>
          <w:rFonts w:ascii="Times New Roman" w:eastAsia="Times New Roman" w:hAnsi="Times New Roman"/>
          <w:sz w:val="28"/>
          <w:szCs w:val="28"/>
          <w:lang w:val="sq-AL"/>
        </w:rPr>
        <w:t>Në nenin 20 bëhen ndryshimet dhe shtesat e mëposhtme:</w:t>
      </w:r>
    </w:p>
    <w:p w14:paraId="31EB4381" w14:textId="77777777" w:rsidR="00A456AE" w:rsidRPr="00A456AE" w:rsidRDefault="00A456AE" w:rsidP="00A456AE">
      <w:pPr>
        <w:numPr>
          <w:ilvl w:val="0"/>
          <w:numId w:val="23"/>
        </w:numPr>
        <w:spacing w:after="120" w:line="240" w:lineRule="auto"/>
        <w:ind w:left="794" w:hanging="357"/>
        <w:contextualSpacing/>
        <w:jc w:val="both"/>
        <w:rPr>
          <w:rFonts w:ascii="Times New Roman" w:eastAsia="Times New Roman" w:hAnsi="Times New Roman"/>
          <w:sz w:val="28"/>
          <w:szCs w:val="28"/>
          <w:lang w:val="sq-AL"/>
        </w:rPr>
      </w:pPr>
      <w:r w:rsidRPr="00A456AE">
        <w:rPr>
          <w:rFonts w:ascii="Times New Roman" w:eastAsia="Times New Roman" w:hAnsi="Times New Roman"/>
          <w:sz w:val="28"/>
          <w:szCs w:val="28"/>
          <w:lang w:val="sq-AL"/>
        </w:rPr>
        <w:t>Titulli i nenit bëhet “</w:t>
      </w:r>
      <w:r w:rsidRPr="00A456AE">
        <w:rPr>
          <w:rFonts w:ascii="Times New Roman" w:eastAsia="Times New Roman" w:hAnsi="Times New Roman"/>
          <w:b/>
          <w:bCs/>
          <w:sz w:val="28"/>
          <w:szCs w:val="28"/>
          <w:lang w:val="sq-AL"/>
        </w:rPr>
        <w:t>Koordinimi ndërinstitucional</w:t>
      </w:r>
      <w:r w:rsidRPr="00A456AE">
        <w:rPr>
          <w:rFonts w:ascii="Times New Roman" w:eastAsia="Times New Roman" w:hAnsi="Times New Roman"/>
          <w:sz w:val="28"/>
          <w:szCs w:val="28"/>
          <w:lang w:val="sq-AL"/>
        </w:rPr>
        <w:t xml:space="preserve"> ”</w:t>
      </w:r>
    </w:p>
    <w:p w14:paraId="29897E36" w14:textId="77777777" w:rsidR="00A456AE" w:rsidRPr="00A456AE" w:rsidRDefault="00A456AE" w:rsidP="00A456AE">
      <w:pPr>
        <w:numPr>
          <w:ilvl w:val="0"/>
          <w:numId w:val="23"/>
        </w:numPr>
        <w:spacing w:after="0" w:line="240" w:lineRule="auto"/>
        <w:ind w:left="794" w:hanging="357"/>
        <w:contextualSpacing/>
        <w:jc w:val="both"/>
        <w:rPr>
          <w:rFonts w:ascii="Times New Roman" w:eastAsia="Times New Roman" w:hAnsi="Times New Roman"/>
          <w:spacing w:val="-3"/>
          <w:sz w:val="28"/>
          <w:szCs w:val="28"/>
          <w:lang w:val="sq-AL"/>
        </w:rPr>
      </w:pPr>
      <w:r w:rsidRPr="00A456AE">
        <w:rPr>
          <w:rFonts w:ascii="Times New Roman" w:eastAsia="Times New Roman" w:hAnsi="Times New Roman"/>
          <w:sz w:val="28"/>
          <w:szCs w:val="28"/>
          <w:lang w:val="sq-AL"/>
        </w:rPr>
        <w:t xml:space="preserve">Në pikën 1 fjalët “….bashkërendimin institucional…” zëvendësohen me “….koordinimin institucional…” </w:t>
      </w:r>
    </w:p>
    <w:p w14:paraId="1ABBA8FF" w14:textId="77777777" w:rsidR="00A456AE" w:rsidRPr="00A456AE" w:rsidRDefault="00A456AE" w:rsidP="00A456AE">
      <w:pPr>
        <w:numPr>
          <w:ilvl w:val="0"/>
          <w:numId w:val="23"/>
        </w:numPr>
        <w:spacing w:after="0" w:line="240" w:lineRule="auto"/>
        <w:ind w:left="794" w:hanging="357"/>
        <w:contextualSpacing/>
        <w:jc w:val="both"/>
        <w:rPr>
          <w:rFonts w:ascii="Times New Roman" w:eastAsia="Times New Roman" w:hAnsi="Times New Roman"/>
          <w:spacing w:val="-3"/>
          <w:sz w:val="28"/>
          <w:szCs w:val="28"/>
          <w:lang w:val="sq-AL"/>
        </w:rPr>
      </w:pPr>
      <w:r w:rsidRPr="00A456AE">
        <w:rPr>
          <w:rFonts w:ascii="Times New Roman" w:eastAsia="Times New Roman" w:hAnsi="Times New Roman"/>
          <w:spacing w:val="-3"/>
          <w:sz w:val="28"/>
          <w:szCs w:val="28"/>
          <w:lang w:val="sq-AL"/>
        </w:rPr>
        <w:t>Në pikën 3 falët “… brenda 10 ditëve ….” zëvendësohet me “… brenda 30 ditëve ….”</w:t>
      </w:r>
    </w:p>
    <w:p w14:paraId="2C4F0E23" w14:textId="77777777" w:rsidR="00A456AE" w:rsidRPr="00A456AE" w:rsidRDefault="00A456AE" w:rsidP="00A456AE">
      <w:pPr>
        <w:widowControl w:val="0"/>
        <w:numPr>
          <w:ilvl w:val="0"/>
          <w:numId w:val="23"/>
        </w:numPr>
        <w:shd w:val="clear" w:color="auto" w:fill="FFFFFF"/>
        <w:tabs>
          <w:tab w:val="left" w:pos="946"/>
        </w:tabs>
        <w:autoSpaceDE w:val="0"/>
        <w:autoSpaceDN w:val="0"/>
        <w:adjustRightInd w:val="0"/>
        <w:spacing w:after="120" w:line="240" w:lineRule="auto"/>
        <w:contextualSpacing/>
        <w:jc w:val="both"/>
        <w:rPr>
          <w:rFonts w:ascii="Times New Roman" w:eastAsia="Times New Roman" w:hAnsi="Times New Roman"/>
          <w:spacing w:val="-3"/>
          <w:sz w:val="28"/>
          <w:szCs w:val="28"/>
          <w:lang w:val="sq-AL"/>
        </w:rPr>
      </w:pPr>
      <w:r w:rsidRPr="00A456AE">
        <w:rPr>
          <w:rFonts w:ascii="Times New Roman" w:eastAsia="Times New Roman" w:hAnsi="Times New Roman"/>
          <w:spacing w:val="-3"/>
          <w:sz w:val="28"/>
          <w:szCs w:val="28"/>
          <w:lang w:val="sq-AL"/>
        </w:rPr>
        <w:t>Pas pikës 4 shtohet pika 5 me këtë përmbajtje:</w:t>
      </w:r>
    </w:p>
    <w:p w14:paraId="6FDE23D6" w14:textId="77777777" w:rsidR="00A456AE" w:rsidRPr="00A456AE" w:rsidRDefault="00A456AE" w:rsidP="00A456AE">
      <w:pPr>
        <w:widowControl w:val="0"/>
        <w:numPr>
          <w:ilvl w:val="0"/>
          <w:numId w:val="23"/>
        </w:numPr>
        <w:shd w:val="clear" w:color="auto" w:fill="FFFFFF"/>
        <w:tabs>
          <w:tab w:val="left" w:pos="709"/>
        </w:tabs>
        <w:autoSpaceDE w:val="0"/>
        <w:autoSpaceDN w:val="0"/>
        <w:adjustRightInd w:val="0"/>
        <w:spacing w:after="120" w:line="240" w:lineRule="auto"/>
        <w:ind w:left="709" w:hanging="274"/>
        <w:contextualSpacing/>
        <w:jc w:val="both"/>
        <w:rPr>
          <w:rFonts w:ascii="Times New Roman" w:eastAsia="Times New Roman" w:hAnsi="Times New Roman"/>
          <w:spacing w:val="-3"/>
          <w:sz w:val="28"/>
          <w:szCs w:val="28"/>
          <w:lang w:val="sq-AL"/>
        </w:rPr>
      </w:pPr>
      <w:r w:rsidRPr="00A456AE">
        <w:rPr>
          <w:rFonts w:ascii="Times New Roman" w:eastAsia="Times New Roman" w:hAnsi="Times New Roman"/>
          <w:spacing w:val="-3"/>
          <w:sz w:val="28"/>
          <w:szCs w:val="28"/>
          <w:lang w:val="sq-AL"/>
        </w:rPr>
        <w:t xml:space="preserve">“Në rast mos përmbushje të detyrimeve të këtij neni, ASIG-u ndërmerr veprimet përkatëse për të pezulluar, deri në zbatimin e kërkesave ligjore, bërjen efektive të fondeve dhe vijimin e procedurave të prokurimit, lidhur me nismat në fushën e gjeoinformacionit”. </w:t>
      </w:r>
    </w:p>
    <w:p w14:paraId="229EA918" w14:textId="7A4DD620" w:rsidR="00A456AE" w:rsidRPr="00A456AE" w:rsidRDefault="00A456AE" w:rsidP="00A456AE">
      <w:pPr>
        <w:jc w:val="both"/>
        <w:rPr>
          <w:rFonts w:ascii="Times New Roman" w:eastAsia="Times New Roman" w:hAnsi="Times New Roman"/>
          <w:sz w:val="28"/>
          <w:szCs w:val="28"/>
          <w:lang w:val="sq-AL"/>
        </w:rPr>
      </w:pPr>
      <w:r w:rsidRPr="00A456AE">
        <w:rPr>
          <w:rFonts w:ascii="Times New Roman" w:hAnsi="Times New Roman"/>
          <w:sz w:val="28"/>
          <w:szCs w:val="28"/>
          <w:lang w:val="sq-AL"/>
        </w:rPr>
        <w:t>Pas nenit 22, shtohet neni 22/1 me këtë përmbajtje:</w:t>
      </w:r>
    </w:p>
    <w:p w14:paraId="3BC9D3E3" w14:textId="77777777" w:rsidR="00A456AE" w:rsidRPr="00A456AE" w:rsidRDefault="00A456AE" w:rsidP="00A456AE">
      <w:pPr>
        <w:shd w:val="clear" w:color="auto" w:fill="FFFFFF"/>
        <w:jc w:val="center"/>
        <w:rPr>
          <w:rFonts w:ascii="Times New Roman" w:hAnsi="Times New Roman"/>
          <w:sz w:val="28"/>
          <w:szCs w:val="28"/>
          <w:lang w:val="sq-AL"/>
        </w:rPr>
      </w:pPr>
      <w:r w:rsidRPr="00A456AE">
        <w:rPr>
          <w:rFonts w:ascii="Times New Roman" w:hAnsi="Times New Roman"/>
          <w:sz w:val="28"/>
          <w:szCs w:val="28"/>
          <w:lang w:val="sq-AL"/>
        </w:rPr>
        <w:t>“Neni 22/1</w:t>
      </w:r>
    </w:p>
    <w:p w14:paraId="4EAA1A82" w14:textId="395483B7" w:rsidR="00A456AE" w:rsidRPr="00A456AE" w:rsidRDefault="00A456AE" w:rsidP="00A456AE">
      <w:pPr>
        <w:shd w:val="clear" w:color="auto" w:fill="FFFFFF"/>
        <w:jc w:val="center"/>
        <w:rPr>
          <w:rFonts w:ascii="Times New Roman" w:hAnsi="Times New Roman"/>
          <w:b/>
          <w:bCs/>
          <w:sz w:val="28"/>
          <w:szCs w:val="28"/>
          <w:lang w:val="sq-AL"/>
        </w:rPr>
      </w:pPr>
      <w:r w:rsidRPr="00A456AE">
        <w:rPr>
          <w:rFonts w:ascii="Times New Roman" w:hAnsi="Times New Roman"/>
          <w:b/>
          <w:bCs/>
          <w:sz w:val="28"/>
          <w:szCs w:val="28"/>
          <w:lang w:val="sq-AL"/>
        </w:rPr>
        <w:t>Monitorimi dhe raportimi</w:t>
      </w:r>
    </w:p>
    <w:p w14:paraId="026E9A5E" w14:textId="6C133E93" w:rsidR="00A456AE" w:rsidRPr="00A456AE" w:rsidRDefault="00A456AE" w:rsidP="00A456AE">
      <w:pPr>
        <w:pStyle w:val="ListParagraph"/>
        <w:widowControl w:val="0"/>
        <w:numPr>
          <w:ilvl w:val="0"/>
          <w:numId w:val="24"/>
        </w:numPr>
        <w:shd w:val="clear" w:color="auto" w:fill="FFFFFF"/>
        <w:tabs>
          <w:tab w:val="left" w:pos="994"/>
        </w:tabs>
        <w:autoSpaceDE w:val="0"/>
        <w:autoSpaceDN w:val="0"/>
        <w:adjustRightInd w:val="0"/>
        <w:spacing w:after="0" w:line="240" w:lineRule="auto"/>
        <w:contextualSpacing/>
        <w:jc w:val="both"/>
        <w:rPr>
          <w:rFonts w:ascii="Times New Roman" w:hAnsi="Times New Roman"/>
          <w:sz w:val="28"/>
          <w:szCs w:val="28"/>
          <w:lang w:val="sq-AL"/>
        </w:rPr>
      </w:pPr>
      <w:r w:rsidRPr="00A456AE">
        <w:rPr>
          <w:rFonts w:ascii="Times New Roman" w:hAnsi="Times New Roman"/>
          <w:spacing w:val="-3"/>
          <w:sz w:val="28"/>
          <w:szCs w:val="28"/>
          <w:lang w:val="sq-AL"/>
        </w:rPr>
        <w:t>ASIG-u monitoron procesin e krijimit dhe përdorimit të infrastrukturës kombëtare të informacionit gjeohapësinor (NSDI) në Republikën e Shqipërisë;</w:t>
      </w:r>
    </w:p>
    <w:p w14:paraId="6824BA20" w14:textId="77777777" w:rsidR="00A456AE" w:rsidRDefault="00A456AE" w:rsidP="00A456AE">
      <w:pPr>
        <w:pStyle w:val="ListParagraph"/>
        <w:widowControl w:val="0"/>
        <w:numPr>
          <w:ilvl w:val="0"/>
          <w:numId w:val="24"/>
        </w:numPr>
        <w:shd w:val="clear" w:color="auto" w:fill="FFFFFF"/>
        <w:tabs>
          <w:tab w:val="left" w:pos="994"/>
        </w:tabs>
        <w:autoSpaceDE w:val="0"/>
        <w:autoSpaceDN w:val="0"/>
        <w:adjustRightInd w:val="0"/>
        <w:spacing w:after="120" w:line="240" w:lineRule="auto"/>
        <w:ind w:left="714" w:hanging="357"/>
        <w:jc w:val="both"/>
        <w:rPr>
          <w:sz w:val="28"/>
          <w:szCs w:val="28"/>
          <w:lang w:val="sq-AL"/>
        </w:rPr>
      </w:pPr>
      <w:r w:rsidRPr="00A456AE">
        <w:rPr>
          <w:rFonts w:ascii="Times New Roman" w:hAnsi="Times New Roman"/>
          <w:spacing w:val="-3"/>
          <w:sz w:val="28"/>
          <w:szCs w:val="28"/>
          <w:lang w:val="sq-AL"/>
        </w:rPr>
        <w:t>ASIG-u  përgatit raporte periodike për ecurinë e NSDI-së në Shqipëri, sipas modelit të përcaktuar në rregulloren zbatuese të Direktivës 2007/2/EC dhe ia vë në dispozicion institucioneve të brendshme dhe organeve të BE</w:t>
      </w:r>
      <w:r>
        <w:rPr>
          <w:spacing w:val="-3"/>
          <w:sz w:val="28"/>
          <w:szCs w:val="28"/>
          <w:lang w:val="sq-AL"/>
        </w:rPr>
        <w:t xml:space="preserve">-së. </w:t>
      </w:r>
    </w:p>
    <w:p w14:paraId="70B6B4CB" w14:textId="529480DE" w:rsidR="00A456AE" w:rsidRPr="00A456AE" w:rsidRDefault="00A456AE" w:rsidP="00A456AE">
      <w:pPr>
        <w:jc w:val="both"/>
        <w:rPr>
          <w:rFonts w:ascii="Times New Roman" w:eastAsia="Times New Roman" w:hAnsi="Times New Roman"/>
          <w:sz w:val="28"/>
          <w:szCs w:val="28"/>
          <w:lang w:val="sq-AL"/>
        </w:rPr>
      </w:pPr>
      <w:r w:rsidRPr="00A456AE">
        <w:rPr>
          <w:rFonts w:ascii="Times New Roman" w:hAnsi="Times New Roman"/>
          <w:sz w:val="28"/>
          <w:szCs w:val="28"/>
          <w:lang w:val="sq-AL"/>
        </w:rPr>
        <w:t>Neni 26 ndryshohet si më poshtë vijon:</w:t>
      </w:r>
    </w:p>
    <w:p w14:paraId="35D830E0" w14:textId="77777777" w:rsidR="0086429C" w:rsidRPr="0086429C" w:rsidRDefault="0086429C" w:rsidP="0086429C">
      <w:pPr>
        <w:shd w:val="clear" w:color="auto" w:fill="FFFFFF"/>
        <w:spacing w:after="0" w:line="240" w:lineRule="auto"/>
        <w:jc w:val="center"/>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Neni 26</w:t>
      </w:r>
    </w:p>
    <w:p w14:paraId="41D7CB68" w14:textId="77777777" w:rsidR="0086429C" w:rsidRPr="0086429C" w:rsidRDefault="0086429C" w:rsidP="0086429C">
      <w:pPr>
        <w:shd w:val="clear" w:color="auto" w:fill="FFFFFF"/>
        <w:spacing w:after="0" w:line="240" w:lineRule="auto"/>
        <w:jc w:val="center"/>
        <w:rPr>
          <w:rFonts w:ascii="Times New Roman" w:eastAsia="Times New Roman" w:hAnsi="Times New Roman"/>
          <w:b/>
          <w:bCs/>
          <w:sz w:val="28"/>
          <w:szCs w:val="28"/>
          <w:lang w:val="sq-AL"/>
        </w:rPr>
      </w:pPr>
      <w:r w:rsidRPr="0086429C">
        <w:rPr>
          <w:rFonts w:ascii="Times New Roman" w:eastAsia="Times New Roman" w:hAnsi="Times New Roman"/>
          <w:b/>
          <w:bCs/>
          <w:sz w:val="28"/>
          <w:szCs w:val="28"/>
          <w:lang w:val="sq-AL"/>
        </w:rPr>
        <w:t>Ofrimi i të dhënave dhe shërbimeve</w:t>
      </w:r>
    </w:p>
    <w:p w14:paraId="0EA319F2" w14:textId="77777777" w:rsidR="0086429C" w:rsidRPr="0086429C" w:rsidRDefault="0086429C" w:rsidP="0086429C">
      <w:pPr>
        <w:shd w:val="clear" w:color="auto" w:fill="FFFFFF"/>
        <w:spacing w:after="0" w:line="240" w:lineRule="auto"/>
        <w:jc w:val="center"/>
        <w:rPr>
          <w:rFonts w:ascii="Times New Roman" w:eastAsia="Times New Roman" w:hAnsi="Times New Roman"/>
          <w:b/>
          <w:bCs/>
          <w:sz w:val="28"/>
          <w:szCs w:val="28"/>
          <w:lang w:val="sq-AL"/>
        </w:rPr>
      </w:pPr>
    </w:p>
    <w:p w14:paraId="2226FF21" w14:textId="77777777" w:rsidR="0086429C" w:rsidRPr="0086429C" w:rsidRDefault="0086429C" w:rsidP="0086429C">
      <w:pPr>
        <w:numPr>
          <w:ilvl w:val="0"/>
          <w:numId w:val="29"/>
        </w:numPr>
        <w:shd w:val="clear" w:color="auto" w:fill="FFFFFF"/>
        <w:tabs>
          <w:tab w:val="left" w:pos="993"/>
        </w:tabs>
        <w:spacing w:after="0" w:line="240" w:lineRule="auto"/>
        <w:contextualSpacing/>
        <w:jc w:val="both"/>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Të dhënat gjeohapësinore të vëna në dispozicion nëpërmjet shërbimeve të rrjetit, sipas pikës 1, të nenit 23 të këtij ligji, ofrohen pa pagesë nga ASIG-</w:t>
      </w:r>
      <w:r w:rsidRPr="0086429C">
        <w:rPr>
          <w:rFonts w:ascii="Times New Roman" w:eastAsia="Times New Roman" w:hAnsi="Times New Roman"/>
          <w:sz w:val="28"/>
          <w:szCs w:val="28"/>
          <w:lang w:val="sq-AL"/>
        </w:rPr>
        <w:lastRenderedPageBreak/>
        <w:t>u, sipas përcaktimeve në legjislacionin për të dhënat e hapura dhe ripërdorimin e informacionit të sektorit publik dhe në përputhje me legjislacionin e zbatueshëm evropian.</w:t>
      </w:r>
    </w:p>
    <w:p w14:paraId="4D1660E4" w14:textId="77777777" w:rsidR="0086429C" w:rsidRPr="0086429C" w:rsidRDefault="0086429C" w:rsidP="0086429C">
      <w:pPr>
        <w:numPr>
          <w:ilvl w:val="0"/>
          <w:numId w:val="29"/>
        </w:numPr>
        <w:shd w:val="clear" w:color="auto" w:fill="FFFFFF"/>
        <w:tabs>
          <w:tab w:val="left" w:pos="993"/>
        </w:tabs>
        <w:spacing w:after="0" w:line="240" w:lineRule="auto"/>
        <w:contextualSpacing/>
        <w:jc w:val="both"/>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 xml:space="preserve">Shërbimet e tjera të ASIG që nuk përfshihen në listën e grupeve të </w:t>
      </w:r>
      <w:proofErr w:type="spellStart"/>
      <w:r w:rsidRPr="0086429C">
        <w:rPr>
          <w:rFonts w:ascii="Times New Roman" w:eastAsia="Times New Roman" w:hAnsi="Times New Roman"/>
          <w:sz w:val="28"/>
          <w:szCs w:val="28"/>
          <w:lang w:val="sq-AL"/>
        </w:rPr>
        <w:t>të</w:t>
      </w:r>
      <w:proofErr w:type="spellEnd"/>
      <w:r w:rsidRPr="0086429C">
        <w:rPr>
          <w:rFonts w:ascii="Times New Roman" w:eastAsia="Times New Roman" w:hAnsi="Times New Roman"/>
          <w:sz w:val="28"/>
          <w:szCs w:val="28"/>
          <w:lang w:val="sq-AL"/>
        </w:rPr>
        <w:t xml:space="preserve"> dhënave me vlerë të madhe, sipas legjislacionit për të dhënat e hapura, ofrohen kundrejt një tarife. </w:t>
      </w:r>
    </w:p>
    <w:p w14:paraId="6E8FE4BD" w14:textId="77777777" w:rsidR="0086429C" w:rsidRPr="0086429C" w:rsidRDefault="0086429C" w:rsidP="0086429C">
      <w:pPr>
        <w:numPr>
          <w:ilvl w:val="0"/>
          <w:numId w:val="29"/>
        </w:numPr>
        <w:shd w:val="clear" w:color="auto" w:fill="FFFFFF"/>
        <w:tabs>
          <w:tab w:val="left" w:pos="993"/>
        </w:tabs>
        <w:spacing w:after="0" w:line="240" w:lineRule="auto"/>
        <w:contextualSpacing/>
        <w:jc w:val="both"/>
        <w:rPr>
          <w:rFonts w:ascii="Times New Roman" w:eastAsia="Times New Roman" w:hAnsi="Times New Roman"/>
          <w:sz w:val="28"/>
          <w:szCs w:val="28"/>
          <w:lang w:val="sq-AL"/>
        </w:rPr>
      </w:pPr>
      <w:r w:rsidRPr="0086429C">
        <w:rPr>
          <w:rFonts w:ascii="Times New Roman" w:eastAsia="Times New Roman" w:hAnsi="Times New Roman"/>
          <w:sz w:val="28"/>
          <w:szCs w:val="28"/>
          <w:lang w:val="sq-AL"/>
        </w:rPr>
        <w:t>Metodologjia, masa dhe përdorimi i tarifës vendosen me vendim të Këshillit të Ministrave.</w:t>
      </w:r>
    </w:p>
    <w:p w14:paraId="6D2D9DC3" w14:textId="77777777" w:rsidR="00870754" w:rsidRPr="00E84F6A" w:rsidRDefault="00870754" w:rsidP="00870754">
      <w:pPr>
        <w:pStyle w:val="ColorfulList-Accent12"/>
        <w:ind w:left="0"/>
        <w:contextualSpacing w:val="0"/>
        <w:jc w:val="both"/>
        <w:rPr>
          <w:rFonts w:ascii="Times New Roman" w:eastAsia="Times New Roman" w:hAnsi="Times New Roman"/>
          <w:b/>
          <w:sz w:val="28"/>
          <w:szCs w:val="28"/>
          <w:lang w:val="sq-AL"/>
        </w:rPr>
      </w:pPr>
    </w:p>
    <w:p w14:paraId="495F7503" w14:textId="6DE3EB18" w:rsidR="00164B5C" w:rsidRPr="008C6087" w:rsidRDefault="00164B5C" w:rsidP="00816FA9">
      <w:pPr>
        <w:pStyle w:val="ColorfulList-Accent12"/>
        <w:numPr>
          <w:ilvl w:val="0"/>
          <w:numId w:val="1"/>
        </w:numPr>
        <w:ind w:left="720"/>
        <w:contextualSpacing w:val="0"/>
        <w:jc w:val="both"/>
        <w:rPr>
          <w:rFonts w:ascii="Times New Roman" w:eastAsia="Times New Roman" w:hAnsi="Times New Roman"/>
          <w:b/>
          <w:sz w:val="28"/>
          <w:szCs w:val="28"/>
          <w:lang w:val="sq-AL"/>
        </w:rPr>
      </w:pPr>
      <w:r w:rsidRPr="008C6087">
        <w:rPr>
          <w:rFonts w:ascii="Times New Roman" w:eastAsia="Times New Roman" w:hAnsi="Times New Roman"/>
          <w:b/>
          <w:sz w:val="28"/>
          <w:szCs w:val="28"/>
          <w:lang w:val="sq-AL"/>
        </w:rPr>
        <w:t>INSTITUCIONET DHE ORGANET QË NGARKOHEN PËR ZBATIMIN E AKTIT</w:t>
      </w:r>
    </w:p>
    <w:p w14:paraId="53206EB1" w14:textId="206D4B62" w:rsidR="00CA2A77" w:rsidRPr="008C6087" w:rsidRDefault="00CA2A77" w:rsidP="00816FA9">
      <w:pPr>
        <w:pStyle w:val="ColorfulList-Accent12"/>
        <w:spacing w:before="240" w:after="0"/>
        <w:ind w:left="0"/>
        <w:jc w:val="both"/>
        <w:rPr>
          <w:rFonts w:ascii="Times New Roman" w:eastAsia="Times New Roman" w:hAnsi="Times New Roman"/>
          <w:sz w:val="28"/>
          <w:szCs w:val="28"/>
          <w:lang w:val="sq-AL"/>
        </w:rPr>
      </w:pPr>
      <w:r w:rsidRPr="008C6087">
        <w:rPr>
          <w:rFonts w:ascii="Times New Roman" w:eastAsia="Times New Roman" w:hAnsi="Times New Roman"/>
          <w:sz w:val="28"/>
          <w:szCs w:val="28"/>
          <w:lang w:val="sq-AL"/>
        </w:rPr>
        <w:t>Institucionet e ngarkuara për zbatimin e këtij ligji janë Këshilli i Ministrave,</w:t>
      </w:r>
      <w:r w:rsidR="00B61F13" w:rsidRPr="008C6087">
        <w:rPr>
          <w:rFonts w:ascii="Times New Roman" w:eastAsia="Times New Roman" w:hAnsi="Times New Roman"/>
          <w:sz w:val="28"/>
          <w:szCs w:val="28"/>
          <w:lang w:val="sq-AL"/>
        </w:rPr>
        <w:t xml:space="preserve"> Bordi </w:t>
      </w:r>
      <w:r w:rsidR="00E5577E" w:rsidRPr="008C6087">
        <w:rPr>
          <w:rFonts w:ascii="Times New Roman" w:eastAsia="Times New Roman" w:hAnsi="Times New Roman"/>
          <w:sz w:val="28"/>
          <w:szCs w:val="28"/>
          <w:lang w:val="sq-AL"/>
        </w:rPr>
        <w:t>i</w:t>
      </w:r>
      <w:r w:rsidR="00B61F13" w:rsidRPr="008C6087">
        <w:rPr>
          <w:rFonts w:ascii="Times New Roman" w:eastAsia="Times New Roman" w:hAnsi="Times New Roman"/>
          <w:sz w:val="28"/>
          <w:szCs w:val="28"/>
          <w:lang w:val="sq-AL"/>
        </w:rPr>
        <w:t xml:space="preserve"> Informacionit Gjeohapësinor,</w:t>
      </w:r>
      <w:r w:rsidRPr="008C6087">
        <w:rPr>
          <w:rFonts w:ascii="Times New Roman" w:eastAsia="Times New Roman" w:hAnsi="Times New Roman"/>
          <w:sz w:val="28"/>
          <w:szCs w:val="28"/>
          <w:lang w:val="sq-AL"/>
        </w:rPr>
        <w:t xml:space="preserve"> Autoriteti Shtetëror për Informacionin Gjeohapësinor dhe </w:t>
      </w:r>
      <w:r w:rsidR="00B61F13" w:rsidRPr="008C6087">
        <w:rPr>
          <w:rFonts w:ascii="Times New Roman" w:eastAsia="Times New Roman" w:hAnsi="Times New Roman"/>
          <w:sz w:val="28"/>
          <w:szCs w:val="28"/>
          <w:lang w:val="sq-AL"/>
        </w:rPr>
        <w:t xml:space="preserve">autoritetet publike </w:t>
      </w:r>
      <w:r w:rsidRPr="008C6087">
        <w:rPr>
          <w:rFonts w:ascii="Times New Roman" w:eastAsia="Times New Roman" w:hAnsi="Times New Roman"/>
          <w:sz w:val="28"/>
          <w:szCs w:val="28"/>
          <w:lang w:val="sq-AL"/>
        </w:rPr>
        <w:t>përgjegjëse për krijimin, ruajtjen dhe përditësimin e të dhënave dhe shërbimeve gjeohapësinore</w:t>
      </w:r>
      <w:r w:rsidR="00816FA9" w:rsidRPr="008C6087">
        <w:rPr>
          <w:rFonts w:ascii="Times New Roman" w:eastAsia="Times New Roman" w:hAnsi="Times New Roman"/>
          <w:sz w:val="28"/>
          <w:szCs w:val="28"/>
          <w:lang w:val="sq-AL"/>
        </w:rPr>
        <w:t>.</w:t>
      </w:r>
    </w:p>
    <w:p w14:paraId="018E56D6" w14:textId="77777777" w:rsidR="00164B5C" w:rsidRPr="008C6087" w:rsidRDefault="00164B5C" w:rsidP="00D6314C">
      <w:pPr>
        <w:spacing w:after="0"/>
        <w:jc w:val="both"/>
        <w:rPr>
          <w:rFonts w:ascii="Times New Roman" w:hAnsi="Times New Roman"/>
          <w:sz w:val="28"/>
          <w:szCs w:val="28"/>
          <w:lang w:val="sq-AL"/>
        </w:rPr>
      </w:pPr>
    </w:p>
    <w:p w14:paraId="4CA6023E" w14:textId="77777777" w:rsidR="00164B5C" w:rsidRPr="008C6087" w:rsidRDefault="00164B5C" w:rsidP="00816FA9">
      <w:pPr>
        <w:pStyle w:val="ColorfulList-Accent12"/>
        <w:numPr>
          <w:ilvl w:val="0"/>
          <w:numId w:val="1"/>
        </w:numPr>
        <w:ind w:left="720"/>
        <w:contextualSpacing w:val="0"/>
        <w:jc w:val="both"/>
        <w:rPr>
          <w:rFonts w:ascii="Times New Roman" w:hAnsi="Times New Roman"/>
          <w:b/>
          <w:sz w:val="28"/>
          <w:szCs w:val="28"/>
          <w:lang w:val="sq-AL"/>
        </w:rPr>
      </w:pPr>
      <w:r w:rsidRPr="008C6087">
        <w:rPr>
          <w:rFonts w:ascii="Times New Roman" w:hAnsi="Times New Roman"/>
          <w:b/>
          <w:sz w:val="28"/>
          <w:szCs w:val="28"/>
          <w:lang w:val="sq-AL"/>
        </w:rPr>
        <w:t>PERSONAT DHE INSTITUCIONET QË KANË KONTRIBUAR NË HARTIMIN E PROJEKTAKTIT</w:t>
      </w:r>
    </w:p>
    <w:p w14:paraId="268FBF0E" w14:textId="6D4FD16F" w:rsidR="00816FA9" w:rsidRPr="00F43978" w:rsidRDefault="00816FA9" w:rsidP="006205F4">
      <w:pPr>
        <w:pStyle w:val="ColorfulList-Accent12"/>
        <w:spacing w:after="120"/>
        <w:ind w:left="0"/>
        <w:contextualSpacing w:val="0"/>
        <w:jc w:val="both"/>
        <w:rPr>
          <w:rFonts w:ascii="Times New Roman" w:hAnsi="Times New Roman"/>
          <w:sz w:val="28"/>
          <w:szCs w:val="28"/>
          <w:lang w:val="sq-AL"/>
        </w:rPr>
      </w:pPr>
      <w:bookmarkStart w:id="1" w:name="_GoBack"/>
      <w:bookmarkEnd w:id="1"/>
      <w:r w:rsidRPr="00F43978">
        <w:rPr>
          <w:rFonts w:ascii="Times New Roman" w:hAnsi="Times New Roman"/>
          <w:sz w:val="28"/>
          <w:szCs w:val="28"/>
          <w:lang w:val="sq-AL"/>
        </w:rPr>
        <w:t xml:space="preserve">Projektligji është hartuar nga Autoriteti Shtetëror për Informacionin Gjeohapësinor </w:t>
      </w:r>
      <w:r w:rsidR="00E5577E" w:rsidRPr="00F43978">
        <w:rPr>
          <w:rFonts w:ascii="Times New Roman" w:eastAsia="Times New Roman" w:hAnsi="Times New Roman"/>
          <w:sz w:val="28"/>
          <w:szCs w:val="28"/>
          <w:lang w:val="sq-AL"/>
        </w:rPr>
        <w:t xml:space="preserve">(ASIG) </w:t>
      </w:r>
      <w:r w:rsidR="00733BA1" w:rsidRPr="00F43978">
        <w:rPr>
          <w:rFonts w:ascii="Times New Roman" w:hAnsi="Times New Roman"/>
          <w:sz w:val="28"/>
          <w:szCs w:val="28"/>
          <w:lang w:val="sq-AL"/>
        </w:rPr>
        <w:t>pas</w:t>
      </w:r>
      <w:r w:rsidRPr="00F43978">
        <w:rPr>
          <w:rFonts w:ascii="Times New Roman" w:hAnsi="Times New Roman"/>
          <w:sz w:val="28"/>
          <w:szCs w:val="28"/>
          <w:lang w:val="sq-AL"/>
        </w:rPr>
        <w:t xml:space="preserve"> një proces</w:t>
      </w:r>
      <w:r w:rsidR="00A63B4F" w:rsidRPr="00F43978">
        <w:rPr>
          <w:rFonts w:ascii="Times New Roman" w:hAnsi="Times New Roman"/>
          <w:sz w:val="28"/>
          <w:szCs w:val="28"/>
          <w:lang w:val="sq-AL"/>
        </w:rPr>
        <w:t>i</w:t>
      </w:r>
      <w:r w:rsidRPr="00F43978">
        <w:rPr>
          <w:rFonts w:ascii="Times New Roman" w:hAnsi="Times New Roman"/>
          <w:sz w:val="28"/>
          <w:szCs w:val="28"/>
          <w:lang w:val="sq-AL"/>
        </w:rPr>
        <w:t xml:space="preserve"> diskutimesh dhe ko</w:t>
      </w:r>
      <w:r w:rsidR="00E5577E" w:rsidRPr="00F43978">
        <w:rPr>
          <w:rFonts w:ascii="Times New Roman" w:hAnsi="Times New Roman"/>
          <w:sz w:val="28"/>
          <w:szCs w:val="28"/>
          <w:lang w:val="sq-AL"/>
        </w:rPr>
        <w:t>nsultimi me aktorët e sektorit</w:t>
      </w:r>
      <w:r w:rsidR="007209B5" w:rsidRPr="00F43978">
        <w:rPr>
          <w:rFonts w:ascii="Times New Roman" w:hAnsi="Times New Roman"/>
          <w:sz w:val="28"/>
          <w:szCs w:val="28"/>
          <w:lang w:val="sq-AL"/>
        </w:rPr>
        <w:t xml:space="preserve"> (autoritetet publike përgjegjëse)</w:t>
      </w:r>
      <w:r w:rsidR="00A63B4F" w:rsidRPr="00F43978">
        <w:rPr>
          <w:rFonts w:ascii="Times New Roman" w:hAnsi="Times New Roman"/>
          <w:sz w:val="28"/>
          <w:szCs w:val="28"/>
          <w:lang w:val="sq-AL"/>
        </w:rPr>
        <w:t>, që kanë filluar që nga viti 2019</w:t>
      </w:r>
      <w:r w:rsidR="00E5577E" w:rsidRPr="00F43978">
        <w:rPr>
          <w:rFonts w:ascii="Times New Roman" w:hAnsi="Times New Roman"/>
          <w:sz w:val="28"/>
          <w:szCs w:val="28"/>
          <w:lang w:val="sq-AL"/>
        </w:rPr>
        <w:t>.</w:t>
      </w:r>
    </w:p>
    <w:p w14:paraId="3CE500DC" w14:textId="09BEE19F" w:rsidR="00A63B4F" w:rsidRPr="00F43978" w:rsidRDefault="00C0042A" w:rsidP="00816FA9">
      <w:pPr>
        <w:pStyle w:val="ColorfulList-Accent12"/>
        <w:spacing w:after="60"/>
        <w:ind w:left="0"/>
        <w:contextualSpacing w:val="0"/>
        <w:jc w:val="both"/>
        <w:rPr>
          <w:rFonts w:ascii="Times New Roman" w:hAnsi="Times New Roman"/>
          <w:sz w:val="28"/>
          <w:szCs w:val="28"/>
          <w:lang w:val="sq-AL"/>
        </w:rPr>
      </w:pPr>
      <w:r w:rsidRPr="00F43978">
        <w:rPr>
          <w:rFonts w:ascii="Times New Roman" w:hAnsi="Times New Roman"/>
          <w:sz w:val="28"/>
          <w:szCs w:val="28"/>
          <w:lang w:val="sq-AL"/>
        </w:rPr>
        <w:t>P</w:t>
      </w:r>
      <w:r w:rsidR="00816FA9" w:rsidRPr="00F43978">
        <w:rPr>
          <w:rFonts w:ascii="Times New Roman" w:hAnsi="Times New Roman"/>
          <w:sz w:val="28"/>
          <w:szCs w:val="28"/>
          <w:lang w:val="sq-AL"/>
        </w:rPr>
        <w:t xml:space="preserve">rojektligji është </w:t>
      </w:r>
      <w:r w:rsidR="007209B5" w:rsidRPr="00F43978">
        <w:rPr>
          <w:rFonts w:ascii="Times New Roman" w:hAnsi="Times New Roman"/>
          <w:sz w:val="28"/>
          <w:szCs w:val="28"/>
          <w:lang w:val="sq-AL"/>
        </w:rPr>
        <w:t xml:space="preserve">parashikuar </w:t>
      </w:r>
      <w:r w:rsidR="00F43978" w:rsidRPr="00F43978">
        <w:rPr>
          <w:rFonts w:ascii="Times New Roman" w:hAnsi="Times New Roman"/>
          <w:sz w:val="28"/>
          <w:szCs w:val="28"/>
          <w:lang w:val="sq-AL"/>
        </w:rPr>
        <w:t>në Planin Vjetor të Konsultimit Publik</w:t>
      </w:r>
      <w:r w:rsidR="00816FA9" w:rsidRPr="00F43978">
        <w:rPr>
          <w:rFonts w:ascii="Times New Roman" w:hAnsi="Times New Roman"/>
          <w:sz w:val="28"/>
          <w:szCs w:val="28"/>
          <w:lang w:val="sq-AL"/>
        </w:rPr>
        <w:t xml:space="preserve"> </w:t>
      </w:r>
      <w:r w:rsidR="007209B5" w:rsidRPr="00F43978">
        <w:rPr>
          <w:rFonts w:ascii="Times New Roman" w:hAnsi="Times New Roman"/>
          <w:sz w:val="28"/>
          <w:szCs w:val="28"/>
          <w:lang w:val="sq-AL"/>
        </w:rPr>
        <w:t>për vitin 2024.</w:t>
      </w:r>
      <w:r w:rsidR="008C6087" w:rsidRPr="00F43978">
        <w:rPr>
          <w:rFonts w:ascii="Times New Roman" w:hAnsi="Times New Roman"/>
          <w:sz w:val="28"/>
          <w:szCs w:val="28"/>
          <w:lang w:val="sq-AL"/>
        </w:rPr>
        <w:t xml:space="preserve"> </w:t>
      </w:r>
    </w:p>
    <w:p w14:paraId="60D2780D" w14:textId="417CC01A" w:rsidR="00C0042A" w:rsidRPr="00F43978" w:rsidRDefault="00C0042A" w:rsidP="00A31BE8">
      <w:pPr>
        <w:spacing w:line="240" w:lineRule="auto"/>
        <w:jc w:val="both"/>
        <w:rPr>
          <w:rFonts w:ascii="Times New Roman" w:hAnsi="Times New Roman"/>
          <w:sz w:val="28"/>
          <w:szCs w:val="28"/>
          <w:lang w:val="sq-AL"/>
        </w:rPr>
      </w:pPr>
      <w:r w:rsidRPr="00F43978">
        <w:rPr>
          <w:rFonts w:ascii="Times New Roman" w:hAnsi="Times New Roman"/>
          <w:sz w:val="28"/>
          <w:szCs w:val="28"/>
          <w:lang w:val="sq-AL"/>
        </w:rPr>
        <w:t xml:space="preserve">Gjithashtu projektligji </w:t>
      </w:r>
      <w:r w:rsidR="007209B5" w:rsidRPr="00F43978">
        <w:rPr>
          <w:rFonts w:ascii="Times New Roman" w:hAnsi="Times New Roman"/>
          <w:sz w:val="28"/>
          <w:szCs w:val="28"/>
          <w:lang w:val="sq-AL"/>
        </w:rPr>
        <w:t>do të paraqitet për shqyrtim në Bordin e Informacionit Gjeohapësinor b</w:t>
      </w:r>
      <w:r w:rsidR="0086429C" w:rsidRPr="00F43978">
        <w:rPr>
          <w:rFonts w:ascii="Times New Roman" w:hAnsi="Times New Roman"/>
          <w:sz w:val="28"/>
          <w:szCs w:val="28"/>
          <w:lang w:val="sq-AL"/>
        </w:rPr>
        <w:t>r</w:t>
      </w:r>
      <w:r w:rsidR="007209B5" w:rsidRPr="00F43978">
        <w:rPr>
          <w:rFonts w:ascii="Times New Roman" w:hAnsi="Times New Roman"/>
          <w:sz w:val="28"/>
          <w:szCs w:val="28"/>
          <w:lang w:val="sq-AL"/>
        </w:rPr>
        <w:t>enda datës 29.02.2024.</w:t>
      </w:r>
    </w:p>
    <w:p w14:paraId="6519225E" w14:textId="77777777" w:rsidR="008B6995" w:rsidRPr="008C6087" w:rsidRDefault="008B6995" w:rsidP="00D6314C">
      <w:pPr>
        <w:pStyle w:val="ColorfulList-Accent12"/>
        <w:spacing w:after="0"/>
        <w:ind w:left="0"/>
        <w:jc w:val="both"/>
        <w:rPr>
          <w:rFonts w:ascii="Times New Roman" w:eastAsia="Times New Roman" w:hAnsi="Times New Roman"/>
          <w:sz w:val="28"/>
          <w:szCs w:val="28"/>
          <w:lang w:val="sq-AL"/>
        </w:rPr>
      </w:pPr>
    </w:p>
    <w:p w14:paraId="208D8AA3" w14:textId="77777777" w:rsidR="00164B5C" w:rsidRPr="00A63B4F" w:rsidRDefault="00164B5C" w:rsidP="00867363">
      <w:pPr>
        <w:pStyle w:val="ColorfulList-Accent12"/>
        <w:numPr>
          <w:ilvl w:val="0"/>
          <w:numId w:val="1"/>
        </w:numPr>
        <w:ind w:left="720"/>
        <w:contextualSpacing w:val="0"/>
        <w:jc w:val="both"/>
        <w:rPr>
          <w:rFonts w:ascii="Times New Roman" w:hAnsi="Times New Roman"/>
          <w:b/>
          <w:sz w:val="28"/>
          <w:szCs w:val="28"/>
          <w:lang w:val="sq-AL"/>
        </w:rPr>
      </w:pPr>
      <w:r w:rsidRPr="008C6087">
        <w:rPr>
          <w:rFonts w:ascii="Times New Roman" w:hAnsi="Times New Roman"/>
          <w:b/>
          <w:sz w:val="28"/>
          <w:szCs w:val="28"/>
          <w:lang w:val="sq-AL"/>
        </w:rPr>
        <w:t xml:space="preserve">RAPORTI I VLERËSIMIT TË </w:t>
      </w:r>
      <w:proofErr w:type="spellStart"/>
      <w:r w:rsidRPr="008C6087">
        <w:rPr>
          <w:rFonts w:ascii="Times New Roman" w:hAnsi="Times New Roman"/>
          <w:b/>
          <w:sz w:val="28"/>
          <w:szCs w:val="28"/>
          <w:lang w:val="sq-AL"/>
        </w:rPr>
        <w:t>TË</w:t>
      </w:r>
      <w:proofErr w:type="spellEnd"/>
      <w:r w:rsidRPr="008C6087">
        <w:rPr>
          <w:rFonts w:ascii="Times New Roman" w:hAnsi="Times New Roman"/>
          <w:b/>
          <w:sz w:val="28"/>
          <w:szCs w:val="28"/>
          <w:lang w:val="sq-AL"/>
        </w:rPr>
        <w:t xml:space="preserve"> ARDHURAVE DHE </w:t>
      </w:r>
      <w:r w:rsidRPr="00A63B4F">
        <w:rPr>
          <w:rFonts w:ascii="Times New Roman" w:hAnsi="Times New Roman"/>
          <w:b/>
          <w:sz w:val="28"/>
          <w:szCs w:val="28"/>
          <w:lang w:val="sq-AL"/>
        </w:rPr>
        <w:t>SHPENZIMEVE BUXHETORE</w:t>
      </w:r>
    </w:p>
    <w:p w14:paraId="7DB0DC0E" w14:textId="48946A2F" w:rsidR="00AC0DF7" w:rsidRPr="00A63B4F" w:rsidRDefault="00AC0DF7" w:rsidP="006205F4">
      <w:pPr>
        <w:spacing w:after="120"/>
        <w:jc w:val="both"/>
        <w:rPr>
          <w:rFonts w:ascii="Times New Roman" w:hAnsi="Times New Roman"/>
          <w:sz w:val="28"/>
          <w:szCs w:val="28"/>
          <w:lang w:val="sq-AL"/>
        </w:rPr>
      </w:pPr>
      <w:r w:rsidRPr="00A63B4F">
        <w:rPr>
          <w:rFonts w:ascii="Times New Roman" w:hAnsi="Times New Roman"/>
          <w:sz w:val="28"/>
          <w:szCs w:val="28"/>
          <w:lang w:val="sq-AL"/>
        </w:rPr>
        <w:t>Realizueshmëria e projekt</w:t>
      </w:r>
      <w:r w:rsidR="00867363" w:rsidRPr="00A63B4F">
        <w:rPr>
          <w:rFonts w:ascii="Times New Roman" w:hAnsi="Times New Roman"/>
          <w:sz w:val="28"/>
          <w:szCs w:val="28"/>
          <w:lang w:val="sq-AL"/>
        </w:rPr>
        <w:t xml:space="preserve">aktit </w:t>
      </w:r>
      <w:r w:rsidRPr="00A63B4F">
        <w:rPr>
          <w:rFonts w:ascii="Times New Roman" w:hAnsi="Times New Roman"/>
          <w:sz w:val="28"/>
          <w:szCs w:val="28"/>
          <w:lang w:val="sq-AL"/>
        </w:rPr>
        <w:t>mundësohet nga PBA 20</w:t>
      </w:r>
      <w:r w:rsidR="008B6995" w:rsidRPr="00A63B4F">
        <w:rPr>
          <w:rFonts w:ascii="Times New Roman" w:hAnsi="Times New Roman"/>
          <w:sz w:val="28"/>
          <w:szCs w:val="28"/>
          <w:lang w:val="sq-AL"/>
        </w:rPr>
        <w:t>24</w:t>
      </w:r>
      <w:r w:rsidRPr="00A63B4F">
        <w:rPr>
          <w:rFonts w:ascii="Times New Roman" w:hAnsi="Times New Roman"/>
          <w:sz w:val="28"/>
          <w:szCs w:val="28"/>
          <w:lang w:val="sq-AL"/>
        </w:rPr>
        <w:t>-202</w:t>
      </w:r>
      <w:r w:rsidR="008B6995" w:rsidRPr="00A63B4F">
        <w:rPr>
          <w:rFonts w:ascii="Times New Roman" w:hAnsi="Times New Roman"/>
          <w:sz w:val="28"/>
          <w:szCs w:val="28"/>
          <w:lang w:val="sq-AL"/>
        </w:rPr>
        <w:t>6</w:t>
      </w:r>
      <w:r w:rsidRPr="00A63B4F">
        <w:rPr>
          <w:rFonts w:ascii="Times New Roman" w:hAnsi="Times New Roman"/>
          <w:sz w:val="28"/>
          <w:szCs w:val="28"/>
          <w:lang w:val="sq-AL"/>
        </w:rPr>
        <w:t xml:space="preserve">, mbështetja nga donatorët  si dhe nga kostot minimale të lidhura kryesisht me </w:t>
      </w:r>
      <w:r w:rsidR="00A63B4F" w:rsidRPr="00A63B4F">
        <w:rPr>
          <w:rFonts w:ascii="Times New Roman" w:hAnsi="Times New Roman"/>
          <w:sz w:val="28"/>
          <w:szCs w:val="28"/>
          <w:lang w:val="sq-AL"/>
        </w:rPr>
        <w:t>Bordin e Informacionit Gjeohapësinor</w:t>
      </w:r>
      <w:r w:rsidRPr="00A63B4F">
        <w:rPr>
          <w:rFonts w:ascii="Times New Roman" w:hAnsi="Times New Roman"/>
          <w:sz w:val="28"/>
          <w:szCs w:val="28"/>
          <w:lang w:val="sq-AL"/>
        </w:rPr>
        <w:t>.</w:t>
      </w:r>
    </w:p>
    <w:p w14:paraId="1BDD1C0C" w14:textId="2160BCF4" w:rsidR="00821BF3" w:rsidRPr="00A63B4F" w:rsidRDefault="00AC0DF7" w:rsidP="006205F4">
      <w:pPr>
        <w:spacing w:after="120"/>
        <w:jc w:val="both"/>
        <w:rPr>
          <w:rFonts w:ascii="Times New Roman" w:hAnsi="Times New Roman"/>
          <w:sz w:val="28"/>
          <w:szCs w:val="28"/>
          <w:lang w:val="sq-AL"/>
        </w:rPr>
      </w:pPr>
      <w:r w:rsidRPr="00A63B4F">
        <w:rPr>
          <w:rFonts w:ascii="Times New Roman" w:hAnsi="Times New Roman"/>
          <w:sz w:val="28"/>
          <w:szCs w:val="28"/>
          <w:lang w:val="sq-AL"/>
        </w:rPr>
        <w:lastRenderedPageBreak/>
        <w:t xml:space="preserve">Lidhur me riorganizimin e ASIG si institucion qendror në sektorin e IG dhe rishikimin e funksioneve të tij </w:t>
      </w:r>
      <w:r w:rsidR="008B6995" w:rsidRPr="00A63B4F">
        <w:rPr>
          <w:rFonts w:ascii="Times New Roman" w:hAnsi="Times New Roman"/>
          <w:sz w:val="28"/>
          <w:szCs w:val="28"/>
          <w:lang w:val="sq-AL"/>
        </w:rPr>
        <w:t>tashmë këto ndryshime janë miratuar dhe nuk parashikohen</w:t>
      </w:r>
      <w:r w:rsidRPr="00A63B4F">
        <w:rPr>
          <w:rFonts w:ascii="Times New Roman" w:hAnsi="Times New Roman"/>
          <w:sz w:val="28"/>
          <w:szCs w:val="28"/>
          <w:lang w:val="sq-AL"/>
        </w:rPr>
        <w:t xml:space="preserve"> kosto financiare shtesë për buxhetin e shtetit. </w:t>
      </w:r>
    </w:p>
    <w:p w14:paraId="76FBEC51" w14:textId="1DA1F834" w:rsidR="00821BF3" w:rsidRPr="008C6087" w:rsidRDefault="00AC0DF7" w:rsidP="006205F4">
      <w:pPr>
        <w:spacing w:after="120"/>
        <w:jc w:val="both"/>
        <w:rPr>
          <w:rFonts w:ascii="Times New Roman" w:hAnsi="Times New Roman"/>
          <w:sz w:val="28"/>
          <w:szCs w:val="28"/>
          <w:lang w:val="sq-AL"/>
        </w:rPr>
      </w:pPr>
      <w:r w:rsidRPr="00A63B4F">
        <w:rPr>
          <w:rFonts w:ascii="Times New Roman" w:hAnsi="Times New Roman"/>
          <w:sz w:val="28"/>
          <w:szCs w:val="28"/>
          <w:lang w:val="sq-AL"/>
        </w:rPr>
        <w:t xml:space="preserve">Ndërkohë që, </w:t>
      </w:r>
      <w:r w:rsidR="000D6CF3" w:rsidRPr="00A63B4F">
        <w:rPr>
          <w:rFonts w:ascii="Times New Roman" w:hAnsi="Times New Roman"/>
          <w:sz w:val="28"/>
          <w:szCs w:val="28"/>
          <w:lang w:val="sq-AL"/>
        </w:rPr>
        <w:t xml:space="preserve">vetëm </w:t>
      </w:r>
      <w:r w:rsidRPr="00A63B4F">
        <w:rPr>
          <w:rFonts w:ascii="Times New Roman" w:hAnsi="Times New Roman"/>
          <w:sz w:val="28"/>
          <w:szCs w:val="28"/>
          <w:lang w:val="sq-AL"/>
        </w:rPr>
        <w:t xml:space="preserve">përcaktimi </w:t>
      </w:r>
      <w:r w:rsidR="00867363" w:rsidRPr="00A63B4F">
        <w:rPr>
          <w:rFonts w:ascii="Times New Roman" w:hAnsi="Times New Roman"/>
          <w:sz w:val="28"/>
          <w:szCs w:val="28"/>
          <w:lang w:val="sq-AL"/>
        </w:rPr>
        <w:t>i</w:t>
      </w:r>
      <w:r w:rsidRPr="00A63B4F">
        <w:rPr>
          <w:rFonts w:ascii="Times New Roman" w:hAnsi="Times New Roman"/>
          <w:sz w:val="28"/>
          <w:szCs w:val="28"/>
          <w:lang w:val="sq-AL"/>
        </w:rPr>
        <w:t xml:space="preserve"> shpërblimit për </w:t>
      </w:r>
      <w:r w:rsidR="00A63B4F" w:rsidRPr="00A63B4F">
        <w:rPr>
          <w:rFonts w:ascii="Times New Roman" w:hAnsi="Times New Roman"/>
          <w:sz w:val="28"/>
          <w:szCs w:val="28"/>
          <w:lang w:val="sq-AL"/>
        </w:rPr>
        <w:t>anëtarët e BIG</w:t>
      </w:r>
      <w:r w:rsidRPr="00A63B4F">
        <w:rPr>
          <w:rFonts w:ascii="Times New Roman" w:hAnsi="Times New Roman"/>
          <w:sz w:val="28"/>
          <w:szCs w:val="28"/>
          <w:lang w:val="sq-AL"/>
        </w:rPr>
        <w:t>, shoqërohen me</w:t>
      </w:r>
      <w:r w:rsidR="00821BF3" w:rsidRPr="00A63B4F">
        <w:rPr>
          <w:rFonts w:ascii="Times New Roman" w:hAnsi="Times New Roman"/>
          <w:sz w:val="28"/>
          <w:szCs w:val="28"/>
          <w:lang w:val="sq-AL"/>
        </w:rPr>
        <w:t xml:space="preserve"> një</w:t>
      </w:r>
      <w:r w:rsidRPr="00A63B4F">
        <w:rPr>
          <w:rFonts w:ascii="Times New Roman" w:hAnsi="Times New Roman"/>
          <w:sz w:val="28"/>
          <w:szCs w:val="28"/>
          <w:lang w:val="sq-AL"/>
        </w:rPr>
        <w:t xml:space="preserve"> kosto financiare </w:t>
      </w:r>
      <w:r w:rsidR="00B61F13" w:rsidRPr="00A63B4F">
        <w:rPr>
          <w:rFonts w:ascii="Times New Roman" w:hAnsi="Times New Roman"/>
          <w:sz w:val="28"/>
          <w:szCs w:val="28"/>
          <w:lang w:val="sq-AL"/>
        </w:rPr>
        <w:t>e cila p</w:t>
      </w:r>
      <w:r w:rsidR="00821BF3" w:rsidRPr="00A63B4F">
        <w:rPr>
          <w:rFonts w:ascii="Times New Roman" w:hAnsi="Times New Roman"/>
          <w:sz w:val="28"/>
          <w:szCs w:val="28"/>
          <w:lang w:val="sq-AL"/>
        </w:rPr>
        <w:t>ë</w:t>
      </w:r>
      <w:r w:rsidR="00B61F13" w:rsidRPr="00A63B4F">
        <w:rPr>
          <w:rFonts w:ascii="Times New Roman" w:hAnsi="Times New Roman"/>
          <w:sz w:val="28"/>
          <w:szCs w:val="28"/>
          <w:lang w:val="sq-AL"/>
        </w:rPr>
        <w:t xml:space="preserve">rllogaritet rreth </w:t>
      </w:r>
      <w:r w:rsidR="00821BF3" w:rsidRPr="00A63B4F">
        <w:rPr>
          <w:rFonts w:ascii="Times New Roman" w:hAnsi="Times New Roman"/>
          <w:sz w:val="28"/>
          <w:szCs w:val="28"/>
          <w:lang w:val="sq-AL"/>
        </w:rPr>
        <w:t>800 000 lekë në vit</w:t>
      </w:r>
      <w:r w:rsidRPr="00A63B4F">
        <w:rPr>
          <w:rFonts w:ascii="Times New Roman" w:hAnsi="Times New Roman"/>
          <w:sz w:val="28"/>
          <w:szCs w:val="28"/>
          <w:lang w:val="sq-AL"/>
        </w:rPr>
        <w:t>.</w:t>
      </w:r>
      <w:r w:rsidR="00A229EA" w:rsidRPr="00A63B4F">
        <w:rPr>
          <w:rFonts w:ascii="Times New Roman" w:hAnsi="Times New Roman"/>
          <w:sz w:val="28"/>
          <w:szCs w:val="28"/>
          <w:lang w:val="sq-AL"/>
        </w:rPr>
        <w:t xml:space="preserve"> Kjo kosto është lehtësisht e përballueshme, edhe nëse do të mbulohet nga fondet e ASIG.</w:t>
      </w:r>
      <w:r w:rsidRPr="008C6087">
        <w:rPr>
          <w:rFonts w:ascii="Times New Roman" w:hAnsi="Times New Roman"/>
          <w:sz w:val="28"/>
          <w:szCs w:val="28"/>
          <w:lang w:val="sq-AL"/>
        </w:rPr>
        <w:t xml:space="preserve"> </w:t>
      </w:r>
    </w:p>
    <w:p w14:paraId="49923C12" w14:textId="77777777" w:rsidR="008B6995" w:rsidRDefault="008B6995" w:rsidP="005F7ACA">
      <w:pPr>
        <w:spacing w:line="240" w:lineRule="auto"/>
        <w:jc w:val="center"/>
        <w:rPr>
          <w:rFonts w:ascii="Times New Roman" w:eastAsia="Times New Roman" w:hAnsi="Times New Roman"/>
          <w:b/>
          <w:sz w:val="28"/>
          <w:szCs w:val="28"/>
        </w:rPr>
      </w:pPr>
    </w:p>
    <w:p w14:paraId="527E32BF" w14:textId="349169BD" w:rsidR="005F7ACA" w:rsidRPr="004F7A29" w:rsidRDefault="005F7ACA" w:rsidP="005F7ACA">
      <w:pPr>
        <w:spacing w:line="240" w:lineRule="auto"/>
        <w:jc w:val="center"/>
        <w:rPr>
          <w:rFonts w:ascii="Times New Roman" w:eastAsia="Times New Roman" w:hAnsi="Times New Roman"/>
          <w:b/>
          <w:sz w:val="28"/>
          <w:szCs w:val="28"/>
        </w:rPr>
      </w:pPr>
      <w:r w:rsidRPr="004F7A29">
        <w:rPr>
          <w:rFonts w:ascii="Times New Roman" w:eastAsia="Times New Roman" w:hAnsi="Times New Roman"/>
          <w:b/>
          <w:sz w:val="28"/>
          <w:szCs w:val="28"/>
        </w:rPr>
        <w:t>PROPOZUESI</w:t>
      </w:r>
    </w:p>
    <w:p w14:paraId="4E6DA33A" w14:textId="632495D1" w:rsidR="005F7ACA" w:rsidRPr="004F7A29" w:rsidRDefault="005F7ACA" w:rsidP="005F7ACA">
      <w:pPr>
        <w:spacing w:line="240" w:lineRule="auto"/>
        <w:jc w:val="center"/>
        <w:rPr>
          <w:rFonts w:ascii="Times New Roman" w:hAnsi="Times New Roman"/>
          <w:b/>
          <w:sz w:val="28"/>
          <w:szCs w:val="28"/>
        </w:rPr>
      </w:pPr>
      <w:r w:rsidRPr="004F7A29">
        <w:rPr>
          <w:rFonts w:ascii="Times New Roman" w:hAnsi="Times New Roman"/>
          <w:b/>
          <w:sz w:val="28"/>
          <w:szCs w:val="28"/>
        </w:rPr>
        <w:t>KRYEMINISTRI</w:t>
      </w:r>
    </w:p>
    <w:p w14:paraId="5F1BB9BE" w14:textId="4FF3B504" w:rsidR="005F7ACA" w:rsidRPr="004F7A29" w:rsidRDefault="008B6995" w:rsidP="005F7ACA">
      <w:pPr>
        <w:spacing w:line="240" w:lineRule="auto"/>
        <w:jc w:val="center"/>
        <w:rPr>
          <w:rFonts w:ascii="Times New Roman" w:hAnsi="Times New Roman"/>
          <w:b/>
          <w:sz w:val="28"/>
          <w:szCs w:val="28"/>
        </w:rPr>
      </w:pPr>
      <w:r>
        <w:rPr>
          <w:rFonts w:ascii="Times New Roman" w:hAnsi="Times New Roman"/>
          <w:b/>
          <w:sz w:val="28"/>
          <w:szCs w:val="28"/>
        </w:rPr>
        <w:t>EDI RAMA</w:t>
      </w:r>
    </w:p>
    <w:sectPr w:rsidR="005F7ACA" w:rsidRPr="004F7A29" w:rsidSect="006205F4">
      <w:footerReference w:type="default" r:id="rId9"/>
      <w:footerReference w:type="first" r:id="rId10"/>
      <w:pgSz w:w="11907" w:h="16839" w:code="9"/>
      <w:pgMar w:top="1260" w:right="1440" w:bottom="1418" w:left="1440" w:header="720" w:footer="5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EF04F" w14:textId="77777777" w:rsidR="00503D38" w:rsidRDefault="00503D38">
      <w:pPr>
        <w:spacing w:after="0" w:line="240" w:lineRule="auto"/>
      </w:pPr>
      <w:r>
        <w:separator/>
      </w:r>
    </w:p>
  </w:endnote>
  <w:endnote w:type="continuationSeparator" w:id="0">
    <w:p w14:paraId="6BD87B47" w14:textId="77777777" w:rsidR="00503D38" w:rsidRDefault="0050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249701"/>
      <w:docPartObj>
        <w:docPartGallery w:val="Page Numbers (Bottom of Page)"/>
        <w:docPartUnique/>
      </w:docPartObj>
    </w:sdtPr>
    <w:sdtEndPr>
      <w:rPr>
        <w:noProof/>
      </w:rPr>
    </w:sdtEndPr>
    <w:sdtContent>
      <w:p w14:paraId="485C9E43" w14:textId="004C8EEC" w:rsidR="00834B42" w:rsidRPr="00392C1B" w:rsidRDefault="00503D38" w:rsidP="00834B42">
        <w:pPr>
          <w:tabs>
            <w:tab w:val="center" w:pos="4680"/>
            <w:tab w:val="right" w:pos="893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pict w14:anchorId="066E165D">
            <v:rect id="_x0000_i1025" style="width:0;height:1.5pt" o:hralign="center" o:hrstd="t" o:hr="t" fillcolor="#a0a0a0" stroked="f"/>
          </w:pict>
        </w:r>
      </w:p>
      <w:p w14:paraId="21524CD3" w14:textId="1EF334DC" w:rsidR="00834B42" w:rsidRPr="002B785D" w:rsidRDefault="00834B42" w:rsidP="005A27A9">
        <w:pPr>
          <w:pStyle w:val="Footer"/>
          <w:jc w:val="right"/>
          <w:rPr>
            <w:rFonts w:ascii="Times New Roman" w:hAnsi="Times New Roman"/>
            <w:noProof/>
            <w:sz w:val="24"/>
            <w:szCs w:val="24"/>
          </w:rPr>
        </w:pPr>
        <w:r w:rsidRPr="002B785D">
          <w:rPr>
            <w:rFonts w:ascii="Times New Roman" w:hAnsi="Times New Roman"/>
            <w:sz w:val="24"/>
            <w:szCs w:val="24"/>
          </w:rPr>
          <w:fldChar w:fldCharType="begin"/>
        </w:r>
        <w:r w:rsidRPr="002B785D">
          <w:rPr>
            <w:rFonts w:ascii="Times New Roman" w:hAnsi="Times New Roman"/>
            <w:sz w:val="24"/>
            <w:szCs w:val="24"/>
          </w:rPr>
          <w:instrText xml:space="preserve"> PAGE   \* MERGEFORMAT </w:instrText>
        </w:r>
        <w:r w:rsidRPr="002B785D">
          <w:rPr>
            <w:rFonts w:ascii="Times New Roman" w:hAnsi="Times New Roman"/>
            <w:sz w:val="24"/>
            <w:szCs w:val="24"/>
          </w:rPr>
          <w:fldChar w:fldCharType="separate"/>
        </w:r>
        <w:r w:rsidR="00A759F2">
          <w:rPr>
            <w:rFonts w:ascii="Times New Roman" w:hAnsi="Times New Roman"/>
            <w:noProof/>
            <w:sz w:val="24"/>
            <w:szCs w:val="24"/>
          </w:rPr>
          <w:t>11</w:t>
        </w:r>
        <w:r w:rsidRPr="002B785D">
          <w:rPr>
            <w:rFonts w:ascii="Times New Roman" w:hAnsi="Times New Roman"/>
            <w:noProof/>
            <w:sz w:val="24"/>
            <w:szCs w:val="24"/>
          </w:rPr>
          <w:fldChar w:fldCharType="end"/>
        </w:r>
      </w:p>
      <w:p w14:paraId="1C7B0C98" w14:textId="77777777" w:rsidR="00834B42" w:rsidRPr="008C6087" w:rsidRDefault="00834B42" w:rsidP="00834B42">
        <w:pPr>
          <w:spacing w:after="0" w:line="240" w:lineRule="auto"/>
          <w:jc w:val="both"/>
          <w:rPr>
            <w:rFonts w:ascii="Times New Roman" w:eastAsia="Times New Roman" w:hAnsi="Times New Roman"/>
            <w:sz w:val="24"/>
            <w:szCs w:val="24"/>
            <w:lang w:val="sq-AL"/>
          </w:rPr>
        </w:pPr>
        <w:r w:rsidRPr="008C6087">
          <w:rPr>
            <w:rFonts w:ascii="Times New Roman" w:eastAsia="Times New Roman" w:hAnsi="Times New Roman"/>
            <w:sz w:val="24"/>
            <w:szCs w:val="24"/>
            <w:lang w:val="sq-AL"/>
          </w:rPr>
          <w:t>Relacion shpjegues i projektvendimit të Këshillit të Ministrave “Për propozimin e projektligjit “Për disa ndryshime dhe shtesa në ligjin nr. 72/2012, datë 28.06.2012, “Për organizimin dhe funksionimin e Infrastrukturës Kombëtare të Informacionit Gjeohapësinor në Republikën e Shqipërisë””</w:t>
        </w:r>
      </w:p>
      <w:p w14:paraId="021E7BFC" w14:textId="76F9974C" w:rsidR="00867363" w:rsidRDefault="00503D38" w:rsidP="005A27A9">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B4BC" w14:textId="77777777" w:rsidR="00867363" w:rsidRPr="00392C1B" w:rsidRDefault="00503D38" w:rsidP="00867363">
    <w:pPr>
      <w:tabs>
        <w:tab w:val="center" w:pos="4680"/>
        <w:tab w:val="right" w:pos="893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pict w14:anchorId="0921A500">
        <v:rect id="_x0000_i1026" style="width:0;height:1.5pt" o:hralign="center" o:hrstd="t" o:hr="t" fillcolor="#a0a0a0" stroked="f"/>
      </w:pict>
    </w:r>
  </w:p>
  <w:p w14:paraId="70F971ED" w14:textId="63764BAA" w:rsidR="00867363" w:rsidRPr="00392C1B" w:rsidRDefault="00867363" w:rsidP="00867363">
    <w:pPr>
      <w:tabs>
        <w:tab w:val="center" w:pos="4680"/>
        <w:tab w:val="right" w:pos="9360"/>
      </w:tabs>
      <w:spacing w:after="0" w:line="240" w:lineRule="auto"/>
      <w:jc w:val="right"/>
      <w:rPr>
        <w:rFonts w:ascii="Times New Roman" w:eastAsia="Times New Roman" w:hAnsi="Times New Roman"/>
        <w:sz w:val="24"/>
        <w:szCs w:val="24"/>
      </w:rPr>
    </w:pPr>
    <w:r w:rsidRPr="00392C1B">
      <w:rPr>
        <w:rFonts w:ascii="Times New Roman" w:eastAsia="Times New Roman" w:hAnsi="Times New Roman"/>
        <w:sz w:val="24"/>
        <w:szCs w:val="24"/>
      </w:rPr>
      <w:fldChar w:fldCharType="begin"/>
    </w:r>
    <w:r w:rsidRPr="00392C1B">
      <w:rPr>
        <w:rFonts w:ascii="Times New Roman" w:eastAsia="Times New Roman" w:hAnsi="Times New Roman"/>
        <w:sz w:val="24"/>
        <w:szCs w:val="24"/>
      </w:rPr>
      <w:instrText>PAGE   \* MERGEFORMAT</w:instrText>
    </w:r>
    <w:r w:rsidRPr="00392C1B">
      <w:rPr>
        <w:rFonts w:ascii="Times New Roman" w:eastAsia="Times New Roman" w:hAnsi="Times New Roman"/>
        <w:sz w:val="24"/>
        <w:szCs w:val="24"/>
      </w:rPr>
      <w:fldChar w:fldCharType="separate"/>
    </w:r>
    <w:r w:rsidR="00396D27" w:rsidRPr="00396D27">
      <w:rPr>
        <w:rFonts w:ascii="Times New Roman" w:eastAsia="Times New Roman" w:hAnsi="Times New Roman"/>
        <w:noProof/>
        <w:sz w:val="24"/>
        <w:szCs w:val="24"/>
        <w:lang w:val="sq-AL"/>
      </w:rPr>
      <w:t>1</w:t>
    </w:r>
    <w:r w:rsidRPr="00392C1B">
      <w:rPr>
        <w:rFonts w:ascii="Times New Roman" w:eastAsia="Times New Roman" w:hAnsi="Times New Roman"/>
        <w:sz w:val="24"/>
        <w:szCs w:val="24"/>
      </w:rPr>
      <w:fldChar w:fldCharType="end"/>
    </w:r>
  </w:p>
  <w:p w14:paraId="03EE9A01" w14:textId="029CFE16" w:rsidR="00867363" w:rsidRPr="008C6087" w:rsidRDefault="0022002D" w:rsidP="00735644">
    <w:pPr>
      <w:spacing w:after="0" w:line="240" w:lineRule="auto"/>
      <w:jc w:val="both"/>
      <w:rPr>
        <w:rFonts w:ascii="Times New Roman" w:eastAsia="Times New Roman" w:hAnsi="Times New Roman"/>
        <w:sz w:val="24"/>
        <w:szCs w:val="24"/>
        <w:lang w:val="sq-AL"/>
      </w:rPr>
    </w:pPr>
    <w:r w:rsidRPr="008C6087">
      <w:rPr>
        <w:rFonts w:ascii="Times New Roman" w:eastAsia="Times New Roman" w:hAnsi="Times New Roman"/>
        <w:sz w:val="24"/>
        <w:szCs w:val="24"/>
        <w:lang w:val="sq-AL"/>
      </w:rPr>
      <w:t xml:space="preserve">Relacion </w:t>
    </w:r>
    <w:r w:rsidR="00867363" w:rsidRPr="008C6087">
      <w:rPr>
        <w:rFonts w:ascii="Times New Roman" w:eastAsia="Times New Roman" w:hAnsi="Times New Roman"/>
        <w:sz w:val="24"/>
        <w:szCs w:val="24"/>
        <w:lang w:val="sq-AL"/>
      </w:rPr>
      <w:t>shpjegues i projektvendimit të Këshillit të Ministrave “Për propozimin e projektligjit “Për disa ndryshime dhe shtesa në ligjin nr. 72/2012, datë 28.06.2012</w:t>
    </w:r>
    <w:r w:rsidR="00CD61A3" w:rsidRPr="008C6087">
      <w:rPr>
        <w:rFonts w:ascii="Times New Roman" w:eastAsia="Times New Roman" w:hAnsi="Times New Roman"/>
        <w:sz w:val="24"/>
        <w:szCs w:val="24"/>
        <w:lang w:val="sq-AL"/>
      </w:rPr>
      <w:t>,</w:t>
    </w:r>
    <w:r w:rsidR="00867363" w:rsidRPr="008C6087">
      <w:rPr>
        <w:rFonts w:ascii="Times New Roman" w:eastAsia="Times New Roman" w:hAnsi="Times New Roman"/>
        <w:sz w:val="24"/>
        <w:szCs w:val="24"/>
        <w:lang w:val="sq-AL"/>
      </w:rPr>
      <w:t xml:space="preserve"> “Për organizimin dhe funksionimin e Infrastrukturës Kombëtare të Informacionit Gjeohapësinor në Republikën e Shqipërisë””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EB7BF" w14:textId="77777777" w:rsidR="00503D38" w:rsidRDefault="00503D38">
      <w:pPr>
        <w:spacing w:after="0" w:line="240" w:lineRule="auto"/>
      </w:pPr>
      <w:r>
        <w:separator/>
      </w:r>
    </w:p>
  </w:footnote>
  <w:footnote w:type="continuationSeparator" w:id="0">
    <w:p w14:paraId="5FBC5137" w14:textId="77777777" w:rsidR="00503D38" w:rsidRDefault="00503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5EE"/>
    <w:multiLevelType w:val="hybridMultilevel"/>
    <w:tmpl w:val="3AFC3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956B8"/>
    <w:multiLevelType w:val="hybridMultilevel"/>
    <w:tmpl w:val="435A3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974718"/>
    <w:multiLevelType w:val="hybridMultilevel"/>
    <w:tmpl w:val="701A1032"/>
    <w:lvl w:ilvl="0" w:tplc="A0B4835C">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A6E15"/>
    <w:multiLevelType w:val="hybridMultilevel"/>
    <w:tmpl w:val="F0A6D4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400F0B"/>
    <w:multiLevelType w:val="hybridMultilevel"/>
    <w:tmpl w:val="4050BDC4"/>
    <w:lvl w:ilvl="0" w:tplc="74927482">
      <w:start w:val="1"/>
      <w:numFmt w:val="lowerLetter"/>
      <w:lvlText w:val="%1)"/>
      <w:lvlJc w:val="left"/>
      <w:pPr>
        <w:ind w:left="1575" w:hanging="360"/>
      </w:pPr>
    </w:lvl>
    <w:lvl w:ilvl="1" w:tplc="04090019">
      <w:start w:val="1"/>
      <w:numFmt w:val="lowerLetter"/>
      <w:lvlText w:val="%2."/>
      <w:lvlJc w:val="left"/>
      <w:pPr>
        <w:ind w:left="2295" w:hanging="360"/>
      </w:pPr>
    </w:lvl>
    <w:lvl w:ilvl="2" w:tplc="0409001B">
      <w:start w:val="1"/>
      <w:numFmt w:val="lowerRoman"/>
      <w:lvlText w:val="%3."/>
      <w:lvlJc w:val="right"/>
      <w:pPr>
        <w:ind w:left="3015" w:hanging="180"/>
      </w:pPr>
    </w:lvl>
    <w:lvl w:ilvl="3" w:tplc="0409000F">
      <w:start w:val="1"/>
      <w:numFmt w:val="decimal"/>
      <w:lvlText w:val="%4."/>
      <w:lvlJc w:val="left"/>
      <w:pPr>
        <w:ind w:left="3735" w:hanging="360"/>
      </w:pPr>
    </w:lvl>
    <w:lvl w:ilvl="4" w:tplc="04090019">
      <w:start w:val="1"/>
      <w:numFmt w:val="lowerLetter"/>
      <w:lvlText w:val="%5."/>
      <w:lvlJc w:val="left"/>
      <w:pPr>
        <w:ind w:left="4455" w:hanging="360"/>
      </w:pPr>
    </w:lvl>
    <w:lvl w:ilvl="5" w:tplc="0409001B">
      <w:start w:val="1"/>
      <w:numFmt w:val="lowerRoman"/>
      <w:lvlText w:val="%6."/>
      <w:lvlJc w:val="right"/>
      <w:pPr>
        <w:ind w:left="5175" w:hanging="180"/>
      </w:pPr>
    </w:lvl>
    <w:lvl w:ilvl="6" w:tplc="0409000F">
      <w:start w:val="1"/>
      <w:numFmt w:val="decimal"/>
      <w:lvlText w:val="%7."/>
      <w:lvlJc w:val="left"/>
      <w:pPr>
        <w:ind w:left="5895" w:hanging="360"/>
      </w:pPr>
    </w:lvl>
    <w:lvl w:ilvl="7" w:tplc="04090019">
      <w:start w:val="1"/>
      <w:numFmt w:val="lowerLetter"/>
      <w:lvlText w:val="%8."/>
      <w:lvlJc w:val="left"/>
      <w:pPr>
        <w:ind w:left="6615" w:hanging="360"/>
      </w:pPr>
    </w:lvl>
    <w:lvl w:ilvl="8" w:tplc="0409001B">
      <w:start w:val="1"/>
      <w:numFmt w:val="lowerRoman"/>
      <w:lvlText w:val="%9."/>
      <w:lvlJc w:val="right"/>
      <w:pPr>
        <w:ind w:left="7335" w:hanging="180"/>
      </w:pPr>
    </w:lvl>
  </w:abstractNum>
  <w:abstractNum w:abstractNumId="5" w15:restartNumberingAfterBreak="0">
    <w:nsid w:val="107F0A25"/>
    <w:multiLevelType w:val="hybridMultilevel"/>
    <w:tmpl w:val="4D46C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758FC"/>
    <w:multiLevelType w:val="hybridMultilevel"/>
    <w:tmpl w:val="ECF87FE6"/>
    <w:lvl w:ilvl="0" w:tplc="DC0EAB9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B2C2C"/>
    <w:multiLevelType w:val="hybridMultilevel"/>
    <w:tmpl w:val="E89E9C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5B6243E"/>
    <w:multiLevelType w:val="hybridMultilevel"/>
    <w:tmpl w:val="67189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EE5AD7"/>
    <w:multiLevelType w:val="hybridMultilevel"/>
    <w:tmpl w:val="7D5A5B48"/>
    <w:lvl w:ilvl="0" w:tplc="22348128">
      <w:start w:val="1"/>
      <w:numFmt w:val="low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10" w15:restartNumberingAfterBreak="0">
    <w:nsid w:val="1C262647"/>
    <w:multiLevelType w:val="hybridMultilevel"/>
    <w:tmpl w:val="A5925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9D4AF3"/>
    <w:multiLevelType w:val="hybridMultilevel"/>
    <w:tmpl w:val="097E9646"/>
    <w:lvl w:ilvl="0" w:tplc="A0B4835C">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F842BE"/>
    <w:multiLevelType w:val="hybridMultilevel"/>
    <w:tmpl w:val="46E8A666"/>
    <w:lvl w:ilvl="0" w:tplc="9F341F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6767ED"/>
    <w:multiLevelType w:val="hybridMultilevel"/>
    <w:tmpl w:val="877E52DA"/>
    <w:lvl w:ilvl="0" w:tplc="9F341F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833C7"/>
    <w:multiLevelType w:val="hybridMultilevel"/>
    <w:tmpl w:val="453A20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10D0F"/>
    <w:multiLevelType w:val="hybridMultilevel"/>
    <w:tmpl w:val="F02093C2"/>
    <w:lvl w:ilvl="0" w:tplc="A0B4835C">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367F69"/>
    <w:multiLevelType w:val="hybridMultilevel"/>
    <w:tmpl w:val="5BE83DE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F7071"/>
    <w:multiLevelType w:val="hybridMultilevel"/>
    <w:tmpl w:val="E2A8E8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F191E"/>
    <w:multiLevelType w:val="hybridMultilevel"/>
    <w:tmpl w:val="971A51B2"/>
    <w:lvl w:ilvl="0" w:tplc="9F341F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64399C"/>
    <w:multiLevelType w:val="hybridMultilevel"/>
    <w:tmpl w:val="BF92BB6C"/>
    <w:lvl w:ilvl="0" w:tplc="8D3220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36707"/>
    <w:multiLevelType w:val="hybridMultilevel"/>
    <w:tmpl w:val="7714DCE4"/>
    <w:lvl w:ilvl="0" w:tplc="A0B4835C">
      <w:numFmt w:val="bullet"/>
      <w:lvlText w:val="-"/>
      <w:lvlJc w:val="left"/>
      <w:pPr>
        <w:ind w:left="1500" w:hanging="360"/>
      </w:pPr>
      <w:rPr>
        <w:rFonts w:ascii="Calibri" w:eastAsia="Calibri" w:hAnsi="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D2D51E0"/>
    <w:multiLevelType w:val="hybridMultilevel"/>
    <w:tmpl w:val="8B20BAA4"/>
    <w:lvl w:ilvl="0" w:tplc="0809000F">
      <w:start w:val="1"/>
      <w:numFmt w:val="decimal"/>
      <w:lvlText w:val="%1."/>
      <w:lvlJc w:val="left"/>
      <w:pPr>
        <w:ind w:left="795" w:hanging="360"/>
      </w:pPr>
    </w:lvl>
    <w:lvl w:ilvl="1" w:tplc="08090019">
      <w:start w:val="1"/>
      <w:numFmt w:val="lowerLetter"/>
      <w:lvlText w:val="%2."/>
      <w:lvlJc w:val="left"/>
      <w:pPr>
        <w:ind w:left="1515" w:hanging="360"/>
      </w:pPr>
    </w:lvl>
    <w:lvl w:ilvl="2" w:tplc="0809001B">
      <w:start w:val="1"/>
      <w:numFmt w:val="lowerRoman"/>
      <w:lvlText w:val="%3."/>
      <w:lvlJc w:val="right"/>
      <w:pPr>
        <w:ind w:left="2235" w:hanging="180"/>
      </w:pPr>
    </w:lvl>
    <w:lvl w:ilvl="3" w:tplc="0809000F">
      <w:start w:val="1"/>
      <w:numFmt w:val="decimal"/>
      <w:lvlText w:val="%4."/>
      <w:lvlJc w:val="left"/>
      <w:pPr>
        <w:ind w:left="2955" w:hanging="360"/>
      </w:pPr>
    </w:lvl>
    <w:lvl w:ilvl="4" w:tplc="08090019">
      <w:start w:val="1"/>
      <w:numFmt w:val="lowerLetter"/>
      <w:lvlText w:val="%5."/>
      <w:lvlJc w:val="left"/>
      <w:pPr>
        <w:ind w:left="3675" w:hanging="360"/>
      </w:pPr>
    </w:lvl>
    <w:lvl w:ilvl="5" w:tplc="0809001B">
      <w:start w:val="1"/>
      <w:numFmt w:val="lowerRoman"/>
      <w:lvlText w:val="%6."/>
      <w:lvlJc w:val="right"/>
      <w:pPr>
        <w:ind w:left="4395" w:hanging="180"/>
      </w:pPr>
    </w:lvl>
    <w:lvl w:ilvl="6" w:tplc="0809000F">
      <w:start w:val="1"/>
      <w:numFmt w:val="decimal"/>
      <w:lvlText w:val="%7."/>
      <w:lvlJc w:val="left"/>
      <w:pPr>
        <w:ind w:left="5115" w:hanging="360"/>
      </w:pPr>
    </w:lvl>
    <w:lvl w:ilvl="7" w:tplc="08090019">
      <w:start w:val="1"/>
      <w:numFmt w:val="lowerLetter"/>
      <w:lvlText w:val="%8."/>
      <w:lvlJc w:val="left"/>
      <w:pPr>
        <w:ind w:left="5835" w:hanging="360"/>
      </w:pPr>
    </w:lvl>
    <w:lvl w:ilvl="8" w:tplc="0809001B">
      <w:start w:val="1"/>
      <w:numFmt w:val="lowerRoman"/>
      <w:lvlText w:val="%9."/>
      <w:lvlJc w:val="right"/>
      <w:pPr>
        <w:ind w:left="6555" w:hanging="180"/>
      </w:pPr>
    </w:lvl>
  </w:abstractNum>
  <w:abstractNum w:abstractNumId="22" w15:restartNumberingAfterBreak="0">
    <w:nsid w:val="6453090E"/>
    <w:multiLevelType w:val="hybridMultilevel"/>
    <w:tmpl w:val="B874C616"/>
    <w:lvl w:ilvl="0" w:tplc="F7FACF50">
      <w:start w:val="1"/>
      <w:numFmt w:val="lowerLetter"/>
      <w:lvlText w:val="%1)"/>
      <w:lvlJc w:val="left"/>
      <w:pPr>
        <w:ind w:left="1155" w:hanging="360"/>
      </w:p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23" w15:restartNumberingAfterBreak="0">
    <w:nsid w:val="660C2E94"/>
    <w:multiLevelType w:val="hybridMultilevel"/>
    <w:tmpl w:val="FDAA0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66CD4"/>
    <w:multiLevelType w:val="hybridMultilevel"/>
    <w:tmpl w:val="7AB2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DA097F"/>
    <w:multiLevelType w:val="hybridMultilevel"/>
    <w:tmpl w:val="0BCC03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277CD"/>
    <w:multiLevelType w:val="hybridMultilevel"/>
    <w:tmpl w:val="651AF7F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4778D"/>
    <w:multiLevelType w:val="hybridMultilevel"/>
    <w:tmpl w:val="80944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EC1124"/>
    <w:multiLevelType w:val="hybridMultilevel"/>
    <w:tmpl w:val="6C5C7A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8"/>
  </w:num>
  <w:num w:numId="4">
    <w:abstractNumId w:val="13"/>
  </w:num>
  <w:num w:numId="5">
    <w:abstractNumId w:val="12"/>
  </w:num>
  <w:num w:numId="6">
    <w:abstractNumId w:val="20"/>
  </w:num>
  <w:num w:numId="7">
    <w:abstractNumId w:val="2"/>
  </w:num>
  <w:num w:numId="8">
    <w:abstractNumId w:val="15"/>
  </w:num>
  <w:num w:numId="9">
    <w:abstractNumId w:val="11"/>
  </w:num>
  <w:num w:numId="10">
    <w:abstractNumId w:val="14"/>
  </w:num>
  <w:num w:numId="11">
    <w:abstractNumId w:val="28"/>
  </w:num>
  <w:num w:numId="12">
    <w:abstractNumId w:val="16"/>
  </w:num>
  <w:num w:numId="13">
    <w:abstractNumId w:val="25"/>
  </w:num>
  <w:num w:numId="14">
    <w:abstractNumId w:val="17"/>
  </w:num>
  <w:num w:numId="15">
    <w:abstractNumId w:val="26"/>
  </w:num>
  <w:num w:numId="16">
    <w:abstractNumId w:val="24"/>
  </w:num>
  <w:num w:numId="17">
    <w:abstractNumId w:val="6"/>
  </w:num>
  <w:num w:numId="18">
    <w:abstractNumId w:val="0"/>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B5C"/>
    <w:rsid w:val="000028DF"/>
    <w:rsid w:val="0000569F"/>
    <w:rsid w:val="00014A2C"/>
    <w:rsid w:val="00021C12"/>
    <w:rsid w:val="00024D7F"/>
    <w:rsid w:val="00045AFA"/>
    <w:rsid w:val="00055BD6"/>
    <w:rsid w:val="00065A54"/>
    <w:rsid w:val="00076A2B"/>
    <w:rsid w:val="000B062B"/>
    <w:rsid w:val="000B70B8"/>
    <w:rsid w:val="000D6CF3"/>
    <w:rsid w:val="000E1154"/>
    <w:rsid w:val="000E1AD6"/>
    <w:rsid w:val="000F0C1D"/>
    <w:rsid w:val="00120EB8"/>
    <w:rsid w:val="001448BA"/>
    <w:rsid w:val="00155C5B"/>
    <w:rsid w:val="00164B5C"/>
    <w:rsid w:val="001A25F9"/>
    <w:rsid w:val="001B198A"/>
    <w:rsid w:val="001C24E9"/>
    <w:rsid w:val="001C780D"/>
    <w:rsid w:val="001D370B"/>
    <w:rsid w:val="001D4121"/>
    <w:rsid w:val="001D5D48"/>
    <w:rsid w:val="001D7E45"/>
    <w:rsid w:val="001E0013"/>
    <w:rsid w:val="0022002D"/>
    <w:rsid w:val="00220C45"/>
    <w:rsid w:val="00221F24"/>
    <w:rsid w:val="00223CAF"/>
    <w:rsid w:val="00231DC3"/>
    <w:rsid w:val="0025017E"/>
    <w:rsid w:val="00280464"/>
    <w:rsid w:val="00287012"/>
    <w:rsid w:val="002A1965"/>
    <w:rsid w:val="002A1FB7"/>
    <w:rsid w:val="002A4726"/>
    <w:rsid w:val="002A6934"/>
    <w:rsid w:val="002B51EE"/>
    <w:rsid w:val="002B785D"/>
    <w:rsid w:val="002C5E34"/>
    <w:rsid w:val="002E09DC"/>
    <w:rsid w:val="002F6092"/>
    <w:rsid w:val="00311227"/>
    <w:rsid w:val="00337313"/>
    <w:rsid w:val="0035173E"/>
    <w:rsid w:val="00396A92"/>
    <w:rsid w:val="00396D27"/>
    <w:rsid w:val="003B1A81"/>
    <w:rsid w:val="003C4DFF"/>
    <w:rsid w:val="003C5007"/>
    <w:rsid w:val="0040486E"/>
    <w:rsid w:val="00430EEA"/>
    <w:rsid w:val="00440889"/>
    <w:rsid w:val="00441B53"/>
    <w:rsid w:val="0046787B"/>
    <w:rsid w:val="00481A85"/>
    <w:rsid w:val="00485685"/>
    <w:rsid w:val="0049225A"/>
    <w:rsid w:val="004A24A9"/>
    <w:rsid w:val="00500196"/>
    <w:rsid w:val="00503D38"/>
    <w:rsid w:val="00510416"/>
    <w:rsid w:val="00545813"/>
    <w:rsid w:val="00554021"/>
    <w:rsid w:val="005637C4"/>
    <w:rsid w:val="005855BC"/>
    <w:rsid w:val="00594976"/>
    <w:rsid w:val="005A204C"/>
    <w:rsid w:val="005A27A9"/>
    <w:rsid w:val="005D2CCA"/>
    <w:rsid w:val="005D3E16"/>
    <w:rsid w:val="005E4DCD"/>
    <w:rsid w:val="005E5BAE"/>
    <w:rsid w:val="005F7ACA"/>
    <w:rsid w:val="006151FE"/>
    <w:rsid w:val="006205F4"/>
    <w:rsid w:val="00625168"/>
    <w:rsid w:val="00653F35"/>
    <w:rsid w:val="006554F6"/>
    <w:rsid w:val="0068597E"/>
    <w:rsid w:val="00685D4A"/>
    <w:rsid w:val="006B510A"/>
    <w:rsid w:val="006B56A0"/>
    <w:rsid w:val="006B77F1"/>
    <w:rsid w:val="006D535D"/>
    <w:rsid w:val="006D7006"/>
    <w:rsid w:val="007047F7"/>
    <w:rsid w:val="007209B5"/>
    <w:rsid w:val="00725518"/>
    <w:rsid w:val="007324C0"/>
    <w:rsid w:val="00733BA1"/>
    <w:rsid w:val="00735644"/>
    <w:rsid w:val="00737495"/>
    <w:rsid w:val="007639B2"/>
    <w:rsid w:val="00773615"/>
    <w:rsid w:val="00783159"/>
    <w:rsid w:val="007A6DA5"/>
    <w:rsid w:val="007E4AC8"/>
    <w:rsid w:val="0081428F"/>
    <w:rsid w:val="00816E35"/>
    <w:rsid w:val="00816FA9"/>
    <w:rsid w:val="00821BF3"/>
    <w:rsid w:val="00834B42"/>
    <w:rsid w:val="0083786E"/>
    <w:rsid w:val="00862AB3"/>
    <w:rsid w:val="0086429C"/>
    <w:rsid w:val="00867363"/>
    <w:rsid w:val="00870754"/>
    <w:rsid w:val="00872707"/>
    <w:rsid w:val="0087702B"/>
    <w:rsid w:val="008809FF"/>
    <w:rsid w:val="00886C00"/>
    <w:rsid w:val="008B6995"/>
    <w:rsid w:val="008B6B64"/>
    <w:rsid w:val="008C3636"/>
    <w:rsid w:val="008C6087"/>
    <w:rsid w:val="008C631A"/>
    <w:rsid w:val="008C766C"/>
    <w:rsid w:val="008D2242"/>
    <w:rsid w:val="008D259F"/>
    <w:rsid w:val="008E6312"/>
    <w:rsid w:val="009054B7"/>
    <w:rsid w:val="00907A47"/>
    <w:rsid w:val="00914535"/>
    <w:rsid w:val="0094128B"/>
    <w:rsid w:val="00941630"/>
    <w:rsid w:val="009532A3"/>
    <w:rsid w:val="00957577"/>
    <w:rsid w:val="0097768E"/>
    <w:rsid w:val="00987E56"/>
    <w:rsid w:val="00991F3E"/>
    <w:rsid w:val="009A36D7"/>
    <w:rsid w:val="009C64CC"/>
    <w:rsid w:val="009D382A"/>
    <w:rsid w:val="009D4C8B"/>
    <w:rsid w:val="009D527A"/>
    <w:rsid w:val="009D6383"/>
    <w:rsid w:val="009F0E68"/>
    <w:rsid w:val="009F2B24"/>
    <w:rsid w:val="00A17583"/>
    <w:rsid w:val="00A229EA"/>
    <w:rsid w:val="00A3013C"/>
    <w:rsid w:val="00A31BE8"/>
    <w:rsid w:val="00A409C8"/>
    <w:rsid w:val="00A42ECE"/>
    <w:rsid w:val="00A456AE"/>
    <w:rsid w:val="00A63B4F"/>
    <w:rsid w:val="00A73DBD"/>
    <w:rsid w:val="00A759F2"/>
    <w:rsid w:val="00A760A3"/>
    <w:rsid w:val="00A81948"/>
    <w:rsid w:val="00AC0DF7"/>
    <w:rsid w:val="00AC51CE"/>
    <w:rsid w:val="00AE1305"/>
    <w:rsid w:val="00AF3EDF"/>
    <w:rsid w:val="00B11D28"/>
    <w:rsid w:val="00B24383"/>
    <w:rsid w:val="00B36831"/>
    <w:rsid w:val="00B53FF0"/>
    <w:rsid w:val="00B608E6"/>
    <w:rsid w:val="00B61F13"/>
    <w:rsid w:val="00B65529"/>
    <w:rsid w:val="00B8488A"/>
    <w:rsid w:val="00B97F3A"/>
    <w:rsid w:val="00BB734C"/>
    <w:rsid w:val="00BC2F52"/>
    <w:rsid w:val="00BE2882"/>
    <w:rsid w:val="00C0042A"/>
    <w:rsid w:val="00C0384D"/>
    <w:rsid w:val="00C06FA8"/>
    <w:rsid w:val="00C147DA"/>
    <w:rsid w:val="00C27F5E"/>
    <w:rsid w:val="00C36667"/>
    <w:rsid w:val="00C37451"/>
    <w:rsid w:val="00C44BE2"/>
    <w:rsid w:val="00C73A64"/>
    <w:rsid w:val="00C757D6"/>
    <w:rsid w:val="00C803C4"/>
    <w:rsid w:val="00C811D7"/>
    <w:rsid w:val="00C94F82"/>
    <w:rsid w:val="00CA1F77"/>
    <w:rsid w:val="00CA2A77"/>
    <w:rsid w:val="00CA5A26"/>
    <w:rsid w:val="00CB4E26"/>
    <w:rsid w:val="00CD61A3"/>
    <w:rsid w:val="00CF0034"/>
    <w:rsid w:val="00D1532D"/>
    <w:rsid w:val="00D2166C"/>
    <w:rsid w:val="00D43E22"/>
    <w:rsid w:val="00D6314C"/>
    <w:rsid w:val="00D651C8"/>
    <w:rsid w:val="00D83714"/>
    <w:rsid w:val="00D8461C"/>
    <w:rsid w:val="00DA16CA"/>
    <w:rsid w:val="00DA300E"/>
    <w:rsid w:val="00DC68B8"/>
    <w:rsid w:val="00DD509C"/>
    <w:rsid w:val="00DD7094"/>
    <w:rsid w:val="00E05A33"/>
    <w:rsid w:val="00E1710C"/>
    <w:rsid w:val="00E4021F"/>
    <w:rsid w:val="00E5019E"/>
    <w:rsid w:val="00E5577E"/>
    <w:rsid w:val="00E84F6A"/>
    <w:rsid w:val="00EF70F7"/>
    <w:rsid w:val="00F2178F"/>
    <w:rsid w:val="00F37A00"/>
    <w:rsid w:val="00F414A3"/>
    <w:rsid w:val="00F41F45"/>
    <w:rsid w:val="00F428A8"/>
    <w:rsid w:val="00F43978"/>
    <w:rsid w:val="00F46018"/>
    <w:rsid w:val="00F60BB7"/>
    <w:rsid w:val="00F92568"/>
    <w:rsid w:val="00FA0668"/>
    <w:rsid w:val="00FC3449"/>
    <w:rsid w:val="00FE10D2"/>
    <w:rsid w:val="00FF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96192"/>
  <w15:chartTrackingRefBased/>
  <w15:docId w15:val="{8BEC0219-2F20-4581-A0A3-019FDB3F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B5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B06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2">
    <w:name w:val="Colorful List - Accent 12"/>
    <w:basedOn w:val="Normal"/>
    <w:uiPriority w:val="34"/>
    <w:qFormat/>
    <w:rsid w:val="00164B5C"/>
    <w:pPr>
      <w:ind w:left="720"/>
      <w:contextualSpacing/>
    </w:pPr>
  </w:style>
  <w:style w:type="table" w:styleId="TableGrid">
    <w:name w:val="Table Grid"/>
    <w:basedOn w:val="TableNormal"/>
    <w:uiPriority w:val="59"/>
    <w:rsid w:val="00164B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4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B5C"/>
    <w:rPr>
      <w:rFonts w:ascii="Calibri" w:eastAsia="Calibri" w:hAnsi="Calibri" w:cs="Times New Roman"/>
    </w:rPr>
  </w:style>
  <w:style w:type="paragraph" w:styleId="Footer">
    <w:name w:val="footer"/>
    <w:basedOn w:val="Normal"/>
    <w:link w:val="FooterChar"/>
    <w:uiPriority w:val="99"/>
    <w:unhideWhenUsed/>
    <w:rsid w:val="0016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B5C"/>
    <w:rPr>
      <w:rFonts w:ascii="Calibri" w:eastAsia="Calibri" w:hAnsi="Calibri" w:cs="Times New Roman"/>
    </w:rPr>
  </w:style>
  <w:style w:type="paragraph" w:styleId="BalloonText">
    <w:name w:val="Balloon Text"/>
    <w:basedOn w:val="Normal"/>
    <w:link w:val="BalloonTextChar"/>
    <w:uiPriority w:val="99"/>
    <w:semiHidden/>
    <w:unhideWhenUsed/>
    <w:rsid w:val="00164B5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64B5C"/>
    <w:rPr>
      <w:rFonts w:ascii="Tahoma" w:eastAsia="Calibri" w:hAnsi="Tahoma" w:cs="Times New Roman"/>
      <w:sz w:val="16"/>
      <w:szCs w:val="16"/>
      <w:lang w:val="x-none" w:eastAsia="x-non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164B5C"/>
    <w:pPr>
      <w:ind w:left="720"/>
    </w:pPr>
  </w:style>
  <w:style w:type="paragraph" w:customStyle="1" w:styleId="ColorfulList-Accent11">
    <w:name w:val="Colorful List - Accent 11"/>
    <w:basedOn w:val="Normal"/>
    <w:qFormat/>
    <w:rsid w:val="00164B5C"/>
    <w:pPr>
      <w:spacing w:after="0" w:line="240" w:lineRule="auto"/>
      <w:ind w:left="720"/>
      <w:contextualSpacing/>
    </w:pPr>
    <w:rPr>
      <w:rFonts w:ascii="Cambria" w:eastAsia="Cambria" w:hAnsi="Cambria"/>
      <w:sz w:val="24"/>
      <w:szCs w:val="24"/>
      <w:lang w:val="en-GB"/>
    </w:rPr>
  </w:style>
  <w:style w:type="paragraph" w:styleId="NormalWeb">
    <w:name w:val="Normal (Web)"/>
    <w:basedOn w:val="Normal"/>
    <w:uiPriority w:val="99"/>
    <w:rsid w:val="00164B5C"/>
    <w:pPr>
      <w:spacing w:before="100" w:beforeAutospacing="1" w:after="100" w:afterAutospacing="1" w:line="240" w:lineRule="auto"/>
    </w:pPr>
    <w:rPr>
      <w:rFonts w:ascii="Times New Roman" w:eastAsia="Times New Roman" w:hAnsi="Times New Roman"/>
      <w:sz w:val="24"/>
      <w:szCs w:val="24"/>
    </w:rPr>
  </w:style>
  <w:style w:type="character" w:customStyle="1" w:styleId="longtext1">
    <w:name w:val="long_text1"/>
    <w:uiPriority w:val="99"/>
    <w:rsid w:val="00164B5C"/>
    <w:rPr>
      <w:rFonts w:cs="Times New Roman"/>
      <w:sz w:val="20"/>
      <w:szCs w:val="20"/>
    </w:rPr>
  </w:style>
  <w:style w:type="paragraph" w:customStyle="1" w:styleId="akti">
    <w:name w:val="akti"/>
    <w:basedOn w:val="Normal"/>
    <w:rsid w:val="00164B5C"/>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164B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51">
    <w:name w:val="Body text (5)1"/>
    <w:basedOn w:val="Normal"/>
    <w:rsid w:val="00164B5C"/>
    <w:pPr>
      <w:widowControl w:val="0"/>
      <w:shd w:val="clear" w:color="auto" w:fill="FFFFFF"/>
      <w:spacing w:before="180" w:after="900" w:line="0" w:lineRule="atLeast"/>
      <w:ind w:hanging="320"/>
      <w:jc w:val="center"/>
    </w:pPr>
    <w:rPr>
      <w:rFonts w:ascii="Times New Roman" w:eastAsia="Times New Roman" w:hAnsi="Times New Roman"/>
      <w:color w:val="000000"/>
      <w:sz w:val="19"/>
      <w:szCs w:val="19"/>
      <w:lang w:val="sq-AL" w:eastAsia="sq-AL" w:bidi="sq-AL"/>
    </w:rPr>
  </w:style>
  <w:style w:type="character" w:styleId="CommentReference">
    <w:name w:val="annotation reference"/>
    <w:unhideWhenUsed/>
    <w:rsid w:val="00164B5C"/>
    <w:rPr>
      <w:sz w:val="16"/>
      <w:szCs w:val="16"/>
    </w:rPr>
  </w:style>
  <w:style w:type="paragraph" w:styleId="CommentText">
    <w:name w:val="annotation text"/>
    <w:basedOn w:val="Normal"/>
    <w:link w:val="CommentTextChar"/>
    <w:semiHidden/>
    <w:unhideWhenUsed/>
    <w:rsid w:val="00164B5C"/>
    <w:rPr>
      <w:sz w:val="20"/>
      <w:szCs w:val="20"/>
    </w:rPr>
  </w:style>
  <w:style w:type="character" w:customStyle="1" w:styleId="CommentTextChar">
    <w:name w:val="Comment Text Char"/>
    <w:basedOn w:val="DefaultParagraphFont"/>
    <w:link w:val="CommentText"/>
    <w:semiHidden/>
    <w:rsid w:val="00164B5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4B5C"/>
    <w:rPr>
      <w:b/>
      <w:bCs/>
      <w:lang w:val="x-none" w:eastAsia="x-none"/>
    </w:rPr>
  </w:style>
  <w:style w:type="character" w:customStyle="1" w:styleId="CommentSubjectChar">
    <w:name w:val="Comment Subject Char"/>
    <w:basedOn w:val="CommentTextChar"/>
    <w:link w:val="CommentSubject"/>
    <w:uiPriority w:val="99"/>
    <w:semiHidden/>
    <w:rsid w:val="00164B5C"/>
    <w:rPr>
      <w:rFonts w:ascii="Calibri" w:eastAsia="Calibri" w:hAnsi="Calibri" w:cs="Times New Roman"/>
      <w:b/>
      <w:bCs/>
      <w:sz w:val="20"/>
      <w:szCs w:val="20"/>
      <w:lang w:val="x-none" w:eastAsia="x-none"/>
    </w:rPr>
  </w:style>
  <w:style w:type="paragraph" w:styleId="Revision">
    <w:name w:val="Revision"/>
    <w:hidden/>
    <w:uiPriority w:val="99"/>
    <w:semiHidden/>
    <w:rsid w:val="00164B5C"/>
    <w:pPr>
      <w:spacing w:after="0" w:line="240" w:lineRule="auto"/>
    </w:pPr>
    <w:rPr>
      <w:rFonts w:ascii="Calibri" w:eastAsia="Calibri" w:hAnsi="Calibri" w:cs="Times New Roman"/>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basedOn w:val="DefaultParagraphFont"/>
    <w:link w:val="ListParagraph"/>
    <w:uiPriority w:val="34"/>
    <w:qFormat/>
    <w:locked/>
    <w:rsid w:val="00076A2B"/>
    <w:rPr>
      <w:rFonts w:ascii="Calibri" w:eastAsia="Calibri" w:hAnsi="Calibri" w:cs="Times New Roman"/>
    </w:rPr>
  </w:style>
  <w:style w:type="character" w:customStyle="1" w:styleId="Heading1Char">
    <w:name w:val="Heading 1 Char"/>
    <w:basedOn w:val="DefaultParagraphFont"/>
    <w:link w:val="Heading1"/>
    <w:uiPriority w:val="9"/>
    <w:rsid w:val="000B062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B062B"/>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9471">
      <w:bodyDiv w:val="1"/>
      <w:marLeft w:val="0"/>
      <w:marRight w:val="0"/>
      <w:marTop w:val="0"/>
      <w:marBottom w:val="0"/>
      <w:divBdr>
        <w:top w:val="none" w:sz="0" w:space="0" w:color="auto"/>
        <w:left w:val="none" w:sz="0" w:space="0" w:color="auto"/>
        <w:bottom w:val="none" w:sz="0" w:space="0" w:color="auto"/>
        <w:right w:val="none" w:sz="0" w:space="0" w:color="auto"/>
      </w:divBdr>
    </w:div>
    <w:div w:id="78719643">
      <w:bodyDiv w:val="1"/>
      <w:marLeft w:val="0"/>
      <w:marRight w:val="0"/>
      <w:marTop w:val="0"/>
      <w:marBottom w:val="0"/>
      <w:divBdr>
        <w:top w:val="none" w:sz="0" w:space="0" w:color="auto"/>
        <w:left w:val="none" w:sz="0" w:space="0" w:color="auto"/>
        <w:bottom w:val="none" w:sz="0" w:space="0" w:color="auto"/>
        <w:right w:val="none" w:sz="0" w:space="0" w:color="auto"/>
      </w:divBdr>
    </w:div>
    <w:div w:id="85228191">
      <w:bodyDiv w:val="1"/>
      <w:marLeft w:val="0"/>
      <w:marRight w:val="0"/>
      <w:marTop w:val="0"/>
      <w:marBottom w:val="0"/>
      <w:divBdr>
        <w:top w:val="none" w:sz="0" w:space="0" w:color="auto"/>
        <w:left w:val="none" w:sz="0" w:space="0" w:color="auto"/>
        <w:bottom w:val="none" w:sz="0" w:space="0" w:color="auto"/>
        <w:right w:val="none" w:sz="0" w:space="0" w:color="auto"/>
      </w:divBdr>
      <w:divsChild>
        <w:div w:id="1655642344">
          <w:marLeft w:val="0"/>
          <w:marRight w:val="0"/>
          <w:marTop w:val="0"/>
          <w:marBottom w:val="0"/>
          <w:divBdr>
            <w:top w:val="none" w:sz="0" w:space="0" w:color="auto"/>
            <w:left w:val="none" w:sz="0" w:space="0" w:color="auto"/>
            <w:bottom w:val="none" w:sz="0" w:space="0" w:color="auto"/>
            <w:right w:val="none" w:sz="0" w:space="0" w:color="auto"/>
          </w:divBdr>
        </w:div>
        <w:div w:id="175845686">
          <w:marLeft w:val="0"/>
          <w:marRight w:val="0"/>
          <w:marTop w:val="0"/>
          <w:marBottom w:val="0"/>
          <w:divBdr>
            <w:top w:val="none" w:sz="0" w:space="0" w:color="auto"/>
            <w:left w:val="none" w:sz="0" w:space="0" w:color="auto"/>
            <w:bottom w:val="none" w:sz="0" w:space="0" w:color="auto"/>
            <w:right w:val="none" w:sz="0" w:space="0" w:color="auto"/>
          </w:divBdr>
        </w:div>
      </w:divsChild>
    </w:div>
    <w:div w:id="226117045">
      <w:bodyDiv w:val="1"/>
      <w:marLeft w:val="0"/>
      <w:marRight w:val="0"/>
      <w:marTop w:val="0"/>
      <w:marBottom w:val="0"/>
      <w:divBdr>
        <w:top w:val="none" w:sz="0" w:space="0" w:color="auto"/>
        <w:left w:val="none" w:sz="0" w:space="0" w:color="auto"/>
        <w:bottom w:val="none" w:sz="0" w:space="0" w:color="auto"/>
        <w:right w:val="none" w:sz="0" w:space="0" w:color="auto"/>
      </w:divBdr>
    </w:div>
    <w:div w:id="478957308">
      <w:bodyDiv w:val="1"/>
      <w:marLeft w:val="0"/>
      <w:marRight w:val="0"/>
      <w:marTop w:val="0"/>
      <w:marBottom w:val="0"/>
      <w:divBdr>
        <w:top w:val="none" w:sz="0" w:space="0" w:color="auto"/>
        <w:left w:val="none" w:sz="0" w:space="0" w:color="auto"/>
        <w:bottom w:val="none" w:sz="0" w:space="0" w:color="auto"/>
        <w:right w:val="none" w:sz="0" w:space="0" w:color="auto"/>
      </w:divBdr>
    </w:div>
    <w:div w:id="509416506">
      <w:bodyDiv w:val="1"/>
      <w:marLeft w:val="0"/>
      <w:marRight w:val="0"/>
      <w:marTop w:val="0"/>
      <w:marBottom w:val="0"/>
      <w:divBdr>
        <w:top w:val="none" w:sz="0" w:space="0" w:color="auto"/>
        <w:left w:val="none" w:sz="0" w:space="0" w:color="auto"/>
        <w:bottom w:val="none" w:sz="0" w:space="0" w:color="auto"/>
        <w:right w:val="none" w:sz="0" w:space="0" w:color="auto"/>
      </w:divBdr>
    </w:div>
    <w:div w:id="534318384">
      <w:bodyDiv w:val="1"/>
      <w:marLeft w:val="0"/>
      <w:marRight w:val="0"/>
      <w:marTop w:val="0"/>
      <w:marBottom w:val="0"/>
      <w:divBdr>
        <w:top w:val="none" w:sz="0" w:space="0" w:color="auto"/>
        <w:left w:val="none" w:sz="0" w:space="0" w:color="auto"/>
        <w:bottom w:val="none" w:sz="0" w:space="0" w:color="auto"/>
        <w:right w:val="none" w:sz="0" w:space="0" w:color="auto"/>
      </w:divBdr>
    </w:div>
    <w:div w:id="619184516">
      <w:bodyDiv w:val="1"/>
      <w:marLeft w:val="0"/>
      <w:marRight w:val="0"/>
      <w:marTop w:val="0"/>
      <w:marBottom w:val="0"/>
      <w:divBdr>
        <w:top w:val="none" w:sz="0" w:space="0" w:color="auto"/>
        <w:left w:val="none" w:sz="0" w:space="0" w:color="auto"/>
        <w:bottom w:val="none" w:sz="0" w:space="0" w:color="auto"/>
        <w:right w:val="none" w:sz="0" w:space="0" w:color="auto"/>
      </w:divBdr>
    </w:div>
    <w:div w:id="789855460">
      <w:bodyDiv w:val="1"/>
      <w:marLeft w:val="0"/>
      <w:marRight w:val="0"/>
      <w:marTop w:val="0"/>
      <w:marBottom w:val="0"/>
      <w:divBdr>
        <w:top w:val="none" w:sz="0" w:space="0" w:color="auto"/>
        <w:left w:val="none" w:sz="0" w:space="0" w:color="auto"/>
        <w:bottom w:val="none" w:sz="0" w:space="0" w:color="auto"/>
        <w:right w:val="none" w:sz="0" w:space="0" w:color="auto"/>
      </w:divBdr>
    </w:div>
    <w:div w:id="834615510">
      <w:bodyDiv w:val="1"/>
      <w:marLeft w:val="0"/>
      <w:marRight w:val="0"/>
      <w:marTop w:val="0"/>
      <w:marBottom w:val="0"/>
      <w:divBdr>
        <w:top w:val="none" w:sz="0" w:space="0" w:color="auto"/>
        <w:left w:val="none" w:sz="0" w:space="0" w:color="auto"/>
        <w:bottom w:val="none" w:sz="0" w:space="0" w:color="auto"/>
        <w:right w:val="none" w:sz="0" w:space="0" w:color="auto"/>
      </w:divBdr>
    </w:div>
    <w:div w:id="1025786539">
      <w:bodyDiv w:val="1"/>
      <w:marLeft w:val="0"/>
      <w:marRight w:val="0"/>
      <w:marTop w:val="0"/>
      <w:marBottom w:val="0"/>
      <w:divBdr>
        <w:top w:val="none" w:sz="0" w:space="0" w:color="auto"/>
        <w:left w:val="none" w:sz="0" w:space="0" w:color="auto"/>
        <w:bottom w:val="none" w:sz="0" w:space="0" w:color="auto"/>
        <w:right w:val="none" w:sz="0" w:space="0" w:color="auto"/>
      </w:divBdr>
    </w:div>
    <w:div w:id="1065026894">
      <w:bodyDiv w:val="1"/>
      <w:marLeft w:val="0"/>
      <w:marRight w:val="0"/>
      <w:marTop w:val="0"/>
      <w:marBottom w:val="0"/>
      <w:divBdr>
        <w:top w:val="none" w:sz="0" w:space="0" w:color="auto"/>
        <w:left w:val="none" w:sz="0" w:space="0" w:color="auto"/>
        <w:bottom w:val="none" w:sz="0" w:space="0" w:color="auto"/>
        <w:right w:val="none" w:sz="0" w:space="0" w:color="auto"/>
      </w:divBdr>
    </w:div>
    <w:div w:id="1450472771">
      <w:bodyDiv w:val="1"/>
      <w:marLeft w:val="0"/>
      <w:marRight w:val="0"/>
      <w:marTop w:val="0"/>
      <w:marBottom w:val="0"/>
      <w:divBdr>
        <w:top w:val="none" w:sz="0" w:space="0" w:color="auto"/>
        <w:left w:val="none" w:sz="0" w:space="0" w:color="auto"/>
        <w:bottom w:val="none" w:sz="0" w:space="0" w:color="auto"/>
        <w:right w:val="none" w:sz="0" w:space="0" w:color="auto"/>
      </w:divBdr>
    </w:div>
    <w:div w:id="1859808627">
      <w:bodyDiv w:val="1"/>
      <w:marLeft w:val="0"/>
      <w:marRight w:val="0"/>
      <w:marTop w:val="0"/>
      <w:marBottom w:val="0"/>
      <w:divBdr>
        <w:top w:val="none" w:sz="0" w:space="0" w:color="auto"/>
        <w:left w:val="none" w:sz="0" w:space="0" w:color="auto"/>
        <w:bottom w:val="none" w:sz="0" w:space="0" w:color="auto"/>
        <w:right w:val="none" w:sz="0" w:space="0" w:color="auto"/>
      </w:divBdr>
    </w:div>
    <w:div w:id="1959405459">
      <w:bodyDiv w:val="1"/>
      <w:marLeft w:val="0"/>
      <w:marRight w:val="0"/>
      <w:marTop w:val="0"/>
      <w:marBottom w:val="0"/>
      <w:divBdr>
        <w:top w:val="none" w:sz="0" w:space="0" w:color="auto"/>
        <w:left w:val="none" w:sz="0" w:space="0" w:color="auto"/>
        <w:bottom w:val="none" w:sz="0" w:space="0" w:color="auto"/>
        <w:right w:val="none" w:sz="0" w:space="0" w:color="auto"/>
      </w:divBdr>
    </w:div>
    <w:div w:id="2052194442">
      <w:bodyDiv w:val="1"/>
      <w:marLeft w:val="0"/>
      <w:marRight w:val="0"/>
      <w:marTop w:val="0"/>
      <w:marBottom w:val="0"/>
      <w:divBdr>
        <w:top w:val="none" w:sz="0" w:space="0" w:color="auto"/>
        <w:left w:val="none" w:sz="0" w:space="0" w:color="auto"/>
        <w:bottom w:val="none" w:sz="0" w:space="0" w:color="auto"/>
        <w:right w:val="none" w:sz="0" w:space="0" w:color="auto"/>
      </w:divBdr>
    </w:div>
    <w:div w:id="21085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593E3-72C8-44B6-824D-1C90E018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10</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Dhoksi</dc:creator>
  <cp:keywords/>
  <dc:description/>
  <cp:lastModifiedBy>Orland Mato</cp:lastModifiedBy>
  <cp:revision>19</cp:revision>
  <cp:lastPrinted>2020-12-14T10:31:00Z</cp:lastPrinted>
  <dcterms:created xsi:type="dcterms:W3CDTF">2024-01-17T08:48:00Z</dcterms:created>
  <dcterms:modified xsi:type="dcterms:W3CDTF">2024-02-09T09:58:00Z</dcterms:modified>
</cp:coreProperties>
</file>