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5245812A" w:rsidR="00F05151" w:rsidRDefault="00821961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2D68399" w14:textId="08362F39" w:rsidR="00CF4404" w:rsidRDefault="00146388" w:rsidP="0014638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da-DK"/>
        </w:rPr>
      </w:pPr>
      <w:r w:rsidRPr="00146388">
        <w:rPr>
          <w:rFonts w:ascii="Times New Roman" w:hAnsi="Times New Roman"/>
          <w:b/>
          <w:sz w:val="28"/>
          <w:szCs w:val="28"/>
          <w:shd w:val="clear" w:color="auto" w:fill="FFFFFF"/>
          <w:lang w:val="da-DK"/>
        </w:rPr>
        <w:t>“</w:t>
      </w:r>
      <w:r w:rsidRPr="00146388">
        <w:rPr>
          <w:rFonts w:ascii="Times New Roman" w:eastAsia="Times New Roman" w:hAnsi="Times New Roman"/>
          <w:b/>
          <w:sz w:val="28"/>
          <w:szCs w:val="28"/>
          <w:lang w:val="da-DK"/>
        </w:rPr>
        <w:t>Për</w:t>
      </w:r>
      <w:r w:rsidRPr="00146388">
        <w:rPr>
          <w:rFonts w:ascii="Times New Roman" w:hAnsi="Times New Roman"/>
          <w:b/>
          <w:sz w:val="28"/>
          <w:szCs w:val="28"/>
          <w:lang w:val="da-DK"/>
        </w:rPr>
        <w:t xml:space="preserve"> zbatimin e Përgjegjësive të Zgjeruara të Prodhuesit”</w:t>
      </w:r>
    </w:p>
    <w:p w14:paraId="1F22967F" w14:textId="77777777" w:rsidR="00146388" w:rsidRPr="00146388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62E0AB2C" w14:textId="77777777" w:rsidR="00146388" w:rsidRDefault="00146388" w:rsidP="00146388">
      <w:pPr>
        <w:pStyle w:val="BodyTextIndent"/>
        <w:tabs>
          <w:tab w:val="left" w:pos="4032"/>
          <w:tab w:val="left" w:pos="4752"/>
        </w:tabs>
        <w:spacing w:after="0"/>
        <w:ind w:left="0" w:firstLine="0"/>
        <w:rPr>
          <w:rFonts w:ascii="Times New Roman" w:hAnsi="Times New Roman"/>
          <w:sz w:val="28"/>
          <w:szCs w:val="28"/>
          <w:lang w:val="da-DK" w:eastAsia="sq-AL"/>
        </w:rPr>
      </w:pPr>
      <w:r w:rsidRPr="009424E2">
        <w:rPr>
          <w:rFonts w:ascii="Times New Roman" w:hAnsi="Times New Roman"/>
          <w:bCs/>
          <w:sz w:val="28"/>
          <w:szCs w:val="28"/>
          <w:lang w:val="da-DK"/>
        </w:rPr>
        <w:t>Projektligji</w:t>
      </w:r>
      <w:r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Pr="006E12AD">
        <w:rPr>
          <w:rFonts w:ascii="Times New Roman" w:hAnsi="Times New Roman"/>
          <w:bCs/>
          <w:sz w:val="28"/>
          <w:szCs w:val="28"/>
          <w:shd w:val="clear" w:color="auto" w:fill="FFFFFF"/>
          <w:lang w:val="da-DK"/>
        </w:rPr>
        <w:t>“</w:t>
      </w:r>
      <w:r w:rsidRPr="006E12AD">
        <w:rPr>
          <w:rFonts w:ascii="Times New Roman" w:eastAsia="Times New Roman" w:hAnsi="Times New Roman"/>
          <w:bCs/>
          <w:sz w:val="28"/>
          <w:szCs w:val="28"/>
          <w:lang w:val="da-DK"/>
        </w:rPr>
        <w:t>Për</w:t>
      </w:r>
      <w:r w:rsidRPr="006E12AD">
        <w:rPr>
          <w:rFonts w:ascii="Times New Roman" w:hAnsi="Times New Roman"/>
          <w:bCs/>
          <w:sz w:val="28"/>
          <w:szCs w:val="28"/>
          <w:lang w:val="da-DK"/>
        </w:rPr>
        <w:t xml:space="preserve"> zbatimin e Përgjegjësive të Zgjeruara të Prodhuesit”</w:t>
      </w:r>
      <w:r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Pr="009424E2">
        <w:rPr>
          <w:rFonts w:ascii="Times New Roman" w:hAnsi="Times New Roman"/>
          <w:bCs/>
          <w:sz w:val="28"/>
          <w:szCs w:val="28"/>
          <w:lang w:val="da-DK"/>
        </w:rPr>
        <w:t xml:space="preserve">ka si qëllim </w:t>
      </w:r>
      <w:r w:rsidRPr="009424E2">
        <w:rPr>
          <w:rFonts w:ascii="Times New Roman" w:hAnsi="Times New Roman"/>
          <w:color w:val="000000"/>
          <w:sz w:val="28"/>
          <w:szCs w:val="28"/>
          <w:lang w:val="da-DK"/>
        </w:rPr>
        <w:t xml:space="preserve">ngritjen dhe funksionimin e skemës për Përgjegjësitë e Zgjeruara të Prodhuesit (PZP), </w:t>
      </w:r>
      <w:r>
        <w:rPr>
          <w:rFonts w:ascii="Times New Roman" w:hAnsi="Times New Roman"/>
          <w:color w:val="000000"/>
          <w:sz w:val="28"/>
          <w:szCs w:val="28"/>
          <w:lang w:val="da-DK"/>
        </w:rPr>
        <w:t xml:space="preserve">në mënyrë </w:t>
      </w:r>
      <w:r w:rsidRPr="009424E2">
        <w:rPr>
          <w:rFonts w:ascii="Times New Roman" w:hAnsi="Times New Roman"/>
          <w:color w:val="000000"/>
          <w:sz w:val="28"/>
          <w:szCs w:val="28"/>
          <w:lang w:val="da-DK"/>
        </w:rPr>
        <w:t>që çdo person fizik ose juridik që zhvillon, prodhon, përpunon, trajton, shet ose importon mbi baza profesionale, produkte që gjenerojnë mbetje pas përdorimit, të mbajë përgjegjësitë e zgjeruara të prodhuesit.</w:t>
      </w:r>
      <w:r w:rsidRPr="009424E2">
        <w:rPr>
          <w:rFonts w:ascii="Times New Roman" w:hAnsi="Times New Roman"/>
          <w:sz w:val="28"/>
          <w:szCs w:val="28"/>
          <w:lang w:val="da-DK" w:eastAsia="sq-AL"/>
        </w:rPr>
        <w:t xml:space="preserve"> </w:t>
      </w:r>
    </w:p>
    <w:p w14:paraId="23F5BCF7" w14:textId="77777777" w:rsidR="00146388" w:rsidRDefault="00146388" w:rsidP="00146388">
      <w:pPr>
        <w:pStyle w:val="BodyTextIndent"/>
        <w:tabs>
          <w:tab w:val="left" w:pos="4032"/>
          <w:tab w:val="left" w:pos="4752"/>
        </w:tabs>
        <w:spacing w:after="0"/>
        <w:ind w:left="0" w:firstLine="0"/>
        <w:rPr>
          <w:rFonts w:ascii="Times New Roman" w:hAnsi="Times New Roman"/>
          <w:sz w:val="28"/>
          <w:szCs w:val="28"/>
          <w:lang w:val="da-DK" w:eastAsia="sq-AL"/>
        </w:rPr>
      </w:pPr>
    </w:p>
    <w:p w14:paraId="5B5502B3" w14:textId="77777777" w:rsidR="00146388" w:rsidRDefault="00146388" w:rsidP="00146388">
      <w:pPr>
        <w:jc w:val="both"/>
        <w:rPr>
          <w:rFonts w:ascii="Times New Roman" w:hAnsi="Times New Roman"/>
          <w:sz w:val="28"/>
          <w:szCs w:val="28"/>
          <w:lang w:val="da-DK"/>
        </w:rPr>
      </w:pPr>
      <w:r w:rsidRPr="008964A9">
        <w:rPr>
          <w:rFonts w:ascii="Times New Roman" w:hAnsi="Times New Roman"/>
          <w:sz w:val="28"/>
          <w:szCs w:val="28"/>
          <w:lang w:val="da-DK"/>
        </w:rPr>
        <w:t xml:space="preserve">Hartimi i këtij projektligji </w:t>
      </w:r>
      <w:r>
        <w:rPr>
          <w:rFonts w:ascii="Times New Roman" w:hAnsi="Times New Roman"/>
          <w:sz w:val="28"/>
          <w:szCs w:val="28"/>
          <w:lang w:val="da-DK"/>
        </w:rPr>
        <w:t>është vlerësuar i domosmoshëm për ngritjen dhe funksionimin e sistemin e PZP që do të thotë zbatimi i parimit ’ndotësi paguan’ si dhe kontributin për uljen e sasisë së mbetjeve, rritjen e shkallës së riciklimit dhe zbatimin e hierarkisë së mbetjeve.</w:t>
      </w:r>
    </w:p>
    <w:p w14:paraId="6755824A" w14:textId="77777777" w:rsidR="00146388" w:rsidRDefault="00146388" w:rsidP="00146388">
      <w:pPr>
        <w:jc w:val="both"/>
        <w:rPr>
          <w:rFonts w:ascii="Times New Roman" w:hAnsi="Times New Roman"/>
          <w:sz w:val="28"/>
          <w:szCs w:val="28"/>
          <w:lang w:val="da-DK"/>
        </w:rPr>
      </w:pPr>
      <w:r w:rsidRPr="008964A9">
        <w:rPr>
          <w:rFonts w:ascii="Times New Roman" w:hAnsi="Times New Roman"/>
          <w:sz w:val="28"/>
          <w:szCs w:val="28"/>
          <w:lang w:val="da-DK"/>
        </w:rPr>
        <w:t>Ngritja e sitemit t</w:t>
      </w:r>
      <w:r>
        <w:rPr>
          <w:rFonts w:ascii="Times New Roman" w:hAnsi="Times New Roman"/>
          <w:sz w:val="28"/>
          <w:szCs w:val="28"/>
          <w:lang w:val="da-DK"/>
        </w:rPr>
        <w:t>ë</w:t>
      </w:r>
      <w:r w:rsidRPr="008964A9">
        <w:rPr>
          <w:rFonts w:ascii="Times New Roman" w:hAnsi="Times New Roman"/>
          <w:sz w:val="28"/>
          <w:szCs w:val="28"/>
          <w:lang w:val="da-DK"/>
        </w:rPr>
        <w:t xml:space="preserve"> PZP k</w:t>
      </w:r>
      <w:r>
        <w:rPr>
          <w:rFonts w:ascii="Times New Roman" w:hAnsi="Times New Roman"/>
          <w:sz w:val="28"/>
          <w:szCs w:val="28"/>
          <w:lang w:val="da-DK"/>
        </w:rPr>
        <w:t>ë</w:t>
      </w:r>
      <w:r w:rsidRPr="008964A9">
        <w:rPr>
          <w:rFonts w:ascii="Times New Roman" w:hAnsi="Times New Roman"/>
          <w:sz w:val="28"/>
          <w:szCs w:val="28"/>
          <w:lang w:val="da-DK"/>
        </w:rPr>
        <w:t>rkon angaz</w:t>
      </w:r>
      <w:r>
        <w:rPr>
          <w:rFonts w:ascii="Times New Roman" w:hAnsi="Times New Roman"/>
          <w:sz w:val="28"/>
          <w:szCs w:val="28"/>
          <w:lang w:val="da-DK"/>
        </w:rPr>
        <w:t>himin dhe ndërgjegjësimin e gjithë subjekteve, objekt i PZP.</w:t>
      </w:r>
    </w:p>
    <w:p w14:paraId="18200432" w14:textId="39B9C906" w:rsidR="00146388" w:rsidRDefault="00146388" w:rsidP="00146388">
      <w:pPr>
        <w:jc w:val="both"/>
        <w:rPr>
          <w:rFonts w:ascii="Times New Roman" w:hAnsi="Times New Roman"/>
          <w:sz w:val="28"/>
          <w:szCs w:val="28"/>
          <w:lang w:val="da-DK"/>
        </w:rPr>
      </w:pPr>
      <w:r>
        <w:rPr>
          <w:rFonts w:ascii="Times New Roman" w:hAnsi="Times New Roman"/>
          <w:sz w:val="28"/>
          <w:szCs w:val="28"/>
          <w:lang w:val="da-DK"/>
        </w:rPr>
        <w:t>Efektet e pritshme megjithë sfidat e fillimit priten të jenë shumë të favorshme për mjedisin dhe mbrojtjen e tij.</w:t>
      </w:r>
    </w:p>
    <w:p w14:paraId="03989692" w14:textId="77777777" w:rsidR="00146388" w:rsidRPr="005E7580" w:rsidRDefault="00146388" w:rsidP="00146388">
      <w:pPr>
        <w:pStyle w:val="BodyTextIndent"/>
        <w:tabs>
          <w:tab w:val="left" w:pos="4032"/>
          <w:tab w:val="left" w:pos="4752"/>
        </w:tabs>
        <w:spacing w:after="0"/>
        <w:ind w:firstLine="0"/>
        <w:rPr>
          <w:rFonts w:ascii="Times New Roman" w:hAnsi="Times New Roman"/>
          <w:color w:val="000000"/>
          <w:sz w:val="28"/>
          <w:szCs w:val="28"/>
          <w:lang w:val="da-DK"/>
        </w:rPr>
      </w:pPr>
    </w:p>
    <w:p w14:paraId="1F8A9B88" w14:textId="068C6F46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14AE5B88" w14:textId="77777777" w:rsidR="00146388" w:rsidRPr="00C76305" w:rsidRDefault="00146388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E1177" w14:textId="56C36363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0ADD5110" w14:textId="7777777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8BD78D2" w14:textId="61365AA7" w:rsidR="00146388" w:rsidRDefault="00E67BCE" w:rsidP="009128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146388">
        <w:rPr>
          <w:rFonts w:ascii="Times New Roman" w:hAnsi="Times New Roman" w:cs="Times New Roman"/>
          <w:sz w:val="28"/>
          <w:szCs w:val="28"/>
          <w:lang w:val="sq-AL"/>
        </w:rPr>
        <w:t>Projektligji “</w:t>
      </w:r>
      <w:r w:rsidR="00146388" w:rsidRPr="006E12AD">
        <w:rPr>
          <w:rFonts w:ascii="Times New Roman" w:eastAsia="Times New Roman" w:hAnsi="Times New Roman"/>
          <w:bCs/>
          <w:sz w:val="28"/>
          <w:szCs w:val="28"/>
          <w:lang w:val="da-DK"/>
        </w:rPr>
        <w:t>Për</w:t>
      </w:r>
      <w:r w:rsidR="00146388" w:rsidRPr="006E12AD">
        <w:rPr>
          <w:rFonts w:ascii="Times New Roman" w:hAnsi="Times New Roman"/>
          <w:bCs/>
          <w:sz w:val="28"/>
          <w:szCs w:val="28"/>
          <w:lang w:val="da-DK"/>
        </w:rPr>
        <w:t xml:space="preserve"> zbatimin e Përgjegjësive të Zgjeruara të Prodhuesit</w:t>
      </w:r>
      <w:r w:rsidR="00146388">
        <w:rPr>
          <w:rFonts w:ascii="Times New Roman" w:hAnsi="Times New Roman" w:cs="Times New Roman"/>
          <w:iCs/>
          <w:sz w:val="28"/>
          <w:szCs w:val="28"/>
          <w:lang w:val="sq-AL"/>
        </w:rPr>
        <w:t>”</w:t>
      </w:r>
    </w:p>
    <w:p w14:paraId="632057C4" w14:textId="77777777" w:rsidR="00146388" w:rsidRDefault="00146388" w:rsidP="00146388">
      <w:pPr>
        <w:pStyle w:val="ListParagraph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</w:p>
    <w:p w14:paraId="3E4DEC1D" w14:textId="79A3B757" w:rsidR="00E67BCE" w:rsidRDefault="00E67BCE" w:rsidP="009128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r w:rsidRPr="00146388">
        <w:rPr>
          <w:rFonts w:ascii="Times New Roman" w:hAnsi="Times New Roman" w:cs="Times New Roman"/>
          <w:iCs/>
          <w:sz w:val="28"/>
          <w:szCs w:val="28"/>
          <w:lang w:val="sq-AL"/>
        </w:rPr>
        <w:t>Relacioni i projektligjit</w:t>
      </w:r>
    </w:p>
    <w:p w14:paraId="2C94897E" w14:textId="6428909C" w:rsidR="007A6D94" w:rsidRPr="007A6D94" w:rsidRDefault="007A6D94" w:rsidP="007A6D9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Pr="00F41D6E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http://10.253.31.44/PublicReports/Details/667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D04DAE1" w14:textId="77777777" w:rsidR="00E67BCE" w:rsidRPr="00C76305" w:rsidRDefault="00E67BC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7BCE" w:rsidRPr="00C763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7D9C" w14:textId="77777777" w:rsidR="009631E7" w:rsidRDefault="009631E7" w:rsidP="00146388">
      <w:pPr>
        <w:spacing w:after="0" w:line="240" w:lineRule="auto"/>
      </w:pPr>
      <w:r>
        <w:separator/>
      </w:r>
    </w:p>
  </w:endnote>
  <w:endnote w:type="continuationSeparator" w:id="0">
    <w:p w14:paraId="565E5A5F" w14:textId="77777777" w:rsidR="009631E7" w:rsidRDefault="009631E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5AE7" w14:textId="77777777" w:rsidR="009631E7" w:rsidRDefault="009631E7" w:rsidP="00146388">
      <w:pPr>
        <w:spacing w:after="0" w:line="240" w:lineRule="auto"/>
      </w:pPr>
      <w:r>
        <w:separator/>
      </w:r>
    </w:p>
  </w:footnote>
  <w:footnote w:type="continuationSeparator" w:id="0">
    <w:p w14:paraId="7CE4B13C" w14:textId="77777777" w:rsidR="009631E7" w:rsidRDefault="009631E7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9" name="Picture 1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3623">
    <w:abstractNumId w:val="4"/>
  </w:num>
  <w:num w:numId="2" w16cid:durableId="1966765499">
    <w:abstractNumId w:val="0"/>
  </w:num>
  <w:num w:numId="3" w16cid:durableId="374087031">
    <w:abstractNumId w:val="2"/>
  </w:num>
  <w:num w:numId="4" w16cid:durableId="1051728898">
    <w:abstractNumId w:val="3"/>
  </w:num>
  <w:num w:numId="5" w16cid:durableId="1982690317">
    <w:abstractNumId w:val="1"/>
  </w:num>
  <w:num w:numId="6" w16cid:durableId="1919974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364E2"/>
    <w:rsid w:val="0094425A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6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3</cp:revision>
  <cp:lastPrinted>2023-09-22T10:09:00Z</cp:lastPrinted>
  <dcterms:created xsi:type="dcterms:W3CDTF">2023-10-30T10:49:00Z</dcterms:created>
  <dcterms:modified xsi:type="dcterms:W3CDTF">2023-10-30T10:57:00Z</dcterms:modified>
</cp:coreProperties>
</file>